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B93B" w14:textId="77777777" w:rsidR="003B0629" w:rsidRPr="003B0629" w:rsidRDefault="003B0629" w:rsidP="003B0629">
      <w:pPr>
        <w:autoSpaceDE w:val="0"/>
        <w:autoSpaceDN w:val="0"/>
        <w:adjustRightInd w:val="0"/>
        <w:jc w:val="right"/>
        <w:rPr>
          <w:rFonts w:ascii="Aptos" w:hAnsi="Aptos" w:cs="Times New Roman"/>
          <w:szCs w:val="24"/>
        </w:rPr>
      </w:pPr>
    </w:p>
    <w:p w14:paraId="21CD3802" w14:textId="2AAA2C5F" w:rsidR="00A47B24" w:rsidRPr="00C66D5B" w:rsidRDefault="00CD49EF" w:rsidP="009B1761">
      <w:pPr>
        <w:autoSpaceDE w:val="0"/>
        <w:autoSpaceDN w:val="0"/>
        <w:adjustRightInd w:val="0"/>
        <w:jc w:val="center"/>
        <w:rPr>
          <w:rFonts w:ascii="Aptos" w:hAnsi="Aptos" w:cs="Times New Roman"/>
          <w:b/>
          <w:bCs/>
          <w:color w:val="FF0000"/>
          <w:sz w:val="28"/>
          <w:szCs w:val="28"/>
        </w:rPr>
      </w:pPr>
      <w:r w:rsidRPr="00C66D5B">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4896AF9D">
                <wp:simplePos x="0" y="0"/>
                <wp:positionH relativeFrom="margin">
                  <wp:align>center</wp:align>
                </wp:positionH>
                <wp:positionV relativeFrom="paragraph">
                  <wp:posOffset>27305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33615EAD" id="Group 1618416861" o:spid="_x0000_s1026" style="position:absolute;margin-left:0;margin-top:2.1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74D656B" w14:textId="64CB3F64" w:rsidR="000A0BC7" w:rsidRPr="00C66D5B" w:rsidRDefault="00D667C4" w:rsidP="00A95458">
      <w:pPr>
        <w:ind w:firstLine="0"/>
        <w:jc w:val="center"/>
        <w:outlineLvl w:val="3"/>
        <w:rPr>
          <w:rFonts w:ascii="Aptos" w:eastAsia="Times New Roman" w:hAnsi="Aptos" w:cs="Times New Roman"/>
          <w:b/>
          <w:bCs/>
          <w:color w:val="000000"/>
          <w:sz w:val="28"/>
          <w:szCs w:val="28"/>
          <w:lang w:eastAsia="lv-LV"/>
        </w:rPr>
      </w:pPr>
      <w:r w:rsidRPr="00C66D5B">
        <w:rPr>
          <w:rFonts w:ascii="Aptos" w:hAnsi="Aptos" w:cs="Times New Roman"/>
          <w:b/>
          <w:bCs/>
          <w:sz w:val="28"/>
          <w:szCs w:val="28"/>
        </w:rPr>
        <w:t xml:space="preserve">Eiropas Savienības kohēzijas politikas programmas 2021.–2027.gadam </w:t>
      </w:r>
      <w:r w:rsidR="00A95458" w:rsidRPr="00C66D5B">
        <w:rPr>
          <w:rFonts w:ascii="Aptos" w:hAnsi="Aptos" w:cs="Times New Roman"/>
          <w:b/>
          <w:bCs/>
          <w:sz w:val="28"/>
          <w:szCs w:val="28"/>
        </w:rPr>
        <w:t xml:space="preserve">6.1.1. specifiskā atbalsta mērķa “Pārejas uz </w:t>
      </w:r>
      <w:proofErr w:type="spellStart"/>
      <w:r w:rsidR="00A95458" w:rsidRPr="00C66D5B">
        <w:rPr>
          <w:rFonts w:ascii="Aptos" w:hAnsi="Aptos" w:cs="Times New Roman"/>
          <w:b/>
          <w:bCs/>
          <w:sz w:val="28"/>
          <w:szCs w:val="28"/>
        </w:rPr>
        <w:t>klimatneitralitāti</w:t>
      </w:r>
      <w:proofErr w:type="spellEnd"/>
      <w:r w:rsidR="00A95458" w:rsidRPr="00C66D5B">
        <w:rPr>
          <w:rFonts w:ascii="Aptos" w:hAnsi="Aptos" w:cs="Times New Roman"/>
          <w:b/>
          <w:bCs/>
          <w:sz w:val="28"/>
          <w:szCs w:val="28"/>
        </w:rPr>
        <w:t xml:space="preserve"> radīto ekonomisko, sociālo un vides seku mazināšana visvairāk skartajos reģionos” 6.1.1.5. pasākuma “Nodarbināto prasmju paaugstināšana un atbalsts kvalifikācijas iegūšanai, atbalsts darbaspēka mācībām saskaņā ar uzņēmumu pieprasījumu” </w:t>
      </w:r>
      <w:r w:rsidR="004D7AF0" w:rsidRPr="00C66D5B">
        <w:rPr>
          <w:rFonts w:ascii="Aptos" w:eastAsia="Times New Roman" w:hAnsi="Aptos" w:cs="Times New Roman"/>
          <w:b/>
          <w:bCs/>
          <w:sz w:val="28"/>
          <w:szCs w:val="28"/>
          <w:lang w:eastAsia="lv-LV"/>
        </w:rPr>
        <w:t>p</w:t>
      </w:r>
      <w:r w:rsidR="008E6F2E" w:rsidRPr="00C66D5B">
        <w:rPr>
          <w:rFonts w:ascii="Aptos" w:eastAsia="Times New Roman" w:hAnsi="Aptos" w:cs="Times New Roman"/>
          <w:b/>
          <w:bCs/>
          <w:sz w:val="28"/>
          <w:szCs w:val="28"/>
          <w:lang w:eastAsia="lv-LV"/>
        </w:rPr>
        <w:t>rojektu iesniegumu atlases nolikums</w:t>
      </w:r>
      <w:r w:rsidR="00005686" w:rsidRPr="00C66D5B">
        <w:rPr>
          <w:rFonts w:ascii="Aptos" w:eastAsia="Times New Roman" w:hAnsi="Aptos" w:cs="Times New Roman"/>
          <w:b/>
          <w:bCs/>
          <w:sz w:val="28"/>
          <w:szCs w:val="28"/>
          <w:lang w:eastAsia="lv-LV"/>
        </w:rPr>
        <w:t xml:space="preserve"> (turpmāk – atlases nolikums)</w:t>
      </w:r>
    </w:p>
    <w:p w14:paraId="5F388C24" w14:textId="77777777" w:rsidR="008E6F2E" w:rsidRPr="00C66D5B"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C66D5B" w14:paraId="5F94A9AC" w14:textId="77777777" w:rsidTr="00F64838">
        <w:trPr>
          <w:trHeight w:val="549"/>
        </w:trPr>
        <w:tc>
          <w:tcPr>
            <w:tcW w:w="3227" w:type="dxa"/>
            <w:shd w:val="clear" w:color="auto" w:fill="D9D9D9" w:themeFill="background1" w:themeFillShade="D9"/>
          </w:tcPr>
          <w:p w14:paraId="17652BDB" w14:textId="03D8B2DE" w:rsidR="00C92860" w:rsidRPr="00C66D5B" w:rsidRDefault="00C92860" w:rsidP="0098459D">
            <w:pPr>
              <w:spacing w:after="120"/>
              <w:ind w:firstLine="0"/>
              <w:jc w:val="left"/>
              <w:rPr>
                <w:rFonts w:ascii="Aptos" w:eastAsia="Times New Roman" w:hAnsi="Aptos" w:cs="Times New Roman"/>
                <w:szCs w:val="24"/>
                <w:lang w:eastAsia="lv-LV"/>
              </w:rPr>
            </w:pPr>
            <w:r w:rsidRPr="00C66D5B">
              <w:rPr>
                <w:rFonts w:ascii="Aptos" w:eastAsia="Times New Roman" w:hAnsi="Aptos" w:cs="Times New Roman"/>
                <w:szCs w:val="24"/>
                <w:lang w:eastAsia="lv-LV"/>
              </w:rPr>
              <w:t xml:space="preserve">Specifiskā atbalsta mērķa vai pasākuma īstenošanu reglamentējošie </w:t>
            </w:r>
            <w:r w:rsidR="003F2B2B" w:rsidRPr="00C66D5B">
              <w:rPr>
                <w:rFonts w:ascii="Aptos" w:eastAsia="Times New Roman" w:hAnsi="Aptos" w:cs="Times New Roman"/>
                <w:szCs w:val="24"/>
                <w:lang w:eastAsia="lv-LV"/>
              </w:rPr>
              <w:t>M</w:t>
            </w:r>
            <w:r w:rsidRPr="00C66D5B">
              <w:rPr>
                <w:rFonts w:ascii="Aptos" w:eastAsia="Times New Roman" w:hAnsi="Aptos" w:cs="Times New Roman"/>
                <w:szCs w:val="24"/>
                <w:lang w:eastAsia="lv-LV"/>
              </w:rPr>
              <w:t>inistru kabineta noteikumi</w:t>
            </w:r>
          </w:p>
        </w:tc>
        <w:tc>
          <w:tcPr>
            <w:tcW w:w="5840" w:type="dxa"/>
            <w:gridSpan w:val="2"/>
          </w:tcPr>
          <w:p w14:paraId="1F501DD1" w14:textId="4A233D6B" w:rsidR="00C92860" w:rsidRPr="00C66D5B" w:rsidRDefault="00E94356" w:rsidP="00C8694F">
            <w:pPr>
              <w:autoSpaceDE w:val="0"/>
              <w:autoSpaceDN w:val="0"/>
              <w:adjustRightInd w:val="0"/>
              <w:spacing w:after="120"/>
              <w:ind w:firstLine="0"/>
              <w:rPr>
                <w:rFonts w:ascii="Aptos" w:eastAsia="Times New Roman" w:hAnsi="Aptos" w:cs="Times New Roman"/>
                <w:szCs w:val="24"/>
                <w:lang w:eastAsia="lv-LV"/>
              </w:rPr>
            </w:pPr>
            <w:r w:rsidRPr="00C66D5B">
              <w:rPr>
                <w:rFonts w:ascii="Aptos" w:eastAsia="Times New Roman" w:hAnsi="Aptos" w:cs="Times New Roman"/>
                <w:color w:val="000000" w:themeColor="text1"/>
                <w:szCs w:val="24"/>
                <w:lang w:eastAsia="lv-LV"/>
              </w:rPr>
              <w:t xml:space="preserve">Ministru kabineta </w:t>
            </w:r>
            <w:r w:rsidR="00C92860" w:rsidRPr="00C66D5B">
              <w:rPr>
                <w:rFonts w:ascii="Aptos" w:eastAsia="Times New Roman" w:hAnsi="Aptos" w:cs="Times New Roman"/>
                <w:iCs/>
                <w:szCs w:val="24"/>
                <w:lang w:eastAsia="lv-LV"/>
              </w:rPr>
              <w:t>20</w:t>
            </w:r>
            <w:r w:rsidR="00A528A6" w:rsidRPr="00C66D5B">
              <w:rPr>
                <w:rFonts w:ascii="Aptos" w:eastAsia="Times New Roman" w:hAnsi="Aptos" w:cs="Times New Roman"/>
                <w:iCs/>
                <w:szCs w:val="24"/>
                <w:lang w:eastAsia="lv-LV"/>
              </w:rPr>
              <w:t>25</w:t>
            </w:r>
            <w:r w:rsidR="00C92860" w:rsidRPr="00C66D5B">
              <w:rPr>
                <w:rFonts w:ascii="Aptos" w:eastAsia="Times New Roman" w:hAnsi="Aptos" w:cs="Times New Roman"/>
                <w:iCs/>
                <w:szCs w:val="24"/>
                <w:lang w:eastAsia="lv-LV"/>
              </w:rPr>
              <w:t>.</w:t>
            </w:r>
            <w:r w:rsidR="00FE5726" w:rsidRPr="00C66D5B">
              <w:rPr>
                <w:rFonts w:ascii="Aptos" w:eastAsia="Times New Roman" w:hAnsi="Aptos" w:cs="Times New Roman"/>
                <w:szCs w:val="24"/>
                <w:lang w:eastAsia="lv-LV"/>
              </w:rPr>
              <w:t> </w:t>
            </w:r>
            <w:r w:rsidR="00C92860" w:rsidRPr="00C66D5B">
              <w:rPr>
                <w:rFonts w:ascii="Aptos" w:eastAsia="Times New Roman" w:hAnsi="Aptos" w:cs="Times New Roman"/>
                <w:color w:val="000000" w:themeColor="text1"/>
                <w:szCs w:val="24"/>
                <w:lang w:eastAsia="lv-LV"/>
              </w:rPr>
              <w:t xml:space="preserve">gada </w:t>
            </w:r>
            <w:r w:rsidR="00F951AB" w:rsidRPr="00C66D5B">
              <w:rPr>
                <w:rFonts w:ascii="Aptos" w:eastAsia="Times New Roman" w:hAnsi="Aptos" w:cs="Times New Roman"/>
                <w:color w:val="000000" w:themeColor="text1"/>
                <w:szCs w:val="24"/>
                <w:lang w:eastAsia="lv-LV"/>
              </w:rPr>
              <w:t>17. jūnija</w:t>
            </w:r>
            <w:r w:rsidR="00412DE0" w:rsidRPr="00C66D5B">
              <w:rPr>
                <w:rFonts w:ascii="Aptos" w:eastAsia="Times New Roman" w:hAnsi="Aptos" w:cs="Times New Roman"/>
                <w:color w:val="000000" w:themeColor="text1"/>
                <w:szCs w:val="24"/>
                <w:lang w:eastAsia="lv-LV"/>
              </w:rPr>
              <w:t xml:space="preserve"> </w:t>
            </w:r>
            <w:r w:rsidR="00C92860" w:rsidRPr="00C66D5B">
              <w:rPr>
                <w:rFonts w:ascii="Aptos" w:eastAsia="Times New Roman" w:hAnsi="Aptos" w:cs="Times New Roman"/>
                <w:color w:val="000000" w:themeColor="text1"/>
                <w:szCs w:val="24"/>
                <w:lang w:eastAsia="lv-LV"/>
              </w:rPr>
              <w:t>noteikum</w:t>
            </w:r>
            <w:r w:rsidR="00D917B5" w:rsidRPr="00C66D5B">
              <w:rPr>
                <w:rFonts w:ascii="Aptos" w:eastAsia="Times New Roman" w:hAnsi="Aptos" w:cs="Times New Roman"/>
                <w:color w:val="000000" w:themeColor="text1"/>
                <w:szCs w:val="24"/>
                <w:lang w:eastAsia="lv-LV"/>
              </w:rPr>
              <w:t>i</w:t>
            </w:r>
            <w:r w:rsidR="00C92860" w:rsidRPr="00C66D5B">
              <w:rPr>
                <w:rFonts w:ascii="Aptos" w:eastAsia="Times New Roman" w:hAnsi="Aptos" w:cs="Times New Roman"/>
                <w:color w:val="000000" w:themeColor="text1"/>
                <w:szCs w:val="24"/>
                <w:lang w:eastAsia="lv-LV"/>
              </w:rPr>
              <w:t xml:space="preserve"> Nr.</w:t>
            </w:r>
            <w:r w:rsidR="00F951AB" w:rsidRPr="00C66D5B">
              <w:rPr>
                <w:rFonts w:ascii="Aptos" w:eastAsia="Times New Roman" w:hAnsi="Aptos" w:cs="Times New Roman"/>
                <w:color w:val="000000" w:themeColor="text1"/>
                <w:szCs w:val="24"/>
                <w:lang w:eastAsia="lv-LV"/>
              </w:rPr>
              <w:t> 369</w:t>
            </w:r>
            <w:r w:rsidR="00C92860" w:rsidRPr="00C66D5B">
              <w:rPr>
                <w:rFonts w:ascii="Aptos" w:eastAsia="Times New Roman" w:hAnsi="Aptos" w:cs="Times New Roman"/>
                <w:color w:val="000000" w:themeColor="text1"/>
                <w:szCs w:val="24"/>
                <w:lang w:eastAsia="lv-LV"/>
              </w:rPr>
              <w:t xml:space="preserve">  </w:t>
            </w:r>
            <w:r w:rsidR="00C8694F" w:rsidRPr="00C66D5B">
              <w:rPr>
                <w:rFonts w:ascii="Aptos" w:eastAsia="Times New Roman" w:hAnsi="Aptos" w:cs="Times New Roman"/>
                <w:color w:val="000000" w:themeColor="text1"/>
                <w:szCs w:val="24"/>
                <w:lang w:eastAsia="lv-LV"/>
              </w:rPr>
              <w:t>“</w:t>
            </w:r>
            <w:hyperlink r:id="rId15" w:history="1">
              <w:r w:rsidR="00C8694F" w:rsidRPr="00C66D5B">
                <w:rPr>
                  <w:rStyle w:val="Hyperlink"/>
                  <w:rFonts w:ascii="Aptos" w:eastAsia="Times New Roman" w:hAnsi="Aptos" w:cs="Times New Roman"/>
                  <w:szCs w:val="24"/>
                  <w:lang w:eastAsia="lv-LV"/>
                </w:rPr>
                <w:t>Eiropas Savienības kohēzijas politikas programmas 2021.–2027. gadam 6.1.1.</w:t>
              </w:r>
              <w:r w:rsidR="006F23B9" w:rsidRPr="00C66D5B">
                <w:rPr>
                  <w:rStyle w:val="Hyperlink"/>
                  <w:rFonts w:ascii="Aptos" w:eastAsia="Times New Roman" w:hAnsi="Aptos" w:cs="Times New Roman"/>
                  <w:szCs w:val="24"/>
                  <w:lang w:eastAsia="lv-LV"/>
                </w:rPr>
                <w:t> </w:t>
              </w:r>
              <w:r w:rsidR="00C8694F" w:rsidRPr="00C66D5B">
                <w:rPr>
                  <w:rStyle w:val="Hyperlink"/>
                  <w:rFonts w:ascii="Aptos" w:eastAsia="Times New Roman" w:hAnsi="Aptos" w:cs="Times New Roman"/>
                  <w:szCs w:val="24"/>
                  <w:lang w:eastAsia="lv-LV"/>
                </w:rPr>
                <w:t xml:space="preserve">specifiskā atbalsta mērķa </w:t>
              </w:r>
              <w:r w:rsidR="006F23B9" w:rsidRPr="00C66D5B">
                <w:rPr>
                  <w:rStyle w:val="Hyperlink"/>
                  <w:rFonts w:ascii="Aptos" w:eastAsia="Times New Roman" w:hAnsi="Aptos" w:cs="Times New Roman"/>
                  <w:szCs w:val="24"/>
                  <w:lang w:eastAsia="lv-LV"/>
                </w:rPr>
                <w:t>“</w:t>
              </w:r>
              <w:r w:rsidR="00C8694F" w:rsidRPr="00C66D5B">
                <w:rPr>
                  <w:rStyle w:val="Hyperlink"/>
                  <w:rFonts w:ascii="Aptos" w:eastAsia="Times New Roman" w:hAnsi="Aptos" w:cs="Times New Roman"/>
                  <w:szCs w:val="24"/>
                  <w:lang w:eastAsia="lv-LV"/>
                </w:rPr>
                <w:t xml:space="preserve">Pārejas uz </w:t>
              </w:r>
              <w:proofErr w:type="spellStart"/>
              <w:r w:rsidR="00C8694F" w:rsidRPr="00C66D5B">
                <w:rPr>
                  <w:rStyle w:val="Hyperlink"/>
                  <w:rFonts w:ascii="Aptos" w:eastAsia="Times New Roman" w:hAnsi="Aptos" w:cs="Times New Roman"/>
                  <w:szCs w:val="24"/>
                  <w:lang w:eastAsia="lv-LV"/>
                </w:rPr>
                <w:t>klimatneitralitāti</w:t>
              </w:r>
              <w:proofErr w:type="spellEnd"/>
              <w:r w:rsidR="00C8694F" w:rsidRPr="00C66D5B">
                <w:rPr>
                  <w:rStyle w:val="Hyperlink"/>
                  <w:rFonts w:ascii="Aptos" w:eastAsia="Times New Roman" w:hAnsi="Aptos" w:cs="Times New Roman"/>
                  <w:szCs w:val="24"/>
                  <w:lang w:eastAsia="lv-LV"/>
                </w:rPr>
                <w:t xml:space="preserve"> radīto ekonomisko, sociālo un vides seku mazināšana visvairāk skartajos reģionos</w:t>
              </w:r>
              <w:r w:rsidR="006F23B9" w:rsidRPr="00C66D5B">
                <w:rPr>
                  <w:rStyle w:val="Hyperlink"/>
                  <w:rFonts w:ascii="Aptos" w:eastAsia="Times New Roman" w:hAnsi="Aptos" w:cs="Times New Roman"/>
                  <w:szCs w:val="24"/>
                  <w:lang w:eastAsia="lv-LV"/>
                </w:rPr>
                <w:t>”</w:t>
              </w:r>
              <w:r w:rsidR="00C8694F" w:rsidRPr="00C66D5B">
                <w:rPr>
                  <w:rStyle w:val="Hyperlink"/>
                  <w:rFonts w:ascii="Aptos" w:eastAsia="Times New Roman" w:hAnsi="Aptos" w:cs="Times New Roman"/>
                  <w:szCs w:val="24"/>
                  <w:lang w:eastAsia="lv-LV"/>
                </w:rPr>
                <w:t xml:space="preserve"> 6.1.1.5. pasākuma </w:t>
              </w:r>
              <w:r w:rsidR="006F23B9" w:rsidRPr="00C66D5B">
                <w:rPr>
                  <w:rStyle w:val="Hyperlink"/>
                  <w:rFonts w:ascii="Aptos" w:eastAsia="Times New Roman" w:hAnsi="Aptos" w:cs="Times New Roman"/>
                  <w:szCs w:val="24"/>
                  <w:lang w:eastAsia="lv-LV"/>
                </w:rPr>
                <w:t>“</w:t>
              </w:r>
              <w:r w:rsidR="00C8694F" w:rsidRPr="00C66D5B">
                <w:rPr>
                  <w:rStyle w:val="Hyperlink"/>
                  <w:rFonts w:ascii="Aptos" w:eastAsia="Times New Roman" w:hAnsi="Aptos" w:cs="Times New Roman"/>
                  <w:szCs w:val="24"/>
                  <w:lang w:eastAsia="lv-LV"/>
                </w:rPr>
                <w:t>Nodarbināto prasmju paaugstināšana un atbalsts kvalifikācijas iegūšanai, atbalsts darbaspēka mācībām saskaņā ar uzņēmumu pieprasījumu</w:t>
              </w:r>
              <w:r w:rsidR="006F23B9" w:rsidRPr="00C66D5B">
                <w:rPr>
                  <w:rStyle w:val="Hyperlink"/>
                  <w:rFonts w:ascii="Aptos" w:eastAsia="Times New Roman" w:hAnsi="Aptos" w:cs="Times New Roman"/>
                  <w:szCs w:val="24"/>
                  <w:lang w:eastAsia="lv-LV"/>
                </w:rPr>
                <w:t>”</w:t>
              </w:r>
              <w:r w:rsidR="00C8694F" w:rsidRPr="00C66D5B">
                <w:rPr>
                  <w:rStyle w:val="Hyperlink"/>
                  <w:rFonts w:ascii="Aptos" w:eastAsia="Times New Roman" w:hAnsi="Aptos" w:cs="Times New Roman"/>
                  <w:szCs w:val="24"/>
                  <w:lang w:eastAsia="lv-LV"/>
                </w:rPr>
                <w:t xml:space="preserve"> īstenošanas noteikumi</w:t>
              </w:r>
            </w:hyperlink>
            <w:r w:rsidR="00AC3737" w:rsidRPr="00C66D5B">
              <w:rPr>
                <w:rFonts w:ascii="Aptos" w:eastAsia="Times New Roman" w:hAnsi="Aptos" w:cs="Times New Roman"/>
                <w:szCs w:val="24"/>
                <w:lang w:eastAsia="lv-LV"/>
              </w:rPr>
              <w:t>”</w:t>
            </w:r>
            <w:r w:rsidR="00C92860" w:rsidRPr="00C66D5B">
              <w:rPr>
                <w:rFonts w:ascii="Aptos" w:eastAsia="Times New Roman" w:hAnsi="Aptos" w:cs="Times New Roman"/>
                <w:color w:val="000000" w:themeColor="text1"/>
                <w:szCs w:val="24"/>
                <w:lang w:eastAsia="lv-LV"/>
              </w:rPr>
              <w:t xml:space="preserve"> </w:t>
            </w:r>
            <w:r w:rsidR="00211EB0" w:rsidRPr="00C66D5B">
              <w:rPr>
                <w:rFonts w:ascii="Aptos" w:eastAsia="Times New Roman" w:hAnsi="Aptos" w:cs="Times New Roman"/>
                <w:color w:val="000000" w:themeColor="text1"/>
                <w:szCs w:val="24"/>
                <w:lang w:eastAsia="lv-LV"/>
              </w:rPr>
              <w:t>(turpmāk</w:t>
            </w:r>
            <w:r w:rsidR="006F23B9" w:rsidRPr="00C66D5B">
              <w:rPr>
                <w:rFonts w:ascii="Aptos" w:eastAsia="Times New Roman" w:hAnsi="Aptos" w:cs="Times New Roman"/>
                <w:color w:val="000000" w:themeColor="text1"/>
                <w:szCs w:val="24"/>
                <w:lang w:eastAsia="lv-LV"/>
              </w:rPr>
              <w:t> </w:t>
            </w:r>
            <w:r w:rsidR="00211EB0" w:rsidRPr="00C66D5B">
              <w:rPr>
                <w:rFonts w:ascii="Aptos" w:eastAsia="Times New Roman" w:hAnsi="Aptos" w:cs="Times New Roman"/>
                <w:color w:val="000000" w:themeColor="text1"/>
                <w:szCs w:val="24"/>
                <w:lang w:eastAsia="lv-LV"/>
              </w:rPr>
              <w:t xml:space="preserve">– </w:t>
            </w:r>
            <w:r w:rsidR="00211EB0" w:rsidRPr="00C66D5B">
              <w:rPr>
                <w:rFonts w:ascii="Aptos" w:eastAsia="Times New Roman" w:hAnsi="Aptos" w:cs="Times New Roman"/>
                <w:szCs w:val="24"/>
                <w:lang w:eastAsia="lv-LV"/>
              </w:rPr>
              <w:t>SAM</w:t>
            </w:r>
            <w:r w:rsidR="006F23B9" w:rsidRPr="00C66D5B">
              <w:rPr>
                <w:rFonts w:ascii="Aptos" w:eastAsia="Times New Roman" w:hAnsi="Aptos" w:cs="Times New Roman"/>
                <w:szCs w:val="24"/>
                <w:lang w:eastAsia="lv-LV"/>
              </w:rPr>
              <w:t>P</w:t>
            </w:r>
            <w:r w:rsidR="00211EB0" w:rsidRPr="00C66D5B">
              <w:rPr>
                <w:rFonts w:ascii="Aptos" w:eastAsia="Times New Roman" w:hAnsi="Aptos" w:cs="Times New Roman"/>
                <w:szCs w:val="24"/>
                <w:lang w:eastAsia="lv-LV"/>
              </w:rPr>
              <w:t xml:space="preserve"> </w:t>
            </w:r>
            <w:r w:rsidR="00211EB0" w:rsidRPr="00C66D5B">
              <w:rPr>
                <w:rFonts w:ascii="Aptos" w:eastAsia="Times New Roman" w:hAnsi="Aptos" w:cs="Times New Roman"/>
                <w:color w:val="000000" w:themeColor="text1"/>
                <w:szCs w:val="24"/>
                <w:lang w:eastAsia="lv-LV"/>
              </w:rPr>
              <w:t>MK noteikumi)</w:t>
            </w:r>
          </w:p>
        </w:tc>
      </w:tr>
      <w:tr w:rsidR="00167064" w:rsidRPr="00C66D5B" w14:paraId="04F771EA" w14:textId="77777777" w:rsidTr="00F64838">
        <w:trPr>
          <w:trHeight w:val="549"/>
        </w:trPr>
        <w:tc>
          <w:tcPr>
            <w:tcW w:w="3227" w:type="dxa"/>
            <w:shd w:val="clear" w:color="auto" w:fill="D9D9D9" w:themeFill="background1" w:themeFillShade="D9"/>
          </w:tcPr>
          <w:p w14:paraId="653E2803" w14:textId="77777777" w:rsidR="00167064" w:rsidRPr="00C66D5B" w:rsidRDefault="00167064" w:rsidP="0098459D">
            <w:pPr>
              <w:spacing w:after="120"/>
              <w:ind w:firstLine="0"/>
              <w:rPr>
                <w:rFonts w:ascii="Aptos" w:eastAsia="Times New Roman" w:hAnsi="Aptos" w:cs="Times New Roman"/>
                <w:szCs w:val="24"/>
                <w:lang w:eastAsia="lv-LV"/>
              </w:rPr>
            </w:pPr>
            <w:r w:rsidRPr="00C66D5B">
              <w:rPr>
                <w:rFonts w:ascii="Aptos" w:eastAsia="Times New Roman" w:hAnsi="Aptos" w:cs="Times New Roman"/>
                <w:szCs w:val="24"/>
                <w:lang w:eastAsia="lv-LV"/>
              </w:rPr>
              <w:t>Finanšu nosacījumi</w:t>
            </w:r>
          </w:p>
        </w:tc>
        <w:tc>
          <w:tcPr>
            <w:tcW w:w="5840" w:type="dxa"/>
            <w:gridSpan w:val="2"/>
          </w:tcPr>
          <w:p w14:paraId="6086D3A9" w14:textId="1B207E4E" w:rsidR="00F20C34" w:rsidRPr="00C66D5B" w:rsidRDefault="0083552C" w:rsidP="0098459D">
            <w:pPr>
              <w:spacing w:after="120"/>
              <w:ind w:firstLine="0"/>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t>SAM</w:t>
            </w:r>
            <w:r w:rsidR="005B36C3" w:rsidRPr="00C66D5B">
              <w:rPr>
                <w:rFonts w:ascii="Aptos" w:eastAsia="Times New Roman" w:hAnsi="Aptos" w:cs="Times New Roman"/>
                <w:szCs w:val="24"/>
                <w:lang w:eastAsia="lv-LV"/>
              </w:rPr>
              <w:t>P</w:t>
            </w:r>
            <w:r w:rsidR="00F20C34" w:rsidRPr="00C66D5B">
              <w:rPr>
                <w:rFonts w:ascii="Aptos" w:eastAsia="Times New Roman" w:hAnsi="Aptos" w:cs="Times New Roman"/>
                <w:szCs w:val="24"/>
                <w:lang w:eastAsia="lv-LV"/>
              </w:rPr>
              <w:t xml:space="preserve"> plānotais kopējais attiecināmais finansējums ir 19</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937</w:t>
            </w:r>
            <w:r w:rsidR="00AB1BFB"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020</w:t>
            </w:r>
            <w:r w:rsidR="00AB1BFB" w:rsidRPr="00C66D5B">
              <w:rPr>
                <w:rFonts w:ascii="Aptos" w:eastAsia="Times New Roman" w:hAnsi="Aptos" w:cs="Times New Roman"/>
                <w:szCs w:val="24"/>
                <w:lang w:eastAsia="lv-LV"/>
              </w:rPr>
              <w:t> </w:t>
            </w:r>
            <w:proofErr w:type="spellStart"/>
            <w:r w:rsidR="00F20C34" w:rsidRPr="00C66D5B">
              <w:rPr>
                <w:rFonts w:ascii="Aptos" w:eastAsia="Times New Roman" w:hAnsi="Aptos" w:cs="Times New Roman"/>
                <w:i/>
                <w:iCs/>
                <w:szCs w:val="24"/>
                <w:lang w:eastAsia="lv-LV"/>
              </w:rPr>
              <w:t>euro</w:t>
            </w:r>
            <w:proofErr w:type="spellEnd"/>
            <w:r w:rsidR="00F20C34" w:rsidRPr="00C66D5B">
              <w:rPr>
                <w:rFonts w:ascii="Aptos" w:eastAsia="Times New Roman" w:hAnsi="Aptos" w:cs="Times New Roman"/>
                <w:szCs w:val="24"/>
                <w:lang w:eastAsia="lv-LV"/>
              </w:rPr>
              <w:t xml:space="preserve"> (no tā elastības finansējums</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 1</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309</w:t>
            </w:r>
            <w:r w:rsidR="00AB1BFB"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460</w:t>
            </w:r>
            <w:r w:rsidR="00AB1BFB" w:rsidRPr="00C66D5B">
              <w:rPr>
                <w:rFonts w:ascii="Aptos" w:eastAsia="Times New Roman" w:hAnsi="Aptos" w:cs="Times New Roman"/>
                <w:szCs w:val="24"/>
                <w:lang w:eastAsia="lv-LV"/>
              </w:rPr>
              <w:t> </w:t>
            </w:r>
            <w:proofErr w:type="spellStart"/>
            <w:r w:rsidR="00F20C34" w:rsidRPr="00C66D5B">
              <w:rPr>
                <w:rFonts w:ascii="Aptos" w:eastAsia="Times New Roman" w:hAnsi="Aptos" w:cs="Times New Roman"/>
                <w:i/>
                <w:iCs/>
                <w:szCs w:val="24"/>
                <w:lang w:eastAsia="lv-LV"/>
              </w:rPr>
              <w:t>euro</w:t>
            </w:r>
            <w:proofErr w:type="spellEnd"/>
            <w:r w:rsidR="00F20C34" w:rsidRPr="00C66D5B">
              <w:rPr>
                <w:rFonts w:ascii="Aptos" w:eastAsia="Times New Roman" w:hAnsi="Aptos" w:cs="Times New Roman"/>
                <w:szCs w:val="24"/>
                <w:lang w:eastAsia="lv-LV"/>
              </w:rPr>
              <w:t xml:space="preserve">), tai skaitā Taisnīgas pārkārtošanās fonda </w:t>
            </w:r>
            <w:r w:rsidR="00F10FDF" w:rsidRPr="00C66D5B">
              <w:rPr>
                <w:rFonts w:ascii="Aptos" w:eastAsia="Times New Roman" w:hAnsi="Aptos" w:cs="Times New Roman"/>
                <w:szCs w:val="24"/>
                <w:lang w:eastAsia="lv-LV"/>
              </w:rPr>
              <w:t xml:space="preserve">(turpmāk – TPF) </w:t>
            </w:r>
            <w:r w:rsidR="00F20C34" w:rsidRPr="00C66D5B">
              <w:rPr>
                <w:rFonts w:ascii="Aptos" w:eastAsia="Times New Roman" w:hAnsi="Aptos" w:cs="Times New Roman"/>
                <w:szCs w:val="24"/>
                <w:lang w:eastAsia="lv-LV"/>
              </w:rPr>
              <w:t>finansējums</w:t>
            </w:r>
            <w:r w:rsidR="00AB1BFB"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 16</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946</w:t>
            </w:r>
            <w:r w:rsidR="00AB1BFB"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467</w:t>
            </w:r>
            <w:r w:rsidR="00AB1BFB" w:rsidRPr="00C66D5B">
              <w:rPr>
                <w:rFonts w:ascii="Aptos" w:eastAsia="Times New Roman" w:hAnsi="Aptos" w:cs="Times New Roman"/>
                <w:szCs w:val="24"/>
                <w:lang w:eastAsia="lv-LV"/>
              </w:rPr>
              <w:t> </w:t>
            </w:r>
            <w:proofErr w:type="spellStart"/>
            <w:r w:rsidR="00F20C34" w:rsidRPr="00C66D5B">
              <w:rPr>
                <w:rFonts w:ascii="Aptos" w:eastAsia="Times New Roman" w:hAnsi="Aptos" w:cs="Times New Roman"/>
                <w:i/>
                <w:iCs/>
                <w:szCs w:val="24"/>
                <w:lang w:eastAsia="lv-LV"/>
              </w:rPr>
              <w:t>euro</w:t>
            </w:r>
            <w:proofErr w:type="spellEnd"/>
            <w:r w:rsidR="00F20C34" w:rsidRPr="00C66D5B">
              <w:rPr>
                <w:rFonts w:ascii="Aptos" w:eastAsia="Times New Roman" w:hAnsi="Aptos" w:cs="Times New Roman"/>
                <w:szCs w:val="24"/>
                <w:lang w:eastAsia="lv-LV"/>
              </w:rPr>
              <w:t xml:space="preserve"> (no tā elastības finansējums</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 1</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113</w:t>
            </w:r>
            <w:r w:rsidR="00AB1BFB"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041</w:t>
            </w:r>
            <w:r w:rsidR="00AB1BFB" w:rsidRPr="00C66D5B">
              <w:rPr>
                <w:rFonts w:ascii="Aptos" w:eastAsia="Times New Roman" w:hAnsi="Aptos" w:cs="Times New Roman"/>
                <w:szCs w:val="24"/>
                <w:lang w:eastAsia="lv-LV"/>
              </w:rPr>
              <w:t> </w:t>
            </w:r>
            <w:proofErr w:type="spellStart"/>
            <w:r w:rsidR="00F20C34" w:rsidRPr="00C66D5B">
              <w:rPr>
                <w:rFonts w:ascii="Aptos" w:eastAsia="Times New Roman" w:hAnsi="Aptos" w:cs="Times New Roman"/>
                <w:i/>
                <w:iCs/>
                <w:szCs w:val="24"/>
                <w:lang w:eastAsia="lv-LV"/>
              </w:rPr>
              <w:t>euro</w:t>
            </w:r>
            <w:proofErr w:type="spellEnd"/>
            <w:r w:rsidR="00F20C34" w:rsidRPr="00C66D5B">
              <w:rPr>
                <w:rFonts w:ascii="Aptos" w:eastAsia="Times New Roman" w:hAnsi="Aptos" w:cs="Times New Roman"/>
                <w:szCs w:val="24"/>
                <w:lang w:eastAsia="lv-LV"/>
              </w:rPr>
              <w:t>) un valsts budžeta līdzfinansējums</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 2</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990</w:t>
            </w:r>
            <w:r w:rsidR="00AB1BFB"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553</w:t>
            </w:r>
            <w:r w:rsidR="00AB1BFB" w:rsidRPr="00C66D5B">
              <w:rPr>
                <w:rFonts w:ascii="Aptos" w:eastAsia="Times New Roman" w:hAnsi="Aptos" w:cs="Times New Roman"/>
                <w:szCs w:val="24"/>
                <w:lang w:eastAsia="lv-LV"/>
              </w:rPr>
              <w:t> </w:t>
            </w:r>
            <w:proofErr w:type="spellStart"/>
            <w:r w:rsidR="00F20C34" w:rsidRPr="00C66D5B">
              <w:rPr>
                <w:rFonts w:ascii="Aptos" w:eastAsia="Times New Roman" w:hAnsi="Aptos" w:cs="Times New Roman"/>
                <w:i/>
                <w:iCs/>
                <w:szCs w:val="24"/>
                <w:lang w:eastAsia="lv-LV"/>
              </w:rPr>
              <w:t>euro</w:t>
            </w:r>
            <w:proofErr w:type="spellEnd"/>
            <w:r w:rsidR="00F20C34" w:rsidRPr="00C66D5B">
              <w:rPr>
                <w:rFonts w:ascii="Aptos" w:eastAsia="Times New Roman" w:hAnsi="Aptos" w:cs="Times New Roman"/>
                <w:szCs w:val="24"/>
                <w:lang w:eastAsia="lv-LV"/>
              </w:rPr>
              <w:t xml:space="preserve"> (no tā elastības finansējums</w:t>
            </w:r>
            <w:r w:rsidR="0027009D"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 196</w:t>
            </w:r>
            <w:r w:rsidR="00AB1BFB" w:rsidRPr="00C66D5B">
              <w:rPr>
                <w:rFonts w:ascii="Aptos" w:eastAsia="Times New Roman" w:hAnsi="Aptos" w:cs="Times New Roman"/>
                <w:szCs w:val="24"/>
                <w:lang w:eastAsia="lv-LV"/>
              </w:rPr>
              <w:t> </w:t>
            </w:r>
            <w:r w:rsidR="00F20C34" w:rsidRPr="00C66D5B">
              <w:rPr>
                <w:rFonts w:ascii="Aptos" w:eastAsia="Times New Roman" w:hAnsi="Aptos" w:cs="Times New Roman"/>
                <w:szCs w:val="24"/>
                <w:lang w:eastAsia="lv-LV"/>
              </w:rPr>
              <w:t>419</w:t>
            </w:r>
            <w:r w:rsidR="00AB1BFB" w:rsidRPr="00C66D5B">
              <w:rPr>
                <w:rFonts w:ascii="Aptos" w:eastAsia="Times New Roman" w:hAnsi="Aptos" w:cs="Times New Roman"/>
                <w:szCs w:val="24"/>
                <w:lang w:eastAsia="lv-LV"/>
              </w:rPr>
              <w:t> </w:t>
            </w:r>
            <w:proofErr w:type="spellStart"/>
            <w:r w:rsidR="00F20C34" w:rsidRPr="00C66D5B">
              <w:rPr>
                <w:rFonts w:ascii="Aptos" w:eastAsia="Times New Roman" w:hAnsi="Aptos" w:cs="Times New Roman"/>
                <w:i/>
                <w:iCs/>
                <w:szCs w:val="24"/>
                <w:lang w:eastAsia="lv-LV"/>
              </w:rPr>
              <w:t>euro</w:t>
            </w:r>
            <w:proofErr w:type="spellEnd"/>
            <w:r w:rsidR="00F20C34" w:rsidRPr="00C66D5B">
              <w:rPr>
                <w:rFonts w:ascii="Aptos" w:eastAsia="Times New Roman" w:hAnsi="Aptos" w:cs="Times New Roman"/>
                <w:szCs w:val="24"/>
                <w:lang w:eastAsia="lv-LV"/>
              </w:rPr>
              <w:t>).</w:t>
            </w:r>
          </w:p>
          <w:p w14:paraId="5C5A5BC7" w14:textId="5E82805B" w:rsidR="00E823C3" w:rsidRPr="00C66D5B" w:rsidRDefault="00E823C3" w:rsidP="0098459D">
            <w:pPr>
              <w:spacing w:after="120"/>
              <w:ind w:firstLine="0"/>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t>Projekta iesniegumā pasākuma īstenošanai kopējo pasākuma pieejamo finansējumu plāno ne vairāk kā 18 627</w:t>
            </w:r>
            <w:r w:rsidR="00AB1BFB" w:rsidRPr="00C66D5B">
              <w:rPr>
                <w:rFonts w:ascii="Aptos" w:eastAsia="Times New Roman" w:hAnsi="Aptos" w:cs="Times New Roman"/>
                <w:szCs w:val="24"/>
                <w:lang w:eastAsia="lv-LV"/>
              </w:rPr>
              <w:t> </w:t>
            </w:r>
            <w:r w:rsidRPr="00C66D5B">
              <w:rPr>
                <w:rFonts w:ascii="Aptos" w:eastAsia="Times New Roman" w:hAnsi="Aptos" w:cs="Times New Roman"/>
                <w:szCs w:val="24"/>
                <w:lang w:eastAsia="lv-LV"/>
              </w:rPr>
              <w:t>560</w:t>
            </w:r>
            <w:r w:rsidR="00AB1BFB" w:rsidRPr="00C66D5B">
              <w:rPr>
                <w:rFonts w:ascii="Aptos" w:eastAsia="Times New Roman" w:hAnsi="Aptos" w:cs="Times New Roman"/>
                <w:szCs w:val="24"/>
                <w:lang w:eastAsia="lv-LV"/>
              </w:rPr>
              <w:t> </w:t>
            </w:r>
            <w:proofErr w:type="spellStart"/>
            <w:r w:rsidRPr="00C66D5B">
              <w:rPr>
                <w:rFonts w:ascii="Aptos" w:eastAsia="Times New Roman" w:hAnsi="Aptos" w:cs="Times New Roman"/>
                <w:i/>
                <w:iCs/>
                <w:szCs w:val="24"/>
                <w:lang w:eastAsia="lv-LV"/>
              </w:rPr>
              <w:t>euro</w:t>
            </w:r>
            <w:proofErr w:type="spellEnd"/>
            <w:r w:rsidRPr="00C66D5B">
              <w:rPr>
                <w:rFonts w:ascii="Aptos" w:eastAsia="Times New Roman" w:hAnsi="Aptos" w:cs="Times New Roman"/>
                <w:szCs w:val="24"/>
                <w:lang w:eastAsia="lv-LV"/>
              </w:rPr>
              <w:t xml:space="preserve"> apmērā, tai skaitā TPF</w:t>
            </w:r>
            <w:r w:rsidR="00E731B5" w:rsidRPr="00C66D5B">
              <w:rPr>
                <w:rFonts w:ascii="Aptos" w:eastAsia="Times New Roman" w:hAnsi="Aptos" w:cs="Times New Roman"/>
                <w:szCs w:val="24"/>
                <w:lang w:eastAsia="lv-LV"/>
              </w:rPr>
              <w:t xml:space="preserve"> finansējums</w:t>
            </w:r>
            <w:r w:rsidRPr="00C66D5B">
              <w:rPr>
                <w:rFonts w:ascii="Aptos" w:eastAsia="Times New Roman" w:hAnsi="Aptos" w:cs="Times New Roman"/>
                <w:szCs w:val="24"/>
                <w:lang w:eastAsia="lv-LV"/>
              </w:rPr>
              <w:t> – 15 833</w:t>
            </w:r>
            <w:r w:rsidR="00AB1BFB" w:rsidRPr="00C66D5B">
              <w:rPr>
                <w:rFonts w:ascii="Aptos" w:eastAsia="Times New Roman" w:hAnsi="Aptos" w:cs="Times New Roman"/>
                <w:szCs w:val="24"/>
                <w:lang w:eastAsia="lv-LV"/>
              </w:rPr>
              <w:t> </w:t>
            </w:r>
            <w:r w:rsidRPr="00C66D5B">
              <w:rPr>
                <w:rFonts w:ascii="Aptos" w:eastAsia="Times New Roman" w:hAnsi="Aptos" w:cs="Times New Roman"/>
                <w:szCs w:val="24"/>
                <w:lang w:eastAsia="lv-LV"/>
              </w:rPr>
              <w:t>426</w:t>
            </w:r>
            <w:r w:rsidR="00AB1BFB" w:rsidRPr="00C66D5B">
              <w:rPr>
                <w:rFonts w:ascii="Aptos" w:eastAsia="Times New Roman" w:hAnsi="Aptos" w:cs="Times New Roman"/>
                <w:szCs w:val="24"/>
                <w:lang w:eastAsia="lv-LV"/>
              </w:rPr>
              <w:t> </w:t>
            </w:r>
            <w:proofErr w:type="spellStart"/>
            <w:r w:rsidRPr="00C66D5B">
              <w:rPr>
                <w:rFonts w:ascii="Aptos" w:eastAsia="Times New Roman" w:hAnsi="Aptos" w:cs="Times New Roman"/>
                <w:i/>
                <w:iCs/>
                <w:szCs w:val="24"/>
                <w:lang w:eastAsia="lv-LV"/>
              </w:rPr>
              <w:t>euro</w:t>
            </w:r>
            <w:proofErr w:type="spellEnd"/>
            <w:r w:rsidRPr="00C66D5B">
              <w:rPr>
                <w:rFonts w:ascii="Aptos" w:eastAsia="Times New Roman" w:hAnsi="Aptos" w:cs="Times New Roman"/>
                <w:szCs w:val="24"/>
                <w:lang w:eastAsia="lv-LV"/>
              </w:rPr>
              <w:t xml:space="preserve"> apmērā un valsts budžeta līdzfinansējums – 2 794</w:t>
            </w:r>
            <w:r w:rsidR="00AB1BFB" w:rsidRPr="00C66D5B">
              <w:rPr>
                <w:rFonts w:ascii="Aptos" w:eastAsia="Times New Roman" w:hAnsi="Aptos" w:cs="Times New Roman"/>
                <w:szCs w:val="24"/>
                <w:lang w:eastAsia="lv-LV"/>
              </w:rPr>
              <w:t> </w:t>
            </w:r>
            <w:r w:rsidRPr="00C66D5B">
              <w:rPr>
                <w:rFonts w:ascii="Aptos" w:eastAsia="Times New Roman" w:hAnsi="Aptos" w:cs="Times New Roman"/>
                <w:szCs w:val="24"/>
                <w:lang w:eastAsia="lv-LV"/>
              </w:rPr>
              <w:t>134</w:t>
            </w:r>
            <w:r w:rsidR="00AB1BFB" w:rsidRPr="00C66D5B">
              <w:rPr>
                <w:rFonts w:ascii="Aptos" w:eastAsia="Times New Roman" w:hAnsi="Aptos" w:cs="Times New Roman"/>
                <w:szCs w:val="24"/>
                <w:lang w:eastAsia="lv-LV"/>
              </w:rPr>
              <w:t> </w:t>
            </w:r>
            <w:proofErr w:type="spellStart"/>
            <w:r w:rsidRPr="00C66D5B">
              <w:rPr>
                <w:rFonts w:ascii="Aptos" w:eastAsia="Times New Roman" w:hAnsi="Aptos" w:cs="Times New Roman"/>
                <w:i/>
                <w:iCs/>
                <w:szCs w:val="24"/>
                <w:lang w:eastAsia="lv-LV"/>
              </w:rPr>
              <w:t>euro</w:t>
            </w:r>
            <w:proofErr w:type="spellEnd"/>
            <w:r w:rsidRPr="00C66D5B">
              <w:rPr>
                <w:rFonts w:ascii="Aptos" w:eastAsia="Times New Roman" w:hAnsi="Aptos" w:cs="Times New Roman"/>
                <w:szCs w:val="24"/>
                <w:lang w:eastAsia="lv-LV"/>
              </w:rPr>
              <w:t xml:space="preserve"> apmērā. </w:t>
            </w:r>
          </w:p>
          <w:p w14:paraId="67EADDED" w14:textId="6B48C7CD" w:rsidR="00F20C34" w:rsidRPr="00C66D5B" w:rsidRDefault="00E823C3" w:rsidP="0098459D">
            <w:pPr>
              <w:spacing w:after="120"/>
              <w:ind w:firstLine="0"/>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t>Projekta iesniegumā iznākuma un rezultāta rādītājus plāno proporcionāli pasākumam pieejamam finansējumam</w:t>
            </w:r>
            <w:r w:rsidR="00D23CCE" w:rsidRPr="00C66D5B">
              <w:rPr>
                <w:rFonts w:ascii="Aptos" w:eastAsia="Times New Roman" w:hAnsi="Aptos" w:cs="Times New Roman"/>
                <w:szCs w:val="24"/>
                <w:lang w:eastAsia="lv-LV"/>
              </w:rPr>
              <w:t>.</w:t>
            </w:r>
          </w:p>
          <w:p w14:paraId="0C17F4B9" w14:textId="2749268D" w:rsidR="00F20C34" w:rsidRPr="00C66D5B" w:rsidRDefault="00982926" w:rsidP="0098459D">
            <w:pPr>
              <w:spacing w:after="120"/>
              <w:ind w:firstLine="0"/>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t>T</w:t>
            </w:r>
            <w:r w:rsidR="000A2DA2" w:rsidRPr="00C66D5B">
              <w:rPr>
                <w:rFonts w:ascii="Aptos" w:eastAsia="Times New Roman" w:hAnsi="Aptos" w:cs="Times New Roman"/>
                <w:szCs w:val="24"/>
                <w:lang w:eastAsia="lv-LV"/>
              </w:rPr>
              <w:t>PF</w:t>
            </w:r>
            <w:r w:rsidR="00B541D2" w:rsidRPr="00C66D5B">
              <w:rPr>
                <w:rFonts w:ascii="Aptos" w:eastAsia="Times New Roman" w:hAnsi="Aptos" w:cs="Times New Roman"/>
                <w:szCs w:val="24"/>
                <w:lang w:eastAsia="lv-LV"/>
              </w:rPr>
              <w:t xml:space="preserve"> finansējuma</w:t>
            </w:r>
            <w:r w:rsidRPr="00C66D5B">
              <w:rPr>
                <w:rFonts w:ascii="Aptos" w:eastAsia="Times New Roman" w:hAnsi="Aptos" w:cs="Times New Roman"/>
                <w:szCs w:val="24"/>
                <w:lang w:eastAsia="lv-LV"/>
              </w:rPr>
              <w:t xml:space="preserve"> intensitāt</w:t>
            </w:r>
            <w:r w:rsidR="000A2DA2" w:rsidRPr="00C66D5B">
              <w:rPr>
                <w:rFonts w:ascii="Aptos" w:eastAsia="Times New Roman" w:hAnsi="Aptos" w:cs="Times New Roman"/>
                <w:szCs w:val="24"/>
                <w:lang w:eastAsia="lv-LV"/>
              </w:rPr>
              <w:t>i plāno ne</w:t>
            </w:r>
            <w:r w:rsidRPr="00C66D5B">
              <w:rPr>
                <w:rFonts w:ascii="Aptos" w:eastAsia="Times New Roman" w:hAnsi="Aptos" w:cs="Times New Roman"/>
                <w:szCs w:val="24"/>
                <w:lang w:eastAsia="lv-LV"/>
              </w:rPr>
              <w:t>lielāk</w:t>
            </w:r>
            <w:r w:rsidR="000A2DA2" w:rsidRPr="00C66D5B">
              <w:rPr>
                <w:rFonts w:ascii="Aptos" w:eastAsia="Times New Roman" w:hAnsi="Aptos" w:cs="Times New Roman"/>
                <w:szCs w:val="24"/>
                <w:lang w:eastAsia="lv-LV"/>
              </w:rPr>
              <w:t>u</w:t>
            </w:r>
            <w:r w:rsidRPr="00C66D5B">
              <w:rPr>
                <w:rFonts w:ascii="Aptos" w:eastAsia="Times New Roman" w:hAnsi="Aptos" w:cs="Times New Roman"/>
                <w:szCs w:val="24"/>
                <w:lang w:eastAsia="lv-LV"/>
              </w:rPr>
              <w:t xml:space="preserve"> par 85</w:t>
            </w:r>
            <w:r w:rsidR="000A2DA2" w:rsidRPr="00C66D5B">
              <w:rPr>
                <w:rFonts w:ascii="Aptos" w:eastAsia="Times New Roman" w:hAnsi="Aptos" w:cs="Times New Roman"/>
                <w:szCs w:val="24"/>
                <w:lang w:eastAsia="lv-LV"/>
              </w:rPr>
              <w:t xml:space="preserve">% </w:t>
            </w:r>
            <w:r w:rsidRPr="00C66D5B">
              <w:rPr>
                <w:rFonts w:ascii="Aptos" w:eastAsia="Times New Roman" w:hAnsi="Aptos" w:cs="Times New Roman"/>
                <w:szCs w:val="24"/>
                <w:lang w:eastAsia="lv-LV"/>
              </w:rPr>
              <w:t>no projekta attiecināmo izmaksu kopsummas</w:t>
            </w:r>
            <w:r w:rsidR="000A2DA2" w:rsidRPr="00C66D5B">
              <w:rPr>
                <w:rFonts w:ascii="Aptos" w:eastAsia="Times New Roman" w:hAnsi="Aptos" w:cs="Times New Roman"/>
                <w:szCs w:val="24"/>
                <w:lang w:eastAsia="lv-LV"/>
              </w:rPr>
              <w:t>.</w:t>
            </w:r>
          </w:p>
          <w:p w14:paraId="75DB9BDD" w14:textId="0DA95472" w:rsidR="00470818" w:rsidRPr="00C66D5B" w:rsidRDefault="005B36C3" w:rsidP="0098459D">
            <w:pPr>
              <w:spacing w:after="120"/>
              <w:ind w:firstLine="0"/>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lastRenderedPageBreak/>
              <w:t>SAMP MK noteikumu 26.</w:t>
            </w:r>
            <w:r w:rsidR="00AB1BFB" w:rsidRPr="00C66D5B">
              <w:rPr>
                <w:rFonts w:ascii="Aptos" w:eastAsia="Times New Roman" w:hAnsi="Aptos" w:cs="Times New Roman"/>
                <w:szCs w:val="24"/>
                <w:lang w:eastAsia="lv-LV"/>
              </w:rPr>
              <w:t> </w:t>
            </w:r>
            <w:r w:rsidRPr="00C66D5B">
              <w:rPr>
                <w:rFonts w:ascii="Aptos" w:eastAsia="Times New Roman" w:hAnsi="Aptos" w:cs="Times New Roman"/>
                <w:szCs w:val="24"/>
                <w:lang w:eastAsia="lv-LV"/>
              </w:rPr>
              <w:t>punktā minētās darbības ir atbalstāmas un Finansējuma saņēmējam izmaksas ir attiecināmas no 2025.</w:t>
            </w:r>
            <w:r w:rsidR="00AB1BFB" w:rsidRPr="00C66D5B">
              <w:rPr>
                <w:rFonts w:ascii="Aptos" w:eastAsia="Times New Roman" w:hAnsi="Aptos" w:cs="Times New Roman"/>
                <w:szCs w:val="24"/>
                <w:lang w:eastAsia="lv-LV"/>
              </w:rPr>
              <w:t> </w:t>
            </w:r>
            <w:r w:rsidRPr="00C66D5B">
              <w:rPr>
                <w:rFonts w:ascii="Aptos" w:eastAsia="Times New Roman" w:hAnsi="Aptos" w:cs="Times New Roman"/>
                <w:szCs w:val="24"/>
                <w:lang w:eastAsia="lv-LV"/>
              </w:rPr>
              <w:t>gada 2.</w:t>
            </w:r>
            <w:r w:rsidR="00AB1BFB" w:rsidRPr="00C66D5B">
              <w:rPr>
                <w:rFonts w:ascii="Aptos" w:eastAsia="Times New Roman" w:hAnsi="Aptos" w:cs="Times New Roman"/>
                <w:szCs w:val="24"/>
                <w:lang w:eastAsia="lv-LV"/>
              </w:rPr>
              <w:t> </w:t>
            </w:r>
            <w:r w:rsidRPr="00C66D5B">
              <w:rPr>
                <w:rFonts w:ascii="Aptos" w:eastAsia="Times New Roman" w:hAnsi="Aptos" w:cs="Times New Roman"/>
                <w:szCs w:val="24"/>
                <w:lang w:eastAsia="lv-LV"/>
              </w:rPr>
              <w:t>janvāra, savukārt sadarbības partnerim izmaksas ir attiecināmas pēc sadarbības līgumu noslēgšanas, bet ne agrāk kā no dienas, kad noslēgta vienošanās par projekta īstenošanu.</w:t>
            </w:r>
          </w:p>
        </w:tc>
      </w:tr>
      <w:tr w:rsidR="00575CD9" w:rsidRPr="00C66D5B" w14:paraId="587F7DED" w14:textId="77777777" w:rsidTr="00F64838">
        <w:trPr>
          <w:trHeight w:val="549"/>
        </w:trPr>
        <w:tc>
          <w:tcPr>
            <w:tcW w:w="3227" w:type="dxa"/>
            <w:shd w:val="clear" w:color="auto" w:fill="D9D9D9" w:themeFill="background1" w:themeFillShade="D9"/>
          </w:tcPr>
          <w:p w14:paraId="6E72EAC2" w14:textId="4686A1E4" w:rsidR="00575CD9" w:rsidRPr="00C66D5B" w:rsidRDefault="00575CD9" w:rsidP="00575CD9">
            <w:pPr>
              <w:spacing w:after="120"/>
              <w:ind w:firstLine="0"/>
              <w:rPr>
                <w:rFonts w:ascii="Aptos" w:eastAsia="Times New Roman" w:hAnsi="Aptos" w:cs="Times New Roman"/>
                <w:szCs w:val="24"/>
                <w:lang w:eastAsia="lv-LV"/>
              </w:rPr>
            </w:pPr>
            <w:r w:rsidRPr="00C66D5B">
              <w:rPr>
                <w:rFonts w:ascii="Aptos" w:eastAsia="Times New Roman" w:hAnsi="Aptos" w:cs="Times New Roman"/>
                <w:szCs w:val="24"/>
                <w:lang w:eastAsia="lv-LV"/>
              </w:rPr>
              <w:lastRenderedPageBreak/>
              <w:t>Projekta īstenošanas termiņš</w:t>
            </w:r>
          </w:p>
        </w:tc>
        <w:tc>
          <w:tcPr>
            <w:tcW w:w="5840" w:type="dxa"/>
            <w:gridSpan w:val="2"/>
          </w:tcPr>
          <w:p w14:paraId="49A4F608" w14:textId="48A262FF" w:rsidR="00575CD9" w:rsidRPr="00C66D5B" w:rsidRDefault="00A82620" w:rsidP="00575CD9">
            <w:pPr>
              <w:spacing w:after="120"/>
              <w:ind w:firstLine="0"/>
              <w:rPr>
                <w:rFonts w:ascii="Aptos" w:eastAsia="Times New Roman" w:hAnsi="Aptos" w:cs="Times New Roman"/>
                <w:szCs w:val="24"/>
                <w:lang w:eastAsia="lv-LV"/>
              </w:rPr>
            </w:pPr>
            <w:r w:rsidRPr="00C66D5B">
              <w:rPr>
                <w:rFonts w:ascii="Aptos" w:eastAsia="Times New Roman" w:hAnsi="Aptos" w:cs="Times New Roman"/>
                <w:szCs w:val="24"/>
                <w:lang w:eastAsia="lv-LV"/>
              </w:rPr>
              <w:t>Ne</w:t>
            </w:r>
            <w:r w:rsidR="00575CD9" w:rsidRPr="00C66D5B">
              <w:rPr>
                <w:rFonts w:ascii="Aptos" w:eastAsia="Times New Roman" w:hAnsi="Aptos" w:cs="Times New Roman"/>
                <w:szCs w:val="24"/>
                <w:lang w:eastAsia="lv-LV"/>
              </w:rPr>
              <w:t xml:space="preserve"> ilgāk kā līdz </w:t>
            </w:r>
            <w:r w:rsidRPr="00C66D5B">
              <w:rPr>
                <w:rFonts w:ascii="Aptos" w:eastAsia="Times New Roman" w:hAnsi="Aptos" w:cs="Times New Roman"/>
                <w:szCs w:val="24"/>
                <w:lang w:eastAsia="lv-LV"/>
              </w:rPr>
              <w:t>2029. gada 30. novembrim</w:t>
            </w:r>
          </w:p>
        </w:tc>
      </w:tr>
      <w:tr w:rsidR="00575CD9" w:rsidRPr="00C66D5B" w14:paraId="75B656C8" w14:textId="77777777" w:rsidTr="00F64838">
        <w:trPr>
          <w:trHeight w:val="549"/>
        </w:trPr>
        <w:tc>
          <w:tcPr>
            <w:tcW w:w="3227" w:type="dxa"/>
            <w:shd w:val="clear" w:color="auto" w:fill="D9D9D9" w:themeFill="background1" w:themeFillShade="D9"/>
          </w:tcPr>
          <w:p w14:paraId="23D9BE9B" w14:textId="77777777" w:rsidR="00575CD9" w:rsidRPr="00C66D5B" w:rsidRDefault="00575CD9" w:rsidP="00575CD9">
            <w:pPr>
              <w:spacing w:after="120"/>
              <w:ind w:firstLine="0"/>
              <w:rPr>
                <w:rFonts w:ascii="Aptos" w:eastAsia="Times New Roman" w:hAnsi="Aptos" w:cs="Times New Roman"/>
                <w:szCs w:val="24"/>
                <w:lang w:eastAsia="lv-LV"/>
              </w:rPr>
            </w:pPr>
            <w:r w:rsidRPr="00C66D5B">
              <w:rPr>
                <w:rFonts w:ascii="Aptos" w:eastAsia="Times New Roman" w:hAnsi="Aptos" w:cs="Times New Roman"/>
                <w:szCs w:val="24"/>
                <w:lang w:eastAsia="lv-LV"/>
              </w:rPr>
              <w:t>Projektu iesniegumu atlases īstenošanas veids</w:t>
            </w:r>
          </w:p>
        </w:tc>
        <w:tc>
          <w:tcPr>
            <w:tcW w:w="5840" w:type="dxa"/>
            <w:gridSpan w:val="2"/>
          </w:tcPr>
          <w:p w14:paraId="7371F44E" w14:textId="2D7B56C6" w:rsidR="00575CD9" w:rsidRPr="00C66D5B" w:rsidRDefault="00575CD9" w:rsidP="00575CD9">
            <w:pPr>
              <w:spacing w:after="120"/>
              <w:ind w:firstLine="0"/>
              <w:rPr>
                <w:rFonts w:ascii="Aptos" w:eastAsia="Times New Roman" w:hAnsi="Aptos" w:cs="Times New Roman"/>
                <w:szCs w:val="24"/>
                <w:lang w:eastAsia="lv-LV"/>
              </w:rPr>
            </w:pPr>
            <w:r w:rsidRPr="00C66D5B">
              <w:rPr>
                <w:rFonts w:ascii="Aptos" w:hAnsi="Aptos" w:cs="Times New Roman"/>
              </w:rPr>
              <w:t xml:space="preserve">Ierobežota </w:t>
            </w:r>
            <w:r w:rsidRPr="00C66D5B">
              <w:rPr>
                <w:rFonts w:ascii="Aptos" w:eastAsia="Times New Roman" w:hAnsi="Aptos" w:cs="Times New Roman"/>
                <w:szCs w:val="24"/>
                <w:lang w:eastAsia="lv-LV"/>
              </w:rPr>
              <w:t xml:space="preserve">projektu iesniegumu atlase </w:t>
            </w:r>
          </w:p>
        </w:tc>
      </w:tr>
      <w:tr w:rsidR="00575CD9" w:rsidRPr="00C66D5B" w14:paraId="14E1B066" w14:textId="77777777" w:rsidTr="00F64838">
        <w:trPr>
          <w:trHeight w:val="549"/>
        </w:trPr>
        <w:tc>
          <w:tcPr>
            <w:tcW w:w="3227" w:type="dxa"/>
            <w:shd w:val="clear" w:color="auto" w:fill="D9D9D9" w:themeFill="background1" w:themeFillShade="D9"/>
          </w:tcPr>
          <w:p w14:paraId="6F2C3FFF" w14:textId="33796C42" w:rsidR="00575CD9" w:rsidRPr="00C66D5B" w:rsidRDefault="00575CD9" w:rsidP="00575CD9">
            <w:pPr>
              <w:spacing w:after="120"/>
              <w:ind w:firstLine="0"/>
              <w:jc w:val="left"/>
              <w:rPr>
                <w:rFonts w:ascii="Aptos" w:eastAsia="Times New Roman" w:hAnsi="Aptos" w:cs="Times New Roman"/>
                <w:szCs w:val="24"/>
                <w:lang w:eastAsia="lv-LV"/>
              </w:rPr>
            </w:pPr>
            <w:r w:rsidRPr="00C66D5B">
              <w:rPr>
                <w:rFonts w:ascii="Aptos" w:eastAsia="Times New Roman" w:hAnsi="Aptos" w:cs="Times New Roman"/>
                <w:szCs w:val="24"/>
                <w:lang w:eastAsia="lv-LV"/>
              </w:rPr>
              <w:t>Projekta iesnieguma iesniegšanas termiņš</w:t>
            </w:r>
          </w:p>
        </w:tc>
        <w:tc>
          <w:tcPr>
            <w:tcW w:w="2866" w:type="dxa"/>
          </w:tcPr>
          <w:p w14:paraId="0FA017E5" w14:textId="08AD43A7" w:rsidR="00575CD9" w:rsidRPr="00C66D5B" w:rsidRDefault="00936EE8" w:rsidP="00575CD9">
            <w:pPr>
              <w:spacing w:after="120"/>
              <w:ind w:firstLine="0"/>
              <w:jc w:val="center"/>
              <w:outlineLvl w:val="3"/>
              <w:rPr>
                <w:rFonts w:ascii="Aptos" w:eastAsia="Times New Roman" w:hAnsi="Aptos" w:cs="Times New Roman"/>
                <w:bCs/>
                <w:szCs w:val="24"/>
                <w:lang w:eastAsia="lv-LV"/>
              </w:rPr>
            </w:pPr>
            <w:r w:rsidRPr="00C66D5B">
              <w:rPr>
                <w:rFonts w:ascii="Aptos" w:eastAsia="Times New Roman" w:hAnsi="Aptos" w:cs="Times New Roman"/>
                <w:szCs w:val="24"/>
                <w:lang w:eastAsia="lv-LV"/>
              </w:rPr>
              <w:t>n</w:t>
            </w:r>
            <w:r w:rsidR="00575CD9" w:rsidRPr="00C66D5B">
              <w:rPr>
                <w:rFonts w:ascii="Aptos" w:eastAsia="Times New Roman" w:hAnsi="Aptos" w:cs="Times New Roman"/>
                <w:szCs w:val="24"/>
                <w:lang w:eastAsia="lv-LV"/>
              </w:rPr>
              <w:t>o 20</w:t>
            </w:r>
            <w:r w:rsidR="00412DE0" w:rsidRPr="00C66D5B">
              <w:rPr>
                <w:rFonts w:ascii="Aptos" w:eastAsia="Times New Roman" w:hAnsi="Aptos" w:cs="Times New Roman"/>
                <w:szCs w:val="24"/>
                <w:lang w:eastAsia="lv-LV"/>
              </w:rPr>
              <w:t>25</w:t>
            </w:r>
            <w:r w:rsidR="00AC787E" w:rsidRPr="00C66D5B">
              <w:rPr>
                <w:rFonts w:ascii="Aptos" w:eastAsia="Times New Roman" w:hAnsi="Aptos" w:cs="Times New Roman"/>
                <w:szCs w:val="24"/>
                <w:lang w:eastAsia="lv-LV"/>
              </w:rPr>
              <w:t>. </w:t>
            </w:r>
            <w:r w:rsidR="00575CD9" w:rsidRPr="00C66D5B">
              <w:rPr>
                <w:rFonts w:ascii="Aptos" w:eastAsia="Times New Roman" w:hAnsi="Aptos" w:cs="Times New Roman"/>
                <w:szCs w:val="24"/>
                <w:lang w:eastAsia="lv-LV"/>
              </w:rPr>
              <w:t xml:space="preserve">gada </w:t>
            </w:r>
            <w:r w:rsidR="00113D93" w:rsidRPr="00C66D5B">
              <w:rPr>
                <w:rFonts w:ascii="Aptos" w:eastAsia="Times New Roman" w:hAnsi="Aptos" w:cs="Times New Roman"/>
                <w:szCs w:val="24"/>
                <w:lang w:eastAsia="lv-LV"/>
              </w:rPr>
              <w:br/>
            </w:r>
            <w:r w:rsidR="00AC787E" w:rsidRPr="00C66D5B">
              <w:rPr>
                <w:rFonts w:ascii="Aptos" w:eastAsia="Times New Roman" w:hAnsi="Aptos" w:cs="Times New Roman"/>
                <w:szCs w:val="24"/>
                <w:lang w:eastAsia="lv-LV"/>
              </w:rPr>
              <w:t>7</w:t>
            </w:r>
            <w:r w:rsidR="00575CD9" w:rsidRPr="00C66D5B">
              <w:rPr>
                <w:rFonts w:ascii="Aptos" w:eastAsia="Times New Roman" w:hAnsi="Aptos" w:cs="Times New Roman"/>
                <w:szCs w:val="24"/>
                <w:lang w:eastAsia="lv-LV"/>
              </w:rPr>
              <w:t>.</w:t>
            </w:r>
            <w:r w:rsidR="00113D93" w:rsidRPr="00C66D5B">
              <w:rPr>
                <w:rFonts w:ascii="Aptos" w:eastAsia="Times New Roman" w:hAnsi="Aptos" w:cs="Times New Roman"/>
                <w:szCs w:val="24"/>
                <w:lang w:eastAsia="lv-LV"/>
              </w:rPr>
              <w:t> </w:t>
            </w:r>
            <w:r w:rsidR="00A2096E" w:rsidRPr="00C66D5B">
              <w:rPr>
                <w:rFonts w:ascii="Aptos" w:eastAsia="Times New Roman" w:hAnsi="Aptos" w:cs="Times New Roman"/>
                <w:szCs w:val="24"/>
                <w:lang w:eastAsia="lv-LV"/>
              </w:rPr>
              <w:t>jūlija</w:t>
            </w:r>
          </w:p>
        </w:tc>
        <w:tc>
          <w:tcPr>
            <w:tcW w:w="2974" w:type="dxa"/>
          </w:tcPr>
          <w:p w14:paraId="0BC16238" w14:textId="074DDE97" w:rsidR="00575CD9" w:rsidRPr="00C66D5B" w:rsidRDefault="00575CD9" w:rsidP="00575CD9">
            <w:pPr>
              <w:spacing w:after="120"/>
              <w:ind w:firstLine="0"/>
              <w:jc w:val="center"/>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t>līdz 20</w:t>
            </w:r>
            <w:r w:rsidR="00412DE0" w:rsidRPr="00C66D5B">
              <w:rPr>
                <w:rFonts w:ascii="Aptos" w:eastAsia="Times New Roman" w:hAnsi="Aptos" w:cs="Times New Roman"/>
                <w:szCs w:val="24"/>
                <w:lang w:eastAsia="lv-LV"/>
              </w:rPr>
              <w:t>25</w:t>
            </w:r>
            <w:r w:rsidR="00AC787E" w:rsidRPr="00C66D5B">
              <w:rPr>
                <w:rFonts w:ascii="Aptos" w:eastAsia="Times New Roman" w:hAnsi="Aptos" w:cs="Times New Roman"/>
                <w:szCs w:val="24"/>
                <w:lang w:eastAsia="lv-LV"/>
              </w:rPr>
              <w:t>. </w:t>
            </w:r>
            <w:r w:rsidRPr="00C66D5B">
              <w:rPr>
                <w:rFonts w:ascii="Aptos" w:eastAsia="Times New Roman" w:hAnsi="Aptos" w:cs="Times New Roman"/>
                <w:szCs w:val="24"/>
                <w:lang w:eastAsia="lv-LV"/>
              </w:rPr>
              <w:t>gada</w:t>
            </w:r>
            <w:r w:rsidR="00DC1633" w:rsidRPr="00C66D5B">
              <w:rPr>
                <w:rFonts w:ascii="Aptos" w:eastAsia="Times New Roman" w:hAnsi="Aptos" w:cs="Times New Roman"/>
                <w:szCs w:val="24"/>
                <w:lang w:eastAsia="lv-LV"/>
              </w:rPr>
              <w:br/>
              <w:t>26</w:t>
            </w:r>
            <w:r w:rsidRPr="00C66D5B">
              <w:rPr>
                <w:rFonts w:ascii="Aptos" w:eastAsia="Times New Roman" w:hAnsi="Aptos" w:cs="Times New Roman"/>
                <w:szCs w:val="24"/>
                <w:lang w:eastAsia="lv-LV"/>
              </w:rPr>
              <w:t>.</w:t>
            </w:r>
            <w:r w:rsidR="00DC1633" w:rsidRPr="00C66D5B">
              <w:rPr>
                <w:rFonts w:ascii="Aptos" w:eastAsia="Times New Roman" w:hAnsi="Aptos" w:cs="Times New Roman"/>
                <w:szCs w:val="24"/>
                <w:lang w:eastAsia="lv-LV"/>
              </w:rPr>
              <w:t> augustam</w:t>
            </w:r>
          </w:p>
        </w:tc>
      </w:tr>
      <w:tr w:rsidR="00575CD9" w:rsidRPr="00C66D5B" w14:paraId="4C0ADB4B" w14:textId="77777777" w:rsidTr="00DC1633">
        <w:trPr>
          <w:trHeight w:val="71"/>
        </w:trPr>
        <w:tc>
          <w:tcPr>
            <w:tcW w:w="3227" w:type="dxa"/>
            <w:shd w:val="clear" w:color="auto" w:fill="D9D9D9" w:themeFill="background1" w:themeFillShade="D9"/>
          </w:tcPr>
          <w:p w14:paraId="0E9FE417" w14:textId="0E92B6CC" w:rsidR="00575CD9" w:rsidRPr="00C66D5B" w:rsidRDefault="00575CD9" w:rsidP="00575CD9">
            <w:pPr>
              <w:ind w:firstLine="0"/>
              <w:jc w:val="left"/>
              <w:rPr>
                <w:rFonts w:ascii="Aptos" w:eastAsia="Times New Roman" w:hAnsi="Aptos" w:cs="Times New Roman"/>
                <w:color w:val="FF0000"/>
                <w:szCs w:val="24"/>
                <w:lang w:eastAsia="lv-LV"/>
              </w:rPr>
            </w:pPr>
            <w:r w:rsidRPr="00C66D5B">
              <w:rPr>
                <w:rFonts w:ascii="Aptos" w:eastAsia="Times New Roman" w:hAnsi="Aptos" w:cs="Times New Roman"/>
                <w:szCs w:val="24"/>
                <w:lang w:eastAsia="lv-LV"/>
              </w:rPr>
              <w:t xml:space="preserve">Termiņš projekta iesnieguma iesniegšanai </w:t>
            </w:r>
            <w:proofErr w:type="spellStart"/>
            <w:r w:rsidRPr="00C66D5B">
              <w:rPr>
                <w:rFonts w:ascii="Aptos" w:eastAsia="Times New Roman" w:hAnsi="Aptos" w:cs="Times New Roman"/>
                <w:szCs w:val="24"/>
                <w:lang w:eastAsia="lv-LV"/>
              </w:rPr>
              <w:t>priekšizskatīšanā</w:t>
            </w:r>
            <w:proofErr w:type="spellEnd"/>
          </w:p>
        </w:tc>
        <w:tc>
          <w:tcPr>
            <w:tcW w:w="2866" w:type="dxa"/>
          </w:tcPr>
          <w:p w14:paraId="26FE0AD7" w14:textId="4AAC958D" w:rsidR="00575CD9" w:rsidRPr="00C66D5B" w:rsidRDefault="00936EE8" w:rsidP="00575CD9">
            <w:pPr>
              <w:ind w:firstLine="0"/>
              <w:jc w:val="center"/>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t>n</w:t>
            </w:r>
            <w:r w:rsidR="00DC1633" w:rsidRPr="00C66D5B">
              <w:rPr>
                <w:rFonts w:ascii="Aptos" w:eastAsia="Times New Roman" w:hAnsi="Aptos" w:cs="Times New Roman"/>
                <w:szCs w:val="24"/>
                <w:lang w:eastAsia="lv-LV"/>
              </w:rPr>
              <w:t>o 2025.</w:t>
            </w:r>
            <w:r w:rsidR="00AC787E" w:rsidRPr="00C66D5B">
              <w:rPr>
                <w:rFonts w:ascii="Aptos" w:eastAsia="Times New Roman" w:hAnsi="Aptos" w:cs="Times New Roman"/>
                <w:szCs w:val="24"/>
                <w:lang w:eastAsia="lv-LV"/>
              </w:rPr>
              <w:t> </w:t>
            </w:r>
            <w:r w:rsidR="00DC1633" w:rsidRPr="00C66D5B">
              <w:rPr>
                <w:rFonts w:ascii="Aptos" w:eastAsia="Times New Roman" w:hAnsi="Aptos" w:cs="Times New Roman"/>
                <w:szCs w:val="24"/>
                <w:lang w:eastAsia="lv-LV"/>
              </w:rPr>
              <w:t xml:space="preserve">gada </w:t>
            </w:r>
            <w:r w:rsidR="00DC1633" w:rsidRPr="00C66D5B">
              <w:rPr>
                <w:rFonts w:ascii="Aptos" w:eastAsia="Times New Roman" w:hAnsi="Aptos" w:cs="Times New Roman"/>
                <w:szCs w:val="24"/>
                <w:lang w:eastAsia="lv-LV"/>
              </w:rPr>
              <w:br/>
            </w:r>
            <w:r w:rsidR="00AC787E" w:rsidRPr="00C66D5B">
              <w:rPr>
                <w:rFonts w:ascii="Aptos" w:eastAsia="Times New Roman" w:hAnsi="Aptos" w:cs="Times New Roman"/>
                <w:szCs w:val="24"/>
                <w:lang w:eastAsia="lv-LV"/>
              </w:rPr>
              <w:t>7</w:t>
            </w:r>
            <w:r w:rsidR="00DC1633" w:rsidRPr="00C66D5B">
              <w:rPr>
                <w:rFonts w:ascii="Aptos" w:eastAsia="Times New Roman" w:hAnsi="Aptos" w:cs="Times New Roman"/>
                <w:szCs w:val="24"/>
                <w:lang w:eastAsia="lv-LV"/>
              </w:rPr>
              <w:t>. jūlija</w:t>
            </w:r>
          </w:p>
        </w:tc>
        <w:tc>
          <w:tcPr>
            <w:tcW w:w="2974" w:type="dxa"/>
          </w:tcPr>
          <w:p w14:paraId="7AF2B4B1" w14:textId="0F9BAA20" w:rsidR="00575CD9" w:rsidRPr="00C66D5B" w:rsidRDefault="00936EE8" w:rsidP="00575CD9">
            <w:pPr>
              <w:ind w:firstLine="0"/>
              <w:jc w:val="center"/>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t>līdz 2025.</w:t>
            </w:r>
            <w:r w:rsidR="00AC787E" w:rsidRPr="00C66D5B">
              <w:rPr>
                <w:rFonts w:ascii="Aptos" w:eastAsia="Times New Roman" w:hAnsi="Aptos" w:cs="Times New Roman"/>
                <w:szCs w:val="24"/>
                <w:lang w:eastAsia="lv-LV"/>
              </w:rPr>
              <w:t> </w:t>
            </w:r>
            <w:r w:rsidRPr="00C66D5B">
              <w:rPr>
                <w:rFonts w:ascii="Aptos" w:eastAsia="Times New Roman" w:hAnsi="Aptos" w:cs="Times New Roman"/>
                <w:szCs w:val="24"/>
                <w:lang w:eastAsia="lv-LV"/>
              </w:rPr>
              <w:t xml:space="preserve">gada </w:t>
            </w:r>
            <w:r w:rsidRPr="00C66D5B">
              <w:rPr>
                <w:rFonts w:ascii="Aptos" w:eastAsia="Times New Roman" w:hAnsi="Aptos" w:cs="Times New Roman"/>
                <w:szCs w:val="24"/>
                <w:lang w:eastAsia="lv-LV"/>
              </w:rPr>
              <w:br/>
              <w:t>27. jūlijam</w:t>
            </w:r>
          </w:p>
        </w:tc>
      </w:tr>
    </w:tbl>
    <w:p w14:paraId="3AEDD0DA" w14:textId="72D1D24B" w:rsidR="005F2FFD" w:rsidRPr="00C66D5B" w:rsidRDefault="00C87C2E" w:rsidP="001A05D7">
      <w:pPr>
        <w:pStyle w:val="Headinggg1"/>
        <w:rPr>
          <w:rFonts w:ascii="Aptos" w:hAnsi="Aptos"/>
        </w:rPr>
      </w:pPr>
      <w:r w:rsidRPr="00C66D5B">
        <w:rPr>
          <w:rFonts w:ascii="Aptos" w:hAnsi="Aptos"/>
        </w:rPr>
        <w:t>Prasības projekta iesniedzējam</w:t>
      </w:r>
      <w:r w:rsidR="007C2284" w:rsidRPr="00C66D5B">
        <w:rPr>
          <w:rFonts w:ascii="Aptos" w:hAnsi="Aptos"/>
        </w:rPr>
        <w:t xml:space="preserve"> </w:t>
      </w:r>
      <w:r w:rsidR="00BF2018" w:rsidRPr="00C66D5B">
        <w:rPr>
          <w:rFonts w:ascii="Aptos" w:hAnsi="Aptos"/>
        </w:rPr>
        <w:t>un sadarbības partnerim</w:t>
      </w:r>
    </w:p>
    <w:p w14:paraId="5071FD35" w14:textId="19422E46" w:rsidR="005F2FFD" w:rsidRPr="00C66D5B" w:rsidRDefault="00C92860" w:rsidP="008663C9">
      <w:pPr>
        <w:pStyle w:val="ListParagraph"/>
        <w:numPr>
          <w:ilvl w:val="0"/>
          <w:numId w:val="3"/>
        </w:numPr>
        <w:spacing w:before="0"/>
        <w:ind w:hanging="437"/>
        <w:rPr>
          <w:rStyle w:val="Hyperlink"/>
          <w:rFonts w:ascii="Aptos" w:eastAsia="Times New Roman" w:hAnsi="Aptos" w:cs="Times New Roman"/>
          <w:color w:val="auto"/>
          <w:u w:val="none"/>
          <w:lang w:eastAsia="lv-LV"/>
        </w:rPr>
      </w:pPr>
      <w:hyperlink r:id="rId16">
        <w:r w:rsidRPr="00C66D5B">
          <w:rPr>
            <w:rStyle w:val="Hyperlink"/>
            <w:rFonts w:ascii="Aptos" w:eastAsia="Times New Roman" w:hAnsi="Aptos" w:cs="Times New Roman"/>
            <w:color w:val="auto"/>
            <w:u w:val="none"/>
            <w:lang w:eastAsia="lv-LV"/>
          </w:rPr>
          <w:t>P</w:t>
        </w:r>
        <w:r w:rsidR="009A1D0A" w:rsidRPr="00C66D5B">
          <w:rPr>
            <w:rStyle w:val="Hyperlink"/>
            <w:rFonts w:ascii="Aptos" w:eastAsia="Times New Roman" w:hAnsi="Aptos" w:cs="Times New Roman"/>
            <w:color w:val="auto"/>
            <w:u w:val="none"/>
            <w:lang w:eastAsia="lv-LV"/>
          </w:rPr>
          <w:t>rojekta iesnie</w:t>
        </w:r>
        <w:r w:rsidR="00D917B5" w:rsidRPr="00C66D5B">
          <w:rPr>
            <w:rStyle w:val="Hyperlink"/>
            <w:rFonts w:ascii="Aptos" w:eastAsia="Times New Roman" w:hAnsi="Aptos" w:cs="Times New Roman"/>
            <w:color w:val="auto"/>
            <w:u w:val="none"/>
            <w:lang w:eastAsia="lv-LV"/>
          </w:rPr>
          <w:t>dzējs</w:t>
        </w:r>
        <w:r w:rsidR="000D78F8" w:rsidRPr="00C66D5B">
          <w:rPr>
            <w:rStyle w:val="Hyperlink"/>
            <w:rFonts w:ascii="Aptos" w:eastAsia="Times New Roman" w:hAnsi="Aptos" w:cs="Times New Roman"/>
            <w:color w:val="auto"/>
            <w:u w:val="none"/>
            <w:lang w:eastAsia="lv-LV"/>
          </w:rPr>
          <w:t xml:space="preserve"> atbilstoši</w:t>
        </w:r>
        <w:r w:rsidR="00D917B5" w:rsidRPr="00C66D5B">
          <w:rPr>
            <w:rStyle w:val="Hyperlink"/>
            <w:rFonts w:ascii="Aptos" w:eastAsia="Times New Roman" w:hAnsi="Aptos" w:cs="Times New Roman"/>
            <w:color w:val="auto"/>
            <w:u w:val="none"/>
            <w:lang w:eastAsia="lv-LV"/>
          </w:rPr>
          <w:t xml:space="preserve"> </w:t>
        </w:r>
        <w:r w:rsidR="000D78F8" w:rsidRPr="00C66D5B">
          <w:rPr>
            <w:rStyle w:val="Hyperlink"/>
            <w:rFonts w:ascii="Aptos" w:eastAsia="Times New Roman" w:hAnsi="Aptos" w:cs="Times New Roman"/>
            <w:color w:val="auto"/>
            <w:u w:val="none"/>
            <w:lang w:eastAsia="lv-LV"/>
          </w:rPr>
          <w:t xml:space="preserve">SAMP MK noteikumu 14. punktā noteiktajam </w:t>
        </w:r>
        <w:r w:rsidR="00D917B5" w:rsidRPr="00C66D5B">
          <w:rPr>
            <w:rStyle w:val="Hyperlink"/>
            <w:rFonts w:ascii="Aptos" w:eastAsia="Times New Roman" w:hAnsi="Aptos" w:cs="Times New Roman"/>
            <w:color w:val="auto"/>
            <w:u w:val="none"/>
            <w:lang w:eastAsia="lv-LV"/>
          </w:rPr>
          <w:t>ir</w:t>
        </w:r>
        <w:r w:rsidR="009A1D0A" w:rsidRPr="00C66D5B">
          <w:rPr>
            <w:rStyle w:val="Hyperlink"/>
            <w:rFonts w:ascii="Aptos" w:eastAsia="Times New Roman" w:hAnsi="Aptos" w:cs="Times New Roman"/>
            <w:color w:val="auto"/>
            <w:u w:val="none"/>
            <w:lang w:eastAsia="lv-LV"/>
          </w:rPr>
          <w:t xml:space="preserve"> </w:t>
        </w:r>
        <w:r w:rsidR="0021304F" w:rsidRPr="00C66D5B">
          <w:rPr>
            <w:rStyle w:val="Hyperlink"/>
            <w:rFonts w:ascii="Aptos" w:eastAsia="Times New Roman" w:hAnsi="Aptos" w:cs="Times New Roman"/>
            <w:b/>
            <w:bCs/>
            <w:color w:val="auto"/>
            <w:u w:val="none"/>
            <w:lang w:eastAsia="lv-LV"/>
          </w:rPr>
          <w:t>Valsts izglītības attīstības aģentūra</w:t>
        </w:r>
      </w:hyperlink>
      <w:r w:rsidR="00424049" w:rsidRPr="00C66D5B">
        <w:rPr>
          <w:rStyle w:val="Hyperlink"/>
          <w:rFonts w:ascii="Aptos" w:eastAsia="Times New Roman" w:hAnsi="Aptos" w:cs="Times New Roman"/>
          <w:color w:val="auto"/>
          <w:u w:val="none"/>
          <w:lang w:eastAsia="lv-LV"/>
        </w:rPr>
        <w:t>.</w:t>
      </w:r>
    </w:p>
    <w:p w14:paraId="3BF44026" w14:textId="78E38FF7" w:rsidR="004B3CD8" w:rsidRPr="00C66D5B" w:rsidRDefault="004B3CD8" w:rsidP="008663C9">
      <w:pPr>
        <w:pStyle w:val="ListParagraph"/>
        <w:numPr>
          <w:ilvl w:val="0"/>
          <w:numId w:val="3"/>
        </w:numPr>
        <w:spacing w:before="0"/>
        <w:ind w:hanging="437"/>
        <w:rPr>
          <w:rFonts w:ascii="Aptos" w:eastAsia="Times New Roman" w:hAnsi="Aptos" w:cs="Times New Roman"/>
          <w:lang w:eastAsia="lv-LV"/>
        </w:rPr>
      </w:pPr>
      <w:r w:rsidRPr="00C66D5B">
        <w:rPr>
          <w:rFonts w:ascii="Aptos" w:eastAsiaTheme="minorEastAsia" w:hAnsi="Aptos"/>
          <w:lang w:eastAsia="lv-LV"/>
        </w:rPr>
        <w:t>Projekta iesniegumam jāpiesaista šādus sadarbības partnerus:</w:t>
      </w:r>
    </w:p>
    <w:p w14:paraId="0459C898" w14:textId="67A66B68" w:rsidR="004B3CD8" w:rsidRPr="00C66D5B" w:rsidRDefault="004B3CD8" w:rsidP="008663C9">
      <w:pPr>
        <w:pStyle w:val="ListParagraph"/>
        <w:numPr>
          <w:ilvl w:val="1"/>
          <w:numId w:val="3"/>
        </w:numPr>
        <w:spacing w:before="0"/>
        <w:rPr>
          <w:rFonts w:ascii="Aptos" w:eastAsia="Times New Roman" w:hAnsi="Aptos" w:cs="Times New Roman"/>
          <w:lang w:eastAsia="lv-LV"/>
        </w:rPr>
      </w:pPr>
      <w:r w:rsidRPr="00C66D5B">
        <w:rPr>
          <w:rFonts w:ascii="Aptos" w:eastAsiaTheme="minorEastAsia" w:hAnsi="Aptos"/>
          <w:b/>
          <w:bCs/>
          <w:lang w:eastAsia="lv-LV"/>
        </w:rPr>
        <w:t>izglītības iestādes</w:t>
      </w:r>
      <w:r w:rsidRPr="00C66D5B">
        <w:rPr>
          <w:rFonts w:ascii="Aptos" w:eastAsiaTheme="minorEastAsia" w:hAnsi="Aptos"/>
          <w:lang w:eastAsia="lv-LV"/>
        </w:rPr>
        <w:t xml:space="preserve"> SAMP MK noteikumu 26.3., 26.4., 26.5., 26.6., 26.7., 26.8. un 26.1</w:t>
      </w:r>
      <w:r w:rsidR="00691042" w:rsidRPr="00C66D5B">
        <w:rPr>
          <w:rFonts w:ascii="Aptos" w:eastAsiaTheme="minorEastAsia" w:hAnsi="Aptos"/>
          <w:lang w:eastAsia="lv-LV"/>
        </w:rPr>
        <w:t>6</w:t>
      </w:r>
      <w:r w:rsidRPr="00C66D5B">
        <w:rPr>
          <w:rFonts w:ascii="Aptos" w:eastAsiaTheme="minorEastAsia" w:hAnsi="Aptos"/>
          <w:lang w:eastAsia="lv-LV"/>
        </w:rPr>
        <w:t>. apakšpunktā minēto atbalstāmo darbību īstenošanā</w:t>
      </w:r>
      <w:r w:rsidR="0008573B" w:rsidRPr="00C66D5B">
        <w:rPr>
          <w:rFonts w:ascii="Aptos" w:eastAsiaTheme="minorEastAsia" w:hAnsi="Aptos"/>
          <w:lang w:eastAsia="lv-LV"/>
        </w:rPr>
        <w:t>;</w:t>
      </w:r>
    </w:p>
    <w:p w14:paraId="2DBD14CC" w14:textId="56413B05" w:rsidR="0008573B" w:rsidRPr="00C66D5B" w:rsidRDefault="0008573B" w:rsidP="008663C9">
      <w:pPr>
        <w:pStyle w:val="ListParagraph"/>
        <w:numPr>
          <w:ilvl w:val="1"/>
          <w:numId w:val="3"/>
        </w:numPr>
        <w:spacing w:before="0"/>
        <w:rPr>
          <w:rFonts w:ascii="Aptos" w:eastAsia="Times New Roman" w:hAnsi="Aptos" w:cs="Times New Roman"/>
          <w:lang w:eastAsia="lv-LV"/>
        </w:rPr>
      </w:pPr>
      <w:r w:rsidRPr="00C66D5B">
        <w:rPr>
          <w:rFonts w:ascii="Aptos" w:eastAsiaTheme="minorEastAsia" w:hAnsi="Aptos"/>
          <w:b/>
          <w:bCs/>
          <w:lang w:eastAsia="lv-LV"/>
        </w:rPr>
        <w:t>Latvijas Investīciju un attīstības aģentūru</w:t>
      </w:r>
      <w:r w:rsidRPr="00C66D5B">
        <w:rPr>
          <w:rFonts w:ascii="Aptos" w:eastAsiaTheme="minorEastAsia" w:hAnsi="Aptos"/>
          <w:lang w:eastAsia="lv-LV"/>
        </w:rPr>
        <w:t xml:space="preserve"> SAMP noteikumu</w:t>
      </w:r>
      <w:r w:rsidRPr="00C66D5B">
        <w:rPr>
          <w:rFonts w:ascii="Arial" w:eastAsiaTheme="minorEastAsia" w:hAnsi="Arial" w:cs="Arial"/>
          <w:lang w:eastAsia="lv-LV"/>
        </w:rPr>
        <w:t> </w:t>
      </w:r>
      <w:r w:rsidRPr="00C66D5B">
        <w:rPr>
          <w:rFonts w:ascii="Aptos" w:eastAsiaTheme="minorEastAsia" w:hAnsi="Aptos"/>
          <w:lang w:eastAsia="lv-LV"/>
        </w:rPr>
        <w:t>26.1.</w:t>
      </w:r>
      <w:r w:rsidRPr="00C66D5B">
        <w:rPr>
          <w:rFonts w:ascii="Aptos" w:eastAsiaTheme="minorEastAsia" w:hAnsi="Aptos" w:cs="Aptos"/>
          <w:lang w:eastAsia="lv-LV"/>
        </w:rPr>
        <w:t> </w:t>
      </w:r>
      <w:r w:rsidRPr="00C66D5B">
        <w:rPr>
          <w:rFonts w:ascii="Aptos" w:eastAsiaTheme="minorEastAsia" w:hAnsi="Aptos"/>
          <w:lang w:eastAsia="lv-LV"/>
        </w:rPr>
        <w:t>apak</w:t>
      </w:r>
      <w:r w:rsidRPr="00C66D5B">
        <w:rPr>
          <w:rFonts w:ascii="Aptos" w:eastAsiaTheme="minorEastAsia" w:hAnsi="Aptos" w:cs="Aptos"/>
          <w:lang w:eastAsia="lv-LV"/>
        </w:rPr>
        <w:t>š</w:t>
      </w:r>
      <w:r w:rsidRPr="00C66D5B">
        <w:rPr>
          <w:rFonts w:ascii="Aptos" w:eastAsiaTheme="minorEastAsia" w:hAnsi="Aptos"/>
          <w:lang w:eastAsia="lv-LV"/>
        </w:rPr>
        <w:t>punkt</w:t>
      </w:r>
      <w:r w:rsidRPr="00C66D5B">
        <w:rPr>
          <w:rFonts w:ascii="Aptos" w:eastAsiaTheme="minorEastAsia" w:hAnsi="Aptos" w:cs="Aptos"/>
          <w:lang w:eastAsia="lv-LV"/>
        </w:rPr>
        <w:t>ā</w:t>
      </w:r>
      <w:r w:rsidRPr="00C66D5B">
        <w:rPr>
          <w:rFonts w:ascii="Arial" w:eastAsiaTheme="minorEastAsia" w:hAnsi="Arial" w:cs="Arial"/>
          <w:lang w:eastAsia="lv-LV"/>
        </w:rPr>
        <w:t> </w:t>
      </w:r>
      <w:r w:rsidRPr="00C66D5B">
        <w:rPr>
          <w:rFonts w:ascii="Aptos" w:eastAsiaTheme="minorEastAsia" w:hAnsi="Aptos"/>
          <w:lang w:eastAsia="lv-LV"/>
        </w:rPr>
        <w:t>min</w:t>
      </w:r>
      <w:r w:rsidRPr="00C66D5B">
        <w:rPr>
          <w:rFonts w:ascii="Aptos" w:eastAsiaTheme="minorEastAsia" w:hAnsi="Aptos" w:cs="Aptos"/>
          <w:lang w:eastAsia="lv-LV"/>
        </w:rPr>
        <w:t>ē</w:t>
      </w:r>
      <w:r w:rsidRPr="00C66D5B">
        <w:rPr>
          <w:rFonts w:ascii="Aptos" w:eastAsiaTheme="minorEastAsia" w:hAnsi="Aptos"/>
          <w:lang w:eastAsia="lv-LV"/>
        </w:rPr>
        <w:t>t</w:t>
      </w:r>
      <w:r w:rsidRPr="00C66D5B">
        <w:rPr>
          <w:rFonts w:ascii="Aptos" w:eastAsiaTheme="minorEastAsia" w:hAnsi="Aptos" w:cs="Aptos"/>
          <w:lang w:eastAsia="lv-LV"/>
        </w:rPr>
        <w:t>ā</w:t>
      </w:r>
      <w:r w:rsidRPr="00C66D5B">
        <w:rPr>
          <w:rFonts w:ascii="Aptos" w:eastAsiaTheme="minorEastAsia" w:hAnsi="Aptos"/>
          <w:lang w:eastAsia="lv-LV"/>
        </w:rPr>
        <w:t>s atbalst</w:t>
      </w:r>
      <w:r w:rsidRPr="00C66D5B">
        <w:rPr>
          <w:rFonts w:ascii="Aptos" w:eastAsiaTheme="minorEastAsia" w:hAnsi="Aptos" w:cs="Aptos"/>
          <w:lang w:eastAsia="lv-LV"/>
        </w:rPr>
        <w:t>ā</w:t>
      </w:r>
      <w:r w:rsidRPr="00C66D5B">
        <w:rPr>
          <w:rFonts w:ascii="Aptos" w:eastAsiaTheme="minorEastAsia" w:hAnsi="Aptos"/>
          <w:lang w:eastAsia="lv-LV"/>
        </w:rPr>
        <w:t>m</w:t>
      </w:r>
      <w:r w:rsidRPr="00C66D5B">
        <w:rPr>
          <w:rFonts w:ascii="Aptos" w:eastAsiaTheme="minorEastAsia" w:hAnsi="Aptos" w:cs="Aptos"/>
          <w:lang w:eastAsia="lv-LV"/>
        </w:rPr>
        <w:t>ā</w:t>
      </w:r>
      <w:r w:rsidRPr="00C66D5B">
        <w:rPr>
          <w:rFonts w:ascii="Aptos" w:eastAsiaTheme="minorEastAsia" w:hAnsi="Aptos"/>
          <w:lang w:eastAsia="lv-LV"/>
        </w:rPr>
        <w:t>s darb</w:t>
      </w:r>
      <w:r w:rsidRPr="00C66D5B">
        <w:rPr>
          <w:rFonts w:ascii="Aptos" w:eastAsiaTheme="minorEastAsia" w:hAnsi="Aptos" w:cs="Aptos"/>
          <w:lang w:eastAsia="lv-LV"/>
        </w:rPr>
        <w:t>ī</w:t>
      </w:r>
      <w:r w:rsidRPr="00C66D5B">
        <w:rPr>
          <w:rFonts w:ascii="Aptos" w:eastAsiaTheme="minorEastAsia" w:hAnsi="Aptos"/>
          <w:lang w:eastAsia="lv-LV"/>
        </w:rPr>
        <w:t xml:space="preserve">bas </w:t>
      </w:r>
      <w:r w:rsidRPr="00C66D5B">
        <w:rPr>
          <w:rFonts w:ascii="Aptos" w:eastAsiaTheme="minorEastAsia" w:hAnsi="Aptos" w:cs="Aptos"/>
          <w:lang w:eastAsia="lv-LV"/>
        </w:rPr>
        <w:t>ī</w:t>
      </w:r>
      <w:r w:rsidRPr="00C66D5B">
        <w:rPr>
          <w:rFonts w:ascii="Aptos" w:eastAsiaTheme="minorEastAsia" w:hAnsi="Aptos"/>
          <w:lang w:eastAsia="lv-LV"/>
        </w:rPr>
        <w:t>steno</w:t>
      </w:r>
      <w:r w:rsidRPr="00C66D5B">
        <w:rPr>
          <w:rFonts w:ascii="Aptos" w:eastAsiaTheme="minorEastAsia" w:hAnsi="Aptos" w:cs="Aptos"/>
          <w:lang w:eastAsia="lv-LV"/>
        </w:rPr>
        <w:t>š</w:t>
      </w:r>
      <w:r w:rsidRPr="00C66D5B">
        <w:rPr>
          <w:rFonts w:ascii="Aptos" w:eastAsiaTheme="minorEastAsia" w:hAnsi="Aptos"/>
          <w:lang w:eastAsia="lv-LV"/>
        </w:rPr>
        <w:t>an</w:t>
      </w:r>
      <w:r w:rsidRPr="00C66D5B">
        <w:rPr>
          <w:rFonts w:ascii="Aptos" w:eastAsiaTheme="minorEastAsia" w:hAnsi="Aptos" w:cs="Aptos"/>
          <w:lang w:eastAsia="lv-LV"/>
        </w:rPr>
        <w:t>ā</w:t>
      </w:r>
      <w:r w:rsidRPr="00C66D5B">
        <w:rPr>
          <w:rFonts w:ascii="Aptos" w:eastAsiaTheme="minorEastAsia" w:hAnsi="Aptos"/>
          <w:lang w:eastAsia="lv-LV"/>
        </w:rPr>
        <w:t>;</w:t>
      </w:r>
    </w:p>
    <w:p w14:paraId="5EA937A0" w14:textId="54DEF509" w:rsidR="0008573B" w:rsidRPr="00C66D5B" w:rsidRDefault="0008573B" w:rsidP="008663C9">
      <w:pPr>
        <w:pStyle w:val="ListParagraph"/>
        <w:numPr>
          <w:ilvl w:val="1"/>
          <w:numId w:val="3"/>
        </w:numPr>
        <w:spacing w:before="0"/>
        <w:rPr>
          <w:rFonts w:ascii="Aptos" w:eastAsia="Times New Roman" w:hAnsi="Aptos" w:cs="Times New Roman"/>
          <w:lang w:eastAsia="lv-LV"/>
        </w:rPr>
      </w:pPr>
      <w:r w:rsidRPr="00C66D5B">
        <w:rPr>
          <w:rFonts w:ascii="Aptos" w:eastAsiaTheme="minorEastAsia" w:hAnsi="Aptos"/>
          <w:b/>
          <w:bCs/>
          <w:lang w:eastAsia="lv-LV"/>
        </w:rPr>
        <w:t>Latgales, Vidzemes, Zemgales un Kurzemes statistiskā reģiona pašvaldības</w:t>
      </w:r>
      <w:r w:rsidRPr="00C66D5B">
        <w:rPr>
          <w:rFonts w:ascii="Aptos" w:eastAsiaTheme="minorEastAsia" w:hAnsi="Aptos"/>
          <w:lang w:eastAsia="lv-LV"/>
        </w:rPr>
        <w:t xml:space="preserve"> SAMP MK noteikumu</w:t>
      </w:r>
      <w:r w:rsidRPr="00C66D5B">
        <w:rPr>
          <w:rFonts w:ascii="Arial" w:eastAsiaTheme="minorEastAsia" w:hAnsi="Arial" w:cs="Arial"/>
          <w:lang w:eastAsia="lv-LV"/>
        </w:rPr>
        <w:t> </w:t>
      </w:r>
      <w:r w:rsidRPr="00C66D5B">
        <w:rPr>
          <w:rFonts w:ascii="Aptos" w:eastAsiaTheme="minorEastAsia" w:hAnsi="Aptos"/>
          <w:lang w:eastAsia="lv-LV"/>
        </w:rPr>
        <w:t xml:space="preserve"> 26.2. un 26.3.</w:t>
      </w:r>
      <w:r w:rsidRPr="00C66D5B">
        <w:rPr>
          <w:rFonts w:ascii="Aptos" w:eastAsiaTheme="minorEastAsia" w:hAnsi="Aptos" w:cs="Aptos"/>
          <w:lang w:eastAsia="lv-LV"/>
        </w:rPr>
        <w:t> </w:t>
      </w:r>
      <w:r w:rsidRPr="00C66D5B">
        <w:rPr>
          <w:rFonts w:ascii="Aptos" w:eastAsiaTheme="minorEastAsia" w:hAnsi="Aptos"/>
          <w:lang w:eastAsia="lv-LV"/>
        </w:rPr>
        <w:t>apak</w:t>
      </w:r>
      <w:r w:rsidRPr="00C66D5B">
        <w:rPr>
          <w:rFonts w:ascii="Aptos" w:eastAsiaTheme="minorEastAsia" w:hAnsi="Aptos" w:cs="Aptos"/>
          <w:lang w:eastAsia="lv-LV"/>
        </w:rPr>
        <w:t>š</w:t>
      </w:r>
      <w:r w:rsidRPr="00C66D5B">
        <w:rPr>
          <w:rFonts w:ascii="Aptos" w:eastAsiaTheme="minorEastAsia" w:hAnsi="Aptos"/>
          <w:lang w:eastAsia="lv-LV"/>
        </w:rPr>
        <w:t>punkt</w:t>
      </w:r>
      <w:r w:rsidRPr="00C66D5B">
        <w:rPr>
          <w:rFonts w:ascii="Aptos" w:eastAsiaTheme="minorEastAsia" w:hAnsi="Aptos" w:cs="Aptos"/>
          <w:lang w:eastAsia="lv-LV"/>
        </w:rPr>
        <w:t>ā</w:t>
      </w:r>
      <w:r w:rsidRPr="00C66D5B">
        <w:rPr>
          <w:rFonts w:ascii="Arial" w:eastAsiaTheme="minorEastAsia" w:hAnsi="Arial" w:cs="Arial"/>
          <w:lang w:eastAsia="lv-LV"/>
        </w:rPr>
        <w:t> </w:t>
      </w:r>
      <w:r w:rsidRPr="00C66D5B">
        <w:rPr>
          <w:rFonts w:ascii="Aptos" w:eastAsiaTheme="minorEastAsia" w:hAnsi="Aptos"/>
          <w:lang w:eastAsia="lv-LV"/>
        </w:rPr>
        <w:t>min</w:t>
      </w:r>
      <w:r w:rsidRPr="00C66D5B">
        <w:rPr>
          <w:rFonts w:ascii="Aptos" w:eastAsiaTheme="minorEastAsia" w:hAnsi="Aptos" w:cs="Aptos"/>
          <w:lang w:eastAsia="lv-LV"/>
        </w:rPr>
        <w:t>ē</w:t>
      </w:r>
      <w:r w:rsidRPr="00C66D5B">
        <w:rPr>
          <w:rFonts w:ascii="Aptos" w:eastAsiaTheme="minorEastAsia" w:hAnsi="Aptos"/>
          <w:lang w:eastAsia="lv-LV"/>
        </w:rPr>
        <w:t>t</w:t>
      </w:r>
      <w:r w:rsidRPr="00C66D5B">
        <w:rPr>
          <w:rFonts w:ascii="Aptos" w:eastAsiaTheme="minorEastAsia" w:hAnsi="Aptos" w:cs="Aptos"/>
          <w:lang w:eastAsia="lv-LV"/>
        </w:rPr>
        <w:t>ā</w:t>
      </w:r>
      <w:r w:rsidRPr="00C66D5B">
        <w:rPr>
          <w:rFonts w:ascii="Aptos" w:eastAsiaTheme="minorEastAsia" w:hAnsi="Aptos"/>
          <w:lang w:eastAsia="lv-LV"/>
        </w:rPr>
        <w:t>s atbalst</w:t>
      </w:r>
      <w:r w:rsidRPr="00C66D5B">
        <w:rPr>
          <w:rFonts w:ascii="Aptos" w:eastAsiaTheme="minorEastAsia" w:hAnsi="Aptos" w:cs="Aptos"/>
          <w:lang w:eastAsia="lv-LV"/>
        </w:rPr>
        <w:t>ā</w:t>
      </w:r>
      <w:r w:rsidRPr="00C66D5B">
        <w:rPr>
          <w:rFonts w:ascii="Aptos" w:eastAsiaTheme="minorEastAsia" w:hAnsi="Aptos"/>
          <w:lang w:eastAsia="lv-LV"/>
        </w:rPr>
        <w:t>m</w:t>
      </w:r>
      <w:r w:rsidRPr="00C66D5B">
        <w:rPr>
          <w:rFonts w:ascii="Aptos" w:eastAsiaTheme="minorEastAsia" w:hAnsi="Aptos" w:cs="Aptos"/>
          <w:lang w:eastAsia="lv-LV"/>
        </w:rPr>
        <w:t>ā</w:t>
      </w:r>
      <w:r w:rsidRPr="00C66D5B">
        <w:rPr>
          <w:rFonts w:ascii="Aptos" w:eastAsiaTheme="minorEastAsia" w:hAnsi="Aptos"/>
          <w:lang w:eastAsia="lv-LV"/>
        </w:rPr>
        <w:t>s darb</w:t>
      </w:r>
      <w:r w:rsidRPr="00C66D5B">
        <w:rPr>
          <w:rFonts w:ascii="Aptos" w:eastAsiaTheme="minorEastAsia" w:hAnsi="Aptos" w:cs="Aptos"/>
          <w:lang w:eastAsia="lv-LV"/>
        </w:rPr>
        <w:t>ī</w:t>
      </w:r>
      <w:r w:rsidRPr="00C66D5B">
        <w:rPr>
          <w:rFonts w:ascii="Aptos" w:eastAsiaTheme="minorEastAsia" w:hAnsi="Aptos"/>
          <w:lang w:eastAsia="lv-LV"/>
        </w:rPr>
        <w:t xml:space="preserve">bas </w:t>
      </w:r>
      <w:r w:rsidRPr="00C66D5B">
        <w:rPr>
          <w:rFonts w:ascii="Aptos" w:eastAsiaTheme="minorEastAsia" w:hAnsi="Aptos" w:cs="Aptos"/>
          <w:lang w:eastAsia="lv-LV"/>
        </w:rPr>
        <w:t>ī</w:t>
      </w:r>
      <w:r w:rsidRPr="00C66D5B">
        <w:rPr>
          <w:rFonts w:ascii="Aptos" w:eastAsiaTheme="minorEastAsia" w:hAnsi="Aptos"/>
          <w:lang w:eastAsia="lv-LV"/>
        </w:rPr>
        <w:t>steno</w:t>
      </w:r>
      <w:r w:rsidRPr="00C66D5B">
        <w:rPr>
          <w:rFonts w:ascii="Aptos" w:eastAsiaTheme="minorEastAsia" w:hAnsi="Aptos" w:cs="Aptos"/>
          <w:lang w:eastAsia="lv-LV"/>
        </w:rPr>
        <w:t>š</w:t>
      </w:r>
      <w:r w:rsidRPr="00C66D5B">
        <w:rPr>
          <w:rFonts w:ascii="Aptos" w:eastAsiaTheme="minorEastAsia" w:hAnsi="Aptos"/>
          <w:lang w:eastAsia="lv-LV"/>
        </w:rPr>
        <w:t>an</w:t>
      </w:r>
      <w:r w:rsidRPr="00C66D5B">
        <w:rPr>
          <w:rFonts w:ascii="Aptos" w:eastAsiaTheme="minorEastAsia" w:hAnsi="Aptos" w:cs="Aptos"/>
          <w:lang w:eastAsia="lv-LV"/>
        </w:rPr>
        <w:t>ā</w:t>
      </w:r>
      <w:r w:rsidRPr="00C66D5B">
        <w:rPr>
          <w:rFonts w:ascii="Aptos" w:eastAsiaTheme="minorEastAsia" w:hAnsi="Aptos"/>
          <w:lang w:eastAsia="lv-LV"/>
        </w:rPr>
        <w:t>;</w:t>
      </w:r>
    </w:p>
    <w:p w14:paraId="143F21E6" w14:textId="3CAB3268" w:rsidR="0008573B" w:rsidRPr="00C66D5B" w:rsidRDefault="0008573B" w:rsidP="008663C9">
      <w:pPr>
        <w:pStyle w:val="ListParagraph"/>
        <w:numPr>
          <w:ilvl w:val="1"/>
          <w:numId w:val="3"/>
        </w:numPr>
        <w:spacing w:before="0"/>
        <w:rPr>
          <w:rFonts w:ascii="Aptos" w:eastAsia="Times New Roman" w:hAnsi="Aptos" w:cs="Times New Roman"/>
          <w:lang w:eastAsia="lv-LV"/>
        </w:rPr>
      </w:pPr>
      <w:r w:rsidRPr="00C66D5B">
        <w:rPr>
          <w:rFonts w:ascii="Aptos" w:eastAsiaTheme="minorEastAsia" w:hAnsi="Aptos"/>
          <w:b/>
          <w:bCs/>
          <w:lang w:eastAsia="lv-LV"/>
        </w:rPr>
        <w:t>Nodarbinātības valsts aģentūru </w:t>
      </w:r>
      <w:r w:rsidRPr="00C66D5B">
        <w:rPr>
          <w:rFonts w:ascii="Aptos" w:eastAsiaTheme="minorEastAsia" w:hAnsi="Aptos"/>
          <w:lang w:eastAsia="lv-LV"/>
        </w:rPr>
        <w:t>– SAMP MK noteikumu</w:t>
      </w:r>
      <w:r w:rsidRPr="00C66D5B">
        <w:rPr>
          <w:rFonts w:ascii="Arial" w:eastAsiaTheme="minorEastAsia" w:hAnsi="Arial" w:cs="Arial"/>
          <w:lang w:eastAsia="lv-LV"/>
        </w:rPr>
        <w:t> </w:t>
      </w:r>
      <w:r w:rsidRPr="00C66D5B">
        <w:rPr>
          <w:rFonts w:ascii="Aptos" w:eastAsiaTheme="minorEastAsia" w:hAnsi="Aptos"/>
          <w:lang w:eastAsia="lv-LV"/>
        </w:rPr>
        <w:t>26.3.</w:t>
      </w:r>
      <w:r w:rsidRPr="00C66D5B">
        <w:rPr>
          <w:rFonts w:ascii="Aptos" w:eastAsiaTheme="minorEastAsia" w:hAnsi="Aptos" w:cs="Aptos"/>
          <w:lang w:eastAsia="lv-LV"/>
        </w:rPr>
        <w:t> </w:t>
      </w:r>
      <w:r w:rsidRPr="00C66D5B">
        <w:rPr>
          <w:rFonts w:ascii="Aptos" w:eastAsiaTheme="minorEastAsia" w:hAnsi="Aptos"/>
          <w:lang w:eastAsia="lv-LV"/>
        </w:rPr>
        <w:t>apak</w:t>
      </w:r>
      <w:r w:rsidRPr="00C66D5B">
        <w:rPr>
          <w:rFonts w:ascii="Aptos" w:eastAsiaTheme="minorEastAsia" w:hAnsi="Aptos" w:cs="Aptos"/>
          <w:lang w:eastAsia="lv-LV"/>
        </w:rPr>
        <w:t>š</w:t>
      </w:r>
      <w:r w:rsidRPr="00C66D5B">
        <w:rPr>
          <w:rFonts w:ascii="Aptos" w:eastAsiaTheme="minorEastAsia" w:hAnsi="Aptos"/>
          <w:lang w:eastAsia="lv-LV"/>
        </w:rPr>
        <w:t>punkt</w:t>
      </w:r>
      <w:r w:rsidRPr="00C66D5B">
        <w:rPr>
          <w:rFonts w:ascii="Aptos" w:eastAsiaTheme="minorEastAsia" w:hAnsi="Aptos" w:cs="Aptos"/>
          <w:lang w:eastAsia="lv-LV"/>
        </w:rPr>
        <w:t>ā</w:t>
      </w:r>
      <w:r w:rsidRPr="00C66D5B">
        <w:rPr>
          <w:rFonts w:ascii="Aptos" w:eastAsiaTheme="minorEastAsia" w:hAnsi="Aptos"/>
          <w:lang w:eastAsia="lv-LV"/>
        </w:rPr>
        <w:t xml:space="preserve"> min</w:t>
      </w:r>
      <w:r w:rsidRPr="00C66D5B">
        <w:rPr>
          <w:rFonts w:ascii="Aptos" w:eastAsiaTheme="minorEastAsia" w:hAnsi="Aptos" w:cs="Aptos"/>
          <w:lang w:eastAsia="lv-LV"/>
        </w:rPr>
        <w:t>ē</w:t>
      </w:r>
      <w:r w:rsidRPr="00C66D5B">
        <w:rPr>
          <w:rFonts w:ascii="Aptos" w:eastAsiaTheme="minorEastAsia" w:hAnsi="Aptos"/>
          <w:lang w:eastAsia="lv-LV"/>
        </w:rPr>
        <w:t>t</w:t>
      </w:r>
      <w:r w:rsidRPr="00C66D5B">
        <w:rPr>
          <w:rFonts w:ascii="Aptos" w:eastAsiaTheme="minorEastAsia" w:hAnsi="Aptos" w:cs="Aptos"/>
          <w:lang w:eastAsia="lv-LV"/>
        </w:rPr>
        <w:t>ā</w:t>
      </w:r>
      <w:r w:rsidRPr="00C66D5B">
        <w:rPr>
          <w:rFonts w:ascii="Aptos" w:eastAsiaTheme="minorEastAsia" w:hAnsi="Aptos"/>
          <w:lang w:eastAsia="lv-LV"/>
        </w:rPr>
        <w:t>s atbalst</w:t>
      </w:r>
      <w:r w:rsidRPr="00C66D5B">
        <w:rPr>
          <w:rFonts w:ascii="Aptos" w:eastAsiaTheme="minorEastAsia" w:hAnsi="Aptos" w:cs="Aptos"/>
          <w:lang w:eastAsia="lv-LV"/>
        </w:rPr>
        <w:t>ā</w:t>
      </w:r>
      <w:r w:rsidRPr="00C66D5B">
        <w:rPr>
          <w:rFonts w:ascii="Aptos" w:eastAsiaTheme="minorEastAsia" w:hAnsi="Aptos"/>
          <w:lang w:eastAsia="lv-LV"/>
        </w:rPr>
        <w:t>m</w:t>
      </w:r>
      <w:r w:rsidRPr="00C66D5B">
        <w:rPr>
          <w:rFonts w:ascii="Aptos" w:eastAsiaTheme="minorEastAsia" w:hAnsi="Aptos" w:cs="Aptos"/>
          <w:lang w:eastAsia="lv-LV"/>
        </w:rPr>
        <w:t>ā</w:t>
      </w:r>
      <w:r w:rsidRPr="00C66D5B">
        <w:rPr>
          <w:rFonts w:ascii="Aptos" w:eastAsiaTheme="minorEastAsia" w:hAnsi="Aptos"/>
          <w:lang w:eastAsia="lv-LV"/>
        </w:rPr>
        <w:t>s darb</w:t>
      </w:r>
      <w:r w:rsidRPr="00C66D5B">
        <w:rPr>
          <w:rFonts w:ascii="Aptos" w:eastAsiaTheme="minorEastAsia" w:hAnsi="Aptos" w:cs="Aptos"/>
          <w:lang w:eastAsia="lv-LV"/>
        </w:rPr>
        <w:t>ī</w:t>
      </w:r>
      <w:r w:rsidRPr="00C66D5B">
        <w:rPr>
          <w:rFonts w:ascii="Aptos" w:eastAsiaTheme="minorEastAsia" w:hAnsi="Aptos"/>
          <w:lang w:eastAsia="lv-LV"/>
        </w:rPr>
        <w:t xml:space="preserve">bas </w:t>
      </w:r>
      <w:r w:rsidRPr="00C66D5B">
        <w:rPr>
          <w:rFonts w:ascii="Aptos" w:eastAsiaTheme="minorEastAsia" w:hAnsi="Aptos" w:cs="Aptos"/>
          <w:lang w:eastAsia="lv-LV"/>
        </w:rPr>
        <w:t>ī</w:t>
      </w:r>
      <w:r w:rsidRPr="00C66D5B">
        <w:rPr>
          <w:rFonts w:ascii="Aptos" w:eastAsiaTheme="minorEastAsia" w:hAnsi="Aptos"/>
          <w:lang w:eastAsia="lv-LV"/>
        </w:rPr>
        <w:t>steno</w:t>
      </w:r>
      <w:r w:rsidRPr="00C66D5B">
        <w:rPr>
          <w:rFonts w:ascii="Aptos" w:eastAsiaTheme="minorEastAsia" w:hAnsi="Aptos" w:cs="Aptos"/>
          <w:lang w:eastAsia="lv-LV"/>
        </w:rPr>
        <w:t>š</w:t>
      </w:r>
      <w:r w:rsidRPr="00C66D5B">
        <w:rPr>
          <w:rFonts w:ascii="Aptos" w:eastAsiaTheme="minorEastAsia" w:hAnsi="Aptos"/>
          <w:lang w:eastAsia="lv-LV"/>
        </w:rPr>
        <w:t>an</w:t>
      </w:r>
      <w:r w:rsidRPr="00C66D5B">
        <w:rPr>
          <w:rFonts w:ascii="Aptos" w:eastAsiaTheme="minorEastAsia" w:hAnsi="Aptos" w:cs="Aptos"/>
          <w:lang w:eastAsia="lv-LV"/>
        </w:rPr>
        <w:t>ā</w:t>
      </w:r>
      <w:r w:rsidRPr="00C66D5B">
        <w:rPr>
          <w:rFonts w:ascii="Aptos" w:eastAsiaTheme="minorEastAsia" w:hAnsi="Aptos"/>
          <w:lang w:eastAsia="lv-LV"/>
        </w:rPr>
        <w:t>;</w:t>
      </w:r>
    </w:p>
    <w:p w14:paraId="7DB8036D" w14:textId="28B5C231" w:rsidR="0008573B" w:rsidRPr="00C66D5B" w:rsidRDefault="0008573B" w:rsidP="008663C9">
      <w:pPr>
        <w:pStyle w:val="ListParagraph"/>
        <w:numPr>
          <w:ilvl w:val="1"/>
          <w:numId w:val="3"/>
        </w:numPr>
        <w:spacing w:before="0"/>
        <w:rPr>
          <w:rFonts w:ascii="Aptos" w:eastAsia="Times New Roman" w:hAnsi="Aptos" w:cs="Times New Roman"/>
          <w:lang w:eastAsia="lv-LV"/>
        </w:rPr>
      </w:pPr>
      <w:r w:rsidRPr="00C66D5B">
        <w:rPr>
          <w:rFonts w:ascii="Aptos" w:eastAsiaTheme="minorEastAsia" w:hAnsi="Aptos"/>
          <w:b/>
          <w:bCs/>
          <w:lang w:eastAsia="lv-LV"/>
        </w:rPr>
        <w:t>Ekonomikas ministriju</w:t>
      </w:r>
      <w:r w:rsidRPr="00C66D5B">
        <w:rPr>
          <w:rFonts w:ascii="Aptos" w:eastAsiaTheme="minorEastAsia" w:hAnsi="Aptos"/>
          <w:lang w:eastAsia="lv-LV"/>
        </w:rPr>
        <w:t> – SAMP MK noteikumu</w:t>
      </w:r>
      <w:r w:rsidRPr="00C66D5B">
        <w:rPr>
          <w:rFonts w:ascii="Arial" w:eastAsiaTheme="minorEastAsia" w:hAnsi="Arial" w:cs="Arial"/>
          <w:lang w:eastAsia="lv-LV"/>
        </w:rPr>
        <w:t> </w:t>
      </w:r>
      <w:r w:rsidRPr="00C66D5B">
        <w:rPr>
          <w:rFonts w:ascii="Aptos" w:eastAsiaTheme="minorEastAsia" w:hAnsi="Aptos"/>
          <w:lang w:eastAsia="lv-LV"/>
        </w:rPr>
        <w:t>26.1.</w:t>
      </w:r>
      <w:r w:rsidRPr="00C66D5B">
        <w:rPr>
          <w:rFonts w:ascii="Aptos" w:eastAsiaTheme="minorEastAsia" w:hAnsi="Aptos" w:cs="Aptos"/>
          <w:lang w:eastAsia="lv-LV"/>
        </w:rPr>
        <w:t> </w:t>
      </w:r>
      <w:r w:rsidRPr="00C66D5B">
        <w:rPr>
          <w:rFonts w:ascii="Aptos" w:eastAsiaTheme="minorEastAsia" w:hAnsi="Aptos"/>
          <w:lang w:eastAsia="lv-LV"/>
        </w:rPr>
        <w:t>apak</w:t>
      </w:r>
      <w:r w:rsidRPr="00C66D5B">
        <w:rPr>
          <w:rFonts w:ascii="Aptos" w:eastAsiaTheme="minorEastAsia" w:hAnsi="Aptos" w:cs="Aptos"/>
          <w:lang w:eastAsia="lv-LV"/>
        </w:rPr>
        <w:t>š</w:t>
      </w:r>
      <w:r w:rsidRPr="00C66D5B">
        <w:rPr>
          <w:rFonts w:ascii="Aptos" w:eastAsiaTheme="minorEastAsia" w:hAnsi="Aptos"/>
          <w:lang w:eastAsia="lv-LV"/>
        </w:rPr>
        <w:t>punkt</w:t>
      </w:r>
      <w:r w:rsidRPr="00C66D5B">
        <w:rPr>
          <w:rFonts w:ascii="Aptos" w:eastAsiaTheme="minorEastAsia" w:hAnsi="Aptos" w:cs="Aptos"/>
          <w:lang w:eastAsia="lv-LV"/>
        </w:rPr>
        <w:t>ā</w:t>
      </w:r>
      <w:r w:rsidRPr="00C66D5B">
        <w:rPr>
          <w:rFonts w:ascii="Aptos" w:eastAsiaTheme="minorEastAsia" w:hAnsi="Aptos"/>
          <w:lang w:eastAsia="lv-LV"/>
        </w:rPr>
        <w:t xml:space="preserve"> min</w:t>
      </w:r>
      <w:r w:rsidRPr="00C66D5B">
        <w:rPr>
          <w:rFonts w:ascii="Aptos" w:eastAsiaTheme="minorEastAsia" w:hAnsi="Aptos" w:cs="Aptos"/>
          <w:lang w:eastAsia="lv-LV"/>
        </w:rPr>
        <w:t>ē</w:t>
      </w:r>
      <w:r w:rsidRPr="00C66D5B">
        <w:rPr>
          <w:rFonts w:ascii="Aptos" w:eastAsiaTheme="minorEastAsia" w:hAnsi="Aptos"/>
          <w:lang w:eastAsia="lv-LV"/>
        </w:rPr>
        <w:t>t</w:t>
      </w:r>
      <w:r w:rsidRPr="00C66D5B">
        <w:rPr>
          <w:rFonts w:ascii="Aptos" w:eastAsiaTheme="minorEastAsia" w:hAnsi="Aptos" w:cs="Aptos"/>
          <w:lang w:eastAsia="lv-LV"/>
        </w:rPr>
        <w:t>ā</w:t>
      </w:r>
      <w:r w:rsidRPr="00C66D5B">
        <w:rPr>
          <w:rFonts w:ascii="Aptos" w:eastAsiaTheme="minorEastAsia" w:hAnsi="Aptos"/>
          <w:lang w:eastAsia="lv-LV"/>
        </w:rPr>
        <w:t>s atbalst</w:t>
      </w:r>
      <w:r w:rsidRPr="00C66D5B">
        <w:rPr>
          <w:rFonts w:ascii="Aptos" w:eastAsiaTheme="minorEastAsia" w:hAnsi="Aptos" w:cs="Aptos"/>
          <w:lang w:eastAsia="lv-LV"/>
        </w:rPr>
        <w:t>ā</w:t>
      </w:r>
      <w:r w:rsidRPr="00C66D5B">
        <w:rPr>
          <w:rFonts w:ascii="Aptos" w:eastAsiaTheme="minorEastAsia" w:hAnsi="Aptos"/>
          <w:lang w:eastAsia="lv-LV"/>
        </w:rPr>
        <w:t>m</w:t>
      </w:r>
      <w:r w:rsidRPr="00C66D5B">
        <w:rPr>
          <w:rFonts w:ascii="Aptos" w:eastAsiaTheme="minorEastAsia" w:hAnsi="Aptos" w:cs="Aptos"/>
          <w:lang w:eastAsia="lv-LV"/>
        </w:rPr>
        <w:t>ā</w:t>
      </w:r>
      <w:r w:rsidRPr="00C66D5B">
        <w:rPr>
          <w:rFonts w:ascii="Aptos" w:eastAsiaTheme="minorEastAsia" w:hAnsi="Aptos"/>
          <w:lang w:eastAsia="lv-LV"/>
        </w:rPr>
        <w:t>s darb</w:t>
      </w:r>
      <w:r w:rsidRPr="00C66D5B">
        <w:rPr>
          <w:rFonts w:ascii="Aptos" w:eastAsiaTheme="minorEastAsia" w:hAnsi="Aptos" w:cs="Aptos"/>
          <w:lang w:eastAsia="lv-LV"/>
        </w:rPr>
        <w:t>ī</w:t>
      </w:r>
      <w:r w:rsidRPr="00C66D5B">
        <w:rPr>
          <w:rFonts w:ascii="Aptos" w:eastAsiaTheme="minorEastAsia" w:hAnsi="Aptos"/>
          <w:lang w:eastAsia="lv-LV"/>
        </w:rPr>
        <w:t xml:space="preserve">bas </w:t>
      </w:r>
      <w:r w:rsidRPr="00C66D5B">
        <w:rPr>
          <w:rFonts w:ascii="Aptos" w:eastAsiaTheme="minorEastAsia" w:hAnsi="Aptos" w:cs="Aptos"/>
          <w:lang w:eastAsia="lv-LV"/>
        </w:rPr>
        <w:t>ī</w:t>
      </w:r>
      <w:r w:rsidRPr="00C66D5B">
        <w:rPr>
          <w:rFonts w:ascii="Aptos" w:eastAsiaTheme="minorEastAsia" w:hAnsi="Aptos"/>
          <w:lang w:eastAsia="lv-LV"/>
        </w:rPr>
        <w:t>steno</w:t>
      </w:r>
      <w:r w:rsidRPr="00C66D5B">
        <w:rPr>
          <w:rFonts w:ascii="Aptos" w:eastAsiaTheme="minorEastAsia" w:hAnsi="Aptos" w:cs="Aptos"/>
          <w:lang w:eastAsia="lv-LV"/>
        </w:rPr>
        <w:t>š</w:t>
      </w:r>
      <w:r w:rsidRPr="00C66D5B">
        <w:rPr>
          <w:rFonts w:ascii="Aptos" w:eastAsiaTheme="minorEastAsia" w:hAnsi="Aptos"/>
          <w:lang w:eastAsia="lv-LV"/>
        </w:rPr>
        <w:t>an</w:t>
      </w:r>
      <w:r w:rsidRPr="00C66D5B">
        <w:rPr>
          <w:rFonts w:ascii="Aptos" w:eastAsiaTheme="minorEastAsia" w:hAnsi="Aptos" w:cs="Aptos"/>
          <w:lang w:eastAsia="lv-LV"/>
        </w:rPr>
        <w:t>ā</w:t>
      </w:r>
      <w:r w:rsidR="00413898" w:rsidRPr="00C66D5B">
        <w:rPr>
          <w:rFonts w:ascii="Aptos" w:eastAsiaTheme="minorEastAsia" w:hAnsi="Aptos"/>
          <w:lang w:eastAsia="lv-LV"/>
        </w:rPr>
        <w:t>.</w:t>
      </w:r>
    </w:p>
    <w:p w14:paraId="51642327" w14:textId="094A3F17" w:rsidR="00693EE8" w:rsidRPr="00C66D5B" w:rsidRDefault="006C1B56" w:rsidP="001A05D7">
      <w:pPr>
        <w:pStyle w:val="Headinggg1"/>
        <w:rPr>
          <w:rFonts w:ascii="Aptos" w:hAnsi="Aptos"/>
        </w:rPr>
      </w:pPr>
      <w:r w:rsidRPr="00C66D5B">
        <w:rPr>
          <w:rFonts w:ascii="Aptos" w:hAnsi="Aptos"/>
        </w:rPr>
        <w:t xml:space="preserve">Projekta iesnieguma </w:t>
      </w:r>
      <w:r w:rsidR="00693EE8" w:rsidRPr="00C66D5B">
        <w:rPr>
          <w:rFonts w:ascii="Aptos" w:hAnsi="Aptos"/>
        </w:rPr>
        <w:t>noformēšanas un iesniegšanas kārtība</w:t>
      </w:r>
    </w:p>
    <w:p w14:paraId="4CB1A018" w14:textId="51C55162" w:rsidR="001C5742" w:rsidRPr="00C66D5B" w:rsidRDefault="00264C06" w:rsidP="008663C9">
      <w:pPr>
        <w:pStyle w:val="ListParagraph"/>
        <w:numPr>
          <w:ilvl w:val="0"/>
          <w:numId w:val="3"/>
        </w:numPr>
        <w:tabs>
          <w:tab w:val="left" w:pos="426"/>
        </w:tabs>
        <w:spacing w:before="0"/>
        <w:outlineLvl w:val="3"/>
        <w:rPr>
          <w:rFonts w:ascii="Aptos" w:hAnsi="Aptos" w:cs="Times New Roman"/>
        </w:rPr>
      </w:pPr>
      <w:r w:rsidRPr="00C66D5B">
        <w:rPr>
          <w:rFonts w:ascii="Aptos" w:eastAsia="Times New Roman" w:hAnsi="Aptos" w:cs="Times New Roman"/>
          <w:color w:val="000000" w:themeColor="text1"/>
          <w:lang w:eastAsia="lv-LV"/>
        </w:rPr>
        <w:t>Projekta iesniegum</w:t>
      </w:r>
      <w:r w:rsidR="008945CD" w:rsidRPr="00C66D5B">
        <w:rPr>
          <w:rFonts w:ascii="Aptos" w:eastAsia="Times New Roman" w:hAnsi="Aptos" w:cs="Times New Roman"/>
          <w:color w:val="000000" w:themeColor="text1"/>
          <w:lang w:eastAsia="lv-LV"/>
        </w:rPr>
        <w:t xml:space="preserve">u </w:t>
      </w:r>
      <w:r w:rsidR="003E7D44" w:rsidRPr="00C66D5B">
        <w:rPr>
          <w:rFonts w:ascii="Aptos" w:eastAsia="Times New Roman" w:hAnsi="Aptos" w:cs="Times New Roman"/>
          <w:color w:val="000000" w:themeColor="text1"/>
          <w:lang w:eastAsia="lv-LV"/>
        </w:rPr>
        <w:t>iesniedz Kohēzijas politikas fondu vadības informācijas sistēmā (turpmāk</w:t>
      </w:r>
      <w:r w:rsidR="00413898" w:rsidRPr="00C66D5B">
        <w:rPr>
          <w:rFonts w:ascii="Aptos" w:eastAsia="Times New Roman" w:hAnsi="Aptos" w:cs="Times New Roman"/>
          <w:color w:val="000000" w:themeColor="text1"/>
          <w:lang w:eastAsia="lv-LV"/>
        </w:rPr>
        <w:t> </w:t>
      </w:r>
      <w:r w:rsidR="003E7D44" w:rsidRPr="00C66D5B">
        <w:rPr>
          <w:rFonts w:ascii="Aptos" w:eastAsia="Times New Roman" w:hAnsi="Aptos" w:cs="Times New Roman"/>
          <w:color w:val="000000" w:themeColor="text1"/>
          <w:lang w:eastAsia="lv-LV"/>
        </w:rPr>
        <w:t xml:space="preserve">– </w:t>
      </w:r>
      <w:r w:rsidR="0035605F" w:rsidRPr="00C66D5B">
        <w:rPr>
          <w:rFonts w:ascii="Aptos" w:eastAsia="Times New Roman" w:hAnsi="Aptos" w:cs="Times New Roman"/>
          <w:color w:val="000000" w:themeColor="text1"/>
          <w:lang w:eastAsia="lv-LV"/>
        </w:rPr>
        <w:t>Projektu portāls</w:t>
      </w:r>
      <w:r w:rsidR="003E7D44" w:rsidRPr="00C66D5B">
        <w:rPr>
          <w:rFonts w:ascii="Aptos" w:eastAsia="Times New Roman" w:hAnsi="Aptos" w:cs="Times New Roman"/>
          <w:color w:val="000000" w:themeColor="text1"/>
          <w:lang w:eastAsia="lv-LV"/>
        </w:rPr>
        <w:t>)</w:t>
      </w:r>
      <w:r w:rsidR="00405898" w:rsidRPr="00C66D5B">
        <w:rPr>
          <w:rFonts w:ascii="Aptos" w:eastAsia="Times New Roman" w:hAnsi="Aptos" w:cs="Times New Roman"/>
          <w:color w:val="000000" w:themeColor="text1"/>
          <w:lang w:eastAsia="lv-LV"/>
        </w:rPr>
        <w:t xml:space="preserve"> </w:t>
      </w:r>
      <w:hyperlink r:id="rId17">
        <w:r w:rsidR="00067BB2" w:rsidRPr="00C66D5B">
          <w:rPr>
            <w:rStyle w:val="Hyperlink"/>
            <w:rFonts w:ascii="Aptos" w:eastAsia="Times New Roman" w:hAnsi="Aptos" w:cs="Times New Roman"/>
            <w:lang w:eastAsia="lv-LV"/>
          </w:rPr>
          <w:t>https://projekti.cfla.gov.lv/</w:t>
        </w:r>
      </w:hyperlink>
      <w:r w:rsidR="001C5742" w:rsidRPr="00C66D5B">
        <w:rPr>
          <w:rFonts w:ascii="Aptos" w:eastAsia="Times New Roman" w:hAnsi="Aptos" w:cs="Times New Roman"/>
          <w:color w:val="000000" w:themeColor="text1"/>
          <w:lang w:eastAsia="lv-LV"/>
        </w:rPr>
        <w:t>:</w:t>
      </w:r>
    </w:p>
    <w:p w14:paraId="4F369651" w14:textId="6F6380D1" w:rsidR="0039527A" w:rsidRPr="00C66D5B" w:rsidRDefault="00D56FA0" w:rsidP="008663C9">
      <w:pPr>
        <w:pStyle w:val="ListParagraph"/>
        <w:numPr>
          <w:ilvl w:val="1"/>
          <w:numId w:val="3"/>
        </w:numPr>
        <w:tabs>
          <w:tab w:val="left" w:pos="426"/>
        </w:tabs>
        <w:spacing w:before="0"/>
        <w:outlineLvl w:val="3"/>
        <w:rPr>
          <w:rFonts w:ascii="Aptos" w:hAnsi="Aptos" w:cs="Times New Roman"/>
        </w:rPr>
      </w:pPr>
      <w:r w:rsidRPr="00C66D5B">
        <w:rPr>
          <w:rFonts w:ascii="Aptos" w:hAnsi="Aptos" w:cs="Times New Roman"/>
        </w:rPr>
        <w:t>j</w:t>
      </w:r>
      <w:r w:rsidR="001C5742" w:rsidRPr="00C66D5B">
        <w:rPr>
          <w:rFonts w:ascii="Aptos" w:hAnsi="Aptos" w:cs="Times New Roman"/>
        </w:rPr>
        <w:t>uridisk</w:t>
      </w:r>
      <w:r w:rsidRPr="00C66D5B">
        <w:rPr>
          <w:rFonts w:ascii="Aptos" w:hAnsi="Aptos" w:cs="Times New Roman"/>
        </w:rPr>
        <w:t>a</w:t>
      </w:r>
      <w:r w:rsidR="001C5742" w:rsidRPr="00C66D5B">
        <w:rPr>
          <w:rFonts w:ascii="Aptos" w:hAnsi="Aptos" w:cs="Times New Roman"/>
        </w:rPr>
        <w:t xml:space="preserve"> persona, kura nav </w:t>
      </w:r>
      <w:r w:rsidR="0035605F" w:rsidRPr="00C66D5B">
        <w:rPr>
          <w:rFonts w:ascii="Aptos" w:hAnsi="Aptos" w:cs="Times New Roman"/>
        </w:rPr>
        <w:t xml:space="preserve">Projektu portāla </w:t>
      </w:r>
      <w:r w:rsidR="001C5742" w:rsidRPr="00C66D5B">
        <w:rPr>
          <w:rFonts w:ascii="Aptos" w:hAnsi="Aptos" w:cs="Times New Roman"/>
        </w:rPr>
        <w:t>e-vides lietotāj</w:t>
      </w:r>
      <w:r w:rsidR="006A4986" w:rsidRPr="00C66D5B">
        <w:rPr>
          <w:rFonts w:ascii="Aptos" w:hAnsi="Aptos" w:cs="Times New Roman"/>
        </w:rPr>
        <w:t>a</w:t>
      </w:r>
      <w:r w:rsidRPr="00C66D5B">
        <w:rPr>
          <w:rFonts w:ascii="Aptos" w:hAnsi="Aptos" w:cs="Times New Roman"/>
        </w:rPr>
        <w:t>,</w:t>
      </w:r>
      <w:r w:rsidR="001C5742" w:rsidRPr="00C66D5B">
        <w:rPr>
          <w:rFonts w:ascii="Aptos" w:hAnsi="Aptos" w:cs="Times New Roman"/>
        </w:rPr>
        <w:t xml:space="preserve"> iesniedz </w:t>
      </w:r>
      <w:r w:rsidR="001706E2" w:rsidRPr="00C66D5B">
        <w:rPr>
          <w:rFonts w:ascii="Aptos" w:hAnsi="Aptos" w:cs="Times New Roman"/>
        </w:rPr>
        <w:t xml:space="preserve">līguma un lietotāju tiesību </w:t>
      </w:r>
      <w:r w:rsidR="001C5742" w:rsidRPr="00C66D5B">
        <w:rPr>
          <w:rFonts w:ascii="Aptos" w:hAnsi="Aptos" w:cs="Times New Roman"/>
        </w:rPr>
        <w:t>veidlap</w:t>
      </w:r>
      <w:r w:rsidR="001706E2" w:rsidRPr="00C66D5B">
        <w:rPr>
          <w:rFonts w:ascii="Aptos" w:hAnsi="Aptos" w:cs="Times New Roman"/>
        </w:rPr>
        <w:t>as</w:t>
      </w:r>
      <w:r w:rsidR="001C5742" w:rsidRPr="00C66D5B">
        <w:rPr>
          <w:rFonts w:ascii="Aptos" w:hAnsi="Aptos" w:cs="Times New Roman"/>
        </w:rPr>
        <w:t xml:space="preserve"> </w:t>
      </w:r>
      <w:r w:rsidR="00D224DF" w:rsidRPr="00C66D5B">
        <w:rPr>
          <w:rFonts w:ascii="Aptos" w:hAnsi="Aptos" w:cs="Times New Roman"/>
        </w:rPr>
        <w:t>atbilstoši tīmekļvietnē</w:t>
      </w:r>
      <w:r w:rsidR="001C5742" w:rsidRPr="00C66D5B">
        <w:rPr>
          <w:rFonts w:ascii="Aptos" w:hAnsi="Aptos" w:cs="Times New Roman"/>
        </w:rPr>
        <w:t xml:space="preserve"> </w:t>
      </w:r>
      <w:hyperlink r:id="rId18">
        <w:r w:rsidR="008D0661" w:rsidRPr="00C66D5B">
          <w:rPr>
            <w:rStyle w:val="Hyperlink"/>
            <w:rFonts w:ascii="Aptos" w:hAnsi="Aptos" w:cs="Times New Roman"/>
          </w:rPr>
          <w:t>https://www.cfla.gov.lv/lv/par-e-vidi</w:t>
        </w:r>
      </w:hyperlink>
      <w:r w:rsidR="00D224DF" w:rsidRPr="00C66D5B">
        <w:rPr>
          <w:rFonts w:ascii="Aptos" w:hAnsi="Aptos" w:cs="Times New Roman"/>
        </w:rPr>
        <w:t xml:space="preserve"> norādītajam</w:t>
      </w:r>
      <w:r w:rsidR="0039527A" w:rsidRPr="00C66D5B">
        <w:rPr>
          <w:rFonts w:ascii="Aptos" w:hAnsi="Aptos" w:cs="Times New Roman"/>
        </w:rPr>
        <w:t>;</w:t>
      </w:r>
      <w:r w:rsidR="79B601E7" w:rsidRPr="00C66D5B">
        <w:rPr>
          <w:rFonts w:ascii="Aptos" w:hAnsi="Aptos" w:cs="Times New Roman"/>
        </w:rPr>
        <w:t>]</w:t>
      </w:r>
    </w:p>
    <w:p w14:paraId="7A5A73F1" w14:textId="71D70BD4" w:rsidR="001C5742" w:rsidRPr="00C66D5B" w:rsidRDefault="005F011E" w:rsidP="008663C9">
      <w:pPr>
        <w:pStyle w:val="ListParagraph"/>
        <w:numPr>
          <w:ilvl w:val="1"/>
          <w:numId w:val="3"/>
        </w:numPr>
        <w:tabs>
          <w:tab w:val="left" w:pos="426"/>
        </w:tabs>
        <w:spacing w:before="0"/>
        <w:contextualSpacing w:val="0"/>
        <w:outlineLvl w:val="3"/>
        <w:rPr>
          <w:rFonts w:ascii="Aptos" w:hAnsi="Aptos" w:cs="Times New Roman"/>
        </w:rPr>
      </w:pPr>
      <w:r w:rsidRPr="00C66D5B">
        <w:rPr>
          <w:rFonts w:ascii="Aptos" w:hAnsi="Aptos" w:cs="Times New Roman"/>
        </w:rPr>
        <w:t>ja j</w:t>
      </w:r>
      <w:r w:rsidR="0039527A" w:rsidRPr="00C66D5B">
        <w:rPr>
          <w:rFonts w:ascii="Aptos" w:hAnsi="Aptos" w:cs="Times New Roman"/>
        </w:rPr>
        <w:t>uridiska</w:t>
      </w:r>
      <w:r w:rsidRPr="00C66D5B">
        <w:rPr>
          <w:rFonts w:ascii="Aptos" w:hAnsi="Aptos" w:cs="Times New Roman"/>
        </w:rPr>
        <w:t>i</w:t>
      </w:r>
      <w:r w:rsidR="0039527A" w:rsidRPr="00C66D5B">
        <w:rPr>
          <w:rFonts w:ascii="Aptos" w:hAnsi="Aptos" w:cs="Times New Roman"/>
        </w:rPr>
        <w:t xml:space="preserve"> persona</w:t>
      </w:r>
      <w:r w:rsidRPr="00C66D5B">
        <w:rPr>
          <w:rFonts w:ascii="Aptos" w:hAnsi="Aptos" w:cs="Times New Roman"/>
        </w:rPr>
        <w:t>i</w:t>
      </w:r>
      <w:r w:rsidR="0039527A" w:rsidRPr="00C66D5B">
        <w:rPr>
          <w:rFonts w:ascii="Aptos" w:hAnsi="Aptos" w:cs="Times New Roman"/>
        </w:rPr>
        <w:t>, kura</w:t>
      </w:r>
      <w:r w:rsidRPr="00C66D5B">
        <w:rPr>
          <w:rFonts w:ascii="Aptos" w:hAnsi="Aptos" w:cs="Times New Roman"/>
        </w:rPr>
        <w:t xml:space="preserve"> </w:t>
      </w:r>
      <w:r w:rsidR="0039527A" w:rsidRPr="00C66D5B">
        <w:rPr>
          <w:rFonts w:ascii="Aptos" w:hAnsi="Aptos" w:cs="Times New Roman"/>
        </w:rPr>
        <w:t xml:space="preserve">ir </w:t>
      </w:r>
      <w:r w:rsidR="0035605F" w:rsidRPr="00C66D5B">
        <w:rPr>
          <w:rFonts w:ascii="Aptos" w:hAnsi="Aptos" w:cs="Times New Roman"/>
        </w:rPr>
        <w:t xml:space="preserve">Projektu portāla </w:t>
      </w:r>
      <w:r w:rsidR="0039527A" w:rsidRPr="00C66D5B">
        <w:rPr>
          <w:rFonts w:ascii="Aptos" w:hAnsi="Aptos" w:cs="Times New Roman"/>
        </w:rPr>
        <w:t>e-vides lietotāj</w:t>
      </w:r>
      <w:r w:rsidR="006A4986" w:rsidRPr="00C66D5B">
        <w:rPr>
          <w:rFonts w:ascii="Aptos" w:hAnsi="Aptos" w:cs="Times New Roman"/>
        </w:rPr>
        <w:t xml:space="preserve">a, </w:t>
      </w:r>
      <w:r w:rsidR="0039527A" w:rsidRPr="00C66D5B">
        <w:rPr>
          <w:rFonts w:ascii="Aptos" w:hAnsi="Aptos" w:cs="Times New Roman"/>
        </w:rPr>
        <w:t xml:space="preserve">nepieciešams </w:t>
      </w:r>
      <w:r w:rsidR="0098519A" w:rsidRPr="00C66D5B">
        <w:rPr>
          <w:rFonts w:ascii="Aptos" w:hAnsi="Aptos" w:cs="Times New Roman"/>
        </w:rPr>
        <w:t>labot</w:t>
      </w:r>
      <w:r w:rsidR="006A4986" w:rsidRPr="00C66D5B">
        <w:rPr>
          <w:rFonts w:ascii="Aptos" w:hAnsi="Aptos" w:cs="Times New Roman"/>
        </w:rPr>
        <w:t>, anulēt</w:t>
      </w:r>
      <w:r w:rsidR="0098519A" w:rsidRPr="00C66D5B">
        <w:rPr>
          <w:rFonts w:ascii="Aptos" w:hAnsi="Aptos" w:cs="Times New Roman"/>
        </w:rPr>
        <w:t xml:space="preserve"> vai piešķirt </w:t>
      </w:r>
      <w:r w:rsidR="002533D1" w:rsidRPr="00C66D5B">
        <w:rPr>
          <w:rFonts w:ascii="Aptos" w:hAnsi="Aptos" w:cs="Times New Roman"/>
        </w:rPr>
        <w:t xml:space="preserve">lietotāju tiesības, </w:t>
      </w:r>
      <w:r w:rsidR="00620C60" w:rsidRPr="00C66D5B">
        <w:rPr>
          <w:rFonts w:ascii="Aptos" w:hAnsi="Aptos" w:cs="Times New Roman"/>
        </w:rPr>
        <w:t xml:space="preserve">tā iesniedz lietotāju tiesību veidlapu atbilstoši tīmekļvietnē </w:t>
      </w:r>
      <w:hyperlink r:id="rId19" w:history="1">
        <w:r w:rsidR="00620C60" w:rsidRPr="00C66D5B">
          <w:rPr>
            <w:rStyle w:val="Hyperlink"/>
            <w:rFonts w:ascii="Aptos" w:hAnsi="Aptos" w:cs="Times New Roman"/>
          </w:rPr>
          <w:t>https://www.cfla.gov.lv/lv/par-e-vidi</w:t>
        </w:r>
      </w:hyperlink>
      <w:r w:rsidR="00620C60" w:rsidRPr="00C66D5B">
        <w:rPr>
          <w:rFonts w:ascii="Aptos" w:hAnsi="Aptos" w:cs="Times New Roman"/>
        </w:rPr>
        <w:t xml:space="preserve"> norādītajam</w:t>
      </w:r>
      <w:r w:rsidR="00D224DF" w:rsidRPr="00C66D5B">
        <w:rPr>
          <w:rFonts w:ascii="Aptos" w:hAnsi="Aptos" w:cs="Times New Roman"/>
        </w:rPr>
        <w:t>.</w:t>
      </w:r>
    </w:p>
    <w:p w14:paraId="21FB1771" w14:textId="369046F5" w:rsidR="000203A1" w:rsidRPr="00C66D5B" w:rsidRDefault="00184A1C" w:rsidP="008663C9">
      <w:pPr>
        <w:pStyle w:val="ListParagraph"/>
        <w:numPr>
          <w:ilvl w:val="0"/>
          <w:numId w:val="3"/>
        </w:numPr>
        <w:tabs>
          <w:tab w:val="left" w:pos="426"/>
        </w:tabs>
        <w:spacing w:before="0"/>
        <w:outlineLvl w:val="3"/>
        <w:rPr>
          <w:rFonts w:ascii="Aptos" w:hAnsi="Aptos" w:cs="Times New Roman"/>
        </w:rPr>
      </w:pPr>
      <w:r w:rsidRPr="00C66D5B">
        <w:rPr>
          <w:rFonts w:ascii="Aptos" w:hAnsi="Aptos" w:cs="Times New Roman"/>
        </w:rPr>
        <w:t xml:space="preserve">Projektu portālā </w:t>
      </w:r>
      <w:r w:rsidR="00CE1E23" w:rsidRPr="00C66D5B">
        <w:rPr>
          <w:rFonts w:ascii="Aptos" w:hAnsi="Aptos" w:cs="Times New Roman"/>
        </w:rPr>
        <w:t>aizpilda projekta iesnieguma datu laukus un pi</w:t>
      </w:r>
      <w:r w:rsidR="001C5742" w:rsidRPr="00C66D5B">
        <w:rPr>
          <w:rFonts w:ascii="Aptos" w:hAnsi="Aptos" w:cs="Times New Roman"/>
        </w:rPr>
        <w:t>evieno</w:t>
      </w:r>
      <w:r w:rsidR="008945CD" w:rsidRPr="00C66D5B">
        <w:rPr>
          <w:rFonts w:ascii="Aptos" w:hAnsi="Aptos" w:cs="Times New Roman"/>
        </w:rPr>
        <w:t xml:space="preserve"> šādus</w:t>
      </w:r>
      <w:r w:rsidR="007A390F" w:rsidRPr="00C66D5B">
        <w:rPr>
          <w:rFonts w:ascii="Aptos" w:hAnsi="Aptos" w:cs="Times New Roman"/>
        </w:rPr>
        <w:t xml:space="preserve"> </w:t>
      </w:r>
      <w:r w:rsidR="00B73DE1" w:rsidRPr="00C66D5B">
        <w:rPr>
          <w:rFonts w:ascii="Aptos" w:hAnsi="Aptos" w:cs="Times New Roman"/>
        </w:rPr>
        <w:t>dokument</w:t>
      </w:r>
      <w:r w:rsidR="008945CD" w:rsidRPr="00C66D5B">
        <w:rPr>
          <w:rFonts w:ascii="Aptos" w:hAnsi="Aptos" w:cs="Times New Roman"/>
        </w:rPr>
        <w:t>us</w:t>
      </w:r>
      <w:r w:rsidR="00B73DE1" w:rsidRPr="00C66D5B">
        <w:rPr>
          <w:rFonts w:ascii="Aptos" w:hAnsi="Aptos" w:cs="Times New Roman"/>
        </w:rPr>
        <w:t>:</w:t>
      </w:r>
      <w:r w:rsidR="00C73ADD" w:rsidRPr="00C66D5B">
        <w:rPr>
          <w:rFonts w:ascii="Aptos" w:hAnsi="Aptos" w:cs="Times New Roman"/>
        </w:rPr>
        <w:t xml:space="preserve"> </w:t>
      </w:r>
    </w:p>
    <w:p w14:paraId="77077C7B" w14:textId="51860C24" w:rsidR="00C05180" w:rsidRPr="00C66D5B" w:rsidRDefault="00C05180" w:rsidP="00C05180">
      <w:pPr>
        <w:pStyle w:val="ListParagraph"/>
        <w:numPr>
          <w:ilvl w:val="1"/>
          <w:numId w:val="3"/>
        </w:numPr>
        <w:rPr>
          <w:rFonts w:ascii="Aptos" w:eastAsia="Times New Roman" w:hAnsi="Aptos" w:cs="Times New Roman"/>
          <w:szCs w:val="24"/>
          <w:lang w:eastAsia="lv-LV"/>
        </w:rPr>
      </w:pPr>
      <w:r w:rsidRPr="00C66D5B">
        <w:rPr>
          <w:rFonts w:ascii="Aptos" w:eastAsia="Times New Roman" w:hAnsi="Aptos" w:cs="Times New Roman"/>
          <w:szCs w:val="24"/>
          <w:lang w:eastAsia="lv-LV"/>
        </w:rPr>
        <w:lastRenderedPageBreak/>
        <w:t xml:space="preserve">SAMP MK noteikumu 15.2., 15.3., 15.4. un 15.5. apakšpunktā norādīto sadarbības partneru </w:t>
      </w:r>
      <w:r w:rsidRPr="00C66D5B">
        <w:rPr>
          <w:rFonts w:ascii="Aptos" w:eastAsia="Times New Roman" w:hAnsi="Aptos" w:cs="Times New Roman"/>
          <w:b/>
          <w:bCs/>
          <w:szCs w:val="24"/>
          <w:lang w:eastAsia="lv-LV"/>
        </w:rPr>
        <w:t>apliecinājumus par sadarbību</w:t>
      </w:r>
      <w:r w:rsidRPr="00C66D5B">
        <w:rPr>
          <w:rFonts w:ascii="Aptos" w:eastAsia="Times New Roman" w:hAnsi="Aptos" w:cs="Times New Roman"/>
          <w:szCs w:val="24"/>
          <w:lang w:eastAsia="lv-LV"/>
        </w:rPr>
        <w:t xml:space="preserve"> projektā;</w:t>
      </w:r>
    </w:p>
    <w:p w14:paraId="753F62C2" w14:textId="0EF213AF" w:rsidR="00C05180" w:rsidRPr="00C66D5B" w:rsidRDefault="00C05180" w:rsidP="00C05180">
      <w:pPr>
        <w:pStyle w:val="ListParagraph"/>
        <w:numPr>
          <w:ilvl w:val="1"/>
          <w:numId w:val="3"/>
        </w:numPr>
        <w:rPr>
          <w:rFonts w:ascii="Aptos" w:eastAsia="Times New Roman" w:hAnsi="Aptos" w:cs="Times New Roman"/>
          <w:szCs w:val="24"/>
          <w:lang w:eastAsia="lv-LV"/>
        </w:rPr>
      </w:pPr>
      <w:r w:rsidRPr="00C66D5B">
        <w:rPr>
          <w:rFonts w:ascii="Aptos" w:eastAsia="Times New Roman" w:hAnsi="Aptos" w:cs="Times New Roman"/>
          <w:szCs w:val="24"/>
          <w:lang w:eastAsia="lv-LV"/>
        </w:rPr>
        <w:t xml:space="preserve">sadarbības partnera </w:t>
      </w:r>
      <w:r w:rsidRPr="00C66D5B">
        <w:rPr>
          <w:rFonts w:ascii="Aptos" w:eastAsia="Times New Roman" w:hAnsi="Aptos" w:cs="Times New Roman"/>
          <w:b/>
          <w:bCs/>
          <w:szCs w:val="24"/>
          <w:lang w:eastAsia="lv-LV"/>
        </w:rPr>
        <w:t>apliecinājumus par informētību attiecībā uz interešu konflikta jautājumu regulējumu un to integrāciju iekšējās kontroles sistēmā</w:t>
      </w:r>
      <w:r w:rsidRPr="00C66D5B">
        <w:rPr>
          <w:rFonts w:ascii="Aptos" w:eastAsia="Times New Roman" w:hAnsi="Aptos" w:cs="Times New Roman"/>
          <w:szCs w:val="24"/>
          <w:lang w:eastAsia="lv-LV"/>
        </w:rPr>
        <w:t xml:space="preserve"> </w:t>
      </w:r>
      <w:r w:rsidR="00C72C1F" w:rsidRPr="00C66D5B">
        <w:rPr>
          <w:rFonts w:ascii="Aptos" w:eastAsia="Times New Roman" w:hAnsi="Aptos" w:cs="Times New Roman"/>
          <w:szCs w:val="24"/>
          <w:lang w:eastAsia="lv-LV"/>
        </w:rPr>
        <w:t>(</w:t>
      </w:r>
      <w:r w:rsidR="00626D90" w:rsidRPr="00C66D5B">
        <w:rPr>
          <w:rFonts w:ascii="Aptos" w:eastAsia="Times New Roman" w:hAnsi="Aptos" w:cs="Times New Roman"/>
          <w:i/>
          <w:iCs/>
          <w:szCs w:val="24"/>
          <w:lang w:eastAsia="lv-LV"/>
        </w:rPr>
        <w:t>ja</w:t>
      </w:r>
      <w:r w:rsidR="00C72C1F" w:rsidRPr="00C66D5B">
        <w:rPr>
          <w:rFonts w:ascii="Aptos" w:eastAsia="Times New Roman" w:hAnsi="Aptos" w:cs="Times New Roman"/>
          <w:i/>
          <w:iCs/>
          <w:szCs w:val="24"/>
          <w:lang w:eastAsia="lv-LV"/>
        </w:rPr>
        <w:t xml:space="preserve"> sadarbības partneri</w:t>
      </w:r>
      <w:r w:rsidR="00626D90" w:rsidRPr="00C66D5B">
        <w:rPr>
          <w:rFonts w:ascii="Aptos" w:eastAsia="Times New Roman" w:hAnsi="Aptos" w:cs="Times New Roman"/>
          <w:i/>
          <w:iCs/>
          <w:szCs w:val="24"/>
          <w:lang w:eastAsia="lv-LV"/>
        </w:rPr>
        <w:t xml:space="preserve">s </w:t>
      </w:r>
      <w:r w:rsidR="00C72C1F" w:rsidRPr="00C66D5B">
        <w:rPr>
          <w:rFonts w:ascii="Aptos" w:eastAsia="Times New Roman" w:hAnsi="Aptos" w:cs="Times New Roman"/>
          <w:i/>
          <w:iCs/>
          <w:szCs w:val="24"/>
          <w:lang w:eastAsia="lv-LV"/>
        </w:rPr>
        <w:t>ir publiska persona, t. sk. tās iestāde, struktūrvienība, orgāns, kapitālsabiedrība</w:t>
      </w:r>
      <w:r w:rsidR="00626D90" w:rsidRPr="00C66D5B">
        <w:rPr>
          <w:rFonts w:ascii="Aptos" w:eastAsia="Times New Roman" w:hAnsi="Aptos" w:cs="Times New Roman"/>
          <w:szCs w:val="24"/>
          <w:lang w:eastAsia="lv-LV"/>
        </w:rPr>
        <w:t>)</w:t>
      </w:r>
      <w:r w:rsidR="00C72C1F" w:rsidRPr="00C66D5B">
        <w:rPr>
          <w:rFonts w:ascii="Aptos" w:eastAsia="Times New Roman" w:hAnsi="Aptos" w:cs="Times New Roman"/>
          <w:szCs w:val="24"/>
          <w:lang w:eastAsia="lv-LV"/>
        </w:rPr>
        <w:t xml:space="preserve"> </w:t>
      </w:r>
      <w:r w:rsidRPr="00C66D5B">
        <w:rPr>
          <w:rFonts w:ascii="Aptos" w:eastAsia="Times New Roman" w:hAnsi="Aptos" w:cs="Times New Roman"/>
          <w:i/>
          <w:iCs/>
          <w:szCs w:val="24"/>
          <w:lang w:eastAsia="lv-LV"/>
        </w:rPr>
        <w:t>(atlases nolikuma 4.</w:t>
      </w:r>
      <w:r w:rsidR="00662DAE" w:rsidRPr="00C66D5B">
        <w:rPr>
          <w:rFonts w:ascii="Aptos" w:eastAsia="Times New Roman" w:hAnsi="Aptos" w:cs="Times New Roman"/>
          <w:i/>
          <w:iCs/>
          <w:szCs w:val="24"/>
          <w:lang w:eastAsia="lv-LV"/>
        </w:rPr>
        <w:t> </w:t>
      </w:r>
      <w:r w:rsidRPr="00C66D5B">
        <w:rPr>
          <w:rFonts w:ascii="Aptos" w:eastAsia="Times New Roman" w:hAnsi="Aptos" w:cs="Times New Roman"/>
          <w:i/>
          <w:iCs/>
          <w:szCs w:val="24"/>
          <w:lang w:eastAsia="lv-LV"/>
        </w:rPr>
        <w:t>pielikums</w:t>
      </w:r>
      <w:r w:rsidRPr="00C66D5B">
        <w:rPr>
          <w:rFonts w:ascii="Aptos" w:eastAsia="Times New Roman" w:hAnsi="Aptos" w:cs="Times New Roman"/>
          <w:szCs w:val="24"/>
          <w:lang w:eastAsia="lv-LV"/>
        </w:rPr>
        <w:t>);</w:t>
      </w:r>
    </w:p>
    <w:p w14:paraId="7472AF0F" w14:textId="48EE9C7F" w:rsidR="00875D7C" w:rsidRPr="00C66D5B" w:rsidRDefault="00C05180" w:rsidP="00D80AA6">
      <w:pPr>
        <w:pStyle w:val="ListParagraph"/>
        <w:numPr>
          <w:ilvl w:val="1"/>
          <w:numId w:val="3"/>
        </w:numPr>
        <w:rPr>
          <w:rFonts w:ascii="Aptos" w:eastAsia="Times New Roman" w:hAnsi="Aptos" w:cs="Times New Roman"/>
          <w:szCs w:val="24"/>
          <w:lang w:eastAsia="lv-LV"/>
        </w:rPr>
      </w:pPr>
      <w:r w:rsidRPr="00C66D5B">
        <w:rPr>
          <w:rFonts w:ascii="Aptos" w:eastAsia="Times New Roman" w:hAnsi="Aptos" w:cs="Times New Roman"/>
          <w:szCs w:val="24"/>
          <w:lang w:eastAsia="lv-LV"/>
        </w:rPr>
        <w:t>projekta budžetā (projekta iesnieguma sadaļā “Projekta budžeta kopsavilkums”) norādīto izmaksu apmēru pamatojoš</w:t>
      </w:r>
      <w:r w:rsidR="00331C33" w:rsidRPr="00C66D5B">
        <w:rPr>
          <w:rFonts w:ascii="Aptos" w:eastAsia="Times New Roman" w:hAnsi="Aptos" w:cs="Times New Roman"/>
          <w:szCs w:val="24"/>
          <w:lang w:eastAsia="lv-LV"/>
        </w:rPr>
        <w:t>ie</w:t>
      </w:r>
      <w:r w:rsidRPr="00C66D5B">
        <w:rPr>
          <w:rFonts w:ascii="Aptos" w:eastAsia="Times New Roman" w:hAnsi="Aptos" w:cs="Times New Roman"/>
          <w:szCs w:val="24"/>
          <w:lang w:eastAsia="lv-LV"/>
        </w:rPr>
        <w:t xml:space="preserve"> dokument</w:t>
      </w:r>
      <w:r w:rsidR="00331C33" w:rsidRPr="00C66D5B">
        <w:rPr>
          <w:rFonts w:ascii="Aptos" w:eastAsia="Times New Roman" w:hAnsi="Aptos" w:cs="Times New Roman"/>
          <w:szCs w:val="24"/>
          <w:lang w:eastAsia="lv-LV"/>
        </w:rPr>
        <w:t>i</w:t>
      </w:r>
      <w:r w:rsidRPr="00C66D5B">
        <w:rPr>
          <w:rFonts w:ascii="Aptos" w:eastAsia="Times New Roman" w:hAnsi="Aptos" w:cs="Times New Roman"/>
          <w:szCs w:val="24"/>
          <w:lang w:eastAsia="lv-LV"/>
        </w:rPr>
        <w:t xml:space="preserve"> (ja tādi ir), vai </w:t>
      </w:r>
      <w:r w:rsidRPr="00C66D5B">
        <w:rPr>
          <w:rFonts w:ascii="Aptos" w:eastAsia="Times New Roman" w:hAnsi="Aptos" w:cs="Times New Roman"/>
          <w:b/>
          <w:bCs/>
          <w:szCs w:val="24"/>
          <w:lang w:eastAsia="lv-LV"/>
        </w:rPr>
        <w:t>projekta budžetā iekļauto izmaksu aprēķina atšifrējum</w:t>
      </w:r>
      <w:r w:rsidR="00331C33" w:rsidRPr="00C66D5B">
        <w:rPr>
          <w:rFonts w:ascii="Aptos" w:eastAsia="Times New Roman" w:hAnsi="Aptos" w:cs="Times New Roman"/>
          <w:b/>
          <w:bCs/>
          <w:szCs w:val="24"/>
          <w:lang w:eastAsia="lv-LV"/>
        </w:rPr>
        <w:t>s</w:t>
      </w:r>
      <w:r w:rsidRPr="00C66D5B">
        <w:rPr>
          <w:rFonts w:ascii="Aptos" w:eastAsia="Times New Roman" w:hAnsi="Aptos" w:cs="Times New Roman"/>
          <w:szCs w:val="24"/>
          <w:lang w:eastAsia="lv-LV"/>
        </w:rPr>
        <w:t>, kas pamato projekta budžetā iekļauto izmaksu apmēru, tai skaitā</w:t>
      </w:r>
      <w:r w:rsidR="00120DA9" w:rsidRPr="00C66D5B">
        <w:rPr>
          <w:rFonts w:ascii="Aptos" w:eastAsia="Times New Roman" w:hAnsi="Aptos" w:cs="Times New Roman"/>
          <w:szCs w:val="24"/>
          <w:lang w:eastAsia="lv-LV"/>
        </w:rPr>
        <w:t xml:space="preserve"> </w:t>
      </w:r>
      <w:r w:rsidRPr="00C66D5B">
        <w:rPr>
          <w:rFonts w:ascii="Aptos" w:eastAsia="Times New Roman" w:hAnsi="Aptos" w:cs="Times New Roman"/>
          <w:szCs w:val="24"/>
          <w:lang w:eastAsia="lv-LV"/>
        </w:rPr>
        <w:t>informāciju par finansējuma apjomu, kas projekta ietvaros tiks novirzīts sadarbības partneriem.</w:t>
      </w:r>
    </w:p>
    <w:p w14:paraId="7A81AF97" w14:textId="737B7890" w:rsidR="00CF6E17" w:rsidRPr="00C66D5B" w:rsidRDefault="1E477A8E" w:rsidP="008663C9">
      <w:pPr>
        <w:pStyle w:val="ListParagraph"/>
        <w:numPr>
          <w:ilvl w:val="0"/>
          <w:numId w:val="3"/>
        </w:numPr>
        <w:spacing w:before="120"/>
        <w:contextualSpacing w:val="0"/>
        <w:rPr>
          <w:rFonts w:ascii="Aptos" w:hAnsi="Aptos" w:cs="Times New Roman"/>
          <w:color w:val="000000" w:themeColor="text1"/>
          <w:szCs w:val="24"/>
        </w:rPr>
      </w:pPr>
      <w:r w:rsidRPr="00C66D5B">
        <w:rPr>
          <w:rFonts w:ascii="Aptos" w:eastAsia="Times New Roman" w:hAnsi="Aptos" w:cs="Times New Roman"/>
          <w:szCs w:val="24"/>
          <w:lang w:eastAsia="lv-LV"/>
        </w:rPr>
        <w:t>Projekta iesniegum</w:t>
      </w:r>
      <w:r w:rsidR="445D3849" w:rsidRPr="00C66D5B">
        <w:rPr>
          <w:rFonts w:ascii="Aptos" w:eastAsia="Times New Roman" w:hAnsi="Aptos" w:cs="Times New Roman"/>
          <w:szCs w:val="24"/>
          <w:lang w:eastAsia="lv-LV"/>
        </w:rPr>
        <w:t>ā atsauces uz</w:t>
      </w:r>
      <w:r w:rsidRPr="00C66D5B">
        <w:rPr>
          <w:rFonts w:ascii="Aptos" w:eastAsia="Times New Roman" w:hAnsi="Aptos" w:cs="Times New Roman"/>
          <w:szCs w:val="24"/>
          <w:lang w:eastAsia="lv-LV"/>
        </w:rPr>
        <w:t xml:space="preserve"> pielikum</w:t>
      </w:r>
      <w:r w:rsidR="445D3849" w:rsidRPr="00C66D5B">
        <w:rPr>
          <w:rFonts w:ascii="Aptos" w:eastAsia="Times New Roman" w:hAnsi="Aptos" w:cs="Times New Roman"/>
          <w:szCs w:val="24"/>
          <w:lang w:eastAsia="lv-LV"/>
        </w:rPr>
        <w:t>iem</w:t>
      </w:r>
      <w:r w:rsidR="7F828B8C" w:rsidRPr="00C66D5B">
        <w:rPr>
          <w:rFonts w:ascii="Aptos" w:eastAsia="Times New Roman" w:hAnsi="Aptos" w:cs="Times New Roman"/>
          <w:szCs w:val="24"/>
          <w:lang w:eastAsia="lv-LV"/>
        </w:rPr>
        <w:t xml:space="preserve"> norāda precīzi, nodrošinot to </w:t>
      </w:r>
      <w:proofErr w:type="spellStart"/>
      <w:r w:rsidR="7F828B8C" w:rsidRPr="00C66D5B">
        <w:rPr>
          <w:rFonts w:ascii="Aptos" w:eastAsia="Times New Roman" w:hAnsi="Aptos" w:cs="Times New Roman"/>
          <w:szCs w:val="24"/>
          <w:lang w:eastAsia="lv-LV"/>
        </w:rPr>
        <w:t>identificējam</w:t>
      </w:r>
      <w:r w:rsidR="281F401B" w:rsidRPr="00C66D5B">
        <w:rPr>
          <w:rFonts w:ascii="Aptos" w:eastAsia="Times New Roman" w:hAnsi="Aptos" w:cs="Times New Roman"/>
          <w:szCs w:val="24"/>
          <w:lang w:eastAsia="lv-LV"/>
        </w:rPr>
        <w:t>ību</w:t>
      </w:r>
      <w:proofErr w:type="spellEnd"/>
      <w:r w:rsidR="281F401B" w:rsidRPr="00C66D5B">
        <w:rPr>
          <w:rFonts w:ascii="Aptos" w:eastAsia="Times New Roman" w:hAnsi="Aptos" w:cs="Times New Roman"/>
          <w:szCs w:val="24"/>
          <w:lang w:eastAsia="lv-LV"/>
        </w:rPr>
        <w:t>.</w:t>
      </w:r>
      <w:r w:rsidRPr="00C66D5B">
        <w:rPr>
          <w:rFonts w:ascii="Aptos" w:eastAsia="Times New Roman" w:hAnsi="Aptos" w:cs="Times New Roman"/>
          <w:szCs w:val="24"/>
          <w:lang w:eastAsia="lv-LV"/>
        </w:rPr>
        <w:t xml:space="preserve"> </w:t>
      </w:r>
      <w:r w:rsidR="08EF4D21" w:rsidRPr="00C66D5B">
        <w:rPr>
          <w:rFonts w:ascii="Aptos" w:hAnsi="Aptos" w:cs="Times New Roman"/>
          <w:szCs w:val="24"/>
        </w:rPr>
        <w:t xml:space="preserve">Papildus minētajiem pielikumiem projekta iesniedzējs var pievienot citus dokumentus, kurus uzskata par nepieciešamiem projekta iesnieguma kvalitatīvai </w:t>
      </w:r>
      <w:r w:rsidR="08EF4D21" w:rsidRPr="00C66D5B">
        <w:rPr>
          <w:rFonts w:ascii="Aptos" w:hAnsi="Aptos" w:cs="Times New Roman"/>
          <w:color w:val="000000" w:themeColor="text1"/>
          <w:szCs w:val="24"/>
        </w:rPr>
        <w:t>izvērtēšanai.</w:t>
      </w:r>
    </w:p>
    <w:p w14:paraId="404EE33C" w14:textId="6A7268B3" w:rsidR="004C2582" w:rsidRPr="00C66D5B" w:rsidRDefault="0000279A" w:rsidP="00AA1DE8">
      <w:pPr>
        <w:pStyle w:val="ListParagraph"/>
        <w:numPr>
          <w:ilvl w:val="0"/>
          <w:numId w:val="3"/>
        </w:numPr>
        <w:spacing w:before="0" w:after="0"/>
        <w:contextualSpacing w:val="0"/>
        <w:rPr>
          <w:rFonts w:ascii="Aptos" w:hAnsi="Aptos" w:cs="Times New Roman"/>
          <w:color w:val="000000" w:themeColor="text1"/>
        </w:rPr>
      </w:pPr>
      <w:r w:rsidRPr="00C66D5B">
        <w:rPr>
          <w:rFonts w:ascii="Aptos" w:hAnsi="Aptos" w:cs="Times New Roman"/>
          <w:color w:val="000000" w:themeColor="text1"/>
        </w:rPr>
        <w:t>Lai kvalitatīvi aizpildītu projekta iesniegumu, izmanto Projektu portāla e-vidē pie projekta iesnieguma attiecīgās sadaļas zem</w:t>
      </w:r>
      <w:r w:rsidR="00B10E98" w:rsidRPr="00C66D5B">
        <w:rPr>
          <w:rFonts w:ascii="Aptos" w:hAnsi="Aptos" w:cs="Times New Roman"/>
          <w:color w:val="000000" w:themeColor="text1"/>
        </w:rPr>
        <w:t xml:space="preserve"> </w:t>
      </w:r>
      <w:r w:rsidR="00B10E98" w:rsidRPr="00C66D5B">
        <w:rPr>
          <w:rFonts w:ascii="Aptos" w:hAnsi="Aptos" w:cs="Times New Roman"/>
          <w:noProof/>
          <w:color w:val="000000" w:themeColor="text1"/>
        </w:rPr>
        <w:drawing>
          <wp:inline distT="0" distB="0" distL="0" distR="0" wp14:anchorId="3DD1ACF8" wp14:editId="2FE57452">
            <wp:extent cx="266737" cy="228632"/>
            <wp:effectExtent l="0" t="0" r="0" b="0"/>
            <wp:docPr id="139755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56486" name=""/>
                    <pic:cNvPicPr/>
                  </pic:nvPicPr>
                  <pic:blipFill>
                    <a:blip r:embed="rId20"/>
                    <a:stretch>
                      <a:fillRect/>
                    </a:stretch>
                  </pic:blipFill>
                  <pic:spPr>
                    <a:xfrm>
                      <a:off x="0" y="0"/>
                      <a:ext cx="266737" cy="228632"/>
                    </a:xfrm>
                    <a:prstGeom prst="rect">
                      <a:avLst/>
                    </a:prstGeom>
                  </pic:spPr>
                </pic:pic>
              </a:graphicData>
            </a:graphic>
          </wp:inline>
        </w:drawing>
      </w:r>
      <w:r w:rsidR="00092A62" w:rsidRPr="00C66D5B">
        <w:rPr>
          <w:rFonts w:ascii="Aptos" w:hAnsi="Aptos" w:cs="Times New Roman"/>
          <w:color w:val="000000" w:themeColor="text1"/>
        </w:rPr>
        <w:t xml:space="preserve"> </w:t>
      </w:r>
      <w:r w:rsidRPr="00C66D5B">
        <w:rPr>
          <w:rFonts w:ascii="Aptos" w:hAnsi="Aptos" w:cs="Times New Roman"/>
          <w:color w:val="000000" w:themeColor="text1"/>
        </w:rPr>
        <w:t>iekļauto informāciju. Papildus, aizpildot projekta iesniegumu Projektu portālā, izmantojama Projektu portāla elektroniskā lietotāju rokasgrāmata (</w:t>
      </w:r>
      <w:proofErr w:type="spellStart"/>
      <w:r w:rsidRPr="00C66D5B">
        <w:rPr>
          <w:rFonts w:ascii="Aptos" w:hAnsi="Aptos" w:cs="Times New Roman"/>
          <w:color w:val="000000" w:themeColor="text1"/>
        </w:rPr>
        <w:t>eLRG</w:t>
      </w:r>
      <w:proofErr w:type="spellEnd"/>
      <w:r w:rsidRPr="00C66D5B">
        <w:rPr>
          <w:rFonts w:ascii="Aptos" w:hAnsi="Aptos" w:cs="Times New Roman"/>
          <w:color w:val="000000" w:themeColor="text1"/>
        </w:rPr>
        <w:t>)</w:t>
      </w:r>
      <w:r w:rsidR="008934F6" w:rsidRPr="00C66D5B">
        <w:rPr>
          <w:rFonts w:ascii="Aptos" w:hAnsi="Aptos" w:cs="Times New Roman"/>
          <w:color w:val="000000" w:themeColor="text1"/>
        </w:rPr>
        <w:t> −</w:t>
      </w:r>
      <w:r w:rsidRPr="00C66D5B">
        <w:rPr>
          <w:rFonts w:ascii="Aptos" w:hAnsi="Aptos" w:cs="Times New Roman"/>
          <w:color w:val="000000" w:themeColor="text1"/>
        </w:rPr>
        <w:t xml:space="preserve"> </w:t>
      </w:r>
      <w:hyperlink r:id="rId21" w:history="1">
        <w:r w:rsidRPr="00C66D5B">
          <w:rPr>
            <w:rStyle w:val="Hyperlink"/>
            <w:rFonts w:ascii="Aptos" w:hAnsi="Aptos" w:cs="Times New Roman"/>
            <w:color w:val="000000" w:themeColor="text1"/>
          </w:rPr>
          <w:t>https://elrg.cfla.gov.lv/</w:t>
        </w:r>
      </w:hyperlink>
      <w:r w:rsidRPr="00C66D5B">
        <w:rPr>
          <w:rFonts w:ascii="Aptos" w:hAnsi="Aptos" w:cs="Times New Roman"/>
          <w:color w:val="000000" w:themeColor="text1"/>
        </w:rPr>
        <w:t xml:space="preserve">, kurā pieejamas aktuālās Projektu portāla funkcionalitāšu tehniskās un biznesa lietošanas instrukcijas, t.sk. par Projektu portāla </w:t>
      </w:r>
      <w:proofErr w:type="spellStart"/>
      <w:r w:rsidRPr="00C66D5B">
        <w:rPr>
          <w:rFonts w:ascii="Aptos" w:hAnsi="Aptos" w:cs="Times New Roman"/>
          <w:color w:val="000000" w:themeColor="text1"/>
        </w:rPr>
        <w:t>ekrānskatiem</w:t>
      </w:r>
      <w:proofErr w:type="spellEnd"/>
      <w:r w:rsidRPr="00C66D5B">
        <w:rPr>
          <w:rFonts w:ascii="Aptos" w:hAnsi="Aptos" w:cs="Times New Roman"/>
          <w:color w:val="000000" w:themeColor="text1"/>
        </w:rPr>
        <w:t>, specifiskām datu ievades prasībām un pielietojamiem risinājumiem.</w:t>
      </w:r>
    </w:p>
    <w:p w14:paraId="634F4500" w14:textId="2375EB6E" w:rsidR="00EC49C3" w:rsidRPr="00C66D5B" w:rsidRDefault="0077328F" w:rsidP="008663C9">
      <w:pPr>
        <w:pStyle w:val="ListParagraph"/>
        <w:numPr>
          <w:ilvl w:val="0"/>
          <w:numId w:val="3"/>
        </w:numPr>
        <w:spacing w:before="120"/>
        <w:contextualSpacing w:val="0"/>
        <w:rPr>
          <w:rFonts w:ascii="Aptos" w:hAnsi="Aptos" w:cs="Times New Roman"/>
          <w:color w:val="000000"/>
          <w:szCs w:val="24"/>
        </w:rPr>
      </w:pPr>
      <w:r w:rsidRPr="00C66D5B">
        <w:rPr>
          <w:rFonts w:ascii="Aptos" w:hAnsi="Aptos" w:cs="Times New Roman"/>
          <w:color w:val="000000"/>
          <w:szCs w:val="24"/>
        </w:rPr>
        <w:t>Izmaksu plānošanā jāņem vērā</w:t>
      </w:r>
      <w:r w:rsidR="006C1B56" w:rsidRPr="00C66D5B">
        <w:rPr>
          <w:rFonts w:ascii="Aptos" w:hAnsi="Aptos" w:cs="Times New Roman"/>
          <w:color w:val="000000"/>
          <w:szCs w:val="24"/>
        </w:rPr>
        <w:t>:</w:t>
      </w:r>
    </w:p>
    <w:p w14:paraId="569A0DF5" w14:textId="088D5F06" w:rsidR="00EC49C3" w:rsidRPr="00C66D5B" w:rsidRDefault="0077328F" w:rsidP="008222F2">
      <w:pPr>
        <w:pStyle w:val="ListParagraph"/>
        <w:numPr>
          <w:ilvl w:val="1"/>
          <w:numId w:val="3"/>
        </w:numPr>
        <w:spacing w:before="0" w:after="0"/>
        <w:contextualSpacing w:val="0"/>
        <w:rPr>
          <w:rFonts w:ascii="Aptos" w:hAnsi="Aptos" w:cs="Times New Roman"/>
          <w:color w:val="000000"/>
          <w:szCs w:val="24"/>
        </w:rPr>
      </w:pPr>
      <w:hyperlink r:id="rId22" w:history="1">
        <w:r w:rsidRPr="00C66D5B">
          <w:rPr>
            <w:rStyle w:val="Hyperlink"/>
            <w:rFonts w:ascii="Aptos" w:hAnsi="Aptos" w:cs="Times New Roman"/>
            <w:szCs w:val="24"/>
          </w:rPr>
          <w:t>Finanšu ministrijas 202</w:t>
        </w:r>
        <w:r w:rsidR="00051D14" w:rsidRPr="00C66D5B">
          <w:rPr>
            <w:rStyle w:val="Hyperlink"/>
            <w:rFonts w:ascii="Aptos" w:hAnsi="Aptos" w:cs="Times New Roman"/>
            <w:szCs w:val="24"/>
          </w:rPr>
          <w:t>5</w:t>
        </w:r>
        <w:r w:rsidRPr="00C66D5B">
          <w:rPr>
            <w:rStyle w:val="Hyperlink"/>
            <w:rFonts w:ascii="Aptos" w:hAnsi="Aptos" w:cs="Times New Roman"/>
            <w:szCs w:val="24"/>
          </w:rPr>
          <w:t>.</w:t>
        </w:r>
        <w:r w:rsidR="00051D14" w:rsidRPr="00C66D5B">
          <w:rPr>
            <w:rStyle w:val="Hyperlink"/>
            <w:rFonts w:ascii="Aptos" w:hAnsi="Aptos" w:cs="Times New Roman"/>
            <w:szCs w:val="24"/>
          </w:rPr>
          <w:t> </w:t>
        </w:r>
        <w:r w:rsidRPr="00C66D5B">
          <w:rPr>
            <w:rStyle w:val="Hyperlink"/>
            <w:rFonts w:ascii="Aptos" w:hAnsi="Aptos" w:cs="Times New Roman"/>
            <w:szCs w:val="24"/>
          </w:rPr>
          <w:t xml:space="preserve">gada </w:t>
        </w:r>
        <w:r w:rsidR="00051D14" w:rsidRPr="00C66D5B">
          <w:rPr>
            <w:rStyle w:val="Hyperlink"/>
            <w:rFonts w:ascii="Aptos" w:hAnsi="Aptos" w:cs="Times New Roman"/>
            <w:szCs w:val="24"/>
          </w:rPr>
          <w:t>9</w:t>
        </w:r>
        <w:r w:rsidRPr="00C66D5B">
          <w:rPr>
            <w:rStyle w:val="Hyperlink"/>
            <w:rFonts w:ascii="Aptos" w:hAnsi="Aptos" w:cs="Times New Roman"/>
            <w:szCs w:val="24"/>
          </w:rPr>
          <w:t>.</w:t>
        </w:r>
        <w:r w:rsidR="00051D14" w:rsidRPr="00C66D5B">
          <w:rPr>
            <w:rStyle w:val="Hyperlink"/>
            <w:rFonts w:ascii="Aptos" w:hAnsi="Aptos" w:cs="Times New Roman"/>
            <w:szCs w:val="24"/>
          </w:rPr>
          <w:t> jūnija</w:t>
        </w:r>
        <w:r w:rsidRPr="00C66D5B">
          <w:rPr>
            <w:rStyle w:val="Hyperlink"/>
            <w:rFonts w:ascii="Aptos" w:hAnsi="Aptos" w:cs="Times New Roman"/>
            <w:szCs w:val="24"/>
          </w:rPr>
          <w:t xml:space="preserve"> vadlīnijas Nr.</w:t>
        </w:r>
        <w:r w:rsidR="00427D2A" w:rsidRPr="00C66D5B">
          <w:rPr>
            <w:rStyle w:val="Hyperlink"/>
            <w:rFonts w:ascii="Aptos" w:hAnsi="Aptos" w:cs="Times New Roman"/>
            <w:szCs w:val="24"/>
          </w:rPr>
          <w:t> </w:t>
        </w:r>
        <w:r w:rsidRPr="00C66D5B">
          <w:rPr>
            <w:rStyle w:val="Hyperlink"/>
            <w:rFonts w:ascii="Aptos" w:hAnsi="Aptos" w:cs="Times New Roman"/>
            <w:szCs w:val="24"/>
          </w:rPr>
          <w:t>1.2</w:t>
        </w:r>
        <w:r w:rsidR="00051D14" w:rsidRPr="00C66D5B">
          <w:rPr>
            <w:rStyle w:val="Hyperlink"/>
            <w:rFonts w:ascii="Aptos" w:hAnsi="Aptos" w:cs="Times New Roman"/>
            <w:szCs w:val="24"/>
          </w:rPr>
          <w:t> </w:t>
        </w:r>
        <w:r w:rsidRPr="00C66D5B">
          <w:rPr>
            <w:rStyle w:val="Hyperlink"/>
            <w:rFonts w:ascii="Aptos" w:hAnsi="Aptos" w:cs="Times New Roman"/>
            <w:szCs w:val="24"/>
          </w:rPr>
          <w:t>“Vadlīnijas attiecināmo izmaksu noteikšanai Eiropas Savienības kohēzijas politikas programmas 2021.-2027.gada plānošanas periodā”</w:t>
        </w:r>
      </w:hyperlink>
      <w:r w:rsidR="00116F42" w:rsidRPr="00C66D5B">
        <w:rPr>
          <w:rFonts w:ascii="Aptos" w:hAnsi="Aptos" w:cs="Times New Roman"/>
          <w:color w:val="000000"/>
          <w:szCs w:val="24"/>
        </w:rPr>
        <w:t>;</w:t>
      </w:r>
      <w:r w:rsidR="006221DF" w:rsidRPr="00C66D5B">
        <w:rPr>
          <w:rFonts w:ascii="Aptos" w:hAnsi="Aptos" w:cs="Times New Roman"/>
          <w:color w:val="000000"/>
          <w:szCs w:val="24"/>
        </w:rPr>
        <w:t xml:space="preserve"> </w:t>
      </w:r>
    </w:p>
    <w:p w14:paraId="48CA8AB9" w14:textId="3283275F" w:rsidR="00EC49C3" w:rsidRPr="00C66D5B" w:rsidRDefault="00A670EF" w:rsidP="008222F2">
      <w:pPr>
        <w:pStyle w:val="ListParagraph"/>
        <w:numPr>
          <w:ilvl w:val="1"/>
          <w:numId w:val="3"/>
        </w:numPr>
        <w:spacing w:before="0" w:after="0"/>
        <w:contextualSpacing w:val="0"/>
        <w:rPr>
          <w:rFonts w:ascii="Aptos" w:hAnsi="Aptos" w:cs="Times New Roman"/>
          <w:color w:val="000000"/>
          <w:szCs w:val="24"/>
        </w:rPr>
      </w:pPr>
      <w:hyperlink r:id="rId23" w:history="1">
        <w:r w:rsidRPr="00C66D5B">
          <w:rPr>
            <w:rStyle w:val="Hyperlink"/>
            <w:rFonts w:ascii="Aptos" w:hAnsi="Aptos" w:cs="Times New Roman"/>
            <w:szCs w:val="24"/>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00116F42" w:rsidRPr="00C66D5B">
        <w:rPr>
          <w:rFonts w:ascii="Aptos" w:hAnsi="Aptos" w:cs="Times New Roman"/>
          <w:color w:val="000000"/>
          <w:szCs w:val="24"/>
        </w:rPr>
        <w:t>;</w:t>
      </w:r>
    </w:p>
    <w:p w14:paraId="401C3C39" w14:textId="2CBCE762" w:rsidR="003D2C9C" w:rsidRPr="00C66D5B" w:rsidRDefault="003D2C9C" w:rsidP="008222F2">
      <w:pPr>
        <w:pStyle w:val="ListParagraph"/>
        <w:numPr>
          <w:ilvl w:val="1"/>
          <w:numId w:val="3"/>
        </w:numPr>
        <w:spacing w:before="0" w:after="0"/>
        <w:contextualSpacing w:val="0"/>
        <w:outlineLvl w:val="3"/>
        <w:rPr>
          <w:rStyle w:val="Hyperlink"/>
          <w:rFonts w:ascii="Aptos" w:hAnsi="Aptos"/>
          <w:color w:val="auto"/>
          <w:u w:val="none"/>
        </w:rPr>
      </w:pPr>
      <w:hyperlink r:id="rId24">
        <w:r w:rsidRPr="00C66D5B">
          <w:rPr>
            <w:rStyle w:val="Hyperlink"/>
            <w:rFonts w:ascii="Aptos" w:eastAsia="Times New Roman" w:hAnsi="Aptos" w:cs="Times New Roman"/>
            <w:lang w:eastAsia="lv-LV"/>
          </w:rPr>
          <w:t>Finanšu ministrijas 2024.gada 17.maija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Pr="00C66D5B">
        <w:rPr>
          <w:rStyle w:val="Hyperlink"/>
          <w:rFonts w:ascii="Aptos" w:eastAsia="Times New Roman" w:hAnsi="Aptos" w:cs="Times New Roman"/>
          <w:lang w:eastAsia="lv-LV"/>
        </w:rPr>
        <w:t>;</w:t>
      </w:r>
    </w:p>
    <w:p w14:paraId="6CB64BC5" w14:textId="1F7F0A5D" w:rsidR="00970C28" w:rsidRPr="00C66D5B" w:rsidRDefault="00556B0F" w:rsidP="008222F2">
      <w:pPr>
        <w:pStyle w:val="ListParagraph"/>
        <w:numPr>
          <w:ilvl w:val="1"/>
          <w:numId w:val="3"/>
        </w:numPr>
        <w:spacing w:before="0" w:after="0"/>
        <w:contextualSpacing w:val="0"/>
        <w:outlineLvl w:val="3"/>
        <w:rPr>
          <w:rFonts w:ascii="Aptos" w:hAnsi="Aptos"/>
        </w:rPr>
      </w:pPr>
      <w:r w:rsidRPr="00C66D5B">
        <w:rPr>
          <w:rFonts w:ascii="Aptos" w:hAnsi="Aptos" w:cs="Times New Roman"/>
          <w:color w:val="000000"/>
          <w:szCs w:val="24"/>
        </w:rPr>
        <w:t xml:space="preserve">SAMP MK noteikumu </w:t>
      </w:r>
      <w:r w:rsidR="004D4FE7" w:rsidRPr="00C66D5B">
        <w:rPr>
          <w:rFonts w:ascii="Aptos" w:hAnsi="Aptos" w:cs="Times New Roman"/>
          <w:color w:val="000000"/>
          <w:szCs w:val="24"/>
        </w:rPr>
        <w:t>29.8.1.</w:t>
      </w:r>
      <w:r w:rsidR="005A408B" w:rsidRPr="00C66D5B">
        <w:rPr>
          <w:rFonts w:ascii="Aptos" w:hAnsi="Aptos" w:cs="Times New Roman"/>
          <w:color w:val="000000"/>
          <w:szCs w:val="24"/>
        </w:rPr>
        <w:t xml:space="preserve"> </w:t>
      </w:r>
      <w:r w:rsidR="00226CA5" w:rsidRPr="00C66D5B">
        <w:rPr>
          <w:rFonts w:ascii="Aptos" w:hAnsi="Aptos" w:cs="Times New Roman"/>
          <w:color w:val="000000"/>
          <w:szCs w:val="24"/>
        </w:rPr>
        <w:t>ietvaros paredzēto izmaksu</w:t>
      </w:r>
      <w:r w:rsidR="00CB799B" w:rsidRPr="00C66D5B">
        <w:rPr>
          <w:rFonts w:ascii="Aptos" w:hAnsi="Aptos" w:cs="Times New Roman"/>
          <w:color w:val="000000"/>
          <w:szCs w:val="24"/>
        </w:rPr>
        <w:t xml:space="preserve"> </w:t>
      </w:r>
      <w:r w:rsidR="006238C5" w:rsidRPr="00C66D5B">
        <w:rPr>
          <w:rFonts w:ascii="Aptos" w:hAnsi="Aptos" w:cs="Times New Roman"/>
          <w:color w:val="000000"/>
          <w:szCs w:val="24"/>
        </w:rPr>
        <w:t>attiecināšanai</w:t>
      </w:r>
      <w:r w:rsidR="00CB799B" w:rsidRPr="00C66D5B">
        <w:rPr>
          <w:rFonts w:ascii="Aptos" w:hAnsi="Aptos" w:cs="Times New Roman"/>
          <w:color w:val="000000"/>
          <w:szCs w:val="24"/>
        </w:rPr>
        <w:t xml:space="preserve"> </w:t>
      </w:r>
      <w:r w:rsidR="00F64C1C" w:rsidRPr="00C66D5B">
        <w:rPr>
          <w:rFonts w:ascii="Aptos" w:hAnsi="Aptos" w:cs="Times New Roman"/>
          <w:color w:val="000000"/>
          <w:szCs w:val="24"/>
        </w:rPr>
        <w:t>p</w:t>
      </w:r>
      <w:r w:rsidR="005A408B" w:rsidRPr="00C66D5B">
        <w:rPr>
          <w:rFonts w:ascii="Aptos" w:hAnsi="Aptos" w:cs="Times New Roman"/>
          <w:color w:val="000000"/>
          <w:szCs w:val="24"/>
        </w:rPr>
        <w:t xml:space="preserve">lānots pārņemt </w:t>
      </w:r>
      <w:hyperlink r:id="rId25" w:history="1">
        <w:r w:rsidR="005A408B" w:rsidRPr="00C66D5B">
          <w:rPr>
            <w:rStyle w:val="Hyperlink"/>
            <w:rFonts w:ascii="Aptos" w:hAnsi="Aptos" w:cs="Times New Roman"/>
            <w:szCs w:val="24"/>
          </w:rPr>
          <w:t xml:space="preserve">4.2.4.2. pasākuma </w:t>
        </w:r>
        <w:r w:rsidR="00E73718" w:rsidRPr="00C66D5B">
          <w:rPr>
            <w:rStyle w:val="Hyperlink"/>
            <w:rFonts w:ascii="Aptos" w:hAnsi="Aptos" w:cs="Times New Roman"/>
            <w:szCs w:val="24"/>
          </w:rPr>
          <w:t xml:space="preserve">apstiprināto metodiku </w:t>
        </w:r>
        <w:r w:rsidR="007F057C" w:rsidRPr="00C66D5B">
          <w:rPr>
            <w:rStyle w:val="Hyperlink"/>
            <w:rFonts w:ascii="Aptos" w:hAnsi="Aptos" w:cs="Times New Roman"/>
            <w:szCs w:val="24"/>
          </w:rPr>
          <w:t>“</w:t>
        </w:r>
        <w:r w:rsidR="00AE7A6C" w:rsidRPr="00C66D5B">
          <w:rPr>
            <w:rStyle w:val="Hyperlink"/>
            <w:rFonts w:ascii="Aptos" w:hAnsi="Aptos" w:cs="Times New Roman"/>
            <w:szCs w:val="24"/>
          </w:rPr>
          <w:t xml:space="preserve">Vienības izmaksu standarta likmes aprēķina piemērošanas metodika personu zināšanu, kompetenču un prasmju novērtēšanai un konsultēšanai </w:t>
        </w:r>
        <w:r w:rsidR="00EF001D" w:rsidRPr="00C66D5B">
          <w:rPr>
            <w:rStyle w:val="Hyperlink"/>
            <w:rFonts w:ascii="Aptos" w:hAnsi="Aptos" w:cs="Times New Roman"/>
            <w:szCs w:val="24"/>
          </w:rPr>
          <w:t>[..]</w:t>
        </w:r>
      </w:hyperlink>
      <w:r w:rsidR="005A408B" w:rsidRPr="00C66D5B">
        <w:rPr>
          <w:rFonts w:ascii="Aptos" w:hAnsi="Aptos" w:cs="Times New Roman"/>
          <w:color w:val="000000"/>
          <w:szCs w:val="24"/>
        </w:rPr>
        <w:t>”</w:t>
      </w:r>
      <w:r w:rsidR="00B1035C" w:rsidRPr="00C66D5B">
        <w:rPr>
          <w:rStyle w:val="FootnoteReference"/>
          <w:rFonts w:ascii="Aptos" w:hAnsi="Aptos" w:cs="Times New Roman"/>
          <w:color w:val="000000"/>
          <w:szCs w:val="24"/>
        </w:rPr>
        <w:footnoteReference w:id="2"/>
      </w:r>
      <w:r w:rsidR="005A408B" w:rsidRPr="00C66D5B">
        <w:rPr>
          <w:rFonts w:ascii="Aptos" w:hAnsi="Aptos" w:cs="Times New Roman"/>
          <w:color w:val="000000"/>
          <w:szCs w:val="24"/>
        </w:rPr>
        <w:t>;</w:t>
      </w:r>
    </w:p>
    <w:p w14:paraId="15D7E36E" w14:textId="6055A1C8" w:rsidR="00556B0F" w:rsidRPr="00C66D5B" w:rsidRDefault="00970C28" w:rsidP="008222F2">
      <w:pPr>
        <w:pStyle w:val="ListParagraph"/>
        <w:numPr>
          <w:ilvl w:val="1"/>
          <w:numId w:val="3"/>
        </w:numPr>
        <w:spacing w:before="0" w:after="0"/>
        <w:contextualSpacing w:val="0"/>
        <w:outlineLvl w:val="3"/>
        <w:rPr>
          <w:rFonts w:ascii="Aptos" w:hAnsi="Aptos"/>
        </w:rPr>
      </w:pPr>
      <w:r w:rsidRPr="00C66D5B">
        <w:rPr>
          <w:rFonts w:ascii="Aptos" w:hAnsi="Aptos" w:cs="Times New Roman"/>
          <w:color w:val="000000"/>
          <w:szCs w:val="24"/>
        </w:rPr>
        <w:t xml:space="preserve">SAMP MK noteikumu </w:t>
      </w:r>
      <w:r w:rsidR="004D4FE7" w:rsidRPr="00C66D5B">
        <w:rPr>
          <w:rFonts w:ascii="Aptos" w:hAnsi="Aptos" w:cs="Times New Roman"/>
          <w:color w:val="000000"/>
          <w:szCs w:val="24"/>
        </w:rPr>
        <w:t>29.8.2,</w:t>
      </w:r>
      <w:r w:rsidR="0091355D" w:rsidRPr="00C66D5B">
        <w:rPr>
          <w:rFonts w:ascii="Aptos" w:hAnsi="Aptos" w:cs="Times New Roman"/>
          <w:color w:val="000000"/>
          <w:szCs w:val="24"/>
        </w:rPr>
        <w:t xml:space="preserve"> 29.8.3.,</w:t>
      </w:r>
      <w:r w:rsidR="000F1899" w:rsidRPr="00C66D5B">
        <w:rPr>
          <w:rFonts w:ascii="Aptos" w:hAnsi="Aptos" w:cs="Times New Roman"/>
          <w:color w:val="000000"/>
          <w:szCs w:val="24"/>
        </w:rPr>
        <w:t xml:space="preserve"> 29.8.4., 29.8.5.</w:t>
      </w:r>
      <w:r w:rsidR="00CE3374" w:rsidRPr="00C66D5B">
        <w:rPr>
          <w:rFonts w:ascii="Aptos" w:hAnsi="Aptos" w:cs="Times New Roman"/>
          <w:color w:val="000000"/>
          <w:szCs w:val="24"/>
        </w:rPr>
        <w:t xml:space="preserve"> 29.12.7.</w:t>
      </w:r>
      <w:r w:rsidR="006238C5" w:rsidRPr="00C66D5B">
        <w:rPr>
          <w:rFonts w:ascii="Aptos" w:hAnsi="Aptos" w:cs="Times New Roman"/>
          <w:color w:val="000000"/>
          <w:szCs w:val="24"/>
        </w:rPr>
        <w:t>ietvaros paredzēto izmaksu attiecināšanai</w:t>
      </w:r>
      <w:r w:rsidR="00F64C1C" w:rsidRPr="00C66D5B">
        <w:rPr>
          <w:rFonts w:ascii="Aptos" w:hAnsi="Aptos" w:cs="Times New Roman"/>
          <w:color w:val="000000"/>
          <w:szCs w:val="24"/>
        </w:rPr>
        <w:t xml:space="preserve"> </w:t>
      </w:r>
      <w:r w:rsidR="00F0674D" w:rsidRPr="00C66D5B">
        <w:rPr>
          <w:rFonts w:ascii="Aptos" w:hAnsi="Aptos" w:cs="Times New Roman"/>
          <w:color w:val="000000"/>
          <w:szCs w:val="24"/>
        </w:rPr>
        <w:t>p</w:t>
      </w:r>
      <w:r w:rsidR="00F64C1C" w:rsidRPr="00C66D5B">
        <w:rPr>
          <w:rFonts w:ascii="Aptos" w:hAnsi="Aptos" w:cs="Times New Roman"/>
          <w:color w:val="000000"/>
          <w:szCs w:val="24"/>
        </w:rPr>
        <w:t xml:space="preserve">lānots pārņemt </w:t>
      </w:r>
      <w:hyperlink r:id="rId26" w:history="1">
        <w:r w:rsidR="00F64C1C" w:rsidRPr="00C66D5B">
          <w:rPr>
            <w:rStyle w:val="Hyperlink"/>
            <w:rFonts w:ascii="Aptos" w:hAnsi="Aptos" w:cs="Times New Roman"/>
            <w:szCs w:val="24"/>
          </w:rPr>
          <w:t xml:space="preserve">4.2.4.2. pasākuma </w:t>
        </w:r>
        <w:r w:rsidR="00F64C1C" w:rsidRPr="00C66D5B">
          <w:rPr>
            <w:rStyle w:val="Hyperlink"/>
            <w:rFonts w:ascii="Aptos" w:hAnsi="Aptos" w:cs="Times New Roman"/>
            <w:szCs w:val="24"/>
          </w:rPr>
          <w:lastRenderedPageBreak/>
          <w:t xml:space="preserve">ietvaros apstiprināto metodiku </w:t>
        </w:r>
        <w:r w:rsidR="005A5A99" w:rsidRPr="00C66D5B">
          <w:rPr>
            <w:rStyle w:val="Hyperlink"/>
            <w:rFonts w:ascii="Aptos" w:hAnsi="Aptos" w:cs="Times New Roman"/>
            <w:szCs w:val="24"/>
          </w:rPr>
          <w:t>“</w:t>
        </w:r>
        <w:r w:rsidR="00F64C1C" w:rsidRPr="00C66D5B">
          <w:rPr>
            <w:rStyle w:val="Hyperlink"/>
            <w:rFonts w:ascii="Aptos" w:hAnsi="Aptos" w:cs="Times New Roman"/>
            <w:szCs w:val="24"/>
          </w:rPr>
          <w:t xml:space="preserve">Vienības izmaksu standarta likmes aprēķina piemērošanas metodika profesionālās tālākizglītības, profesionālās pilnveides, neformālās izglītības programmu, kā arī modulārās profesionālās izglītības programmas moduļa vai moduļu kopas un studiju moduļa vai studiju kursa apguves izmaksām </w:t>
        </w:r>
        <w:r w:rsidR="004844FA" w:rsidRPr="00C66D5B">
          <w:rPr>
            <w:rStyle w:val="Hyperlink"/>
            <w:rFonts w:ascii="Aptos" w:hAnsi="Aptos" w:cs="Times New Roman"/>
            <w:szCs w:val="24"/>
          </w:rPr>
          <w:t>[..]</w:t>
        </w:r>
      </w:hyperlink>
      <w:r w:rsidR="005A5A99" w:rsidRPr="00C66D5B">
        <w:rPr>
          <w:rFonts w:ascii="Aptos" w:hAnsi="Aptos" w:cs="Times New Roman"/>
          <w:color w:val="000000"/>
          <w:szCs w:val="24"/>
        </w:rPr>
        <w:t>”</w:t>
      </w:r>
      <w:r w:rsidR="00722042" w:rsidRPr="00C66D5B">
        <w:rPr>
          <w:rStyle w:val="FootnoteReference"/>
          <w:rFonts w:ascii="Aptos" w:hAnsi="Aptos" w:cs="Times New Roman"/>
          <w:color w:val="000000"/>
          <w:szCs w:val="24"/>
        </w:rPr>
        <w:footnoteReference w:id="3"/>
      </w:r>
      <w:r w:rsidR="008D3DE1" w:rsidRPr="00C66D5B">
        <w:rPr>
          <w:rFonts w:ascii="Aptos" w:hAnsi="Aptos" w:cs="Times New Roman"/>
          <w:color w:val="000000"/>
          <w:szCs w:val="24"/>
        </w:rPr>
        <w:t>;</w:t>
      </w:r>
    </w:p>
    <w:p w14:paraId="58E3B8ED" w14:textId="62CE4D76" w:rsidR="008D3DE1" w:rsidRPr="00C66D5B" w:rsidRDefault="008D3DE1" w:rsidP="008222F2">
      <w:pPr>
        <w:pStyle w:val="ListParagraph"/>
        <w:numPr>
          <w:ilvl w:val="1"/>
          <w:numId w:val="3"/>
        </w:numPr>
        <w:spacing w:before="0" w:after="0"/>
        <w:contextualSpacing w:val="0"/>
        <w:outlineLvl w:val="3"/>
        <w:rPr>
          <w:rStyle w:val="Hyperlink"/>
          <w:rFonts w:ascii="Aptos" w:hAnsi="Aptos"/>
          <w:color w:val="auto"/>
          <w:u w:val="none"/>
        </w:rPr>
      </w:pPr>
      <w:r w:rsidRPr="00C66D5B">
        <w:rPr>
          <w:rFonts w:ascii="Aptos" w:hAnsi="Aptos" w:cs="Times New Roman"/>
          <w:color w:val="000000"/>
          <w:szCs w:val="24"/>
        </w:rPr>
        <w:t>SAMP MK noteikumu 29.</w:t>
      </w:r>
      <w:r w:rsidR="003F0617" w:rsidRPr="00C66D5B">
        <w:rPr>
          <w:rFonts w:ascii="Aptos" w:hAnsi="Aptos" w:cs="Times New Roman"/>
          <w:color w:val="000000"/>
          <w:szCs w:val="24"/>
        </w:rPr>
        <w:t>10</w:t>
      </w:r>
      <w:r w:rsidRPr="00C66D5B">
        <w:rPr>
          <w:rFonts w:ascii="Aptos" w:hAnsi="Aptos" w:cs="Times New Roman"/>
          <w:color w:val="000000"/>
          <w:szCs w:val="24"/>
        </w:rPr>
        <w:t xml:space="preserve">. ietvaros paredzēto izmaksu attiecināšanai plānots pārņemt </w:t>
      </w:r>
      <w:hyperlink r:id="rId27" w:history="1">
        <w:r w:rsidRPr="00C66D5B">
          <w:rPr>
            <w:rStyle w:val="Hyperlink"/>
            <w:rFonts w:ascii="Aptos" w:hAnsi="Aptos" w:cs="Times New Roman"/>
            <w:szCs w:val="24"/>
          </w:rPr>
          <w:t>4.2.4.2. pasākuma apstiprināto metodiku “</w:t>
        </w:r>
        <w:r w:rsidR="003F0617" w:rsidRPr="00C66D5B">
          <w:rPr>
            <w:rStyle w:val="Hyperlink"/>
            <w:rFonts w:ascii="Aptos" w:hAnsi="Aptos" w:cs="Times New Roman"/>
            <w:szCs w:val="24"/>
          </w:rPr>
          <w:t>Vienas vienības izmaksu standarta likmes aprēķina un piemērošanas metodika mērķa grupas iesaistei un karjeras konsultāciju īstenošanai [..]</w:t>
        </w:r>
      </w:hyperlink>
      <w:r w:rsidR="003F0617" w:rsidRPr="00C66D5B">
        <w:rPr>
          <w:rFonts w:ascii="Aptos" w:hAnsi="Aptos" w:cs="Times New Roman"/>
          <w:color w:val="000000"/>
          <w:szCs w:val="24"/>
        </w:rPr>
        <w:t>”</w:t>
      </w:r>
      <w:r w:rsidR="003F0617" w:rsidRPr="00C66D5B">
        <w:rPr>
          <w:rStyle w:val="FootnoteReference"/>
          <w:rFonts w:ascii="Aptos" w:hAnsi="Aptos" w:cs="Times New Roman"/>
          <w:color w:val="000000"/>
          <w:szCs w:val="24"/>
        </w:rPr>
        <w:footnoteReference w:id="4"/>
      </w:r>
      <w:r w:rsidR="003F0617" w:rsidRPr="00C66D5B">
        <w:rPr>
          <w:rFonts w:ascii="Aptos" w:hAnsi="Aptos" w:cs="Times New Roman"/>
          <w:color w:val="000000"/>
          <w:szCs w:val="24"/>
        </w:rPr>
        <w:t>;</w:t>
      </w:r>
    </w:p>
    <w:p w14:paraId="50DE5065" w14:textId="57325528" w:rsidR="0077328F" w:rsidRPr="00C66D5B" w:rsidRDefault="009F2F48" w:rsidP="008222F2">
      <w:pPr>
        <w:pStyle w:val="ListParagraph"/>
        <w:numPr>
          <w:ilvl w:val="1"/>
          <w:numId w:val="3"/>
        </w:numPr>
        <w:spacing w:before="0" w:after="0"/>
        <w:contextualSpacing w:val="0"/>
        <w:rPr>
          <w:rFonts w:ascii="Aptos" w:hAnsi="Aptos" w:cs="Times New Roman"/>
          <w:color w:val="000000"/>
          <w:szCs w:val="24"/>
        </w:rPr>
      </w:pPr>
      <w:r w:rsidRPr="00C66D5B">
        <w:rPr>
          <w:rFonts w:ascii="Aptos" w:hAnsi="Aptos" w:cs="Times New Roman"/>
          <w:color w:val="000000"/>
          <w:szCs w:val="24"/>
        </w:rPr>
        <w:t xml:space="preserve">ņemot vērā, ka </w:t>
      </w:r>
      <w:r w:rsidR="00D90A3E" w:rsidRPr="00C66D5B">
        <w:rPr>
          <w:rFonts w:ascii="Aptos" w:hAnsi="Aptos" w:cs="Times New Roman"/>
          <w:color w:val="000000"/>
          <w:szCs w:val="24"/>
        </w:rPr>
        <w:t xml:space="preserve">līdz atlases izsludināšanai SAMP MK noteikumu </w:t>
      </w:r>
      <w:r w:rsidR="00735DDD" w:rsidRPr="00C66D5B">
        <w:rPr>
          <w:rFonts w:ascii="Aptos" w:hAnsi="Aptos" w:cs="Times New Roman"/>
          <w:color w:val="000000"/>
          <w:szCs w:val="24"/>
        </w:rPr>
        <w:t>29.8.7., 29.8.8., 29.8.1</w:t>
      </w:r>
      <w:r w:rsidR="00434004" w:rsidRPr="00C66D5B">
        <w:rPr>
          <w:rFonts w:ascii="Aptos" w:hAnsi="Aptos" w:cs="Times New Roman"/>
          <w:color w:val="000000"/>
          <w:szCs w:val="24"/>
        </w:rPr>
        <w:t>1</w:t>
      </w:r>
      <w:r w:rsidR="00735DDD" w:rsidRPr="00C66D5B">
        <w:rPr>
          <w:rFonts w:ascii="Aptos" w:hAnsi="Aptos" w:cs="Times New Roman"/>
          <w:color w:val="000000"/>
          <w:szCs w:val="24"/>
        </w:rPr>
        <w:t xml:space="preserve">., 29.9., </w:t>
      </w:r>
      <w:r w:rsidR="00D90A3E" w:rsidRPr="00C66D5B">
        <w:rPr>
          <w:rFonts w:ascii="Aptos" w:hAnsi="Aptos" w:cs="Times New Roman"/>
          <w:color w:val="000000"/>
          <w:szCs w:val="24"/>
        </w:rPr>
        <w:t xml:space="preserve">apakšpunktā minētas vienkāršoto izmaksu metodikas </w:t>
      </w:r>
      <w:r w:rsidR="00D90A3E" w:rsidRPr="00C66D5B">
        <w:rPr>
          <w:rFonts w:ascii="Aptos" w:hAnsi="Aptos" w:cs="Times New Roman"/>
          <w:b/>
          <w:bCs/>
          <w:color w:val="000000"/>
          <w:szCs w:val="24"/>
        </w:rPr>
        <w:t>netika apstiprinātas</w:t>
      </w:r>
      <w:r w:rsidR="00D90A3E" w:rsidRPr="00C66D5B">
        <w:rPr>
          <w:rFonts w:ascii="Aptos" w:hAnsi="Aptos" w:cs="Times New Roman"/>
          <w:color w:val="000000"/>
          <w:szCs w:val="24"/>
        </w:rPr>
        <w:t xml:space="preserve">, projekta iesnieguma atlasē </w:t>
      </w:r>
      <w:r w:rsidR="00D90A3E" w:rsidRPr="00C66D5B">
        <w:rPr>
          <w:rFonts w:ascii="Aptos" w:hAnsi="Aptos" w:cs="Times New Roman"/>
          <w:b/>
          <w:bCs/>
          <w:color w:val="000000"/>
          <w:szCs w:val="24"/>
        </w:rPr>
        <w:t>netiks veikta noteikto izmaksu pamatotības un apjom</w:t>
      </w:r>
      <w:r w:rsidR="00424562" w:rsidRPr="00C66D5B">
        <w:rPr>
          <w:rFonts w:ascii="Aptos" w:hAnsi="Aptos" w:cs="Times New Roman"/>
          <w:b/>
          <w:bCs/>
          <w:color w:val="000000"/>
          <w:szCs w:val="24"/>
        </w:rPr>
        <w:t>a</w:t>
      </w:r>
      <w:r w:rsidR="00D90A3E" w:rsidRPr="00C66D5B">
        <w:rPr>
          <w:rFonts w:ascii="Aptos" w:hAnsi="Aptos" w:cs="Times New Roman"/>
          <w:b/>
          <w:bCs/>
          <w:color w:val="000000"/>
          <w:szCs w:val="24"/>
        </w:rPr>
        <w:t xml:space="preserve"> detalizēta analīze</w:t>
      </w:r>
      <w:r w:rsidR="00D90A3E" w:rsidRPr="00C66D5B">
        <w:rPr>
          <w:rFonts w:ascii="Aptos" w:hAnsi="Aptos" w:cs="Times New Roman"/>
          <w:color w:val="000000"/>
          <w:szCs w:val="24"/>
        </w:rPr>
        <w:t>. Izmaksu pamatotība</w:t>
      </w:r>
      <w:r w:rsidR="0072081D" w:rsidRPr="00C66D5B">
        <w:rPr>
          <w:rFonts w:ascii="Aptos" w:hAnsi="Aptos" w:cs="Times New Roman"/>
          <w:color w:val="000000"/>
          <w:szCs w:val="24"/>
        </w:rPr>
        <w:t>s</w:t>
      </w:r>
      <w:r w:rsidR="00D90A3E" w:rsidRPr="00C66D5B">
        <w:rPr>
          <w:rFonts w:ascii="Aptos" w:hAnsi="Aptos" w:cs="Times New Roman"/>
          <w:color w:val="000000"/>
          <w:szCs w:val="24"/>
        </w:rPr>
        <w:t xml:space="preserve"> un atbilstība</w:t>
      </w:r>
      <w:r w:rsidR="002F5C56" w:rsidRPr="00C66D5B">
        <w:rPr>
          <w:rFonts w:ascii="Aptos" w:hAnsi="Aptos" w:cs="Times New Roman"/>
          <w:color w:val="000000"/>
          <w:szCs w:val="24"/>
        </w:rPr>
        <w:t>s</w:t>
      </w:r>
      <w:r w:rsidR="00D90A3E" w:rsidRPr="00C66D5B">
        <w:rPr>
          <w:rFonts w:ascii="Aptos" w:hAnsi="Aptos" w:cs="Times New Roman"/>
          <w:color w:val="000000"/>
          <w:szCs w:val="24"/>
        </w:rPr>
        <w:t xml:space="preserve"> vienkāršoto izmaksu metodikām </w:t>
      </w:r>
      <w:r w:rsidR="003617D3" w:rsidRPr="00C66D5B">
        <w:rPr>
          <w:rFonts w:ascii="Aptos" w:hAnsi="Aptos" w:cs="Times New Roman"/>
          <w:color w:val="000000"/>
          <w:szCs w:val="24"/>
        </w:rPr>
        <w:t xml:space="preserve">pārbaude </w:t>
      </w:r>
      <w:r w:rsidR="00D90A3E" w:rsidRPr="00C66D5B">
        <w:rPr>
          <w:rFonts w:ascii="Aptos" w:hAnsi="Aptos" w:cs="Times New Roman"/>
          <w:color w:val="000000"/>
          <w:szCs w:val="24"/>
          <w:u w:val="single"/>
        </w:rPr>
        <w:t>tiks nodrošināta</w:t>
      </w:r>
      <w:r w:rsidR="00D90A3E" w:rsidRPr="00C66D5B">
        <w:rPr>
          <w:rFonts w:ascii="Aptos" w:hAnsi="Aptos" w:cs="Times New Roman"/>
          <w:color w:val="000000"/>
          <w:szCs w:val="24"/>
        </w:rPr>
        <w:t xml:space="preserve"> vienošanās par projekta īstenošanu izpildes laikā</w:t>
      </w:r>
      <w:r w:rsidR="006C1B56" w:rsidRPr="00C66D5B">
        <w:rPr>
          <w:rFonts w:ascii="Aptos" w:hAnsi="Aptos" w:cs="Times New Roman"/>
          <w:color w:val="000000"/>
          <w:szCs w:val="24"/>
        </w:rPr>
        <w:t>.</w:t>
      </w:r>
    </w:p>
    <w:p w14:paraId="1EE335CF" w14:textId="62CD2312" w:rsidR="00446CC4" w:rsidRPr="00C66D5B" w:rsidRDefault="3AEC74B1" w:rsidP="008222F2">
      <w:pPr>
        <w:pStyle w:val="ListParagraph"/>
        <w:numPr>
          <w:ilvl w:val="0"/>
          <w:numId w:val="3"/>
        </w:numPr>
        <w:spacing w:before="120"/>
        <w:contextualSpacing w:val="0"/>
        <w:outlineLvl w:val="3"/>
        <w:rPr>
          <w:rFonts w:ascii="Aptos" w:hAnsi="Aptos" w:cs="Times New Roman"/>
          <w:szCs w:val="24"/>
        </w:rPr>
      </w:pPr>
      <w:r w:rsidRPr="00C66D5B">
        <w:rPr>
          <w:rFonts w:ascii="Aptos" w:hAnsi="Aptos" w:cs="Times New Roman"/>
          <w:szCs w:val="24"/>
        </w:rPr>
        <w:t>Projekta iesniegum</w:t>
      </w:r>
      <w:r w:rsidR="1B389443" w:rsidRPr="00C66D5B">
        <w:rPr>
          <w:rFonts w:ascii="Aptos" w:hAnsi="Aptos" w:cs="Times New Roman"/>
          <w:szCs w:val="24"/>
        </w:rPr>
        <w:t>u</w:t>
      </w:r>
      <w:r w:rsidRPr="00C66D5B">
        <w:rPr>
          <w:rFonts w:ascii="Aptos" w:hAnsi="Aptos" w:cs="Times New Roman"/>
          <w:szCs w:val="24"/>
        </w:rPr>
        <w:t xml:space="preserve"> sagatavo latviešu valodā. Ja kāda no projekta iesnieguma sadaļām vai pielikumiem ir citā valodā, </w:t>
      </w:r>
      <w:r w:rsidR="1EE2A303" w:rsidRPr="00C66D5B">
        <w:rPr>
          <w:rFonts w:ascii="Aptos" w:hAnsi="Aptos" w:cs="Times New Roman"/>
          <w:szCs w:val="24"/>
        </w:rPr>
        <w:t>atbilstoši</w:t>
      </w:r>
      <w:r w:rsidRPr="00C66D5B">
        <w:rPr>
          <w:rFonts w:ascii="Aptos" w:hAnsi="Aptos" w:cs="Times New Roman"/>
          <w:szCs w:val="24"/>
        </w:rPr>
        <w:t xml:space="preserve"> </w:t>
      </w:r>
      <w:r w:rsidR="08FF6078" w:rsidRPr="00C66D5B">
        <w:rPr>
          <w:rFonts w:ascii="Aptos" w:hAnsi="Aptos" w:cs="Times New Roman"/>
          <w:szCs w:val="24"/>
        </w:rPr>
        <w:t>Valsts</w:t>
      </w:r>
      <w:r w:rsidRPr="00C66D5B">
        <w:rPr>
          <w:rFonts w:ascii="Aptos" w:hAnsi="Aptos" w:cs="Times New Roman"/>
          <w:szCs w:val="24"/>
        </w:rPr>
        <w:t xml:space="preserve"> valodas likum</w:t>
      </w:r>
      <w:r w:rsidR="1EE2A303" w:rsidRPr="00C66D5B">
        <w:rPr>
          <w:rFonts w:ascii="Aptos" w:hAnsi="Aptos" w:cs="Times New Roman"/>
          <w:szCs w:val="24"/>
        </w:rPr>
        <w:t>am pievieno Ministru kabineta 2000.</w:t>
      </w:r>
      <w:r w:rsidR="36509AE9" w:rsidRPr="00C66D5B">
        <w:rPr>
          <w:rFonts w:ascii="Aptos" w:hAnsi="Aptos" w:cs="Times New Roman"/>
          <w:szCs w:val="24"/>
        </w:rPr>
        <w:t> </w:t>
      </w:r>
      <w:r w:rsidR="1EE2A303" w:rsidRPr="00C66D5B">
        <w:rPr>
          <w:rFonts w:ascii="Aptos" w:hAnsi="Aptos" w:cs="Times New Roman"/>
          <w:szCs w:val="24"/>
        </w:rPr>
        <w:t>gada 22.</w:t>
      </w:r>
      <w:r w:rsidR="36509AE9" w:rsidRPr="00C66D5B">
        <w:rPr>
          <w:rFonts w:ascii="Aptos" w:hAnsi="Aptos" w:cs="Times New Roman"/>
          <w:szCs w:val="24"/>
        </w:rPr>
        <w:t> </w:t>
      </w:r>
      <w:r w:rsidR="1EE2A303" w:rsidRPr="00C66D5B">
        <w:rPr>
          <w:rFonts w:ascii="Aptos" w:hAnsi="Aptos" w:cs="Times New Roman"/>
          <w:szCs w:val="24"/>
        </w:rPr>
        <w:t>augusta noteikumu Nr.</w:t>
      </w:r>
      <w:r w:rsidR="36509AE9" w:rsidRPr="00C66D5B">
        <w:rPr>
          <w:rFonts w:ascii="Aptos" w:hAnsi="Aptos" w:cs="Times New Roman"/>
          <w:szCs w:val="24"/>
        </w:rPr>
        <w:t> </w:t>
      </w:r>
      <w:r w:rsidR="1EE2A303" w:rsidRPr="00C66D5B">
        <w:rPr>
          <w:rFonts w:ascii="Aptos" w:hAnsi="Aptos" w:cs="Times New Roman"/>
          <w:szCs w:val="24"/>
        </w:rPr>
        <w:t xml:space="preserve">291 “Kārtība, kādā apliecināmi dokumentu tulkojumi valsts valodā” </w:t>
      </w:r>
      <w:r w:rsidRPr="00C66D5B">
        <w:rPr>
          <w:rFonts w:ascii="Aptos" w:hAnsi="Aptos" w:cs="Times New Roman"/>
          <w:szCs w:val="24"/>
        </w:rPr>
        <w:t>noteiktajā kārtībā</w:t>
      </w:r>
      <w:r w:rsidR="1EE2A303" w:rsidRPr="00C66D5B">
        <w:rPr>
          <w:rFonts w:ascii="Aptos" w:hAnsi="Aptos" w:cs="Times New Roman"/>
          <w:szCs w:val="24"/>
        </w:rPr>
        <w:t xml:space="preserve"> vai notariāli apliecinātu tulkojumu valsts valodā</w:t>
      </w:r>
      <w:r w:rsidR="6DE0719E" w:rsidRPr="00C66D5B">
        <w:rPr>
          <w:rFonts w:ascii="Aptos" w:hAnsi="Aptos" w:cs="Times New Roman"/>
          <w:szCs w:val="24"/>
        </w:rPr>
        <w:t>.</w:t>
      </w:r>
      <w:r w:rsidRPr="00C66D5B">
        <w:rPr>
          <w:rFonts w:ascii="Aptos" w:hAnsi="Aptos" w:cs="Times New Roman"/>
          <w:szCs w:val="24"/>
        </w:rPr>
        <w:t xml:space="preserve"> </w:t>
      </w:r>
    </w:p>
    <w:p w14:paraId="68BD4AD8" w14:textId="57496A7C" w:rsidR="00411490" w:rsidRPr="00C66D5B" w:rsidRDefault="00030AA6" w:rsidP="008663C9">
      <w:pPr>
        <w:pStyle w:val="ListParagraph"/>
        <w:numPr>
          <w:ilvl w:val="0"/>
          <w:numId w:val="3"/>
        </w:numPr>
        <w:spacing w:before="0"/>
        <w:contextualSpacing w:val="0"/>
        <w:outlineLvl w:val="3"/>
        <w:rPr>
          <w:rFonts w:ascii="Aptos" w:eastAsia="Times New Roman" w:hAnsi="Aptos" w:cs="Times New Roman"/>
          <w:szCs w:val="24"/>
          <w:lang w:eastAsia="lv-LV"/>
        </w:rPr>
      </w:pPr>
      <w:r w:rsidRPr="00C66D5B">
        <w:rPr>
          <w:rFonts w:ascii="Aptos" w:eastAsia="Times New Roman" w:hAnsi="Aptos" w:cs="Times New Roman"/>
          <w:szCs w:val="24"/>
          <w:lang w:eastAsia="lv-LV"/>
        </w:rPr>
        <w:t>Projekt</w:t>
      </w:r>
      <w:r w:rsidR="00313F21" w:rsidRPr="00C66D5B">
        <w:rPr>
          <w:rFonts w:ascii="Aptos" w:eastAsia="Times New Roman" w:hAnsi="Aptos" w:cs="Times New Roman"/>
          <w:szCs w:val="24"/>
          <w:lang w:eastAsia="lv-LV"/>
        </w:rPr>
        <w:t xml:space="preserve">a iesniegumā summas norāda </w:t>
      </w:r>
      <w:proofErr w:type="spellStart"/>
      <w:r w:rsidR="00313F21" w:rsidRPr="00C66D5B">
        <w:rPr>
          <w:rFonts w:ascii="Aptos" w:eastAsia="Times New Roman" w:hAnsi="Aptos" w:cs="Times New Roman"/>
          <w:i/>
          <w:szCs w:val="24"/>
          <w:lang w:eastAsia="lv-LV"/>
        </w:rPr>
        <w:t>euro</w:t>
      </w:r>
      <w:proofErr w:type="spellEnd"/>
      <w:r w:rsidR="00313F21" w:rsidRPr="00C66D5B">
        <w:rPr>
          <w:rFonts w:ascii="Aptos" w:eastAsia="Times New Roman" w:hAnsi="Aptos" w:cs="Times New Roman"/>
          <w:szCs w:val="24"/>
          <w:lang w:eastAsia="lv-LV"/>
        </w:rPr>
        <w:t xml:space="preserve"> ar precizitāti līdz </w:t>
      </w:r>
      <w:r w:rsidR="00660A2C" w:rsidRPr="00C66D5B">
        <w:rPr>
          <w:rFonts w:ascii="Aptos" w:eastAsia="Times New Roman" w:hAnsi="Aptos" w:cs="Times New Roman"/>
          <w:szCs w:val="24"/>
          <w:lang w:eastAsia="lv-LV"/>
        </w:rPr>
        <w:t xml:space="preserve">diviem </w:t>
      </w:r>
      <w:r w:rsidR="00DB7526" w:rsidRPr="00C66D5B">
        <w:rPr>
          <w:rFonts w:ascii="Aptos" w:eastAsia="Times New Roman" w:hAnsi="Aptos" w:cs="Times New Roman"/>
          <w:szCs w:val="24"/>
          <w:lang w:eastAsia="lv-LV"/>
        </w:rPr>
        <w:t xml:space="preserve">cipariem </w:t>
      </w:r>
      <w:r w:rsidR="00313F21" w:rsidRPr="00C66D5B">
        <w:rPr>
          <w:rFonts w:ascii="Aptos" w:eastAsia="Times New Roman" w:hAnsi="Aptos" w:cs="Times New Roman"/>
          <w:szCs w:val="24"/>
          <w:lang w:eastAsia="lv-LV"/>
        </w:rPr>
        <w:t>aiz komata.</w:t>
      </w:r>
    </w:p>
    <w:p w14:paraId="40019846" w14:textId="120E7B31" w:rsidR="001306D9" w:rsidRPr="00C66D5B" w:rsidRDefault="0042748D" w:rsidP="008663C9">
      <w:pPr>
        <w:pStyle w:val="ListParagraph"/>
        <w:numPr>
          <w:ilvl w:val="0"/>
          <w:numId w:val="3"/>
        </w:numPr>
        <w:spacing w:before="0"/>
        <w:contextualSpacing w:val="0"/>
        <w:rPr>
          <w:rFonts w:ascii="Aptos" w:hAnsi="Aptos" w:cs="Times New Roman"/>
          <w:szCs w:val="24"/>
        </w:rPr>
      </w:pPr>
      <w:r w:rsidRPr="00C66D5B">
        <w:rPr>
          <w:rFonts w:ascii="Aptos" w:hAnsi="Aptos" w:cs="Times New Roman"/>
          <w:b/>
          <w:szCs w:val="24"/>
        </w:rPr>
        <w:t>P</w:t>
      </w:r>
      <w:r w:rsidR="00FA3DD6" w:rsidRPr="00C66D5B">
        <w:rPr>
          <w:rFonts w:ascii="Aptos" w:hAnsi="Aptos" w:cs="Times New Roman"/>
          <w:b/>
          <w:szCs w:val="24"/>
        </w:rPr>
        <w:t>rojekta iesniegum</w:t>
      </w:r>
      <w:r w:rsidR="0072213C" w:rsidRPr="00C66D5B">
        <w:rPr>
          <w:rFonts w:ascii="Aptos" w:hAnsi="Aptos" w:cs="Times New Roman"/>
          <w:b/>
          <w:szCs w:val="24"/>
        </w:rPr>
        <w:t>u</w:t>
      </w:r>
      <w:r w:rsidR="00FA3DD6" w:rsidRPr="00C66D5B">
        <w:rPr>
          <w:rFonts w:ascii="Aptos" w:hAnsi="Aptos" w:cs="Times New Roman"/>
          <w:b/>
        </w:rPr>
        <w:t xml:space="preserve"> iesniedz līdz projekt</w:t>
      </w:r>
      <w:r w:rsidR="00AC0E76" w:rsidRPr="00C66D5B">
        <w:rPr>
          <w:rFonts w:ascii="Aptos" w:hAnsi="Aptos" w:cs="Times New Roman"/>
          <w:b/>
        </w:rPr>
        <w:t>a</w:t>
      </w:r>
      <w:r w:rsidR="00FA3DD6" w:rsidRPr="00C66D5B">
        <w:rPr>
          <w:rFonts w:ascii="Aptos" w:hAnsi="Aptos" w:cs="Times New Roman"/>
          <w:b/>
        </w:rPr>
        <w:t xml:space="preserve"> iesniegum</w:t>
      </w:r>
      <w:r w:rsidR="00AC0E76" w:rsidRPr="00C66D5B">
        <w:rPr>
          <w:rFonts w:ascii="Aptos" w:hAnsi="Aptos" w:cs="Times New Roman"/>
          <w:b/>
        </w:rPr>
        <w:t>a</w:t>
      </w:r>
      <w:r w:rsidR="00FA3DD6" w:rsidRPr="00C66D5B">
        <w:rPr>
          <w:rFonts w:ascii="Aptos" w:hAnsi="Aptos" w:cs="Times New Roman"/>
          <w:b/>
        </w:rPr>
        <w:t xml:space="preserve"> iesniegšanas</w:t>
      </w:r>
      <w:r w:rsidR="00CD335B" w:rsidRPr="00C66D5B">
        <w:rPr>
          <w:rFonts w:ascii="Aptos" w:hAnsi="Aptos" w:cs="Times New Roman"/>
          <w:b/>
        </w:rPr>
        <w:t xml:space="preserve"> termiņa</w:t>
      </w:r>
      <w:r w:rsidR="00FA3DD6" w:rsidRPr="00C66D5B">
        <w:rPr>
          <w:rFonts w:ascii="Aptos" w:hAnsi="Aptos" w:cs="Times New Roman"/>
          <w:b/>
        </w:rPr>
        <w:t xml:space="preserve"> beigu </w:t>
      </w:r>
      <w:r w:rsidR="00CD335B" w:rsidRPr="00C66D5B">
        <w:rPr>
          <w:rFonts w:ascii="Aptos" w:hAnsi="Aptos" w:cs="Times New Roman"/>
          <w:b/>
        </w:rPr>
        <w:t>datumam</w:t>
      </w:r>
      <w:r w:rsidR="00FA3DD6" w:rsidRPr="00C66D5B">
        <w:rPr>
          <w:rFonts w:ascii="Aptos" w:hAnsi="Aptos" w:cs="Times New Roman"/>
          <w:szCs w:val="24"/>
        </w:rPr>
        <w:t>.</w:t>
      </w:r>
    </w:p>
    <w:p w14:paraId="183B9305" w14:textId="12175A76" w:rsidR="001306D9" w:rsidRPr="00C66D5B" w:rsidRDefault="002B6657" w:rsidP="008663C9">
      <w:pPr>
        <w:pStyle w:val="ListParagraph"/>
        <w:numPr>
          <w:ilvl w:val="0"/>
          <w:numId w:val="3"/>
        </w:numPr>
        <w:spacing w:before="0"/>
        <w:contextualSpacing w:val="0"/>
        <w:rPr>
          <w:rFonts w:ascii="Aptos" w:hAnsi="Aptos" w:cs="Times New Roman"/>
          <w:szCs w:val="24"/>
        </w:rPr>
      </w:pPr>
      <w:r w:rsidRPr="00C66D5B">
        <w:rPr>
          <w:rFonts w:ascii="Aptos" w:hAnsi="Aptos" w:cs="Times New Roman"/>
        </w:rPr>
        <w:t>Ja projekta iesniegums iesniegts pēc projekt</w:t>
      </w:r>
      <w:r w:rsidR="00B87E4C" w:rsidRPr="00C66D5B">
        <w:rPr>
          <w:rFonts w:ascii="Aptos" w:hAnsi="Aptos" w:cs="Times New Roman"/>
        </w:rPr>
        <w:t>a</w:t>
      </w:r>
      <w:r w:rsidRPr="00C66D5B">
        <w:rPr>
          <w:rFonts w:ascii="Aptos" w:hAnsi="Aptos" w:cs="Times New Roman"/>
        </w:rPr>
        <w:t xml:space="preserve"> iesniegum</w:t>
      </w:r>
      <w:r w:rsidR="00B87E4C" w:rsidRPr="00C66D5B">
        <w:rPr>
          <w:rFonts w:ascii="Aptos" w:hAnsi="Aptos" w:cs="Times New Roman"/>
        </w:rPr>
        <w:t>a</w:t>
      </w:r>
      <w:r w:rsidRPr="00C66D5B">
        <w:rPr>
          <w:rFonts w:ascii="Aptos" w:hAnsi="Aptos" w:cs="Times New Roman"/>
        </w:rPr>
        <w:t xml:space="preserve"> iesniegšanas </w:t>
      </w:r>
      <w:r w:rsidR="00404D7C" w:rsidRPr="00C66D5B">
        <w:rPr>
          <w:rFonts w:ascii="Aptos" w:hAnsi="Aptos" w:cs="Times New Roman"/>
        </w:rPr>
        <w:t xml:space="preserve">termiņa </w:t>
      </w:r>
      <w:r w:rsidRPr="00C66D5B">
        <w:rPr>
          <w:rFonts w:ascii="Aptos" w:hAnsi="Aptos" w:cs="Times New Roman"/>
        </w:rPr>
        <w:t xml:space="preserve">beigu datuma, tas netiek vērtēts. </w:t>
      </w:r>
      <w:r w:rsidR="00AA1B48" w:rsidRPr="00C66D5B">
        <w:rPr>
          <w:rFonts w:ascii="Aptos" w:hAnsi="Aptos" w:cs="Times New Roman"/>
        </w:rPr>
        <w:t>Centrālā finanšu un līgumu aģentūra (turpmāk</w:t>
      </w:r>
      <w:r w:rsidR="006C3B28" w:rsidRPr="00C66D5B">
        <w:rPr>
          <w:rFonts w:ascii="Aptos" w:hAnsi="Aptos" w:cs="Times New Roman"/>
        </w:rPr>
        <w:t> </w:t>
      </w:r>
      <w:r w:rsidR="00AA1B48" w:rsidRPr="00C66D5B">
        <w:rPr>
          <w:rFonts w:ascii="Aptos" w:hAnsi="Aptos" w:cs="Times New Roman"/>
        </w:rPr>
        <w:t>– s</w:t>
      </w:r>
      <w:r w:rsidRPr="00C66D5B">
        <w:rPr>
          <w:rFonts w:ascii="Aptos" w:hAnsi="Aptos" w:cs="Times New Roman"/>
        </w:rPr>
        <w:t>adarbības iestāde</w:t>
      </w:r>
      <w:r w:rsidR="00AA1B48" w:rsidRPr="00C66D5B">
        <w:rPr>
          <w:rFonts w:ascii="Aptos" w:hAnsi="Aptos" w:cs="Times New Roman"/>
        </w:rPr>
        <w:t>)</w:t>
      </w:r>
      <w:r w:rsidRPr="00C66D5B">
        <w:rPr>
          <w:rFonts w:ascii="Aptos" w:hAnsi="Aptos" w:cs="Times New Roman"/>
        </w:rPr>
        <w:t xml:space="preserve"> par to informē projekta iesniedzēju</w:t>
      </w:r>
      <w:r w:rsidR="0013188F" w:rsidRPr="00C66D5B">
        <w:rPr>
          <w:rFonts w:ascii="Aptos" w:hAnsi="Aptos" w:cs="Times New Roman"/>
        </w:rPr>
        <w:t xml:space="preserve">. </w:t>
      </w:r>
    </w:p>
    <w:p w14:paraId="56DBD135" w14:textId="404B8E1D" w:rsidR="008E372B" w:rsidRPr="00C66D5B" w:rsidRDefault="68672EE0" w:rsidP="008663C9">
      <w:pPr>
        <w:pStyle w:val="ListParagraph"/>
        <w:numPr>
          <w:ilvl w:val="0"/>
          <w:numId w:val="3"/>
        </w:numPr>
        <w:spacing w:before="0"/>
        <w:rPr>
          <w:rFonts w:ascii="Aptos" w:hAnsi="Aptos" w:cs="Times New Roman"/>
          <w:szCs w:val="24"/>
        </w:rPr>
      </w:pPr>
      <w:r w:rsidRPr="00C66D5B">
        <w:rPr>
          <w:rFonts w:ascii="Aptos" w:hAnsi="Aptos" w:cs="Times New Roman"/>
          <w:szCs w:val="24"/>
        </w:rPr>
        <w:t xml:space="preserve">Projekta iesniedzējam pēc projekta iesnieguma </w:t>
      </w:r>
      <w:r w:rsidR="2EAD6D44" w:rsidRPr="00C66D5B">
        <w:rPr>
          <w:rFonts w:ascii="Aptos" w:hAnsi="Aptos" w:cs="Times New Roman"/>
          <w:szCs w:val="24"/>
        </w:rPr>
        <w:t>iesniegšanas</w:t>
      </w:r>
      <w:r w:rsidRPr="00C66D5B">
        <w:rPr>
          <w:rFonts w:ascii="Aptos" w:hAnsi="Aptos" w:cs="Times New Roman"/>
          <w:szCs w:val="24"/>
        </w:rPr>
        <w:t xml:space="preserve"> </w:t>
      </w:r>
      <w:r w:rsidR="106D7AB6" w:rsidRPr="00C66D5B">
        <w:rPr>
          <w:rFonts w:ascii="Aptos" w:hAnsi="Aptos" w:cs="Times New Roman"/>
          <w:szCs w:val="24"/>
        </w:rPr>
        <w:t>sadarbības iestādē</w:t>
      </w:r>
      <w:r w:rsidRPr="00C66D5B">
        <w:rPr>
          <w:rFonts w:ascii="Aptos" w:hAnsi="Aptos" w:cs="Times New Roman"/>
          <w:szCs w:val="24"/>
        </w:rPr>
        <w:t xml:space="preserve">, tiek </w:t>
      </w:r>
      <w:r w:rsidR="06B31755" w:rsidRPr="00C66D5B">
        <w:rPr>
          <w:rFonts w:ascii="Aptos" w:hAnsi="Aptos" w:cs="Times New Roman"/>
          <w:szCs w:val="24"/>
        </w:rPr>
        <w:t>nosūtīt</w:t>
      </w:r>
      <w:r w:rsidR="00086513" w:rsidRPr="00C66D5B">
        <w:rPr>
          <w:rFonts w:ascii="Aptos" w:hAnsi="Aptos" w:cs="Times New Roman"/>
          <w:szCs w:val="24"/>
        </w:rPr>
        <w:t>a</w:t>
      </w:r>
      <w:r w:rsidR="06B31755" w:rsidRPr="00C66D5B">
        <w:rPr>
          <w:rFonts w:ascii="Aptos" w:hAnsi="Aptos" w:cs="Times New Roman"/>
          <w:szCs w:val="24"/>
        </w:rPr>
        <w:t xml:space="preserve"> </w:t>
      </w:r>
      <w:r w:rsidR="2F998379" w:rsidRPr="00C66D5B">
        <w:rPr>
          <w:rFonts w:ascii="Aptos" w:hAnsi="Aptos" w:cs="Times New Roman"/>
          <w:szCs w:val="24"/>
        </w:rPr>
        <w:t>KPVIS</w:t>
      </w:r>
      <w:r w:rsidR="06B31755" w:rsidRPr="00C66D5B">
        <w:rPr>
          <w:rFonts w:ascii="Aptos" w:hAnsi="Aptos" w:cs="Times New Roman"/>
          <w:szCs w:val="24"/>
        </w:rPr>
        <w:t xml:space="preserve"> automātiski sagatavot</w:t>
      </w:r>
      <w:r w:rsidR="00086513" w:rsidRPr="00C66D5B">
        <w:rPr>
          <w:rFonts w:ascii="Aptos" w:hAnsi="Aptos" w:cs="Times New Roman"/>
          <w:szCs w:val="24"/>
        </w:rPr>
        <w:t>a</w:t>
      </w:r>
      <w:r w:rsidR="06B31755" w:rsidRPr="00C66D5B">
        <w:rPr>
          <w:rFonts w:ascii="Aptos" w:hAnsi="Aptos" w:cs="Times New Roman"/>
          <w:szCs w:val="24"/>
        </w:rPr>
        <w:t xml:space="preserve"> e</w:t>
      </w:r>
      <w:r w:rsidR="00086513" w:rsidRPr="00C66D5B">
        <w:rPr>
          <w:rFonts w:ascii="Aptos" w:hAnsi="Aptos" w:cs="Times New Roman"/>
          <w:szCs w:val="24"/>
        </w:rPr>
        <w:t>lektroniskā</w:t>
      </w:r>
      <w:r w:rsidR="00C53E25" w:rsidRPr="00C66D5B">
        <w:rPr>
          <w:rFonts w:ascii="Aptos" w:hAnsi="Aptos" w:cs="Times New Roman"/>
          <w:szCs w:val="24"/>
        </w:rPr>
        <w:t xml:space="preserve"> </w:t>
      </w:r>
      <w:r w:rsidR="06B31755" w:rsidRPr="00C66D5B">
        <w:rPr>
          <w:rFonts w:ascii="Aptos" w:hAnsi="Aptos" w:cs="Times New Roman"/>
          <w:szCs w:val="24"/>
        </w:rPr>
        <w:t>past</w:t>
      </w:r>
      <w:r w:rsidR="00C53E25" w:rsidRPr="00C66D5B">
        <w:rPr>
          <w:rFonts w:ascii="Aptos" w:hAnsi="Aptos" w:cs="Times New Roman"/>
          <w:szCs w:val="24"/>
        </w:rPr>
        <w:t>a vēstule</w:t>
      </w:r>
      <w:r w:rsidR="06B31755" w:rsidRPr="00C66D5B">
        <w:rPr>
          <w:rFonts w:ascii="Aptos" w:hAnsi="Aptos" w:cs="Times New Roman"/>
          <w:szCs w:val="24"/>
        </w:rPr>
        <w:t xml:space="preserve"> par projekta iesnieguma iesniegšanu</w:t>
      </w:r>
      <w:r w:rsidRPr="00C66D5B">
        <w:rPr>
          <w:rFonts w:ascii="Aptos" w:hAnsi="Aptos" w:cs="Times New Roman"/>
          <w:szCs w:val="24"/>
        </w:rPr>
        <w:t>.</w:t>
      </w:r>
    </w:p>
    <w:p w14:paraId="421D37D3" w14:textId="774D934B" w:rsidR="008E372B" w:rsidRPr="00C66D5B" w:rsidRDefault="00A111C6" w:rsidP="00DB7526">
      <w:pPr>
        <w:pStyle w:val="Headinggg1"/>
        <w:rPr>
          <w:rFonts w:ascii="Aptos" w:hAnsi="Aptos"/>
        </w:rPr>
      </w:pPr>
      <w:r w:rsidRPr="00C66D5B">
        <w:rPr>
          <w:rFonts w:ascii="Aptos" w:hAnsi="Aptos"/>
        </w:rPr>
        <w:lastRenderedPageBreak/>
        <w:t>Konsultatīvais atbalsts</w:t>
      </w:r>
      <w:r w:rsidR="00916ED5" w:rsidRPr="00C66D5B">
        <w:rPr>
          <w:rFonts w:ascii="Aptos" w:hAnsi="Aptos"/>
        </w:rPr>
        <w:t xml:space="preserve"> ierobežotā</w:t>
      </w:r>
      <w:r w:rsidR="00BF5A92" w:rsidRPr="00C66D5B">
        <w:rPr>
          <w:rFonts w:ascii="Aptos" w:hAnsi="Aptos"/>
        </w:rPr>
        <w:t xml:space="preserve"> projektu iesniegumu atlasē</w:t>
      </w:r>
    </w:p>
    <w:p w14:paraId="66E33464" w14:textId="0601A545" w:rsidR="009D55CA" w:rsidRPr="00C66D5B" w:rsidRDefault="008E372B" w:rsidP="008663C9">
      <w:pPr>
        <w:pStyle w:val="ListParagraph"/>
        <w:numPr>
          <w:ilvl w:val="0"/>
          <w:numId w:val="3"/>
        </w:numPr>
        <w:spacing w:before="120"/>
        <w:contextualSpacing w:val="0"/>
        <w:outlineLvl w:val="3"/>
        <w:rPr>
          <w:rFonts w:ascii="Aptos" w:eastAsia="Times New Roman" w:hAnsi="Aptos" w:cs="Times New Roman"/>
          <w:bCs/>
          <w:szCs w:val="24"/>
          <w:lang w:eastAsia="lv-LV"/>
        </w:rPr>
      </w:pPr>
      <w:bookmarkStart w:id="0" w:name="_Ref120492295"/>
      <w:r w:rsidRPr="00C66D5B">
        <w:rPr>
          <w:rFonts w:ascii="Aptos" w:eastAsia="Times New Roman" w:hAnsi="Aptos" w:cs="Times New Roman"/>
          <w:bCs/>
          <w:color w:val="000000"/>
          <w:szCs w:val="24"/>
          <w:lang w:eastAsia="lv-LV"/>
        </w:rPr>
        <w:t>Projek</w:t>
      </w:r>
      <w:r w:rsidR="003006B8" w:rsidRPr="00C66D5B">
        <w:rPr>
          <w:rFonts w:ascii="Aptos" w:eastAsia="Times New Roman" w:hAnsi="Aptos" w:cs="Times New Roman"/>
          <w:bCs/>
          <w:color w:val="000000"/>
          <w:szCs w:val="24"/>
          <w:lang w:eastAsia="lv-LV"/>
        </w:rPr>
        <w:t>ta iesniedzēj</w:t>
      </w:r>
      <w:r w:rsidR="00ED6CC8" w:rsidRPr="00C66D5B">
        <w:rPr>
          <w:rFonts w:ascii="Aptos" w:eastAsia="Times New Roman" w:hAnsi="Aptos" w:cs="Times New Roman"/>
          <w:bCs/>
          <w:color w:val="000000"/>
          <w:szCs w:val="24"/>
          <w:lang w:eastAsia="lv-LV"/>
        </w:rPr>
        <w:t>s</w:t>
      </w:r>
      <w:r w:rsidR="009D55CA" w:rsidRPr="00C66D5B">
        <w:rPr>
          <w:rFonts w:ascii="Aptos" w:eastAsia="Times New Roman" w:hAnsi="Aptos" w:cs="Times New Roman"/>
          <w:bCs/>
          <w:color w:val="000000"/>
          <w:szCs w:val="24"/>
          <w:lang w:eastAsia="lv-LV"/>
        </w:rPr>
        <w:t xml:space="preserve">, sagatavojot </w:t>
      </w:r>
      <w:r w:rsidR="00A749C2" w:rsidRPr="00C66D5B">
        <w:rPr>
          <w:rFonts w:ascii="Aptos" w:eastAsia="Times New Roman" w:hAnsi="Aptos" w:cs="Times New Roman"/>
          <w:bCs/>
          <w:szCs w:val="24"/>
          <w:lang w:eastAsia="lv-LV"/>
        </w:rPr>
        <w:t xml:space="preserve">projekta iesniegumu, var saņemt sadarbības iestādes konsultatīvo atbalstu </w:t>
      </w:r>
      <w:r w:rsidR="00ED6CC8" w:rsidRPr="00C66D5B">
        <w:rPr>
          <w:rFonts w:ascii="Aptos" w:eastAsia="Times New Roman" w:hAnsi="Aptos" w:cs="Times New Roman"/>
          <w:bCs/>
          <w:szCs w:val="24"/>
          <w:lang w:eastAsia="lv-LV"/>
        </w:rPr>
        <w:t>projekta ies</w:t>
      </w:r>
      <w:r w:rsidR="009D55CA" w:rsidRPr="00C66D5B">
        <w:rPr>
          <w:rFonts w:ascii="Aptos" w:eastAsia="Times New Roman" w:hAnsi="Aptos" w:cs="Times New Roman"/>
          <w:bCs/>
          <w:szCs w:val="24"/>
          <w:lang w:eastAsia="lv-LV"/>
        </w:rPr>
        <w:t>n</w:t>
      </w:r>
      <w:r w:rsidR="00ED6CC8" w:rsidRPr="00C66D5B">
        <w:rPr>
          <w:rFonts w:ascii="Aptos" w:eastAsia="Times New Roman" w:hAnsi="Aptos" w:cs="Times New Roman"/>
          <w:bCs/>
          <w:szCs w:val="24"/>
          <w:lang w:eastAsia="lv-LV"/>
        </w:rPr>
        <w:t xml:space="preserve">ieguma </w:t>
      </w:r>
      <w:r w:rsidR="00912EA6" w:rsidRPr="00C66D5B">
        <w:rPr>
          <w:rFonts w:ascii="Aptos" w:eastAsia="Times New Roman" w:hAnsi="Aptos" w:cs="Times New Roman"/>
          <w:bCs/>
          <w:szCs w:val="24"/>
          <w:lang w:eastAsia="lv-LV"/>
        </w:rPr>
        <w:t>sagatavo</w:t>
      </w:r>
      <w:r w:rsidR="009D55CA" w:rsidRPr="00C66D5B">
        <w:rPr>
          <w:rFonts w:ascii="Aptos" w:eastAsia="Times New Roman" w:hAnsi="Aptos" w:cs="Times New Roman"/>
          <w:bCs/>
          <w:szCs w:val="24"/>
          <w:lang w:eastAsia="lv-LV"/>
        </w:rPr>
        <w:t>šana</w:t>
      </w:r>
      <w:r w:rsidR="00A749C2" w:rsidRPr="00C66D5B">
        <w:rPr>
          <w:rFonts w:ascii="Aptos" w:eastAsia="Times New Roman" w:hAnsi="Aptos" w:cs="Times New Roman"/>
          <w:bCs/>
          <w:szCs w:val="24"/>
          <w:lang w:eastAsia="lv-LV"/>
        </w:rPr>
        <w:t>i</w:t>
      </w:r>
      <w:r w:rsidR="003E43EE" w:rsidRPr="00C66D5B">
        <w:rPr>
          <w:rFonts w:ascii="Aptos" w:eastAsia="Times New Roman" w:hAnsi="Aptos" w:cs="Times New Roman"/>
          <w:bCs/>
          <w:szCs w:val="24"/>
          <w:lang w:eastAsia="lv-LV"/>
        </w:rPr>
        <w:t xml:space="preserve">, </w:t>
      </w:r>
      <w:r w:rsidR="00782546" w:rsidRPr="00C66D5B">
        <w:rPr>
          <w:rFonts w:ascii="Aptos" w:eastAsia="Times New Roman" w:hAnsi="Aptos" w:cs="Times New Roman"/>
          <w:bCs/>
          <w:szCs w:val="24"/>
          <w:lang w:eastAsia="lv-LV"/>
        </w:rPr>
        <w:t xml:space="preserve">vienu reizi </w:t>
      </w:r>
      <w:r w:rsidR="003E43EE" w:rsidRPr="00C66D5B">
        <w:rPr>
          <w:rFonts w:ascii="Aptos" w:eastAsia="Times New Roman" w:hAnsi="Aptos" w:cs="Times New Roman"/>
          <w:bCs/>
          <w:szCs w:val="24"/>
          <w:lang w:eastAsia="lv-LV"/>
        </w:rPr>
        <w:t xml:space="preserve">iesniedzot projekta iesniegumu </w:t>
      </w:r>
      <w:proofErr w:type="spellStart"/>
      <w:r w:rsidR="003E43EE" w:rsidRPr="00C66D5B">
        <w:rPr>
          <w:rFonts w:ascii="Aptos" w:eastAsia="Times New Roman" w:hAnsi="Aptos" w:cs="Times New Roman"/>
          <w:bCs/>
          <w:szCs w:val="24"/>
          <w:lang w:eastAsia="lv-LV"/>
        </w:rPr>
        <w:t>priekšizskatīšan</w:t>
      </w:r>
      <w:r w:rsidR="00732ED1" w:rsidRPr="00C66D5B">
        <w:rPr>
          <w:rFonts w:ascii="Aptos" w:eastAsia="Times New Roman" w:hAnsi="Aptos" w:cs="Times New Roman"/>
          <w:bCs/>
          <w:szCs w:val="24"/>
          <w:lang w:eastAsia="lv-LV"/>
        </w:rPr>
        <w:t>ai</w:t>
      </w:r>
      <w:proofErr w:type="spellEnd"/>
      <w:r w:rsidR="00732ED1" w:rsidRPr="00C66D5B">
        <w:rPr>
          <w:rFonts w:ascii="Aptos" w:eastAsia="Times New Roman" w:hAnsi="Aptos" w:cs="Times New Roman"/>
          <w:bCs/>
          <w:szCs w:val="24"/>
          <w:lang w:eastAsia="lv-LV"/>
        </w:rPr>
        <w:t xml:space="preserve"> </w:t>
      </w:r>
      <w:r w:rsidR="00184A1C" w:rsidRPr="00C66D5B">
        <w:rPr>
          <w:rFonts w:ascii="Aptos" w:eastAsia="Times New Roman" w:hAnsi="Aptos" w:cs="Times New Roman"/>
          <w:bCs/>
          <w:szCs w:val="24"/>
          <w:lang w:eastAsia="lv-LV"/>
        </w:rPr>
        <w:t xml:space="preserve">Projektu portālā </w:t>
      </w:r>
      <w:r w:rsidR="00732ED1" w:rsidRPr="00C66D5B">
        <w:rPr>
          <w:rFonts w:ascii="Aptos" w:eastAsia="Times New Roman" w:hAnsi="Aptos" w:cs="Times New Roman"/>
          <w:b/>
          <w:szCs w:val="24"/>
          <w:lang w:eastAsia="lv-LV"/>
        </w:rPr>
        <w:t>līdz</w:t>
      </w:r>
      <w:r w:rsidR="00912EA6" w:rsidRPr="00C66D5B">
        <w:rPr>
          <w:rFonts w:ascii="Aptos" w:eastAsia="Times New Roman" w:hAnsi="Aptos" w:cs="Times New Roman"/>
          <w:b/>
          <w:szCs w:val="24"/>
          <w:lang w:eastAsia="lv-LV"/>
        </w:rPr>
        <w:t xml:space="preserve"> </w:t>
      </w:r>
      <w:r w:rsidR="00795709" w:rsidRPr="00C66D5B">
        <w:rPr>
          <w:rFonts w:ascii="Aptos" w:eastAsia="Times New Roman" w:hAnsi="Aptos" w:cs="Times New Roman"/>
          <w:b/>
          <w:szCs w:val="24"/>
          <w:lang w:eastAsia="lv-LV"/>
        </w:rPr>
        <w:t>2025</w:t>
      </w:r>
      <w:r w:rsidR="00723777" w:rsidRPr="00C66D5B">
        <w:rPr>
          <w:rFonts w:ascii="Aptos" w:eastAsia="Times New Roman" w:hAnsi="Aptos" w:cs="Times New Roman"/>
          <w:b/>
          <w:szCs w:val="24"/>
          <w:lang w:eastAsia="lv-LV"/>
        </w:rPr>
        <w:t>.</w:t>
      </w:r>
      <w:r w:rsidR="00402F7A" w:rsidRPr="00C66D5B">
        <w:rPr>
          <w:rFonts w:ascii="Aptos" w:eastAsia="Times New Roman" w:hAnsi="Aptos" w:cs="Times New Roman"/>
          <w:b/>
          <w:szCs w:val="24"/>
          <w:lang w:eastAsia="lv-LV"/>
        </w:rPr>
        <w:t> </w:t>
      </w:r>
      <w:r w:rsidR="00723777" w:rsidRPr="00C66D5B">
        <w:rPr>
          <w:rFonts w:ascii="Aptos" w:eastAsia="Times New Roman" w:hAnsi="Aptos" w:cs="Times New Roman"/>
          <w:b/>
          <w:szCs w:val="24"/>
          <w:lang w:eastAsia="lv-LV"/>
        </w:rPr>
        <w:t xml:space="preserve">gada </w:t>
      </w:r>
      <w:r w:rsidR="00A10714" w:rsidRPr="00C66D5B">
        <w:rPr>
          <w:rFonts w:ascii="Aptos" w:eastAsia="Times New Roman" w:hAnsi="Aptos" w:cs="Times New Roman"/>
          <w:b/>
          <w:szCs w:val="24"/>
          <w:lang w:eastAsia="lv-LV"/>
        </w:rPr>
        <w:t>27. jū</w:t>
      </w:r>
      <w:r w:rsidR="00A0321B" w:rsidRPr="00C66D5B">
        <w:rPr>
          <w:rFonts w:ascii="Aptos" w:eastAsia="Times New Roman" w:hAnsi="Aptos" w:cs="Times New Roman"/>
          <w:b/>
          <w:szCs w:val="24"/>
          <w:lang w:eastAsia="lv-LV"/>
        </w:rPr>
        <w:t>lijam</w:t>
      </w:r>
      <w:r w:rsidR="00723777" w:rsidRPr="00C66D5B">
        <w:rPr>
          <w:rFonts w:ascii="Aptos" w:eastAsia="Times New Roman" w:hAnsi="Aptos" w:cs="Times New Roman"/>
          <w:b/>
          <w:szCs w:val="24"/>
          <w:lang w:eastAsia="lv-LV"/>
        </w:rPr>
        <w:t>.</w:t>
      </w:r>
      <w:bookmarkEnd w:id="0"/>
    </w:p>
    <w:p w14:paraId="760F9B36" w14:textId="19B289D5" w:rsidR="00F714F3" w:rsidRPr="00C66D5B" w:rsidRDefault="00723777" w:rsidP="008663C9">
      <w:pPr>
        <w:pStyle w:val="ListParagraph"/>
        <w:numPr>
          <w:ilvl w:val="0"/>
          <w:numId w:val="3"/>
        </w:numPr>
        <w:spacing w:before="120"/>
        <w:contextualSpacing w:val="0"/>
        <w:outlineLvl w:val="3"/>
        <w:rPr>
          <w:rFonts w:ascii="Aptos" w:eastAsia="Times New Roman" w:hAnsi="Aptos" w:cs="Times New Roman"/>
          <w:lang w:eastAsia="lv-LV"/>
        </w:rPr>
      </w:pPr>
      <w:r w:rsidRPr="00C66D5B">
        <w:rPr>
          <w:rFonts w:ascii="Aptos" w:eastAsia="Times New Roman" w:hAnsi="Aptos" w:cs="Times New Roman"/>
          <w:lang w:eastAsia="lv-LV"/>
        </w:rPr>
        <w:t xml:space="preserve">Ja projekta iesniegums iesniegts </w:t>
      </w:r>
      <w:proofErr w:type="spellStart"/>
      <w:r w:rsidRPr="00C66D5B">
        <w:rPr>
          <w:rFonts w:ascii="Aptos" w:eastAsia="Times New Roman" w:hAnsi="Aptos" w:cs="Times New Roman"/>
          <w:lang w:eastAsia="lv-LV"/>
        </w:rPr>
        <w:t>priekšizskatīšanai</w:t>
      </w:r>
      <w:proofErr w:type="spellEnd"/>
      <w:r w:rsidRPr="00C66D5B">
        <w:rPr>
          <w:rFonts w:ascii="Aptos" w:eastAsia="Times New Roman" w:hAnsi="Aptos" w:cs="Times New Roman"/>
          <w:lang w:eastAsia="lv-LV"/>
        </w:rPr>
        <w:t>, sadarbības iestāde</w:t>
      </w:r>
      <w:r w:rsidR="009737AF" w:rsidRPr="00C66D5B">
        <w:rPr>
          <w:rFonts w:ascii="Aptos" w:eastAsia="Times New Roman" w:hAnsi="Aptos" w:cs="Times New Roman"/>
          <w:lang w:eastAsia="lv-LV"/>
        </w:rPr>
        <w:t xml:space="preserve"> </w:t>
      </w:r>
      <w:r w:rsidR="00F2258C" w:rsidRPr="00C66D5B">
        <w:rPr>
          <w:rFonts w:ascii="Aptos" w:eastAsia="Times New Roman" w:hAnsi="Aptos" w:cs="Times New Roman"/>
          <w:b/>
          <w:bCs/>
          <w:lang w:eastAsia="lv-LV"/>
        </w:rPr>
        <w:t>10</w:t>
      </w:r>
      <w:r w:rsidR="001D38D3" w:rsidRPr="00C66D5B">
        <w:rPr>
          <w:rFonts w:ascii="Aptos" w:eastAsia="Times New Roman" w:hAnsi="Aptos" w:cs="Times New Roman"/>
          <w:b/>
          <w:bCs/>
          <w:lang w:eastAsia="lv-LV"/>
        </w:rPr>
        <w:t xml:space="preserve"> </w:t>
      </w:r>
      <w:r w:rsidR="009737AF" w:rsidRPr="00C66D5B">
        <w:rPr>
          <w:rFonts w:ascii="Aptos" w:eastAsia="Times New Roman" w:hAnsi="Aptos" w:cs="Times New Roman"/>
          <w:b/>
          <w:bCs/>
          <w:lang w:eastAsia="lv-LV"/>
        </w:rPr>
        <w:t>darbdienu</w:t>
      </w:r>
      <w:r w:rsidRPr="00C66D5B">
        <w:rPr>
          <w:rFonts w:ascii="Aptos" w:eastAsia="Times New Roman" w:hAnsi="Aptos" w:cs="Times New Roman"/>
          <w:b/>
          <w:bCs/>
          <w:lang w:eastAsia="lv-LV"/>
        </w:rPr>
        <w:t xml:space="preserve"> </w:t>
      </w:r>
      <w:r w:rsidR="009737AF" w:rsidRPr="00C66D5B">
        <w:rPr>
          <w:rFonts w:ascii="Aptos" w:eastAsia="Times New Roman" w:hAnsi="Aptos" w:cs="Times New Roman"/>
          <w:b/>
          <w:bCs/>
          <w:lang w:eastAsia="lv-LV"/>
        </w:rPr>
        <w:t>laikā</w:t>
      </w:r>
      <w:r w:rsidR="009737AF" w:rsidRPr="00C66D5B">
        <w:rPr>
          <w:rFonts w:ascii="Aptos" w:eastAsia="Times New Roman" w:hAnsi="Aptos" w:cs="Times New Roman"/>
          <w:lang w:eastAsia="lv-LV"/>
        </w:rPr>
        <w:t xml:space="preserve"> </w:t>
      </w:r>
      <w:r w:rsidRPr="00C66D5B">
        <w:rPr>
          <w:rFonts w:ascii="Aptos" w:eastAsia="Times New Roman" w:hAnsi="Aptos" w:cs="Times New Roman"/>
          <w:lang w:eastAsia="lv-LV"/>
        </w:rPr>
        <w:t xml:space="preserve">izskata </w:t>
      </w:r>
      <w:proofErr w:type="spellStart"/>
      <w:r w:rsidR="009737AF" w:rsidRPr="00C66D5B">
        <w:rPr>
          <w:rFonts w:ascii="Aptos" w:eastAsia="Times New Roman" w:hAnsi="Aptos" w:cs="Times New Roman"/>
          <w:lang w:eastAsia="lv-LV"/>
        </w:rPr>
        <w:t>priekšizskatīšanai</w:t>
      </w:r>
      <w:proofErr w:type="spellEnd"/>
      <w:r w:rsidR="009737AF" w:rsidRPr="00C66D5B">
        <w:rPr>
          <w:rFonts w:ascii="Aptos" w:eastAsia="Times New Roman" w:hAnsi="Aptos" w:cs="Times New Roman"/>
          <w:lang w:eastAsia="lv-LV"/>
        </w:rPr>
        <w:t xml:space="preserve"> saņemto projekta iesniegumu </w:t>
      </w:r>
      <w:r w:rsidRPr="00C66D5B">
        <w:rPr>
          <w:rFonts w:ascii="Aptos" w:eastAsia="Times New Roman" w:hAnsi="Aptos" w:cs="Times New Roman"/>
          <w:lang w:eastAsia="lv-LV"/>
        </w:rPr>
        <w:t xml:space="preserve">un </w:t>
      </w:r>
      <w:r w:rsidR="00184A1C" w:rsidRPr="00C66D5B">
        <w:rPr>
          <w:rFonts w:ascii="Aptos" w:eastAsia="Times New Roman" w:hAnsi="Aptos" w:cs="Times New Roman"/>
          <w:lang w:eastAsia="lv-LV"/>
        </w:rPr>
        <w:t xml:space="preserve">Projektu portāla </w:t>
      </w:r>
      <w:r w:rsidR="00DB7526" w:rsidRPr="00C66D5B">
        <w:rPr>
          <w:rFonts w:ascii="Aptos" w:eastAsia="Times New Roman" w:hAnsi="Aptos" w:cs="Times New Roman"/>
          <w:lang w:eastAsia="lv-LV"/>
        </w:rPr>
        <w:t>e-</w:t>
      </w:r>
      <w:r w:rsidR="008C76AE" w:rsidRPr="00C66D5B">
        <w:rPr>
          <w:rFonts w:ascii="Aptos" w:eastAsia="Times New Roman" w:hAnsi="Aptos" w:cs="Times New Roman"/>
          <w:lang w:eastAsia="lv-LV"/>
        </w:rPr>
        <w:t>vidē</w:t>
      </w:r>
      <w:r w:rsidR="0071311F" w:rsidRPr="00C66D5B">
        <w:rPr>
          <w:rFonts w:ascii="Aptos" w:eastAsia="Times New Roman" w:hAnsi="Aptos" w:cs="Times New Roman"/>
          <w:lang w:eastAsia="lv-LV"/>
        </w:rPr>
        <w:t xml:space="preserve"> </w:t>
      </w:r>
      <w:r w:rsidRPr="00C66D5B">
        <w:rPr>
          <w:rFonts w:ascii="Aptos" w:eastAsia="Times New Roman" w:hAnsi="Aptos" w:cs="Times New Roman"/>
          <w:lang w:eastAsia="lv-LV"/>
        </w:rPr>
        <w:t xml:space="preserve">sniedz </w:t>
      </w:r>
      <w:r w:rsidR="00774218" w:rsidRPr="00C66D5B">
        <w:rPr>
          <w:rFonts w:ascii="Aptos" w:eastAsia="Times New Roman" w:hAnsi="Aptos" w:cs="Times New Roman"/>
          <w:lang w:eastAsia="lv-LV"/>
        </w:rPr>
        <w:t>viedokli par projekta iesniegumā norādītās informācijas atbilstību</w:t>
      </w:r>
      <w:r w:rsidR="00130DEE" w:rsidRPr="00C66D5B">
        <w:rPr>
          <w:rFonts w:ascii="Aptos" w:eastAsia="Times New Roman" w:hAnsi="Aptos" w:cs="Times New Roman"/>
          <w:lang w:eastAsia="lv-LV"/>
        </w:rPr>
        <w:t xml:space="preserve"> </w:t>
      </w:r>
      <w:r w:rsidR="006F23B9" w:rsidRPr="00C66D5B">
        <w:rPr>
          <w:rFonts w:ascii="Aptos" w:eastAsia="Times New Roman" w:hAnsi="Aptos" w:cs="Times New Roman"/>
          <w:lang w:eastAsia="lv-LV"/>
        </w:rPr>
        <w:t>SAMP MK</w:t>
      </w:r>
      <w:r w:rsidR="00774218" w:rsidRPr="00C66D5B">
        <w:rPr>
          <w:rFonts w:ascii="Aptos" w:eastAsia="Times New Roman" w:hAnsi="Aptos" w:cs="Times New Roman"/>
          <w:lang w:eastAsia="lv-LV"/>
        </w:rPr>
        <w:t xml:space="preserve"> noteikumu un</w:t>
      </w:r>
      <w:r w:rsidR="00886C91" w:rsidRPr="00C66D5B">
        <w:rPr>
          <w:rFonts w:ascii="Aptos" w:eastAsia="Times New Roman" w:hAnsi="Aptos" w:cs="Times New Roman"/>
          <w:lang w:eastAsia="lv-LV"/>
        </w:rPr>
        <w:t xml:space="preserve"> š</w:t>
      </w:r>
      <w:r w:rsidR="0053706B" w:rsidRPr="00C66D5B">
        <w:rPr>
          <w:rFonts w:ascii="Aptos" w:eastAsia="Times New Roman" w:hAnsi="Aptos" w:cs="Times New Roman"/>
          <w:lang w:eastAsia="lv-LV"/>
        </w:rPr>
        <w:t>ī</w:t>
      </w:r>
      <w:r w:rsidR="002B6B33" w:rsidRPr="00C66D5B">
        <w:rPr>
          <w:rFonts w:ascii="Aptos" w:eastAsia="Times New Roman" w:hAnsi="Aptos" w:cs="Times New Roman"/>
          <w:lang w:eastAsia="lv-LV"/>
        </w:rPr>
        <w:t xml:space="preserve"> </w:t>
      </w:r>
      <w:r w:rsidR="00B825E9" w:rsidRPr="00C66D5B">
        <w:rPr>
          <w:rFonts w:ascii="Aptos" w:eastAsia="Times New Roman" w:hAnsi="Aptos" w:cs="Times New Roman"/>
          <w:lang w:eastAsia="lv-LV"/>
        </w:rPr>
        <w:t xml:space="preserve">atlases </w:t>
      </w:r>
      <w:r w:rsidR="00774218" w:rsidRPr="00C66D5B">
        <w:rPr>
          <w:rFonts w:ascii="Aptos" w:eastAsia="Times New Roman" w:hAnsi="Aptos" w:cs="Times New Roman"/>
          <w:lang w:eastAsia="lv-LV"/>
        </w:rPr>
        <w:t>nolikuma prasībām</w:t>
      </w:r>
      <w:r w:rsidR="009737AF" w:rsidRPr="00C66D5B">
        <w:rPr>
          <w:rFonts w:ascii="Aptos" w:eastAsia="Times New Roman" w:hAnsi="Aptos" w:cs="Times New Roman"/>
          <w:lang w:eastAsia="lv-LV"/>
        </w:rPr>
        <w:t>.</w:t>
      </w:r>
      <w:r w:rsidR="00F714F3" w:rsidRPr="00C66D5B">
        <w:rPr>
          <w:rFonts w:ascii="Aptos" w:eastAsia="Times New Roman" w:hAnsi="Aptos" w:cs="Times New Roman"/>
          <w:lang w:eastAsia="lv-LV"/>
        </w:rPr>
        <w:t xml:space="preserve"> </w:t>
      </w:r>
      <w:r w:rsidR="00D922F7" w:rsidRPr="00C66D5B">
        <w:rPr>
          <w:rFonts w:ascii="Aptos" w:eastAsia="Times New Roman" w:hAnsi="Aptos" w:cs="Times New Roman"/>
          <w:lang w:eastAsia="lv-LV"/>
        </w:rPr>
        <w:t xml:space="preserve">Ja atlases nolikuma </w:t>
      </w:r>
      <w:r w:rsidRPr="00C66D5B">
        <w:rPr>
          <w:rFonts w:ascii="Aptos" w:eastAsia="Times New Roman" w:hAnsi="Aptos" w:cs="Times New Roman"/>
          <w:lang w:eastAsia="lv-LV"/>
        </w:rPr>
        <w:fldChar w:fldCharType="begin"/>
      </w:r>
      <w:r w:rsidRPr="00C66D5B">
        <w:rPr>
          <w:rFonts w:ascii="Aptos" w:eastAsia="Times New Roman" w:hAnsi="Aptos" w:cs="Times New Roman"/>
          <w:lang w:eastAsia="lv-LV"/>
        </w:rPr>
        <w:instrText xml:space="preserve"> REF _Ref172292401 \r \h </w:instrText>
      </w:r>
      <w:r w:rsidR="00C66D5B">
        <w:rPr>
          <w:rFonts w:ascii="Aptos" w:eastAsia="Times New Roman" w:hAnsi="Aptos" w:cs="Times New Roman"/>
          <w:lang w:eastAsia="lv-LV"/>
        </w:rPr>
        <w:instrText xml:space="preserve"> \* MERGEFORMAT </w:instrText>
      </w:r>
      <w:r w:rsidRPr="00C66D5B">
        <w:rPr>
          <w:rFonts w:ascii="Aptos" w:eastAsia="Times New Roman" w:hAnsi="Aptos" w:cs="Times New Roman"/>
          <w:lang w:eastAsia="lv-LV"/>
        </w:rPr>
      </w:r>
      <w:r w:rsidRPr="00C66D5B">
        <w:rPr>
          <w:rFonts w:ascii="Aptos" w:eastAsia="Times New Roman" w:hAnsi="Aptos" w:cs="Times New Roman"/>
          <w:lang w:eastAsia="lv-LV"/>
        </w:rPr>
        <w:fldChar w:fldCharType="separate"/>
      </w:r>
      <w:r w:rsidR="00E638A1" w:rsidRPr="00C66D5B">
        <w:rPr>
          <w:rFonts w:ascii="Aptos" w:eastAsia="Times New Roman" w:hAnsi="Aptos" w:cs="Times New Roman"/>
          <w:lang w:eastAsia="lv-LV"/>
        </w:rPr>
        <w:t>20</w:t>
      </w:r>
      <w:r w:rsidRPr="00C66D5B">
        <w:rPr>
          <w:rFonts w:ascii="Aptos" w:eastAsia="Times New Roman" w:hAnsi="Aptos" w:cs="Times New Roman"/>
          <w:lang w:eastAsia="lv-LV"/>
        </w:rPr>
        <w:fldChar w:fldCharType="end"/>
      </w:r>
      <w:r w:rsidR="0082272F" w:rsidRPr="00C66D5B">
        <w:rPr>
          <w:rFonts w:ascii="Aptos" w:eastAsia="Times New Roman" w:hAnsi="Aptos" w:cs="Times New Roman"/>
          <w:lang w:eastAsia="lv-LV"/>
        </w:rPr>
        <w:t xml:space="preserve">. </w:t>
      </w:r>
      <w:r w:rsidR="00D922F7" w:rsidRPr="00C66D5B">
        <w:rPr>
          <w:rFonts w:ascii="Aptos" w:eastAsia="Times New Roman" w:hAnsi="Aptos" w:cs="Times New Roman"/>
          <w:lang w:eastAsia="lv-LV"/>
        </w:rPr>
        <w:t xml:space="preserve">punktā minētā vērtēšanas komisija ir izveidota līdz projekta iesnieguma iesniegšanai </w:t>
      </w:r>
      <w:proofErr w:type="spellStart"/>
      <w:r w:rsidR="00D922F7" w:rsidRPr="00C66D5B">
        <w:rPr>
          <w:rFonts w:ascii="Aptos" w:eastAsia="Times New Roman" w:hAnsi="Aptos" w:cs="Times New Roman"/>
          <w:lang w:eastAsia="lv-LV"/>
        </w:rPr>
        <w:t>priekšizskatīšanā</w:t>
      </w:r>
      <w:proofErr w:type="spellEnd"/>
      <w:r w:rsidR="00D922F7" w:rsidRPr="00C66D5B">
        <w:rPr>
          <w:rFonts w:ascii="Aptos" w:eastAsia="Times New Roman" w:hAnsi="Aptos" w:cs="Times New Roman"/>
          <w:lang w:eastAsia="lv-LV"/>
        </w:rPr>
        <w:t xml:space="preserve">, atbildīgās iestādes un nozares ministrijas pārstāvji, kuri norīkoti darbam vērtēšanas komisijā, var iesaistīties </w:t>
      </w:r>
      <w:proofErr w:type="spellStart"/>
      <w:r w:rsidR="00D922F7" w:rsidRPr="00C66D5B">
        <w:rPr>
          <w:rFonts w:ascii="Aptos" w:eastAsia="Times New Roman" w:hAnsi="Aptos" w:cs="Times New Roman"/>
          <w:lang w:eastAsia="lv-LV"/>
        </w:rPr>
        <w:t>priekšizskatīšanai</w:t>
      </w:r>
      <w:proofErr w:type="spellEnd"/>
      <w:r w:rsidR="00D922F7" w:rsidRPr="00C66D5B">
        <w:rPr>
          <w:rFonts w:ascii="Aptos" w:eastAsia="Times New Roman" w:hAnsi="Aptos" w:cs="Times New Roman"/>
          <w:lang w:eastAsia="lv-LV"/>
        </w:rPr>
        <w:t xml:space="preserve"> iesniegtā projekta iesnieguma izskatīšanā. </w:t>
      </w:r>
      <w:proofErr w:type="spellStart"/>
      <w:r w:rsidR="00F714F3" w:rsidRPr="00C66D5B">
        <w:rPr>
          <w:rFonts w:ascii="Aptos" w:eastAsia="Times New Roman" w:hAnsi="Aptos" w:cs="Times New Roman"/>
          <w:lang w:eastAsia="lv-LV"/>
        </w:rPr>
        <w:t>Priekšizskatīšanā</w:t>
      </w:r>
      <w:proofErr w:type="spellEnd"/>
      <w:r w:rsidR="00F714F3" w:rsidRPr="00C66D5B">
        <w:rPr>
          <w:rFonts w:ascii="Aptos" w:eastAsia="Times New Roman" w:hAnsi="Aptos" w:cs="Times New Roman"/>
          <w:lang w:eastAsia="lv-LV"/>
        </w:rPr>
        <w:t xml:space="preserve"> sniegt</w:t>
      </w:r>
      <w:r w:rsidR="008C76AE" w:rsidRPr="00C66D5B">
        <w:rPr>
          <w:rFonts w:ascii="Aptos" w:eastAsia="Times New Roman" w:hAnsi="Aptos" w:cs="Times New Roman"/>
          <w:lang w:eastAsia="lv-LV"/>
        </w:rPr>
        <w:t>a</w:t>
      </w:r>
      <w:r w:rsidR="007D412F" w:rsidRPr="00C66D5B">
        <w:rPr>
          <w:rFonts w:ascii="Aptos" w:eastAsia="Times New Roman" w:hAnsi="Aptos" w:cs="Times New Roman"/>
          <w:lang w:eastAsia="lv-LV"/>
        </w:rPr>
        <w:t>jam</w:t>
      </w:r>
      <w:r w:rsidR="00F714F3" w:rsidRPr="00C66D5B">
        <w:rPr>
          <w:rFonts w:ascii="Aptos" w:eastAsia="Times New Roman" w:hAnsi="Aptos" w:cs="Times New Roman"/>
          <w:lang w:eastAsia="lv-LV"/>
        </w:rPr>
        <w:t xml:space="preserve"> </w:t>
      </w:r>
      <w:r w:rsidR="7FE8C409" w:rsidRPr="00C66D5B">
        <w:rPr>
          <w:rFonts w:ascii="Aptos" w:eastAsia="Times New Roman" w:hAnsi="Aptos" w:cs="Times New Roman"/>
          <w:lang w:eastAsia="lv-LV"/>
        </w:rPr>
        <w:t>vērtēšanas komisijas</w:t>
      </w:r>
      <w:r w:rsidR="00F714F3" w:rsidRPr="00C66D5B">
        <w:rPr>
          <w:rFonts w:ascii="Aptos" w:eastAsia="Times New Roman" w:hAnsi="Aptos" w:cs="Times New Roman"/>
          <w:lang w:eastAsia="lv-LV"/>
        </w:rPr>
        <w:t xml:space="preserve"> </w:t>
      </w:r>
      <w:r w:rsidR="008C76AE" w:rsidRPr="00C66D5B">
        <w:rPr>
          <w:rFonts w:ascii="Aptos" w:eastAsia="Times New Roman" w:hAnsi="Aptos" w:cs="Times New Roman"/>
          <w:lang w:eastAsia="lv-LV"/>
        </w:rPr>
        <w:t>viedokli</w:t>
      </w:r>
      <w:r w:rsidR="00024BE0" w:rsidRPr="00C66D5B">
        <w:rPr>
          <w:rFonts w:ascii="Aptos" w:eastAsia="Times New Roman" w:hAnsi="Aptos" w:cs="Times New Roman"/>
          <w:lang w:eastAsia="lv-LV"/>
        </w:rPr>
        <w:t>m</w:t>
      </w:r>
      <w:r w:rsidR="00F714F3" w:rsidRPr="00C66D5B">
        <w:rPr>
          <w:rFonts w:ascii="Aptos" w:eastAsia="Times New Roman" w:hAnsi="Aptos" w:cs="Times New Roman"/>
          <w:lang w:eastAsia="lv-LV"/>
        </w:rPr>
        <w:t xml:space="preserve"> </w:t>
      </w:r>
      <w:r w:rsidR="00024BE0" w:rsidRPr="00C66D5B">
        <w:rPr>
          <w:rFonts w:ascii="Aptos" w:eastAsia="Times New Roman" w:hAnsi="Aptos" w:cs="Times New Roman"/>
          <w:lang w:eastAsia="lv-LV"/>
        </w:rPr>
        <w:t xml:space="preserve">un </w:t>
      </w:r>
      <w:r w:rsidR="008C76AE" w:rsidRPr="00C66D5B">
        <w:rPr>
          <w:rFonts w:ascii="Aptos" w:eastAsia="Times New Roman" w:hAnsi="Aptos" w:cs="Times New Roman"/>
          <w:lang w:eastAsia="lv-LV"/>
        </w:rPr>
        <w:t>komentāriem</w:t>
      </w:r>
      <w:r w:rsidR="00F714F3" w:rsidRPr="00C66D5B">
        <w:rPr>
          <w:rFonts w:ascii="Aptos" w:eastAsia="Times New Roman" w:hAnsi="Aptos" w:cs="Times New Roman"/>
          <w:lang w:eastAsia="lv-LV"/>
        </w:rPr>
        <w:t xml:space="preserve"> ir rekomendējošs raksturs</w:t>
      </w:r>
      <w:r w:rsidR="00D30F5A" w:rsidRPr="00C66D5B">
        <w:rPr>
          <w:rFonts w:ascii="Aptos" w:eastAsia="Times New Roman" w:hAnsi="Aptos" w:cs="Times New Roman"/>
          <w:lang w:eastAsia="lv-LV"/>
        </w:rPr>
        <w:t>.</w:t>
      </w:r>
    </w:p>
    <w:p w14:paraId="4D55E861" w14:textId="4F6A7B96" w:rsidR="00723777" w:rsidRPr="00C66D5B" w:rsidRDefault="00690AC3" w:rsidP="008663C9">
      <w:pPr>
        <w:pStyle w:val="ListParagraph"/>
        <w:numPr>
          <w:ilvl w:val="0"/>
          <w:numId w:val="3"/>
        </w:numPr>
        <w:spacing w:before="120"/>
        <w:contextualSpacing w:val="0"/>
        <w:outlineLvl w:val="3"/>
        <w:rPr>
          <w:rFonts w:ascii="Aptos" w:eastAsia="Times New Roman" w:hAnsi="Aptos" w:cs="Times New Roman"/>
          <w:lang w:eastAsia="lv-LV"/>
        </w:rPr>
      </w:pPr>
      <w:r w:rsidRPr="00C66D5B">
        <w:rPr>
          <w:rFonts w:ascii="Aptos" w:eastAsia="Times New Roman" w:hAnsi="Aptos" w:cs="Times New Roman"/>
          <w:lang w:eastAsia="lv-LV"/>
        </w:rPr>
        <w:t xml:space="preserve">Pēc </w:t>
      </w:r>
      <w:proofErr w:type="spellStart"/>
      <w:r w:rsidRPr="00C66D5B">
        <w:rPr>
          <w:rFonts w:ascii="Aptos" w:eastAsia="Times New Roman" w:hAnsi="Aptos" w:cs="Times New Roman"/>
          <w:lang w:eastAsia="lv-LV"/>
        </w:rPr>
        <w:t>priekšizskatīšanas</w:t>
      </w:r>
      <w:proofErr w:type="spellEnd"/>
      <w:r w:rsidRPr="00C66D5B">
        <w:rPr>
          <w:rFonts w:ascii="Aptos" w:eastAsia="Times New Roman" w:hAnsi="Aptos" w:cs="Times New Roman"/>
          <w:lang w:eastAsia="lv-LV"/>
        </w:rPr>
        <w:t xml:space="preserve"> </w:t>
      </w:r>
      <w:r w:rsidR="00652D3A" w:rsidRPr="00C66D5B">
        <w:rPr>
          <w:rFonts w:ascii="Aptos" w:eastAsia="Times New Roman" w:hAnsi="Aptos" w:cs="Times New Roman"/>
          <w:lang w:eastAsia="lv-LV"/>
        </w:rPr>
        <w:t>projekta iesnie</w:t>
      </w:r>
      <w:r w:rsidR="00F714F3" w:rsidRPr="00C66D5B">
        <w:rPr>
          <w:rFonts w:ascii="Aptos" w:eastAsia="Times New Roman" w:hAnsi="Aptos" w:cs="Times New Roman"/>
          <w:lang w:eastAsia="lv-LV"/>
        </w:rPr>
        <w:t>dzējam ir tiesības precizēt projekta iesniegumu,</w:t>
      </w:r>
      <w:r w:rsidR="00FA76F6" w:rsidRPr="00C66D5B">
        <w:rPr>
          <w:rFonts w:ascii="Aptos" w:eastAsia="Times New Roman" w:hAnsi="Aptos" w:cs="Times New Roman"/>
          <w:lang w:eastAsia="lv-LV"/>
        </w:rPr>
        <w:t xml:space="preserve"> </w:t>
      </w:r>
      <w:r w:rsidR="00F714F3" w:rsidRPr="00C66D5B">
        <w:rPr>
          <w:rFonts w:ascii="Aptos" w:eastAsia="Times New Roman" w:hAnsi="Aptos" w:cs="Times New Roman"/>
          <w:lang w:eastAsia="lv-LV"/>
        </w:rPr>
        <w:t xml:space="preserve"> ievērojot projekt</w:t>
      </w:r>
      <w:r w:rsidR="00145C36" w:rsidRPr="00C66D5B">
        <w:rPr>
          <w:rFonts w:ascii="Aptos" w:eastAsia="Times New Roman" w:hAnsi="Aptos" w:cs="Times New Roman"/>
          <w:lang w:eastAsia="lv-LV"/>
        </w:rPr>
        <w:t>a</w:t>
      </w:r>
      <w:r w:rsidR="00F714F3" w:rsidRPr="00C66D5B">
        <w:rPr>
          <w:rFonts w:ascii="Aptos" w:eastAsia="Times New Roman" w:hAnsi="Aptos" w:cs="Times New Roman"/>
          <w:lang w:eastAsia="lv-LV"/>
        </w:rPr>
        <w:t xml:space="preserve"> iesniegum</w:t>
      </w:r>
      <w:r w:rsidR="00145C36" w:rsidRPr="00C66D5B">
        <w:rPr>
          <w:rFonts w:ascii="Aptos" w:eastAsia="Times New Roman" w:hAnsi="Aptos" w:cs="Times New Roman"/>
          <w:lang w:eastAsia="lv-LV"/>
        </w:rPr>
        <w:t>a</w:t>
      </w:r>
      <w:r w:rsidR="00F714F3" w:rsidRPr="00C66D5B">
        <w:rPr>
          <w:rFonts w:ascii="Aptos" w:eastAsia="Times New Roman" w:hAnsi="Aptos" w:cs="Times New Roman"/>
          <w:lang w:eastAsia="lv-LV"/>
        </w:rPr>
        <w:t xml:space="preserve"> iesniegšanas</w:t>
      </w:r>
      <w:r w:rsidR="43EA71AF" w:rsidRPr="00C66D5B">
        <w:rPr>
          <w:rFonts w:ascii="Aptos" w:eastAsia="Times New Roman" w:hAnsi="Aptos" w:cs="Times New Roman"/>
          <w:lang w:eastAsia="lv-LV"/>
        </w:rPr>
        <w:t xml:space="preserve"> termiņa</w:t>
      </w:r>
      <w:r w:rsidR="00F714F3" w:rsidRPr="00C66D5B">
        <w:rPr>
          <w:rFonts w:ascii="Aptos" w:eastAsia="Times New Roman" w:hAnsi="Aptos" w:cs="Times New Roman"/>
          <w:lang w:eastAsia="lv-LV"/>
        </w:rPr>
        <w:t xml:space="preserve"> beigu </w:t>
      </w:r>
      <w:r w:rsidR="64CDA24E" w:rsidRPr="00C66D5B">
        <w:rPr>
          <w:rFonts w:ascii="Aptos" w:eastAsia="Times New Roman" w:hAnsi="Aptos" w:cs="Times New Roman"/>
          <w:lang w:eastAsia="lv-LV"/>
        </w:rPr>
        <w:t>datumu</w:t>
      </w:r>
      <w:r w:rsidR="00F714F3" w:rsidRPr="00C66D5B">
        <w:rPr>
          <w:rFonts w:ascii="Aptos" w:eastAsia="Times New Roman" w:hAnsi="Aptos" w:cs="Times New Roman"/>
          <w:lang w:eastAsia="lv-LV"/>
        </w:rPr>
        <w:t>.</w:t>
      </w:r>
    </w:p>
    <w:p w14:paraId="3B75B470" w14:textId="715E75C3" w:rsidR="00916ED5" w:rsidRPr="00C66D5B" w:rsidRDefault="00970461" w:rsidP="008663C9">
      <w:pPr>
        <w:pStyle w:val="ListParagraph"/>
        <w:numPr>
          <w:ilvl w:val="0"/>
          <w:numId w:val="3"/>
        </w:numPr>
        <w:spacing w:before="120"/>
        <w:contextualSpacing w:val="0"/>
        <w:outlineLvl w:val="3"/>
        <w:rPr>
          <w:rFonts w:ascii="Aptos" w:eastAsia="Times New Roman" w:hAnsi="Aptos" w:cs="Times New Roman"/>
          <w:bCs/>
          <w:color w:val="000000"/>
          <w:szCs w:val="24"/>
          <w:lang w:eastAsia="lv-LV"/>
        </w:rPr>
      </w:pPr>
      <w:bookmarkStart w:id="1" w:name="_Ref120490924"/>
      <w:r w:rsidRPr="00C66D5B">
        <w:rPr>
          <w:rFonts w:ascii="Aptos" w:eastAsia="Times New Roman" w:hAnsi="Aptos" w:cs="Times New Roman"/>
          <w:bCs/>
          <w:color w:val="000000"/>
          <w:szCs w:val="24"/>
          <w:lang w:eastAsia="lv-LV"/>
        </w:rPr>
        <w:t>Ja pēc projekta iesnieguma iesniegšanas sadarbības iestāde</w:t>
      </w:r>
      <w:r w:rsidR="0008339D" w:rsidRPr="00C66D5B">
        <w:rPr>
          <w:rFonts w:ascii="Aptos" w:eastAsia="Times New Roman" w:hAnsi="Aptos" w:cs="Times New Roman"/>
          <w:bCs/>
          <w:color w:val="000000"/>
          <w:szCs w:val="24"/>
          <w:lang w:eastAsia="lv-LV"/>
        </w:rPr>
        <w:t xml:space="preserve"> </w:t>
      </w:r>
      <w:r w:rsidR="00916ED5" w:rsidRPr="00C66D5B">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C66D5B">
        <w:rPr>
          <w:rFonts w:ascii="Aptos" w:eastAsia="Times New Roman" w:hAnsi="Aptos" w:cs="Times New Roman"/>
          <w:bCs/>
          <w:color w:val="000000"/>
          <w:szCs w:val="24"/>
          <w:lang w:eastAsia="lv-LV"/>
        </w:rPr>
        <w:t xml:space="preserve">šī </w:t>
      </w:r>
      <w:r w:rsidR="00B825E9" w:rsidRPr="00C66D5B">
        <w:rPr>
          <w:rFonts w:ascii="Aptos" w:eastAsia="Times New Roman" w:hAnsi="Aptos" w:cs="Times New Roman"/>
          <w:bCs/>
          <w:color w:val="000000"/>
          <w:szCs w:val="24"/>
          <w:lang w:eastAsia="lv-LV"/>
        </w:rPr>
        <w:t xml:space="preserve">atlases </w:t>
      </w:r>
      <w:r w:rsidR="00F34F43" w:rsidRPr="00C66D5B">
        <w:rPr>
          <w:rFonts w:ascii="Aptos" w:eastAsia="Times New Roman" w:hAnsi="Aptos" w:cs="Times New Roman"/>
          <w:bCs/>
          <w:color w:val="000000"/>
          <w:szCs w:val="24"/>
          <w:lang w:eastAsia="lv-LV"/>
        </w:rPr>
        <w:t xml:space="preserve">nolikuma </w:t>
      </w:r>
      <w:r w:rsidR="00145C36" w:rsidRPr="00C66D5B">
        <w:rPr>
          <w:rFonts w:ascii="Aptos" w:eastAsia="Times New Roman" w:hAnsi="Aptos" w:cs="Times New Roman"/>
          <w:bCs/>
          <w:color w:val="000000"/>
          <w:szCs w:val="24"/>
          <w:lang w:eastAsia="lv-LV"/>
        </w:rPr>
        <w:fldChar w:fldCharType="begin"/>
      </w:r>
      <w:r w:rsidR="00145C36" w:rsidRPr="00C66D5B">
        <w:rPr>
          <w:rFonts w:ascii="Aptos" w:eastAsia="Times New Roman" w:hAnsi="Aptos" w:cs="Times New Roman"/>
          <w:bCs/>
          <w:color w:val="000000"/>
          <w:szCs w:val="24"/>
          <w:lang w:eastAsia="lv-LV"/>
        </w:rPr>
        <w:instrText xml:space="preserve"> REF _Ref120490735 \r \h </w:instrText>
      </w:r>
      <w:r w:rsidR="00C66D5B">
        <w:rPr>
          <w:rFonts w:ascii="Aptos" w:eastAsia="Times New Roman" w:hAnsi="Aptos" w:cs="Times New Roman"/>
          <w:bCs/>
          <w:color w:val="000000"/>
          <w:szCs w:val="24"/>
          <w:lang w:eastAsia="lv-LV"/>
        </w:rPr>
        <w:instrText xml:space="preserve"> \* MERGEFORMAT </w:instrText>
      </w:r>
      <w:r w:rsidR="00145C36" w:rsidRPr="00C66D5B">
        <w:rPr>
          <w:rFonts w:ascii="Aptos" w:eastAsia="Times New Roman" w:hAnsi="Aptos" w:cs="Times New Roman"/>
          <w:bCs/>
          <w:color w:val="000000"/>
          <w:szCs w:val="24"/>
          <w:lang w:eastAsia="lv-LV"/>
        </w:rPr>
      </w:r>
      <w:r w:rsidR="00145C36" w:rsidRPr="00C66D5B">
        <w:rPr>
          <w:rFonts w:ascii="Aptos" w:eastAsia="Times New Roman" w:hAnsi="Aptos" w:cs="Times New Roman"/>
          <w:bCs/>
          <w:color w:val="000000"/>
          <w:szCs w:val="24"/>
          <w:lang w:eastAsia="lv-LV"/>
        </w:rPr>
        <w:fldChar w:fldCharType="separate"/>
      </w:r>
      <w:r w:rsidR="00E638A1" w:rsidRPr="00C66D5B">
        <w:rPr>
          <w:rFonts w:ascii="Aptos" w:eastAsia="Times New Roman" w:hAnsi="Aptos" w:cs="Times New Roman"/>
          <w:bCs/>
          <w:color w:val="000000"/>
          <w:szCs w:val="24"/>
          <w:lang w:eastAsia="lv-LV"/>
        </w:rPr>
        <w:t>27</w:t>
      </w:r>
      <w:r w:rsidR="00145C36" w:rsidRPr="00C66D5B">
        <w:rPr>
          <w:rFonts w:ascii="Aptos" w:eastAsia="Times New Roman" w:hAnsi="Aptos" w:cs="Times New Roman"/>
          <w:bCs/>
          <w:color w:val="000000"/>
          <w:szCs w:val="24"/>
          <w:lang w:eastAsia="lv-LV"/>
        </w:rPr>
        <w:fldChar w:fldCharType="end"/>
      </w:r>
      <w:r w:rsidR="00A84BE6" w:rsidRPr="00C66D5B">
        <w:rPr>
          <w:rFonts w:ascii="Aptos" w:eastAsia="Times New Roman" w:hAnsi="Aptos" w:cs="Times New Roman"/>
          <w:bCs/>
          <w:color w:val="000000"/>
          <w:szCs w:val="24"/>
          <w:lang w:eastAsia="lv-LV"/>
        </w:rPr>
        <w:t>.</w:t>
      </w:r>
      <w:r w:rsidR="00945DDC" w:rsidRPr="00C66D5B">
        <w:rPr>
          <w:rFonts w:ascii="Aptos" w:eastAsia="Times New Roman" w:hAnsi="Aptos" w:cs="Times New Roman"/>
          <w:bCs/>
          <w:color w:val="000000"/>
          <w:szCs w:val="24"/>
          <w:lang w:eastAsia="lv-LV"/>
        </w:rPr>
        <w:t> </w:t>
      </w:r>
      <w:r w:rsidR="00995218" w:rsidRPr="00C66D5B">
        <w:rPr>
          <w:rFonts w:ascii="Aptos" w:eastAsia="Times New Roman" w:hAnsi="Aptos" w:cs="Times New Roman"/>
          <w:bCs/>
          <w:color w:val="000000"/>
          <w:szCs w:val="24"/>
          <w:lang w:eastAsia="lv-LV"/>
        </w:rPr>
        <w:t xml:space="preserve">punktā </w:t>
      </w:r>
      <w:r w:rsidR="00582061" w:rsidRPr="00C66D5B">
        <w:rPr>
          <w:rFonts w:ascii="Aptos" w:eastAsia="Times New Roman" w:hAnsi="Aptos" w:cs="Times New Roman"/>
          <w:bCs/>
          <w:color w:val="000000"/>
          <w:szCs w:val="24"/>
          <w:lang w:eastAsia="lv-LV"/>
        </w:rPr>
        <w:t>noteiktā lēmuma pieņemšanai</w:t>
      </w:r>
      <w:r w:rsidR="00916ED5" w:rsidRPr="00C66D5B">
        <w:rPr>
          <w:rFonts w:ascii="Aptos" w:eastAsia="Times New Roman" w:hAnsi="Aptos" w:cs="Times New Roman"/>
          <w:bCs/>
          <w:color w:val="000000"/>
          <w:szCs w:val="24"/>
          <w:lang w:eastAsia="lv-LV"/>
        </w:rPr>
        <w:t xml:space="preserve">, </w:t>
      </w:r>
      <w:r w:rsidR="00F34F43" w:rsidRPr="00C66D5B">
        <w:rPr>
          <w:rFonts w:ascii="Aptos" w:eastAsia="Times New Roman" w:hAnsi="Aptos" w:cs="Times New Roman"/>
          <w:bCs/>
          <w:color w:val="000000"/>
          <w:szCs w:val="24"/>
          <w:lang w:eastAsia="lv-LV"/>
        </w:rPr>
        <w:t>sadarbības iestāde</w:t>
      </w:r>
      <w:r w:rsidR="00916ED5" w:rsidRPr="00C66D5B">
        <w:rPr>
          <w:rFonts w:ascii="Aptos" w:eastAsia="Times New Roman" w:hAnsi="Aptos" w:cs="Times New Roman"/>
          <w:bCs/>
          <w:color w:val="000000"/>
          <w:szCs w:val="24"/>
          <w:lang w:eastAsia="lv-LV"/>
        </w:rPr>
        <w:t xml:space="preserve"> </w:t>
      </w:r>
      <w:r w:rsidR="00187AE8" w:rsidRPr="00C66D5B">
        <w:rPr>
          <w:rFonts w:ascii="Aptos" w:eastAsia="Times New Roman" w:hAnsi="Aptos" w:cs="Times New Roman"/>
          <w:bCs/>
          <w:color w:val="000000"/>
          <w:szCs w:val="24"/>
          <w:lang w:eastAsia="lv-LV"/>
        </w:rPr>
        <w:t xml:space="preserve">Projektu portālā </w:t>
      </w:r>
      <w:r w:rsidR="00582061" w:rsidRPr="00C66D5B">
        <w:rPr>
          <w:rFonts w:ascii="Aptos" w:eastAsia="Times New Roman" w:hAnsi="Aptos" w:cs="Times New Roman"/>
          <w:bCs/>
          <w:color w:val="000000"/>
          <w:szCs w:val="24"/>
          <w:lang w:eastAsia="lv-LV"/>
        </w:rPr>
        <w:t xml:space="preserve">ziņojuma </w:t>
      </w:r>
      <w:r w:rsidR="004C2AE4" w:rsidRPr="00C66D5B">
        <w:rPr>
          <w:rFonts w:ascii="Aptos" w:eastAsia="Times New Roman" w:hAnsi="Aptos" w:cs="Times New Roman"/>
          <w:bCs/>
          <w:color w:val="000000"/>
          <w:szCs w:val="24"/>
          <w:lang w:eastAsia="lv-LV"/>
        </w:rPr>
        <w:t>veidā informē</w:t>
      </w:r>
      <w:r w:rsidR="00916ED5" w:rsidRPr="00C66D5B">
        <w:rPr>
          <w:rFonts w:ascii="Aptos" w:eastAsia="Times New Roman" w:hAnsi="Aptos" w:cs="Times New Roman"/>
          <w:bCs/>
          <w:color w:val="000000"/>
          <w:szCs w:val="24"/>
          <w:lang w:eastAsia="lv-LV"/>
        </w:rPr>
        <w:t xml:space="preserve"> projekta iesniedzēj</w:t>
      </w:r>
      <w:r w:rsidR="004C2AE4" w:rsidRPr="00C66D5B">
        <w:rPr>
          <w:rFonts w:ascii="Aptos" w:eastAsia="Times New Roman" w:hAnsi="Aptos" w:cs="Times New Roman"/>
          <w:bCs/>
          <w:color w:val="000000"/>
          <w:szCs w:val="24"/>
          <w:lang w:eastAsia="lv-LV"/>
        </w:rPr>
        <w:t>u</w:t>
      </w:r>
      <w:r w:rsidR="00916ED5" w:rsidRPr="00C66D5B">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1"/>
    </w:p>
    <w:p w14:paraId="58A8C74D" w14:textId="4FD89B52" w:rsidR="001F6058" w:rsidRPr="00C66D5B" w:rsidRDefault="48D7B61A" w:rsidP="008663C9">
      <w:pPr>
        <w:pStyle w:val="ListParagraph"/>
        <w:numPr>
          <w:ilvl w:val="0"/>
          <w:numId w:val="3"/>
        </w:numPr>
        <w:spacing w:before="0"/>
        <w:outlineLvl w:val="3"/>
        <w:rPr>
          <w:rFonts w:ascii="Aptos" w:eastAsia="Times New Roman" w:hAnsi="Aptos" w:cs="Times New Roman"/>
          <w:color w:val="000000"/>
          <w:szCs w:val="24"/>
          <w:lang w:eastAsia="lv-LV"/>
        </w:rPr>
      </w:pPr>
      <w:bookmarkStart w:id="2" w:name="_Ref120491921"/>
      <w:bookmarkStart w:id="3" w:name="_Ref172292878"/>
      <w:r w:rsidRPr="00C66D5B">
        <w:rPr>
          <w:rFonts w:ascii="Aptos" w:eastAsia="Times New Roman" w:hAnsi="Aptos" w:cs="Times New Roman"/>
          <w:color w:val="000000"/>
          <w:szCs w:val="24"/>
          <w:lang w:eastAsia="lv-LV"/>
        </w:rPr>
        <w:t>P</w:t>
      </w:r>
      <w:r w:rsidR="4F1684EB" w:rsidRPr="00C66D5B">
        <w:rPr>
          <w:rFonts w:ascii="Aptos" w:eastAsia="Times New Roman" w:hAnsi="Aptos" w:cs="Times New Roman"/>
          <w:color w:val="000000"/>
          <w:szCs w:val="24"/>
          <w:lang w:eastAsia="lv-LV"/>
        </w:rPr>
        <w:t>ēc</w:t>
      </w:r>
      <w:r w:rsidR="7DCC3368" w:rsidRPr="00C66D5B">
        <w:rPr>
          <w:rFonts w:ascii="Aptos" w:eastAsia="Times New Roman" w:hAnsi="Aptos" w:cs="Times New Roman"/>
          <w:color w:val="000000" w:themeColor="text1"/>
          <w:szCs w:val="24"/>
          <w:lang w:eastAsia="lv-LV"/>
        </w:rPr>
        <w:t xml:space="preserve"> šī</w:t>
      </w:r>
      <w:r w:rsidR="00B825E9" w:rsidRPr="00C66D5B">
        <w:rPr>
          <w:rFonts w:ascii="Aptos" w:eastAsia="Times New Roman" w:hAnsi="Aptos" w:cs="Times New Roman"/>
          <w:color w:val="000000" w:themeColor="text1"/>
          <w:szCs w:val="24"/>
          <w:lang w:eastAsia="lv-LV"/>
        </w:rPr>
        <w:t xml:space="preserve"> atlases</w:t>
      </w:r>
      <w:r w:rsidR="277144E6" w:rsidRPr="00C66D5B">
        <w:rPr>
          <w:rFonts w:ascii="Aptos" w:eastAsia="Times New Roman" w:hAnsi="Aptos" w:cs="Times New Roman"/>
          <w:color w:val="000000"/>
          <w:szCs w:val="24"/>
          <w:lang w:eastAsia="lv-LV"/>
        </w:rPr>
        <w:t xml:space="preserve"> nolikuma</w:t>
      </w:r>
      <w:r w:rsidR="4F1684EB" w:rsidRPr="00C66D5B">
        <w:rPr>
          <w:rFonts w:ascii="Aptos" w:eastAsia="Times New Roman" w:hAnsi="Aptos" w:cs="Times New Roman"/>
          <w:color w:val="000000"/>
          <w:szCs w:val="24"/>
          <w:lang w:eastAsia="lv-LV"/>
        </w:rPr>
        <w:t xml:space="preserve"> </w:t>
      </w:r>
      <w:r w:rsidR="00F829EB" w:rsidRPr="00C66D5B">
        <w:rPr>
          <w:rFonts w:ascii="Aptos" w:eastAsia="Times New Roman" w:hAnsi="Aptos" w:cs="Times New Roman"/>
          <w:color w:val="000000"/>
          <w:szCs w:val="24"/>
          <w:lang w:eastAsia="lv-LV"/>
        </w:rPr>
        <w:fldChar w:fldCharType="begin"/>
      </w:r>
      <w:r w:rsidR="00F829EB" w:rsidRPr="00C66D5B">
        <w:rPr>
          <w:rFonts w:ascii="Aptos" w:eastAsia="Times New Roman" w:hAnsi="Aptos" w:cs="Times New Roman"/>
          <w:color w:val="000000"/>
          <w:szCs w:val="24"/>
          <w:lang w:eastAsia="lv-LV"/>
        </w:rPr>
        <w:instrText xml:space="preserve"> REF _Ref120490924 \r \h </w:instrText>
      </w:r>
      <w:r w:rsidR="00C66D5B">
        <w:rPr>
          <w:rFonts w:ascii="Aptos" w:eastAsia="Times New Roman" w:hAnsi="Aptos" w:cs="Times New Roman"/>
          <w:color w:val="000000"/>
          <w:szCs w:val="24"/>
          <w:lang w:eastAsia="lv-LV"/>
        </w:rPr>
        <w:instrText xml:space="preserve"> \* MERGEFORMAT </w:instrText>
      </w:r>
      <w:r w:rsidR="00F829EB" w:rsidRPr="00C66D5B">
        <w:rPr>
          <w:rFonts w:ascii="Aptos" w:eastAsia="Times New Roman" w:hAnsi="Aptos" w:cs="Times New Roman"/>
          <w:color w:val="000000"/>
          <w:szCs w:val="24"/>
          <w:lang w:eastAsia="lv-LV"/>
        </w:rPr>
      </w:r>
      <w:r w:rsidR="00F829EB" w:rsidRPr="00C66D5B">
        <w:rPr>
          <w:rFonts w:ascii="Aptos" w:eastAsia="Times New Roman" w:hAnsi="Aptos" w:cs="Times New Roman"/>
          <w:color w:val="000000"/>
          <w:szCs w:val="24"/>
          <w:lang w:eastAsia="lv-LV"/>
        </w:rPr>
        <w:fldChar w:fldCharType="separate"/>
      </w:r>
      <w:r w:rsidR="009E2DDF" w:rsidRPr="00C66D5B">
        <w:rPr>
          <w:rFonts w:ascii="Aptos" w:eastAsia="Times New Roman" w:hAnsi="Aptos" w:cs="Times New Roman"/>
          <w:color w:val="000000"/>
          <w:szCs w:val="24"/>
          <w:lang w:eastAsia="lv-LV"/>
        </w:rPr>
        <w:t>16</w:t>
      </w:r>
      <w:r w:rsidR="00F829EB" w:rsidRPr="00C66D5B">
        <w:rPr>
          <w:rFonts w:ascii="Aptos" w:eastAsia="Times New Roman" w:hAnsi="Aptos" w:cs="Times New Roman"/>
          <w:color w:val="000000"/>
          <w:szCs w:val="24"/>
          <w:lang w:eastAsia="lv-LV"/>
        </w:rPr>
        <w:fldChar w:fldCharType="end"/>
      </w:r>
      <w:r w:rsidR="00F829EB" w:rsidRPr="00C66D5B">
        <w:rPr>
          <w:rFonts w:ascii="Aptos" w:eastAsia="Times New Roman" w:hAnsi="Aptos" w:cs="Times New Roman"/>
          <w:color w:val="000000"/>
          <w:szCs w:val="24"/>
          <w:lang w:eastAsia="lv-LV"/>
        </w:rPr>
        <w:t>.</w:t>
      </w:r>
      <w:r w:rsidR="00020302" w:rsidRPr="00C66D5B">
        <w:rPr>
          <w:rFonts w:ascii="Aptos" w:eastAsia="Times New Roman" w:hAnsi="Aptos" w:cs="Times New Roman"/>
          <w:color w:val="000000"/>
          <w:szCs w:val="24"/>
          <w:lang w:eastAsia="lv-LV"/>
        </w:rPr>
        <w:t> </w:t>
      </w:r>
      <w:r w:rsidR="4F1684EB" w:rsidRPr="00C66D5B">
        <w:rPr>
          <w:rFonts w:ascii="Aptos" w:eastAsia="Times New Roman" w:hAnsi="Aptos" w:cs="Times New Roman"/>
          <w:color w:val="000000"/>
          <w:szCs w:val="24"/>
          <w:lang w:eastAsia="lv-LV"/>
        </w:rPr>
        <w:t xml:space="preserve">punktā norādītās informācijas saņemšanas </w:t>
      </w:r>
      <w:r w:rsidRPr="00C66D5B">
        <w:rPr>
          <w:rFonts w:ascii="Aptos" w:eastAsia="Times New Roman" w:hAnsi="Aptos" w:cs="Times New Roman"/>
          <w:color w:val="000000"/>
          <w:szCs w:val="24"/>
          <w:lang w:eastAsia="lv-LV"/>
        </w:rPr>
        <w:t>projekta iesniedzējam ir</w:t>
      </w:r>
      <w:r w:rsidR="415B8946" w:rsidRPr="00C66D5B">
        <w:rPr>
          <w:rFonts w:ascii="Aptos" w:eastAsia="Times New Roman" w:hAnsi="Aptos" w:cs="Times New Roman"/>
          <w:color w:val="000000"/>
          <w:szCs w:val="24"/>
          <w:lang w:eastAsia="lv-LV"/>
        </w:rPr>
        <w:t xml:space="preserve"> </w:t>
      </w:r>
      <w:r w:rsidRPr="00C66D5B">
        <w:rPr>
          <w:rFonts w:ascii="Aptos" w:eastAsia="Times New Roman" w:hAnsi="Aptos" w:cs="Times New Roman"/>
          <w:color w:val="000000"/>
          <w:szCs w:val="24"/>
          <w:lang w:eastAsia="lv-LV"/>
        </w:rPr>
        <w:t xml:space="preserve">tiesības </w:t>
      </w:r>
      <w:r w:rsidR="701A7D08" w:rsidRPr="00C66D5B">
        <w:rPr>
          <w:rFonts w:ascii="Aptos" w:eastAsia="Times New Roman" w:hAnsi="Aptos" w:cs="Times New Roman"/>
          <w:color w:val="000000"/>
          <w:szCs w:val="24"/>
          <w:lang w:eastAsia="lv-LV"/>
        </w:rPr>
        <w:t xml:space="preserve">sadarbības iestādes noteiktajā termiņā </w:t>
      </w:r>
      <w:r w:rsidRPr="00C66D5B">
        <w:rPr>
          <w:rFonts w:ascii="Aptos" w:eastAsia="Times New Roman" w:hAnsi="Aptos" w:cs="Times New Roman"/>
          <w:color w:val="000000"/>
          <w:szCs w:val="24"/>
          <w:lang w:eastAsia="lv-LV"/>
        </w:rPr>
        <w:t>precizēt projekta iesniegumu, nemainot to pēc būtības</w:t>
      </w:r>
      <w:r w:rsidR="701A7D08" w:rsidRPr="00C66D5B">
        <w:rPr>
          <w:rFonts w:ascii="Aptos" w:eastAsia="Times New Roman" w:hAnsi="Aptos" w:cs="Times New Roman"/>
          <w:color w:val="000000"/>
          <w:szCs w:val="24"/>
          <w:lang w:eastAsia="lv-LV"/>
        </w:rPr>
        <w:t>.</w:t>
      </w:r>
      <w:bookmarkEnd w:id="2"/>
      <w:r w:rsidR="77B2BBFA" w:rsidRPr="00C66D5B">
        <w:rPr>
          <w:rFonts w:ascii="Aptos" w:eastAsia="Times New Roman" w:hAnsi="Aptos" w:cs="Times New Roman"/>
          <w:color w:val="000000"/>
          <w:szCs w:val="24"/>
          <w:lang w:eastAsia="lv-LV"/>
        </w:rPr>
        <w:t xml:space="preserve"> Pēc precizējumu veikšanas </w:t>
      </w:r>
      <w:r w:rsidR="51CC502C" w:rsidRPr="00C66D5B">
        <w:rPr>
          <w:rFonts w:ascii="Aptos" w:eastAsia="Times New Roman" w:hAnsi="Aptos" w:cs="Times New Roman"/>
          <w:color w:val="000000"/>
          <w:szCs w:val="24"/>
          <w:lang w:eastAsia="lv-LV"/>
        </w:rPr>
        <w:t xml:space="preserve">projekta iesniedzējs atkārtoti iesniedz projekta iesniegumu </w:t>
      </w:r>
      <w:r w:rsidR="00187AE8" w:rsidRPr="00C66D5B">
        <w:rPr>
          <w:rFonts w:ascii="Aptos" w:eastAsia="Times New Roman" w:hAnsi="Aptos" w:cs="Times New Roman"/>
          <w:color w:val="000000"/>
          <w:szCs w:val="24"/>
          <w:lang w:eastAsia="lv-LV"/>
        </w:rPr>
        <w:t>Projektu portālā</w:t>
      </w:r>
      <w:r w:rsidR="51CC502C" w:rsidRPr="00C66D5B">
        <w:rPr>
          <w:rFonts w:ascii="Aptos" w:eastAsia="Times New Roman" w:hAnsi="Aptos" w:cs="Times New Roman"/>
          <w:color w:val="000000"/>
          <w:szCs w:val="24"/>
          <w:lang w:eastAsia="lv-LV"/>
        </w:rPr>
        <w:t>.</w:t>
      </w:r>
      <w:bookmarkEnd w:id="3"/>
      <w:r w:rsidR="369D170B" w:rsidRPr="00C66D5B">
        <w:rPr>
          <w:rFonts w:ascii="Aptos" w:eastAsia="Times New Roman" w:hAnsi="Aptos" w:cs="Times New Roman"/>
          <w:color w:val="000000"/>
          <w:szCs w:val="24"/>
          <w:lang w:eastAsia="lv-LV"/>
        </w:rPr>
        <w:t xml:space="preserve"> </w:t>
      </w:r>
    </w:p>
    <w:p w14:paraId="69EC6F73" w14:textId="37E06C92" w:rsidR="002927C4" w:rsidRPr="00C66D5B" w:rsidRDefault="006204AD" w:rsidP="006C1B56">
      <w:pPr>
        <w:pStyle w:val="ListParagraph"/>
        <w:numPr>
          <w:ilvl w:val="0"/>
          <w:numId w:val="3"/>
        </w:numPr>
        <w:spacing w:before="120"/>
        <w:outlineLvl w:val="3"/>
        <w:rPr>
          <w:rFonts w:ascii="Aptos" w:eastAsia="Times New Roman" w:hAnsi="Aptos" w:cs="Times New Roman"/>
          <w:lang w:eastAsia="lv-LV"/>
        </w:rPr>
      </w:pPr>
      <w:bookmarkStart w:id="4" w:name="_Ref188435005"/>
      <w:r w:rsidRPr="00C66D5B">
        <w:rPr>
          <w:rFonts w:ascii="Aptos" w:eastAsia="Times New Roman" w:hAnsi="Aptos" w:cs="Times New Roman"/>
          <w:color w:val="000000"/>
          <w:lang w:eastAsia="lv-LV"/>
        </w:rPr>
        <w:t xml:space="preserve">Pēc </w:t>
      </w:r>
      <w:r w:rsidR="006D2D4B" w:rsidRPr="00C66D5B">
        <w:rPr>
          <w:rFonts w:ascii="Aptos" w:eastAsia="Times New Roman" w:hAnsi="Aptos" w:cs="Times New Roman"/>
          <w:color w:val="000000"/>
          <w:lang w:eastAsia="lv-LV"/>
        </w:rPr>
        <w:t xml:space="preserve">šī </w:t>
      </w:r>
      <w:r w:rsidR="00B825E9" w:rsidRPr="00C66D5B">
        <w:rPr>
          <w:rFonts w:ascii="Aptos" w:eastAsia="Times New Roman" w:hAnsi="Aptos" w:cs="Times New Roman"/>
          <w:color w:val="000000"/>
          <w:lang w:eastAsia="lv-LV"/>
        </w:rPr>
        <w:t xml:space="preserve">atlases </w:t>
      </w:r>
      <w:r w:rsidR="00920415" w:rsidRPr="00C66D5B">
        <w:rPr>
          <w:rFonts w:ascii="Aptos" w:eastAsia="Times New Roman" w:hAnsi="Aptos" w:cs="Times New Roman"/>
          <w:color w:val="000000"/>
          <w:lang w:eastAsia="lv-LV"/>
        </w:rPr>
        <w:t xml:space="preserve">nolikuma </w:t>
      </w:r>
      <w:r w:rsidR="00DB4214" w:rsidRPr="00C66D5B">
        <w:rPr>
          <w:rFonts w:ascii="Aptos" w:eastAsia="Times New Roman" w:hAnsi="Aptos" w:cs="Times New Roman"/>
          <w:color w:val="000000"/>
          <w:lang w:eastAsia="lv-LV"/>
        </w:rPr>
        <w:fldChar w:fldCharType="begin"/>
      </w:r>
      <w:r w:rsidR="00DB4214" w:rsidRPr="00C66D5B">
        <w:rPr>
          <w:rFonts w:ascii="Aptos" w:eastAsia="Times New Roman" w:hAnsi="Aptos" w:cs="Times New Roman"/>
          <w:color w:val="000000"/>
          <w:lang w:eastAsia="lv-LV"/>
        </w:rPr>
        <w:instrText xml:space="preserve"> REF _Ref120490924 \r \h </w:instrText>
      </w:r>
      <w:r w:rsidR="00C66D5B">
        <w:rPr>
          <w:rFonts w:ascii="Aptos" w:eastAsia="Times New Roman" w:hAnsi="Aptos" w:cs="Times New Roman"/>
          <w:color w:val="000000"/>
          <w:lang w:eastAsia="lv-LV"/>
        </w:rPr>
        <w:instrText xml:space="preserve"> \* MERGEFORMAT </w:instrText>
      </w:r>
      <w:r w:rsidR="00DB4214" w:rsidRPr="00C66D5B">
        <w:rPr>
          <w:rFonts w:ascii="Aptos" w:eastAsia="Times New Roman" w:hAnsi="Aptos" w:cs="Times New Roman"/>
          <w:color w:val="000000"/>
          <w:lang w:eastAsia="lv-LV"/>
        </w:rPr>
      </w:r>
      <w:r w:rsidR="00DB4214" w:rsidRPr="00C66D5B">
        <w:rPr>
          <w:rFonts w:ascii="Aptos" w:eastAsia="Times New Roman" w:hAnsi="Aptos" w:cs="Times New Roman"/>
          <w:color w:val="000000"/>
          <w:lang w:eastAsia="lv-LV"/>
        </w:rPr>
        <w:fldChar w:fldCharType="separate"/>
      </w:r>
      <w:r w:rsidR="00945DDC" w:rsidRPr="00C66D5B">
        <w:rPr>
          <w:rFonts w:ascii="Aptos" w:eastAsia="Times New Roman" w:hAnsi="Aptos" w:cs="Times New Roman"/>
          <w:color w:val="000000"/>
          <w:lang w:eastAsia="lv-LV"/>
        </w:rPr>
        <w:t>16</w:t>
      </w:r>
      <w:r w:rsidR="00DB4214" w:rsidRPr="00C66D5B">
        <w:rPr>
          <w:rFonts w:ascii="Aptos" w:eastAsia="Times New Roman" w:hAnsi="Aptos" w:cs="Times New Roman"/>
          <w:color w:val="000000"/>
          <w:lang w:eastAsia="lv-LV"/>
        </w:rPr>
        <w:fldChar w:fldCharType="end"/>
      </w:r>
      <w:r w:rsidR="00BC64AE" w:rsidRPr="00C66D5B">
        <w:rPr>
          <w:rFonts w:ascii="Aptos" w:eastAsia="Times New Roman" w:hAnsi="Aptos" w:cs="Times New Roman"/>
          <w:color w:val="000000"/>
          <w:lang w:eastAsia="lv-LV"/>
        </w:rPr>
        <w:t xml:space="preserve">. punktā minētajā ziņojumā norādītā </w:t>
      </w:r>
      <w:r w:rsidR="003842C3" w:rsidRPr="00C66D5B">
        <w:rPr>
          <w:rFonts w:ascii="Aptos" w:eastAsia="Times New Roman" w:hAnsi="Aptos" w:cs="Times New Roman"/>
          <w:color w:val="000000"/>
          <w:lang w:eastAsia="lv-LV"/>
        </w:rPr>
        <w:t>izpildes</w:t>
      </w:r>
      <w:r w:rsidR="00BC64AE" w:rsidRPr="00C66D5B">
        <w:rPr>
          <w:rFonts w:ascii="Aptos" w:eastAsia="Times New Roman" w:hAnsi="Aptos" w:cs="Times New Roman"/>
          <w:color w:val="000000"/>
          <w:lang w:eastAsia="lv-LV"/>
        </w:rPr>
        <w:t xml:space="preserve"> </w:t>
      </w:r>
      <w:r w:rsidR="00E7299C" w:rsidRPr="00C66D5B">
        <w:rPr>
          <w:rFonts w:ascii="Aptos" w:eastAsia="Times New Roman" w:hAnsi="Aptos" w:cs="Times New Roman"/>
          <w:color w:val="000000"/>
          <w:lang w:eastAsia="lv-LV"/>
        </w:rPr>
        <w:t>termiņa</w:t>
      </w:r>
      <w:r w:rsidR="00BC64AE" w:rsidRPr="00C66D5B">
        <w:rPr>
          <w:rFonts w:ascii="Aptos" w:eastAsia="Times New Roman" w:hAnsi="Aptos" w:cs="Times New Roman"/>
          <w:color w:val="000000"/>
          <w:lang w:eastAsia="lv-LV"/>
        </w:rPr>
        <w:t xml:space="preserve"> </w:t>
      </w:r>
      <w:r w:rsidR="003309DA" w:rsidRPr="00C66D5B">
        <w:rPr>
          <w:rFonts w:ascii="Aptos" w:eastAsia="Times New Roman" w:hAnsi="Aptos" w:cs="Times New Roman"/>
          <w:color w:val="000000"/>
          <w:lang w:eastAsia="lv-LV"/>
        </w:rPr>
        <w:t>vērtēšanas komisija</w:t>
      </w:r>
      <w:r w:rsidR="006507F9" w:rsidRPr="00C66D5B">
        <w:rPr>
          <w:rFonts w:ascii="Aptos" w:eastAsia="Times New Roman" w:hAnsi="Aptos" w:cs="Times New Roman"/>
          <w:color w:val="000000"/>
          <w:lang w:eastAsia="lv-LV"/>
        </w:rPr>
        <w:t xml:space="preserve"> izvērtē projekta iesniegumu un sniedz </w:t>
      </w:r>
      <w:r w:rsidR="00421071" w:rsidRPr="00C66D5B">
        <w:rPr>
          <w:rFonts w:ascii="Aptos" w:eastAsia="Times New Roman" w:hAnsi="Aptos" w:cs="Times New Roman"/>
          <w:color w:val="000000"/>
          <w:lang w:eastAsia="lv-LV"/>
        </w:rPr>
        <w:t xml:space="preserve">atzinumu </w:t>
      </w:r>
      <w:r w:rsidR="00C15A36" w:rsidRPr="00C66D5B">
        <w:rPr>
          <w:rFonts w:ascii="Aptos" w:eastAsia="Times New Roman" w:hAnsi="Aptos" w:cs="Times New Roman"/>
          <w:color w:val="000000"/>
          <w:lang w:eastAsia="lv-LV"/>
        </w:rPr>
        <w:t xml:space="preserve">šī </w:t>
      </w:r>
      <w:r w:rsidR="00B825E9" w:rsidRPr="00C66D5B">
        <w:rPr>
          <w:rFonts w:ascii="Aptos" w:eastAsia="Times New Roman" w:hAnsi="Aptos" w:cs="Times New Roman"/>
          <w:color w:val="000000"/>
          <w:lang w:eastAsia="lv-LV"/>
        </w:rPr>
        <w:t xml:space="preserve">atlases </w:t>
      </w:r>
      <w:r w:rsidR="00C15A36" w:rsidRPr="00C66D5B">
        <w:rPr>
          <w:rFonts w:ascii="Aptos" w:eastAsia="Times New Roman" w:hAnsi="Aptos" w:cs="Times New Roman"/>
          <w:color w:val="000000"/>
          <w:lang w:eastAsia="lv-LV"/>
        </w:rPr>
        <w:t xml:space="preserve">nolikuma </w:t>
      </w:r>
      <w:r w:rsidR="00C15A36" w:rsidRPr="00C66D5B">
        <w:rPr>
          <w:rFonts w:ascii="Aptos" w:eastAsia="Times New Roman" w:hAnsi="Aptos" w:cs="Times New Roman"/>
          <w:color w:val="000000"/>
          <w:lang w:eastAsia="lv-LV"/>
        </w:rPr>
        <w:fldChar w:fldCharType="begin"/>
      </w:r>
      <w:r w:rsidR="00C15A36" w:rsidRPr="00C66D5B">
        <w:rPr>
          <w:rFonts w:ascii="Aptos" w:eastAsia="Times New Roman" w:hAnsi="Aptos" w:cs="Times New Roman"/>
          <w:color w:val="000000"/>
          <w:lang w:eastAsia="lv-LV"/>
        </w:rPr>
        <w:instrText xml:space="preserve"> REF _Ref120491269 \r \h </w:instrText>
      </w:r>
      <w:r w:rsidR="00C66D5B">
        <w:rPr>
          <w:rFonts w:ascii="Aptos" w:eastAsia="Times New Roman" w:hAnsi="Aptos" w:cs="Times New Roman"/>
          <w:color w:val="000000"/>
          <w:lang w:eastAsia="lv-LV"/>
        </w:rPr>
        <w:instrText xml:space="preserve"> \* MERGEFORMAT </w:instrText>
      </w:r>
      <w:r w:rsidR="00C15A36" w:rsidRPr="00C66D5B">
        <w:rPr>
          <w:rFonts w:ascii="Aptos" w:eastAsia="Times New Roman" w:hAnsi="Aptos" w:cs="Times New Roman"/>
          <w:color w:val="000000"/>
          <w:lang w:eastAsia="lv-LV"/>
        </w:rPr>
      </w:r>
      <w:r w:rsidR="00C15A36" w:rsidRPr="00C66D5B">
        <w:rPr>
          <w:rFonts w:ascii="Aptos" w:eastAsia="Times New Roman" w:hAnsi="Aptos" w:cs="Times New Roman"/>
          <w:color w:val="000000"/>
          <w:lang w:eastAsia="lv-LV"/>
        </w:rPr>
        <w:fldChar w:fldCharType="separate"/>
      </w:r>
      <w:r w:rsidR="00E73943" w:rsidRPr="00C66D5B">
        <w:rPr>
          <w:rFonts w:ascii="Aptos" w:eastAsia="Times New Roman" w:hAnsi="Aptos" w:cs="Times New Roman"/>
          <w:color w:val="000000"/>
          <w:lang w:eastAsia="lv-LV"/>
        </w:rPr>
        <w:t>V</w:t>
      </w:r>
      <w:r w:rsidR="00C15A36" w:rsidRPr="00C66D5B">
        <w:rPr>
          <w:rFonts w:ascii="Aptos" w:eastAsia="Times New Roman" w:hAnsi="Aptos" w:cs="Times New Roman"/>
          <w:color w:val="000000"/>
          <w:lang w:eastAsia="lv-LV"/>
        </w:rPr>
        <w:fldChar w:fldCharType="end"/>
      </w:r>
      <w:r w:rsidR="00C15A36" w:rsidRPr="00C66D5B">
        <w:rPr>
          <w:rFonts w:ascii="Aptos" w:eastAsia="Times New Roman" w:hAnsi="Aptos" w:cs="Times New Roman"/>
          <w:color w:val="000000"/>
          <w:lang w:eastAsia="lv-LV"/>
        </w:rPr>
        <w:t>. nodaļā no</w:t>
      </w:r>
      <w:r w:rsidR="00AD22A0" w:rsidRPr="00C66D5B">
        <w:rPr>
          <w:rFonts w:ascii="Aptos" w:eastAsia="Times New Roman" w:hAnsi="Aptos" w:cs="Times New Roman"/>
          <w:color w:val="000000"/>
          <w:lang w:eastAsia="lv-LV"/>
        </w:rPr>
        <w:t xml:space="preserve">teiktajā </w:t>
      </w:r>
      <w:r w:rsidR="00AD22A0" w:rsidRPr="00C66D5B">
        <w:rPr>
          <w:rFonts w:ascii="Aptos" w:eastAsia="Times New Roman" w:hAnsi="Aptos" w:cs="Times New Roman"/>
          <w:lang w:eastAsia="lv-LV"/>
        </w:rPr>
        <w:t xml:space="preserve">kārtībā. Gadījumā, ja projekta iesniegums nav atkārtoti iesniegts šī </w:t>
      </w:r>
      <w:r w:rsidR="00B825E9" w:rsidRPr="00C66D5B">
        <w:rPr>
          <w:rFonts w:ascii="Aptos" w:eastAsia="Times New Roman" w:hAnsi="Aptos" w:cs="Times New Roman"/>
          <w:lang w:eastAsia="lv-LV"/>
        </w:rPr>
        <w:t xml:space="preserve">atlases </w:t>
      </w:r>
      <w:r w:rsidR="00AD22A0" w:rsidRPr="00C66D5B">
        <w:rPr>
          <w:rFonts w:ascii="Aptos" w:eastAsia="Times New Roman" w:hAnsi="Aptos" w:cs="Times New Roman"/>
          <w:lang w:eastAsia="lv-LV"/>
        </w:rPr>
        <w:t xml:space="preserve">nolikuma </w:t>
      </w:r>
      <w:r w:rsidR="00DB4214" w:rsidRPr="00C66D5B">
        <w:rPr>
          <w:rFonts w:ascii="Aptos" w:eastAsia="Times New Roman" w:hAnsi="Aptos" w:cs="Times New Roman"/>
          <w:lang w:eastAsia="lv-LV"/>
        </w:rPr>
        <w:fldChar w:fldCharType="begin"/>
      </w:r>
      <w:r w:rsidR="00DB4214" w:rsidRPr="00C66D5B">
        <w:rPr>
          <w:rFonts w:ascii="Aptos" w:eastAsia="Times New Roman" w:hAnsi="Aptos" w:cs="Times New Roman"/>
          <w:lang w:eastAsia="lv-LV"/>
        </w:rPr>
        <w:instrText xml:space="preserve"> REF _Ref172292878 \r \h </w:instrText>
      </w:r>
      <w:r w:rsidR="00C66D5B">
        <w:rPr>
          <w:rFonts w:ascii="Aptos" w:eastAsia="Times New Roman" w:hAnsi="Aptos" w:cs="Times New Roman"/>
          <w:lang w:eastAsia="lv-LV"/>
        </w:rPr>
        <w:instrText xml:space="preserve"> \* MERGEFORMAT </w:instrText>
      </w:r>
      <w:r w:rsidR="00DB4214" w:rsidRPr="00C66D5B">
        <w:rPr>
          <w:rFonts w:ascii="Aptos" w:eastAsia="Times New Roman" w:hAnsi="Aptos" w:cs="Times New Roman"/>
          <w:lang w:eastAsia="lv-LV"/>
        </w:rPr>
      </w:r>
      <w:r w:rsidR="00DB4214" w:rsidRPr="00C66D5B">
        <w:rPr>
          <w:rFonts w:ascii="Aptos" w:eastAsia="Times New Roman" w:hAnsi="Aptos" w:cs="Times New Roman"/>
          <w:lang w:eastAsia="lv-LV"/>
        </w:rPr>
        <w:fldChar w:fldCharType="separate"/>
      </w:r>
      <w:r w:rsidR="009E2DDF" w:rsidRPr="00C66D5B">
        <w:rPr>
          <w:rFonts w:ascii="Aptos" w:eastAsia="Times New Roman" w:hAnsi="Aptos" w:cs="Times New Roman"/>
          <w:lang w:eastAsia="lv-LV"/>
        </w:rPr>
        <w:t>17</w:t>
      </w:r>
      <w:r w:rsidR="00DB4214" w:rsidRPr="00C66D5B">
        <w:rPr>
          <w:rFonts w:ascii="Aptos" w:eastAsia="Times New Roman" w:hAnsi="Aptos" w:cs="Times New Roman"/>
          <w:lang w:eastAsia="lv-LV"/>
        </w:rPr>
        <w:fldChar w:fldCharType="end"/>
      </w:r>
      <w:r w:rsidR="00AD22A0" w:rsidRPr="00C66D5B">
        <w:rPr>
          <w:rFonts w:ascii="Aptos" w:eastAsia="Times New Roman" w:hAnsi="Aptos" w:cs="Times New Roman"/>
          <w:lang w:eastAsia="lv-LV"/>
        </w:rPr>
        <w:t>.</w:t>
      </w:r>
      <w:r w:rsidR="00020302" w:rsidRPr="00C66D5B">
        <w:rPr>
          <w:rFonts w:ascii="Aptos" w:eastAsia="Times New Roman" w:hAnsi="Aptos" w:cs="Times New Roman"/>
          <w:lang w:eastAsia="lv-LV"/>
        </w:rPr>
        <w:t> </w:t>
      </w:r>
      <w:r w:rsidR="00AD22A0" w:rsidRPr="00C66D5B">
        <w:rPr>
          <w:rFonts w:ascii="Aptos" w:eastAsia="Times New Roman" w:hAnsi="Aptos" w:cs="Times New Roman"/>
          <w:lang w:eastAsia="lv-LV"/>
        </w:rPr>
        <w:t>punktā noteiktajā kārtībā, komisija vērtē projekta iesniegum</w:t>
      </w:r>
      <w:r w:rsidR="489965A3" w:rsidRPr="00C66D5B">
        <w:rPr>
          <w:rFonts w:ascii="Aptos" w:eastAsia="Times New Roman" w:hAnsi="Aptos" w:cs="Times New Roman"/>
          <w:lang w:eastAsia="lv-LV"/>
        </w:rPr>
        <w:t>u</w:t>
      </w:r>
      <w:r w:rsidR="00AD22A0" w:rsidRPr="00C66D5B">
        <w:rPr>
          <w:rFonts w:ascii="Aptos" w:eastAsia="Times New Roman" w:hAnsi="Aptos" w:cs="Times New Roman"/>
          <w:lang w:eastAsia="lv-LV"/>
        </w:rPr>
        <w:t xml:space="preserve"> sākotnēji iesniegtās informācijas apjomā.</w:t>
      </w:r>
      <w:bookmarkEnd w:id="4"/>
      <w:r w:rsidR="00AD22A0" w:rsidRPr="00C66D5B">
        <w:rPr>
          <w:rFonts w:ascii="Aptos" w:eastAsia="Times New Roman" w:hAnsi="Aptos" w:cs="Times New Roman"/>
          <w:lang w:eastAsia="lv-LV"/>
        </w:rPr>
        <w:t xml:space="preserve"> </w:t>
      </w:r>
    </w:p>
    <w:p w14:paraId="4E0B9A16" w14:textId="42F6D4CA" w:rsidR="009B5CD7" w:rsidRPr="00C66D5B" w:rsidRDefault="00916ED5" w:rsidP="008663C9">
      <w:pPr>
        <w:pStyle w:val="ListParagraph"/>
        <w:numPr>
          <w:ilvl w:val="0"/>
          <w:numId w:val="3"/>
        </w:numPr>
        <w:spacing w:before="0"/>
        <w:contextualSpacing w:val="0"/>
        <w:outlineLvl w:val="3"/>
        <w:rPr>
          <w:rFonts w:ascii="Aptos" w:hAnsi="Aptos" w:cs="Times New Roman"/>
        </w:rPr>
      </w:pPr>
      <w:r w:rsidRPr="00C66D5B">
        <w:rPr>
          <w:rFonts w:ascii="Aptos" w:eastAsia="Times New Roman" w:hAnsi="Aptos" w:cs="Times New Roman"/>
          <w:bCs/>
          <w:szCs w:val="24"/>
          <w:lang w:eastAsia="lv-LV"/>
        </w:rPr>
        <w:t xml:space="preserve">Pēc </w:t>
      </w:r>
      <w:r w:rsidR="00D25D08" w:rsidRPr="00C66D5B">
        <w:rPr>
          <w:rFonts w:ascii="Aptos" w:eastAsia="Times New Roman" w:hAnsi="Aptos" w:cs="Times New Roman"/>
          <w:bCs/>
          <w:szCs w:val="24"/>
          <w:lang w:eastAsia="lv-LV"/>
        </w:rPr>
        <w:t xml:space="preserve">šī </w:t>
      </w:r>
      <w:r w:rsidR="00B825E9" w:rsidRPr="00C66D5B">
        <w:rPr>
          <w:rFonts w:ascii="Aptos" w:eastAsia="Times New Roman" w:hAnsi="Aptos" w:cs="Times New Roman"/>
          <w:bCs/>
          <w:szCs w:val="24"/>
          <w:lang w:eastAsia="lv-LV"/>
        </w:rPr>
        <w:t xml:space="preserve">atlases </w:t>
      </w:r>
      <w:r w:rsidR="00D25D08" w:rsidRPr="00C66D5B">
        <w:rPr>
          <w:rFonts w:ascii="Aptos" w:eastAsia="Times New Roman" w:hAnsi="Aptos" w:cs="Times New Roman"/>
          <w:bCs/>
          <w:szCs w:val="24"/>
          <w:lang w:eastAsia="lv-LV"/>
        </w:rPr>
        <w:t xml:space="preserve">nolikuma </w:t>
      </w:r>
      <w:r w:rsidR="00DB4214" w:rsidRPr="00C66D5B">
        <w:rPr>
          <w:rFonts w:ascii="Aptos" w:eastAsia="Times New Roman" w:hAnsi="Aptos" w:cs="Times New Roman"/>
          <w:bCs/>
          <w:szCs w:val="24"/>
          <w:lang w:eastAsia="lv-LV"/>
        </w:rPr>
        <w:fldChar w:fldCharType="begin"/>
      </w:r>
      <w:r w:rsidR="00DB4214" w:rsidRPr="00C66D5B">
        <w:rPr>
          <w:rFonts w:ascii="Aptos" w:eastAsia="Times New Roman" w:hAnsi="Aptos" w:cs="Times New Roman"/>
          <w:bCs/>
          <w:szCs w:val="24"/>
          <w:lang w:eastAsia="lv-LV"/>
        </w:rPr>
        <w:instrText xml:space="preserve"> REF _Ref120492295 \r \h </w:instrText>
      </w:r>
      <w:r w:rsidR="00C66D5B">
        <w:rPr>
          <w:rFonts w:ascii="Aptos" w:eastAsia="Times New Roman" w:hAnsi="Aptos" w:cs="Times New Roman"/>
          <w:bCs/>
          <w:szCs w:val="24"/>
          <w:lang w:eastAsia="lv-LV"/>
        </w:rPr>
        <w:instrText xml:space="preserve"> \* MERGEFORMAT </w:instrText>
      </w:r>
      <w:r w:rsidR="00DB4214" w:rsidRPr="00C66D5B">
        <w:rPr>
          <w:rFonts w:ascii="Aptos" w:eastAsia="Times New Roman" w:hAnsi="Aptos" w:cs="Times New Roman"/>
          <w:bCs/>
          <w:szCs w:val="24"/>
          <w:lang w:eastAsia="lv-LV"/>
        </w:rPr>
      </w:r>
      <w:r w:rsidR="00DB4214" w:rsidRPr="00C66D5B">
        <w:rPr>
          <w:rFonts w:ascii="Aptos" w:eastAsia="Times New Roman" w:hAnsi="Aptos" w:cs="Times New Roman"/>
          <w:bCs/>
          <w:szCs w:val="24"/>
          <w:lang w:eastAsia="lv-LV"/>
        </w:rPr>
        <w:fldChar w:fldCharType="separate"/>
      </w:r>
      <w:r w:rsidR="009E2DDF" w:rsidRPr="00C66D5B">
        <w:rPr>
          <w:rFonts w:ascii="Aptos" w:eastAsia="Times New Roman" w:hAnsi="Aptos" w:cs="Times New Roman"/>
          <w:bCs/>
          <w:szCs w:val="24"/>
          <w:lang w:eastAsia="lv-LV"/>
        </w:rPr>
        <w:t>13</w:t>
      </w:r>
      <w:r w:rsidR="00DB4214" w:rsidRPr="00C66D5B">
        <w:rPr>
          <w:rFonts w:ascii="Aptos" w:eastAsia="Times New Roman" w:hAnsi="Aptos" w:cs="Times New Roman"/>
          <w:bCs/>
          <w:szCs w:val="24"/>
          <w:lang w:eastAsia="lv-LV"/>
        </w:rPr>
        <w:fldChar w:fldCharType="end"/>
      </w:r>
      <w:r w:rsidR="002815A6" w:rsidRPr="00C66D5B">
        <w:rPr>
          <w:rFonts w:ascii="Aptos" w:eastAsia="Times New Roman" w:hAnsi="Aptos" w:cs="Times New Roman"/>
          <w:bCs/>
          <w:szCs w:val="24"/>
          <w:lang w:eastAsia="lv-LV"/>
        </w:rPr>
        <w:t>. punktā</w:t>
      </w:r>
      <w:r w:rsidR="00B54A16" w:rsidRPr="00C66D5B">
        <w:rPr>
          <w:rFonts w:ascii="Aptos" w:eastAsia="Times New Roman" w:hAnsi="Aptos" w:cs="Times New Roman"/>
          <w:bCs/>
          <w:szCs w:val="24"/>
          <w:lang w:eastAsia="lv-LV"/>
        </w:rPr>
        <w:t xml:space="preserve"> noteiktā termiņa</w:t>
      </w:r>
      <w:r w:rsidR="002815A6" w:rsidRPr="00C66D5B">
        <w:rPr>
          <w:rFonts w:ascii="Aptos" w:eastAsia="Times New Roman" w:hAnsi="Aptos" w:cs="Times New Roman"/>
          <w:bCs/>
          <w:szCs w:val="24"/>
          <w:lang w:eastAsia="lv-LV"/>
        </w:rPr>
        <w:t xml:space="preserve"> un </w:t>
      </w:r>
      <w:r w:rsidR="0056546E" w:rsidRPr="00C66D5B">
        <w:rPr>
          <w:rFonts w:ascii="Aptos" w:eastAsia="Times New Roman" w:hAnsi="Aptos" w:cs="Times New Roman"/>
          <w:bCs/>
          <w:szCs w:val="24"/>
          <w:lang w:eastAsia="lv-LV"/>
        </w:rPr>
        <w:fldChar w:fldCharType="begin"/>
      </w:r>
      <w:r w:rsidR="0056546E" w:rsidRPr="00C66D5B">
        <w:rPr>
          <w:rFonts w:ascii="Aptos" w:eastAsia="Times New Roman" w:hAnsi="Aptos" w:cs="Times New Roman"/>
          <w:bCs/>
          <w:szCs w:val="24"/>
          <w:lang w:eastAsia="lv-LV"/>
        </w:rPr>
        <w:instrText xml:space="preserve"> REF _Ref120490924 \r \h </w:instrText>
      </w:r>
      <w:r w:rsidR="00C66D5B">
        <w:rPr>
          <w:rFonts w:ascii="Aptos" w:eastAsia="Times New Roman" w:hAnsi="Aptos" w:cs="Times New Roman"/>
          <w:bCs/>
          <w:szCs w:val="24"/>
          <w:lang w:eastAsia="lv-LV"/>
        </w:rPr>
        <w:instrText xml:space="preserve"> \* MERGEFORMAT </w:instrText>
      </w:r>
      <w:r w:rsidR="0056546E" w:rsidRPr="00C66D5B">
        <w:rPr>
          <w:rFonts w:ascii="Aptos" w:eastAsia="Times New Roman" w:hAnsi="Aptos" w:cs="Times New Roman"/>
          <w:bCs/>
          <w:szCs w:val="24"/>
          <w:lang w:eastAsia="lv-LV"/>
        </w:rPr>
      </w:r>
      <w:r w:rsidR="0056546E" w:rsidRPr="00C66D5B">
        <w:rPr>
          <w:rFonts w:ascii="Aptos" w:eastAsia="Times New Roman" w:hAnsi="Aptos" w:cs="Times New Roman"/>
          <w:bCs/>
          <w:szCs w:val="24"/>
          <w:lang w:eastAsia="lv-LV"/>
        </w:rPr>
        <w:fldChar w:fldCharType="separate"/>
      </w:r>
      <w:r w:rsidR="009E2DDF" w:rsidRPr="00C66D5B">
        <w:rPr>
          <w:rFonts w:ascii="Aptos" w:eastAsia="Times New Roman" w:hAnsi="Aptos" w:cs="Times New Roman"/>
          <w:bCs/>
          <w:szCs w:val="24"/>
          <w:lang w:eastAsia="lv-LV"/>
        </w:rPr>
        <w:t>16</w:t>
      </w:r>
      <w:r w:rsidR="0056546E" w:rsidRPr="00C66D5B">
        <w:rPr>
          <w:rFonts w:ascii="Aptos" w:eastAsia="Times New Roman" w:hAnsi="Aptos" w:cs="Times New Roman"/>
          <w:bCs/>
          <w:szCs w:val="24"/>
          <w:lang w:eastAsia="lv-LV"/>
        </w:rPr>
        <w:fldChar w:fldCharType="end"/>
      </w:r>
      <w:r w:rsidR="008B722A" w:rsidRPr="00C66D5B">
        <w:rPr>
          <w:rFonts w:ascii="Aptos" w:eastAsia="Times New Roman" w:hAnsi="Aptos" w:cs="Times New Roman"/>
          <w:bCs/>
          <w:szCs w:val="24"/>
          <w:lang w:eastAsia="lv-LV"/>
        </w:rPr>
        <w:t>. punktā minētajā ziņojumā norādītā termiņ</w:t>
      </w:r>
      <w:r w:rsidR="000E103D" w:rsidRPr="00C66D5B">
        <w:rPr>
          <w:rFonts w:ascii="Aptos" w:eastAsia="Times New Roman" w:hAnsi="Aptos" w:cs="Times New Roman"/>
          <w:bCs/>
          <w:szCs w:val="24"/>
          <w:lang w:eastAsia="lv-LV"/>
        </w:rPr>
        <w:t>a</w:t>
      </w:r>
      <w:r w:rsidR="008B722A" w:rsidRPr="00C66D5B">
        <w:rPr>
          <w:rFonts w:ascii="Aptos" w:eastAsia="Times New Roman" w:hAnsi="Aptos" w:cs="Times New Roman"/>
          <w:bCs/>
          <w:szCs w:val="24"/>
          <w:lang w:eastAsia="lv-LV"/>
        </w:rPr>
        <w:t xml:space="preserve"> šajā nodaļā </w:t>
      </w:r>
      <w:r w:rsidR="00B54A16" w:rsidRPr="00C66D5B">
        <w:rPr>
          <w:rFonts w:ascii="Aptos" w:eastAsia="Times New Roman" w:hAnsi="Aptos" w:cs="Times New Roman"/>
          <w:bCs/>
          <w:szCs w:val="24"/>
          <w:lang w:eastAsia="lv-LV"/>
        </w:rPr>
        <w:t>noteiktais konsultatīvais atbalsts netiek nodrošināts.</w:t>
      </w:r>
    </w:p>
    <w:p w14:paraId="2E23197B" w14:textId="054D4A5D" w:rsidR="00A01D52" w:rsidRPr="00C66D5B" w:rsidRDefault="006C1B56" w:rsidP="00DB7526">
      <w:pPr>
        <w:pStyle w:val="Headinggg1"/>
        <w:rPr>
          <w:rFonts w:ascii="Aptos" w:hAnsi="Aptos"/>
        </w:rPr>
      </w:pPr>
      <w:bookmarkStart w:id="5" w:name="_Ref120491269"/>
      <w:r w:rsidRPr="00C66D5B">
        <w:rPr>
          <w:rFonts w:ascii="Aptos" w:hAnsi="Aptos"/>
        </w:rPr>
        <w:t xml:space="preserve">Projekta iesnieguma </w:t>
      </w:r>
      <w:r w:rsidR="00A01D52" w:rsidRPr="00C66D5B">
        <w:rPr>
          <w:rFonts w:ascii="Aptos" w:hAnsi="Aptos"/>
        </w:rPr>
        <w:t>vērtēšanas kārtība</w:t>
      </w:r>
      <w:bookmarkEnd w:id="5"/>
    </w:p>
    <w:p w14:paraId="473A255F" w14:textId="538350F4" w:rsidR="00D537C1" w:rsidRPr="00C66D5B" w:rsidRDefault="00D537C1" w:rsidP="008663C9">
      <w:pPr>
        <w:pStyle w:val="ListParagraph"/>
        <w:numPr>
          <w:ilvl w:val="0"/>
          <w:numId w:val="3"/>
        </w:numPr>
        <w:spacing w:before="120"/>
        <w:contextualSpacing w:val="0"/>
        <w:outlineLvl w:val="3"/>
        <w:rPr>
          <w:rFonts w:ascii="Aptos" w:eastAsia="Times New Roman" w:hAnsi="Aptos" w:cs="Times New Roman"/>
          <w:color w:val="000000"/>
          <w:lang w:eastAsia="lv-LV"/>
        </w:rPr>
      </w:pPr>
      <w:bookmarkStart w:id="6" w:name="_Ref172292401"/>
      <w:r w:rsidRPr="00C66D5B">
        <w:rPr>
          <w:rFonts w:ascii="Aptos" w:eastAsia="Times New Roman" w:hAnsi="Aptos" w:cs="Times New Roman"/>
          <w:color w:val="000000"/>
          <w:lang w:eastAsia="lv-LV"/>
        </w:rPr>
        <w:t>Projekt</w:t>
      </w:r>
      <w:r w:rsidR="007D748F" w:rsidRPr="00C66D5B">
        <w:rPr>
          <w:rFonts w:ascii="Aptos" w:eastAsia="Times New Roman" w:hAnsi="Aptos" w:cs="Times New Roman"/>
          <w:color w:val="000000"/>
          <w:lang w:eastAsia="lv-LV"/>
        </w:rPr>
        <w:t>a</w:t>
      </w:r>
      <w:r w:rsidRPr="00C66D5B">
        <w:rPr>
          <w:rFonts w:ascii="Aptos" w:eastAsia="Times New Roman" w:hAnsi="Aptos" w:cs="Times New Roman"/>
          <w:color w:val="000000"/>
          <w:lang w:eastAsia="lv-LV"/>
        </w:rPr>
        <w:t xml:space="preserve"> iesniegum</w:t>
      </w:r>
      <w:r w:rsidR="007D748F" w:rsidRPr="00C66D5B">
        <w:rPr>
          <w:rFonts w:ascii="Aptos" w:eastAsia="Times New Roman" w:hAnsi="Aptos" w:cs="Times New Roman"/>
          <w:color w:val="000000"/>
          <w:lang w:eastAsia="lv-LV"/>
        </w:rPr>
        <w:t>a</w:t>
      </w:r>
      <w:r w:rsidRPr="00C66D5B">
        <w:rPr>
          <w:rFonts w:ascii="Aptos" w:eastAsia="Times New Roman" w:hAnsi="Aptos" w:cs="Times New Roman"/>
          <w:color w:val="000000"/>
          <w:lang w:eastAsia="lv-LV"/>
        </w:rPr>
        <w:t xml:space="preserve"> vērtēšanai </w:t>
      </w:r>
      <w:r w:rsidR="00CC10BB" w:rsidRPr="00C66D5B">
        <w:rPr>
          <w:rFonts w:ascii="Aptos" w:eastAsia="Times New Roman" w:hAnsi="Aptos" w:cs="Times New Roman"/>
          <w:color w:val="000000"/>
          <w:lang w:eastAsia="lv-LV"/>
        </w:rPr>
        <w:t xml:space="preserve">sadarbības iestāde ar rīkojumu izveido </w:t>
      </w:r>
      <w:r w:rsidR="00C13EB3" w:rsidRPr="00C66D5B">
        <w:rPr>
          <w:rFonts w:ascii="Aptos" w:eastAsia="Times New Roman" w:hAnsi="Aptos" w:cs="Times New Roman"/>
          <w:color w:val="000000"/>
          <w:lang w:eastAsia="lv-LV"/>
        </w:rPr>
        <w:t>Eiropas Savienības fondu 2021.</w:t>
      </w:r>
      <w:r w:rsidR="00711EC7" w:rsidRPr="00C66D5B">
        <w:rPr>
          <w:rFonts w:ascii="Aptos" w:eastAsia="Times New Roman" w:hAnsi="Aptos" w:cs="Times New Roman"/>
          <w:color w:val="000000"/>
          <w:lang w:eastAsia="lv-LV"/>
        </w:rPr>
        <w:t>–</w:t>
      </w:r>
      <w:r w:rsidR="00C13EB3" w:rsidRPr="00C66D5B">
        <w:rPr>
          <w:rFonts w:ascii="Aptos" w:eastAsia="Times New Roman" w:hAnsi="Aptos" w:cs="Times New Roman"/>
          <w:color w:val="000000"/>
          <w:lang w:eastAsia="lv-LV"/>
        </w:rPr>
        <w:t xml:space="preserve">2027. gada plānošanas perioda vadības likuma </w:t>
      </w:r>
      <w:r w:rsidR="003C2265" w:rsidRPr="00C66D5B">
        <w:rPr>
          <w:rFonts w:ascii="Aptos" w:eastAsia="Times New Roman" w:hAnsi="Aptos" w:cs="Times New Roman"/>
          <w:color w:val="000000"/>
          <w:lang w:eastAsia="lv-LV"/>
        </w:rPr>
        <w:t>(turpmāk</w:t>
      </w:r>
      <w:r w:rsidR="008663C9" w:rsidRPr="00C66D5B">
        <w:rPr>
          <w:rFonts w:ascii="Aptos" w:eastAsia="Times New Roman" w:hAnsi="Aptos" w:cs="Times New Roman"/>
          <w:color w:val="000000"/>
          <w:lang w:eastAsia="lv-LV"/>
        </w:rPr>
        <w:t> </w:t>
      </w:r>
      <w:r w:rsidR="003C2265" w:rsidRPr="00C66D5B">
        <w:rPr>
          <w:rFonts w:ascii="Aptos" w:eastAsia="Times New Roman" w:hAnsi="Aptos" w:cs="Times New Roman"/>
          <w:color w:val="000000"/>
          <w:lang w:eastAsia="lv-LV"/>
        </w:rPr>
        <w:t xml:space="preserve">– Likums) </w:t>
      </w:r>
      <w:r w:rsidR="00C13EB3" w:rsidRPr="00C66D5B">
        <w:rPr>
          <w:rFonts w:ascii="Aptos" w:eastAsia="Times New Roman" w:hAnsi="Aptos" w:cs="Times New Roman"/>
          <w:color w:val="000000"/>
          <w:lang w:eastAsia="lv-LV"/>
        </w:rPr>
        <w:t xml:space="preserve">21. panta prasībām atbilstošu </w:t>
      </w:r>
      <w:r w:rsidRPr="00C66D5B">
        <w:rPr>
          <w:rFonts w:ascii="Aptos" w:eastAsia="Times New Roman" w:hAnsi="Aptos" w:cs="Times New Roman"/>
          <w:color w:val="000000"/>
          <w:lang w:eastAsia="lv-LV"/>
        </w:rPr>
        <w:t>projekt</w:t>
      </w:r>
      <w:r w:rsidR="001E334B" w:rsidRPr="00C66D5B">
        <w:rPr>
          <w:rFonts w:ascii="Aptos" w:eastAsia="Times New Roman" w:hAnsi="Aptos" w:cs="Times New Roman"/>
          <w:color w:val="000000"/>
          <w:lang w:eastAsia="lv-LV"/>
        </w:rPr>
        <w:t>a</w:t>
      </w:r>
      <w:r w:rsidRPr="00C66D5B">
        <w:rPr>
          <w:rFonts w:ascii="Aptos" w:eastAsia="Times New Roman" w:hAnsi="Aptos" w:cs="Times New Roman"/>
          <w:color w:val="000000"/>
          <w:lang w:eastAsia="lv-LV"/>
        </w:rPr>
        <w:t xml:space="preserve"> iesniegum</w:t>
      </w:r>
      <w:r w:rsidR="001E334B" w:rsidRPr="00C66D5B">
        <w:rPr>
          <w:rFonts w:ascii="Aptos" w:eastAsia="Times New Roman" w:hAnsi="Aptos" w:cs="Times New Roman"/>
          <w:color w:val="000000"/>
          <w:lang w:eastAsia="lv-LV"/>
        </w:rPr>
        <w:t>a</w:t>
      </w:r>
      <w:r w:rsidRPr="00C66D5B">
        <w:rPr>
          <w:rFonts w:ascii="Aptos" w:eastAsia="Times New Roman" w:hAnsi="Aptos" w:cs="Times New Roman"/>
          <w:color w:val="000000"/>
          <w:lang w:eastAsia="lv-LV"/>
        </w:rPr>
        <w:t xml:space="preserve"> vērtēšanas komisiju (turpmāk</w:t>
      </w:r>
      <w:r w:rsidR="00FB4B0B" w:rsidRPr="00C66D5B">
        <w:rPr>
          <w:rFonts w:ascii="Aptos" w:eastAsia="Times New Roman" w:hAnsi="Aptos" w:cs="Times New Roman"/>
          <w:color w:val="000000"/>
          <w:lang w:eastAsia="lv-LV"/>
        </w:rPr>
        <w:t> </w:t>
      </w:r>
      <w:r w:rsidRPr="00C66D5B">
        <w:rPr>
          <w:rFonts w:ascii="Aptos" w:eastAsia="Times New Roman" w:hAnsi="Aptos" w:cs="Times New Roman"/>
          <w:color w:val="000000"/>
          <w:lang w:eastAsia="lv-LV"/>
        </w:rPr>
        <w:t>– vērtēšanas komisija)</w:t>
      </w:r>
      <w:r w:rsidR="00FB4B0B" w:rsidRPr="00C66D5B">
        <w:rPr>
          <w:rFonts w:ascii="Aptos" w:eastAsia="Times New Roman" w:hAnsi="Aptos" w:cs="Times New Roman"/>
          <w:color w:val="000000"/>
          <w:lang w:eastAsia="lv-LV"/>
        </w:rPr>
        <w:t xml:space="preserve">, vērtēšanas komisijas sastāva izveidē ievērojot </w:t>
      </w:r>
      <w:r w:rsidR="00614668" w:rsidRPr="00C66D5B">
        <w:rPr>
          <w:rStyle w:val="normaltextrun"/>
          <w:rFonts w:ascii="Aptos" w:hAnsi="Aptos" w:cs="Times New Roman"/>
          <w:color w:val="000000"/>
          <w:bdr w:val="none" w:sz="0" w:space="0" w:color="auto" w:frame="1"/>
        </w:rPr>
        <w:lastRenderedPageBreak/>
        <w:t xml:space="preserve">likuma “Par interešu konflikta novēršanu valsts amatpersonu darbībā” un </w:t>
      </w:r>
      <w:r w:rsidR="00FB4B0B" w:rsidRPr="00C66D5B">
        <w:rPr>
          <w:rFonts w:ascii="Aptos" w:eastAsia="Times New Roman" w:hAnsi="Aptos" w:cs="Times New Roman"/>
          <w:color w:val="000000"/>
          <w:lang w:eastAsia="lv-LV"/>
        </w:rPr>
        <w:t>Regulas 20</w:t>
      </w:r>
      <w:r w:rsidR="003C2CBE" w:rsidRPr="00C66D5B">
        <w:rPr>
          <w:rFonts w:ascii="Aptos" w:eastAsia="Times New Roman" w:hAnsi="Aptos" w:cs="Times New Roman"/>
          <w:color w:val="000000"/>
          <w:lang w:eastAsia="lv-LV"/>
        </w:rPr>
        <w:t>24</w:t>
      </w:r>
      <w:r w:rsidR="00FB4B0B" w:rsidRPr="00C66D5B">
        <w:rPr>
          <w:rFonts w:ascii="Aptos" w:eastAsia="Times New Roman" w:hAnsi="Aptos" w:cs="Times New Roman"/>
          <w:color w:val="000000"/>
          <w:lang w:eastAsia="lv-LV"/>
        </w:rPr>
        <w:t>/</w:t>
      </w:r>
      <w:r w:rsidR="003C2CBE" w:rsidRPr="00C66D5B">
        <w:rPr>
          <w:rFonts w:ascii="Aptos" w:eastAsia="Times New Roman" w:hAnsi="Aptos" w:cs="Times New Roman"/>
          <w:color w:val="000000"/>
          <w:lang w:eastAsia="lv-LV"/>
        </w:rPr>
        <w:t>2509</w:t>
      </w:r>
      <w:r w:rsidR="00FB4B0B" w:rsidRPr="00C66D5B">
        <w:rPr>
          <w:rStyle w:val="FootnoteReference"/>
          <w:rFonts w:ascii="Aptos" w:eastAsia="Times New Roman" w:hAnsi="Aptos" w:cs="Times New Roman"/>
          <w:color w:val="000000"/>
          <w:lang w:eastAsia="lv-LV"/>
        </w:rPr>
        <w:footnoteReference w:id="5"/>
      </w:r>
      <w:r w:rsidR="00FB4B0B" w:rsidRPr="00C66D5B">
        <w:rPr>
          <w:rFonts w:ascii="Aptos" w:eastAsia="Times New Roman" w:hAnsi="Aptos" w:cs="Times New Roman"/>
          <w:color w:val="000000"/>
          <w:lang w:eastAsia="lv-LV"/>
        </w:rPr>
        <w:t xml:space="preserve"> 61.</w:t>
      </w:r>
      <w:r w:rsidR="00402F7A" w:rsidRPr="00C66D5B">
        <w:rPr>
          <w:rFonts w:ascii="Aptos" w:eastAsia="Times New Roman" w:hAnsi="Aptos" w:cs="Times New Roman"/>
          <w:color w:val="000000"/>
          <w:lang w:eastAsia="lv-LV"/>
        </w:rPr>
        <w:t> </w:t>
      </w:r>
      <w:r w:rsidR="00FB4B0B" w:rsidRPr="00C66D5B">
        <w:rPr>
          <w:rFonts w:ascii="Aptos" w:eastAsia="Times New Roman" w:hAnsi="Aptos" w:cs="Times New Roman"/>
          <w:color w:val="000000"/>
          <w:lang w:eastAsia="lv-LV"/>
        </w:rPr>
        <w:t>pantā noteikto</w:t>
      </w:r>
      <w:r w:rsidRPr="00C66D5B">
        <w:rPr>
          <w:rFonts w:ascii="Aptos" w:eastAsia="Times New Roman" w:hAnsi="Aptos" w:cs="Times New Roman"/>
          <w:color w:val="000000"/>
          <w:lang w:eastAsia="lv-LV"/>
        </w:rPr>
        <w:t>.</w:t>
      </w:r>
      <w:bookmarkEnd w:id="6"/>
    </w:p>
    <w:p w14:paraId="12545E31" w14:textId="59366ADF" w:rsidR="00D537C1" w:rsidRPr="00C66D5B" w:rsidRDefault="00D537C1" w:rsidP="008663C9">
      <w:pPr>
        <w:pStyle w:val="ListParagraph"/>
        <w:numPr>
          <w:ilvl w:val="0"/>
          <w:numId w:val="3"/>
        </w:numPr>
        <w:tabs>
          <w:tab w:val="left" w:pos="284"/>
        </w:tabs>
        <w:spacing w:before="120"/>
        <w:contextualSpacing w:val="0"/>
        <w:outlineLvl w:val="3"/>
        <w:rPr>
          <w:rFonts w:ascii="Aptos" w:hAnsi="Aptos" w:cs="Times New Roman"/>
          <w:szCs w:val="24"/>
        </w:rPr>
      </w:pPr>
      <w:r w:rsidRPr="00C66D5B">
        <w:rPr>
          <w:rFonts w:ascii="Aptos" w:eastAsia="Times New Roman" w:hAnsi="Aptos" w:cs="Times New Roman"/>
          <w:bCs/>
          <w:color w:val="000000"/>
          <w:szCs w:val="24"/>
          <w:lang w:eastAsia="lv-LV"/>
        </w:rPr>
        <w:t>Vērtēšanas komisijas locekļi ir atbildīgi par projekt</w:t>
      </w:r>
      <w:r w:rsidR="001E334B" w:rsidRPr="00C66D5B">
        <w:rPr>
          <w:rFonts w:ascii="Aptos" w:eastAsia="Times New Roman" w:hAnsi="Aptos" w:cs="Times New Roman"/>
          <w:bCs/>
          <w:color w:val="000000"/>
          <w:szCs w:val="24"/>
          <w:lang w:eastAsia="lv-LV"/>
        </w:rPr>
        <w:t>a</w:t>
      </w:r>
      <w:r w:rsidRPr="00C66D5B">
        <w:rPr>
          <w:rFonts w:ascii="Aptos" w:eastAsia="Times New Roman" w:hAnsi="Aptos" w:cs="Times New Roman"/>
          <w:bCs/>
          <w:color w:val="000000"/>
          <w:szCs w:val="24"/>
          <w:lang w:eastAsia="lv-LV"/>
        </w:rPr>
        <w:t xml:space="preserve"> iesniegum</w:t>
      </w:r>
      <w:r w:rsidR="001E334B" w:rsidRPr="00C66D5B">
        <w:rPr>
          <w:rFonts w:ascii="Aptos" w:eastAsia="Times New Roman" w:hAnsi="Aptos" w:cs="Times New Roman"/>
          <w:bCs/>
          <w:color w:val="000000"/>
          <w:szCs w:val="24"/>
          <w:lang w:eastAsia="lv-LV"/>
        </w:rPr>
        <w:t>a</w:t>
      </w:r>
      <w:r w:rsidRPr="00C66D5B">
        <w:rPr>
          <w:rFonts w:ascii="Aptos" w:eastAsia="Times New Roman" w:hAnsi="Aptos" w:cs="Times New Roman"/>
          <w:bCs/>
          <w:color w:val="000000"/>
          <w:szCs w:val="24"/>
          <w:lang w:eastAsia="lv-LV"/>
        </w:rPr>
        <w:t xml:space="preserve"> savlaicīgu, objektīvu un rūpīgu izvērtēšanu atbilstoši </w:t>
      </w:r>
      <w:r w:rsidR="00D03AB3" w:rsidRPr="00C66D5B">
        <w:rPr>
          <w:rFonts w:ascii="Aptos" w:eastAsia="Times New Roman" w:hAnsi="Aptos" w:cs="Times New Roman"/>
          <w:bCs/>
          <w:color w:val="000000"/>
          <w:szCs w:val="24"/>
          <w:lang w:eastAsia="lv-LV"/>
        </w:rPr>
        <w:t>Latvijas Republikas un Eiropas Savienības normatīvajiem aktiem</w:t>
      </w:r>
      <w:r w:rsidRPr="00C66D5B">
        <w:rPr>
          <w:rFonts w:ascii="Aptos" w:eastAsia="Times New Roman" w:hAnsi="Aptos" w:cs="Times New Roman"/>
          <w:bCs/>
          <w:color w:val="000000"/>
          <w:szCs w:val="24"/>
          <w:lang w:eastAsia="lv-LV"/>
        </w:rPr>
        <w:t xml:space="preserve">, kā arī </w:t>
      </w:r>
      <w:r w:rsidR="00D03AB3" w:rsidRPr="00C66D5B">
        <w:rPr>
          <w:rFonts w:ascii="Aptos" w:eastAsia="Times New Roman" w:hAnsi="Aptos" w:cs="Times New Roman"/>
          <w:bCs/>
          <w:color w:val="000000"/>
          <w:szCs w:val="24"/>
          <w:lang w:eastAsia="lv-LV"/>
        </w:rPr>
        <w:t xml:space="preserve">ir </w:t>
      </w:r>
      <w:r w:rsidR="003D7C86" w:rsidRPr="00C66D5B">
        <w:rPr>
          <w:rFonts w:ascii="Aptos" w:eastAsia="Times New Roman" w:hAnsi="Aptos" w:cs="Times New Roman"/>
          <w:bCs/>
          <w:color w:val="000000"/>
          <w:szCs w:val="24"/>
          <w:lang w:eastAsia="lv-LV"/>
        </w:rPr>
        <w:t xml:space="preserve">atbildīgi </w:t>
      </w:r>
      <w:r w:rsidRPr="00C66D5B">
        <w:rPr>
          <w:rFonts w:ascii="Aptos" w:eastAsia="Times New Roman" w:hAnsi="Aptos" w:cs="Times New Roman"/>
          <w:bCs/>
          <w:color w:val="000000"/>
          <w:szCs w:val="24"/>
          <w:lang w:eastAsia="lv-LV"/>
        </w:rPr>
        <w:t xml:space="preserve">par </w:t>
      </w:r>
      <w:r w:rsidR="008B1741" w:rsidRPr="00C66D5B">
        <w:rPr>
          <w:rFonts w:ascii="Aptos" w:eastAsia="Times New Roman" w:hAnsi="Aptos" w:cs="Times New Roman"/>
          <w:bCs/>
          <w:color w:val="000000"/>
          <w:szCs w:val="24"/>
          <w:lang w:eastAsia="lv-LV"/>
        </w:rPr>
        <w:t xml:space="preserve">objektivitātes un </w:t>
      </w:r>
      <w:r w:rsidRPr="00C66D5B">
        <w:rPr>
          <w:rFonts w:ascii="Aptos" w:eastAsia="Times New Roman" w:hAnsi="Aptos" w:cs="Times New Roman"/>
          <w:bCs/>
          <w:color w:val="000000"/>
          <w:szCs w:val="24"/>
          <w:lang w:eastAsia="lv-LV"/>
        </w:rPr>
        <w:t xml:space="preserve">konfidencialitātes ievērošanu. </w:t>
      </w:r>
    </w:p>
    <w:p w14:paraId="49AE2849" w14:textId="0F3F6EE7" w:rsidR="00D537C1" w:rsidRPr="00C66D5B" w:rsidRDefault="00B60437" w:rsidP="008663C9">
      <w:pPr>
        <w:pStyle w:val="ListParagraph"/>
        <w:numPr>
          <w:ilvl w:val="0"/>
          <w:numId w:val="3"/>
        </w:numPr>
        <w:tabs>
          <w:tab w:val="left" w:pos="284"/>
        </w:tabs>
        <w:spacing w:before="120"/>
        <w:contextualSpacing w:val="0"/>
        <w:outlineLvl w:val="3"/>
        <w:rPr>
          <w:rFonts w:ascii="Aptos" w:hAnsi="Aptos" w:cs="Times New Roman"/>
          <w:szCs w:val="24"/>
        </w:rPr>
      </w:pPr>
      <w:bookmarkStart w:id="7" w:name="_Ref120520594"/>
      <w:r w:rsidRPr="00C66D5B">
        <w:rPr>
          <w:rFonts w:ascii="Aptos" w:eastAsia="Times New Roman" w:hAnsi="Aptos" w:cs="Times New Roman"/>
          <w:color w:val="000000" w:themeColor="text1"/>
          <w:szCs w:val="24"/>
          <w:lang w:eastAsia="lv-LV"/>
        </w:rPr>
        <w:t>V</w:t>
      </w:r>
      <w:r w:rsidR="00ED50C7" w:rsidRPr="00C66D5B">
        <w:rPr>
          <w:rFonts w:ascii="Aptos" w:eastAsia="Times New Roman" w:hAnsi="Aptos" w:cs="Times New Roman"/>
          <w:color w:val="000000" w:themeColor="text1"/>
          <w:szCs w:val="24"/>
          <w:lang w:eastAsia="lv-LV"/>
        </w:rPr>
        <w:t>ērtēšanas komisija pēc projekt</w:t>
      </w:r>
      <w:r w:rsidR="001E334B" w:rsidRPr="00C66D5B">
        <w:rPr>
          <w:rFonts w:ascii="Aptos" w:eastAsia="Times New Roman" w:hAnsi="Aptos" w:cs="Times New Roman"/>
          <w:color w:val="000000" w:themeColor="text1"/>
          <w:szCs w:val="24"/>
          <w:lang w:eastAsia="lv-LV"/>
        </w:rPr>
        <w:t>a</w:t>
      </w:r>
      <w:r w:rsidR="00ED50C7" w:rsidRPr="00C66D5B">
        <w:rPr>
          <w:rFonts w:ascii="Aptos" w:eastAsia="Times New Roman" w:hAnsi="Aptos" w:cs="Times New Roman"/>
          <w:color w:val="000000" w:themeColor="text1"/>
          <w:szCs w:val="24"/>
          <w:lang w:eastAsia="lv-LV"/>
        </w:rPr>
        <w:t xml:space="preserve"> iesniegum</w:t>
      </w:r>
      <w:r w:rsidR="001E334B" w:rsidRPr="00C66D5B">
        <w:rPr>
          <w:rFonts w:ascii="Aptos" w:eastAsia="Times New Roman" w:hAnsi="Aptos" w:cs="Times New Roman"/>
          <w:color w:val="000000" w:themeColor="text1"/>
          <w:szCs w:val="24"/>
          <w:lang w:eastAsia="lv-LV"/>
        </w:rPr>
        <w:t>a</w:t>
      </w:r>
      <w:r w:rsidR="00ED50C7" w:rsidRPr="00C66D5B">
        <w:rPr>
          <w:rFonts w:ascii="Aptos" w:eastAsia="Times New Roman" w:hAnsi="Aptos" w:cs="Times New Roman"/>
          <w:color w:val="000000" w:themeColor="text1"/>
          <w:szCs w:val="24"/>
          <w:lang w:eastAsia="lv-LV"/>
        </w:rPr>
        <w:t xml:space="preserve"> iesniegšanas termiņa beig</w:t>
      </w:r>
      <w:r w:rsidR="00840CF9" w:rsidRPr="00C66D5B">
        <w:rPr>
          <w:rFonts w:ascii="Aptos" w:eastAsia="Times New Roman" w:hAnsi="Aptos" w:cs="Times New Roman"/>
          <w:color w:val="000000" w:themeColor="text1"/>
          <w:szCs w:val="24"/>
          <w:lang w:eastAsia="lv-LV"/>
        </w:rPr>
        <w:t>u datuma</w:t>
      </w:r>
      <w:r w:rsidR="00ED50C7" w:rsidRPr="00C66D5B">
        <w:rPr>
          <w:rFonts w:ascii="Aptos" w:eastAsia="Times New Roman" w:hAnsi="Aptos" w:cs="Times New Roman"/>
          <w:color w:val="000000" w:themeColor="text1"/>
          <w:szCs w:val="24"/>
          <w:lang w:eastAsia="lv-LV"/>
        </w:rPr>
        <w:t xml:space="preserve"> vērtē projekt</w:t>
      </w:r>
      <w:r w:rsidR="008A42B0" w:rsidRPr="00C66D5B">
        <w:rPr>
          <w:rFonts w:ascii="Aptos" w:eastAsia="Times New Roman" w:hAnsi="Aptos" w:cs="Times New Roman"/>
          <w:color w:val="000000" w:themeColor="text1"/>
          <w:szCs w:val="24"/>
          <w:lang w:eastAsia="lv-LV"/>
        </w:rPr>
        <w:t>a</w:t>
      </w:r>
      <w:r w:rsidR="00ED50C7" w:rsidRPr="00C66D5B">
        <w:rPr>
          <w:rFonts w:ascii="Aptos" w:eastAsia="Times New Roman" w:hAnsi="Aptos" w:cs="Times New Roman"/>
          <w:color w:val="000000" w:themeColor="text1"/>
          <w:szCs w:val="24"/>
          <w:lang w:eastAsia="lv-LV"/>
        </w:rPr>
        <w:t xml:space="preserve"> iesniegumu saskaņā ar projekt</w:t>
      </w:r>
      <w:r w:rsidR="008A42B0" w:rsidRPr="00C66D5B">
        <w:rPr>
          <w:rFonts w:ascii="Aptos" w:eastAsia="Times New Roman" w:hAnsi="Aptos" w:cs="Times New Roman"/>
          <w:color w:val="000000" w:themeColor="text1"/>
          <w:szCs w:val="24"/>
          <w:lang w:eastAsia="lv-LV"/>
        </w:rPr>
        <w:t>a</w:t>
      </w:r>
      <w:r w:rsidR="00ED50C7" w:rsidRPr="00C66D5B">
        <w:rPr>
          <w:rFonts w:ascii="Aptos" w:eastAsia="Times New Roman" w:hAnsi="Aptos" w:cs="Times New Roman"/>
          <w:color w:val="000000" w:themeColor="text1"/>
          <w:szCs w:val="24"/>
          <w:lang w:eastAsia="lv-LV"/>
        </w:rPr>
        <w:t xml:space="preserve"> iesniegum</w:t>
      </w:r>
      <w:r w:rsidR="008A42B0" w:rsidRPr="00C66D5B">
        <w:rPr>
          <w:rFonts w:ascii="Aptos" w:eastAsia="Times New Roman" w:hAnsi="Aptos" w:cs="Times New Roman"/>
          <w:color w:val="000000" w:themeColor="text1"/>
          <w:szCs w:val="24"/>
          <w:lang w:eastAsia="lv-LV"/>
        </w:rPr>
        <w:t>a</w:t>
      </w:r>
      <w:r w:rsidR="00ED50C7" w:rsidRPr="00C66D5B">
        <w:rPr>
          <w:rFonts w:ascii="Aptos" w:eastAsia="Times New Roman" w:hAnsi="Aptos" w:cs="Times New Roman"/>
          <w:color w:val="000000" w:themeColor="text1"/>
          <w:szCs w:val="24"/>
          <w:lang w:eastAsia="lv-LV"/>
        </w:rPr>
        <w:t xml:space="preserve"> vērtēšanas kritērijiem, ievērojot projekt</w:t>
      </w:r>
      <w:r w:rsidR="008A42B0" w:rsidRPr="00C66D5B">
        <w:rPr>
          <w:rFonts w:ascii="Aptos" w:eastAsia="Times New Roman" w:hAnsi="Aptos" w:cs="Times New Roman"/>
          <w:color w:val="000000" w:themeColor="text1"/>
          <w:szCs w:val="24"/>
          <w:lang w:eastAsia="lv-LV"/>
        </w:rPr>
        <w:t>a</w:t>
      </w:r>
      <w:r w:rsidR="00ED50C7" w:rsidRPr="00C66D5B">
        <w:rPr>
          <w:rFonts w:ascii="Aptos" w:eastAsia="Times New Roman" w:hAnsi="Aptos" w:cs="Times New Roman"/>
          <w:color w:val="000000" w:themeColor="text1"/>
          <w:szCs w:val="24"/>
          <w:lang w:eastAsia="lv-LV"/>
        </w:rPr>
        <w:t xml:space="preserve"> iesniegum</w:t>
      </w:r>
      <w:r w:rsidR="008A42B0" w:rsidRPr="00C66D5B">
        <w:rPr>
          <w:rFonts w:ascii="Aptos" w:eastAsia="Times New Roman" w:hAnsi="Aptos" w:cs="Times New Roman"/>
          <w:color w:val="000000" w:themeColor="text1"/>
          <w:szCs w:val="24"/>
          <w:lang w:eastAsia="lv-LV"/>
        </w:rPr>
        <w:t>a</w:t>
      </w:r>
      <w:r w:rsidR="00ED50C7" w:rsidRPr="00C66D5B">
        <w:rPr>
          <w:rFonts w:ascii="Aptos" w:eastAsia="Times New Roman" w:hAnsi="Aptos" w:cs="Times New Roman"/>
          <w:color w:val="000000" w:themeColor="text1"/>
          <w:szCs w:val="24"/>
          <w:lang w:eastAsia="lv-LV"/>
        </w:rPr>
        <w:t xml:space="preserve"> vērtēšanas kritēriju piemērošanas metodikā noteikto </w:t>
      </w:r>
      <w:r w:rsidR="0043459A" w:rsidRPr="00C66D5B">
        <w:rPr>
          <w:rFonts w:ascii="Aptos" w:eastAsia="Times New Roman" w:hAnsi="Aptos" w:cs="Times New Roman"/>
          <w:color w:val="000000" w:themeColor="text1"/>
          <w:szCs w:val="24"/>
          <w:lang w:eastAsia="lv-LV"/>
        </w:rPr>
        <w:t>(</w:t>
      </w:r>
      <w:r w:rsidR="00B825E9" w:rsidRPr="00C66D5B">
        <w:rPr>
          <w:rFonts w:ascii="Aptos" w:eastAsia="Times New Roman" w:hAnsi="Aptos" w:cs="Times New Roman"/>
          <w:color w:val="000000" w:themeColor="text1"/>
          <w:szCs w:val="24"/>
          <w:lang w:eastAsia="lv-LV"/>
        </w:rPr>
        <w:t xml:space="preserve">atlases </w:t>
      </w:r>
      <w:r w:rsidR="0043459A" w:rsidRPr="00C66D5B">
        <w:rPr>
          <w:rFonts w:ascii="Aptos" w:eastAsia="Times New Roman" w:hAnsi="Aptos" w:cs="Times New Roman"/>
          <w:color w:val="000000" w:themeColor="text1"/>
          <w:szCs w:val="24"/>
          <w:lang w:eastAsia="lv-LV"/>
        </w:rPr>
        <w:t xml:space="preserve">nolikuma </w:t>
      </w:r>
      <w:r w:rsidR="00C35E06" w:rsidRPr="00C66D5B">
        <w:rPr>
          <w:rFonts w:ascii="Aptos" w:eastAsia="Times New Roman" w:hAnsi="Aptos" w:cs="Times New Roman"/>
          <w:color w:val="000000" w:themeColor="text1"/>
          <w:szCs w:val="24"/>
          <w:lang w:eastAsia="lv-LV"/>
        </w:rPr>
        <w:t>1</w:t>
      </w:r>
      <w:r w:rsidR="0043459A" w:rsidRPr="00C66D5B">
        <w:rPr>
          <w:rFonts w:ascii="Aptos" w:eastAsia="Times New Roman" w:hAnsi="Aptos" w:cs="Times New Roman"/>
          <w:color w:val="000000" w:themeColor="text1"/>
          <w:szCs w:val="24"/>
          <w:lang w:eastAsia="lv-LV"/>
        </w:rPr>
        <w:t>.</w:t>
      </w:r>
      <w:r w:rsidR="00AF29FF" w:rsidRPr="00C66D5B">
        <w:rPr>
          <w:rFonts w:ascii="Aptos" w:eastAsia="Times New Roman" w:hAnsi="Aptos" w:cs="Times New Roman"/>
          <w:color w:val="000000" w:themeColor="text1"/>
          <w:szCs w:val="24"/>
          <w:lang w:eastAsia="lv-LV"/>
        </w:rPr>
        <w:t> </w:t>
      </w:r>
      <w:r w:rsidR="0043459A" w:rsidRPr="00C66D5B">
        <w:rPr>
          <w:rFonts w:ascii="Aptos" w:eastAsia="Times New Roman" w:hAnsi="Aptos" w:cs="Times New Roman"/>
          <w:color w:val="000000" w:themeColor="text1"/>
          <w:szCs w:val="24"/>
          <w:lang w:eastAsia="lv-LV"/>
        </w:rPr>
        <w:t>pielikums) un</w:t>
      </w:r>
      <w:r w:rsidR="00D537C1" w:rsidRPr="00C66D5B">
        <w:rPr>
          <w:rFonts w:ascii="Aptos" w:eastAsia="Times New Roman" w:hAnsi="Aptos" w:cs="Times New Roman"/>
          <w:color w:val="000000" w:themeColor="text1"/>
          <w:szCs w:val="24"/>
          <w:lang w:eastAsia="lv-LV"/>
        </w:rPr>
        <w:t xml:space="preserve"> </w:t>
      </w:r>
      <w:r w:rsidR="005922B8" w:rsidRPr="00C66D5B">
        <w:rPr>
          <w:rFonts w:ascii="Aptos" w:eastAsia="Times New Roman" w:hAnsi="Aptos" w:cs="Times New Roman"/>
          <w:color w:val="000000" w:themeColor="text1"/>
          <w:szCs w:val="24"/>
          <w:lang w:eastAsia="lv-LV"/>
        </w:rPr>
        <w:t xml:space="preserve">Projektu portālā </w:t>
      </w:r>
      <w:r w:rsidR="00D537C1" w:rsidRPr="00C66D5B">
        <w:rPr>
          <w:rFonts w:ascii="Aptos" w:hAnsi="Aptos" w:cs="Times New Roman"/>
          <w:szCs w:val="24"/>
        </w:rPr>
        <w:t>aizpildot projekt</w:t>
      </w:r>
      <w:r w:rsidR="00485091" w:rsidRPr="00C66D5B">
        <w:rPr>
          <w:rFonts w:ascii="Aptos" w:hAnsi="Aptos" w:cs="Times New Roman"/>
          <w:szCs w:val="24"/>
        </w:rPr>
        <w:t>a</w:t>
      </w:r>
      <w:r w:rsidR="00D537C1" w:rsidRPr="00C66D5B">
        <w:rPr>
          <w:rFonts w:ascii="Aptos" w:hAnsi="Aptos" w:cs="Times New Roman"/>
          <w:szCs w:val="24"/>
        </w:rPr>
        <w:t xml:space="preserve"> iesniegum</w:t>
      </w:r>
      <w:r w:rsidR="00485091" w:rsidRPr="00C66D5B">
        <w:rPr>
          <w:rFonts w:ascii="Aptos" w:hAnsi="Aptos" w:cs="Times New Roman"/>
          <w:szCs w:val="24"/>
        </w:rPr>
        <w:t>a</w:t>
      </w:r>
      <w:r w:rsidR="00D537C1" w:rsidRPr="00C66D5B">
        <w:rPr>
          <w:rFonts w:ascii="Aptos" w:hAnsi="Aptos" w:cs="Times New Roman"/>
          <w:szCs w:val="24"/>
        </w:rPr>
        <w:t xml:space="preserve"> vērtēšanas veidlapu.</w:t>
      </w:r>
      <w:bookmarkEnd w:id="7"/>
    </w:p>
    <w:p w14:paraId="3F00E918" w14:textId="57E6F331" w:rsidR="00E87F97" w:rsidRPr="00C66D5B" w:rsidRDefault="00E87F97" w:rsidP="00AA1DE8">
      <w:pPr>
        <w:pStyle w:val="ListParagraph"/>
        <w:numPr>
          <w:ilvl w:val="0"/>
          <w:numId w:val="3"/>
        </w:numPr>
        <w:spacing w:before="120"/>
        <w:contextualSpacing w:val="0"/>
        <w:rPr>
          <w:rFonts w:ascii="Aptos" w:hAnsi="Aptos" w:cs="Times New Roman"/>
        </w:rPr>
      </w:pPr>
      <w:bookmarkStart w:id="8" w:name="_Ref120489080"/>
      <w:r w:rsidRPr="00C66D5B">
        <w:rPr>
          <w:rFonts w:ascii="Aptos" w:hAnsi="Aptos" w:cs="Times New Roman"/>
        </w:rPr>
        <w:t xml:space="preserve">Pirms šī nolikuma </w:t>
      </w:r>
      <w:r w:rsidR="00D22F81" w:rsidRPr="00C66D5B">
        <w:rPr>
          <w:rFonts w:ascii="Aptos" w:hAnsi="Aptos" w:cs="Times New Roman"/>
        </w:rPr>
        <w:t>25</w:t>
      </w:r>
      <w:r w:rsidRPr="00C66D5B">
        <w:rPr>
          <w:rFonts w:ascii="Aptos" w:hAnsi="Aptos" w:cs="Times New Roman"/>
        </w:rPr>
        <w:t xml:space="preserve">. punktā noteiktās vērtēšanas uzsākšanas komisija pārbauda projekta sadarbības partneru </w:t>
      </w:r>
      <w:r w:rsidR="00857716" w:rsidRPr="00C66D5B">
        <w:rPr>
          <w:rFonts w:ascii="Aptos" w:hAnsi="Aptos" w:cs="Times New Roman"/>
        </w:rPr>
        <w:t>(</w:t>
      </w:r>
      <w:r w:rsidR="00857716" w:rsidRPr="00C66D5B">
        <w:rPr>
          <w:rFonts w:ascii="Aptos" w:hAnsi="Aptos" w:cs="Times New Roman"/>
          <w:i/>
          <w:iCs/>
        </w:rPr>
        <w:t>kas atbilst privāto tiesību juridisko personu statusam</w:t>
      </w:r>
      <w:r w:rsidR="00857716" w:rsidRPr="00C66D5B">
        <w:rPr>
          <w:rFonts w:ascii="Aptos" w:hAnsi="Aptos" w:cs="Times New Roman"/>
        </w:rPr>
        <w:t xml:space="preserve">) </w:t>
      </w:r>
      <w:r w:rsidRPr="00C66D5B">
        <w:rPr>
          <w:rFonts w:ascii="Aptos" w:hAnsi="Aptos" w:cs="Times New Roman"/>
        </w:rPr>
        <w:t xml:space="preserve">un </w:t>
      </w:r>
      <w:r w:rsidRPr="00C66D5B">
        <w:rPr>
          <w:rFonts w:ascii="Aptos" w:hAnsi="Aptos"/>
        </w:rPr>
        <w:t xml:space="preserve">ar tiem </w:t>
      </w:r>
      <w:r w:rsidRPr="00C66D5B">
        <w:rPr>
          <w:rFonts w:ascii="Aptos" w:hAnsi="Aptos" w:cs="Times New Roman"/>
        </w:rPr>
        <w:t>saistīto fizisko personu</w:t>
      </w:r>
      <w:r w:rsidRPr="00C66D5B">
        <w:rPr>
          <w:rStyle w:val="FootnoteReference"/>
          <w:rFonts w:ascii="Aptos" w:hAnsi="Aptos"/>
        </w:rPr>
        <w:footnoteReference w:id="6"/>
      </w:r>
      <w:r w:rsidRPr="00C66D5B">
        <w:rPr>
          <w:rFonts w:ascii="Aptos" w:hAnsi="Aptos" w:cs="Times New Roman"/>
        </w:rPr>
        <w:t xml:space="preserve"> atbilstību Likuma 22. un 26. pantā noteiktajiem izslēgšanas noteikumiem, ievērojot MK noteikumos Nr. 408</w:t>
      </w:r>
      <w:r w:rsidRPr="00C66D5B">
        <w:rPr>
          <w:rStyle w:val="FootnoteReference"/>
          <w:rFonts w:ascii="Aptos" w:hAnsi="Aptos"/>
        </w:rPr>
        <w:footnoteReference w:id="7"/>
      </w:r>
      <w:r w:rsidRPr="00C66D5B">
        <w:rPr>
          <w:rFonts w:ascii="Aptos" w:hAnsi="Aptos" w:cs="Times New Roman"/>
        </w:rPr>
        <w:t xml:space="preserve"> noteikto kārtību, un veic projekta sadarbības partnera un </w:t>
      </w:r>
      <w:r w:rsidRPr="00C66D5B">
        <w:rPr>
          <w:rFonts w:ascii="Aptos" w:hAnsi="Aptos"/>
        </w:rPr>
        <w:t xml:space="preserve">ar tiem </w:t>
      </w:r>
      <w:r w:rsidRPr="00C66D5B">
        <w:rPr>
          <w:rFonts w:ascii="Aptos" w:hAnsi="Aptos" w:cs="Times New Roman"/>
        </w:rPr>
        <w:t>saistīto fizisko personu</w:t>
      </w:r>
      <w:r w:rsidRPr="00C66D5B">
        <w:rPr>
          <w:rStyle w:val="FootnoteReference"/>
          <w:rFonts w:ascii="Aptos" w:hAnsi="Aptos"/>
        </w:rPr>
        <w:footnoteReference w:id="8"/>
      </w:r>
      <w:r w:rsidRPr="00C66D5B">
        <w:rPr>
          <w:rFonts w:ascii="Aptos" w:hAnsi="Aptos" w:cs="Times New Roman"/>
        </w:rPr>
        <w:t xml:space="preserve"> pārbaudi atbilstoši Starptautisko un Latvijas Republikas nacionālo sankciju likuma 11.</w:t>
      </w:r>
      <w:r w:rsidRPr="00C66D5B">
        <w:rPr>
          <w:rFonts w:ascii="Aptos" w:hAnsi="Aptos" w:cs="Times New Roman"/>
          <w:vertAlign w:val="superscript"/>
        </w:rPr>
        <w:t>2</w:t>
      </w:r>
      <w:r w:rsidRPr="00C66D5B">
        <w:rPr>
          <w:rFonts w:ascii="Aptos" w:hAnsi="Aptos" w:cs="Times New Roman"/>
        </w:rPr>
        <w:t xml:space="preserve"> pantam. Ja sadarbības partneris atbilst kādam no minētajos normatīvajos aktos noteiktajiem nosacījumiem, lai projekta iesniedzēju izslēgtu no dalības projektu iesniegumu atlasē, projekta iesniegums nav uzskatāms par noraidītu, bet šī nolikuma </w:t>
      </w:r>
      <w:r w:rsidR="003E40AA" w:rsidRPr="00C66D5B">
        <w:rPr>
          <w:rFonts w:ascii="Aptos" w:hAnsi="Aptos" w:cs="Times New Roman"/>
        </w:rPr>
        <w:fldChar w:fldCharType="begin"/>
      </w:r>
      <w:r w:rsidR="003E40AA" w:rsidRPr="00C66D5B">
        <w:rPr>
          <w:rFonts w:ascii="Aptos" w:hAnsi="Aptos" w:cs="Times New Roman"/>
        </w:rPr>
        <w:instrText xml:space="preserve"> REF _Ref120491837 \r \h </w:instrText>
      </w:r>
      <w:r w:rsidR="00C66D5B">
        <w:rPr>
          <w:rFonts w:ascii="Aptos" w:hAnsi="Aptos" w:cs="Times New Roman"/>
        </w:rPr>
        <w:instrText xml:space="preserve"> \* MERGEFORMAT </w:instrText>
      </w:r>
      <w:r w:rsidR="003E40AA" w:rsidRPr="00C66D5B">
        <w:rPr>
          <w:rFonts w:ascii="Aptos" w:hAnsi="Aptos" w:cs="Times New Roman"/>
        </w:rPr>
      </w:r>
      <w:r w:rsidR="003E40AA" w:rsidRPr="00C66D5B">
        <w:rPr>
          <w:rFonts w:ascii="Aptos" w:hAnsi="Aptos" w:cs="Times New Roman"/>
        </w:rPr>
        <w:fldChar w:fldCharType="separate"/>
      </w:r>
      <w:r w:rsidR="003E40AA" w:rsidRPr="00C66D5B">
        <w:rPr>
          <w:rFonts w:ascii="Aptos" w:hAnsi="Aptos" w:cs="Times New Roman"/>
        </w:rPr>
        <w:t>25</w:t>
      </w:r>
      <w:r w:rsidR="003E40AA" w:rsidRPr="00C66D5B">
        <w:rPr>
          <w:rFonts w:ascii="Aptos" w:hAnsi="Aptos" w:cs="Times New Roman"/>
        </w:rPr>
        <w:fldChar w:fldCharType="end"/>
      </w:r>
      <w:r w:rsidRPr="00C66D5B">
        <w:rPr>
          <w:rFonts w:ascii="Aptos" w:hAnsi="Aptos" w:cs="Times New Roman"/>
        </w:rPr>
        <w:fldChar w:fldCharType="begin"/>
      </w:r>
      <w:r w:rsidRPr="00C66D5B">
        <w:rPr>
          <w:rFonts w:ascii="Aptos" w:hAnsi="Aptos" w:cs="Times New Roman"/>
        </w:rPr>
        <w:instrText xml:space="preserve"> REF _Ref120491837 \r \h </w:instrText>
      </w:r>
      <w:r w:rsidR="00C66D5B">
        <w:rPr>
          <w:rFonts w:ascii="Aptos" w:hAnsi="Aptos" w:cs="Times New Roman"/>
        </w:rPr>
        <w:instrText xml:space="preserve"> \* MERGEFORMAT </w:instrText>
      </w:r>
      <w:r w:rsidRPr="00C66D5B">
        <w:rPr>
          <w:rFonts w:ascii="Aptos" w:hAnsi="Aptos" w:cs="Times New Roman"/>
        </w:rPr>
      </w:r>
      <w:r w:rsidRPr="00C66D5B">
        <w:rPr>
          <w:rFonts w:ascii="Aptos" w:hAnsi="Aptos" w:cs="Times New Roman"/>
        </w:rPr>
        <w:fldChar w:fldCharType="separate"/>
      </w:r>
      <w:r w:rsidRPr="00C66D5B">
        <w:rPr>
          <w:rFonts w:ascii="Aptos" w:hAnsi="Aptos" w:cs="Times New Roman"/>
        </w:rPr>
        <w:fldChar w:fldCharType="end"/>
      </w:r>
      <w:r w:rsidRPr="00C66D5B">
        <w:rPr>
          <w:rFonts w:ascii="Aptos" w:hAnsi="Aptos" w:cs="Times New Roman"/>
        </w:rPr>
        <w:t xml:space="preserve">. punktā noteiktajā atzinumā iekļauj nosacījumu </w:t>
      </w:r>
      <w:r w:rsidRPr="00C66D5B">
        <w:rPr>
          <w:rFonts w:ascii="Aptos" w:hAnsi="Aptos" w:cs="Times New Roman"/>
          <w:b/>
          <w:bCs/>
        </w:rPr>
        <w:t>izslēgt attiecīgo sadarbības partneri no dalības projektā</w:t>
      </w:r>
      <w:r w:rsidRPr="00C66D5B">
        <w:rPr>
          <w:rFonts w:ascii="Aptos" w:hAnsi="Aptos" w:cs="Times New Roman"/>
        </w:rPr>
        <w:t>.</w:t>
      </w:r>
    </w:p>
    <w:p w14:paraId="7DCBB967" w14:textId="741CA3E6" w:rsidR="0020379A" w:rsidRPr="00C66D5B" w:rsidRDefault="34A7FB25" w:rsidP="00AA4517">
      <w:pPr>
        <w:pStyle w:val="ListParagraph"/>
        <w:numPr>
          <w:ilvl w:val="0"/>
          <w:numId w:val="3"/>
        </w:numPr>
        <w:tabs>
          <w:tab w:val="left" w:pos="284"/>
        </w:tabs>
        <w:spacing w:before="120"/>
        <w:contextualSpacing w:val="0"/>
        <w:outlineLvl w:val="3"/>
        <w:rPr>
          <w:rFonts w:ascii="Aptos" w:hAnsi="Aptos" w:cs="Times New Roman"/>
          <w:szCs w:val="24"/>
        </w:rPr>
      </w:pPr>
      <w:r w:rsidRPr="00C66D5B">
        <w:rPr>
          <w:rFonts w:ascii="Aptos" w:hAnsi="Aptos" w:cs="Times New Roman"/>
          <w:szCs w:val="24"/>
        </w:rPr>
        <w:t xml:space="preserve">Projekta iesnieguma atbilstību projektu vērtēšanas kritērijiem vērtē šādā secībā: </w:t>
      </w:r>
      <w:bookmarkEnd w:id="8"/>
    </w:p>
    <w:p w14:paraId="2E3CECE5" w14:textId="1851B5EA" w:rsidR="0020379A" w:rsidRPr="00C66D5B" w:rsidRDefault="00DB6821" w:rsidP="008663C9">
      <w:pPr>
        <w:pStyle w:val="ListParagraph"/>
        <w:numPr>
          <w:ilvl w:val="1"/>
          <w:numId w:val="3"/>
        </w:numPr>
        <w:tabs>
          <w:tab w:val="left" w:pos="284"/>
        </w:tabs>
        <w:spacing w:before="0"/>
        <w:outlineLvl w:val="3"/>
        <w:rPr>
          <w:rFonts w:ascii="Aptos" w:hAnsi="Aptos" w:cs="Times New Roman"/>
          <w:szCs w:val="24"/>
        </w:rPr>
      </w:pPr>
      <w:r w:rsidRPr="00C66D5B">
        <w:rPr>
          <w:rFonts w:ascii="Aptos" w:hAnsi="Aptos" w:cs="Times New Roman"/>
          <w:szCs w:val="24"/>
        </w:rPr>
        <w:t xml:space="preserve">vienotie kritēriji </w:t>
      </w:r>
      <w:r w:rsidR="00AA4517" w:rsidRPr="00C66D5B">
        <w:rPr>
          <w:rFonts w:ascii="Aptos" w:hAnsi="Aptos" w:cs="Times New Roman"/>
          <w:szCs w:val="24"/>
        </w:rPr>
        <w:t>(vērtē visi balsstiesīgie vērtēšanas komisijas locekļi</w:t>
      </w:r>
      <w:r w:rsidRPr="00C66D5B">
        <w:rPr>
          <w:rFonts w:ascii="Aptos" w:hAnsi="Aptos" w:cs="Times New Roman"/>
          <w:szCs w:val="24"/>
        </w:rPr>
        <w:t xml:space="preserve">), </w:t>
      </w:r>
    </w:p>
    <w:p w14:paraId="720C01FA" w14:textId="6EEC2B84" w:rsidR="0020379A" w:rsidRPr="00C66D5B" w:rsidRDefault="00DB6821" w:rsidP="00AA4517">
      <w:pPr>
        <w:pStyle w:val="ListParagraph"/>
        <w:numPr>
          <w:ilvl w:val="1"/>
          <w:numId w:val="3"/>
        </w:numPr>
        <w:tabs>
          <w:tab w:val="left" w:pos="284"/>
        </w:tabs>
        <w:spacing w:before="0"/>
        <w:contextualSpacing w:val="0"/>
        <w:outlineLvl w:val="3"/>
        <w:rPr>
          <w:rFonts w:ascii="Aptos" w:hAnsi="Aptos" w:cs="Times New Roman"/>
          <w:szCs w:val="24"/>
        </w:rPr>
      </w:pPr>
      <w:r w:rsidRPr="00C66D5B">
        <w:rPr>
          <w:rFonts w:ascii="Aptos" w:hAnsi="Aptos" w:cs="Times New Roman"/>
          <w:szCs w:val="24"/>
        </w:rPr>
        <w:t xml:space="preserve">vienotie izvēles kritēriji </w:t>
      </w:r>
      <w:r w:rsidR="00F67318" w:rsidRPr="00C66D5B">
        <w:rPr>
          <w:rFonts w:ascii="Aptos" w:hAnsi="Aptos" w:cs="Times New Roman"/>
          <w:szCs w:val="24"/>
        </w:rPr>
        <w:t>(</w:t>
      </w:r>
      <w:r w:rsidR="00AA4517" w:rsidRPr="00C66D5B">
        <w:rPr>
          <w:rFonts w:ascii="Aptos" w:hAnsi="Aptos" w:cs="Times New Roman"/>
          <w:szCs w:val="24"/>
        </w:rPr>
        <w:t>vērtē visi balsstiesīgie vērtēšanas komisijas locekļi</w:t>
      </w:r>
      <w:r w:rsidR="00F67318" w:rsidRPr="00C66D5B">
        <w:rPr>
          <w:rFonts w:ascii="Aptos" w:hAnsi="Aptos" w:cs="Times New Roman"/>
          <w:szCs w:val="24"/>
        </w:rPr>
        <w:t>)</w:t>
      </w:r>
      <w:r w:rsidR="00AA4517" w:rsidRPr="00C66D5B">
        <w:rPr>
          <w:rFonts w:ascii="Aptos" w:hAnsi="Aptos" w:cs="Times New Roman"/>
          <w:szCs w:val="24"/>
        </w:rPr>
        <w:t>.</w:t>
      </w:r>
    </w:p>
    <w:p w14:paraId="6DC8EF62" w14:textId="06FD8DED" w:rsidR="00E60B1A" w:rsidRPr="00C66D5B" w:rsidRDefault="00D537C1" w:rsidP="00AA4517">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9" w:name="_Ref120491837"/>
      <w:r w:rsidRPr="00C66D5B">
        <w:rPr>
          <w:rFonts w:ascii="Aptos" w:eastAsia="Times New Roman" w:hAnsi="Aptos" w:cs="Times New Roman"/>
          <w:bCs/>
          <w:szCs w:val="24"/>
          <w:lang w:eastAsia="lv-LV"/>
        </w:rPr>
        <w:t>Vērtēšanas komisijas lēmums tiek atspoguļots vērtēšanas komisijas atzinumā</w:t>
      </w:r>
      <w:r w:rsidR="00C62E95" w:rsidRPr="00C66D5B">
        <w:rPr>
          <w:rFonts w:ascii="Aptos" w:eastAsia="Times New Roman" w:hAnsi="Aptos" w:cs="Times New Roman"/>
          <w:bCs/>
          <w:szCs w:val="24"/>
          <w:lang w:eastAsia="lv-LV"/>
        </w:rPr>
        <w:t xml:space="preserve"> par projekta </w:t>
      </w:r>
      <w:r w:rsidR="00C62E95" w:rsidRPr="00C66D5B">
        <w:rPr>
          <w:rFonts w:ascii="Aptos" w:eastAsia="Times New Roman" w:hAnsi="Aptos" w:cs="Times New Roman"/>
          <w:bCs/>
          <w:color w:val="000000"/>
          <w:szCs w:val="24"/>
          <w:lang w:eastAsia="lv-LV"/>
        </w:rPr>
        <w:t>iesnieguma virzību apstiprināšanai, apstiprināšanai ar nosacījumu vai noraidīšanai.</w:t>
      </w:r>
      <w:bookmarkEnd w:id="9"/>
    </w:p>
    <w:p w14:paraId="36592662" w14:textId="0444EC7B" w:rsidR="00D537C1" w:rsidRPr="00C66D5B" w:rsidRDefault="00F31B42" w:rsidP="00310398">
      <w:pPr>
        <w:pStyle w:val="ListParagraph"/>
        <w:numPr>
          <w:ilvl w:val="0"/>
          <w:numId w:val="3"/>
        </w:numPr>
        <w:spacing w:before="120"/>
        <w:contextualSpacing w:val="0"/>
        <w:outlineLvl w:val="3"/>
        <w:rPr>
          <w:rFonts w:ascii="Aptos" w:eastAsia="Times New Roman" w:hAnsi="Aptos" w:cs="Times New Roman"/>
          <w:color w:val="000000"/>
          <w:szCs w:val="24"/>
          <w:lang w:eastAsia="lv-LV"/>
        </w:rPr>
      </w:pPr>
      <w:bookmarkStart w:id="10" w:name="_Ref120491666"/>
      <w:r w:rsidRPr="00C66D5B">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C66D5B">
        <w:rPr>
          <w:rFonts w:ascii="Aptos" w:eastAsia="Times New Roman" w:hAnsi="Aptos" w:cs="Times New Roman"/>
          <w:color w:val="000000" w:themeColor="text1"/>
          <w:szCs w:val="24"/>
          <w:lang w:eastAsia="lv-LV"/>
        </w:rPr>
        <w:t>Projektu portālā</w:t>
      </w:r>
      <w:r w:rsidR="00D537C1" w:rsidRPr="00C66D5B">
        <w:rPr>
          <w:rFonts w:ascii="Aptos" w:eastAsia="Times New Roman" w:hAnsi="Aptos" w:cs="Times New Roman"/>
          <w:color w:val="000000" w:themeColor="text1"/>
          <w:szCs w:val="24"/>
          <w:lang w:eastAsia="lv-LV"/>
        </w:rPr>
        <w:t>.</w:t>
      </w:r>
      <w:bookmarkEnd w:id="10"/>
      <w:r w:rsidR="00D537C1" w:rsidRPr="00C66D5B">
        <w:rPr>
          <w:rFonts w:ascii="Aptos" w:eastAsia="Times New Roman" w:hAnsi="Aptos" w:cs="Times New Roman"/>
          <w:color w:val="000000" w:themeColor="text1"/>
          <w:szCs w:val="24"/>
          <w:lang w:eastAsia="lv-LV"/>
        </w:rPr>
        <w:t xml:space="preserve"> </w:t>
      </w:r>
    </w:p>
    <w:p w14:paraId="5883F8B6" w14:textId="7F88CBB7" w:rsidR="0093766F" w:rsidRPr="00C66D5B" w:rsidRDefault="0093766F" w:rsidP="00593C80">
      <w:pPr>
        <w:pStyle w:val="Headinggg1"/>
        <w:rPr>
          <w:rFonts w:ascii="Aptos" w:hAnsi="Aptos"/>
        </w:rPr>
      </w:pPr>
      <w:r w:rsidRPr="00C66D5B">
        <w:rPr>
          <w:rFonts w:ascii="Aptos" w:hAnsi="Aptos"/>
        </w:rPr>
        <w:t xml:space="preserve">Lēmuma </w:t>
      </w:r>
      <w:r w:rsidR="001A2736" w:rsidRPr="00C66D5B">
        <w:rPr>
          <w:rFonts w:ascii="Aptos" w:hAnsi="Aptos"/>
        </w:rPr>
        <w:t>pieņemšanas</w:t>
      </w:r>
      <w:r w:rsidR="007A6511" w:rsidRPr="00C66D5B">
        <w:rPr>
          <w:rFonts w:ascii="Aptos" w:hAnsi="Aptos"/>
        </w:rPr>
        <w:t xml:space="preserve"> un paziņošanas kārtība</w:t>
      </w:r>
    </w:p>
    <w:p w14:paraId="59E93123" w14:textId="3973EDD8" w:rsidR="0093766F" w:rsidRPr="00C66D5B" w:rsidRDefault="00000595" w:rsidP="008663C9">
      <w:pPr>
        <w:pStyle w:val="naisf"/>
        <w:numPr>
          <w:ilvl w:val="0"/>
          <w:numId w:val="3"/>
        </w:numPr>
        <w:spacing w:before="0" w:beforeAutospacing="0" w:after="120" w:afterAutospacing="0"/>
        <w:rPr>
          <w:rFonts w:ascii="Aptos" w:hAnsi="Aptos"/>
        </w:rPr>
      </w:pPr>
      <w:bookmarkStart w:id="11" w:name="_Ref120490735"/>
      <w:r w:rsidRPr="00C66D5B">
        <w:rPr>
          <w:rFonts w:ascii="Aptos" w:hAnsi="Aptos"/>
        </w:rPr>
        <w:lastRenderedPageBreak/>
        <w:t>S</w:t>
      </w:r>
      <w:r w:rsidR="002A370A" w:rsidRPr="00C66D5B">
        <w:rPr>
          <w:rFonts w:ascii="Aptos" w:hAnsi="Aptos"/>
        </w:rPr>
        <w:t xml:space="preserve">adarbības iestāde, pamatojoties uz vērtēšanas komisijas sniegto atzinumu, pieņem lēmumu </w:t>
      </w:r>
      <w:r w:rsidR="0093766F" w:rsidRPr="00C66D5B">
        <w:rPr>
          <w:rFonts w:ascii="Aptos" w:hAnsi="Aptos"/>
        </w:rPr>
        <w:t>(turpmāk</w:t>
      </w:r>
      <w:r w:rsidR="008663C9" w:rsidRPr="00C66D5B">
        <w:rPr>
          <w:rFonts w:ascii="Aptos" w:hAnsi="Aptos"/>
        </w:rPr>
        <w:t> </w:t>
      </w:r>
      <w:r w:rsidR="0093766F" w:rsidRPr="00C66D5B">
        <w:rPr>
          <w:rFonts w:ascii="Aptos" w:hAnsi="Aptos"/>
        </w:rPr>
        <w:t>– lēmums) par:</w:t>
      </w:r>
      <w:bookmarkEnd w:id="11"/>
    </w:p>
    <w:p w14:paraId="620EEF71" w14:textId="77777777" w:rsidR="0093766F" w:rsidRPr="00C66D5B" w:rsidRDefault="0093766F" w:rsidP="008663C9">
      <w:pPr>
        <w:pStyle w:val="naisf"/>
        <w:numPr>
          <w:ilvl w:val="1"/>
          <w:numId w:val="3"/>
        </w:numPr>
        <w:spacing w:before="0" w:beforeAutospacing="0" w:after="0" w:afterAutospacing="0"/>
        <w:rPr>
          <w:rFonts w:ascii="Aptos" w:hAnsi="Aptos"/>
        </w:rPr>
      </w:pPr>
      <w:bookmarkStart w:id="12" w:name="_Ref120521412"/>
      <w:r w:rsidRPr="00C66D5B">
        <w:rPr>
          <w:rFonts w:ascii="Aptos" w:hAnsi="Aptos"/>
        </w:rPr>
        <w:t>projekta iesnieguma apstiprināšanu;</w:t>
      </w:r>
      <w:bookmarkEnd w:id="12"/>
    </w:p>
    <w:p w14:paraId="7204B92F" w14:textId="77777777" w:rsidR="0093766F" w:rsidRPr="00C66D5B" w:rsidRDefault="0093766F" w:rsidP="008663C9">
      <w:pPr>
        <w:pStyle w:val="naisf"/>
        <w:numPr>
          <w:ilvl w:val="1"/>
          <w:numId w:val="3"/>
        </w:numPr>
        <w:spacing w:before="0" w:beforeAutospacing="0" w:after="0" w:afterAutospacing="0"/>
        <w:rPr>
          <w:rFonts w:ascii="Aptos" w:hAnsi="Aptos"/>
        </w:rPr>
      </w:pPr>
      <w:bookmarkStart w:id="13" w:name="_Ref120521415"/>
      <w:r w:rsidRPr="00C66D5B">
        <w:rPr>
          <w:rFonts w:ascii="Aptos" w:hAnsi="Aptos"/>
        </w:rPr>
        <w:t>projekta iesnieguma apstiprināšanu ar nosacījumu;</w:t>
      </w:r>
      <w:bookmarkEnd w:id="13"/>
    </w:p>
    <w:p w14:paraId="4273B6EA" w14:textId="77777777" w:rsidR="004D46FF" w:rsidRPr="00C66D5B" w:rsidRDefault="0093766F" w:rsidP="008663C9">
      <w:pPr>
        <w:pStyle w:val="naisf"/>
        <w:numPr>
          <w:ilvl w:val="1"/>
          <w:numId w:val="3"/>
        </w:numPr>
        <w:spacing w:before="0" w:beforeAutospacing="0" w:after="120" w:afterAutospacing="0"/>
        <w:rPr>
          <w:rFonts w:ascii="Aptos" w:hAnsi="Aptos"/>
        </w:rPr>
      </w:pPr>
      <w:r w:rsidRPr="00C66D5B">
        <w:rPr>
          <w:rFonts w:ascii="Aptos" w:hAnsi="Aptos"/>
        </w:rPr>
        <w:t>projekta iesnieguma noraidīšanu.</w:t>
      </w:r>
    </w:p>
    <w:p w14:paraId="73320236" w14:textId="068E7505" w:rsidR="000F07BB" w:rsidRPr="00C66D5B" w:rsidRDefault="006E1557" w:rsidP="008663C9">
      <w:pPr>
        <w:pStyle w:val="naisf"/>
        <w:numPr>
          <w:ilvl w:val="0"/>
          <w:numId w:val="3"/>
        </w:numPr>
        <w:spacing w:before="0" w:beforeAutospacing="0" w:after="120" w:afterAutospacing="0"/>
        <w:rPr>
          <w:rFonts w:ascii="Aptos" w:hAnsi="Aptos"/>
        </w:rPr>
      </w:pPr>
      <w:r w:rsidRPr="00C66D5B">
        <w:rPr>
          <w:rFonts w:ascii="Aptos" w:hAnsi="Aptos"/>
        </w:rPr>
        <w:t xml:space="preserve">Lēmumu </w:t>
      </w:r>
      <w:r w:rsidR="00A47BBD" w:rsidRPr="00C66D5B">
        <w:rPr>
          <w:rFonts w:ascii="Aptos" w:hAnsi="Aptos"/>
        </w:rPr>
        <w:t xml:space="preserve">sadarbības iestāde </w:t>
      </w:r>
      <w:r w:rsidRPr="00C66D5B">
        <w:rPr>
          <w:rFonts w:ascii="Aptos" w:hAnsi="Aptos"/>
        </w:rPr>
        <w:t>pieņem 3 mēnešu laikā pēc projekt</w:t>
      </w:r>
      <w:r w:rsidR="00074DD9" w:rsidRPr="00C66D5B">
        <w:rPr>
          <w:rFonts w:ascii="Aptos" w:hAnsi="Aptos"/>
        </w:rPr>
        <w:t>a</w:t>
      </w:r>
      <w:r w:rsidRPr="00C66D5B">
        <w:rPr>
          <w:rFonts w:ascii="Aptos" w:hAnsi="Aptos"/>
        </w:rPr>
        <w:t xml:space="preserve"> iesniegum iesniegšanas </w:t>
      </w:r>
      <w:r w:rsidR="01F0BEA8" w:rsidRPr="00C66D5B">
        <w:rPr>
          <w:rFonts w:ascii="Aptos" w:hAnsi="Aptos"/>
        </w:rPr>
        <w:t xml:space="preserve">termiņa </w:t>
      </w:r>
      <w:r w:rsidRPr="00C66D5B">
        <w:rPr>
          <w:rFonts w:ascii="Aptos" w:hAnsi="Aptos"/>
        </w:rPr>
        <w:t>beigu datuma.</w:t>
      </w:r>
    </w:p>
    <w:p w14:paraId="40F4D191" w14:textId="685B4FB2" w:rsidR="009911B5" w:rsidRPr="00C66D5B" w:rsidRDefault="009911B5" w:rsidP="008663C9">
      <w:pPr>
        <w:pStyle w:val="naisf"/>
        <w:numPr>
          <w:ilvl w:val="0"/>
          <w:numId w:val="3"/>
        </w:numPr>
        <w:spacing w:before="0" w:beforeAutospacing="0" w:after="120" w:afterAutospacing="0"/>
        <w:rPr>
          <w:rFonts w:ascii="Aptos" w:hAnsi="Aptos"/>
        </w:rPr>
      </w:pPr>
      <w:r w:rsidRPr="00C66D5B">
        <w:rPr>
          <w:rFonts w:ascii="Aptos" w:hAnsi="Aptos"/>
        </w:rPr>
        <w:t xml:space="preserve">Pirms nolikuma </w:t>
      </w:r>
      <w:bookmarkStart w:id="14" w:name="_Hlk194918642"/>
      <w:bookmarkStart w:id="15" w:name="_Hlk194918477"/>
      <w:r w:rsidRPr="00C66D5B">
        <w:rPr>
          <w:rFonts w:ascii="Aptos" w:hAnsi="Aptos"/>
        </w:rPr>
        <w:fldChar w:fldCharType="begin"/>
      </w:r>
      <w:r w:rsidRPr="00C66D5B">
        <w:rPr>
          <w:rFonts w:ascii="Aptos" w:hAnsi="Aptos"/>
        </w:rPr>
        <w:instrText xml:space="preserve"> REF _Ref120521412 \r \h  \* MERGEFORMAT </w:instrText>
      </w:r>
      <w:r w:rsidRPr="00C66D5B">
        <w:rPr>
          <w:rFonts w:ascii="Aptos" w:hAnsi="Aptos"/>
        </w:rPr>
      </w:r>
      <w:r w:rsidRPr="00C66D5B">
        <w:rPr>
          <w:rFonts w:ascii="Aptos" w:hAnsi="Aptos"/>
        </w:rPr>
        <w:fldChar w:fldCharType="separate"/>
      </w:r>
      <w:r w:rsidR="00221268" w:rsidRPr="00C66D5B">
        <w:rPr>
          <w:rFonts w:ascii="Aptos" w:hAnsi="Aptos"/>
        </w:rPr>
        <w:t>27.1</w:t>
      </w:r>
      <w:r w:rsidRPr="00C66D5B">
        <w:rPr>
          <w:rFonts w:ascii="Aptos" w:hAnsi="Aptos"/>
        </w:rPr>
        <w:fldChar w:fldCharType="end"/>
      </w:r>
      <w:bookmarkEnd w:id="14"/>
      <w:r w:rsidRPr="00C66D5B">
        <w:rPr>
          <w:rFonts w:ascii="Aptos" w:hAnsi="Aptos"/>
        </w:rPr>
        <w:t>.</w:t>
      </w:r>
      <w:bookmarkEnd w:id="15"/>
      <w:r w:rsidRPr="00C66D5B">
        <w:rPr>
          <w:rFonts w:ascii="Aptos" w:hAnsi="Aptos"/>
        </w:rPr>
        <w:t xml:space="preserve"> apakšpunktā noteiktā lēmuma pieņemšanas vai </w:t>
      </w:r>
      <w:r w:rsidRPr="00C66D5B">
        <w:rPr>
          <w:rFonts w:ascii="Aptos" w:hAnsi="Aptos"/>
        </w:rPr>
        <w:fldChar w:fldCharType="begin"/>
      </w:r>
      <w:r w:rsidRPr="00C66D5B">
        <w:rPr>
          <w:rFonts w:ascii="Aptos" w:hAnsi="Aptos"/>
        </w:rPr>
        <w:instrText xml:space="preserve"> REF _Ref120521487 \r \h  \* MERGEFORMAT </w:instrText>
      </w:r>
      <w:r w:rsidRPr="00C66D5B">
        <w:rPr>
          <w:rFonts w:ascii="Aptos" w:hAnsi="Aptos"/>
        </w:rPr>
      </w:r>
      <w:r w:rsidRPr="00C66D5B">
        <w:rPr>
          <w:rFonts w:ascii="Aptos" w:hAnsi="Aptos"/>
        </w:rPr>
        <w:fldChar w:fldCharType="separate"/>
      </w:r>
      <w:r w:rsidR="00221268" w:rsidRPr="00C66D5B">
        <w:rPr>
          <w:rFonts w:ascii="Aptos" w:hAnsi="Aptos"/>
        </w:rPr>
        <w:t>33.1</w:t>
      </w:r>
      <w:r w:rsidRPr="00C66D5B">
        <w:rPr>
          <w:rFonts w:ascii="Aptos" w:hAnsi="Aptos"/>
        </w:rPr>
        <w:fldChar w:fldCharType="end"/>
      </w:r>
      <w:r w:rsidRPr="00C66D5B">
        <w:rPr>
          <w:rFonts w:ascii="Aptos" w:hAnsi="Aptos"/>
        </w:rPr>
        <w:t>. apakšpunktā noteiktā atzinuma izdošanas sadarbības iestāde atkārtoti pārbauda projekta sadarbības partner</w:t>
      </w:r>
      <w:r w:rsidR="00017273" w:rsidRPr="00C66D5B">
        <w:rPr>
          <w:rFonts w:ascii="Aptos" w:hAnsi="Aptos"/>
        </w:rPr>
        <w:t>a</w:t>
      </w:r>
      <w:r w:rsidRPr="00C66D5B">
        <w:rPr>
          <w:rFonts w:ascii="Aptos" w:hAnsi="Aptos"/>
        </w:rPr>
        <w:t xml:space="preserve"> </w:t>
      </w:r>
      <w:r w:rsidR="00C927B0" w:rsidRPr="00C66D5B">
        <w:rPr>
          <w:rFonts w:ascii="Aptos" w:hAnsi="Aptos"/>
          <w:i/>
        </w:rPr>
        <w:t>(</w:t>
      </w:r>
      <w:r w:rsidR="00C927B0" w:rsidRPr="00C66D5B">
        <w:rPr>
          <w:rFonts w:ascii="Aptos" w:hAnsi="Aptos"/>
          <w:i/>
          <w:iCs/>
        </w:rPr>
        <w:t>kas atbilst privāto tiesību juridisko personu statusam</w:t>
      </w:r>
      <w:r w:rsidR="00C927B0" w:rsidRPr="00C66D5B">
        <w:rPr>
          <w:rFonts w:ascii="Aptos" w:hAnsi="Aptos"/>
          <w:i/>
        </w:rPr>
        <w:t>)</w:t>
      </w:r>
      <w:r w:rsidR="00C927B0" w:rsidRPr="00C66D5B">
        <w:rPr>
          <w:rFonts w:ascii="Aptos" w:hAnsi="Aptos"/>
        </w:rPr>
        <w:t xml:space="preserve"> </w:t>
      </w:r>
      <w:r w:rsidRPr="00C66D5B">
        <w:rPr>
          <w:rFonts w:ascii="Aptos" w:hAnsi="Aptos"/>
        </w:rPr>
        <w:t>un ar t</w:t>
      </w:r>
      <w:r w:rsidR="00017273" w:rsidRPr="00C66D5B">
        <w:rPr>
          <w:rFonts w:ascii="Aptos" w:hAnsi="Aptos"/>
        </w:rPr>
        <w:t>o</w:t>
      </w:r>
      <w:r w:rsidRPr="00C66D5B">
        <w:rPr>
          <w:rFonts w:ascii="Aptos" w:hAnsi="Aptos"/>
        </w:rPr>
        <w:t xml:space="preserve"> saistīto fizisko personu atbilstību Likuma 22. pantā noteiktajiem izslēgšanas noteikumiem, ievērojot MK noteikumos Nr. 408</w:t>
      </w:r>
      <w:r w:rsidRPr="00C66D5B">
        <w:rPr>
          <w:rStyle w:val="FootnoteReference"/>
          <w:rFonts w:ascii="Aptos" w:hAnsi="Aptos"/>
        </w:rPr>
        <w:footnoteReference w:id="9"/>
      </w:r>
      <w:r w:rsidRPr="00C66D5B">
        <w:rPr>
          <w:rFonts w:ascii="Aptos" w:hAnsi="Aptos"/>
        </w:rPr>
        <w:t xml:space="preserve"> noteikto kārtību, un veic projekta sadarbības partneru un ar tiem saistīto fizisko personu pārbaudi atbilstoši Starptautisko un Latvijas Republikas nacionālo sankciju likuma 11.</w:t>
      </w:r>
      <w:r w:rsidRPr="00C66D5B">
        <w:rPr>
          <w:rFonts w:ascii="Aptos" w:hAnsi="Aptos"/>
          <w:vertAlign w:val="superscript"/>
        </w:rPr>
        <w:t>2</w:t>
      </w:r>
      <w:r w:rsidRPr="00C66D5B">
        <w:rPr>
          <w:rFonts w:ascii="Aptos" w:hAnsi="Aptos"/>
        </w:rPr>
        <w:t xml:space="preserve"> pantam. Ja pirms </w:t>
      </w:r>
      <w:r w:rsidRPr="00C66D5B">
        <w:rPr>
          <w:rFonts w:ascii="Aptos" w:hAnsi="Aptos"/>
        </w:rPr>
        <w:fldChar w:fldCharType="begin"/>
      </w:r>
      <w:r w:rsidRPr="00C66D5B">
        <w:rPr>
          <w:rFonts w:ascii="Aptos" w:hAnsi="Aptos"/>
        </w:rPr>
        <w:instrText xml:space="preserve"> REF _Ref120521487 \r \h  \* MERGEFORMAT </w:instrText>
      </w:r>
      <w:r w:rsidRPr="00C66D5B">
        <w:rPr>
          <w:rFonts w:ascii="Aptos" w:hAnsi="Aptos"/>
        </w:rPr>
      </w:r>
      <w:r w:rsidRPr="00C66D5B">
        <w:rPr>
          <w:rFonts w:ascii="Aptos" w:hAnsi="Aptos"/>
        </w:rPr>
        <w:fldChar w:fldCharType="separate"/>
      </w:r>
      <w:r w:rsidR="00221268" w:rsidRPr="00C66D5B">
        <w:rPr>
          <w:rFonts w:ascii="Aptos" w:hAnsi="Aptos"/>
        </w:rPr>
        <w:t>33.1</w:t>
      </w:r>
      <w:r w:rsidRPr="00C66D5B">
        <w:rPr>
          <w:rFonts w:ascii="Aptos" w:hAnsi="Aptos"/>
        </w:rPr>
        <w:fldChar w:fldCharType="end"/>
      </w:r>
      <w:r w:rsidRPr="00C66D5B">
        <w:rPr>
          <w:rFonts w:ascii="Aptos" w:hAnsi="Aptos"/>
        </w:rPr>
        <w:t xml:space="preserve">. apakšpunktā noteiktā atzinuma izdošanas projekta sadarbības partneris atbilst kādam no minētajos normatīvajos aktos noteiktajiem nosacījumiem, lai projekta iesniedzēju izslēgtu no dalības projektu iesniegumu atlasē, projekta iesniegums uzskatāms par noraidītu neatkarīgi no vērtēšanas komisijas </w:t>
      </w:r>
      <w:r w:rsidR="00941B5E" w:rsidRPr="00C66D5B">
        <w:rPr>
          <w:rFonts w:ascii="Aptos" w:hAnsi="Aptos"/>
        </w:rPr>
        <w:t>25</w:t>
      </w:r>
      <w:r w:rsidRPr="00C66D5B">
        <w:rPr>
          <w:rFonts w:ascii="Aptos" w:hAnsi="Aptos"/>
        </w:rPr>
        <w:t>. punktā noteiktā atzinuma.</w:t>
      </w:r>
    </w:p>
    <w:p w14:paraId="4F8579E2" w14:textId="08EE88EC" w:rsidR="00D86CE0" w:rsidRPr="00C66D5B" w:rsidRDefault="00E860CF" w:rsidP="008663C9">
      <w:pPr>
        <w:pStyle w:val="naisf"/>
        <w:numPr>
          <w:ilvl w:val="0"/>
          <w:numId w:val="3"/>
        </w:numPr>
        <w:spacing w:before="0" w:beforeAutospacing="0" w:after="120" w:afterAutospacing="0"/>
        <w:rPr>
          <w:rFonts w:ascii="Aptos" w:hAnsi="Aptos"/>
        </w:rPr>
      </w:pPr>
      <w:r w:rsidRPr="00C66D5B">
        <w:rPr>
          <w:rFonts w:ascii="Aptos" w:hAnsi="Aptos"/>
        </w:rPr>
        <w:t xml:space="preserve">Lēmumu par projekta </w:t>
      </w:r>
      <w:r w:rsidR="0072213C" w:rsidRPr="00C66D5B">
        <w:rPr>
          <w:rFonts w:ascii="Aptos" w:hAnsi="Aptos"/>
        </w:rPr>
        <w:t xml:space="preserve">iesnieguma </w:t>
      </w:r>
      <w:r w:rsidRPr="00C66D5B">
        <w:rPr>
          <w:rFonts w:ascii="Aptos" w:hAnsi="Aptos"/>
        </w:rPr>
        <w:t xml:space="preserve">apstiprināšanu </w:t>
      </w:r>
      <w:r w:rsidR="001F518A" w:rsidRPr="00C66D5B">
        <w:rPr>
          <w:rFonts w:ascii="Aptos" w:hAnsi="Aptos"/>
        </w:rPr>
        <w:t>sadarbības iestāde</w:t>
      </w:r>
      <w:r w:rsidRPr="00C66D5B">
        <w:rPr>
          <w:rFonts w:ascii="Aptos" w:hAnsi="Aptos"/>
        </w:rPr>
        <w:t xml:space="preserve"> pieņem, ja</w:t>
      </w:r>
      <w:r w:rsidR="00D03AB3" w:rsidRPr="00C66D5B">
        <w:rPr>
          <w:rFonts w:ascii="Aptos" w:hAnsi="Aptos"/>
        </w:rPr>
        <w:t xml:space="preserve"> </w:t>
      </w:r>
      <w:r w:rsidR="003661BC" w:rsidRPr="00C66D5B">
        <w:rPr>
          <w:rFonts w:ascii="Aptos" w:hAnsi="Aptos"/>
        </w:rPr>
        <w:t>iestājas vismaz viens no nosacījumiem:</w:t>
      </w:r>
    </w:p>
    <w:p w14:paraId="29D39DFA" w14:textId="25F87B43" w:rsidR="00D86CE0" w:rsidRPr="00C66D5B" w:rsidRDefault="00746DB6" w:rsidP="00DB373F">
      <w:pPr>
        <w:pStyle w:val="naisf"/>
        <w:numPr>
          <w:ilvl w:val="1"/>
          <w:numId w:val="3"/>
        </w:numPr>
        <w:spacing w:before="0" w:beforeAutospacing="0" w:after="0" w:afterAutospacing="0"/>
        <w:rPr>
          <w:rFonts w:ascii="Aptos" w:hAnsi="Aptos"/>
        </w:rPr>
      </w:pPr>
      <w:r w:rsidRPr="00C66D5B">
        <w:rPr>
          <w:rFonts w:ascii="Aptos" w:hAnsi="Aptos"/>
        </w:rPr>
        <w:t xml:space="preserve">uz projekta sadarbības partneri </w:t>
      </w:r>
      <w:r w:rsidR="00024DA8" w:rsidRPr="00C66D5B">
        <w:rPr>
          <w:rFonts w:ascii="Aptos" w:hAnsi="Aptos"/>
          <w:i/>
          <w:iCs/>
        </w:rPr>
        <w:t xml:space="preserve">(kas atbilst privāto tiesību juridisko personu statusam) </w:t>
      </w:r>
      <w:r w:rsidRPr="00C66D5B">
        <w:rPr>
          <w:rFonts w:ascii="Aptos" w:hAnsi="Aptos"/>
        </w:rPr>
        <w:t>un ar t</w:t>
      </w:r>
      <w:r w:rsidR="004D519A" w:rsidRPr="00C66D5B">
        <w:rPr>
          <w:rFonts w:ascii="Aptos" w:hAnsi="Aptos"/>
        </w:rPr>
        <w:t>o</w:t>
      </w:r>
      <w:r w:rsidRPr="00C66D5B">
        <w:rPr>
          <w:rFonts w:ascii="Aptos" w:hAnsi="Aptos"/>
        </w:rPr>
        <w:t xml:space="preserve"> saistītajām fiziskajām personām nav attiecināms neviens no Likuma 22. pantā minētajiem izslēgšanas noteikumiem;</w:t>
      </w:r>
    </w:p>
    <w:p w14:paraId="3F44BA9F" w14:textId="5DD6D7E5" w:rsidR="00746DB6" w:rsidRPr="00C66D5B" w:rsidRDefault="00B258C4" w:rsidP="00DB373F">
      <w:pPr>
        <w:pStyle w:val="naisf"/>
        <w:numPr>
          <w:ilvl w:val="1"/>
          <w:numId w:val="3"/>
        </w:numPr>
        <w:spacing w:before="0" w:beforeAutospacing="0" w:after="0" w:afterAutospacing="0"/>
        <w:rPr>
          <w:rFonts w:ascii="Aptos" w:hAnsi="Aptos"/>
        </w:rPr>
      </w:pPr>
      <w:r w:rsidRPr="00C66D5B">
        <w:rPr>
          <w:rFonts w:ascii="Aptos" w:hAnsi="Aptos"/>
        </w:rPr>
        <w:t xml:space="preserve">projekta sadarbības partnerim </w:t>
      </w:r>
      <w:r w:rsidR="00024DA8" w:rsidRPr="00C66D5B">
        <w:rPr>
          <w:rFonts w:ascii="Aptos" w:hAnsi="Aptos"/>
          <w:i/>
          <w:iCs/>
        </w:rPr>
        <w:t xml:space="preserve">(kas atbilst privāto tiesību juridisko personu statusam) </w:t>
      </w:r>
      <w:r w:rsidRPr="00C66D5B">
        <w:rPr>
          <w:rFonts w:ascii="Aptos" w:hAnsi="Aptos"/>
        </w:rPr>
        <w:t>un ar t</w:t>
      </w:r>
      <w:r w:rsidR="00024DA8" w:rsidRPr="00C66D5B">
        <w:rPr>
          <w:rFonts w:ascii="Aptos" w:hAnsi="Aptos"/>
        </w:rPr>
        <w:t>o</w:t>
      </w:r>
      <w:r w:rsidRPr="00C66D5B">
        <w:rPr>
          <w:rFonts w:ascii="Aptos" w:hAnsi="Aptos"/>
        </w:rPr>
        <w:t xml:space="preserve"> saistītajām fiziskajām personām nav noteiktas starptautiskās vai nacionālās sankcijas vai būtiskas finanšu un kapitāla tirgus intereses ietekmējošas Eiropas Savienības vai Ziemeļatlantijas līguma organizācijas dalībvalsts sankcijas</w:t>
      </w:r>
      <w:r w:rsidR="00DB373F" w:rsidRPr="00C66D5B">
        <w:rPr>
          <w:rFonts w:ascii="Aptos" w:hAnsi="Aptos"/>
        </w:rPr>
        <w:t>;</w:t>
      </w:r>
    </w:p>
    <w:p w14:paraId="237CDED1" w14:textId="225FC7EC" w:rsidR="00E00D8D" w:rsidRPr="00C66D5B" w:rsidRDefault="00E00D8D" w:rsidP="00DB373F">
      <w:pPr>
        <w:pStyle w:val="naisf"/>
        <w:numPr>
          <w:ilvl w:val="1"/>
          <w:numId w:val="3"/>
        </w:numPr>
        <w:spacing w:before="0" w:beforeAutospacing="0" w:after="0" w:afterAutospacing="0"/>
        <w:rPr>
          <w:rFonts w:ascii="Aptos" w:hAnsi="Aptos"/>
        </w:rPr>
      </w:pPr>
      <w:r w:rsidRPr="00C66D5B">
        <w:rPr>
          <w:rFonts w:ascii="Aptos" w:hAnsi="Aptos"/>
        </w:rPr>
        <w:t>projekta iesniegums atbilst projektu iesniegumu vērtēšanas kritērijiem.</w:t>
      </w:r>
    </w:p>
    <w:p w14:paraId="6AF2D09B" w14:textId="003CAB75" w:rsidR="00E860CF" w:rsidRPr="00C66D5B" w:rsidRDefault="00250E1E" w:rsidP="00DB373F">
      <w:pPr>
        <w:pStyle w:val="naisf"/>
        <w:numPr>
          <w:ilvl w:val="0"/>
          <w:numId w:val="3"/>
        </w:numPr>
        <w:spacing w:before="120" w:beforeAutospacing="0" w:after="120" w:afterAutospacing="0"/>
        <w:rPr>
          <w:rFonts w:ascii="Aptos" w:hAnsi="Aptos"/>
        </w:rPr>
      </w:pPr>
      <w:r w:rsidRPr="00C66D5B">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C66D5B">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51BD8006" w:rsidR="009930F5" w:rsidRPr="00C66D5B" w:rsidRDefault="00A053E0" w:rsidP="00E638A1">
      <w:pPr>
        <w:pStyle w:val="naisf"/>
        <w:numPr>
          <w:ilvl w:val="0"/>
          <w:numId w:val="3"/>
        </w:numPr>
        <w:spacing w:before="0" w:beforeAutospacing="0" w:after="120" w:afterAutospacing="0"/>
        <w:rPr>
          <w:rFonts w:ascii="Aptos" w:hAnsi="Aptos"/>
        </w:rPr>
      </w:pPr>
      <w:r w:rsidRPr="00C66D5B">
        <w:rPr>
          <w:rFonts w:ascii="Aptos" w:hAnsi="Aptos"/>
        </w:rPr>
        <w:t>Lēmumu par projekta</w:t>
      </w:r>
      <w:r w:rsidR="00060FFB" w:rsidRPr="00C66D5B">
        <w:rPr>
          <w:rFonts w:ascii="Aptos" w:hAnsi="Aptos"/>
        </w:rPr>
        <w:t xml:space="preserve"> iesnieguma</w:t>
      </w:r>
      <w:r w:rsidRPr="00C66D5B">
        <w:rPr>
          <w:rFonts w:ascii="Aptos" w:hAnsi="Aptos"/>
        </w:rPr>
        <w:t xml:space="preserve"> noraidīšanu </w:t>
      </w:r>
      <w:r w:rsidR="00A47BBD" w:rsidRPr="00C66D5B">
        <w:rPr>
          <w:rFonts w:ascii="Aptos" w:hAnsi="Aptos"/>
        </w:rPr>
        <w:t xml:space="preserve">sadarbības iestāde </w:t>
      </w:r>
      <w:r w:rsidRPr="00C66D5B">
        <w:rPr>
          <w:rFonts w:ascii="Aptos" w:hAnsi="Aptos"/>
        </w:rPr>
        <w:t xml:space="preserve">pieņem, ja </w:t>
      </w:r>
      <w:r w:rsidR="009930F5" w:rsidRPr="00C66D5B">
        <w:rPr>
          <w:rFonts w:ascii="Aptos" w:hAnsi="Aptos"/>
        </w:rPr>
        <w:t>projekta iesniedzējs nav uzaicināts iesniegt projekta iesniegumu.</w:t>
      </w:r>
    </w:p>
    <w:p w14:paraId="174DCF20" w14:textId="28B3C568" w:rsidR="008C6C65" w:rsidRPr="00C66D5B" w:rsidRDefault="008C6C65" w:rsidP="00363222">
      <w:pPr>
        <w:pStyle w:val="naisf"/>
        <w:numPr>
          <w:ilvl w:val="0"/>
          <w:numId w:val="3"/>
        </w:numPr>
        <w:spacing w:before="120" w:beforeAutospacing="0" w:after="120" w:afterAutospacing="0"/>
        <w:rPr>
          <w:rFonts w:ascii="Aptos" w:hAnsi="Aptos"/>
        </w:rPr>
      </w:pPr>
      <w:r w:rsidRPr="00C66D5B">
        <w:rPr>
          <w:rFonts w:ascii="Aptos" w:hAnsi="Aptos"/>
        </w:rPr>
        <w:t>Ja projekta iesniegums ir apstiprināts ar nosacījumu, pēc precizētā projekta iesnieguma iesniegšanas</w:t>
      </w:r>
      <w:r w:rsidR="00E349B9" w:rsidRPr="00C66D5B">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w:t>
      </w:r>
      <w:r w:rsidR="00E349B9" w:rsidRPr="00C66D5B">
        <w:rPr>
          <w:rFonts w:ascii="Aptos" w:hAnsi="Aptos"/>
        </w:rPr>
        <w:lastRenderedPageBreak/>
        <w:t>iesniegums neatbilst kādam projekt</w:t>
      </w:r>
      <w:r w:rsidR="00101044" w:rsidRPr="00C66D5B">
        <w:rPr>
          <w:rFonts w:ascii="Aptos" w:hAnsi="Aptos"/>
        </w:rPr>
        <w:t>a</w:t>
      </w:r>
      <w:r w:rsidR="00E349B9" w:rsidRPr="00C66D5B">
        <w:rPr>
          <w:rFonts w:ascii="Aptos" w:hAnsi="Aptos"/>
        </w:rPr>
        <w:t xml:space="preserve"> iesniegum</w:t>
      </w:r>
      <w:r w:rsidR="00101044" w:rsidRPr="00C66D5B">
        <w:rPr>
          <w:rFonts w:ascii="Aptos" w:hAnsi="Aptos"/>
        </w:rPr>
        <w:t>a</w:t>
      </w:r>
      <w:r w:rsidR="00E349B9" w:rsidRPr="00C66D5B">
        <w:rPr>
          <w:rFonts w:ascii="Aptos" w:hAnsi="Aptos"/>
        </w:rPr>
        <w:t xml:space="preserve"> vērtēšanas kritērij</w:t>
      </w:r>
      <w:r w:rsidR="00413E04" w:rsidRPr="00C66D5B">
        <w:rPr>
          <w:rFonts w:ascii="Aptos" w:hAnsi="Aptos"/>
        </w:rPr>
        <w:t>a</w:t>
      </w:r>
      <w:r w:rsidR="00E349B9" w:rsidRPr="00C66D5B">
        <w:rPr>
          <w:rFonts w:ascii="Aptos" w:hAnsi="Aptos"/>
        </w:rPr>
        <w:t>m, precizētā projekta iesnieguma vērtēšanu neturpina. P</w:t>
      </w:r>
      <w:r w:rsidRPr="00C66D5B">
        <w:rPr>
          <w:rFonts w:ascii="Aptos" w:hAnsi="Aptos"/>
        </w:rPr>
        <w:t>amatojoties uz vērtēšanas komisijas atzinumu par nosacījumu izpildi vai neizpildi, sadarbības iestāde izdod</w:t>
      </w:r>
      <w:r w:rsidR="009E55B3" w:rsidRPr="00C66D5B">
        <w:rPr>
          <w:rFonts w:ascii="Aptos" w:hAnsi="Aptos"/>
        </w:rPr>
        <w:t xml:space="preserve"> atzinumu par</w:t>
      </w:r>
      <w:r w:rsidRPr="00C66D5B">
        <w:rPr>
          <w:rFonts w:ascii="Aptos" w:hAnsi="Aptos"/>
        </w:rPr>
        <w:t>:</w:t>
      </w:r>
    </w:p>
    <w:p w14:paraId="1F0FB3FA" w14:textId="128F7BF7" w:rsidR="008C6C65" w:rsidRPr="00C66D5B" w:rsidRDefault="008C6C65" w:rsidP="008663C9">
      <w:pPr>
        <w:pStyle w:val="naisf"/>
        <w:numPr>
          <w:ilvl w:val="1"/>
          <w:numId w:val="3"/>
        </w:numPr>
        <w:spacing w:before="0" w:beforeAutospacing="0" w:after="0" w:afterAutospacing="0"/>
        <w:rPr>
          <w:rFonts w:ascii="Aptos" w:hAnsi="Aptos"/>
        </w:rPr>
      </w:pPr>
      <w:bookmarkStart w:id="16" w:name="_Ref120521487"/>
      <w:r w:rsidRPr="00C66D5B">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38783DE3" w14:textId="5110EC40" w:rsidR="008C6C65" w:rsidRPr="00C66D5B" w:rsidRDefault="009E55B3" w:rsidP="008663C9">
      <w:pPr>
        <w:pStyle w:val="naisf"/>
        <w:numPr>
          <w:ilvl w:val="1"/>
          <w:numId w:val="3"/>
        </w:numPr>
        <w:spacing w:before="0" w:beforeAutospacing="0" w:after="120" w:afterAutospacing="0"/>
        <w:rPr>
          <w:rFonts w:ascii="Aptos" w:hAnsi="Aptos"/>
        </w:rPr>
      </w:pPr>
      <w:r w:rsidRPr="00C66D5B">
        <w:rPr>
          <w:rFonts w:ascii="Aptos" w:hAnsi="Aptos"/>
        </w:rPr>
        <w:t>lēmumā noteikto</w:t>
      </w:r>
      <w:r w:rsidR="008C6C65" w:rsidRPr="00C66D5B">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C66D5B">
        <w:rPr>
          <w:rFonts w:ascii="Aptos" w:hAnsi="Aptos"/>
        </w:rPr>
        <w:t xml:space="preserve">vai vērtēšanas komisijai pieejamās </w:t>
      </w:r>
      <w:r w:rsidR="008C6C65" w:rsidRPr="00C66D5B">
        <w:rPr>
          <w:rFonts w:ascii="Aptos" w:hAnsi="Aptos"/>
        </w:rPr>
        <w:t>informācijas dēļ projekta iesniegums neatbilst projektu iesniegumu vērtēšanas kritērijiem.</w:t>
      </w:r>
    </w:p>
    <w:p w14:paraId="327368D3" w14:textId="2907F4A7" w:rsidR="00E225A8" w:rsidRPr="00C66D5B" w:rsidRDefault="005A65DD" w:rsidP="008663C9">
      <w:pPr>
        <w:pStyle w:val="ListParagraph"/>
        <w:numPr>
          <w:ilvl w:val="0"/>
          <w:numId w:val="3"/>
        </w:numPr>
        <w:spacing w:before="0"/>
        <w:contextualSpacing w:val="0"/>
        <w:rPr>
          <w:rFonts w:ascii="Aptos" w:eastAsia="Times New Roman" w:hAnsi="Aptos" w:cs="Times New Roman"/>
          <w:szCs w:val="24"/>
          <w:lang w:eastAsia="lv-LV"/>
        </w:rPr>
      </w:pPr>
      <w:r w:rsidRPr="00C66D5B">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C66D5B">
        <w:rPr>
          <w:rFonts w:ascii="Aptos" w:eastAsia="Times New Roman" w:hAnsi="Aptos" w:cs="Times New Roman"/>
          <w:szCs w:val="24"/>
          <w:lang w:eastAsia="lv-LV"/>
        </w:rPr>
        <w:t xml:space="preserve"> va</w:t>
      </w:r>
      <w:r w:rsidR="00B947B6" w:rsidRPr="00C66D5B">
        <w:rPr>
          <w:rFonts w:ascii="Aptos" w:eastAsia="Times New Roman" w:hAnsi="Aptos" w:cs="Times New Roman"/>
          <w:szCs w:val="24"/>
          <w:lang w:eastAsia="lv-LV"/>
        </w:rPr>
        <w:t>i neizpildi</w:t>
      </w:r>
      <w:r w:rsidRPr="00C66D5B">
        <w:rPr>
          <w:rFonts w:ascii="Aptos" w:eastAsia="Times New Roman" w:hAnsi="Aptos" w:cs="Times New Roman"/>
          <w:szCs w:val="24"/>
          <w:lang w:eastAsia="lv-LV"/>
        </w:rPr>
        <w:t xml:space="preserve"> sadarbības iestāde sagatavo elektroniska </w:t>
      </w:r>
      <w:r w:rsidR="00767AAC" w:rsidRPr="00C66D5B">
        <w:rPr>
          <w:rFonts w:ascii="Aptos" w:eastAsia="Times New Roman" w:hAnsi="Aptos" w:cs="Times New Roman"/>
          <w:szCs w:val="24"/>
          <w:lang w:eastAsia="lv-LV"/>
        </w:rPr>
        <w:t xml:space="preserve">dokumenta formātā </w:t>
      </w:r>
      <w:r w:rsidRPr="00C66D5B">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C66D5B">
        <w:rPr>
          <w:rFonts w:ascii="Aptos" w:eastAsia="Times New Roman" w:hAnsi="Aptos" w:cs="Times New Roman"/>
          <w:szCs w:val="24"/>
          <w:lang w:eastAsia="lv-LV"/>
        </w:rPr>
        <w:t>vienošanās</w:t>
      </w:r>
      <w:r w:rsidRPr="00C66D5B">
        <w:rPr>
          <w:rFonts w:ascii="Aptos" w:eastAsia="Times New Roman" w:hAnsi="Aptos" w:cs="Times New Roman"/>
          <w:szCs w:val="24"/>
          <w:lang w:eastAsia="lv-LV"/>
        </w:rPr>
        <w:t xml:space="preserve"> slēgšanas procedūru.</w:t>
      </w:r>
    </w:p>
    <w:p w14:paraId="537366BC" w14:textId="55D0C351" w:rsidR="00211D41" w:rsidRPr="00C66D5B" w:rsidRDefault="0093766F" w:rsidP="008663C9">
      <w:pPr>
        <w:pStyle w:val="ListParagraph"/>
        <w:numPr>
          <w:ilvl w:val="0"/>
          <w:numId w:val="3"/>
        </w:numPr>
        <w:spacing w:before="0"/>
        <w:rPr>
          <w:rFonts w:ascii="Aptos" w:eastAsia="Times New Roman" w:hAnsi="Aptos" w:cs="Times New Roman"/>
          <w:szCs w:val="24"/>
          <w:lang w:eastAsia="lv-LV"/>
        </w:rPr>
      </w:pPr>
      <w:r w:rsidRPr="00C66D5B">
        <w:rPr>
          <w:rFonts w:ascii="Aptos" w:hAnsi="Aptos" w:cs="Times New Roman"/>
          <w:szCs w:val="24"/>
        </w:rPr>
        <w:t xml:space="preserve">Informāciju par </w:t>
      </w:r>
      <w:r w:rsidR="009E0969" w:rsidRPr="00C66D5B">
        <w:rPr>
          <w:rFonts w:ascii="Aptos" w:hAnsi="Aptos" w:cs="Times New Roman"/>
          <w:szCs w:val="24"/>
        </w:rPr>
        <w:t>apstiprināto projekta iesniegumu</w:t>
      </w:r>
      <w:r w:rsidR="003F63A7" w:rsidRPr="00C66D5B">
        <w:rPr>
          <w:rFonts w:ascii="Aptos" w:hAnsi="Aptos" w:cs="Times New Roman"/>
          <w:szCs w:val="24"/>
        </w:rPr>
        <w:t xml:space="preserve"> </w:t>
      </w:r>
      <w:r w:rsidR="54CB2501" w:rsidRPr="00C66D5B">
        <w:rPr>
          <w:rFonts w:ascii="Aptos" w:hAnsi="Aptos" w:cs="Times New Roman"/>
          <w:szCs w:val="24"/>
        </w:rPr>
        <w:t>sadarbības iestāde</w:t>
      </w:r>
      <w:r w:rsidR="003F63A7" w:rsidRPr="00C66D5B">
        <w:rPr>
          <w:rFonts w:ascii="Aptos" w:hAnsi="Aptos" w:cs="Times New Roman"/>
          <w:szCs w:val="24"/>
        </w:rPr>
        <w:t xml:space="preserve"> </w:t>
      </w:r>
      <w:r w:rsidRPr="00C66D5B">
        <w:rPr>
          <w:rFonts w:ascii="Aptos" w:hAnsi="Aptos" w:cs="Times New Roman"/>
          <w:szCs w:val="24"/>
        </w:rPr>
        <w:t xml:space="preserve">publicē </w:t>
      </w:r>
      <w:r w:rsidR="00700F0A" w:rsidRPr="00C66D5B">
        <w:rPr>
          <w:rFonts w:ascii="Aptos" w:hAnsi="Aptos" w:cs="Times New Roman"/>
          <w:szCs w:val="24"/>
        </w:rPr>
        <w:t>tīmekļa vietnē</w:t>
      </w:r>
      <w:r w:rsidR="00211D41" w:rsidRPr="00C66D5B">
        <w:rPr>
          <w:rFonts w:ascii="Aptos" w:hAnsi="Aptos" w:cs="Times New Roman"/>
          <w:szCs w:val="24"/>
        </w:rPr>
        <w:t xml:space="preserve"> </w:t>
      </w:r>
      <w:hyperlink r:id="rId28">
        <w:r w:rsidR="00211D41" w:rsidRPr="00C66D5B">
          <w:rPr>
            <w:rStyle w:val="Hyperlink"/>
            <w:rFonts w:ascii="Aptos" w:hAnsi="Aptos" w:cs="Times New Roman"/>
            <w:color w:val="auto"/>
            <w:szCs w:val="24"/>
          </w:rPr>
          <w:t>www.esfondi.lv</w:t>
        </w:r>
      </w:hyperlink>
      <w:r w:rsidR="00103090" w:rsidRPr="00C66D5B">
        <w:rPr>
          <w:rFonts w:ascii="Aptos" w:hAnsi="Aptos" w:cs="Times New Roman"/>
          <w:szCs w:val="24"/>
        </w:rPr>
        <w:t>.</w:t>
      </w:r>
    </w:p>
    <w:p w14:paraId="7E688725" w14:textId="52FE27F3" w:rsidR="004E3E56" w:rsidRPr="00C66D5B" w:rsidRDefault="0014261A" w:rsidP="00524B9B">
      <w:pPr>
        <w:pStyle w:val="Headinggg1"/>
        <w:rPr>
          <w:rFonts w:ascii="Aptos" w:hAnsi="Aptos"/>
        </w:rPr>
      </w:pPr>
      <w:r w:rsidRPr="00C66D5B">
        <w:rPr>
          <w:rFonts w:ascii="Aptos" w:hAnsi="Aptos"/>
        </w:rPr>
        <w:t>Papildu informācija</w:t>
      </w:r>
    </w:p>
    <w:p w14:paraId="4AEBC798" w14:textId="32D0D347" w:rsidR="00402A7F" w:rsidRPr="00C66D5B" w:rsidRDefault="00402A7F" w:rsidP="008663C9">
      <w:pPr>
        <w:pStyle w:val="ListParagraph"/>
        <w:numPr>
          <w:ilvl w:val="0"/>
          <w:numId w:val="3"/>
        </w:numPr>
        <w:spacing w:before="0"/>
        <w:contextualSpacing w:val="0"/>
        <w:rPr>
          <w:rFonts w:ascii="Aptos" w:eastAsia="Times New Roman" w:hAnsi="Aptos"/>
          <w:bCs/>
          <w:color w:val="000000"/>
          <w:szCs w:val="24"/>
          <w:lang w:eastAsia="lv-LV"/>
        </w:rPr>
      </w:pPr>
      <w:r w:rsidRPr="00C66D5B">
        <w:rPr>
          <w:rFonts w:ascii="Aptos" w:eastAsia="Times New Roman" w:hAnsi="Aptos"/>
          <w:color w:val="000000" w:themeColor="text1"/>
          <w:szCs w:val="24"/>
          <w:lang w:eastAsia="lv-LV"/>
        </w:rPr>
        <w:t>Jautājumus par projekta iesnieguma sagatavošanu un iesniegšanu lūdzam:</w:t>
      </w:r>
    </w:p>
    <w:p w14:paraId="5254F8DF" w14:textId="7A7CBF47" w:rsidR="00402A7F" w:rsidRPr="00C66D5B" w:rsidRDefault="00402A7F" w:rsidP="008663C9">
      <w:pPr>
        <w:pStyle w:val="ListParagraph"/>
        <w:numPr>
          <w:ilvl w:val="1"/>
          <w:numId w:val="3"/>
        </w:numPr>
        <w:spacing w:before="0"/>
        <w:rPr>
          <w:rFonts w:ascii="Aptos" w:eastAsia="Times New Roman" w:hAnsi="Aptos"/>
          <w:color w:val="000000"/>
          <w:lang w:eastAsia="lv-LV"/>
        </w:rPr>
      </w:pPr>
      <w:r w:rsidRPr="00C66D5B">
        <w:rPr>
          <w:rFonts w:ascii="Aptos" w:hAnsi="Aptos"/>
          <w:color w:val="000000" w:themeColor="text1"/>
        </w:rPr>
        <w:t xml:space="preserve">sūtīt uz tīmekļa vietnē </w:t>
      </w:r>
      <w:hyperlink r:id="rId29" w:history="1">
        <w:r w:rsidR="006C3146" w:rsidRPr="00C66D5B">
          <w:rPr>
            <w:rStyle w:val="Hyperlink"/>
            <w:rFonts w:ascii="Aptos" w:hAnsi="Aptos"/>
          </w:rPr>
          <w:t>https://www.cfla.gov.lv/lv/6-1-1-5</w:t>
        </w:r>
      </w:hyperlink>
      <w:r w:rsidR="006C3146" w:rsidRPr="00C66D5B">
        <w:rPr>
          <w:rFonts w:ascii="Aptos" w:hAnsi="Aptos"/>
          <w:color w:val="000000" w:themeColor="text1"/>
        </w:rPr>
        <w:t xml:space="preserve"> </w:t>
      </w:r>
      <w:r w:rsidRPr="00C66D5B">
        <w:rPr>
          <w:rFonts w:ascii="Aptos" w:hAnsi="Aptos"/>
          <w:color w:val="000000" w:themeColor="text1"/>
        </w:rPr>
        <w:t xml:space="preserve">norādītās kontaktpersonas elektroniskā pasta adresi vai </w:t>
      </w:r>
      <w:hyperlink r:id="rId30">
        <w:r w:rsidR="009E55B3" w:rsidRPr="00C66D5B">
          <w:rPr>
            <w:rStyle w:val="Hyperlink"/>
            <w:rFonts w:ascii="Aptos" w:eastAsia="Times New Roman" w:hAnsi="Aptos"/>
            <w:lang w:eastAsia="lv-LV"/>
          </w:rPr>
          <w:t>pasts@cfla.gov.lv</w:t>
        </w:r>
      </w:hyperlink>
      <w:r w:rsidRPr="00C66D5B">
        <w:rPr>
          <w:rFonts w:ascii="Aptos" w:eastAsia="Times New Roman" w:hAnsi="Aptos"/>
          <w:color w:val="000000" w:themeColor="text1"/>
          <w:lang w:eastAsia="lv-LV"/>
        </w:rPr>
        <w:t xml:space="preserve"> vai</w:t>
      </w:r>
      <w:r w:rsidRPr="00C66D5B">
        <w:rPr>
          <w:rFonts w:ascii="Aptos" w:hAnsi="Aptos"/>
          <w:color w:val="000000" w:themeColor="text1"/>
        </w:rPr>
        <w:t xml:space="preserve"> </w:t>
      </w:r>
    </w:p>
    <w:p w14:paraId="20DC5702" w14:textId="39C7D1DF" w:rsidR="00402A7F" w:rsidRPr="00C66D5B" w:rsidRDefault="00402A7F" w:rsidP="006C3146">
      <w:pPr>
        <w:pStyle w:val="ListParagraph"/>
        <w:numPr>
          <w:ilvl w:val="1"/>
          <w:numId w:val="3"/>
        </w:numPr>
        <w:spacing w:before="0"/>
        <w:contextualSpacing w:val="0"/>
        <w:rPr>
          <w:rFonts w:ascii="Aptos" w:eastAsia="Times New Roman" w:hAnsi="Aptos"/>
          <w:color w:val="000000"/>
          <w:szCs w:val="24"/>
          <w:lang w:eastAsia="lv-LV"/>
        </w:rPr>
      </w:pPr>
      <w:r w:rsidRPr="00C66D5B">
        <w:rPr>
          <w:rFonts w:ascii="Aptos" w:eastAsia="Times New Roman" w:hAnsi="Aptos"/>
          <w:color w:val="000000" w:themeColor="text1"/>
          <w:szCs w:val="24"/>
          <w:lang w:eastAsia="lv-LV"/>
        </w:rPr>
        <w:t xml:space="preserve">vērsties </w:t>
      </w:r>
      <w:r w:rsidR="009E5AFF" w:rsidRPr="00C66D5B">
        <w:rPr>
          <w:rFonts w:ascii="Aptos" w:eastAsia="Times New Roman" w:hAnsi="Aptos"/>
          <w:color w:val="000000" w:themeColor="text1"/>
          <w:szCs w:val="24"/>
          <w:lang w:eastAsia="lv-LV"/>
        </w:rPr>
        <w:t>sadarbības iestādes</w:t>
      </w:r>
      <w:r w:rsidRPr="00C66D5B">
        <w:rPr>
          <w:rFonts w:ascii="Aptos" w:eastAsia="Times New Roman" w:hAnsi="Aptos"/>
          <w:color w:val="000000" w:themeColor="text1"/>
          <w:szCs w:val="24"/>
          <w:lang w:eastAsia="lv-LV"/>
        </w:rPr>
        <w:t xml:space="preserve"> Klientu apkalpošanas centrā (Meistaru ielā 10, Rīgā, vai zvanot pa tālruni </w:t>
      </w:r>
      <w:r w:rsidR="00524B9B" w:rsidRPr="00C66D5B">
        <w:rPr>
          <w:rFonts w:ascii="Aptos" w:eastAsia="Times New Roman" w:hAnsi="Aptos"/>
          <w:color w:val="000000" w:themeColor="text1"/>
          <w:szCs w:val="24"/>
          <w:lang w:eastAsia="lv-LV"/>
        </w:rPr>
        <w:t xml:space="preserve">+371 </w:t>
      </w:r>
      <w:r w:rsidR="2D1D59C7" w:rsidRPr="00C66D5B">
        <w:rPr>
          <w:rFonts w:ascii="Aptos" w:eastAsia="Times New Roman" w:hAnsi="Aptos"/>
          <w:color w:val="000000" w:themeColor="text1"/>
          <w:szCs w:val="24"/>
          <w:lang w:eastAsia="lv-LV"/>
        </w:rPr>
        <w:t>22099777</w:t>
      </w:r>
      <w:r w:rsidRPr="00C66D5B">
        <w:rPr>
          <w:rFonts w:ascii="Aptos" w:eastAsia="Times New Roman" w:hAnsi="Aptos"/>
          <w:color w:val="000000" w:themeColor="text1"/>
          <w:szCs w:val="24"/>
          <w:lang w:eastAsia="lv-LV"/>
        </w:rPr>
        <w:t xml:space="preserve">). </w:t>
      </w:r>
    </w:p>
    <w:p w14:paraId="4002B2F4" w14:textId="5E8AFBE7" w:rsidR="00402A7F" w:rsidRPr="00C66D5B" w:rsidRDefault="00402A7F" w:rsidP="006C3146">
      <w:pPr>
        <w:pStyle w:val="ListParagraph"/>
        <w:numPr>
          <w:ilvl w:val="0"/>
          <w:numId w:val="3"/>
        </w:numPr>
        <w:spacing w:before="120"/>
        <w:contextualSpacing w:val="0"/>
        <w:outlineLvl w:val="3"/>
        <w:rPr>
          <w:rFonts w:ascii="Aptos" w:eastAsia="Times New Roman" w:hAnsi="Aptos"/>
          <w:lang w:eastAsia="lv-LV"/>
        </w:rPr>
      </w:pPr>
      <w:r w:rsidRPr="00C66D5B">
        <w:rPr>
          <w:rFonts w:ascii="Aptos" w:eastAsia="Times New Roman" w:hAnsi="Aptos"/>
          <w:color w:val="000000" w:themeColor="text1"/>
          <w:lang w:eastAsia="lv-LV"/>
        </w:rPr>
        <w:t xml:space="preserve">Projekta iesniedzējs jautājumus par konkrēto projektu iesniegumu atlasi iesniedz ne vēlāk </w:t>
      </w:r>
      <w:r w:rsidRPr="00C66D5B">
        <w:rPr>
          <w:rFonts w:ascii="Aptos" w:eastAsia="Times New Roman" w:hAnsi="Aptos"/>
          <w:lang w:eastAsia="lv-LV"/>
        </w:rPr>
        <w:t xml:space="preserve">kā </w:t>
      </w:r>
      <w:r w:rsidR="00FE7205" w:rsidRPr="00C66D5B">
        <w:rPr>
          <w:rFonts w:ascii="Aptos" w:eastAsia="Times New Roman" w:hAnsi="Aptos"/>
          <w:lang w:eastAsia="lv-LV"/>
        </w:rPr>
        <w:t xml:space="preserve">divas </w:t>
      </w:r>
      <w:r w:rsidRPr="00C66D5B">
        <w:rPr>
          <w:rFonts w:ascii="Aptos" w:eastAsia="Times New Roman" w:hAnsi="Aptos"/>
          <w:lang w:eastAsia="lv-LV"/>
        </w:rPr>
        <w:t xml:space="preserve">darbdienas līdz projektu iesniegumu iesniegšanas </w:t>
      </w:r>
      <w:r w:rsidR="0FBA395F" w:rsidRPr="00C66D5B">
        <w:rPr>
          <w:rFonts w:ascii="Aptos" w:eastAsia="Times New Roman" w:hAnsi="Aptos"/>
          <w:lang w:eastAsia="lv-LV"/>
        </w:rPr>
        <w:t xml:space="preserve">termiņa </w:t>
      </w:r>
      <w:r w:rsidRPr="00C66D5B">
        <w:rPr>
          <w:rFonts w:ascii="Aptos" w:eastAsia="Times New Roman" w:hAnsi="Aptos"/>
          <w:lang w:eastAsia="lv-LV"/>
        </w:rPr>
        <w:t xml:space="preserve">beigu </w:t>
      </w:r>
      <w:r w:rsidR="481D1306" w:rsidRPr="00C66D5B">
        <w:rPr>
          <w:rFonts w:ascii="Aptos" w:eastAsia="Times New Roman" w:hAnsi="Aptos"/>
          <w:lang w:eastAsia="lv-LV"/>
        </w:rPr>
        <w:t>datumam</w:t>
      </w:r>
      <w:r w:rsidRPr="00C66D5B">
        <w:rPr>
          <w:rFonts w:ascii="Aptos" w:eastAsia="Times New Roman" w:hAnsi="Aptos"/>
          <w:lang w:eastAsia="lv-LV"/>
        </w:rPr>
        <w:t>.</w:t>
      </w:r>
    </w:p>
    <w:p w14:paraId="42982291" w14:textId="77777777" w:rsidR="00402A7F" w:rsidRPr="00C66D5B" w:rsidRDefault="00402A7F" w:rsidP="006C3146">
      <w:pPr>
        <w:pStyle w:val="ListParagraph"/>
        <w:numPr>
          <w:ilvl w:val="0"/>
          <w:numId w:val="3"/>
        </w:numPr>
        <w:spacing w:before="120"/>
        <w:contextualSpacing w:val="0"/>
        <w:outlineLvl w:val="3"/>
        <w:rPr>
          <w:rFonts w:ascii="Aptos" w:eastAsia="Times New Roman" w:hAnsi="Aptos"/>
          <w:bCs/>
          <w:szCs w:val="24"/>
          <w:lang w:eastAsia="lv-LV"/>
        </w:rPr>
      </w:pPr>
      <w:r w:rsidRPr="00C66D5B">
        <w:rPr>
          <w:rFonts w:ascii="Aptos" w:hAnsi="Aptos"/>
          <w:szCs w:val="24"/>
        </w:rPr>
        <w:t>Atbildes</w:t>
      </w:r>
      <w:r w:rsidRPr="00C66D5B">
        <w:rPr>
          <w:rFonts w:ascii="Aptos" w:eastAsia="Times New Roman" w:hAnsi="Aptos"/>
          <w:szCs w:val="24"/>
          <w:lang w:eastAsia="lv-LV"/>
        </w:rPr>
        <w:t xml:space="preserve"> uz iesūtītajiem jautājumiem tiks nosūtītas elektroniski jautājuma uzdevējam.</w:t>
      </w:r>
    </w:p>
    <w:p w14:paraId="6172EC0A" w14:textId="25407277" w:rsidR="00402A7F" w:rsidRPr="00C66D5B" w:rsidRDefault="00402A7F" w:rsidP="006C3146">
      <w:pPr>
        <w:pStyle w:val="ListParagraph"/>
        <w:numPr>
          <w:ilvl w:val="0"/>
          <w:numId w:val="3"/>
        </w:numPr>
        <w:spacing w:before="120"/>
        <w:contextualSpacing w:val="0"/>
        <w:outlineLvl w:val="3"/>
        <w:rPr>
          <w:rFonts w:ascii="Aptos" w:eastAsia="Times New Roman" w:hAnsi="Aptos"/>
          <w:szCs w:val="24"/>
          <w:lang w:eastAsia="lv-LV"/>
        </w:rPr>
      </w:pPr>
      <w:r w:rsidRPr="00C66D5B">
        <w:rPr>
          <w:rFonts w:ascii="Aptos" w:hAnsi="Aptos"/>
          <w:szCs w:val="24"/>
        </w:rPr>
        <w:t xml:space="preserve">Tehniskais atbalsts par projekta iesnieguma aizpildīšanu </w:t>
      </w:r>
      <w:r w:rsidR="00355466" w:rsidRPr="00C66D5B">
        <w:rPr>
          <w:rFonts w:ascii="Aptos" w:hAnsi="Aptos"/>
          <w:szCs w:val="24"/>
        </w:rPr>
        <w:t xml:space="preserve">Projektu portāla </w:t>
      </w:r>
      <w:r w:rsidRPr="00C66D5B">
        <w:rPr>
          <w:rFonts w:ascii="Aptos" w:hAnsi="Aptos"/>
          <w:szCs w:val="24"/>
        </w:rPr>
        <w:t xml:space="preserve">e-vidē tiek sniegts </w:t>
      </w:r>
      <w:r w:rsidR="000E31F7" w:rsidRPr="00C66D5B">
        <w:rPr>
          <w:rFonts w:ascii="Aptos" w:hAnsi="Aptos"/>
          <w:szCs w:val="24"/>
        </w:rPr>
        <w:t>sadarbības iestādes</w:t>
      </w:r>
      <w:r w:rsidRPr="00C66D5B">
        <w:rPr>
          <w:rFonts w:ascii="Aptos" w:hAnsi="Aptos"/>
          <w:szCs w:val="24"/>
        </w:rPr>
        <w:t xml:space="preserve"> oficiālajā darba laikā, aizpildot pieteikumu </w:t>
      </w:r>
      <w:r w:rsidR="0D2C99A5" w:rsidRPr="00C66D5B">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66D5B">
        <w:rPr>
          <w:rFonts w:ascii="Aptos" w:hAnsi="Aptos"/>
          <w:szCs w:val="24"/>
        </w:rPr>
        <w:t xml:space="preserve">, rakstot uz </w:t>
      </w:r>
      <w:hyperlink r:id="rId32">
        <w:r w:rsidRPr="00C66D5B">
          <w:rPr>
            <w:rStyle w:val="Hyperlink"/>
            <w:rFonts w:ascii="Aptos" w:hAnsi="Aptos"/>
            <w:color w:val="auto"/>
            <w:szCs w:val="24"/>
          </w:rPr>
          <w:t>vis@cfla.gov.lv</w:t>
        </w:r>
      </w:hyperlink>
      <w:r w:rsidRPr="00C66D5B">
        <w:rPr>
          <w:rFonts w:ascii="Aptos" w:hAnsi="Aptos"/>
          <w:szCs w:val="24"/>
        </w:rPr>
        <w:t xml:space="preserve"> vai zvanot uz </w:t>
      </w:r>
      <w:r w:rsidR="00524B9B" w:rsidRPr="00C66D5B">
        <w:rPr>
          <w:rFonts w:ascii="Aptos" w:hAnsi="Aptos"/>
          <w:szCs w:val="24"/>
        </w:rPr>
        <w:t>+371</w:t>
      </w:r>
      <w:r w:rsidR="00FE7205" w:rsidRPr="00C66D5B">
        <w:rPr>
          <w:rFonts w:ascii="Aptos" w:hAnsi="Aptos"/>
          <w:szCs w:val="24"/>
        </w:rPr>
        <w:t xml:space="preserve"> </w:t>
      </w:r>
      <w:r w:rsidRPr="00C66D5B">
        <w:rPr>
          <w:rFonts w:ascii="Aptos" w:hAnsi="Aptos"/>
          <w:szCs w:val="24"/>
        </w:rPr>
        <w:t>20003306.</w:t>
      </w:r>
    </w:p>
    <w:p w14:paraId="0491A020" w14:textId="757E07E3" w:rsidR="00402A7F" w:rsidRPr="00C66D5B" w:rsidRDefault="00402A7F" w:rsidP="006C3146">
      <w:pPr>
        <w:pStyle w:val="ListParagraph"/>
        <w:numPr>
          <w:ilvl w:val="0"/>
          <w:numId w:val="3"/>
        </w:numPr>
        <w:spacing w:before="120"/>
        <w:contextualSpacing w:val="0"/>
        <w:rPr>
          <w:rFonts w:ascii="Aptos" w:hAnsi="Aptos"/>
        </w:rPr>
      </w:pPr>
      <w:r w:rsidRPr="00C66D5B">
        <w:rPr>
          <w:rFonts w:ascii="Aptos" w:hAnsi="Aptos"/>
        </w:rPr>
        <w:t xml:space="preserve">Aktuālā informācija par projektu iesniegumu atlasi </w:t>
      </w:r>
      <w:r w:rsidR="0BC00C7B" w:rsidRPr="00C66D5B">
        <w:rPr>
          <w:rFonts w:ascii="Aptos" w:hAnsi="Aptos"/>
        </w:rPr>
        <w:t xml:space="preserve">un atbildes uz biežāk uzdotajiem jautājumiem </w:t>
      </w:r>
      <w:r w:rsidRPr="00C66D5B">
        <w:rPr>
          <w:rFonts w:ascii="Aptos" w:hAnsi="Aptos"/>
        </w:rPr>
        <w:t>ir pieejama</w:t>
      </w:r>
      <w:r w:rsidR="59F3CEBA" w:rsidRPr="00C66D5B">
        <w:rPr>
          <w:rFonts w:ascii="Aptos" w:hAnsi="Aptos"/>
        </w:rPr>
        <w:t>s</w:t>
      </w:r>
      <w:r w:rsidRPr="00C66D5B">
        <w:rPr>
          <w:rFonts w:ascii="Aptos" w:hAnsi="Aptos"/>
        </w:rPr>
        <w:t xml:space="preserve"> tīmekļa vietn</w:t>
      </w:r>
      <w:r w:rsidR="007B0B2C" w:rsidRPr="00C66D5B">
        <w:rPr>
          <w:rFonts w:ascii="Aptos" w:hAnsi="Aptos"/>
        </w:rPr>
        <w:t xml:space="preserve">ē </w:t>
      </w:r>
      <w:hyperlink r:id="rId33" w:history="1">
        <w:r w:rsidR="00BF0EA1" w:rsidRPr="00C66D5B">
          <w:rPr>
            <w:rStyle w:val="Hyperlink"/>
            <w:rFonts w:ascii="Aptos" w:eastAsia="Times New Roman" w:hAnsi="Aptos"/>
            <w:color w:val="auto"/>
            <w:szCs w:val="24"/>
            <w:lang w:eastAsia="lv-LV"/>
          </w:rPr>
          <w:t>https://www.cfla.gov.lv/lv/2021-2027-projektu-atlases</w:t>
        </w:r>
      </w:hyperlink>
      <w:r w:rsidRPr="00C66D5B">
        <w:rPr>
          <w:rFonts w:ascii="Aptos" w:hAnsi="Aptos"/>
        </w:rPr>
        <w:t>.</w:t>
      </w:r>
    </w:p>
    <w:p w14:paraId="61B8AD7C" w14:textId="7AC8FB3D" w:rsidR="00402A7F" w:rsidRPr="00C66D5B" w:rsidRDefault="00402A7F" w:rsidP="006C3146">
      <w:pPr>
        <w:pStyle w:val="ListParagraph"/>
        <w:numPr>
          <w:ilvl w:val="0"/>
          <w:numId w:val="3"/>
        </w:numPr>
        <w:spacing w:before="120"/>
        <w:contextualSpacing w:val="0"/>
        <w:rPr>
          <w:rFonts w:ascii="Aptos" w:hAnsi="Aptos"/>
          <w:szCs w:val="24"/>
        </w:rPr>
      </w:pPr>
      <w:r w:rsidRPr="00C66D5B">
        <w:rPr>
          <w:rFonts w:ascii="Aptos" w:hAnsi="Aptos"/>
          <w:szCs w:val="24"/>
        </w:rPr>
        <w:t xml:space="preserve">Vienošanās par projekta īstenošanu projekta teksts vienošanās slēgšanas procesā var tikt precizēts atbilstoši projekta specifikai. </w:t>
      </w:r>
    </w:p>
    <w:p w14:paraId="397D67ED" w14:textId="61C3F8CF" w:rsidR="001C2119" w:rsidRPr="00C66D5B" w:rsidRDefault="00EE455A" w:rsidP="006C3146">
      <w:pPr>
        <w:pStyle w:val="ListParagraph"/>
        <w:numPr>
          <w:ilvl w:val="0"/>
          <w:numId w:val="3"/>
        </w:numPr>
        <w:spacing w:before="120"/>
        <w:contextualSpacing w:val="0"/>
        <w:rPr>
          <w:rFonts w:ascii="Aptos" w:hAnsi="Aptos" w:cs="Times New Roman"/>
          <w:szCs w:val="24"/>
        </w:rPr>
      </w:pPr>
      <w:r w:rsidRPr="00C66D5B">
        <w:rPr>
          <w:rFonts w:ascii="Aptos" w:hAnsi="Aptos" w:cs="Times New Roman"/>
          <w:szCs w:val="24"/>
        </w:rPr>
        <w:t xml:space="preserve">Saskaņā ar </w:t>
      </w:r>
      <w:r w:rsidR="009946CB" w:rsidRPr="00C66D5B">
        <w:rPr>
          <w:rFonts w:ascii="Aptos" w:hAnsi="Aptos" w:cs="Times New Roman"/>
          <w:szCs w:val="24"/>
        </w:rPr>
        <w:t>L</w:t>
      </w:r>
      <w:r w:rsidRPr="00C66D5B">
        <w:rPr>
          <w:rFonts w:ascii="Aptos" w:hAnsi="Aptos" w:cs="Times New Roman"/>
          <w:szCs w:val="24"/>
        </w:rPr>
        <w:t>ikuma 2</w:t>
      </w:r>
      <w:r w:rsidR="008D7FDE" w:rsidRPr="00C66D5B">
        <w:rPr>
          <w:rFonts w:ascii="Aptos" w:hAnsi="Aptos" w:cs="Times New Roman"/>
          <w:szCs w:val="24"/>
        </w:rPr>
        <w:t>6</w:t>
      </w:r>
      <w:r w:rsidRPr="00C66D5B">
        <w:rPr>
          <w:rFonts w:ascii="Aptos" w:hAnsi="Aptos" w:cs="Times New Roman"/>
          <w:szCs w:val="24"/>
        </w:rPr>
        <w:t>.</w:t>
      </w:r>
      <w:r w:rsidR="008D7FDE" w:rsidRPr="00C66D5B">
        <w:rPr>
          <w:rFonts w:ascii="Aptos" w:hAnsi="Aptos" w:cs="Times New Roman"/>
          <w:szCs w:val="24"/>
        </w:rPr>
        <w:t> </w:t>
      </w:r>
      <w:r w:rsidRPr="00C66D5B">
        <w:rPr>
          <w:rFonts w:ascii="Aptos" w:hAnsi="Aptos" w:cs="Times New Roman"/>
          <w:szCs w:val="24"/>
        </w:rPr>
        <w:t xml:space="preserve">pantu </w:t>
      </w:r>
      <w:r w:rsidR="001C2119" w:rsidRPr="00C66D5B">
        <w:rPr>
          <w:rFonts w:ascii="Aptos" w:hAnsi="Aptos" w:cs="Times New Roman"/>
          <w:szCs w:val="24"/>
        </w:rPr>
        <w:t xml:space="preserve">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w:t>
      </w:r>
      <w:r w:rsidR="001C2119" w:rsidRPr="00C66D5B">
        <w:rPr>
          <w:rFonts w:ascii="Aptos" w:hAnsi="Aptos" w:cs="Times New Roman"/>
          <w:szCs w:val="24"/>
        </w:rPr>
        <w:lastRenderedPageBreak/>
        <w:t>projektu iesniegumu atlasē uz laiku, kas nepārsniedz trīs gadus no lēmuma spēkā stāšanās dienas, ja šī persona:</w:t>
      </w:r>
    </w:p>
    <w:p w14:paraId="3AB57500" w14:textId="681F39A1" w:rsidR="001C2119" w:rsidRPr="00C66D5B" w:rsidRDefault="001C2119" w:rsidP="006C3146">
      <w:pPr>
        <w:pStyle w:val="ListParagraph"/>
        <w:numPr>
          <w:ilvl w:val="1"/>
          <w:numId w:val="3"/>
        </w:numPr>
        <w:spacing w:before="0" w:after="0"/>
        <w:contextualSpacing w:val="0"/>
        <w:rPr>
          <w:rFonts w:ascii="Aptos" w:hAnsi="Aptos" w:cs="Times New Roman"/>
          <w:szCs w:val="24"/>
        </w:rPr>
      </w:pPr>
      <w:r w:rsidRPr="00C66D5B">
        <w:rPr>
          <w:rFonts w:ascii="Aptos" w:hAnsi="Aptos" w:cs="Times New Roman"/>
          <w:szCs w:val="24"/>
        </w:rPr>
        <w:t>apzināti sniegusi nepatiesu informāciju, kas ir būtiska projekta iesnieguma novērtēšanai;</w:t>
      </w:r>
    </w:p>
    <w:p w14:paraId="3A12DAF3" w14:textId="77777777" w:rsidR="001C2119" w:rsidRPr="00C66D5B" w:rsidRDefault="001C2119" w:rsidP="006C3146">
      <w:pPr>
        <w:pStyle w:val="ListParagraph"/>
        <w:numPr>
          <w:ilvl w:val="1"/>
          <w:numId w:val="3"/>
        </w:numPr>
        <w:spacing w:before="0" w:after="0"/>
        <w:contextualSpacing w:val="0"/>
        <w:rPr>
          <w:rFonts w:ascii="Aptos" w:eastAsia="Times New Roman" w:hAnsi="Aptos" w:cs="Times New Roman"/>
          <w:szCs w:val="24"/>
          <w:lang w:eastAsia="lv-LV"/>
        </w:rPr>
      </w:pPr>
      <w:r w:rsidRPr="00C66D5B">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C66D5B" w:rsidRDefault="001C2119" w:rsidP="008663C9">
      <w:pPr>
        <w:pStyle w:val="ListParagraph"/>
        <w:numPr>
          <w:ilvl w:val="1"/>
          <w:numId w:val="3"/>
        </w:numPr>
        <w:spacing w:before="0"/>
        <w:contextualSpacing w:val="0"/>
        <w:rPr>
          <w:rFonts w:ascii="Aptos" w:eastAsia="Times New Roman" w:hAnsi="Aptos" w:cs="Times New Roman"/>
          <w:szCs w:val="24"/>
          <w:lang w:eastAsia="lv-LV"/>
        </w:rPr>
      </w:pPr>
      <w:r w:rsidRPr="00C66D5B">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C66D5B" w:rsidRDefault="00C70414" w:rsidP="00196D54">
      <w:pPr>
        <w:ind w:firstLine="0"/>
        <w:rPr>
          <w:rFonts w:ascii="Aptos" w:hAnsi="Aptos" w:cs="Times New Roman"/>
          <w:b/>
          <w:szCs w:val="24"/>
        </w:rPr>
      </w:pPr>
      <w:r w:rsidRPr="00C66D5B">
        <w:rPr>
          <w:rFonts w:ascii="Aptos" w:hAnsi="Aptos" w:cs="Times New Roman"/>
          <w:b/>
          <w:szCs w:val="24"/>
        </w:rPr>
        <w:t>Pielikumi:</w:t>
      </w:r>
    </w:p>
    <w:tbl>
      <w:tblPr>
        <w:tblStyle w:val="TableGrid"/>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389"/>
      </w:tblGrid>
      <w:tr w:rsidR="00A3042A" w:rsidRPr="00C66D5B" w14:paraId="50037A31" w14:textId="77777777" w:rsidTr="00DF1D97">
        <w:tc>
          <w:tcPr>
            <w:tcW w:w="1463" w:type="dxa"/>
          </w:tcPr>
          <w:p w14:paraId="16D88279" w14:textId="1D399E0E" w:rsidR="008E1BA5" w:rsidRPr="00C66D5B" w:rsidRDefault="00413AB9" w:rsidP="00DF1D97">
            <w:pPr>
              <w:ind w:firstLine="0"/>
              <w:jc w:val="left"/>
              <w:rPr>
                <w:rFonts w:ascii="Aptos" w:hAnsi="Aptos" w:cs="Times New Roman"/>
                <w:szCs w:val="24"/>
              </w:rPr>
            </w:pPr>
            <w:r w:rsidRPr="00C66D5B">
              <w:rPr>
                <w:rFonts w:ascii="Aptos" w:hAnsi="Aptos" w:cs="Times New Roman"/>
                <w:szCs w:val="24"/>
              </w:rPr>
              <w:t>1</w:t>
            </w:r>
            <w:r w:rsidR="008E1BA5" w:rsidRPr="00C66D5B">
              <w:rPr>
                <w:rFonts w:ascii="Aptos" w:hAnsi="Aptos" w:cs="Times New Roman"/>
                <w:szCs w:val="24"/>
              </w:rPr>
              <w:t>. pielikums.</w:t>
            </w:r>
          </w:p>
        </w:tc>
        <w:tc>
          <w:tcPr>
            <w:tcW w:w="7467" w:type="dxa"/>
          </w:tcPr>
          <w:p w14:paraId="0B1216DB" w14:textId="6B0DA760" w:rsidR="008E1BA5" w:rsidRPr="00C66D5B" w:rsidRDefault="00147F42" w:rsidP="001C512F">
            <w:pPr>
              <w:ind w:firstLine="0"/>
              <w:rPr>
                <w:rFonts w:ascii="Aptos" w:hAnsi="Aptos" w:cs="Times New Roman"/>
                <w:szCs w:val="24"/>
              </w:rPr>
            </w:pPr>
            <w:r w:rsidRPr="00C66D5B">
              <w:rPr>
                <w:rFonts w:ascii="Aptos" w:hAnsi="Aptos" w:cs="Times New Roman"/>
                <w:szCs w:val="24"/>
              </w:rPr>
              <w:t>Projektu iesniegumu vērtēšanas kritēriji un to</w:t>
            </w:r>
            <w:r w:rsidRPr="00C66D5B">
              <w:rPr>
                <w:rFonts w:ascii="Aptos" w:eastAsia="Times New Roman" w:hAnsi="Aptos" w:cs="Times New Roman"/>
                <w:szCs w:val="24"/>
                <w:lang w:eastAsia="lv-LV"/>
              </w:rPr>
              <w:t xml:space="preserve"> piemērošanas metodika uz </w:t>
            </w:r>
            <w:r w:rsidR="00A3042A" w:rsidRPr="00C66D5B">
              <w:rPr>
                <w:rFonts w:ascii="Aptos" w:eastAsia="Times New Roman" w:hAnsi="Aptos" w:cs="Times New Roman"/>
                <w:szCs w:val="24"/>
                <w:lang w:eastAsia="lv-LV"/>
              </w:rPr>
              <w:t>1</w:t>
            </w:r>
            <w:r w:rsidR="00A422EA">
              <w:rPr>
                <w:rFonts w:ascii="Aptos" w:eastAsia="Times New Roman" w:hAnsi="Aptos" w:cs="Times New Roman"/>
                <w:szCs w:val="24"/>
                <w:lang w:eastAsia="lv-LV"/>
              </w:rPr>
              <w:t>4</w:t>
            </w:r>
            <w:r w:rsidRPr="00C66D5B">
              <w:rPr>
                <w:rFonts w:ascii="Aptos" w:hAnsi="Aptos" w:cs="Times New Roman"/>
                <w:szCs w:val="24"/>
              </w:rPr>
              <w:t xml:space="preserve"> lapām.</w:t>
            </w:r>
          </w:p>
        </w:tc>
      </w:tr>
      <w:tr w:rsidR="00A3042A" w:rsidRPr="00C66D5B" w14:paraId="7012AD94" w14:textId="77777777" w:rsidTr="00DF1D97">
        <w:tc>
          <w:tcPr>
            <w:tcW w:w="1463" w:type="dxa"/>
          </w:tcPr>
          <w:p w14:paraId="5F73D579" w14:textId="467130EA" w:rsidR="00147F42" w:rsidRPr="00C66D5B" w:rsidRDefault="00413AB9" w:rsidP="00DF1D97">
            <w:pPr>
              <w:ind w:firstLine="0"/>
              <w:jc w:val="left"/>
              <w:rPr>
                <w:rFonts w:ascii="Aptos" w:hAnsi="Aptos" w:cs="Times New Roman"/>
                <w:szCs w:val="24"/>
              </w:rPr>
            </w:pPr>
            <w:r w:rsidRPr="00C66D5B">
              <w:rPr>
                <w:rFonts w:ascii="Aptos" w:eastAsia="Times New Roman" w:hAnsi="Aptos" w:cs="Times New Roman"/>
                <w:lang w:eastAsia="lv-LV"/>
              </w:rPr>
              <w:t>2</w:t>
            </w:r>
            <w:r w:rsidR="00147F42" w:rsidRPr="00C66D5B">
              <w:rPr>
                <w:rFonts w:ascii="Aptos" w:eastAsia="Times New Roman" w:hAnsi="Aptos" w:cs="Times New Roman"/>
                <w:lang w:eastAsia="lv-LV"/>
              </w:rPr>
              <w:t>.</w:t>
            </w:r>
            <w:r w:rsidR="00147F42" w:rsidRPr="00C66D5B">
              <w:rPr>
                <w:rFonts w:ascii="Aptos" w:hAnsi="Aptos"/>
              </w:rPr>
              <w:t> </w:t>
            </w:r>
            <w:r w:rsidR="00147F42" w:rsidRPr="00C66D5B">
              <w:rPr>
                <w:rFonts w:ascii="Aptos" w:eastAsia="Times New Roman" w:hAnsi="Aptos" w:cs="Times New Roman"/>
                <w:lang w:eastAsia="lv-LV"/>
              </w:rPr>
              <w:t>pielikums.</w:t>
            </w:r>
          </w:p>
        </w:tc>
        <w:tc>
          <w:tcPr>
            <w:tcW w:w="7467" w:type="dxa"/>
          </w:tcPr>
          <w:p w14:paraId="79D15E11" w14:textId="6BD9455A" w:rsidR="00147F42" w:rsidRPr="00C66D5B" w:rsidRDefault="00147F42" w:rsidP="00DF1D97">
            <w:pPr>
              <w:ind w:firstLine="0"/>
              <w:jc w:val="left"/>
              <w:rPr>
                <w:rFonts w:ascii="Aptos" w:hAnsi="Aptos" w:cs="Times New Roman"/>
              </w:rPr>
            </w:pPr>
            <w:r w:rsidRPr="00C66D5B">
              <w:rPr>
                <w:rFonts w:ascii="Aptos" w:eastAsia="Times New Roman" w:hAnsi="Aptos" w:cs="Times New Roman"/>
                <w:lang w:eastAsia="lv-LV"/>
              </w:rPr>
              <w:t>Vienošanās par projekta īstenošanu</w:t>
            </w:r>
            <w:r w:rsidRPr="00C66D5B">
              <w:rPr>
                <w:rStyle w:val="FootnoteReference"/>
                <w:rFonts w:ascii="Aptos" w:eastAsia="Times New Roman" w:hAnsi="Aptos" w:cs="Times New Roman"/>
                <w:szCs w:val="24"/>
                <w:lang w:eastAsia="lv-LV"/>
              </w:rPr>
              <w:footnoteReference w:id="10"/>
            </w:r>
            <w:r w:rsidRPr="00C66D5B">
              <w:rPr>
                <w:rFonts w:ascii="Aptos" w:eastAsia="Times New Roman" w:hAnsi="Aptos" w:cs="Times New Roman"/>
                <w:lang w:eastAsia="lv-LV"/>
              </w:rPr>
              <w:t xml:space="preserve"> projekts uz </w:t>
            </w:r>
            <w:r w:rsidR="00E52D42" w:rsidRPr="00C66D5B">
              <w:rPr>
                <w:rFonts w:ascii="Aptos" w:eastAsia="Times New Roman" w:hAnsi="Aptos" w:cs="Times New Roman"/>
                <w:lang w:eastAsia="lv-LV"/>
              </w:rPr>
              <w:t>2</w:t>
            </w:r>
            <w:r w:rsidR="00D90DE3" w:rsidRPr="00C66D5B">
              <w:rPr>
                <w:rFonts w:ascii="Aptos" w:eastAsia="Times New Roman" w:hAnsi="Aptos" w:cs="Times New Roman"/>
                <w:lang w:eastAsia="lv-LV"/>
              </w:rPr>
              <w:t>7</w:t>
            </w:r>
            <w:r w:rsidRPr="00C66D5B">
              <w:rPr>
                <w:rFonts w:ascii="Aptos" w:hAnsi="Aptos" w:cs="Times New Roman"/>
              </w:rPr>
              <w:t xml:space="preserve"> lapām.</w:t>
            </w:r>
          </w:p>
        </w:tc>
      </w:tr>
      <w:tr w:rsidR="00A3042A" w:rsidRPr="00C66D5B" w14:paraId="0B75E3E4" w14:textId="77777777" w:rsidTr="00DF1D97">
        <w:tc>
          <w:tcPr>
            <w:tcW w:w="1463" w:type="dxa"/>
          </w:tcPr>
          <w:p w14:paraId="616289A8" w14:textId="7F6E52D3" w:rsidR="00147F42" w:rsidRPr="00C66D5B" w:rsidRDefault="00413AB9" w:rsidP="00DF1D97">
            <w:pPr>
              <w:ind w:firstLine="0"/>
              <w:jc w:val="left"/>
              <w:rPr>
                <w:rFonts w:ascii="Aptos" w:eastAsia="Times New Roman" w:hAnsi="Aptos" w:cs="Times New Roman"/>
                <w:lang w:eastAsia="lv-LV"/>
              </w:rPr>
            </w:pPr>
            <w:r w:rsidRPr="00C66D5B">
              <w:rPr>
                <w:rFonts w:ascii="Aptos" w:hAnsi="Aptos" w:cs="Times New Roman"/>
              </w:rPr>
              <w:t>3</w:t>
            </w:r>
            <w:r w:rsidR="00147F42" w:rsidRPr="00C66D5B">
              <w:rPr>
                <w:rFonts w:ascii="Aptos" w:hAnsi="Aptos" w:cs="Times New Roman"/>
              </w:rPr>
              <w:t>. pielikums.</w:t>
            </w:r>
          </w:p>
        </w:tc>
        <w:tc>
          <w:tcPr>
            <w:tcW w:w="7467" w:type="dxa"/>
          </w:tcPr>
          <w:p w14:paraId="1C47D9A9" w14:textId="56EDC708" w:rsidR="00147F42" w:rsidRPr="00C66D5B" w:rsidRDefault="00E263A3" w:rsidP="001C512F">
            <w:pPr>
              <w:ind w:firstLine="0"/>
              <w:rPr>
                <w:rFonts w:ascii="Aptos" w:eastAsia="Times New Roman" w:hAnsi="Aptos" w:cs="Times New Roman"/>
                <w:lang w:eastAsia="lv-LV"/>
              </w:rPr>
            </w:pPr>
            <w:r w:rsidRPr="00C66D5B">
              <w:rPr>
                <w:rFonts w:ascii="Aptos" w:eastAsia="Times New Roman" w:hAnsi="Aptos" w:cs="Times New Roman"/>
                <w:lang w:eastAsia="lv-LV"/>
              </w:rPr>
              <w:t>Sadarbības partnera a</w:t>
            </w:r>
            <w:r w:rsidR="00D77920" w:rsidRPr="00C66D5B">
              <w:rPr>
                <w:rFonts w:ascii="Aptos" w:eastAsia="Times New Roman" w:hAnsi="Aptos" w:cs="Times New Roman"/>
                <w:lang w:eastAsia="lv-LV"/>
              </w:rPr>
              <w:t>pliecinājums par informētību attiecībā uz interešu konflikta jautājumu regulējumu un to integrāciju iekšējās kontroles sistēmā</w:t>
            </w:r>
            <w:r w:rsidR="006C0752" w:rsidRPr="00C66D5B">
              <w:rPr>
                <w:rFonts w:ascii="Aptos" w:eastAsia="Times New Roman" w:hAnsi="Aptos" w:cs="Times New Roman"/>
                <w:lang w:eastAsia="lv-LV"/>
              </w:rPr>
              <w:t xml:space="preserve"> un 2 lapām</w:t>
            </w:r>
            <w:r w:rsidR="00DF1D97" w:rsidRPr="00C66D5B">
              <w:rPr>
                <w:rFonts w:ascii="Aptos" w:eastAsia="Times New Roman" w:hAnsi="Aptos" w:cs="Times New Roman"/>
                <w:lang w:eastAsia="lv-LV"/>
              </w:rPr>
              <w:t>.</w:t>
            </w:r>
          </w:p>
        </w:tc>
      </w:tr>
    </w:tbl>
    <w:p w14:paraId="76E15039" w14:textId="77777777" w:rsidR="00B65265" w:rsidRPr="00C66D5B" w:rsidRDefault="00B65265" w:rsidP="00BD38CB">
      <w:pPr>
        <w:spacing w:before="720"/>
        <w:ind w:firstLine="0"/>
        <w:jc w:val="left"/>
        <w:rPr>
          <w:rFonts w:ascii="Aptos" w:eastAsia="Times New Roman" w:hAnsi="Aptos" w:cs="Times New Roman"/>
          <w:i/>
          <w:iCs/>
          <w:sz w:val="20"/>
          <w:szCs w:val="20"/>
          <w:lang w:eastAsia="lv-LV"/>
        </w:rPr>
      </w:pPr>
      <w:proofErr w:type="spellStart"/>
      <w:r w:rsidRPr="00C66D5B">
        <w:rPr>
          <w:rFonts w:ascii="Aptos" w:eastAsia="Times New Roman" w:hAnsi="Aptos" w:cs="Times New Roman"/>
          <w:i/>
          <w:iCs/>
          <w:sz w:val="20"/>
          <w:szCs w:val="20"/>
          <w:lang w:eastAsia="lv-LV"/>
        </w:rPr>
        <w:t>T.Tokareva</w:t>
      </w:r>
      <w:proofErr w:type="spellEnd"/>
      <w:r w:rsidRPr="00C66D5B">
        <w:rPr>
          <w:rFonts w:ascii="Aptos" w:eastAsia="Times New Roman" w:hAnsi="Aptos" w:cs="Times New Roman"/>
          <w:i/>
          <w:iCs/>
          <w:sz w:val="20"/>
          <w:szCs w:val="20"/>
          <w:lang w:eastAsia="lv-LV"/>
        </w:rPr>
        <w:t>, 27044919</w:t>
      </w:r>
    </w:p>
    <w:p w14:paraId="44618FEA" w14:textId="7B9C3141" w:rsidR="004379F7" w:rsidRDefault="004379F7" w:rsidP="00B65265">
      <w:pPr>
        <w:ind w:firstLine="0"/>
        <w:jc w:val="left"/>
        <w:rPr>
          <w:rFonts w:ascii="Aptos" w:eastAsia="Times New Roman" w:hAnsi="Aptos" w:cs="Times New Roman"/>
          <w:i/>
          <w:iCs/>
          <w:sz w:val="20"/>
          <w:szCs w:val="20"/>
          <w:lang w:eastAsia="lv-LV"/>
        </w:rPr>
      </w:pPr>
      <w:hyperlink r:id="rId34" w:history="1">
        <w:r w:rsidRPr="00D97E12">
          <w:rPr>
            <w:rStyle w:val="Hyperlink"/>
            <w:rFonts w:ascii="Aptos" w:eastAsia="Times New Roman" w:hAnsi="Aptos" w:cs="Times New Roman"/>
            <w:i/>
            <w:iCs/>
            <w:sz w:val="20"/>
            <w:szCs w:val="20"/>
            <w:lang w:eastAsia="lv-LV"/>
          </w:rPr>
          <w:t>tatjana.tokareva@cfla.gov.lv</w:t>
        </w:r>
      </w:hyperlink>
    </w:p>
    <w:p w14:paraId="3CCF8901" w14:textId="4F95E43B" w:rsidR="00B65265" w:rsidRPr="00C66D5B" w:rsidRDefault="00B65265" w:rsidP="00B65265">
      <w:pPr>
        <w:ind w:firstLine="0"/>
        <w:jc w:val="left"/>
        <w:rPr>
          <w:rFonts w:ascii="Aptos" w:eastAsia="Times New Roman" w:hAnsi="Aptos" w:cs="Times New Roman"/>
          <w:sz w:val="20"/>
          <w:szCs w:val="20"/>
          <w:lang w:eastAsia="lv-LV"/>
        </w:rPr>
      </w:pPr>
      <w:r w:rsidRPr="00C66D5B">
        <w:rPr>
          <w:rFonts w:ascii="Aptos" w:hAnsi="Aptos" w:cs="Times New Roman"/>
          <w:bCs/>
          <w:szCs w:val="24"/>
          <w:lang w:eastAsia="lv-LV"/>
        </w:rPr>
        <w:t xml:space="preserve"> </w:t>
      </w:r>
    </w:p>
    <w:p w14:paraId="1EF1DDC8" w14:textId="77777777" w:rsidR="00BF0EA1" w:rsidRPr="00C66D5B" w:rsidRDefault="00BF0EA1" w:rsidP="00C8404B">
      <w:pPr>
        <w:ind w:left="284" w:firstLine="0"/>
        <w:jc w:val="right"/>
        <w:rPr>
          <w:rFonts w:ascii="Aptos" w:eastAsia="Times New Roman" w:hAnsi="Aptos" w:cs="Times New Roman"/>
          <w:color w:val="FF0000"/>
          <w:sz w:val="20"/>
          <w:szCs w:val="20"/>
          <w:lang w:eastAsia="lv-LV"/>
        </w:rPr>
      </w:pPr>
    </w:p>
    <w:sectPr w:rsidR="00BF0EA1" w:rsidRPr="00C66D5B" w:rsidSect="00BF0EA1">
      <w:head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A1BC" w14:textId="77777777" w:rsidR="0017040C" w:rsidRDefault="0017040C">
      <w:r>
        <w:separator/>
      </w:r>
    </w:p>
  </w:endnote>
  <w:endnote w:type="continuationSeparator" w:id="0">
    <w:p w14:paraId="7712DC18" w14:textId="77777777" w:rsidR="0017040C" w:rsidRDefault="0017040C">
      <w:r>
        <w:continuationSeparator/>
      </w:r>
    </w:p>
  </w:endnote>
  <w:endnote w:type="continuationNotice" w:id="1">
    <w:p w14:paraId="7144EE9E" w14:textId="77777777" w:rsidR="0017040C" w:rsidRDefault="0017040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0E72" w14:textId="77777777" w:rsidR="0017040C" w:rsidRDefault="0017040C" w:rsidP="00F25516">
      <w:r>
        <w:separator/>
      </w:r>
    </w:p>
  </w:footnote>
  <w:footnote w:type="continuationSeparator" w:id="0">
    <w:p w14:paraId="7A97D052" w14:textId="77777777" w:rsidR="0017040C" w:rsidRDefault="0017040C" w:rsidP="00F25516">
      <w:r>
        <w:continuationSeparator/>
      </w:r>
    </w:p>
  </w:footnote>
  <w:footnote w:type="continuationNotice" w:id="1">
    <w:p w14:paraId="391D610E" w14:textId="77777777" w:rsidR="0017040C" w:rsidRDefault="0017040C" w:rsidP="00152F67"/>
  </w:footnote>
  <w:footnote w:id="2">
    <w:p w14:paraId="6D0C2449" w14:textId="30C83C90" w:rsidR="00B1035C" w:rsidRPr="00A36861" w:rsidRDefault="00B1035C" w:rsidP="007F057C">
      <w:pPr>
        <w:pStyle w:val="FootnoteText"/>
        <w:ind w:firstLine="0"/>
        <w:rPr>
          <w:rFonts w:ascii="Aptos" w:hAnsi="Aptos"/>
        </w:rPr>
      </w:pPr>
      <w:r w:rsidRPr="00A36861">
        <w:rPr>
          <w:rStyle w:val="FootnoteReference"/>
          <w:rFonts w:ascii="Aptos" w:hAnsi="Aptos"/>
        </w:rPr>
        <w:footnoteRef/>
      </w:r>
      <w:r w:rsidRPr="00A36861">
        <w:rPr>
          <w:rFonts w:ascii="Aptos" w:hAnsi="Aptos"/>
        </w:rPr>
        <w:t xml:space="preserve"> </w:t>
      </w:r>
      <w:r w:rsidR="00E73718" w:rsidRPr="00A36861">
        <w:rPr>
          <w:rFonts w:ascii="Aptos" w:hAnsi="Aptos" w:cs="Times New Roman"/>
          <w:color w:val="000000"/>
          <w:szCs w:val="24"/>
        </w:rPr>
        <w:t xml:space="preserve">Eiropas Savienības fondu 2021. -2027. gada plānošanas perioda </w:t>
      </w:r>
      <w:hyperlink r:id="rId1" w:history="1">
        <w:r w:rsidR="007F057C" w:rsidRPr="00A36861">
          <w:rPr>
            <w:rStyle w:val="Hyperlink"/>
            <w:rFonts w:ascii="Aptos" w:hAnsi="Aptos"/>
          </w:rPr>
          <w:t>4.2.4.2. pasākuma 2024. gada 29. oktobrī apstiprinātā metodika</w:t>
        </w:r>
      </w:hyperlink>
      <w:r w:rsidR="007F057C" w:rsidRPr="00A36861">
        <w:rPr>
          <w:rFonts w:ascii="Aptos" w:hAnsi="Aptos"/>
        </w:rPr>
        <w:t xml:space="preserve"> “Vienības izmaksu standarta likmes aprēķina piemērošanas metodika personu zināšanu, kompetenču un prasmju novērtēšanai un konsultēšanai 4.2.4.2. pasākuma "Atbalsts pieaugušo individuālajās vajadzībās balstītai pieaugušo izglītībai” īstenošanai”</w:t>
      </w:r>
      <w:r w:rsidR="00A36861">
        <w:rPr>
          <w:rFonts w:ascii="Aptos" w:hAnsi="Aptos"/>
        </w:rPr>
        <w:t>.</w:t>
      </w:r>
    </w:p>
  </w:footnote>
  <w:footnote w:id="3">
    <w:p w14:paraId="2E90BCA6" w14:textId="403D7500" w:rsidR="00722042" w:rsidRPr="00A36861" w:rsidRDefault="00722042" w:rsidP="00722042">
      <w:pPr>
        <w:pStyle w:val="FootnoteText"/>
        <w:ind w:firstLine="0"/>
        <w:rPr>
          <w:rFonts w:ascii="Aptos" w:hAnsi="Aptos"/>
        </w:rPr>
      </w:pPr>
      <w:r w:rsidRPr="00A36861">
        <w:rPr>
          <w:rStyle w:val="FootnoteReference"/>
          <w:rFonts w:ascii="Aptos" w:hAnsi="Aptos"/>
        </w:rPr>
        <w:footnoteRef/>
      </w:r>
      <w:r w:rsidRPr="00A36861">
        <w:rPr>
          <w:rFonts w:ascii="Aptos" w:hAnsi="Aptos"/>
        </w:rPr>
        <w:t xml:space="preserve"> </w:t>
      </w:r>
      <w:r w:rsidR="00E73718" w:rsidRPr="00A36861">
        <w:rPr>
          <w:rFonts w:ascii="Aptos" w:hAnsi="Aptos" w:cs="Times New Roman"/>
          <w:color w:val="000000"/>
          <w:szCs w:val="24"/>
        </w:rPr>
        <w:t xml:space="preserve">Eiropas Savienības fondu 2021. -2027. gada plānošanas perioda </w:t>
      </w:r>
      <w:hyperlink r:id="rId2" w:history="1">
        <w:r w:rsidRPr="00A36861">
          <w:rPr>
            <w:rStyle w:val="Hyperlink"/>
            <w:rFonts w:ascii="Aptos" w:hAnsi="Aptos"/>
          </w:rPr>
          <w:t>4.2.4.2. pasākuma 2024. gada 11. oktobrī apstiprinātā metodika</w:t>
        </w:r>
      </w:hyperlink>
      <w:r w:rsidRPr="00A36861">
        <w:rPr>
          <w:rFonts w:ascii="Aptos" w:hAnsi="Aptos"/>
        </w:rPr>
        <w:t xml:space="preserve"> “Vienības izmaksu standarta likmes aprēķina piemērošanas metodika profesionālās tālākizglītības, profesionālās pilnveides, neformālās izglītības programmu, kā arī modulārās profesionālās izglītības programmas moduļa vai moduļu kopas un studiju moduļa vai studiju kursa apguves izmaksām Eiropas Savienības Kohēzijas politikas programmas 2021. – 2027. gadam 4.2.4. specifiskā atbalsta mērķa </w:t>
      </w:r>
      <w:r w:rsidR="005747B2" w:rsidRPr="00A36861">
        <w:rPr>
          <w:rFonts w:ascii="Aptos" w:hAnsi="Aptos"/>
        </w:rPr>
        <w:t>“</w:t>
      </w:r>
      <w:r w:rsidRPr="00A36861">
        <w:rPr>
          <w:rFonts w:ascii="Aptos" w:hAnsi="Aptos"/>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5747B2" w:rsidRPr="00A36861">
        <w:rPr>
          <w:rFonts w:ascii="Aptos" w:hAnsi="Aptos"/>
        </w:rPr>
        <w:t>”</w:t>
      </w:r>
      <w:r w:rsidRPr="00A36861">
        <w:rPr>
          <w:rFonts w:ascii="Aptos" w:hAnsi="Aptos"/>
        </w:rPr>
        <w:t xml:space="preserve"> 4.2.4.2. pasākuma </w:t>
      </w:r>
      <w:r w:rsidR="005747B2" w:rsidRPr="00A36861">
        <w:rPr>
          <w:rFonts w:ascii="Aptos" w:hAnsi="Aptos"/>
        </w:rPr>
        <w:t>“</w:t>
      </w:r>
      <w:r w:rsidRPr="00A36861">
        <w:rPr>
          <w:rFonts w:ascii="Aptos" w:hAnsi="Aptos"/>
        </w:rPr>
        <w:t>Atbalsts pieaugušo individuālajās vajadzībās balstītai pieaugušo izglītībai” īstenošanai”</w:t>
      </w:r>
      <w:r w:rsidR="005747B2" w:rsidRPr="00A36861">
        <w:rPr>
          <w:rFonts w:ascii="Aptos" w:hAnsi="Aptos"/>
        </w:rPr>
        <w:t>.</w:t>
      </w:r>
    </w:p>
  </w:footnote>
  <w:footnote w:id="4">
    <w:p w14:paraId="74D52516" w14:textId="6D9B92A5" w:rsidR="003F0617" w:rsidRPr="00A36861" w:rsidRDefault="003F0617" w:rsidP="00BF7440">
      <w:pPr>
        <w:pStyle w:val="FootnoteText"/>
        <w:ind w:firstLine="0"/>
        <w:rPr>
          <w:rFonts w:ascii="Aptos" w:hAnsi="Aptos"/>
        </w:rPr>
      </w:pPr>
      <w:r w:rsidRPr="00A36861">
        <w:rPr>
          <w:rStyle w:val="FootnoteReference"/>
          <w:rFonts w:ascii="Aptos" w:hAnsi="Aptos"/>
        </w:rPr>
        <w:footnoteRef/>
      </w:r>
      <w:r w:rsidRPr="00A36861">
        <w:rPr>
          <w:rFonts w:ascii="Aptos" w:hAnsi="Aptos"/>
        </w:rPr>
        <w:t xml:space="preserve"> </w:t>
      </w:r>
      <w:r w:rsidR="00BF7440" w:rsidRPr="00A36861">
        <w:rPr>
          <w:rFonts w:ascii="Aptos" w:hAnsi="Aptos" w:cs="Times New Roman"/>
          <w:color w:val="000000"/>
          <w:szCs w:val="24"/>
        </w:rPr>
        <w:t xml:space="preserve">Eiropas Savienības fondu </w:t>
      </w:r>
      <w:hyperlink r:id="rId3" w:history="1">
        <w:r w:rsidR="00BF7440" w:rsidRPr="00A36861">
          <w:rPr>
            <w:rStyle w:val="Hyperlink"/>
            <w:rFonts w:ascii="Aptos" w:hAnsi="Aptos"/>
          </w:rPr>
          <w:t>4.2.4.2. pasākuma 2025. gada 03</w:t>
        </w:r>
        <w:r w:rsidR="00A22F49" w:rsidRPr="00A36861">
          <w:rPr>
            <w:rStyle w:val="Hyperlink"/>
            <w:rFonts w:ascii="Aptos" w:hAnsi="Aptos"/>
          </w:rPr>
          <w:t>. februārī</w:t>
        </w:r>
        <w:r w:rsidR="00BF7440" w:rsidRPr="00A36861">
          <w:rPr>
            <w:rStyle w:val="Hyperlink"/>
            <w:rFonts w:ascii="Aptos" w:hAnsi="Aptos"/>
          </w:rPr>
          <w:t xml:space="preserve"> apstiprināt</w:t>
        </w:r>
        <w:r w:rsidR="00A22F49" w:rsidRPr="00A36861">
          <w:rPr>
            <w:rStyle w:val="Hyperlink"/>
            <w:rFonts w:ascii="Aptos" w:hAnsi="Aptos"/>
          </w:rPr>
          <w:t>ā</w:t>
        </w:r>
        <w:r w:rsidR="00BF7440" w:rsidRPr="00A36861">
          <w:rPr>
            <w:rStyle w:val="Hyperlink"/>
            <w:rFonts w:ascii="Aptos" w:hAnsi="Aptos"/>
          </w:rPr>
          <w:t xml:space="preserve"> metodik</w:t>
        </w:r>
        <w:r w:rsidR="00A22F49" w:rsidRPr="00A36861">
          <w:rPr>
            <w:rStyle w:val="Hyperlink"/>
            <w:rFonts w:ascii="Aptos" w:hAnsi="Aptos"/>
          </w:rPr>
          <w:t>a</w:t>
        </w:r>
      </w:hyperlink>
      <w:r w:rsidR="00BF7440" w:rsidRPr="00A36861">
        <w:rPr>
          <w:rFonts w:ascii="Aptos" w:hAnsi="Aptos"/>
        </w:rPr>
        <w:t xml:space="preserve"> “Vienas vienības izmaksu standarta likmes aprēķina un piemērošanas metodika mērķa grupas iesaistei un karjeras konsultāciju īstenošanai Eiropas Savienības Kohēzijas politikas programmas 2021. – 2027. gadam 4.2.4. specifiskā atbalsta mērķa </w:t>
      </w:r>
      <w:r w:rsidR="00020302" w:rsidRPr="00A36861">
        <w:rPr>
          <w:rFonts w:ascii="Aptos" w:hAnsi="Aptos"/>
        </w:rPr>
        <w:t>“</w:t>
      </w:r>
      <w:r w:rsidR="00BF7440" w:rsidRPr="00A36861">
        <w:rPr>
          <w:rFonts w:ascii="Aptos" w:hAnsi="Aptos"/>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020302" w:rsidRPr="00A36861">
        <w:rPr>
          <w:rFonts w:ascii="Aptos" w:hAnsi="Aptos"/>
        </w:rPr>
        <w:t>”</w:t>
      </w:r>
      <w:r w:rsidR="00BF7440" w:rsidRPr="00A36861">
        <w:rPr>
          <w:rFonts w:ascii="Aptos" w:hAnsi="Aptos"/>
        </w:rPr>
        <w:t xml:space="preserve"> 4.2.4.2.</w:t>
      </w:r>
      <w:r w:rsidR="00020302" w:rsidRPr="00A36861">
        <w:rPr>
          <w:rFonts w:ascii="Aptos" w:hAnsi="Aptos"/>
        </w:rPr>
        <w:t> </w:t>
      </w:r>
      <w:r w:rsidR="00BF7440" w:rsidRPr="00A36861">
        <w:rPr>
          <w:rFonts w:ascii="Aptos" w:hAnsi="Aptos"/>
        </w:rPr>
        <w:t xml:space="preserve">pasākuma </w:t>
      </w:r>
      <w:r w:rsidR="00020302" w:rsidRPr="00A36861">
        <w:rPr>
          <w:rFonts w:ascii="Aptos" w:hAnsi="Aptos"/>
        </w:rPr>
        <w:t>“</w:t>
      </w:r>
      <w:r w:rsidR="00BF7440" w:rsidRPr="00A36861">
        <w:rPr>
          <w:rFonts w:ascii="Aptos" w:hAnsi="Aptos"/>
        </w:rPr>
        <w:t>Atbalsts pieaugušo individuālajās vajadzībās balstītai pieaugušo izglītībai” ietvaros””.</w:t>
      </w:r>
    </w:p>
  </w:footnote>
  <w:footnote w:id="5">
    <w:p w14:paraId="321F8AFC" w14:textId="4EF91C04" w:rsidR="00FB4B0B" w:rsidRPr="00A36861" w:rsidRDefault="00FB4B0B" w:rsidP="00702951">
      <w:pPr>
        <w:ind w:left="284" w:firstLine="0"/>
        <w:rPr>
          <w:rFonts w:ascii="Aptos" w:hAnsi="Aptos" w:cs="Times New Roman"/>
          <w:sz w:val="20"/>
          <w:szCs w:val="20"/>
          <w:lang w:val="en-US"/>
        </w:rPr>
      </w:pPr>
      <w:r w:rsidRPr="00A36861">
        <w:rPr>
          <w:rStyle w:val="FootnoteReference"/>
          <w:rFonts w:ascii="Aptos" w:hAnsi="Aptos" w:cs="Times New Roman"/>
          <w:sz w:val="20"/>
          <w:szCs w:val="20"/>
        </w:rPr>
        <w:footnoteRef/>
      </w:r>
      <w:r w:rsidRPr="00A36861">
        <w:rPr>
          <w:rFonts w:ascii="Aptos" w:hAnsi="Aptos" w:cs="Times New Roman"/>
          <w:sz w:val="20"/>
          <w:szCs w:val="20"/>
        </w:rPr>
        <w:t xml:space="preserve"> </w:t>
      </w:r>
      <w:r w:rsidR="00A914FE" w:rsidRPr="00A36861">
        <w:rPr>
          <w:rFonts w:ascii="Aptos" w:hAnsi="Aptos"/>
          <w:sz w:val="20"/>
        </w:rPr>
        <w:t xml:space="preserve">Eiropas Parlamenta un Padomes </w:t>
      </w:r>
      <w:r w:rsidR="00A914FE" w:rsidRPr="00A36861">
        <w:rPr>
          <w:rFonts w:ascii="Aptos" w:hAnsi="Aptos"/>
          <w:sz w:val="20"/>
          <w:szCs w:val="20"/>
        </w:rPr>
        <w:t>2024</w:t>
      </w:r>
      <w:r w:rsidR="00A914FE" w:rsidRPr="00A36861">
        <w:rPr>
          <w:rFonts w:ascii="Aptos" w:hAnsi="Aptos"/>
          <w:sz w:val="20"/>
        </w:rPr>
        <w:t xml:space="preserve">. gada </w:t>
      </w:r>
      <w:r w:rsidR="00A914FE" w:rsidRPr="00A36861">
        <w:rPr>
          <w:rFonts w:ascii="Aptos" w:hAnsi="Aptos"/>
          <w:sz w:val="20"/>
          <w:szCs w:val="20"/>
        </w:rPr>
        <w:t>23. septembra Regula</w:t>
      </w:r>
      <w:r w:rsidR="00A914FE" w:rsidRPr="00A36861">
        <w:rPr>
          <w:rFonts w:ascii="Aptos" w:hAnsi="Aptos"/>
          <w:sz w:val="20"/>
        </w:rPr>
        <w:t xml:space="preserve"> (ES, Euratom) </w:t>
      </w:r>
      <w:r w:rsidR="00A914FE" w:rsidRPr="00A36861">
        <w:rPr>
          <w:rFonts w:ascii="Aptos" w:hAnsi="Aptos"/>
          <w:sz w:val="20"/>
          <w:szCs w:val="20"/>
        </w:rPr>
        <w:t>2024/2509</w:t>
      </w:r>
      <w:r w:rsidR="00A914FE" w:rsidRPr="00A36861">
        <w:rPr>
          <w:rFonts w:ascii="Aptos" w:hAnsi="Aptos"/>
          <w:sz w:val="20"/>
        </w:rPr>
        <w:t xml:space="preserve"> par finanšu noteikumiem, ko piemēro Savienības vispārējam budžetam</w:t>
      </w:r>
      <w:r w:rsidR="00A914FE" w:rsidRPr="00A36861">
        <w:rPr>
          <w:rFonts w:ascii="Aptos" w:hAnsi="Aptos"/>
          <w:sz w:val="20"/>
          <w:szCs w:val="20"/>
        </w:rPr>
        <w:t xml:space="preserve">. Pieejams šeit: </w:t>
      </w:r>
      <w:hyperlink r:id="rId4" w:history="1">
        <w:r w:rsidR="00A914FE" w:rsidRPr="00A36861">
          <w:rPr>
            <w:rStyle w:val="Hyperlink"/>
            <w:rFonts w:ascii="Aptos" w:hAnsi="Aptos"/>
            <w:i/>
            <w:iCs/>
            <w:sz w:val="20"/>
            <w:szCs w:val="20"/>
          </w:rPr>
          <w:t>https://eur-lex.europa.eu/legal-content/lv/TXT/?uri=CELEX%3A32024R2509</w:t>
        </w:r>
      </w:hyperlink>
    </w:p>
  </w:footnote>
  <w:footnote w:id="6">
    <w:p w14:paraId="5A081461" w14:textId="77777777" w:rsidR="00E87F97" w:rsidRPr="00A36861" w:rsidRDefault="00E87F97" w:rsidP="00E87F97">
      <w:pPr>
        <w:ind w:left="284" w:firstLine="0"/>
        <w:rPr>
          <w:rFonts w:ascii="Aptos" w:hAnsi="Aptos"/>
        </w:rPr>
      </w:pPr>
      <w:r w:rsidRPr="00A36861">
        <w:rPr>
          <w:rStyle w:val="FootnoteReference"/>
          <w:rFonts w:ascii="Aptos" w:hAnsi="Aptos"/>
        </w:rPr>
        <w:footnoteRef/>
      </w:r>
      <w:r w:rsidRPr="00A36861">
        <w:rPr>
          <w:rFonts w:ascii="Aptos" w:hAnsi="Aptos"/>
        </w:rPr>
        <w:t xml:space="preserve"> </w:t>
      </w:r>
      <w:r w:rsidRPr="00A36861">
        <w:rPr>
          <w:rFonts w:ascii="Aptos" w:hAnsi="Aptos"/>
          <w:sz w:val="20"/>
          <w:szCs w:val="20"/>
        </w:rPr>
        <w:t>Valdes vai padomes loceklis vai prokūrists, vai persona, kura ir pilnvarota pārstāvēt projekta iesniedzēju vai sadarbības partneri ar filiāli saistītās darbībās.</w:t>
      </w:r>
    </w:p>
  </w:footnote>
  <w:footnote w:id="7">
    <w:p w14:paraId="0302B1A5" w14:textId="77777777" w:rsidR="00E87F97" w:rsidRPr="00A36861" w:rsidRDefault="00E87F97" w:rsidP="00E87F97">
      <w:pPr>
        <w:pStyle w:val="FootnoteText"/>
        <w:ind w:left="284" w:firstLine="0"/>
        <w:rPr>
          <w:rFonts w:ascii="Aptos" w:hAnsi="Aptos"/>
        </w:rPr>
      </w:pPr>
      <w:r w:rsidRPr="00A36861">
        <w:rPr>
          <w:rStyle w:val="FootnoteReference"/>
          <w:rFonts w:ascii="Aptos" w:hAnsi="Aptos"/>
        </w:rPr>
        <w:footnoteRef/>
      </w:r>
      <w:r w:rsidRPr="00A36861">
        <w:rPr>
          <w:rFonts w:ascii="Aptos" w:hAnsi="Aptos" w:cs="Times New Roman"/>
        </w:rPr>
        <w:t xml:space="preserve"> </w:t>
      </w:r>
      <w:r w:rsidRPr="00A36861">
        <w:rPr>
          <w:rFonts w:ascii="Aptos" w:hAnsi="Aptos"/>
          <w:lang w:val="pt-BR"/>
        </w:rPr>
        <w:t xml:space="preserve">Ministru kabineta </w:t>
      </w:r>
      <w:r w:rsidRPr="00A36861">
        <w:rPr>
          <w:rFonts w:ascii="Aptos" w:hAnsi="Aptos" w:cs="Times New Roman"/>
          <w:lang w:val="pt-BR"/>
        </w:rPr>
        <w:t xml:space="preserve">2023. </w:t>
      </w:r>
      <w:r w:rsidRPr="00A36861">
        <w:rPr>
          <w:rFonts w:ascii="Aptos" w:hAnsi="Aptos"/>
          <w:lang w:val="pt-BR"/>
        </w:rPr>
        <w:t xml:space="preserve">gada </w:t>
      </w:r>
      <w:r w:rsidRPr="00A36861">
        <w:rPr>
          <w:rFonts w:ascii="Aptos" w:hAnsi="Aptos" w:cs="Times New Roman"/>
          <w:lang w:val="pt-BR"/>
        </w:rPr>
        <w:t>13. jūlija</w:t>
      </w:r>
      <w:r w:rsidRPr="00A36861">
        <w:rPr>
          <w:rFonts w:ascii="Aptos" w:eastAsia="Times New Roman" w:hAnsi="Aptos" w:cs="Times New Roman"/>
          <w:color w:val="FF0000"/>
          <w:lang w:val="pt-BR" w:eastAsia="lv-LV"/>
        </w:rPr>
        <w:t xml:space="preserve"> </w:t>
      </w:r>
      <w:r w:rsidRPr="00A36861">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8">
    <w:p w14:paraId="1965C9B5" w14:textId="77777777" w:rsidR="00E87F97" w:rsidRPr="00A36861" w:rsidRDefault="00E87F97" w:rsidP="00E87F97">
      <w:pPr>
        <w:pStyle w:val="FootnoteText"/>
        <w:ind w:left="284" w:firstLine="0"/>
        <w:rPr>
          <w:rFonts w:ascii="Aptos" w:hAnsi="Aptos"/>
        </w:rPr>
      </w:pPr>
      <w:r w:rsidRPr="00A36861">
        <w:rPr>
          <w:rStyle w:val="FootnoteReference"/>
          <w:rFonts w:ascii="Aptos" w:hAnsi="Aptos"/>
        </w:rPr>
        <w:footnoteRef/>
      </w:r>
      <w:r w:rsidRPr="00A36861">
        <w:rPr>
          <w:rFonts w:ascii="Aptos" w:hAnsi="Aptos"/>
        </w:rPr>
        <w:t xml:space="preserve"> </w:t>
      </w:r>
      <w:r w:rsidRPr="00A36861">
        <w:rPr>
          <w:rFonts w:ascii="Aptos" w:hAnsi="Aptos"/>
          <w:lang w:val="pt-BR"/>
        </w:rPr>
        <w:t>Valdes</w:t>
      </w:r>
      <w:r w:rsidRPr="00A36861">
        <w:rPr>
          <w:rFonts w:ascii="Aptos" w:hAnsi="Aptos"/>
        </w:rPr>
        <w:t xml:space="preserve"> vai padomes loceklis, patiesais labuma guvējs, </w:t>
      </w:r>
      <w:r w:rsidRPr="00A36861">
        <w:rPr>
          <w:rFonts w:ascii="Aptos" w:hAnsi="Aptos"/>
        </w:rPr>
        <w:t>pārstāvēttiesīgā persona vai prokūrists, vai persona, kura ir pilnvarota pārstāvēt projekta iesniedzēju vai sadarbības partneri darbībās, kas saistītas ar filiāli.</w:t>
      </w:r>
    </w:p>
  </w:footnote>
  <w:footnote w:id="9">
    <w:p w14:paraId="280129CD" w14:textId="77777777" w:rsidR="009911B5" w:rsidRPr="00A36861" w:rsidRDefault="009911B5" w:rsidP="009911B5">
      <w:pPr>
        <w:pStyle w:val="FootnoteText"/>
        <w:ind w:left="284" w:firstLine="0"/>
        <w:rPr>
          <w:rFonts w:ascii="Aptos" w:hAnsi="Aptos"/>
        </w:rPr>
      </w:pPr>
      <w:r w:rsidRPr="00A36861">
        <w:rPr>
          <w:rStyle w:val="FootnoteReference"/>
          <w:rFonts w:ascii="Aptos" w:hAnsi="Aptos"/>
        </w:rPr>
        <w:footnoteRef/>
      </w:r>
      <w:r w:rsidRPr="00A36861">
        <w:rPr>
          <w:rFonts w:ascii="Aptos" w:hAnsi="Aptos" w:cs="Times New Roman"/>
        </w:rPr>
        <w:t xml:space="preserve"> Ministru kabineta </w:t>
      </w:r>
      <w:r w:rsidRPr="00A36861">
        <w:rPr>
          <w:rFonts w:ascii="Aptos" w:eastAsia="Times New Roman" w:hAnsi="Aptos" w:cs="Times New Roman"/>
          <w:lang w:eastAsia="lv-LV"/>
        </w:rPr>
        <w:t>2023.gada 13.jūlija noteikumi Nr. 408 “Kārtība, kādā Eiropas Savienības fondu vadībā iesaistītās institūcijas nodrošina šo fondu ieviešanu 2021.–2027. gada plānošanas periodā”.</w:t>
      </w:r>
    </w:p>
  </w:footnote>
  <w:footnote w:id="10">
    <w:p w14:paraId="7DDE1143" w14:textId="4DD10ACA" w:rsidR="00147F42" w:rsidRPr="001C512F" w:rsidRDefault="00147F42" w:rsidP="00147F42">
      <w:pPr>
        <w:pStyle w:val="FootnoteText"/>
        <w:ind w:firstLine="0"/>
        <w:rPr>
          <w:rFonts w:ascii="Aptos" w:hAnsi="Aptos"/>
        </w:rPr>
      </w:pPr>
      <w:r w:rsidRPr="001C512F">
        <w:rPr>
          <w:rStyle w:val="FootnoteReference"/>
          <w:rFonts w:ascii="Aptos" w:hAnsi="Aptos"/>
        </w:rPr>
        <w:footnoteRef/>
      </w:r>
      <w:r w:rsidRPr="001C512F">
        <w:rPr>
          <w:rFonts w:ascii="Aptos" w:hAnsi="Aptos"/>
        </w:rPr>
        <w:t xml:space="preserve"> </w:t>
      </w:r>
      <w:r w:rsidRPr="001C512F">
        <w:rPr>
          <w:rFonts w:ascii="Aptos" w:eastAsia="Times New Roman" w:hAnsi="Aptos" w:cs="Arial"/>
          <w:i/>
          <w:iCs/>
        </w:rPr>
        <w:t>Vienošanās par projekta īstenošanu tiek parakstīts/ -</w:t>
      </w:r>
      <w:r w:rsidRPr="001C512F">
        <w:rPr>
          <w:rFonts w:ascii="Aptos" w:eastAsia="Times New Roman" w:hAnsi="Aptos" w:cs="Arial"/>
          <w:i/>
          <w:iCs/>
        </w:rPr>
        <w:t>ta Projektu portālā un netiek noformēts/ -ta atsevišķa elektroniska dokumenta formā. Atlases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33266"/>
      <w:docPartObj>
        <w:docPartGallery w:val="Page Numbers (Top of Page)"/>
        <w:docPartUnique/>
      </w:docPartObj>
    </w:sdtPr>
    <w:sdtEndPr>
      <w:rPr>
        <w:noProof/>
      </w:rPr>
    </w:sdtEndPr>
    <w:sdtContent>
      <w:p w14:paraId="6D0E0814" w14:textId="24FC8CA5" w:rsidR="0011645B" w:rsidRDefault="001164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604F74" w14:textId="77777777" w:rsidR="0011645B" w:rsidRDefault="00116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 w:numId="6" w16cid:durableId="1863472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79A"/>
    <w:rsid w:val="000032A1"/>
    <w:rsid w:val="00003FBC"/>
    <w:rsid w:val="00004E9F"/>
    <w:rsid w:val="00005686"/>
    <w:rsid w:val="00005784"/>
    <w:rsid w:val="00006FE6"/>
    <w:rsid w:val="00007ED0"/>
    <w:rsid w:val="000109CD"/>
    <w:rsid w:val="000112D3"/>
    <w:rsid w:val="00011BD2"/>
    <w:rsid w:val="00012854"/>
    <w:rsid w:val="000132DD"/>
    <w:rsid w:val="00015244"/>
    <w:rsid w:val="0001568E"/>
    <w:rsid w:val="00015B54"/>
    <w:rsid w:val="00017273"/>
    <w:rsid w:val="00020302"/>
    <w:rsid w:val="000203A1"/>
    <w:rsid w:val="0002328E"/>
    <w:rsid w:val="00023927"/>
    <w:rsid w:val="00024585"/>
    <w:rsid w:val="00024845"/>
    <w:rsid w:val="00024BE0"/>
    <w:rsid w:val="00024DA8"/>
    <w:rsid w:val="00025592"/>
    <w:rsid w:val="000302C3"/>
    <w:rsid w:val="00030AA6"/>
    <w:rsid w:val="00030D64"/>
    <w:rsid w:val="0003761A"/>
    <w:rsid w:val="00040A30"/>
    <w:rsid w:val="00041330"/>
    <w:rsid w:val="00042E34"/>
    <w:rsid w:val="0004362D"/>
    <w:rsid w:val="0004459A"/>
    <w:rsid w:val="00045BF2"/>
    <w:rsid w:val="00045CD5"/>
    <w:rsid w:val="000471FC"/>
    <w:rsid w:val="00051445"/>
    <w:rsid w:val="00051815"/>
    <w:rsid w:val="00051D14"/>
    <w:rsid w:val="00053A8B"/>
    <w:rsid w:val="00055741"/>
    <w:rsid w:val="0005607E"/>
    <w:rsid w:val="0005668D"/>
    <w:rsid w:val="000570CE"/>
    <w:rsid w:val="00060FFB"/>
    <w:rsid w:val="00061830"/>
    <w:rsid w:val="00061AB8"/>
    <w:rsid w:val="000622CC"/>
    <w:rsid w:val="00063D44"/>
    <w:rsid w:val="00064C94"/>
    <w:rsid w:val="00064E5E"/>
    <w:rsid w:val="00067B72"/>
    <w:rsid w:val="00067BB2"/>
    <w:rsid w:val="00071395"/>
    <w:rsid w:val="00071EBA"/>
    <w:rsid w:val="000726F3"/>
    <w:rsid w:val="000734DA"/>
    <w:rsid w:val="000743A5"/>
    <w:rsid w:val="00074B5E"/>
    <w:rsid w:val="00074DD9"/>
    <w:rsid w:val="00075151"/>
    <w:rsid w:val="0007792D"/>
    <w:rsid w:val="00077DC8"/>
    <w:rsid w:val="00080D8C"/>
    <w:rsid w:val="00081E54"/>
    <w:rsid w:val="00082145"/>
    <w:rsid w:val="0008339D"/>
    <w:rsid w:val="00084664"/>
    <w:rsid w:val="0008573B"/>
    <w:rsid w:val="00086513"/>
    <w:rsid w:val="00090039"/>
    <w:rsid w:val="000910DF"/>
    <w:rsid w:val="00092804"/>
    <w:rsid w:val="00092A62"/>
    <w:rsid w:val="0009522D"/>
    <w:rsid w:val="00095981"/>
    <w:rsid w:val="00096389"/>
    <w:rsid w:val="000A08CC"/>
    <w:rsid w:val="000A0BC7"/>
    <w:rsid w:val="000A2DA2"/>
    <w:rsid w:val="000A3D2C"/>
    <w:rsid w:val="000A4536"/>
    <w:rsid w:val="000A4B9F"/>
    <w:rsid w:val="000A5074"/>
    <w:rsid w:val="000A50E4"/>
    <w:rsid w:val="000A5453"/>
    <w:rsid w:val="000A584F"/>
    <w:rsid w:val="000A6640"/>
    <w:rsid w:val="000A6B93"/>
    <w:rsid w:val="000A76DC"/>
    <w:rsid w:val="000B02F4"/>
    <w:rsid w:val="000B0C9F"/>
    <w:rsid w:val="000B2919"/>
    <w:rsid w:val="000B2CE5"/>
    <w:rsid w:val="000B3E05"/>
    <w:rsid w:val="000B4CFC"/>
    <w:rsid w:val="000B6C07"/>
    <w:rsid w:val="000B716B"/>
    <w:rsid w:val="000B7448"/>
    <w:rsid w:val="000B74E4"/>
    <w:rsid w:val="000B7612"/>
    <w:rsid w:val="000B7A8E"/>
    <w:rsid w:val="000C191A"/>
    <w:rsid w:val="000C1BCC"/>
    <w:rsid w:val="000C1BF5"/>
    <w:rsid w:val="000C32CD"/>
    <w:rsid w:val="000C3CE5"/>
    <w:rsid w:val="000C5659"/>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8F8"/>
    <w:rsid w:val="000D7D1C"/>
    <w:rsid w:val="000E103D"/>
    <w:rsid w:val="000E2D63"/>
    <w:rsid w:val="000E2DB3"/>
    <w:rsid w:val="000E3050"/>
    <w:rsid w:val="000E31F7"/>
    <w:rsid w:val="000E3467"/>
    <w:rsid w:val="000E38A2"/>
    <w:rsid w:val="000E4B3D"/>
    <w:rsid w:val="000E71B7"/>
    <w:rsid w:val="000F07BB"/>
    <w:rsid w:val="000F1899"/>
    <w:rsid w:val="000F28D3"/>
    <w:rsid w:val="000F4732"/>
    <w:rsid w:val="000F586E"/>
    <w:rsid w:val="000F7D48"/>
    <w:rsid w:val="00100728"/>
    <w:rsid w:val="00101044"/>
    <w:rsid w:val="00101D1D"/>
    <w:rsid w:val="00101F04"/>
    <w:rsid w:val="00103090"/>
    <w:rsid w:val="00104010"/>
    <w:rsid w:val="001064F0"/>
    <w:rsid w:val="0010714F"/>
    <w:rsid w:val="001108F8"/>
    <w:rsid w:val="0011104E"/>
    <w:rsid w:val="001115F5"/>
    <w:rsid w:val="00111EFD"/>
    <w:rsid w:val="00112152"/>
    <w:rsid w:val="00112308"/>
    <w:rsid w:val="00112952"/>
    <w:rsid w:val="001137F2"/>
    <w:rsid w:val="00113CA9"/>
    <w:rsid w:val="00113D93"/>
    <w:rsid w:val="00114608"/>
    <w:rsid w:val="00114B82"/>
    <w:rsid w:val="00114F2E"/>
    <w:rsid w:val="001150D2"/>
    <w:rsid w:val="0011592D"/>
    <w:rsid w:val="00115A49"/>
    <w:rsid w:val="0011600E"/>
    <w:rsid w:val="0011645B"/>
    <w:rsid w:val="00116F42"/>
    <w:rsid w:val="00120DA9"/>
    <w:rsid w:val="001212FF"/>
    <w:rsid w:val="001215AE"/>
    <w:rsid w:val="00123632"/>
    <w:rsid w:val="0012412B"/>
    <w:rsid w:val="00125F6A"/>
    <w:rsid w:val="0012608B"/>
    <w:rsid w:val="001260E1"/>
    <w:rsid w:val="00127C6F"/>
    <w:rsid w:val="001306D9"/>
    <w:rsid w:val="00130CC6"/>
    <w:rsid w:val="00130DEE"/>
    <w:rsid w:val="00131459"/>
    <w:rsid w:val="0013188F"/>
    <w:rsid w:val="00132867"/>
    <w:rsid w:val="00132A4A"/>
    <w:rsid w:val="00133A2C"/>
    <w:rsid w:val="00133DA8"/>
    <w:rsid w:val="00134340"/>
    <w:rsid w:val="001347A5"/>
    <w:rsid w:val="00136D14"/>
    <w:rsid w:val="00136F3C"/>
    <w:rsid w:val="00137B16"/>
    <w:rsid w:val="00140787"/>
    <w:rsid w:val="00140F12"/>
    <w:rsid w:val="001422B6"/>
    <w:rsid w:val="0014261A"/>
    <w:rsid w:val="00142CEA"/>
    <w:rsid w:val="00144B8B"/>
    <w:rsid w:val="0014518C"/>
    <w:rsid w:val="00145C36"/>
    <w:rsid w:val="00146620"/>
    <w:rsid w:val="00147E95"/>
    <w:rsid w:val="00147F42"/>
    <w:rsid w:val="00150002"/>
    <w:rsid w:val="00151D6E"/>
    <w:rsid w:val="00151EFA"/>
    <w:rsid w:val="00152F67"/>
    <w:rsid w:val="001532A0"/>
    <w:rsid w:val="00156AA0"/>
    <w:rsid w:val="00157CC3"/>
    <w:rsid w:val="00161469"/>
    <w:rsid w:val="00163857"/>
    <w:rsid w:val="00164584"/>
    <w:rsid w:val="00165725"/>
    <w:rsid w:val="00165FB9"/>
    <w:rsid w:val="001661BA"/>
    <w:rsid w:val="00166AB9"/>
    <w:rsid w:val="00167064"/>
    <w:rsid w:val="00167134"/>
    <w:rsid w:val="001675C1"/>
    <w:rsid w:val="00167D57"/>
    <w:rsid w:val="00167D77"/>
    <w:rsid w:val="00170385"/>
    <w:rsid w:val="0017040C"/>
    <w:rsid w:val="001706E2"/>
    <w:rsid w:val="001707C5"/>
    <w:rsid w:val="00172CF3"/>
    <w:rsid w:val="0017435E"/>
    <w:rsid w:val="001743ED"/>
    <w:rsid w:val="001750E0"/>
    <w:rsid w:val="0017579D"/>
    <w:rsid w:val="001775DB"/>
    <w:rsid w:val="00177745"/>
    <w:rsid w:val="0018099F"/>
    <w:rsid w:val="001813F9"/>
    <w:rsid w:val="0018140E"/>
    <w:rsid w:val="00182082"/>
    <w:rsid w:val="00183ADA"/>
    <w:rsid w:val="00184A1C"/>
    <w:rsid w:val="00184F21"/>
    <w:rsid w:val="0018550D"/>
    <w:rsid w:val="00186AEC"/>
    <w:rsid w:val="00187552"/>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736"/>
    <w:rsid w:val="001A3840"/>
    <w:rsid w:val="001A43FB"/>
    <w:rsid w:val="001A480D"/>
    <w:rsid w:val="001B07CC"/>
    <w:rsid w:val="001B0BC2"/>
    <w:rsid w:val="001B11F6"/>
    <w:rsid w:val="001B25C7"/>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12F"/>
    <w:rsid w:val="001C53C4"/>
    <w:rsid w:val="001C5742"/>
    <w:rsid w:val="001C5868"/>
    <w:rsid w:val="001C5A2D"/>
    <w:rsid w:val="001C6A65"/>
    <w:rsid w:val="001C7471"/>
    <w:rsid w:val="001D1268"/>
    <w:rsid w:val="001D2898"/>
    <w:rsid w:val="001D28A9"/>
    <w:rsid w:val="001D3021"/>
    <w:rsid w:val="001D31CA"/>
    <w:rsid w:val="001D3741"/>
    <w:rsid w:val="001D38D3"/>
    <w:rsid w:val="001D39BB"/>
    <w:rsid w:val="001D4D1D"/>
    <w:rsid w:val="001D5901"/>
    <w:rsid w:val="001D6920"/>
    <w:rsid w:val="001D69FF"/>
    <w:rsid w:val="001D7470"/>
    <w:rsid w:val="001E04A9"/>
    <w:rsid w:val="001E0CDA"/>
    <w:rsid w:val="001E1167"/>
    <w:rsid w:val="001E1DE1"/>
    <w:rsid w:val="001E1E13"/>
    <w:rsid w:val="001E1E89"/>
    <w:rsid w:val="001E21CB"/>
    <w:rsid w:val="001E23A6"/>
    <w:rsid w:val="001E334B"/>
    <w:rsid w:val="001E44BF"/>
    <w:rsid w:val="001E4627"/>
    <w:rsid w:val="001E480A"/>
    <w:rsid w:val="001E68DA"/>
    <w:rsid w:val="001E7424"/>
    <w:rsid w:val="001F02C0"/>
    <w:rsid w:val="001F15DF"/>
    <w:rsid w:val="001F2114"/>
    <w:rsid w:val="001F2CAB"/>
    <w:rsid w:val="001F3C84"/>
    <w:rsid w:val="001F4078"/>
    <w:rsid w:val="001F4729"/>
    <w:rsid w:val="001F4CBA"/>
    <w:rsid w:val="001F518A"/>
    <w:rsid w:val="001F5218"/>
    <w:rsid w:val="001F587A"/>
    <w:rsid w:val="001F6058"/>
    <w:rsid w:val="00200C1B"/>
    <w:rsid w:val="00201025"/>
    <w:rsid w:val="0020208A"/>
    <w:rsid w:val="00202891"/>
    <w:rsid w:val="00202C7E"/>
    <w:rsid w:val="0020379A"/>
    <w:rsid w:val="0020412F"/>
    <w:rsid w:val="00204E40"/>
    <w:rsid w:val="00205673"/>
    <w:rsid w:val="002064F9"/>
    <w:rsid w:val="00207091"/>
    <w:rsid w:val="00207CAD"/>
    <w:rsid w:val="002119D5"/>
    <w:rsid w:val="00211D41"/>
    <w:rsid w:val="00211EB0"/>
    <w:rsid w:val="00211F55"/>
    <w:rsid w:val="00212004"/>
    <w:rsid w:val="0021240A"/>
    <w:rsid w:val="0021269A"/>
    <w:rsid w:val="00212E3E"/>
    <w:rsid w:val="0021304F"/>
    <w:rsid w:val="002143BB"/>
    <w:rsid w:val="00214952"/>
    <w:rsid w:val="00214F24"/>
    <w:rsid w:val="00215AD9"/>
    <w:rsid w:val="00215BE8"/>
    <w:rsid w:val="00215E6B"/>
    <w:rsid w:val="002163D5"/>
    <w:rsid w:val="00216F98"/>
    <w:rsid w:val="00220151"/>
    <w:rsid w:val="00220F16"/>
    <w:rsid w:val="00221268"/>
    <w:rsid w:val="0022237E"/>
    <w:rsid w:val="00223A1F"/>
    <w:rsid w:val="00225AF4"/>
    <w:rsid w:val="0022622C"/>
    <w:rsid w:val="00226CA5"/>
    <w:rsid w:val="002274D6"/>
    <w:rsid w:val="00230300"/>
    <w:rsid w:val="002313C7"/>
    <w:rsid w:val="00232393"/>
    <w:rsid w:val="0023491B"/>
    <w:rsid w:val="002354CE"/>
    <w:rsid w:val="0023565B"/>
    <w:rsid w:val="002359B1"/>
    <w:rsid w:val="0023721C"/>
    <w:rsid w:val="00237F2A"/>
    <w:rsid w:val="00242A5B"/>
    <w:rsid w:val="002447DC"/>
    <w:rsid w:val="00244EEC"/>
    <w:rsid w:val="00246158"/>
    <w:rsid w:val="00247EE0"/>
    <w:rsid w:val="00250B8A"/>
    <w:rsid w:val="00250E1E"/>
    <w:rsid w:val="00252132"/>
    <w:rsid w:val="00252A22"/>
    <w:rsid w:val="002533D1"/>
    <w:rsid w:val="00254159"/>
    <w:rsid w:val="00254E27"/>
    <w:rsid w:val="00255607"/>
    <w:rsid w:val="0025675F"/>
    <w:rsid w:val="00256F0E"/>
    <w:rsid w:val="0025754F"/>
    <w:rsid w:val="002607BA"/>
    <w:rsid w:val="00261387"/>
    <w:rsid w:val="00261444"/>
    <w:rsid w:val="00262438"/>
    <w:rsid w:val="00264C06"/>
    <w:rsid w:val="0026560A"/>
    <w:rsid w:val="00265F6E"/>
    <w:rsid w:val="00266A93"/>
    <w:rsid w:val="0027009D"/>
    <w:rsid w:val="00270AAC"/>
    <w:rsid w:val="002722CC"/>
    <w:rsid w:val="00275639"/>
    <w:rsid w:val="00277321"/>
    <w:rsid w:val="0027767F"/>
    <w:rsid w:val="002815A6"/>
    <w:rsid w:val="00281BAF"/>
    <w:rsid w:val="00281ED6"/>
    <w:rsid w:val="00282730"/>
    <w:rsid w:val="00282F37"/>
    <w:rsid w:val="00283CBD"/>
    <w:rsid w:val="00283D9C"/>
    <w:rsid w:val="002844AC"/>
    <w:rsid w:val="002862F7"/>
    <w:rsid w:val="002869CD"/>
    <w:rsid w:val="002876B1"/>
    <w:rsid w:val="00287997"/>
    <w:rsid w:val="00287FDE"/>
    <w:rsid w:val="00290A2A"/>
    <w:rsid w:val="00290B97"/>
    <w:rsid w:val="00290F6D"/>
    <w:rsid w:val="002919A5"/>
    <w:rsid w:val="002927C4"/>
    <w:rsid w:val="002928EA"/>
    <w:rsid w:val="00292EA6"/>
    <w:rsid w:val="0029301D"/>
    <w:rsid w:val="00294760"/>
    <w:rsid w:val="0029511F"/>
    <w:rsid w:val="002954AD"/>
    <w:rsid w:val="002956E5"/>
    <w:rsid w:val="00295986"/>
    <w:rsid w:val="00295ABE"/>
    <w:rsid w:val="002969F2"/>
    <w:rsid w:val="002A0F3E"/>
    <w:rsid w:val="002A1178"/>
    <w:rsid w:val="002A205D"/>
    <w:rsid w:val="002A2569"/>
    <w:rsid w:val="002A3226"/>
    <w:rsid w:val="002A34A9"/>
    <w:rsid w:val="002A370A"/>
    <w:rsid w:val="002A3B92"/>
    <w:rsid w:val="002A5E11"/>
    <w:rsid w:val="002A616A"/>
    <w:rsid w:val="002A62BA"/>
    <w:rsid w:val="002A6347"/>
    <w:rsid w:val="002B0B6F"/>
    <w:rsid w:val="002B10E0"/>
    <w:rsid w:val="002B228F"/>
    <w:rsid w:val="002B263C"/>
    <w:rsid w:val="002B2C8E"/>
    <w:rsid w:val="002B5332"/>
    <w:rsid w:val="002B5E9C"/>
    <w:rsid w:val="002B6655"/>
    <w:rsid w:val="002B6657"/>
    <w:rsid w:val="002B67AC"/>
    <w:rsid w:val="002B6B33"/>
    <w:rsid w:val="002B7123"/>
    <w:rsid w:val="002B791B"/>
    <w:rsid w:val="002C02D4"/>
    <w:rsid w:val="002C16D3"/>
    <w:rsid w:val="002C2105"/>
    <w:rsid w:val="002C29D5"/>
    <w:rsid w:val="002C379A"/>
    <w:rsid w:val="002C402A"/>
    <w:rsid w:val="002C5233"/>
    <w:rsid w:val="002C60B4"/>
    <w:rsid w:val="002C7289"/>
    <w:rsid w:val="002C7873"/>
    <w:rsid w:val="002C7F2B"/>
    <w:rsid w:val="002D1663"/>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F0CEA"/>
    <w:rsid w:val="002F108C"/>
    <w:rsid w:val="002F1707"/>
    <w:rsid w:val="002F28B6"/>
    <w:rsid w:val="002F3C5F"/>
    <w:rsid w:val="002F4019"/>
    <w:rsid w:val="002F4468"/>
    <w:rsid w:val="002F44E2"/>
    <w:rsid w:val="002F4E45"/>
    <w:rsid w:val="002F5C56"/>
    <w:rsid w:val="002F63F5"/>
    <w:rsid w:val="003006B8"/>
    <w:rsid w:val="00300D02"/>
    <w:rsid w:val="0030261A"/>
    <w:rsid w:val="00302E9F"/>
    <w:rsid w:val="003034F4"/>
    <w:rsid w:val="003042E9"/>
    <w:rsid w:val="0030483C"/>
    <w:rsid w:val="00305567"/>
    <w:rsid w:val="00310398"/>
    <w:rsid w:val="0031071B"/>
    <w:rsid w:val="00313BDD"/>
    <w:rsid w:val="00313F21"/>
    <w:rsid w:val="00314915"/>
    <w:rsid w:val="0031540C"/>
    <w:rsid w:val="00316080"/>
    <w:rsid w:val="003160DA"/>
    <w:rsid w:val="003162E9"/>
    <w:rsid w:val="00316A97"/>
    <w:rsid w:val="00316B7D"/>
    <w:rsid w:val="00316BE8"/>
    <w:rsid w:val="00317191"/>
    <w:rsid w:val="00317356"/>
    <w:rsid w:val="003174E2"/>
    <w:rsid w:val="003201F5"/>
    <w:rsid w:val="00320F68"/>
    <w:rsid w:val="00321077"/>
    <w:rsid w:val="003211D4"/>
    <w:rsid w:val="00322135"/>
    <w:rsid w:val="003226F0"/>
    <w:rsid w:val="003242AE"/>
    <w:rsid w:val="00324E42"/>
    <w:rsid w:val="003255B2"/>
    <w:rsid w:val="00326455"/>
    <w:rsid w:val="00327553"/>
    <w:rsid w:val="00327999"/>
    <w:rsid w:val="00330787"/>
    <w:rsid w:val="003309DA"/>
    <w:rsid w:val="0033153B"/>
    <w:rsid w:val="0033161B"/>
    <w:rsid w:val="003319D9"/>
    <w:rsid w:val="00331C33"/>
    <w:rsid w:val="00332D7D"/>
    <w:rsid w:val="00333109"/>
    <w:rsid w:val="0033343D"/>
    <w:rsid w:val="00333C8A"/>
    <w:rsid w:val="003343DE"/>
    <w:rsid w:val="00334CA6"/>
    <w:rsid w:val="00336389"/>
    <w:rsid w:val="00340AFB"/>
    <w:rsid w:val="00341097"/>
    <w:rsid w:val="00342250"/>
    <w:rsid w:val="00342CEB"/>
    <w:rsid w:val="00343EEA"/>
    <w:rsid w:val="00346120"/>
    <w:rsid w:val="00346DA5"/>
    <w:rsid w:val="00350E7D"/>
    <w:rsid w:val="00350EBC"/>
    <w:rsid w:val="003535C8"/>
    <w:rsid w:val="00354CCB"/>
    <w:rsid w:val="00355466"/>
    <w:rsid w:val="00355F4C"/>
    <w:rsid w:val="0035605F"/>
    <w:rsid w:val="00357050"/>
    <w:rsid w:val="00357CB0"/>
    <w:rsid w:val="00360C19"/>
    <w:rsid w:val="00360E0F"/>
    <w:rsid w:val="003617D3"/>
    <w:rsid w:val="0036208C"/>
    <w:rsid w:val="003623CC"/>
    <w:rsid w:val="003628BB"/>
    <w:rsid w:val="00362EE1"/>
    <w:rsid w:val="00363222"/>
    <w:rsid w:val="003632CC"/>
    <w:rsid w:val="00364F6C"/>
    <w:rsid w:val="00365B60"/>
    <w:rsid w:val="003661BC"/>
    <w:rsid w:val="003737CC"/>
    <w:rsid w:val="00373A77"/>
    <w:rsid w:val="00374DC6"/>
    <w:rsid w:val="003754B9"/>
    <w:rsid w:val="0037586E"/>
    <w:rsid w:val="00375AF7"/>
    <w:rsid w:val="00375DFB"/>
    <w:rsid w:val="00377117"/>
    <w:rsid w:val="00380588"/>
    <w:rsid w:val="003809B8"/>
    <w:rsid w:val="003842C3"/>
    <w:rsid w:val="00384684"/>
    <w:rsid w:val="00384D0E"/>
    <w:rsid w:val="00384FE0"/>
    <w:rsid w:val="00385951"/>
    <w:rsid w:val="003870B3"/>
    <w:rsid w:val="00387379"/>
    <w:rsid w:val="00390A92"/>
    <w:rsid w:val="00390BAC"/>
    <w:rsid w:val="00392C90"/>
    <w:rsid w:val="003947B6"/>
    <w:rsid w:val="0039527A"/>
    <w:rsid w:val="0039583F"/>
    <w:rsid w:val="003A0169"/>
    <w:rsid w:val="003A0199"/>
    <w:rsid w:val="003A0394"/>
    <w:rsid w:val="003A0991"/>
    <w:rsid w:val="003A0EBC"/>
    <w:rsid w:val="003A2CD1"/>
    <w:rsid w:val="003A3B93"/>
    <w:rsid w:val="003A468B"/>
    <w:rsid w:val="003A4FBD"/>
    <w:rsid w:val="003A52C9"/>
    <w:rsid w:val="003A5783"/>
    <w:rsid w:val="003A5C2A"/>
    <w:rsid w:val="003A6982"/>
    <w:rsid w:val="003A6F0C"/>
    <w:rsid w:val="003A7479"/>
    <w:rsid w:val="003A7BDD"/>
    <w:rsid w:val="003B0629"/>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CF7"/>
    <w:rsid w:val="003C593A"/>
    <w:rsid w:val="003C675D"/>
    <w:rsid w:val="003C7DD0"/>
    <w:rsid w:val="003D03B5"/>
    <w:rsid w:val="003D07E7"/>
    <w:rsid w:val="003D1CCA"/>
    <w:rsid w:val="003D2528"/>
    <w:rsid w:val="003D270C"/>
    <w:rsid w:val="003D2C25"/>
    <w:rsid w:val="003D2C9C"/>
    <w:rsid w:val="003D2F9A"/>
    <w:rsid w:val="003D382B"/>
    <w:rsid w:val="003D3E38"/>
    <w:rsid w:val="003D4091"/>
    <w:rsid w:val="003D7034"/>
    <w:rsid w:val="003D7C86"/>
    <w:rsid w:val="003E0F25"/>
    <w:rsid w:val="003E0F47"/>
    <w:rsid w:val="003E3043"/>
    <w:rsid w:val="003E3776"/>
    <w:rsid w:val="003E40AA"/>
    <w:rsid w:val="003E43EE"/>
    <w:rsid w:val="003E5E2E"/>
    <w:rsid w:val="003E5EBA"/>
    <w:rsid w:val="003E7D44"/>
    <w:rsid w:val="003F010B"/>
    <w:rsid w:val="003F0617"/>
    <w:rsid w:val="003F0801"/>
    <w:rsid w:val="003F1815"/>
    <w:rsid w:val="003F1B54"/>
    <w:rsid w:val="003F1C3C"/>
    <w:rsid w:val="003F2B2B"/>
    <w:rsid w:val="003F3809"/>
    <w:rsid w:val="003F4B13"/>
    <w:rsid w:val="003F63A7"/>
    <w:rsid w:val="003F6E3F"/>
    <w:rsid w:val="003F7ED7"/>
    <w:rsid w:val="0040006D"/>
    <w:rsid w:val="00400399"/>
    <w:rsid w:val="0040085E"/>
    <w:rsid w:val="00401790"/>
    <w:rsid w:val="00401EC8"/>
    <w:rsid w:val="00402A7F"/>
    <w:rsid w:val="00402F7A"/>
    <w:rsid w:val="004036AF"/>
    <w:rsid w:val="004044A7"/>
    <w:rsid w:val="00404D7C"/>
    <w:rsid w:val="004057A7"/>
    <w:rsid w:val="00405898"/>
    <w:rsid w:val="00405FA3"/>
    <w:rsid w:val="00407EBB"/>
    <w:rsid w:val="004101F8"/>
    <w:rsid w:val="00410AE1"/>
    <w:rsid w:val="004113B3"/>
    <w:rsid w:val="00411490"/>
    <w:rsid w:val="00412DE0"/>
    <w:rsid w:val="004136FE"/>
    <w:rsid w:val="00413898"/>
    <w:rsid w:val="00413905"/>
    <w:rsid w:val="00413AB9"/>
    <w:rsid w:val="00413B4E"/>
    <w:rsid w:val="00413E04"/>
    <w:rsid w:val="0041408B"/>
    <w:rsid w:val="0041472D"/>
    <w:rsid w:val="00414C2A"/>
    <w:rsid w:val="00415305"/>
    <w:rsid w:val="00415600"/>
    <w:rsid w:val="004171FE"/>
    <w:rsid w:val="004200E9"/>
    <w:rsid w:val="00421071"/>
    <w:rsid w:val="004228CD"/>
    <w:rsid w:val="00422E4D"/>
    <w:rsid w:val="0042371D"/>
    <w:rsid w:val="00424049"/>
    <w:rsid w:val="00424481"/>
    <w:rsid w:val="00424562"/>
    <w:rsid w:val="00424C30"/>
    <w:rsid w:val="00425ABD"/>
    <w:rsid w:val="00425EA9"/>
    <w:rsid w:val="00426550"/>
    <w:rsid w:val="0042748D"/>
    <w:rsid w:val="00427D2A"/>
    <w:rsid w:val="00430B56"/>
    <w:rsid w:val="00431FDB"/>
    <w:rsid w:val="00432D59"/>
    <w:rsid w:val="00432E25"/>
    <w:rsid w:val="0043374A"/>
    <w:rsid w:val="00434004"/>
    <w:rsid w:val="0043459A"/>
    <w:rsid w:val="0043465C"/>
    <w:rsid w:val="0043516C"/>
    <w:rsid w:val="00435889"/>
    <w:rsid w:val="004360D0"/>
    <w:rsid w:val="0043778E"/>
    <w:rsid w:val="00437925"/>
    <w:rsid w:val="004379F7"/>
    <w:rsid w:val="00437D66"/>
    <w:rsid w:val="0044052E"/>
    <w:rsid w:val="004440C4"/>
    <w:rsid w:val="004461C7"/>
    <w:rsid w:val="0044681D"/>
    <w:rsid w:val="00446954"/>
    <w:rsid w:val="004469DA"/>
    <w:rsid w:val="00446CC4"/>
    <w:rsid w:val="00447C4F"/>
    <w:rsid w:val="00447D3D"/>
    <w:rsid w:val="00453217"/>
    <w:rsid w:val="0045589B"/>
    <w:rsid w:val="00456DC1"/>
    <w:rsid w:val="0046166F"/>
    <w:rsid w:val="00461BF5"/>
    <w:rsid w:val="00461C89"/>
    <w:rsid w:val="004623F3"/>
    <w:rsid w:val="00463C09"/>
    <w:rsid w:val="00463CB0"/>
    <w:rsid w:val="00464BF7"/>
    <w:rsid w:val="004662E0"/>
    <w:rsid w:val="00467970"/>
    <w:rsid w:val="00467A9F"/>
    <w:rsid w:val="00467BB8"/>
    <w:rsid w:val="00467F35"/>
    <w:rsid w:val="00470818"/>
    <w:rsid w:val="0047121F"/>
    <w:rsid w:val="00474F1E"/>
    <w:rsid w:val="00474F24"/>
    <w:rsid w:val="00475FF9"/>
    <w:rsid w:val="0047692B"/>
    <w:rsid w:val="00476E1F"/>
    <w:rsid w:val="00477E25"/>
    <w:rsid w:val="0048063B"/>
    <w:rsid w:val="004825AF"/>
    <w:rsid w:val="00482C98"/>
    <w:rsid w:val="00482D63"/>
    <w:rsid w:val="004844FA"/>
    <w:rsid w:val="00484753"/>
    <w:rsid w:val="00485091"/>
    <w:rsid w:val="004857B6"/>
    <w:rsid w:val="00490637"/>
    <w:rsid w:val="00491131"/>
    <w:rsid w:val="00494350"/>
    <w:rsid w:val="004960A9"/>
    <w:rsid w:val="004960CA"/>
    <w:rsid w:val="00497048"/>
    <w:rsid w:val="004A3041"/>
    <w:rsid w:val="004A3B57"/>
    <w:rsid w:val="004A3EAA"/>
    <w:rsid w:val="004A4B09"/>
    <w:rsid w:val="004A4DCC"/>
    <w:rsid w:val="004A764E"/>
    <w:rsid w:val="004B1E14"/>
    <w:rsid w:val="004B20D5"/>
    <w:rsid w:val="004B20FA"/>
    <w:rsid w:val="004B2FEB"/>
    <w:rsid w:val="004B3C4A"/>
    <w:rsid w:val="004B3CD8"/>
    <w:rsid w:val="004B453C"/>
    <w:rsid w:val="004B56A5"/>
    <w:rsid w:val="004B788C"/>
    <w:rsid w:val="004B79A6"/>
    <w:rsid w:val="004C1F9C"/>
    <w:rsid w:val="004C2582"/>
    <w:rsid w:val="004C2AE4"/>
    <w:rsid w:val="004C37AF"/>
    <w:rsid w:val="004C3C94"/>
    <w:rsid w:val="004C7F24"/>
    <w:rsid w:val="004D45A8"/>
    <w:rsid w:val="004D46FF"/>
    <w:rsid w:val="004D4FE7"/>
    <w:rsid w:val="004D5026"/>
    <w:rsid w:val="004D519A"/>
    <w:rsid w:val="004D551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759B"/>
    <w:rsid w:val="00500DA3"/>
    <w:rsid w:val="005015B3"/>
    <w:rsid w:val="00501EF4"/>
    <w:rsid w:val="00506153"/>
    <w:rsid w:val="00506264"/>
    <w:rsid w:val="00511539"/>
    <w:rsid w:val="00511DAB"/>
    <w:rsid w:val="00511FE4"/>
    <w:rsid w:val="00513BCE"/>
    <w:rsid w:val="00513E6C"/>
    <w:rsid w:val="005150C3"/>
    <w:rsid w:val="00517E15"/>
    <w:rsid w:val="00521256"/>
    <w:rsid w:val="0052180D"/>
    <w:rsid w:val="00521D6F"/>
    <w:rsid w:val="00522975"/>
    <w:rsid w:val="005246B9"/>
    <w:rsid w:val="00524B9B"/>
    <w:rsid w:val="00525794"/>
    <w:rsid w:val="00525CAD"/>
    <w:rsid w:val="0052605C"/>
    <w:rsid w:val="0052739B"/>
    <w:rsid w:val="005301F2"/>
    <w:rsid w:val="00530C18"/>
    <w:rsid w:val="0053179D"/>
    <w:rsid w:val="00531F24"/>
    <w:rsid w:val="00532A98"/>
    <w:rsid w:val="00533221"/>
    <w:rsid w:val="0053342E"/>
    <w:rsid w:val="005343FD"/>
    <w:rsid w:val="00534FD3"/>
    <w:rsid w:val="00535249"/>
    <w:rsid w:val="00535A0A"/>
    <w:rsid w:val="00535F93"/>
    <w:rsid w:val="0053706B"/>
    <w:rsid w:val="00544CBC"/>
    <w:rsid w:val="00545316"/>
    <w:rsid w:val="00545918"/>
    <w:rsid w:val="0054619B"/>
    <w:rsid w:val="00546640"/>
    <w:rsid w:val="005473ED"/>
    <w:rsid w:val="00547495"/>
    <w:rsid w:val="00547817"/>
    <w:rsid w:val="00547D4E"/>
    <w:rsid w:val="005504B5"/>
    <w:rsid w:val="00550B5F"/>
    <w:rsid w:val="005527C1"/>
    <w:rsid w:val="00553415"/>
    <w:rsid w:val="00553F5A"/>
    <w:rsid w:val="00554142"/>
    <w:rsid w:val="0055595A"/>
    <w:rsid w:val="0055666A"/>
    <w:rsid w:val="00556B0F"/>
    <w:rsid w:val="00563DE3"/>
    <w:rsid w:val="0056546E"/>
    <w:rsid w:val="005660CC"/>
    <w:rsid w:val="00566344"/>
    <w:rsid w:val="00566A08"/>
    <w:rsid w:val="005672CD"/>
    <w:rsid w:val="00567495"/>
    <w:rsid w:val="00570354"/>
    <w:rsid w:val="00571CF0"/>
    <w:rsid w:val="0057212D"/>
    <w:rsid w:val="00574569"/>
    <w:rsid w:val="005747B2"/>
    <w:rsid w:val="00574C65"/>
    <w:rsid w:val="00575CD9"/>
    <w:rsid w:val="00576215"/>
    <w:rsid w:val="0057690F"/>
    <w:rsid w:val="00576D12"/>
    <w:rsid w:val="00576FB1"/>
    <w:rsid w:val="00577D70"/>
    <w:rsid w:val="00577F74"/>
    <w:rsid w:val="00580A5A"/>
    <w:rsid w:val="00580FD8"/>
    <w:rsid w:val="00582061"/>
    <w:rsid w:val="00583BA5"/>
    <w:rsid w:val="00584C43"/>
    <w:rsid w:val="00584E6D"/>
    <w:rsid w:val="00584F0B"/>
    <w:rsid w:val="00586587"/>
    <w:rsid w:val="00586819"/>
    <w:rsid w:val="00587D77"/>
    <w:rsid w:val="005922B8"/>
    <w:rsid w:val="0059268A"/>
    <w:rsid w:val="00593C80"/>
    <w:rsid w:val="00594244"/>
    <w:rsid w:val="00595021"/>
    <w:rsid w:val="005A1C4D"/>
    <w:rsid w:val="005A2519"/>
    <w:rsid w:val="005A2556"/>
    <w:rsid w:val="005A2566"/>
    <w:rsid w:val="005A298F"/>
    <w:rsid w:val="005A2BD9"/>
    <w:rsid w:val="005A2F9B"/>
    <w:rsid w:val="005A3434"/>
    <w:rsid w:val="005A408B"/>
    <w:rsid w:val="005A5258"/>
    <w:rsid w:val="005A5A99"/>
    <w:rsid w:val="005A65DD"/>
    <w:rsid w:val="005A712D"/>
    <w:rsid w:val="005B0831"/>
    <w:rsid w:val="005B19A3"/>
    <w:rsid w:val="005B1EC3"/>
    <w:rsid w:val="005B2397"/>
    <w:rsid w:val="005B363D"/>
    <w:rsid w:val="005B36C3"/>
    <w:rsid w:val="005B3E80"/>
    <w:rsid w:val="005B4467"/>
    <w:rsid w:val="005B4DBA"/>
    <w:rsid w:val="005B4F3E"/>
    <w:rsid w:val="005B6170"/>
    <w:rsid w:val="005B6D86"/>
    <w:rsid w:val="005B79D7"/>
    <w:rsid w:val="005C0212"/>
    <w:rsid w:val="005C0366"/>
    <w:rsid w:val="005C0840"/>
    <w:rsid w:val="005C1703"/>
    <w:rsid w:val="005C2085"/>
    <w:rsid w:val="005C3100"/>
    <w:rsid w:val="005C345C"/>
    <w:rsid w:val="005C3496"/>
    <w:rsid w:val="005C34DD"/>
    <w:rsid w:val="005C39A4"/>
    <w:rsid w:val="005C4725"/>
    <w:rsid w:val="005C47BB"/>
    <w:rsid w:val="005C5A9C"/>
    <w:rsid w:val="005C7D80"/>
    <w:rsid w:val="005D07FB"/>
    <w:rsid w:val="005D0C6A"/>
    <w:rsid w:val="005D13AB"/>
    <w:rsid w:val="005D1567"/>
    <w:rsid w:val="005D2D4E"/>
    <w:rsid w:val="005D2DA3"/>
    <w:rsid w:val="005D3C85"/>
    <w:rsid w:val="005D3FA9"/>
    <w:rsid w:val="005D5616"/>
    <w:rsid w:val="005D5EDA"/>
    <w:rsid w:val="005D7DA1"/>
    <w:rsid w:val="005E34D4"/>
    <w:rsid w:val="005E4108"/>
    <w:rsid w:val="005E48EA"/>
    <w:rsid w:val="005E50F3"/>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0CF"/>
    <w:rsid w:val="006136CE"/>
    <w:rsid w:val="006142F5"/>
    <w:rsid w:val="00614668"/>
    <w:rsid w:val="006152A8"/>
    <w:rsid w:val="00617663"/>
    <w:rsid w:val="00620219"/>
    <w:rsid w:val="006204AD"/>
    <w:rsid w:val="00620C60"/>
    <w:rsid w:val="006221DF"/>
    <w:rsid w:val="006227D0"/>
    <w:rsid w:val="00622BC3"/>
    <w:rsid w:val="0062331D"/>
    <w:rsid w:val="006238C5"/>
    <w:rsid w:val="00624C26"/>
    <w:rsid w:val="006262C6"/>
    <w:rsid w:val="00626555"/>
    <w:rsid w:val="00626D90"/>
    <w:rsid w:val="006279A4"/>
    <w:rsid w:val="00630ABB"/>
    <w:rsid w:val="006319E9"/>
    <w:rsid w:val="00631C69"/>
    <w:rsid w:val="00633089"/>
    <w:rsid w:val="00633C03"/>
    <w:rsid w:val="0063568F"/>
    <w:rsid w:val="00635E32"/>
    <w:rsid w:val="00636A89"/>
    <w:rsid w:val="00636DC7"/>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60A2C"/>
    <w:rsid w:val="00660F60"/>
    <w:rsid w:val="00662403"/>
    <w:rsid w:val="00662DAE"/>
    <w:rsid w:val="00667C79"/>
    <w:rsid w:val="00667D0D"/>
    <w:rsid w:val="0067014C"/>
    <w:rsid w:val="00670CCB"/>
    <w:rsid w:val="00671703"/>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55FB"/>
    <w:rsid w:val="00685623"/>
    <w:rsid w:val="00686C65"/>
    <w:rsid w:val="00686D19"/>
    <w:rsid w:val="00690051"/>
    <w:rsid w:val="00690AC3"/>
    <w:rsid w:val="00691042"/>
    <w:rsid w:val="00691AF2"/>
    <w:rsid w:val="00692139"/>
    <w:rsid w:val="00693D91"/>
    <w:rsid w:val="00693EE8"/>
    <w:rsid w:val="00695ED6"/>
    <w:rsid w:val="006964B3"/>
    <w:rsid w:val="006974D7"/>
    <w:rsid w:val="006A0832"/>
    <w:rsid w:val="006A0ADD"/>
    <w:rsid w:val="006A0B96"/>
    <w:rsid w:val="006A0FEB"/>
    <w:rsid w:val="006A13A8"/>
    <w:rsid w:val="006A1D61"/>
    <w:rsid w:val="006A2041"/>
    <w:rsid w:val="006A2790"/>
    <w:rsid w:val="006A28E7"/>
    <w:rsid w:val="006A2CAE"/>
    <w:rsid w:val="006A484E"/>
    <w:rsid w:val="006A4986"/>
    <w:rsid w:val="006A5DCA"/>
    <w:rsid w:val="006A69E0"/>
    <w:rsid w:val="006A6E66"/>
    <w:rsid w:val="006A7E89"/>
    <w:rsid w:val="006B0F40"/>
    <w:rsid w:val="006B168E"/>
    <w:rsid w:val="006B22C8"/>
    <w:rsid w:val="006B23C9"/>
    <w:rsid w:val="006B2588"/>
    <w:rsid w:val="006B34ED"/>
    <w:rsid w:val="006B3987"/>
    <w:rsid w:val="006B3B18"/>
    <w:rsid w:val="006B57B7"/>
    <w:rsid w:val="006B59AE"/>
    <w:rsid w:val="006B5A28"/>
    <w:rsid w:val="006B7403"/>
    <w:rsid w:val="006C0752"/>
    <w:rsid w:val="006C0FAC"/>
    <w:rsid w:val="006C1B56"/>
    <w:rsid w:val="006C25CA"/>
    <w:rsid w:val="006C2A5A"/>
    <w:rsid w:val="006C3146"/>
    <w:rsid w:val="006C346C"/>
    <w:rsid w:val="006C39A4"/>
    <w:rsid w:val="006C3A5C"/>
    <w:rsid w:val="006C3B28"/>
    <w:rsid w:val="006C4905"/>
    <w:rsid w:val="006C490C"/>
    <w:rsid w:val="006C55E2"/>
    <w:rsid w:val="006C6C4B"/>
    <w:rsid w:val="006C7F5D"/>
    <w:rsid w:val="006C7F90"/>
    <w:rsid w:val="006D18CB"/>
    <w:rsid w:val="006D1A78"/>
    <w:rsid w:val="006D2D4B"/>
    <w:rsid w:val="006D377B"/>
    <w:rsid w:val="006D45D8"/>
    <w:rsid w:val="006D4D37"/>
    <w:rsid w:val="006D58B3"/>
    <w:rsid w:val="006D5E82"/>
    <w:rsid w:val="006D5EA8"/>
    <w:rsid w:val="006D628E"/>
    <w:rsid w:val="006D7302"/>
    <w:rsid w:val="006D7DB4"/>
    <w:rsid w:val="006E10E4"/>
    <w:rsid w:val="006E1557"/>
    <w:rsid w:val="006E2038"/>
    <w:rsid w:val="006E2365"/>
    <w:rsid w:val="006E3911"/>
    <w:rsid w:val="006E476F"/>
    <w:rsid w:val="006E689A"/>
    <w:rsid w:val="006E7762"/>
    <w:rsid w:val="006F23B9"/>
    <w:rsid w:val="006F2964"/>
    <w:rsid w:val="006F3A5D"/>
    <w:rsid w:val="006F3F6C"/>
    <w:rsid w:val="006F4A5B"/>
    <w:rsid w:val="006F6500"/>
    <w:rsid w:val="006F6DD2"/>
    <w:rsid w:val="006F7692"/>
    <w:rsid w:val="00700F0A"/>
    <w:rsid w:val="00701AEB"/>
    <w:rsid w:val="00701CB3"/>
    <w:rsid w:val="00701E39"/>
    <w:rsid w:val="00702951"/>
    <w:rsid w:val="00702F3D"/>
    <w:rsid w:val="0070479A"/>
    <w:rsid w:val="00704970"/>
    <w:rsid w:val="00704B8B"/>
    <w:rsid w:val="00707C1A"/>
    <w:rsid w:val="0071048C"/>
    <w:rsid w:val="007108F9"/>
    <w:rsid w:val="00711EC7"/>
    <w:rsid w:val="0071214F"/>
    <w:rsid w:val="0071311F"/>
    <w:rsid w:val="00714273"/>
    <w:rsid w:val="00716975"/>
    <w:rsid w:val="00716C22"/>
    <w:rsid w:val="007204D0"/>
    <w:rsid w:val="0072081D"/>
    <w:rsid w:val="007208FD"/>
    <w:rsid w:val="007218AC"/>
    <w:rsid w:val="00721C1F"/>
    <w:rsid w:val="00722042"/>
    <w:rsid w:val="0072213C"/>
    <w:rsid w:val="00722B67"/>
    <w:rsid w:val="007230A4"/>
    <w:rsid w:val="0072341A"/>
    <w:rsid w:val="00723560"/>
    <w:rsid w:val="00723777"/>
    <w:rsid w:val="007238D2"/>
    <w:rsid w:val="00723F3C"/>
    <w:rsid w:val="00724617"/>
    <w:rsid w:val="00724763"/>
    <w:rsid w:val="00724CE8"/>
    <w:rsid w:val="00725C62"/>
    <w:rsid w:val="00725CC8"/>
    <w:rsid w:val="00730070"/>
    <w:rsid w:val="007302AC"/>
    <w:rsid w:val="00731543"/>
    <w:rsid w:val="00732275"/>
    <w:rsid w:val="00732ED1"/>
    <w:rsid w:val="00733BA7"/>
    <w:rsid w:val="00734269"/>
    <w:rsid w:val="0073458D"/>
    <w:rsid w:val="00735DDD"/>
    <w:rsid w:val="007361E1"/>
    <w:rsid w:val="00736CCD"/>
    <w:rsid w:val="007370B8"/>
    <w:rsid w:val="00737F48"/>
    <w:rsid w:val="00740F71"/>
    <w:rsid w:val="00742043"/>
    <w:rsid w:val="00743768"/>
    <w:rsid w:val="00744FF4"/>
    <w:rsid w:val="00745483"/>
    <w:rsid w:val="007454FE"/>
    <w:rsid w:val="00745C4B"/>
    <w:rsid w:val="00746A32"/>
    <w:rsid w:val="00746DB6"/>
    <w:rsid w:val="00747049"/>
    <w:rsid w:val="007470A2"/>
    <w:rsid w:val="0074785B"/>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67B67"/>
    <w:rsid w:val="00770455"/>
    <w:rsid w:val="00770B26"/>
    <w:rsid w:val="00770E12"/>
    <w:rsid w:val="0077328F"/>
    <w:rsid w:val="00773945"/>
    <w:rsid w:val="00774218"/>
    <w:rsid w:val="00774A73"/>
    <w:rsid w:val="00774C57"/>
    <w:rsid w:val="00775AFE"/>
    <w:rsid w:val="00776510"/>
    <w:rsid w:val="0077705F"/>
    <w:rsid w:val="0077757A"/>
    <w:rsid w:val="00781BFB"/>
    <w:rsid w:val="00782546"/>
    <w:rsid w:val="00783042"/>
    <w:rsid w:val="007833D7"/>
    <w:rsid w:val="00783CB7"/>
    <w:rsid w:val="00783F13"/>
    <w:rsid w:val="00784C2E"/>
    <w:rsid w:val="00784CE6"/>
    <w:rsid w:val="00785027"/>
    <w:rsid w:val="00786059"/>
    <w:rsid w:val="0078769E"/>
    <w:rsid w:val="007877D7"/>
    <w:rsid w:val="00790A97"/>
    <w:rsid w:val="00791620"/>
    <w:rsid w:val="00791C1B"/>
    <w:rsid w:val="00792F17"/>
    <w:rsid w:val="00795709"/>
    <w:rsid w:val="00795D94"/>
    <w:rsid w:val="00795EB9"/>
    <w:rsid w:val="007960D0"/>
    <w:rsid w:val="00796C8C"/>
    <w:rsid w:val="00797480"/>
    <w:rsid w:val="00797776"/>
    <w:rsid w:val="007A0DF7"/>
    <w:rsid w:val="007A12FD"/>
    <w:rsid w:val="007A26CD"/>
    <w:rsid w:val="007A36DA"/>
    <w:rsid w:val="007A390F"/>
    <w:rsid w:val="007A3E26"/>
    <w:rsid w:val="007A5937"/>
    <w:rsid w:val="007A6511"/>
    <w:rsid w:val="007A68DE"/>
    <w:rsid w:val="007A6FEF"/>
    <w:rsid w:val="007B076A"/>
    <w:rsid w:val="007B0B2C"/>
    <w:rsid w:val="007B1EDB"/>
    <w:rsid w:val="007B2225"/>
    <w:rsid w:val="007B271D"/>
    <w:rsid w:val="007B2812"/>
    <w:rsid w:val="007B29B3"/>
    <w:rsid w:val="007B2A0E"/>
    <w:rsid w:val="007B2B5A"/>
    <w:rsid w:val="007B39D0"/>
    <w:rsid w:val="007B40CE"/>
    <w:rsid w:val="007B5495"/>
    <w:rsid w:val="007B5D99"/>
    <w:rsid w:val="007B667F"/>
    <w:rsid w:val="007B76CE"/>
    <w:rsid w:val="007B76F8"/>
    <w:rsid w:val="007C003D"/>
    <w:rsid w:val="007C072D"/>
    <w:rsid w:val="007C13F0"/>
    <w:rsid w:val="007C2284"/>
    <w:rsid w:val="007C335E"/>
    <w:rsid w:val="007C52F8"/>
    <w:rsid w:val="007C716C"/>
    <w:rsid w:val="007C730C"/>
    <w:rsid w:val="007C7602"/>
    <w:rsid w:val="007C7713"/>
    <w:rsid w:val="007C7895"/>
    <w:rsid w:val="007D065F"/>
    <w:rsid w:val="007D16A6"/>
    <w:rsid w:val="007D1747"/>
    <w:rsid w:val="007D22D0"/>
    <w:rsid w:val="007D2DBE"/>
    <w:rsid w:val="007D2E8F"/>
    <w:rsid w:val="007D412F"/>
    <w:rsid w:val="007D4494"/>
    <w:rsid w:val="007D5EF6"/>
    <w:rsid w:val="007D70F7"/>
    <w:rsid w:val="007D748F"/>
    <w:rsid w:val="007E3406"/>
    <w:rsid w:val="007E3474"/>
    <w:rsid w:val="007E3FBB"/>
    <w:rsid w:val="007E3FF6"/>
    <w:rsid w:val="007E50D1"/>
    <w:rsid w:val="007E5686"/>
    <w:rsid w:val="007E6F70"/>
    <w:rsid w:val="007E7546"/>
    <w:rsid w:val="007F057C"/>
    <w:rsid w:val="007F12AC"/>
    <w:rsid w:val="007F263F"/>
    <w:rsid w:val="007F26A1"/>
    <w:rsid w:val="007F2CC0"/>
    <w:rsid w:val="007F379B"/>
    <w:rsid w:val="007F4F69"/>
    <w:rsid w:val="007F65FC"/>
    <w:rsid w:val="007F7320"/>
    <w:rsid w:val="00800E44"/>
    <w:rsid w:val="00802697"/>
    <w:rsid w:val="00803F23"/>
    <w:rsid w:val="00804C7B"/>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01A"/>
    <w:rsid w:val="00820135"/>
    <w:rsid w:val="0082081C"/>
    <w:rsid w:val="00821628"/>
    <w:rsid w:val="008222F2"/>
    <w:rsid w:val="0082272F"/>
    <w:rsid w:val="00823A19"/>
    <w:rsid w:val="0082546F"/>
    <w:rsid w:val="008258ED"/>
    <w:rsid w:val="00825EA0"/>
    <w:rsid w:val="00825F2F"/>
    <w:rsid w:val="0082696C"/>
    <w:rsid w:val="0082799F"/>
    <w:rsid w:val="00830F0F"/>
    <w:rsid w:val="008318BC"/>
    <w:rsid w:val="00831F13"/>
    <w:rsid w:val="00832CA4"/>
    <w:rsid w:val="00833C34"/>
    <w:rsid w:val="00834DB1"/>
    <w:rsid w:val="00835139"/>
    <w:rsid w:val="0083552C"/>
    <w:rsid w:val="00835AA1"/>
    <w:rsid w:val="00835D63"/>
    <w:rsid w:val="00836BAB"/>
    <w:rsid w:val="0084031A"/>
    <w:rsid w:val="00840CF9"/>
    <w:rsid w:val="008418E1"/>
    <w:rsid w:val="008429D0"/>
    <w:rsid w:val="00843329"/>
    <w:rsid w:val="008433D7"/>
    <w:rsid w:val="008437E8"/>
    <w:rsid w:val="00844DD7"/>
    <w:rsid w:val="008455C0"/>
    <w:rsid w:val="008455D7"/>
    <w:rsid w:val="00846315"/>
    <w:rsid w:val="00847422"/>
    <w:rsid w:val="00847788"/>
    <w:rsid w:val="00850AEB"/>
    <w:rsid w:val="00852364"/>
    <w:rsid w:val="0085402D"/>
    <w:rsid w:val="00854FAA"/>
    <w:rsid w:val="008555AE"/>
    <w:rsid w:val="00856795"/>
    <w:rsid w:val="00857113"/>
    <w:rsid w:val="00857716"/>
    <w:rsid w:val="00857C02"/>
    <w:rsid w:val="00860448"/>
    <w:rsid w:val="00860818"/>
    <w:rsid w:val="00861D0F"/>
    <w:rsid w:val="0086249A"/>
    <w:rsid w:val="008627C8"/>
    <w:rsid w:val="0086367C"/>
    <w:rsid w:val="0086393A"/>
    <w:rsid w:val="008663C9"/>
    <w:rsid w:val="00866B14"/>
    <w:rsid w:val="008674B8"/>
    <w:rsid w:val="0087008D"/>
    <w:rsid w:val="0087168E"/>
    <w:rsid w:val="00873A8C"/>
    <w:rsid w:val="00875621"/>
    <w:rsid w:val="00875D7C"/>
    <w:rsid w:val="008769F8"/>
    <w:rsid w:val="00880274"/>
    <w:rsid w:val="00881972"/>
    <w:rsid w:val="00882A40"/>
    <w:rsid w:val="00883C33"/>
    <w:rsid w:val="00886C91"/>
    <w:rsid w:val="00890AFA"/>
    <w:rsid w:val="00891FFD"/>
    <w:rsid w:val="00893200"/>
    <w:rsid w:val="008934F6"/>
    <w:rsid w:val="008945CD"/>
    <w:rsid w:val="00897E5A"/>
    <w:rsid w:val="008A065F"/>
    <w:rsid w:val="008A29A8"/>
    <w:rsid w:val="008A35FB"/>
    <w:rsid w:val="008A38AE"/>
    <w:rsid w:val="008A42B0"/>
    <w:rsid w:val="008A4C86"/>
    <w:rsid w:val="008A509A"/>
    <w:rsid w:val="008A6A4D"/>
    <w:rsid w:val="008B117C"/>
    <w:rsid w:val="008B1741"/>
    <w:rsid w:val="008B1B73"/>
    <w:rsid w:val="008B202C"/>
    <w:rsid w:val="008B23E4"/>
    <w:rsid w:val="008B3A37"/>
    <w:rsid w:val="008B40D7"/>
    <w:rsid w:val="008B722A"/>
    <w:rsid w:val="008B7436"/>
    <w:rsid w:val="008C0530"/>
    <w:rsid w:val="008C0B8F"/>
    <w:rsid w:val="008C0BBE"/>
    <w:rsid w:val="008C1644"/>
    <w:rsid w:val="008C199A"/>
    <w:rsid w:val="008C3121"/>
    <w:rsid w:val="008C3447"/>
    <w:rsid w:val="008C48B6"/>
    <w:rsid w:val="008C49FB"/>
    <w:rsid w:val="008C5563"/>
    <w:rsid w:val="008C5A23"/>
    <w:rsid w:val="008C6C65"/>
    <w:rsid w:val="008C76AE"/>
    <w:rsid w:val="008D0661"/>
    <w:rsid w:val="008D1C8E"/>
    <w:rsid w:val="008D37EA"/>
    <w:rsid w:val="008D3892"/>
    <w:rsid w:val="008D3DE1"/>
    <w:rsid w:val="008D649E"/>
    <w:rsid w:val="008D7FDE"/>
    <w:rsid w:val="008E10BF"/>
    <w:rsid w:val="008E16A3"/>
    <w:rsid w:val="008E1BA5"/>
    <w:rsid w:val="008E3263"/>
    <w:rsid w:val="008E372B"/>
    <w:rsid w:val="008E56A9"/>
    <w:rsid w:val="008E6F2E"/>
    <w:rsid w:val="008F341C"/>
    <w:rsid w:val="008F3C77"/>
    <w:rsid w:val="008F4819"/>
    <w:rsid w:val="008F5011"/>
    <w:rsid w:val="008F5E2A"/>
    <w:rsid w:val="008F65FE"/>
    <w:rsid w:val="008F740A"/>
    <w:rsid w:val="00900723"/>
    <w:rsid w:val="00900CED"/>
    <w:rsid w:val="0090175F"/>
    <w:rsid w:val="00901E23"/>
    <w:rsid w:val="009032B8"/>
    <w:rsid w:val="00903565"/>
    <w:rsid w:val="00904126"/>
    <w:rsid w:val="00904895"/>
    <w:rsid w:val="009052BD"/>
    <w:rsid w:val="00905C58"/>
    <w:rsid w:val="00906A9D"/>
    <w:rsid w:val="009077C4"/>
    <w:rsid w:val="009119DB"/>
    <w:rsid w:val="00912EA6"/>
    <w:rsid w:val="0091355D"/>
    <w:rsid w:val="009140C1"/>
    <w:rsid w:val="009153EE"/>
    <w:rsid w:val="00916EB5"/>
    <w:rsid w:val="00916ED5"/>
    <w:rsid w:val="00920415"/>
    <w:rsid w:val="00920691"/>
    <w:rsid w:val="00921E8C"/>
    <w:rsid w:val="00921F75"/>
    <w:rsid w:val="00923075"/>
    <w:rsid w:val="009234E0"/>
    <w:rsid w:val="00925367"/>
    <w:rsid w:val="00926A84"/>
    <w:rsid w:val="00926B80"/>
    <w:rsid w:val="00927112"/>
    <w:rsid w:val="00927526"/>
    <w:rsid w:val="009301BC"/>
    <w:rsid w:val="00931EA7"/>
    <w:rsid w:val="00932234"/>
    <w:rsid w:val="009344CC"/>
    <w:rsid w:val="00934B59"/>
    <w:rsid w:val="00936EE8"/>
    <w:rsid w:val="0093766F"/>
    <w:rsid w:val="0093792E"/>
    <w:rsid w:val="00940316"/>
    <w:rsid w:val="00940771"/>
    <w:rsid w:val="00940DA7"/>
    <w:rsid w:val="00941B5E"/>
    <w:rsid w:val="00941DC4"/>
    <w:rsid w:val="009421C7"/>
    <w:rsid w:val="00943415"/>
    <w:rsid w:val="00943418"/>
    <w:rsid w:val="009445B4"/>
    <w:rsid w:val="00944E57"/>
    <w:rsid w:val="00945422"/>
    <w:rsid w:val="009458F8"/>
    <w:rsid w:val="00945D73"/>
    <w:rsid w:val="00945DDC"/>
    <w:rsid w:val="00946F71"/>
    <w:rsid w:val="00951578"/>
    <w:rsid w:val="00952879"/>
    <w:rsid w:val="00954834"/>
    <w:rsid w:val="00954AE4"/>
    <w:rsid w:val="0095584B"/>
    <w:rsid w:val="009558AD"/>
    <w:rsid w:val="00955BB4"/>
    <w:rsid w:val="00961024"/>
    <w:rsid w:val="00961FF7"/>
    <w:rsid w:val="00963CB3"/>
    <w:rsid w:val="0096530C"/>
    <w:rsid w:val="00965B65"/>
    <w:rsid w:val="0096739E"/>
    <w:rsid w:val="0096745E"/>
    <w:rsid w:val="00970461"/>
    <w:rsid w:val="00970C28"/>
    <w:rsid w:val="00970EA1"/>
    <w:rsid w:val="0097182E"/>
    <w:rsid w:val="00971A88"/>
    <w:rsid w:val="009733DA"/>
    <w:rsid w:val="009737AF"/>
    <w:rsid w:val="00974B69"/>
    <w:rsid w:val="0097596E"/>
    <w:rsid w:val="009759D0"/>
    <w:rsid w:val="0097644D"/>
    <w:rsid w:val="00976878"/>
    <w:rsid w:val="00976E07"/>
    <w:rsid w:val="009773FE"/>
    <w:rsid w:val="00977E86"/>
    <w:rsid w:val="00980787"/>
    <w:rsid w:val="00981D7D"/>
    <w:rsid w:val="00981E8F"/>
    <w:rsid w:val="00982926"/>
    <w:rsid w:val="009840C8"/>
    <w:rsid w:val="0098414C"/>
    <w:rsid w:val="0098459D"/>
    <w:rsid w:val="00984C50"/>
    <w:rsid w:val="0098519A"/>
    <w:rsid w:val="00985217"/>
    <w:rsid w:val="009852F1"/>
    <w:rsid w:val="00985BC2"/>
    <w:rsid w:val="00985CBA"/>
    <w:rsid w:val="00986920"/>
    <w:rsid w:val="00986D62"/>
    <w:rsid w:val="00987859"/>
    <w:rsid w:val="009911B5"/>
    <w:rsid w:val="00991FBA"/>
    <w:rsid w:val="0099205C"/>
    <w:rsid w:val="009930F5"/>
    <w:rsid w:val="009940BD"/>
    <w:rsid w:val="009946CB"/>
    <w:rsid w:val="00995218"/>
    <w:rsid w:val="00995D52"/>
    <w:rsid w:val="009A03ED"/>
    <w:rsid w:val="009A0DDC"/>
    <w:rsid w:val="009A1220"/>
    <w:rsid w:val="009A1D0A"/>
    <w:rsid w:val="009A330A"/>
    <w:rsid w:val="009A3B83"/>
    <w:rsid w:val="009A477C"/>
    <w:rsid w:val="009A48E6"/>
    <w:rsid w:val="009A49AE"/>
    <w:rsid w:val="009A6292"/>
    <w:rsid w:val="009A73AE"/>
    <w:rsid w:val="009A7530"/>
    <w:rsid w:val="009B08BF"/>
    <w:rsid w:val="009B1761"/>
    <w:rsid w:val="009B1C57"/>
    <w:rsid w:val="009B282E"/>
    <w:rsid w:val="009B47C4"/>
    <w:rsid w:val="009B48ED"/>
    <w:rsid w:val="009B4F31"/>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2DDF"/>
    <w:rsid w:val="009E371A"/>
    <w:rsid w:val="009E421B"/>
    <w:rsid w:val="009E4CCC"/>
    <w:rsid w:val="009E55B3"/>
    <w:rsid w:val="009E5AFF"/>
    <w:rsid w:val="009E5F44"/>
    <w:rsid w:val="009E6366"/>
    <w:rsid w:val="009E6F43"/>
    <w:rsid w:val="009E74A0"/>
    <w:rsid w:val="009F0A58"/>
    <w:rsid w:val="009F19F0"/>
    <w:rsid w:val="009F2F48"/>
    <w:rsid w:val="009F31CD"/>
    <w:rsid w:val="009F3475"/>
    <w:rsid w:val="009F5D0D"/>
    <w:rsid w:val="009F6024"/>
    <w:rsid w:val="009F660C"/>
    <w:rsid w:val="009F69CC"/>
    <w:rsid w:val="009F6EF1"/>
    <w:rsid w:val="009F6FDD"/>
    <w:rsid w:val="00A01D52"/>
    <w:rsid w:val="00A01F8B"/>
    <w:rsid w:val="00A02E8E"/>
    <w:rsid w:val="00A0321B"/>
    <w:rsid w:val="00A03FAA"/>
    <w:rsid w:val="00A04B72"/>
    <w:rsid w:val="00A053E0"/>
    <w:rsid w:val="00A06E79"/>
    <w:rsid w:val="00A07BDE"/>
    <w:rsid w:val="00A10714"/>
    <w:rsid w:val="00A11013"/>
    <w:rsid w:val="00A111C6"/>
    <w:rsid w:val="00A12430"/>
    <w:rsid w:val="00A125E1"/>
    <w:rsid w:val="00A151EE"/>
    <w:rsid w:val="00A15AB2"/>
    <w:rsid w:val="00A16B16"/>
    <w:rsid w:val="00A2028E"/>
    <w:rsid w:val="00A2096E"/>
    <w:rsid w:val="00A213EF"/>
    <w:rsid w:val="00A22F49"/>
    <w:rsid w:val="00A24441"/>
    <w:rsid w:val="00A247D1"/>
    <w:rsid w:val="00A24DA8"/>
    <w:rsid w:val="00A3013D"/>
    <w:rsid w:val="00A3042A"/>
    <w:rsid w:val="00A31520"/>
    <w:rsid w:val="00A3213C"/>
    <w:rsid w:val="00A325F2"/>
    <w:rsid w:val="00A326C5"/>
    <w:rsid w:val="00A336F5"/>
    <w:rsid w:val="00A34558"/>
    <w:rsid w:val="00A35838"/>
    <w:rsid w:val="00A36861"/>
    <w:rsid w:val="00A407F6"/>
    <w:rsid w:val="00A421EF"/>
    <w:rsid w:val="00A422EA"/>
    <w:rsid w:val="00A43B5E"/>
    <w:rsid w:val="00A43C2C"/>
    <w:rsid w:val="00A44C96"/>
    <w:rsid w:val="00A47B24"/>
    <w:rsid w:val="00A47BBD"/>
    <w:rsid w:val="00A5225F"/>
    <w:rsid w:val="00A528A6"/>
    <w:rsid w:val="00A54454"/>
    <w:rsid w:val="00A55F6E"/>
    <w:rsid w:val="00A57A67"/>
    <w:rsid w:val="00A603A9"/>
    <w:rsid w:val="00A62182"/>
    <w:rsid w:val="00A629DB"/>
    <w:rsid w:val="00A63413"/>
    <w:rsid w:val="00A63CAE"/>
    <w:rsid w:val="00A63CDD"/>
    <w:rsid w:val="00A66C51"/>
    <w:rsid w:val="00A66D03"/>
    <w:rsid w:val="00A670EF"/>
    <w:rsid w:val="00A67297"/>
    <w:rsid w:val="00A7104B"/>
    <w:rsid w:val="00A713A4"/>
    <w:rsid w:val="00A7190F"/>
    <w:rsid w:val="00A720BF"/>
    <w:rsid w:val="00A7391D"/>
    <w:rsid w:val="00A749C2"/>
    <w:rsid w:val="00A74B78"/>
    <w:rsid w:val="00A758E0"/>
    <w:rsid w:val="00A75F05"/>
    <w:rsid w:val="00A76ED0"/>
    <w:rsid w:val="00A775C1"/>
    <w:rsid w:val="00A80048"/>
    <w:rsid w:val="00A81260"/>
    <w:rsid w:val="00A82620"/>
    <w:rsid w:val="00A83847"/>
    <w:rsid w:val="00A83C95"/>
    <w:rsid w:val="00A84BE6"/>
    <w:rsid w:val="00A863C3"/>
    <w:rsid w:val="00A870E4"/>
    <w:rsid w:val="00A87197"/>
    <w:rsid w:val="00A87454"/>
    <w:rsid w:val="00A900D0"/>
    <w:rsid w:val="00A91392"/>
    <w:rsid w:val="00A914FE"/>
    <w:rsid w:val="00A915CF"/>
    <w:rsid w:val="00A91981"/>
    <w:rsid w:val="00A922D1"/>
    <w:rsid w:val="00A92B58"/>
    <w:rsid w:val="00A93DBC"/>
    <w:rsid w:val="00A93E7C"/>
    <w:rsid w:val="00A9451A"/>
    <w:rsid w:val="00A95458"/>
    <w:rsid w:val="00A96202"/>
    <w:rsid w:val="00A96906"/>
    <w:rsid w:val="00A9717F"/>
    <w:rsid w:val="00A9731B"/>
    <w:rsid w:val="00AA1B48"/>
    <w:rsid w:val="00AA1DE8"/>
    <w:rsid w:val="00AA2531"/>
    <w:rsid w:val="00AA427C"/>
    <w:rsid w:val="00AA4517"/>
    <w:rsid w:val="00AA479D"/>
    <w:rsid w:val="00AA5DF8"/>
    <w:rsid w:val="00AA6727"/>
    <w:rsid w:val="00AA6A32"/>
    <w:rsid w:val="00AA75A7"/>
    <w:rsid w:val="00AB02E3"/>
    <w:rsid w:val="00AB0EFC"/>
    <w:rsid w:val="00AB11AE"/>
    <w:rsid w:val="00AB11CF"/>
    <w:rsid w:val="00AB1BFB"/>
    <w:rsid w:val="00AB31A2"/>
    <w:rsid w:val="00AB3D33"/>
    <w:rsid w:val="00AB3FE1"/>
    <w:rsid w:val="00AB4068"/>
    <w:rsid w:val="00AB5630"/>
    <w:rsid w:val="00AB62D2"/>
    <w:rsid w:val="00AB6332"/>
    <w:rsid w:val="00AC0936"/>
    <w:rsid w:val="00AC0E76"/>
    <w:rsid w:val="00AC1EF8"/>
    <w:rsid w:val="00AC1F8C"/>
    <w:rsid w:val="00AC3395"/>
    <w:rsid w:val="00AC3737"/>
    <w:rsid w:val="00AC4642"/>
    <w:rsid w:val="00AC5062"/>
    <w:rsid w:val="00AC57FA"/>
    <w:rsid w:val="00AC5B37"/>
    <w:rsid w:val="00AC5C4D"/>
    <w:rsid w:val="00AC787E"/>
    <w:rsid w:val="00AD0A1B"/>
    <w:rsid w:val="00AD1393"/>
    <w:rsid w:val="00AD2075"/>
    <w:rsid w:val="00AD22A0"/>
    <w:rsid w:val="00AD3F85"/>
    <w:rsid w:val="00AD45AA"/>
    <w:rsid w:val="00AD4E65"/>
    <w:rsid w:val="00AD6A86"/>
    <w:rsid w:val="00AD6ADB"/>
    <w:rsid w:val="00AD6B36"/>
    <w:rsid w:val="00AD6EA0"/>
    <w:rsid w:val="00AD7299"/>
    <w:rsid w:val="00AD741A"/>
    <w:rsid w:val="00AD76B8"/>
    <w:rsid w:val="00AD7F45"/>
    <w:rsid w:val="00AE133D"/>
    <w:rsid w:val="00AE1A33"/>
    <w:rsid w:val="00AE245A"/>
    <w:rsid w:val="00AE4B6A"/>
    <w:rsid w:val="00AE50D0"/>
    <w:rsid w:val="00AE51FB"/>
    <w:rsid w:val="00AE6A1D"/>
    <w:rsid w:val="00AE7A6C"/>
    <w:rsid w:val="00AE7BA1"/>
    <w:rsid w:val="00AE7DF6"/>
    <w:rsid w:val="00AF21EA"/>
    <w:rsid w:val="00AF29FF"/>
    <w:rsid w:val="00AF44FB"/>
    <w:rsid w:val="00AF4F64"/>
    <w:rsid w:val="00AF5338"/>
    <w:rsid w:val="00AF656B"/>
    <w:rsid w:val="00AF7442"/>
    <w:rsid w:val="00AF76F0"/>
    <w:rsid w:val="00AF7F9E"/>
    <w:rsid w:val="00B0020F"/>
    <w:rsid w:val="00B00631"/>
    <w:rsid w:val="00B02F6A"/>
    <w:rsid w:val="00B03B56"/>
    <w:rsid w:val="00B044DC"/>
    <w:rsid w:val="00B063BD"/>
    <w:rsid w:val="00B102E6"/>
    <w:rsid w:val="00B1035C"/>
    <w:rsid w:val="00B10E98"/>
    <w:rsid w:val="00B112C5"/>
    <w:rsid w:val="00B23F29"/>
    <w:rsid w:val="00B242A2"/>
    <w:rsid w:val="00B2478C"/>
    <w:rsid w:val="00B25782"/>
    <w:rsid w:val="00B258C4"/>
    <w:rsid w:val="00B25B8E"/>
    <w:rsid w:val="00B26578"/>
    <w:rsid w:val="00B271E5"/>
    <w:rsid w:val="00B310C6"/>
    <w:rsid w:val="00B3209A"/>
    <w:rsid w:val="00B328F2"/>
    <w:rsid w:val="00B36C62"/>
    <w:rsid w:val="00B401F0"/>
    <w:rsid w:val="00B4082F"/>
    <w:rsid w:val="00B40B5B"/>
    <w:rsid w:val="00B41DF4"/>
    <w:rsid w:val="00B42AC5"/>
    <w:rsid w:val="00B47500"/>
    <w:rsid w:val="00B479C6"/>
    <w:rsid w:val="00B47E94"/>
    <w:rsid w:val="00B51B76"/>
    <w:rsid w:val="00B520C1"/>
    <w:rsid w:val="00B5255F"/>
    <w:rsid w:val="00B52B80"/>
    <w:rsid w:val="00B52CC7"/>
    <w:rsid w:val="00B541D2"/>
    <w:rsid w:val="00B54A16"/>
    <w:rsid w:val="00B5569E"/>
    <w:rsid w:val="00B57CDD"/>
    <w:rsid w:val="00B60437"/>
    <w:rsid w:val="00B60AD9"/>
    <w:rsid w:val="00B60E11"/>
    <w:rsid w:val="00B61E0C"/>
    <w:rsid w:val="00B6253E"/>
    <w:rsid w:val="00B64A39"/>
    <w:rsid w:val="00B65265"/>
    <w:rsid w:val="00B66B1F"/>
    <w:rsid w:val="00B71E77"/>
    <w:rsid w:val="00B73342"/>
    <w:rsid w:val="00B73DE1"/>
    <w:rsid w:val="00B73F38"/>
    <w:rsid w:val="00B75942"/>
    <w:rsid w:val="00B75C91"/>
    <w:rsid w:val="00B77AA5"/>
    <w:rsid w:val="00B77CB9"/>
    <w:rsid w:val="00B80F7F"/>
    <w:rsid w:val="00B81759"/>
    <w:rsid w:val="00B82469"/>
    <w:rsid w:val="00B825E9"/>
    <w:rsid w:val="00B829D2"/>
    <w:rsid w:val="00B82A09"/>
    <w:rsid w:val="00B82D05"/>
    <w:rsid w:val="00B82D7C"/>
    <w:rsid w:val="00B83228"/>
    <w:rsid w:val="00B85561"/>
    <w:rsid w:val="00B85E15"/>
    <w:rsid w:val="00B85E8D"/>
    <w:rsid w:val="00B87185"/>
    <w:rsid w:val="00B87E4C"/>
    <w:rsid w:val="00B907FF"/>
    <w:rsid w:val="00B92C75"/>
    <w:rsid w:val="00B93DC7"/>
    <w:rsid w:val="00B947B6"/>
    <w:rsid w:val="00B95497"/>
    <w:rsid w:val="00B95AB4"/>
    <w:rsid w:val="00B95B27"/>
    <w:rsid w:val="00BA2355"/>
    <w:rsid w:val="00BA2BCD"/>
    <w:rsid w:val="00BA5409"/>
    <w:rsid w:val="00BA58F3"/>
    <w:rsid w:val="00BA5F49"/>
    <w:rsid w:val="00BA6ED0"/>
    <w:rsid w:val="00BA7233"/>
    <w:rsid w:val="00BA775F"/>
    <w:rsid w:val="00BA7A7F"/>
    <w:rsid w:val="00BB08A1"/>
    <w:rsid w:val="00BB129C"/>
    <w:rsid w:val="00BB13AD"/>
    <w:rsid w:val="00BB2567"/>
    <w:rsid w:val="00BB31D6"/>
    <w:rsid w:val="00BB33A9"/>
    <w:rsid w:val="00BB37CB"/>
    <w:rsid w:val="00BB5140"/>
    <w:rsid w:val="00BB5178"/>
    <w:rsid w:val="00BB5240"/>
    <w:rsid w:val="00BB6CDC"/>
    <w:rsid w:val="00BB7921"/>
    <w:rsid w:val="00BB7EC0"/>
    <w:rsid w:val="00BC022F"/>
    <w:rsid w:val="00BC3562"/>
    <w:rsid w:val="00BC4B7D"/>
    <w:rsid w:val="00BC597D"/>
    <w:rsid w:val="00BC5D0F"/>
    <w:rsid w:val="00BC5DCE"/>
    <w:rsid w:val="00BC61B5"/>
    <w:rsid w:val="00BC64AE"/>
    <w:rsid w:val="00BC6734"/>
    <w:rsid w:val="00BC6D65"/>
    <w:rsid w:val="00BC707B"/>
    <w:rsid w:val="00BD01B0"/>
    <w:rsid w:val="00BD03F9"/>
    <w:rsid w:val="00BD0847"/>
    <w:rsid w:val="00BD18FA"/>
    <w:rsid w:val="00BD38CB"/>
    <w:rsid w:val="00BD5148"/>
    <w:rsid w:val="00BD5A30"/>
    <w:rsid w:val="00BD5D8D"/>
    <w:rsid w:val="00BD5EE9"/>
    <w:rsid w:val="00BD66BD"/>
    <w:rsid w:val="00BD69D7"/>
    <w:rsid w:val="00BD6F15"/>
    <w:rsid w:val="00BD6F67"/>
    <w:rsid w:val="00BD7EA4"/>
    <w:rsid w:val="00BE0A27"/>
    <w:rsid w:val="00BE1149"/>
    <w:rsid w:val="00BE397D"/>
    <w:rsid w:val="00BE3A41"/>
    <w:rsid w:val="00BE3B46"/>
    <w:rsid w:val="00BE3F84"/>
    <w:rsid w:val="00BF0379"/>
    <w:rsid w:val="00BF0EA1"/>
    <w:rsid w:val="00BF2018"/>
    <w:rsid w:val="00BF341B"/>
    <w:rsid w:val="00BF4301"/>
    <w:rsid w:val="00BF4ECB"/>
    <w:rsid w:val="00BF5A92"/>
    <w:rsid w:val="00BF6318"/>
    <w:rsid w:val="00BF7440"/>
    <w:rsid w:val="00C032E2"/>
    <w:rsid w:val="00C049BB"/>
    <w:rsid w:val="00C05007"/>
    <w:rsid w:val="00C05180"/>
    <w:rsid w:val="00C052ED"/>
    <w:rsid w:val="00C07EB5"/>
    <w:rsid w:val="00C102E3"/>
    <w:rsid w:val="00C117B3"/>
    <w:rsid w:val="00C1298B"/>
    <w:rsid w:val="00C129B5"/>
    <w:rsid w:val="00C13EB3"/>
    <w:rsid w:val="00C15A36"/>
    <w:rsid w:val="00C164BE"/>
    <w:rsid w:val="00C17A24"/>
    <w:rsid w:val="00C17EDE"/>
    <w:rsid w:val="00C21109"/>
    <w:rsid w:val="00C2235D"/>
    <w:rsid w:val="00C223D6"/>
    <w:rsid w:val="00C302A2"/>
    <w:rsid w:val="00C321FC"/>
    <w:rsid w:val="00C322FE"/>
    <w:rsid w:val="00C32D3F"/>
    <w:rsid w:val="00C3446D"/>
    <w:rsid w:val="00C35CC7"/>
    <w:rsid w:val="00C35DDB"/>
    <w:rsid w:val="00C35E06"/>
    <w:rsid w:val="00C3645A"/>
    <w:rsid w:val="00C37890"/>
    <w:rsid w:val="00C37D55"/>
    <w:rsid w:val="00C37E94"/>
    <w:rsid w:val="00C40740"/>
    <w:rsid w:val="00C41421"/>
    <w:rsid w:val="00C4279C"/>
    <w:rsid w:val="00C43370"/>
    <w:rsid w:val="00C43DAB"/>
    <w:rsid w:val="00C44361"/>
    <w:rsid w:val="00C445BA"/>
    <w:rsid w:val="00C46AA2"/>
    <w:rsid w:val="00C50092"/>
    <w:rsid w:val="00C53012"/>
    <w:rsid w:val="00C53E25"/>
    <w:rsid w:val="00C54F08"/>
    <w:rsid w:val="00C603FD"/>
    <w:rsid w:val="00C60CEC"/>
    <w:rsid w:val="00C62E95"/>
    <w:rsid w:val="00C64BAC"/>
    <w:rsid w:val="00C66D5B"/>
    <w:rsid w:val="00C67268"/>
    <w:rsid w:val="00C70137"/>
    <w:rsid w:val="00C7040E"/>
    <w:rsid w:val="00C70414"/>
    <w:rsid w:val="00C70875"/>
    <w:rsid w:val="00C712BA"/>
    <w:rsid w:val="00C72559"/>
    <w:rsid w:val="00C72C1F"/>
    <w:rsid w:val="00C72F40"/>
    <w:rsid w:val="00C736BD"/>
    <w:rsid w:val="00C73ADD"/>
    <w:rsid w:val="00C76341"/>
    <w:rsid w:val="00C800E8"/>
    <w:rsid w:val="00C80569"/>
    <w:rsid w:val="00C82626"/>
    <w:rsid w:val="00C829EA"/>
    <w:rsid w:val="00C83416"/>
    <w:rsid w:val="00C8404B"/>
    <w:rsid w:val="00C84056"/>
    <w:rsid w:val="00C86871"/>
    <w:rsid w:val="00C8694F"/>
    <w:rsid w:val="00C87C2E"/>
    <w:rsid w:val="00C90031"/>
    <w:rsid w:val="00C91CA1"/>
    <w:rsid w:val="00C927B0"/>
    <w:rsid w:val="00C92860"/>
    <w:rsid w:val="00C93079"/>
    <w:rsid w:val="00C93457"/>
    <w:rsid w:val="00C9360A"/>
    <w:rsid w:val="00C93C5C"/>
    <w:rsid w:val="00C94B46"/>
    <w:rsid w:val="00C97317"/>
    <w:rsid w:val="00CA191E"/>
    <w:rsid w:val="00CA3D24"/>
    <w:rsid w:val="00CA459E"/>
    <w:rsid w:val="00CA4A99"/>
    <w:rsid w:val="00CA5F7D"/>
    <w:rsid w:val="00CA77E4"/>
    <w:rsid w:val="00CA7F30"/>
    <w:rsid w:val="00CB01B9"/>
    <w:rsid w:val="00CB0C40"/>
    <w:rsid w:val="00CB1D57"/>
    <w:rsid w:val="00CB20A6"/>
    <w:rsid w:val="00CB2A6A"/>
    <w:rsid w:val="00CB2E93"/>
    <w:rsid w:val="00CB578C"/>
    <w:rsid w:val="00CB644A"/>
    <w:rsid w:val="00CB799B"/>
    <w:rsid w:val="00CC03D2"/>
    <w:rsid w:val="00CC049C"/>
    <w:rsid w:val="00CC10BB"/>
    <w:rsid w:val="00CC2013"/>
    <w:rsid w:val="00CC2667"/>
    <w:rsid w:val="00CC3952"/>
    <w:rsid w:val="00CC4142"/>
    <w:rsid w:val="00CC53FD"/>
    <w:rsid w:val="00CC5A48"/>
    <w:rsid w:val="00CC5CBC"/>
    <w:rsid w:val="00CC772F"/>
    <w:rsid w:val="00CC773E"/>
    <w:rsid w:val="00CD2B51"/>
    <w:rsid w:val="00CD2BA9"/>
    <w:rsid w:val="00CD335B"/>
    <w:rsid w:val="00CD49EF"/>
    <w:rsid w:val="00CD55C2"/>
    <w:rsid w:val="00CD72CC"/>
    <w:rsid w:val="00CD7695"/>
    <w:rsid w:val="00CD76A3"/>
    <w:rsid w:val="00CD7995"/>
    <w:rsid w:val="00CE0CA7"/>
    <w:rsid w:val="00CE1E23"/>
    <w:rsid w:val="00CE1FF7"/>
    <w:rsid w:val="00CE32E7"/>
    <w:rsid w:val="00CE3374"/>
    <w:rsid w:val="00CE371A"/>
    <w:rsid w:val="00CE387E"/>
    <w:rsid w:val="00CE4097"/>
    <w:rsid w:val="00CE45A4"/>
    <w:rsid w:val="00CE62CD"/>
    <w:rsid w:val="00CE6D45"/>
    <w:rsid w:val="00CF0184"/>
    <w:rsid w:val="00CF1CCE"/>
    <w:rsid w:val="00CF1F3E"/>
    <w:rsid w:val="00CF22BA"/>
    <w:rsid w:val="00CF2F8E"/>
    <w:rsid w:val="00CF33B4"/>
    <w:rsid w:val="00CF55A1"/>
    <w:rsid w:val="00CF6E17"/>
    <w:rsid w:val="00CF7D9D"/>
    <w:rsid w:val="00D0127A"/>
    <w:rsid w:val="00D018C3"/>
    <w:rsid w:val="00D019E4"/>
    <w:rsid w:val="00D01C10"/>
    <w:rsid w:val="00D02074"/>
    <w:rsid w:val="00D02948"/>
    <w:rsid w:val="00D029FA"/>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2F81"/>
    <w:rsid w:val="00D23B0E"/>
    <w:rsid w:val="00D23CCE"/>
    <w:rsid w:val="00D24F9B"/>
    <w:rsid w:val="00D25483"/>
    <w:rsid w:val="00D258CB"/>
    <w:rsid w:val="00D25D08"/>
    <w:rsid w:val="00D26878"/>
    <w:rsid w:val="00D27F77"/>
    <w:rsid w:val="00D305F1"/>
    <w:rsid w:val="00D30AD1"/>
    <w:rsid w:val="00D30F5A"/>
    <w:rsid w:val="00D31203"/>
    <w:rsid w:val="00D32C37"/>
    <w:rsid w:val="00D33D55"/>
    <w:rsid w:val="00D346E0"/>
    <w:rsid w:val="00D35905"/>
    <w:rsid w:val="00D36FDA"/>
    <w:rsid w:val="00D40F2B"/>
    <w:rsid w:val="00D42A0B"/>
    <w:rsid w:val="00D42FFD"/>
    <w:rsid w:val="00D43CC2"/>
    <w:rsid w:val="00D442FC"/>
    <w:rsid w:val="00D44AFB"/>
    <w:rsid w:val="00D47124"/>
    <w:rsid w:val="00D50379"/>
    <w:rsid w:val="00D536A7"/>
    <w:rsid w:val="00D537C1"/>
    <w:rsid w:val="00D5477E"/>
    <w:rsid w:val="00D561CE"/>
    <w:rsid w:val="00D56D2E"/>
    <w:rsid w:val="00D56FA0"/>
    <w:rsid w:val="00D57F0A"/>
    <w:rsid w:val="00D60BCE"/>
    <w:rsid w:val="00D611F2"/>
    <w:rsid w:val="00D63A3D"/>
    <w:rsid w:val="00D6448A"/>
    <w:rsid w:val="00D65029"/>
    <w:rsid w:val="00D652CF"/>
    <w:rsid w:val="00D667C4"/>
    <w:rsid w:val="00D668B6"/>
    <w:rsid w:val="00D66DB0"/>
    <w:rsid w:val="00D67E7E"/>
    <w:rsid w:val="00D70995"/>
    <w:rsid w:val="00D71514"/>
    <w:rsid w:val="00D71526"/>
    <w:rsid w:val="00D71E5A"/>
    <w:rsid w:val="00D72DF1"/>
    <w:rsid w:val="00D7544C"/>
    <w:rsid w:val="00D76D61"/>
    <w:rsid w:val="00D77920"/>
    <w:rsid w:val="00D77941"/>
    <w:rsid w:val="00D77F28"/>
    <w:rsid w:val="00D80AA6"/>
    <w:rsid w:val="00D80BA4"/>
    <w:rsid w:val="00D8149B"/>
    <w:rsid w:val="00D8237E"/>
    <w:rsid w:val="00D82A81"/>
    <w:rsid w:val="00D832F8"/>
    <w:rsid w:val="00D84AF0"/>
    <w:rsid w:val="00D85BA7"/>
    <w:rsid w:val="00D86CE0"/>
    <w:rsid w:val="00D86D6A"/>
    <w:rsid w:val="00D87922"/>
    <w:rsid w:val="00D90759"/>
    <w:rsid w:val="00D90A3E"/>
    <w:rsid w:val="00D90DE3"/>
    <w:rsid w:val="00D917B5"/>
    <w:rsid w:val="00D922F7"/>
    <w:rsid w:val="00D92390"/>
    <w:rsid w:val="00D92712"/>
    <w:rsid w:val="00D92853"/>
    <w:rsid w:val="00D9381B"/>
    <w:rsid w:val="00D9488A"/>
    <w:rsid w:val="00D95B84"/>
    <w:rsid w:val="00D96259"/>
    <w:rsid w:val="00D96B0D"/>
    <w:rsid w:val="00D96CCA"/>
    <w:rsid w:val="00D976B6"/>
    <w:rsid w:val="00D97DAC"/>
    <w:rsid w:val="00DA0A0F"/>
    <w:rsid w:val="00DA1401"/>
    <w:rsid w:val="00DA1429"/>
    <w:rsid w:val="00DA2BD1"/>
    <w:rsid w:val="00DA30A9"/>
    <w:rsid w:val="00DA326D"/>
    <w:rsid w:val="00DA3480"/>
    <w:rsid w:val="00DA3A42"/>
    <w:rsid w:val="00DA4D38"/>
    <w:rsid w:val="00DA4EC1"/>
    <w:rsid w:val="00DA4EE8"/>
    <w:rsid w:val="00DA5BF2"/>
    <w:rsid w:val="00DA5D72"/>
    <w:rsid w:val="00DA673E"/>
    <w:rsid w:val="00DA7D09"/>
    <w:rsid w:val="00DA7EC7"/>
    <w:rsid w:val="00DB11DB"/>
    <w:rsid w:val="00DB2AEA"/>
    <w:rsid w:val="00DB373F"/>
    <w:rsid w:val="00DB3919"/>
    <w:rsid w:val="00DB3B92"/>
    <w:rsid w:val="00DB4214"/>
    <w:rsid w:val="00DB4DAD"/>
    <w:rsid w:val="00DB59F0"/>
    <w:rsid w:val="00DB6821"/>
    <w:rsid w:val="00DB7526"/>
    <w:rsid w:val="00DC054D"/>
    <w:rsid w:val="00DC065E"/>
    <w:rsid w:val="00DC0855"/>
    <w:rsid w:val="00DC085E"/>
    <w:rsid w:val="00DC1633"/>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524D"/>
    <w:rsid w:val="00DD5789"/>
    <w:rsid w:val="00DD68EF"/>
    <w:rsid w:val="00DE06F7"/>
    <w:rsid w:val="00DE0DD1"/>
    <w:rsid w:val="00DE189C"/>
    <w:rsid w:val="00DE1C04"/>
    <w:rsid w:val="00DE1EDA"/>
    <w:rsid w:val="00DE3699"/>
    <w:rsid w:val="00DE3D90"/>
    <w:rsid w:val="00DE42B7"/>
    <w:rsid w:val="00DE443C"/>
    <w:rsid w:val="00DE4665"/>
    <w:rsid w:val="00DE702F"/>
    <w:rsid w:val="00DF0B0B"/>
    <w:rsid w:val="00DF13FA"/>
    <w:rsid w:val="00DF1D97"/>
    <w:rsid w:val="00DF2288"/>
    <w:rsid w:val="00DF3B0F"/>
    <w:rsid w:val="00DF4CE0"/>
    <w:rsid w:val="00DF55A2"/>
    <w:rsid w:val="00E00D8D"/>
    <w:rsid w:val="00E02038"/>
    <w:rsid w:val="00E02B12"/>
    <w:rsid w:val="00E033DF"/>
    <w:rsid w:val="00E04914"/>
    <w:rsid w:val="00E04D68"/>
    <w:rsid w:val="00E057AA"/>
    <w:rsid w:val="00E07D8E"/>
    <w:rsid w:val="00E106AA"/>
    <w:rsid w:val="00E10EB1"/>
    <w:rsid w:val="00E10ED1"/>
    <w:rsid w:val="00E1168C"/>
    <w:rsid w:val="00E11D22"/>
    <w:rsid w:val="00E11D93"/>
    <w:rsid w:val="00E120ED"/>
    <w:rsid w:val="00E13A8E"/>
    <w:rsid w:val="00E14A47"/>
    <w:rsid w:val="00E154F0"/>
    <w:rsid w:val="00E16110"/>
    <w:rsid w:val="00E16CD7"/>
    <w:rsid w:val="00E17134"/>
    <w:rsid w:val="00E20CD7"/>
    <w:rsid w:val="00E20E5E"/>
    <w:rsid w:val="00E225A8"/>
    <w:rsid w:val="00E22C3F"/>
    <w:rsid w:val="00E2316D"/>
    <w:rsid w:val="00E263A3"/>
    <w:rsid w:val="00E26401"/>
    <w:rsid w:val="00E26E5B"/>
    <w:rsid w:val="00E27E55"/>
    <w:rsid w:val="00E30774"/>
    <w:rsid w:val="00E32119"/>
    <w:rsid w:val="00E32846"/>
    <w:rsid w:val="00E3369A"/>
    <w:rsid w:val="00E346C1"/>
    <w:rsid w:val="00E349B9"/>
    <w:rsid w:val="00E36987"/>
    <w:rsid w:val="00E37BB4"/>
    <w:rsid w:val="00E37F17"/>
    <w:rsid w:val="00E4112F"/>
    <w:rsid w:val="00E42FF1"/>
    <w:rsid w:val="00E4482E"/>
    <w:rsid w:val="00E46E6C"/>
    <w:rsid w:val="00E47719"/>
    <w:rsid w:val="00E478B9"/>
    <w:rsid w:val="00E5181E"/>
    <w:rsid w:val="00E51F3D"/>
    <w:rsid w:val="00E521B7"/>
    <w:rsid w:val="00E52599"/>
    <w:rsid w:val="00E52A4A"/>
    <w:rsid w:val="00E52D42"/>
    <w:rsid w:val="00E52DBB"/>
    <w:rsid w:val="00E53F0A"/>
    <w:rsid w:val="00E53F48"/>
    <w:rsid w:val="00E54DB8"/>
    <w:rsid w:val="00E56655"/>
    <w:rsid w:val="00E56BA1"/>
    <w:rsid w:val="00E57614"/>
    <w:rsid w:val="00E6096D"/>
    <w:rsid w:val="00E60B1A"/>
    <w:rsid w:val="00E6123D"/>
    <w:rsid w:val="00E613D5"/>
    <w:rsid w:val="00E61463"/>
    <w:rsid w:val="00E61DA7"/>
    <w:rsid w:val="00E63373"/>
    <w:rsid w:val="00E638A1"/>
    <w:rsid w:val="00E70307"/>
    <w:rsid w:val="00E70501"/>
    <w:rsid w:val="00E70542"/>
    <w:rsid w:val="00E70785"/>
    <w:rsid w:val="00E70A7A"/>
    <w:rsid w:val="00E71679"/>
    <w:rsid w:val="00E71D9E"/>
    <w:rsid w:val="00E7299C"/>
    <w:rsid w:val="00E72BFF"/>
    <w:rsid w:val="00E72FD1"/>
    <w:rsid w:val="00E731B5"/>
    <w:rsid w:val="00E73718"/>
    <w:rsid w:val="00E73943"/>
    <w:rsid w:val="00E75EE1"/>
    <w:rsid w:val="00E765BF"/>
    <w:rsid w:val="00E81682"/>
    <w:rsid w:val="00E823C3"/>
    <w:rsid w:val="00E823E9"/>
    <w:rsid w:val="00E83381"/>
    <w:rsid w:val="00E83B89"/>
    <w:rsid w:val="00E846A3"/>
    <w:rsid w:val="00E84BFF"/>
    <w:rsid w:val="00E84D18"/>
    <w:rsid w:val="00E84E0C"/>
    <w:rsid w:val="00E855FC"/>
    <w:rsid w:val="00E85EC6"/>
    <w:rsid w:val="00E85FBE"/>
    <w:rsid w:val="00E860CF"/>
    <w:rsid w:val="00E87F97"/>
    <w:rsid w:val="00E904FE"/>
    <w:rsid w:val="00E911EA"/>
    <w:rsid w:val="00E91F68"/>
    <w:rsid w:val="00E939B2"/>
    <w:rsid w:val="00E94356"/>
    <w:rsid w:val="00E95168"/>
    <w:rsid w:val="00E96538"/>
    <w:rsid w:val="00E96601"/>
    <w:rsid w:val="00EA01BD"/>
    <w:rsid w:val="00EA0DB3"/>
    <w:rsid w:val="00EA2AF0"/>
    <w:rsid w:val="00EA3373"/>
    <w:rsid w:val="00EA3B28"/>
    <w:rsid w:val="00EA552A"/>
    <w:rsid w:val="00EA5A45"/>
    <w:rsid w:val="00EA75F0"/>
    <w:rsid w:val="00EB01C9"/>
    <w:rsid w:val="00EB1A7B"/>
    <w:rsid w:val="00EB2F71"/>
    <w:rsid w:val="00EB2FCB"/>
    <w:rsid w:val="00EB3B6F"/>
    <w:rsid w:val="00EB440C"/>
    <w:rsid w:val="00EB622A"/>
    <w:rsid w:val="00EB63B3"/>
    <w:rsid w:val="00EB6A3E"/>
    <w:rsid w:val="00EB6FAC"/>
    <w:rsid w:val="00EB7127"/>
    <w:rsid w:val="00EC0B23"/>
    <w:rsid w:val="00EC1259"/>
    <w:rsid w:val="00EC129C"/>
    <w:rsid w:val="00EC2345"/>
    <w:rsid w:val="00EC3733"/>
    <w:rsid w:val="00EC4789"/>
    <w:rsid w:val="00EC49C3"/>
    <w:rsid w:val="00EC58DB"/>
    <w:rsid w:val="00EC5B89"/>
    <w:rsid w:val="00ED17C5"/>
    <w:rsid w:val="00ED1B9B"/>
    <w:rsid w:val="00ED28AE"/>
    <w:rsid w:val="00ED3C6F"/>
    <w:rsid w:val="00ED3D0B"/>
    <w:rsid w:val="00ED50C7"/>
    <w:rsid w:val="00ED5205"/>
    <w:rsid w:val="00ED6769"/>
    <w:rsid w:val="00ED6CC8"/>
    <w:rsid w:val="00ED6DBA"/>
    <w:rsid w:val="00ED6FD7"/>
    <w:rsid w:val="00ED73E9"/>
    <w:rsid w:val="00ED77C5"/>
    <w:rsid w:val="00EE00FB"/>
    <w:rsid w:val="00EE026A"/>
    <w:rsid w:val="00EE0DFA"/>
    <w:rsid w:val="00EE33DF"/>
    <w:rsid w:val="00EE3582"/>
    <w:rsid w:val="00EE432C"/>
    <w:rsid w:val="00EE455A"/>
    <w:rsid w:val="00EE4727"/>
    <w:rsid w:val="00EE5049"/>
    <w:rsid w:val="00EE5B89"/>
    <w:rsid w:val="00EE601F"/>
    <w:rsid w:val="00EE65CB"/>
    <w:rsid w:val="00EE69D8"/>
    <w:rsid w:val="00EE745C"/>
    <w:rsid w:val="00EF001D"/>
    <w:rsid w:val="00EF02C8"/>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74D"/>
    <w:rsid w:val="00F06757"/>
    <w:rsid w:val="00F06CAF"/>
    <w:rsid w:val="00F06E06"/>
    <w:rsid w:val="00F06E3B"/>
    <w:rsid w:val="00F070EE"/>
    <w:rsid w:val="00F07B50"/>
    <w:rsid w:val="00F07F34"/>
    <w:rsid w:val="00F1087E"/>
    <w:rsid w:val="00F10FDF"/>
    <w:rsid w:val="00F11139"/>
    <w:rsid w:val="00F11683"/>
    <w:rsid w:val="00F1232A"/>
    <w:rsid w:val="00F1363F"/>
    <w:rsid w:val="00F1435D"/>
    <w:rsid w:val="00F15F96"/>
    <w:rsid w:val="00F16269"/>
    <w:rsid w:val="00F17552"/>
    <w:rsid w:val="00F17C61"/>
    <w:rsid w:val="00F17FB7"/>
    <w:rsid w:val="00F204CC"/>
    <w:rsid w:val="00F20C34"/>
    <w:rsid w:val="00F2115F"/>
    <w:rsid w:val="00F2258C"/>
    <w:rsid w:val="00F22DD6"/>
    <w:rsid w:val="00F2334D"/>
    <w:rsid w:val="00F24754"/>
    <w:rsid w:val="00F24EEF"/>
    <w:rsid w:val="00F24F16"/>
    <w:rsid w:val="00F25516"/>
    <w:rsid w:val="00F25646"/>
    <w:rsid w:val="00F25C36"/>
    <w:rsid w:val="00F25DC3"/>
    <w:rsid w:val="00F27002"/>
    <w:rsid w:val="00F2778E"/>
    <w:rsid w:val="00F309FE"/>
    <w:rsid w:val="00F317C7"/>
    <w:rsid w:val="00F31B42"/>
    <w:rsid w:val="00F31BAB"/>
    <w:rsid w:val="00F31EE7"/>
    <w:rsid w:val="00F3222C"/>
    <w:rsid w:val="00F32B14"/>
    <w:rsid w:val="00F32F13"/>
    <w:rsid w:val="00F34F43"/>
    <w:rsid w:val="00F3681C"/>
    <w:rsid w:val="00F36E57"/>
    <w:rsid w:val="00F374CE"/>
    <w:rsid w:val="00F37E25"/>
    <w:rsid w:val="00F40466"/>
    <w:rsid w:val="00F40771"/>
    <w:rsid w:val="00F412BB"/>
    <w:rsid w:val="00F414CF"/>
    <w:rsid w:val="00F415B2"/>
    <w:rsid w:val="00F429A4"/>
    <w:rsid w:val="00F4346B"/>
    <w:rsid w:val="00F43EE0"/>
    <w:rsid w:val="00F444FB"/>
    <w:rsid w:val="00F45FBE"/>
    <w:rsid w:val="00F467A5"/>
    <w:rsid w:val="00F52790"/>
    <w:rsid w:val="00F52AB9"/>
    <w:rsid w:val="00F55825"/>
    <w:rsid w:val="00F559E8"/>
    <w:rsid w:val="00F57699"/>
    <w:rsid w:val="00F57CDE"/>
    <w:rsid w:val="00F61530"/>
    <w:rsid w:val="00F61C83"/>
    <w:rsid w:val="00F61F95"/>
    <w:rsid w:val="00F6365C"/>
    <w:rsid w:val="00F63828"/>
    <w:rsid w:val="00F63FB6"/>
    <w:rsid w:val="00F645ED"/>
    <w:rsid w:val="00F64838"/>
    <w:rsid w:val="00F64C1C"/>
    <w:rsid w:val="00F65986"/>
    <w:rsid w:val="00F65CD7"/>
    <w:rsid w:val="00F65F83"/>
    <w:rsid w:val="00F661A5"/>
    <w:rsid w:val="00F67318"/>
    <w:rsid w:val="00F673CF"/>
    <w:rsid w:val="00F67A49"/>
    <w:rsid w:val="00F67F32"/>
    <w:rsid w:val="00F714F3"/>
    <w:rsid w:val="00F71ADD"/>
    <w:rsid w:val="00F71C48"/>
    <w:rsid w:val="00F724D0"/>
    <w:rsid w:val="00F73CAE"/>
    <w:rsid w:val="00F74443"/>
    <w:rsid w:val="00F770E6"/>
    <w:rsid w:val="00F829EB"/>
    <w:rsid w:val="00F84DBB"/>
    <w:rsid w:val="00F85799"/>
    <w:rsid w:val="00F85C13"/>
    <w:rsid w:val="00F870E6"/>
    <w:rsid w:val="00F90095"/>
    <w:rsid w:val="00F90D3E"/>
    <w:rsid w:val="00F90D98"/>
    <w:rsid w:val="00F910A5"/>
    <w:rsid w:val="00F9373C"/>
    <w:rsid w:val="00F940F7"/>
    <w:rsid w:val="00F94551"/>
    <w:rsid w:val="00F94EA6"/>
    <w:rsid w:val="00F951AB"/>
    <w:rsid w:val="00F95D19"/>
    <w:rsid w:val="00F95E48"/>
    <w:rsid w:val="00F96F58"/>
    <w:rsid w:val="00FA1D08"/>
    <w:rsid w:val="00FA35E3"/>
    <w:rsid w:val="00FA376D"/>
    <w:rsid w:val="00FA3DD6"/>
    <w:rsid w:val="00FA4C60"/>
    <w:rsid w:val="00FA4DAC"/>
    <w:rsid w:val="00FA565D"/>
    <w:rsid w:val="00FA5AFB"/>
    <w:rsid w:val="00FA69A6"/>
    <w:rsid w:val="00FA76F6"/>
    <w:rsid w:val="00FB1D85"/>
    <w:rsid w:val="00FB1E5C"/>
    <w:rsid w:val="00FB21A3"/>
    <w:rsid w:val="00FB2569"/>
    <w:rsid w:val="00FB2B07"/>
    <w:rsid w:val="00FB398A"/>
    <w:rsid w:val="00FB45C3"/>
    <w:rsid w:val="00FB4B0B"/>
    <w:rsid w:val="00FC0570"/>
    <w:rsid w:val="00FC060E"/>
    <w:rsid w:val="00FC0D0A"/>
    <w:rsid w:val="00FC2337"/>
    <w:rsid w:val="00FC44ED"/>
    <w:rsid w:val="00FC4D87"/>
    <w:rsid w:val="00FD00A1"/>
    <w:rsid w:val="00FD0E4D"/>
    <w:rsid w:val="00FD1D4D"/>
    <w:rsid w:val="00FD42F5"/>
    <w:rsid w:val="00FD45C9"/>
    <w:rsid w:val="00FD5907"/>
    <w:rsid w:val="00FD5E14"/>
    <w:rsid w:val="00FD69CD"/>
    <w:rsid w:val="00FE0198"/>
    <w:rsid w:val="00FE0759"/>
    <w:rsid w:val="00FE2420"/>
    <w:rsid w:val="00FE2BD4"/>
    <w:rsid w:val="00FE30AD"/>
    <w:rsid w:val="00FE41B0"/>
    <w:rsid w:val="00FE5290"/>
    <w:rsid w:val="00FE5726"/>
    <w:rsid w:val="00FE5C3F"/>
    <w:rsid w:val="00FE6038"/>
    <w:rsid w:val="00FE6351"/>
    <w:rsid w:val="00FE6614"/>
    <w:rsid w:val="00FE7205"/>
    <w:rsid w:val="00FE7F9C"/>
    <w:rsid w:val="00FF098E"/>
    <w:rsid w:val="00FF26CB"/>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5D65E7"/>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864CD55"/>
    <w:rsid w:val="18D2EC88"/>
    <w:rsid w:val="196A0E05"/>
    <w:rsid w:val="1995774D"/>
    <w:rsid w:val="19AA4B6A"/>
    <w:rsid w:val="1A3CAF97"/>
    <w:rsid w:val="1B389443"/>
    <w:rsid w:val="1C462558"/>
    <w:rsid w:val="1CDD719E"/>
    <w:rsid w:val="1D7A9D29"/>
    <w:rsid w:val="1DBF511F"/>
    <w:rsid w:val="1E477A8E"/>
    <w:rsid w:val="1E68B51C"/>
    <w:rsid w:val="1E8632D5"/>
    <w:rsid w:val="1EE2A303"/>
    <w:rsid w:val="1F09AE2D"/>
    <w:rsid w:val="1FB4985C"/>
    <w:rsid w:val="20151260"/>
    <w:rsid w:val="215F9933"/>
    <w:rsid w:val="22E35F4F"/>
    <w:rsid w:val="237E6C11"/>
    <w:rsid w:val="23EA3721"/>
    <w:rsid w:val="23F7370D"/>
    <w:rsid w:val="243C2B5B"/>
    <w:rsid w:val="248FBB5D"/>
    <w:rsid w:val="249C5527"/>
    <w:rsid w:val="24EE7E4A"/>
    <w:rsid w:val="24F6D7F2"/>
    <w:rsid w:val="2528C004"/>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04A97A"/>
    <w:rsid w:val="311AA5E0"/>
    <w:rsid w:val="31ED6233"/>
    <w:rsid w:val="332DBA0E"/>
    <w:rsid w:val="33DC931C"/>
    <w:rsid w:val="34526768"/>
    <w:rsid w:val="34A7FB25"/>
    <w:rsid w:val="359D70D5"/>
    <w:rsid w:val="36509AE9"/>
    <w:rsid w:val="369D170B"/>
    <w:rsid w:val="38CA6ABB"/>
    <w:rsid w:val="39537CCB"/>
    <w:rsid w:val="3A1D2D10"/>
    <w:rsid w:val="3ACE913C"/>
    <w:rsid w:val="3AEC74B1"/>
    <w:rsid w:val="3B94FCA8"/>
    <w:rsid w:val="3BAD1D39"/>
    <w:rsid w:val="3BB56B13"/>
    <w:rsid w:val="3BB86E6B"/>
    <w:rsid w:val="3D45E551"/>
    <w:rsid w:val="3D6276AF"/>
    <w:rsid w:val="3D9FC251"/>
    <w:rsid w:val="3DC52A88"/>
    <w:rsid w:val="3DC83381"/>
    <w:rsid w:val="3E3F8EA5"/>
    <w:rsid w:val="3ECC83F2"/>
    <w:rsid w:val="3F37FB74"/>
    <w:rsid w:val="3F4AAF32"/>
    <w:rsid w:val="40D4580A"/>
    <w:rsid w:val="40D8922E"/>
    <w:rsid w:val="415B8946"/>
    <w:rsid w:val="4224B8C7"/>
    <w:rsid w:val="424BDFEE"/>
    <w:rsid w:val="42BD59A4"/>
    <w:rsid w:val="43D1CD1B"/>
    <w:rsid w:val="43EA71AF"/>
    <w:rsid w:val="445D3849"/>
    <w:rsid w:val="45E4D007"/>
    <w:rsid w:val="461314E3"/>
    <w:rsid w:val="4642874D"/>
    <w:rsid w:val="469AB62D"/>
    <w:rsid w:val="4765F006"/>
    <w:rsid w:val="481D1306"/>
    <w:rsid w:val="489965A3"/>
    <w:rsid w:val="48D7B61A"/>
    <w:rsid w:val="48E5D3FF"/>
    <w:rsid w:val="4903A52A"/>
    <w:rsid w:val="491B4D93"/>
    <w:rsid w:val="49B311F9"/>
    <w:rsid w:val="4A479F45"/>
    <w:rsid w:val="4BB2674C"/>
    <w:rsid w:val="4D1CACB0"/>
    <w:rsid w:val="4F1684EB"/>
    <w:rsid w:val="4F60CF17"/>
    <w:rsid w:val="4F742A20"/>
    <w:rsid w:val="4F750B0F"/>
    <w:rsid w:val="501268E7"/>
    <w:rsid w:val="501870A3"/>
    <w:rsid w:val="50F6E03F"/>
    <w:rsid w:val="5106625F"/>
    <w:rsid w:val="51C4DC5B"/>
    <w:rsid w:val="51CC502C"/>
    <w:rsid w:val="521EB46B"/>
    <w:rsid w:val="52E6EFB9"/>
    <w:rsid w:val="534CBC5F"/>
    <w:rsid w:val="539578CC"/>
    <w:rsid w:val="53F37F70"/>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FD7AA2"/>
    <w:rsid w:val="5B534D55"/>
    <w:rsid w:val="5BEE4D19"/>
    <w:rsid w:val="5E4F926B"/>
    <w:rsid w:val="5E62D19E"/>
    <w:rsid w:val="5FC1EE04"/>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0D5A9DB"/>
    <w:rsid w:val="71CE5127"/>
    <w:rsid w:val="71FA5381"/>
    <w:rsid w:val="720F7667"/>
    <w:rsid w:val="7212AB9C"/>
    <w:rsid w:val="739858EE"/>
    <w:rsid w:val="753F8580"/>
    <w:rsid w:val="7657A4A7"/>
    <w:rsid w:val="76D9897A"/>
    <w:rsid w:val="76DF0438"/>
    <w:rsid w:val="776857D5"/>
    <w:rsid w:val="77B2BBFA"/>
    <w:rsid w:val="77CEF75A"/>
    <w:rsid w:val="782B6295"/>
    <w:rsid w:val="790F85DA"/>
    <w:rsid w:val="798A0BC7"/>
    <w:rsid w:val="79942AE1"/>
    <w:rsid w:val="79B601E7"/>
    <w:rsid w:val="79BAEA43"/>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BF8537D-448C-4C0C-B7BD-74334946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7168626">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58480">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emf"/><Relationship Id="rId18" Type="http://schemas.openxmlformats.org/officeDocument/2006/relationships/hyperlink" Target="https://www.cfla.gov.lv/lv/par-e-vidi" TargetMode="External"/><Relationship Id="rId26" Type="http://schemas.openxmlformats.org/officeDocument/2006/relationships/hyperlink" Target="https://www.esfondi.lv/guidelines_and_regulations_assets/4242_samp_vvim_11102024_apstiprinata.docx" TargetMode="External"/><Relationship Id="rId21" Type="http://schemas.openxmlformats.org/officeDocument/2006/relationships/hyperlink" Target="https://elrg.cfla.gov.lv/" TargetMode="External"/><Relationship Id="rId34" Type="http://schemas.openxmlformats.org/officeDocument/2006/relationships/hyperlink" Target="mailto:tatjana.tokareva@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esfondi.lv/normativie-akti-un-dokumenti/2021-2027-planosanas-periods/vienibas-izmaksu-standarta-likmes-aprekina-piemerosanas-metodika-personu-zinasanu-kompetencu-un-prasmju-novertesanai-un-konsultesanai-4-2-4-2-pasakuma-atbalsts-pieauguso-individualajas-vajadzibas-balstitai-pieauguso-izglitibai-istenosanai" TargetMode="External"/><Relationship Id="rId33" Type="http://schemas.openxmlformats.org/officeDocument/2006/relationships/hyperlink" Target="https://www.cfla.gov.lv/lv/2021-2027-projektu-atlases"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image" Target="media/image3.png"/><Relationship Id="rId29" Type="http://schemas.openxmlformats.org/officeDocument/2006/relationships/hyperlink" Target="https://www.cfla.gov.lv/lv/6-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2" Type="http://schemas.openxmlformats.org/officeDocument/2006/relationships/hyperlink" Target="mailto:vis@cfla.gov.l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61321" TargetMode="External"/><Relationship Id="rId2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8" Type="http://schemas.openxmlformats.org/officeDocument/2006/relationships/hyperlink" Target="http://www.esfondi.l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7" Type="http://schemas.openxmlformats.org/officeDocument/2006/relationships/hyperlink" Target="https://www.esfondi.lv/normativie-akti-un-dokumenti/2021-2027-planosanas-periods/vienas-vienibas-izmaksu-4-2-4" TargetMode="External"/><Relationship Id="rId30" Type="http://schemas.openxmlformats.org/officeDocument/2006/relationships/hyperlink" Target="mailto:pasts@cfla.gov.lv"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4-2-4" TargetMode="External"/><Relationship Id="rId2" Type="http://schemas.openxmlformats.org/officeDocument/2006/relationships/hyperlink" Target="https://www.esfondi.lv/guidelines_and_regulations_assets/4242_samp_vvim_11102024_apstiprinata.docx" TargetMode="External"/><Relationship Id="rId1" Type="http://schemas.openxmlformats.org/officeDocument/2006/relationships/hyperlink" Target="https://www.esfondi.lv/normativie-akti-un-dokumenti/2021-2027-planosanas-periods/vienibas-izmaksu-standarta-likmes-aprekina-piemerosanas-metodika-personu-zinasanu-kompetencu-un-prasmju-novertesanai-un-konsultesanai-4-2-4-2-pasakuma-atbalsts-pieauguso-individualajas-vajadzibas-balstitai-pieauguso-izglitibai-istenosanai" TargetMode="External"/><Relationship Id="rId4"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74B0726A-9225-434F-A9DF-075B7006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14923</Words>
  <Characters>8507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23384</CharactersWithSpaces>
  <SharedDoc>false</SharedDoc>
  <HLinks>
    <vt:vector size="114" baseType="variant">
      <vt:variant>
        <vt:i4>1179713</vt:i4>
      </vt:variant>
      <vt:variant>
        <vt:i4>96</vt:i4>
      </vt:variant>
      <vt:variant>
        <vt:i4>0</vt:i4>
      </vt:variant>
      <vt:variant>
        <vt:i4>5</vt:i4>
      </vt:variant>
      <vt:variant>
        <vt:lpwstr>https://www.cfla.gov.lv/lv/2021-2027-projektu-atlases</vt:lpwstr>
      </vt:variant>
      <vt:variant>
        <vt:lpwstr/>
      </vt:variant>
      <vt:variant>
        <vt:i4>7405593</vt:i4>
      </vt:variant>
      <vt:variant>
        <vt:i4>93</vt:i4>
      </vt:variant>
      <vt:variant>
        <vt:i4>0</vt:i4>
      </vt:variant>
      <vt:variant>
        <vt:i4>5</vt:i4>
      </vt:variant>
      <vt:variant>
        <vt:lpwstr>mailto:vis@cfla.gov.lv</vt:lpwstr>
      </vt:variant>
      <vt:variant>
        <vt:lpwstr/>
      </vt:variant>
      <vt:variant>
        <vt:i4>262245</vt:i4>
      </vt:variant>
      <vt:variant>
        <vt:i4>90</vt:i4>
      </vt:variant>
      <vt:variant>
        <vt:i4>0</vt:i4>
      </vt:variant>
      <vt:variant>
        <vt:i4>5</vt:i4>
      </vt:variant>
      <vt:variant>
        <vt:lpwstr>mailto:pasts@cfla.gov.lv</vt:lpwstr>
      </vt:variant>
      <vt:variant>
        <vt:lpwstr/>
      </vt:variant>
      <vt:variant>
        <vt:i4>6815800</vt:i4>
      </vt:variant>
      <vt:variant>
        <vt:i4>87</vt:i4>
      </vt:variant>
      <vt:variant>
        <vt:i4>0</vt:i4>
      </vt:variant>
      <vt:variant>
        <vt:i4>5</vt:i4>
      </vt:variant>
      <vt:variant>
        <vt:lpwstr>https://www.cfla.gov.lv/lv/6-1-1-5</vt:lpwstr>
      </vt:variant>
      <vt:variant>
        <vt:lpwstr/>
      </vt:variant>
      <vt:variant>
        <vt:i4>7078000</vt:i4>
      </vt:variant>
      <vt:variant>
        <vt:i4>84</vt:i4>
      </vt:variant>
      <vt:variant>
        <vt:i4>0</vt:i4>
      </vt:variant>
      <vt:variant>
        <vt:i4>5</vt:i4>
      </vt:variant>
      <vt:variant>
        <vt:lpwstr>http://www.esfondi.lv/</vt:lpwstr>
      </vt:variant>
      <vt:variant>
        <vt:lpwstr/>
      </vt:variant>
      <vt:variant>
        <vt:i4>3997735</vt:i4>
      </vt:variant>
      <vt:variant>
        <vt:i4>24</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18</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786435</vt:i4>
      </vt:variant>
      <vt:variant>
        <vt:i4>15</vt:i4>
      </vt:variant>
      <vt:variant>
        <vt:i4>0</vt:i4>
      </vt:variant>
      <vt:variant>
        <vt:i4>5</vt:i4>
      </vt:variant>
      <vt:variant>
        <vt:lpwstr>https://elrg.cfla.gov.lv/</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3407997</vt:i4>
      </vt:variant>
      <vt:variant>
        <vt:i4>0</vt:i4>
      </vt:variant>
      <vt:variant>
        <vt:i4>0</vt:i4>
      </vt:variant>
      <vt:variant>
        <vt:i4>5</vt:i4>
      </vt:variant>
      <vt:variant>
        <vt:lpwstr>https://likumi.lv/ta/id/361321</vt:lpwstr>
      </vt:variant>
      <vt:variant>
        <vt:lpwstr/>
      </vt:variant>
      <vt:variant>
        <vt:i4>8126589</vt:i4>
      </vt:variant>
      <vt:variant>
        <vt:i4>9</vt:i4>
      </vt:variant>
      <vt:variant>
        <vt:i4>0</vt:i4>
      </vt:variant>
      <vt:variant>
        <vt:i4>5</vt:i4>
      </vt:variant>
      <vt:variant>
        <vt:lpwstr>https://eur-lex.europa.eu/legal-content/lv/TXT/?uri=CELEX%3A32024R2509</vt:lpwstr>
      </vt:variant>
      <vt:variant>
        <vt:lpwstr/>
      </vt:variant>
      <vt:variant>
        <vt:i4>7929960</vt:i4>
      </vt:variant>
      <vt:variant>
        <vt:i4>6</vt:i4>
      </vt:variant>
      <vt:variant>
        <vt:i4>0</vt:i4>
      </vt:variant>
      <vt:variant>
        <vt:i4>5</vt:i4>
      </vt:variant>
      <vt:variant>
        <vt:lpwstr>https://www.esfondi.lv/normativie-akti-un-dokumenti/2021-2027-planosanas-periods/vienas-vienibas-izmaksu-4-2-4</vt:lpwstr>
      </vt:variant>
      <vt:variant>
        <vt:lpwstr/>
      </vt:variant>
      <vt:variant>
        <vt:i4>786469</vt:i4>
      </vt:variant>
      <vt:variant>
        <vt:i4>3</vt:i4>
      </vt:variant>
      <vt:variant>
        <vt:i4>0</vt:i4>
      </vt:variant>
      <vt:variant>
        <vt:i4>5</vt:i4>
      </vt:variant>
      <vt:variant>
        <vt:lpwstr>https://www.esfondi.lv/guidelines_and_regulations_assets/4242_samp_vvim_11102024_apstiprinata.docx</vt:lpwstr>
      </vt:variant>
      <vt:variant>
        <vt:lpwstr/>
      </vt:variant>
      <vt:variant>
        <vt:i4>3538977</vt:i4>
      </vt:variant>
      <vt:variant>
        <vt:i4>0</vt:i4>
      </vt:variant>
      <vt:variant>
        <vt:i4>0</vt:i4>
      </vt:variant>
      <vt:variant>
        <vt:i4>5</vt:i4>
      </vt:variant>
      <vt:variant>
        <vt:lpwstr>https://www.esfondi.lv/normativie-akti-un-dokumenti/2021-2027-planosanas-periods/vienibas-izmaksu-standarta-likmes-aprekina-piemerosanas-metodika-personu-zinasanu-kompetencu-un-prasmju-novertesanai-un-konsultesanai-4-2-4-2-pasakuma-atbalsts-pieauguso-individualajas-vajadzibas-balstitai-pieauguso-izglitibai-istenosanai</vt:lpwstr>
      </vt:variant>
      <vt:variant>
        <vt:lpwstr/>
      </vt:variant>
      <vt:variant>
        <vt:i4>524362</vt:i4>
      </vt:variant>
      <vt:variant>
        <vt:i4>0</vt:i4>
      </vt:variant>
      <vt:variant>
        <vt:i4>0</vt:i4>
      </vt:variant>
      <vt:variant>
        <vt:i4>5</vt:i4>
      </vt:variant>
      <vt:variant>
        <vt:lpwstr>https://elrg.cfla.gov.lv/index.php/2021.-2027.gada_pl%C4%81no%C5%A1anas_periods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21</cp:revision>
  <cp:lastPrinted>2015-12-13T08:56:00Z</cp:lastPrinted>
  <dcterms:created xsi:type="dcterms:W3CDTF">2025-06-30T09:49:00Z</dcterms:created>
  <dcterms:modified xsi:type="dcterms:W3CDTF">2025-07-03T06:51:00Z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