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0B73" w14:textId="0EABDCE7" w:rsidR="00F55A63" w:rsidRPr="00CD30E0" w:rsidRDefault="677403D4" w:rsidP="39FD9B92">
      <w:pPr>
        <w:pStyle w:val="paragraph"/>
        <w:spacing w:before="0" w:beforeAutospacing="0" w:after="0" w:afterAutospacing="0"/>
        <w:ind w:left="270"/>
        <w:jc w:val="right"/>
        <w:textAlignment w:val="baseline"/>
        <w:rPr>
          <w:rFonts w:ascii="Aptos" w:hAnsi="Aptos" w:cs="Segoe UI"/>
          <w:sz w:val="18"/>
          <w:szCs w:val="18"/>
        </w:rPr>
      </w:pPr>
      <w:r w:rsidRPr="00CD30E0">
        <w:rPr>
          <w:rStyle w:val="eop"/>
          <w:rFonts w:ascii="Aptos" w:eastAsiaTheme="majorEastAsia" w:hAnsi="Aptos"/>
          <w:b/>
          <w:bCs/>
        </w:rPr>
        <w:t xml:space="preserve"> </w:t>
      </w:r>
      <w:r w:rsidR="00F55A63" w:rsidRPr="00CD30E0">
        <w:rPr>
          <w:rStyle w:val="eop"/>
          <w:rFonts w:ascii="Aptos" w:eastAsiaTheme="majorEastAsia" w:hAnsi="Aptos"/>
          <w:b/>
          <w:bCs/>
        </w:rPr>
        <w:t> </w:t>
      </w:r>
      <w:r w:rsidR="004224F6" w:rsidRPr="00CD30E0">
        <w:rPr>
          <w:rStyle w:val="normaltextrun"/>
          <w:rFonts w:ascii="Aptos" w:eastAsiaTheme="majorEastAsia" w:hAnsi="Aptos"/>
          <w:color w:val="000000" w:themeColor="text1"/>
          <w:sz w:val="22"/>
          <w:szCs w:val="22"/>
        </w:rPr>
        <w:t>2</w:t>
      </w:r>
      <w:r w:rsidR="00F55A63" w:rsidRPr="00CD30E0">
        <w:rPr>
          <w:rStyle w:val="normaltextrun"/>
          <w:rFonts w:ascii="Aptos" w:eastAsiaTheme="majorEastAsia" w:hAnsi="Aptos"/>
          <w:color w:val="000000" w:themeColor="text1"/>
          <w:sz w:val="22"/>
          <w:szCs w:val="22"/>
        </w:rPr>
        <w:t>.pielikums</w:t>
      </w:r>
      <w:r w:rsidR="00F55A63" w:rsidRPr="00CD30E0">
        <w:rPr>
          <w:rStyle w:val="eop"/>
          <w:rFonts w:ascii="Aptos" w:eastAsiaTheme="majorEastAsia" w:hAnsi="Aptos"/>
          <w:color w:val="000000" w:themeColor="text1"/>
          <w:sz w:val="22"/>
          <w:szCs w:val="22"/>
        </w:rPr>
        <w:t> </w:t>
      </w:r>
    </w:p>
    <w:p w14:paraId="34AA2673" w14:textId="77777777" w:rsidR="00F55A63" w:rsidRPr="00CD30E0" w:rsidRDefault="00F55A63" w:rsidP="00F55A63">
      <w:pPr>
        <w:pStyle w:val="paragraph"/>
        <w:spacing w:before="0" w:beforeAutospacing="0" w:after="0" w:afterAutospacing="0"/>
        <w:ind w:left="270"/>
        <w:jc w:val="right"/>
        <w:textAlignment w:val="baseline"/>
        <w:rPr>
          <w:rFonts w:ascii="Aptos" w:hAnsi="Aptos" w:cs="Segoe UI"/>
          <w:sz w:val="18"/>
          <w:szCs w:val="18"/>
        </w:rPr>
      </w:pPr>
      <w:r w:rsidRPr="00CD30E0">
        <w:rPr>
          <w:rStyle w:val="normaltextrun"/>
          <w:rFonts w:ascii="Aptos" w:eastAsiaTheme="majorEastAsia" w:hAnsi="Aptos"/>
          <w:color w:val="000000"/>
          <w:sz w:val="22"/>
          <w:szCs w:val="22"/>
        </w:rPr>
        <w:t>Projektu iesniegumu atlases nolikumam</w:t>
      </w:r>
      <w:r w:rsidRPr="00CD30E0">
        <w:rPr>
          <w:rStyle w:val="eop"/>
          <w:rFonts w:ascii="Aptos" w:eastAsiaTheme="majorEastAsia" w:hAnsi="Aptos"/>
          <w:color w:val="000000"/>
          <w:sz w:val="22"/>
          <w:szCs w:val="22"/>
        </w:rPr>
        <w:t> </w:t>
      </w:r>
    </w:p>
    <w:p w14:paraId="7E91E45D" w14:textId="77777777" w:rsidR="00F55A63" w:rsidRPr="00CD30E0" w:rsidRDefault="00F55A63" w:rsidP="00F55A63">
      <w:pPr>
        <w:pStyle w:val="paragraph"/>
        <w:spacing w:before="0" w:beforeAutospacing="0" w:after="0" w:afterAutospacing="0"/>
        <w:jc w:val="center"/>
        <w:textAlignment w:val="baseline"/>
        <w:rPr>
          <w:rFonts w:ascii="Aptos" w:hAnsi="Aptos" w:cs="Segoe UI"/>
          <w:b/>
          <w:bCs/>
          <w:sz w:val="18"/>
          <w:szCs w:val="18"/>
        </w:rPr>
      </w:pPr>
    </w:p>
    <w:p w14:paraId="3DF2B4C7" w14:textId="3F2E6F76" w:rsidR="00F55A63" w:rsidRPr="00CD30E0" w:rsidRDefault="00943822" w:rsidP="00943822">
      <w:pPr>
        <w:pStyle w:val="paragraph"/>
        <w:spacing w:before="0" w:beforeAutospacing="0" w:after="0" w:afterAutospacing="0"/>
        <w:jc w:val="center"/>
        <w:textAlignment w:val="baseline"/>
        <w:rPr>
          <w:rFonts w:ascii="Aptos" w:eastAsiaTheme="majorEastAsia" w:hAnsi="Aptos"/>
          <w:b/>
          <w:bCs/>
        </w:rPr>
      </w:pPr>
      <w:r w:rsidRPr="00CD30E0">
        <w:rPr>
          <w:rStyle w:val="normaltextrun"/>
          <w:rFonts w:ascii="Aptos" w:eastAsiaTheme="majorEastAsia" w:hAnsi="Aptos"/>
          <w:b/>
          <w:bCs/>
        </w:rPr>
        <w:t>4.2.1.specifiskā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w:t>
      </w:r>
      <w:r w:rsidR="00F55A63" w:rsidRPr="00CD30E0">
        <w:rPr>
          <w:rStyle w:val="normaltextrun"/>
          <w:rFonts w:ascii="Aptos" w:eastAsiaTheme="majorEastAsia" w:hAnsi="Aptos"/>
          <w:b/>
          <w:bCs/>
        </w:rPr>
        <w:t xml:space="preserve"> (turpmāk – SAM pasākums) </w:t>
      </w:r>
      <w:r w:rsidR="008A2E9A" w:rsidRPr="00CD30E0">
        <w:rPr>
          <w:rStyle w:val="normaltextrun"/>
          <w:rFonts w:ascii="Aptos" w:eastAsiaTheme="majorEastAsia" w:hAnsi="Aptos"/>
          <w:b/>
          <w:bCs/>
        </w:rPr>
        <w:t>otr</w:t>
      </w:r>
      <w:r w:rsidRPr="00CD30E0">
        <w:rPr>
          <w:rStyle w:val="normaltextrun"/>
          <w:rFonts w:ascii="Aptos" w:eastAsiaTheme="majorEastAsia" w:hAnsi="Aptos"/>
          <w:b/>
          <w:bCs/>
        </w:rPr>
        <w:t>ās</w:t>
      </w:r>
      <w:r w:rsidR="002244C9" w:rsidRPr="00CD30E0">
        <w:rPr>
          <w:rStyle w:val="normaltextrun"/>
          <w:rFonts w:ascii="Aptos" w:eastAsiaTheme="majorEastAsia" w:hAnsi="Aptos"/>
          <w:b/>
          <w:bCs/>
        </w:rPr>
        <w:t xml:space="preserve"> </w:t>
      </w:r>
      <w:r w:rsidR="00F55A63" w:rsidRPr="00CD30E0">
        <w:rPr>
          <w:rStyle w:val="normaltextrun"/>
          <w:rFonts w:ascii="Aptos" w:eastAsiaTheme="majorEastAsia" w:hAnsi="Aptos"/>
          <w:b/>
          <w:bCs/>
        </w:rPr>
        <w:t>projekt</w:t>
      </w:r>
      <w:r w:rsidR="00B265D3" w:rsidRPr="00CD30E0">
        <w:rPr>
          <w:rStyle w:val="normaltextrun"/>
          <w:rFonts w:ascii="Aptos" w:eastAsiaTheme="majorEastAsia" w:hAnsi="Aptos"/>
          <w:b/>
          <w:bCs/>
        </w:rPr>
        <w:t>u</w:t>
      </w:r>
      <w:r w:rsidR="00F55A63" w:rsidRPr="00CD30E0">
        <w:rPr>
          <w:rStyle w:val="normaltextrun"/>
          <w:rFonts w:ascii="Aptos" w:eastAsiaTheme="majorEastAsia" w:hAnsi="Aptos"/>
          <w:b/>
          <w:bCs/>
        </w:rPr>
        <w:t xml:space="preserve"> iesniegum</w:t>
      </w:r>
      <w:r w:rsidR="00B14A06" w:rsidRPr="00CD30E0">
        <w:rPr>
          <w:rStyle w:val="normaltextrun"/>
          <w:rFonts w:ascii="Aptos" w:eastAsiaTheme="majorEastAsia" w:hAnsi="Aptos"/>
          <w:b/>
          <w:bCs/>
        </w:rPr>
        <w:t>u atlases kārtas</w:t>
      </w:r>
      <w:r w:rsidR="00F55A63" w:rsidRPr="00CD30E0">
        <w:rPr>
          <w:rStyle w:val="normaltextrun"/>
          <w:rFonts w:ascii="Aptos" w:eastAsiaTheme="majorEastAsia" w:hAnsi="Aptos"/>
          <w:b/>
          <w:bCs/>
        </w:rPr>
        <w:t xml:space="preserve"> aizpildīšanas metodika (turpmāk – metodika)</w:t>
      </w:r>
    </w:p>
    <w:p w14:paraId="230E0CD6" w14:textId="77777777" w:rsidR="00F55A63" w:rsidRPr="00CD30E0" w:rsidRDefault="00F55A63" w:rsidP="00F55A63">
      <w:pPr>
        <w:pStyle w:val="paragraph"/>
        <w:spacing w:before="0" w:beforeAutospacing="0" w:after="0" w:afterAutospacing="0"/>
        <w:textAlignment w:val="baseline"/>
        <w:rPr>
          <w:rFonts w:ascii="Aptos" w:hAnsi="Aptos" w:cs="Segoe UI"/>
          <w:sz w:val="18"/>
          <w:szCs w:val="18"/>
        </w:rPr>
      </w:pPr>
      <w:r w:rsidRPr="00CD30E0">
        <w:rPr>
          <w:rStyle w:val="eop"/>
          <w:rFonts w:ascii="Aptos" w:eastAsiaTheme="majorEastAsia" w:hAnsi="Aptos"/>
        </w:rPr>
        <w:t> </w:t>
      </w:r>
    </w:p>
    <w:p w14:paraId="6D0F3FB6" w14:textId="511A1A4B" w:rsidR="00F55A63" w:rsidRPr="00CD30E0" w:rsidRDefault="00F55A63" w:rsidP="5E21FEC3">
      <w:pPr>
        <w:pStyle w:val="paragraph"/>
        <w:spacing w:before="0" w:beforeAutospacing="0" w:after="0" w:afterAutospacing="0"/>
        <w:ind w:right="-15" w:firstLine="720"/>
        <w:jc w:val="both"/>
        <w:textAlignment w:val="baseline"/>
        <w:rPr>
          <w:rFonts w:ascii="Aptos" w:hAnsi="Aptos" w:cs="Segoe UI"/>
          <w:sz w:val="18"/>
          <w:szCs w:val="18"/>
        </w:rPr>
      </w:pPr>
      <w:r w:rsidRPr="00CD30E0">
        <w:rPr>
          <w:rStyle w:val="normaltextrun"/>
          <w:rFonts w:ascii="Aptos" w:eastAsiaTheme="majorEastAsia" w:hAnsi="Aptos"/>
        </w:rPr>
        <w:t xml:space="preserve">Metodika ir sagatavota, ievērojot </w:t>
      </w:r>
      <w:r w:rsidR="00530C46" w:rsidRPr="00CD30E0">
        <w:rPr>
          <w:rStyle w:val="normaltextrun"/>
          <w:rFonts w:ascii="Aptos" w:eastAsiaTheme="majorEastAsia" w:hAnsi="Aptos"/>
        </w:rPr>
        <w:t>Ministru kabineta 202</w:t>
      </w:r>
      <w:r w:rsidR="008A2E9A" w:rsidRPr="00CD30E0">
        <w:rPr>
          <w:rStyle w:val="normaltextrun"/>
          <w:rFonts w:ascii="Aptos" w:eastAsiaTheme="majorEastAsia" w:hAnsi="Aptos"/>
        </w:rPr>
        <w:t>5</w:t>
      </w:r>
      <w:r w:rsidR="00530C46" w:rsidRPr="00CD30E0">
        <w:rPr>
          <w:rStyle w:val="normaltextrun"/>
          <w:rFonts w:ascii="Aptos" w:eastAsiaTheme="majorEastAsia" w:hAnsi="Aptos"/>
        </w:rPr>
        <w:t>.</w:t>
      </w:r>
      <w:r w:rsidR="008A2E9A" w:rsidRPr="00CD30E0">
        <w:rPr>
          <w:rStyle w:val="normaltextrun"/>
          <w:rFonts w:ascii="Aptos" w:eastAsiaTheme="majorEastAsia" w:hAnsi="Aptos"/>
        </w:rPr>
        <w:t xml:space="preserve"> </w:t>
      </w:r>
      <w:r w:rsidR="00530C46" w:rsidRPr="00CD30E0">
        <w:rPr>
          <w:rStyle w:val="normaltextrun"/>
          <w:rFonts w:ascii="Aptos" w:eastAsiaTheme="majorEastAsia" w:hAnsi="Aptos"/>
        </w:rPr>
        <w:t xml:space="preserve">gada </w:t>
      </w:r>
      <w:r w:rsidR="008A2E9A" w:rsidRPr="00CD30E0">
        <w:rPr>
          <w:rStyle w:val="normaltextrun"/>
          <w:rFonts w:ascii="Aptos" w:eastAsiaTheme="majorEastAsia" w:hAnsi="Aptos"/>
        </w:rPr>
        <w:t>28</w:t>
      </w:r>
      <w:r w:rsidR="00530C46" w:rsidRPr="00CD30E0">
        <w:rPr>
          <w:rStyle w:val="normaltextrun"/>
          <w:rFonts w:ascii="Aptos" w:eastAsiaTheme="majorEastAsia" w:hAnsi="Aptos"/>
        </w:rPr>
        <w:t>.</w:t>
      </w:r>
      <w:r w:rsidR="008A2E9A" w:rsidRPr="00CD30E0">
        <w:rPr>
          <w:rStyle w:val="normaltextrun"/>
          <w:rFonts w:ascii="Aptos" w:eastAsiaTheme="majorEastAsia" w:hAnsi="Aptos"/>
        </w:rPr>
        <w:t xml:space="preserve"> </w:t>
      </w:r>
      <w:r w:rsidR="00530C46" w:rsidRPr="00CD30E0">
        <w:rPr>
          <w:rStyle w:val="normaltextrun"/>
          <w:rFonts w:ascii="Aptos" w:eastAsiaTheme="majorEastAsia" w:hAnsi="Aptos"/>
        </w:rPr>
        <w:t>j</w:t>
      </w:r>
      <w:r w:rsidR="008A2E9A" w:rsidRPr="00CD30E0">
        <w:rPr>
          <w:rStyle w:val="normaltextrun"/>
          <w:rFonts w:ascii="Aptos" w:eastAsiaTheme="majorEastAsia" w:hAnsi="Aptos"/>
        </w:rPr>
        <w:t>anvār</w:t>
      </w:r>
      <w:r w:rsidR="00530C46" w:rsidRPr="00CD30E0">
        <w:rPr>
          <w:rStyle w:val="normaltextrun"/>
          <w:rFonts w:ascii="Aptos" w:eastAsiaTheme="majorEastAsia" w:hAnsi="Aptos"/>
        </w:rPr>
        <w:t>a noteikumos Nr. 7</w:t>
      </w:r>
      <w:r w:rsidR="00EE22F3" w:rsidRPr="00CD30E0">
        <w:rPr>
          <w:rStyle w:val="normaltextrun"/>
          <w:rFonts w:ascii="Aptos" w:eastAsiaTheme="majorEastAsia" w:hAnsi="Aptos"/>
        </w:rPr>
        <w:t>2</w:t>
      </w:r>
      <w:r w:rsidR="00530C46" w:rsidRPr="00CD30E0">
        <w:rPr>
          <w:rStyle w:val="normaltextrun"/>
          <w:rFonts w:ascii="Aptos" w:eastAsiaTheme="majorEastAsia" w:hAnsi="Aptos"/>
        </w:rPr>
        <w:t xml:space="preserve">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w:t>
      </w:r>
      <w:r w:rsidR="003036A2" w:rsidRPr="00CD30E0">
        <w:rPr>
          <w:rStyle w:val="normaltextrun"/>
          <w:rFonts w:ascii="Aptos" w:eastAsiaTheme="majorEastAsia" w:hAnsi="Aptos"/>
        </w:rPr>
        <w:t>“</w:t>
      </w:r>
      <w:r w:rsidR="00530C46" w:rsidRPr="00CD30E0">
        <w:rPr>
          <w:rStyle w:val="normaltextrun"/>
          <w:rFonts w:ascii="Aptos" w:eastAsiaTheme="majorEastAsia" w:hAnsi="Aptos"/>
        </w:rPr>
        <w:t>Izglītības iestāžu nodrošinājums pilnveidotā vispārējās izglītības satura kvalitatīvai ieviešanai pamata un vidējās izglītības pakāpē</w:t>
      </w:r>
      <w:r w:rsidR="00B848DE" w:rsidRPr="00CD30E0">
        <w:rPr>
          <w:rStyle w:val="normaltextrun"/>
          <w:rFonts w:ascii="Aptos" w:eastAsiaTheme="majorEastAsia" w:hAnsi="Aptos"/>
        </w:rPr>
        <w:t>”</w:t>
      </w:r>
      <w:r w:rsidR="00530C46" w:rsidRPr="00CD30E0">
        <w:rPr>
          <w:rStyle w:val="normaltextrun"/>
          <w:rFonts w:ascii="Aptos" w:eastAsiaTheme="majorEastAsia" w:hAnsi="Aptos"/>
        </w:rPr>
        <w:t xml:space="preserve"> </w:t>
      </w:r>
      <w:r w:rsidR="00EE22F3" w:rsidRPr="00CD30E0">
        <w:rPr>
          <w:rStyle w:val="normaltextrun"/>
          <w:rFonts w:ascii="Aptos" w:eastAsiaTheme="majorEastAsia" w:hAnsi="Aptos"/>
        </w:rPr>
        <w:t>otr</w:t>
      </w:r>
      <w:r w:rsidR="00530C46" w:rsidRPr="00CD30E0">
        <w:rPr>
          <w:rStyle w:val="normaltextrun"/>
          <w:rFonts w:ascii="Aptos" w:eastAsiaTheme="majorEastAsia" w:hAnsi="Aptos"/>
        </w:rPr>
        <w:t xml:space="preserve">ās projektu iesniegumu atlases kārtas īstenošanas noteikumi” </w:t>
      </w:r>
      <w:r w:rsidRPr="00CD30E0">
        <w:rPr>
          <w:rStyle w:val="normaltextrun"/>
          <w:rFonts w:ascii="Aptos" w:eastAsiaTheme="majorEastAsia" w:hAnsi="Aptos"/>
        </w:rPr>
        <w:t xml:space="preserve">(turpmāk – MK noteikumi), projektu iesniegumu atlases nolikumā (turpmāk – atlases nolikums) un projektu iesniegumu vērtēšanas kritēriju piemērošanas metodikā iekļautos skaidrojumus. Projekta iesniegumu sagatavo un iesniedz </w:t>
      </w:r>
      <w:r w:rsidRPr="00CD30E0">
        <w:rPr>
          <w:rStyle w:val="normaltextrun"/>
          <w:rFonts w:ascii="Aptos" w:eastAsiaTheme="majorEastAsia" w:hAnsi="Aptos"/>
          <w:color w:val="000000" w:themeColor="text1"/>
        </w:rPr>
        <w:t xml:space="preserve">Kohēzijas politikas fondu vadības informācijas sistēmā (turpmāk – KPVIS) </w:t>
      </w:r>
      <w:hyperlink r:id="rId11">
        <w:r w:rsidRPr="00CD30E0">
          <w:rPr>
            <w:rStyle w:val="normaltextrun"/>
            <w:rFonts w:ascii="Aptos" w:eastAsiaTheme="majorEastAsia" w:hAnsi="Aptos"/>
            <w:color w:val="0000FF"/>
            <w:u w:val="single"/>
          </w:rPr>
          <w:t>https://projekti.cfla.gov.lv/</w:t>
        </w:r>
      </w:hyperlink>
      <w:r w:rsidRPr="00CD30E0">
        <w:rPr>
          <w:rStyle w:val="normaltextrun"/>
          <w:rFonts w:ascii="Aptos" w:eastAsiaTheme="majorEastAsia" w:hAnsi="Aptos"/>
        </w:rPr>
        <w:t>.</w:t>
      </w:r>
      <w:r w:rsidRPr="00CD30E0">
        <w:rPr>
          <w:rStyle w:val="eop"/>
          <w:rFonts w:ascii="Aptos" w:eastAsiaTheme="majorEastAsia" w:hAnsi="Aptos"/>
        </w:rPr>
        <w:t> </w:t>
      </w:r>
    </w:p>
    <w:p w14:paraId="7D0C1E60" w14:textId="77777777" w:rsidR="00F55A63" w:rsidRPr="00CD30E0" w:rsidRDefault="00F55A63" w:rsidP="00F55A63">
      <w:pPr>
        <w:pStyle w:val="paragraph"/>
        <w:spacing w:before="0" w:beforeAutospacing="0" w:after="0" w:afterAutospacing="0"/>
        <w:ind w:right="-15" w:firstLine="720"/>
        <w:jc w:val="both"/>
        <w:textAlignment w:val="baseline"/>
        <w:rPr>
          <w:rFonts w:ascii="Aptos" w:hAnsi="Aptos" w:cs="Segoe UI"/>
          <w:sz w:val="18"/>
          <w:szCs w:val="18"/>
        </w:rPr>
      </w:pPr>
      <w:r w:rsidRPr="00CD30E0">
        <w:rPr>
          <w:rStyle w:val="normaltextrun"/>
          <w:rFonts w:ascii="Aptos" w:eastAsiaTheme="majorEastAsia"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sidRPr="00CD30E0">
        <w:rPr>
          <w:rStyle w:val="eop"/>
          <w:rFonts w:ascii="Aptos" w:eastAsiaTheme="majorEastAsia" w:hAnsi="Aptos"/>
        </w:rPr>
        <w:t> </w:t>
      </w:r>
    </w:p>
    <w:p w14:paraId="54F6536B" w14:textId="77777777" w:rsidR="00F55A63" w:rsidRPr="00CD30E0" w:rsidRDefault="00F55A63" w:rsidP="00F55A63">
      <w:pPr>
        <w:pStyle w:val="paragraph"/>
        <w:spacing w:before="0" w:beforeAutospacing="0" w:after="0" w:afterAutospacing="0"/>
        <w:ind w:right="-15" w:firstLine="720"/>
        <w:jc w:val="both"/>
        <w:textAlignment w:val="baseline"/>
        <w:rPr>
          <w:rFonts w:ascii="Aptos" w:hAnsi="Aptos" w:cs="Segoe UI"/>
          <w:sz w:val="18"/>
          <w:szCs w:val="18"/>
        </w:rPr>
      </w:pPr>
      <w:r w:rsidRPr="00CD30E0">
        <w:rPr>
          <w:rStyle w:val="normaltextrun"/>
          <w:rFonts w:ascii="Aptos" w:eastAsiaTheme="majorEastAsia" w:hAnsi="Aptos"/>
        </w:rPr>
        <w:t>Aizpildot projekta iesniegumu, jānodrošina sniegtās informācijas saskaņotība starp visām projekta iesnieguma sadaļām un pielikumiem, kurās tā minēta vai uz kuru atsaucas.</w:t>
      </w:r>
      <w:r w:rsidRPr="00CD30E0">
        <w:rPr>
          <w:rStyle w:val="eop"/>
          <w:rFonts w:ascii="Aptos" w:eastAsiaTheme="majorEastAsia" w:hAnsi="Aptos"/>
        </w:rPr>
        <w:t> </w:t>
      </w:r>
    </w:p>
    <w:p w14:paraId="08EB042B" w14:textId="77777777" w:rsidR="00F55A63" w:rsidRPr="00CD30E0" w:rsidRDefault="00F55A63" w:rsidP="00F55A63">
      <w:pPr>
        <w:pStyle w:val="paragraph"/>
        <w:spacing w:before="0" w:beforeAutospacing="0" w:after="0" w:afterAutospacing="0"/>
        <w:ind w:firstLine="720"/>
        <w:jc w:val="both"/>
        <w:textAlignment w:val="baseline"/>
        <w:rPr>
          <w:rFonts w:ascii="Aptos" w:hAnsi="Aptos" w:cs="Segoe UI"/>
          <w:sz w:val="18"/>
          <w:szCs w:val="18"/>
        </w:rPr>
      </w:pPr>
      <w:r w:rsidRPr="00CD30E0">
        <w:rPr>
          <w:rStyle w:val="normaltextrun"/>
          <w:rFonts w:ascii="Aptos" w:eastAsiaTheme="majorEastAsia"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D30E0">
        <w:rPr>
          <w:rStyle w:val="normaltextrun"/>
          <w:rFonts w:ascii="Aptos" w:eastAsiaTheme="majorEastAsia" w:hAnsi="Aptos"/>
          <w:i/>
          <w:iCs/>
          <w:color w:val="0000FF"/>
        </w:rPr>
        <w:t>zilā krāsā</w:t>
      </w:r>
      <w:r w:rsidRPr="00CD30E0">
        <w:rPr>
          <w:rStyle w:val="normaltextrun"/>
          <w:rFonts w:ascii="Aptos" w:eastAsiaTheme="majorEastAsia" w:hAnsi="Aptos"/>
        </w:rPr>
        <w:t>”, papildus tehniskas norādes noformētas “</w:t>
      </w:r>
      <w:r w:rsidRPr="00CD30E0">
        <w:rPr>
          <w:rStyle w:val="normaltextrun"/>
          <w:rFonts w:ascii="Aptos" w:eastAsiaTheme="majorEastAsia" w:hAnsi="Aptos"/>
          <w:color w:val="7F7F7F"/>
        </w:rPr>
        <w:t>pelēkā krāsā”.</w:t>
      </w:r>
      <w:r w:rsidRPr="00CD30E0">
        <w:rPr>
          <w:rStyle w:val="eop"/>
          <w:rFonts w:ascii="Aptos" w:eastAsiaTheme="majorEastAsia" w:hAnsi="Aptos"/>
          <w:color w:val="7F7F7F"/>
        </w:rPr>
        <w:t> </w:t>
      </w:r>
    </w:p>
    <w:p w14:paraId="3B0BA65C" w14:textId="7BAFB8C2" w:rsidR="00F55A63" w:rsidRPr="00CD30E0" w:rsidRDefault="00F55A63" w:rsidP="00F55A63">
      <w:pPr>
        <w:pStyle w:val="paragraph"/>
        <w:spacing w:before="0" w:beforeAutospacing="0" w:after="0" w:afterAutospacing="0"/>
        <w:ind w:right="-15" w:firstLine="720"/>
        <w:jc w:val="both"/>
        <w:textAlignment w:val="baseline"/>
        <w:rPr>
          <w:rStyle w:val="eop"/>
          <w:rFonts w:ascii="Aptos" w:eastAsiaTheme="majorEastAsia" w:hAnsi="Aptos"/>
        </w:rPr>
      </w:pPr>
      <w:r w:rsidRPr="00CD30E0">
        <w:rPr>
          <w:rStyle w:val="normaltextrun"/>
          <w:rFonts w:ascii="Aptos" w:eastAsiaTheme="majorEastAsia" w:hAnsi="Aptos"/>
        </w:rPr>
        <w:t xml:space="preserve">Papildus, aizpildot projekta iesniegumu KPVIS, izmantojama KPVIS elektroniskā lietotāju rokasgrāmata (eLRG) - </w:t>
      </w:r>
      <w:hyperlink r:id="rId12" w:history="1">
        <w:r w:rsidR="00465F5F" w:rsidRPr="00CD30E0">
          <w:rPr>
            <w:rStyle w:val="Hyperlink"/>
            <w:rFonts w:ascii="Aptos" w:eastAsiaTheme="majorEastAsia" w:hAnsi="Aptos"/>
          </w:rPr>
          <w:t>https://elrg.cfla.gov.lv/</w:t>
        </w:r>
      </w:hyperlink>
      <w:r w:rsidR="00465F5F" w:rsidRPr="00CD30E0">
        <w:rPr>
          <w:rStyle w:val="normaltextrun"/>
          <w:rFonts w:ascii="Aptos" w:eastAsiaTheme="majorEastAsia" w:hAnsi="Aptos"/>
        </w:rPr>
        <w:t>,</w:t>
      </w:r>
      <w:r w:rsidRPr="00CD30E0">
        <w:rPr>
          <w:rStyle w:val="normaltextrun"/>
          <w:rFonts w:ascii="Aptos" w:eastAsiaTheme="majorEastAsia" w:hAnsi="Aptos"/>
        </w:rPr>
        <w:t xml:space="preserve"> kurā pieejamas aktuālās KPVIS funkcionalitāšu tehniskās un biznesa lietošanas instrukcijas, t. sk. par KPVIS ekrānskatiem, specifiskām datu ievades prasībām un pielietojamiem risinājumiem.</w:t>
      </w:r>
      <w:r w:rsidRPr="00CD30E0">
        <w:rPr>
          <w:rStyle w:val="eop"/>
          <w:rFonts w:ascii="Aptos" w:eastAsiaTheme="majorEastAsia" w:hAnsi="Aptos"/>
        </w:rPr>
        <w:t> </w:t>
      </w:r>
    </w:p>
    <w:p w14:paraId="0BA0041D" w14:textId="77777777" w:rsidR="0029715E" w:rsidRPr="00CD30E0" w:rsidRDefault="0029715E" w:rsidP="00F55A63">
      <w:pPr>
        <w:pStyle w:val="paragraph"/>
        <w:spacing w:before="0" w:beforeAutospacing="0" w:after="0" w:afterAutospacing="0"/>
        <w:ind w:right="-15" w:firstLine="720"/>
        <w:jc w:val="both"/>
        <w:textAlignment w:val="baseline"/>
        <w:rPr>
          <w:rFonts w:ascii="Aptos" w:hAnsi="Aptos" w:cs="Segoe UI"/>
          <w:sz w:val="18"/>
          <w:szCs w:val="18"/>
        </w:rPr>
      </w:pPr>
    </w:p>
    <w:p w14:paraId="5042D772" w14:textId="77777777" w:rsidR="0029715E" w:rsidRPr="00CD30E0" w:rsidRDefault="0029715E" w:rsidP="005D36D9">
      <w:pPr>
        <w:pStyle w:val="paragraph"/>
        <w:numPr>
          <w:ilvl w:val="0"/>
          <w:numId w:val="10"/>
        </w:numPr>
        <w:spacing w:before="0" w:beforeAutospacing="0" w:after="0" w:afterAutospacing="0"/>
        <w:jc w:val="both"/>
        <w:textAlignment w:val="baseline"/>
        <w:rPr>
          <w:rFonts w:ascii="Aptos" w:hAnsi="Aptos"/>
        </w:rPr>
      </w:pPr>
      <w:r w:rsidRPr="00CD30E0">
        <w:rPr>
          <w:rStyle w:val="normaltextrun"/>
          <w:rFonts w:ascii="Aptos" w:eastAsiaTheme="majorEastAsia" w:hAnsi="Aptos"/>
          <w:i/>
          <w:iCs/>
          <w:color w:val="0000FF"/>
        </w:rPr>
        <w:t>Vēršam uzmanību, ka metodikā iekļautajiem KPVIS ekrānskatiem ir tikai informatīvs raksturs ar mērķi sniegt priekšstatu par attiecīgās sadaļas vizuālo izskatu un tie pilnībā neatspoguļo pasākuma nosacījumus.</w:t>
      </w:r>
      <w:r w:rsidRPr="00CD30E0">
        <w:rPr>
          <w:rStyle w:val="normaltextrun"/>
          <w:rFonts w:ascii="Arial" w:eastAsiaTheme="majorEastAsia" w:hAnsi="Arial" w:cs="Arial"/>
          <w:color w:val="0000FF"/>
        </w:rPr>
        <w:t>  </w:t>
      </w:r>
      <w:r w:rsidRPr="00CD30E0">
        <w:rPr>
          <w:rStyle w:val="eop"/>
          <w:rFonts w:ascii="Aptos" w:eastAsiaTheme="majorEastAsia" w:hAnsi="Aptos"/>
          <w:color w:val="0000FF"/>
        </w:rPr>
        <w:t> </w:t>
      </w:r>
    </w:p>
    <w:p w14:paraId="2F5010D9" w14:textId="77777777" w:rsidR="0029715E" w:rsidRPr="00CD30E0" w:rsidRDefault="0029715E" w:rsidP="0029715E">
      <w:pPr>
        <w:pStyle w:val="paragraph"/>
        <w:spacing w:before="0" w:beforeAutospacing="0" w:after="0" w:afterAutospacing="0"/>
        <w:ind w:firstLine="720"/>
        <w:jc w:val="both"/>
        <w:textAlignment w:val="baseline"/>
        <w:rPr>
          <w:rFonts w:ascii="Aptos" w:hAnsi="Aptos"/>
        </w:rPr>
      </w:pPr>
      <w:r w:rsidRPr="00CD30E0">
        <w:rPr>
          <w:rStyle w:val="normaltextrun"/>
          <w:rFonts w:ascii="Arial" w:eastAsiaTheme="majorEastAsia" w:hAnsi="Arial" w:cs="Arial"/>
          <w:color w:val="7F7F7F"/>
        </w:rPr>
        <w:t> </w:t>
      </w:r>
      <w:r w:rsidRPr="00CD30E0">
        <w:rPr>
          <w:rStyle w:val="eop"/>
          <w:rFonts w:ascii="Aptos" w:eastAsiaTheme="majorEastAsia" w:hAnsi="Aptos"/>
          <w:color w:val="7F7F7F"/>
        </w:rPr>
        <w:t> </w:t>
      </w:r>
    </w:p>
    <w:p w14:paraId="78E67876" w14:textId="5F74D05E" w:rsidR="00F55A63" w:rsidRPr="00CD30E0" w:rsidRDefault="00F55A63">
      <w:pPr>
        <w:rPr>
          <w:rFonts w:ascii="Aptos" w:hAnsi="Aptos"/>
          <w:b/>
          <w:bCs/>
          <w:kern w:val="36"/>
          <w:sz w:val="28"/>
          <w:szCs w:val="28"/>
        </w:rPr>
      </w:pPr>
      <w:r w:rsidRPr="00CD30E0">
        <w:rPr>
          <w:rFonts w:ascii="Aptos" w:hAnsi="Aptos"/>
          <w:b/>
          <w:bCs/>
          <w:kern w:val="36"/>
          <w:sz w:val="28"/>
          <w:szCs w:val="28"/>
        </w:rPr>
        <w:br w:type="page"/>
      </w:r>
    </w:p>
    <w:p w14:paraId="54DECD65" w14:textId="77777777" w:rsidR="003651E2" w:rsidRPr="00CD30E0" w:rsidRDefault="003651E2">
      <w:pPr>
        <w:rPr>
          <w:rFonts w:ascii="Aptos" w:hAnsi="Aptos"/>
          <w:b/>
          <w:bCs/>
          <w:kern w:val="36"/>
          <w:sz w:val="28"/>
          <w:szCs w:val="28"/>
        </w:rPr>
      </w:pPr>
    </w:p>
    <w:p w14:paraId="0290C874" w14:textId="40402C0B" w:rsidR="00A62235" w:rsidRPr="00CD30E0" w:rsidRDefault="00A562E9" w:rsidP="00E25956">
      <w:pPr>
        <w:pStyle w:val="Heading1"/>
        <w:spacing w:before="0" w:beforeAutospacing="0" w:after="0" w:afterAutospacing="0"/>
        <w:jc w:val="center"/>
        <w:rPr>
          <w:rFonts w:ascii="Aptos" w:hAnsi="Aptos"/>
          <w:sz w:val="28"/>
          <w:szCs w:val="28"/>
        </w:rPr>
      </w:pPr>
      <w:r w:rsidRPr="00CD30E0">
        <w:rPr>
          <w:rFonts w:ascii="Aptos" w:hAnsi="Aptos"/>
          <w:sz w:val="28"/>
          <w:szCs w:val="28"/>
        </w:rPr>
        <w:t>Projekta iesniegums</w:t>
      </w:r>
    </w:p>
    <w:p w14:paraId="1B6E0F33" w14:textId="77777777" w:rsidR="00B93B92" w:rsidRPr="00CD30E0" w:rsidRDefault="00B93B92" w:rsidP="00A62235">
      <w:pPr>
        <w:rPr>
          <w:rFonts w:ascii="Aptos" w:hAnsi="Aptos"/>
          <w:color w:val="7F7F7F" w:themeColor="text1" w:themeTint="80"/>
        </w:rPr>
      </w:pPr>
    </w:p>
    <w:p w14:paraId="38A5B289" w14:textId="7808FA34" w:rsidR="00C5320F" w:rsidRPr="00CD30E0" w:rsidRDefault="00057D69" w:rsidP="75090699">
      <w:pPr>
        <w:pStyle w:val="Heading2"/>
        <w:spacing w:before="0" w:beforeAutospacing="0" w:after="0" w:afterAutospacing="0"/>
        <w:jc w:val="center"/>
        <w:rPr>
          <w:rFonts w:ascii="Aptos" w:eastAsia="Times New Roman" w:hAnsi="Aptos"/>
          <w:sz w:val="32"/>
          <w:szCs w:val="32"/>
        </w:rPr>
      </w:pPr>
      <w:r w:rsidRPr="00CD30E0">
        <w:rPr>
          <w:rFonts w:ascii="Aptos" w:eastAsia="Times New Roman" w:hAnsi="Aptos"/>
          <w:sz w:val="32"/>
          <w:szCs w:val="32"/>
        </w:rPr>
        <w:t>SADAĻA - PROJEKTA IESNIEDZĒJS</w:t>
      </w:r>
    </w:p>
    <w:tbl>
      <w:tblPr>
        <w:tblStyle w:val="TableGrid"/>
        <w:tblW w:w="9291" w:type="dxa"/>
        <w:tblLook w:val="04A0" w:firstRow="1" w:lastRow="0" w:firstColumn="1" w:lastColumn="0" w:noHBand="0" w:noVBand="1"/>
      </w:tblPr>
      <w:tblGrid>
        <w:gridCol w:w="4176"/>
        <w:gridCol w:w="5115"/>
      </w:tblGrid>
      <w:tr w:rsidR="00284E0C" w:rsidRPr="00CD30E0" w14:paraId="17E75572" w14:textId="77777777" w:rsidTr="10FFF1D4">
        <w:trPr>
          <w:trHeight w:val="300"/>
        </w:trPr>
        <w:tc>
          <w:tcPr>
            <w:tcW w:w="4176" w:type="dxa"/>
            <w:vMerge w:val="restart"/>
          </w:tcPr>
          <w:p w14:paraId="6D7FD312" w14:textId="4BA190A0" w:rsidR="00B93B92" w:rsidRPr="00CD30E0" w:rsidRDefault="00B93B92" w:rsidP="00D661A2">
            <w:pPr>
              <w:rPr>
                <w:rFonts w:ascii="Aptos" w:eastAsia="Times New Roman" w:hAnsi="Aptos"/>
                <w:highlight w:val="yellow"/>
              </w:rPr>
            </w:pPr>
          </w:p>
          <w:p w14:paraId="758E2433" w14:textId="55D7C4B8" w:rsidR="00284E0C" w:rsidRPr="00CD30E0" w:rsidRDefault="00400D16" w:rsidP="00D661A2">
            <w:pPr>
              <w:rPr>
                <w:rFonts w:ascii="Aptos" w:eastAsia="Times New Roman" w:hAnsi="Aptos"/>
                <w:highlight w:val="yellow"/>
              </w:rPr>
            </w:pPr>
            <w:r w:rsidRPr="00CD30E0">
              <w:rPr>
                <w:rFonts w:ascii="Aptos" w:eastAsia="Times New Roman" w:hAnsi="Aptos"/>
                <w:noProof/>
                <w:highlight w:val="yellow"/>
              </w:rPr>
              <w:drawing>
                <wp:anchor distT="0" distB="0" distL="114300" distR="114300" simplePos="0" relativeHeight="251658241" behindDoc="0" locked="0" layoutInCell="1" allowOverlap="1" wp14:anchorId="51A45B59" wp14:editId="1E7927D3">
                  <wp:simplePos x="0" y="0"/>
                  <wp:positionH relativeFrom="column">
                    <wp:posOffset>-635</wp:posOffset>
                  </wp:positionH>
                  <wp:positionV relativeFrom="paragraph">
                    <wp:posOffset>1270</wp:posOffset>
                  </wp:positionV>
                  <wp:extent cx="2505710" cy="5779770"/>
                  <wp:effectExtent l="0" t="0" r="8890" b="0"/>
                  <wp:wrapTopAndBottom/>
                  <wp:docPr id="15722376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710" cy="5779770"/>
                          </a:xfrm>
                          <a:prstGeom prst="rect">
                            <a:avLst/>
                          </a:prstGeom>
                          <a:noFill/>
                        </pic:spPr>
                      </pic:pic>
                    </a:graphicData>
                  </a:graphic>
                </wp:anchor>
              </w:drawing>
            </w:r>
          </w:p>
        </w:tc>
        <w:tc>
          <w:tcPr>
            <w:tcW w:w="5115" w:type="dxa"/>
          </w:tcPr>
          <w:p w14:paraId="12F71CB8" w14:textId="77777777" w:rsidR="00284E0C" w:rsidRPr="00CD30E0" w:rsidRDefault="00284E0C" w:rsidP="00D661A2">
            <w:pPr>
              <w:rPr>
                <w:rFonts w:ascii="Aptos" w:eastAsia="Times New Roman" w:hAnsi="Aptos"/>
              </w:rPr>
            </w:pPr>
            <w:r w:rsidRPr="00CD30E0">
              <w:rPr>
                <w:rFonts w:ascii="Aptos" w:eastAsia="Times New Roman" w:hAnsi="Aptos"/>
              </w:rPr>
              <w:t>Projekta nosaukums</w:t>
            </w:r>
          </w:p>
          <w:p w14:paraId="2D156F06" w14:textId="77777777" w:rsidR="00284E0C" w:rsidRPr="00CD30E0" w:rsidRDefault="00284E0C" w:rsidP="00D661A2">
            <w:pPr>
              <w:rPr>
                <w:rFonts w:ascii="Aptos" w:hAnsi="Aptos"/>
                <w:color w:val="7F7F7F" w:themeColor="text1" w:themeTint="80"/>
              </w:rPr>
            </w:pPr>
            <w:r w:rsidRPr="00CD30E0">
              <w:rPr>
                <w:rFonts w:ascii="Aptos" w:hAnsi="Aptos"/>
                <w:color w:val="7F7F7F" w:themeColor="text1" w:themeTint="80"/>
              </w:rPr>
              <w:t>Ievada informāciju</w:t>
            </w:r>
          </w:p>
          <w:p w14:paraId="690FA2D9" w14:textId="0C1CA169" w:rsidR="00284E0C" w:rsidRPr="00CD30E0" w:rsidRDefault="007C3CC3" w:rsidP="004214F8">
            <w:pPr>
              <w:jc w:val="both"/>
              <w:rPr>
                <w:rFonts w:ascii="Aptos" w:eastAsia="Times New Roman" w:hAnsi="Aptos"/>
                <w:highlight w:val="yellow"/>
              </w:rPr>
            </w:pPr>
            <w:r w:rsidRPr="00CD30E0">
              <w:rPr>
                <w:rFonts w:ascii="Aptos" w:hAnsi="Aptos"/>
                <w:i/>
                <w:iCs/>
                <w:color w:val="0000FF"/>
              </w:rPr>
              <w:t>Norāda projekta nosaukumu</w:t>
            </w:r>
            <w:r w:rsidR="00963418" w:rsidRPr="00CD30E0">
              <w:rPr>
                <w:rFonts w:ascii="Aptos" w:hAnsi="Aptos"/>
                <w:i/>
                <w:iCs/>
                <w:color w:val="0000FF"/>
              </w:rPr>
              <w:t xml:space="preserve">, kas kodolīgi atspoguļo projekta mērķi. </w:t>
            </w:r>
            <w:r w:rsidR="00284E0C" w:rsidRPr="00CD30E0">
              <w:rPr>
                <w:rFonts w:ascii="Aptos" w:hAnsi="Aptos"/>
                <w:i/>
                <w:iCs/>
                <w:color w:val="0000FF"/>
              </w:rPr>
              <w:t xml:space="preserve">Projekta nosaukums nedrīkst pārsniegt vienu teikumu. </w:t>
            </w:r>
          </w:p>
        </w:tc>
      </w:tr>
      <w:tr w:rsidR="00284E0C" w:rsidRPr="00CD30E0" w14:paraId="2A3404D3" w14:textId="77777777" w:rsidTr="10FFF1D4">
        <w:trPr>
          <w:trHeight w:val="300"/>
        </w:trPr>
        <w:tc>
          <w:tcPr>
            <w:tcW w:w="4176" w:type="dxa"/>
            <w:vMerge/>
          </w:tcPr>
          <w:p w14:paraId="20C5BE7F" w14:textId="77777777" w:rsidR="00284E0C" w:rsidRPr="00CD30E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5115" w:type="dxa"/>
          </w:tcPr>
          <w:p w14:paraId="4A71F47A" w14:textId="0221A7E3" w:rsidR="00284E0C" w:rsidRPr="00CD30E0" w:rsidRDefault="00284E0C" w:rsidP="0EA8F5EF">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Projekta iesniedzēja nosaukums</w:t>
            </w:r>
          </w:p>
          <w:p w14:paraId="10BCC4AA" w14:textId="77777777" w:rsidR="00284E0C" w:rsidRPr="00CD30E0" w:rsidRDefault="00284E0C" w:rsidP="009F7D2C">
            <w:pPr>
              <w:jc w:val="both"/>
              <w:rPr>
                <w:rFonts w:ascii="Aptos" w:hAnsi="Aptos"/>
                <w:i/>
                <w:iCs/>
                <w:color w:val="0000FF"/>
              </w:rPr>
            </w:pPr>
            <w:r w:rsidRPr="00CD30E0">
              <w:rPr>
                <w:rFonts w:ascii="Aptos" w:hAnsi="Aptos"/>
                <w:i/>
                <w:iCs/>
                <w:color w:val="0000FF"/>
              </w:rPr>
              <w:t xml:space="preserve">Norāda projekta iesniedzēja juridisko nosaukumu. </w:t>
            </w:r>
          </w:p>
          <w:p w14:paraId="34D16727" w14:textId="77777777" w:rsidR="00284E0C" w:rsidRPr="00CD30E0" w:rsidRDefault="00284E0C" w:rsidP="009F7D2C">
            <w:pPr>
              <w:jc w:val="both"/>
              <w:rPr>
                <w:rFonts w:ascii="Aptos" w:hAnsi="Aptos"/>
                <w:i/>
                <w:iCs/>
                <w:color w:val="0000FF"/>
                <w:highlight w:val="yellow"/>
              </w:rPr>
            </w:pPr>
          </w:p>
          <w:p w14:paraId="5D29DDEF" w14:textId="1CBF6704" w:rsidR="00284E0C" w:rsidRPr="00CD30E0" w:rsidRDefault="0261FA7F" w:rsidP="10FFF1D4">
            <w:pPr>
              <w:pStyle w:val="NormalWeb"/>
              <w:spacing w:before="0" w:beforeAutospacing="0" w:after="0" w:afterAutospacing="0"/>
              <w:jc w:val="both"/>
              <w:rPr>
                <w:rFonts w:ascii="Aptos" w:hAnsi="Aptos"/>
                <w:i/>
                <w:iCs/>
                <w:color w:val="0000FF"/>
                <w:shd w:val="clear" w:color="auto" w:fill="FFFFFF"/>
              </w:rPr>
            </w:pPr>
            <w:r w:rsidRPr="00CD30E0">
              <w:rPr>
                <w:rStyle w:val="normaltextrun"/>
                <w:rFonts w:ascii="Aptos" w:hAnsi="Aptos"/>
                <w:i/>
                <w:iCs/>
                <w:color w:val="0000FF"/>
                <w:shd w:val="clear" w:color="auto" w:fill="FFFFFF"/>
              </w:rPr>
              <w:t>Projekta iesniedzēj</w:t>
            </w:r>
            <w:r w:rsidR="05DC88E8" w:rsidRPr="00CD30E0">
              <w:rPr>
                <w:rStyle w:val="normaltextrun"/>
                <w:rFonts w:ascii="Aptos" w:hAnsi="Aptos"/>
                <w:i/>
                <w:iCs/>
                <w:color w:val="0000FF"/>
                <w:shd w:val="clear" w:color="auto" w:fill="FFFFFF"/>
              </w:rPr>
              <w:t>i</w:t>
            </w:r>
            <w:r w:rsidRPr="00CD30E0">
              <w:rPr>
                <w:rStyle w:val="normaltextrun"/>
                <w:rFonts w:ascii="Aptos" w:hAnsi="Aptos"/>
                <w:i/>
                <w:iCs/>
                <w:color w:val="0000FF"/>
                <w:shd w:val="clear" w:color="auto" w:fill="FFFFFF"/>
              </w:rPr>
              <w:t xml:space="preserve"> ir noteikt</w:t>
            </w:r>
            <w:r w:rsidR="05DC88E8" w:rsidRPr="00CD30E0">
              <w:rPr>
                <w:rStyle w:val="normaltextrun"/>
                <w:rFonts w:ascii="Aptos" w:hAnsi="Aptos"/>
                <w:i/>
                <w:iCs/>
                <w:color w:val="0000FF"/>
                <w:shd w:val="clear" w:color="auto" w:fill="FFFFFF"/>
              </w:rPr>
              <w:t>i</w:t>
            </w:r>
            <w:r w:rsidR="00A102D8" w:rsidRPr="00CD30E0">
              <w:rPr>
                <w:rStyle w:val="normaltextrun"/>
                <w:rFonts w:ascii="Aptos" w:hAnsi="Aptos"/>
                <w:i/>
                <w:iCs/>
                <w:color w:val="0000FF"/>
                <w:shd w:val="clear" w:color="auto" w:fill="FFFFFF"/>
              </w:rPr>
              <w:t xml:space="preserve"> </w:t>
            </w:r>
            <w:r w:rsidR="00940478" w:rsidRPr="00CD30E0">
              <w:rPr>
                <w:rStyle w:val="normaltextrun"/>
                <w:rFonts w:ascii="Aptos" w:hAnsi="Aptos"/>
                <w:i/>
                <w:iCs/>
                <w:color w:val="0000FF"/>
                <w:shd w:val="clear" w:color="auto" w:fill="FFFFFF"/>
              </w:rPr>
              <w:t xml:space="preserve">2025. gada 18. jūnija rīkojumā Nr. 353 </w:t>
            </w:r>
            <w:r w:rsidR="0067129A" w:rsidRPr="00CD30E0">
              <w:rPr>
                <w:rStyle w:val="normaltextrun"/>
                <w:rFonts w:ascii="Aptos" w:hAnsi="Aptos"/>
                <w:i/>
                <w:iCs/>
                <w:color w:val="0000FF"/>
                <w:shd w:val="clear" w:color="auto" w:fill="FFFFFF"/>
              </w:rPr>
              <w:t xml:space="preserve"> </w:t>
            </w:r>
            <w:r w:rsidR="40748855" w:rsidRPr="00CD30E0">
              <w:rPr>
                <w:rStyle w:val="normaltextrun"/>
                <w:rFonts w:ascii="Aptos" w:hAnsi="Aptos"/>
                <w:i/>
                <w:iCs/>
                <w:color w:val="0000FF"/>
                <w:shd w:val="clear" w:color="auto" w:fill="FFFFFF"/>
              </w:rPr>
              <w:t xml:space="preserve"> </w:t>
            </w:r>
          </w:p>
        </w:tc>
      </w:tr>
      <w:tr w:rsidR="00284E0C" w:rsidRPr="00CD30E0" w14:paraId="7FEF8C5A" w14:textId="77777777" w:rsidTr="10FFF1D4">
        <w:trPr>
          <w:trHeight w:val="300"/>
        </w:trPr>
        <w:tc>
          <w:tcPr>
            <w:tcW w:w="4176" w:type="dxa"/>
            <w:vMerge/>
          </w:tcPr>
          <w:p w14:paraId="28A9D4D1" w14:textId="77777777" w:rsidR="00284E0C" w:rsidRPr="00CD30E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5115" w:type="dxa"/>
          </w:tcPr>
          <w:p w14:paraId="30F1AF50"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Nodokļu maksātāja reģistrācijas kods</w:t>
            </w:r>
          </w:p>
          <w:p w14:paraId="16561851" w14:textId="0C84BBE9" w:rsidR="00284E0C" w:rsidRPr="00CD30E0" w:rsidRDefault="00284E0C" w:rsidP="00084B42">
            <w:pPr>
              <w:rPr>
                <w:rFonts w:ascii="Aptos" w:hAnsi="Aptos"/>
                <w:color w:val="7F7F7F" w:themeColor="text1" w:themeTint="80"/>
              </w:rPr>
            </w:pPr>
            <w:r w:rsidRPr="00CD30E0">
              <w:rPr>
                <w:rFonts w:ascii="Aptos" w:hAnsi="Aptos"/>
                <w:color w:val="7F7F7F" w:themeColor="text1" w:themeTint="80"/>
              </w:rPr>
              <w:t>Lauks tiek automātiski aizpildīts</w:t>
            </w:r>
          </w:p>
        </w:tc>
      </w:tr>
      <w:tr w:rsidR="00284E0C" w:rsidRPr="00CD30E0" w14:paraId="29C1D738" w14:textId="77777777" w:rsidTr="10FFF1D4">
        <w:trPr>
          <w:trHeight w:val="300"/>
        </w:trPr>
        <w:tc>
          <w:tcPr>
            <w:tcW w:w="4176" w:type="dxa"/>
            <w:vMerge/>
          </w:tcPr>
          <w:p w14:paraId="23E849FD" w14:textId="77777777" w:rsidR="00284E0C" w:rsidRPr="00CD30E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5115" w:type="dxa"/>
          </w:tcPr>
          <w:p w14:paraId="0089304E"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Patiesā labuma guvējs</w:t>
            </w:r>
          </w:p>
          <w:p w14:paraId="216B3AF7" w14:textId="09CD0D8F" w:rsidR="00284E0C" w:rsidRPr="00CD30E0" w:rsidRDefault="00284E0C" w:rsidP="00D53E22">
            <w:pPr>
              <w:rPr>
                <w:rFonts w:ascii="Aptos" w:hAnsi="Aptos"/>
                <w:color w:val="7F7F7F" w:themeColor="text1" w:themeTint="80"/>
              </w:rPr>
            </w:pPr>
            <w:r w:rsidRPr="00CD30E0">
              <w:rPr>
                <w:rFonts w:ascii="Aptos" w:hAnsi="Aptos"/>
                <w:color w:val="7F7F7F" w:themeColor="text1" w:themeTint="80"/>
              </w:rPr>
              <w:t>Lauks tiek automātiski aizpildīts</w:t>
            </w:r>
          </w:p>
        </w:tc>
      </w:tr>
      <w:tr w:rsidR="00284E0C" w:rsidRPr="00CD30E0" w14:paraId="4795278D" w14:textId="77777777" w:rsidTr="10FFF1D4">
        <w:trPr>
          <w:trHeight w:val="300"/>
        </w:trPr>
        <w:tc>
          <w:tcPr>
            <w:tcW w:w="4176" w:type="dxa"/>
            <w:vMerge/>
          </w:tcPr>
          <w:p w14:paraId="0C6A4FBF" w14:textId="77777777" w:rsidR="00284E0C" w:rsidRPr="00CD30E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5115" w:type="dxa"/>
          </w:tcPr>
          <w:p w14:paraId="08D740B5"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Projekta iesniedzēja veids</w:t>
            </w:r>
          </w:p>
          <w:p w14:paraId="6582020A" w14:textId="44DA1BFF" w:rsidR="00284E0C" w:rsidRPr="00CD30E0" w:rsidRDefault="00284E0C" w:rsidP="00084B42">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Lauks tiek automātiski aizpildīts</w:t>
            </w:r>
          </w:p>
        </w:tc>
      </w:tr>
      <w:tr w:rsidR="00284E0C" w:rsidRPr="00CD30E0" w14:paraId="5FEC1B4E" w14:textId="77777777" w:rsidTr="10FFF1D4">
        <w:trPr>
          <w:trHeight w:val="1298"/>
        </w:trPr>
        <w:tc>
          <w:tcPr>
            <w:tcW w:w="4176" w:type="dxa"/>
            <w:vMerge/>
          </w:tcPr>
          <w:p w14:paraId="401B37F8" w14:textId="77777777" w:rsidR="00284E0C" w:rsidRPr="00CD30E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5115" w:type="dxa"/>
          </w:tcPr>
          <w:p w14:paraId="432F30B0"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Projekta iesniedzēja tips</w:t>
            </w:r>
          </w:p>
          <w:p w14:paraId="046BB46C" w14:textId="77777777" w:rsidR="00284E0C" w:rsidRPr="00CD30E0" w:rsidRDefault="00284E0C" w:rsidP="00084B42">
            <w:pPr>
              <w:tabs>
                <w:tab w:val="left" w:pos="900"/>
              </w:tabs>
              <w:rPr>
                <w:rFonts w:ascii="Aptos" w:hAnsi="Aptos"/>
                <w:i/>
                <w:color w:val="0000FF"/>
              </w:rPr>
            </w:pPr>
            <w:r w:rsidRPr="00CD30E0">
              <w:rPr>
                <w:rFonts w:ascii="Aptos" w:hAnsi="Aptos"/>
                <w:color w:val="7F7F7F" w:themeColor="text1" w:themeTint="80"/>
              </w:rPr>
              <w:t>Izvēlas atbilstošo no klasifikatora:</w:t>
            </w:r>
            <w:r w:rsidRPr="00CD30E0">
              <w:rPr>
                <w:rFonts w:ascii="Aptos" w:hAnsi="Aptos"/>
                <w:i/>
                <w:color w:val="0000FF"/>
              </w:rPr>
              <w:t xml:space="preserve"> </w:t>
            </w:r>
          </w:p>
          <w:p w14:paraId="6F3F0693" w14:textId="1C267A6A" w:rsidR="00915B67" w:rsidRPr="00CD30E0" w:rsidRDefault="00284E0C" w:rsidP="005D36D9">
            <w:pPr>
              <w:pStyle w:val="ListParagraph"/>
              <w:numPr>
                <w:ilvl w:val="0"/>
                <w:numId w:val="1"/>
              </w:numPr>
              <w:tabs>
                <w:tab w:val="left" w:pos="900"/>
              </w:tabs>
              <w:spacing w:after="0" w:line="240" w:lineRule="auto"/>
              <w:rPr>
                <w:rFonts w:ascii="Aptos" w:eastAsia="Times New Roman" w:hAnsi="Aptos"/>
                <w:b/>
                <w:bCs/>
                <w:sz w:val="24"/>
                <w:szCs w:val="24"/>
              </w:rPr>
            </w:pPr>
            <w:r w:rsidRPr="00CD30E0">
              <w:rPr>
                <w:rFonts w:ascii="Aptos" w:hAnsi="Aptos"/>
                <w:i/>
                <w:color w:val="0000FF"/>
                <w:sz w:val="24"/>
                <w:szCs w:val="24"/>
              </w:rPr>
              <w:t>N/A</w:t>
            </w:r>
          </w:p>
        </w:tc>
      </w:tr>
      <w:tr w:rsidR="00284E0C" w:rsidRPr="00CD30E0" w14:paraId="2CCA689C" w14:textId="77777777" w:rsidTr="10FFF1D4">
        <w:trPr>
          <w:trHeight w:val="300"/>
        </w:trPr>
        <w:tc>
          <w:tcPr>
            <w:tcW w:w="4176" w:type="dxa"/>
            <w:vMerge/>
          </w:tcPr>
          <w:p w14:paraId="7FE05A5F" w14:textId="77777777" w:rsidR="00284E0C" w:rsidRPr="00CD30E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5115" w:type="dxa"/>
          </w:tcPr>
          <w:p w14:paraId="1736CE5B"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Vai ir valsts budžeta finansēta institūcija?</w:t>
            </w:r>
          </w:p>
          <w:p w14:paraId="2C973155" w14:textId="77777777" w:rsidR="00284E0C" w:rsidRPr="00CD30E0" w:rsidRDefault="00284E0C" w:rsidP="00084B42">
            <w:pPr>
              <w:tabs>
                <w:tab w:val="left" w:pos="900"/>
              </w:tabs>
              <w:jc w:val="both"/>
              <w:rPr>
                <w:rFonts w:ascii="Aptos" w:hAnsi="Aptos"/>
                <w:i/>
                <w:color w:val="0000FF"/>
              </w:rPr>
            </w:pPr>
            <w:r w:rsidRPr="00CD30E0">
              <w:rPr>
                <w:rFonts w:ascii="Aptos" w:hAnsi="Aptos"/>
                <w:color w:val="7F7F7F" w:themeColor="text1" w:themeTint="80"/>
              </w:rPr>
              <w:t>Izvēlas atbilstošo no klasifikatora:</w:t>
            </w:r>
          </w:p>
          <w:p w14:paraId="4785DBE8" w14:textId="612282DD" w:rsidR="009A33AD" w:rsidRPr="00CD30E0" w:rsidRDefault="009A33AD" w:rsidP="005D36D9">
            <w:pPr>
              <w:pStyle w:val="paragraph"/>
              <w:numPr>
                <w:ilvl w:val="0"/>
                <w:numId w:val="26"/>
              </w:numPr>
              <w:spacing w:before="0" w:beforeAutospacing="0" w:after="0" w:afterAutospacing="0"/>
              <w:ind w:left="1080" w:firstLine="0"/>
              <w:jc w:val="both"/>
              <w:textAlignment w:val="baseline"/>
              <w:rPr>
                <w:rFonts w:ascii="Aptos" w:hAnsi="Aptos"/>
              </w:rPr>
            </w:pPr>
            <w:r w:rsidRPr="00CD30E0">
              <w:rPr>
                <w:rStyle w:val="normaltextrun"/>
                <w:rFonts w:ascii="Aptos" w:eastAsiaTheme="majorEastAsia" w:hAnsi="Aptos"/>
                <w:b/>
                <w:bCs/>
                <w:i/>
                <w:iCs/>
                <w:color w:val="0000FF"/>
              </w:rPr>
              <w:t xml:space="preserve">Jā </w:t>
            </w:r>
            <w:r w:rsidRPr="00CD30E0">
              <w:rPr>
                <w:rStyle w:val="normaltextrun"/>
                <w:rFonts w:ascii="Aptos" w:eastAsiaTheme="majorEastAsia" w:hAnsi="Aptos"/>
                <w:i/>
                <w:iCs/>
                <w:color w:val="0000FF"/>
              </w:rPr>
              <w:t>– finansējuma saņēmējs, kas saņem projekta priekšfinansējumu no valsts budžeta līdzekļiem</w:t>
            </w:r>
            <w:r w:rsidRPr="00CD30E0">
              <w:rPr>
                <w:rStyle w:val="FootnoteReference"/>
                <w:rFonts w:ascii="Aptos" w:eastAsiaTheme="majorEastAsia" w:hAnsi="Aptos"/>
                <w:i/>
                <w:iCs/>
                <w:color w:val="0000FF"/>
              </w:rPr>
              <w:footnoteReference w:id="2"/>
            </w:r>
            <w:r w:rsidRPr="00CD30E0">
              <w:rPr>
                <w:rStyle w:val="normaltextrun"/>
                <w:rFonts w:ascii="Aptos" w:eastAsiaTheme="majorEastAsia" w:hAnsi="Aptos"/>
                <w:i/>
                <w:iCs/>
                <w:color w:val="0000FF"/>
              </w:rPr>
              <w:t>,</w:t>
            </w:r>
            <w:r w:rsidRPr="00CD30E0">
              <w:rPr>
                <w:rStyle w:val="eop"/>
                <w:rFonts w:ascii="Aptos" w:hAnsi="Aptos"/>
                <w:color w:val="0000FF"/>
              </w:rPr>
              <w:t> </w:t>
            </w:r>
          </w:p>
          <w:p w14:paraId="75523450" w14:textId="77777777" w:rsidR="009A33AD" w:rsidRPr="00CD30E0" w:rsidRDefault="009A33AD" w:rsidP="005D36D9">
            <w:pPr>
              <w:pStyle w:val="paragraph"/>
              <w:numPr>
                <w:ilvl w:val="0"/>
                <w:numId w:val="27"/>
              </w:numPr>
              <w:spacing w:before="0" w:beforeAutospacing="0" w:after="0" w:afterAutospacing="0"/>
              <w:ind w:left="1080" w:firstLine="0"/>
              <w:jc w:val="both"/>
              <w:textAlignment w:val="baseline"/>
              <w:rPr>
                <w:rFonts w:ascii="Aptos" w:hAnsi="Aptos"/>
              </w:rPr>
            </w:pPr>
            <w:r w:rsidRPr="00CD30E0">
              <w:rPr>
                <w:rStyle w:val="normaltextrun"/>
                <w:rFonts w:ascii="Aptos" w:eastAsiaTheme="majorEastAsia" w:hAnsi="Aptos"/>
                <w:b/>
                <w:bCs/>
                <w:i/>
                <w:iCs/>
                <w:color w:val="0000FF"/>
                <w:shd w:val="clear" w:color="auto" w:fill="FFFFFF"/>
              </w:rPr>
              <w:t>Nē</w:t>
            </w:r>
            <w:r w:rsidRPr="00CD30E0">
              <w:rPr>
                <w:rStyle w:val="normaltextrun"/>
                <w:rFonts w:ascii="Aptos" w:eastAsiaTheme="majorEastAsia" w:hAnsi="Aptos"/>
                <w:i/>
                <w:iCs/>
                <w:color w:val="0000FF"/>
                <w:shd w:val="clear" w:color="auto" w:fill="FFFFFF"/>
              </w:rPr>
              <w:t xml:space="preserve"> – visi pārējie.</w:t>
            </w:r>
            <w:r w:rsidRPr="00CD30E0">
              <w:rPr>
                <w:rStyle w:val="normaltextrun"/>
                <w:rFonts w:ascii="Arial" w:eastAsiaTheme="majorEastAsia" w:hAnsi="Arial" w:cs="Arial"/>
                <w:color w:val="0000FF"/>
                <w:shd w:val="clear" w:color="auto" w:fill="FFFFFF"/>
              </w:rPr>
              <w:t> </w:t>
            </w:r>
            <w:r w:rsidRPr="00CD30E0">
              <w:rPr>
                <w:rStyle w:val="eop"/>
                <w:rFonts w:ascii="Aptos" w:hAnsi="Aptos" w:cs="Calibri"/>
                <w:color w:val="0000FF"/>
              </w:rPr>
              <w:t> </w:t>
            </w:r>
          </w:p>
          <w:p w14:paraId="5CF7E2F3" w14:textId="15213CDD" w:rsidR="00915B67" w:rsidRPr="00CD30E0" w:rsidRDefault="00915B67" w:rsidP="00915B67">
            <w:pPr>
              <w:tabs>
                <w:tab w:val="left" w:pos="900"/>
              </w:tabs>
              <w:jc w:val="both"/>
              <w:rPr>
                <w:rFonts w:ascii="Aptos" w:hAnsi="Aptos"/>
                <w:i/>
                <w:color w:val="0000FF"/>
                <w:highlight w:val="yellow"/>
              </w:rPr>
            </w:pPr>
          </w:p>
        </w:tc>
      </w:tr>
      <w:tr w:rsidR="00284E0C" w:rsidRPr="00CD30E0" w14:paraId="181E5EA7" w14:textId="77777777" w:rsidTr="10FFF1D4">
        <w:trPr>
          <w:trHeight w:val="300"/>
        </w:trPr>
        <w:tc>
          <w:tcPr>
            <w:tcW w:w="4176" w:type="dxa"/>
            <w:vMerge/>
          </w:tcPr>
          <w:p w14:paraId="6C1BE476" w14:textId="77777777" w:rsidR="00284E0C" w:rsidRPr="00CD30E0" w:rsidRDefault="00284E0C" w:rsidP="00084B42">
            <w:pPr>
              <w:pStyle w:val="NormalWeb"/>
              <w:spacing w:before="0" w:beforeAutospacing="0" w:after="0" w:afterAutospacing="0"/>
              <w:jc w:val="both"/>
              <w:rPr>
                <w:rFonts w:ascii="Aptos" w:eastAsia="Times New Roman" w:hAnsi="Aptos"/>
                <w:b/>
                <w:bCs/>
                <w:sz w:val="28"/>
                <w:szCs w:val="28"/>
                <w:highlight w:val="yellow"/>
              </w:rPr>
            </w:pPr>
          </w:p>
        </w:tc>
        <w:tc>
          <w:tcPr>
            <w:tcW w:w="5115" w:type="dxa"/>
          </w:tcPr>
          <w:p w14:paraId="4C095488" w14:textId="77777777" w:rsidR="00284E0C" w:rsidRPr="00CD30E0" w:rsidRDefault="00284E0C" w:rsidP="00084B42">
            <w:pPr>
              <w:jc w:val="both"/>
              <w:rPr>
                <w:rFonts w:ascii="Aptos" w:eastAsia="Times New Roman" w:hAnsi="Aptos"/>
                <w:b/>
                <w:bCs/>
              </w:rPr>
            </w:pPr>
            <w:r w:rsidRPr="00CD30E0">
              <w:rPr>
                <w:rFonts w:ascii="Aptos" w:eastAsia="Times New Roman" w:hAnsi="Aptos"/>
                <w:b/>
                <w:bCs/>
              </w:rPr>
              <w:t>Projekta iesniedzēja NACE klasifikators</w:t>
            </w:r>
          </w:p>
          <w:p w14:paraId="639D11BC" w14:textId="259B1484" w:rsidR="001B0B90" w:rsidRPr="00CD30E0" w:rsidRDefault="00284E0C" w:rsidP="00084B42">
            <w:pPr>
              <w:rPr>
                <w:rFonts w:ascii="Aptos" w:hAnsi="Aptos"/>
                <w:color w:val="7F7F7F" w:themeColor="text1" w:themeTint="80"/>
              </w:rPr>
            </w:pPr>
            <w:bookmarkStart w:id="0" w:name="_Hlk126841165"/>
            <w:r w:rsidRPr="00CD30E0">
              <w:rPr>
                <w:rFonts w:ascii="Aptos" w:hAnsi="Aptos"/>
                <w:color w:val="7F7F7F" w:themeColor="text1" w:themeTint="80"/>
              </w:rPr>
              <w:t>Ievada informāciju</w:t>
            </w:r>
          </w:p>
          <w:bookmarkEnd w:id="0"/>
          <w:p w14:paraId="7EC3169E" w14:textId="080D7898" w:rsidR="001B0B90" w:rsidRPr="00CD30E0" w:rsidRDefault="001B0B90" w:rsidP="10FFF1D4">
            <w:pPr>
              <w:pStyle w:val="NormalWeb"/>
              <w:spacing w:before="0" w:beforeAutospacing="0" w:after="0" w:afterAutospacing="0"/>
              <w:jc w:val="both"/>
              <w:rPr>
                <w:rFonts w:ascii="Aptos" w:hAnsi="Aptos"/>
                <w:i/>
                <w:iCs/>
                <w:color w:val="0000FF"/>
              </w:rPr>
            </w:pPr>
            <w:r w:rsidRPr="00CD30E0">
              <w:rPr>
                <w:rFonts w:ascii="Aptos" w:hAnsi="Aptos"/>
                <w:i/>
                <w:iCs/>
                <w:color w:val="0000FF"/>
              </w:rPr>
              <w:t xml:space="preserve">No vispārējās ekonomiskās darbības klasifikatora </w:t>
            </w:r>
            <w:r w:rsidRPr="00CD30E0">
              <w:rPr>
                <w:rStyle w:val="normaltextrun"/>
                <w:rFonts w:ascii="Aptos" w:hAnsi="Aptos"/>
                <w:i/>
                <w:iCs/>
                <w:color w:val="0000FF"/>
                <w:bdr w:val="none" w:sz="0" w:space="0" w:color="auto" w:frame="1"/>
              </w:rPr>
              <w:t xml:space="preserve">– </w:t>
            </w:r>
            <w:r w:rsidRPr="00CD30E0">
              <w:rPr>
                <w:rFonts w:ascii="Aptos" w:hAnsi="Aptos"/>
                <w:i/>
                <w:iCs/>
                <w:color w:val="0000FF"/>
              </w:rPr>
              <w:t xml:space="preserve">  NACE 2.</w:t>
            </w:r>
            <w:r w:rsidR="008B5A81" w:rsidRPr="00CD30E0">
              <w:rPr>
                <w:rFonts w:ascii="Aptos" w:hAnsi="Aptos"/>
                <w:i/>
                <w:iCs/>
                <w:color w:val="0000FF"/>
              </w:rPr>
              <w:t>1.</w:t>
            </w:r>
            <w:r w:rsidRPr="00CD30E0">
              <w:rPr>
                <w:rFonts w:ascii="Aptos" w:hAnsi="Aptos"/>
                <w:i/>
                <w:iCs/>
                <w:color w:val="0000FF"/>
              </w:rPr>
              <w:t xml:space="preserve"> redakcijas </w:t>
            </w:r>
            <w:r w:rsidRPr="00CD30E0">
              <w:rPr>
                <w:rFonts w:ascii="Aptos" w:hAnsi="Aptos"/>
                <w:i/>
                <w:iCs/>
                <w:color w:val="0000FF"/>
                <w:u w:val="single"/>
              </w:rPr>
              <w:t>izvēlas</w:t>
            </w:r>
            <w:r w:rsidRPr="00CD30E0">
              <w:rPr>
                <w:rFonts w:ascii="Aptos" w:hAnsi="Aptos"/>
                <w:i/>
                <w:iCs/>
                <w:color w:val="0000FF"/>
              </w:rPr>
              <w:t xml:space="preserve"> projekta iesniedzēja pamatdarbībai </w:t>
            </w:r>
            <w:r w:rsidRPr="00CD30E0">
              <w:rPr>
                <w:rFonts w:ascii="Aptos" w:hAnsi="Aptos"/>
                <w:i/>
                <w:iCs/>
                <w:color w:val="0000FF"/>
                <w:u w:val="single"/>
              </w:rPr>
              <w:t>atbilstošo klasi (četru ciparu kodu) un nosaukumu</w:t>
            </w:r>
            <w:r w:rsidRPr="00CD30E0">
              <w:rPr>
                <w:rFonts w:ascii="Aptos" w:hAnsi="Aptos"/>
                <w:i/>
                <w:iCs/>
                <w:color w:val="0000FF"/>
              </w:rPr>
              <w:t xml:space="preserve">. </w:t>
            </w:r>
          </w:p>
          <w:p w14:paraId="6D063DFA" w14:textId="77777777" w:rsidR="001B0B90" w:rsidRPr="00CD30E0" w:rsidRDefault="001B0B90" w:rsidP="001B0B90">
            <w:pPr>
              <w:pStyle w:val="NormalWeb"/>
              <w:spacing w:before="0" w:beforeAutospacing="0" w:after="0" w:afterAutospacing="0"/>
              <w:jc w:val="both"/>
              <w:rPr>
                <w:rFonts w:ascii="Aptos" w:hAnsi="Aptos"/>
                <w:i/>
                <w:iCs/>
                <w:color w:val="0000FF"/>
              </w:rPr>
            </w:pPr>
          </w:p>
          <w:p w14:paraId="1D47A649" w14:textId="77777777" w:rsidR="001B0B90" w:rsidRPr="00CD30E0" w:rsidRDefault="001B0B90" w:rsidP="005D36D9">
            <w:pPr>
              <w:pStyle w:val="NormalWeb"/>
              <w:numPr>
                <w:ilvl w:val="0"/>
                <w:numId w:val="11"/>
              </w:numPr>
              <w:spacing w:before="0" w:beforeAutospacing="0" w:after="0" w:afterAutospacing="0"/>
              <w:jc w:val="both"/>
              <w:rPr>
                <w:rFonts w:ascii="Aptos" w:hAnsi="Aptos"/>
                <w:i/>
                <w:iCs/>
                <w:color w:val="0000FF"/>
              </w:rPr>
            </w:pPr>
            <w:r w:rsidRPr="00CD30E0">
              <w:rPr>
                <w:rFonts w:ascii="Aptos" w:hAnsi="Aptos"/>
                <w:i/>
                <w:iCs/>
                <w:color w:val="0000FF"/>
              </w:rPr>
              <w:t>Lai meklētu NACE kodu, jāievada pirmie trīs simboli.</w:t>
            </w:r>
          </w:p>
          <w:p w14:paraId="60C2EDCC" w14:textId="77777777" w:rsidR="001B0B90" w:rsidRPr="00CD30E0" w:rsidRDefault="001B0B90" w:rsidP="001B0B90">
            <w:pPr>
              <w:pStyle w:val="NormalWeb"/>
              <w:spacing w:before="0" w:beforeAutospacing="0" w:after="0" w:afterAutospacing="0"/>
              <w:jc w:val="both"/>
              <w:rPr>
                <w:rFonts w:ascii="Aptos" w:hAnsi="Aptos"/>
                <w:i/>
                <w:iCs/>
                <w:color w:val="0000FF"/>
                <w:sz w:val="12"/>
                <w:szCs w:val="12"/>
              </w:rPr>
            </w:pPr>
          </w:p>
          <w:p w14:paraId="31299C8D" w14:textId="77777777" w:rsidR="001B0B90" w:rsidRPr="00CD30E0" w:rsidRDefault="001B0B90" w:rsidP="005D36D9">
            <w:pPr>
              <w:pStyle w:val="NormalWeb"/>
              <w:numPr>
                <w:ilvl w:val="0"/>
                <w:numId w:val="11"/>
              </w:numPr>
              <w:spacing w:before="0" w:beforeAutospacing="0" w:after="0" w:afterAutospacing="0"/>
              <w:jc w:val="both"/>
              <w:rPr>
                <w:rFonts w:ascii="Aptos" w:hAnsi="Aptos"/>
                <w:i/>
                <w:iCs/>
                <w:color w:val="0000FF"/>
              </w:rPr>
            </w:pPr>
            <w:r w:rsidRPr="00CD30E0">
              <w:rPr>
                <w:rFonts w:ascii="Aptos" w:hAnsi="Aptos"/>
                <w:i/>
                <w:iCs/>
                <w:color w:val="0000FF"/>
              </w:rPr>
              <w:t>Ja uz projekta iesniedzēju attiecas vairākas darbības, šajā datu laukā norāda galveno pamatdarbību (arī tad, ja tā ir atšķirīga no projekta tēmas), jo šī informācija tiek izmantota statistikas vajadzībām.</w:t>
            </w:r>
          </w:p>
          <w:p w14:paraId="2690B2C7" w14:textId="77777777" w:rsidR="003E3A2E" w:rsidRPr="00CD30E0" w:rsidRDefault="003E3A2E" w:rsidP="003E3A2E">
            <w:pPr>
              <w:pStyle w:val="NormalWeb"/>
              <w:spacing w:before="0" w:beforeAutospacing="0" w:after="0" w:afterAutospacing="0"/>
              <w:jc w:val="both"/>
              <w:rPr>
                <w:rFonts w:ascii="Aptos" w:hAnsi="Aptos"/>
                <w:i/>
                <w:iCs/>
                <w:color w:val="0000FF"/>
              </w:rPr>
            </w:pPr>
          </w:p>
          <w:p w14:paraId="2F74BBF4" w14:textId="2E385B81" w:rsidR="00284E0C" w:rsidRPr="00CD30E0" w:rsidRDefault="003E3A2E" w:rsidP="00733854">
            <w:pPr>
              <w:jc w:val="both"/>
              <w:rPr>
                <w:rFonts w:ascii="Aptos" w:hAnsi="Aptos"/>
                <w:i/>
                <w:iCs/>
                <w:color w:val="0000FF"/>
              </w:rPr>
            </w:pPr>
            <w:r w:rsidRPr="00CD30E0">
              <w:rPr>
                <w:rFonts w:ascii="Aptos" w:hAnsi="Aptos"/>
                <w:i/>
                <w:color w:val="0000FF"/>
              </w:rPr>
              <w:t>NACE 2.</w:t>
            </w:r>
            <w:r w:rsidR="008B5A81" w:rsidRPr="00CD30E0">
              <w:rPr>
                <w:rFonts w:ascii="Aptos" w:hAnsi="Aptos"/>
                <w:i/>
                <w:color w:val="0000FF"/>
              </w:rPr>
              <w:t>1.</w:t>
            </w:r>
            <w:r w:rsidRPr="00CD30E0">
              <w:rPr>
                <w:rFonts w:ascii="Aptos" w:hAnsi="Aptos"/>
                <w:i/>
                <w:color w:val="0000FF"/>
              </w:rPr>
              <w:t xml:space="preserve"> redakcijas</w:t>
            </w:r>
            <w:r w:rsidRPr="00CD30E0">
              <w:rPr>
                <w:rFonts w:ascii="Aptos" w:hAnsi="Aptos"/>
                <w:i/>
                <w:iCs/>
                <w:color w:val="0000FF"/>
              </w:rPr>
              <w:t xml:space="preserve"> klasifikators pieejams Latvijas Republikas Centrālās statistikas pārvaldes tīmekļa vietnē</w:t>
            </w:r>
            <w:r w:rsidR="00712975" w:rsidRPr="00CD30E0">
              <w:rPr>
                <w:rFonts w:ascii="Aptos" w:hAnsi="Aptos"/>
                <w:i/>
                <w:iCs/>
                <w:color w:val="0000FF"/>
              </w:rPr>
              <w:t>:</w:t>
            </w:r>
            <w:r w:rsidR="00712975" w:rsidRPr="00CD30E0">
              <w:rPr>
                <w:rFonts w:ascii="Aptos" w:hAnsi="Aptos"/>
              </w:rPr>
              <w:t xml:space="preserve"> </w:t>
            </w:r>
            <w:hyperlink r:id="rId14" w:history="1">
              <w:r w:rsidR="00096BFB" w:rsidRPr="00CD30E0">
                <w:rPr>
                  <w:rStyle w:val="Hyperlink"/>
                  <w:rFonts w:ascii="Aptos" w:hAnsi="Aptos"/>
                  <w:i/>
                  <w:iCs/>
                </w:rPr>
                <w:t>https://klasis.csp.gov.lv/lv-LV/classifications/NACE21</w:t>
              </w:r>
            </w:hyperlink>
            <w:r w:rsidR="00096BFB" w:rsidRPr="00CD30E0">
              <w:rPr>
                <w:rFonts w:ascii="Aptos" w:hAnsi="Aptos"/>
                <w:i/>
                <w:iCs/>
              </w:rPr>
              <w:t xml:space="preserve"> </w:t>
            </w:r>
          </w:p>
          <w:p w14:paraId="05188120" w14:textId="0BE8A850" w:rsidR="00286EA4" w:rsidRPr="00CD30E0" w:rsidRDefault="00286EA4" w:rsidP="00733854">
            <w:pPr>
              <w:jc w:val="both"/>
              <w:rPr>
                <w:rFonts w:ascii="Aptos" w:hAnsi="Aptos"/>
                <w:i/>
                <w:iCs/>
                <w:color w:val="0000FF"/>
              </w:rPr>
            </w:pPr>
          </w:p>
        </w:tc>
      </w:tr>
    </w:tbl>
    <w:p w14:paraId="7B5A7342" w14:textId="77777777" w:rsidR="00222345" w:rsidRDefault="00222345" w:rsidP="00112B40">
      <w:pPr>
        <w:jc w:val="center"/>
        <w:rPr>
          <w:rFonts w:ascii="Aptos" w:eastAsia="Times New Roman" w:hAnsi="Aptos"/>
          <w:b/>
          <w:bCs/>
          <w:sz w:val="32"/>
          <w:szCs w:val="32"/>
        </w:rPr>
      </w:pPr>
    </w:p>
    <w:p w14:paraId="5DCE1307" w14:textId="401B88C3" w:rsidR="00094E34" w:rsidRPr="00CD30E0" w:rsidRDefault="00057D69" w:rsidP="00112B40">
      <w:pPr>
        <w:jc w:val="center"/>
        <w:rPr>
          <w:rFonts w:ascii="Aptos" w:eastAsia="Times New Roman" w:hAnsi="Aptos"/>
          <w:b/>
          <w:bCs/>
          <w:sz w:val="32"/>
          <w:szCs w:val="32"/>
        </w:rPr>
      </w:pPr>
      <w:r w:rsidRPr="00CD30E0">
        <w:rPr>
          <w:rFonts w:ascii="Aptos" w:eastAsia="Times New Roman" w:hAnsi="Aptos"/>
          <w:b/>
          <w:bCs/>
          <w:sz w:val="32"/>
          <w:szCs w:val="32"/>
        </w:rPr>
        <w:t>SADAĻA - PROJEKTA APRAKSTS</w:t>
      </w:r>
    </w:p>
    <w:p w14:paraId="3A429181" w14:textId="5A18A583" w:rsidR="00A613BC" w:rsidRPr="00CD30E0" w:rsidRDefault="00AC5142" w:rsidP="00A97EDC">
      <w:pPr>
        <w:pStyle w:val="Heading3"/>
        <w:spacing w:after="120" w:afterAutospacing="0"/>
        <w:rPr>
          <w:rFonts w:ascii="Aptos" w:eastAsia="Times New Roman" w:hAnsi="Aptos"/>
        </w:rPr>
      </w:pPr>
      <w:r w:rsidRPr="00CD30E0">
        <w:rPr>
          <w:rFonts w:ascii="Aptos" w:eastAsia="Times New Roman" w:hAnsi="Aptos"/>
        </w:rPr>
        <w:t>Vispārīgi</w:t>
      </w:r>
    </w:p>
    <w:p w14:paraId="79B07E48" w14:textId="2335AC39" w:rsidR="00F7655D" w:rsidRPr="00CD30E0" w:rsidRDefault="00255E46" w:rsidP="003C6E78">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Kopsavilkums (informācija par projektā plānotajām darbībām, izmaksām, projekta īstenošanas laiku, kas publicējama vietnē esfondi.lv)</w:t>
      </w:r>
    </w:p>
    <w:p w14:paraId="26840E20" w14:textId="5D1CBAB5" w:rsidR="00292BEE" w:rsidRPr="00CD30E0" w:rsidRDefault="00292BEE" w:rsidP="003C6E78">
      <w:pPr>
        <w:pStyle w:val="Heading3"/>
        <w:spacing w:before="0" w:beforeAutospacing="0" w:after="0" w:afterAutospacing="0"/>
        <w:jc w:val="both"/>
        <w:rPr>
          <w:rFonts w:ascii="Aptos" w:eastAsia="Times New Roman" w:hAnsi="Aptos"/>
          <w:sz w:val="28"/>
          <w:szCs w:val="28"/>
        </w:rPr>
      </w:pPr>
    </w:p>
    <w:p w14:paraId="0CC57890" w14:textId="4FADF29A" w:rsidR="00292BEE" w:rsidRPr="00CD30E0" w:rsidRDefault="000337A0" w:rsidP="003C6E78">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noProof/>
          <w:sz w:val="28"/>
          <w:szCs w:val="28"/>
        </w:rPr>
        <w:drawing>
          <wp:inline distT="0" distB="0" distL="0" distR="0" wp14:anchorId="5F40CD84" wp14:editId="58C244DD">
            <wp:extent cx="5715798" cy="1752845"/>
            <wp:effectExtent l="0" t="0" r="0" b="0"/>
            <wp:docPr id="14285890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89097" name="Picture 1" descr="A screenshot of a computer&#10;&#10;Description automatically generated"/>
                    <pic:cNvPicPr/>
                  </pic:nvPicPr>
                  <pic:blipFill>
                    <a:blip r:embed="rId15"/>
                    <a:stretch>
                      <a:fillRect/>
                    </a:stretch>
                  </pic:blipFill>
                  <pic:spPr>
                    <a:xfrm>
                      <a:off x="0" y="0"/>
                      <a:ext cx="5715798" cy="1752845"/>
                    </a:xfrm>
                    <a:prstGeom prst="rect">
                      <a:avLst/>
                    </a:prstGeom>
                  </pic:spPr>
                </pic:pic>
              </a:graphicData>
            </a:graphic>
          </wp:inline>
        </w:drawing>
      </w:r>
    </w:p>
    <w:p w14:paraId="53231A02" w14:textId="77777777" w:rsidR="00292BEE" w:rsidRPr="00CD30E0" w:rsidRDefault="00292BEE" w:rsidP="005E7D70">
      <w:pPr>
        <w:pStyle w:val="NormalWeb"/>
        <w:spacing w:before="0" w:beforeAutospacing="0" w:after="0" w:afterAutospacing="0"/>
        <w:jc w:val="both"/>
        <w:rPr>
          <w:rFonts w:ascii="Aptos" w:hAnsi="Aptos"/>
          <w:b/>
          <w:bCs/>
          <w:i/>
          <w:iCs/>
          <w:color w:val="0000FF"/>
        </w:rPr>
      </w:pPr>
    </w:p>
    <w:p w14:paraId="62AE6217" w14:textId="01E369EE" w:rsidR="005E7D70" w:rsidRPr="00CD30E0" w:rsidRDefault="005E7D70" w:rsidP="005E7D70">
      <w:pPr>
        <w:pStyle w:val="NormalWeb"/>
        <w:spacing w:before="0" w:beforeAutospacing="0" w:after="0" w:afterAutospacing="0"/>
        <w:jc w:val="both"/>
        <w:rPr>
          <w:rFonts w:ascii="Aptos" w:hAnsi="Aptos"/>
          <w:i/>
          <w:iCs/>
          <w:color w:val="0000FF"/>
        </w:rPr>
      </w:pPr>
      <w:r w:rsidRPr="00CD30E0">
        <w:rPr>
          <w:rFonts w:ascii="Aptos" w:hAnsi="Aptos"/>
          <w:b/>
          <w:bCs/>
          <w:i/>
          <w:iCs/>
          <w:color w:val="0000FF"/>
        </w:rPr>
        <w:t>Šajā sadaļā projekta iesniedzējs sniedz visaptverošu, īsu un strukturētu projekta būtības kopsavilkumu, kas jebkuram interesentam sniedz ieskatu par to, kas projektā plānots</w:t>
      </w:r>
      <w:r w:rsidRPr="00CD30E0">
        <w:rPr>
          <w:rFonts w:ascii="Aptos" w:hAnsi="Aptos"/>
          <w:i/>
          <w:iCs/>
          <w:color w:val="0000FF"/>
        </w:rPr>
        <w:t>, t.sk. norāda informāciju par:</w:t>
      </w:r>
    </w:p>
    <w:p w14:paraId="55B5C6FC" w14:textId="77777777" w:rsidR="00CF6522" w:rsidRPr="00CD30E0" w:rsidRDefault="00CF6522" w:rsidP="005D36D9">
      <w:pPr>
        <w:pStyle w:val="NormalWeb"/>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galvenajām projekta darbībām/apakšdarbībām (</w:t>
      </w:r>
      <w:r w:rsidRPr="00CD30E0">
        <w:rPr>
          <w:rFonts w:ascii="Aptos" w:eastAsiaTheme="majorEastAsia" w:hAnsi="Aptos"/>
          <w:b/>
          <w:bCs/>
          <w:i/>
          <w:iCs/>
          <w:color w:val="0000FF"/>
          <w:sz w:val="22"/>
          <w:szCs w:val="22"/>
        </w:rPr>
        <w:t>īsi</w:t>
      </w:r>
      <w:r w:rsidRPr="00CD30E0">
        <w:rPr>
          <w:rFonts w:ascii="Aptos" w:eastAsiaTheme="majorEastAsia" w:hAnsi="Aptos"/>
          <w:i/>
          <w:iCs/>
          <w:color w:val="0000FF"/>
          <w:sz w:val="22"/>
          <w:szCs w:val="22"/>
        </w:rPr>
        <w:t>, atbilstoši projekta iesnieguma sadaļā “Darbības” paredzētajam); </w:t>
      </w:r>
    </w:p>
    <w:p w14:paraId="399F8564" w14:textId="77777777" w:rsidR="00CF6522" w:rsidRPr="00CD30E0" w:rsidRDefault="00CF6522" w:rsidP="005D36D9">
      <w:pPr>
        <w:pStyle w:val="NormalWeb"/>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plānotajiem rezultātiem; </w:t>
      </w:r>
    </w:p>
    <w:p w14:paraId="37CD30FC" w14:textId="3F61A6A0" w:rsidR="00CF6522" w:rsidRPr="00CD30E0" w:rsidRDefault="00CF6522" w:rsidP="005D36D9">
      <w:pPr>
        <w:pStyle w:val="NormalWeb"/>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 xml:space="preserve">projekta kopējām attiecināmajām izmaksām un Eiropas </w:t>
      </w:r>
      <w:r w:rsidR="2D7A92BC" w:rsidRPr="00CD30E0">
        <w:rPr>
          <w:rFonts w:ascii="Aptos" w:eastAsiaTheme="majorEastAsia" w:hAnsi="Aptos"/>
          <w:i/>
          <w:iCs/>
          <w:color w:val="0000FF"/>
          <w:sz w:val="22"/>
          <w:szCs w:val="22"/>
        </w:rPr>
        <w:t>R</w:t>
      </w:r>
      <w:r w:rsidRPr="00CD30E0">
        <w:rPr>
          <w:rFonts w:ascii="Aptos" w:eastAsiaTheme="majorEastAsia" w:hAnsi="Aptos"/>
          <w:i/>
          <w:iCs/>
          <w:color w:val="0000FF"/>
          <w:sz w:val="22"/>
          <w:szCs w:val="22"/>
        </w:rPr>
        <w:t xml:space="preserve">eģionālā </w:t>
      </w:r>
      <w:r w:rsidR="1EFEE40B" w:rsidRPr="00CD30E0">
        <w:rPr>
          <w:rFonts w:ascii="Aptos" w:eastAsiaTheme="majorEastAsia" w:hAnsi="Aptos"/>
          <w:i/>
          <w:iCs/>
          <w:color w:val="0000FF"/>
          <w:sz w:val="22"/>
          <w:szCs w:val="22"/>
        </w:rPr>
        <w:t>attīstības</w:t>
      </w:r>
      <w:r w:rsidRPr="00CD30E0">
        <w:rPr>
          <w:rFonts w:ascii="Aptos" w:eastAsiaTheme="majorEastAsia" w:hAnsi="Aptos"/>
          <w:i/>
          <w:iCs/>
          <w:color w:val="0000FF"/>
          <w:sz w:val="22"/>
          <w:szCs w:val="22"/>
        </w:rPr>
        <w:t xml:space="preserve"> fonda (turpmāk - ERAF) finansējuma apmēru (atbilstoši projekta iesnieguma sadaļā “Finansē</w:t>
      </w:r>
      <w:r w:rsidR="387E46C5" w:rsidRPr="00CD30E0">
        <w:rPr>
          <w:rFonts w:ascii="Aptos" w:eastAsiaTheme="majorEastAsia" w:hAnsi="Aptos"/>
          <w:i/>
          <w:iCs/>
          <w:color w:val="0000FF"/>
          <w:sz w:val="22"/>
          <w:szCs w:val="22"/>
        </w:rPr>
        <w:t>šanas plāns</w:t>
      </w:r>
      <w:r w:rsidRPr="00CD30E0">
        <w:rPr>
          <w:rFonts w:ascii="Aptos" w:eastAsiaTheme="majorEastAsia" w:hAnsi="Aptos"/>
          <w:i/>
          <w:iCs/>
          <w:color w:val="0000FF"/>
          <w:sz w:val="22"/>
          <w:szCs w:val="22"/>
        </w:rPr>
        <w:t>” norādītajam); </w:t>
      </w:r>
    </w:p>
    <w:p w14:paraId="55DCFD5A" w14:textId="20421B5F" w:rsidR="00CF6522" w:rsidRPr="00CD30E0" w:rsidRDefault="00CF6522" w:rsidP="005D36D9">
      <w:pPr>
        <w:pStyle w:val="NormalWeb"/>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 xml:space="preserve">projekta faktisko uzsākšanas laiku vai informāciju, ka projekta īstenošana tiks uzsākta ar </w:t>
      </w:r>
      <w:r w:rsidR="007E1938" w:rsidRPr="00CD30E0">
        <w:rPr>
          <w:rFonts w:ascii="Aptos" w:eastAsiaTheme="majorEastAsia" w:hAnsi="Aptos"/>
          <w:i/>
          <w:iCs/>
          <w:color w:val="0000FF"/>
          <w:sz w:val="22"/>
          <w:szCs w:val="22"/>
        </w:rPr>
        <w:t xml:space="preserve">vienošanās </w:t>
      </w:r>
      <w:r w:rsidRPr="00CD30E0">
        <w:rPr>
          <w:rFonts w:ascii="Aptos" w:eastAsiaTheme="majorEastAsia" w:hAnsi="Aptos"/>
          <w:i/>
          <w:iCs/>
          <w:color w:val="0000FF"/>
          <w:sz w:val="22"/>
          <w:szCs w:val="22"/>
        </w:rPr>
        <w:t>par projekta īstenošanu slēgšanu</w:t>
      </w:r>
      <w:r w:rsidR="006670A5" w:rsidRPr="00CD30E0">
        <w:rPr>
          <w:rFonts w:ascii="Aptos" w:eastAsiaTheme="majorEastAsia" w:hAnsi="Aptos"/>
          <w:i/>
          <w:iCs/>
          <w:color w:val="0000FF"/>
          <w:sz w:val="22"/>
          <w:szCs w:val="22"/>
        </w:rPr>
        <w:t>. Sadaļā n</w:t>
      </w:r>
      <w:r w:rsidR="0026490E" w:rsidRPr="00CD30E0">
        <w:rPr>
          <w:rFonts w:ascii="Aptos" w:eastAsiaTheme="majorEastAsia" w:hAnsi="Aptos"/>
          <w:i/>
          <w:iCs/>
          <w:color w:val="0000FF"/>
          <w:sz w:val="22"/>
          <w:szCs w:val="22"/>
        </w:rPr>
        <w:t xml:space="preserve">orāda </w:t>
      </w:r>
      <w:r w:rsidR="0063512B" w:rsidRPr="00CD30E0">
        <w:rPr>
          <w:rFonts w:ascii="Aptos" w:eastAsiaTheme="majorEastAsia" w:hAnsi="Aptos"/>
          <w:i/>
          <w:iCs/>
          <w:color w:val="0000FF"/>
          <w:sz w:val="22"/>
          <w:szCs w:val="22"/>
        </w:rPr>
        <w:t>projekta</w:t>
      </w:r>
      <w:r w:rsidR="0026490E" w:rsidRPr="00CD30E0">
        <w:rPr>
          <w:rFonts w:ascii="Aptos" w:eastAsiaTheme="majorEastAsia" w:hAnsi="Aptos"/>
          <w:i/>
          <w:iCs/>
          <w:color w:val="0000FF"/>
          <w:sz w:val="22"/>
          <w:szCs w:val="22"/>
        </w:rPr>
        <w:t xml:space="preserve"> sākuma un beigu datumu </w:t>
      </w:r>
      <w:r w:rsidR="0063512B" w:rsidRPr="00CD30E0">
        <w:rPr>
          <w:rFonts w:ascii="Aptos" w:eastAsiaTheme="majorEastAsia" w:hAnsi="Aptos"/>
          <w:i/>
          <w:iCs/>
          <w:color w:val="0000FF"/>
          <w:sz w:val="22"/>
          <w:szCs w:val="22"/>
        </w:rPr>
        <w:t>(vismaz mēnesis, gads)</w:t>
      </w:r>
      <w:r w:rsidR="00DD0AD5" w:rsidRPr="00CD30E0">
        <w:rPr>
          <w:rFonts w:ascii="Aptos" w:eastAsiaTheme="majorEastAsia" w:hAnsi="Aptos"/>
          <w:i/>
          <w:iCs/>
          <w:color w:val="0000FF"/>
          <w:sz w:val="22"/>
          <w:szCs w:val="22"/>
        </w:rPr>
        <w:t xml:space="preserve">, kas </w:t>
      </w:r>
      <w:r w:rsidR="006670A5" w:rsidRPr="00CD30E0">
        <w:rPr>
          <w:rFonts w:ascii="Aptos" w:eastAsiaTheme="majorEastAsia" w:hAnsi="Aptos"/>
          <w:i/>
          <w:iCs/>
          <w:color w:val="0000FF"/>
          <w:sz w:val="22"/>
          <w:szCs w:val="22"/>
        </w:rPr>
        <w:t>atbilst</w:t>
      </w:r>
      <w:r w:rsidR="00DD0AD5" w:rsidRPr="00CD30E0">
        <w:rPr>
          <w:rFonts w:ascii="Aptos" w:eastAsiaTheme="majorEastAsia" w:hAnsi="Aptos"/>
          <w:i/>
          <w:iCs/>
          <w:color w:val="0000FF"/>
          <w:sz w:val="22"/>
          <w:szCs w:val="22"/>
        </w:rPr>
        <w:t xml:space="preserve"> projekta iesnieguma sadaļā “Īstenošanas grafiks” paredzētajam</w:t>
      </w:r>
      <w:r w:rsidRPr="00CD30E0">
        <w:rPr>
          <w:rFonts w:ascii="Aptos" w:eastAsiaTheme="majorEastAsia" w:hAnsi="Aptos"/>
          <w:i/>
          <w:iCs/>
          <w:color w:val="0000FF"/>
          <w:sz w:val="22"/>
          <w:szCs w:val="22"/>
        </w:rPr>
        <w:t xml:space="preserve">. Atbilstoši MK noteikumu </w:t>
      </w:r>
      <w:r w:rsidR="001B671D" w:rsidRPr="00CD30E0">
        <w:rPr>
          <w:rFonts w:ascii="Aptos" w:eastAsiaTheme="majorEastAsia" w:hAnsi="Aptos"/>
          <w:i/>
          <w:iCs/>
          <w:color w:val="0000FF"/>
          <w:sz w:val="22"/>
          <w:szCs w:val="22"/>
        </w:rPr>
        <w:t>38</w:t>
      </w:r>
      <w:r w:rsidRPr="00CD30E0">
        <w:rPr>
          <w:rFonts w:ascii="Aptos" w:eastAsiaTheme="majorEastAsia" w:hAnsi="Aptos"/>
          <w:i/>
          <w:iCs/>
          <w:color w:val="0000FF"/>
          <w:sz w:val="22"/>
          <w:szCs w:val="22"/>
        </w:rPr>
        <w:t>. punktam projektu īsteno ne ilgāk kā līdz 202</w:t>
      </w:r>
      <w:r w:rsidR="001B671D" w:rsidRPr="00CD30E0">
        <w:rPr>
          <w:rFonts w:ascii="Aptos" w:eastAsiaTheme="majorEastAsia" w:hAnsi="Aptos"/>
          <w:i/>
          <w:iCs/>
          <w:color w:val="0000FF"/>
          <w:sz w:val="22"/>
          <w:szCs w:val="22"/>
        </w:rPr>
        <w:t>8</w:t>
      </w:r>
      <w:r w:rsidRPr="00CD30E0">
        <w:rPr>
          <w:rFonts w:ascii="Aptos" w:eastAsiaTheme="majorEastAsia" w:hAnsi="Aptos"/>
          <w:i/>
          <w:iCs/>
          <w:color w:val="0000FF"/>
          <w:sz w:val="22"/>
          <w:szCs w:val="22"/>
        </w:rPr>
        <w:t>. gada 31. decembrim</w:t>
      </w:r>
      <w:r w:rsidR="3D99FE1D" w:rsidRPr="00CD30E0">
        <w:rPr>
          <w:rFonts w:ascii="Aptos" w:eastAsiaTheme="majorEastAsia" w:hAnsi="Aptos"/>
          <w:i/>
          <w:iCs/>
          <w:color w:val="0000FF"/>
          <w:sz w:val="22"/>
          <w:szCs w:val="22"/>
        </w:rPr>
        <w:t>;</w:t>
      </w:r>
    </w:p>
    <w:p w14:paraId="19F03C51" w14:textId="2320DDC9" w:rsidR="00CF6522" w:rsidRPr="00CD30E0" w:rsidRDefault="5D8688E6" w:rsidP="005D36D9">
      <w:pPr>
        <w:pStyle w:val="NormalWeb"/>
        <w:numPr>
          <w:ilvl w:val="0"/>
          <w:numId w:val="28"/>
        </w:numPr>
        <w:jc w:val="both"/>
        <w:rPr>
          <w:rFonts w:ascii="Aptos" w:eastAsiaTheme="majorEastAsia" w:hAnsi="Aptos"/>
          <w:i/>
          <w:iCs/>
          <w:color w:val="0000FF"/>
          <w:sz w:val="22"/>
          <w:szCs w:val="22"/>
        </w:rPr>
      </w:pPr>
      <w:r w:rsidRPr="00CD30E0">
        <w:rPr>
          <w:rFonts w:ascii="Aptos" w:eastAsiaTheme="majorEastAsia" w:hAnsi="Aptos"/>
          <w:i/>
          <w:iCs/>
          <w:color w:val="0000FF"/>
          <w:sz w:val="22"/>
          <w:szCs w:val="22"/>
        </w:rPr>
        <w:t>a</w:t>
      </w:r>
      <w:r w:rsidR="00CF6522" w:rsidRPr="00CD30E0">
        <w:rPr>
          <w:rFonts w:ascii="Aptos" w:eastAsiaTheme="majorEastAsia" w:hAnsi="Aptos"/>
          <w:i/>
          <w:iCs/>
          <w:color w:val="0000FF"/>
          <w:sz w:val="22"/>
          <w:szCs w:val="22"/>
        </w:rPr>
        <w:t xml:space="preserve">tbilstoši MK noteikumu </w:t>
      </w:r>
      <w:r w:rsidR="006F4B18" w:rsidRPr="00CD30E0">
        <w:rPr>
          <w:rFonts w:ascii="Aptos" w:eastAsiaTheme="majorEastAsia" w:hAnsi="Aptos"/>
          <w:i/>
          <w:iCs/>
          <w:color w:val="0000FF"/>
          <w:sz w:val="22"/>
          <w:szCs w:val="22"/>
        </w:rPr>
        <w:t>26</w:t>
      </w:r>
      <w:r w:rsidR="00CF6522" w:rsidRPr="00CD30E0">
        <w:rPr>
          <w:rFonts w:ascii="Aptos" w:eastAsiaTheme="majorEastAsia" w:hAnsi="Aptos"/>
          <w:i/>
          <w:iCs/>
          <w:color w:val="0000FF"/>
          <w:sz w:val="22"/>
          <w:szCs w:val="22"/>
        </w:rPr>
        <w:t>. punktam</w:t>
      </w:r>
      <w:r w:rsidR="00135AC6" w:rsidRPr="00CD30E0">
        <w:rPr>
          <w:rFonts w:ascii="Aptos" w:eastAsiaTheme="majorEastAsia" w:hAnsi="Aptos"/>
          <w:i/>
          <w:iCs/>
          <w:color w:val="0000FF"/>
          <w:sz w:val="22"/>
          <w:szCs w:val="22"/>
        </w:rPr>
        <w:t>,</w:t>
      </w:r>
      <w:r w:rsidR="00CF6522" w:rsidRPr="00CD30E0">
        <w:rPr>
          <w:rFonts w:ascii="Aptos" w:eastAsiaTheme="majorEastAsia" w:hAnsi="Aptos"/>
          <w:i/>
          <w:iCs/>
          <w:color w:val="0000FF"/>
          <w:sz w:val="22"/>
          <w:szCs w:val="22"/>
        </w:rPr>
        <w:t xml:space="preserve"> izmaksas ir attiecināmas </w:t>
      </w:r>
      <w:r w:rsidR="00135AC6" w:rsidRPr="00CD30E0">
        <w:rPr>
          <w:rFonts w:ascii="Aptos" w:eastAsiaTheme="majorEastAsia" w:hAnsi="Aptos"/>
          <w:i/>
          <w:iCs/>
          <w:color w:val="0000FF"/>
          <w:sz w:val="22"/>
          <w:szCs w:val="22"/>
        </w:rPr>
        <w:t>no MK noteikumu spēkā stāšanās dienas</w:t>
      </w:r>
      <w:r w:rsidR="00C757F5" w:rsidRPr="00CD30E0">
        <w:rPr>
          <w:rFonts w:ascii="Aptos" w:eastAsiaTheme="majorEastAsia" w:hAnsi="Aptos"/>
          <w:i/>
          <w:iCs/>
          <w:color w:val="0000FF"/>
          <w:sz w:val="22"/>
          <w:szCs w:val="22"/>
        </w:rPr>
        <w:t>,</w:t>
      </w:r>
      <w:r w:rsidR="00CF6522" w:rsidRPr="00CD30E0">
        <w:rPr>
          <w:rFonts w:ascii="Aptos" w:eastAsiaTheme="majorEastAsia" w:hAnsi="Aptos"/>
          <w:i/>
          <w:iCs/>
          <w:color w:val="0000FF"/>
          <w:sz w:val="22"/>
          <w:szCs w:val="22"/>
        </w:rPr>
        <w:t xml:space="preserve"> </w:t>
      </w:r>
      <w:r w:rsidR="00C757F5" w:rsidRPr="00CD30E0">
        <w:rPr>
          <w:rFonts w:ascii="Aptos" w:eastAsiaTheme="majorEastAsia" w:hAnsi="Aptos"/>
          <w:i/>
          <w:iCs/>
          <w:color w:val="0000FF"/>
          <w:sz w:val="22"/>
          <w:szCs w:val="22"/>
        </w:rPr>
        <w:t xml:space="preserve">izņemot </w:t>
      </w:r>
      <w:r w:rsidR="00286EA4" w:rsidRPr="00CD30E0">
        <w:rPr>
          <w:rFonts w:ascii="Aptos" w:eastAsiaTheme="majorEastAsia" w:hAnsi="Aptos"/>
          <w:i/>
          <w:color w:val="0000FF"/>
          <w:sz w:val="22"/>
          <w:szCs w:val="22"/>
        </w:rPr>
        <w:t>MK</w:t>
      </w:r>
      <w:r w:rsidR="00C757F5" w:rsidRPr="00CD30E0">
        <w:rPr>
          <w:rFonts w:ascii="Aptos" w:eastAsiaTheme="majorEastAsia" w:hAnsi="Aptos"/>
          <w:i/>
          <w:color w:val="0000FF"/>
          <w:sz w:val="22"/>
          <w:szCs w:val="22"/>
        </w:rPr>
        <w:t xml:space="preserve"> noteikumu</w:t>
      </w:r>
      <w:r w:rsidR="00C757F5" w:rsidRPr="00CD30E0">
        <w:rPr>
          <w:rFonts w:ascii="Aptos" w:eastAsiaTheme="majorEastAsia" w:hAnsi="Aptos"/>
          <w:i/>
          <w:iCs/>
          <w:color w:val="0000FF"/>
          <w:sz w:val="22"/>
          <w:szCs w:val="22"/>
        </w:rPr>
        <w:t> </w:t>
      </w:r>
      <w:hyperlink r:id="rId16">
        <w:r w:rsidR="00C757F5" w:rsidRPr="00CD30E0">
          <w:rPr>
            <w:rStyle w:val="Hyperlink"/>
            <w:rFonts w:ascii="Aptos" w:eastAsiaTheme="majorEastAsia" w:hAnsi="Aptos"/>
            <w:i/>
            <w:iCs/>
            <w:sz w:val="22"/>
            <w:szCs w:val="22"/>
            <w:u w:val="none"/>
          </w:rPr>
          <w:t>22.10.</w:t>
        </w:r>
      </w:hyperlink>
      <w:r w:rsidR="00C757F5" w:rsidRPr="00CD30E0">
        <w:rPr>
          <w:rFonts w:ascii="Aptos" w:eastAsiaTheme="majorEastAsia" w:hAnsi="Aptos"/>
          <w:i/>
          <w:iCs/>
          <w:color w:val="0000FF"/>
          <w:sz w:val="22"/>
          <w:szCs w:val="22"/>
        </w:rPr>
        <w:t>, </w:t>
      </w:r>
      <w:hyperlink r:id="rId17">
        <w:r w:rsidR="00C757F5" w:rsidRPr="00CD30E0">
          <w:rPr>
            <w:rStyle w:val="Hyperlink"/>
            <w:rFonts w:ascii="Aptos" w:eastAsiaTheme="majorEastAsia" w:hAnsi="Aptos"/>
            <w:i/>
            <w:iCs/>
            <w:sz w:val="22"/>
            <w:szCs w:val="22"/>
            <w:u w:val="none"/>
          </w:rPr>
          <w:t>22.11.</w:t>
        </w:r>
      </w:hyperlink>
      <w:r w:rsidR="00C757F5" w:rsidRPr="00CD30E0">
        <w:rPr>
          <w:rFonts w:ascii="Aptos" w:eastAsiaTheme="majorEastAsia" w:hAnsi="Aptos"/>
          <w:i/>
          <w:iCs/>
          <w:color w:val="0000FF"/>
          <w:sz w:val="22"/>
          <w:szCs w:val="22"/>
        </w:rPr>
        <w:t> un </w:t>
      </w:r>
      <w:hyperlink r:id="rId18">
        <w:r w:rsidR="00C757F5" w:rsidRPr="00CD30E0">
          <w:rPr>
            <w:rStyle w:val="Hyperlink"/>
            <w:rFonts w:ascii="Aptos" w:eastAsiaTheme="majorEastAsia" w:hAnsi="Aptos"/>
            <w:i/>
            <w:iCs/>
            <w:sz w:val="22"/>
            <w:szCs w:val="22"/>
            <w:u w:val="none"/>
          </w:rPr>
          <w:t>22.12. apakšpunktā</w:t>
        </w:r>
      </w:hyperlink>
      <w:r w:rsidR="00C757F5" w:rsidRPr="00CD30E0">
        <w:rPr>
          <w:rFonts w:ascii="Aptos" w:eastAsiaTheme="majorEastAsia" w:hAnsi="Aptos"/>
          <w:i/>
          <w:iCs/>
          <w:color w:val="0000FF"/>
          <w:sz w:val="22"/>
          <w:szCs w:val="22"/>
        </w:rPr>
        <w:t> minētās izmaksas, kas ir attiecināmas, ja tās veiktas, sākot ar 2023. gada 1. janvāri. Izmaksas par darbībām, kuras tiek pabeigtas līdz projekta iesnieguma iesniegšanai sadarbības iestādē, nav attiecināmas.</w:t>
      </w:r>
    </w:p>
    <w:p w14:paraId="515ADDF5" w14:textId="49A1E43D" w:rsidR="005E7D70" w:rsidRPr="00CD30E0" w:rsidRDefault="005E7D70" w:rsidP="10FFF1D4">
      <w:pPr>
        <w:pStyle w:val="NormalWeb"/>
        <w:numPr>
          <w:ilvl w:val="0"/>
          <w:numId w:val="12"/>
        </w:numPr>
        <w:spacing w:before="0" w:beforeAutospacing="0" w:after="0" w:afterAutospacing="0"/>
        <w:ind w:left="357" w:hanging="357"/>
        <w:jc w:val="both"/>
        <w:rPr>
          <w:rFonts w:ascii="Aptos" w:hAnsi="Aptos"/>
          <w:b/>
          <w:bCs/>
          <w:i/>
          <w:iCs/>
          <w:color w:val="0000FF"/>
        </w:rPr>
      </w:pPr>
      <w:r w:rsidRPr="00CD30E0">
        <w:rPr>
          <w:rFonts w:ascii="Aptos" w:hAnsi="Aptos"/>
          <w:b/>
          <w:bCs/>
          <w:i/>
          <w:iCs/>
          <w:color w:val="0000FF"/>
        </w:rPr>
        <w:t xml:space="preserve">Šī informācija par projektu pēc projekta iesnieguma apstiprināšanas tiks publicēta Eiropas Savienības fondu  </w:t>
      </w:r>
      <w:r w:rsidR="0078063F" w:rsidRPr="00CD30E0">
        <w:rPr>
          <w:rFonts w:ascii="Aptos" w:hAnsi="Aptos"/>
          <w:b/>
          <w:bCs/>
          <w:i/>
          <w:iCs/>
          <w:color w:val="0000FF"/>
        </w:rPr>
        <w:t>tīmekļa</w:t>
      </w:r>
      <w:r w:rsidRPr="00CD30E0">
        <w:rPr>
          <w:rFonts w:ascii="Aptos" w:hAnsi="Aptos"/>
          <w:b/>
          <w:bCs/>
          <w:i/>
          <w:iCs/>
          <w:color w:val="0000FF"/>
        </w:rPr>
        <w:t xml:space="preserve"> vietnē </w:t>
      </w:r>
      <w:hyperlink r:id="rId19">
        <w:r w:rsidRPr="00CD30E0">
          <w:rPr>
            <w:rStyle w:val="Hyperlink"/>
            <w:rFonts w:ascii="Aptos" w:hAnsi="Aptos"/>
            <w:b/>
            <w:bCs/>
            <w:i/>
            <w:iCs/>
          </w:rPr>
          <w:t>www.esfondi.lv</w:t>
        </w:r>
      </w:hyperlink>
      <w:r w:rsidRPr="00CD30E0">
        <w:rPr>
          <w:rFonts w:ascii="Aptos" w:hAnsi="Aptos"/>
          <w:b/>
          <w:bCs/>
        </w:rPr>
        <w:t>.</w:t>
      </w:r>
    </w:p>
    <w:p w14:paraId="6FB4E315" w14:textId="573ADB72" w:rsidR="39DD11B9" w:rsidRPr="00CD30E0" w:rsidRDefault="39DD11B9" w:rsidP="39DD11B9">
      <w:pPr>
        <w:pStyle w:val="NormalWeb"/>
        <w:spacing w:before="0" w:beforeAutospacing="0" w:after="0" w:afterAutospacing="0"/>
        <w:jc w:val="both"/>
        <w:rPr>
          <w:rFonts w:ascii="Aptos" w:hAnsi="Aptos"/>
          <w:b/>
          <w:bCs/>
          <w:i/>
          <w:iCs/>
          <w:color w:val="0000FF"/>
        </w:rPr>
      </w:pPr>
    </w:p>
    <w:p w14:paraId="69466D2E" w14:textId="77777777" w:rsidR="005E198A" w:rsidRPr="00CD30E0" w:rsidRDefault="005E198A" w:rsidP="003C6E78">
      <w:pPr>
        <w:pStyle w:val="NormalWeb"/>
        <w:spacing w:before="0" w:beforeAutospacing="0" w:after="0" w:afterAutospacing="0"/>
        <w:jc w:val="both"/>
        <w:rPr>
          <w:rFonts w:ascii="Aptos" w:hAnsi="Aptos"/>
          <w:i/>
          <w:iCs/>
          <w:color w:val="0000FF"/>
          <w:highlight w:val="yellow"/>
        </w:rPr>
      </w:pPr>
    </w:p>
    <w:p w14:paraId="5FAE738B" w14:textId="08CAC6B9" w:rsidR="39DD11B9" w:rsidRPr="00CD30E0" w:rsidRDefault="39DD11B9">
      <w:pPr>
        <w:rPr>
          <w:rFonts w:ascii="Aptos" w:hAnsi="Aptos"/>
        </w:rPr>
      </w:pPr>
      <w:r w:rsidRPr="00CD30E0">
        <w:rPr>
          <w:rFonts w:ascii="Aptos" w:hAnsi="Aptos"/>
        </w:rPr>
        <w:br w:type="page"/>
      </w:r>
    </w:p>
    <w:p w14:paraId="5C33F794" w14:textId="16F55D6F" w:rsidR="00255E46" w:rsidRPr="00CD30E0" w:rsidRDefault="00255E46" w:rsidP="003C6E78">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Projekta mērķis</w:t>
      </w:r>
    </w:p>
    <w:p w14:paraId="6B45EA6E" w14:textId="13B64577" w:rsidR="00350767" w:rsidRPr="00CD30E0" w:rsidDel="005E7D70" w:rsidRDefault="000337A0" w:rsidP="00733854">
      <w:pPr>
        <w:pStyle w:val="NormalWeb"/>
        <w:spacing w:before="0" w:beforeAutospacing="0" w:after="0" w:afterAutospacing="0"/>
        <w:ind w:left="357"/>
        <w:jc w:val="both"/>
        <w:rPr>
          <w:rFonts w:ascii="Aptos" w:hAnsi="Aptos"/>
          <w:b/>
          <w:bCs/>
          <w:i/>
          <w:iCs/>
          <w:color w:val="0000FF"/>
        </w:rPr>
      </w:pPr>
      <w:r w:rsidRPr="00CD30E0">
        <w:rPr>
          <w:rFonts w:ascii="Aptos" w:hAnsi="Aptos"/>
          <w:b/>
          <w:bCs/>
          <w:i/>
          <w:iCs/>
          <w:noProof/>
          <w:color w:val="0000FF"/>
        </w:rPr>
        <w:drawing>
          <wp:inline distT="0" distB="0" distL="0" distR="0" wp14:anchorId="5293A95E" wp14:editId="601C7296">
            <wp:extent cx="5182323" cy="1695687"/>
            <wp:effectExtent l="0" t="0" r="0" b="0"/>
            <wp:docPr id="440214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1498" name="Picture 1" descr="A screenshot of a computer&#10;&#10;Description automatically generated"/>
                    <pic:cNvPicPr/>
                  </pic:nvPicPr>
                  <pic:blipFill>
                    <a:blip r:embed="rId20"/>
                    <a:stretch>
                      <a:fillRect/>
                    </a:stretch>
                  </pic:blipFill>
                  <pic:spPr>
                    <a:xfrm>
                      <a:off x="0" y="0"/>
                      <a:ext cx="5182323" cy="1695687"/>
                    </a:xfrm>
                    <a:prstGeom prst="rect">
                      <a:avLst/>
                    </a:prstGeom>
                  </pic:spPr>
                </pic:pic>
              </a:graphicData>
            </a:graphic>
          </wp:inline>
        </w:drawing>
      </w:r>
    </w:p>
    <w:p w14:paraId="05668829" w14:textId="77777777" w:rsidR="004A37D9" w:rsidRPr="00CD30E0" w:rsidRDefault="004A37D9" w:rsidP="0078763D">
      <w:pPr>
        <w:jc w:val="both"/>
        <w:rPr>
          <w:rFonts w:ascii="Aptos" w:hAnsi="Aptos"/>
          <w:b/>
          <w:bCs/>
          <w:i/>
          <w:iCs/>
          <w:color w:val="0000FF"/>
        </w:rPr>
      </w:pPr>
    </w:p>
    <w:p w14:paraId="68C4DCBB" w14:textId="328DCFB8" w:rsidR="00646085" w:rsidRPr="00CD30E0" w:rsidRDefault="0078763D" w:rsidP="0078763D">
      <w:pPr>
        <w:jc w:val="both"/>
        <w:rPr>
          <w:rFonts w:ascii="Aptos" w:hAnsi="Aptos"/>
          <w:i/>
          <w:iCs/>
          <w:color w:val="0000FF"/>
        </w:rPr>
      </w:pPr>
      <w:r w:rsidRPr="00CD30E0">
        <w:rPr>
          <w:rFonts w:ascii="Aptos" w:hAnsi="Aptos"/>
          <w:b/>
          <w:bCs/>
          <w:i/>
          <w:iCs/>
          <w:color w:val="0000FF"/>
        </w:rPr>
        <w:t xml:space="preserve">Šajā </w:t>
      </w:r>
      <w:r w:rsidR="00B24C5E" w:rsidRPr="00CD30E0">
        <w:rPr>
          <w:rFonts w:ascii="Aptos" w:hAnsi="Aptos"/>
          <w:b/>
          <w:bCs/>
          <w:i/>
          <w:iCs/>
          <w:color w:val="0000FF"/>
        </w:rPr>
        <w:t xml:space="preserve">sadaļā </w:t>
      </w:r>
      <w:r w:rsidRPr="00CD30E0">
        <w:rPr>
          <w:rFonts w:ascii="Aptos" w:hAnsi="Aptos"/>
          <w:b/>
          <w:bCs/>
          <w:i/>
          <w:iCs/>
          <w:color w:val="0000FF"/>
        </w:rPr>
        <w:t>projekta iesniedzējs</w:t>
      </w:r>
      <w:r w:rsidRPr="00CD30E0">
        <w:rPr>
          <w:rFonts w:ascii="Aptos" w:hAnsi="Aptos"/>
          <w:i/>
          <w:iCs/>
          <w:color w:val="0000FF"/>
        </w:rPr>
        <w:t xml:space="preserve"> </w:t>
      </w:r>
      <w:r w:rsidR="00646085" w:rsidRPr="00CD30E0">
        <w:rPr>
          <w:rFonts w:ascii="Aptos" w:hAnsi="Aptos"/>
          <w:i/>
          <w:iCs/>
          <w:color w:val="0000FF"/>
        </w:rPr>
        <w:t>apraksta:</w:t>
      </w:r>
    </w:p>
    <w:p w14:paraId="71326206" w14:textId="77777777" w:rsidR="00AF158C" w:rsidRPr="00CD30E0" w:rsidRDefault="0078763D" w:rsidP="005D36D9">
      <w:pPr>
        <w:pStyle w:val="ListParagraph"/>
        <w:numPr>
          <w:ilvl w:val="0"/>
          <w:numId w:val="45"/>
        </w:numPr>
        <w:jc w:val="both"/>
        <w:rPr>
          <w:rFonts w:ascii="Aptos" w:hAnsi="Aptos"/>
          <w:i/>
          <w:iCs/>
          <w:color w:val="0000FF"/>
          <w:sz w:val="24"/>
          <w:szCs w:val="24"/>
        </w:rPr>
      </w:pPr>
      <w:r w:rsidRPr="00CD30E0">
        <w:rPr>
          <w:rFonts w:ascii="Aptos" w:hAnsi="Aptos"/>
          <w:i/>
          <w:iCs/>
          <w:color w:val="0000FF"/>
          <w:sz w:val="24"/>
          <w:szCs w:val="24"/>
        </w:rPr>
        <w:t xml:space="preserve">MK noteikumu </w:t>
      </w:r>
      <w:r w:rsidR="00900A72" w:rsidRPr="00CD30E0">
        <w:rPr>
          <w:rFonts w:ascii="Aptos" w:hAnsi="Aptos"/>
          <w:i/>
          <w:iCs/>
          <w:color w:val="0000FF"/>
          <w:sz w:val="24"/>
          <w:szCs w:val="24"/>
        </w:rPr>
        <w:t>2</w:t>
      </w:r>
      <w:r w:rsidRPr="00CD30E0">
        <w:rPr>
          <w:rFonts w:ascii="Aptos" w:hAnsi="Aptos"/>
          <w:i/>
          <w:iCs/>
          <w:color w:val="0000FF"/>
          <w:sz w:val="24"/>
          <w:szCs w:val="24"/>
        </w:rPr>
        <w:t>. punktam atbilstošu mērķi</w:t>
      </w:r>
      <w:r w:rsidR="00DA49D5" w:rsidRPr="00CD30E0">
        <w:rPr>
          <w:rFonts w:ascii="Aptos" w:hAnsi="Aptos"/>
          <w:i/>
          <w:iCs/>
          <w:color w:val="0000FF"/>
          <w:sz w:val="24"/>
          <w:szCs w:val="24"/>
        </w:rPr>
        <w:t xml:space="preserve"> un tā pamatojumu</w:t>
      </w:r>
      <w:r w:rsidR="00AF158C" w:rsidRPr="00CD30E0">
        <w:rPr>
          <w:rFonts w:ascii="Aptos" w:hAnsi="Aptos"/>
          <w:color w:val="7F7F7F" w:themeColor="text1" w:themeTint="80"/>
          <w:sz w:val="24"/>
          <w:szCs w:val="24"/>
        </w:rPr>
        <w:t>;</w:t>
      </w:r>
    </w:p>
    <w:p w14:paraId="5F9D3310" w14:textId="372B0D74" w:rsidR="0078763D" w:rsidRPr="00CD30E0" w:rsidRDefault="00AF158C" w:rsidP="10FFF1D4">
      <w:pPr>
        <w:pStyle w:val="ListParagraph"/>
        <w:numPr>
          <w:ilvl w:val="0"/>
          <w:numId w:val="45"/>
        </w:numPr>
        <w:jc w:val="both"/>
        <w:rPr>
          <w:rFonts w:ascii="Aptos" w:hAnsi="Aptos"/>
          <w:i/>
          <w:iCs/>
          <w:color w:val="0000FF"/>
          <w:sz w:val="24"/>
          <w:szCs w:val="24"/>
        </w:rPr>
      </w:pPr>
      <w:r w:rsidRPr="00CD30E0">
        <w:rPr>
          <w:rFonts w:ascii="Aptos" w:hAnsi="Aptos"/>
          <w:i/>
          <w:iCs/>
          <w:color w:val="0000FF"/>
          <w:sz w:val="24"/>
          <w:szCs w:val="24"/>
        </w:rPr>
        <w:t>Norāda atbalstam izvirzītās vispārējās izglītības iestādes;</w:t>
      </w:r>
    </w:p>
    <w:p w14:paraId="7CA65E9C" w14:textId="40296D38" w:rsidR="004E1C41" w:rsidRPr="00CD30E0" w:rsidRDefault="004E1C41" w:rsidP="005D36D9">
      <w:pPr>
        <w:numPr>
          <w:ilvl w:val="0"/>
          <w:numId w:val="45"/>
        </w:numPr>
        <w:spacing w:before="60" w:after="60"/>
        <w:jc w:val="both"/>
        <w:rPr>
          <w:rFonts w:ascii="Aptos" w:hAnsi="Aptos"/>
          <w:i/>
          <w:color w:val="0000FF"/>
        </w:rPr>
      </w:pPr>
      <w:r w:rsidRPr="00CD30E0">
        <w:rPr>
          <w:rFonts w:ascii="Aptos" w:hAnsi="Aptos"/>
          <w:i/>
          <w:color w:val="0000FF"/>
        </w:rPr>
        <w:t>problēmas risinājumu, t.sk.:</w:t>
      </w:r>
    </w:p>
    <w:p w14:paraId="727A73DE" w14:textId="77777777" w:rsidR="00246DDF" w:rsidRPr="00CD30E0" w:rsidRDefault="00246DDF" w:rsidP="00AB4D16">
      <w:pPr>
        <w:jc w:val="both"/>
        <w:rPr>
          <w:rFonts w:ascii="Aptos" w:hAnsi="Aptos"/>
          <w:i/>
          <w:iCs/>
          <w:color w:val="0000FF"/>
        </w:rPr>
      </w:pPr>
    </w:p>
    <w:p w14:paraId="3A701C9C" w14:textId="161527D4" w:rsidR="0078763D" w:rsidRPr="00CD30E0" w:rsidRDefault="0078763D" w:rsidP="0078763D">
      <w:pPr>
        <w:autoSpaceDE w:val="0"/>
        <w:autoSpaceDN w:val="0"/>
        <w:adjustRightInd w:val="0"/>
        <w:spacing w:line="276" w:lineRule="auto"/>
        <w:jc w:val="both"/>
        <w:rPr>
          <w:rFonts w:ascii="Aptos" w:eastAsia="Calibri" w:hAnsi="Aptos"/>
          <w:i/>
          <w:iCs/>
          <w:color w:val="0000FF"/>
          <w:lang w:eastAsia="en-US"/>
        </w:rPr>
      </w:pPr>
      <w:r w:rsidRPr="00CD30E0">
        <w:rPr>
          <w:rFonts w:ascii="Aptos" w:eastAsia="Calibri" w:hAnsi="Aptos"/>
          <w:i/>
          <w:iCs/>
          <w:color w:val="0000FF"/>
          <w:lang w:eastAsia="en-US"/>
        </w:rPr>
        <w:t xml:space="preserve">Definējot mērķi tas ir rediģējams un papildināms, tomēr tam joprojām jānodrošina mērķa atbilstība MK noteikumu </w:t>
      </w:r>
      <w:r w:rsidR="00C31F0A" w:rsidRPr="00CD30E0">
        <w:rPr>
          <w:rFonts w:ascii="Aptos" w:eastAsia="Calibri" w:hAnsi="Aptos"/>
          <w:i/>
          <w:iCs/>
          <w:color w:val="0000FF"/>
          <w:lang w:eastAsia="en-US"/>
        </w:rPr>
        <w:t>2</w:t>
      </w:r>
      <w:r w:rsidRPr="00CD30E0">
        <w:rPr>
          <w:rFonts w:ascii="Aptos" w:eastAsia="Calibri" w:hAnsi="Aptos"/>
          <w:i/>
          <w:iCs/>
          <w:color w:val="0000FF"/>
          <w:lang w:eastAsia="en-US"/>
        </w:rPr>
        <w:t>. punktam, tajā skaitā mērķim jābūt:</w:t>
      </w:r>
    </w:p>
    <w:p w14:paraId="7A06581F" w14:textId="77777777" w:rsidR="0078763D" w:rsidRPr="00CD30E0" w:rsidRDefault="0078763D" w:rsidP="005D36D9">
      <w:pPr>
        <w:numPr>
          <w:ilvl w:val="0"/>
          <w:numId w:val="23"/>
        </w:numPr>
        <w:autoSpaceDE w:val="0"/>
        <w:autoSpaceDN w:val="0"/>
        <w:adjustRightInd w:val="0"/>
        <w:ind w:left="419" w:hanging="357"/>
        <w:jc w:val="both"/>
        <w:rPr>
          <w:rFonts w:ascii="Aptos" w:eastAsia="Calibri" w:hAnsi="Aptos"/>
          <w:i/>
          <w:iCs/>
          <w:color w:val="0000FF"/>
          <w:lang w:eastAsia="en-US"/>
        </w:rPr>
      </w:pPr>
      <w:r w:rsidRPr="00CD30E0">
        <w:rPr>
          <w:rFonts w:ascii="Aptos" w:eastAsia="Calibri" w:hAnsi="Aptos"/>
          <w:b/>
          <w:bCs/>
          <w:i/>
          <w:iCs/>
          <w:color w:val="0000FF"/>
          <w:lang w:eastAsia="en-US"/>
        </w:rPr>
        <w:t>atbilstošam problēmas risinājumam</w:t>
      </w:r>
      <w:r w:rsidRPr="00CD30E0">
        <w:rPr>
          <w:rFonts w:ascii="Aptos" w:eastAsia="Calibri" w:hAnsi="Aptos"/>
          <w:i/>
          <w:iCs/>
          <w:color w:val="0000FF"/>
          <w:lang w:eastAsia="en-US"/>
        </w:rPr>
        <w:t>, tai skaitā projekta mērķis ir atbilstošs tieši projekta mērķa grupai un projekta problēmsituācijai;</w:t>
      </w:r>
    </w:p>
    <w:p w14:paraId="606F9A17" w14:textId="77777777" w:rsidR="0078763D" w:rsidRPr="00CD30E0" w:rsidRDefault="0078763D" w:rsidP="005D36D9">
      <w:pPr>
        <w:numPr>
          <w:ilvl w:val="0"/>
          <w:numId w:val="23"/>
        </w:numPr>
        <w:autoSpaceDE w:val="0"/>
        <w:autoSpaceDN w:val="0"/>
        <w:adjustRightInd w:val="0"/>
        <w:ind w:left="419" w:hanging="357"/>
        <w:jc w:val="both"/>
        <w:rPr>
          <w:rFonts w:ascii="Aptos" w:eastAsia="Calibri" w:hAnsi="Aptos"/>
          <w:i/>
          <w:iCs/>
          <w:color w:val="0000FF"/>
          <w:lang w:eastAsia="en-US"/>
        </w:rPr>
      </w:pPr>
      <w:r w:rsidRPr="00CD30E0">
        <w:rPr>
          <w:rFonts w:ascii="Aptos" w:eastAsia="Calibri" w:hAnsi="Aptos"/>
          <w:b/>
          <w:bCs/>
          <w:i/>
          <w:iCs/>
          <w:color w:val="0000FF"/>
          <w:lang w:eastAsia="en-US"/>
        </w:rPr>
        <w:t>sasniedzamam, t.i., projektā noteikto darbību īstenošanas rezultātā to var sasniegt</w:t>
      </w:r>
      <w:r w:rsidRPr="00CD30E0">
        <w:rPr>
          <w:rFonts w:ascii="Aptos" w:eastAsia="Calibri" w:hAnsi="Aptos"/>
          <w:i/>
          <w:iCs/>
          <w:color w:val="0000FF"/>
          <w:lang w:eastAsia="en-US"/>
        </w:rPr>
        <w:t>.</w:t>
      </w:r>
      <w:r w:rsidRPr="00CD30E0">
        <w:rPr>
          <w:rFonts w:ascii="Aptos" w:eastAsia="Calibri" w:hAnsi="Aptos"/>
          <w:color w:val="0000FF"/>
          <w:lang w:eastAsia="en-US"/>
        </w:rPr>
        <w:t xml:space="preserve"> </w:t>
      </w:r>
      <w:r w:rsidRPr="00CD30E0">
        <w:rPr>
          <w:rFonts w:ascii="Aptos" w:eastAsia="Calibri" w:hAnsi="Aptos"/>
          <w:i/>
          <w:iCs/>
          <w:color w:val="0000FF"/>
          <w:lang w:eastAsia="en-US"/>
        </w:rPr>
        <w:t>Definējot projekta mērķi, jāievēro, ka projekta mērķim ir jābūt atbilstošam projekta iesniedzēja kompetencei un tādam, kuru ar pieejamiem resursiem var sasniegt projektā plānotā termiņā;</w:t>
      </w:r>
    </w:p>
    <w:p w14:paraId="166EDABE" w14:textId="63C883B3" w:rsidR="004E168B" w:rsidRPr="00CD30E0" w:rsidRDefault="0078763D" w:rsidP="005D36D9">
      <w:pPr>
        <w:numPr>
          <w:ilvl w:val="0"/>
          <w:numId w:val="23"/>
        </w:numPr>
        <w:spacing w:before="100" w:beforeAutospacing="1" w:after="100" w:afterAutospacing="1"/>
        <w:ind w:left="419" w:hanging="357"/>
        <w:jc w:val="both"/>
        <w:rPr>
          <w:rFonts w:ascii="Aptos" w:hAnsi="Aptos"/>
          <w:i/>
          <w:iCs/>
          <w:color w:val="0000FF"/>
        </w:rPr>
      </w:pPr>
      <w:r w:rsidRPr="00CD30E0">
        <w:rPr>
          <w:rFonts w:ascii="Aptos" w:hAnsi="Aptos"/>
          <w:b/>
          <w:bCs/>
          <w:i/>
          <w:iCs/>
          <w:color w:val="0000FF"/>
        </w:rPr>
        <w:t>skaidri definētam</w:t>
      </w:r>
      <w:r w:rsidRPr="00CD30E0">
        <w:rPr>
          <w:rFonts w:ascii="Aptos" w:hAnsi="Aptos"/>
          <w:i/>
          <w:iCs/>
          <w:color w:val="0000FF"/>
        </w:rPr>
        <w:t>, lai, projektam beidzoties, var pārbaudīt, vai tas ir sasniegts.</w:t>
      </w:r>
    </w:p>
    <w:p w14:paraId="5CDF29F3" w14:textId="3614FE7A" w:rsidR="7E494495" w:rsidRPr="00CD30E0" w:rsidRDefault="7E494495" w:rsidP="7E494495">
      <w:pPr>
        <w:jc w:val="both"/>
        <w:rPr>
          <w:rFonts w:ascii="Aptos" w:hAnsi="Aptos"/>
          <w:i/>
          <w:iCs/>
          <w:color w:val="0000FF"/>
        </w:rPr>
      </w:pPr>
    </w:p>
    <w:p w14:paraId="610690EE" w14:textId="0EEE2783" w:rsidR="39DD11B9" w:rsidRPr="00CD30E0" w:rsidRDefault="39DD11B9">
      <w:pPr>
        <w:rPr>
          <w:rFonts w:ascii="Aptos" w:hAnsi="Aptos"/>
        </w:rPr>
      </w:pPr>
      <w:r w:rsidRPr="00CD30E0">
        <w:rPr>
          <w:rFonts w:ascii="Aptos" w:hAnsi="Aptos"/>
        </w:rPr>
        <w:br w:type="page"/>
      </w:r>
    </w:p>
    <w:p w14:paraId="7E8A412C" w14:textId="77C38C66" w:rsidR="00D8002E" w:rsidRPr="00CD30E0" w:rsidRDefault="00AC5142" w:rsidP="00DA6AA3">
      <w:pPr>
        <w:pStyle w:val="Heading3"/>
        <w:spacing w:before="0" w:beforeAutospacing="0" w:after="0" w:afterAutospacing="0"/>
        <w:jc w:val="both"/>
        <w:rPr>
          <w:rFonts w:ascii="Aptos" w:eastAsia="Times New Roman" w:hAnsi="Aptos"/>
          <w:sz w:val="28"/>
          <w:szCs w:val="28"/>
        </w:rPr>
      </w:pPr>
      <w:bookmarkStart w:id="1" w:name="_Hlk140489806"/>
      <w:r w:rsidRPr="00CD30E0">
        <w:rPr>
          <w:rFonts w:ascii="Aptos" w:eastAsia="Times New Roman" w:hAnsi="Aptos"/>
          <w:sz w:val="28"/>
          <w:szCs w:val="28"/>
        </w:rPr>
        <w:t>Projekta īstenošanas vieta</w:t>
      </w:r>
      <w:r w:rsidR="003C6E78" w:rsidRPr="00CD30E0">
        <w:rPr>
          <w:rFonts w:ascii="Aptos" w:eastAsia="Times New Roman" w:hAnsi="Aptos"/>
          <w:sz w:val="28"/>
          <w:szCs w:val="28"/>
        </w:rPr>
        <w:t xml:space="preserve"> </w:t>
      </w:r>
    </w:p>
    <w:bookmarkEnd w:id="1"/>
    <w:p w14:paraId="6F694B35" w14:textId="7F080374" w:rsidR="00CA222A" w:rsidRPr="00CD30E0" w:rsidRDefault="00CA222A" w:rsidP="00F03616">
      <w:pPr>
        <w:pStyle w:val="NormalWeb"/>
        <w:spacing w:before="0" w:beforeAutospacing="0" w:after="0" w:afterAutospacing="0"/>
        <w:jc w:val="both"/>
        <w:rPr>
          <w:rFonts w:ascii="Aptos" w:hAnsi="Aptos"/>
          <w:i/>
          <w:color w:val="FF0000"/>
        </w:rPr>
      </w:pPr>
    </w:p>
    <w:tbl>
      <w:tblPr>
        <w:tblStyle w:val="TableGrid"/>
        <w:tblW w:w="9627" w:type="dxa"/>
        <w:tblLook w:val="04A0" w:firstRow="1" w:lastRow="0" w:firstColumn="1" w:lastColumn="0" w:noHBand="0" w:noVBand="1"/>
      </w:tblPr>
      <w:tblGrid>
        <w:gridCol w:w="6732"/>
        <w:gridCol w:w="2895"/>
      </w:tblGrid>
      <w:tr w:rsidR="003A2CD6" w:rsidRPr="00CD30E0" w14:paraId="1053160D" w14:textId="77777777" w:rsidTr="10FFF1D4">
        <w:trPr>
          <w:trHeight w:val="300"/>
        </w:trPr>
        <w:tc>
          <w:tcPr>
            <w:tcW w:w="6732" w:type="dxa"/>
            <w:vMerge w:val="restart"/>
            <w:hideMark/>
          </w:tcPr>
          <w:p w14:paraId="7C842B1C" w14:textId="77777777" w:rsidR="003A2CD6" w:rsidRPr="00CD30E0" w:rsidRDefault="003A2CD6">
            <w:pPr>
              <w:jc w:val="both"/>
              <w:textAlignment w:val="baseline"/>
              <w:rPr>
                <w:rFonts w:ascii="Aptos" w:eastAsia="Times New Roman" w:hAnsi="Aptos"/>
              </w:rPr>
            </w:pPr>
            <w:r w:rsidRPr="00CD30E0">
              <w:rPr>
                <w:rFonts w:ascii="Aptos" w:eastAsia="Times New Roman" w:hAnsi="Aptos"/>
                <w:noProof/>
              </w:rPr>
              <w:drawing>
                <wp:inline distT="0" distB="0" distL="0" distR="0" wp14:anchorId="3DCA29C0" wp14:editId="0FB08CAF">
                  <wp:extent cx="4099560" cy="3512820"/>
                  <wp:effectExtent l="0" t="0" r="0" b="0"/>
                  <wp:docPr id="151800389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9560" cy="3512820"/>
                          </a:xfrm>
                          <a:prstGeom prst="rect">
                            <a:avLst/>
                          </a:prstGeom>
                          <a:noFill/>
                          <a:ln>
                            <a:noFill/>
                          </a:ln>
                        </pic:spPr>
                      </pic:pic>
                    </a:graphicData>
                  </a:graphic>
                </wp:inline>
              </w:drawing>
            </w:r>
            <w:r w:rsidRPr="00CD30E0">
              <w:rPr>
                <w:rFonts w:ascii="Aptos" w:eastAsia="Times New Roman" w:hAnsi="Aptos"/>
                <w:color w:val="0000FF"/>
              </w:rPr>
              <w:t> </w:t>
            </w:r>
          </w:p>
        </w:tc>
        <w:tc>
          <w:tcPr>
            <w:tcW w:w="2895" w:type="dxa"/>
            <w:hideMark/>
          </w:tcPr>
          <w:p w14:paraId="7576CFB9"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Projekta īstenošanas vieta</w:t>
            </w:r>
            <w:r w:rsidRPr="00CD30E0">
              <w:rPr>
                <w:rFonts w:ascii="Aptos" w:eastAsia="Times New Roman" w:hAnsi="Aptos"/>
              </w:rPr>
              <w:t> </w:t>
            </w:r>
          </w:p>
          <w:p w14:paraId="6A0BE477"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Ievada projekta īstenošanas vietas adresi </w:t>
            </w:r>
          </w:p>
          <w:p w14:paraId="65489799"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Ieraksta vismaz trīs simbolus, lai meklētu adresi </w:t>
            </w:r>
          </w:p>
          <w:p w14:paraId="2CECB7C7"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 </w:t>
            </w:r>
          </w:p>
        </w:tc>
      </w:tr>
      <w:tr w:rsidR="003A2CD6" w:rsidRPr="00CD30E0" w14:paraId="4B1C90D0" w14:textId="77777777" w:rsidTr="10FFF1D4">
        <w:trPr>
          <w:trHeight w:val="720"/>
        </w:trPr>
        <w:tc>
          <w:tcPr>
            <w:tcW w:w="6732" w:type="dxa"/>
            <w:vMerge/>
            <w:hideMark/>
          </w:tcPr>
          <w:p w14:paraId="5E81B282" w14:textId="77777777" w:rsidR="003A2CD6" w:rsidRPr="00CD30E0" w:rsidRDefault="003A2CD6">
            <w:pPr>
              <w:rPr>
                <w:rFonts w:ascii="Aptos" w:eastAsia="Times New Roman" w:hAnsi="Aptos"/>
              </w:rPr>
            </w:pPr>
          </w:p>
        </w:tc>
        <w:tc>
          <w:tcPr>
            <w:tcW w:w="2895" w:type="dxa"/>
            <w:hideMark/>
          </w:tcPr>
          <w:p w14:paraId="30AA1180"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Kadastra numurs</w:t>
            </w:r>
            <w:r w:rsidRPr="00CD30E0">
              <w:rPr>
                <w:rFonts w:ascii="Aptos" w:eastAsia="Times New Roman" w:hAnsi="Aptos"/>
              </w:rPr>
              <w:t> </w:t>
            </w:r>
          </w:p>
          <w:p w14:paraId="076E210A"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Var norādīt īpašuma kadastra numuru (11 cipari) </w:t>
            </w:r>
          </w:p>
          <w:p w14:paraId="26F61F54" w14:textId="77777777" w:rsidR="003A2CD6" w:rsidRPr="00CD30E0" w:rsidRDefault="003A2CD6">
            <w:pPr>
              <w:jc w:val="both"/>
              <w:textAlignment w:val="baseline"/>
              <w:rPr>
                <w:rFonts w:ascii="Aptos" w:eastAsia="Times New Roman" w:hAnsi="Aptos"/>
              </w:rPr>
            </w:pPr>
            <w:r w:rsidRPr="00CD30E0">
              <w:rPr>
                <w:rFonts w:ascii="Aptos" w:eastAsia="Times New Roman" w:hAnsi="Aptos"/>
                <w:i/>
                <w:iCs/>
                <w:color w:val="0000FF"/>
              </w:rPr>
              <w:t>Tikai kadastra numuru un kadastra apzīmējumu norāda, ja nav zināma adrese</w:t>
            </w:r>
            <w:r w:rsidRPr="00CD30E0">
              <w:rPr>
                <w:rFonts w:ascii="Aptos" w:eastAsia="Times New Roman" w:hAnsi="Aptos"/>
                <w:color w:val="0000FF"/>
              </w:rPr>
              <w:t> </w:t>
            </w:r>
          </w:p>
        </w:tc>
      </w:tr>
      <w:tr w:rsidR="003A2CD6" w:rsidRPr="00CD30E0" w14:paraId="1D586F63" w14:textId="77777777" w:rsidTr="10FFF1D4">
        <w:trPr>
          <w:trHeight w:val="555"/>
        </w:trPr>
        <w:tc>
          <w:tcPr>
            <w:tcW w:w="6732" w:type="dxa"/>
            <w:vMerge/>
            <w:hideMark/>
          </w:tcPr>
          <w:p w14:paraId="21EC575A" w14:textId="77777777" w:rsidR="003A2CD6" w:rsidRPr="00CD30E0" w:rsidRDefault="003A2CD6">
            <w:pPr>
              <w:rPr>
                <w:rFonts w:ascii="Aptos" w:eastAsia="Times New Roman" w:hAnsi="Aptos"/>
              </w:rPr>
            </w:pPr>
          </w:p>
        </w:tc>
        <w:tc>
          <w:tcPr>
            <w:tcW w:w="2895" w:type="dxa"/>
            <w:hideMark/>
          </w:tcPr>
          <w:p w14:paraId="02DFDEBB"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Kadastra apzīmējums </w:t>
            </w:r>
            <w:r w:rsidRPr="00CD30E0">
              <w:rPr>
                <w:rFonts w:ascii="Aptos" w:eastAsia="Times New Roman" w:hAnsi="Aptos"/>
              </w:rPr>
              <w:t> </w:t>
            </w:r>
          </w:p>
          <w:p w14:paraId="617066E7" w14:textId="77777777" w:rsidR="003A2CD6" w:rsidRPr="00CD30E0" w:rsidRDefault="003A2CD6">
            <w:pPr>
              <w:ind w:right="45"/>
              <w:jc w:val="both"/>
              <w:textAlignment w:val="baseline"/>
              <w:rPr>
                <w:rFonts w:ascii="Aptos" w:eastAsia="Times New Roman" w:hAnsi="Aptos"/>
              </w:rPr>
            </w:pPr>
            <w:r w:rsidRPr="00CD30E0">
              <w:rPr>
                <w:rFonts w:ascii="Aptos" w:eastAsia="Times New Roman" w:hAnsi="Aptos"/>
                <w:color w:val="808080"/>
              </w:rPr>
              <w:t>Norāda kadastra apzīmējumu vai ēkas kadastra apzīmējumu (14 cipari)</w:t>
            </w:r>
            <w:r w:rsidRPr="00CD30E0">
              <w:rPr>
                <w:rFonts w:ascii="Arial" w:eastAsia="Times New Roman" w:hAnsi="Arial" w:cs="Arial"/>
                <w:color w:val="808080"/>
              </w:rPr>
              <w:t> </w:t>
            </w:r>
            <w:r w:rsidRPr="00CD30E0">
              <w:rPr>
                <w:rFonts w:ascii="Aptos" w:eastAsia="Times New Roman" w:hAnsi="Aptos" w:cs="Aptos"/>
                <w:color w:val="808080"/>
              </w:rPr>
              <w:t> </w:t>
            </w:r>
          </w:p>
          <w:p w14:paraId="302883E3" w14:textId="77777777" w:rsidR="003A2CD6" w:rsidRPr="00CD30E0" w:rsidRDefault="003A2CD6">
            <w:pPr>
              <w:jc w:val="both"/>
              <w:textAlignment w:val="baseline"/>
              <w:rPr>
                <w:rFonts w:ascii="Aptos" w:eastAsia="Times New Roman" w:hAnsi="Aptos"/>
              </w:rPr>
            </w:pPr>
            <w:r w:rsidRPr="00CD30E0">
              <w:rPr>
                <w:rFonts w:ascii="Aptos" w:eastAsia="Times New Roman" w:hAnsi="Aptos"/>
                <w:i/>
                <w:iCs/>
                <w:color w:val="0000FF"/>
              </w:rPr>
              <w:t>Norāda projekta īstenošanas vietas kadastra apzīmējumu vai konkrētās ēkas kadastra apzīmējumu.</w:t>
            </w:r>
            <w:r w:rsidRPr="00CD30E0">
              <w:rPr>
                <w:rFonts w:ascii="Arial" w:eastAsia="Times New Roman" w:hAnsi="Arial" w:cs="Arial"/>
                <w:color w:val="0000FF"/>
              </w:rPr>
              <w:t> </w:t>
            </w:r>
            <w:r w:rsidRPr="00CD30E0">
              <w:rPr>
                <w:rFonts w:ascii="Aptos" w:eastAsia="Times New Roman" w:hAnsi="Aptos" w:cs="Aptos"/>
                <w:color w:val="0000FF"/>
              </w:rPr>
              <w:t> </w:t>
            </w:r>
          </w:p>
        </w:tc>
      </w:tr>
      <w:tr w:rsidR="003A2CD6" w:rsidRPr="00CD30E0" w14:paraId="098E81E2" w14:textId="77777777" w:rsidTr="10FFF1D4">
        <w:trPr>
          <w:trHeight w:val="690"/>
        </w:trPr>
        <w:tc>
          <w:tcPr>
            <w:tcW w:w="6732" w:type="dxa"/>
            <w:vMerge/>
            <w:hideMark/>
          </w:tcPr>
          <w:p w14:paraId="64B5ED39" w14:textId="77777777" w:rsidR="003A2CD6" w:rsidRPr="00CD30E0" w:rsidRDefault="003A2CD6">
            <w:pPr>
              <w:rPr>
                <w:rFonts w:ascii="Aptos" w:eastAsia="Times New Roman" w:hAnsi="Aptos"/>
              </w:rPr>
            </w:pPr>
          </w:p>
        </w:tc>
        <w:tc>
          <w:tcPr>
            <w:tcW w:w="2895" w:type="dxa"/>
            <w:hideMark/>
          </w:tcPr>
          <w:p w14:paraId="325A8FC1" w14:textId="77777777" w:rsidR="003A2CD6" w:rsidRPr="00CD30E0" w:rsidRDefault="003A2CD6">
            <w:pPr>
              <w:jc w:val="both"/>
              <w:textAlignment w:val="baseline"/>
              <w:rPr>
                <w:rFonts w:ascii="Aptos" w:eastAsia="Times New Roman" w:hAnsi="Aptos"/>
              </w:rPr>
            </w:pPr>
            <w:r w:rsidRPr="00CD30E0">
              <w:rPr>
                <w:rFonts w:ascii="Aptos" w:eastAsia="Times New Roman" w:hAnsi="Aptos"/>
                <w:b/>
                <w:bCs/>
              </w:rPr>
              <w:t>Projekta īstenošanas vietas apraksts </w:t>
            </w:r>
            <w:r w:rsidRPr="00CD30E0">
              <w:rPr>
                <w:rFonts w:ascii="Aptos" w:eastAsia="Times New Roman" w:hAnsi="Aptos"/>
              </w:rPr>
              <w:t> </w:t>
            </w:r>
          </w:p>
          <w:p w14:paraId="5749B61B" w14:textId="77777777" w:rsidR="003A2CD6" w:rsidRPr="00CD30E0" w:rsidRDefault="003A2CD6">
            <w:pPr>
              <w:jc w:val="both"/>
              <w:textAlignment w:val="baseline"/>
              <w:rPr>
                <w:rFonts w:ascii="Aptos" w:eastAsia="Times New Roman" w:hAnsi="Aptos"/>
              </w:rPr>
            </w:pPr>
            <w:r w:rsidRPr="00CD30E0">
              <w:rPr>
                <w:rFonts w:ascii="Aptos" w:eastAsia="Times New Roman" w:hAnsi="Aptos"/>
                <w:color w:val="808080"/>
              </w:rPr>
              <w:t>Ievada informāciju. </w:t>
            </w:r>
          </w:p>
          <w:p w14:paraId="0913653D" w14:textId="77777777" w:rsidR="00756D61" w:rsidRPr="00CD30E0" w:rsidRDefault="003A2CD6">
            <w:pPr>
              <w:jc w:val="both"/>
              <w:textAlignment w:val="baseline"/>
              <w:rPr>
                <w:rFonts w:ascii="Aptos" w:eastAsia="Times New Roman" w:hAnsi="Aptos"/>
                <w:i/>
                <w:iCs/>
                <w:color w:val="0000FF"/>
              </w:rPr>
            </w:pPr>
            <w:r w:rsidRPr="00CD30E0">
              <w:rPr>
                <w:rFonts w:ascii="Aptos" w:eastAsia="Times New Roman" w:hAnsi="Aptos"/>
                <w:i/>
                <w:iCs/>
                <w:color w:val="0000FF"/>
              </w:rPr>
              <w:t>Norāda informāciju par projekta īstenošanas vietu, tajā skaitā norāda</w:t>
            </w:r>
            <w:r w:rsidR="00DD1A30" w:rsidRPr="00CD30E0">
              <w:rPr>
                <w:rFonts w:ascii="Aptos" w:eastAsia="Times New Roman" w:hAnsi="Aptos"/>
                <w:i/>
                <w:iCs/>
                <w:color w:val="0000FF"/>
              </w:rPr>
              <w:t xml:space="preserve">: </w:t>
            </w:r>
          </w:p>
          <w:p w14:paraId="31563635" w14:textId="3668627C" w:rsidR="00756D61" w:rsidRPr="00CD30E0" w:rsidRDefault="00DD1A30" w:rsidP="005D36D9">
            <w:pPr>
              <w:pStyle w:val="ListParagraph"/>
              <w:numPr>
                <w:ilvl w:val="0"/>
                <w:numId w:val="47"/>
              </w:numPr>
              <w:tabs>
                <w:tab w:val="left" w:pos="346"/>
              </w:tabs>
              <w:ind w:left="0" w:firstLine="0"/>
              <w:jc w:val="both"/>
              <w:textAlignment w:val="baseline"/>
              <w:rPr>
                <w:rFonts w:ascii="Aptos" w:eastAsia="Times New Roman" w:hAnsi="Aptos"/>
                <w:i/>
                <w:iCs/>
                <w:color w:val="0000FF"/>
                <w:sz w:val="24"/>
                <w:szCs w:val="24"/>
              </w:rPr>
            </w:pPr>
            <w:r w:rsidRPr="00CD30E0">
              <w:rPr>
                <w:rFonts w:ascii="Aptos" w:eastAsia="Times New Roman" w:hAnsi="Aptos"/>
                <w:i/>
                <w:iCs/>
                <w:color w:val="0000FF"/>
                <w:sz w:val="24"/>
                <w:szCs w:val="24"/>
              </w:rPr>
              <w:t>par projekta īstenošanas vietas atbilstību MK noteikumu 30.punktam</w:t>
            </w:r>
            <w:r w:rsidR="00756D61" w:rsidRPr="00CD30E0">
              <w:rPr>
                <w:rFonts w:ascii="Aptos" w:eastAsia="Times New Roman" w:hAnsi="Aptos"/>
                <w:i/>
                <w:iCs/>
                <w:color w:val="0000FF"/>
                <w:sz w:val="24"/>
                <w:szCs w:val="24"/>
              </w:rPr>
              <w:t>;</w:t>
            </w:r>
            <w:r w:rsidRPr="00CD30E0">
              <w:rPr>
                <w:rFonts w:ascii="Aptos" w:eastAsia="Times New Roman" w:hAnsi="Aptos"/>
                <w:i/>
                <w:iCs/>
                <w:color w:val="0000FF"/>
                <w:sz w:val="24"/>
                <w:szCs w:val="24"/>
              </w:rPr>
              <w:t xml:space="preserve"> </w:t>
            </w:r>
          </w:p>
          <w:p w14:paraId="41DBFF3A" w14:textId="21902132" w:rsidR="003A2CD6" w:rsidRPr="00CD30E0" w:rsidRDefault="003A2CD6" w:rsidP="005D36D9">
            <w:pPr>
              <w:pStyle w:val="ListParagraph"/>
              <w:numPr>
                <w:ilvl w:val="0"/>
                <w:numId w:val="47"/>
              </w:numPr>
              <w:tabs>
                <w:tab w:val="left" w:pos="346"/>
              </w:tabs>
              <w:ind w:left="0" w:firstLine="0"/>
              <w:jc w:val="both"/>
              <w:textAlignment w:val="baseline"/>
              <w:rPr>
                <w:rFonts w:ascii="Aptos" w:eastAsia="Times New Roman" w:hAnsi="Aptos"/>
                <w:i/>
                <w:iCs/>
                <w:color w:val="0000FF"/>
                <w:sz w:val="24"/>
                <w:szCs w:val="24"/>
              </w:rPr>
            </w:pPr>
            <w:r w:rsidRPr="00CD30E0">
              <w:rPr>
                <w:rFonts w:ascii="Aptos" w:eastAsia="Times New Roman" w:hAnsi="Aptos"/>
                <w:i/>
                <w:iCs/>
                <w:color w:val="0000FF"/>
                <w:sz w:val="24"/>
                <w:szCs w:val="24"/>
              </w:rPr>
              <w:t>kura no projekta darbībām tiks īstenota attiecīgajā vietā, kā arī citu  nepieciešamo papildu informāciju.</w:t>
            </w:r>
            <w:r w:rsidRPr="00CD30E0">
              <w:rPr>
                <w:rFonts w:ascii="Aptos" w:eastAsia="Times New Roman" w:hAnsi="Aptos"/>
                <w:color w:val="0000FF"/>
                <w:sz w:val="24"/>
                <w:szCs w:val="24"/>
              </w:rPr>
              <w:t> </w:t>
            </w:r>
          </w:p>
          <w:p w14:paraId="2FDB309C" w14:textId="4C63C4AA" w:rsidR="003A2CD6" w:rsidRPr="00CD30E0" w:rsidRDefault="003A2CD6">
            <w:pPr>
              <w:jc w:val="both"/>
              <w:textAlignment w:val="baseline"/>
              <w:rPr>
                <w:rFonts w:ascii="Aptos" w:eastAsia="Times New Roman" w:hAnsi="Aptos"/>
              </w:rPr>
            </w:pPr>
          </w:p>
          <w:p w14:paraId="06E490AA" w14:textId="04D7582D" w:rsidR="003A2CD6" w:rsidRPr="00CD30E0" w:rsidRDefault="00C33F12" w:rsidP="10FFF1D4">
            <w:pPr>
              <w:jc w:val="both"/>
              <w:textAlignment w:val="baseline"/>
              <w:rPr>
                <w:rFonts w:ascii="Aptos" w:eastAsia="Times New Roman" w:hAnsi="Aptos"/>
                <w:b/>
                <w:bCs/>
                <w:i/>
                <w:iCs/>
              </w:rPr>
            </w:pPr>
            <w:r w:rsidRPr="00CD30E0">
              <w:rPr>
                <w:rFonts w:ascii="Aptos" w:eastAsia="Times New Roman" w:hAnsi="Aptos"/>
                <w:b/>
                <w:bCs/>
                <w:i/>
                <w:iCs/>
              </w:rPr>
              <w:t xml:space="preserve">Ja uz projekta iesnieguma iesniegšanas brīdi nav nodrošinātas īpašumtiesības, projekta iesniegumā ir jābūt projekta iesniedzēja apliecinājumam, ka minētā atbilstība tiks nodrošināta </w:t>
            </w:r>
            <w:r w:rsidR="00743279" w:rsidRPr="00CD30E0">
              <w:rPr>
                <w:rFonts w:ascii="Aptos" w:eastAsia="Times New Roman" w:hAnsi="Aptos"/>
                <w:b/>
                <w:bCs/>
                <w:i/>
                <w:iCs/>
              </w:rPr>
              <w:t>līdz vienošanās par projekta īstenošanu noslēgšanas brīdi.</w:t>
            </w:r>
          </w:p>
        </w:tc>
      </w:tr>
    </w:tbl>
    <w:p w14:paraId="3FB23DC3" w14:textId="77777777" w:rsidR="000645C6" w:rsidRPr="00CD30E0" w:rsidRDefault="000645C6" w:rsidP="6E79F278">
      <w:pPr>
        <w:pStyle w:val="paragraph"/>
        <w:spacing w:before="0" w:beforeAutospacing="0" w:after="0" w:afterAutospacing="0"/>
        <w:jc w:val="both"/>
        <w:rPr>
          <w:rStyle w:val="normaltextrun"/>
          <w:rFonts w:ascii="Aptos" w:eastAsiaTheme="majorEastAsia" w:hAnsi="Aptos"/>
          <w:b/>
          <w:bCs/>
          <w:i/>
          <w:iCs/>
          <w:color w:val="0000FF"/>
        </w:rPr>
      </w:pPr>
    </w:p>
    <w:p w14:paraId="4A115D9A" w14:textId="05A901AF" w:rsidR="0078637F" w:rsidRPr="00CD30E0" w:rsidRDefault="2CA0EFB2" w:rsidP="10FFF1D4">
      <w:pPr>
        <w:pStyle w:val="paragraph"/>
        <w:spacing w:before="0" w:beforeAutospacing="0" w:after="0" w:afterAutospacing="0"/>
        <w:jc w:val="both"/>
        <w:rPr>
          <w:rStyle w:val="normaltextrun"/>
          <w:rFonts w:ascii="Aptos" w:eastAsiaTheme="majorEastAsia" w:hAnsi="Aptos"/>
          <w:b/>
          <w:bCs/>
          <w:i/>
          <w:iCs/>
          <w:color w:val="0000FF"/>
        </w:rPr>
      </w:pPr>
      <w:r w:rsidRPr="00CD30E0">
        <w:rPr>
          <w:rStyle w:val="normaltextrun"/>
          <w:rFonts w:ascii="Aptos" w:eastAsiaTheme="majorEastAsia" w:hAnsi="Aptos"/>
          <w:b/>
          <w:bCs/>
          <w:i/>
          <w:iCs/>
          <w:color w:val="0000FF"/>
        </w:rPr>
        <w:t>! Projekta iesniedzējs var izvirzīt atbalstam vienu vai vairākas vispārējās izglītības iestādes, tajā skaitā atbalsts iekļaujošās izglītības infrastruktūras izveidei vai uzlabošanai vispārējās izglītības (vispārizglītojošā) iestādē var izmantot, investējot vienā vai vairākās šim mērķim atbilstošās vispārējās izglītības izglītības iestādēs.</w:t>
      </w:r>
    </w:p>
    <w:p w14:paraId="35ABAA6C" w14:textId="77777777" w:rsidR="003C6E78" w:rsidRPr="00CD30E0" w:rsidRDefault="003C6E78" w:rsidP="00F03616">
      <w:pPr>
        <w:pStyle w:val="NormalWeb"/>
        <w:spacing w:before="0" w:beforeAutospacing="0" w:after="0" w:afterAutospacing="0"/>
        <w:jc w:val="both"/>
        <w:rPr>
          <w:rFonts w:ascii="Aptos" w:hAnsi="Aptos"/>
          <w:color w:val="00B0F0"/>
          <w:sz w:val="28"/>
          <w:szCs w:val="28"/>
          <w:highlight w:val="yellow"/>
        </w:rPr>
      </w:pPr>
    </w:p>
    <w:p w14:paraId="63CDED75" w14:textId="1F4AF525" w:rsidR="00455E2A" w:rsidRPr="00CD30E0" w:rsidRDefault="00455E2A" w:rsidP="00C00781">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 xml:space="preserve">Mērķa grupas apraksts </w:t>
      </w:r>
    </w:p>
    <w:p w14:paraId="44D4A561" w14:textId="77777777" w:rsidR="00A30D34" w:rsidRPr="00CD30E0" w:rsidRDefault="00A30D34" w:rsidP="00A30D34">
      <w:pPr>
        <w:pStyle w:val="Heading3"/>
        <w:spacing w:before="0" w:beforeAutospacing="0" w:after="0" w:afterAutospacing="0"/>
        <w:ind w:left="567"/>
        <w:jc w:val="both"/>
        <w:rPr>
          <w:rFonts w:ascii="Aptos" w:eastAsia="Times New Roman" w:hAnsi="Aptos"/>
          <w:sz w:val="28"/>
          <w:szCs w:val="28"/>
        </w:rPr>
      </w:pPr>
    </w:p>
    <w:p w14:paraId="54E6BF48" w14:textId="77777777" w:rsidR="007F26C0" w:rsidRPr="00CD30E0" w:rsidRDefault="007F26C0" w:rsidP="007F26C0">
      <w:pPr>
        <w:pStyle w:val="paragraph"/>
        <w:spacing w:before="120" w:beforeAutospacing="0" w:after="0" w:afterAutospacing="0"/>
        <w:jc w:val="both"/>
        <w:textAlignment w:val="baseline"/>
        <w:rPr>
          <w:rFonts w:ascii="Aptos" w:hAnsi="Aptos" w:cs="Segoe UI"/>
          <w:sz w:val="18"/>
          <w:szCs w:val="18"/>
        </w:rPr>
      </w:pPr>
      <w:r w:rsidRPr="00CD30E0">
        <w:rPr>
          <w:rStyle w:val="normaltextrun"/>
          <w:rFonts w:ascii="Aptos" w:eastAsiaTheme="majorEastAsia" w:hAnsi="Aptos"/>
          <w:b/>
          <w:bCs/>
          <w:i/>
          <w:iCs/>
          <w:color w:val="0000FF"/>
        </w:rPr>
        <w:t>Šajā sadaļā projekta iesniedzējs norāda projekta mērķa grupu un tās vajadzības</w:t>
      </w:r>
      <w:r w:rsidRPr="00CD30E0">
        <w:rPr>
          <w:rStyle w:val="normaltextrun"/>
          <w:rFonts w:ascii="Aptos" w:eastAsiaTheme="majorEastAsia" w:hAnsi="Aptos"/>
          <w:i/>
          <w:iCs/>
          <w:color w:val="0000FF"/>
        </w:rPr>
        <w:t>, tādējādi pamatojot projektā plānoto darbību nepieciešamību.</w:t>
      </w:r>
      <w:r w:rsidRPr="00CD30E0">
        <w:rPr>
          <w:rStyle w:val="normaltextrun"/>
          <w:rFonts w:ascii="Arial" w:eastAsiaTheme="majorEastAsia" w:hAnsi="Arial" w:cs="Arial"/>
          <w:color w:val="0000FF"/>
        </w:rPr>
        <w:t> </w:t>
      </w:r>
      <w:r w:rsidRPr="00CD30E0">
        <w:rPr>
          <w:rStyle w:val="eop"/>
          <w:rFonts w:ascii="Aptos" w:eastAsiaTheme="majorEastAsia" w:hAnsi="Aptos"/>
          <w:color w:val="0000FF"/>
        </w:rPr>
        <w:t> </w:t>
      </w:r>
    </w:p>
    <w:p w14:paraId="334503ED" w14:textId="2405C35C" w:rsidR="007F26C0" w:rsidRPr="00CD30E0" w:rsidRDefault="007F26C0" w:rsidP="007F26C0">
      <w:pPr>
        <w:pStyle w:val="paragraph"/>
        <w:spacing w:before="12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i/>
          <w:iCs/>
          <w:color w:val="0000FF"/>
        </w:rPr>
        <w:t xml:space="preserve">Projekta </w:t>
      </w:r>
      <w:r w:rsidRPr="00CD30E0">
        <w:rPr>
          <w:rStyle w:val="normaltextrun"/>
          <w:rFonts w:ascii="Aptos" w:eastAsiaTheme="majorEastAsia" w:hAnsi="Aptos"/>
          <w:i/>
          <w:iCs/>
          <w:color w:val="0000FF"/>
          <w:u w:val="single"/>
        </w:rPr>
        <w:t>mērķa grupai ir jāatbilst</w:t>
      </w:r>
      <w:r w:rsidRPr="00CD30E0">
        <w:rPr>
          <w:rStyle w:val="normaltextrun"/>
          <w:rFonts w:ascii="Aptos" w:eastAsiaTheme="majorEastAsia" w:hAnsi="Aptos"/>
          <w:i/>
          <w:iCs/>
          <w:color w:val="0000FF"/>
        </w:rPr>
        <w:t xml:space="preserve"> MK noteikumu </w:t>
      </w:r>
      <w:r w:rsidR="004B0539" w:rsidRPr="00CD30E0">
        <w:rPr>
          <w:rStyle w:val="normaltextrun"/>
          <w:rFonts w:ascii="Aptos" w:eastAsiaTheme="majorEastAsia" w:hAnsi="Aptos"/>
          <w:i/>
          <w:iCs/>
          <w:color w:val="0000FF"/>
        </w:rPr>
        <w:t>3</w:t>
      </w:r>
      <w:r w:rsidRPr="00CD30E0">
        <w:rPr>
          <w:rStyle w:val="normaltextrun"/>
          <w:rFonts w:ascii="Aptos" w:eastAsiaTheme="majorEastAsia" w:hAnsi="Aptos"/>
          <w:i/>
          <w:iCs/>
          <w:color w:val="0000FF"/>
        </w:rPr>
        <w:t xml:space="preserve">.punktā noteiktajai pasākuma mērķa grupai, t.i.: </w:t>
      </w:r>
      <w:r w:rsidR="004B0539" w:rsidRPr="00CD30E0">
        <w:rPr>
          <w:rFonts w:ascii="Aptos" w:eastAsiaTheme="majorEastAsia" w:hAnsi="Aptos"/>
          <w:i/>
          <w:iCs/>
          <w:color w:val="0000FF"/>
          <w:shd w:val="clear" w:color="auto" w:fill="FFFFFF"/>
        </w:rPr>
        <w:t> pašvaldības un to dibinātas pamata un vispārējās vidējās izglītības iestādes, to pedagogi un izglītojamie.</w:t>
      </w:r>
    </w:p>
    <w:p w14:paraId="79B45B9C" w14:textId="78755CDB" w:rsidR="007F26C0" w:rsidRPr="00CD30E0" w:rsidRDefault="007F26C0" w:rsidP="007F26C0">
      <w:pPr>
        <w:pStyle w:val="paragraph"/>
        <w:spacing w:before="12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i/>
          <w:iCs/>
          <w:color w:val="0000FF"/>
        </w:rPr>
        <w:t xml:space="preserve">Projekta mērķa grupai jābūt tādai uz kuru </w:t>
      </w:r>
      <w:r w:rsidRPr="00CD30E0">
        <w:rPr>
          <w:rStyle w:val="normaltextrun"/>
          <w:rFonts w:ascii="Aptos" w:eastAsiaTheme="majorEastAsia" w:hAnsi="Aptos"/>
          <w:b/>
          <w:bCs/>
          <w:i/>
          <w:iCs/>
          <w:color w:val="0000FF"/>
        </w:rPr>
        <w:t>attiecas projekta darbības/apakšdarbības</w:t>
      </w:r>
      <w:r w:rsidRPr="00CD30E0">
        <w:rPr>
          <w:rStyle w:val="normaltextrun"/>
          <w:rFonts w:ascii="Aptos" w:eastAsiaTheme="majorEastAsia" w:hAnsi="Aptos"/>
          <w:i/>
          <w:iCs/>
          <w:color w:val="0000FF"/>
        </w:rPr>
        <w:t xml:space="preserve"> un kuru </w:t>
      </w:r>
      <w:r w:rsidRPr="00CD30E0">
        <w:rPr>
          <w:rStyle w:val="normaltextrun"/>
          <w:rFonts w:ascii="Aptos" w:eastAsiaTheme="majorEastAsia" w:hAnsi="Aptos"/>
          <w:b/>
          <w:bCs/>
          <w:i/>
          <w:iCs/>
          <w:color w:val="0000FF"/>
        </w:rPr>
        <w:t>tieši ietekmēs projekta rezultāti.</w:t>
      </w:r>
      <w:r w:rsidRPr="00CD30E0">
        <w:rPr>
          <w:rStyle w:val="normaltextrun"/>
          <w:rFonts w:ascii="Arial" w:eastAsiaTheme="majorEastAsia" w:hAnsi="Arial" w:cs="Arial"/>
          <w:color w:val="0000FF"/>
        </w:rPr>
        <w:t> </w:t>
      </w:r>
      <w:r w:rsidRPr="00CD30E0">
        <w:rPr>
          <w:rStyle w:val="eop"/>
          <w:rFonts w:ascii="Aptos" w:eastAsiaTheme="majorEastAsia" w:hAnsi="Aptos"/>
          <w:color w:val="0000FF"/>
        </w:rPr>
        <w:t> </w:t>
      </w:r>
      <w:r w:rsidR="004B0539" w:rsidRPr="00CD30E0">
        <w:rPr>
          <w:rStyle w:val="eop"/>
          <w:rFonts w:ascii="Aptos" w:eastAsiaTheme="majorEastAsia" w:hAnsi="Aptos"/>
          <w:color w:val="0000FF"/>
        </w:rPr>
        <w:t xml:space="preserve"> </w:t>
      </w:r>
    </w:p>
    <w:p w14:paraId="0778EFB2" w14:textId="60990642" w:rsidR="004C3553" w:rsidRPr="00CD30E0" w:rsidRDefault="001C2D42" w:rsidP="10FFF1D4">
      <w:pPr>
        <w:pStyle w:val="paragraph"/>
        <w:spacing w:before="120" w:beforeAutospacing="0" w:after="0" w:afterAutospacing="0"/>
        <w:jc w:val="both"/>
        <w:textAlignment w:val="baseline"/>
        <w:rPr>
          <w:rFonts w:ascii="Aptos" w:hAnsi="Aptos"/>
          <w:i/>
          <w:iCs/>
          <w:color w:val="0000FF"/>
        </w:rPr>
      </w:pPr>
      <w:r w:rsidRPr="00CD30E0">
        <w:rPr>
          <w:rStyle w:val="normaltextrun"/>
          <w:rFonts w:ascii="Aptos" w:hAnsi="Aptos"/>
          <w:i/>
          <w:iCs/>
          <w:color w:val="0000FF"/>
        </w:rPr>
        <w:t>Ja</w:t>
      </w:r>
      <w:r w:rsidRPr="00CD30E0">
        <w:rPr>
          <w:rFonts w:ascii="Aptos" w:hAnsi="Aptos"/>
          <w:i/>
          <w:iCs/>
          <w:color w:val="0000FF"/>
        </w:rPr>
        <w:t xml:space="preserve"> projekta iesniedzējs plāno tikai MK noteikumu 21.2., 21.3. un 21.8. apakšpunktā minētās atbalstāmās darbības, tad atbilstoši MK noteikumu 23. punktā noteiktajām, projekta iesniedzējs sniedz pamatojumu, ka pašvaldības dibinātās vispārējās izglītības iestādes atbilst pilnveidotā vispārējās izglītības satura kvalitatīvai ieviešanai pamata un vidējās izglītības pakāpē un ka veikt jaunas investīcijas nav lietderīgi. Minētā nosacījuma izpildi pamato ar pašvaldības attīstības programmas investīciju plānu un pašvaldības attīstības programmu, kā arī ar informāciju par iepriekš saņemto un izlietoto valsts, pašvaldību vai ārvalstu finanšu atbalstu   pašvaldības izglītības iestāžu infrastruktūras uzlabošanai</w:t>
      </w:r>
      <w:r w:rsidR="004C3553" w:rsidRPr="00CD30E0">
        <w:rPr>
          <w:rFonts w:ascii="Aptos" w:hAnsi="Aptos"/>
          <w:i/>
          <w:iCs/>
          <w:color w:val="0000FF"/>
        </w:rPr>
        <w:t xml:space="preserve"> (ja </w:t>
      </w:r>
      <w:r w:rsidR="00A22457" w:rsidRPr="00CD30E0">
        <w:rPr>
          <w:rFonts w:ascii="Aptos" w:hAnsi="Aptos"/>
          <w:i/>
          <w:iCs/>
          <w:color w:val="0000FF"/>
        </w:rPr>
        <w:t>pašvaldības attīstības programmas investīciju plān</w:t>
      </w:r>
      <w:r w:rsidR="00FB1FEA" w:rsidRPr="00CD30E0">
        <w:rPr>
          <w:rFonts w:ascii="Aptos" w:hAnsi="Aptos"/>
          <w:i/>
          <w:iCs/>
          <w:color w:val="0000FF"/>
        </w:rPr>
        <w:t>s</w:t>
      </w:r>
      <w:r w:rsidR="00A22457" w:rsidRPr="00CD30E0">
        <w:rPr>
          <w:rFonts w:ascii="Aptos" w:hAnsi="Aptos"/>
          <w:i/>
          <w:iCs/>
          <w:color w:val="0000FF"/>
        </w:rPr>
        <w:t xml:space="preserve"> un pašvaldības attīstības programm</w:t>
      </w:r>
      <w:r w:rsidR="002A768F" w:rsidRPr="00CD30E0">
        <w:rPr>
          <w:rFonts w:ascii="Aptos" w:hAnsi="Aptos"/>
          <w:i/>
          <w:iCs/>
          <w:color w:val="0000FF"/>
        </w:rPr>
        <w:t xml:space="preserve">a pieejama pašvaldības tīmekļa vietnē, sniedz </w:t>
      </w:r>
      <w:r w:rsidR="003F397B" w:rsidRPr="00CD30E0">
        <w:rPr>
          <w:rFonts w:ascii="Aptos" w:hAnsi="Aptos"/>
          <w:i/>
          <w:iCs/>
          <w:color w:val="0000FF"/>
        </w:rPr>
        <w:t>tīmekļa vietnes adresi</w:t>
      </w:r>
      <w:r w:rsidR="00B92088" w:rsidRPr="00CD30E0">
        <w:rPr>
          <w:rFonts w:ascii="Aptos" w:hAnsi="Aptos"/>
          <w:i/>
          <w:iCs/>
          <w:color w:val="0000FF"/>
        </w:rPr>
        <w:t>).</w:t>
      </w:r>
    </w:p>
    <w:p w14:paraId="1CE71758" w14:textId="1FD256B1" w:rsidR="59671AE4" w:rsidRPr="00CD30E0" w:rsidRDefault="59671AE4" w:rsidP="00C00781">
      <w:pPr>
        <w:pStyle w:val="Heading3"/>
        <w:spacing w:before="0" w:beforeAutospacing="0" w:after="0" w:afterAutospacing="0"/>
        <w:jc w:val="both"/>
        <w:rPr>
          <w:rFonts w:ascii="Aptos" w:hAnsi="Aptos"/>
          <w:i/>
          <w:iCs/>
          <w:color w:val="0000FF"/>
        </w:rPr>
      </w:pPr>
    </w:p>
    <w:p w14:paraId="5D052C9A" w14:textId="7BBB94FE" w:rsidR="00B16AE1" w:rsidRPr="00CD30E0" w:rsidRDefault="00AC5142" w:rsidP="00C00781">
      <w:pPr>
        <w:pStyle w:val="Heading3"/>
        <w:spacing w:after="120" w:afterAutospacing="0"/>
        <w:rPr>
          <w:rFonts w:ascii="Aptos" w:eastAsia="Times New Roman" w:hAnsi="Aptos"/>
          <w:sz w:val="28"/>
          <w:szCs w:val="28"/>
        </w:rPr>
      </w:pPr>
      <w:bookmarkStart w:id="2" w:name="_Hlk140488014"/>
      <w:r w:rsidRPr="00CD30E0">
        <w:rPr>
          <w:rFonts w:ascii="Aptos" w:eastAsia="Times New Roman" w:hAnsi="Aptos"/>
          <w:sz w:val="28"/>
          <w:szCs w:val="28"/>
        </w:rPr>
        <w:t>Projekta īstenošana un vadība</w:t>
      </w:r>
      <w:r w:rsidR="003C6E78" w:rsidRPr="00CD30E0">
        <w:rPr>
          <w:rFonts w:ascii="Aptos" w:eastAsia="Times New Roman" w:hAnsi="Aptos"/>
          <w:sz w:val="28"/>
          <w:szCs w:val="28"/>
        </w:rPr>
        <w:t xml:space="preserve"> </w:t>
      </w:r>
    </w:p>
    <w:p w14:paraId="2460ACC8" w14:textId="7608A8F2" w:rsidR="000676BC" w:rsidRPr="00CD30E0" w:rsidRDefault="00255E46" w:rsidP="008625D4">
      <w:pPr>
        <w:pStyle w:val="Heading3"/>
        <w:spacing w:before="0" w:beforeAutospacing="0" w:after="0" w:afterAutospacing="0"/>
        <w:jc w:val="both"/>
        <w:rPr>
          <w:rFonts w:ascii="Aptos" w:hAnsi="Aptos"/>
          <w:i/>
          <w:iCs/>
          <w:color w:val="0000FF"/>
          <w:sz w:val="24"/>
          <w:szCs w:val="24"/>
        </w:rPr>
      </w:pPr>
      <w:r w:rsidRPr="00CD30E0">
        <w:rPr>
          <w:rFonts w:ascii="Aptos" w:eastAsia="Times New Roman" w:hAnsi="Aptos"/>
          <w:sz w:val="28"/>
          <w:szCs w:val="28"/>
        </w:rPr>
        <w:t>Projekta administrēšanas kapacitāte</w:t>
      </w:r>
      <w:r w:rsidR="003C6E78" w:rsidRPr="00CD30E0">
        <w:rPr>
          <w:rFonts w:ascii="Aptos" w:eastAsia="Times New Roman" w:hAnsi="Aptos"/>
          <w:sz w:val="28"/>
          <w:szCs w:val="28"/>
        </w:rPr>
        <w:t xml:space="preserve"> </w:t>
      </w:r>
      <w:bookmarkEnd w:id="2"/>
    </w:p>
    <w:p w14:paraId="75A928BC" w14:textId="77777777" w:rsidR="001021D7" w:rsidRPr="00CD30E0" w:rsidRDefault="001021D7" w:rsidP="00F03616">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6658"/>
        <w:gridCol w:w="2969"/>
      </w:tblGrid>
      <w:tr w:rsidR="00720CD4" w:rsidRPr="00CD30E0" w14:paraId="1E42D5A7" w14:textId="77777777" w:rsidTr="00B93B92">
        <w:tc>
          <w:tcPr>
            <w:tcW w:w="6658" w:type="dxa"/>
          </w:tcPr>
          <w:p w14:paraId="5234CBEC" w14:textId="4329BFBD" w:rsidR="00720CD4" w:rsidRPr="00CD30E0" w:rsidRDefault="00720CD4" w:rsidP="00255E46">
            <w:pPr>
              <w:pStyle w:val="NormalWeb"/>
              <w:spacing w:before="0" w:beforeAutospacing="0" w:after="0" w:afterAutospacing="0"/>
              <w:jc w:val="center"/>
              <w:rPr>
                <w:rFonts w:ascii="Aptos" w:eastAsia="Times New Roman" w:hAnsi="Aptos"/>
                <w:b/>
                <w:bCs/>
              </w:rPr>
            </w:pPr>
            <w:r w:rsidRPr="00CD30E0">
              <w:rPr>
                <w:rFonts w:ascii="Aptos" w:hAnsi="Aptos"/>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2"/>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CD30E0" w:rsidRDefault="00720CD4" w:rsidP="00B93B92">
            <w:pPr>
              <w:jc w:val="center"/>
              <w:rPr>
                <w:rFonts w:ascii="Aptos" w:eastAsia="Times New Roman" w:hAnsi="Aptos"/>
                <w:b/>
                <w:bCs/>
              </w:rPr>
            </w:pPr>
            <w:r w:rsidRPr="00CD30E0">
              <w:rPr>
                <w:rFonts w:ascii="Aptos" w:hAnsi="Aptos"/>
                <w:color w:val="7F7F7F" w:themeColor="text1" w:themeTint="80"/>
              </w:rPr>
              <w:t>Pievieno amatu.</w:t>
            </w:r>
          </w:p>
          <w:p w14:paraId="4E7FF766" w14:textId="33792F35" w:rsidR="00720CD4" w:rsidRPr="00CD30E0" w:rsidRDefault="00720CD4" w:rsidP="00B93B92">
            <w:pPr>
              <w:pStyle w:val="NormalWeb"/>
              <w:spacing w:before="0" w:beforeAutospacing="0" w:after="0" w:afterAutospacing="0"/>
              <w:jc w:val="center"/>
              <w:rPr>
                <w:rFonts w:ascii="Aptos" w:eastAsia="Times New Roman" w:hAnsi="Aptos"/>
                <w:b/>
                <w:bCs/>
                <w:i/>
                <w:iCs/>
              </w:rPr>
            </w:pPr>
            <w:r w:rsidRPr="00CD30E0">
              <w:rPr>
                <w:rFonts w:ascii="Aptos" w:hAnsi="Aptos"/>
                <w:i/>
                <w:iCs/>
                <w:color w:val="0000FF"/>
              </w:rPr>
              <w:t>Var pievienot vairākus amatus, katram izveidojot atsevišķu tabulu.</w:t>
            </w:r>
          </w:p>
        </w:tc>
      </w:tr>
    </w:tbl>
    <w:p w14:paraId="5C830E6F" w14:textId="3D07D3C7" w:rsidR="00720CD4" w:rsidRPr="00CD30E0" w:rsidRDefault="00720CD4" w:rsidP="00F03616">
      <w:pPr>
        <w:pStyle w:val="NormalWeb"/>
        <w:spacing w:before="0" w:beforeAutospacing="0" w:after="0" w:afterAutospacing="0"/>
        <w:jc w:val="both"/>
        <w:rPr>
          <w:rFonts w:ascii="Aptos" w:eastAsia="Times New Roman" w:hAnsi="Aptos"/>
          <w:b/>
          <w:bCs/>
        </w:rPr>
      </w:pPr>
    </w:p>
    <w:tbl>
      <w:tblPr>
        <w:tblStyle w:val="TableGrid"/>
        <w:tblW w:w="0" w:type="auto"/>
        <w:tblLook w:val="04A0" w:firstRow="1" w:lastRow="0" w:firstColumn="1" w:lastColumn="0" w:noHBand="0" w:noVBand="1"/>
      </w:tblPr>
      <w:tblGrid>
        <w:gridCol w:w="5382"/>
        <w:gridCol w:w="4245"/>
      </w:tblGrid>
      <w:tr w:rsidR="00720CD4" w:rsidRPr="00CD30E0" w14:paraId="255A2E9F" w14:textId="77777777" w:rsidTr="00052C66">
        <w:tc>
          <w:tcPr>
            <w:tcW w:w="5382" w:type="dxa"/>
            <w:vMerge w:val="restart"/>
          </w:tcPr>
          <w:p w14:paraId="35227582" w14:textId="7BF5B229" w:rsidR="00720CD4" w:rsidRPr="00CD30E0" w:rsidRDefault="00B93B92" w:rsidP="00B93B92">
            <w:pPr>
              <w:pStyle w:val="NormalWeb"/>
              <w:spacing w:before="0" w:beforeAutospacing="0" w:after="0" w:afterAutospacing="0"/>
              <w:jc w:val="center"/>
              <w:rPr>
                <w:rFonts w:ascii="Aptos" w:hAnsi="Aptos"/>
                <w:noProof/>
              </w:rPr>
            </w:pPr>
            <w:r w:rsidRPr="00CD30E0">
              <w:rPr>
                <w:rFonts w:ascii="Aptos" w:hAnsi="Aptos"/>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3">
                            <a:extLst>
                              <a:ext uri="{BEBA8EAE-BF5A-486C-A8C5-ECC9F3942E4B}">
                                <a14:imgProps xmlns:a14="http://schemas.microsoft.com/office/drawing/2010/main">
                                  <a14:imgLayer r:embed="rId24">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CD30E0" w:rsidRDefault="00720CD4" w:rsidP="00B93B92">
            <w:pPr>
              <w:pStyle w:val="NormalWeb"/>
              <w:spacing w:before="0" w:beforeAutospacing="0" w:after="0" w:afterAutospacing="0"/>
              <w:jc w:val="center"/>
              <w:rPr>
                <w:rFonts w:ascii="Aptos" w:eastAsia="Times New Roman" w:hAnsi="Aptos"/>
                <w:b/>
                <w:bCs/>
              </w:rPr>
            </w:pPr>
          </w:p>
        </w:tc>
        <w:tc>
          <w:tcPr>
            <w:tcW w:w="4245" w:type="dxa"/>
          </w:tcPr>
          <w:p w14:paraId="614CD0E6" w14:textId="77777777" w:rsidR="00720CD4" w:rsidRPr="00CD30E0" w:rsidRDefault="00720CD4" w:rsidP="00B93B92">
            <w:pPr>
              <w:pStyle w:val="NormalWeb"/>
              <w:spacing w:before="0" w:beforeAutospacing="0" w:after="0" w:afterAutospacing="0"/>
              <w:jc w:val="both"/>
              <w:rPr>
                <w:rFonts w:ascii="Aptos" w:hAnsi="Aptos"/>
                <w:color w:val="7F7F7F" w:themeColor="text1" w:themeTint="80"/>
              </w:rPr>
            </w:pPr>
            <w:r w:rsidRPr="00CD30E0">
              <w:rPr>
                <w:rFonts w:ascii="Aptos" w:eastAsia="Times New Roman" w:hAnsi="Aptos"/>
                <w:b/>
                <w:bCs/>
              </w:rPr>
              <w:t>Amata nosaukums</w:t>
            </w:r>
            <w:r w:rsidRPr="00CD30E0">
              <w:rPr>
                <w:rFonts w:ascii="Aptos" w:hAnsi="Aptos"/>
                <w:color w:val="7F7F7F" w:themeColor="text1" w:themeTint="80"/>
              </w:rPr>
              <w:t xml:space="preserve"> </w:t>
            </w:r>
          </w:p>
          <w:p w14:paraId="351FEDDF" w14:textId="77777777" w:rsidR="00B93B92" w:rsidRPr="00CD30E0" w:rsidRDefault="00B93B92" w:rsidP="00B93B92">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Ie</w:t>
            </w:r>
            <w:r w:rsidRPr="00CD30E0">
              <w:rPr>
                <w:rFonts w:ascii="Aptos" w:hAnsi="Aptos"/>
                <w:color w:val="7F7F7F"/>
              </w:rPr>
              <w:t>va</w:t>
            </w:r>
            <w:r w:rsidRPr="00CD30E0">
              <w:rPr>
                <w:rFonts w:ascii="Aptos" w:hAnsi="Aptos"/>
                <w:color w:val="7F7F7F" w:themeColor="text1" w:themeTint="80"/>
              </w:rPr>
              <w:t>da informāciju</w:t>
            </w:r>
            <w:r w:rsidRPr="00CD30E0">
              <w:rPr>
                <w:rFonts w:ascii="Aptos" w:eastAsia="Times New Roman" w:hAnsi="Aptos"/>
                <w:b/>
                <w:bCs/>
              </w:rPr>
              <w:t xml:space="preserve"> </w:t>
            </w:r>
          </w:p>
          <w:p w14:paraId="29E3DB20" w14:textId="76CEDD00" w:rsidR="00720CD4" w:rsidRPr="00CD30E0" w:rsidRDefault="00B93B92" w:rsidP="00B93B92">
            <w:pPr>
              <w:pStyle w:val="NormalWeb"/>
              <w:spacing w:before="0" w:beforeAutospacing="0" w:after="0" w:afterAutospacing="0"/>
              <w:jc w:val="both"/>
              <w:rPr>
                <w:rFonts w:ascii="Aptos" w:hAnsi="Aptos"/>
                <w:i/>
                <w:iCs/>
                <w:color w:val="7F7F7F" w:themeColor="text1" w:themeTint="80"/>
              </w:rPr>
            </w:pPr>
            <w:r w:rsidRPr="00CD30E0">
              <w:rPr>
                <w:rFonts w:ascii="Aptos" w:hAnsi="Aptos"/>
                <w:i/>
                <w:iCs/>
                <w:color w:val="0000FF"/>
              </w:rPr>
              <w:t>Norāda</w:t>
            </w:r>
            <w:r w:rsidR="00720CD4" w:rsidRPr="00CD30E0">
              <w:rPr>
                <w:rFonts w:ascii="Aptos" w:hAnsi="Aptos"/>
                <w:i/>
                <w:iCs/>
                <w:color w:val="0000FF"/>
              </w:rPr>
              <w:t xml:space="preserve"> amata nosaukumu</w:t>
            </w:r>
            <w:r w:rsidR="00C07832" w:rsidRPr="00CD30E0">
              <w:rPr>
                <w:rFonts w:ascii="Aptos" w:hAnsi="Aptos"/>
                <w:i/>
                <w:iCs/>
                <w:color w:val="0000FF"/>
              </w:rPr>
              <w:t>.</w:t>
            </w:r>
          </w:p>
        </w:tc>
      </w:tr>
      <w:tr w:rsidR="00720CD4" w:rsidRPr="00CD30E0" w14:paraId="705810EF" w14:textId="77777777" w:rsidTr="00052C66">
        <w:tc>
          <w:tcPr>
            <w:tcW w:w="5382" w:type="dxa"/>
            <w:vMerge/>
          </w:tcPr>
          <w:p w14:paraId="5AEC4F93" w14:textId="77777777" w:rsidR="00720CD4" w:rsidRPr="00CD30E0" w:rsidRDefault="00720CD4" w:rsidP="00720CD4">
            <w:pPr>
              <w:pStyle w:val="NormalWeb"/>
              <w:spacing w:before="0" w:beforeAutospacing="0" w:after="0" w:afterAutospacing="0"/>
              <w:jc w:val="both"/>
              <w:rPr>
                <w:rFonts w:ascii="Aptos" w:eastAsia="Times New Roman" w:hAnsi="Aptos"/>
                <w:b/>
                <w:bCs/>
              </w:rPr>
            </w:pPr>
          </w:p>
        </w:tc>
        <w:tc>
          <w:tcPr>
            <w:tcW w:w="4245" w:type="dxa"/>
          </w:tcPr>
          <w:p w14:paraId="03AB62B3" w14:textId="4DB3EEA6"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Personāla veids</w:t>
            </w:r>
          </w:p>
          <w:p w14:paraId="20EA50A9" w14:textId="77777777" w:rsidR="00C20632" w:rsidRPr="00CD30E0" w:rsidRDefault="00C20632" w:rsidP="00C20632">
            <w:pPr>
              <w:pStyle w:val="paragraph"/>
              <w:spacing w:before="0" w:beforeAutospacing="0" w:after="0" w:afterAutospacing="0"/>
              <w:jc w:val="both"/>
              <w:textAlignment w:val="baseline"/>
              <w:rPr>
                <w:rFonts w:ascii="Aptos" w:hAnsi="Aptos" w:cs="Segoe UI"/>
                <w:sz w:val="18"/>
                <w:szCs w:val="18"/>
              </w:rPr>
            </w:pPr>
            <w:r w:rsidRPr="00CD30E0">
              <w:rPr>
                <w:rStyle w:val="normaltextrun"/>
                <w:rFonts w:ascii="Aptos" w:eastAsiaTheme="majorEastAsia" w:hAnsi="Aptos"/>
                <w:color w:val="7F7F7F"/>
              </w:rPr>
              <w:t>Izvēlnē atzīmē atbilstošo: </w:t>
            </w:r>
            <w:r w:rsidRPr="00CD30E0">
              <w:rPr>
                <w:rStyle w:val="eop"/>
                <w:rFonts w:ascii="Aptos" w:eastAsiaTheme="majorEastAsia" w:hAnsi="Aptos"/>
                <w:color w:val="7F7F7F"/>
              </w:rPr>
              <w:t> </w:t>
            </w:r>
          </w:p>
          <w:p w14:paraId="58251931" w14:textId="77777777" w:rsidR="00C20632" w:rsidRPr="00CD30E0" w:rsidRDefault="00C20632" w:rsidP="00E07CF6">
            <w:pPr>
              <w:pStyle w:val="NormalWeb"/>
              <w:spacing w:before="0" w:beforeAutospacing="0" w:after="0" w:afterAutospacing="0"/>
              <w:jc w:val="both"/>
              <w:rPr>
                <w:rFonts w:ascii="Aptos" w:hAnsi="Aptos"/>
                <w:i/>
                <w:iCs/>
                <w:color w:val="0000FF"/>
              </w:rPr>
            </w:pPr>
            <w:r w:rsidRPr="00CD30E0">
              <w:rPr>
                <w:rFonts w:ascii="Aptos" w:hAnsi="Aptos"/>
                <w:color w:val="0000FF"/>
              </w:rPr>
              <w:t>īstenošanas</w:t>
            </w:r>
            <w:r w:rsidRPr="00CD30E0">
              <w:rPr>
                <w:rFonts w:ascii="Aptos" w:hAnsi="Aptos"/>
                <w:i/>
                <w:iCs/>
                <w:color w:val="0000FF"/>
              </w:rPr>
              <w:t> </w:t>
            </w:r>
          </w:p>
          <w:p w14:paraId="36B59D15" w14:textId="74779CEF" w:rsidR="00720CD4" w:rsidRPr="00CD30E0" w:rsidRDefault="00C20632" w:rsidP="00E07CF6">
            <w:pPr>
              <w:pStyle w:val="NormalWeb"/>
              <w:spacing w:before="0" w:beforeAutospacing="0" w:after="0" w:afterAutospacing="0"/>
              <w:jc w:val="both"/>
              <w:rPr>
                <w:rFonts w:ascii="Aptos" w:hAnsi="Aptos"/>
              </w:rPr>
            </w:pPr>
            <w:r w:rsidRPr="00CD30E0">
              <w:rPr>
                <w:rFonts w:ascii="Aptos" w:hAnsi="Aptos"/>
                <w:color w:val="0000FF"/>
              </w:rPr>
              <w:t>vadības</w:t>
            </w:r>
            <w:r w:rsidRPr="00CD30E0">
              <w:rPr>
                <w:rStyle w:val="normaltextrun"/>
                <w:rFonts w:ascii="Aptos" w:eastAsiaTheme="majorEastAsia" w:hAnsi="Aptos"/>
                <w:i/>
                <w:iCs/>
                <w:color w:val="7F7F7F"/>
              </w:rPr>
              <w:t>  </w:t>
            </w:r>
            <w:r w:rsidRPr="00CD30E0">
              <w:rPr>
                <w:rStyle w:val="eop"/>
                <w:rFonts w:ascii="Aptos" w:eastAsiaTheme="majorEastAsia" w:hAnsi="Aptos"/>
                <w:color w:val="7F7F7F"/>
              </w:rPr>
              <w:t> </w:t>
            </w:r>
          </w:p>
        </w:tc>
      </w:tr>
      <w:tr w:rsidR="00720CD4" w:rsidRPr="00CD30E0" w14:paraId="2D29F104" w14:textId="77777777" w:rsidTr="00052C66">
        <w:tc>
          <w:tcPr>
            <w:tcW w:w="5382" w:type="dxa"/>
            <w:vMerge/>
          </w:tcPr>
          <w:p w14:paraId="198F00A5" w14:textId="77777777" w:rsidR="00720CD4" w:rsidRPr="00CD30E0" w:rsidRDefault="00720CD4" w:rsidP="00720CD4">
            <w:pPr>
              <w:pStyle w:val="NormalWeb"/>
              <w:spacing w:before="0" w:beforeAutospacing="0" w:after="0" w:afterAutospacing="0"/>
              <w:jc w:val="both"/>
              <w:rPr>
                <w:rFonts w:ascii="Aptos" w:eastAsia="Times New Roman" w:hAnsi="Aptos"/>
                <w:b/>
                <w:bCs/>
              </w:rPr>
            </w:pPr>
          </w:p>
        </w:tc>
        <w:tc>
          <w:tcPr>
            <w:tcW w:w="4245" w:type="dxa"/>
          </w:tcPr>
          <w:p w14:paraId="1DEA59FE" w14:textId="28D13616" w:rsidR="00720CD4" w:rsidRPr="00CD30E0" w:rsidRDefault="00720CD4" w:rsidP="00B93B92">
            <w:pPr>
              <w:pStyle w:val="NormalWeb"/>
              <w:spacing w:before="0" w:beforeAutospacing="0" w:after="0" w:afterAutospacing="0"/>
              <w:jc w:val="both"/>
              <w:rPr>
                <w:rFonts w:ascii="Aptos" w:eastAsia="Times New Roman" w:hAnsi="Aptos"/>
                <w:i/>
                <w:iCs/>
              </w:rPr>
            </w:pPr>
            <w:r w:rsidRPr="00CD30E0">
              <w:rPr>
                <w:rFonts w:ascii="Aptos" w:eastAsia="Times New Roman" w:hAnsi="Aptos"/>
                <w:b/>
                <w:bCs/>
              </w:rPr>
              <w:t>Vai projektā paredzētas atlīdzības izmaksas projekta vadībai?</w:t>
            </w:r>
            <w:r w:rsidR="000247B1" w:rsidRPr="00CD30E0">
              <w:rPr>
                <w:rFonts w:ascii="Aptos" w:eastAsia="Times New Roman" w:hAnsi="Aptos"/>
                <w:b/>
                <w:bCs/>
                <w:i/>
                <w:iCs/>
                <w:color w:val="FF0000"/>
              </w:rPr>
              <w:t xml:space="preserve"> </w:t>
            </w:r>
          </w:p>
          <w:p w14:paraId="1E18816D" w14:textId="3C34A8A3" w:rsidR="001021D7" w:rsidRPr="00CD30E0" w:rsidRDefault="00720CD4" w:rsidP="003C78E4">
            <w:pPr>
              <w:pStyle w:val="NormalWeb"/>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Izvēlnē atzīmē atbilstošo</w:t>
            </w:r>
          </w:p>
        </w:tc>
      </w:tr>
      <w:tr w:rsidR="00720CD4" w:rsidRPr="00CD30E0" w14:paraId="1125C87A" w14:textId="77777777" w:rsidTr="00052C66">
        <w:tc>
          <w:tcPr>
            <w:tcW w:w="5382" w:type="dxa"/>
            <w:vMerge/>
          </w:tcPr>
          <w:p w14:paraId="2F261E4B" w14:textId="77777777" w:rsidR="00720CD4" w:rsidRPr="00CD30E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tcPr>
          <w:p w14:paraId="70EA6542" w14:textId="4B36525A"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Līguma veids</w:t>
            </w:r>
          </w:p>
          <w:p w14:paraId="0D9625C6" w14:textId="77777777" w:rsidR="005423A7" w:rsidRPr="00CD30E0" w:rsidRDefault="005423A7" w:rsidP="005423A7">
            <w:pPr>
              <w:pStyle w:val="paragraph"/>
              <w:spacing w:before="0" w:beforeAutospacing="0" w:after="0" w:afterAutospacing="0"/>
              <w:jc w:val="both"/>
              <w:textAlignment w:val="baseline"/>
              <w:rPr>
                <w:rFonts w:ascii="Aptos" w:hAnsi="Aptos"/>
              </w:rPr>
            </w:pPr>
            <w:r w:rsidRPr="00CD30E0">
              <w:rPr>
                <w:rStyle w:val="normaltextrun"/>
                <w:rFonts w:ascii="Aptos" w:eastAsiaTheme="majorEastAsia" w:hAnsi="Aptos"/>
                <w:color w:val="7F7F7F"/>
              </w:rPr>
              <w:t>Izvēlnē atzīmē atbilstošo: </w:t>
            </w:r>
            <w:r w:rsidRPr="00CD30E0">
              <w:rPr>
                <w:rStyle w:val="eop"/>
                <w:rFonts w:ascii="Aptos" w:eastAsiaTheme="majorEastAsia" w:hAnsi="Aptos"/>
                <w:color w:val="7F7F7F"/>
              </w:rPr>
              <w:t> </w:t>
            </w:r>
          </w:p>
          <w:p w14:paraId="5433E60F" w14:textId="77777777" w:rsidR="005423A7" w:rsidRPr="00CD30E0" w:rsidRDefault="005423A7" w:rsidP="00E07CF6">
            <w:pPr>
              <w:pStyle w:val="NormalWeb"/>
              <w:spacing w:before="0" w:beforeAutospacing="0" w:after="0" w:afterAutospacing="0"/>
              <w:jc w:val="both"/>
              <w:rPr>
                <w:rFonts w:ascii="Aptos" w:hAnsi="Aptos"/>
                <w:color w:val="0000FF"/>
              </w:rPr>
            </w:pPr>
            <w:r w:rsidRPr="00CD30E0">
              <w:rPr>
                <w:rFonts w:ascii="Aptos" w:hAnsi="Aptos"/>
                <w:color w:val="0000FF"/>
              </w:rPr>
              <w:t>uzņēmuma līgums  </w:t>
            </w:r>
          </w:p>
          <w:p w14:paraId="660DB213" w14:textId="77777777" w:rsidR="005423A7" w:rsidRPr="00CD30E0" w:rsidRDefault="005423A7" w:rsidP="00E07CF6">
            <w:pPr>
              <w:pStyle w:val="NormalWeb"/>
              <w:spacing w:before="0" w:beforeAutospacing="0" w:after="0" w:afterAutospacing="0"/>
              <w:jc w:val="both"/>
              <w:rPr>
                <w:rFonts w:ascii="Aptos" w:hAnsi="Aptos"/>
                <w:color w:val="0000FF"/>
              </w:rPr>
            </w:pPr>
            <w:r w:rsidRPr="00CD30E0">
              <w:rPr>
                <w:rFonts w:ascii="Aptos" w:hAnsi="Aptos"/>
                <w:color w:val="0000FF"/>
              </w:rPr>
              <w:t>darba līgums </w:t>
            </w:r>
          </w:p>
          <w:p w14:paraId="6464FC09" w14:textId="5A2BE661" w:rsidR="00720CD4" w:rsidRPr="00CD30E0" w:rsidRDefault="00720CD4" w:rsidP="005423A7">
            <w:pPr>
              <w:pStyle w:val="paragraph"/>
              <w:spacing w:before="0" w:beforeAutospacing="0" w:after="0" w:afterAutospacing="0"/>
              <w:ind w:left="720"/>
              <w:jc w:val="both"/>
              <w:textAlignment w:val="baseline"/>
              <w:rPr>
                <w:rFonts w:ascii="Aptos" w:hAnsi="Aptos"/>
                <w:color w:val="7F7F7F" w:themeColor="text1" w:themeTint="80"/>
              </w:rPr>
            </w:pPr>
          </w:p>
        </w:tc>
      </w:tr>
      <w:tr w:rsidR="00720CD4" w:rsidRPr="00CD30E0" w14:paraId="6C7E74AF" w14:textId="77777777" w:rsidTr="00052C66">
        <w:tc>
          <w:tcPr>
            <w:tcW w:w="5382" w:type="dxa"/>
            <w:vMerge/>
          </w:tcPr>
          <w:p w14:paraId="4F30E01F" w14:textId="77777777" w:rsidR="00720CD4" w:rsidRPr="00CD30E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tcPr>
          <w:p w14:paraId="51515C04" w14:textId="261878EE"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Slodze</w:t>
            </w:r>
            <w:r w:rsidR="000247B1" w:rsidRPr="00CD30E0">
              <w:rPr>
                <w:rFonts w:ascii="Aptos" w:eastAsia="Times New Roman" w:hAnsi="Aptos"/>
                <w:b/>
                <w:bCs/>
              </w:rPr>
              <w:t xml:space="preserve"> </w:t>
            </w:r>
          </w:p>
          <w:p w14:paraId="3943DF71" w14:textId="77777777"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49D82167" w14:textId="77777777" w:rsidR="00720CD4" w:rsidRPr="00CD30E0" w:rsidRDefault="00720CD4" w:rsidP="00B93B92">
            <w:pPr>
              <w:pStyle w:val="NormalWeb"/>
              <w:spacing w:before="0" w:beforeAutospacing="0" w:after="0" w:afterAutospacing="0"/>
              <w:jc w:val="both"/>
              <w:rPr>
                <w:rFonts w:ascii="Aptos" w:hAnsi="Aptos"/>
                <w:i/>
                <w:iCs/>
                <w:color w:val="0000FF"/>
              </w:rPr>
            </w:pPr>
            <w:r w:rsidRPr="00CD30E0">
              <w:rPr>
                <w:rFonts w:ascii="Aptos" w:hAnsi="Aptos"/>
                <w:i/>
                <w:iCs/>
                <w:color w:val="0000FF"/>
              </w:rPr>
              <w:t>Norāda amatā nodarbinātās personas slodzi projektā</w:t>
            </w:r>
          </w:p>
          <w:p w14:paraId="2112E240" w14:textId="78AC8FD0" w:rsidR="002B1A7C" w:rsidRPr="00CD30E0" w:rsidRDefault="00F416FF" w:rsidP="005D36D9">
            <w:pPr>
              <w:pStyle w:val="NormalWeb"/>
              <w:numPr>
                <w:ilvl w:val="0"/>
                <w:numId w:val="12"/>
              </w:numPr>
              <w:spacing w:before="0" w:beforeAutospacing="0" w:after="0" w:afterAutospacing="0"/>
              <w:jc w:val="both"/>
              <w:rPr>
                <w:rFonts w:ascii="Aptos" w:hAnsi="Aptos"/>
                <w:i/>
                <w:iCs/>
                <w:color w:val="0000FF"/>
              </w:rPr>
            </w:pPr>
            <w:r w:rsidRPr="00CD30E0">
              <w:rPr>
                <w:rFonts w:ascii="Aptos" w:hAnsi="Aptos"/>
                <w:i/>
                <w:iCs/>
                <w:color w:val="0000FF"/>
              </w:rPr>
              <w:t>Projekta ietvaros personāla izmaksas netiek plānotas. Tās finansējuma saņēmējs sedz  no pašvaldības budžeta līdzekļiem. </w:t>
            </w:r>
          </w:p>
        </w:tc>
      </w:tr>
      <w:tr w:rsidR="000247B1" w:rsidRPr="00CD30E0" w14:paraId="7EF1B195" w14:textId="77777777" w:rsidTr="00052C66">
        <w:tc>
          <w:tcPr>
            <w:tcW w:w="5382" w:type="dxa"/>
            <w:vMerge/>
          </w:tcPr>
          <w:p w14:paraId="6E1A6674" w14:textId="77777777" w:rsidR="000247B1" w:rsidRPr="00CD30E0" w:rsidRDefault="000247B1" w:rsidP="00720CD4">
            <w:pPr>
              <w:pStyle w:val="NormalWeb"/>
              <w:spacing w:before="0" w:beforeAutospacing="0" w:after="0" w:afterAutospacing="0"/>
              <w:jc w:val="both"/>
              <w:rPr>
                <w:rFonts w:ascii="Aptos" w:eastAsia="Times New Roman" w:hAnsi="Aptos"/>
                <w:b/>
                <w:bCs/>
                <w:highlight w:val="yellow"/>
              </w:rPr>
            </w:pPr>
          </w:p>
        </w:tc>
        <w:tc>
          <w:tcPr>
            <w:tcW w:w="4245" w:type="dxa"/>
          </w:tcPr>
          <w:p w14:paraId="2CA1BB2C" w14:textId="2DF7DE22" w:rsidR="000247B1" w:rsidRPr="00CD30E0" w:rsidRDefault="000247B1" w:rsidP="000247B1">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 xml:space="preserve">Likme </w:t>
            </w:r>
          </w:p>
          <w:p w14:paraId="5396433A" w14:textId="77777777" w:rsidR="000247B1" w:rsidRPr="00CD30E0" w:rsidRDefault="000247B1" w:rsidP="000247B1">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05D95DD7" w14:textId="36D7FCB2" w:rsidR="000247B1" w:rsidRPr="00CD30E0" w:rsidRDefault="000247B1" w:rsidP="000247B1">
            <w:pPr>
              <w:pStyle w:val="NormalWeb"/>
              <w:spacing w:before="0" w:beforeAutospacing="0" w:after="0" w:afterAutospacing="0"/>
              <w:jc w:val="both"/>
              <w:rPr>
                <w:rFonts w:ascii="Aptos" w:eastAsia="Times New Roman" w:hAnsi="Aptos"/>
                <w:b/>
                <w:bCs/>
                <w:i/>
                <w:iCs/>
              </w:rPr>
            </w:pPr>
            <w:r w:rsidRPr="00CD30E0">
              <w:rPr>
                <w:rFonts w:ascii="Aptos" w:hAnsi="Aptos"/>
                <w:i/>
                <w:iCs/>
                <w:color w:val="0000FF"/>
              </w:rPr>
              <w:t>Norāda amatā nodarbinātās personas likmi projektā</w:t>
            </w:r>
          </w:p>
        </w:tc>
      </w:tr>
      <w:tr w:rsidR="00720CD4" w:rsidRPr="00CD30E0" w14:paraId="01D62293" w14:textId="77777777" w:rsidTr="00052C66">
        <w:tc>
          <w:tcPr>
            <w:tcW w:w="5382" w:type="dxa"/>
            <w:vMerge/>
          </w:tcPr>
          <w:p w14:paraId="358D097C" w14:textId="77777777" w:rsidR="00720CD4" w:rsidRPr="00CD30E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tcPr>
          <w:p w14:paraId="547B118A" w14:textId="7A321DDC"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Pienākumi</w:t>
            </w:r>
          </w:p>
          <w:p w14:paraId="105CD08C" w14:textId="77777777"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7EB1B0BC" w14:textId="41DDCD33" w:rsidR="00720CD4" w:rsidRPr="00CD30E0" w:rsidRDefault="00720CD4" w:rsidP="00B93B92">
            <w:pPr>
              <w:pStyle w:val="NormalWeb"/>
              <w:spacing w:before="0" w:beforeAutospacing="0" w:after="0" w:afterAutospacing="0"/>
              <w:jc w:val="both"/>
              <w:rPr>
                <w:rFonts w:ascii="Aptos" w:eastAsia="Times New Roman" w:hAnsi="Aptos"/>
                <w:b/>
                <w:bCs/>
                <w:i/>
                <w:iCs/>
              </w:rPr>
            </w:pPr>
            <w:r w:rsidRPr="00CD30E0">
              <w:rPr>
                <w:rFonts w:ascii="Aptos" w:hAnsi="Aptos"/>
                <w:i/>
                <w:iCs/>
                <w:color w:val="0000FF"/>
              </w:rPr>
              <w:t xml:space="preserve">Norāda </w:t>
            </w:r>
            <w:r w:rsidR="00782E5A" w:rsidRPr="00CD30E0">
              <w:rPr>
                <w:rFonts w:ascii="Aptos" w:hAnsi="Aptos"/>
                <w:i/>
                <w:iCs/>
                <w:color w:val="0000FF"/>
              </w:rPr>
              <w:t xml:space="preserve">amatā nodarbinātās personas </w:t>
            </w:r>
            <w:r w:rsidRPr="00CD30E0">
              <w:rPr>
                <w:rFonts w:ascii="Aptos" w:hAnsi="Aptos"/>
                <w:i/>
                <w:iCs/>
                <w:color w:val="0000FF"/>
              </w:rPr>
              <w:t>pienākumus projektā</w:t>
            </w:r>
          </w:p>
        </w:tc>
      </w:tr>
      <w:tr w:rsidR="00720CD4" w:rsidRPr="00CD30E0" w14:paraId="2E454187" w14:textId="77777777" w:rsidTr="00052C66">
        <w:tc>
          <w:tcPr>
            <w:tcW w:w="5382" w:type="dxa"/>
            <w:vMerge/>
          </w:tcPr>
          <w:p w14:paraId="0EF901B3" w14:textId="77777777" w:rsidR="00720CD4" w:rsidRPr="00CD30E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tcPr>
          <w:p w14:paraId="0839B125" w14:textId="40EC18CB"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Kvalifikācija</w:t>
            </w:r>
          </w:p>
          <w:p w14:paraId="284D9715" w14:textId="77777777"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01C2EE86" w14:textId="2BFFE7AC" w:rsidR="00720CD4" w:rsidRPr="00CD30E0" w:rsidRDefault="00720CD4" w:rsidP="00B93B92">
            <w:pPr>
              <w:pStyle w:val="NormalWeb"/>
              <w:spacing w:before="0" w:beforeAutospacing="0" w:after="0" w:afterAutospacing="0"/>
              <w:jc w:val="both"/>
              <w:rPr>
                <w:rFonts w:ascii="Aptos" w:hAnsi="Aptos"/>
                <w:i/>
                <w:iCs/>
                <w:color w:val="0000FF"/>
              </w:rPr>
            </w:pPr>
            <w:r w:rsidRPr="00CD30E0">
              <w:rPr>
                <w:rFonts w:ascii="Aptos" w:hAnsi="Aptos"/>
                <w:i/>
                <w:iCs/>
                <w:color w:val="0000FF"/>
              </w:rPr>
              <w:t xml:space="preserve">Norāda </w:t>
            </w:r>
            <w:r w:rsidR="00782E5A" w:rsidRPr="00CD30E0">
              <w:rPr>
                <w:rFonts w:ascii="Aptos" w:hAnsi="Aptos"/>
                <w:i/>
                <w:iCs/>
                <w:color w:val="0000FF"/>
              </w:rPr>
              <w:t xml:space="preserve">amatā nodarbinātai personai </w:t>
            </w:r>
            <w:r w:rsidRPr="00CD30E0">
              <w:rPr>
                <w:rFonts w:ascii="Aptos" w:hAnsi="Aptos"/>
                <w:i/>
                <w:iCs/>
                <w:color w:val="0000FF"/>
              </w:rPr>
              <w:t>izvirzītās kvalifikācijas, pieredzes un kompetences prasības</w:t>
            </w:r>
          </w:p>
        </w:tc>
      </w:tr>
      <w:tr w:rsidR="00720CD4" w:rsidRPr="00CD30E0" w14:paraId="08EB43CE" w14:textId="77777777" w:rsidTr="00052C66">
        <w:tc>
          <w:tcPr>
            <w:tcW w:w="5382" w:type="dxa"/>
            <w:vMerge/>
          </w:tcPr>
          <w:p w14:paraId="31EFB063" w14:textId="77777777" w:rsidR="00720CD4" w:rsidRPr="00CD30E0" w:rsidRDefault="00720CD4" w:rsidP="00720CD4">
            <w:pPr>
              <w:pStyle w:val="NormalWeb"/>
              <w:spacing w:before="0" w:beforeAutospacing="0" w:after="0" w:afterAutospacing="0"/>
              <w:jc w:val="both"/>
              <w:rPr>
                <w:rFonts w:ascii="Aptos" w:eastAsia="Times New Roman" w:hAnsi="Aptos"/>
                <w:b/>
                <w:bCs/>
                <w:highlight w:val="yellow"/>
              </w:rPr>
            </w:pPr>
          </w:p>
        </w:tc>
        <w:tc>
          <w:tcPr>
            <w:tcW w:w="4245" w:type="dxa"/>
          </w:tcPr>
          <w:p w14:paraId="082602A0" w14:textId="77777777" w:rsidR="00720CD4" w:rsidRPr="00CD30E0" w:rsidRDefault="00720CD4" w:rsidP="00B93B92">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Nodarbināto personu skaits</w:t>
            </w:r>
          </w:p>
          <w:p w14:paraId="0B12DE99" w14:textId="77777777" w:rsidR="00B93B92" w:rsidRPr="00CD30E0" w:rsidRDefault="00B93B92" w:rsidP="00B93B92">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Ievada informāciju</w:t>
            </w:r>
            <w:r w:rsidRPr="00CD30E0">
              <w:rPr>
                <w:rFonts w:ascii="Aptos" w:eastAsia="Times New Roman" w:hAnsi="Aptos"/>
                <w:b/>
                <w:bCs/>
              </w:rPr>
              <w:t xml:space="preserve"> </w:t>
            </w:r>
          </w:p>
          <w:p w14:paraId="534E965D" w14:textId="7A56625E" w:rsidR="00720CD4" w:rsidRPr="00CD30E0" w:rsidRDefault="00227E8F" w:rsidP="00B93B92">
            <w:pPr>
              <w:pStyle w:val="NormalWeb"/>
              <w:spacing w:before="0" w:beforeAutospacing="0" w:after="0" w:afterAutospacing="0"/>
              <w:jc w:val="both"/>
              <w:rPr>
                <w:rFonts w:ascii="Aptos" w:eastAsia="Times New Roman" w:hAnsi="Aptos"/>
                <w:b/>
                <w:bCs/>
              </w:rPr>
            </w:pPr>
            <w:r w:rsidRPr="00CD30E0">
              <w:rPr>
                <w:rFonts w:ascii="Aptos" w:hAnsi="Aptos"/>
                <w:i/>
                <w:iCs/>
                <w:color w:val="0000FF"/>
              </w:rPr>
              <w:t>Norāda atbilstošajā amatā nodarbināto skaitu</w:t>
            </w:r>
          </w:p>
        </w:tc>
      </w:tr>
    </w:tbl>
    <w:p w14:paraId="5827A090" w14:textId="77777777" w:rsidR="00455E2A" w:rsidRPr="00CD30E0" w:rsidRDefault="00455E2A" w:rsidP="00537776">
      <w:pPr>
        <w:pStyle w:val="NormalWeb"/>
        <w:spacing w:before="0" w:beforeAutospacing="0" w:after="0" w:afterAutospacing="0"/>
        <w:ind w:left="284"/>
        <w:jc w:val="both"/>
        <w:rPr>
          <w:rFonts w:ascii="Aptos" w:hAnsi="Aptos"/>
          <w:color w:val="FF0000"/>
        </w:rPr>
      </w:pPr>
    </w:p>
    <w:p w14:paraId="469E4F15" w14:textId="77777777" w:rsidR="00845D8F" w:rsidRPr="00CD30E0" w:rsidRDefault="00845D8F" w:rsidP="00537776">
      <w:pPr>
        <w:pStyle w:val="NormalWeb"/>
        <w:spacing w:before="0" w:beforeAutospacing="0" w:after="0" w:afterAutospacing="0"/>
        <w:ind w:left="284"/>
        <w:jc w:val="both"/>
        <w:rPr>
          <w:rFonts w:ascii="Aptos" w:hAnsi="Aptos"/>
          <w:color w:val="FF0000"/>
        </w:rPr>
      </w:pPr>
    </w:p>
    <w:p w14:paraId="7B168D4F" w14:textId="11D1CE35" w:rsidR="009E54D4" w:rsidRPr="00CD30E0" w:rsidRDefault="00255E46" w:rsidP="00F03616">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Projekta īstenošanas kapacitāte</w:t>
      </w:r>
      <w:r w:rsidR="000247B1" w:rsidRPr="00CD30E0">
        <w:rPr>
          <w:rFonts w:ascii="Aptos" w:eastAsia="Times New Roman" w:hAnsi="Aptos"/>
          <w:sz w:val="28"/>
          <w:szCs w:val="28"/>
        </w:rPr>
        <w:t xml:space="preserve"> </w:t>
      </w:r>
    </w:p>
    <w:p w14:paraId="139531BB" w14:textId="77777777" w:rsidR="00C010F3" w:rsidRPr="00CD30E0" w:rsidRDefault="00C010F3" w:rsidP="00C010F3">
      <w:pPr>
        <w:jc w:val="both"/>
        <w:rPr>
          <w:rFonts w:ascii="Aptos" w:hAnsi="Aptos"/>
          <w:i/>
          <w:color w:val="0000FF"/>
        </w:rPr>
      </w:pPr>
    </w:p>
    <w:p w14:paraId="0CF3EE3C" w14:textId="77777777" w:rsidR="00AC4EAE" w:rsidRPr="00CD30E0" w:rsidRDefault="00AC4EAE" w:rsidP="00AC4EAE">
      <w:pPr>
        <w:jc w:val="both"/>
        <w:rPr>
          <w:rFonts w:ascii="Aptos" w:eastAsia="Times New Roman" w:hAnsi="Aptos"/>
          <w:i/>
          <w:iCs/>
          <w:color w:val="0000FF"/>
        </w:rPr>
      </w:pPr>
      <w:r w:rsidRPr="00CD30E0">
        <w:rPr>
          <w:rFonts w:ascii="Aptos" w:eastAsia="Times New Roman" w:hAnsi="Aptos"/>
          <w:i/>
          <w:iCs/>
          <w:color w:val="0000FF"/>
        </w:rPr>
        <w:t>Šajā sadaļā projekta iesniedzējs:</w:t>
      </w:r>
    </w:p>
    <w:p w14:paraId="05072CAC" w14:textId="77777777" w:rsidR="00AC4EAE" w:rsidRPr="00CD30E0" w:rsidRDefault="00AC4EAE" w:rsidP="005D36D9">
      <w:pPr>
        <w:pStyle w:val="ListParagraph"/>
        <w:numPr>
          <w:ilvl w:val="0"/>
          <w:numId w:val="52"/>
        </w:numPr>
        <w:spacing w:before="60" w:after="60"/>
        <w:jc w:val="both"/>
        <w:rPr>
          <w:rFonts w:ascii="Aptos" w:eastAsia="Times New Roman" w:hAnsi="Aptos"/>
          <w:i/>
          <w:iCs/>
          <w:color w:val="0000FF"/>
          <w:sz w:val="24"/>
          <w:szCs w:val="24"/>
        </w:rPr>
      </w:pPr>
      <w:r w:rsidRPr="00CD30E0">
        <w:rPr>
          <w:rFonts w:ascii="Aptos" w:eastAsia="Times New Roman" w:hAnsi="Aptos"/>
          <w:i/>
          <w:iCs/>
          <w:color w:val="0000FF"/>
          <w:sz w:val="24"/>
          <w:szCs w:val="24"/>
        </w:rPr>
        <w:t>apraksta projekta vadības un uzraudzības procesu un tā organizēšanu;</w:t>
      </w:r>
    </w:p>
    <w:p w14:paraId="773DCDB6" w14:textId="77777777" w:rsidR="007F053A" w:rsidRPr="00CD30E0" w:rsidRDefault="00AC4EAE" w:rsidP="005D36D9">
      <w:pPr>
        <w:pStyle w:val="ListParagraph"/>
        <w:numPr>
          <w:ilvl w:val="0"/>
          <w:numId w:val="52"/>
        </w:numPr>
        <w:spacing w:before="60" w:after="60"/>
        <w:jc w:val="both"/>
        <w:rPr>
          <w:rFonts w:ascii="Aptos" w:hAnsi="Aptos"/>
          <w:i/>
          <w:iCs/>
          <w:color w:val="0000FF"/>
          <w:sz w:val="24"/>
          <w:szCs w:val="24"/>
        </w:rPr>
      </w:pPr>
      <w:r w:rsidRPr="00CD30E0">
        <w:rPr>
          <w:rFonts w:ascii="Aptos" w:eastAsia="Times New Roman" w:hAnsi="Aptos"/>
          <w:i/>
          <w:iCs/>
          <w:color w:val="0000FF"/>
          <w:sz w:val="24"/>
          <w:szCs w:val="24"/>
        </w:rPr>
        <w:t>norāda vadības procesa organizēšanai nepieciešamo atbildīgo speciālistu pieejamību vai plānoto iesaistīšanu projekta ieviešanas laikā</w:t>
      </w:r>
      <w:r w:rsidR="00D86B94" w:rsidRPr="00CD30E0">
        <w:rPr>
          <w:rFonts w:ascii="Aptos" w:eastAsia="Times New Roman" w:hAnsi="Aptos"/>
          <w:i/>
          <w:iCs/>
          <w:color w:val="0000FF"/>
          <w:sz w:val="24"/>
          <w:szCs w:val="24"/>
        </w:rPr>
        <w:t>;</w:t>
      </w:r>
    </w:p>
    <w:p w14:paraId="45D15BEA" w14:textId="499D08BF" w:rsidR="00537776" w:rsidRPr="00CD30E0" w:rsidRDefault="00DA034C" w:rsidP="005D36D9">
      <w:pPr>
        <w:pStyle w:val="ListParagraph"/>
        <w:numPr>
          <w:ilvl w:val="0"/>
          <w:numId w:val="52"/>
        </w:numPr>
        <w:jc w:val="both"/>
        <w:rPr>
          <w:rFonts w:ascii="Aptos" w:hAnsi="Aptos"/>
          <w:i/>
          <w:iCs/>
          <w:color w:val="0000FF"/>
          <w:sz w:val="24"/>
          <w:szCs w:val="24"/>
        </w:rPr>
      </w:pPr>
      <w:r w:rsidRPr="00CD30E0">
        <w:rPr>
          <w:rFonts w:ascii="Aptos" w:hAnsi="Aptos"/>
          <w:i/>
          <w:iCs/>
          <w:color w:val="0000FF"/>
          <w:sz w:val="24"/>
          <w:szCs w:val="24"/>
        </w:rPr>
        <w:t>sniedz informāciju, kā ievēros un kā tiks nodrošināta datu uzkrāšana par projekta iznākuma rādītājiem un projekta ietekmi uz horizontālo principu rādītājiem, saskaņā MK noteikumu 35.1., 35.2., 35.3, 35.4. punktu</w:t>
      </w:r>
      <w:r w:rsidR="43E6A894" w:rsidRPr="00CD30E0">
        <w:rPr>
          <w:rFonts w:ascii="Aptos" w:hAnsi="Aptos"/>
          <w:i/>
          <w:iCs/>
          <w:color w:val="0000FF"/>
          <w:sz w:val="24"/>
          <w:szCs w:val="24"/>
        </w:rPr>
        <w:t>;</w:t>
      </w:r>
    </w:p>
    <w:p w14:paraId="7CC2E9F0" w14:textId="695261CB" w:rsidR="000A4B99" w:rsidRPr="00CD30E0" w:rsidRDefault="000A4B99" w:rsidP="10FFF1D4">
      <w:pPr>
        <w:pStyle w:val="ListParagraph"/>
        <w:numPr>
          <w:ilvl w:val="0"/>
          <w:numId w:val="46"/>
        </w:numPr>
        <w:spacing w:before="60" w:after="60"/>
        <w:jc w:val="both"/>
        <w:rPr>
          <w:rFonts w:ascii="Aptos" w:hAnsi="Aptos"/>
          <w:i/>
          <w:iCs/>
          <w:color w:val="0000FF"/>
          <w:sz w:val="24"/>
          <w:szCs w:val="24"/>
        </w:rPr>
      </w:pPr>
      <w:r w:rsidRPr="00CD30E0">
        <w:rPr>
          <w:rFonts w:ascii="Aptos" w:hAnsi="Aptos"/>
          <w:i/>
          <w:iCs/>
          <w:color w:val="0000FF"/>
          <w:sz w:val="24"/>
          <w:szCs w:val="24"/>
        </w:rPr>
        <w:t>kurai preču vai pakalpojumu grupai projektā paredzēts piemērot zaļo publisko iepirkuma principu saskaņā ar Ministru kabineta 2017.gada 20.jūnija noteikumiem Nr.353 “Prasības zaļajam publiskajam iepirkumam un to piemērošanas kārtība”;</w:t>
      </w:r>
    </w:p>
    <w:p w14:paraId="5C959DF6" w14:textId="77777777" w:rsidR="000A4B99" w:rsidRPr="00CD30E0" w:rsidRDefault="000A4B99" w:rsidP="005D36D9">
      <w:pPr>
        <w:pStyle w:val="ListParagraph"/>
        <w:numPr>
          <w:ilvl w:val="0"/>
          <w:numId w:val="46"/>
        </w:numPr>
        <w:jc w:val="both"/>
        <w:rPr>
          <w:rFonts w:ascii="Aptos" w:hAnsi="Aptos"/>
          <w:i/>
          <w:color w:val="0000FF"/>
          <w:sz w:val="24"/>
          <w:szCs w:val="24"/>
        </w:rPr>
      </w:pPr>
      <w:r w:rsidRPr="00CD30E0">
        <w:rPr>
          <w:rFonts w:ascii="Aptos" w:hAnsi="Aptos"/>
          <w:i/>
          <w:iCs/>
          <w:color w:val="0000FF"/>
          <w:sz w:val="24"/>
          <w:szCs w:val="24"/>
        </w:rPr>
        <w:t>kādiem iepirkumiem projektā paredzēts piemērot sociāli atbildīgu un inovatīvu publisko iepirkumu saskaņā ar Iepirkumu uzraudzības biroja sagatavoto informāciju par minētajiem iepirkumiem, kā arī Latvijas Sociālās uzņēmējdarbības asociācijas izstrādātajām “</w:t>
      </w:r>
      <w:hyperlink r:id="rId25">
        <w:r w:rsidRPr="00CD30E0">
          <w:rPr>
            <w:rStyle w:val="Hyperlink"/>
            <w:rFonts w:ascii="Aptos" w:hAnsi="Aptos"/>
            <w:i/>
            <w:iCs/>
            <w:sz w:val="24"/>
            <w:szCs w:val="24"/>
          </w:rPr>
          <w:t>Vadlīnijām sociāli atbildīga publiskā iepirkuma īstenošanai”</w:t>
        </w:r>
      </w:hyperlink>
    </w:p>
    <w:p w14:paraId="2A24DB18" w14:textId="77777777" w:rsidR="000A4B99" w:rsidRPr="00CD30E0" w:rsidRDefault="000A4B99" w:rsidP="10FFF1D4">
      <w:pPr>
        <w:numPr>
          <w:ilvl w:val="0"/>
          <w:numId w:val="46"/>
        </w:numPr>
        <w:jc w:val="both"/>
        <w:rPr>
          <w:rFonts w:ascii="Aptos" w:hAnsi="Aptos"/>
          <w:i/>
          <w:iCs/>
          <w:color w:val="0000FF"/>
        </w:rPr>
      </w:pPr>
      <w:r w:rsidRPr="00CD30E0">
        <w:rPr>
          <w:rFonts w:ascii="Aptos" w:hAnsi="Aptos"/>
          <w:i/>
          <w:iCs/>
          <w:color w:val="0000FF"/>
        </w:rPr>
        <w:t>Sniedz informāciju par projekta iesnieguma gatavības pakāpi, ņemot vērā MK noteikumu 19.2. apakšpunkta prasības (sniedz norādes uz IUB vai BIS mējas lapu saiti, vai citu gatavības pakāpi pamatojošu informāciju, t.sk. projekta iesnieguma pielikumā).</w:t>
      </w:r>
    </w:p>
    <w:p w14:paraId="1700E738" w14:textId="77777777" w:rsidR="00AB4D16" w:rsidRPr="00CD30E0" w:rsidRDefault="00AB4D16" w:rsidP="008625D4">
      <w:pPr>
        <w:spacing w:before="60" w:after="60"/>
        <w:jc w:val="both"/>
        <w:rPr>
          <w:rStyle w:val="normaltextrun"/>
          <w:rFonts w:ascii="Aptos" w:hAnsi="Aptos"/>
          <w:i/>
          <w:iCs/>
          <w:color w:val="0000FF"/>
        </w:rPr>
      </w:pPr>
    </w:p>
    <w:p w14:paraId="32DCFFA9" w14:textId="4526B482" w:rsidR="00116187" w:rsidRPr="00CD30E0" w:rsidRDefault="001E652E" w:rsidP="005D36D9">
      <w:pPr>
        <w:pStyle w:val="ListParagraph"/>
        <w:numPr>
          <w:ilvl w:val="0"/>
          <w:numId w:val="10"/>
        </w:numPr>
        <w:spacing w:before="60" w:after="60"/>
        <w:jc w:val="both"/>
        <w:rPr>
          <w:rStyle w:val="normaltextrun"/>
          <w:rFonts w:ascii="Aptos" w:hAnsi="Aptos"/>
          <w:i/>
          <w:iCs/>
          <w:color w:val="0000FF"/>
          <w:sz w:val="24"/>
          <w:szCs w:val="24"/>
        </w:rPr>
      </w:pPr>
      <w:r w:rsidRPr="00CD30E0">
        <w:rPr>
          <w:rStyle w:val="normaltextrun"/>
          <w:rFonts w:ascii="Aptos" w:hAnsi="Aptos"/>
          <w:i/>
          <w:iCs/>
          <w:color w:val="0000FF"/>
          <w:sz w:val="24"/>
          <w:szCs w:val="24"/>
        </w:rPr>
        <w:t>P</w:t>
      </w:r>
      <w:r w:rsidR="00116187" w:rsidRPr="00CD30E0">
        <w:rPr>
          <w:rStyle w:val="normaltextrun"/>
          <w:rFonts w:ascii="Aptos" w:hAnsi="Aptos"/>
          <w:i/>
          <w:iCs/>
          <w:color w:val="0000FF"/>
          <w:sz w:val="24"/>
          <w:szCs w:val="24"/>
        </w:rPr>
        <w:t xml:space="preserve">lašāks skaidrojums par projekta iesniegumā iekļaujamām HP VINPI darbībām un HP VINPI rādītājiem ir iekļauts šīs metodikas sadaļā ”Darbības”, kā arī </w:t>
      </w:r>
      <w:r w:rsidR="00116187" w:rsidRPr="00CD30E0">
        <w:rPr>
          <w:rFonts w:ascii="Aptos" w:hAnsi="Aptos"/>
          <w:i/>
          <w:iCs/>
          <w:color w:val="0000FF"/>
          <w:sz w:val="24"/>
          <w:szCs w:val="24"/>
        </w:rPr>
        <w:t xml:space="preserve">LM/TM izstrādātajās vadlīnijās horizontālā principa “Vienlīdzība, iekļaušana, nediskriminācija un pamattiesību ievērošana” īstenošanai un uzraudzībai (2021–2027) (pieejamas šeit: </w:t>
      </w:r>
      <w:hyperlink r:id="rId26" w:history="1">
        <w:r w:rsidR="004C3C35" w:rsidRPr="00CD30E0">
          <w:rPr>
            <w:rStyle w:val="Hyperlink"/>
            <w:rFonts w:ascii="Aptos" w:hAnsi="Aptos"/>
            <w:i/>
            <w:iCs/>
            <w:sz w:val="24"/>
            <w:szCs w:val="24"/>
          </w:rPr>
          <w:t>https://www.lm.gov.lv/lv/vadlinijas-horizontala-principa-vienlidziba-ieklausana-nediskriminacija-un-pamattiesibu-ieverosana-istenosanai-un-uzraudzibai-2021-2027</w:t>
        </w:r>
      </w:hyperlink>
      <w:r w:rsidR="00116187" w:rsidRPr="00CD30E0">
        <w:rPr>
          <w:rFonts w:ascii="Aptos" w:hAnsi="Aptos"/>
          <w:i/>
          <w:iCs/>
          <w:color w:val="0000FF"/>
          <w:sz w:val="24"/>
          <w:szCs w:val="24"/>
        </w:rPr>
        <w:t>). Projekta iesniegumā izmantojami šajos piemēros un HP VINPI vadlīniju 8.sadaļā norādītie vispārīgo darbību formulējumi.</w:t>
      </w:r>
    </w:p>
    <w:p w14:paraId="770919AA" w14:textId="77777777" w:rsidR="00B16AE1" w:rsidRPr="00CD30E0" w:rsidRDefault="00B16AE1" w:rsidP="00F03616">
      <w:pPr>
        <w:pStyle w:val="NormalWeb"/>
        <w:spacing w:before="0" w:beforeAutospacing="0" w:after="0" w:afterAutospacing="0"/>
        <w:jc w:val="both"/>
        <w:rPr>
          <w:rFonts w:ascii="Aptos" w:hAnsi="Aptos"/>
          <w:sz w:val="28"/>
          <w:szCs w:val="28"/>
        </w:rPr>
      </w:pPr>
    </w:p>
    <w:p w14:paraId="13AC742A" w14:textId="77777777" w:rsidR="00845D8F" w:rsidRPr="00CD30E0" w:rsidRDefault="00845D8F" w:rsidP="00F03616">
      <w:pPr>
        <w:pStyle w:val="NormalWeb"/>
        <w:spacing w:before="0" w:beforeAutospacing="0" w:after="0" w:afterAutospacing="0"/>
        <w:jc w:val="both"/>
        <w:rPr>
          <w:rFonts w:ascii="Aptos" w:hAnsi="Aptos"/>
          <w:sz w:val="28"/>
          <w:szCs w:val="28"/>
        </w:rPr>
      </w:pPr>
    </w:p>
    <w:p w14:paraId="20CF825B" w14:textId="50F46A59" w:rsidR="009E54D4" w:rsidRPr="00CD30E0" w:rsidRDefault="00AC5142" w:rsidP="00F03616">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Projekta finansiālā kapacitāte</w:t>
      </w:r>
      <w:r w:rsidR="000247B1" w:rsidRPr="00CD30E0">
        <w:rPr>
          <w:rFonts w:ascii="Aptos" w:eastAsia="Times New Roman" w:hAnsi="Aptos"/>
          <w:sz w:val="28"/>
          <w:szCs w:val="28"/>
        </w:rPr>
        <w:t xml:space="preserve"> </w:t>
      </w:r>
    </w:p>
    <w:p w14:paraId="592D2181" w14:textId="77777777" w:rsidR="00052C66" w:rsidRPr="00CD30E0" w:rsidRDefault="00052C66" w:rsidP="00052C66">
      <w:pPr>
        <w:jc w:val="both"/>
        <w:rPr>
          <w:rFonts w:ascii="Aptos" w:hAnsi="Aptos"/>
          <w:i/>
          <w:color w:val="0000FF"/>
          <w:highlight w:val="yellow"/>
        </w:rPr>
      </w:pPr>
    </w:p>
    <w:p w14:paraId="28ADF389" w14:textId="77777777" w:rsidR="003618F7" w:rsidRPr="00CD30E0" w:rsidRDefault="00A54D3A" w:rsidP="003618F7">
      <w:pPr>
        <w:pStyle w:val="NormalWeb"/>
        <w:spacing w:before="0" w:beforeAutospacing="0" w:after="0" w:afterAutospacing="0"/>
        <w:jc w:val="both"/>
        <w:rPr>
          <w:rFonts w:ascii="Aptos" w:hAnsi="Aptos"/>
          <w:i/>
          <w:iCs/>
          <w:color w:val="0000FF"/>
        </w:rPr>
      </w:pPr>
      <w:r w:rsidRPr="00CD30E0">
        <w:rPr>
          <w:rFonts w:ascii="Aptos" w:hAnsi="Aptos"/>
          <w:b/>
          <w:bCs/>
          <w:i/>
          <w:color w:val="0000FF"/>
        </w:rPr>
        <w:t xml:space="preserve">Šajā </w:t>
      </w:r>
      <w:r w:rsidRPr="00CD30E0">
        <w:rPr>
          <w:rFonts w:ascii="Aptos" w:hAnsi="Aptos"/>
          <w:b/>
          <w:bCs/>
          <w:i/>
          <w:iCs/>
          <w:color w:val="0000FF"/>
        </w:rPr>
        <w:t xml:space="preserve">sadaļā </w:t>
      </w:r>
      <w:r w:rsidRPr="00CD30E0">
        <w:rPr>
          <w:rFonts w:ascii="Aptos" w:hAnsi="Aptos"/>
          <w:b/>
          <w:bCs/>
          <w:i/>
          <w:color w:val="0000FF"/>
        </w:rPr>
        <w:t>projekta iesniedzējs</w:t>
      </w:r>
      <w:r w:rsidRPr="00CD30E0">
        <w:rPr>
          <w:rFonts w:ascii="Aptos" w:hAnsi="Aptos"/>
          <w:i/>
          <w:iCs/>
          <w:color w:val="0000FF"/>
        </w:rPr>
        <w:t xml:space="preserve"> </w:t>
      </w:r>
      <w:r w:rsidRPr="00CD30E0">
        <w:rPr>
          <w:rFonts w:ascii="Aptos" w:hAnsi="Aptos"/>
          <w:b/>
          <w:i/>
          <w:color w:val="0000FF"/>
        </w:rPr>
        <w:t xml:space="preserve">sniedz informāciju par pieejamajiem finanšu līdzekļiem plānotā </w:t>
      </w:r>
      <w:r w:rsidRPr="00CD30E0">
        <w:rPr>
          <w:rFonts w:ascii="Aptos" w:hAnsi="Aptos"/>
          <w:b/>
          <w:bCs/>
          <w:i/>
          <w:iCs/>
          <w:color w:val="0000FF"/>
        </w:rPr>
        <w:t>projekta</w:t>
      </w:r>
      <w:r w:rsidRPr="00CD30E0">
        <w:rPr>
          <w:rFonts w:ascii="Aptos" w:hAnsi="Aptos"/>
          <w:b/>
          <w:i/>
          <w:color w:val="0000FF"/>
        </w:rPr>
        <w:t xml:space="preserve"> īstenošanai</w:t>
      </w:r>
      <w:r w:rsidR="00483418" w:rsidRPr="00CD30E0">
        <w:rPr>
          <w:rFonts w:ascii="Aptos" w:hAnsi="Aptos"/>
          <w:i/>
          <w:iCs/>
          <w:color w:val="0000FF"/>
        </w:rPr>
        <w:t xml:space="preserve">, </w:t>
      </w:r>
      <w:r w:rsidR="00483418" w:rsidRPr="00CD30E0">
        <w:rPr>
          <w:rFonts w:ascii="Aptos" w:hAnsi="Aptos"/>
          <w:b/>
          <w:bCs/>
          <w:i/>
          <w:iCs/>
          <w:color w:val="0000FF"/>
        </w:rPr>
        <w:t>tajā skaitā:</w:t>
      </w:r>
    </w:p>
    <w:p w14:paraId="6E01521D" w14:textId="599E838C" w:rsidR="00D22EC7" w:rsidRPr="00CD30E0" w:rsidRDefault="003618F7" w:rsidP="10FFF1D4">
      <w:pPr>
        <w:pStyle w:val="NormalWeb"/>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raksturo projekta finansiālo kapacitāti</w:t>
      </w:r>
      <w:r w:rsidR="00F06460" w:rsidRPr="00CD30E0">
        <w:rPr>
          <w:rFonts w:ascii="Aptos" w:eastAsiaTheme="majorEastAsia" w:hAnsi="Aptos"/>
          <w:i/>
          <w:iCs/>
          <w:color w:val="0000FF"/>
        </w:rPr>
        <w:t>,</w:t>
      </w:r>
      <w:r w:rsidR="00C56F7D" w:rsidRPr="00CD30E0">
        <w:rPr>
          <w:rFonts w:ascii="Aptos" w:eastAsiaTheme="majorEastAsia" w:hAnsi="Aptos"/>
          <w:i/>
          <w:iCs/>
          <w:color w:val="0000FF"/>
        </w:rPr>
        <w:t xml:space="preserve"> </w:t>
      </w:r>
      <w:r w:rsidR="00F06460" w:rsidRPr="00CD30E0">
        <w:rPr>
          <w:rFonts w:ascii="Aptos" w:eastAsiaTheme="majorEastAsia" w:hAnsi="Aptos"/>
          <w:i/>
          <w:iCs/>
          <w:color w:val="0000FF"/>
        </w:rPr>
        <w:t xml:space="preserve">norādot </w:t>
      </w:r>
      <w:r w:rsidRPr="00CD30E0">
        <w:rPr>
          <w:rFonts w:ascii="Aptos" w:eastAsiaTheme="majorEastAsia" w:hAnsi="Aptos"/>
          <w:i/>
          <w:iCs/>
          <w:color w:val="0000FF"/>
        </w:rPr>
        <w:t>informāciju par finansējuma avotiem projektā plānotā projekta iesniedzēja līdzfinansējuma nodrošināšanai;</w:t>
      </w:r>
    </w:p>
    <w:p w14:paraId="6DD6383E" w14:textId="77777777" w:rsidR="00D22EC7" w:rsidRPr="00CD30E0" w:rsidRDefault="003618F7" w:rsidP="005D36D9">
      <w:pPr>
        <w:pStyle w:val="NormalWeb"/>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sniedz pamatojumu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13C5A990" w14:textId="77777777" w:rsidR="00E969F6" w:rsidRPr="00CD30E0" w:rsidRDefault="003618F7" w:rsidP="005D36D9">
      <w:pPr>
        <w:pStyle w:val="NormalWeb"/>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norāda, vai projekta attiecināmajās izmaksās ir iekļauts pievienotās vērtības nodoklis (turpmāk – PVN) atbilstoši regulas  2021/1060</w:t>
      </w:r>
      <w:r w:rsidRPr="00CD30E0">
        <w:rPr>
          <w:rFonts w:ascii="Aptos" w:eastAsiaTheme="majorEastAsia" w:hAnsi="Aptos"/>
          <w:i/>
          <w:iCs/>
          <w:color w:val="0000FF"/>
          <w:vertAlign w:val="superscript"/>
        </w:rPr>
        <w:footnoteReference w:id="3"/>
      </w:r>
      <w:r w:rsidRPr="00CD30E0">
        <w:rPr>
          <w:rFonts w:ascii="Aptos" w:eastAsiaTheme="majorEastAsia" w:hAnsi="Aptos"/>
          <w:i/>
          <w:iCs/>
          <w:color w:val="0000FF"/>
        </w:rPr>
        <w:t xml:space="preserve">  64. panta 1. punkta “c” apakšpunktā ietvertajiem nosacījumiem (MK noteikumu 2</w:t>
      </w:r>
      <w:r w:rsidR="00D22EC7" w:rsidRPr="00CD30E0">
        <w:rPr>
          <w:rFonts w:ascii="Aptos" w:eastAsiaTheme="majorEastAsia" w:hAnsi="Aptos"/>
          <w:i/>
          <w:iCs/>
          <w:color w:val="0000FF"/>
        </w:rPr>
        <w:t>4</w:t>
      </w:r>
      <w:r w:rsidRPr="00CD30E0">
        <w:rPr>
          <w:rFonts w:ascii="Aptos" w:eastAsiaTheme="majorEastAsia" w:hAnsi="Aptos"/>
          <w:i/>
          <w:iCs/>
          <w:color w:val="0000FF"/>
        </w:rPr>
        <w:t>.</w:t>
      </w:r>
      <w:r w:rsidR="00D22EC7" w:rsidRPr="00CD30E0">
        <w:rPr>
          <w:rFonts w:ascii="Aptos" w:eastAsiaTheme="majorEastAsia" w:hAnsi="Aptos"/>
          <w:i/>
          <w:iCs/>
          <w:color w:val="0000FF"/>
        </w:rPr>
        <w:t xml:space="preserve"> </w:t>
      </w:r>
      <w:r w:rsidRPr="00CD30E0">
        <w:rPr>
          <w:rFonts w:ascii="Aptos" w:eastAsiaTheme="majorEastAsia" w:hAnsi="Aptos"/>
          <w:i/>
          <w:iCs/>
          <w:color w:val="0000FF"/>
        </w:rPr>
        <w:t>punkts);</w:t>
      </w:r>
    </w:p>
    <w:p w14:paraId="0CB02F8C" w14:textId="77777777" w:rsidR="00731CE6" w:rsidRPr="00CD30E0" w:rsidRDefault="003618F7" w:rsidP="10FFF1D4">
      <w:pPr>
        <w:pStyle w:val="NormalWeb"/>
        <w:numPr>
          <w:ilvl w:val="0"/>
          <w:numId w:val="30"/>
        </w:numPr>
        <w:spacing w:before="0" w:beforeAutospacing="0" w:after="0" w:afterAutospacing="0"/>
        <w:jc w:val="both"/>
        <w:rPr>
          <w:rFonts w:ascii="Aptos" w:hAnsi="Aptos"/>
          <w:i/>
          <w:iCs/>
          <w:color w:val="0000FF"/>
        </w:rPr>
      </w:pPr>
      <w:r w:rsidRPr="00CD30E0">
        <w:rPr>
          <w:rFonts w:ascii="Aptos" w:eastAsiaTheme="majorEastAsia" w:hAnsi="Aptos"/>
          <w:i/>
          <w:iCs/>
          <w:color w:val="0000FF"/>
        </w:rPr>
        <w:t xml:space="preserve">norāda, vai plānots pieprasīt avansu projekta īstenošanai saskaņā ar MK noteikumu </w:t>
      </w:r>
      <w:r w:rsidR="00E969F6" w:rsidRPr="00CD30E0">
        <w:rPr>
          <w:rFonts w:ascii="Aptos" w:eastAsiaTheme="majorEastAsia" w:hAnsi="Aptos"/>
          <w:i/>
          <w:iCs/>
          <w:color w:val="0000FF"/>
        </w:rPr>
        <w:t>36</w:t>
      </w:r>
      <w:r w:rsidRPr="00CD30E0">
        <w:rPr>
          <w:rFonts w:ascii="Aptos" w:eastAsiaTheme="majorEastAsia" w:hAnsi="Aptos"/>
          <w:i/>
          <w:iCs/>
          <w:color w:val="0000FF"/>
        </w:rPr>
        <w:t>.punkta nosacījumiem</w:t>
      </w:r>
      <w:r w:rsidR="00731CE6" w:rsidRPr="00CD30E0">
        <w:rPr>
          <w:rFonts w:ascii="Aptos" w:eastAsiaTheme="majorEastAsia" w:hAnsi="Aptos"/>
          <w:i/>
          <w:iCs/>
          <w:color w:val="0000FF"/>
        </w:rPr>
        <w:t xml:space="preserve">. </w:t>
      </w:r>
    </w:p>
    <w:p w14:paraId="4C714F34" w14:textId="5E1CCBC0" w:rsidR="008B17D0" w:rsidRPr="00CD30E0" w:rsidRDefault="008B17D0" w:rsidP="00731CE6">
      <w:pPr>
        <w:pStyle w:val="NormalWeb"/>
        <w:spacing w:before="0" w:beforeAutospacing="0" w:after="0" w:afterAutospacing="0"/>
        <w:ind w:left="720"/>
        <w:jc w:val="both"/>
        <w:rPr>
          <w:rFonts w:ascii="Aptos" w:hAnsi="Aptos"/>
          <w:i/>
          <w:iCs/>
          <w:color w:val="0000FF"/>
        </w:rPr>
      </w:pPr>
    </w:p>
    <w:p w14:paraId="0BB23A9D" w14:textId="67AAEAF0" w:rsidR="003618F7" w:rsidRPr="00CD30E0" w:rsidRDefault="003618F7" w:rsidP="005D36D9">
      <w:pPr>
        <w:pStyle w:val="NormalWeb"/>
        <w:numPr>
          <w:ilvl w:val="0"/>
          <w:numId w:val="29"/>
        </w:numPr>
        <w:tabs>
          <w:tab w:val="left" w:pos="360"/>
        </w:tabs>
        <w:ind w:left="426"/>
        <w:jc w:val="both"/>
        <w:rPr>
          <w:rFonts w:ascii="Aptos" w:eastAsiaTheme="majorEastAsia" w:hAnsi="Aptos"/>
          <w:i/>
          <w:iCs/>
          <w:color w:val="0000FF"/>
        </w:rPr>
      </w:pPr>
      <w:r w:rsidRPr="00CD30E0">
        <w:rPr>
          <w:rFonts w:ascii="Aptos" w:eastAsiaTheme="majorEastAsia" w:hAnsi="Aptos"/>
          <w:i/>
          <w:iCs/>
          <w:color w:val="0000FF"/>
        </w:rPr>
        <w:t>Atlasē atbilstoši MK noteikumu 2</w:t>
      </w:r>
      <w:r w:rsidR="00D46E3B" w:rsidRPr="00CD30E0">
        <w:rPr>
          <w:rFonts w:ascii="Aptos" w:eastAsiaTheme="majorEastAsia" w:hAnsi="Aptos"/>
          <w:i/>
          <w:iCs/>
          <w:color w:val="0000FF"/>
        </w:rPr>
        <w:t>4</w:t>
      </w:r>
      <w:r w:rsidRPr="00CD30E0">
        <w:rPr>
          <w:rFonts w:ascii="Aptos" w:eastAsiaTheme="majorEastAsia" w:hAnsi="Aptos"/>
          <w:i/>
          <w:iCs/>
          <w:color w:val="0000FF"/>
        </w:rPr>
        <w:t>.</w:t>
      </w:r>
      <w:r w:rsidR="00D46E3B" w:rsidRPr="00CD30E0">
        <w:rPr>
          <w:rFonts w:ascii="Aptos" w:eastAsiaTheme="majorEastAsia" w:hAnsi="Aptos"/>
          <w:i/>
          <w:iCs/>
          <w:color w:val="0000FF"/>
        </w:rPr>
        <w:t xml:space="preserve"> </w:t>
      </w:r>
      <w:r w:rsidRPr="00CD30E0">
        <w:rPr>
          <w:rFonts w:ascii="Aptos" w:eastAsiaTheme="majorEastAsia" w:hAnsi="Aptos"/>
          <w:i/>
          <w:iCs/>
          <w:color w:val="0000FF"/>
        </w:rPr>
        <w:t>punktā noteiktajam, PVN, kas tiešā veidā saistīts ar projektu, uzskatāms par attiecināmām izmaksām saskaņā ar regulas 2021/1060 64. panta 1. punkta “c” apakšpunktā ietvertajiem nosacījumiem.</w:t>
      </w:r>
    </w:p>
    <w:p w14:paraId="776E091E" w14:textId="6F74FAC9" w:rsidR="002B0627" w:rsidRPr="00CD30E0" w:rsidRDefault="003618F7" w:rsidP="002D42BC">
      <w:pPr>
        <w:pStyle w:val="NormalWeb"/>
        <w:numPr>
          <w:ilvl w:val="0"/>
          <w:numId w:val="29"/>
        </w:numPr>
        <w:tabs>
          <w:tab w:val="left" w:pos="360"/>
        </w:tabs>
        <w:ind w:left="426"/>
        <w:jc w:val="both"/>
        <w:rPr>
          <w:rFonts w:ascii="Aptos" w:eastAsiaTheme="majorEastAsia" w:hAnsi="Aptos"/>
          <w:i/>
          <w:iCs/>
          <w:color w:val="0000FF"/>
        </w:rPr>
      </w:pPr>
      <w:r w:rsidRPr="00CD30E0">
        <w:rPr>
          <w:rFonts w:ascii="Aptos" w:eastAsiaTheme="majorEastAsia" w:hAnsi="Aptos"/>
          <w:i/>
          <w:iCs/>
          <w:color w:val="0000FF"/>
        </w:rPr>
        <w:t>Projekta īstenošanas gaitā radušās sadārdzinājuma izmaksas finansējuma saņēmējs sedz no saviem līdzekļiem (MK noteikumu 2</w:t>
      </w:r>
      <w:r w:rsidR="00473F8C" w:rsidRPr="00CD30E0">
        <w:rPr>
          <w:rFonts w:ascii="Aptos" w:eastAsiaTheme="majorEastAsia" w:hAnsi="Aptos"/>
          <w:i/>
          <w:iCs/>
          <w:color w:val="0000FF"/>
        </w:rPr>
        <w:t>7</w:t>
      </w:r>
      <w:r w:rsidRPr="00CD30E0">
        <w:rPr>
          <w:rFonts w:ascii="Aptos" w:eastAsiaTheme="majorEastAsia" w:hAnsi="Aptos"/>
          <w:i/>
          <w:iCs/>
          <w:color w:val="0000FF"/>
        </w:rPr>
        <w:t>.punkts).</w:t>
      </w:r>
      <w:r w:rsidR="002B0627" w:rsidRPr="00CD30E0">
        <w:rPr>
          <w:rFonts w:ascii="Aptos" w:eastAsia="Times New Roman" w:hAnsi="Aptos"/>
          <w:sz w:val="28"/>
          <w:szCs w:val="28"/>
        </w:rPr>
        <w:br w:type="page"/>
      </w:r>
    </w:p>
    <w:p w14:paraId="029D3518" w14:textId="11C2C0E0" w:rsidR="00455E2A" w:rsidRPr="00CD30E0" w:rsidRDefault="00AC5142" w:rsidP="00F03616">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 xml:space="preserve">Projekta risku </w:t>
      </w:r>
      <w:r w:rsidR="005A2362" w:rsidRPr="00CD30E0">
        <w:rPr>
          <w:rFonts w:ascii="Aptos" w:eastAsia="Times New Roman" w:hAnsi="Aptos"/>
          <w:sz w:val="28"/>
          <w:szCs w:val="28"/>
        </w:rPr>
        <w:t>i</w:t>
      </w:r>
      <w:r w:rsidR="00044867" w:rsidRPr="00CD30E0">
        <w:rPr>
          <w:rFonts w:ascii="Aptos" w:eastAsia="Times New Roman" w:hAnsi="Aptos"/>
          <w:sz w:val="28"/>
          <w:szCs w:val="28"/>
        </w:rPr>
        <w:t>z</w:t>
      </w:r>
      <w:r w:rsidR="005A2362" w:rsidRPr="00CD30E0">
        <w:rPr>
          <w:rFonts w:ascii="Aptos" w:eastAsia="Times New Roman" w:hAnsi="Aptos"/>
          <w:sz w:val="28"/>
          <w:szCs w:val="28"/>
        </w:rPr>
        <w:t>v</w:t>
      </w:r>
      <w:r w:rsidR="00044867" w:rsidRPr="00CD30E0">
        <w:rPr>
          <w:rFonts w:ascii="Aptos" w:eastAsia="Times New Roman" w:hAnsi="Aptos"/>
          <w:sz w:val="28"/>
          <w:szCs w:val="28"/>
        </w:rPr>
        <w:t>ē</w:t>
      </w:r>
      <w:r w:rsidR="005A2362" w:rsidRPr="00CD30E0">
        <w:rPr>
          <w:rFonts w:ascii="Aptos" w:eastAsia="Times New Roman" w:hAnsi="Aptos"/>
          <w:sz w:val="28"/>
          <w:szCs w:val="28"/>
        </w:rPr>
        <w:t>rtējums</w:t>
      </w:r>
    </w:p>
    <w:p w14:paraId="13423F1C" w14:textId="77777777" w:rsidR="00E11B6C" w:rsidRPr="00CD30E0" w:rsidRDefault="00E11B6C" w:rsidP="00F03616">
      <w:pPr>
        <w:pStyle w:val="Heading3"/>
        <w:spacing w:before="0" w:beforeAutospacing="0" w:after="0" w:afterAutospacing="0"/>
        <w:jc w:val="both"/>
        <w:rPr>
          <w:rFonts w:ascii="Aptos" w:eastAsia="Times New Roman" w:hAnsi="Aptos"/>
          <w:sz w:val="24"/>
          <w:szCs w:val="24"/>
        </w:rPr>
      </w:pPr>
    </w:p>
    <w:p w14:paraId="22FBC778" w14:textId="77777777" w:rsidR="00F42026" w:rsidRPr="00CD30E0" w:rsidRDefault="00F42026" w:rsidP="00F42026">
      <w:pPr>
        <w:pStyle w:val="Heading3"/>
        <w:spacing w:before="0" w:beforeAutospacing="0" w:after="0" w:afterAutospacing="0"/>
        <w:jc w:val="both"/>
        <w:rPr>
          <w:rFonts w:ascii="Aptos" w:hAnsi="Aptos"/>
          <w:i/>
          <w:iCs/>
          <w:color w:val="0000FF"/>
          <w:sz w:val="24"/>
          <w:szCs w:val="24"/>
        </w:rPr>
      </w:pPr>
      <w:r w:rsidRPr="00CD30E0">
        <w:rPr>
          <w:rFonts w:ascii="Aptos" w:hAnsi="Aptos"/>
          <w:i/>
          <w:iCs/>
          <w:color w:val="0000FF"/>
          <w:sz w:val="24"/>
          <w:szCs w:val="24"/>
        </w:rPr>
        <w:t>Risku vadība projektā nozīmē iespējamo problēmu (apdraudējumu) iepriekšēju apzināšanu, izvērtēšanu un pasākumu plānošanu, lai samazinātu to negatīvo ietekmi uz projekta norisi un rezultātiem. </w:t>
      </w:r>
    </w:p>
    <w:p w14:paraId="3020174B" w14:textId="77777777" w:rsidR="00F42026" w:rsidRPr="00CD30E0" w:rsidRDefault="00F42026" w:rsidP="00F42026">
      <w:pPr>
        <w:pStyle w:val="Heading3"/>
        <w:spacing w:before="0" w:beforeAutospacing="0" w:after="0" w:afterAutospacing="0"/>
        <w:jc w:val="both"/>
        <w:rPr>
          <w:rFonts w:ascii="Aptos" w:hAnsi="Aptos"/>
          <w:i/>
          <w:iCs/>
          <w:color w:val="0000FF"/>
          <w:sz w:val="24"/>
          <w:szCs w:val="24"/>
        </w:rPr>
      </w:pPr>
      <w:r w:rsidRPr="00CD30E0">
        <w:rPr>
          <w:rFonts w:ascii="Aptos" w:hAnsi="Aptos"/>
          <w:i/>
          <w:iCs/>
          <w:color w:val="0000FF"/>
          <w:sz w:val="24"/>
          <w:szCs w:val="24"/>
        </w:rPr>
        <w:t>Risku vadība projektā palīdz novērst kavēšanos, neparedzētus izdevumus vai citu mērķu nesasniegšanu. Tāpēc jau projekta plānošanas laikā ir svarīgi domāt par to, kas varētu neizdoties, kāpēc tas var notikt un ko var darīt, lai no tā izvairītos vai mazinātu negatīvas sekas. </w:t>
      </w:r>
    </w:p>
    <w:p w14:paraId="3B8C10B6" w14:textId="77777777" w:rsidR="003A6F8E" w:rsidRPr="00CD30E0" w:rsidRDefault="003A6F8E" w:rsidP="00F03616">
      <w:pPr>
        <w:pStyle w:val="Heading3"/>
        <w:spacing w:before="0" w:beforeAutospacing="0" w:after="0" w:afterAutospacing="0"/>
        <w:jc w:val="both"/>
        <w:rPr>
          <w:rFonts w:ascii="Aptos" w:eastAsia="Times New Roman" w:hAnsi="Aptos"/>
          <w:sz w:val="24"/>
          <w:szCs w:val="24"/>
        </w:rPr>
      </w:pPr>
    </w:p>
    <w:tbl>
      <w:tblPr>
        <w:tblStyle w:val="TableGrid"/>
        <w:tblW w:w="9606" w:type="dxa"/>
        <w:tblLook w:val="04A0" w:firstRow="1" w:lastRow="0" w:firstColumn="1" w:lastColumn="0" w:noHBand="0" w:noVBand="1"/>
      </w:tblPr>
      <w:tblGrid>
        <w:gridCol w:w="5550"/>
        <w:gridCol w:w="4056"/>
      </w:tblGrid>
      <w:tr w:rsidR="00726E81" w:rsidRPr="00CD30E0" w14:paraId="53358A6E" w14:textId="77777777" w:rsidTr="2046C6D4">
        <w:trPr>
          <w:trHeight w:val="2753"/>
        </w:trPr>
        <w:tc>
          <w:tcPr>
            <w:tcW w:w="5550" w:type="dxa"/>
            <w:vAlign w:val="center"/>
          </w:tcPr>
          <w:p w14:paraId="71F41B75" w14:textId="33913100" w:rsidR="00726E81" w:rsidRPr="00CD30E0" w:rsidRDefault="5D2E96D8" w:rsidP="2046C6D4">
            <w:pPr>
              <w:pStyle w:val="Heading3"/>
              <w:spacing w:before="0" w:beforeAutospacing="0" w:after="0" w:afterAutospacing="0"/>
              <w:rPr>
                <w:rFonts w:ascii="Aptos" w:eastAsia="Times New Roman" w:hAnsi="Aptos"/>
                <w:sz w:val="28"/>
                <w:szCs w:val="28"/>
                <w:highlight w:val="yellow"/>
              </w:rPr>
            </w:pPr>
            <w:r w:rsidRPr="00CD30E0">
              <w:rPr>
                <w:rFonts w:ascii="Aptos" w:hAnsi="Aptos"/>
                <w:noProof/>
              </w:rPr>
              <w:drawing>
                <wp:inline distT="0" distB="0" distL="0" distR="0" wp14:anchorId="6411A364" wp14:editId="6E261CA0">
                  <wp:extent cx="3242310" cy="962159"/>
                  <wp:effectExtent l="0" t="0" r="0" b="9525"/>
                  <wp:docPr id="1327884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3242310" cy="962159"/>
                          </a:xfrm>
                          <a:prstGeom prst="rect">
                            <a:avLst/>
                          </a:prstGeom>
                        </pic:spPr>
                      </pic:pic>
                    </a:graphicData>
                  </a:graphic>
                </wp:inline>
              </w:drawing>
            </w:r>
          </w:p>
        </w:tc>
        <w:tc>
          <w:tcPr>
            <w:tcW w:w="4056" w:type="dxa"/>
            <w:vAlign w:val="center"/>
          </w:tcPr>
          <w:p w14:paraId="3808711D" w14:textId="3BE71FE8" w:rsidR="00726E81" w:rsidRPr="00CD30E0" w:rsidRDefault="00726E81" w:rsidP="00726E81">
            <w:pPr>
              <w:rPr>
                <w:rFonts w:ascii="Aptos" w:eastAsia="Times New Roman" w:hAnsi="Aptos"/>
                <w:b/>
                <w:bCs/>
              </w:rPr>
            </w:pPr>
            <w:r w:rsidRPr="00CD30E0">
              <w:rPr>
                <w:rFonts w:ascii="Aptos" w:hAnsi="Aptos"/>
                <w:color w:val="7F7F7F" w:themeColor="text1" w:themeTint="80"/>
              </w:rPr>
              <w:t xml:space="preserve">Pievieno risku. </w:t>
            </w:r>
          </w:p>
          <w:p w14:paraId="3CCE58E8" w14:textId="7AEEEA6B" w:rsidR="00726E81" w:rsidRPr="00CD30E0" w:rsidRDefault="00726E81" w:rsidP="00726E81">
            <w:pPr>
              <w:pStyle w:val="NormalWeb"/>
              <w:spacing w:before="0" w:beforeAutospacing="0" w:after="0" w:afterAutospacing="0"/>
              <w:rPr>
                <w:rFonts w:ascii="Aptos" w:eastAsia="Times New Roman" w:hAnsi="Aptos"/>
                <w:b/>
                <w:bCs/>
                <w:i/>
                <w:iCs/>
                <w:highlight w:val="yellow"/>
              </w:rPr>
            </w:pPr>
            <w:r w:rsidRPr="00CD30E0">
              <w:rPr>
                <w:rFonts w:ascii="Aptos" w:hAnsi="Aptos"/>
                <w:i/>
                <w:iCs/>
                <w:color w:val="0000FF"/>
              </w:rPr>
              <w:t>Var pievienot vairākus riskus, katram izveidojot atsevišķu tabulu</w:t>
            </w:r>
          </w:p>
        </w:tc>
      </w:tr>
    </w:tbl>
    <w:p w14:paraId="2DF61BD4" w14:textId="10A64675" w:rsidR="00726E81" w:rsidRPr="00CD30E0" w:rsidRDefault="00726E81" w:rsidP="004E41C8">
      <w:pPr>
        <w:rPr>
          <w:rFonts w:ascii="Aptos" w:eastAsia="Times New Roman" w:hAnsi="Aptos"/>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CD30E0" w14:paraId="732CAADB" w14:textId="77777777" w:rsidTr="00C5320F">
        <w:trPr>
          <w:cantSplit/>
        </w:trPr>
        <w:tc>
          <w:tcPr>
            <w:tcW w:w="5524" w:type="dxa"/>
            <w:vMerge w:val="restart"/>
            <w:vAlign w:val="center"/>
          </w:tcPr>
          <w:p w14:paraId="1D6207C7" w14:textId="4AD437CB" w:rsidR="00726E81" w:rsidRPr="00CD30E0" w:rsidRDefault="00052C66" w:rsidP="00C5320F">
            <w:pPr>
              <w:pStyle w:val="Heading3"/>
              <w:spacing w:before="0" w:beforeAutospacing="0" w:after="0" w:afterAutospacing="0"/>
              <w:ind w:right="170"/>
              <w:jc w:val="center"/>
              <w:rPr>
                <w:rFonts w:ascii="Aptos" w:eastAsia="Times New Roman" w:hAnsi="Aptos"/>
                <w:sz w:val="28"/>
                <w:szCs w:val="28"/>
                <w:highlight w:val="yellow"/>
              </w:rPr>
            </w:pPr>
            <w:r w:rsidRPr="00CD30E0">
              <w:rPr>
                <w:rFonts w:ascii="Aptos" w:hAnsi="Aptos"/>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CD30E0" w:rsidRDefault="00726E81" w:rsidP="00052C66">
            <w:pPr>
              <w:pStyle w:val="NormalWeb"/>
              <w:spacing w:before="0" w:beforeAutospacing="0" w:after="0" w:afterAutospacing="0" w:line="216" w:lineRule="auto"/>
              <w:rPr>
                <w:rFonts w:ascii="Aptos" w:eastAsia="Times New Roman" w:hAnsi="Aptos"/>
                <w:b/>
                <w:bCs/>
              </w:rPr>
            </w:pPr>
            <w:r w:rsidRPr="00CD30E0">
              <w:rPr>
                <w:rFonts w:ascii="Aptos" w:eastAsia="Times New Roman" w:hAnsi="Aptos"/>
                <w:b/>
                <w:bCs/>
              </w:rPr>
              <w:t>Projekta riska veids</w:t>
            </w:r>
          </w:p>
          <w:p w14:paraId="436EDC75" w14:textId="77777777" w:rsidR="00726E81" w:rsidRPr="00CD30E0" w:rsidRDefault="00726E81" w:rsidP="00052C66">
            <w:pPr>
              <w:pStyle w:val="NormalWeb"/>
              <w:spacing w:before="0" w:beforeAutospacing="0" w:after="0" w:afterAutospacing="0" w:line="216" w:lineRule="auto"/>
              <w:rPr>
                <w:rFonts w:ascii="Aptos" w:hAnsi="Aptos"/>
                <w:color w:val="7F7F7F" w:themeColor="text1" w:themeTint="80"/>
              </w:rPr>
            </w:pPr>
            <w:r w:rsidRPr="00CD30E0">
              <w:rPr>
                <w:rFonts w:ascii="Aptos" w:hAnsi="Aptos"/>
                <w:color w:val="7F7F7F" w:themeColor="text1" w:themeTint="80"/>
              </w:rPr>
              <w:t xml:space="preserve">Izvēlnē atzīmē atbilstošo: </w:t>
            </w:r>
          </w:p>
          <w:p w14:paraId="60B7A207" w14:textId="77777777" w:rsidR="00236F78" w:rsidRPr="00CD30E0" w:rsidRDefault="00236F78" w:rsidP="005D36D9">
            <w:pPr>
              <w:pStyle w:val="NormalWeb"/>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finanšu, </w:t>
            </w:r>
          </w:p>
          <w:p w14:paraId="7FCFC65F" w14:textId="77777777" w:rsidR="00236F78" w:rsidRPr="00CD30E0" w:rsidRDefault="00236F78" w:rsidP="005D36D9">
            <w:pPr>
              <w:pStyle w:val="NormalWeb"/>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īstenošanas, </w:t>
            </w:r>
          </w:p>
          <w:p w14:paraId="60FA36ED" w14:textId="77777777" w:rsidR="00236F78" w:rsidRPr="00CD30E0" w:rsidRDefault="00236F78" w:rsidP="005D36D9">
            <w:pPr>
              <w:pStyle w:val="NormalWeb"/>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rezultātu un uzraudzības rādītāju sasniegšanas, </w:t>
            </w:r>
          </w:p>
          <w:p w14:paraId="7A1A0B38" w14:textId="77777777" w:rsidR="00236F78" w:rsidRPr="00CD30E0" w:rsidRDefault="00236F78" w:rsidP="005D36D9">
            <w:pPr>
              <w:pStyle w:val="NormalWeb"/>
              <w:numPr>
                <w:ilvl w:val="0"/>
                <w:numId w:val="2"/>
              </w:numPr>
              <w:spacing w:before="0" w:beforeAutospacing="0" w:after="0" w:afterAutospacing="0" w:line="216" w:lineRule="auto"/>
              <w:jc w:val="both"/>
              <w:rPr>
                <w:rFonts w:ascii="Aptos" w:hAnsi="Aptos"/>
                <w:i/>
                <w:iCs/>
                <w:color w:val="0000FF"/>
              </w:rPr>
            </w:pPr>
            <w:r w:rsidRPr="00CD30E0">
              <w:rPr>
                <w:rFonts w:ascii="Aptos" w:hAnsi="Aptos"/>
                <w:i/>
                <w:iCs/>
                <w:color w:val="0000FF"/>
              </w:rPr>
              <w:t>administrēšanas,</w:t>
            </w:r>
          </w:p>
          <w:p w14:paraId="54D10EAB" w14:textId="542D5D7A" w:rsidR="00726E81" w:rsidRPr="00CD30E0" w:rsidRDefault="00236F78" w:rsidP="005D36D9">
            <w:pPr>
              <w:pStyle w:val="NormalWeb"/>
              <w:numPr>
                <w:ilvl w:val="0"/>
                <w:numId w:val="2"/>
              </w:numPr>
              <w:spacing w:before="0" w:beforeAutospacing="0" w:after="0" w:afterAutospacing="0" w:line="216" w:lineRule="auto"/>
              <w:rPr>
                <w:rFonts w:ascii="Aptos" w:hAnsi="Aptos"/>
                <w:color w:val="7F7F7F" w:themeColor="text1" w:themeTint="80"/>
              </w:rPr>
            </w:pPr>
            <w:r w:rsidRPr="00CD30E0">
              <w:rPr>
                <w:rFonts w:ascii="Aptos" w:hAnsi="Aptos"/>
                <w:i/>
                <w:iCs/>
                <w:color w:val="0000FF"/>
              </w:rPr>
              <w:t>cits.</w:t>
            </w:r>
          </w:p>
        </w:tc>
      </w:tr>
      <w:tr w:rsidR="00726E81" w:rsidRPr="00CD30E0" w14:paraId="0B0821BC" w14:textId="77777777" w:rsidTr="00C5320F">
        <w:trPr>
          <w:cantSplit/>
        </w:trPr>
        <w:tc>
          <w:tcPr>
            <w:tcW w:w="5524" w:type="dxa"/>
            <w:vMerge/>
          </w:tcPr>
          <w:p w14:paraId="5F3BFFAC" w14:textId="77777777" w:rsidR="00726E81" w:rsidRPr="00CD30E0" w:rsidRDefault="00726E81" w:rsidP="00F03616">
            <w:pPr>
              <w:pStyle w:val="Heading3"/>
              <w:spacing w:before="0" w:beforeAutospacing="0" w:after="0" w:afterAutospacing="0"/>
              <w:jc w:val="both"/>
              <w:rPr>
                <w:rFonts w:ascii="Aptos" w:hAnsi="Aptos"/>
                <w:noProof/>
                <w:highlight w:val="yellow"/>
              </w:rPr>
            </w:pPr>
          </w:p>
        </w:tc>
        <w:tc>
          <w:tcPr>
            <w:tcW w:w="4110" w:type="dxa"/>
          </w:tcPr>
          <w:p w14:paraId="310CCD7F" w14:textId="77777777" w:rsidR="00726E81" w:rsidRPr="00CD30E0" w:rsidRDefault="00726E81" w:rsidP="00052C66">
            <w:pPr>
              <w:pStyle w:val="NormalWeb"/>
              <w:spacing w:before="0" w:beforeAutospacing="0" w:after="0" w:afterAutospacing="0" w:line="216" w:lineRule="auto"/>
              <w:jc w:val="both"/>
              <w:rPr>
                <w:rFonts w:ascii="Aptos" w:eastAsia="Times New Roman" w:hAnsi="Aptos"/>
                <w:b/>
                <w:bCs/>
              </w:rPr>
            </w:pPr>
            <w:r w:rsidRPr="00CD30E0">
              <w:rPr>
                <w:rFonts w:ascii="Aptos" w:eastAsia="Times New Roman" w:hAnsi="Aptos"/>
                <w:b/>
                <w:bCs/>
              </w:rPr>
              <w:t>Riska apraksts</w:t>
            </w:r>
          </w:p>
          <w:p w14:paraId="53345881" w14:textId="77777777" w:rsidR="00726E81" w:rsidRPr="00CD30E0" w:rsidRDefault="00726E81" w:rsidP="00052C66">
            <w:pPr>
              <w:spacing w:line="216" w:lineRule="auto"/>
              <w:rPr>
                <w:rFonts w:ascii="Aptos" w:hAnsi="Aptos"/>
                <w:color w:val="7F7F7F" w:themeColor="text1" w:themeTint="80"/>
              </w:rPr>
            </w:pPr>
            <w:r w:rsidRPr="00CD30E0">
              <w:rPr>
                <w:rFonts w:ascii="Aptos" w:hAnsi="Aptos"/>
                <w:color w:val="7F7F7F" w:themeColor="text1" w:themeTint="80"/>
              </w:rPr>
              <w:t>Ievada informāciju</w:t>
            </w:r>
          </w:p>
          <w:p w14:paraId="1BCC633F" w14:textId="35366B9A" w:rsidR="00726E81" w:rsidRPr="00CD30E0" w:rsidRDefault="00726E81" w:rsidP="00052C66">
            <w:pPr>
              <w:pStyle w:val="NormalWeb"/>
              <w:spacing w:before="0" w:beforeAutospacing="0" w:after="0" w:afterAutospacing="0" w:line="216" w:lineRule="auto"/>
              <w:jc w:val="both"/>
              <w:rPr>
                <w:rFonts w:ascii="Aptos" w:hAnsi="Aptos"/>
                <w:i/>
                <w:iCs/>
                <w:color w:val="0000FF"/>
              </w:rPr>
            </w:pPr>
            <w:r w:rsidRPr="00CD30E0">
              <w:rPr>
                <w:rFonts w:ascii="Aptos" w:hAnsi="Aptos"/>
                <w:i/>
                <w:iCs/>
                <w:color w:val="0000FF"/>
              </w:rPr>
              <w:t>Definē riska nosaukumu un sniedz tā aprakstu</w:t>
            </w:r>
          </w:p>
        </w:tc>
      </w:tr>
      <w:tr w:rsidR="00726E81" w:rsidRPr="00CD30E0" w14:paraId="481FCD26" w14:textId="77777777" w:rsidTr="00C5320F">
        <w:trPr>
          <w:cantSplit/>
        </w:trPr>
        <w:tc>
          <w:tcPr>
            <w:tcW w:w="5524" w:type="dxa"/>
            <w:vMerge/>
          </w:tcPr>
          <w:p w14:paraId="64B40DA6" w14:textId="77777777" w:rsidR="00726E81" w:rsidRPr="00CD30E0" w:rsidRDefault="00726E81" w:rsidP="00F03616">
            <w:pPr>
              <w:pStyle w:val="Heading3"/>
              <w:spacing w:before="0" w:beforeAutospacing="0" w:after="0" w:afterAutospacing="0"/>
              <w:jc w:val="both"/>
              <w:rPr>
                <w:rFonts w:ascii="Aptos" w:hAnsi="Aptos"/>
                <w:noProof/>
                <w:highlight w:val="yellow"/>
              </w:rPr>
            </w:pPr>
          </w:p>
        </w:tc>
        <w:tc>
          <w:tcPr>
            <w:tcW w:w="4110" w:type="dxa"/>
          </w:tcPr>
          <w:p w14:paraId="139EB4EE" w14:textId="77777777" w:rsidR="00726E81" w:rsidRPr="00CD30E0" w:rsidRDefault="00726E81" w:rsidP="00052C66">
            <w:pPr>
              <w:pStyle w:val="NormalWeb"/>
              <w:spacing w:before="0" w:beforeAutospacing="0" w:after="0" w:afterAutospacing="0" w:line="216" w:lineRule="auto"/>
              <w:jc w:val="both"/>
              <w:rPr>
                <w:rFonts w:ascii="Aptos" w:eastAsia="Times New Roman" w:hAnsi="Aptos"/>
                <w:b/>
                <w:bCs/>
              </w:rPr>
            </w:pPr>
            <w:r w:rsidRPr="00CD30E0">
              <w:rPr>
                <w:rFonts w:ascii="Aptos" w:eastAsia="Times New Roman" w:hAnsi="Aptos"/>
                <w:b/>
                <w:bCs/>
              </w:rPr>
              <w:t>Riska ietekme</w:t>
            </w:r>
          </w:p>
          <w:p w14:paraId="0476DB31" w14:textId="77777777" w:rsidR="00052C66" w:rsidRPr="00CD30E0" w:rsidRDefault="00726E81" w:rsidP="00052C66">
            <w:pPr>
              <w:pStyle w:val="NormalWeb"/>
              <w:spacing w:before="0" w:beforeAutospacing="0" w:after="0" w:afterAutospacing="0" w:line="216" w:lineRule="auto"/>
              <w:jc w:val="both"/>
              <w:rPr>
                <w:rFonts w:ascii="Aptos" w:hAnsi="Aptos"/>
                <w:color w:val="7F7F7F" w:themeColor="text1" w:themeTint="80"/>
              </w:rPr>
            </w:pPr>
            <w:r w:rsidRPr="00CD30E0">
              <w:rPr>
                <w:rFonts w:ascii="Aptos" w:hAnsi="Aptos"/>
                <w:color w:val="7F7F7F" w:themeColor="text1" w:themeTint="80"/>
              </w:rPr>
              <w:t xml:space="preserve">Izvēlnē atzīmē atbilstošo riska ietekmes līmeni: </w:t>
            </w:r>
          </w:p>
          <w:p w14:paraId="2C09293C" w14:textId="77777777" w:rsidR="00FD5C85" w:rsidRPr="00CD30E0" w:rsidRDefault="00FD5C85" w:rsidP="005D36D9">
            <w:pPr>
              <w:pStyle w:val="NormalWeb"/>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augsts, </w:t>
            </w:r>
          </w:p>
          <w:p w14:paraId="767FA64E" w14:textId="02176E14" w:rsidR="00FD5C85" w:rsidRPr="00CD30E0" w:rsidRDefault="00FD5C85" w:rsidP="005D36D9">
            <w:pPr>
              <w:pStyle w:val="NormalWeb"/>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vidējs</w:t>
            </w:r>
            <w:r w:rsidR="008F6F2B" w:rsidRPr="00CD30E0">
              <w:rPr>
                <w:rFonts w:ascii="Aptos" w:hAnsi="Aptos"/>
                <w:i/>
                <w:iCs/>
                <w:color w:val="0000FF"/>
              </w:rPr>
              <w:t>,</w:t>
            </w:r>
          </w:p>
          <w:p w14:paraId="6A7C92FC" w14:textId="57E6A059" w:rsidR="00726E81" w:rsidRPr="00CD30E0" w:rsidRDefault="00FD5C85" w:rsidP="005D36D9">
            <w:pPr>
              <w:pStyle w:val="NormalWeb"/>
              <w:numPr>
                <w:ilvl w:val="0"/>
                <w:numId w:val="3"/>
              </w:numPr>
              <w:spacing w:before="0" w:beforeAutospacing="0" w:after="0" w:afterAutospacing="0" w:line="216" w:lineRule="auto"/>
              <w:jc w:val="both"/>
              <w:rPr>
                <w:rFonts w:ascii="Aptos" w:eastAsia="Times New Roman" w:hAnsi="Aptos"/>
                <w:b/>
                <w:bCs/>
              </w:rPr>
            </w:pPr>
            <w:r w:rsidRPr="00CD30E0">
              <w:rPr>
                <w:rFonts w:ascii="Aptos" w:hAnsi="Aptos"/>
                <w:i/>
                <w:iCs/>
                <w:color w:val="0000FF"/>
              </w:rPr>
              <w:t>zems</w:t>
            </w:r>
            <w:r w:rsidR="008F6F2B" w:rsidRPr="00CD30E0">
              <w:rPr>
                <w:rFonts w:ascii="Aptos" w:hAnsi="Aptos"/>
                <w:i/>
                <w:iCs/>
                <w:color w:val="0000FF"/>
              </w:rPr>
              <w:t>.</w:t>
            </w:r>
          </w:p>
        </w:tc>
      </w:tr>
      <w:tr w:rsidR="00726E81" w:rsidRPr="00CD30E0" w14:paraId="7410458F" w14:textId="77777777" w:rsidTr="00C5320F">
        <w:trPr>
          <w:cantSplit/>
        </w:trPr>
        <w:tc>
          <w:tcPr>
            <w:tcW w:w="5524" w:type="dxa"/>
            <w:vMerge/>
          </w:tcPr>
          <w:p w14:paraId="103167A0" w14:textId="77777777" w:rsidR="00726E81" w:rsidRPr="00CD30E0" w:rsidRDefault="00726E81" w:rsidP="00F03616">
            <w:pPr>
              <w:pStyle w:val="Heading3"/>
              <w:spacing w:before="0" w:beforeAutospacing="0" w:after="0" w:afterAutospacing="0"/>
              <w:jc w:val="both"/>
              <w:rPr>
                <w:rFonts w:ascii="Aptos" w:hAnsi="Aptos"/>
                <w:noProof/>
                <w:highlight w:val="yellow"/>
              </w:rPr>
            </w:pPr>
          </w:p>
        </w:tc>
        <w:tc>
          <w:tcPr>
            <w:tcW w:w="4110" w:type="dxa"/>
          </w:tcPr>
          <w:p w14:paraId="489EE811" w14:textId="77777777" w:rsidR="00726E81" w:rsidRPr="00CD30E0" w:rsidRDefault="00726E81" w:rsidP="00052C66">
            <w:pPr>
              <w:pStyle w:val="NormalWeb"/>
              <w:spacing w:before="0" w:beforeAutospacing="0" w:after="0" w:afterAutospacing="0" w:line="216" w:lineRule="auto"/>
              <w:jc w:val="both"/>
              <w:rPr>
                <w:rFonts w:ascii="Aptos" w:eastAsia="Times New Roman" w:hAnsi="Aptos"/>
                <w:b/>
                <w:bCs/>
              </w:rPr>
            </w:pPr>
            <w:r w:rsidRPr="00CD30E0">
              <w:rPr>
                <w:rFonts w:ascii="Aptos" w:eastAsia="Times New Roman" w:hAnsi="Aptos"/>
                <w:b/>
                <w:bCs/>
              </w:rPr>
              <w:t>Iestāšanās varbūtība</w:t>
            </w:r>
          </w:p>
          <w:p w14:paraId="38175E4A" w14:textId="77777777" w:rsidR="00052C66" w:rsidRPr="00CD30E0" w:rsidRDefault="00726E81" w:rsidP="00052C66">
            <w:pPr>
              <w:pStyle w:val="NormalWeb"/>
              <w:spacing w:before="0" w:beforeAutospacing="0" w:after="0" w:afterAutospacing="0" w:line="216" w:lineRule="auto"/>
              <w:jc w:val="both"/>
              <w:rPr>
                <w:rFonts w:ascii="Aptos" w:hAnsi="Aptos"/>
                <w:color w:val="7F7F7F" w:themeColor="text1" w:themeTint="80"/>
              </w:rPr>
            </w:pPr>
            <w:r w:rsidRPr="00CD30E0">
              <w:rPr>
                <w:rFonts w:ascii="Aptos" w:hAnsi="Aptos"/>
                <w:color w:val="7F7F7F" w:themeColor="text1" w:themeTint="80"/>
              </w:rPr>
              <w:t xml:space="preserve">Izvēlnē atzīmē atbilstošo riska iestāšanās varbūtības līmeni: </w:t>
            </w:r>
          </w:p>
          <w:p w14:paraId="354C5A92" w14:textId="77777777" w:rsidR="008F6F2B" w:rsidRPr="00CD30E0" w:rsidRDefault="008F6F2B" w:rsidP="005D36D9">
            <w:pPr>
              <w:pStyle w:val="NormalWeb"/>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 xml:space="preserve">augsts, </w:t>
            </w:r>
          </w:p>
          <w:p w14:paraId="4D3B54E7" w14:textId="77777777" w:rsidR="008F6F2B" w:rsidRPr="00CD30E0" w:rsidRDefault="008F6F2B" w:rsidP="005D36D9">
            <w:pPr>
              <w:pStyle w:val="NormalWeb"/>
              <w:numPr>
                <w:ilvl w:val="0"/>
                <w:numId w:val="3"/>
              </w:numPr>
              <w:spacing w:before="0" w:beforeAutospacing="0" w:after="0" w:afterAutospacing="0" w:line="216" w:lineRule="auto"/>
              <w:jc w:val="both"/>
              <w:rPr>
                <w:rFonts w:ascii="Aptos" w:hAnsi="Aptos"/>
                <w:i/>
                <w:iCs/>
                <w:color w:val="0000FF"/>
              </w:rPr>
            </w:pPr>
            <w:r w:rsidRPr="00CD30E0">
              <w:rPr>
                <w:rFonts w:ascii="Aptos" w:hAnsi="Aptos"/>
                <w:i/>
                <w:iCs/>
                <w:color w:val="0000FF"/>
              </w:rPr>
              <w:t>vidējs,</w:t>
            </w:r>
          </w:p>
          <w:p w14:paraId="52612689" w14:textId="7834EECB" w:rsidR="00726E81" w:rsidRPr="00CD30E0" w:rsidRDefault="008F6F2B" w:rsidP="005D36D9">
            <w:pPr>
              <w:pStyle w:val="NormalWeb"/>
              <w:numPr>
                <w:ilvl w:val="0"/>
                <w:numId w:val="4"/>
              </w:numPr>
              <w:spacing w:before="0" w:beforeAutospacing="0" w:after="0" w:afterAutospacing="0" w:line="216" w:lineRule="auto"/>
              <w:jc w:val="both"/>
              <w:rPr>
                <w:rFonts w:ascii="Aptos" w:hAnsi="Aptos"/>
                <w:color w:val="7F7F7F" w:themeColor="text1" w:themeTint="80"/>
              </w:rPr>
            </w:pPr>
            <w:r w:rsidRPr="00CD30E0">
              <w:rPr>
                <w:rFonts w:ascii="Aptos" w:hAnsi="Aptos"/>
                <w:i/>
                <w:iCs/>
                <w:color w:val="0000FF"/>
              </w:rPr>
              <w:t>zems.</w:t>
            </w:r>
          </w:p>
        </w:tc>
      </w:tr>
      <w:tr w:rsidR="00726E81" w:rsidRPr="00CD30E0" w14:paraId="3D187333" w14:textId="77777777" w:rsidTr="00C5320F">
        <w:trPr>
          <w:cantSplit/>
        </w:trPr>
        <w:tc>
          <w:tcPr>
            <w:tcW w:w="5524" w:type="dxa"/>
            <w:vMerge/>
          </w:tcPr>
          <w:p w14:paraId="453DB7F2" w14:textId="77777777" w:rsidR="00726E81" w:rsidRPr="00CD30E0" w:rsidRDefault="00726E81" w:rsidP="00F03616">
            <w:pPr>
              <w:pStyle w:val="Heading3"/>
              <w:spacing w:before="0" w:beforeAutospacing="0" w:after="0" w:afterAutospacing="0"/>
              <w:jc w:val="both"/>
              <w:rPr>
                <w:rFonts w:ascii="Aptos" w:hAnsi="Aptos"/>
                <w:noProof/>
                <w:highlight w:val="yellow"/>
              </w:rPr>
            </w:pPr>
          </w:p>
        </w:tc>
        <w:tc>
          <w:tcPr>
            <w:tcW w:w="4110" w:type="dxa"/>
          </w:tcPr>
          <w:p w14:paraId="7F2EB5F4" w14:textId="77777777" w:rsidR="00726E81" w:rsidRPr="00CD30E0" w:rsidRDefault="00726E81" w:rsidP="00052C66">
            <w:pPr>
              <w:pStyle w:val="NormalWeb"/>
              <w:spacing w:before="0" w:beforeAutospacing="0" w:after="0" w:afterAutospacing="0" w:line="216" w:lineRule="auto"/>
              <w:jc w:val="both"/>
              <w:rPr>
                <w:rFonts w:ascii="Aptos" w:eastAsia="Times New Roman" w:hAnsi="Aptos"/>
                <w:b/>
                <w:bCs/>
              </w:rPr>
            </w:pPr>
            <w:r w:rsidRPr="00CD30E0">
              <w:rPr>
                <w:rFonts w:ascii="Aptos" w:eastAsia="Times New Roman" w:hAnsi="Aptos"/>
                <w:b/>
                <w:bCs/>
              </w:rPr>
              <w:t>Atbildīgais par riska novēršanu (amats)</w:t>
            </w:r>
          </w:p>
          <w:p w14:paraId="3E0748DA" w14:textId="77777777" w:rsidR="00726E81" w:rsidRPr="00CD30E0" w:rsidRDefault="00726E81" w:rsidP="00052C66">
            <w:pPr>
              <w:spacing w:line="216" w:lineRule="auto"/>
              <w:rPr>
                <w:rFonts w:ascii="Aptos" w:hAnsi="Aptos"/>
                <w:color w:val="7F7F7F" w:themeColor="text1" w:themeTint="80"/>
              </w:rPr>
            </w:pPr>
            <w:r w:rsidRPr="00CD30E0">
              <w:rPr>
                <w:rFonts w:ascii="Aptos" w:hAnsi="Aptos"/>
                <w:color w:val="7F7F7F" w:themeColor="text1" w:themeTint="80"/>
              </w:rPr>
              <w:t>Ievada informāciju</w:t>
            </w:r>
          </w:p>
          <w:p w14:paraId="6BC69A40" w14:textId="08298476" w:rsidR="00726E81" w:rsidRPr="00CD30E0" w:rsidRDefault="00726E81" w:rsidP="00052C66">
            <w:pPr>
              <w:pStyle w:val="NormalWeb"/>
              <w:spacing w:before="0" w:beforeAutospacing="0" w:after="0" w:afterAutospacing="0" w:line="216" w:lineRule="auto"/>
              <w:jc w:val="both"/>
              <w:rPr>
                <w:rFonts w:ascii="Aptos" w:hAnsi="Aptos"/>
                <w:i/>
                <w:iCs/>
                <w:color w:val="0000FF"/>
              </w:rPr>
            </w:pPr>
            <w:r w:rsidRPr="00CD30E0">
              <w:rPr>
                <w:rFonts w:ascii="Aptos" w:hAnsi="Aptos"/>
                <w:i/>
                <w:iCs/>
                <w:color w:val="0000FF"/>
              </w:rPr>
              <w:t>Norāda atbildīgā amatu</w:t>
            </w:r>
          </w:p>
        </w:tc>
      </w:tr>
      <w:tr w:rsidR="00726E81" w:rsidRPr="00CD30E0" w14:paraId="045E0F2D" w14:textId="77777777" w:rsidTr="00C5320F">
        <w:trPr>
          <w:cantSplit/>
        </w:trPr>
        <w:tc>
          <w:tcPr>
            <w:tcW w:w="5524" w:type="dxa"/>
            <w:vMerge/>
          </w:tcPr>
          <w:p w14:paraId="194F7274" w14:textId="77777777" w:rsidR="00726E81" w:rsidRPr="00CD30E0" w:rsidRDefault="00726E81" w:rsidP="00F03616">
            <w:pPr>
              <w:pStyle w:val="Heading3"/>
              <w:spacing w:before="0" w:beforeAutospacing="0" w:after="0" w:afterAutospacing="0"/>
              <w:jc w:val="both"/>
              <w:rPr>
                <w:rFonts w:ascii="Aptos" w:hAnsi="Aptos"/>
                <w:noProof/>
                <w:highlight w:val="yellow"/>
              </w:rPr>
            </w:pPr>
          </w:p>
        </w:tc>
        <w:tc>
          <w:tcPr>
            <w:tcW w:w="4110" w:type="dxa"/>
          </w:tcPr>
          <w:p w14:paraId="2778E2CD" w14:textId="77777777" w:rsidR="00726E81" w:rsidRPr="00CD30E0" w:rsidRDefault="00726E81" w:rsidP="00052C66">
            <w:pPr>
              <w:pStyle w:val="NormalWeb"/>
              <w:spacing w:before="0" w:beforeAutospacing="0" w:after="0" w:afterAutospacing="0" w:line="216" w:lineRule="auto"/>
              <w:jc w:val="both"/>
              <w:rPr>
                <w:rFonts w:ascii="Aptos" w:eastAsia="Times New Roman" w:hAnsi="Aptos"/>
                <w:b/>
                <w:bCs/>
              </w:rPr>
            </w:pPr>
            <w:r w:rsidRPr="00CD30E0">
              <w:rPr>
                <w:rFonts w:ascii="Aptos" w:eastAsia="Times New Roman" w:hAnsi="Aptos"/>
                <w:b/>
                <w:bCs/>
              </w:rPr>
              <w:t>Riska novēršanas/mazināšanas pasākumi</w:t>
            </w:r>
          </w:p>
          <w:p w14:paraId="63A1A7D0" w14:textId="77777777" w:rsidR="00726E81" w:rsidRPr="00CD30E0" w:rsidRDefault="00726E81" w:rsidP="00052C66">
            <w:pPr>
              <w:spacing w:line="216" w:lineRule="auto"/>
              <w:rPr>
                <w:rFonts w:ascii="Aptos" w:hAnsi="Aptos"/>
                <w:color w:val="7F7F7F" w:themeColor="text1" w:themeTint="80"/>
              </w:rPr>
            </w:pPr>
            <w:r w:rsidRPr="00CD30E0">
              <w:rPr>
                <w:rFonts w:ascii="Aptos" w:hAnsi="Aptos"/>
                <w:color w:val="7F7F7F" w:themeColor="text1" w:themeTint="80"/>
              </w:rPr>
              <w:t>Ievada informāciju</w:t>
            </w:r>
          </w:p>
          <w:p w14:paraId="17E697E6" w14:textId="0E24A1B0" w:rsidR="00726E81" w:rsidRPr="007868D7" w:rsidRDefault="00726E81" w:rsidP="007868D7">
            <w:pPr>
              <w:pStyle w:val="NormalWeb"/>
              <w:spacing w:before="0" w:beforeAutospacing="0" w:after="0" w:afterAutospacing="0" w:line="216" w:lineRule="auto"/>
              <w:jc w:val="both"/>
              <w:rPr>
                <w:rFonts w:ascii="Aptos" w:hAnsi="Aptos"/>
                <w:i/>
                <w:iCs/>
                <w:color w:val="0000FF"/>
              </w:rPr>
            </w:pPr>
            <w:r w:rsidRPr="00CD30E0">
              <w:rPr>
                <w:rFonts w:ascii="Aptos" w:hAnsi="Aptos"/>
                <w:i/>
                <w:iCs/>
                <w:color w:val="0000FF"/>
              </w:rPr>
              <w:t>Sniedz riska novēršanas/mazināšanas pasākuma aprakstu</w:t>
            </w:r>
          </w:p>
        </w:tc>
      </w:tr>
    </w:tbl>
    <w:p w14:paraId="264E7F31" w14:textId="77777777" w:rsidR="00455E2A" w:rsidRPr="00CD30E0" w:rsidRDefault="00455E2A" w:rsidP="000247B1">
      <w:pPr>
        <w:pStyle w:val="NormalWeb"/>
        <w:spacing w:before="0" w:beforeAutospacing="0" w:after="0" w:afterAutospacing="0"/>
        <w:jc w:val="both"/>
        <w:rPr>
          <w:rFonts w:ascii="Aptos" w:hAnsi="Aptos"/>
          <w:color w:val="FF0000"/>
        </w:rPr>
      </w:pPr>
    </w:p>
    <w:p w14:paraId="739EFDE5" w14:textId="77777777" w:rsidR="002225BE" w:rsidRPr="00CD30E0" w:rsidRDefault="002225BE" w:rsidP="00412FB6">
      <w:pPr>
        <w:jc w:val="both"/>
        <w:rPr>
          <w:rFonts w:ascii="Aptos" w:hAnsi="Aptos"/>
          <w:b/>
          <w:bCs/>
          <w:i/>
          <w:iCs/>
          <w:color w:val="0000FF"/>
        </w:rPr>
      </w:pPr>
      <w:r w:rsidRPr="00CD30E0">
        <w:rPr>
          <w:rFonts w:ascii="Aptos" w:hAnsi="Aptos"/>
          <w:b/>
          <w:bCs/>
          <w:i/>
          <w:iCs/>
          <w:color w:val="0000FF"/>
        </w:rPr>
        <w:t>Šajā sadaļā projekta iesniedzējs:</w:t>
      </w:r>
    </w:p>
    <w:p w14:paraId="74EC0726" w14:textId="77777777" w:rsidR="00412FB6" w:rsidRPr="00CD30E0" w:rsidRDefault="00412FB6" w:rsidP="005D36D9">
      <w:pPr>
        <w:pStyle w:val="NormalWeb"/>
        <w:numPr>
          <w:ilvl w:val="0"/>
          <w:numId w:val="61"/>
        </w:numPr>
        <w:tabs>
          <w:tab w:val="clear" w:pos="720"/>
          <w:tab w:val="num" w:pos="36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Identificē projekta īstenošanas riskus vismaz šādās kategorijās: finanšu, īstenošanas, rezultātu un uzraudzības rādītāju sasniegšanas, administrēšanas riski. Papildus var norādīt arī citus būtiskus riskus, kas var ietekmēt projekta mērķu sasniegšanu. </w:t>
      </w:r>
    </w:p>
    <w:p w14:paraId="1DDB3FDB" w14:textId="77777777" w:rsidR="00412FB6" w:rsidRPr="00CD30E0" w:rsidRDefault="00412FB6" w:rsidP="00412FB6">
      <w:pPr>
        <w:pStyle w:val="NormalWeb"/>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t> </w:t>
      </w:r>
    </w:p>
    <w:p w14:paraId="7F2D828E" w14:textId="77777777" w:rsidR="00412FB6" w:rsidRPr="00CD30E0" w:rsidRDefault="00412FB6" w:rsidP="00412FB6">
      <w:pPr>
        <w:pStyle w:val="NormalWeb"/>
        <w:spacing w:before="0" w:beforeAutospacing="0" w:after="0" w:afterAutospacing="0"/>
        <w:jc w:val="both"/>
        <w:rPr>
          <w:rFonts w:ascii="Aptos" w:eastAsia="Calibri" w:hAnsi="Aptos"/>
          <w:i/>
          <w:color w:val="0000FF"/>
          <w:lang w:eastAsia="en-US"/>
        </w:rPr>
      </w:pPr>
      <w:r w:rsidRPr="00CD30E0">
        <w:rPr>
          <w:rFonts w:ascii="Aptos" w:eastAsia="Calibri" w:hAnsi="Aptos"/>
          <w:b/>
          <w:bCs/>
          <w:i/>
          <w:color w:val="0000FF"/>
          <w:lang w:eastAsia="en-US"/>
        </w:rPr>
        <w:t>Riska kategoriju atšifrējums: </w:t>
      </w:r>
      <w:r w:rsidRPr="00CD30E0">
        <w:rPr>
          <w:rFonts w:ascii="Aptos" w:eastAsia="Calibri" w:hAnsi="Aptos"/>
          <w:i/>
          <w:color w:val="0000FF"/>
          <w:lang w:eastAsia="en-US"/>
        </w:rPr>
        <w:t> </w:t>
      </w:r>
    </w:p>
    <w:p w14:paraId="0FF6852A" w14:textId="77777777" w:rsidR="00412FB6" w:rsidRPr="00CD30E0" w:rsidRDefault="00412FB6" w:rsidP="005D36D9">
      <w:pPr>
        <w:pStyle w:val="NormalWeb"/>
        <w:numPr>
          <w:ilvl w:val="0"/>
          <w:numId w:val="62"/>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Finanšu riski</w:t>
      </w:r>
      <w:r w:rsidRPr="00CD30E0">
        <w:rPr>
          <w:rFonts w:ascii="Aptos" w:eastAsia="Calibri" w:hAnsi="Aptos"/>
          <w:i/>
          <w:color w:val="0000FF"/>
          <w:lang w:eastAsia="en-US"/>
        </w:rPr>
        <w:t xml:space="preserve"> ietver tādus apdraudējumus kā projekta budžeta pārsniegšana, izmaksu neprecīza prognozēšana, neparedzētu izdevumu rašanās, kā arī izmaiņas tirgus cenās, kas var ietekmēt iepirkumu izmaksas. </w:t>
      </w:r>
    </w:p>
    <w:p w14:paraId="7F5F4E3B" w14:textId="77777777" w:rsidR="00412FB6" w:rsidRPr="00CD30E0" w:rsidRDefault="00412FB6" w:rsidP="005D36D9">
      <w:pPr>
        <w:pStyle w:val="NormalWeb"/>
        <w:numPr>
          <w:ilvl w:val="0"/>
          <w:numId w:val="63"/>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Īstenošanas riski</w:t>
      </w:r>
      <w:r w:rsidRPr="00CD30E0">
        <w:rPr>
          <w:rFonts w:ascii="Aptos" w:eastAsia="Calibri" w:hAnsi="Aptos"/>
          <w:i/>
          <w:color w:val="0000FF"/>
          <w:lang w:eastAsia="en-US"/>
        </w:rPr>
        <w:t xml:space="preserve"> attiecas uz praktiskām grūtībām projekta ieviešanā – piemēram, kavējumiem iepirkumu procesos, partneru vai piegādātāju neizpildi, personāla trūkumu vai tehniskām nepilnībām. </w:t>
      </w:r>
    </w:p>
    <w:p w14:paraId="0649338F" w14:textId="77777777" w:rsidR="00412FB6" w:rsidRPr="00CD30E0" w:rsidRDefault="00412FB6" w:rsidP="005D36D9">
      <w:pPr>
        <w:pStyle w:val="NormalWeb"/>
        <w:numPr>
          <w:ilvl w:val="0"/>
          <w:numId w:val="64"/>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 xml:space="preserve">Rezultātu un uzraudzības rādītāju sasniegšanas riski </w:t>
      </w:r>
      <w:r w:rsidRPr="00CD30E0">
        <w:rPr>
          <w:rFonts w:ascii="Aptos" w:eastAsia="Calibri" w:hAnsi="Aptos"/>
          <w:i/>
          <w:color w:val="0000FF"/>
          <w:lang w:eastAsia="en-US"/>
        </w:rPr>
        <w:t>saistīti ar iespējamu nespēju pilnībā sasniegt projektā noteiktos mērķus vai kvantitatīvos rādītājus. </w:t>
      </w:r>
    </w:p>
    <w:p w14:paraId="414BADD2" w14:textId="77777777" w:rsidR="00412FB6" w:rsidRPr="00CD30E0" w:rsidRDefault="00412FB6" w:rsidP="005D36D9">
      <w:pPr>
        <w:pStyle w:val="NormalWeb"/>
        <w:numPr>
          <w:ilvl w:val="0"/>
          <w:numId w:val="65"/>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Administrēšanas riski</w:t>
      </w:r>
      <w:r w:rsidRPr="00CD30E0">
        <w:rPr>
          <w:rFonts w:ascii="Aptos" w:eastAsia="Calibri" w:hAnsi="Aptos"/>
          <w:i/>
          <w:color w:val="0000FF"/>
          <w:lang w:eastAsia="en-US"/>
        </w:rPr>
        <w:t xml:space="preserve"> ietver projekta vadības, uzskaites un atskaitīšanās procesu traucējumus – piemēram, dokumentācijas kļūdas, nepilnīgu atskaišu sagatavošanu vai normatīvo prasību neievērošanu.  </w:t>
      </w:r>
    </w:p>
    <w:p w14:paraId="0F5825F6" w14:textId="77777777" w:rsidR="00412FB6" w:rsidRPr="00CD30E0" w:rsidRDefault="00412FB6" w:rsidP="005D36D9">
      <w:pPr>
        <w:pStyle w:val="NormalWeb"/>
        <w:numPr>
          <w:ilvl w:val="0"/>
          <w:numId w:val="66"/>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b/>
          <w:bCs/>
          <w:i/>
          <w:color w:val="0000FF"/>
          <w:lang w:eastAsia="en-US"/>
        </w:rPr>
        <w:t>Citi riski</w:t>
      </w:r>
      <w:r w:rsidRPr="00CD30E0">
        <w:rPr>
          <w:rFonts w:ascii="Aptos" w:eastAsia="Calibri" w:hAnsi="Aptos"/>
          <w:i/>
          <w:color w:val="0000FF"/>
          <w:lang w:eastAsia="en-US"/>
        </w:rPr>
        <w:t xml:space="preserve"> - atkarībā no projekta specifikas var tikt identificēti arī citi būtiski riski, piemēram, reputācijas, tehnoloģiskie vai vides riski. </w:t>
      </w:r>
    </w:p>
    <w:p w14:paraId="0DB5079B" w14:textId="77777777" w:rsidR="005D36D9" w:rsidRPr="00CD30E0" w:rsidRDefault="005D36D9" w:rsidP="005D36D9">
      <w:pPr>
        <w:pStyle w:val="NormalWeb"/>
        <w:spacing w:before="0" w:beforeAutospacing="0" w:after="0" w:afterAutospacing="0"/>
        <w:ind w:left="720"/>
        <w:jc w:val="both"/>
        <w:rPr>
          <w:rFonts w:ascii="Aptos" w:eastAsia="Calibri" w:hAnsi="Aptos"/>
          <w:i/>
          <w:color w:val="0000FF"/>
          <w:lang w:eastAsia="en-US"/>
        </w:rPr>
      </w:pPr>
    </w:p>
    <w:p w14:paraId="43B50B95" w14:textId="77777777" w:rsidR="00412FB6" w:rsidRPr="00CD30E0" w:rsidRDefault="00412FB6" w:rsidP="005D36D9">
      <w:pPr>
        <w:pStyle w:val="NormalWeb"/>
        <w:numPr>
          <w:ilvl w:val="0"/>
          <w:numId w:val="67"/>
        </w:numPr>
        <w:tabs>
          <w:tab w:val="clear" w:pos="72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Sniedz katra riska skaidru un konkrētu aprakstu, norādot: </w:t>
      </w:r>
    </w:p>
    <w:p w14:paraId="138A3C55" w14:textId="77777777" w:rsidR="00412FB6" w:rsidRPr="00CD30E0" w:rsidRDefault="00412FB6" w:rsidP="005D36D9">
      <w:pPr>
        <w:pStyle w:val="NormalWeb"/>
        <w:numPr>
          <w:ilvl w:val="0"/>
          <w:numId w:val="68"/>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kas var notikt (riska būtība), </w:t>
      </w:r>
    </w:p>
    <w:p w14:paraId="39393D41" w14:textId="77777777" w:rsidR="00412FB6" w:rsidRPr="00CD30E0" w:rsidRDefault="00412FB6" w:rsidP="005D36D9">
      <w:pPr>
        <w:pStyle w:val="NormalWeb"/>
        <w:numPr>
          <w:ilvl w:val="0"/>
          <w:numId w:val="69"/>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kāpēc šāds risks var rasties (iespējamie cēloņi vai apstākļi), </w:t>
      </w:r>
    </w:p>
    <w:p w14:paraId="63EFBF2D" w14:textId="77777777" w:rsidR="00412FB6" w:rsidRPr="00CD30E0" w:rsidRDefault="00412FB6" w:rsidP="005D36D9">
      <w:pPr>
        <w:pStyle w:val="NormalWeb"/>
        <w:numPr>
          <w:ilvl w:val="0"/>
          <w:numId w:val="70"/>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kādas varētu būt sekas projekta īstenošanai, ja risks īstenojas, </w:t>
      </w:r>
    </w:p>
    <w:p w14:paraId="7F861602" w14:textId="77777777" w:rsidR="00412FB6" w:rsidRPr="00CD30E0" w:rsidRDefault="00412FB6" w:rsidP="005D36D9">
      <w:pPr>
        <w:pStyle w:val="NormalWeb"/>
        <w:numPr>
          <w:ilvl w:val="0"/>
          <w:numId w:val="71"/>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kā plānots novērst vai mazināt šī riska negatīvo ietekmi. </w:t>
      </w:r>
    </w:p>
    <w:p w14:paraId="6DAB1496" w14:textId="77777777" w:rsidR="005D36D9" w:rsidRPr="00CD30E0" w:rsidRDefault="005D36D9" w:rsidP="005D36D9">
      <w:pPr>
        <w:pStyle w:val="NormalWeb"/>
        <w:spacing w:before="0" w:beforeAutospacing="0" w:after="0" w:afterAutospacing="0"/>
        <w:ind w:left="720"/>
        <w:jc w:val="both"/>
        <w:rPr>
          <w:rFonts w:ascii="Aptos" w:eastAsia="Calibri" w:hAnsi="Aptos"/>
          <w:i/>
          <w:color w:val="0000FF"/>
          <w:lang w:eastAsia="en-US"/>
        </w:rPr>
      </w:pPr>
    </w:p>
    <w:p w14:paraId="560743CF" w14:textId="77777777" w:rsidR="00412FB6" w:rsidRPr="00CD30E0" w:rsidRDefault="00412FB6" w:rsidP="005D36D9">
      <w:pPr>
        <w:pStyle w:val="NormalWeb"/>
        <w:numPr>
          <w:ilvl w:val="0"/>
          <w:numId w:val="72"/>
        </w:numPr>
        <w:tabs>
          <w:tab w:val="clear" w:pos="72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Norāda riska ietekmes līmeni uz projekta īstenošanu un mērķu sasniegšanu. Novērtējot ietekmes līmeni, ņem vērā riska iestāšanās iespējamās negatīvas sekas uz projekta budžetu, izpildes termiņiem, plānotajām darbībām, sasniedzamajiem rezultātiem, kā arī citiem konkrētajam projektam nozīmīgiem faktoriem. </w:t>
      </w:r>
    </w:p>
    <w:p w14:paraId="6FC14A6B" w14:textId="77777777" w:rsidR="00412FB6" w:rsidRPr="00CD30E0" w:rsidRDefault="00412FB6" w:rsidP="00412FB6">
      <w:pPr>
        <w:pStyle w:val="NormalWeb"/>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t>Izmanto šādu riska ietekmes novērtēšanas skalu: </w:t>
      </w:r>
    </w:p>
    <w:p w14:paraId="6550CC20" w14:textId="77777777" w:rsidR="00412FB6" w:rsidRPr="00CD30E0" w:rsidRDefault="00412FB6" w:rsidP="005D36D9">
      <w:pPr>
        <w:pStyle w:val="NormalWeb"/>
        <w:numPr>
          <w:ilvl w:val="0"/>
          <w:numId w:val="73"/>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augsta ietekme – riskam ir ļoti būtiska ietekme: var būtiski apdraudēt projekta īstenošanu, mērķu un rādītāju sasniegšanu, radīt nepieciešamību būtiski palielināt finansējumu vai izraisīt nozīmīgus zaudējumus; </w:t>
      </w:r>
    </w:p>
    <w:p w14:paraId="67B3DF22" w14:textId="77777777" w:rsidR="00412FB6" w:rsidRPr="00CD30E0" w:rsidRDefault="00412FB6" w:rsidP="005D36D9">
      <w:pPr>
        <w:pStyle w:val="NormalWeb"/>
        <w:numPr>
          <w:ilvl w:val="0"/>
          <w:numId w:val="74"/>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vidēja ietekme – riskam ir mērena ietekme: var kavēt projekta ieviešanu vai apgrūtināt mērķu sasniegšanu, bet tas ir pārvarams ar korekcijas pasākumiem; </w:t>
      </w:r>
    </w:p>
    <w:p w14:paraId="7A8410B0" w14:textId="77777777" w:rsidR="00412FB6" w:rsidRPr="00CD30E0" w:rsidRDefault="00412FB6" w:rsidP="005D36D9">
      <w:pPr>
        <w:pStyle w:val="NormalWeb"/>
        <w:numPr>
          <w:ilvl w:val="0"/>
          <w:numId w:val="75"/>
        </w:numPr>
        <w:tabs>
          <w:tab w:val="clear" w:pos="720"/>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zema ietekme – riskam ir neliela ietekme vai tas būtiski neietekmē projekta īstenošanu un rezultātus. </w:t>
      </w:r>
    </w:p>
    <w:p w14:paraId="0F858CB1" w14:textId="77777777" w:rsidR="005D36D9" w:rsidRPr="00CD30E0" w:rsidRDefault="005D36D9" w:rsidP="005D36D9">
      <w:pPr>
        <w:pStyle w:val="NormalWeb"/>
        <w:spacing w:before="0" w:beforeAutospacing="0" w:after="0" w:afterAutospacing="0"/>
        <w:ind w:left="720"/>
        <w:jc w:val="both"/>
        <w:rPr>
          <w:rFonts w:ascii="Aptos" w:eastAsia="Calibri" w:hAnsi="Aptos"/>
          <w:i/>
          <w:color w:val="0000FF"/>
          <w:lang w:eastAsia="en-US"/>
        </w:rPr>
      </w:pPr>
    </w:p>
    <w:p w14:paraId="37811B03" w14:textId="77777777" w:rsidR="00412FB6" w:rsidRPr="00CD30E0" w:rsidRDefault="00412FB6" w:rsidP="005D36D9">
      <w:pPr>
        <w:pStyle w:val="NormalWeb"/>
        <w:numPr>
          <w:ilvl w:val="0"/>
          <w:numId w:val="76"/>
        </w:numPr>
        <w:tabs>
          <w:tab w:val="clear" w:pos="720"/>
          <w:tab w:val="num" w:pos="36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Analizē riska iestāšanās varbūtību un iespējamo biežumu projekta īstenošanas gaitā vai noteiktā laika posmā, piemēram, konkrētas aktivitātes īstenošanas laikā, ja risks ir saistīts tikai ar šo darbību.  </w:t>
      </w:r>
    </w:p>
    <w:p w14:paraId="6EF60B4B" w14:textId="77777777" w:rsidR="00412FB6" w:rsidRPr="00CD30E0" w:rsidRDefault="00412FB6" w:rsidP="00412FB6">
      <w:pPr>
        <w:pStyle w:val="NormalWeb"/>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t>Riska iestāšanās varbūtību vērtē, izmantojot šādu skalu: </w:t>
      </w:r>
    </w:p>
    <w:p w14:paraId="701C27D7" w14:textId="77777777" w:rsidR="00412FB6" w:rsidRPr="00CD30E0" w:rsidRDefault="00412FB6" w:rsidP="005D36D9">
      <w:pPr>
        <w:pStyle w:val="NormalWeb"/>
        <w:numPr>
          <w:ilvl w:val="0"/>
          <w:numId w:val="77"/>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augsta varbūtība – ir ļoti iespējams vai gandrīz droši, ka risks iestāsies; piemēram, tas var rasties vismaz vienu reizi gadā vai noteikti projekta laikā; </w:t>
      </w:r>
    </w:p>
    <w:p w14:paraId="03315D05" w14:textId="77777777" w:rsidR="00412FB6" w:rsidRPr="00CD30E0" w:rsidRDefault="00412FB6" w:rsidP="005D36D9">
      <w:pPr>
        <w:pStyle w:val="NormalWeb"/>
        <w:numPr>
          <w:ilvl w:val="0"/>
          <w:numId w:val="78"/>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vidēja varbūtība – pastāv reāla iespēja, ka risks var iestāties; piemēram, vienu reizi projekta īstenošanas laikā; </w:t>
      </w:r>
    </w:p>
    <w:p w14:paraId="17CA2A50" w14:textId="77777777" w:rsidR="00412FB6" w:rsidRPr="00CD30E0" w:rsidRDefault="00412FB6" w:rsidP="005D36D9">
      <w:pPr>
        <w:pStyle w:val="NormalWeb"/>
        <w:numPr>
          <w:ilvl w:val="0"/>
          <w:numId w:val="79"/>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zema varbūtība – risks ir maz ticams un var īstenoties tikai izņēmuma vai ārkārtas gadījumos. </w:t>
      </w:r>
    </w:p>
    <w:p w14:paraId="075961FE" w14:textId="77777777" w:rsidR="005D36D9" w:rsidRPr="00CD30E0" w:rsidRDefault="005D36D9" w:rsidP="005D36D9">
      <w:pPr>
        <w:pStyle w:val="NormalWeb"/>
        <w:spacing w:before="0" w:beforeAutospacing="0" w:after="0" w:afterAutospacing="0"/>
        <w:ind w:left="720"/>
        <w:jc w:val="both"/>
        <w:rPr>
          <w:rFonts w:ascii="Aptos" w:eastAsia="Calibri" w:hAnsi="Aptos"/>
          <w:i/>
          <w:color w:val="0000FF"/>
          <w:lang w:eastAsia="en-US"/>
        </w:rPr>
      </w:pPr>
    </w:p>
    <w:p w14:paraId="41C5F9F5" w14:textId="77777777" w:rsidR="00412FB6" w:rsidRPr="00CD30E0" w:rsidRDefault="00412FB6" w:rsidP="005D36D9">
      <w:pPr>
        <w:pStyle w:val="NormalWeb"/>
        <w:numPr>
          <w:ilvl w:val="0"/>
          <w:numId w:val="80"/>
        </w:numPr>
        <w:tabs>
          <w:tab w:val="clear" w:pos="720"/>
        </w:tabs>
        <w:spacing w:before="0" w:beforeAutospacing="0" w:after="0" w:afterAutospacing="0"/>
        <w:ind w:left="284"/>
        <w:jc w:val="both"/>
        <w:rPr>
          <w:rFonts w:ascii="Aptos" w:eastAsia="Calibri" w:hAnsi="Aptos"/>
          <w:i/>
          <w:color w:val="0000FF"/>
          <w:lang w:eastAsia="en-US"/>
        </w:rPr>
      </w:pPr>
      <w:r w:rsidRPr="00CD30E0">
        <w:rPr>
          <w:rFonts w:ascii="Aptos" w:eastAsia="Calibri" w:hAnsi="Aptos"/>
          <w:i/>
          <w:color w:val="0000FF"/>
          <w:lang w:eastAsia="en-US"/>
        </w:rPr>
        <w:t>Norāda projekta iesniedzēja plānotos vai jau īstenotos risku pārvaldības pasākumus, kas vērsti uz riska iestāšanās varbūtības vai ietekmes samazināšanu. Pasākumu aprakstā jānorāda arī to īstenošanas biežums un atbildīgie. </w:t>
      </w:r>
    </w:p>
    <w:p w14:paraId="63131401" w14:textId="77777777" w:rsidR="00412FB6" w:rsidRPr="00CD30E0" w:rsidRDefault="00412FB6" w:rsidP="00412FB6">
      <w:pPr>
        <w:pStyle w:val="NormalWeb"/>
        <w:spacing w:before="0" w:beforeAutospacing="0" w:after="0" w:afterAutospacing="0"/>
        <w:jc w:val="both"/>
        <w:rPr>
          <w:rFonts w:ascii="Aptos" w:eastAsia="Calibri" w:hAnsi="Aptos"/>
          <w:i/>
          <w:color w:val="0000FF"/>
          <w:lang w:eastAsia="en-US"/>
        </w:rPr>
      </w:pPr>
      <w:r w:rsidRPr="00CD30E0">
        <w:rPr>
          <w:rFonts w:ascii="Aptos" w:eastAsia="Calibri" w:hAnsi="Aptos"/>
          <w:i/>
          <w:color w:val="0000FF"/>
          <w:lang w:eastAsia="en-US"/>
        </w:rPr>
        <w:t>Riska pārvaldības pasākumiem jābūt: </w:t>
      </w:r>
    </w:p>
    <w:p w14:paraId="6DF348B2" w14:textId="77777777" w:rsidR="00412FB6" w:rsidRPr="00CD30E0" w:rsidRDefault="00412FB6" w:rsidP="005D36D9">
      <w:pPr>
        <w:pStyle w:val="NormalWeb"/>
        <w:numPr>
          <w:ilvl w:val="0"/>
          <w:numId w:val="81"/>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proporcionāliem riska līmenim (ekonomiski pamatotiem attiecībā pret iespējamajiem zaudējumiem); </w:t>
      </w:r>
    </w:p>
    <w:p w14:paraId="2938C8CE" w14:textId="77777777" w:rsidR="00412FB6" w:rsidRPr="00CD30E0" w:rsidRDefault="00412FB6" w:rsidP="005D36D9">
      <w:pPr>
        <w:pStyle w:val="NormalWeb"/>
        <w:numPr>
          <w:ilvl w:val="0"/>
          <w:numId w:val="82"/>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realizējamiem praksē, ņemot vērā projekta resursus un kontekstu; </w:t>
      </w:r>
    </w:p>
    <w:p w14:paraId="027C4F4C" w14:textId="77777777" w:rsidR="00412FB6" w:rsidRPr="00CD30E0" w:rsidRDefault="00412FB6" w:rsidP="005D36D9">
      <w:pPr>
        <w:pStyle w:val="NormalWeb"/>
        <w:numPr>
          <w:ilvl w:val="0"/>
          <w:numId w:val="83"/>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saskaņotiem ar iekšējās kontroles sistēmu un organizācijas noteiktajiem normatīvajiem aktiem; </w:t>
      </w:r>
    </w:p>
    <w:p w14:paraId="75FABC85" w14:textId="77777777" w:rsidR="00412FB6" w:rsidRPr="00CD30E0" w:rsidRDefault="00412FB6" w:rsidP="005D36D9">
      <w:pPr>
        <w:pStyle w:val="NormalWeb"/>
        <w:numPr>
          <w:ilvl w:val="0"/>
          <w:numId w:val="84"/>
        </w:numPr>
        <w:tabs>
          <w:tab w:val="clear" w:pos="720"/>
          <w:tab w:val="num" w:pos="567"/>
        </w:tabs>
        <w:spacing w:before="0" w:beforeAutospacing="0" w:after="0" w:afterAutospacing="0"/>
        <w:ind w:left="567"/>
        <w:jc w:val="both"/>
        <w:rPr>
          <w:rFonts w:ascii="Aptos" w:eastAsia="Calibri" w:hAnsi="Aptos"/>
          <w:i/>
          <w:color w:val="0000FF"/>
          <w:lang w:eastAsia="en-US"/>
        </w:rPr>
      </w:pPr>
      <w:r w:rsidRPr="00CD30E0">
        <w:rPr>
          <w:rFonts w:ascii="Aptos" w:eastAsia="Calibri" w:hAnsi="Aptos"/>
          <w:i/>
          <w:color w:val="0000FF"/>
          <w:lang w:eastAsia="en-US"/>
        </w:rPr>
        <w:t>koordinētiem visos vadības līmeņos, lai nodrošinātu efektīvu risku pārvaldību visā projekta īstenošanas ciklā. </w:t>
      </w:r>
    </w:p>
    <w:p w14:paraId="113E29D1" w14:textId="77777777" w:rsidR="001D7378" w:rsidRPr="00CD30E0" w:rsidRDefault="001D7378" w:rsidP="00F03616">
      <w:pPr>
        <w:pStyle w:val="NormalWeb"/>
        <w:spacing w:before="0" w:beforeAutospacing="0" w:after="0" w:afterAutospacing="0"/>
        <w:jc w:val="both"/>
        <w:rPr>
          <w:rFonts w:ascii="Aptos" w:hAnsi="Aptos"/>
          <w:color w:val="00B0F0"/>
          <w:sz w:val="28"/>
          <w:szCs w:val="28"/>
          <w:highlight w:val="yellow"/>
        </w:rPr>
      </w:pPr>
    </w:p>
    <w:p w14:paraId="27B0B5E1" w14:textId="77777777" w:rsidR="00523004" w:rsidRPr="00CD30E0" w:rsidRDefault="00523004" w:rsidP="00F03616">
      <w:pPr>
        <w:pStyle w:val="NormalWeb"/>
        <w:spacing w:before="0" w:beforeAutospacing="0" w:after="0" w:afterAutospacing="0"/>
        <w:jc w:val="both"/>
        <w:rPr>
          <w:rFonts w:ascii="Aptos" w:hAnsi="Aptos"/>
          <w:color w:val="00B0F0"/>
          <w:sz w:val="28"/>
          <w:szCs w:val="28"/>
          <w:highlight w:val="yellow"/>
        </w:rPr>
      </w:pPr>
    </w:p>
    <w:p w14:paraId="332928B5" w14:textId="44221986" w:rsidR="009E54D4" w:rsidRPr="00CD30E0" w:rsidRDefault="00255E46" w:rsidP="00F03616">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Projekta saturiskā saistība ar citiem projektiem</w:t>
      </w:r>
    </w:p>
    <w:p w14:paraId="02041C50" w14:textId="77777777" w:rsidR="00A30D34" w:rsidRPr="00CD30E0" w:rsidRDefault="00A30D34" w:rsidP="00F03616">
      <w:pPr>
        <w:pStyle w:val="Heading3"/>
        <w:spacing w:before="0" w:beforeAutospacing="0" w:after="0" w:afterAutospacing="0"/>
        <w:jc w:val="both"/>
        <w:rPr>
          <w:rFonts w:ascii="Aptos" w:eastAsia="Times New Roman" w:hAnsi="Aptos"/>
          <w:b w:val="0"/>
          <w:bCs w:val="0"/>
          <w:sz w:val="28"/>
          <w:szCs w:val="28"/>
        </w:rPr>
      </w:pPr>
    </w:p>
    <w:p w14:paraId="1AEB29FB" w14:textId="58CE8BE2" w:rsidR="001217FD" w:rsidRPr="00CD30E0" w:rsidRDefault="001217FD" w:rsidP="001217FD">
      <w:pPr>
        <w:pStyle w:val="paragraph"/>
        <w:spacing w:before="0" w:beforeAutospacing="0" w:after="0" w:afterAutospacing="0"/>
        <w:jc w:val="both"/>
        <w:textAlignment w:val="baseline"/>
        <w:rPr>
          <w:rFonts w:ascii="Aptos" w:hAnsi="Aptos" w:cs="Segoe UI"/>
          <w:sz w:val="18"/>
          <w:szCs w:val="18"/>
        </w:rPr>
      </w:pPr>
      <w:r w:rsidRPr="00CD30E0">
        <w:rPr>
          <w:rStyle w:val="normaltextrun"/>
          <w:rFonts w:ascii="Aptos" w:eastAsiaTheme="majorEastAsia" w:hAnsi="Aptos"/>
          <w:i/>
          <w:iCs/>
          <w:color w:val="0000FF"/>
        </w:rPr>
        <w:t>Šajā sadaļā projekta iesniedzējs sniedz informāciju par projekta iesniedzēja iesniegtiem, īstenotajiem (jau pabeigtajiem) vai īstenošanā esošiem projektiem, ar kuriem konstatējama projekta iesniegumā plānoto darbību un izmaksu demarkācija</w:t>
      </w:r>
      <w:r w:rsidR="00462CBE" w:rsidRPr="00CD30E0">
        <w:rPr>
          <w:rStyle w:val="normaltextrun"/>
          <w:rFonts w:ascii="Aptos" w:eastAsiaTheme="majorEastAsia" w:hAnsi="Aptos"/>
          <w:i/>
          <w:iCs/>
          <w:color w:val="0000FF"/>
        </w:rPr>
        <w:t xml:space="preserve"> </w:t>
      </w:r>
      <w:r w:rsidR="00462CBE" w:rsidRPr="00CD30E0">
        <w:rPr>
          <w:rFonts w:ascii="Aptos" w:eastAsiaTheme="majorEastAsia" w:hAnsi="Aptos"/>
          <w:i/>
          <w:iCs/>
          <w:color w:val="0000FF"/>
        </w:rPr>
        <w:t>(skaidra nošķiršana)</w:t>
      </w:r>
      <w:r w:rsidRPr="00CD30E0">
        <w:rPr>
          <w:rStyle w:val="normaltextrun"/>
          <w:rFonts w:ascii="Aptos" w:eastAsiaTheme="majorEastAsia" w:hAnsi="Aptos"/>
          <w:i/>
          <w:iCs/>
          <w:color w:val="0000FF"/>
        </w:rPr>
        <w:t>, ieguldījumu sinerģija</w:t>
      </w:r>
      <w:r w:rsidR="009070CE" w:rsidRPr="00CD30E0">
        <w:rPr>
          <w:rStyle w:val="normaltextrun"/>
          <w:rFonts w:ascii="Aptos" w:eastAsiaTheme="majorEastAsia" w:hAnsi="Aptos"/>
          <w:i/>
          <w:iCs/>
          <w:color w:val="0000FF"/>
        </w:rPr>
        <w:t xml:space="preserve"> </w:t>
      </w:r>
      <w:r w:rsidR="009070CE" w:rsidRPr="00CD30E0">
        <w:rPr>
          <w:rFonts w:ascii="Aptos" w:eastAsiaTheme="majorEastAsia" w:hAnsi="Aptos"/>
          <w:i/>
          <w:iCs/>
          <w:color w:val="0000FF"/>
        </w:rPr>
        <w:t>(papildināmība)</w:t>
      </w:r>
      <w:r w:rsidRPr="00CD30E0">
        <w:rPr>
          <w:rStyle w:val="normaltextrun"/>
          <w:rFonts w:ascii="Aptos" w:eastAsiaTheme="majorEastAsia" w:hAnsi="Aptos"/>
          <w:i/>
          <w:iCs/>
          <w:color w:val="0000FF"/>
        </w:rPr>
        <w:t>.</w:t>
      </w:r>
      <w:r w:rsidRPr="00CD30E0">
        <w:rPr>
          <w:rStyle w:val="eop"/>
          <w:rFonts w:ascii="Aptos" w:eastAsiaTheme="majorEastAsia" w:hAnsi="Aptos"/>
          <w:color w:val="0000FF"/>
        </w:rPr>
        <w:t> </w:t>
      </w:r>
      <w:r w:rsidR="00EF2D1D" w:rsidRPr="00CD30E0">
        <w:rPr>
          <w:rFonts w:ascii="Aptos" w:hAnsi="Aptos"/>
          <w:i/>
          <w:color w:val="0000FF"/>
        </w:rPr>
        <w:t>Kā arī norāda, kā tiks nodrošināta plānoto ieguldījumu norobežošana (demarkācija) no citu valsts, ārvalstu un ES finanšu atbalsta instrumentu ieguldījumiem.</w:t>
      </w:r>
    </w:p>
    <w:p w14:paraId="4AB63D4D" w14:textId="77777777" w:rsidR="001217FD" w:rsidRPr="00CD30E0" w:rsidRDefault="001217FD" w:rsidP="001217FD">
      <w:pPr>
        <w:pStyle w:val="paragraph"/>
        <w:spacing w:before="0" w:beforeAutospacing="0" w:after="0" w:afterAutospacing="0"/>
        <w:jc w:val="both"/>
        <w:textAlignment w:val="baseline"/>
        <w:rPr>
          <w:rFonts w:ascii="Aptos" w:hAnsi="Aptos" w:cs="Segoe UI"/>
          <w:sz w:val="18"/>
          <w:szCs w:val="18"/>
        </w:rPr>
      </w:pPr>
      <w:r w:rsidRPr="00CD30E0">
        <w:rPr>
          <w:rStyle w:val="eop"/>
          <w:rFonts w:ascii="Aptos" w:eastAsiaTheme="majorEastAsia" w:hAnsi="Aptos"/>
          <w:color w:val="00B0F0"/>
        </w:rPr>
        <w:t> </w:t>
      </w:r>
    </w:p>
    <w:p w14:paraId="4D47B595" w14:textId="77777777" w:rsidR="009F15A9" w:rsidRPr="00CD30E0" w:rsidRDefault="001217FD" w:rsidP="005D36D9">
      <w:pPr>
        <w:pStyle w:val="paragraph"/>
        <w:numPr>
          <w:ilvl w:val="0"/>
          <w:numId w:val="12"/>
        </w:numPr>
        <w:spacing w:before="0" w:beforeAutospacing="0" w:after="0" w:afterAutospacing="0"/>
        <w:jc w:val="both"/>
        <w:textAlignment w:val="baseline"/>
        <w:rPr>
          <w:rStyle w:val="eop"/>
          <w:rFonts w:ascii="Aptos" w:hAnsi="Aptos"/>
          <w:i/>
          <w:iCs/>
        </w:rPr>
      </w:pPr>
      <w:r w:rsidRPr="00CD30E0">
        <w:rPr>
          <w:rStyle w:val="normaltextrun"/>
          <w:rFonts w:ascii="Aptos" w:eastAsiaTheme="majorEastAsia" w:hAnsi="Aptos"/>
          <w:i/>
          <w:iCs/>
          <w:color w:val="0000FF"/>
        </w:rPr>
        <w:t>Sniegtajai informācijai jāapliecina dubultā finansējuma neesamību un plānoto demarkāciju un/ vai sinerģiju ar projekta iesniedzēja iesniegto, īstenoto (jau pabeigto) vai īstenošanā esošo projektu atbalsta pasākumiem vai citu subjektu īstenotiem projektiem vai atbalsta pasākumiem.</w:t>
      </w:r>
      <w:r w:rsidRPr="00CD30E0">
        <w:rPr>
          <w:rStyle w:val="eop"/>
          <w:rFonts w:ascii="Aptos" w:eastAsiaTheme="majorEastAsia" w:hAnsi="Aptos"/>
          <w:color w:val="0000FF"/>
        </w:rPr>
        <w:t> </w:t>
      </w:r>
    </w:p>
    <w:p w14:paraId="1E90A5CB" w14:textId="3DDE5CD1" w:rsidR="009F15A9" w:rsidRPr="00CD30E0" w:rsidRDefault="0086263E" w:rsidP="10FFF1D4">
      <w:pPr>
        <w:pStyle w:val="paragraph"/>
        <w:numPr>
          <w:ilvl w:val="0"/>
          <w:numId w:val="12"/>
        </w:numPr>
        <w:spacing w:before="0" w:beforeAutospacing="0" w:after="0" w:afterAutospacing="0"/>
        <w:jc w:val="both"/>
        <w:textAlignment w:val="baseline"/>
        <w:rPr>
          <w:rFonts w:ascii="Aptos" w:hAnsi="Aptos"/>
        </w:rPr>
      </w:pPr>
      <w:r w:rsidRPr="00CD30E0">
        <w:rPr>
          <w:rStyle w:val="eop"/>
          <w:rFonts w:ascii="Aptos" w:eastAsiaTheme="majorEastAsia" w:hAnsi="Aptos"/>
          <w:i/>
          <w:iCs/>
          <w:color w:val="0000FF"/>
        </w:rPr>
        <w:t>Informāciju sniedz, ņ</w:t>
      </w:r>
      <w:r w:rsidR="009F15A9" w:rsidRPr="00CD30E0">
        <w:rPr>
          <w:rStyle w:val="eop"/>
          <w:rFonts w:ascii="Aptos" w:eastAsiaTheme="majorEastAsia" w:hAnsi="Aptos"/>
          <w:i/>
          <w:iCs/>
          <w:color w:val="0000FF"/>
        </w:rPr>
        <w:t>emot vērā MK noteikumu anotācijā noteikto: “4.2.1.5. pasākums tiek īstenots sinerģijā ar: a) Atveseļošanas fonda 3.1.1.5. investīciju;  b) darbības programmas „Izaugsme un nodarbinātība” 13.1.2.2. pasākumu „Izglītības iestāžu digitalizācija” pasākumu „Izglītības iestāžu digitalizācija”; c) Atveseļošanās fonda 2.3.2.3. investīciju „Digitālās plaisas mazināšana sociāli neaizsargātajam grupām un izglītības iestādēs”; un d) Eiropas Savienības kohēzijas politikas programma 2021.–2027. gadam 4.2.1.5. pasākumu „Izglītības iestāžu nodrošinājums jaunā mācību satura kvalitatīvai ieviešanai” pirmo projektu iesniegumu atlases kārtu; e) valsts budžeta aizdevumiem, kurus nodrošina saskaņā ar Ministru kabineta 2024. gada 5. marta noteikumiem Nr. 159 “Kritēriji un kārtība, kādā tiek izvērtēti pašvaldību investīciju projektu pieteikumi valsts budžeta aizdevuma saņemšanai”. Attiecīgi pasākuma projektos, tostarp projektu iesniegumu atlasē, var tikt piemēroti ierobežojumi attiecībā uz portatīvās datortehnikas iegādi, vienlaikus akceptējot citu mācību procesam nepieciešama aprīkojuma iegādi. Savukārt būvdarbu ietvaros ir jāizveido vai jāuzlabo informāciju komunikāciju un tehnoloģiju risinājumi, īpaši attiecībā uz jaudīga un uzticama interneta pieslēguma un bezvadu interneta tīkla izveidi vai uzlabošanu, nodrošinot nepārklāšanos ar iepriekšminēto 2.3.2.3. investīciju”.</w:t>
      </w:r>
    </w:p>
    <w:p w14:paraId="0AF69802" w14:textId="77777777" w:rsidR="00A430AC" w:rsidRPr="00CD30E0" w:rsidRDefault="00A430AC" w:rsidP="00F03616">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CD30E0" w14:paraId="4A61C4A5" w14:textId="77777777" w:rsidTr="00D744BD">
        <w:trPr>
          <w:trHeight w:val="1544"/>
        </w:trPr>
        <w:tc>
          <w:tcPr>
            <w:tcW w:w="7650" w:type="dxa"/>
            <w:gridSpan w:val="2"/>
            <w:vAlign w:val="center"/>
          </w:tcPr>
          <w:p w14:paraId="0D475620" w14:textId="7381BBD6" w:rsidR="00052C66" w:rsidRPr="00CD30E0" w:rsidRDefault="00A11F43" w:rsidP="005E198A">
            <w:pPr>
              <w:pStyle w:val="Heading3"/>
              <w:spacing w:before="0" w:beforeAutospacing="0" w:after="0" w:afterAutospacing="0"/>
              <w:jc w:val="center"/>
              <w:rPr>
                <w:rFonts w:ascii="Aptos" w:eastAsia="Times New Roman" w:hAnsi="Aptos"/>
                <w:sz w:val="28"/>
                <w:szCs w:val="28"/>
              </w:rPr>
            </w:pPr>
            <w:r w:rsidRPr="00CD30E0">
              <w:rPr>
                <w:rFonts w:ascii="Aptos" w:eastAsia="Times New Roman" w:hAnsi="Aptos"/>
                <w:noProof/>
                <w:sz w:val="28"/>
                <w:szCs w:val="28"/>
              </w:rPr>
              <w:drawing>
                <wp:inline distT="0" distB="0" distL="0" distR="0" wp14:anchorId="530FF8A0" wp14:editId="26C203F1">
                  <wp:extent cx="3581900" cy="714475"/>
                  <wp:effectExtent l="0" t="0" r="0" b="9525"/>
                  <wp:docPr id="1206959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59022" name=""/>
                          <pic:cNvPicPr/>
                        </pic:nvPicPr>
                        <pic:blipFill>
                          <a:blip r:embed="rId29"/>
                          <a:stretch>
                            <a:fillRect/>
                          </a:stretch>
                        </pic:blipFill>
                        <pic:spPr>
                          <a:xfrm>
                            <a:off x="0" y="0"/>
                            <a:ext cx="3581900" cy="714475"/>
                          </a:xfrm>
                          <a:prstGeom prst="rect">
                            <a:avLst/>
                          </a:prstGeom>
                        </pic:spPr>
                      </pic:pic>
                    </a:graphicData>
                  </a:graphic>
                </wp:inline>
              </w:drawing>
            </w:r>
          </w:p>
        </w:tc>
        <w:tc>
          <w:tcPr>
            <w:tcW w:w="1977" w:type="dxa"/>
            <w:vAlign w:val="center"/>
          </w:tcPr>
          <w:p w14:paraId="1E2919D8" w14:textId="77777777" w:rsidR="00052C66" w:rsidRPr="00CD30E0" w:rsidRDefault="00052C66" w:rsidP="005E198A">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CD30E0">
              <w:rPr>
                <w:rFonts w:ascii="Aptos" w:eastAsia="Times New Roman" w:hAnsi="Aptos"/>
                <w:b w:val="0"/>
                <w:bCs w:val="0"/>
                <w:color w:val="7F7F7F" w:themeColor="text1" w:themeTint="80"/>
                <w:sz w:val="24"/>
                <w:szCs w:val="24"/>
              </w:rPr>
              <w:t>Pievieno projektu.</w:t>
            </w:r>
          </w:p>
          <w:p w14:paraId="04BFBA7B" w14:textId="1AE85A8B" w:rsidR="00052C66" w:rsidRPr="00CD30E0" w:rsidRDefault="00052C66" w:rsidP="005E198A">
            <w:pPr>
              <w:pStyle w:val="Heading3"/>
              <w:spacing w:before="0" w:beforeAutospacing="0" w:after="0" w:afterAutospacing="0"/>
              <w:jc w:val="center"/>
              <w:rPr>
                <w:rFonts w:ascii="Aptos" w:eastAsia="Times New Roman" w:hAnsi="Aptos"/>
                <w:b w:val="0"/>
                <w:bCs w:val="0"/>
                <w:i/>
                <w:iCs/>
                <w:color w:val="7F7F7F" w:themeColor="text1" w:themeTint="80"/>
                <w:sz w:val="24"/>
                <w:szCs w:val="24"/>
              </w:rPr>
            </w:pPr>
            <w:r w:rsidRPr="00CD30E0">
              <w:rPr>
                <w:rFonts w:ascii="Aptos" w:hAnsi="Aptos"/>
                <w:b w:val="0"/>
                <w:bCs w:val="0"/>
                <w:i/>
                <w:iCs/>
                <w:color w:val="0000FF"/>
                <w:sz w:val="24"/>
                <w:szCs w:val="24"/>
              </w:rPr>
              <w:t>Var pievienot vairākus projektus, katram izveidojot atsevišķu tabulu</w:t>
            </w:r>
          </w:p>
        </w:tc>
      </w:tr>
      <w:tr w:rsidR="00961F9E" w:rsidRPr="00CD30E0" w14:paraId="16F59F78" w14:textId="77777777" w:rsidTr="00D744BD">
        <w:trPr>
          <w:cantSplit/>
        </w:trPr>
        <w:tc>
          <w:tcPr>
            <w:tcW w:w="4673" w:type="dxa"/>
            <w:vMerge w:val="restart"/>
          </w:tcPr>
          <w:p w14:paraId="50742A18" w14:textId="279E2E56" w:rsidR="005E198A" w:rsidRPr="00CD30E0" w:rsidRDefault="00F74ED3" w:rsidP="50861470">
            <w:pPr>
              <w:pStyle w:val="Heading3"/>
              <w:spacing w:before="0" w:beforeAutospacing="0" w:after="0" w:afterAutospacing="0"/>
              <w:jc w:val="both"/>
              <w:rPr>
                <w:rFonts w:ascii="Aptos" w:hAnsi="Aptos"/>
                <w:noProof/>
              </w:rPr>
            </w:pPr>
            <w:r w:rsidRPr="00CD30E0">
              <w:rPr>
                <w:rFonts w:ascii="Aptos" w:hAnsi="Aptos"/>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CD30E0" w:rsidRDefault="00961F9E" w:rsidP="50861470">
            <w:pPr>
              <w:pStyle w:val="Heading3"/>
              <w:spacing w:before="0" w:beforeAutospacing="0" w:after="0" w:afterAutospacing="0"/>
              <w:jc w:val="both"/>
              <w:rPr>
                <w:rFonts w:ascii="Aptos" w:hAnsi="Aptos"/>
                <w:noProof/>
              </w:rPr>
            </w:pPr>
          </w:p>
          <w:p w14:paraId="32EABADB" w14:textId="77777777" w:rsidR="0029162F" w:rsidRPr="00CD30E0" w:rsidRDefault="0029162F" w:rsidP="50861470">
            <w:pPr>
              <w:pStyle w:val="Heading3"/>
              <w:spacing w:before="0" w:beforeAutospacing="0" w:after="0" w:afterAutospacing="0"/>
              <w:jc w:val="both"/>
              <w:rPr>
                <w:rFonts w:ascii="Aptos" w:hAnsi="Aptos"/>
              </w:rPr>
            </w:pPr>
          </w:p>
          <w:p w14:paraId="661AC69F" w14:textId="7E382DED" w:rsidR="00961F9E" w:rsidRPr="00CD30E0" w:rsidRDefault="00856063" w:rsidP="50861470">
            <w:pPr>
              <w:pStyle w:val="Heading3"/>
              <w:spacing w:before="0" w:beforeAutospacing="0" w:after="0" w:afterAutospacing="0"/>
              <w:jc w:val="both"/>
              <w:rPr>
                <w:rFonts w:ascii="Aptos" w:hAnsi="Aptos"/>
              </w:rPr>
            </w:pPr>
            <w:r w:rsidRPr="00CD30E0">
              <w:rPr>
                <w:rFonts w:ascii="Aptos" w:hAnsi="Aptos"/>
                <w:i/>
                <w:iCs/>
                <w:noProof/>
                <w:color w:val="0000FF"/>
              </w:rPr>
              <w:drawing>
                <wp:anchor distT="0" distB="0" distL="114300" distR="114300" simplePos="0" relativeHeight="251658240" behindDoc="0" locked="0" layoutInCell="1" allowOverlap="1" wp14:anchorId="3269FE24" wp14:editId="7ADB67B7">
                  <wp:simplePos x="0" y="0"/>
                  <wp:positionH relativeFrom="column">
                    <wp:posOffset>-73688</wp:posOffset>
                  </wp:positionH>
                  <wp:positionV relativeFrom="paragraph">
                    <wp:posOffset>973731</wp:posOffset>
                  </wp:positionV>
                  <wp:extent cx="2766568" cy="2127167"/>
                  <wp:effectExtent l="0" t="0" r="0" b="6985"/>
                  <wp:wrapNone/>
                  <wp:docPr id="12788870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8789" cy="2128874"/>
                          </a:xfrm>
                          <a:prstGeom prst="rect">
                            <a:avLst/>
                          </a:prstGeom>
                          <a:noFill/>
                        </pic:spPr>
                      </pic:pic>
                    </a:graphicData>
                  </a:graphic>
                  <wp14:sizeRelH relativeFrom="page">
                    <wp14:pctWidth>0</wp14:pctWidth>
                  </wp14:sizeRelH>
                  <wp14:sizeRelV relativeFrom="page">
                    <wp14:pctHeight>0</wp14:pctHeight>
                  </wp14:sizeRelV>
                </wp:anchor>
              </w:drawing>
            </w:r>
            <w:r w:rsidR="00D57375" w:rsidRPr="00CD30E0">
              <w:rPr>
                <w:rFonts w:ascii="Aptos" w:hAnsi="Aptos"/>
                <w:noProof/>
              </w:rPr>
              <w:drawing>
                <wp:inline distT="0" distB="0" distL="0" distR="0" wp14:anchorId="41008F85" wp14:editId="4C46E64A">
                  <wp:extent cx="2704465" cy="3101009"/>
                  <wp:effectExtent l="0" t="0" r="635" b="444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3"/>
                          <a:stretch>
                            <a:fillRect/>
                          </a:stretch>
                        </pic:blipFill>
                        <pic:spPr>
                          <a:xfrm>
                            <a:off x="0" y="0"/>
                            <a:ext cx="2726477" cy="3126248"/>
                          </a:xfrm>
                          <a:prstGeom prst="rect">
                            <a:avLst/>
                          </a:prstGeom>
                        </pic:spPr>
                      </pic:pic>
                    </a:graphicData>
                  </a:graphic>
                </wp:inline>
              </w:drawing>
            </w:r>
          </w:p>
        </w:tc>
        <w:tc>
          <w:tcPr>
            <w:tcW w:w="4954" w:type="dxa"/>
            <w:gridSpan w:val="2"/>
          </w:tcPr>
          <w:p w14:paraId="32362A52"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Kas ir projekta atbalsta sniedzējs?</w:t>
            </w:r>
          </w:p>
          <w:p w14:paraId="5EE6063A" w14:textId="77777777" w:rsidR="00961F9E" w:rsidRPr="00CD30E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 xml:space="preserve">Izvēlnē atzīmē atbilstošo: </w:t>
            </w:r>
          </w:p>
          <w:p w14:paraId="744A2D7F" w14:textId="77777777" w:rsidR="00953FCF" w:rsidRPr="00CD30E0" w:rsidRDefault="00420DC4" w:rsidP="005D36D9">
            <w:pPr>
              <w:pStyle w:val="Heading3"/>
              <w:numPr>
                <w:ilvl w:val="0"/>
                <w:numId w:val="5"/>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CFLA,</w:t>
            </w:r>
          </w:p>
          <w:p w14:paraId="2C42BA66" w14:textId="65366EEC" w:rsidR="00961F9E" w:rsidRPr="00CD30E0" w:rsidRDefault="00420DC4" w:rsidP="005D36D9">
            <w:pPr>
              <w:pStyle w:val="Heading3"/>
              <w:numPr>
                <w:ilvl w:val="0"/>
                <w:numId w:val="5"/>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cits</w:t>
            </w:r>
          </w:p>
        </w:tc>
      </w:tr>
      <w:tr w:rsidR="00961F9E" w:rsidRPr="00CD30E0" w14:paraId="63CA1214" w14:textId="77777777" w:rsidTr="00D744BD">
        <w:trPr>
          <w:cantSplit/>
        </w:trPr>
        <w:tc>
          <w:tcPr>
            <w:tcW w:w="4673" w:type="dxa"/>
            <w:vMerge/>
          </w:tcPr>
          <w:p w14:paraId="67F36BD9" w14:textId="77777777" w:rsidR="00961F9E" w:rsidRPr="00CD30E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69E5927E"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Lomas projektā</w:t>
            </w:r>
          </w:p>
          <w:p w14:paraId="4BF7A3CE" w14:textId="77777777" w:rsidR="00961F9E" w:rsidRPr="00CD30E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 xml:space="preserve">Izvēlnē atzīmē atbilstošo: </w:t>
            </w:r>
          </w:p>
          <w:p w14:paraId="7BB3ED1F" w14:textId="77777777" w:rsidR="00953FCF" w:rsidRPr="00CD30E0" w:rsidRDefault="002B6E5C" w:rsidP="005D36D9">
            <w:pPr>
              <w:pStyle w:val="Heading3"/>
              <w:numPr>
                <w:ilvl w:val="0"/>
                <w:numId w:val="6"/>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projekta īstenotājs,</w:t>
            </w:r>
          </w:p>
          <w:p w14:paraId="007D58F3" w14:textId="6D9802E5" w:rsidR="00961F9E" w:rsidRPr="00CD30E0" w:rsidRDefault="002B6E5C" w:rsidP="005D36D9">
            <w:pPr>
              <w:pStyle w:val="Heading3"/>
              <w:numPr>
                <w:ilvl w:val="0"/>
                <w:numId w:val="6"/>
              </w:numPr>
              <w:spacing w:before="0" w:beforeAutospacing="0" w:after="0" w:afterAutospacing="0"/>
              <w:jc w:val="both"/>
              <w:rPr>
                <w:rFonts w:ascii="Aptos" w:hAnsi="Aptos"/>
                <w:b w:val="0"/>
                <w:bCs w:val="0"/>
                <w:i/>
                <w:iCs/>
                <w:color w:val="0000FF"/>
                <w:sz w:val="24"/>
                <w:szCs w:val="24"/>
              </w:rPr>
            </w:pPr>
            <w:r w:rsidRPr="00CD30E0">
              <w:rPr>
                <w:rFonts w:ascii="Aptos" w:hAnsi="Aptos"/>
                <w:b w:val="0"/>
                <w:bCs w:val="0"/>
                <w:i/>
                <w:iCs/>
                <w:color w:val="0000FF"/>
                <w:sz w:val="24"/>
                <w:szCs w:val="24"/>
              </w:rPr>
              <w:t>sadarbības partneris</w:t>
            </w:r>
          </w:p>
        </w:tc>
      </w:tr>
      <w:tr w:rsidR="00961F9E" w:rsidRPr="00CD30E0" w14:paraId="044DE2A7" w14:textId="77777777" w:rsidTr="00D744BD">
        <w:trPr>
          <w:cantSplit/>
        </w:trPr>
        <w:tc>
          <w:tcPr>
            <w:tcW w:w="4673" w:type="dxa"/>
            <w:vMerge/>
          </w:tcPr>
          <w:p w14:paraId="5A24851F" w14:textId="77777777" w:rsidR="00961F9E" w:rsidRPr="00CD30E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3D375588"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Projekts</w:t>
            </w:r>
          </w:p>
          <w:p w14:paraId="4613E53B" w14:textId="0ED92517" w:rsidR="00961F9E" w:rsidRPr="00CD30E0" w:rsidRDefault="00961F9E" w:rsidP="00961F9E">
            <w:pPr>
              <w:pStyle w:val="Heading3"/>
              <w:spacing w:before="0" w:beforeAutospacing="0" w:after="0" w:afterAutospacing="0"/>
              <w:jc w:val="both"/>
              <w:rPr>
                <w:rFonts w:ascii="Aptos" w:eastAsia="Times New Roman" w:hAnsi="Aptos"/>
                <w:b w:val="0"/>
                <w:bCs w:val="0"/>
                <w:sz w:val="24"/>
                <w:szCs w:val="24"/>
              </w:rPr>
            </w:pPr>
            <w:r w:rsidRPr="00CD30E0">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CD30E0" w14:paraId="1CA8E7FC" w14:textId="77777777" w:rsidTr="00D744BD">
        <w:trPr>
          <w:cantSplit/>
        </w:trPr>
        <w:tc>
          <w:tcPr>
            <w:tcW w:w="4673" w:type="dxa"/>
            <w:vMerge/>
          </w:tcPr>
          <w:p w14:paraId="3AFCC875" w14:textId="77777777" w:rsidR="00961F9E" w:rsidRPr="00CD30E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1E0E365E"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Projekta nosaukums</w:t>
            </w:r>
          </w:p>
          <w:p w14:paraId="22486C7F"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0EA2F54B" w14:textId="4F770E64" w:rsidR="00961F9E" w:rsidRPr="00CD30E0" w:rsidRDefault="00961F9E" w:rsidP="00961F9E">
            <w:pPr>
              <w:pStyle w:val="NormalWeb"/>
              <w:spacing w:before="0" w:beforeAutospacing="0" w:after="0" w:afterAutospacing="0"/>
              <w:jc w:val="both"/>
              <w:rPr>
                <w:rFonts w:ascii="Aptos" w:hAnsi="Aptos"/>
                <w:i/>
                <w:iCs/>
                <w:color w:val="7F7F7F" w:themeColor="text1" w:themeTint="80"/>
              </w:rPr>
            </w:pPr>
            <w:r w:rsidRPr="00CD30E0">
              <w:rPr>
                <w:rFonts w:ascii="Aptos" w:hAnsi="Aptos"/>
                <w:i/>
                <w:iCs/>
                <w:color w:val="0000FF"/>
              </w:rPr>
              <w:t>Norāda saistītā projekta nosaukumu</w:t>
            </w:r>
          </w:p>
        </w:tc>
      </w:tr>
      <w:tr w:rsidR="00961F9E" w:rsidRPr="00CD30E0" w14:paraId="1D0CC1DB" w14:textId="77777777" w:rsidTr="00D744BD">
        <w:trPr>
          <w:cantSplit/>
        </w:trPr>
        <w:tc>
          <w:tcPr>
            <w:tcW w:w="4673" w:type="dxa"/>
            <w:vMerge/>
          </w:tcPr>
          <w:p w14:paraId="16D868B2" w14:textId="77777777" w:rsidR="00961F9E" w:rsidRPr="00CD30E0" w:rsidRDefault="00961F9E" w:rsidP="00052C66">
            <w:pPr>
              <w:pStyle w:val="Heading3"/>
              <w:spacing w:before="0" w:beforeAutospacing="0" w:after="0" w:afterAutospacing="0"/>
              <w:jc w:val="both"/>
              <w:rPr>
                <w:rFonts w:ascii="Aptos" w:eastAsia="Times New Roman" w:hAnsi="Aptos"/>
                <w:sz w:val="28"/>
                <w:szCs w:val="28"/>
              </w:rPr>
            </w:pPr>
          </w:p>
        </w:tc>
        <w:tc>
          <w:tcPr>
            <w:tcW w:w="4954" w:type="dxa"/>
            <w:gridSpan w:val="2"/>
          </w:tcPr>
          <w:p w14:paraId="6F7BF0E8"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Projekta numurs</w:t>
            </w:r>
          </w:p>
          <w:p w14:paraId="00D5F589"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07352658" w14:textId="4FB1B893" w:rsidR="00961F9E" w:rsidRPr="00CD30E0" w:rsidRDefault="00961F9E" w:rsidP="00961F9E">
            <w:pPr>
              <w:pStyle w:val="NormalWeb"/>
              <w:spacing w:before="0" w:beforeAutospacing="0" w:after="0" w:afterAutospacing="0"/>
              <w:jc w:val="both"/>
              <w:rPr>
                <w:rFonts w:ascii="Aptos" w:hAnsi="Aptos"/>
                <w:i/>
                <w:iCs/>
                <w:color w:val="0000FF"/>
              </w:rPr>
            </w:pPr>
            <w:r w:rsidRPr="00CD30E0">
              <w:rPr>
                <w:rFonts w:ascii="Aptos" w:hAnsi="Aptos"/>
                <w:i/>
                <w:iCs/>
                <w:color w:val="0000FF"/>
              </w:rPr>
              <w:t>Norāda saistītā projekta numuru</w:t>
            </w:r>
          </w:p>
        </w:tc>
      </w:tr>
      <w:tr w:rsidR="00961F9E" w:rsidRPr="00CD30E0" w14:paraId="3D4C5F3C" w14:textId="77777777" w:rsidTr="00D744BD">
        <w:trPr>
          <w:cantSplit/>
        </w:trPr>
        <w:tc>
          <w:tcPr>
            <w:tcW w:w="4673" w:type="dxa"/>
            <w:vMerge/>
          </w:tcPr>
          <w:p w14:paraId="0D75B7C4" w14:textId="77777777" w:rsidR="00961F9E" w:rsidRPr="00CD30E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3983D3AE"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Īstenošanas periods no-, - līdz</w:t>
            </w:r>
          </w:p>
          <w:p w14:paraId="115C8EBC"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 xml:space="preserve">Datuma izvēles laukā izvēlas datumu no kalendāra </w:t>
            </w:r>
          </w:p>
          <w:p w14:paraId="78179F6F" w14:textId="26DC7194" w:rsidR="00961F9E" w:rsidRPr="00CD30E0" w:rsidRDefault="00961F9E" w:rsidP="00961F9E">
            <w:pPr>
              <w:pStyle w:val="Heading3"/>
              <w:spacing w:before="0" w:beforeAutospacing="0" w:after="0" w:afterAutospacing="0"/>
              <w:jc w:val="both"/>
              <w:rPr>
                <w:rFonts w:ascii="Aptos" w:eastAsia="Times New Roman" w:hAnsi="Aptos"/>
                <w:b w:val="0"/>
                <w:bCs w:val="0"/>
                <w:i/>
                <w:iCs/>
                <w:sz w:val="24"/>
                <w:szCs w:val="24"/>
                <w:highlight w:val="yellow"/>
              </w:rPr>
            </w:pPr>
            <w:r w:rsidRPr="00CD30E0">
              <w:rPr>
                <w:rFonts w:ascii="Aptos" w:hAnsi="Aptos"/>
                <w:b w:val="0"/>
                <w:bCs w:val="0"/>
                <w:i/>
                <w:iCs/>
                <w:color w:val="0000FF"/>
                <w:sz w:val="24"/>
                <w:szCs w:val="24"/>
              </w:rPr>
              <w:t>Ievada saistītā projekta īstenošanas periodu</w:t>
            </w:r>
          </w:p>
        </w:tc>
      </w:tr>
      <w:tr w:rsidR="00961F9E" w:rsidRPr="00CD30E0" w14:paraId="137DC819" w14:textId="77777777" w:rsidTr="00D744BD">
        <w:trPr>
          <w:cantSplit/>
        </w:trPr>
        <w:tc>
          <w:tcPr>
            <w:tcW w:w="4673" w:type="dxa"/>
            <w:vMerge/>
          </w:tcPr>
          <w:p w14:paraId="35EE48A7" w14:textId="77777777" w:rsidR="00961F9E" w:rsidRPr="00CD30E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286E2C71"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Projekta kopsavilkums, galvenās darbības</w:t>
            </w:r>
          </w:p>
          <w:p w14:paraId="070970DC" w14:textId="77777777" w:rsidR="00961F9E" w:rsidRPr="00CD30E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Ievada informāciju</w:t>
            </w:r>
          </w:p>
          <w:p w14:paraId="11660FEE" w14:textId="3341CEB7" w:rsidR="000F77D8" w:rsidRPr="00CD30E0" w:rsidRDefault="000F77D8" w:rsidP="00961F9E">
            <w:pPr>
              <w:pStyle w:val="Heading3"/>
              <w:spacing w:before="0" w:beforeAutospacing="0" w:after="0" w:afterAutospacing="0"/>
              <w:jc w:val="both"/>
              <w:rPr>
                <w:rFonts w:ascii="Aptos" w:eastAsia="Times New Roman" w:hAnsi="Aptos"/>
                <w:b w:val="0"/>
                <w:bCs w:val="0"/>
                <w:i/>
                <w:iCs/>
                <w:sz w:val="24"/>
                <w:szCs w:val="24"/>
              </w:rPr>
            </w:pPr>
            <w:r w:rsidRPr="00CD30E0">
              <w:rPr>
                <w:rFonts w:ascii="Aptos" w:hAnsi="Aptos"/>
                <w:b w:val="0"/>
                <w:bCs w:val="0"/>
                <w:i/>
                <w:iCs/>
                <w:color w:val="0000FF"/>
                <w:sz w:val="24"/>
                <w:szCs w:val="24"/>
              </w:rPr>
              <w:t>Sniedz visaptverošu, strukturētu projekta būtības kopsavilkumu, norādot galvenās projekta darbības.</w:t>
            </w:r>
          </w:p>
        </w:tc>
      </w:tr>
      <w:tr w:rsidR="00961F9E" w:rsidRPr="00CD30E0" w14:paraId="7380D85C" w14:textId="77777777" w:rsidTr="00D744BD">
        <w:trPr>
          <w:cantSplit/>
        </w:trPr>
        <w:tc>
          <w:tcPr>
            <w:tcW w:w="4673" w:type="dxa"/>
            <w:vMerge/>
          </w:tcPr>
          <w:p w14:paraId="5B72281E" w14:textId="77777777" w:rsidR="00961F9E" w:rsidRPr="00CD30E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403EBFA1" w14:textId="60C24916"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Papildināmības/</w:t>
            </w:r>
            <w:r w:rsidR="00B0424C" w:rsidRPr="00CD30E0">
              <w:rPr>
                <w:rFonts w:ascii="Aptos" w:eastAsia="Times New Roman" w:hAnsi="Aptos"/>
                <w:b/>
                <w:bCs/>
              </w:rPr>
              <w:t>demarkācijas</w:t>
            </w:r>
            <w:r w:rsidRPr="00CD30E0">
              <w:rPr>
                <w:rFonts w:ascii="Aptos" w:eastAsia="Times New Roman" w:hAnsi="Aptos"/>
                <w:b/>
                <w:bCs/>
              </w:rPr>
              <w:t xml:space="preserve"> apraksts</w:t>
            </w:r>
          </w:p>
          <w:p w14:paraId="72B96FEB" w14:textId="77777777" w:rsidR="00961F9E" w:rsidRPr="00CD30E0"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CD30E0">
              <w:rPr>
                <w:rFonts w:ascii="Aptos" w:hAnsi="Aptos"/>
                <w:b w:val="0"/>
                <w:bCs w:val="0"/>
                <w:color w:val="7F7F7F" w:themeColor="text1" w:themeTint="80"/>
                <w:sz w:val="24"/>
                <w:szCs w:val="24"/>
              </w:rPr>
              <w:t>Ievada informāciju</w:t>
            </w:r>
          </w:p>
          <w:p w14:paraId="4579FA37" w14:textId="526C6F15" w:rsidR="000F77D8" w:rsidRPr="00CD30E0" w:rsidRDefault="000F77D8" w:rsidP="00961F9E">
            <w:pPr>
              <w:pStyle w:val="Heading3"/>
              <w:spacing w:before="0" w:beforeAutospacing="0" w:after="0" w:afterAutospacing="0"/>
              <w:jc w:val="both"/>
              <w:rPr>
                <w:rFonts w:ascii="Aptos" w:eastAsia="Times New Roman" w:hAnsi="Aptos"/>
                <w:b w:val="0"/>
                <w:bCs w:val="0"/>
                <w:i/>
                <w:iCs/>
                <w:sz w:val="24"/>
                <w:szCs w:val="24"/>
              </w:rPr>
            </w:pPr>
            <w:r w:rsidRPr="00CD30E0">
              <w:rPr>
                <w:rFonts w:ascii="Aptos" w:hAnsi="Aptos"/>
                <w:b w:val="0"/>
                <w:bCs w:val="0"/>
                <w:i/>
                <w:iCs/>
                <w:color w:val="0000FF"/>
                <w:sz w:val="24"/>
                <w:szCs w:val="24"/>
              </w:rPr>
              <w:t>Apraksta plānoto darbību un izmaksu demarkāciju, ieguldījumu sinerģiju.</w:t>
            </w:r>
          </w:p>
        </w:tc>
      </w:tr>
      <w:tr w:rsidR="00961F9E" w:rsidRPr="00CD30E0" w14:paraId="167238C5" w14:textId="77777777" w:rsidTr="00D744BD">
        <w:trPr>
          <w:cantSplit/>
        </w:trPr>
        <w:tc>
          <w:tcPr>
            <w:tcW w:w="4673" w:type="dxa"/>
            <w:vMerge/>
          </w:tcPr>
          <w:p w14:paraId="24158DD7" w14:textId="77777777" w:rsidR="00961F9E" w:rsidRPr="00CD30E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4C142694"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Finansējums</w:t>
            </w:r>
          </w:p>
          <w:p w14:paraId="3C18D8AD"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69EF252E" w14:textId="72615F6D" w:rsidR="00961F9E" w:rsidRPr="00CD30E0" w:rsidRDefault="00961F9E" w:rsidP="00961F9E">
            <w:pPr>
              <w:pStyle w:val="NormalWeb"/>
              <w:spacing w:before="0" w:beforeAutospacing="0" w:after="0" w:afterAutospacing="0"/>
              <w:jc w:val="both"/>
              <w:rPr>
                <w:rFonts w:ascii="Aptos" w:hAnsi="Aptos"/>
                <w:i/>
                <w:iCs/>
                <w:color w:val="0000FF"/>
              </w:rPr>
            </w:pPr>
            <w:r w:rsidRPr="00CD30E0">
              <w:rPr>
                <w:rFonts w:ascii="Aptos" w:hAnsi="Aptos"/>
                <w:i/>
                <w:iCs/>
                <w:color w:val="0000FF"/>
              </w:rPr>
              <w:t>Norāda projekta kopējās izmaksas EUR</w:t>
            </w:r>
          </w:p>
        </w:tc>
      </w:tr>
      <w:tr w:rsidR="00961F9E" w:rsidRPr="00CD30E0" w14:paraId="67F88BE7" w14:textId="77777777" w:rsidTr="00D744BD">
        <w:trPr>
          <w:cantSplit/>
        </w:trPr>
        <w:tc>
          <w:tcPr>
            <w:tcW w:w="4673" w:type="dxa"/>
            <w:vMerge/>
          </w:tcPr>
          <w:p w14:paraId="5E6FDA4B" w14:textId="77777777" w:rsidR="00961F9E" w:rsidRPr="00CD30E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6C1CB38D"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Finansējuma avots un veids</w:t>
            </w:r>
          </w:p>
          <w:p w14:paraId="242119F7" w14:textId="77777777" w:rsidR="00961F9E" w:rsidRPr="00CD30E0" w:rsidRDefault="00961F9E" w:rsidP="00961F9E">
            <w:pPr>
              <w:rPr>
                <w:rFonts w:ascii="Aptos" w:hAnsi="Aptos"/>
                <w:color w:val="7F7F7F" w:themeColor="text1" w:themeTint="80"/>
              </w:rPr>
            </w:pPr>
            <w:r w:rsidRPr="00CD30E0">
              <w:rPr>
                <w:rFonts w:ascii="Aptos" w:hAnsi="Aptos"/>
                <w:color w:val="7F7F7F" w:themeColor="text1" w:themeTint="80"/>
              </w:rPr>
              <w:t>Ievada informāciju</w:t>
            </w:r>
          </w:p>
          <w:p w14:paraId="04165647" w14:textId="24EDE862" w:rsidR="00961F9E" w:rsidRPr="00CD30E0" w:rsidRDefault="00961F9E" w:rsidP="00961F9E">
            <w:pPr>
              <w:pStyle w:val="NormalWeb"/>
              <w:spacing w:before="0" w:beforeAutospacing="0" w:after="0" w:afterAutospacing="0"/>
              <w:jc w:val="both"/>
              <w:rPr>
                <w:rFonts w:ascii="Aptos" w:eastAsia="Times New Roman" w:hAnsi="Aptos"/>
                <w:b/>
                <w:bCs/>
                <w:i/>
                <w:iCs/>
              </w:rPr>
            </w:pPr>
            <w:r w:rsidRPr="00CD30E0">
              <w:rPr>
                <w:rFonts w:ascii="Aptos" w:hAnsi="Aptos"/>
                <w:i/>
                <w:iCs/>
                <w:color w:val="0000FF"/>
              </w:rPr>
              <w:t>Norāda finansējuma avotus un veidu (valsts/ pašvaldību budžets, ES fondi, cits)</w:t>
            </w:r>
          </w:p>
        </w:tc>
      </w:tr>
      <w:tr w:rsidR="00961F9E" w:rsidRPr="00CD30E0" w14:paraId="46B132F8" w14:textId="77777777" w:rsidTr="00D744BD">
        <w:trPr>
          <w:cantSplit/>
        </w:trPr>
        <w:tc>
          <w:tcPr>
            <w:tcW w:w="4673" w:type="dxa"/>
            <w:vMerge/>
          </w:tcPr>
          <w:p w14:paraId="7A206CDF" w14:textId="77777777" w:rsidR="00961F9E" w:rsidRPr="00CD30E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394B58CB" w14:textId="77777777"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Vai saņemts kā valsts atbalsts saimnieciskai darbībai?</w:t>
            </w:r>
          </w:p>
          <w:p w14:paraId="48FDABB6" w14:textId="4342B334" w:rsidR="00961F9E" w:rsidRPr="00CD30E0" w:rsidRDefault="00713C5F" w:rsidP="00961F9E">
            <w:pPr>
              <w:pStyle w:val="NormalWeb"/>
              <w:spacing w:before="0" w:beforeAutospacing="0" w:after="0" w:afterAutospacing="0"/>
              <w:jc w:val="both"/>
              <w:rPr>
                <w:rFonts w:ascii="Aptos" w:eastAsia="Times New Roman" w:hAnsi="Aptos"/>
                <w:b/>
                <w:bCs/>
              </w:rPr>
            </w:pPr>
            <w:r w:rsidRPr="00CD30E0">
              <w:rPr>
                <w:rFonts w:ascii="Aptos" w:hAnsi="Aptos"/>
                <w:color w:val="7F7F7F" w:themeColor="text1" w:themeTint="80"/>
              </w:rPr>
              <w:t xml:space="preserve">Izvēlnē atzīmē atbilstošo: </w:t>
            </w:r>
            <w:r w:rsidRPr="00CD30E0">
              <w:rPr>
                <w:rFonts w:ascii="Aptos" w:hAnsi="Aptos"/>
                <w:i/>
                <w:iCs/>
                <w:color w:val="0000FF"/>
              </w:rPr>
              <w:t xml:space="preserve">jā vai </w:t>
            </w:r>
            <w:r w:rsidRPr="00CD30E0">
              <w:rPr>
                <w:rFonts w:ascii="Aptos" w:hAnsi="Aptos"/>
                <w:b/>
                <w:bCs/>
                <w:i/>
                <w:iCs/>
                <w:color w:val="0000FF"/>
              </w:rPr>
              <w:t>nē</w:t>
            </w:r>
          </w:p>
        </w:tc>
      </w:tr>
      <w:tr w:rsidR="00961F9E" w:rsidRPr="00CD30E0" w14:paraId="69D2F5D5" w14:textId="77777777" w:rsidTr="00D744BD">
        <w:trPr>
          <w:cantSplit/>
        </w:trPr>
        <w:tc>
          <w:tcPr>
            <w:tcW w:w="4673" w:type="dxa"/>
            <w:vMerge/>
          </w:tcPr>
          <w:p w14:paraId="788EAD42" w14:textId="77777777" w:rsidR="00961F9E" w:rsidRPr="00CD30E0" w:rsidRDefault="00961F9E" w:rsidP="00052C66">
            <w:pPr>
              <w:pStyle w:val="Heading3"/>
              <w:spacing w:before="0" w:beforeAutospacing="0" w:after="0" w:afterAutospacing="0"/>
              <w:jc w:val="both"/>
              <w:rPr>
                <w:rFonts w:ascii="Aptos" w:eastAsia="Times New Roman" w:hAnsi="Aptos"/>
                <w:sz w:val="28"/>
                <w:szCs w:val="28"/>
                <w:highlight w:val="yellow"/>
              </w:rPr>
            </w:pPr>
          </w:p>
        </w:tc>
        <w:tc>
          <w:tcPr>
            <w:tcW w:w="4954" w:type="dxa"/>
            <w:gridSpan w:val="2"/>
          </w:tcPr>
          <w:p w14:paraId="5D19294F" w14:textId="09DB1102" w:rsidR="00961F9E" w:rsidRPr="00CD30E0" w:rsidRDefault="00961F9E" w:rsidP="00961F9E">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Regulējums</w:t>
            </w:r>
          </w:p>
          <w:p w14:paraId="4A381C0C" w14:textId="77777777" w:rsidR="008F46E1" w:rsidRPr="00CD30E0" w:rsidRDefault="008F46E1" w:rsidP="008F46E1">
            <w:pPr>
              <w:rPr>
                <w:rFonts w:ascii="Aptos" w:eastAsia="Yu Mincho" w:hAnsi="Aptos"/>
                <w:color w:val="7F7F7F" w:themeColor="text1" w:themeTint="80"/>
              </w:rPr>
            </w:pPr>
            <w:r w:rsidRPr="00CD30E0">
              <w:rPr>
                <w:rFonts w:ascii="Aptos" w:eastAsia="Yu Mincho" w:hAnsi="Aptos"/>
                <w:color w:val="7F7F7F" w:themeColor="text1" w:themeTint="80"/>
              </w:rPr>
              <w:t>Ievada informāciju. Lauks ir redzams, ja jautājumā “Vai saņemts kā valsts atbalsts saimnieciskai darbībai?” atzīmēts “Jā”.</w:t>
            </w:r>
          </w:p>
          <w:p w14:paraId="6598DFAF" w14:textId="77777777" w:rsidR="008F46E1" w:rsidRPr="00CD30E0" w:rsidRDefault="008F46E1" w:rsidP="008F46E1">
            <w:pPr>
              <w:jc w:val="both"/>
              <w:rPr>
                <w:rFonts w:ascii="Aptos" w:eastAsia="Yu Mincho" w:hAnsi="Aptos"/>
                <w:i/>
                <w:iCs/>
                <w:color w:val="0000FF"/>
              </w:rPr>
            </w:pPr>
            <w:r w:rsidRPr="00CD30E0">
              <w:rPr>
                <w:rFonts w:ascii="Aptos" w:eastAsia="Yu Mincho" w:hAnsi="Aptos"/>
                <w:i/>
                <w:color w:val="0000FF"/>
              </w:rPr>
              <w:t>Norāda valsts atbalsta regulējumu saskaņā ar kuru atbalsts sniegts</w:t>
            </w:r>
          </w:p>
          <w:p w14:paraId="7A52506E" w14:textId="77777777" w:rsidR="00961F9E" w:rsidRPr="00CD30E0" w:rsidRDefault="008F46E1" w:rsidP="008F46E1">
            <w:pPr>
              <w:pStyle w:val="NormalWeb"/>
              <w:spacing w:before="0" w:beforeAutospacing="0" w:after="0" w:afterAutospacing="0"/>
              <w:jc w:val="both"/>
              <w:rPr>
                <w:rFonts w:ascii="Aptos" w:eastAsia="Yu Mincho" w:hAnsi="Aptos"/>
                <w:color w:val="0000FF"/>
              </w:rPr>
            </w:pPr>
            <w:r w:rsidRPr="00CD30E0">
              <w:rPr>
                <w:rFonts w:ascii="Aptos" w:eastAsia="Yu Mincho" w:hAnsi="Aptos"/>
                <w:i/>
                <w:color w:val="0000FF"/>
              </w:rPr>
              <w:t xml:space="preserve">(Vairāk informācijas par valsts atbalsta regulējumu - </w:t>
            </w:r>
            <w:hyperlink r:id="rId34" w:history="1">
              <w:r w:rsidRPr="00CD30E0">
                <w:rPr>
                  <w:rFonts w:ascii="Aptos" w:eastAsia="Yu Mincho" w:hAnsi="Aptos"/>
                  <w:i/>
                  <w:color w:val="0000FF"/>
                  <w:u w:val="single"/>
                </w:rPr>
                <w:t>https://www.cfla.gov.lv/lv/valsts-atbalsta-regulejums</w:t>
              </w:r>
            </w:hyperlink>
            <w:r w:rsidRPr="00CD30E0">
              <w:rPr>
                <w:rFonts w:ascii="Aptos" w:eastAsia="Yu Mincho" w:hAnsi="Aptos"/>
                <w:color w:val="0000FF"/>
              </w:rPr>
              <w:t>)</w:t>
            </w:r>
          </w:p>
          <w:p w14:paraId="1499C2CD" w14:textId="30B059F3" w:rsidR="00C56DBF" w:rsidRPr="00CD30E0" w:rsidRDefault="00C56DBF" w:rsidP="008F46E1">
            <w:pPr>
              <w:pStyle w:val="NormalWeb"/>
              <w:spacing w:before="0" w:beforeAutospacing="0" w:after="0" w:afterAutospacing="0"/>
              <w:jc w:val="both"/>
              <w:rPr>
                <w:rFonts w:ascii="Aptos" w:hAnsi="Aptos"/>
                <w:b/>
                <w:bCs/>
                <w:i/>
                <w:iCs/>
                <w:color w:val="0000FF"/>
              </w:rPr>
            </w:pPr>
            <w:r w:rsidRPr="00CD30E0">
              <w:rPr>
                <w:rFonts w:ascii="Aptos" w:hAnsi="Aptos"/>
                <w:b/>
                <w:bCs/>
                <w:i/>
                <w:iCs/>
                <w:color w:val="0000FF"/>
              </w:rPr>
              <w:t>Atstāj tukšu lauku</w:t>
            </w:r>
          </w:p>
        </w:tc>
      </w:tr>
    </w:tbl>
    <w:p w14:paraId="7433E124" w14:textId="77777777" w:rsidR="002A3530" w:rsidRPr="00CD30E0" w:rsidRDefault="002A3530" w:rsidP="00D42010">
      <w:pPr>
        <w:pStyle w:val="Heading3"/>
        <w:spacing w:after="120" w:afterAutospacing="0"/>
        <w:rPr>
          <w:rFonts w:ascii="Aptos" w:eastAsia="Times New Roman" w:hAnsi="Aptos"/>
          <w:sz w:val="28"/>
          <w:szCs w:val="28"/>
        </w:rPr>
      </w:pPr>
    </w:p>
    <w:p w14:paraId="79D5D5A0" w14:textId="77777777" w:rsidR="00956FDB" w:rsidRPr="00CD30E0" w:rsidRDefault="00956FDB" w:rsidP="00D42010">
      <w:pPr>
        <w:pStyle w:val="Heading3"/>
        <w:spacing w:after="120" w:afterAutospacing="0"/>
        <w:rPr>
          <w:rFonts w:ascii="Aptos" w:eastAsia="Times New Roman" w:hAnsi="Aptos"/>
          <w:sz w:val="28"/>
          <w:szCs w:val="28"/>
        </w:rPr>
      </w:pPr>
    </w:p>
    <w:p w14:paraId="699556C0" w14:textId="18F11809" w:rsidR="00D10052" w:rsidRPr="00CD30E0" w:rsidRDefault="00D10052" w:rsidP="00D42010">
      <w:pPr>
        <w:pStyle w:val="Heading3"/>
        <w:spacing w:after="120" w:afterAutospacing="0"/>
        <w:rPr>
          <w:rFonts w:ascii="Aptos" w:eastAsia="Times New Roman" w:hAnsi="Aptos"/>
          <w:sz w:val="28"/>
          <w:szCs w:val="28"/>
        </w:rPr>
      </w:pPr>
      <w:r w:rsidRPr="00CD30E0">
        <w:rPr>
          <w:rFonts w:ascii="Aptos" w:eastAsia="Times New Roman" w:hAnsi="Aptos"/>
          <w:sz w:val="28"/>
          <w:szCs w:val="28"/>
        </w:rPr>
        <w:t>Projekta rezultātu uzturēšana un ilgtspējas nodrošināšana</w:t>
      </w:r>
    </w:p>
    <w:p w14:paraId="1597149B" w14:textId="39FE9086" w:rsidR="00745958" w:rsidRPr="00CD30E0" w:rsidRDefault="00E45960" w:rsidP="00B22C87">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Aprakstīt, kā tiks nodrošināta projektā sasniegto rezultātu uzturēšana pēc projekta pabeigšanas</w:t>
      </w:r>
    </w:p>
    <w:p w14:paraId="4D0F9FA4" w14:textId="32A5165D" w:rsidR="009B6D37" w:rsidRPr="00CD30E0" w:rsidRDefault="00D42010" w:rsidP="13ACFEF6">
      <w:pPr>
        <w:pStyle w:val="Heading3"/>
        <w:spacing w:before="0" w:beforeAutospacing="0" w:after="0" w:afterAutospacing="0"/>
        <w:jc w:val="both"/>
        <w:rPr>
          <w:rFonts w:ascii="Aptos" w:eastAsia="Times New Roman" w:hAnsi="Aptos"/>
          <w:sz w:val="28"/>
          <w:szCs w:val="28"/>
          <w:highlight w:val="yellow"/>
        </w:rPr>
      </w:pPr>
      <w:r w:rsidRPr="00CD30E0">
        <w:rPr>
          <w:rFonts w:ascii="Aptos" w:eastAsia="Times New Roman" w:hAnsi="Aptos"/>
          <w:noProof/>
          <w:sz w:val="28"/>
          <w:szCs w:val="28"/>
        </w:rPr>
        <w:drawing>
          <wp:inline distT="0" distB="0" distL="0" distR="0" wp14:anchorId="0257AA55" wp14:editId="69D688EE">
            <wp:extent cx="6119495" cy="1302385"/>
            <wp:effectExtent l="0" t="0" r="0" b="0"/>
            <wp:docPr id="338412030"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12030" name="Picture 1" descr="A white background with black text&#10;&#10;Description automatically generated"/>
                    <pic:cNvPicPr/>
                  </pic:nvPicPr>
                  <pic:blipFill>
                    <a:blip r:embed="rId35"/>
                    <a:stretch>
                      <a:fillRect/>
                    </a:stretch>
                  </pic:blipFill>
                  <pic:spPr>
                    <a:xfrm>
                      <a:off x="0" y="0"/>
                      <a:ext cx="6119495" cy="1302385"/>
                    </a:xfrm>
                    <a:prstGeom prst="rect">
                      <a:avLst/>
                    </a:prstGeom>
                  </pic:spPr>
                </pic:pic>
              </a:graphicData>
            </a:graphic>
          </wp:inline>
        </w:drawing>
      </w:r>
    </w:p>
    <w:p w14:paraId="19170E92" w14:textId="52C7BF58" w:rsidR="0004200A" w:rsidRPr="00CD30E0" w:rsidRDefault="0004200A" w:rsidP="0004200A">
      <w:pPr>
        <w:spacing w:after="160" w:line="256" w:lineRule="auto"/>
        <w:contextualSpacing/>
        <w:jc w:val="both"/>
        <w:rPr>
          <w:rFonts w:ascii="Aptos" w:eastAsia="Yu Mincho" w:hAnsi="Aptos" w:cs="Calibri"/>
          <w:i/>
          <w:iCs/>
          <w:color w:val="0000FF"/>
        </w:rPr>
      </w:pPr>
      <w:r w:rsidRPr="00CD30E0">
        <w:rPr>
          <w:rFonts w:ascii="Aptos" w:eastAsia="Calibri" w:hAnsi="Aptos" w:cs="Calibri"/>
          <w:i/>
          <w:color w:val="0000FF"/>
          <w:lang w:eastAsia="en-US"/>
        </w:rPr>
        <w:t xml:space="preserve">Šajā </w:t>
      </w:r>
      <w:r w:rsidR="00573DB3" w:rsidRPr="00CD30E0">
        <w:rPr>
          <w:rFonts w:ascii="Aptos" w:eastAsia="Calibri" w:hAnsi="Aptos" w:cs="Calibri"/>
          <w:i/>
          <w:color w:val="0000FF"/>
          <w:lang w:eastAsia="en-US"/>
        </w:rPr>
        <w:t xml:space="preserve">sadaļā </w:t>
      </w:r>
      <w:r w:rsidRPr="00CD30E0">
        <w:rPr>
          <w:rFonts w:ascii="Aptos" w:eastAsia="Calibri" w:hAnsi="Aptos" w:cs="Calibri"/>
          <w:i/>
          <w:color w:val="0000FF"/>
          <w:lang w:eastAsia="en-US"/>
        </w:rPr>
        <w:t xml:space="preserve">projekta iesniedzējs </w:t>
      </w:r>
      <w:r w:rsidR="3C1A28A2" w:rsidRPr="00CD30E0">
        <w:rPr>
          <w:rFonts w:ascii="Aptos" w:eastAsia="Yu Mincho" w:hAnsi="Aptos" w:cs="Calibri"/>
          <w:i/>
          <w:iCs/>
          <w:color w:val="0000FF"/>
        </w:rPr>
        <w:t xml:space="preserve">sniedz pamatojumu </w:t>
      </w:r>
      <w:r w:rsidR="100F6136" w:rsidRPr="00CD30E0">
        <w:rPr>
          <w:rFonts w:ascii="Aptos" w:eastAsia="Yu Mincho" w:hAnsi="Aptos" w:cs="Calibri"/>
          <w:b/>
          <w:bCs/>
          <w:i/>
          <w:iCs/>
          <w:color w:val="0000FF"/>
        </w:rPr>
        <w:t>kā</w:t>
      </w:r>
      <w:r w:rsidR="1583508D" w:rsidRPr="00CD30E0">
        <w:rPr>
          <w:rFonts w:ascii="Aptos" w:eastAsia="Yu Mincho" w:hAnsi="Aptos" w:cs="Calibri"/>
          <w:i/>
          <w:iCs/>
          <w:color w:val="0000FF"/>
        </w:rPr>
        <w:t xml:space="preserve"> </w:t>
      </w:r>
      <w:r w:rsidR="00EE47F5" w:rsidRPr="00CD30E0">
        <w:rPr>
          <w:rFonts w:ascii="Aptos" w:eastAsia="Yu Mincho" w:hAnsi="Aptos" w:cs="Calibri"/>
          <w:i/>
          <w:iCs/>
          <w:color w:val="0000FF"/>
        </w:rPr>
        <w:t xml:space="preserve">tiks nodrošināta </w:t>
      </w:r>
      <w:r w:rsidRPr="00CD30E0">
        <w:rPr>
          <w:rFonts w:ascii="Aptos" w:eastAsia="Yu Mincho" w:hAnsi="Aptos" w:cs="Calibri"/>
          <w:i/>
          <w:iCs/>
          <w:color w:val="0000FF"/>
        </w:rPr>
        <w:t xml:space="preserve"> projekta īstenošanas rezultātā sasniegto rādītāju ilgtspēja pēc projekta pabeigšanas vismaz piecus gadus pēc projekta pabeigšanas</w:t>
      </w:r>
      <w:r w:rsidR="00306BFA" w:rsidRPr="00CD30E0">
        <w:rPr>
          <w:rFonts w:ascii="Aptos" w:eastAsia="Yu Mincho" w:hAnsi="Aptos" w:cs="Calibri"/>
          <w:i/>
          <w:iCs/>
          <w:color w:val="0000FF"/>
        </w:rPr>
        <w:t xml:space="preserve">, </w:t>
      </w:r>
      <w:r w:rsidRPr="00CD30E0">
        <w:rPr>
          <w:rFonts w:ascii="Aptos" w:eastAsia="Yu Mincho" w:hAnsi="Aptos" w:cs="Calibri"/>
          <w:i/>
          <w:iCs/>
          <w:color w:val="0000FF"/>
        </w:rPr>
        <w:t xml:space="preserve">t.i. </w:t>
      </w:r>
      <w:r w:rsidR="100F6136" w:rsidRPr="00CD30E0">
        <w:rPr>
          <w:rFonts w:ascii="Aptos" w:eastAsia="Yu Mincho" w:hAnsi="Aptos" w:cs="Calibri"/>
          <w:i/>
          <w:iCs/>
          <w:color w:val="0000FF"/>
        </w:rPr>
        <w:t>noslēguma maksājuma saņemšanas</w:t>
      </w:r>
      <w:r w:rsidR="27B26706" w:rsidRPr="00CD30E0">
        <w:rPr>
          <w:rFonts w:ascii="Aptos" w:eastAsia="Yu Mincho" w:hAnsi="Aptos" w:cs="Calibri"/>
          <w:i/>
          <w:iCs/>
          <w:color w:val="0000FF"/>
        </w:rPr>
        <w:t xml:space="preserve">, tai skaitā </w:t>
      </w:r>
      <w:r w:rsidR="0BD2F88D" w:rsidRPr="00CD30E0">
        <w:rPr>
          <w:rFonts w:ascii="Aptos" w:eastAsia="Yu Mincho" w:hAnsi="Aptos" w:cs="Calibri"/>
          <w:i/>
          <w:iCs/>
          <w:color w:val="0000FF"/>
        </w:rPr>
        <w:t>tiks nodrošināta</w:t>
      </w:r>
      <w:r w:rsidR="27B26706" w:rsidRPr="00CD30E0">
        <w:rPr>
          <w:rFonts w:ascii="Aptos" w:eastAsia="Yu Mincho" w:hAnsi="Aptos" w:cs="Calibri"/>
          <w:i/>
          <w:iCs/>
          <w:color w:val="0000FF"/>
        </w:rPr>
        <w:t xml:space="preserve"> atbalstu saņēmušās vispārējās izglītības iestādes atbilstīb</w:t>
      </w:r>
      <w:r w:rsidR="38E248E6" w:rsidRPr="00CD30E0">
        <w:rPr>
          <w:rFonts w:ascii="Aptos" w:eastAsia="Yu Mincho" w:hAnsi="Aptos" w:cs="Calibri"/>
          <w:i/>
          <w:iCs/>
          <w:color w:val="0000FF"/>
        </w:rPr>
        <w:t>a</w:t>
      </w:r>
      <w:r w:rsidR="27B26706" w:rsidRPr="00CD30E0">
        <w:rPr>
          <w:rFonts w:ascii="Aptos" w:eastAsia="Yu Mincho" w:hAnsi="Aptos" w:cs="Calibri"/>
          <w:i/>
          <w:iCs/>
          <w:color w:val="0000FF"/>
        </w:rPr>
        <w:t xml:space="preserve"> </w:t>
      </w:r>
      <w:r w:rsidR="4E8EAB85" w:rsidRPr="00CD30E0">
        <w:rPr>
          <w:rFonts w:ascii="Aptos" w:eastAsia="Yu Mincho" w:hAnsi="Aptos" w:cs="Calibri"/>
          <w:i/>
          <w:iCs/>
          <w:color w:val="0000FF"/>
        </w:rPr>
        <w:t xml:space="preserve">MK </w:t>
      </w:r>
      <w:r w:rsidR="27B26706" w:rsidRPr="00CD30E0">
        <w:rPr>
          <w:rFonts w:ascii="Aptos" w:eastAsia="Yu Mincho" w:hAnsi="Aptos" w:cs="Calibri"/>
          <w:i/>
          <w:iCs/>
          <w:color w:val="0000FF"/>
        </w:rPr>
        <w:t xml:space="preserve">noteikumu 1. pielikuma 1., 3., 4., 5. punkta kritērijiem, ievērojot </w:t>
      </w:r>
      <w:r w:rsidR="510E7EAC" w:rsidRPr="00CD30E0">
        <w:rPr>
          <w:rFonts w:ascii="Aptos" w:eastAsia="Yu Mincho" w:hAnsi="Aptos" w:cs="Calibri"/>
          <w:i/>
          <w:iCs/>
          <w:color w:val="0000FF"/>
        </w:rPr>
        <w:t>MK</w:t>
      </w:r>
      <w:r w:rsidR="27B26706" w:rsidRPr="00CD30E0">
        <w:rPr>
          <w:rFonts w:ascii="Aptos" w:eastAsia="Yu Mincho" w:hAnsi="Aptos" w:cs="Calibri"/>
          <w:i/>
          <w:iCs/>
          <w:color w:val="0000FF"/>
        </w:rPr>
        <w:t xml:space="preserve"> noteikumu 2. pielikumā minētās pašvaldību iedalījuma grupas </w:t>
      </w:r>
      <w:r w:rsidR="098C736A" w:rsidRPr="00CD30E0">
        <w:rPr>
          <w:rFonts w:ascii="Aptos" w:eastAsia="Yu Mincho" w:hAnsi="Aptos" w:cs="Calibri"/>
          <w:i/>
          <w:iCs/>
          <w:color w:val="0000FF"/>
        </w:rPr>
        <w:t xml:space="preserve">(MK noteikumu 35.12. </w:t>
      </w:r>
      <w:r w:rsidR="00893D5F" w:rsidRPr="00CD30E0">
        <w:rPr>
          <w:rFonts w:ascii="Aptos" w:eastAsia="Yu Mincho" w:hAnsi="Aptos" w:cs="Calibri"/>
          <w:i/>
          <w:iCs/>
          <w:color w:val="0000FF"/>
        </w:rPr>
        <w:t>apakšpunkts</w:t>
      </w:r>
      <w:r w:rsidRPr="00CD30E0">
        <w:rPr>
          <w:rFonts w:ascii="Aptos" w:eastAsia="Yu Mincho" w:hAnsi="Aptos" w:cs="Calibri"/>
          <w:i/>
          <w:iCs/>
          <w:color w:val="0000FF"/>
        </w:rPr>
        <w:t>).</w:t>
      </w:r>
    </w:p>
    <w:p w14:paraId="2496B5FB" w14:textId="77777777" w:rsidR="0004200A" w:rsidRPr="00CD30E0" w:rsidRDefault="0004200A" w:rsidP="0004200A">
      <w:pPr>
        <w:spacing w:after="160" w:line="256" w:lineRule="auto"/>
        <w:contextualSpacing/>
        <w:jc w:val="both"/>
        <w:rPr>
          <w:rFonts w:ascii="Aptos" w:eastAsia="Calibri" w:hAnsi="Aptos" w:cs="Calibri"/>
          <w:i/>
          <w:color w:val="0000FF"/>
          <w:lang w:eastAsia="en-US"/>
        </w:rPr>
      </w:pPr>
    </w:p>
    <w:p w14:paraId="44D027D7" w14:textId="4905B06A" w:rsidR="0004200A" w:rsidRPr="00CD30E0" w:rsidRDefault="0079736E" w:rsidP="10FFF1D4">
      <w:pPr>
        <w:jc w:val="both"/>
        <w:rPr>
          <w:rFonts w:ascii="Aptos" w:eastAsia="Yu Mincho" w:hAnsi="Aptos"/>
          <w:i/>
          <w:iCs/>
          <w:color w:val="0000FF"/>
        </w:rPr>
      </w:pPr>
      <w:r w:rsidRPr="00CD30E0">
        <w:rPr>
          <w:rFonts w:ascii="Aptos" w:eastAsia="Yu Mincho" w:hAnsi="Aptos"/>
          <w:i/>
          <w:iCs/>
          <w:color w:val="0000FF"/>
        </w:rPr>
        <w:t>Projekta iesniedzējs</w:t>
      </w:r>
      <w:r w:rsidR="0063641A" w:rsidRPr="00CD30E0">
        <w:rPr>
          <w:rFonts w:ascii="Aptos" w:eastAsia="Yu Mincho" w:hAnsi="Aptos"/>
          <w:i/>
          <w:iCs/>
          <w:color w:val="0000FF"/>
        </w:rPr>
        <w:t xml:space="preserve"> apliecin</w:t>
      </w:r>
      <w:r w:rsidR="00377A31" w:rsidRPr="00CD30E0">
        <w:rPr>
          <w:rFonts w:ascii="Aptos" w:eastAsia="Yu Mincho" w:hAnsi="Aptos"/>
          <w:i/>
          <w:iCs/>
          <w:color w:val="0000FF"/>
        </w:rPr>
        <w:t>a</w:t>
      </w:r>
      <w:r w:rsidR="0063641A" w:rsidRPr="00CD30E0">
        <w:rPr>
          <w:rFonts w:ascii="Aptos" w:eastAsia="Yu Mincho" w:hAnsi="Aptos"/>
          <w:i/>
          <w:iCs/>
          <w:color w:val="0000FF"/>
        </w:rPr>
        <w:t>, ka</w:t>
      </w:r>
      <w:r w:rsidR="0004200A" w:rsidRPr="00CD30E0">
        <w:rPr>
          <w:rFonts w:ascii="Aptos" w:eastAsia="Yu Mincho" w:hAnsi="Aptos"/>
          <w:i/>
          <w:iCs/>
          <w:color w:val="0000FF"/>
        </w:rPr>
        <w:t>:</w:t>
      </w:r>
    </w:p>
    <w:p w14:paraId="00952BCA" w14:textId="7A4DAA52" w:rsidR="0004200A" w:rsidRPr="00CD30E0" w:rsidRDefault="0004200A" w:rsidP="10FFF1D4">
      <w:pPr>
        <w:pStyle w:val="ListParagraph"/>
        <w:numPr>
          <w:ilvl w:val="0"/>
          <w:numId w:val="39"/>
        </w:numPr>
        <w:jc w:val="both"/>
        <w:rPr>
          <w:rFonts w:ascii="Aptos" w:eastAsia="Yu Mincho" w:hAnsi="Aptos"/>
          <w:i/>
          <w:iCs/>
          <w:color w:val="0000FF"/>
          <w:sz w:val="24"/>
          <w:szCs w:val="24"/>
        </w:rPr>
      </w:pPr>
      <w:r w:rsidRPr="00CD30E0">
        <w:rPr>
          <w:rFonts w:ascii="Aptos" w:eastAsia="Yu Mincho" w:hAnsi="Aptos"/>
          <w:i/>
          <w:iCs/>
          <w:color w:val="0000FF"/>
          <w:sz w:val="24"/>
          <w:szCs w:val="24"/>
        </w:rPr>
        <w:t xml:space="preserve">atbilstoši MK noteikumu </w:t>
      </w:r>
      <w:r w:rsidR="008C4289" w:rsidRPr="00CD30E0">
        <w:rPr>
          <w:rFonts w:ascii="Aptos" w:eastAsia="Yu Mincho" w:hAnsi="Aptos"/>
          <w:i/>
          <w:iCs/>
          <w:color w:val="0000FF"/>
          <w:sz w:val="24"/>
          <w:szCs w:val="24"/>
        </w:rPr>
        <w:t>35</w:t>
      </w:r>
      <w:r w:rsidRPr="00CD30E0">
        <w:rPr>
          <w:rFonts w:ascii="Aptos" w:eastAsia="Yu Mincho" w:hAnsi="Aptos"/>
          <w:i/>
          <w:iCs/>
          <w:color w:val="0000FF"/>
          <w:sz w:val="24"/>
          <w:szCs w:val="24"/>
        </w:rPr>
        <w:t xml:space="preserve">. punktam </w:t>
      </w:r>
      <w:r w:rsidR="0063641A" w:rsidRPr="00CD30E0">
        <w:rPr>
          <w:rFonts w:ascii="Aptos" w:eastAsia="Yu Mincho" w:hAnsi="Aptos"/>
          <w:i/>
          <w:iCs/>
          <w:color w:val="0000FF"/>
          <w:sz w:val="24"/>
          <w:szCs w:val="24"/>
        </w:rPr>
        <w:t xml:space="preserve">uzkrās </w:t>
      </w:r>
      <w:r w:rsidRPr="00CD30E0">
        <w:rPr>
          <w:rFonts w:ascii="Aptos" w:eastAsia="Yu Mincho" w:hAnsi="Aptos"/>
          <w:i/>
          <w:iCs/>
          <w:color w:val="0000FF"/>
          <w:sz w:val="24"/>
          <w:szCs w:val="24"/>
        </w:rPr>
        <w:t>datus par projekta ietekmi uz MK noteikumu 4. punktā minēt</w:t>
      </w:r>
      <w:r w:rsidR="00A93168" w:rsidRPr="00CD30E0">
        <w:rPr>
          <w:rFonts w:ascii="Aptos" w:eastAsia="Yu Mincho" w:hAnsi="Aptos"/>
          <w:i/>
          <w:iCs/>
          <w:color w:val="0000FF"/>
          <w:sz w:val="24"/>
          <w:szCs w:val="24"/>
        </w:rPr>
        <w:t>o</w:t>
      </w:r>
      <w:r w:rsidRPr="00CD30E0">
        <w:rPr>
          <w:rFonts w:ascii="Aptos" w:eastAsia="Yu Mincho" w:hAnsi="Aptos"/>
          <w:i/>
          <w:iCs/>
          <w:color w:val="0000FF"/>
          <w:sz w:val="24"/>
          <w:szCs w:val="24"/>
        </w:rPr>
        <w:t xml:space="preserve"> rādītāj</w:t>
      </w:r>
      <w:r w:rsidR="00A93168" w:rsidRPr="00CD30E0">
        <w:rPr>
          <w:rFonts w:ascii="Aptos" w:eastAsia="Yu Mincho" w:hAnsi="Aptos"/>
          <w:i/>
          <w:iCs/>
          <w:color w:val="0000FF"/>
          <w:sz w:val="24"/>
          <w:szCs w:val="24"/>
        </w:rPr>
        <w:t>u</w:t>
      </w:r>
      <w:r w:rsidRPr="00CD30E0">
        <w:rPr>
          <w:rFonts w:ascii="Aptos" w:eastAsia="Yu Mincho" w:hAnsi="Aptos"/>
          <w:i/>
          <w:iCs/>
          <w:color w:val="0000FF"/>
          <w:sz w:val="24"/>
          <w:szCs w:val="24"/>
        </w:rPr>
        <w:t>;</w:t>
      </w:r>
    </w:p>
    <w:p w14:paraId="75BD9F33" w14:textId="108C0780" w:rsidR="0004200A" w:rsidRPr="00CD30E0" w:rsidRDefault="0004200A" w:rsidP="005D36D9">
      <w:pPr>
        <w:pStyle w:val="ListParagraph"/>
        <w:numPr>
          <w:ilvl w:val="0"/>
          <w:numId w:val="39"/>
        </w:numPr>
        <w:jc w:val="both"/>
        <w:rPr>
          <w:rFonts w:ascii="Aptos" w:eastAsia="Yu Mincho" w:hAnsi="Aptos"/>
          <w:i/>
          <w:color w:val="0000FF"/>
          <w:sz w:val="24"/>
          <w:szCs w:val="24"/>
        </w:rPr>
      </w:pPr>
      <w:r w:rsidRPr="00CD30E0">
        <w:rPr>
          <w:rFonts w:ascii="Aptos" w:eastAsia="Yu Mincho" w:hAnsi="Aptos"/>
          <w:i/>
          <w:color w:val="0000FF"/>
          <w:sz w:val="24"/>
          <w:szCs w:val="24"/>
        </w:rPr>
        <w:t>ievēro</w:t>
      </w:r>
      <w:r w:rsidR="0063641A" w:rsidRPr="00CD30E0">
        <w:rPr>
          <w:rFonts w:ascii="Aptos" w:eastAsia="Yu Mincho" w:hAnsi="Aptos"/>
          <w:i/>
          <w:color w:val="0000FF"/>
          <w:sz w:val="24"/>
          <w:szCs w:val="24"/>
        </w:rPr>
        <w:t>s</w:t>
      </w:r>
      <w:r w:rsidRPr="00CD30E0">
        <w:rPr>
          <w:rFonts w:ascii="Aptos" w:eastAsia="Yu Mincho" w:hAnsi="Aptos"/>
          <w:i/>
          <w:color w:val="0000FF"/>
          <w:sz w:val="24"/>
          <w:szCs w:val="24"/>
        </w:rPr>
        <w:t xml:space="preserve"> </w:t>
      </w:r>
      <w:r w:rsidR="00342CB8" w:rsidRPr="00CD30E0">
        <w:rPr>
          <w:rFonts w:ascii="Aptos" w:eastAsia="Yu Mincho" w:hAnsi="Aptos"/>
          <w:i/>
          <w:color w:val="0000FF"/>
          <w:sz w:val="24"/>
          <w:szCs w:val="24"/>
        </w:rPr>
        <w:t>HP V</w:t>
      </w:r>
      <w:r w:rsidR="00DF4D6A" w:rsidRPr="00CD30E0">
        <w:rPr>
          <w:rFonts w:ascii="Aptos" w:eastAsia="Yu Mincho" w:hAnsi="Aptos"/>
          <w:i/>
          <w:color w:val="0000FF"/>
          <w:sz w:val="24"/>
          <w:szCs w:val="24"/>
        </w:rPr>
        <w:t>INPI</w:t>
      </w:r>
      <w:r w:rsidRPr="00CD30E0">
        <w:rPr>
          <w:rFonts w:ascii="Aptos" w:eastAsia="Yu Mincho" w:hAnsi="Aptos"/>
          <w:i/>
          <w:color w:val="0000FF"/>
          <w:sz w:val="24"/>
          <w:szCs w:val="24"/>
        </w:rPr>
        <w:t xml:space="preserve"> un projekta īstenošanas laikā </w:t>
      </w:r>
      <w:r w:rsidR="0063641A" w:rsidRPr="00CD30E0">
        <w:rPr>
          <w:rFonts w:ascii="Aptos" w:eastAsia="Yu Mincho" w:hAnsi="Aptos"/>
          <w:i/>
          <w:color w:val="0000FF"/>
          <w:sz w:val="24"/>
          <w:szCs w:val="24"/>
        </w:rPr>
        <w:t xml:space="preserve">uzkrās </w:t>
      </w:r>
      <w:r w:rsidRPr="00CD30E0">
        <w:rPr>
          <w:rFonts w:ascii="Aptos" w:eastAsia="Yu Mincho" w:hAnsi="Aptos"/>
          <w:i/>
          <w:color w:val="0000FF"/>
          <w:sz w:val="24"/>
          <w:szCs w:val="24"/>
        </w:rPr>
        <w:t xml:space="preserve">datus par projekta ietekmi uz tā rādītājiem, </w:t>
      </w:r>
      <w:r w:rsidR="008A00C2" w:rsidRPr="00CD30E0">
        <w:rPr>
          <w:rFonts w:ascii="Aptos" w:eastAsia="Yu Mincho" w:hAnsi="Aptos"/>
          <w:i/>
          <w:color w:val="0000FF"/>
          <w:sz w:val="24"/>
          <w:szCs w:val="24"/>
        </w:rPr>
        <w:t>MK noteikumu 35.</w:t>
      </w:r>
      <w:r w:rsidR="00385D5D" w:rsidRPr="00CD30E0">
        <w:rPr>
          <w:rFonts w:ascii="Aptos" w:eastAsia="Yu Mincho" w:hAnsi="Aptos"/>
          <w:i/>
          <w:color w:val="0000FF"/>
          <w:sz w:val="24"/>
          <w:szCs w:val="24"/>
        </w:rPr>
        <w:t>2, 35.4.</w:t>
      </w:r>
      <w:r w:rsidR="008A00C2" w:rsidRPr="00CD30E0">
        <w:rPr>
          <w:rFonts w:ascii="Aptos" w:eastAsia="Yu Mincho" w:hAnsi="Aptos"/>
          <w:i/>
          <w:color w:val="0000FF"/>
          <w:sz w:val="24"/>
          <w:szCs w:val="24"/>
        </w:rPr>
        <w:t xml:space="preserve"> punkt</w:t>
      </w:r>
      <w:r w:rsidR="00E639BD" w:rsidRPr="00CD30E0">
        <w:rPr>
          <w:rFonts w:ascii="Aptos" w:eastAsia="Yu Mincho" w:hAnsi="Aptos"/>
          <w:i/>
          <w:color w:val="0000FF"/>
          <w:sz w:val="24"/>
          <w:szCs w:val="24"/>
        </w:rPr>
        <w:t>s</w:t>
      </w:r>
      <w:r w:rsidRPr="00CD30E0">
        <w:rPr>
          <w:rFonts w:ascii="Aptos" w:eastAsia="Yu Mincho" w:hAnsi="Aptos"/>
          <w:i/>
          <w:color w:val="0000FF"/>
          <w:sz w:val="24"/>
          <w:szCs w:val="24"/>
        </w:rPr>
        <w:t>:</w:t>
      </w:r>
    </w:p>
    <w:p w14:paraId="27FF7FD7" w14:textId="670868C7" w:rsidR="006A2229" w:rsidRPr="00CD30E0" w:rsidRDefault="0063641A" w:rsidP="005D36D9">
      <w:pPr>
        <w:pStyle w:val="ListParagraph"/>
        <w:numPr>
          <w:ilvl w:val="0"/>
          <w:numId w:val="39"/>
        </w:numPr>
        <w:jc w:val="both"/>
        <w:rPr>
          <w:rFonts w:ascii="Aptos" w:hAnsi="Aptos"/>
          <w:i/>
          <w:color w:val="0000FF"/>
          <w:sz w:val="24"/>
          <w:szCs w:val="24"/>
        </w:rPr>
      </w:pPr>
      <w:r w:rsidRPr="00CD30E0">
        <w:rPr>
          <w:rFonts w:ascii="Aptos" w:hAnsi="Aptos"/>
          <w:i/>
          <w:color w:val="0000FF"/>
          <w:sz w:val="24"/>
          <w:szCs w:val="24"/>
        </w:rPr>
        <w:t xml:space="preserve">uzkrās </w:t>
      </w:r>
      <w:r w:rsidR="006A2229" w:rsidRPr="00CD30E0">
        <w:rPr>
          <w:rFonts w:ascii="Aptos" w:hAnsi="Aptos"/>
          <w:i/>
          <w:color w:val="0000FF"/>
          <w:sz w:val="24"/>
          <w:szCs w:val="24"/>
        </w:rPr>
        <w:t xml:space="preserve">datus par projekta ietekmi uz </w:t>
      </w:r>
      <w:r w:rsidR="00DF4D6A" w:rsidRPr="00CD30E0">
        <w:rPr>
          <w:rFonts w:ascii="Aptos" w:hAnsi="Aptos"/>
          <w:i/>
          <w:color w:val="0000FF"/>
          <w:sz w:val="24"/>
          <w:szCs w:val="24"/>
        </w:rPr>
        <w:t>HP</w:t>
      </w:r>
      <w:r w:rsidR="006A2229" w:rsidRPr="00CD30E0">
        <w:rPr>
          <w:rFonts w:ascii="Aptos" w:hAnsi="Aptos"/>
          <w:i/>
          <w:color w:val="0000FF"/>
          <w:sz w:val="24"/>
          <w:szCs w:val="24"/>
        </w:rPr>
        <w:t xml:space="preserve"> īstenošanu</w:t>
      </w:r>
      <w:r w:rsidR="003F4624" w:rsidRPr="00CD30E0">
        <w:rPr>
          <w:rFonts w:ascii="Aptos" w:hAnsi="Aptos"/>
          <w:i/>
          <w:color w:val="0000FF"/>
          <w:sz w:val="24"/>
          <w:szCs w:val="24"/>
        </w:rPr>
        <w:t xml:space="preserve"> </w:t>
      </w:r>
      <w:r w:rsidR="006A2229" w:rsidRPr="00CD30E0">
        <w:rPr>
          <w:rFonts w:ascii="Aptos" w:hAnsi="Aptos"/>
          <w:i/>
          <w:color w:val="0000FF"/>
          <w:sz w:val="24"/>
          <w:szCs w:val="24"/>
        </w:rPr>
        <w:t>un ievēro šādus principus</w:t>
      </w:r>
      <w:r w:rsidR="003F4624" w:rsidRPr="00CD30E0">
        <w:rPr>
          <w:rFonts w:ascii="Aptos" w:hAnsi="Aptos"/>
          <w:i/>
          <w:color w:val="0000FF"/>
          <w:sz w:val="24"/>
          <w:szCs w:val="24"/>
        </w:rPr>
        <w:t xml:space="preserve"> (ja attiecināms)</w:t>
      </w:r>
      <w:r w:rsidR="00FB544D" w:rsidRPr="00CD30E0">
        <w:rPr>
          <w:rFonts w:ascii="Aptos" w:hAnsi="Aptos"/>
          <w:i/>
          <w:color w:val="0000FF"/>
          <w:sz w:val="24"/>
          <w:szCs w:val="24"/>
        </w:rPr>
        <w:t xml:space="preserve">, </w:t>
      </w:r>
      <w:r w:rsidR="00FB544D" w:rsidRPr="00CD30E0">
        <w:rPr>
          <w:rFonts w:ascii="Aptos" w:eastAsia="Yu Mincho" w:hAnsi="Aptos"/>
          <w:i/>
          <w:color w:val="0000FF"/>
          <w:sz w:val="24"/>
          <w:szCs w:val="24"/>
        </w:rPr>
        <w:t>MK noteikumu 35.3.</w:t>
      </w:r>
      <w:r w:rsidR="00650B51" w:rsidRPr="00CD30E0">
        <w:rPr>
          <w:rFonts w:ascii="Aptos" w:eastAsia="Yu Mincho" w:hAnsi="Aptos"/>
          <w:i/>
          <w:color w:val="0000FF"/>
          <w:sz w:val="24"/>
          <w:szCs w:val="24"/>
        </w:rPr>
        <w:t xml:space="preserve"> </w:t>
      </w:r>
      <w:r w:rsidR="00FB544D" w:rsidRPr="00CD30E0">
        <w:rPr>
          <w:rFonts w:ascii="Aptos" w:eastAsia="Yu Mincho" w:hAnsi="Aptos"/>
          <w:i/>
          <w:color w:val="0000FF"/>
          <w:sz w:val="24"/>
          <w:szCs w:val="24"/>
        </w:rPr>
        <w:t>punkts</w:t>
      </w:r>
      <w:r w:rsidR="006A2229" w:rsidRPr="00CD30E0">
        <w:rPr>
          <w:rFonts w:ascii="Aptos" w:hAnsi="Aptos"/>
          <w:i/>
          <w:color w:val="0000FF"/>
          <w:sz w:val="24"/>
          <w:szCs w:val="24"/>
        </w:rPr>
        <w:t>:</w:t>
      </w:r>
    </w:p>
    <w:p w14:paraId="5FFCF7BC" w14:textId="07C50E97" w:rsidR="0004200A" w:rsidRPr="00CD30E0" w:rsidRDefault="0004200A" w:rsidP="005D36D9">
      <w:pPr>
        <w:pStyle w:val="ListParagraph"/>
        <w:numPr>
          <w:ilvl w:val="1"/>
          <w:numId w:val="39"/>
        </w:numPr>
        <w:jc w:val="both"/>
        <w:rPr>
          <w:rFonts w:ascii="Aptos" w:eastAsia="Yu Mincho" w:hAnsi="Aptos"/>
          <w:i/>
          <w:color w:val="0000FF"/>
          <w:sz w:val="24"/>
          <w:szCs w:val="24"/>
        </w:rPr>
      </w:pPr>
      <w:r w:rsidRPr="00CD30E0">
        <w:rPr>
          <w:rFonts w:ascii="Aptos" w:eastAsia="Yu Mincho" w:hAnsi="Aptos"/>
          <w:i/>
          <w:color w:val="0000FF"/>
          <w:sz w:val="24"/>
          <w:szCs w:val="24"/>
        </w:rPr>
        <w:t>klimatdrošināšana;</w:t>
      </w:r>
    </w:p>
    <w:p w14:paraId="06B8C63C" w14:textId="2DCD751F" w:rsidR="0004200A" w:rsidRPr="00CD30E0" w:rsidRDefault="0004200A" w:rsidP="005D36D9">
      <w:pPr>
        <w:pStyle w:val="ListParagraph"/>
        <w:numPr>
          <w:ilvl w:val="1"/>
          <w:numId w:val="39"/>
        </w:numPr>
        <w:jc w:val="both"/>
        <w:rPr>
          <w:rFonts w:ascii="Aptos" w:eastAsia="Yu Mincho" w:hAnsi="Aptos"/>
          <w:i/>
          <w:color w:val="0000FF"/>
          <w:sz w:val="24"/>
          <w:szCs w:val="24"/>
        </w:rPr>
      </w:pPr>
      <w:r w:rsidRPr="00CD30E0">
        <w:rPr>
          <w:rFonts w:ascii="Aptos" w:eastAsia="Yu Mincho" w:hAnsi="Aptos"/>
          <w:i/>
          <w:color w:val="0000FF"/>
          <w:sz w:val="24"/>
          <w:szCs w:val="24"/>
        </w:rPr>
        <w:t>energoefektivitāte pirmajā vietā;</w:t>
      </w:r>
    </w:p>
    <w:p w14:paraId="7999A497" w14:textId="3E12FDEE" w:rsidR="0004200A" w:rsidRPr="00CD30E0" w:rsidRDefault="0004200A" w:rsidP="10FFF1D4">
      <w:pPr>
        <w:pStyle w:val="ListParagraph"/>
        <w:numPr>
          <w:ilvl w:val="1"/>
          <w:numId w:val="39"/>
        </w:numPr>
        <w:rPr>
          <w:rFonts w:ascii="Aptos" w:hAnsi="Aptos"/>
          <w:i/>
          <w:iCs/>
          <w:color w:val="0000FF"/>
          <w:sz w:val="24"/>
          <w:szCs w:val="24"/>
        </w:rPr>
      </w:pPr>
      <w:r w:rsidRPr="00CD30E0">
        <w:rPr>
          <w:rFonts w:ascii="Aptos" w:hAnsi="Aptos"/>
          <w:i/>
          <w:iCs/>
          <w:color w:val="0000FF"/>
          <w:sz w:val="24"/>
          <w:szCs w:val="24"/>
        </w:rPr>
        <w:t>nenodarīt būtisku kaitējumu;</w:t>
      </w:r>
    </w:p>
    <w:p w14:paraId="024BA55A" w14:textId="75A13BE8" w:rsidR="00895C31" w:rsidRPr="00CD30E0" w:rsidRDefault="0063641A" w:rsidP="10FFF1D4">
      <w:pPr>
        <w:pStyle w:val="ListParagraph"/>
        <w:numPr>
          <w:ilvl w:val="0"/>
          <w:numId w:val="39"/>
        </w:numPr>
        <w:jc w:val="both"/>
        <w:rPr>
          <w:rFonts w:ascii="Aptos" w:hAnsi="Aptos"/>
          <w:i/>
          <w:iCs/>
          <w:sz w:val="24"/>
          <w:szCs w:val="24"/>
        </w:rPr>
      </w:pPr>
      <w:r w:rsidRPr="00CD30E0">
        <w:rPr>
          <w:rFonts w:ascii="Aptos" w:hAnsi="Aptos"/>
          <w:i/>
          <w:iCs/>
          <w:color w:val="0000FF"/>
          <w:sz w:val="24"/>
          <w:szCs w:val="24"/>
        </w:rPr>
        <w:t xml:space="preserve">sniegs </w:t>
      </w:r>
      <w:r w:rsidR="0004200A" w:rsidRPr="00CD30E0">
        <w:rPr>
          <w:rFonts w:ascii="Aptos" w:hAnsi="Aptos"/>
          <w:i/>
          <w:iCs/>
          <w:color w:val="0000FF"/>
          <w:sz w:val="24"/>
          <w:szCs w:val="24"/>
        </w:rPr>
        <w:t xml:space="preserve">sadarbības iestādei informāciju par MK noteikumu </w:t>
      </w:r>
      <w:r w:rsidR="005C75D4" w:rsidRPr="00CD30E0">
        <w:rPr>
          <w:rFonts w:ascii="Aptos" w:hAnsi="Aptos"/>
          <w:i/>
          <w:iCs/>
          <w:color w:val="0000FF"/>
          <w:sz w:val="24"/>
          <w:szCs w:val="24"/>
        </w:rPr>
        <w:t>35</w:t>
      </w:r>
      <w:r w:rsidR="0004200A" w:rsidRPr="00CD30E0">
        <w:rPr>
          <w:rFonts w:ascii="Aptos" w:hAnsi="Aptos"/>
          <w:i/>
          <w:iCs/>
          <w:color w:val="0000FF"/>
          <w:sz w:val="24"/>
          <w:szCs w:val="24"/>
        </w:rPr>
        <w:t xml:space="preserve">.2. apakšpunktā minētajiem </w:t>
      </w:r>
      <w:r w:rsidR="00985C59" w:rsidRPr="00CD30E0">
        <w:rPr>
          <w:rFonts w:ascii="Aptos" w:hAnsi="Aptos"/>
          <w:i/>
          <w:iCs/>
          <w:color w:val="0000FF"/>
          <w:sz w:val="24"/>
          <w:szCs w:val="24"/>
        </w:rPr>
        <w:t xml:space="preserve">HP VINPI </w:t>
      </w:r>
      <w:r w:rsidR="0004200A" w:rsidRPr="00CD30E0">
        <w:rPr>
          <w:rFonts w:ascii="Aptos" w:hAnsi="Aptos"/>
          <w:i/>
          <w:iCs/>
          <w:color w:val="0000FF"/>
          <w:sz w:val="24"/>
          <w:szCs w:val="24"/>
        </w:rPr>
        <w:t>rādītājiem vienlaikus ar informāciju par MK noteikumu 4</w:t>
      </w:r>
      <w:r w:rsidR="003B7B39" w:rsidRPr="00CD30E0">
        <w:rPr>
          <w:rFonts w:ascii="Aptos" w:hAnsi="Aptos"/>
          <w:i/>
          <w:iCs/>
          <w:color w:val="0000FF"/>
          <w:sz w:val="24"/>
          <w:szCs w:val="24"/>
        </w:rPr>
        <w:t>.</w:t>
      </w:r>
      <w:r w:rsidR="0004200A" w:rsidRPr="00CD30E0">
        <w:rPr>
          <w:rFonts w:ascii="Aptos" w:hAnsi="Aptos"/>
          <w:i/>
          <w:iCs/>
          <w:color w:val="0000FF"/>
          <w:sz w:val="24"/>
          <w:szCs w:val="24"/>
        </w:rPr>
        <w:t>apakšpunktā min</w:t>
      </w:r>
      <w:r w:rsidR="0004200A" w:rsidRPr="00CD30E0">
        <w:rPr>
          <w:rFonts w:ascii="Aptos" w:hAnsi="Aptos" w:cs="Aptos"/>
          <w:i/>
          <w:iCs/>
          <w:color w:val="0000FF"/>
          <w:sz w:val="24"/>
          <w:szCs w:val="24"/>
        </w:rPr>
        <w:t>ē</w:t>
      </w:r>
      <w:r w:rsidR="0004200A" w:rsidRPr="00CD30E0">
        <w:rPr>
          <w:rFonts w:ascii="Aptos" w:hAnsi="Aptos"/>
          <w:i/>
          <w:iCs/>
          <w:color w:val="0000FF"/>
          <w:sz w:val="24"/>
          <w:szCs w:val="24"/>
        </w:rPr>
        <w:t>t</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 xml:space="preserve"> izn</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kuma r</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d</w:t>
      </w:r>
      <w:r w:rsidR="0004200A" w:rsidRPr="00CD30E0">
        <w:rPr>
          <w:rFonts w:ascii="Aptos" w:hAnsi="Aptos" w:cs="Aptos"/>
          <w:i/>
          <w:iCs/>
          <w:color w:val="0000FF"/>
          <w:sz w:val="24"/>
          <w:szCs w:val="24"/>
        </w:rPr>
        <w:t>ī</w:t>
      </w:r>
      <w:r w:rsidR="0004200A" w:rsidRPr="00CD30E0">
        <w:rPr>
          <w:rFonts w:ascii="Aptos" w:hAnsi="Aptos"/>
          <w:i/>
          <w:iCs/>
          <w:color w:val="0000FF"/>
          <w:sz w:val="24"/>
          <w:szCs w:val="24"/>
        </w:rPr>
        <w:t>t</w:t>
      </w:r>
      <w:r w:rsidR="0004200A" w:rsidRPr="00CD30E0">
        <w:rPr>
          <w:rFonts w:ascii="Aptos" w:hAnsi="Aptos" w:cs="Aptos"/>
          <w:i/>
          <w:iCs/>
          <w:color w:val="0000FF"/>
          <w:sz w:val="24"/>
          <w:szCs w:val="24"/>
        </w:rPr>
        <w:t>ā</w:t>
      </w:r>
      <w:r w:rsidR="0004200A" w:rsidRPr="00CD30E0">
        <w:rPr>
          <w:rFonts w:ascii="Aptos" w:hAnsi="Aptos"/>
          <w:i/>
          <w:iCs/>
          <w:color w:val="0000FF"/>
          <w:sz w:val="24"/>
          <w:szCs w:val="24"/>
        </w:rPr>
        <w:t>ja v</w:t>
      </w:r>
      <w:r w:rsidR="0004200A" w:rsidRPr="00CD30E0">
        <w:rPr>
          <w:rFonts w:ascii="Aptos" w:hAnsi="Aptos" w:cs="Aptos"/>
          <w:i/>
          <w:iCs/>
          <w:color w:val="0000FF"/>
          <w:sz w:val="24"/>
          <w:szCs w:val="24"/>
        </w:rPr>
        <w:t>ē</w:t>
      </w:r>
      <w:r w:rsidR="0004200A" w:rsidRPr="00CD30E0">
        <w:rPr>
          <w:rFonts w:ascii="Aptos" w:hAnsi="Aptos"/>
          <w:i/>
          <w:iCs/>
          <w:color w:val="0000FF"/>
          <w:sz w:val="24"/>
          <w:szCs w:val="24"/>
        </w:rPr>
        <w:t>rt</w:t>
      </w:r>
      <w:r w:rsidR="0004200A" w:rsidRPr="00CD30E0">
        <w:rPr>
          <w:rFonts w:ascii="Aptos" w:hAnsi="Aptos" w:cs="Aptos"/>
          <w:i/>
          <w:iCs/>
          <w:color w:val="0000FF"/>
          <w:sz w:val="24"/>
          <w:szCs w:val="24"/>
        </w:rPr>
        <w:t>ī</w:t>
      </w:r>
      <w:r w:rsidR="0004200A" w:rsidRPr="00CD30E0">
        <w:rPr>
          <w:rFonts w:ascii="Aptos" w:hAnsi="Aptos"/>
          <w:i/>
          <w:iCs/>
          <w:color w:val="0000FF"/>
          <w:sz w:val="24"/>
          <w:szCs w:val="24"/>
        </w:rPr>
        <w:t>bas sasnieg</w:t>
      </w:r>
      <w:r w:rsidR="0004200A" w:rsidRPr="00CD30E0">
        <w:rPr>
          <w:rFonts w:ascii="Aptos" w:hAnsi="Aptos" w:cs="Aptos"/>
          <w:i/>
          <w:iCs/>
          <w:color w:val="0000FF"/>
          <w:sz w:val="24"/>
          <w:szCs w:val="24"/>
        </w:rPr>
        <w:t>š</w:t>
      </w:r>
      <w:r w:rsidR="0004200A" w:rsidRPr="00CD30E0">
        <w:rPr>
          <w:rFonts w:ascii="Aptos" w:hAnsi="Aptos"/>
          <w:i/>
          <w:iCs/>
          <w:color w:val="0000FF"/>
          <w:sz w:val="24"/>
          <w:szCs w:val="24"/>
        </w:rPr>
        <w:t>anu</w:t>
      </w:r>
      <w:r w:rsidR="00B24113" w:rsidRPr="00CD30E0">
        <w:rPr>
          <w:rFonts w:ascii="Aptos" w:hAnsi="Aptos"/>
          <w:i/>
          <w:iCs/>
          <w:sz w:val="24"/>
          <w:szCs w:val="24"/>
        </w:rPr>
        <w:t>;</w:t>
      </w:r>
    </w:p>
    <w:p w14:paraId="5ABB2B04" w14:textId="4D45D4B4" w:rsidR="00B24113" w:rsidRPr="00CD30E0" w:rsidRDefault="00B24113" w:rsidP="10FFF1D4">
      <w:pPr>
        <w:pStyle w:val="ListParagraph"/>
        <w:numPr>
          <w:ilvl w:val="0"/>
          <w:numId w:val="39"/>
        </w:numPr>
        <w:jc w:val="both"/>
        <w:rPr>
          <w:rFonts w:ascii="Aptos" w:hAnsi="Aptos"/>
          <w:i/>
          <w:iCs/>
          <w:sz w:val="24"/>
          <w:szCs w:val="24"/>
        </w:rPr>
      </w:pPr>
      <w:r w:rsidRPr="00CD30E0">
        <w:rPr>
          <w:rFonts w:ascii="Aptos" w:hAnsi="Aptos"/>
          <w:i/>
          <w:iCs/>
          <w:color w:val="0000FF"/>
          <w:sz w:val="24"/>
          <w:szCs w:val="24"/>
        </w:rPr>
        <w:t>atbilstoši MK noteikumu 35.</w:t>
      </w:r>
      <w:r w:rsidR="00BD409B" w:rsidRPr="00CD30E0">
        <w:rPr>
          <w:rFonts w:ascii="Aptos" w:hAnsi="Aptos"/>
          <w:i/>
          <w:iCs/>
          <w:color w:val="0000FF"/>
          <w:sz w:val="24"/>
          <w:szCs w:val="24"/>
        </w:rPr>
        <w:t>5</w:t>
      </w:r>
      <w:r w:rsidRPr="00CD30E0">
        <w:rPr>
          <w:rFonts w:ascii="Aptos" w:hAnsi="Aptos"/>
          <w:i/>
          <w:iCs/>
          <w:color w:val="0000FF"/>
          <w:sz w:val="24"/>
          <w:szCs w:val="24"/>
        </w:rPr>
        <w:t xml:space="preserve">. apakšpunktam, </w:t>
      </w:r>
      <w:r w:rsidR="00DF5AF3" w:rsidRPr="00CD30E0">
        <w:rPr>
          <w:rFonts w:ascii="Aptos" w:hAnsi="Aptos"/>
          <w:i/>
          <w:iCs/>
          <w:color w:val="0000FF"/>
          <w:sz w:val="24"/>
          <w:szCs w:val="24"/>
        </w:rPr>
        <w:t>pirms projekta īstenošanas, kā arī trīs gadus pēc projekta īstenošanas informē</w:t>
      </w:r>
      <w:r w:rsidR="0063641A" w:rsidRPr="00CD30E0">
        <w:rPr>
          <w:rFonts w:ascii="Aptos" w:hAnsi="Aptos"/>
          <w:i/>
          <w:iCs/>
          <w:color w:val="0000FF"/>
          <w:sz w:val="24"/>
          <w:szCs w:val="24"/>
        </w:rPr>
        <w:t>s</w:t>
      </w:r>
      <w:r w:rsidR="00DF5AF3" w:rsidRPr="00CD30E0">
        <w:rPr>
          <w:rFonts w:ascii="Aptos" w:hAnsi="Aptos"/>
          <w:i/>
          <w:iCs/>
          <w:color w:val="0000FF"/>
          <w:sz w:val="24"/>
          <w:szCs w:val="24"/>
        </w:rPr>
        <w:t xml:space="preserve"> sadarbības iestādi par būves ikgadējo enerģijas patēriņu (megavatstundas).</w:t>
      </w:r>
    </w:p>
    <w:p w14:paraId="29F4C493" w14:textId="77777777" w:rsidR="00C96224" w:rsidRPr="00CD30E0" w:rsidRDefault="00C96224" w:rsidP="00CA43C2">
      <w:pPr>
        <w:pStyle w:val="ListParagraph"/>
        <w:rPr>
          <w:rFonts w:ascii="Aptos" w:hAnsi="Aptos"/>
          <w:i/>
          <w:iCs/>
          <w:sz w:val="24"/>
          <w:szCs w:val="24"/>
        </w:rPr>
      </w:pPr>
    </w:p>
    <w:p w14:paraId="6323415E" w14:textId="77777777" w:rsidR="00956FDB" w:rsidRPr="00CD30E0" w:rsidRDefault="00956FDB" w:rsidP="00CA43C2">
      <w:pPr>
        <w:pStyle w:val="ListParagraph"/>
        <w:rPr>
          <w:rFonts w:ascii="Aptos" w:hAnsi="Aptos"/>
          <w:i/>
          <w:iCs/>
          <w:sz w:val="24"/>
          <w:szCs w:val="24"/>
        </w:rPr>
      </w:pPr>
    </w:p>
    <w:p w14:paraId="209393DB" w14:textId="77777777" w:rsidR="00845D8F" w:rsidRPr="00CD30E0" w:rsidRDefault="00845D8F" w:rsidP="00CA43C2">
      <w:pPr>
        <w:pStyle w:val="ListParagraph"/>
        <w:rPr>
          <w:rFonts w:ascii="Aptos" w:hAnsi="Aptos"/>
          <w:i/>
          <w:iCs/>
          <w:sz w:val="24"/>
          <w:szCs w:val="24"/>
        </w:rPr>
      </w:pPr>
    </w:p>
    <w:p w14:paraId="72C60F67" w14:textId="77777777" w:rsidR="00845D8F" w:rsidRPr="00CD30E0" w:rsidRDefault="00845D8F" w:rsidP="00CA43C2">
      <w:pPr>
        <w:pStyle w:val="ListParagraph"/>
        <w:rPr>
          <w:rFonts w:ascii="Aptos" w:hAnsi="Aptos"/>
          <w:i/>
          <w:iCs/>
          <w:sz w:val="24"/>
          <w:szCs w:val="24"/>
        </w:rPr>
      </w:pPr>
    </w:p>
    <w:p w14:paraId="314BE4C1" w14:textId="77777777" w:rsidR="00845D8F" w:rsidRPr="00CD30E0" w:rsidRDefault="00845D8F" w:rsidP="00CA43C2">
      <w:pPr>
        <w:pStyle w:val="ListParagraph"/>
        <w:rPr>
          <w:rFonts w:ascii="Aptos" w:hAnsi="Aptos"/>
          <w:i/>
          <w:iCs/>
          <w:sz w:val="24"/>
          <w:szCs w:val="24"/>
        </w:rPr>
      </w:pPr>
    </w:p>
    <w:p w14:paraId="05241034" w14:textId="77777777" w:rsidR="00845D8F" w:rsidRPr="00CD30E0" w:rsidRDefault="00845D8F" w:rsidP="00CA43C2">
      <w:pPr>
        <w:pStyle w:val="ListParagraph"/>
        <w:rPr>
          <w:rFonts w:ascii="Aptos" w:hAnsi="Aptos"/>
          <w:i/>
          <w:iCs/>
          <w:sz w:val="24"/>
          <w:szCs w:val="24"/>
        </w:rPr>
      </w:pPr>
    </w:p>
    <w:p w14:paraId="15D71885" w14:textId="77777777" w:rsidR="00845D8F" w:rsidRPr="00CD30E0" w:rsidRDefault="00845D8F" w:rsidP="00CA43C2">
      <w:pPr>
        <w:pStyle w:val="ListParagraph"/>
        <w:rPr>
          <w:rFonts w:ascii="Aptos" w:hAnsi="Aptos"/>
          <w:i/>
          <w:iCs/>
          <w:sz w:val="24"/>
          <w:szCs w:val="24"/>
        </w:rPr>
      </w:pPr>
    </w:p>
    <w:p w14:paraId="2BE10BC0" w14:textId="77777777" w:rsidR="00845D8F" w:rsidRPr="00CD30E0" w:rsidRDefault="00845D8F" w:rsidP="00CA43C2">
      <w:pPr>
        <w:pStyle w:val="ListParagraph"/>
        <w:rPr>
          <w:rFonts w:ascii="Aptos" w:hAnsi="Aptos"/>
          <w:i/>
          <w:iCs/>
          <w:sz w:val="24"/>
          <w:szCs w:val="24"/>
        </w:rPr>
      </w:pPr>
    </w:p>
    <w:p w14:paraId="73EF210F" w14:textId="77777777" w:rsidR="00845D8F" w:rsidRPr="00CD30E0" w:rsidRDefault="00845D8F" w:rsidP="00CA43C2">
      <w:pPr>
        <w:pStyle w:val="ListParagraph"/>
        <w:rPr>
          <w:rFonts w:ascii="Aptos" w:hAnsi="Aptos"/>
          <w:i/>
          <w:iCs/>
          <w:sz w:val="24"/>
          <w:szCs w:val="24"/>
        </w:rPr>
      </w:pPr>
    </w:p>
    <w:p w14:paraId="649A9F3D" w14:textId="77777777" w:rsidR="00845D8F" w:rsidRDefault="00845D8F" w:rsidP="00CA43C2">
      <w:pPr>
        <w:pStyle w:val="ListParagraph"/>
        <w:rPr>
          <w:rFonts w:ascii="Aptos" w:hAnsi="Aptos"/>
          <w:i/>
          <w:iCs/>
          <w:sz w:val="24"/>
          <w:szCs w:val="24"/>
        </w:rPr>
      </w:pPr>
    </w:p>
    <w:p w14:paraId="78334459" w14:textId="77777777" w:rsidR="00424A94" w:rsidRDefault="00424A94" w:rsidP="00CA43C2">
      <w:pPr>
        <w:pStyle w:val="ListParagraph"/>
        <w:rPr>
          <w:rFonts w:ascii="Aptos" w:hAnsi="Aptos"/>
          <w:i/>
          <w:iCs/>
          <w:sz w:val="24"/>
          <w:szCs w:val="24"/>
        </w:rPr>
      </w:pPr>
    </w:p>
    <w:p w14:paraId="4F197BE7" w14:textId="77777777" w:rsidR="00424A94" w:rsidRDefault="00424A94" w:rsidP="00CA43C2">
      <w:pPr>
        <w:pStyle w:val="ListParagraph"/>
        <w:rPr>
          <w:rFonts w:ascii="Aptos" w:hAnsi="Aptos"/>
          <w:i/>
          <w:iCs/>
          <w:sz w:val="24"/>
          <w:szCs w:val="24"/>
        </w:rPr>
      </w:pPr>
    </w:p>
    <w:p w14:paraId="369AD562" w14:textId="77777777" w:rsidR="00424A94" w:rsidRDefault="00424A94" w:rsidP="00CA43C2">
      <w:pPr>
        <w:pStyle w:val="ListParagraph"/>
        <w:rPr>
          <w:rFonts w:ascii="Aptos" w:hAnsi="Aptos"/>
          <w:i/>
          <w:iCs/>
          <w:sz w:val="24"/>
          <w:szCs w:val="24"/>
        </w:rPr>
      </w:pPr>
    </w:p>
    <w:p w14:paraId="2266B852" w14:textId="77777777" w:rsidR="00424A94" w:rsidRDefault="00424A94" w:rsidP="00CA43C2">
      <w:pPr>
        <w:pStyle w:val="ListParagraph"/>
        <w:rPr>
          <w:rFonts w:ascii="Aptos" w:hAnsi="Aptos"/>
          <w:i/>
          <w:iCs/>
          <w:sz w:val="24"/>
          <w:szCs w:val="24"/>
        </w:rPr>
      </w:pPr>
    </w:p>
    <w:p w14:paraId="4E8FA5D1" w14:textId="77777777" w:rsidR="00424A94" w:rsidRDefault="00424A94" w:rsidP="00CA43C2">
      <w:pPr>
        <w:pStyle w:val="ListParagraph"/>
        <w:rPr>
          <w:rFonts w:ascii="Aptos" w:hAnsi="Aptos"/>
          <w:i/>
          <w:iCs/>
          <w:sz w:val="24"/>
          <w:szCs w:val="24"/>
        </w:rPr>
      </w:pPr>
    </w:p>
    <w:p w14:paraId="5E5CA672" w14:textId="77777777" w:rsidR="00424A94" w:rsidRDefault="00424A94" w:rsidP="00CA43C2">
      <w:pPr>
        <w:pStyle w:val="ListParagraph"/>
        <w:rPr>
          <w:rFonts w:ascii="Aptos" w:hAnsi="Aptos"/>
          <w:i/>
          <w:iCs/>
          <w:sz w:val="24"/>
          <w:szCs w:val="24"/>
        </w:rPr>
      </w:pPr>
    </w:p>
    <w:p w14:paraId="3D60BC6D" w14:textId="77777777" w:rsidR="00424A94" w:rsidRDefault="00424A94" w:rsidP="00CA43C2">
      <w:pPr>
        <w:pStyle w:val="ListParagraph"/>
        <w:rPr>
          <w:rFonts w:ascii="Aptos" w:hAnsi="Aptos"/>
          <w:i/>
          <w:iCs/>
          <w:sz w:val="24"/>
          <w:szCs w:val="24"/>
        </w:rPr>
      </w:pPr>
    </w:p>
    <w:p w14:paraId="26242F62" w14:textId="77777777" w:rsidR="00424A94" w:rsidRDefault="00424A94" w:rsidP="00CA43C2">
      <w:pPr>
        <w:pStyle w:val="ListParagraph"/>
        <w:rPr>
          <w:rFonts w:ascii="Aptos" w:hAnsi="Aptos"/>
          <w:i/>
          <w:iCs/>
          <w:sz w:val="24"/>
          <w:szCs w:val="24"/>
        </w:rPr>
      </w:pPr>
    </w:p>
    <w:p w14:paraId="4218092D" w14:textId="77777777" w:rsidR="00424A94" w:rsidRDefault="00424A94" w:rsidP="00CA43C2">
      <w:pPr>
        <w:pStyle w:val="ListParagraph"/>
        <w:rPr>
          <w:rFonts w:ascii="Aptos" w:hAnsi="Aptos"/>
          <w:i/>
          <w:iCs/>
          <w:sz w:val="24"/>
          <w:szCs w:val="24"/>
        </w:rPr>
      </w:pPr>
    </w:p>
    <w:p w14:paraId="3218A533" w14:textId="77777777" w:rsidR="00424A94" w:rsidRDefault="00424A94" w:rsidP="00CA43C2">
      <w:pPr>
        <w:pStyle w:val="ListParagraph"/>
        <w:rPr>
          <w:rFonts w:ascii="Aptos" w:hAnsi="Aptos"/>
          <w:i/>
          <w:iCs/>
          <w:sz w:val="24"/>
          <w:szCs w:val="24"/>
        </w:rPr>
      </w:pPr>
    </w:p>
    <w:p w14:paraId="1D6E4634" w14:textId="77777777" w:rsidR="00424A94" w:rsidRDefault="00424A94" w:rsidP="00CA43C2">
      <w:pPr>
        <w:pStyle w:val="ListParagraph"/>
        <w:rPr>
          <w:rFonts w:ascii="Aptos" w:hAnsi="Aptos"/>
          <w:i/>
          <w:iCs/>
          <w:sz w:val="24"/>
          <w:szCs w:val="24"/>
        </w:rPr>
      </w:pPr>
    </w:p>
    <w:p w14:paraId="3E130656" w14:textId="77777777" w:rsidR="00424A94" w:rsidRDefault="00424A94" w:rsidP="00CA43C2">
      <w:pPr>
        <w:pStyle w:val="ListParagraph"/>
        <w:rPr>
          <w:rFonts w:ascii="Aptos" w:hAnsi="Aptos"/>
          <w:i/>
          <w:iCs/>
          <w:sz w:val="24"/>
          <w:szCs w:val="24"/>
        </w:rPr>
      </w:pPr>
    </w:p>
    <w:p w14:paraId="04EFB7AC" w14:textId="77777777" w:rsidR="00424A94" w:rsidRDefault="00424A94" w:rsidP="00CA43C2">
      <w:pPr>
        <w:pStyle w:val="ListParagraph"/>
        <w:rPr>
          <w:rFonts w:ascii="Aptos" w:hAnsi="Aptos"/>
          <w:i/>
          <w:iCs/>
          <w:sz w:val="24"/>
          <w:szCs w:val="24"/>
        </w:rPr>
      </w:pPr>
    </w:p>
    <w:p w14:paraId="0FBE66B3" w14:textId="77777777" w:rsidR="00424A94" w:rsidRDefault="00424A94" w:rsidP="00CA43C2">
      <w:pPr>
        <w:pStyle w:val="ListParagraph"/>
        <w:rPr>
          <w:rFonts w:ascii="Aptos" w:hAnsi="Aptos"/>
          <w:i/>
          <w:iCs/>
          <w:sz w:val="24"/>
          <w:szCs w:val="24"/>
        </w:rPr>
      </w:pPr>
    </w:p>
    <w:p w14:paraId="60035553" w14:textId="77777777" w:rsidR="00424A94" w:rsidRDefault="00424A94" w:rsidP="00CA43C2">
      <w:pPr>
        <w:pStyle w:val="ListParagraph"/>
        <w:rPr>
          <w:rFonts w:ascii="Aptos" w:hAnsi="Aptos"/>
          <w:i/>
          <w:iCs/>
          <w:sz w:val="24"/>
          <w:szCs w:val="24"/>
        </w:rPr>
      </w:pPr>
    </w:p>
    <w:p w14:paraId="79B94B5F" w14:textId="77777777" w:rsidR="00424A94" w:rsidRDefault="00424A94" w:rsidP="00CA43C2">
      <w:pPr>
        <w:pStyle w:val="ListParagraph"/>
        <w:rPr>
          <w:rFonts w:ascii="Aptos" w:hAnsi="Aptos"/>
          <w:i/>
          <w:iCs/>
          <w:sz w:val="24"/>
          <w:szCs w:val="24"/>
        </w:rPr>
      </w:pPr>
    </w:p>
    <w:p w14:paraId="50630929" w14:textId="77777777" w:rsidR="00424A94" w:rsidRPr="00CD30E0" w:rsidRDefault="00424A94" w:rsidP="00CA43C2">
      <w:pPr>
        <w:pStyle w:val="ListParagraph"/>
        <w:rPr>
          <w:rFonts w:ascii="Aptos" w:hAnsi="Aptos"/>
          <w:i/>
          <w:iCs/>
          <w:sz w:val="24"/>
          <w:szCs w:val="24"/>
        </w:rPr>
      </w:pPr>
    </w:p>
    <w:p w14:paraId="008CD4DE" w14:textId="77777777" w:rsidR="00845D8F" w:rsidRPr="00CD30E0" w:rsidRDefault="00845D8F" w:rsidP="00CA43C2">
      <w:pPr>
        <w:pStyle w:val="ListParagraph"/>
        <w:rPr>
          <w:rFonts w:ascii="Aptos" w:hAnsi="Aptos"/>
          <w:i/>
          <w:iCs/>
          <w:sz w:val="24"/>
          <w:szCs w:val="24"/>
        </w:rPr>
      </w:pPr>
    </w:p>
    <w:p w14:paraId="60800B3C" w14:textId="77777777" w:rsidR="00845D8F" w:rsidRPr="00CD30E0" w:rsidRDefault="00845D8F" w:rsidP="00CA43C2">
      <w:pPr>
        <w:pStyle w:val="ListParagraph"/>
        <w:rPr>
          <w:rFonts w:ascii="Aptos" w:hAnsi="Aptos"/>
          <w:i/>
          <w:iCs/>
          <w:sz w:val="24"/>
          <w:szCs w:val="24"/>
        </w:rPr>
      </w:pPr>
    </w:p>
    <w:p w14:paraId="36D04166" w14:textId="77777777" w:rsidR="00845D8F" w:rsidRPr="00CD30E0" w:rsidRDefault="00845D8F" w:rsidP="00CA43C2">
      <w:pPr>
        <w:pStyle w:val="ListParagraph"/>
        <w:rPr>
          <w:rFonts w:ascii="Aptos" w:hAnsi="Aptos"/>
          <w:i/>
          <w:iCs/>
          <w:sz w:val="24"/>
          <w:szCs w:val="24"/>
        </w:rPr>
      </w:pPr>
    </w:p>
    <w:p w14:paraId="6780E20E" w14:textId="77777777" w:rsidR="00845D8F" w:rsidRPr="00CD30E0" w:rsidRDefault="00845D8F" w:rsidP="00CA43C2">
      <w:pPr>
        <w:pStyle w:val="ListParagraph"/>
        <w:rPr>
          <w:rFonts w:ascii="Aptos" w:hAnsi="Aptos"/>
          <w:i/>
          <w:iCs/>
          <w:sz w:val="24"/>
          <w:szCs w:val="24"/>
        </w:rPr>
      </w:pPr>
    </w:p>
    <w:p w14:paraId="23706643" w14:textId="101EB926" w:rsidR="009E54D4" w:rsidRPr="00CD30E0" w:rsidRDefault="00E25956" w:rsidP="00E25956">
      <w:pPr>
        <w:pStyle w:val="Heading2"/>
        <w:spacing w:before="0" w:beforeAutospacing="0" w:after="0" w:afterAutospacing="0"/>
        <w:jc w:val="center"/>
        <w:rPr>
          <w:rFonts w:ascii="Aptos" w:eastAsia="Times New Roman" w:hAnsi="Aptos"/>
          <w:sz w:val="32"/>
          <w:szCs w:val="32"/>
        </w:rPr>
      </w:pPr>
      <w:r w:rsidRPr="00CD30E0">
        <w:rPr>
          <w:rFonts w:ascii="Aptos" w:eastAsia="Times New Roman" w:hAnsi="Aptos"/>
          <w:sz w:val="32"/>
          <w:szCs w:val="32"/>
        </w:rPr>
        <w:t xml:space="preserve">SADAĻA </w:t>
      </w:r>
      <w:r w:rsidR="00D83994" w:rsidRPr="00CD30E0">
        <w:rPr>
          <w:rFonts w:ascii="Aptos" w:eastAsia="Times New Roman" w:hAnsi="Aptos"/>
          <w:sz w:val="32"/>
          <w:szCs w:val="32"/>
        </w:rPr>
        <w:t>–</w:t>
      </w:r>
      <w:r w:rsidRPr="00CD30E0">
        <w:rPr>
          <w:rFonts w:ascii="Aptos" w:eastAsia="Times New Roman" w:hAnsi="Aptos"/>
          <w:sz w:val="32"/>
          <w:szCs w:val="32"/>
        </w:rPr>
        <w:t xml:space="preserve"> DARBĪBAS</w:t>
      </w:r>
    </w:p>
    <w:p w14:paraId="4BFB86B6" w14:textId="77777777" w:rsidR="00D83994" w:rsidRPr="00CD30E0" w:rsidRDefault="00D83994" w:rsidP="00E25956">
      <w:pPr>
        <w:pStyle w:val="Heading2"/>
        <w:spacing w:before="0" w:beforeAutospacing="0" w:after="0" w:afterAutospacing="0"/>
        <w:jc w:val="center"/>
        <w:rPr>
          <w:rFonts w:ascii="Aptos" w:eastAsia="Times New Roman" w:hAnsi="Aptos"/>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CD30E0" w14:paraId="49447B8B" w14:textId="77777777" w:rsidTr="00772F7C">
        <w:tc>
          <w:tcPr>
            <w:tcW w:w="7083" w:type="dxa"/>
            <w:vAlign w:val="center"/>
          </w:tcPr>
          <w:p w14:paraId="0FCB19DD" w14:textId="20190016" w:rsidR="00315C34" w:rsidRPr="00CD30E0" w:rsidRDefault="00315C34" w:rsidP="00CF2731">
            <w:pPr>
              <w:pStyle w:val="NormalWeb"/>
              <w:spacing w:before="0" w:beforeAutospacing="0" w:after="0" w:afterAutospacing="0"/>
              <w:jc w:val="center"/>
              <w:rPr>
                <w:rFonts w:ascii="Aptos" w:hAnsi="Aptos"/>
                <w:sz w:val="28"/>
                <w:szCs w:val="28"/>
                <w:highlight w:val="yellow"/>
              </w:rPr>
            </w:pPr>
            <w:r w:rsidRPr="00CD30E0">
              <w:rPr>
                <w:rFonts w:ascii="Aptos" w:hAnsi="Aptos"/>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CD30E0" w:rsidRDefault="00CF2731" w:rsidP="00772F7C">
            <w:pPr>
              <w:pStyle w:val="NormalWeb"/>
              <w:spacing w:before="0" w:beforeAutospacing="0" w:after="0" w:afterAutospacing="0"/>
              <w:jc w:val="both"/>
              <w:rPr>
                <w:rFonts w:ascii="Aptos" w:hAnsi="Aptos"/>
                <w:color w:val="7F7F7F" w:themeColor="text1" w:themeTint="80"/>
                <w:highlight w:val="yellow"/>
              </w:rPr>
            </w:pPr>
            <w:r w:rsidRPr="00CD30E0">
              <w:rPr>
                <w:rFonts w:ascii="Aptos" w:hAnsi="Aptos"/>
                <w:color w:val="7F7F7F" w:themeColor="text1" w:themeTint="80"/>
              </w:rPr>
              <w:t>Izmantojot funkciju “Pārvaldīt darbības” izvēlas projekta darbības</w:t>
            </w:r>
          </w:p>
        </w:tc>
      </w:tr>
    </w:tbl>
    <w:p w14:paraId="697F8D90" w14:textId="5AB9F29F" w:rsidR="009E54D4" w:rsidRPr="00CD30E0" w:rsidRDefault="009E54D4" w:rsidP="00F03616">
      <w:pPr>
        <w:pStyle w:val="NormalWeb"/>
        <w:spacing w:before="0" w:beforeAutospacing="0" w:after="0" w:afterAutospacing="0"/>
        <w:jc w:val="both"/>
        <w:rPr>
          <w:rFonts w:ascii="Aptos" w:hAnsi="Aptos"/>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CD30E0" w14:paraId="25EFFA51" w14:textId="77777777" w:rsidTr="00255D1C">
        <w:trPr>
          <w:trHeight w:val="2998"/>
        </w:trPr>
        <w:tc>
          <w:tcPr>
            <w:tcW w:w="5949" w:type="dxa"/>
          </w:tcPr>
          <w:p w14:paraId="1A2A4BB7" w14:textId="59B2E1B5" w:rsidR="00315C34" w:rsidRPr="00CD30E0" w:rsidRDefault="00255D1C" w:rsidP="00705A90">
            <w:pPr>
              <w:pStyle w:val="NormalWeb"/>
              <w:spacing w:before="0" w:beforeAutospacing="0" w:after="0" w:afterAutospacing="0"/>
              <w:jc w:val="center"/>
              <w:rPr>
                <w:rFonts w:ascii="Aptos" w:hAnsi="Aptos"/>
                <w:sz w:val="28"/>
                <w:szCs w:val="28"/>
                <w:highlight w:val="yellow"/>
              </w:rPr>
            </w:pPr>
            <w:r w:rsidRPr="00CD30E0">
              <w:rPr>
                <w:rFonts w:ascii="Aptos" w:hAnsi="Aptos"/>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465756E7" w:rsidR="00315C34" w:rsidRPr="00CD30E0" w:rsidRDefault="00CF2731" w:rsidP="00B7226F">
            <w:pPr>
              <w:pStyle w:val="NormalWeb"/>
              <w:spacing w:before="0" w:beforeAutospacing="0" w:after="0" w:afterAutospacing="0"/>
              <w:rPr>
                <w:rFonts w:ascii="Aptos" w:hAnsi="Aptos"/>
                <w:sz w:val="28"/>
                <w:szCs w:val="28"/>
                <w:highlight w:val="yellow"/>
              </w:rPr>
            </w:pPr>
            <w:r w:rsidRPr="00CD30E0">
              <w:rPr>
                <w:rFonts w:ascii="Aptos" w:hAnsi="Aptos"/>
                <w:color w:val="7F7F7F" w:themeColor="text1" w:themeTint="80"/>
              </w:rPr>
              <w:t>No</w:t>
            </w:r>
            <w:r w:rsidRPr="00CD30E0">
              <w:rPr>
                <w:rFonts w:ascii="Aptos" w:hAnsi="Aptos"/>
                <w:color w:val="A6A6A6" w:themeColor="background1" w:themeShade="A6"/>
              </w:rPr>
              <w:t xml:space="preserve"> </w:t>
            </w:r>
            <w:r w:rsidR="00772F7C" w:rsidRPr="00CD30E0">
              <w:rPr>
                <w:rFonts w:ascii="Aptos" w:hAnsi="Aptos"/>
                <w:color w:val="808080" w:themeColor="background1" w:themeShade="80"/>
              </w:rPr>
              <w:t>Pasākuma</w:t>
            </w:r>
            <w:r w:rsidR="00772F7C" w:rsidRPr="00CD30E0">
              <w:rPr>
                <w:rFonts w:ascii="Aptos" w:hAnsi="Aptos"/>
                <w:color w:val="A6A6A6" w:themeColor="background1" w:themeShade="A6"/>
              </w:rPr>
              <w:t xml:space="preserve"> </w:t>
            </w:r>
            <w:r w:rsidRPr="00CD30E0">
              <w:rPr>
                <w:rFonts w:ascii="Aptos" w:hAnsi="Aptos"/>
                <w:color w:val="7F7F7F" w:themeColor="text1" w:themeTint="80"/>
              </w:rPr>
              <w:t>definētajām darbībām izvēlās projektā plānotās darbības</w:t>
            </w:r>
            <w:r w:rsidR="00910940" w:rsidRPr="00CD30E0">
              <w:rPr>
                <w:rFonts w:ascii="Aptos" w:hAnsi="Aptos"/>
                <w:color w:val="7F7F7F" w:themeColor="text1" w:themeTint="80"/>
              </w:rPr>
              <w:t xml:space="preserve">, </w:t>
            </w:r>
            <w:r w:rsidR="00705A90" w:rsidRPr="00CD30E0">
              <w:rPr>
                <w:rFonts w:ascii="Aptos" w:hAnsi="Aptos"/>
                <w:color w:val="7F7F7F" w:themeColor="text1" w:themeTint="80"/>
              </w:rPr>
              <w:t>veicot atzīmi “Attiecināt”</w:t>
            </w:r>
            <w:r w:rsidRPr="00CD30E0">
              <w:rPr>
                <w:rFonts w:ascii="Aptos" w:hAnsi="Aptos"/>
                <w:color w:val="7F7F7F" w:themeColor="text1" w:themeTint="80"/>
              </w:rPr>
              <w:t>.</w:t>
            </w:r>
          </w:p>
        </w:tc>
      </w:tr>
    </w:tbl>
    <w:p w14:paraId="48A9F7E5" w14:textId="304DD0DD" w:rsidR="00D55DB9" w:rsidRPr="00CD30E0" w:rsidRDefault="00D55DB9" w:rsidP="00F03616">
      <w:pPr>
        <w:pStyle w:val="NormalWeb"/>
        <w:spacing w:before="0" w:beforeAutospacing="0" w:after="0" w:afterAutospacing="0"/>
        <w:jc w:val="both"/>
        <w:rPr>
          <w:rFonts w:ascii="Aptos" w:hAnsi="Aptos"/>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CD30E0" w14:paraId="15AEE252" w14:textId="77777777" w:rsidTr="476CCC1E">
        <w:trPr>
          <w:trHeight w:val="300"/>
        </w:trPr>
        <w:tc>
          <w:tcPr>
            <w:tcW w:w="6516" w:type="dxa"/>
          </w:tcPr>
          <w:p w14:paraId="37FD563E" w14:textId="6878939E" w:rsidR="004A5106" w:rsidRPr="00CD30E0" w:rsidRDefault="004A5106" w:rsidP="00ED09D5">
            <w:pPr>
              <w:pStyle w:val="NormalWeb"/>
              <w:rPr>
                <w:rFonts w:ascii="Aptos" w:hAnsi="Aptos"/>
                <w:noProof/>
              </w:rPr>
            </w:pPr>
            <w:r w:rsidRPr="00CD30E0">
              <w:rPr>
                <w:rFonts w:ascii="Aptos" w:hAnsi="Aptos"/>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CD30E0" w:rsidRDefault="004A5106" w:rsidP="00ED09D5">
            <w:pPr>
              <w:pStyle w:val="NormalWeb"/>
              <w:rPr>
                <w:rFonts w:ascii="Aptos" w:hAnsi="Aptos"/>
                <w:noProof/>
              </w:rPr>
            </w:pPr>
          </w:p>
          <w:p w14:paraId="067592B8" w14:textId="143EA781" w:rsidR="4FC29C7E" w:rsidRPr="00CD30E0" w:rsidRDefault="000D069C" w:rsidP="00ED09D5">
            <w:pPr>
              <w:pStyle w:val="NormalWeb"/>
              <w:rPr>
                <w:rFonts w:ascii="Aptos" w:hAnsi="Aptos"/>
                <w:highlight w:val="yellow"/>
              </w:rPr>
            </w:pPr>
            <w:r w:rsidRPr="00CD30E0">
              <w:rPr>
                <w:rFonts w:ascii="Aptos" w:hAnsi="Aptos"/>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BEBA8EAE-BF5A-486C-A8C5-ECC9F3942E4B}">
                                <a14:imgProps xmlns:a14="http://schemas.microsoft.com/office/drawing/2010/main">
                                  <a14:imgLayer r:embed="rId42">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CD30E0" w:rsidRDefault="00012659" w:rsidP="00ED09D5">
            <w:pPr>
              <w:pStyle w:val="NormalWeb"/>
              <w:rPr>
                <w:rFonts w:ascii="Aptos" w:hAnsi="Aptos"/>
                <w:noProof/>
              </w:rPr>
            </w:pPr>
            <w:r w:rsidRPr="00CD30E0">
              <w:rPr>
                <w:rFonts w:ascii="Aptos" w:hAnsi="Aptos"/>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CD30E0" w:rsidRDefault="004C4ECD" w:rsidP="00ED09D5">
            <w:pPr>
              <w:pStyle w:val="NormalWeb"/>
              <w:rPr>
                <w:rFonts w:ascii="Aptos" w:hAnsi="Aptos"/>
                <w:highlight w:val="yellow"/>
              </w:rPr>
            </w:pPr>
            <w:r w:rsidRPr="00CD30E0">
              <w:rPr>
                <w:rFonts w:ascii="Aptos" w:hAnsi="Aptos"/>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00500" cy="1065530"/>
                          </a:xfrm>
                          <a:prstGeom prst="rect">
                            <a:avLst/>
                          </a:prstGeom>
                        </pic:spPr>
                      </pic:pic>
                    </a:graphicData>
                  </a:graphic>
                </wp:inline>
              </w:drawing>
            </w:r>
          </w:p>
          <w:p w14:paraId="485AA428" w14:textId="0BFCB36F" w:rsidR="004C4ECD" w:rsidRPr="00CD30E0" w:rsidRDefault="004C4ECD" w:rsidP="00ED09D5">
            <w:pPr>
              <w:pStyle w:val="NormalWeb"/>
              <w:rPr>
                <w:rFonts w:ascii="Aptos" w:hAnsi="Aptos"/>
                <w:highlight w:val="yellow"/>
              </w:rPr>
            </w:pPr>
          </w:p>
        </w:tc>
        <w:tc>
          <w:tcPr>
            <w:tcW w:w="3402" w:type="dxa"/>
          </w:tcPr>
          <w:p w14:paraId="77DF4379" w14:textId="77777777" w:rsidR="00E77A1A" w:rsidRPr="00CD30E0" w:rsidRDefault="00E77A1A" w:rsidP="00772F7C">
            <w:pPr>
              <w:pStyle w:val="NormalWeb"/>
              <w:spacing w:before="0" w:beforeAutospacing="0" w:after="0" w:afterAutospacing="0"/>
              <w:jc w:val="both"/>
              <w:rPr>
                <w:rFonts w:ascii="Aptos" w:hAnsi="Aptos"/>
                <w:color w:val="7F7F7F" w:themeColor="text1" w:themeTint="80"/>
                <w:highlight w:val="yellow"/>
              </w:rPr>
            </w:pPr>
          </w:p>
          <w:p w14:paraId="01680BB8" w14:textId="77777777" w:rsidR="00E77A1A" w:rsidRPr="00CD30E0" w:rsidRDefault="00E77A1A" w:rsidP="00772F7C">
            <w:pPr>
              <w:pStyle w:val="NormalWeb"/>
              <w:spacing w:before="0" w:beforeAutospacing="0" w:after="0" w:afterAutospacing="0"/>
              <w:jc w:val="both"/>
              <w:rPr>
                <w:rFonts w:ascii="Aptos" w:hAnsi="Aptos"/>
                <w:color w:val="7F7F7F" w:themeColor="text1" w:themeTint="80"/>
                <w:highlight w:val="yellow"/>
              </w:rPr>
            </w:pPr>
          </w:p>
          <w:p w14:paraId="78F2A676" w14:textId="034BA446" w:rsidR="008847A8" w:rsidRPr="00CD30E0" w:rsidRDefault="00696EB9" w:rsidP="476CCC1E">
            <w:pPr>
              <w:pStyle w:val="NormalWeb"/>
              <w:spacing w:before="0" w:beforeAutospacing="0" w:after="0" w:afterAutospacing="0"/>
              <w:jc w:val="both"/>
              <w:rPr>
                <w:rFonts w:ascii="Aptos" w:hAnsi="Aptos"/>
                <w:strike/>
                <w:color w:val="7F7F7F" w:themeColor="text1" w:themeTint="80"/>
              </w:rPr>
            </w:pPr>
            <w:r w:rsidRPr="00CD30E0">
              <w:rPr>
                <w:rFonts w:ascii="Aptos" w:hAnsi="Aptos"/>
                <w:color w:val="7F7F7F" w:themeColor="text1" w:themeTint="80"/>
              </w:rPr>
              <w:t>Nepieciešamības</w:t>
            </w:r>
            <w:r w:rsidR="00772F7C" w:rsidRPr="00CD30E0">
              <w:rPr>
                <w:rFonts w:ascii="Aptos" w:hAnsi="Aptos"/>
                <w:color w:val="7F7F7F" w:themeColor="text1" w:themeTint="80"/>
              </w:rPr>
              <w:t xml:space="preserve"> </w:t>
            </w:r>
            <w:r w:rsidRPr="00CD30E0">
              <w:rPr>
                <w:rFonts w:ascii="Aptos" w:hAnsi="Aptos"/>
                <w:color w:val="7F7F7F" w:themeColor="text1" w:themeTint="80"/>
              </w:rPr>
              <w:t xml:space="preserve">gadījumā </w:t>
            </w:r>
            <w:r w:rsidR="008D7166" w:rsidRPr="00CD30E0">
              <w:rPr>
                <w:rFonts w:ascii="Aptos" w:hAnsi="Aptos"/>
                <w:color w:val="7F7F7F" w:themeColor="text1" w:themeTint="80"/>
              </w:rPr>
              <w:t>definē jaunu</w:t>
            </w:r>
            <w:r w:rsidR="4FC29C7E" w:rsidRPr="00CD30E0">
              <w:rPr>
                <w:rFonts w:ascii="Aptos" w:hAnsi="Aptos"/>
                <w:color w:val="7F7F7F" w:themeColor="text1" w:themeTint="80"/>
              </w:rPr>
              <w:t xml:space="preserve"> apakšdarbību, veicot atzīmi </w:t>
            </w:r>
            <w:r w:rsidR="004A5106" w:rsidRPr="00CD30E0">
              <w:rPr>
                <w:rFonts w:ascii="Aptos" w:hAnsi="Aptos"/>
                <w:color w:val="7F7F7F" w:themeColor="text1" w:themeTint="80"/>
              </w:rPr>
              <w:t>“Pievienot apakšdarbības”</w:t>
            </w:r>
            <w:r w:rsidR="003E49D0" w:rsidRPr="00CD30E0">
              <w:rPr>
                <w:rFonts w:ascii="Aptos" w:hAnsi="Aptos"/>
                <w:color w:val="7F7F7F" w:themeColor="text1" w:themeTint="80"/>
              </w:rPr>
              <w:t xml:space="preserve">, </w:t>
            </w:r>
            <w:r w:rsidR="003E49D0" w:rsidRPr="00CD30E0">
              <w:rPr>
                <w:rFonts w:ascii="Aptos" w:hAnsi="Aptos"/>
                <w:color w:val="7F7F7F" w:themeColor="text1" w:themeTint="80"/>
                <w:sz w:val="22"/>
                <w:szCs w:val="22"/>
              </w:rPr>
              <w:t>sniedz tās aprakstu un nosaka rezultātus.</w:t>
            </w:r>
          </w:p>
          <w:p w14:paraId="74E5F3E0" w14:textId="77777777" w:rsidR="008847A8" w:rsidRPr="00CD30E0" w:rsidRDefault="008847A8" w:rsidP="00772F7C">
            <w:pPr>
              <w:pStyle w:val="NormalWeb"/>
              <w:spacing w:before="0" w:beforeAutospacing="0" w:after="0" w:afterAutospacing="0"/>
              <w:jc w:val="both"/>
              <w:rPr>
                <w:rFonts w:ascii="Aptos" w:hAnsi="Aptos"/>
                <w:color w:val="7F7F7F" w:themeColor="text1" w:themeTint="80"/>
              </w:rPr>
            </w:pPr>
          </w:p>
          <w:p w14:paraId="78C75CCD" w14:textId="77777777" w:rsidR="008847A8" w:rsidRPr="00CD30E0" w:rsidRDefault="008847A8" w:rsidP="008847A8">
            <w:pPr>
              <w:pStyle w:val="NormalWeb"/>
              <w:spacing w:before="0" w:beforeAutospacing="0" w:after="0" w:afterAutospacing="0"/>
              <w:jc w:val="both"/>
              <w:rPr>
                <w:rFonts w:ascii="Aptos" w:hAnsi="Aptos"/>
                <w:color w:val="7F7F7F" w:themeColor="text1" w:themeTint="80"/>
              </w:rPr>
            </w:pPr>
          </w:p>
          <w:p w14:paraId="1EE8914E" w14:textId="77777777" w:rsidR="008847A8" w:rsidRPr="00CD30E0" w:rsidRDefault="008847A8" w:rsidP="008847A8">
            <w:pPr>
              <w:pStyle w:val="NormalWeb"/>
              <w:spacing w:before="0" w:beforeAutospacing="0" w:after="0" w:afterAutospacing="0"/>
              <w:jc w:val="both"/>
              <w:rPr>
                <w:rFonts w:ascii="Aptos" w:hAnsi="Aptos"/>
                <w:color w:val="7F7F7F" w:themeColor="text1" w:themeTint="80"/>
              </w:rPr>
            </w:pPr>
          </w:p>
          <w:p w14:paraId="38EDA6E6" w14:textId="77777777" w:rsidR="008847A8" w:rsidRPr="00CD30E0" w:rsidRDefault="008847A8" w:rsidP="008847A8">
            <w:pPr>
              <w:pStyle w:val="NormalWeb"/>
              <w:spacing w:before="0" w:beforeAutospacing="0" w:after="0" w:afterAutospacing="0"/>
              <w:jc w:val="both"/>
              <w:rPr>
                <w:rFonts w:ascii="Aptos" w:hAnsi="Aptos"/>
                <w:color w:val="7F7F7F" w:themeColor="text1" w:themeTint="80"/>
              </w:rPr>
            </w:pPr>
          </w:p>
          <w:p w14:paraId="7FE26998" w14:textId="77777777" w:rsidR="008847A8" w:rsidRPr="00CD30E0" w:rsidRDefault="008847A8" w:rsidP="008847A8">
            <w:pPr>
              <w:pStyle w:val="NormalWeb"/>
              <w:spacing w:before="0" w:beforeAutospacing="0" w:after="0" w:afterAutospacing="0"/>
              <w:jc w:val="both"/>
              <w:rPr>
                <w:rFonts w:ascii="Aptos" w:hAnsi="Aptos"/>
                <w:color w:val="7F7F7F" w:themeColor="text1" w:themeTint="80"/>
              </w:rPr>
            </w:pPr>
          </w:p>
          <w:p w14:paraId="208BAD69" w14:textId="77777777" w:rsidR="004C4ECD" w:rsidRPr="00CD30E0" w:rsidRDefault="004C4ECD" w:rsidP="008847A8">
            <w:pPr>
              <w:pStyle w:val="NormalWeb"/>
              <w:spacing w:before="0" w:beforeAutospacing="0" w:after="0" w:afterAutospacing="0"/>
              <w:jc w:val="both"/>
              <w:rPr>
                <w:rFonts w:ascii="Aptos" w:hAnsi="Aptos"/>
                <w:color w:val="7F7F7F" w:themeColor="text1" w:themeTint="80"/>
              </w:rPr>
            </w:pPr>
          </w:p>
          <w:p w14:paraId="7002C324" w14:textId="77777777" w:rsidR="004C4ECD" w:rsidRPr="00CD30E0" w:rsidRDefault="004C4ECD" w:rsidP="008847A8">
            <w:pPr>
              <w:pStyle w:val="NormalWeb"/>
              <w:spacing w:before="0" w:beforeAutospacing="0" w:after="0" w:afterAutospacing="0"/>
              <w:jc w:val="both"/>
              <w:rPr>
                <w:rFonts w:ascii="Aptos" w:hAnsi="Aptos"/>
                <w:color w:val="7F7F7F" w:themeColor="text1" w:themeTint="80"/>
              </w:rPr>
            </w:pPr>
          </w:p>
          <w:p w14:paraId="241A5103" w14:textId="77777777" w:rsidR="004C4ECD" w:rsidRPr="00CD30E0" w:rsidRDefault="004C4ECD" w:rsidP="008847A8">
            <w:pPr>
              <w:pStyle w:val="NormalWeb"/>
              <w:spacing w:before="0" w:beforeAutospacing="0" w:after="0" w:afterAutospacing="0"/>
              <w:jc w:val="both"/>
              <w:rPr>
                <w:rFonts w:ascii="Aptos" w:hAnsi="Aptos"/>
                <w:color w:val="7F7F7F" w:themeColor="text1" w:themeTint="80"/>
              </w:rPr>
            </w:pPr>
          </w:p>
          <w:p w14:paraId="54D9D44B" w14:textId="77777777" w:rsidR="00953FCF" w:rsidRPr="00CD30E0" w:rsidRDefault="00953FCF" w:rsidP="008847A8">
            <w:pPr>
              <w:pStyle w:val="NormalWeb"/>
              <w:spacing w:before="0" w:beforeAutospacing="0" w:after="0" w:afterAutospacing="0"/>
              <w:jc w:val="both"/>
              <w:rPr>
                <w:rFonts w:ascii="Aptos" w:hAnsi="Aptos"/>
                <w:color w:val="7F7F7F" w:themeColor="text1" w:themeTint="80"/>
              </w:rPr>
            </w:pPr>
          </w:p>
          <w:p w14:paraId="1B8D6A9D" w14:textId="77777777" w:rsidR="004C4ECD" w:rsidRPr="00CD30E0" w:rsidRDefault="004C4ECD" w:rsidP="008847A8">
            <w:pPr>
              <w:pStyle w:val="NormalWeb"/>
              <w:spacing w:before="0" w:beforeAutospacing="0" w:after="0" w:afterAutospacing="0"/>
              <w:jc w:val="both"/>
              <w:rPr>
                <w:rFonts w:ascii="Aptos" w:hAnsi="Aptos"/>
                <w:color w:val="7F7F7F" w:themeColor="text1" w:themeTint="80"/>
              </w:rPr>
            </w:pPr>
          </w:p>
          <w:p w14:paraId="34C9DCB3" w14:textId="548E79B4" w:rsidR="008847A8" w:rsidRPr="00CD30E0" w:rsidRDefault="008847A8" w:rsidP="008847A8">
            <w:pPr>
              <w:pStyle w:val="NormalWeb"/>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No attiecīgajai darbībai definētajām apakšdarbībām (ja attiecināms), veicot atzīmi “Izvēlēts”, izvēlas attiecīgās apakšdarbības, kuras tiks īstenotas projektā</w:t>
            </w:r>
            <w:r w:rsidR="004C4ECD" w:rsidRPr="00CD30E0">
              <w:rPr>
                <w:rFonts w:ascii="Aptos" w:hAnsi="Aptos"/>
                <w:color w:val="7F7F7F" w:themeColor="text1" w:themeTint="80"/>
              </w:rPr>
              <w:t>.</w:t>
            </w:r>
          </w:p>
          <w:p w14:paraId="4DA1D5A8" w14:textId="77777777" w:rsidR="004C4ECD" w:rsidRPr="00CD30E0" w:rsidRDefault="004C4ECD" w:rsidP="004C4ECD">
            <w:pPr>
              <w:pStyle w:val="NormalWeb"/>
              <w:spacing w:before="0" w:beforeAutospacing="0" w:after="0" w:afterAutospacing="0"/>
              <w:jc w:val="both"/>
              <w:rPr>
                <w:rFonts w:ascii="Aptos" w:hAnsi="Aptos"/>
                <w:color w:val="7F7F7F" w:themeColor="text1" w:themeTint="80"/>
              </w:rPr>
            </w:pPr>
          </w:p>
          <w:p w14:paraId="7512686E"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7072654F"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5E120A96" w14:textId="5E3D4AFB" w:rsidR="004C4ECD" w:rsidRPr="00CD30E0" w:rsidRDefault="004C4ECD" w:rsidP="004C4ECD">
            <w:pPr>
              <w:pStyle w:val="NormalWeb"/>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CD30E0" w:rsidRDefault="004C4ECD" w:rsidP="004C4ECD">
            <w:pPr>
              <w:pStyle w:val="NormalWeb"/>
              <w:spacing w:before="0" w:beforeAutospacing="0" w:after="0" w:afterAutospacing="0"/>
              <w:jc w:val="both"/>
              <w:rPr>
                <w:rFonts w:ascii="Aptos" w:hAnsi="Aptos"/>
                <w:color w:val="7F7F7F" w:themeColor="text1" w:themeTint="80"/>
              </w:rPr>
            </w:pPr>
          </w:p>
          <w:p w14:paraId="24B766E5"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4DE01099"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4803D4AA"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32BF1C11"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099716C1"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2341C0F6"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53CE1F08"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2293C3BB"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3F1C5506"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5ABA6370"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119E87DA" w14:textId="77777777" w:rsidR="00012659" w:rsidRPr="00CD30E0" w:rsidRDefault="00012659" w:rsidP="004C4ECD">
            <w:pPr>
              <w:pStyle w:val="NormalWeb"/>
              <w:spacing w:before="0" w:beforeAutospacing="0" w:after="0" w:afterAutospacing="0"/>
              <w:jc w:val="both"/>
              <w:rPr>
                <w:rFonts w:ascii="Aptos" w:hAnsi="Aptos"/>
                <w:color w:val="7F7F7F" w:themeColor="text1" w:themeTint="80"/>
              </w:rPr>
            </w:pPr>
          </w:p>
          <w:p w14:paraId="567A1C53" w14:textId="77777777" w:rsidR="00315EAD" w:rsidRPr="00CD30E0" w:rsidRDefault="00315EAD" w:rsidP="004C4ECD">
            <w:pPr>
              <w:pStyle w:val="NormalWeb"/>
              <w:spacing w:before="0" w:beforeAutospacing="0" w:after="0" w:afterAutospacing="0"/>
              <w:jc w:val="both"/>
              <w:rPr>
                <w:rFonts w:ascii="Aptos" w:hAnsi="Aptos"/>
                <w:color w:val="7F7F7F" w:themeColor="text1" w:themeTint="80"/>
              </w:rPr>
            </w:pPr>
          </w:p>
          <w:p w14:paraId="24B8E377" w14:textId="77777777" w:rsidR="00315EAD" w:rsidRPr="00CD30E0" w:rsidRDefault="00315EAD" w:rsidP="004C4ECD">
            <w:pPr>
              <w:pStyle w:val="NormalWeb"/>
              <w:spacing w:before="0" w:beforeAutospacing="0" w:after="0" w:afterAutospacing="0"/>
              <w:jc w:val="both"/>
              <w:rPr>
                <w:rFonts w:ascii="Aptos" w:hAnsi="Aptos"/>
                <w:color w:val="7F7F7F" w:themeColor="text1" w:themeTint="80"/>
              </w:rPr>
            </w:pPr>
          </w:p>
          <w:p w14:paraId="3197B8C0" w14:textId="77777777" w:rsidR="00315EAD" w:rsidRPr="00CD30E0" w:rsidRDefault="00315EAD" w:rsidP="004C4ECD">
            <w:pPr>
              <w:pStyle w:val="NormalWeb"/>
              <w:spacing w:before="0" w:beforeAutospacing="0" w:after="0" w:afterAutospacing="0"/>
              <w:jc w:val="both"/>
              <w:rPr>
                <w:rFonts w:ascii="Aptos" w:hAnsi="Aptos"/>
                <w:color w:val="7F7F7F" w:themeColor="text1" w:themeTint="80"/>
              </w:rPr>
            </w:pPr>
          </w:p>
          <w:p w14:paraId="61D3AD87" w14:textId="77777777" w:rsidR="00315EAD" w:rsidRPr="00CD30E0" w:rsidRDefault="00315EAD" w:rsidP="004C4ECD">
            <w:pPr>
              <w:pStyle w:val="NormalWeb"/>
              <w:spacing w:before="0" w:beforeAutospacing="0" w:after="0" w:afterAutospacing="0"/>
              <w:jc w:val="both"/>
              <w:rPr>
                <w:rFonts w:ascii="Aptos" w:hAnsi="Aptos"/>
                <w:color w:val="7F7F7F" w:themeColor="text1" w:themeTint="80"/>
              </w:rPr>
            </w:pPr>
          </w:p>
          <w:p w14:paraId="0805898E" w14:textId="77777777" w:rsidR="00315EAD" w:rsidRPr="00CD30E0" w:rsidRDefault="00315EAD" w:rsidP="004C4ECD">
            <w:pPr>
              <w:pStyle w:val="NormalWeb"/>
              <w:spacing w:before="0" w:beforeAutospacing="0" w:after="0" w:afterAutospacing="0"/>
              <w:jc w:val="both"/>
              <w:rPr>
                <w:rFonts w:ascii="Aptos" w:hAnsi="Aptos"/>
                <w:color w:val="7F7F7F" w:themeColor="text1" w:themeTint="80"/>
              </w:rPr>
            </w:pPr>
          </w:p>
          <w:p w14:paraId="190A8FCD" w14:textId="77777777" w:rsidR="00315EAD" w:rsidRPr="00CD30E0" w:rsidRDefault="00315EAD" w:rsidP="004C4ECD">
            <w:pPr>
              <w:pStyle w:val="NormalWeb"/>
              <w:spacing w:before="0" w:beforeAutospacing="0" w:after="0" w:afterAutospacing="0"/>
              <w:jc w:val="both"/>
              <w:rPr>
                <w:rFonts w:ascii="Aptos" w:hAnsi="Aptos"/>
                <w:color w:val="7F7F7F" w:themeColor="text1" w:themeTint="80"/>
              </w:rPr>
            </w:pPr>
          </w:p>
          <w:p w14:paraId="01E56230" w14:textId="577AB1F9" w:rsidR="008847A8" w:rsidRPr="00CD30E0" w:rsidRDefault="004C4ECD" w:rsidP="004C4ECD">
            <w:pPr>
              <w:pStyle w:val="NormalWeb"/>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Caur funkciju “Labot” pievieno darbības/apakšdarbības aprakstu</w:t>
            </w:r>
          </w:p>
        </w:tc>
      </w:tr>
    </w:tbl>
    <w:p w14:paraId="74C27A16" w14:textId="77777777" w:rsidR="34DCF5EE" w:rsidRPr="00CD30E0" w:rsidRDefault="34DCF5EE" w:rsidP="34DCF5EE">
      <w:pPr>
        <w:pStyle w:val="NormalWeb"/>
        <w:spacing w:before="0" w:beforeAutospacing="0" w:after="0" w:afterAutospacing="0"/>
        <w:jc w:val="both"/>
        <w:rPr>
          <w:rFonts w:ascii="Aptos" w:hAnsi="Aptos"/>
          <w:noProof/>
          <w:sz w:val="28"/>
          <w:szCs w:val="28"/>
          <w:highlight w:val="yellow"/>
        </w:rPr>
      </w:pPr>
    </w:p>
    <w:p w14:paraId="4A6258F6" w14:textId="4CBB8C8E" w:rsidR="00890907" w:rsidRPr="00CD30E0" w:rsidRDefault="00890907" w:rsidP="00F03616">
      <w:pPr>
        <w:pStyle w:val="NormalWeb"/>
        <w:spacing w:before="0" w:beforeAutospacing="0" w:after="0" w:afterAutospacing="0"/>
        <w:jc w:val="both"/>
        <w:rPr>
          <w:rFonts w:ascii="Aptos" w:hAnsi="Aptos"/>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CD30E0" w14:paraId="7C94276C" w14:textId="77777777" w:rsidTr="00B61C43">
        <w:trPr>
          <w:trHeight w:val="557"/>
        </w:trPr>
        <w:tc>
          <w:tcPr>
            <w:tcW w:w="6516" w:type="dxa"/>
            <w:vAlign w:val="center"/>
          </w:tcPr>
          <w:p w14:paraId="3AA3015A" w14:textId="2FE0C19D" w:rsidR="004F2E90" w:rsidRPr="00CD30E0" w:rsidRDefault="00ED5088" w:rsidP="004F2E90">
            <w:pPr>
              <w:pStyle w:val="NormalWeb"/>
              <w:spacing w:before="0" w:beforeAutospacing="0" w:after="0" w:afterAutospacing="0"/>
              <w:jc w:val="center"/>
              <w:rPr>
                <w:rFonts w:ascii="Aptos" w:hAnsi="Aptos"/>
                <w:sz w:val="28"/>
                <w:szCs w:val="28"/>
                <w:highlight w:val="yellow"/>
              </w:rPr>
            </w:pPr>
            <w:r w:rsidRPr="00CD30E0">
              <w:rPr>
                <w:rFonts w:ascii="Aptos" w:hAnsi="Aptos"/>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544" w:type="dxa"/>
            <w:vAlign w:val="center"/>
          </w:tcPr>
          <w:p w14:paraId="15351883" w14:textId="77777777" w:rsidR="00D538CD" w:rsidRPr="00CD30E0" w:rsidRDefault="00D538CD" w:rsidP="00D538CD">
            <w:pPr>
              <w:pStyle w:val="NormalWeb"/>
              <w:jc w:val="both"/>
              <w:rPr>
                <w:rFonts w:ascii="Aptos" w:hAnsi="Aptos"/>
                <w:color w:val="7F7F7F" w:themeColor="text1" w:themeTint="80"/>
              </w:rPr>
            </w:pPr>
            <w:r w:rsidRPr="00CD30E0">
              <w:rPr>
                <w:rFonts w:ascii="Aptos" w:hAnsi="Aptos"/>
                <w:color w:val="7F7F7F" w:themeColor="text1" w:themeTint="80"/>
              </w:rPr>
              <w:t>Izveidotajām darbībām/apakšdarbībām:</w:t>
            </w:r>
          </w:p>
          <w:p w14:paraId="30FA202C" w14:textId="358278D8" w:rsidR="00D538CD" w:rsidRPr="00CD30E0" w:rsidRDefault="00B0424C" w:rsidP="005D36D9">
            <w:pPr>
              <w:pStyle w:val="NormalWeb"/>
              <w:numPr>
                <w:ilvl w:val="0"/>
                <w:numId w:val="7"/>
              </w:numPr>
              <w:ind w:left="308"/>
              <w:jc w:val="both"/>
              <w:rPr>
                <w:rFonts w:ascii="Aptos" w:hAnsi="Aptos"/>
                <w:color w:val="7F7F7F" w:themeColor="text1" w:themeTint="80"/>
              </w:rPr>
            </w:pPr>
            <w:r w:rsidRPr="00CD30E0">
              <w:rPr>
                <w:rFonts w:ascii="Aptos" w:hAnsi="Aptos"/>
                <w:color w:val="7F7F7F" w:themeColor="text1" w:themeTint="80"/>
              </w:rPr>
              <w:t>apakšsadaļā</w:t>
            </w:r>
            <w:r w:rsidR="00D538CD" w:rsidRPr="00CD30E0">
              <w:rPr>
                <w:rFonts w:ascii="Aptos" w:hAnsi="Aptos"/>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CD30E0" w:rsidRDefault="00D538CD" w:rsidP="005D36D9">
            <w:pPr>
              <w:pStyle w:val="NormalWeb"/>
              <w:numPr>
                <w:ilvl w:val="0"/>
                <w:numId w:val="7"/>
              </w:numPr>
              <w:ind w:left="308" w:hanging="308"/>
              <w:jc w:val="both"/>
              <w:rPr>
                <w:rFonts w:ascii="Aptos" w:hAnsi="Aptos"/>
                <w:color w:val="7F7F7F" w:themeColor="text1" w:themeTint="80"/>
              </w:rPr>
            </w:pPr>
            <w:r w:rsidRPr="00CD30E0">
              <w:rPr>
                <w:rFonts w:ascii="Aptos" w:hAnsi="Aptos"/>
                <w:color w:val="7F7F7F" w:themeColor="text1" w:themeTint="80"/>
              </w:rPr>
              <w:t>apakšsadaļā “Īstenošanas grafiks” attiecīgajai  darbībai/apakšdarbībai,</w:t>
            </w:r>
            <w:r w:rsidR="00B917D0" w:rsidRPr="00CD30E0">
              <w:rPr>
                <w:rFonts w:ascii="Aptos" w:hAnsi="Aptos"/>
                <w:color w:val="7F7F7F" w:themeColor="text1" w:themeTint="80"/>
              </w:rPr>
              <w:t xml:space="preserve"> </w:t>
            </w:r>
            <w:r w:rsidRPr="00CD30E0">
              <w:rPr>
                <w:rFonts w:ascii="Aptos" w:hAnsi="Aptos"/>
                <w:color w:val="7F7F7F" w:themeColor="text1" w:themeTint="80"/>
              </w:rPr>
              <w:t xml:space="preserve">izmantojot funkcionalitāti </w:t>
            </w:r>
            <w:r w:rsidRPr="00CD30E0">
              <w:rPr>
                <w:rFonts w:ascii="Aptos" w:hAnsi="Aptos"/>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CD30E0">
              <w:rPr>
                <w:rFonts w:ascii="Aptos" w:hAnsi="Aptos"/>
                <w:color w:val="7F7F7F" w:themeColor="text1" w:themeTint="80"/>
              </w:rPr>
              <w:t xml:space="preserve"> norāda atbilstošo īstenošanas periodu;</w:t>
            </w:r>
          </w:p>
          <w:p w14:paraId="52A0D657" w14:textId="74EAEF42" w:rsidR="00D538CD" w:rsidRPr="00CD30E0" w:rsidRDefault="00D538CD" w:rsidP="005D36D9">
            <w:pPr>
              <w:pStyle w:val="NormalWeb"/>
              <w:numPr>
                <w:ilvl w:val="0"/>
                <w:numId w:val="7"/>
              </w:numPr>
              <w:ind w:left="308" w:hanging="308"/>
              <w:jc w:val="both"/>
              <w:rPr>
                <w:rFonts w:ascii="Aptos" w:hAnsi="Aptos"/>
                <w:color w:val="7F7F7F" w:themeColor="text1" w:themeTint="80"/>
              </w:rPr>
            </w:pPr>
            <w:r w:rsidRPr="00CD30E0">
              <w:rPr>
                <w:rFonts w:ascii="Aptos" w:hAnsi="Aptos"/>
                <w:color w:val="7F7F7F" w:themeColor="text1" w:themeTint="80"/>
              </w:rPr>
              <w:t>apakšsadaļā “Budžeta pozīcijas” automātiski tiek ielasītas piesaistās projekta budžeta pozīcijas (izmaksas).</w:t>
            </w:r>
          </w:p>
          <w:p w14:paraId="0B7BF742" w14:textId="262302C2" w:rsidR="003F0BC5" w:rsidRPr="00CD30E0" w:rsidRDefault="003F0BC5" w:rsidP="003F0BC5">
            <w:pPr>
              <w:pStyle w:val="paragraph"/>
              <w:spacing w:before="0" w:beforeAutospacing="0" w:after="0" w:afterAutospacing="0"/>
              <w:jc w:val="both"/>
              <w:textAlignment w:val="baseline"/>
              <w:rPr>
                <w:rFonts w:ascii="Aptos" w:eastAsiaTheme="minorEastAsia" w:hAnsi="Aptos"/>
                <w:i/>
                <w:iCs/>
                <w:color w:val="0000FF"/>
              </w:rPr>
            </w:pPr>
            <w:r w:rsidRPr="00CD30E0">
              <w:rPr>
                <w:rFonts w:ascii="Aptos" w:eastAsiaTheme="minorEastAsia" w:hAnsi="Aptos"/>
                <w:i/>
                <w:iCs/>
                <w:color w:val="0000FF"/>
              </w:rPr>
              <w:t>Izmaksu pozīciju piesaistīšana jāveic sadaļā “</w:t>
            </w:r>
            <w:r w:rsidR="002027A8" w:rsidRPr="00CD30E0">
              <w:rPr>
                <w:rFonts w:ascii="Aptos" w:hAnsi="Aptos"/>
                <w:i/>
                <w:iCs/>
                <w:color w:val="0000FF"/>
                <w:sz w:val="22"/>
                <w:szCs w:val="22"/>
              </w:rPr>
              <w:t>Budžeta kopsavilkums</w:t>
            </w:r>
            <w:r w:rsidRPr="00CD30E0">
              <w:rPr>
                <w:rFonts w:ascii="Aptos" w:eastAsiaTheme="minorEastAsia" w:hAnsi="Aptos"/>
                <w:i/>
                <w:iCs/>
                <w:color w:val="0000FF"/>
              </w:rPr>
              <w:t>” attiecīgajai izmaksu pozīcijai kolonnā “Projekta darbības numurs” izvēloties attiecīgās definētās darbības numuru/nosaukumu</w:t>
            </w:r>
            <w:r w:rsidR="00872CC4" w:rsidRPr="00CD30E0">
              <w:rPr>
                <w:rFonts w:ascii="Aptos" w:eastAsiaTheme="minorEastAsia" w:hAnsi="Aptos"/>
                <w:i/>
                <w:iCs/>
                <w:color w:val="0000FF"/>
              </w:rPr>
              <w:t>.</w:t>
            </w:r>
            <w:r w:rsidRPr="00CD30E0">
              <w:rPr>
                <w:rFonts w:ascii="Aptos" w:eastAsiaTheme="minorEastAsia" w:hAnsi="Aptos"/>
                <w:i/>
                <w:iCs/>
                <w:color w:val="0000FF"/>
              </w:rPr>
              <w:t> </w:t>
            </w:r>
          </w:p>
          <w:p w14:paraId="149157AC" w14:textId="4F54CE53" w:rsidR="00D538CD" w:rsidRPr="00CD30E0" w:rsidRDefault="00D538CD" w:rsidP="005D36D9">
            <w:pPr>
              <w:pStyle w:val="NormalWeb"/>
              <w:numPr>
                <w:ilvl w:val="0"/>
                <w:numId w:val="9"/>
              </w:numPr>
              <w:ind w:left="450" w:hanging="426"/>
              <w:jc w:val="both"/>
              <w:rPr>
                <w:rFonts w:ascii="Aptos" w:hAnsi="Aptos"/>
                <w:color w:val="7F7F7F" w:themeColor="text1" w:themeTint="80"/>
              </w:rPr>
            </w:pPr>
            <w:r w:rsidRPr="00CD30E0">
              <w:rPr>
                <w:rFonts w:ascii="Aptos" w:hAnsi="Aptos"/>
                <w:color w:val="7F7F7F" w:themeColor="text1" w:themeTint="80"/>
              </w:rPr>
              <w:t xml:space="preserve">apakšsadaļā “Sadarbības partneri” ievada informāciju par piesaistīto sadarbības partneri (ja attiecināms). </w:t>
            </w:r>
          </w:p>
          <w:p w14:paraId="26DD2F09" w14:textId="77777777" w:rsidR="00D538CD" w:rsidRPr="00CD30E0" w:rsidRDefault="00D538CD" w:rsidP="008847A8">
            <w:pPr>
              <w:pStyle w:val="NormalWeb"/>
              <w:spacing w:before="0" w:beforeAutospacing="0" w:after="0" w:afterAutospacing="0"/>
              <w:jc w:val="both"/>
              <w:rPr>
                <w:rFonts w:ascii="Aptos" w:hAnsi="Aptos"/>
                <w:color w:val="7F7F7F" w:themeColor="text1" w:themeTint="80"/>
              </w:rPr>
            </w:pPr>
            <w:r w:rsidRPr="00CD30E0">
              <w:rPr>
                <w:rFonts w:ascii="Aptos" w:hAnsi="Aptos"/>
                <w:color w:val="7F7F7F" w:themeColor="text1" w:themeTint="80"/>
              </w:rPr>
              <w:t>Izvēlas:</w:t>
            </w:r>
          </w:p>
          <w:p w14:paraId="0E624609" w14:textId="77777777" w:rsidR="00D538CD" w:rsidRPr="00CD30E0" w:rsidRDefault="00D538CD" w:rsidP="005D36D9">
            <w:pPr>
              <w:pStyle w:val="NormalWeb"/>
              <w:numPr>
                <w:ilvl w:val="0"/>
                <w:numId w:val="8"/>
              </w:numPr>
              <w:spacing w:before="0" w:beforeAutospacing="0"/>
              <w:ind w:left="308"/>
              <w:jc w:val="both"/>
              <w:rPr>
                <w:rFonts w:ascii="Aptos" w:hAnsi="Aptos"/>
                <w:color w:val="7F7F7F" w:themeColor="text1" w:themeTint="80"/>
              </w:rPr>
            </w:pPr>
            <w:r w:rsidRPr="00CD30E0">
              <w:rPr>
                <w:rFonts w:ascii="Aptos" w:hAnsi="Aptos"/>
                <w:color w:val="7F7F7F" w:themeColor="text1" w:themeTint="80"/>
              </w:rPr>
              <w:t>Nav sadarbības partneris;</w:t>
            </w:r>
          </w:p>
          <w:p w14:paraId="6B2591F9" w14:textId="77777777" w:rsidR="00D538CD" w:rsidRPr="00CD30E0" w:rsidRDefault="00D538CD" w:rsidP="005D36D9">
            <w:pPr>
              <w:pStyle w:val="NormalWeb"/>
              <w:numPr>
                <w:ilvl w:val="0"/>
                <w:numId w:val="8"/>
              </w:numPr>
              <w:ind w:left="308"/>
              <w:jc w:val="both"/>
              <w:rPr>
                <w:rFonts w:ascii="Aptos" w:hAnsi="Aptos"/>
                <w:color w:val="7F7F7F" w:themeColor="text1" w:themeTint="80"/>
              </w:rPr>
            </w:pPr>
            <w:r w:rsidRPr="00CD30E0">
              <w:rPr>
                <w:rFonts w:ascii="Aptos" w:hAnsi="Aptos"/>
                <w:color w:val="7F7F7F" w:themeColor="text1" w:themeTint="80"/>
              </w:rPr>
              <w:t>Kopā ar sadarbības partneri;</w:t>
            </w:r>
          </w:p>
          <w:p w14:paraId="1B5DDAF8" w14:textId="4A5DE486" w:rsidR="00D538CD" w:rsidRPr="00CD30E0" w:rsidRDefault="00D538CD" w:rsidP="005D36D9">
            <w:pPr>
              <w:pStyle w:val="NormalWeb"/>
              <w:numPr>
                <w:ilvl w:val="0"/>
                <w:numId w:val="8"/>
              </w:numPr>
              <w:ind w:left="308"/>
              <w:jc w:val="both"/>
              <w:rPr>
                <w:rFonts w:ascii="Aptos" w:hAnsi="Aptos"/>
                <w:color w:val="7F7F7F" w:themeColor="text1" w:themeTint="80"/>
              </w:rPr>
            </w:pPr>
            <w:r w:rsidRPr="00CD30E0">
              <w:rPr>
                <w:rFonts w:ascii="Aptos" w:hAnsi="Aptos"/>
                <w:color w:val="7F7F7F" w:themeColor="text1" w:themeTint="80"/>
              </w:rPr>
              <w:t>Sadarbības partneris</w:t>
            </w:r>
            <w:r w:rsidR="00872CC4" w:rsidRPr="00CD30E0">
              <w:rPr>
                <w:rFonts w:ascii="Aptos" w:hAnsi="Aptos"/>
                <w:color w:val="7F7F7F" w:themeColor="text1" w:themeTint="80"/>
              </w:rPr>
              <w:t>.</w:t>
            </w:r>
          </w:p>
          <w:p w14:paraId="1A77AF7E" w14:textId="196752F8" w:rsidR="00ED5088" w:rsidRPr="00CD30E0" w:rsidRDefault="00D538CD" w:rsidP="00170930">
            <w:pPr>
              <w:pStyle w:val="NormalWeb"/>
              <w:jc w:val="both"/>
              <w:rPr>
                <w:rFonts w:ascii="Aptos" w:hAnsi="Aptos"/>
                <w:color w:val="7F7F7F" w:themeColor="text1" w:themeTint="80"/>
              </w:rPr>
            </w:pPr>
            <w:r w:rsidRPr="00CD30E0">
              <w:rPr>
                <w:rFonts w:ascii="Aptos" w:hAnsi="Aptos"/>
                <w:color w:val="7F7F7F" w:themeColor="text1" w:themeTint="80"/>
              </w:rPr>
              <w:t xml:space="preserve">Sadarbības partneri  var piesaistīt izmantojot funkciju “Pārvaldīt partnerus”. </w:t>
            </w:r>
          </w:p>
        </w:tc>
      </w:tr>
    </w:tbl>
    <w:p w14:paraId="520BF841" w14:textId="1F8B150B" w:rsidR="004F2E90" w:rsidRPr="00CD30E0" w:rsidRDefault="004F2E90" w:rsidP="00F03616">
      <w:pPr>
        <w:pStyle w:val="NormalWeb"/>
        <w:spacing w:before="0" w:beforeAutospacing="0" w:after="0" w:afterAutospacing="0"/>
        <w:jc w:val="both"/>
        <w:rPr>
          <w:rFonts w:ascii="Aptos" w:hAnsi="Aptos"/>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CD30E0" w14:paraId="03466859" w14:textId="77777777" w:rsidTr="00F277BF">
        <w:trPr>
          <w:trHeight w:val="3059"/>
        </w:trPr>
        <w:tc>
          <w:tcPr>
            <w:tcW w:w="6516" w:type="dxa"/>
            <w:vAlign w:val="center"/>
          </w:tcPr>
          <w:p w14:paraId="0F166228" w14:textId="6BBA3776" w:rsidR="004E03A4" w:rsidRPr="00CD30E0" w:rsidRDefault="000E760C" w:rsidP="007772B2">
            <w:pPr>
              <w:pStyle w:val="NormalWeb"/>
              <w:spacing w:before="0" w:beforeAutospacing="0" w:after="0" w:afterAutospacing="0"/>
              <w:rPr>
                <w:rFonts w:ascii="Aptos" w:hAnsi="Aptos"/>
                <w:sz w:val="28"/>
                <w:szCs w:val="28"/>
                <w:highlight w:val="yellow"/>
              </w:rPr>
            </w:pPr>
            <w:r w:rsidRPr="00CD30E0">
              <w:rPr>
                <w:rFonts w:ascii="Aptos" w:hAnsi="Aptos"/>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048632" cy="876776"/>
                          </a:xfrm>
                          <a:prstGeom prst="rect">
                            <a:avLst/>
                          </a:prstGeom>
                        </pic:spPr>
                      </pic:pic>
                    </a:graphicData>
                  </a:graphic>
                </wp:inline>
              </w:drawing>
            </w:r>
          </w:p>
          <w:p w14:paraId="34281ACA" w14:textId="77777777" w:rsidR="00AD2C63" w:rsidRPr="00CD30E0" w:rsidRDefault="00AD2C63" w:rsidP="007772B2">
            <w:pPr>
              <w:pStyle w:val="NormalWeb"/>
              <w:spacing w:before="0" w:beforeAutospacing="0" w:after="0" w:afterAutospacing="0"/>
              <w:rPr>
                <w:rFonts w:ascii="Aptos" w:hAnsi="Aptos"/>
                <w:sz w:val="28"/>
                <w:szCs w:val="28"/>
                <w:highlight w:val="yellow"/>
              </w:rPr>
            </w:pPr>
          </w:p>
          <w:p w14:paraId="28FD9D75" w14:textId="00DC96DF" w:rsidR="00AD2C63" w:rsidRPr="00CD30E0" w:rsidRDefault="00AD2C63" w:rsidP="007772B2">
            <w:pPr>
              <w:pStyle w:val="NormalWeb"/>
              <w:spacing w:before="0" w:beforeAutospacing="0" w:after="0" w:afterAutospacing="0"/>
              <w:rPr>
                <w:rFonts w:ascii="Aptos" w:hAnsi="Aptos"/>
                <w:sz w:val="28"/>
                <w:szCs w:val="28"/>
                <w:highlight w:val="yellow"/>
              </w:rPr>
            </w:pPr>
          </w:p>
        </w:tc>
        <w:tc>
          <w:tcPr>
            <w:tcW w:w="3402" w:type="dxa"/>
            <w:vAlign w:val="center"/>
          </w:tcPr>
          <w:p w14:paraId="2B2E7585" w14:textId="77777777" w:rsidR="00053540" w:rsidRPr="00CD30E0" w:rsidRDefault="00053540" w:rsidP="009F4F20">
            <w:pPr>
              <w:pStyle w:val="NormalWeb"/>
              <w:spacing w:before="0" w:beforeAutospacing="0" w:after="0" w:afterAutospacing="0"/>
              <w:jc w:val="both"/>
              <w:rPr>
                <w:rFonts w:ascii="Aptos" w:hAnsi="Aptos"/>
                <w:iCs/>
                <w:color w:val="7F7F7F" w:themeColor="text1" w:themeTint="80"/>
                <w:highlight w:val="yellow"/>
              </w:rPr>
            </w:pPr>
          </w:p>
          <w:p w14:paraId="2E3CEE0E" w14:textId="77777777" w:rsidR="00053540" w:rsidRPr="00CD30E0" w:rsidRDefault="00053540" w:rsidP="005D36D9">
            <w:pPr>
              <w:pStyle w:val="NormalWeb"/>
              <w:numPr>
                <w:ilvl w:val="0"/>
                <w:numId w:val="7"/>
              </w:numPr>
              <w:spacing w:before="0" w:beforeAutospacing="0" w:after="0" w:afterAutospacing="0"/>
              <w:ind w:left="356"/>
              <w:jc w:val="both"/>
              <w:rPr>
                <w:rFonts w:ascii="Aptos" w:hAnsi="Aptos"/>
                <w:iCs/>
                <w:color w:val="7F7F7F" w:themeColor="text1" w:themeTint="80"/>
              </w:rPr>
            </w:pPr>
            <w:r w:rsidRPr="00CD30E0">
              <w:rPr>
                <w:rFonts w:ascii="Aptos" w:hAnsi="Aptos"/>
                <w:iCs/>
                <w:color w:val="7F7F7F" w:themeColor="text1" w:themeTint="80"/>
              </w:rPr>
              <w:t>apakšsadaļā “HP darbības” atzīmē HP “VINPI”</w:t>
            </w:r>
            <w:r w:rsidRPr="00CD30E0">
              <w:rPr>
                <w:rFonts w:ascii="Aptos" w:hAnsi="Aptos"/>
                <w:iCs/>
                <w:color w:val="7F7F7F" w:themeColor="text1" w:themeTint="80"/>
                <w:vertAlign w:val="superscript"/>
              </w:rPr>
              <w:footnoteReference w:id="4"/>
            </w:r>
            <w:r w:rsidRPr="00CD30E0">
              <w:rPr>
                <w:rFonts w:ascii="Aptos" w:hAnsi="Aptos"/>
                <w:iCs/>
                <w:color w:val="7F7F7F" w:themeColor="text1" w:themeTint="80"/>
              </w:rPr>
              <w:t xml:space="preserve"> darbības, kas tiks īstenotas līdz ar projekta darbību/apakšdarbību (ja attiecināms).</w:t>
            </w:r>
          </w:p>
          <w:p w14:paraId="50642DC6" w14:textId="77777777" w:rsidR="00053540" w:rsidRPr="00CD30E0" w:rsidRDefault="00053540" w:rsidP="009F4F20">
            <w:pPr>
              <w:pStyle w:val="NormalWeb"/>
              <w:spacing w:before="0" w:beforeAutospacing="0" w:after="0" w:afterAutospacing="0"/>
              <w:jc w:val="both"/>
              <w:rPr>
                <w:rFonts w:ascii="Aptos" w:hAnsi="Aptos"/>
                <w:i/>
                <w:color w:val="7F7F7F" w:themeColor="text1" w:themeTint="80"/>
              </w:rPr>
            </w:pPr>
          </w:p>
          <w:p w14:paraId="07D91211" w14:textId="77777777" w:rsidR="00D6328E" w:rsidRPr="00CD30E0" w:rsidRDefault="00B53876" w:rsidP="001C68D4">
            <w:pPr>
              <w:pStyle w:val="NormalWeb"/>
              <w:spacing w:before="0" w:beforeAutospacing="0" w:after="0" w:afterAutospacing="0"/>
              <w:jc w:val="both"/>
              <w:rPr>
                <w:rFonts w:ascii="Aptos" w:hAnsi="Aptos"/>
                <w:i/>
                <w:color w:val="0000FF"/>
              </w:rPr>
            </w:pPr>
            <w:r w:rsidRPr="00CD30E0">
              <w:rPr>
                <w:rFonts w:ascii="Aptos" w:hAnsi="Aptos"/>
                <w:i/>
                <w:color w:val="0000FF"/>
              </w:rPr>
              <w:t xml:space="preserve">Caur funkciju “Pievienot pamatojumu” pievieno izvēlētās </w:t>
            </w:r>
          </w:p>
          <w:p w14:paraId="5942A07E" w14:textId="3D1C5514" w:rsidR="004E03A4" w:rsidRPr="00CD30E0" w:rsidRDefault="00985C59" w:rsidP="001C68D4">
            <w:pPr>
              <w:pStyle w:val="NormalWeb"/>
              <w:spacing w:before="0" w:beforeAutospacing="0" w:after="0" w:afterAutospacing="0"/>
              <w:jc w:val="both"/>
              <w:rPr>
                <w:rFonts w:ascii="Aptos" w:hAnsi="Aptos"/>
                <w:i/>
                <w:color w:val="0000FF"/>
              </w:rPr>
            </w:pPr>
            <w:r w:rsidRPr="00CD30E0">
              <w:rPr>
                <w:rFonts w:ascii="Aptos" w:hAnsi="Aptos"/>
                <w:i/>
                <w:iCs/>
                <w:color w:val="0000FF"/>
              </w:rPr>
              <w:t xml:space="preserve">HP </w:t>
            </w:r>
            <w:r w:rsidR="00D6328E" w:rsidRPr="00CD30E0">
              <w:rPr>
                <w:rFonts w:ascii="Aptos" w:hAnsi="Aptos"/>
                <w:i/>
                <w:iCs/>
                <w:color w:val="0000FF"/>
              </w:rPr>
              <w:t>VINPI</w:t>
            </w:r>
            <w:r w:rsidRPr="00CD30E0">
              <w:rPr>
                <w:rFonts w:ascii="Aptos" w:hAnsi="Aptos"/>
                <w:i/>
                <w:iCs/>
                <w:color w:val="0000FF"/>
              </w:rPr>
              <w:t xml:space="preserve"> </w:t>
            </w:r>
            <w:r w:rsidR="00B53876" w:rsidRPr="00CD30E0">
              <w:rPr>
                <w:rFonts w:ascii="Aptos" w:hAnsi="Aptos"/>
                <w:i/>
                <w:color w:val="0000FF"/>
              </w:rPr>
              <w:t>darbības aprakstu, norādot un raksturojot konkrētas aktivitātes, kas tiks īstenotas attiecīgās darbības/apakšdarbības ietvaros, pamatojot HP VINPI principu ievērošanu un prasību izpildi.</w:t>
            </w:r>
          </w:p>
          <w:p w14:paraId="248E5458" w14:textId="305F3AEC" w:rsidR="007559A7" w:rsidRPr="00CD30E0" w:rsidRDefault="007559A7" w:rsidP="001C68D4">
            <w:pPr>
              <w:pStyle w:val="NormalWeb"/>
              <w:spacing w:before="0" w:beforeAutospacing="0" w:after="0" w:afterAutospacing="0"/>
              <w:jc w:val="both"/>
              <w:rPr>
                <w:rFonts w:ascii="Aptos" w:hAnsi="Aptos"/>
                <w:color w:val="7F7F7F" w:themeColor="text1" w:themeTint="80"/>
                <w:highlight w:val="yellow"/>
              </w:rPr>
            </w:pPr>
          </w:p>
        </w:tc>
      </w:tr>
    </w:tbl>
    <w:p w14:paraId="3899556E" w14:textId="77777777" w:rsidR="00B175BC" w:rsidRPr="00CD30E0" w:rsidRDefault="00B175BC" w:rsidP="00F755EB">
      <w:pPr>
        <w:spacing w:before="60" w:after="60"/>
        <w:jc w:val="both"/>
        <w:rPr>
          <w:rFonts w:ascii="Aptos" w:hAnsi="Aptos"/>
          <w:i/>
          <w:color w:val="0000FF"/>
          <w:highlight w:val="yellow"/>
        </w:rPr>
      </w:pPr>
    </w:p>
    <w:p w14:paraId="152AE4B2" w14:textId="77777777" w:rsidR="000774F4" w:rsidRPr="00CD30E0" w:rsidRDefault="000774F4" w:rsidP="000774F4">
      <w:pPr>
        <w:spacing w:before="60" w:after="60"/>
        <w:jc w:val="both"/>
        <w:rPr>
          <w:rFonts w:ascii="Aptos" w:hAnsi="Aptos"/>
          <w:b/>
          <w:bCs/>
          <w:i/>
          <w:color w:val="0000FF"/>
        </w:rPr>
      </w:pPr>
      <w:r w:rsidRPr="00CD30E0">
        <w:rPr>
          <w:rFonts w:ascii="Aptos" w:hAnsi="Aptos"/>
          <w:b/>
          <w:bCs/>
          <w:i/>
          <w:color w:val="0000FF"/>
        </w:rPr>
        <w:t>Šajā sadaļā projekta iesniedzējs:</w:t>
      </w:r>
    </w:p>
    <w:p w14:paraId="52828B30" w14:textId="074502CA" w:rsidR="008E3E4F" w:rsidRPr="00CD30E0" w:rsidRDefault="00A71404" w:rsidP="005D36D9">
      <w:pPr>
        <w:pStyle w:val="ListParagraph"/>
        <w:numPr>
          <w:ilvl w:val="0"/>
          <w:numId w:val="31"/>
        </w:numPr>
        <w:spacing w:before="60" w:after="60"/>
        <w:jc w:val="both"/>
        <w:rPr>
          <w:rStyle w:val="normaltextrun"/>
          <w:rFonts w:ascii="Aptos" w:hAnsi="Aptos"/>
          <w:i/>
          <w:iCs/>
          <w:color w:val="0000FF"/>
          <w:sz w:val="24"/>
          <w:szCs w:val="24"/>
          <w:shd w:val="clear" w:color="auto" w:fill="FFFFFF"/>
        </w:rPr>
      </w:pPr>
      <w:r w:rsidRPr="00CD30E0">
        <w:rPr>
          <w:rStyle w:val="normaltextrun"/>
          <w:rFonts w:ascii="Aptos" w:hAnsi="Aptos"/>
          <w:i/>
          <w:iCs/>
          <w:color w:val="0000FF"/>
          <w:sz w:val="24"/>
          <w:szCs w:val="24"/>
          <w:shd w:val="clear" w:color="auto" w:fill="FFFFFF"/>
        </w:rPr>
        <w:t>i</w:t>
      </w:r>
      <w:r w:rsidR="000774F4" w:rsidRPr="00CD30E0">
        <w:rPr>
          <w:rStyle w:val="normaltextrun"/>
          <w:rFonts w:ascii="Aptos" w:hAnsi="Aptos"/>
          <w:i/>
          <w:iCs/>
          <w:color w:val="0000FF"/>
          <w:sz w:val="24"/>
          <w:szCs w:val="24"/>
          <w:shd w:val="clear" w:color="auto" w:fill="FFFFFF"/>
        </w:rPr>
        <w:t xml:space="preserve">zvēlas projekta iecerei </w:t>
      </w:r>
      <w:r w:rsidR="000774F4" w:rsidRPr="00CD30E0">
        <w:rPr>
          <w:rStyle w:val="normaltextrun"/>
          <w:rFonts w:ascii="Aptos" w:hAnsi="Aptos"/>
          <w:b/>
          <w:bCs/>
          <w:i/>
          <w:iCs/>
          <w:color w:val="0000FF"/>
          <w:sz w:val="24"/>
          <w:szCs w:val="24"/>
          <w:shd w:val="clear" w:color="auto" w:fill="FFFFFF"/>
        </w:rPr>
        <w:t>atbilstošas projekta darbības</w:t>
      </w:r>
      <w:r w:rsidR="000774F4" w:rsidRPr="00CD30E0">
        <w:rPr>
          <w:rStyle w:val="normaltextrun"/>
          <w:rFonts w:ascii="Aptos" w:hAnsi="Aptos"/>
          <w:i/>
          <w:iCs/>
          <w:color w:val="0000FF"/>
          <w:sz w:val="24"/>
          <w:szCs w:val="24"/>
          <w:shd w:val="clear" w:color="auto" w:fill="FFFFFF"/>
        </w:rPr>
        <w:t>, kas definētas</w:t>
      </w:r>
      <w:r w:rsidR="001A6C9C" w:rsidRPr="00CD30E0">
        <w:rPr>
          <w:rFonts w:ascii="Aptos" w:hAnsi="Aptos"/>
          <w:sz w:val="24"/>
          <w:szCs w:val="24"/>
        </w:rPr>
        <w:t xml:space="preserve"> </w:t>
      </w:r>
      <w:r w:rsidR="001A6C9C" w:rsidRPr="00CD30E0">
        <w:rPr>
          <w:rStyle w:val="normaltextrun"/>
          <w:rFonts w:ascii="Aptos" w:hAnsi="Aptos"/>
          <w:i/>
          <w:iCs/>
          <w:color w:val="0000FF"/>
          <w:sz w:val="24"/>
          <w:szCs w:val="24"/>
          <w:shd w:val="clear" w:color="auto" w:fill="FFFFFF"/>
        </w:rPr>
        <w:t xml:space="preserve">atbilstoši MK noteikumu </w:t>
      </w:r>
      <w:r w:rsidR="00695E00" w:rsidRPr="00CD30E0">
        <w:rPr>
          <w:rStyle w:val="normaltextrun"/>
          <w:rFonts w:ascii="Aptos" w:hAnsi="Aptos"/>
          <w:i/>
          <w:iCs/>
          <w:color w:val="0000FF"/>
          <w:sz w:val="24"/>
          <w:szCs w:val="24"/>
          <w:shd w:val="clear" w:color="auto" w:fill="FFFFFF"/>
        </w:rPr>
        <w:t>21</w:t>
      </w:r>
      <w:r w:rsidR="001A6C9C" w:rsidRPr="00CD30E0">
        <w:rPr>
          <w:rStyle w:val="normaltextrun"/>
          <w:rFonts w:ascii="Aptos" w:hAnsi="Aptos"/>
          <w:i/>
          <w:iCs/>
          <w:color w:val="0000FF"/>
          <w:sz w:val="24"/>
          <w:szCs w:val="24"/>
          <w:shd w:val="clear" w:color="auto" w:fill="FFFFFF"/>
        </w:rPr>
        <w:t>.</w:t>
      </w:r>
      <w:r w:rsidR="00395FB0" w:rsidRPr="00CD30E0">
        <w:rPr>
          <w:rStyle w:val="normaltextrun"/>
          <w:rFonts w:ascii="Aptos" w:hAnsi="Aptos"/>
          <w:i/>
          <w:iCs/>
          <w:color w:val="0000FF"/>
          <w:sz w:val="24"/>
          <w:szCs w:val="24"/>
          <w:shd w:val="clear" w:color="auto" w:fill="FFFFFF"/>
        </w:rPr>
        <w:t xml:space="preserve"> </w:t>
      </w:r>
      <w:r w:rsidR="001A6C9C" w:rsidRPr="00CD30E0">
        <w:rPr>
          <w:rStyle w:val="normaltextrun"/>
          <w:rFonts w:ascii="Aptos" w:hAnsi="Aptos"/>
          <w:i/>
          <w:iCs/>
          <w:color w:val="0000FF"/>
          <w:sz w:val="24"/>
          <w:szCs w:val="24"/>
          <w:shd w:val="clear" w:color="auto" w:fill="FFFFFF"/>
        </w:rPr>
        <w:t>punktā noteiktajām atbalstāmajām darbībām</w:t>
      </w:r>
      <w:r w:rsidR="000E1B3F" w:rsidRPr="00CD30E0">
        <w:rPr>
          <w:rStyle w:val="normaltextrun"/>
          <w:rFonts w:ascii="Aptos" w:hAnsi="Aptos"/>
          <w:i/>
          <w:iCs/>
          <w:color w:val="0000FF"/>
          <w:sz w:val="24"/>
          <w:szCs w:val="24"/>
          <w:shd w:val="clear" w:color="auto" w:fill="FFFFFF"/>
        </w:rPr>
        <w:t>;</w:t>
      </w:r>
    </w:p>
    <w:p w14:paraId="4A995C65" w14:textId="4AA586FE" w:rsidR="007D53B9" w:rsidRPr="00CD30E0" w:rsidRDefault="000E1B3F" w:rsidP="005D36D9">
      <w:pPr>
        <w:pStyle w:val="ListParagraph"/>
        <w:numPr>
          <w:ilvl w:val="0"/>
          <w:numId w:val="31"/>
        </w:numPr>
        <w:spacing w:before="60" w:after="60"/>
        <w:jc w:val="both"/>
        <w:rPr>
          <w:rFonts w:ascii="Aptos" w:hAnsi="Aptos"/>
          <w:i/>
          <w:iCs/>
          <w:color w:val="0000FF"/>
          <w:sz w:val="24"/>
          <w:szCs w:val="24"/>
          <w:shd w:val="clear" w:color="auto" w:fill="FFFFFF"/>
        </w:rPr>
      </w:pPr>
      <w:r w:rsidRPr="00CD30E0">
        <w:rPr>
          <w:rFonts w:ascii="Aptos" w:hAnsi="Aptos"/>
          <w:i/>
          <w:iCs/>
          <w:color w:val="0000FF"/>
          <w:sz w:val="24"/>
          <w:szCs w:val="24"/>
          <w:shd w:val="clear" w:color="auto" w:fill="FFFFFF"/>
        </w:rPr>
        <w:t xml:space="preserve">sniedz </w:t>
      </w:r>
      <w:r w:rsidRPr="00CD30E0">
        <w:rPr>
          <w:rFonts w:ascii="Aptos" w:hAnsi="Aptos"/>
          <w:b/>
          <w:bCs/>
          <w:i/>
          <w:iCs/>
          <w:color w:val="0000FF"/>
          <w:sz w:val="24"/>
          <w:szCs w:val="24"/>
          <w:shd w:val="clear" w:color="auto" w:fill="FFFFFF"/>
        </w:rPr>
        <w:t>darbību aprakstu</w:t>
      </w:r>
      <w:r w:rsidRPr="00CD30E0">
        <w:rPr>
          <w:rFonts w:ascii="Aptos" w:hAnsi="Aptos"/>
          <w:i/>
          <w:iCs/>
          <w:color w:val="0000FF"/>
          <w:sz w:val="24"/>
          <w:szCs w:val="24"/>
          <w:shd w:val="clear" w:color="auto" w:fill="FFFFFF"/>
        </w:rPr>
        <w:t>, norādot kādi pasākumi un darbības tiks veiktas attiecīgās darbības īstenošanas laikā</w:t>
      </w:r>
      <w:r w:rsidR="6EFA03DE" w:rsidRPr="00CD30E0">
        <w:rPr>
          <w:rFonts w:ascii="Aptos" w:hAnsi="Aptos"/>
          <w:i/>
          <w:iCs/>
          <w:color w:val="0000FF"/>
          <w:sz w:val="24"/>
          <w:szCs w:val="24"/>
          <w:shd w:val="clear" w:color="auto" w:fill="FFFFFF"/>
        </w:rPr>
        <w:t>;</w:t>
      </w:r>
      <w:r w:rsidRPr="00CD30E0">
        <w:rPr>
          <w:rFonts w:ascii="Aptos" w:hAnsi="Aptos"/>
          <w:i/>
          <w:iCs/>
          <w:color w:val="0000FF"/>
          <w:sz w:val="24"/>
          <w:szCs w:val="24"/>
          <w:shd w:val="clear" w:color="auto" w:fill="FFFFFF"/>
        </w:rPr>
        <w:t xml:space="preserve"> </w:t>
      </w:r>
    </w:p>
    <w:p w14:paraId="2B0B9FD3" w14:textId="6EA36B3A" w:rsidR="000E1B3F" w:rsidRPr="00CD30E0" w:rsidRDefault="000E1B3F" w:rsidP="6E79F278">
      <w:pPr>
        <w:pStyle w:val="ListParagraph"/>
        <w:numPr>
          <w:ilvl w:val="0"/>
          <w:numId w:val="48"/>
        </w:numPr>
        <w:spacing w:before="60" w:after="60"/>
        <w:jc w:val="both"/>
        <w:rPr>
          <w:rFonts w:ascii="Aptos" w:hAnsi="Aptos"/>
          <w:i/>
          <w:iCs/>
          <w:color w:val="0000FF"/>
          <w:sz w:val="24"/>
          <w:szCs w:val="24"/>
          <w:shd w:val="clear" w:color="auto" w:fill="FFFFFF"/>
        </w:rPr>
      </w:pPr>
      <w:r w:rsidRPr="00CD30E0">
        <w:rPr>
          <w:rFonts w:ascii="Aptos" w:hAnsi="Aptos"/>
          <w:i/>
          <w:iCs/>
          <w:color w:val="0000FF"/>
          <w:sz w:val="24"/>
          <w:szCs w:val="24"/>
          <w:shd w:val="clear" w:color="auto" w:fill="FFFFFF"/>
        </w:rPr>
        <w:t xml:space="preserve">Ja projekta </w:t>
      </w:r>
      <w:r w:rsidRPr="00CD30E0">
        <w:rPr>
          <w:rFonts w:ascii="Aptos" w:hAnsi="Aptos"/>
          <w:b/>
          <w:bCs/>
          <w:i/>
          <w:iCs/>
          <w:color w:val="0000FF"/>
          <w:sz w:val="24"/>
          <w:szCs w:val="24"/>
          <w:shd w:val="clear" w:color="auto" w:fill="FFFFFF"/>
        </w:rPr>
        <w:t>darbības īstenošana ir uzsākta pirms vienošanās</w:t>
      </w:r>
      <w:r w:rsidRPr="00CD30E0">
        <w:rPr>
          <w:rFonts w:ascii="Aptos" w:hAnsi="Aptos"/>
          <w:i/>
          <w:iCs/>
          <w:color w:val="0000FF"/>
          <w:sz w:val="24"/>
          <w:szCs w:val="24"/>
          <w:shd w:val="clear" w:color="auto" w:fill="FFFFFF"/>
        </w:rPr>
        <w:t xml:space="preserve"> par projekta īstenošanu slēgšanas, projekta darbības aprakstā norāda informāciju par aktivitātēm, kas veiktas/plānotas pirms vienošanās par projekta īstenošanu slēgšanas, un to uzsākšanas datumu;</w:t>
      </w:r>
    </w:p>
    <w:p w14:paraId="1ECB9B50" w14:textId="2CD7E402" w:rsidR="00300D33" w:rsidRPr="00CD30E0" w:rsidRDefault="00274B55" w:rsidP="00274B55">
      <w:pPr>
        <w:pStyle w:val="ListParagraph"/>
        <w:numPr>
          <w:ilvl w:val="0"/>
          <w:numId w:val="48"/>
        </w:numPr>
        <w:rPr>
          <w:rFonts w:ascii="Aptos" w:hAnsi="Aptos"/>
          <w:i/>
          <w:iCs/>
          <w:color w:val="0000FF"/>
          <w:sz w:val="24"/>
          <w:szCs w:val="24"/>
          <w:shd w:val="clear" w:color="auto" w:fill="FFFFFF"/>
        </w:rPr>
      </w:pPr>
      <w:r w:rsidRPr="00CD30E0">
        <w:rPr>
          <w:rFonts w:ascii="Aptos" w:hAnsi="Aptos"/>
          <w:i/>
          <w:iCs/>
          <w:color w:val="0000FF"/>
          <w:sz w:val="24"/>
          <w:szCs w:val="24"/>
          <w:shd w:val="clear" w:color="auto" w:fill="FFFFFF"/>
        </w:rPr>
        <w:t xml:space="preserve">Ja saskaņā ar </w:t>
      </w:r>
      <w:r w:rsidR="00E25237" w:rsidRPr="00CD30E0">
        <w:rPr>
          <w:rFonts w:ascii="Aptos" w:hAnsi="Aptos"/>
          <w:i/>
          <w:iCs/>
          <w:color w:val="0000FF"/>
          <w:sz w:val="24"/>
          <w:szCs w:val="24"/>
          <w:shd w:val="clear" w:color="auto" w:fill="FFFFFF"/>
        </w:rPr>
        <w:t xml:space="preserve">Ministru kabineta </w:t>
      </w:r>
      <w:r w:rsidRPr="00CD30E0">
        <w:rPr>
          <w:rFonts w:ascii="Aptos" w:hAnsi="Aptos"/>
          <w:i/>
          <w:iCs/>
          <w:color w:val="0000FF"/>
          <w:sz w:val="24"/>
          <w:szCs w:val="24"/>
          <w:shd w:val="clear" w:color="auto" w:fill="FFFFFF"/>
        </w:rPr>
        <w:t>2025. gada 18. jūnija rīkojumu Nr. 353 pašvaldībai ir piešķirts papildu finansējums iekļaujošas izglītības infrastruktūras izveidei vai uzlabošanai vispārējās izglītības (vispārizglītojošā) iestādē, darbības aprakstā izdala darbības, kas tiks veiktas, izmantojot šo finansējumu, lai sasniegtu attiecīgo mērķi (piemēram, paplašinātas durvju ailas x kabinetos/gaiteņos, iegādāti iekļaujošai videi atbilstoši x galdi/krēsli).</w:t>
      </w:r>
    </w:p>
    <w:p w14:paraId="62076DB3" w14:textId="42A9A66B" w:rsidR="009C19A1" w:rsidRPr="00CD30E0" w:rsidRDefault="009C19A1" w:rsidP="10FFF1D4">
      <w:pPr>
        <w:pStyle w:val="paragraph"/>
        <w:numPr>
          <w:ilvl w:val="0"/>
          <w:numId w:val="13"/>
        </w:numPr>
        <w:spacing w:before="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i/>
          <w:iCs/>
          <w:color w:val="0000FF"/>
        </w:rPr>
        <w:t xml:space="preserve">darbības </w:t>
      </w:r>
      <w:r w:rsidRPr="00CD30E0">
        <w:rPr>
          <w:rStyle w:val="normaltextrun"/>
          <w:rFonts w:ascii="Aptos" w:eastAsiaTheme="majorEastAsia" w:hAnsi="Aptos"/>
          <w:b/>
          <w:bCs/>
          <w:i/>
          <w:iCs/>
          <w:color w:val="0000FF"/>
        </w:rPr>
        <w:t xml:space="preserve">“Komunikācijas un vizuālās identitātes prasību nodrošināšana” </w:t>
      </w:r>
      <w:r w:rsidR="00E0054C" w:rsidRPr="00CD30E0">
        <w:rPr>
          <w:rStyle w:val="normaltextrun"/>
          <w:rFonts w:ascii="Aptos" w:eastAsiaTheme="majorEastAsia" w:hAnsi="Aptos"/>
          <w:b/>
          <w:bCs/>
          <w:i/>
          <w:iCs/>
          <w:color w:val="0000FF"/>
        </w:rPr>
        <w:t xml:space="preserve">(ja </w:t>
      </w:r>
      <w:r w:rsidR="003C2ECC" w:rsidRPr="00CD30E0">
        <w:rPr>
          <w:rStyle w:val="normaltextrun"/>
          <w:rFonts w:ascii="Aptos" w:eastAsiaTheme="majorEastAsia" w:hAnsi="Aptos"/>
          <w:b/>
          <w:bCs/>
          <w:i/>
          <w:iCs/>
          <w:color w:val="0000FF"/>
        </w:rPr>
        <w:t>darbībai projekta</w:t>
      </w:r>
      <w:r w:rsidR="00E0054C" w:rsidRPr="00CD30E0">
        <w:rPr>
          <w:rStyle w:val="normaltextrun"/>
          <w:rFonts w:ascii="Aptos" w:eastAsiaTheme="majorEastAsia" w:hAnsi="Aptos"/>
          <w:b/>
          <w:bCs/>
          <w:i/>
          <w:iCs/>
          <w:color w:val="0000FF"/>
        </w:rPr>
        <w:t xml:space="preserve"> ietvaros</w:t>
      </w:r>
      <w:r w:rsidR="00B470B1" w:rsidRPr="00CD30E0">
        <w:rPr>
          <w:rStyle w:val="normaltextrun"/>
          <w:rFonts w:ascii="Aptos" w:eastAsiaTheme="majorEastAsia" w:hAnsi="Aptos"/>
          <w:b/>
          <w:bCs/>
          <w:i/>
          <w:iCs/>
          <w:color w:val="0000FF"/>
        </w:rPr>
        <w:t xml:space="preserve"> nav paredzētas</w:t>
      </w:r>
      <w:r w:rsidR="003C2ECC" w:rsidRPr="00CD30E0">
        <w:rPr>
          <w:rStyle w:val="normaltextrun"/>
          <w:rFonts w:ascii="Aptos" w:eastAsiaTheme="majorEastAsia" w:hAnsi="Aptos"/>
          <w:b/>
          <w:bCs/>
          <w:i/>
          <w:iCs/>
          <w:color w:val="0000FF"/>
        </w:rPr>
        <w:t xml:space="preserve"> izmaksas, </w:t>
      </w:r>
      <w:r w:rsidR="00BF0DDD" w:rsidRPr="00CD30E0">
        <w:rPr>
          <w:rStyle w:val="normaltextrun"/>
          <w:rFonts w:ascii="Aptos" w:eastAsiaTheme="majorEastAsia" w:hAnsi="Aptos"/>
          <w:b/>
          <w:bCs/>
          <w:i/>
          <w:iCs/>
          <w:color w:val="0000FF"/>
        </w:rPr>
        <w:t>PI sadaļā “D</w:t>
      </w:r>
      <w:r w:rsidR="003C2ECC" w:rsidRPr="00CD30E0">
        <w:rPr>
          <w:rStyle w:val="normaltextrun"/>
          <w:rFonts w:ascii="Aptos" w:eastAsiaTheme="majorEastAsia" w:hAnsi="Aptos"/>
          <w:b/>
          <w:bCs/>
          <w:i/>
          <w:iCs/>
          <w:color w:val="0000FF"/>
        </w:rPr>
        <w:t>arbīb</w:t>
      </w:r>
      <w:r w:rsidR="00BF0DDD" w:rsidRPr="00CD30E0">
        <w:rPr>
          <w:rStyle w:val="normaltextrun"/>
          <w:rFonts w:ascii="Aptos" w:eastAsiaTheme="majorEastAsia" w:hAnsi="Aptos"/>
          <w:b/>
          <w:bCs/>
          <w:i/>
          <w:iCs/>
          <w:color w:val="0000FF"/>
        </w:rPr>
        <w:t>as”</w:t>
      </w:r>
      <w:r w:rsidR="003C2ECC" w:rsidRPr="00CD30E0">
        <w:rPr>
          <w:rStyle w:val="normaltextrun"/>
          <w:rFonts w:ascii="Aptos" w:eastAsiaTheme="majorEastAsia" w:hAnsi="Aptos"/>
          <w:b/>
          <w:bCs/>
          <w:i/>
          <w:iCs/>
          <w:color w:val="0000FF"/>
        </w:rPr>
        <w:t xml:space="preserve"> </w:t>
      </w:r>
      <w:r w:rsidR="528CC0F0" w:rsidRPr="00CD30E0">
        <w:rPr>
          <w:rStyle w:val="normaltextrun"/>
          <w:rFonts w:ascii="Aptos" w:eastAsiaTheme="majorEastAsia" w:hAnsi="Aptos"/>
          <w:b/>
          <w:bCs/>
          <w:i/>
          <w:iCs/>
          <w:color w:val="0000FF"/>
        </w:rPr>
        <w:t>darbību</w:t>
      </w:r>
      <w:r w:rsidR="00BF0DDD" w:rsidRPr="00CD30E0">
        <w:rPr>
          <w:rStyle w:val="normaltextrun"/>
          <w:rFonts w:ascii="Aptos" w:eastAsiaTheme="majorEastAsia" w:hAnsi="Aptos"/>
          <w:b/>
          <w:bCs/>
          <w:i/>
          <w:iCs/>
          <w:color w:val="0000FF"/>
        </w:rPr>
        <w:t xml:space="preserve"> </w:t>
      </w:r>
      <w:r w:rsidR="003C2ECC" w:rsidRPr="00CD30E0">
        <w:rPr>
          <w:rStyle w:val="normaltextrun"/>
          <w:rFonts w:ascii="Aptos" w:eastAsiaTheme="majorEastAsia" w:hAnsi="Aptos"/>
          <w:b/>
          <w:bCs/>
          <w:i/>
          <w:iCs/>
          <w:color w:val="0000FF"/>
        </w:rPr>
        <w:t>neietver kā atsevišķu darb</w:t>
      </w:r>
      <w:r w:rsidR="00BF0DDD" w:rsidRPr="00CD30E0">
        <w:rPr>
          <w:rStyle w:val="normaltextrun"/>
          <w:rFonts w:ascii="Aptos" w:eastAsiaTheme="majorEastAsia" w:hAnsi="Aptos"/>
          <w:b/>
          <w:bCs/>
          <w:i/>
          <w:iCs/>
          <w:color w:val="0000FF"/>
        </w:rPr>
        <w:t>ī</w:t>
      </w:r>
      <w:r w:rsidR="003C2ECC" w:rsidRPr="00CD30E0">
        <w:rPr>
          <w:rStyle w:val="normaltextrun"/>
          <w:rFonts w:ascii="Aptos" w:eastAsiaTheme="majorEastAsia" w:hAnsi="Aptos"/>
          <w:b/>
          <w:bCs/>
          <w:i/>
          <w:iCs/>
          <w:color w:val="0000FF"/>
        </w:rPr>
        <w:t>bu</w:t>
      </w:r>
      <w:r w:rsidR="00BF0DDD" w:rsidRPr="00CD30E0">
        <w:rPr>
          <w:rStyle w:val="normaltextrun"/>
          <w:rFonts w:ascii="Aptos" w:eastAsiaTheme="majorEastAsia" w:hAnsi="Aptos"/>
          <w:b/>
          <w:bCs/>
          <w:i/>
          <w:iCs/>
          <w:color w:val="0000FF"/>
        </w:rPr>
        <w:t xml:space="preserve">, aprakstu sniedz </w:t>
      </w:r>
      <w:r w:rsidR="00BF0DDD" w:rsidRPr="00CD30E0">
        <w:rPr>
          <w:rFonts w:ascii="Aptos" w:eastAsiaTheme="majorEastAsia" w:hAnsi="Aptos"/>
          <w:b/>
          <w:bCs/>
          <w:i/>
          <w:iCs/>
          <w:color w:val="0000FF"/>
        </w:rPr>
        <w:t>sadaļā "Īstenošanas kapacitāte")</w:t>
      </w:r>
      <w:r w:rsidR="00BF0DDD" w:rsidRPr="00CD30E0">
        <w:rPr>
          <w:rStyle w:val="normaltextrun"/>
          <w:rFonts w:ascii="Aptos" w:eastAsiaTheme="majorEastAsia" w:hAnsi="Aptos"/>
          <w:b/>
          <w:bCs/>
          <w:i/>
          <w:iCs/>
          <w:color w:val="0000FF"/>
        </w:rPr>
        <w:t xml:space="preserve"> </w:t>
      </w:r>
      <w:r w:rsidR="00B470B1" w:rsidRPr="00CD30E0">
        <w:rPr>
          <w:rStyle w:val="normaltextrun"/>
          <w:rFonts w:ascii="Aptos" w:eastAsiaTheme="majorEastAsia" w:hAnsi="Aptos"/>
          <w:b/>
          <w:bCs/>
          <w:i/>
          <w:iCs/>
          <w:color w:val="0000FF"/>
        </w:rPr>
        <w:t xml:space="preserve"> </w:t>
      </w:r>
      <w:r w:rsidRPr="00CD30E0">
        <w:rPr>
          <w:rStyle w:val="normaltextrun"/>
          <w:rFonts w:ascii="Aptos" w:eastAsiaTheme="majorEastAsia" w:hAnsi="Aptos"/>
          <w:i/>
          <w:iCs/>
          <w:color w:val="0000FF"/>
        </w:rPr>
        <w:t>ietvaros paredz:</w:t>
      </w:r>
      <w:r w:rsidRPr="00CD30E0">
        <w:rPr>
          <w:rStyle w:val="eop"/>
          <w:rFonts w:ascii="Aptos" w:eastAsiaTheme="majorEastAsia" w:hAnsi="Aptos"/>
          <w:color w:val="0000FF"/>
        </w:rPr>
        <w:t> </w:t>
      </w:r>
    </w:p>
    <w:p w14:paraId="520852D4" w14:textId="77777777" w:rsidR="009C19A1" w:rsidRPr="00CD30E0" w:rsidRDefault="009C19A1" w:rsidP="005D36D9">
      <w:pPr>
        <w:pStyle w:val="paragraph"/>
        <w:numPr>
          <w:ilvl w:val="0"/>
          <w:numId w:val="14"/>
        </w:numPr>
        <w:tabs>
          <w:tab w:val="clear" w:pos="720"/>
        </w:tabs>
        <w:spacing w:before="0" w:beforeAutospacing="0" w:after="0" w:afterAutospacing="0"/>
        <w:ind w:left="1701"/>
        <w:jc w:val="both"/>
        <w:textAlignment w:val="baseline"/>
        <w:rPr>
          <w:rFonts w:ascii="Aptos" w:hAnsi="Aptos"/>
        </w:rPr>
      </w:pPr>
      <w:r w:rsidRPr="00CD30E0">
        <w:rPr>
          <w:rStyle w:val="normaltextrun"/>
          <w:rFonts w:ascii="Aptos" w:eastAsiaTheme="majorEastAsia" w:hAnsi="Aptos"/>
          <w:i/>
          <w:iCs/>
          <w:color w:val="0000FF"/>
        </w:rPr>
        <w:t>projekta iesniedzēja oficiālajā tīmekļa vietnē un sociālo mediju vietnēs publicē īsu un ar atbalsta apjomu samērīgu aprakstu par projektu, tostarp tā mērķiem un rezultātiem, un norādi, ka projekts līdzfinansēts ar Eiropas Savienības saņemtu finansiālu atbalstu;</w:t>
      </w:r>
      <w:r w:rsidRPr="00CD30E0">
        <w:rPr>
          <w:rStyle w:val="eop"/>
          <w:rFonts w:ascii="Aptos" w:eastAsiaTheme="majorEastAsia" w:hAnsi="Aptos"/>
          <w:color w:val="0000FF"/>
        </w:rPr>
        <w:t> </w:t>
      </w:r>
    </w:p>
    <w:p w14:paraId="245E70F3" w14:textId="77777777" w:rsidR="009C19A1" w:rsidRPr="00CD30E0" w:rsidRDefault="009C19A1" w:rsidP="005D36D9">
      <w:pPr>
        <w:pStyle w:val="paragraph"/>
        <w:numPr>
          <w:ilvl w:val="0"/>
          <w:numId w:val="14"/>
        </w:numPr>
        <w:tabs>
          <w:tab w:val="clear" w:pos="720"/>
        </w:tabs>
        <w:spacing w:before="0" w:beforeAutospacing="0" w:after="0" w:afterAutospacing="0"/>
        <w:ind w:left="1701"/>
        <w:jc w:val="both"/>
        <w:textAlignment w:val="baseline"/>
        <w:rPr>
          <w:rFonts w:ascii="Aptos" w:hAnsi="Aptos"/>
        </w:rPr>
      </w:pPr>
      <w:r w:rsidRPr="00CD30E0">
        <w:rPr>
          <w:rStyle w:val="normaltextrun"/>
          <w:rFonts w:ascii="Aptos" w:eastAsiaTheme="majorEastAsia" w:hAnsi="Aptos"/>
          <w:i/>
          <w:iCs/>
          <w:color w:val="0000FF"/>
        </w:rPr>
        <w:t>ar projekta īstenošanu saistītajos dokumentos un komunikācijas materiālos, ko paredzēts izplatīt sabiedrībai vai dalībniekiem, sniegt pamanāmu paziņojumu, kurā tiks uzsvērts no Eiropas Savienības saņemtais atbalsts;</w:t>
      </w:r>
      <w:r w:rsidRPr="00CD30E0">
        <w:rPr>
          <w:rStyle w:val="eop"/>
          <w:rFonts w:ascii="Aptos" w:eastAsiaTheme="majorEastAsia" w:hAnsi="Aptos"/>
          <w:color w:val="0000FF"/>
        </w:rPr>
        <w:t> </w:t>
      </w:r>
    </w:p>
    <w:p w14:paraId="561FDD43" w14:textId="77777777" w:rsidR="009C19A1" w:rsidRPr="00CD30E0" w:rsidRDefault="009C19A1" w:rsidP="005D36D9">
      <w:pPr>
        <w:pStyle w:val="paragraph"/>
        <w:numPr>
          <w:ilvl w:val="0"/>
          <w:numId w:val="14"/>
        </w:numPr>
        <w:tabs>
          <w:tab w:val="clear" w:pos="720"/>
        </w:tabs>
        <w:spacing w:before="0" w:beforeAutospacing="0" w:after="0" w:afterAutospacing="0"/>
        <w:ind w:left="1701"/>
        <w:jc w:val="both"/>
        <w:textAlignment w:val="baseline"/>
        <w:rPr>
          <w:rStyle w:val="normaltextrun"/>
          <w:rFonts w:ascii="Aptos" w:eastAsiaTheme="majorEastAsia" w:hAnsi="Aptos"/>
          <w:i/>
          <w:iCs/>
          <w:color w:val="0000FF"/>
        </w:rPr>
      </w:pPr>
      <w:r w:rsidRPr="00CD30E0">
        <w:rPr>
          <w:rStyle w:val="normaltextrun"/>
          <w:rFonts w:ascii="Aptos" w:eastAsiaTheme="majorEastAsia" w:hAnsi="Aptos"/>
          <w:i/>
          <w:iCs/>
          <w:color w:val="0000FF"/>
        </w:rPr>
        <w:t>tiklīdz sāksies projektu darbību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p>
    <w:p w14:paraId="1F783C04" w14:textId="77777777" w:rsidR="009C19A1" w:rsidRPr="00CD30E0" w:rsidRDefault="009C19A1" w:rsidP="10FFF1D4">
      <w:pPr>
        <w:pStyle w:val="paragraph"/>
        <w:numPr>
          <w:ilvl w:val="0"/>
          <w:numId w:val="14"/>
        </w:numPr>
        <w:tabs>
          <w:tab w:val="clear" w:pos="720"/>
        </w:tabs>
        <w:spacing w:before="0" w:beforeAutospacing="0" w:after="0" w:afterAutospacing="0"/>
        <w:ind w:left="1701"/>
        <w:jc w:val="both"/>
        <w:textAlignment w:val="baseline"/>
        <w:rPr>
          <w:rStyle w:val="normaltextrun"/>
          <w:rFonts w:ascii="Aptos" w:eastAsiaTheme="majorEastAsia" w:hAnsi="Aptos"/>
          <w:i/>
          <w:iCs/>
          <w:color w:val="0000FF"/>
        </w:rPr>
      </w:pPr>
      <w:r w:rsidRPr="00CD30E0">
        <w:rPr>
          <w:rFonts w:ascii="Aptos" w:eastAsiaTheme="majorEastAsia" w:hAnsi="Aptos"/>
          <w:i/>
          <w:iCs/>
          <w:color w:val="0000FF"/>
        </w:rPr>
        <w:t>atbilstoši MK noteikumu 35.7. punktam, savā tīmekļvietnē ne retāk kā reizi sešos mēnešos ievietot aktuālu informāciju par projekta īstenošanu.</w:t>
      </w:r>
    </w:p>
    <w:p w14:paraId="62A335C6" w14:textId="77777777" w:rsidR="009C19A1" w:rsidRPr="00CD30E0" w:rsidRDefault="009C19A1" w:rsidP="009C19A1">
      <w:pPr>
        <w:pStyle w:val="paragraph"/>
        <w:spacing w:before="0" w:beforeAutospacing="0" w:after="0" w:afterAutospacing="0"/>
        <w:ind w:left="1701"/>
        <w:jc w:val="both"/>
        <w:textAlignment w:val="baseline"/>
        <w:rPr>
          <w:rStyle w:val="normaltextrun"/>
          <w:rFonts w:ascii="Aptos" w:eastAsiaTheme="majorEastAsia" w:hAnsi="Aptos"/>
          <w:i/>
          <w:iCs/>
          <w:color w:val="0000FF"/>
        </w:rPr>
      </w:pPr>
    </w:p>
    <w:p w14:paraId="2A52E258" w14:textId="77E90B1B" w:rsidR="009C19A1" w:rsidRPr="00CD30E0" w:rsidRDefault="009C19A1" w:rsidP="005D36D9">
      <w:pPr>
        <w:pStyle w:val="paragraph"/>
        <w:numPr>
          <w:ilvl w:val="0"/>
          <w:numId w:val="15"/>
        </w:numPr>
        <w:spacing w:before="0" w:beforeAutospacing="0" w:after="0" w:afterAutospacing="0"/>
        <w:jc w:val="both"/>
        <w:textAlignment w:val="baseline"/>
        <w:rPr>
          <w:rStyle w:val="eop"/>
          <w:rFonts w:ascii="Aptos" w:hAnsi="Aptos"/>
        </w:rPr>
      </w:pPr>
      <w:r w:rsidRPr="00CD30E0">
        <w:rPr>
          <w:rStyle w:val="normaltextrun"/>
          <w:rFonts w:ascii="Aptos" w:eastAsiaTheme="majorEastAsia" w:hAnsi="Aptos"/>
          <w:i/>
          <w:iCs/>
          <w:color w:val="0000FF"/>
        </w:rPr>
        <w:t xml:space="preserve">Plānojot projekta publicitātes pasākumus, jāņem vērā </w:t>
      </w:r>
      <w:hyperlink r:id="rId50">
        <w:r w:rsidRPr="00CD30E0">
          <w:rPr>
            <w:rStyle w:val="Hyperlink"/>
            <w:rFonts w:ascii="Aptos" w:eastAsiaTheme="majorEastAsia" w:hAnsi="Aptos"/>
            <w:i/>
            <w:iCs/>
          </w:rPr>
          <w:t>Eiropas Savienības fondu 2021.–2027. gada plānošanas perioda un Atveseļošanas fonda komunikācijas un dizaina vadlīnijās</w:t>
        </w:r>
      </w:hyperlink>
      <w:r w:rsidRPr="00CD30E0">
        <w:rPr>
          <w:rStyle w:val="normaltextrun"/>
          <w:rFonts w:ascii="Aptos" w:eastAsiaTheme="majorEastAsia" w:hAnsi="Aptos"/>
          <w:i/>
          <w:iCs/>
          <w:color w:val="0000FF"/>
        </w:rPr>
        <w:t xml:space="preserve"> noteiktās prasības</w:t>
      </w:r>
      <w:r w:rsidRPr="00CD30E0">
        <w:rPr>
          <w:rStyle w:val="normaltextrun"/>
          <w:rFonts w:ascii="Aptos" w:eastAsiaTheme="majorEastAsia" w:hAnsi="Aptos"/>
          <w:i/>
          <w:iCs/>
          <w:color w:val="000000" w:themeColor="text1"/>
          <w:sz w:val="22"/>
          <w:szCs w:val="22"/>
        </w:rPr>
        <w:t>.</w:t>
      </w:r>
      <w:r w:rsidRPr="00CD30E0">
        <w:rPr>
          <w:rStyle w:val="eop"/>
          <w:rFonts w:ascii="Aptos" w:eastAsiaTheme="majorEastAsia" w:hAnsi="Aptos"/>
          <w:color w:val="000000" w:themeColor="text1"/>
          <w:sz w:val="22"/>
          <w:szCs w:val="22"/>
        </w:rPr>
        <w:t> </w:t>
      </w:r>
    </w:p>
    <w:p w14:paraId="48C215A5" w14:textId="77777777" w:rsidR="009C19A1" w:rsidRPr="00CD30E0" w:rsidRDefault="009C19A1" w:rsidP="009C19A1">
      <w:pPr>
        <w:pStyle w:val="paragraph"/>
        <w:spacing w:before="0" w:beforeAutospacing="0" w:after="0" w:afterAutospacing="0"/>
        <w:jc w:val="both"/>
        <w:textAlignment w:val="baseline"/>
        <w:rPr>
          <w:rFonts w:ascii="Aptos" w:hAnsi="Aptos"/>
          <w:sz w:val="22"/>
          <w:szCs w:val="22"/>
        </w:rPr>
      </w:pPr>
    </w:p>
    <w:p w14:paraId="58C54650" w14:textId="209241E4" w:rsidR="009C19A1" w:rsidRPr="00CD30E0" w:rsidRDefault="009C19A1" w:rsidP="005D36D9">
      <w:pPr>
        <w:pStyle w:val="paragraph"/>
        <w:numPr>
          <w:ilvl w:val="0"/>
          <w:numId w:val="16"/>
        </w:numPr>
        <w:spacing w:before="0" w:beforeAutospacing="0" w:after="0" w:afterAutospacing="0"/>
        <w:jc w:val="both"/>
        <w:textAlignment w:val="baseline"/>
        <w:rPr>
          <w:rStyle w:val="normaltextrun"/>
          <w:rFonts w:ascii="Aptos" w:hAnsi="Aptos"/>
        </w:rPr>
      </w:pPr>
      <w:r w:rsidRPr="00CD30E0">
        <w:rPr>
          <w:rStyle w:val="normaltextrun"/>
          <w:rFonts w:ascii="Aptos" w:eastAsiaTheme="majorEastAsia" w:hAnsi="Aptos"/>
          <w:i/>
          <w:iCs/>
          <w:color w:val="0000FF"/>
        </w:rPr>
        <w:t xml:space="preserve">Izveidot drukāšanai gatavus PDF failus informācijas stendiem, plāksnēm un plakātiem, kas paredzēti konkrētiem projektiem, ir iespējams </w:t>
      </w:r>
      <w:hyperlink r:id="rId51">
        <w:r w:rsidRPr="00CD30E0">
          <w:rPr>
            <w:rStyle w:val="Hyperlink"/>
            <w:rFonts w:ascii="Aptos" w:eastAsiaTheme="majorEastAsia" w:hAnsi="Aptos"/>
            <w:i/>
            <w:iCs/>
          </w:rPr>
          <w:t>tiešsaistes ģeneratorā</w:t>
        </w:r>
      </w:hyperlink>
      <w:r w:rsidRPr="00CD30E0">
        <w:rPr>
          <w:rStyle w:val="normaltextrun"/>
          <w:rFonts w:ascii="Aptos" w:eastAsiaTheme="majorEastAsia" w:hAnsi="Aptos"/>
          <w:i/>
          <w:iCs/>
          <w:color w:val="0000FF"/>
          <w:u w:val="single"/>
        </w:rPr>
        <w:t>.</w:t>
      </w:r>
    </w:p>
    <w:p w14:paraId="4FC04FF4" w14:textId="77777777" w:rsidR="00CA4A79" w:rsidRPr="00CD30E0" w:rsidRDefault="00CA4A79" w:rsidP="009161D3">
      <w:pPr>
        <w:pStyle w:val="paragraph"/>
        <w:spacing w:before="0" w:beforeAutospacing="0" w:after="0" w:afterAutospacing="0"/>
        <w:ind w:left="720"/>
        <w:jc w:val="both"/>
        <w:textAlignment w:val="baseline"/>
        <w:rPr>
          <w:rFonts w:ascii="Aptos" w:hAnsi="Aptos"/>
        </w:rPr>
      </w:pPr>
    </w:p>
    <w:p w14:paraId="0A1B79A6" w14:textId="75834869" w:rsidR="00CA4A79" w:rsidRPr="00CD30E0" w:rsidRDefault="00CA4A79" w:rsidP="00CA4A79">
      <w:pPr>
        <w:spacing w:before="60" w:after="60"/>
        <w:jc w:val="both"/>
        <w:rPr>
          <w:rFonts w:ascii="Aptos" w:hAnsi="Aptos"/>
          <w:b/>
          <w:i/>
          <w:color w:val="0000FF"/>
          <w:u w:val="single"/>
        </w:rPr>
      </w:pPr>
      <w:r w:rsidRPr="00CD30E0">
        <w:rPr>
          <w:rStyle w:val="normaltextrun"/>
          <w:rFonts w:ascii="Aptos" w:hAnsi="Aptos"/>
          <w:b/>
          <w:bCs/>
          <w:i/>
          <w:iCs/>
          <w:color w:val="0000FF"/>
          <w:u w:val="single"/>
          <w:shd w:val="clear" w:color="auto" w:fill="FFFFFF"/>
        </w:rPr>
        <w:t>Projekta darbībām jābūt:</w:t>
      </w:r>
    </w:p>
    <w:p w14:paraId="5B168E06" w14:textId="77777777" w:rsidR="00CA4A79" w:rsidRPr="00CD30E0" w:rsidRDefault="00CA4A79" w:rsidP="005D36D9">
      <w:pPr>
        <w:pStyle w:val="paragraph"/>
        <w:numPr>
          <w:ilvl w:val="0"/>
          <w:numId w:val="13"/>
        </w:numPr>
        <w:spacing w:before="0" w:beforeAutospacing="0" w:after="0" w:afterAutospacing="0"/>
        <w:jc w:val="both"/>
        <w:textAlignment w:val="baseline"/>
        <w:rPr>
          <w:rFonts w:ascii="Aptos" w:hAnsi="Aptos"/>
          <w:i/>
          <w:color w:val="0000FF"/>
        </w:rPr>
      </w:pPr>
      <w:r w:rsidRPr="00CD30E0">
        <w:rPr>
          <w:rFonts w:ascii="Aptos" w:hAnsi="Aptos"/>
          <w:b/>
          <w:bCs/>
          <w:i/>
          <w:color w:val="0000FF"/>
        </w:rPr>
        <w:t>precīzi definētām un ar reāli sasniedzamu rezultātu</w:t>
      </w:r>
      <w:r w:rsidRPr="00CD30E0">
        <w:rPr>
          <w:rFonts w:ascii="Aptos" w:hAnsi="Aptos"/>
          <w:i/>
          <w:color w:val="0000FF"/>
        </w:rPr>
        <w:t>, tā skaitlisko izteiksmi un atbilstošu mērvienību.</w:t>
      </w:r>
      <w:r w:rsidRPr="00CD30E0">
        <w:rPr>
          <w:rFonts w:ascii="Aptos" w:hAnsi="Aptos"/>
        </w:rPr>
        <w:t xml:space="preserve"> </w:t>
      </w:r>
      <w:r w:rsidRPr="00CD30E0">
        <w:rPr>
          <w:rFonts w:ascii="Aptos" w:hAnsi="Aptos"/>
          <w:i/>
          <w:color w:val="0000FF"/>
        </w:rPr>
        <w:t xml:space="preserve">Katrai projekta darbībai (ja nav apakšdarbību) </w:t>
      </w:r>
      <w:r w:rsidRPr="00CD30E0">
        <w:rPr>
          <w:rFonts w:ascii="Aptos" w:hAnsi="Aptos"/>
          <w:bCs/>
          <w:i/>
          <w:color w:val="0000FF"/>
        </w:rPr>
        <w:t>norāda vismaz vienu precīzi definētu, izmērāmu un reāli sasniedzamu rezultātu,</w:t>
      </w:r>
      <w:r w:rsidRPr="00CD30E0">
        <w:rPr>
          <w:rFonts w:ascii="Aptos" w:hAnsi="Aptos"/>
          <w:i/>
          <w:color w:val="0000FF"/>
        </w:rPr>
        <w:t xml:space="preserve"> tā skaitlisko izteiksmi un atbilstošu mērvienību, kas loģiski izriet no darbības nosaukuma un apraksta;</w:t>
      </w:r>
    </w:p>
    <w:p w14:paraId="0B536947" w14:textId="77777777" w:rsidR="00CA4A79" w:rsidRPr="00CD30E0" w:rsidRDefault="00CA4A79" w:rsidP="005D36D9">
      <w:pPr>
        <w:pStyle w:val="paragraph"/>
        <w:numPr>
          <w:ilvl w:val="0"/>
          <w:numId w:val="13"/>
        </w:numPr>
        <w:spacing w:before="0" w:beforeAutospacing="0" w:after="0" w:afterAutospacing="0"/>
        <w:jc w:val="both"/>
        <w:textAlignment w:val="baseline"/>
        <w:rPr>
          <w:rFonts w:ascii="Aptos" w:hAnsi="Aptos"/>
        </w:rPr>
      </w:pPr>
      <w:r w:rsidRPr="00CD30E0">
        <w:rPr>
          <w:rStyle w:val="normaltextrun"/>
          <w:rFonts w:ascii="Aptos" w:eastAsiaTheme="majorEastAsia" w:hAnsi="Aptos"/>
          <w:b/>
          <w:bCs/>
          <w:i/>
          <w:iCs/>
          <w:color w:val="0000FF"/>
        </w:rPr>
        <w:t>pamatotām</w:t>
      </w:r>
      <w:r w:rsidRPr="00CD30E0">
        <w:rPr>
          <w:rStyle w:val="normaltextrun"/>
          <w:rFonts w:ascii="Aptos" w:eastAsiaTheme="majorEastAsia" w:hAnsi="Aptos"/>
          <w:i/>
          <w:iCs/>
          <w:color w:val="0000FF"/>
        </w:rPr>
        <w:t>, t.i., tās tieši ietekmē projekta mērķa, rezultātu un rādītāju sasniegšanu, ir pamatota to nepieciešamība, aprakstīta to ietvaros plānotā rīcība;</w:t>
      </w:r>
      <w:r w:rsidRPr="00CD30E0">
        <w:rPr>
          <w:rStyle w:val="eop"/>
          <w:rFonts w:ascii="Aptos" w:eastAsiaTheme="majorEastAsia" w:hAnsi="Aptos"/>
          <w:color w:val="0000FF"/>
        </w:rPr>
        <w:t> </w:t>
      </w:r>
    </w:p>
    <w:p w14:paraId="19FA8E41" w14:textId="77777777" w:rsidR="00CA4A79" w:rsidRPr="00CD30E0" w:rsidRDefault="00CA4A79" w:rsidP="005D36D9">
      <w:pPr>
        <w:pStyle w:val="paragraph"/>
        <w:numPr>
          <w:ilvl w:val="0"/>
          <w:numId w:val="13"/>
        </w:numPr>
        <w:spacing w:before="0" w:beforeAutospacing="0" w:after="0" w:afterAutospacing="0"/>
        <w:jc w:val="both"/>
        <w:textAlignment w:val="baseline"/>
        <w:rPr>
          <w:rFonts w:ascii="Aptos" w:hAnsi="Aptos"/>
        </w:rPr>
      </w:pPr>
      <w:r w:rsidRPr="00CD30E0">
        <w:rPr>
          <w:rStyle w:val="normaltextrun"/>
          <w:rFonts w:ascii="Aptos" w:eastAsiaTheme="majorEastAsia" w:hAnsi="Aptos"/>
          <w:b/>
          <w:bCs/>
          <w:i/>
          <w:iCs/>
          <w:color w:val="0000FF"/>
        </w:rPr>
        <w:t>sasaistītām ar projekta iesniegumā</w:t>
      </w:r>
      <w:r w:rsidRPr="00CD30E0">
        <w:rPr>
          <w:rStyle w:val="normaltextrun"/>
          <w:rFonts w:ascii="Aptos" w:eastAsiaTheme="majorEastAsia" w:hAnsi="Aptos"/>
          <w:i/>
          <w:iCs/>
          <w:color w:val="0000FF"/>
        </w:rPr>
        <w:t xml:space="preserve"> </w:t>
      </w:r>
      <w:r w:rsidRPr="00CD30E0">
        <w:rPr>
          <w:rStyle w:val="normaltextrun"/>
          <w:rFonts w:ascii="Aptos" w:eastAsiaTheme="majorEastAsia" w:hAnsi="Aptos"/>
          <w:b/>
          <w:bCs/>
          <w:i/>
          <w:iCs/>
          <w:color w:val="0000FF"/>
        </w:rPr>
        <w:t>plānoto laika grafiku –</w:t>
      </w:r>
      <w:r w:rsidRPr="00CD30E0">
        <w:rPr>
          <w:rStyle w:val="normaltextrun"/>
          <w:rFonts w:ascii="Aptos" w:eastAsiaTheme="majorEastAsia" w:hAnsi="Aptos"/>
          <w:i/>
          <w:iCs/>
          <w:color w:val="0000FF"/>
        </w:rPr>
        <w:t xml:space="preserve"> tās ir secīgas un nodrošina uzraudzības rādītāju sasniegšanu;</w:t>
      </w:r>
      <w:r w:rsidRPr="00CD30E0">
        <w:rPr>
          <w:rStyle w:val="eop"/>
          <w:rFonts w:ascii="Aptos" w:eastAsiaTheme="majorEastAsia" w:hAnsi="Aptos"/>
          <w:color w:val="0000FF"/>
        </w:rPr>
        <w:t> </w:t>
      </w:r>
    </w:p>
    <w:p w14:paraId="3C3015B3" w14:textId="0804811D" w:rsidR="00CA4A79" w:rsidRPr="00CD30E0" w:rsidRDefault="00CA4A79" w:rsidP="005D36D9">
      <w:pPr>
        <w:pStyle w:val="paragraph"/>
        <w:numPr>
          <w:ilvl w:val="0"/>
          <w:numId w:val="13"/>
        </w:numPr>
        <w:spacing w:before="0" w:beforeAutospacing="0" w:after="0" w:afterAutospacing="0"/>
        <w:jc w:val="both"/>
        <w:textAlignment w:val="baseline"/>
        <w:rPr>
          <w:rStyle w:val="eop"/>
          <w:rFonts w:ascii="Aptos" w:eastAsiaTheme="majorEastAsia" w:hAnsi="Aptos"/>
          <w:color w:val="0000FF"/>
        </w:rPr>
      </w:pPr>
      <w:r w:rsidRPr="00CD30E0">
        <w:rPr>
          <w:rStyle w:val="normaltextrun"/>
          <w:rFonts w:ascii="Aptos" w:eastAsiaTheme="majorEastAsia" w:hAnsi="Aptos"/>
          <w:b/>
          <w:bCs/>
          <w:i/>
          <w:iCs/>
          <w:color w:val="0000FF"/>
        </w:rPr>
        <w:t>piesaistītām projekta rādītājiem un budžeta pozīcijai/-ām</w:t>
      </w:r>
      <w:r w:rsidRPr="00CD30E0">
        <w:rPr>
          <w:rStyle w:val="normaltextrun"/>
          <w:rFonts w:ascii="Aptos" w:eastAsiaTheme="majorEastAsia" w:hAnsi="Aptos"/>
          <w:i/>
          <w:iCs/>
          <w:color w:val="0000FF"/>
        </w:rPr>
        <w:t xml:space="preserve"> (kad sadaļa “Budžeta kopsavilkums” ir aizpildīta)</w:t>
      </w:r>
      <w:r w:rsidRPr="00CD30E0">
        <w:rPr>
          <w:rStyle w:val="eop"/>
          <w:rFonts w:ascii="Aptos" w:eastAsiaTheme="majorEastAsia" w:hAnsi="Aptos"/>
          <w:color w:val="0000FF"/>
        </w:rPr>
        <w:t>;</w:t>
      </w:r>
    </w:p>
    <w:p w14:paraId="300A9A31" w14:textId="250021DE" w:rsidR="002E0597" w:rsidRPr="00CD30E0" w:rsidRDefault="00C25BEA" w:rsidP="005D36D9">
      <w:pPr>
        <w:pStyle w:val="paragraph"/>
        <w:numPr>
          <w:ilvl w:val="0"/>
          <w:numId w:val="13"/>
        </w:numPr>
        <w:spacing w:before="0" w:beforeAutospacing="0" w:after="0" w:afterAutospacing="0"/>
        <w:jc w:val="both"/>
        <w:textAlignment w:val="baseline"/>
        <w:rPr>
          <w:rStyle w:val="eop"/>
          <w:rFonts w:ascii="Aptos" w:eastAsiaTheme="majorEastAsia" w:hAnsi="Aptos"/>
          <w:i/>
          <w:iCs/>
          <w:color w:val="0000FF"/>
        </w:rPr>
      </w:pPr>
      <w:r w:rsidRPr="00CD30E0">
        <w:rPr>
          <w:rStyle w:val="eop"/>
          <w:rFonts w:ascii="Aptos" w:eastAsiaTheme="majorEastAsia" w:hAnsi="Aptos"/>
          <w:i/>
          <w:iCs/>
          <w:color w:val="0000FF"/>
        </w:rPr>
        <w:t xml:space="preserve">HP darbībības pamatojumā ir </w:t>
      </w:r>
      <w:r w:rsidRPr="00CD30E0">
        <w:rPr>
          <w:rFonts w:ascii="Aptos" w:eastAsiaTheme="majorEastAsia" w:hAnsi="Aptos"/>
          <w:i/>
          <w:iCs/>
          <w:color w:val="0000FF"/>
        </w:rPr>
        <w:t>sniegts apraksts, kā projektā paredzētās HP VINPI darbības risinās projekta iesniegumā identificētas galvenās problēmas, kas skar projekta mērķa grupu.</w:t>
      </w:r>
    </w:p>
    <w:p w14:paraId="2484921D" w14:textId="5424A507" w:rsidR="006639E8" w:rsidRPr="00CD30E0" w:rsidRDefault="006639E8" w:rsidP="00BA7220">
      <w:pPr>
        <w:spacing w:after="120"/>
        <w:jc w:val="both"/>
        <w:rPr>
          <w:rFonts w:ascii="Aptos" w:hAnsi="Aptos"/>
          <w:b/>
          <w:bCs/>
          <w:i/>
          <w:iCs/>
          <w:color w:val="0000FF"/>
          <w:highlight w:val="yellow"/>
        </w:rPr>
      </w:pPr>
    </w:p>
    <w:p w14:paraId="5D99669E" w14:textId="785F78B3" w:rsidR="00880232" w:rsidRPr="00CD30E0" w:rsidRDefault="00BA7220" w:rsidP="005D36D9">
      <w:pPr>
        <w:pStyle w:val="ListParagraph"/>
        <w:numPr>
          <w:ilvl w:val="0"/>
          <w:numId w:val="48"/>
        </w:numPr>
        <w:spacing w:after="120"/>
        <w:jc w:val="both"/>
        <w:rPr>
          <w:rFonts w:ascii="Aptos" w:hAnsi="Aptos"/>
          <w:i/>
          <w:iCs/>
          <w:color w:val="0000FF"/>
        </w:rPr>
      </w:pPr>
      <w:bookmarkStart w:id="3" w:name="_Hlk170824058"/>
      <w:r w:rsidRPr="00CD30E0">
        <w:rPr>
          <w:rFonts w:ascii="Aptos" w:hAnsi="Aptos"/>
          <w:b/>
          <w:bCs/>
          <w:i/>
          <w:color w:val="0000FF"/>
          <w:sz w:val="24"/>
          <w:szCs w:val="24"/>
        </w:rPr>
        <w:t>Lai projekts tiktu atbalstīts</w:t>
      </w:r>
      <w:r w:rsidRPr="00CD30E0">
        <w:rPr>
          <w:rFonts w:ascii="Aptos" w:hAnsi="Aptos"/>
          <w:b/>
          <w:bCs/>
          <w:i/>
          <w:iCs/>
          <w:color w:val="0000FF"/>
        </w:rPr>
        <w:t xml:space="preserve">, </w:t>
      </w:r>
      <w:r w:rsidRPr="00CD30E0">
        <w:rPr>
          <w:rFonts w:ascii="Aptos" w:hAnsi="Aptos"/>
          <w:i/>
          <w:iCs/>
          <w:color w:val="0000FF"/>
        </w:rPr>
        <w:t>projektiem</w:t>
      </w:r>
      <w:r w:rsidR="00400190" w:rsidRPr="00CD30E0">
        <w:rPr>
          <w:rFonts w:ascii="Aptos" w:hAnsi="Aptos"/>
          <w:i/>
          <w:iCs/>
          <w:color w:val="0000FF"/>
        </w:rPr>
        <w:t>, kuriem</w:t>
      </w:r>
      <w:r w:rsidR="00F208D7" w:rsidRPr="00CD30E0">
        <w:rPr>
          <w:rFonts w:ascii="Aptos" w:hAnsi="Aptos"/>
          <w:i/>
          <w:iCs/>
          <w:color w:val="0000FF"/>
        </w:rPr>
        <w:t>:</w:t>
      </w:r>
      <w:r w:rsidR="00400190" w:rsidRPr="00CD30E0">
        <w:rPr>
          <w:rFonts w:ascii="Aptos" w:hAnsi="Aptos"/>
          <w:i/>
          <w:iCs/>
          <w:color w:val="0000FF"/>
        </w:rPr>
        <w:t xml:space="preserve"> </w:t>
      </w:r>
    </w:p>
    <w:p w14:paraId="4375AA75" w14:textId="2B4AD9CC" w:rsidR="005371B7" w:rsidRPr="00CD30E0" w:rsidRDefault="00F208D7" w:rsidP="10FFF1D4">
      <w:pPr>
        <w:pStyle w:val="ListParagraph"/>
        <w:spacing w:after="120"/>
        <w:jc w:val="both"/>
        <w:rPr>
          <w:rFonts w:ascii="Aptos" w:hAnsi="Aptos"/>
          <w:i/>
          <w:iCs/>
          <w:color w:val="0000FF"/>
          <w:shd w:val="clear" w:color="auto" w:fill="FFFFFF"/>
        </w:rPr>
      </w:pPr>
      <w:r w:rsidRPr="00CD30E0">
        <w:rPr>
          <w:rFonts w:ascii="Aptos" w:hAnsi="Aptos"/>
          <w:i/>
          <w:iCs/>
          <w:color w:val="0000FF"/>
        </w:rPr>
        <w:t xml:space="preserve">1) </w:t>
      </w:r>
      <w:r w:rsidR="00400190" w:rsidRPr="00CD30E0">
        <w:rPr>
          <w:rFonts w:ascii="Aptos" w:hAnsi="Aptos"/>
          <w:i/>
          <w:iCs/>
          <w:color w:val="0000FF"/>
        </w:rPr>
        <w:t>ir netieša ietekme uz HP VINPI</w:t>
      </w:r>
      <w:r w:rsidR="00847894" w:rsidRPr="00CD30E0">
        <w:rPr>
          <w:rFonts w:ascii="Aptos" w:hAnsi="Aptos"/>
          <w:i/>
          <w:iCs/>
          <w:color w:val="0000FF"/>
        </w:rPr>
        <w:t>,</w:t>
      </w:r>
      <w:r w:rsidR="00400190" w:rsidRPr="00CD30E0">
        <w:rPr>
          <w:rFonts w:ascii="Aptos" w:hAnsi="Aptos"/>
          <w:i/>
          <w:iCs/>
          <w:color w:val="0000FF"/>
        </w:rPr>
        <w:t xml:space="preserve"> </w:t>
      </w:r>
      <w:r w:rsidR="00454583" w:rsidRPr="00CD30E0">
        <w:rPr>
          <w:rFonts w:ascii="Aptos" w:hAnsi="Aptos"/>
          <w:i/>
          <w:iCs/>
          <w:color w:val="0000FF"/>
        </w:rPr>
        <w:t>projekta ietvaros jāparedz</w:t>
      </w:r>
      <w:r w:rsidR="00BA7220" w:rsidRPr="00CD30E0">
        <w:rPr>
          <w:rFonts w:ascii="Aptos" w:hAnsi="Aptos"/>
          <w:i/>
          <w:iCs/>
          <w:color w:val="0000FF"/>
        </w:rPr>
        <w:t xml:space="preserve"> </w:t>
      </w:r>
      <w:r w:rsidRPr="00CD30E0">
        <w:rPr>
          <w:rFonts w:ascii="Aptos" w:hAnsi="Aptos"/>
          <w:i/>
          <w:iCs/>
          <w:color w:val="0000FF"/>
        </w:rPr>
        <w:t>v</w:t>
      </w:r>
      <w:r w:rsidR="00B573A8" w:rsidRPr="00CD30E0">
        <w:rPr>
          <w:rFonts w:ascii="Aptos" w:hAnsi="Aptos"/>
          <w:i/>
          <w:iCs/>
          <w:color w:val="0000FF"/>
        </w:rPr>
        <w:t xml:space="preserve">ismaz 3 vispārīgās </w:t>
      </w:r>
      <w:r w:rsidR="0086251C" w:rsidRPr="00CD30E0">
        <w:rPr>
          <w:rFonts w:ascii="Aptos" w:hAnsi="Aptos"/>
          <w:i/>
          <w:iCs/>
          <w:color w:val="0000FF"/>
          <w:sz w:val="24"/>
          <w:szCs w:val="24"/>
          <w:u w:val="single"/>
        </w:rPr>
        <w:t>HP VINPI darbības</w:t>
      </w:r>
      <w:r w:rsidR="0086251C" w:rsidRPr="00CD30E0">
        <w:rPr>
          <w:rFonts w:ascii="Aptos" w:hAnsi="Aptos"/>
          <w:i/>
          <w:iCs/>
          <w:color w:val="0000FF"/>
          <w:sz w:val="24"/>
          <w:szCs w:val="24"/>
        </w:rPr>
        <w:t xml:space="preserve"> </w:t>
      </w:r>
      <w:r w:rsidR="00FC294B" w:rsidRPr="00CD30E0">
        <w:rPr>
          <w:rFonts w:ascii="Aptos" w:hAnsi="Aptos"/>
          <w:i/>
          <w:iCs/>
          <w:color w:val="0000FF"/>
        </w:rPr>
        <w:t xml:space="preserve"> un vismaz 3 specifiskās darbības</w:t>
      </w:r>
      <w:r w:rsidR="00CA669F" w:rsidRPr="00CD30E0">
        <w:rPr>
          <w:rFonts w:ascii="Aptos" w:hAnsi="Aptos"/>
          <w:i/>
          <w:iCs/>
          <w:color w:val="0000FF"/>
        </w:rPr>
        <w:t xml:space="preserve">. Plānotajām vispārīgajām HP VINPI darbībām </w:t>
      </w:r>
      <w:r w:rsidR="00DB1481" w:rsidRPr="00CD30E0">
        <w:rPr>
          <w:rFonts w:ascii="Aptos" w:hAnsi="Aptos"/>
          <w:i/>
          <w:iCs/>
          <w:color w:val="0000FF"/>
        </w:rPr>
        <w:t xml:space="preserve">ir jāaptver </w:t>
      </w:r>
      <w:r w:rsidR="00CA669F" w:rsidRPr="00CD30E0">
        <w:rPr>
          <w:rFonts w:ascii="Aptos" w:hAnsi="Aptos"/>
          <w:i/>
          <w:iCs/>
          <w:color w:val="0000FF"/>
        </w:rPr>
        <w:t>visas vispārīgo darbību jomas – komunikāciju un vizuālo identitāti, un publiskos iepirkumus</w:t>
      </w:r>
      <w:r w:rsidR="00C11336" w:rsidRPr="00CD30E0">
        <w:rPr>
          <w:rFonts w:ascii="Aptos" w:hAnsi="Aptos"/>
          <w:i/>
          <w:iCs/>
          <w:color w:val="0000FF"/>
        </w:rPr>
        <w:t xml:space="preserve"> (ja attiecināms)</w:t>
      </w:r>
      <w:r w:rsidR="005371B7" w:rsidRPr="00CD30E0">
        <w:rPr>
          <w:rFonts w:ascii="Aptos" w:hAnsi="Aptos"/>
          <w:i/>
          <w:iCs/>
          <w:color w:val="0000FF"/>
        </w:rPr>
        <w:t>;</w:t>
      </w:r>
      <w:r w:rsidR="00880232" w:rsidRPr="00CD30E0">
        <w:rPr>
          <w:rFonts w:ascii="Aptos" w:hAnsi="Aptos"/>
          <w:i/>
          <w:iCs/>
          <w:color w:val="0000FF"/>
          <w:shd w:val="clear" w:color="auto" w:fill="FFFFFF"/>
        </w:rPr>
        <w:t xml:space="preserve"> </w:t>
      </w:r>
    </w:p>
    <w:p w14:paraId="5C65AEED" w14:textId="2CE54F4E" w:rsidR="00CB503E" w:rsidRPr="00CD30E0" w:rsidRDefault="00F208D7" w:rsidP="10FFF1D4">
      <w:pPr>
        <w:pStyle w:val="ListParagraph"/>
        <w:spacing w:after="120"/>
        <w:jc w:val="both"/>
        <w:rPr>
          <w:rFonts w:ascii="Aptos" w:hAnsi="Aptos"/>
          <w:i/>
          <w:iCs/>
          <w:color w:val="0000FF"/>
        </w:rPr>
      </w:pPr>
      <w:r w:rsidRPr="00CD30E0">
        <w:rPr>
          <w:rFonts w:ascii="Aptos" w:hAnsi="Aptos"/>
          <w:i/>
          <w:iCs/>
          <w:color w:val="0000FF"/>
          <w:shd w:val="clear" w:color="auto" w:fill="FFFFFF"/>
        </w:rPr>
        <w:t xml:space="preserve">2) </w:t>
      </w:r>
      <w:r w:rsidR="00880232" w:rsidRPr="00CD30E0">
        <w:rPr>
          <w:rFonts w:ascii="Aptos" w:hAnsi="Aptos"/>
          <w:i/>
          <w:iCs/>
          <w:color w:val="0000FF"/>
          <w:shd w:val="clear" w:color="auto" w:fill="FFFFFF"/>
        </w:rPr>
        <w:t>NAV ietekme uz HP VINPI (ja projektā plānota tikai ergonomiskas mācību vides izveides vai informācijas un komunikācijas tehnoloģiju risinājumu ieviešana) ir jāparedz vismaz vienas vispārīgas HP VINPI darbības veikšanu.</w:t>
      </w:r>
    </w:p>
    <w:p w14:paraId="300D76D0" w14:textId="77777777" w:rsidR="00CB503E" w:rsidRPr="00CD30E0" w:rsidRDefault="00CB503E" w:rsidP="00F208D7">
      <w:pPr>
        <w:pStyle w:val="ListParagraph"/>
        <w:spacing w:after="120"/>
        <w:jc w:val="both"/>
        <w:rPr>
          <w:rFonts w:ascii="Aptos" w:hAnsi="Aptos"/>
          <w:b/>
          <w:bCs/>
          <w:i/>
          <w:iCs/>
          <w:color w:val="0000FF"/>
        </w:rPr>
      </w:pPr>
    </w:p>
    <w:p w14:paraId="04A5C93A" w14:textId="4D1FDC25" w:rsidR="00CB503E" w:rsidRPr="00CD30E0" w:rsidRDefault="00CB503E" w:rsidP="005D36D9">
      <w:pPr>
        <w:pStyle w:val="ListParagraph"/>
        <w:numPr>
          <w:ilvl w:val="0"/>
          <w:numId w:val="49"/>
        </w:numPr>
        <w:ind w:left="709" w:hanging="284"/>
        <w:rPr>
          <w:rFonts w:ascii="Aptos" w:hAnsi="Aptos"/>
          <w:i/>
          <w:color w:val="0000FF"/>
          <w:sz w:val="24"/>
          <w:szCs w:val="24"/>
        </w:rPr>
      </w:pPr>
      <w:r w:rsidRPr="00CD30E0">
        <w:rPr>
          <w:rFonts w:ascii="Aptos" w:hAnsi="Aptos"/>
          <w:b/>
          <w:bCs/>
          <w:i/>
          <w:color w:val="0000FF"/>
          <w:sz w:val="24"/>
          <w:szCs w:val="24"/>
        </w:rPr>
        <w:t xml:space="preserve">Informācija par metodiskajiem materiāliem </w:t>
      </w:r>
      <w:r w:rsidR="00985C59" w:rsidRPr="00CD30E0">
        <w:rPr>
          <w:rFonts w:ascii="Aptos" w:hAnsi="Aptos"/>
          <w:b/>
          <w:bCs/>
          <w:i/>
          <w:color w:val="0000FF"/>
          <w:sz w:val="24"/>
          <w:szCs w:val="24"/>
        </w:rPr>
        <w:t>HP VINPI</w:t>
      </w:r>
      <w:r w:rsidRPr="00CD30E0">
        <w:rPr>
          <w:rFonts w:ascii="Aptos" w:hAnsi="Aptos"/>
          <w:b/>
          <w:bCs/>
          <w:i/>
          <w:color w:val="0000FF"/>
          <w:sz w:val="24"/>
          <w:szCs w:val="24"/>
        </w:rPr>
        <w:t xml:space="preserve"> ievērošanai</w:t>
      </w:r>
      <w:r w:rsidRPr="00CD30E0">
        <w:rPr>
          <w:rFonts w:ascii="Aptos" w:hAnsi="Aptos"/>
          <w:i/>
          <w:color w:val="0000FF"/>
          <w:sz w:val="24"/>
          <w:szCs w:val="24"/>
        </w:rPr>
        <w:t xml:space="preserve">: </w:t>
      </w:r>
    </w:p>
    <w:p w14:paraId="7A2D99BD" w14:textId="73CCC72E" w:rsidR="00CB503E" w:rsidRPr="00CD30E0" w:rsidRDefault="00CB503E" w:rsidP="005D36D9">
      <w:pPr>
        <w:pStyle w:val="ListParagraph"/>
        <w:numPr>
          <w:ilvl w:val="0"/>
          <w:numId w:val="50"/>
        </w:numPr>
        <w:ind w:left="709"/>
        <w:jc w:val="both"/>
        <w:rPr>
          <w:rFonts w:ascii="Aptos" w:hAnsi="Aptos"/>
          <w:i/>
          <w:iCs/>
          <w:color w:val="0000FF"/>
          <w:sz w:val="24"/>
          <w:szCs w:val="24"/>
        </w:rPr>
      </w:pPr>
      <w:r w:rsidRPr="00CD30E0">
        <w:rPr>
          <w:rFonts w:ascii="Aptos" w:hAnsi="Aptos"/>
          <w:i/>
          <w:iCs/>
          <w:color w:val="0000FF"/>
          <w:sz w:val="24"/>
          <w:szCs w:val="24"/>
        </w:rPr>
        <w:t xml:space="preserve">Labklājības ministrijas </w:t>
      </w:r>
      <w:hyperlink r:id="rId52">
        <w:r w:rsidR="75CFC731" w:rsidRPr="00CD30E0">
          <w:rPr>
            <w:rStyle w:val="Hyperlink"/>
            <w:rFonts w:ascii="Aptos" w:hAnsi="Aptos"/>
            <w:i/>
            <w:iCs/>
            <w:sz w:val="24"/>
            <w:szCs w:val="24"/>
          </w:rPr>
          <w:t>vadlīnijas Horizontālais princips "Vienlīdzība, iekļaušana, nediskriminācija un pamattiesību ievērošana”</w:t>
        </w:r>
        <w:r w:rsidR="4B253CE4" w:rsidRPr="00CD30E0">
          <w:rPr>
            <w:rStyle w:val="Hyperlink"/>
            <w:rFonts w:ascii="Aptos" w:hAnsi="Aptos"/>
            <w:i/>
            <w:iCs/>
            <w:sz w:val="24"/>
            <w:szCs w:val="24"/>
          </w:rPr>
          <w:t>;</w:t>
        </w:r>
      </w:hyperlink>
    </w:p>
    <w:p w14:paraId="60A02E9D" w14:textId="5C73E122" w:rsidR="00CB503E" w:rsidRPr="00CD30E0" w:rsidRDefault="00CB503E" w:rsidP="005D36D9">
      <w:pPr>
        <w:pStyle w:val="ListParagraph"/>
        <w:numPr>
          <w:ilvl w:val="0"/>
          <w:numId w:val="50"/>
        </w:numPr>
        <w:ind w:left="709"/>
        <w:jc w:val="both"/>
        <w:rPr>
          <w:rFonts w:ascii="Aptos" w:hAnsi="Aptos"/>
          <w:i/>
          <w:iCs/>
          <w:color w:val="0000FF"/>
          <w:sz w:val="24"/>
          <w:szCs w:val="24"/>
        </w:rPr>
      </w:pPr>
      <w:r w:rsidRPr="00CD30E0">
        <w:rPr>
          <w:rFonts w:ascii="Aptos" w:hAnsi="Aptos"/>
          <w:i/>
          <w:iCs/>
          <w:color w:val="0000FF"/>
          <w:sz w:val="24"/>
          <w:szCs w:val="24"/>
        </w:rPr>
        <w:t xml:space="preserve">Labklājības ministrijas </w:t>
      </w:r>
      <w:hyperlink r:id="rId53">
        <w:r w:rsidR="12C1E13A" w:rsidRPr="00CD30E0">
          <w:rPr>
            <w:rStyle w:val="Hyperlink"/>
            <w:rFonts w:ascii="Aptos" w:hAnsi="Aptos"/>
            <w:i/>
            <w:iCs/>
            <w:sz w:val="24"/>
            <w:szCs w:val="24"/>
          </w:rPr>
          <w:t>“V</w:t>
        </w:r>
        <w:r w:rsidRPr="00CD30E0">
          <w:rPr>
            <w:rStyle w:val="Hyperlink"/>
            <w:rFonts w:ascii="Aptos" w:hAnsi="Aptos"/>
            <w:i/>
            <w:iCs/>
            <w:sz w:val="24"/>
            <w:szCs w:val="24"/>
          </w:rPr>
          <w:t>ides un informācijas piekļūstamības pašnovērtējum</w:t>
        </w:r>
        <w:r w:rsidR="104AB96E" w:rsidRPr="00CD30E0">
          <w:rPr>
            <w:rStyle w:val="Hyperlink"/>
            <w:rFonts w:ascii="Aptos" w:hAnsi="Aptos"/>
            <w:i/>
            <w:iCs/>
            <w:sz w:val="24"/>
            <w:szCs w:val="24"/>
          </w:rPr>
          <w:t>s”</w:t>
        </w:r>
        <w:r w:rsidRPr="00CD30E0">
          <w:rPr>
            <w:rStyle w:val="Hyperlink"/>
            <w:rFonts w:ascii="Aptos" w:hAnsi="Aptos"/>
            <w:i/>
            <w:iCs/>
            <w:sz w:val="24"/>
            <w:szCs w:val="24"/>
          </w:rPr>
          <w:t xml:space="preserve"> metodik</w:t>
        </w:r>
        <w:r w:rsidR="60F51F65" w:rsidRPr="00CD30E0">
          <w:rPr>
            <w:rStyle w:val="Hyperlink"/>
            <w:rFonts w:ascii="Aptos" w:hAnsi="Aptos"/>
            <w:i/>
            <w:iCs/>
            <w:sz w:val="24"/>
            <w:szCs w:val="24"/>
          </w:rPr>
          <w:t>a</w:t>
        </w:r>
      </w:hyperlink>
      <w:r w:rsidRPr="00CD30E0">
        <w:rPr>
          <w:rFonts w:ascii="Aptos" w:hAnsi="Aptos"/>
          <w:i/>
          <w:iCs/>
          <w:color w:val="0000FF"/>
          <w:sz w:val="24"/>
          <w:szCs w:val="24"/>
        </w:rPr>
        <w:t xml:space="preserve">;  </w:t>
      </w:r>
    </w:p>
    <w:p w14:paraId="1AE40F1F" w14:textId="79105D37" w:rsidR="00CB503E" w:rsidRPr="00CD30E0" w:rsidRDefault="00CB503E" w:rsidP="005D36D9">
      <w:pPr>
        <w:pStyle w:val="ListParagraph"/>
        <w:numPr>
          <w:ilvl w:val="0"/>
          <w:numId w:val="50"/>
        </w:numPr>
        <w:ind w:left="709"/>
        <w:jc w:val="both"/>
        <w:rPr>
          <w:rFonts w:ascii="Aptos" w:hAnsi="Aptos"/>
          <w:i/>
          <w:iCs/>
          <w:color w:val="0000FF"/>
        </w:rPr>
      </w:pPr>
      <w:r w:rsidRPr="00CD30E0">
        <w:rPr>
          <w:rFonts w:ascii="Aptos" w:hAnsi="Aptos"/>
          <w:i/>
          <w:iCs/>
          <w:color w:val="0000FF"/>
          <w:sz w:val="24"/>
          <w:szCs w:val="24"/>
        </w:rPr>
        <w:t xml:space="preserve">Vides aizsardzības un reģionālās attīstības ministrijas vadlīnijas </w:t>
      </w:r>
      <w:hyperlink r:id="rId54">
        <w:r w:rsidRPr="00CD30E0">
          <w:rPr>
            <w:rStyle w:val="Hyperlink"/>
            <w:rFonts w:ascii="Aptos" w:hAnsi="Aptos"/>
            <w:i/>
            <w:iCs/>
            <w:sz w:val="24"/>
            <w:szCs w:val="24"/>
          </w:rPr>
          <w:t>“</w:t>
        </w:r>
        <w:r w:rsidR="3F9236C6" w:rsidRPr="00CD30E0">
          <w:rPr>
            <w:rStyle w:val="Hyperlink"/>
            <w:rFonts w:ascii="Aptos" w:hAnsi="Aptos"/>
            <w:i/>
            <w:iCs/>
            <w:sz w:val="24"/>
            <w:szCs w:val="24"/>
          </w:rPr>
          <w:t>Tīmekļvietņu piekļūstamības vadlīnijas</w:t>
        </w:r>
        <w:r w:rsidRPr="00CD30E0">
          <w:rPr>
            <w:rStyle w:val="Hyperlink"/>
            <w:rFonts w:ascii="Aptos" w:hAnsi="Aptos"/>
            <w:i/>
            <w:iCs/>
            <w:sz w:val="24"/>
            <w:szCs w:val="24"/>
          </w:rPr>
          <w:t>”</w:t>
        </w:r>
      </w:hyperlink>
      <w:r w:rsidR="529ECBD0" w:rsidRPr="00CD30E0">
        <w:rPr>
          <w:rFonts w:ascii="Aptos" w:hAnsi="Aptos"/>
          <w:i/>
          <w:iCs/>
          <w:color w:val="0000FF"/>
          <w:sz w:val="24"/>
          <w:szCs w:val="24"/>
        </w:rPr>
        <w:t>.</w:t>
      </w:r>
    </w:p>
    <w:p w14:paraId="3212B1CB" w14:textId="77777777" w:rsidR="00CB503E" w:rsidRPr="00CD30E0" w:rsidRDefault="00CB503E" w:rsidP="00CB503E">
      <w:pPr>
        <w:ind w:left="709"/>
        <w:jc w:val="both"/>
        <w:rPr>
          <w:rFonts w:ascii="Aptos" w:eastAsia="Calibri" w:hAnsi="Aptos"/>
          <w:b/>
          <w:bCs/>
          <w:i/>
          <w:color w:val="0000FF"/>
          <w:highlight w:val="yellow"/>
          <w:lang w:eastAsia="en-US"/>
        </w:rPr>
      </w:pPr>
    </w:p>
    <w:p w14:paraId="123B9283" w14:textId="65F1CECC" w:rsidR="00CB503E" w:rsidRPr="00CD30E0" w:rsidRDefault="00CB503E" w:rsidP="005D36D9">
      <w:pPr>
        <w:pStyle w:val="ListParagraph"/>
        <w:numPr>
          <w:ilvl w:val="0"/>
          <w:numId w:val="49"/>
        </w:numPr>
        <w:ind w:left="567"/>
        <w:jc w:val="both"/>
        <w:rPr>
          <w:rFonts w:ascii="Aptos" w:hAnsi="Aptos"/>
          <w:b/>
          <w:bCs/>
          <w:i/>
          <w:color w:val="0000FF"/>
          <w:sz w:val="24"/>
          <w:szCs w:val="24"/>
        </w:rPr>
      </w:pPr>
      <w:r w:rsidRPr="00CD30E0">
        <w:rPr>
          <w:rFonts w:ascii="Aptos" w:hAnsi="Aptos"/>
          <w:b/>
          <w:bCs/>
          <w:i/>
          <w:color w:val="0000FF"/>
          <w:sz w:val="24"/>
          <w:szCs w:val="24"/>
          <w:u w:val="single"/>
        </w:rPr>
        <w:t xml:space="preserve">Piemēri </w:t>
      </w:r>
      <w:r w:rsidR="00985C59" w:rsidRPr="00CD30E0">
        <w:rPr>
          <w:rFonts w:ascii="Aptos" w:hAnsi="Aptos"/>
          <w:b/>
          <w:bCs/>
          <w:i/>
          <w:color w:val="0000FF"/>
          <w:sz w:val="24"/>
          <w:szCs w:val="24"/>
          <w:u w:val="single"/>
        </w:rPr>
        <w:t>HP VINPI</w:t>
      </w:r>
      <w:r w:rsidRPr="00CD30E0">
        <w:rPr>
          <w:rFonts w:ascii="Aptos" w:hAnsi="Aptos"/>
          <w:b/>
          <w:bCs/>
          <w:i/>
          <w:color w:val="0000FF"/>
          <w:sz w:val="24"/>
          <w:szCs w:val="24"/>
          <w:u w:val="single"/>
        </w:rPr>
        <w:t xml:space="preserve"> nodrošināšanai</w:t>
      </w:r>
      <w:r w:rsidRPr="00CD30E0">
        <w:rPr>
          <w:rFonts w:ascii="Aptos" w:hAnsi="Aptos"/>
          <w:b/>
          <w:bCs/>
          <w:i/>
          <w:color w:val="0000FF"/>
          <w:sz w:val="24"/>
          <w:szCs w:val="24"/>
        </w:rPr>
        <w:t>:</w:t>
      </w:r>
    </w:p>
    <w:p w14:paraId="72A1E99B" w14:textId="77777777" w:rsidR="008D415E" w:rsidRPr="00CD30E0" w:rsidRDefault="008D415E" w:rsidP="008D415E">
      <w:pPr>
        <w:pStyle w:val="ListParagraph"/>
        <w:ind w:left="502"/>
        <w:jc w:val="both"/>
        <w:rPr>
          <w:rFonts w:ascii="Aptos" w:hAnsi="Aptos"/>
          <w:b/>
          <w:bCs/>
          <w:i/>
          <w:color w:val="0000FF"/>
          <w:u w:val="single"/>
        </w:rPr>
      </w:pPr>
    </w:p>
    <w:p w14:paraId="4D9BC7D3" w14:textId="77777777" w:rsidR="00BA7220" w:rsidRPr="00CD30E0" w:rsidRDefault="008D415E" w:rsidP="00190D7D">
      <w:pPr>
        <w:spacing w:after="120"/>
        <w:jc w:val="both"/>
        <w:rPr>
          <w:rFonts w:ascii="Aptos" w:hAnsi="Aptos"/>
          <w:b/>
          <w:bCs/>
          <w:i/>
          <w:color w:val="0000FF"/>
        </w:rPr>
      </w:pPr>
      <w:r w:rsidRPr="00CD30E0">
        <w:rPr>
          <w:rFonts w:ascii="Aptos" w:hAnsi="Aptos"/>
          <w:b/>
          <w:bCs/>
          <w:i/>
          <w:color w:val="0000FF"/>
          <w:u w:val="single"/>
        </w:rPr>
        <w:t>Vispārīgo darbību piemēri</w:t>
      </w:r>
      <w:r w:rsidRPr="00CD30E0">
        <w:rPr>
          <w:rFonts w:ascii="Aptos" w:hAnsi="Aptos"/>
          <w:b/>
          <w:bCs/>
          <w:i/>
          <w:color w:val="0000FF"/>
        </w:rPr>
        <w:t>:</w:t>
      </w:r>
      <w:bookmarkEnd w:id="3"/>
    </w:p>
    <w:p w14:paraId="0CE617F6" w14:textId="52D19707" w:rsidR="006639E8" w:rsidRPr="00CD30E0" w:rsidRDefault="007C186F" w:rsidP="00607D1B">
      <w:pPr>
        <w:spacing w:after="120"/>
        <w:ind w:firstLine="567"/>
        <w:jc w:val="both"/>
        <w:rPr>
          <w:rFonts w:ascii="Aptos" w:hAnsi="Aptos"/>
          <w:b/>
          <w:bCs/>
          <w:i/>
          <w:iCs/>
          <w:color w:val="0000FF"/>
        </w:rPr>
      </w:pPr>
      <w:r w:rsidRPr="00CD30E0">
        <w:rPr>
          <w:rFonts w:ascii="Aptos" w:hAnsi="Aptos"/>
          <w:b/>
          <w:bCs/>
          <w:i/>
          <w:iCs/>
          <w:color w:val="0000FF"/>
        </w:rPr>
        <w:t>K</w:t>
      </w:r>
      <w:r w:rsidR="006639E8" w:rsidRPr="00CD30E0">
        <w:rPr>
          <w:rFonts w:ascii="Aptos" w:hAnsi="Aptos"/>
          <w:b/>
          <w:bCs/>
          <w:i/>
          <w:iCs/>
          <w:color w:val="0000FF"/>
        </w:rPr>
        <w:t>omunikācijas un vizuālās identitātes pasākumi: </w:t>
      </w:r>
    </w:p>
    <w:p w14:paraId="633C5390" w14:textId="02CD2137" w:rsidR="001D4C7A" w:rsidRPr="00CD30E0" w:rsidRDefault="001D4C7A" w:rsidP="005D36D9">
      <w:pPr>
        <w:pStyle w:val="ListParagraph"/>
        <w:numPr>
          <w:ilvl w:val="0"/>
          <w:numId w:val="24"/>
        </w:numPr>
        <w:jc w:val="both"/>
        <w:rPr>
          <w:rFonts w:ascii="Aptos" w:hAnsi="Aptos"/>
          <w:i/>
          <w:color w:val="0000FF"/>
          <w:sz w:val="24"/>
          <w:szCs w:val="24"/>
        </w:rPr>
      </w:pPr>
      <w:r w:rsidRPr="00CD30E0">
        <w:rPr>
          <w:rFonts w:ascii="Aptos" w:hAnsi="Aptos"/>
          <w:i/>
          <w:color w:val="0000FF"/>
          <w:sz w:val="24"/>
          <w:szCs w:val="24"/>
        </w:rPr>
        <w:t>projekta tīmekļa vietnē tiks norādīta informācija par projekta darbību īstenošanas vietas piekļūstamību cilvēkiem ar invaliditāti un funkcionāliem traucējumiem, vecākiem ar maziem bērniem un senioriem;</w:t>
      </w:r>
    </w:p>
    <w:p w14:paraId="1F07EE09" w14:textId="5B63CAAC" w:rsidR="00BF4297" w:rsidRPr="00CD30E0" w:rsidRDefault="00BF4297" w:rsidP="005D36D9">
      <w:pPr>
        <w:numPr>
          <w:ilvl w:val="0"/>
          <w:numId w:val="24"/>
        </w:numPr>
        <w:spacing w:after="120"/>
        <w:jc w:val="both"/>
        <w:rPr>
          <w:rFonts w:ascii="Aptos" w:eastAsia="Calibri" w:hAnsi="Aptos"/>
          <w:i/>
          <w:iCs/>
          <w:color w:val="0000FF"/>
          <w:lang w:eastAsia="en-US"/>
        </w:rPr>
      </w:pPr>
      <w:r w:rsidRPr="00CD30E0">
        <w:rPr>
          <w:rFonts w:ascii="Aptos" w:eastAsia="Calibri" w:hAnsi="Aptos"/>
          <w:i/>
          <w:iCs/>
          <w:color w:val="0000FF"/>
          <w:lang w:eastAsia="en-US"/>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00840BC8" w:rsidRPr="00CD30E0">
        <w:rPr>
          <w:rFonts w:ascii="Aptos" w:eastAsia="Calibri" w:hAnsi="Aptos"/>
          <w:i/>
          <w:iCs/>
          <w:color w:val="0000FF"/>
          <w:lang w:eastAsia="en-US"/>
        </w:rPr>
        <w:t xml:space="preserve"> (skat. Labklājības ministrijas (turpmāk – LM) </w:t>
      </w:r>
      <w:hyperlink r:id="rId55">
        <w:r w:rsidR="00840BC8" w:rsidRPr="00CD30E0">
          <w:rPr>
            <w:rStyle w:val="Hyperlink"/>
            <w:rFonts w:ascii="Aptos" w:eastAsia="Calibri" w:hAnsi="Aptos"/>
            <w:i/>
            <w:iCs/>
            <w:lang w:eastAsia="en-US"/>
          </w:rPr>
          <w:t>metodisko materiālu “Ieteikumi diskrimināciju un stereotipus mazinošai komunikācijai ar sabiedrību”</w:t>
        </w:r>
      </w:hyperlink>
      <w:r w:rsidR="00840BC8" w:rsidRPr="00CD30E0">
        <w:rPr>
          <w:rFonts w:ascii="Aptos" w:eastAsia="Calibri" w:hAnsi="Aptos"/>
          <w:i/>
          <w:iCs/>
          <w:color w:val="0000FF"/>
          <w:lang w:eastAsia="en-US"/>
        </w:rPr>
        <w:t>;</w:t>
      </w:r>
    </w:p>
    <w:p w14:paraId="0E438A2B" w14:textId="77777777" w:rsidR="00BF4297" w:rsidRPr="00CD30E0" w:rsidRDefault="00BF4297" w:rsidP="005D36D9">
      <w:pPr>
        <w:numPr>
          <w:ilvl w:val="0"/>
          <w:numId w:val="24"/>
        </w:numPr>
        <w:spacing w:after="120"/>
        <w:jc w:val="both"/>
        <w:rPr>
          <w:rFonts w:ascii="Aptos" w:eastAsia="Calibri" w:hAnsi="Aptos"/>
          <w:i/>
          <w:color w:val="0000FF"/>
          <w:lang w:eastAsia="en-US"/>
        </w:rPr>
      </w:pPr>
      <w:r w:rsidRPr="00CD30E0">
        <w:rPr>
          <w:rFonts w:ascii="Aptos" w:eastAsia="Calibri" w:hAnsi="Aptos"/>
          <w:i/>
          <w:color w:val="0000FF"/>
          <w:lang w:eastAsia="en-US"/>
        </w:rPr>
        <w:t>informācija publiskajā telpā, t.sk. tīmeklī, būs piekļūstama cilvēkiem ar funkcionāliem traucējumiem, izmantojot vairākus sensoros (redze, dzirde, tauste) kanālus;</w:t>
      </w:r>
    </w:p>
    <w:p w14:paraId="4D192B04" w14:textId="4AC7EF21" w:rsidR="00BF4297" w:rsidRPr="00CD30E0" w:rsidRDefault="00BF4297" w:rsidP="005D36D9">
      <w:pPr>
        <w:numPr>
          <w:ilvl w:val="0"/>
          <w:numId w:val="24"/>
        </w:numPr>
        <w:spacing w:after="120"/>
        <w:jc w:val="both"/>
        <w:rPr>
          <w:rFonts w:ascii="Aptos" w:eastAsia="Calibri" w:hAnsi="Aptos"/>
          <w:i/>
          <w:color w:val="0000FF"/>
          <w:lang w:eastAsia="en-US"/>
        </w:rPr>
      </w:pPr>
      <w:r w:rsidRPr="00CD30E0">
        <w:rPr>
          <w:rFonts w:ascii="Aptos" w:eastAsia="Calibri" w:hAnsi="Aptos"/>
          <w:i/>
          <w:color w:val="0000FF"/>
          <w:lang w:eastAsia="en-US"/>
        </w:rPr>
        <w:t>projekta tīmekļvietnē tiks izveidota sadaļa "Viegli lasīt", kurā tiks iekļauta īsa aprakstoša informācija par projekta un citu lasītājiem nepieciešamu informāciju vieglajā valodā, lai plašākai sabiedrībai nodrošinātu iespēju uzzināt par ES fondu ieguldījumiem;</w:t>
      </w:r>
      <w:r w:rsidR="4EC2FD9B" w:rsidRPr="00CD30E0">
        <w:rPr>
          <w:rFonts w:ascii="Aptos" w:eastAsia="Calibri" w:hAnsi="Aptos"/>
          <w:i/>
          <w:iCs/>
          <w:color w:val="0000FF"/>
          <w:lang w:eastAsia="en-US"/>
        </w:rPr>
        <w:t xml:space="preserve"> </w:t>
      </w:r>
      <w:r w:rsidRPr="00CD30E0">
        <w:rPr>
          <w:rFonts w:ascii="Aptos" w:eastAsia="Calibri" w:hAnsi="Aptos"/>
          <w:i/>
          <w:color w:val="0000FF"/>
          <w:lang w:eastAsia="en-US"/>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w:t>
      </w:r>
    </w:p>
    <w:p w14:paraId="59940567" w14:textId="77777777" w:rsidR="00BF4297" w:rsidRPr="00CD30E0" w:rsidRDefault="00BF4297" w:rsidP="005D36D9">
      <w:pPr>
        <w:numPr>
          <w:ilvl w:val="0"/>
          <w:numId w:val="24"/>
        </w:numPr>
        <w:spacing w:after="120"/>
        <w:jc w:val="both"/>
        <w:rPr>
          <w:rFonts w:ascii="Aptos" w:eastAsia="Calibri" w:hAnsi="Aptos"/>
          <w:i/>
          <w:iCs/>
          <w:color w:val="0000FF"/>
          <w:lang w:eastAsia="en-US"/>
        </w:rPr>
      </w:pPr>
      <w:r w:rsidRPr="00CD30E0">
        <w:rPr>
          <w:rFonts w:ascii="Aptos" w:eastAsia="Calibri" w:hAnsi="Aptos"/>
          <w:i/>
          <w:iCs/>
          <w:color w:val="0000FF"/>
          <w:lang w:eastAsia="en-US"/>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77EC473B" w14:textId="42223E9A" w:rsidR="476CCC1E" w:rsidRPr="00CD30E0" w:rsidRDefault="476CCC1E" w:rsidP="476CCC1E">
      <w:pPr>
        <w:spacing w:after="120"/>
        <w:ind w:left="1075"/>
        <w:jc w:val="both"/>
        <w:rPr>
          <w:rFonts w:ascii="Aptos" w:eastAsia="Calibri" w:hAnsi="Aptos"/>
          <w:i/>
          <w:iCs/>
          <w:color w:val="0000FF"/>
          <w:lang w:eastAsia="en-US"/>
        </w:rPr>
      </w:pPr>
    </w:p>
    <w:p w14:paraId="0F39A361" w14:textId="09F1EDAD" w:rsidR="00957008" w:rsidRPr="00CD30E0" w:rsidRDefault="008E1644" w:rsidP="00607D1B">
      <w:pPr>
        <w:spacing w:after="120"/>
        <w:ind w:firstLine="567"/>
        <w:jc w:val="both"/>
        <w:rPr>
          <w:rFonts w:ascii="Aptos" w:hAnsi="Aptos"/>
          <w:b/>
          <w:bCs/>
          <w:i/>
          <w:iCs/>
          <w:color w:val="0000FF"/>
        </w:rPr>
      </w:pPr>
      <w:r w:rsidRPr="00CD30E0">
        <w:rPr>
          <w:rFonts w:ascii="Aptos" w:hAnsi="Aptos"/>
          <w:b/>
          <w:bCs/>
          <w:i/>
          <w:iCs/>
          <w:color w:val="0000FF"/>
        </w:rPr>
        <w:t>P</w:t>
      </w:r>
      <w:r w:rsidR="00957008" w:rsidRPr="00CD30E0">
        <w:rPr>
          <w:rFonts w:ascii="Aptos" w:hAnsi="Aptos"/>
          <w:b/>
          <w:bCs/>
          <w:i/>
          <w:iCs/>
          <w:color w:val="0000FF"/>
        </w:rPr>
        <w:t>rojekta vadības un īstenošanas personāl</w:t>
      </w:r>
      <w:r w:rsidR="00121F07" w:rsidRPr="00CD30E0">
        <w:rPr>
          <w:rFonts w:ascii="Aptos" w:hAnsi="Aptos"/>
          <w:b/>
          <w:bCs/>
          <w:i/>
          <w:iCs/>
          <w:color w:val="0000FF"/>
        </w:rPr>
        <w:t>s</w:t>
      </w:r>
      <w:r w:rsidR="00957008" w:rsidRPr="00CD30E0">
        <w:rPr>
          <w:rFonts w:ascii="Aptos" w:hAnsi="Aptos"/>
          <w:b/>
          <w:bCs/>
          <w:i/>
          <w:iCs/>
          <w:color w:val="0000FF"/>
        </w:rPr>
        <w:t>:</w:t>
      </w:r>
      <w:r w:rsidR="00957008" w:rsidRPr="00CD30E0">
        <w:rPr>
          <w:rFonts w:ascii="Arial" w:hAnsi="Arial" w:cs="Arial"/>
          <w:b/>
          <w:bCs/>
          <w:i/>
          <w:iCs/>
          <w:color w:val="0000FF"/>
        </w:rPr>
        <w:t> </w:t>
      </w:r>
      <w:r w:rsidR="00957008" w:rsidRPr="00CD30E0">
        <w:rPr>
          <w:rFonts w:ascii="Aptos" w:hAnsi="Aptos" w:cs="Aptos"/>
          <w:b/>
          <w:bCs/>
          <w:i/>
          <w:iCs/>
          <w:color w:val="0000FF"/>
        </w:rPr>
        <w:t>  </w:t>
      </w:r>
    </w:p>
    <w:p w14:paraId="313D80C1" w14:textId="309D34E0" w:rsidR="00957008" w:rsidRPr="00CD30E0" w:rsidRDefault="00C4542C" w:rsidP="005D36D9">
      <w:pPr>
        <w:numPr>
          <w:ilvl w:val="0"/>
          <w:numId w:val="41"/>
        </w:numPr>
        <w:spacing w:after="120"/>
        <w:jc w:val="both"/>
        <w:rPr>
          <w:rFonts w:ascii="Aptos" w:hAnsi="Aptos"/>
          <w:i/>
          <w:iCs/>
          <w:color w:val="0000FF"/>
        </w:rPr>
      </w:pPr>
      <w:r w:rsidRPr="00CD30E0">
        <w:rPr>
          <w:rFonts w:ascii="Aptos" w:hAnsi="Aptos"/>
          <w:i/>
          <w:color w:val="0000FF"/>
        </w:rPr>
        <w:t xml:space="preserve">projektu vadībā un īstenošanā tiks </w:t>
      </w:r>
      <w:r w:rsidR="00957008" w:rsidRPr="00CD30E0">
        <w:rPr>
          <w:rFonts w:ascii="Aptos" w:hAnsi="Aptos"/>
          <w:i/>
          <w:iCs/>
          <w:color w:val="0000FF"/>
        </w:rPr>
        <w:t>virzīti pasākumi, kas sekmē darba un ģimenes dzīves līdzsvaru, paredzot elastīga un nepilna laika darba iespēju nodrošināšanu vecākiem ar bērniem un personām, kuras aprūpē tuviniekus; </w:t>
      </w:r>
    </w:p>
    <w:p w14:paraId="1F812EA7" w14:textId="77777777" w:rsidR="00957008" w:rsidRPr="00CD30E0" w:rsidRDefault="00957008" w:rsidP="005D36D9">
      <w:pPr>
        <w:numPr>
          <w:ilvl w:val="0"/>
          <w:numId w:val="42"/>
        </w:numPr>
        <w:spacing w:after="120"/>
        <w:jc w:val="both"/>
        <w:rPr>
          <w:rFonts w:ascii="Aptos" w:hAnsi="Aptos"/>
          <w:i/>
          <w:iCs/>
          <w:color w:val="0000FF"/>
        </w:rPr>
      </w:pPr>
      <w:r w:rsidRPr="00CD30E0">
        <w:rPr>
          <w:rFonts w:ascii="Aptos" w:hAnsi="Aptos"/>
          <w:i/>
          <w:iCs/>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9E77B89" w14:textId="77777777" w:rsidR="00957008" w:rsidRPr="00CD30E0" w:rsidRDefault="00957008" w:rsidP="005D36D9">
      <w:pPr>
        <w:numPr>
          <w:ilvl w:val="0"/>
          <w:numId w:val="43"/>
        </w:numPr>
        <w:spacing w:after="120"/>
        <w:jc w:val="both"/>
        <w:rPr>
          <w:rFonts w:ascii="Aptos" w:hAnsi="Aptos"/>
          <w:i/>
          <w:iCs/>
          <w:color w:val="0000FF"/>
        </w:rPr>
      </w:pPr>
      <w:r w:rsidRPr="00CD30E0">
        <w:rPr>
          <w:rFonts w:ascii="Aptos" w:hAnsi="Aptos"/>
          <w:i/>
          <w:iCs/>
          <w:color w:val="0000FF"/>
        </w:rPr>
        <w:t>projekta vadības un īstenošanas procesā personām ar invaliditāti tiks nodrošināta piekļūstamība, tostarp, pielāgota darba vieta un pielāgotas informācijas un komunikācijas tehnoloģijas; </w:t>
      </w:r>
    </w:p>
    <w:p w14:paraId="007AF976" w14:textId="77777777" w:rsidR="00957008" w:rsidRPr="00CD30E0" w:rsidRDefault="00957008" w:rsidP="005D36D9">
      <w:pPr>
        <w:numPr>
          <w:ilvl w:val="0"/>
          <w:numId w:val="44"/>
        </w:numPr>
        <w:spacing w:after="120"/>
        <w:jc w:val="both"/>
        <w:rPr>
          <w:rFonts w:ascii="Aptos" w:hAnsi="Aptos"/>
          <w:i/>
          <w:iCs/>
          <w:color w:val="0000FF"/>
        </w:rPr>
      </w:pPr>
      <w:r w:rsidRPr="00CD30E0">
        <w:rPr>
          <w:rFonts w:ascii="Aptos" w:hAnsi="Aptos"/>
          <w:i/>
          <w:iCs/>
          <w:color w:val="0000FF"/>
        </w:rPr>
        <w:t>sievietēm un vīriešiem tiks nodrošināta vienlīdzīga darba samaksa un vienlīdzīgas karjeras izaugsmes iespējas, tostarp nodrošinot dalību apmācībās, semināros, komandējumos. </w:t>
      </w:r>
    </w:p>
    <w:p w14:paraId="7E47C86A" w14:textId="77777777" w:rsidR="00957008" w:rsidRPr="00CD30E0" w:rsidRDefault="00957008" w:rsidP="002B5A11">
      <w:pPr>
        <w:spacing w:after="120"/>
        <w:ind w:left="720"/>
        <w:jc w:val="both"/>
        <w:rPr>
          <w:rFonts w:ascii="Aptos" w:hAnsi="Aptos"/>
          <w:b/>
          <w:bCs/>
          <w:i/>
          <w:iCs/>
          <w:color w:val="0000FF"/>
        </w:rPr>
      </w:pPr>
    </w:p>
    <w:p w14:paraId="056B978A" w14:textId="7457202C" w:rsidR="00A909CF" w:rsidRPr="00CD30E0" w:rsidRDefault="00121F07" w:rsidP="00D36DE0">
      <w:pPr>
        <w:spacing w:after="120"/>
        <w:ind w:firstLine="567"/>
        <w:jc w:val="both"/>
        <w:rPr>
          <w:rFonts w:ascii="Aptos" w:eastAsia="Calibri" w:hAnsi="Aptos"/>
          <w:b/>
          <w:bCs/>
          <w:i/>
          <w:color w:val="0000FF"/>
          <w:lang w:eastAsia="en-US"/>
        </w:rPr>
      </w:pPr>
      <w:r w:rsidRPr="00CD30E0">
        <w:rPr>
          <w:rFonts w:ascii="Aptos" w:eastAsia="Calibri" w:hAnsi="Aptos"/>
          <w:b/>
          <w:bCs/>
          <w:i/>
          <w:color w:val="0000FF"/>
          <w:lang w:eastAsia="en-US"/>
        </w:rPr>
        <w:t>P</w:t>
      </w:r>
      <w:r w:rsidR="00A909CF" w:rsidRPr="00CD30E0">
        <w:rPr>
          <w:rFonts w:ascii="Aptos" w:eastAsia="Calibri" w:hAnsi="Aptos"/>
          <w:b/>
          <w:bCs/>
          <w:i/>
          <w:color w:val="0000FF"/>
          <w:lang w:eastAsia="en-US"/>
        </w:rPr>
        <w:t>ubliskie iepirkumi:</w:t>
      </w:r>
    </w:p>
    <w:p w14:paraId="0BA1374B" w14:textId="77777777" w:rsidR="00A909CF" w:rsidRPr="00CD30E0" w:rsidRDefault="0C37A6AD" w:rsidP="005D36D9">
      <w:pPr>
        <w:pStyle w:val="ListParagraph"/>
        <w:numPr>
          <w:ilvl w:val="0"/>
          <w:numId w:val="51"/>
        </w:numPr>
        <w:spacing w:after="120"/>
        <w:jc w:val="both"/>
        <w:rPr>
          <w:rFonts w:ascii="Aptos" w:hAnsi="Aptos"/>
          <w:i/>
          <w:iCs/>
          <w:color w:val="0000FF"/>
          <w:sz w:val="24"/>
          <w:szCs w:val="24"/>
        </w:rPr>
      </w:pPr>
      <w:r w:rsidRPr="00CD30E0">
        <w:rPr>
          <w:rFonts w:ascii="Aptos" w:hAnsi="Aptos"/>
          <w:i/>
          <w:iCs/>
          <w:color w:val="0000FF"/>
          <w:sz w:val="24"/>
          <w:szCs w:val="24"/>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42D2E787"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Sociāli atbildīga publiskā iepirkuma nolikumā var paredzēt šādas prasības un dot papildus punktus piedāvājumu vērtēšanā, piemēram:</w:t>
      </w:r>
    </w:p>
    <w:p w14:paraId="3008F11F" w14:textId="6DBCA990"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a</w:t>
      </w:r>
      <w:r w:rsidR="48AF0A3D" w:rsidRPr="00CD30E0">
        <w:rPr>
          <w:rFonts w:ascii="Aptos" w:eastAsia="Calibri" w:hAnsi="Aptos"/>
          <w:i/>
          <w:iCs/>
          <w:color w:val="0000FF"/>
          <w:lang w:eastAsia="en-US"/>
        </w:rPr>
        <w:t>)</w:t>
      </w:r>
      <w:r w:rsidR="00A909CF" w:rsidRPr="00CD30E0">
        <w:rPr>
          <w:rFonts w:ascii="Aptos" w:hAnsi="Aptos"/>
        </w:rPr>
        <w:tab/>
      </w:r>
      <w:r w:rsidRPr="00CD30E0">
        <w:rPr>
          <w:rFonts w:ascii="Aptos" w:eastAsia="Calibri" w:hAnsi="Aptos"/>
          <w:i/>
          <w:iCs/>
          <w:color w:val="0000FF"/>
          <w:lang w:eastAsia="en-US"/>
        </w:rPr>
        <w:t xml:space="preserve"> pretendentam ir jānodrošina noteiktu iedzīvotāju grupu nodarbināšanu:</w:t>
      </w:r>
    </w:p>
    <w:p w14:paraId="62170C40" w14:textId="3ECA4995" w:rsidR="00A909CF" w:rsidRPr="00CD30E0" w:rsidRDefault="0C37A6AD" w:rsidP="005D36D9">
      <w:pPr>
        <w:pStyle w:val="ListParagraph"/>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ar invaliditāti;</w:t>
      </w:r>
    </w:p>
    <w:p w14:paraId="293DD2DC" w14:textId="39C4F290" w:rsidR="00A909CF" w:rsidRPr="00CD30E0" w:rsidRDefault="0C37A6AD" w:rsidP="005D36D9">
      <w:pPr>
        <w:pStyle w:val="ListParagraph"/>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vecumā virs 55 gadiem, kuriem līdz vecuma pensijai ir atlikuši vairāk kā divi gadi;</w:t>
      </w:r>
    </w:p>
    <w:p w14:paraId="43CF1312" w14:textId="610F9A8A" w:rsidR="00A909CF" w:rsidRPr="00CD30E0" w:rsidRDefault="0C37A6AD" w:rsidP="005D36D9">
      <w:pPr>
        <w:pStyle w:val="ListParagraph"/>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kuri bijuši bez darba vismaz 12 mēnešus;</w:t>
      </w:r>
    </w:p>
    <w:p w14:paraId="7A1B6883" w14:textId="134495A3" w:rsidR="00A909CF" w:rsidRPr="00CD30E0" w:rsidRDefault="0C37A6AD" w:rsidP="005D36D9">
      <w:pPr>
        <w:pStyle w:val="ListParagraph"/>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ar bēgļa vai alternatīvās personas statusu;</w:t>
      </w:r>
    </w:p>
    <w:p w14:paraId="088554AB" w14:textId="693249FA" w:rsidR="00A909CF" w:rsidRPr="00CD30E0" w:rsidRDefault="0C37A6AD" w:rsidP="005D36D9">
      <w:pPr>
        <w:pStyle w:val="ListParagraph"/>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kuriem līdz vecuma pensijai atlikuši ne vairāk kā divi gadi;</w:t>
      </w:r>
    </w:p>
    <w:p w14:paraId="7E0DC6F6" w14:textId="289B6D4B" w:rsidR="00A909CF" w:rsidRPr="00CD30E0" w:rsidRDefault="0C37A6AD" w:rsidP="005D36D9">
      <w:pPr>
        <w:pStyle w:val="ListParagraph"/>
        <w:numPr>
          <w:ilvl w:val="1"/>
          <w:numId w:val="40"/>
        </w:numPr>
        <w:spacing w:after="120"/>
        <w:jc w:val="both"/>
        <w:rPr>
          <w:rFonts w:ascii="Aptos" w:hAnsi="Aptos"/>
          <w:i/>
          <w:iCs/>
          <w:color w:val="0000FF"/>
          <w:sz w:val="24"/>
          <w:szCs w:val="24"/>
        </w:rPr>
      </w:pPr>
      <w:r w:rsidRPr="00CD30E0">
        <w:rPr>
          <w:rFonts w:ascii="Aptos" w:hAnsi="Aptos"/>
          <w:i/>
          <w:iCs/>
          <w:color w:val="0000FF"/>
          <w:sz w:val="24"/>
          <w:szCs w:val="24"/>
        </w:rPr>
        <w:t>personas vecumā līdz 29 gadiem (ieskaitot), kuri absolvējuši speciālo izglītības programmu;</w:t>
      </w:r>
    </w:p>
    <w:p w14:paraId="7196B6F6" w14:textId="27391F98"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b)</w:t>
      </w:r>
      <w:r w:rsidR="00A909CF" w:rsidRPr="00CD30E0">
        <w:rPr>
          <w:rFonts w:ascii="Aptos" w:hAnsi="Aptos"/>
        </w:rPr>
        <w:tab/>
      </w:r>
      <w:r w:rsidRPr="00CD30E0">
        <w:rPr>
          <w:rFonts w:ascii="Aptos" w:eastAsia="Calibri" w:hAnsi="Aptos"/>
          <w:i/>
          <w:iCs/>
          <w:color w:val="0000FF"/>
          <w:lang w:eastAsia="en-US"/>
        </w:rPr>
        <w:t>pretendentam ir jānod</w:t>
      </w:r>
      <w:r w:rsidR="715BD8D9" w:rsidRPr="00CD30E0">
        <w:rPr>
          <w:rFonts w:ascii="Aptos" w:eastAsia="Calibri" w:hAnsi="Aptos"/>
          <w:i/>
          <w:iCs/>
          <w:color w:val="0000FF"/>
          <w:lang w:eastAsia="en-US"/>
        </w:rPr>
        <w:t>r</w:t>
      </w:r>
      <w:r w:rsidRPr="00CD30E0">
        <w:rPr>
          <w:rFonts w:ascii="Aptos" w:eastAsia="Calibri" w:hAnsi="Aptos"/>
          <w:i/>
          <w:iCs/>
          <w:color w:val="0000FF"/>
          <w:lang w:eastAsia="en-US"/>
        </w:rPr>
        <w:t>ošina, ka digitālā mācību programma ir piekļūstama plašākam personu lokam, t.sk. personām ar invaliditāti. Piemēram, prasība par digitālā satura piekļūstamību (tulkošana zīmju valodā, subtitrēšana, reāllaika transkripcija)</w:t>
      </w:r>
      <w:r w:rsidR="0CDC47D2" w:rsidRPr="00CD30E0">
        <w:rPr>
          <w:rFonts w:ascii="Aptos" w:eastAsia="Calibri" w:hAnsi="Aptos"/>
          <w:i/>
          <w:iCs/>
          <w:color w:val="0000FF"/>
          <w:lang w:eastAsia="en-US"/>
        </w:rPr>
        <w:t>;</w:t>
      </w:r>
    </w:p>
    <w:p w14:paraId="3DF5F547"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c)</w:t>
      </w:r>
      <w:r w:rsidR="00A909CF" w:rsidRPr="00CD30E0">
        <w:rPr>
          <w:rFonts w:ascii="Aptos" w:hAnsi="Aptos"/>
        </w:rPr>
        <w:tab/>
      </w:r>
      <w:r w:rsidRPr="00CD30E0">
        <w:rPr>
          <w:rFonts w:ascii="Aptos" w:eastAsia="Calibri" w:hAnsi="Aptos"/>
          <w:i/>
          <w:iCs/>
          <w:color w:val="0000FF"/>
          <w:lang w:eastAsia="en-US"/>
        </w:rPr>
        <w:t>pretendentam jānodrošina, ka pakalpojuma nodrošināšanai priekšrocība tiks dota sociālajam uzņēmumam, kurš nodarbina cilvēkus ar invaliditāti;</w:t>
      </w:r>
    </w:p>
    <w:p w14:paraId="1FCF6CA7" w14:textId="011C326C"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d)</w:t>
      </w:r>
      <w:r w:rsidR="00A909CF" w:rsidRPr="00CD30E0">
        <w:rPr>
          <w:rFonts w:ascii="Aptos" w:hAnsi="Aptos"/>
        </w:rPr>
        <w:tab/>
      </w:r>
      <w:r w:rsidRPr="00CD30E0">
        <w:rPr>
          <w:rFonts w:ascii="Aptos" w:eastAsia="Calibri" w:hAnsi="Aptos"/>
          <w:i/>
          <w:iCs/>
          <w:color w:val="0000FF"/>
          <w:lang w:eastAsia="en-US"/>
        </w:rPr>
        <w:t>pretendentam jānodrošina, ka pakalpojuma sniegšanas personālam uz līguma laiku ir jānodrošina veselības apdrošināšana;</w:t>
      </w:r>
    </w:p>
    <w:p w14:paraId="7387FD8F"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e)</w:t>
      </w:r>
      <w:r w:rsidR="00A909CF" w:rsidRPr="00CD30E0">
        <w:rPr>
          <w:rFonts w:ascii="Aptos" w:hAnsi="Aptos"/>
        </w:rPr>
        <w:tab/>
      </w:r>
      <w:r w:rsidRPr="00CD30E0">
        <w:rPr>
          <w:rFonts w:ascii="Aptos" w:eastAsia="Calibri" w:hAnsi="Aptos"/>
          <w:i/>
          <w:iCs/>
          <w:color w:val="0000FF"/>
          <w:lang w:eastAsia="en-US"/>
        </w:rPr>
        <w:t>pretendentam jānodrošina, ka līguma izpildes laikā iestādē tiks izstrādāts pretdiskriminācijas plāns, t.sk. izstrādāta kārtībā, kādā tiek iesniegtas sūdzības par iespējamo diskrimināciju un kārtība, kādā tās tiek izskatītas, tostarp, sniegta atgriezeniskā saite sūdzības iesniedzējam;</w:t>
      </w:r>
    </w:p>
    <w:p w14:paraId="43174E4F"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f)</w:t>
      </w:r>
      <w:r w:rsidR="00A909CF" w:rsidRPr="00CD30E0">
        <w:rPr>
          <w:rFonts w:ascii="Aptos" w:hAnsi="Aptos"/>
        </w:rPr>
        <w:tab/>
      </w:r>
      <w:r w:rsidRPr="00CD30E0">
        <w:rPr>
          <w:rFonts w:ascii="Aptos" w:eastAsia="Calibri" w:hAnsi="Aptos"/>
          <w:i/>
          <w:iCs/>
          <w:color w:val="0000FF"/>
          <w:lang w:eastAsia="en-US"/>
        </w:rPr>
        <w:t>pretendentam jānodrošina, ka līguma izpildes laikā vismaz 2% no nodarbinātajiem būs personas ar invaliditāti;</w:t>
      </w:r>
    </w:p>
    <w:p w14:paraId="7024142C" w14:textId="16847551"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g)</w:t>
      </w:r>
      <w:r w:rsidR="00A909CF" w:rsidRPr="00CD30E0">
        <w:rPr>
          <w:rFonts w:ascii="Aptos" w:hAnsi="Aptos"/>
        </w:rPr>
        <w:tab/>
      </w:r>
      <w:r w:rsidRPr="00CD30E0">
        <w:rPr>
          <w:rFonts w:ascii="Aptos" w:eastAsia="Calibri" w:hAnsi="Aptos"/>
          <w:i/>
          <w:iCs/>
          <w:color w:val="0000FF"/>
          <w:lang w:eastAsia="en-US"/>
        </w:rPr>
        <w:t>pretendentam ir jāpierāda, ka visā datortehnikas iepirkuma ķēdē netiek izmantot</w:t>
      </w:r>
      <w:r w:rsidR="6D4B6358" w:rsidRPr="00CD30E0">
        <w:rPr>
          <w:rFonts w:ascii="Aptos" w:eastAsia="Calibri" w:hAnsi="Aptos"/>
          <w:i/>
          <w:iCs/>
          <w:color w:val="0000FF"/>
          <w:lang w:eastAsia="en-US"/>
        </w:rPr>
        <w:t>s</w:t>
      </w:r>
      <w:r w:rsidRPr="00CD30E0">
        <w:rPr>
          <w:rFonts w:ascii="Aptos" w:eastAsia="Calibri" w:hAnsi="Aptos"/>
          <w:i/>
          <w:iCs/>
          <w:color w:val="0000FF"/>
          <w:lang w:eastAsia="en-US"/>
        </w:rPr>
        <w:t xml:space="preserve"> bērnu darbs;</w:t>
      </w:r>
    </w:p>
    <w:p w14:paraId="3326D645" w14:textId="17E1A789"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h)</w:t>
      </w:r>
      <w:r w:rsidR="00A909CF" w:rsidRPr="00CD30E0">
        <w:rPr>
          <w:rFonts w:ascii="Aptos" w:hAnsi="Aptos"/>
        </w:rPr>
        <w:tab/>
      </w:r>
      <w:r w:rsidRPr="00CD30E0">
        <w:rPr>
          <w:rFonts w:ascii="Aptos" w:eastAsia="Calibri" w:hAnsi="Aptos"/>
          <w:i/>
          <w:iCs/>
          <w:color w:val="0000FF"/>
          <w:lang w:eastAsia="en-US"/>
        </w:rPr>
        <w:t>pretendentam ir jānodrošina, ka infrastruktūras attīstībā tiks ievēroti ilgst</w:t>
      </w:r>
      <w:r w:rsidR="451F3D4A" w:rsidRPr="00CD30E0">
        <w:rPr>
          <w:rFonts w:ascii="Aptos" w:eastAsia="Calibri" w:hAnsi="Aptos"/>
          <w:i/>
          <w:iCs/>
          <w:color w:val="0000FF"/>
          <w:lang w:eastAsia="en-US"/>
        </w:rPr>
        <w:t>s</w:t>
      </w:r>
      <w:r w:rsidRPr="00CD30E0">
        <w:rPr>
          <w:rFonts w:ascii="Aptos" w:eastAsia="Calibri" w:hAnsi="Aptos"/>
          <w:i/>
          <w:iCs/>
          <w:color w:val="0000FF"/>
          <w:lang w:eastAsia="en-US"/>
        </w:rPr>
        <w:t>pējības kritēriji – tiks ņemtas vērā person</w:t>
      </w:r>
      <w:r w:rsidR="10922705" w:rsidRPr="00CD30E0">
        <w:rPr>
          <w:rFonts w:ascii="Aptos" w:eastAsia="Calibri" w:hAnsi="Aptos"/>
          <w:i/>
          <w:iCs/>
          <w:color w:val="0000FF"/>
          <w:lang w:eastAsia="en-US"/>
        </w:rPr>
        <w:t>as</w:t>
      </w:r>
      <w:r w:rsidRPr="00CD30E0">
        <w:rPr>
          <w:rFonts w:ascii="Aptos" w:eastAsia="Calibri" w:hAnsi="Aptos"/>
          <w:i/>
          <w:iCs/>
          <w:color w:val="0000FF"/>
          <w:lang w:eastAsia="en-US"/>
        </w:rPr>
        <w:t xml:space="preserve"> ar invaliditāt</w:t>
      </w:r>
      <w:r w:rsidR="5D89F033" w:rsidRPr="00CD30E0">
        <w:rPr>
          <w:rFonts w:ascii="Aptos" w:eastAsia="Calibri" w:hAnsi="Aptos"/>
          <w:i/>
          <w:iCs/>
          <w:color w:val="0000FF"/>
          <w:lang w:eastAsia="en-US"/>
        </w:rPr>
        <w:t>e</w:t>
      </w:r>
      <w:r w:rsidRPr="00CD30E0">
        <w:rPr>
          <w:rFonts w:ascii="Aptos" w:eastAsia="Calibri" w:hAnsi="Aptos"/>
          <w:i/>
          <w:iCs/>
          <w:color w:val="0000FF"/>
          <w:lang w:eastAsia="en-US"/>
        </w:rPr>
        <w:t xml:space="preserve"> vajadzīb</w:t>
      </w:r>
      <w:r w:rsidR="18CAFF3A" w:rsidRPr="00CD30E0">
        <w:rPr>
          <w:rFonts w:ascii="Aptos" w:eastAsia="Calibri" w:hAnsi="Aptos"/>
          <w:i/>
          <w:iCs/>
          <w:color w:val="0000FF"/>
          <w:lang w:eastAsia="en-US"/>
        </w:rPr>
        <w:t>ām</w:t>
      </w:r>
      <w:r w:rsidRPr="00CD30E0">
        <w:rPr>
          <w:rFonts w:ascii="Aptos" w:eastAsia="Calibri" w:hAnsi="Aptos"/>
          <w:i/>
          <w:iCs/>
          <w:color w:val="0000FF"/>
          <w:lang w:eastAsia="en-US"/>
        </w:rPr>
        <w:t>, sabiedrības novecošanās un no tā izrietošajām vajadzībām konteksts;</w:t>
      </w:r>
    </w:p>
    <w:p w14:paraId="73F6D953" w14:textId="77777777" w:rsidR="00A909CF"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i)</w:t>
      </w:r>
      <w:r w:rsidR="00A909CF" w:rsidRPr="00CD30E0">
        <w:rPr>
          <w:rFonts w:ascii="Aptos" w:hAnsi="Aptos"/>
        </w:rPr>
        <w:tab/>
      </w:r>
      <w:r w:rsidRPr="00CD30E0">
        <w:rPr>
          <w:rFonts w:ascii="Aptos" w:eastAsia="Calibri" w:hAnsi="Aptos"/>
          <w:i/>
          <w:iCs/>
          <w:color w:val="0000FF"/>
          <w:lang w:eastAsia="en-US"/>
        </w:rPr>
        <w:t>pretendentam ir jānodrošina, ka pakalpojuma sniegšanas vieta/vide būs piekļūstama un lietojama patstāvīgi cilvēkiem ar dažādu invaliditāti (redzes, dzirdes, kustību, garīga rakstura);</w:t>
      </w:r>
    </w:p>
    <w:p w14:paraId="48965C52" w14:textId="5FFC3133" w:rsidR="00872222" w:rsidRPr="00CD30E0" w:rsidRDefault="0C37A6AD" w:rsidP="2046C6D4">
      <w:pPr>
        <w:spacing w:after="120"/>
        <w:ind w:left="715"/>
        <w:jc w:val="both"/>
        <w:rPr>
          <w:rFonts w:ascii="Aptos" w:eastAsia="Calibri" w:hAnsi="Aptos"/>
          <w:i/>
          <w:iCs/>
          <w:color w:val="0000FF"/>
          <w:lang w:eastAsia="en-US"/>
        </w:rPr>
      </w:pPr>
      <w:r w:rsidRPr="00CD30E0">
        <w:rPr>
          <w:rFonts w:ascii="Aptos" w:eastAsia="Calibri" w:hAnsi="Aptos"/>
          <w:i/>
          <w:iCs/>
          <w:color w:val="0000FF"/>
          <w:lang w:eastAsia="en-US"/>
        </w:rPr>
        <w:t>j)</w:t>
      </w:r>
      <w:r w:rsidR="00A909CF" w:rsidRPr="00CD30E0">
        <w:rPr>
          <w:rFonts w:ascii="Aptos" w:hAnsi="Aptos"/>
        </w:rPr>
        <w:tab/>
      </w:r>
      <w:r w:rsidRPr="00CD30E0">
        <w:rPr>
          <w:rFonts w:ascii="Aptos" w:eastAsia="Calibri" w:hAnsi="Aptos"/>
          <w:i/>
          <w:iCs/>
          <w:color w:val="0000FF"/>
          <w:lang w:eastAsia="en-US"/>
        </w:rPr>
        <w:t>pretendentam jānodrošina, ka tiks īstenotas konsultācijas ar nevalstiskajām organizācijām un ekspertiem, kas pārstāv dzimumu līdztiesības, personu ar invaliditāti intereses un  nediskriminācijas jautājumus u.c.</w:t>
      </w:r>
    </w:p>
    <w:p w14:paraId="7C3CD7D5" w14:textId="77777777" w:rsidR="0062250B" w:rsidRPr="00CD30E0" w:rsidRDefault="0062250B" w:rsidP="2046C6D4">
      <w:pPr>
        <w:spacing w:after="120"/>
        <w:ind w:left="715"/>
        <w:jc w:val="both"/>
        <w:rPr>
          <w:rFonts w:ascii="Aptos" w:eastAsia="Calibri" w:hAnsi="Aptos"/>
          <w:i/>
          <w:iCs/>
          <w:color w:val="0000FF"/>
          <w:lang w:eastAsia="en-US"/>
        </w:rPr>
      </w:pPr>
    </w:p>
    <w:p w14:paraId="6E8C1D5D" w14:textId="6E53E5C2" w:rsidR="00C60481" w:rsidRPr="00CD30E0" w:rsidRDefault="00C60481" w:rsidP="002B5A11">
      <w:pPr>
        <w:spacing w:after="120"/>
        <w:jc w:val="both"/>
        <w:rPr>
          <w:rFonts w:ascii="Aptos" w:hAnsi="Aptos"/>
          <w:b/>
          <w:bCs/>
          <w:i/>
          <w:iCs/>
          <w:color w:val="0000FF"/>
        </w:rPr>
      </w:pPr>
      <w:r w:rsidRPr="00CD30E0">
        <w:rPr>
          <w:rFonts w:ascii="Aptos" w:hAnsi="Aptos"/>
          <w:b/>
          <w:bCs/>
          <w:i/>
          <w:iCs/>
          <w:color w:val="0000FF"/>
          <w:u w:val="single"/>
        </w:rPr>
        <w:t>Specifisk</w:t>
      </w:r>
      <w:r w:rsidR="002B5A11" w:rsidRPr="00CD30E0">
        <w:rPr>
          <w:rFonts w:ascii="Aptos" w:hAnsi="Aptos"/>
          <w:b/>
          <w:bCs/>
          <w:i/>
          <w:iCs/>
          <w:color w:val="0000FF"/>
          <w:u w:val="single"/>
        </w:rPr>
        <w:t>o</w:t>
      </w:r>
      <w:r w:rsidRPr="00CD30E0">
        <w:rPr>
          <w:rFonts w:ascii="Aptos" w:hAnsi="Aptos"/>
          <w:b/>
          <w:bCs/>
          <w:i/>
          <w:iCs/>
          <w:color w:val="0000FF"/>
          <w:u w:val="single"/>
        </w:rPr>
        <w:t xml:space="preserve"> darbību piemēri</w:t>
      </w:r>
      <w:r w:rsidRPr="00CD30E0">
        <w:rPr>
          <w:rFonts w:ascii="Aptos" w:hAnsi="Aptos"/>
          <w:b/>
          <w:bCs/>
          <w:i/>
          <w:iCs/>
          <w:color w:val="0000FF"/>
        </w:rPr>
        <w:t>:</w:t>
      </w:r>
    </w:p>
    <w:p w14:paraId="3E328BE4" w14:textId="169E5429" w:rsidR="00463C24" w:rsidRPr="00CD30E0" w:rsidRDefault="5ADAABBB" w:rsidP="2046C6D4">
      <w:pPr>
        <w:spacing w:after="120"/>
        <w:jc w:val="both"/>
        <w:rPr>
          <w:rFonts w:ascii="Aptos" w:hAnsi="Aptos"/>
          <w:i/>
          <w:iCs/>
          <w:color w:val="0000FF"/>
        </w:rPr>
      </w:pPr>
      <w:r w:rsidRPr="00CD30E0">
        <w:rPr>
          <w:rFonts w:ascii="Aptos" w:hAnsi="Aptos"/>
          <w:i/>
          <w:iCs/>
          <w:color w:val="0000FF"/>
          <w:sz w:val="22"/>
          <w:szCs w:val="22"/>
        </w:rPr>
        <w:t>•</w:t>
      </w:r>
      <w:r w:rsidR="00463C24" w:rsidRPr="00CD30E0">
        <w:rPr>
          <w:rFonts w:ascii="Aptos" w:hAnsi="Aptos"/>
        </w:rPr>
        <w:tab/>
      </w:r>
      <w:r w:rsidRPr="00CD30E0">
        <w:rPr>
          <w:rFonts w:ascii="Aptos" w:hAnsi="Aptos"/>
          <w:i/>
          <w:iCs/>
          <w:color w:val="0000FF"/>
        </w:rPr>
        <w:t xml:space="preserve">izstrādājot iepirkumu nolikumus, kā arī nodrošinot pakalpojumus, tiks ņemtas vērā sieviešu un vīriešu vajadzības, situācija un iespējas (vairāk </w:t>
      </w:r>
      <w:r w:rsidR="00463C24" w:rsidRPr="00CD30E0">
        <w:rPr>
          <w:rFonts w:ascii="Aptos" w:hAnsi="Aptos"/>
          <w:i/>
          <w:color w:val="0000FF"/>
        </w:rPr>
        <w:t>informācija</w:t>
      </w:r>
      <w:r w:rsidR="005527C3" w:rsidRPr="00CD30E0">
        <w:rPr>
          <w:rFonts w:ascii="Aptos" w:hAnsi="Aptos"/>
          <w:i/>
          <w:color w:val="0000FF"/>
        </w:rPr>
        <w:t>s</w:t>
      </w:r>
      <w:r w:rsidRPr="00CD30E0">
        <w:rPr>
          <w:rFonts w:ascii="Aptos" w:hAnsi="Aptos"/>
          <w:i/>
          <w:iCs/>
          <w:color w:val="0000FF"/>
        </w:rPr>
        <w:t xml:space="preserve"> šeit:  </w:t>
      </w:r>
      <w:hyperlink r:id="rId56">
        <w:r w:rsidRPr="00CD30E0">
          <w:rPr>
            <w:rStyle w:val="Hyperlink"/>
            <w:rFonts w:ascii="Aptos" w:hAnsi="Aptos"/>
            <w:i/>
            <w:iCs/>
          </w:rPr>
          <w:t>https://eige.europa.eu/publications/gender-responsive-public-procurement</w:t>
        </w:r>
      </w:hyperlink>
      <w:r w:rsidRPr="00CD30E0">
        <w:rPr>
          <w:rFonts w:ascii="Aptos" w:hAnsi="Aptos"/>
          <w:i/>
          <w:iCs/>
          <w:color w:val="0000FF"/>
        </w:rPr>
        <w:t xml:space="preserve"> ); </w:t>
      </w:r>
    </w:p>
    <w:p w14:paraId="342D90C8" w14:textId="52565419"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papildus būvnormatīvā LBN 200-21 noteiktajam, projekta  ietvaros tiks īstenotas labās prakses darbības, kas īpaši veicina vides piekļūstamību cilvēkiem ar funkcionāliem traucējumiem </w:t>
      </w:r>
      <w:hyperlink r:id="rId57">
        <w:r w:rsidRPr="00CD30E0">
          <w:rPr>
            <w:rStyle w:val="Hyperlink"/>
            <w:rFonts w:ascii="Aptos" w:hAnsi="Aptos"/>
            <w:i/>
            <w:iCs/>
          </w:rPr>
          <w:t>LM vadlīnijas “Labās prakses ieteikumi vides piekļūstamības nodrošināšanai papildus LBN 200-21 noteiktajam”</w:t>
        </w:r>
      </w:hyperlink>
      <w:r w:rsidRPr="00CD30E0">
        <w:rPr>
          <w:rFonts w:ascii="Aptos" w:hAnsi="Aptos"/>
          <w:i/>
          <w:iCs/>
          <w:color w:val="0000FF"/>
        </w:rPr>
        <w:t xml:space="preserve"> (attiecas uz VINPI_12); </w:t>
      </w:r>
    </w:p>
    <w:p w14:paraId="53181229" w14:textId="77777777"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 </w:t>
      </w:r>
    </w:p>
    <w:p w14:paraId="5D7D9000" w14:textId="77777777"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projekta ietvaros tiks nodrošinātas vides piekļūstamības ekspertu konsultācijas, tās paredzot projektēšanas un būvniecības procesā (attiecīgi pievienojot dokumentus, piem. konsultāciju protokolus u.c.) (attiecas uz VINPI_18); </w:t>
      </w:r>
    </w:p>
    <w:p w14:paraId="3DACAB00" w14:textId="22B476AD" w:rsidR="00463C24" w:rsidRPr="00CD30E0" w:rsidRDefault="5ADAABBB" w:rsidP="2046C6D4">
      <w:pPr>
        <w:spacing w:after="120"/>
        <w:jc w:val="both"/>
        <w:rPr>
          <w:rFonts w:ascii="Aptos" w:hAnsi="Aptos"/>
          <w:i/>
          <w:iCs/>
          <w:color w:val="0000FF"/>
        </w:rPr>
      </w:pPr>
      <w:r w:rsidRPr="00CD30E0">
        <w:rPr>
          <w:rFonts w:ascii="Aptos" w:hAnsi="Aptos"/>
          <w:i/>
          <w:iCs/>
          <w:color w:val="0000FF"/>
        </w:rPr>
        <w:t>•</w:t>
      </w:r>
      <w:r w:rsidR="00463C24" w:rsidRPr="00CD30E0">
        <w:rPr>
          <w:rFonts w:ascii="Aptos" w:hAnsi="Aptos"/>
        </w:rPr>
        <w:tab/>
      </w:r>
      <w:r w:rsidRPr="00CD30E0">
        <w:rPr>
          <w:rFonts w:ascii="Aptos" w:hAnsi="Aptos"/>
          <w:i/>
          <w:iCs/>
          <w:color w:val="0000FF"/>
        </w:rPr>
        <w:t xml:space="preserve">projektēšanas laikā un pirms objekta nodošanas ekspluatācijā publiskajai infrastruktūrai tiks veikts vides un informācijas piekļūstamības pašnovērtējums, kur iegūto punktu skaits nav zemāks par 8 </w:t>
      </w:r>
      <w:hyperlink r:id="rId58" w:history="1">
        <w:r w:rsidR="3AE36218" w:rsidRPr="00CD30E0">
          <w:rPr>
            <w:rStyle w:val="Hyperlink"/>
            <w:rFonts w:ascii="Aptos" w:hAnsi="Aptos"/>
            <w:i/>
            <w:iCs/>
          </w:rPr>
          <w:t>LM</w:t>
        </w:r>
        <w:r w:rsidR="00263EDE" w:rsidRPr="00CD30E0">
          <w:rPr>
            <w:rStyle w:val="Hyperlink"/>
            <w:rFonts w:ascii="Aptos" w:hAnsi="Aptos"/>
            <w:i/>
            <w:iCs/>
          </w:rPr>
          <w:t xml:space="preserve"> “V</w:t>
        </w:r>
        <w:r w:rsidR="3AE36218" w:rsidRPr="00CD30E0">
          <w:rPr>
            <w:rStyle w:val="Hyperlink"/>
            <w:rFonts w:ascii="Aptos" w:hAnsi="Aptos"/>
            <w:i/>
            <w:iCs/>
          </w:rPr>
          <w:t>ides un informācijas piekļūstamības pašnovērtējum</w:t>
        </w:r>
        <w:r w:rsidR="00263EDE" w:rsidRPr="00CD30E0">
          <w:rPr>
            <w:rStyle w:val="Hyperlink"/>
            <w:rFonts w:ascii="Aptos" w:hAnsi="Aptos"/>
            <w:i/>
            <w:iCs/>
          </w:rPr>
          <w:t>s”</w:t>
        </w:r>
      </w:hyperlink>
      <w:r w:rsidRPr="00CD30E0">
        <w:rPr>
          <w:rFonts w:ascii="Aptos" w:hAnsi="Aptos"/>
          <w:i/>
          <w:iCs/>
          <w:color w:val="0000FF"/>
        </w:rPr>
        <w:t xml:space="preserve"> (attiecas uz VINPI_17</w:t>
      </w:r>
      <w:r w:rsidR="00463C24" w:rsidRPr="00CD30E0">
        <w:rPr>
          <w:rFonts w:ascii="Aptos" w:hAnsi="Aptos"/>
          <w:i/>
          <w:color w:val="0000FF"/>
        </w:rPr>
        <w:t>)</w:t>
      </w:r>
      <w:r w:rsidR="00263EDE" w:rsidRPr="00CD30E0">
        <w:rPr>
          <w:rFonts w:ascii="Aptos" w:hAnsi="Aptos"/>
          <w:i/>
          <w:color w:val="0000FF"/>
        </w:rPr>
        <w:t>.</w:t>
      </w:r>
    </w:p>
    <w:p w14:paraId="65068DAA" w14:textId="77777777" w:rsidR="004A6533" w:rsidRPr="00CD30E0" w:rsidRDefault="004A6533" w:rsidP="00463C24">
      <w:pPr>
        <w:spacing w:after="120"/>
        <w:jc w:val="both"/>
        <w:rPr>
          <w:rFonts w:ascii="Aptos" w:hAnsi="Aptos"/>
          <w:i/>
          <w:iCs/>
          <w:color w:val="0000FF"/>
          <w:sz w:val="22"/>
          <w:szCs w:val="22"/>
        </w:rPr>
      </w:pPr>
    </w:p>
    <w:p w14:paraId="6ABCA7E0" w14:textId="3B3D8C2E" w:rsidR="004A6533" w:rsidRPr="00CD30E0" w:rsidRDefault="4D6EDDDB" w:rsidP="2046C6D4">
      <w:pPr>
        <w:spacing w:after="120"/>
        <w:jc w:val="both"/>
        <w:rPr>
          <w:rFonts w:ascii="Aptos" w:hAnsi="Aptos"/>
          <w:i/>
          <w:iCs/>
          <w:color w:val="0000FF"/>
        </w:rPr>
      </w:pPr>
      <w:r w:rsidRPr="00CD30E0">
        <w:rPr>
          <w:rFonts w:ascii="Aptos" w:hAnsi="Aptos"/>
          <w:b/>
          <w:bCs/>
          <w:i/>
          <w:iCs/>
          <w:color w:val="0000FF"/>
          <w:u w:val="single"/>
        </w:rPr>
        <w:t>H</w:t>
      </w:r>
      <w:r w:rsidR="4E7D55C9" w:rsidRPr="00CD30E0">
        <w:rPr>
          <w:rFonts w:ascii="Aptos" w:hAnsi="Aptos"/>
          <w:b/>
          <w:bCs/>
          <w:i/>
          <w:iCs/>
          <w:color w:val="0000FF"/>
          <w:u w:val="single"/>
        </w:rPr>
        <w:t>orizontālo principu piemēri</w:t>
      </w:r>
      <w:r w:rsidR="4E7D55C9" w:rsidRPr="00CD30E0">
        <w:rPr>
          <w:rFonts w:ascii="Aptos" w:hAnsi="Aptos"/>
          <w:i/>
          <w:iCs/>
          <w:color w:val="0000FF"/>
        </w:rPr>
        <w:t>:</w:t>
      </w:r>
    </w:p>
    <w:p w14:paraId="31568C88" w14:textId="78EA07FC" w:rsidR="00164FC7" w:rsidRPr="00CD30E0" w:rsidRDefault="7517667C" w:rsidP="005D36D9">
      <w:pPr>
        <w:pStyle w:val="ListParagraph"/>
        <w:numPr>
          <w:ilvl w:val="0"/>
          <w:numId w:val="58"/>
        </w:numPr>
        <w:spacing w:after="120"/>
        <w:jc w:val="both"/>
        <w:rPr>
          <w:rFonts w:ascii="Aptos" w:hAnsi="Aptos"/>
          <w:i/>
          <w:iCs/>
          <w:color w:val="0000FF"/>
          <w:sz w:val="24"/>
          <w:szCs w:val="24"/>
        </w:rPr>
      </w:pPr>
      <w:r w:rsidRPr="00CD30E0">
        <w:rPr>
          <w:rFonts w:ascii="Aptos" w:hAnsi="Aptos"/>
          <w:i/>
          <w:iCs/>
          <w:color w:val="0000FF"/>
          <w:sz w:val="24"/>
          <w:szCs w:val="24"/>
        </w:rPr>
        <w:t>klimatdrošināšana;</w:t>
      </w:r>
    </w:p>
    <w:p w14:paraId="499C8D77" w14:textId="0EFFB6BE" w:rsidR="0066195A" w:rsidRPr="00CD30E0" w:rsidRDefault="24F97508" w:rsidP="2046C6D4">
      <w:pPr>
        <w:spacing w:after="120"/>
        <w:jc w:val="both"/>
        <w:rPr>
          <w:rFonts w:ascii="Aptos" w:hAnsi="Aptos"/>
          <w:i/>
          <w:iCs/>
          <w:color w:val="0000FF"/>
        </w:rPr>
      </w:pPr>
      <w:r w:rsidRPr="00CD30E0">
        <w:rPr>
          <w:rFonts w:ascii="Aptos" w:hAnsi="Aptos"/>
          <w:i/>
          <w:iCs/>
          <w:color w:val="0000FF"/>
        </w:rPr>
        <w:t>-</w:t>
      </w:r>
      <w:r w:rsidR="0066195A" w:rsidRPr="00CD30E0">
        <w:rPr>
          <w:rFonts w:ascii="Aptos" w:hAnsi="Aptos"/>
        </w:rPr>
        <w:tab/>
      </w:r>
      <w:r w:rsidRPr="00CD30E0">
        <w:rPr>
          <w:rFonts w:ascii="Aptos" w:hAnsi="Aptos"/>
          <w:i/>
          <w:iCs/>
          <w:color w:val="0000FF"/>
        </w:rPr>
        <w:t>Klimata risku izvērtējums - darbības apraksts: Ir veikts projektā paredzēto infrastruktūras darbību risku izvērtējums par vismaz šādiem klimata pārmaiņu radītajiem riskiem: infrastruktūras pārkaršana un materiālu nolietojums karstuma dēļ, elektropārvades bojājumi vēja brāzmu ietekmē, infrastruktūras pamatu vai grunts bojājumi ūdenslīmeņa izmaiņu dēļ un uzplūdu radītie bojājumi. Šiem riskiem paredzēti arī to novēršanas vai mazināšanas pasākumi, plašāka informācija norādīta 2.4. sadaļā "Projekta risku izvērtējums"</w:t>
      </w:r>
    </w:p>
    <w:p w14:paraId="605A1C57" w14:textId="41A98064" w:rsidR="00164FC7" w:rsidRPr="00CD30E0" w:rsidRDefault="7517667C" w:rsidP="005D36D9">
      <w:pPr>
        <w:pStyle w:val="ListParagraph"/>
        <w:numPr>
          <w:ilvl w:val="0"/>
          <w:numId w:val="51"/>
        </w:numPr>
        <w:spacing w:after="120"/>
        <w:jc w:val="both"/>
        <w:rPr>
          <w:rFonts w:ascii="Aptos" w:hAnsi="Aptos"/>
          <w:i/>
          <w:iCs/>
          <w:color w:val="0000FF"/>
          <w:sz w:val="24"/>
          <w:szCs w:val="24"/>
        </w:rPr>
      </w:pPr>
      <w:r w:rsidRPr="00CD30E0">
        <w:rPr>
          <w:rFonts w:ascii="Aptos" w:hAnsi="Aptos"/>
          <w:i/>
          <w:iCs/>
          <w:color w:val="0000FF"/>
          <w:sz w:val="24"/>
          <w:szCs w:val="24"/>
        </w:rPr>
        <w:t>energoefektivitāte pirmajā vietā;</w:t>
      </w:r>
    </w:p>
    <w:p w14:paraId="38E316CB" w14:textId="77777777" w:rsidR="00932A8B" w:rsidRPr="00CD30E0" w:rsidRDefault="2CB364AD" w:rsidP="2046C6D4">
      <w:pPr>
        <w:spacing w:after="120"/>
        <w:jc w:val="both"/>
        <w:rPr>
          <w:rFonts w:ascii="Aptos" w:hAnsi="Aptos"/>
          <w:i/>
          <w:iCs/>
          <w:color w:val="0000FF"/>
        </w:rPr>
      </w:pPr>
      <w:r w:rsidRPr="00CD30E0">
        <w:rPr>
          <w:rFonts w:ascii="Aptos" w:hAnsi="Aptos"/>
          <w:i/>
          <w:iCs/>
          <w:color w:val="0000FF"/>
        </w:rPr>
        <w:t>-</w:t>
      </w:r>
      <w:r w:rsidR="00932A8B" w:rsidRPr="00CD30E0">
        <w:rPr>
          <w:rFonts w:ascii="Aptos" w:hAnsi="Aptos"/>
        </w:rPr>
        <w:tab/>
      </w:r>
      <w:r w:rsidRPr="00CD30E0">
        <w:rPr>
          <w:rFonts w:ascii="Aptos" w:hAnsi="Aptos"/>
          <w:i/>
          <w:iCs/>
          <w:color w:val="0000FF"/>
        </w:rPr>
        <w:t>Izmaksefektīvu, tehniski, ekonomiski un videi nekaitīgu alternatīvu ieviešana - darbības apraksts: Līdzšinējie pasākumi tiks kopumā vai daļēji aizstāti ar izmaksefektīviem, tehniski, ekonomiski un videi nekaitīgiem alternatīviem pasākumiem, kas vienlīdz efektīvi nodrošina attiecīgo mērķu sasniegšanu;</w:t>
      </w:r>
    </w:p>
    <w:p w14:paraId="2EF6F9FD" w14:textId="7AEE2D8E" w:rsidR="00932A8B" w:rsidRPr="00CD30E0" w:rsidRDefault="2CB364AD" w:rsidP="2046C6D4">
      <w:pPr>
        <w:spacing w:after="120"/>
        <w:jc w:val="both"/>
        <w:rPr>
          <w:rFonts w:ascii="Aptos" w:hAnsi="Aptos"/>
          <w:i/>
          <w:iCs/>
          <w:color w:val="0000FF"/>
        </w:rPr>
      </w:pPr>
      <w:r w:rsidRPr="00CD30E0">
        <w:rPr>
          <w:rFonts w:ascii="Aptos" w:hAnsi="Aptos"/>
          <w:i/>
          <w:iCs/>
          <w:color w:val="0000FF"/>
        </w:rPr>
        <w:t>-</w:t>
      </w:r>
      <w:r w:rsidR="00932A8B" w:rsidRPr="00CD30E0">
        <w:rPr>
          <w:rFonts w:ascii="Aptos" w:hAnsi="Aptos"/>
        </w:rPr>
        <w:tab/>
      </w:r>
      <w:r w:rsidRPr="00CD30E0">
        <w:rPr>
          <w:rFonts w:ascii="Aptos" w:hAnsi="Aptos"/>
          <w:i/>
          <w:iCs/>
          <w:color w:val="0000FF"/>
        </w:rPr>
        <w:t>Enerģijas ietaupījums - darbības apraksts: Darbības, kas paredz enerģijas ietaupījumu;</w:t>
      </w:r>
    </w:p>
    <w:p w14:paraId="7BFE14C3" w14:textId="6B16141B" w:rsidR="00164FC7" w:rsidRPr="00CD30E0" w:rsidRDefault="7517667C" w:rsidP="005D36D9">
      <w:pPr>
        <w:pStyle w:val="ListParagraph"/>
        <w:numPr>
          <w:ilvl w:val="0"/>
          <w:numId w:val="51"/>
        </w:numPr>
        <w:spacing w:after="120"/>
        <w:jc w:val="both"/>
        <w:rPr>
          <w:rFonts w:ascii="Aptos" w:hAnsi="Aptos"/>
          <w:i/>
          <w:iCs/>
          <w:color w:val="0000FF"/>
          <w:sz w:val="24"/>
          <w:szCs w:val="24"/>
        </w:rPr>
      </w:pPr>
      <w:r w:rsidRPr="00CD30E0">
        <w:rPr>
          <w:rFonts w:ascii="Aptos" w:hAnsi="Aptos"/>
          <w:i/>
          <w:iCs/>
          <w:color w:val="0000FF"/>
          <w:sz w:val="24"/>
          <w:szCs w:val="24"/>
        </w:rPr>
        <w:t>nenodarīt būtisku kaitējumu</w:t>
      </w:r>
      <w:r w:rsidR="1D447575" w:rsidRPr="00CD30E0">
        <w:rPr>
          <w:rFonts w:ascii="Aptos" w:hAnsi="Aptos"/>
          <w:i/>
          <w:iCs/>
          <w:color w:val="0000FF"/>
          <w:sz w:val="24"/>
          <w:szCs w:val="24"/>
        </w:rPr>
        <w:t>:</w:t>
      </w:r>
    </w:p>
    <w:p w14:paraId="3E413A7E" w14:textId="46FB8B38" w:rsidR="00F5312B" w:rsidRPr="00CD30E0" w:rsidRDefault="1D447575" w:rsidP="2046C6D4">
      <w:pPr>
        <w:spacing w:after="120"/>
        <w:jc w:val="both"/>
        <w:rPr>
          <w:rFonts w:ascii="Aptos" w:hAnsi="Aptos"/>
          <w:i/>
          <w:iCs/>
          <w:color w:val="0000FF"/>
        </w:rPr>
      </w:pPr>
      <w:r w:rsidRPr="00CD30E0">
        <w:rPr>
          <w:rFonts w:ascii="Aptos" w:hAnsi="Aptos"/>
          <w:i/>
          <w:iCs/>
          <w:color w:val="0000FF"/>
        </w:rPr>
        <w:t>-</w:t>
      </w:r>
      <w:r w:rsidR="00F5312B" w:rsidRPr="00CD30E0">
        <w:rPr>
          <w:rFonts w:ascii="Aptos" w:hAnsi="Aptos"/>
        </w:rPr>
        <w:tab/>
      </w:r>
      <w:r w:rsidRPr="00CD30E0">
        <w:rPr>
          <w:rFonts w:ascii="Aptos" w:hAnsi="Aptos"/>
          <w:i/>
          <w:iCs/>
          <w:color w:val="0000FF"/>
        </w:rPr>
        <w:t>Zaļais publiskais iepirkums – darbības apraksts: preču, pakalpojumu vai būvdarbu iepirkums tiks veikts, ievērojot zaļā publiskā iepirkuma prasības saskaņā ar Ministru kabineta 2017. gada 20. jūnija noteikumiem Nr. 353 “Prasības zaļajam publiskajam iepirkumam un to piemērošanas kārtība” 1. un 2. pielikumu visos gadījumos, kur tas attiecināms un iespējams</w:t>
      </w:r>
      <w:r w:rsidR="7D8AB3C3" w:rsidRPr="00CD30E0">
        <w:rPr>
          <w:rFonts w:ascii="Aptos" w:hAnsi="Aptos"/>
          <w:i/>
          <w:iCs/>
          <w:color w:val="0000FF"/>
        </w:rPr>
        <w:t>.</w:t>
      </w:r>
    </w:p>
    <w:p w14:paraId="676DD15B" w14:textId="77777777" w:rsidR="00F5312B" w:rsidRPr="00CD30E0" w:rsidRDefault="1D447575" w:rsidP="2046C6D4">
      <w:pPr>
        <w:spacing w:after="120"/>
        <w:jc w:val="both"/>
        <w:rPr>
          <w:rFonts w:ascii="Aptos" w:hAnsi="Aptos"/>
          <w:i/>
          <w:iCs/>
          <w:color w:val="0000FF"/>
        </w:rPr>
      </w:pPr>
      <w:r w:rsidRPr="00CD30E0">
        <w:rPr>
          <w:rFonts w:ascii="Aptos" w:hAnsi="Aptos"/>
          <w:i/>
          <w:iCs/>
          <w:color w:val="0000FF"/>
        </w:rPr>
        <w:t>-</w:t>
      </w:r>
      <w:r w:rsidR="00F5312B" w:rsidRPr="00CD30E0">
        <w:rPr>
          <w:rFonts w:ascii="Aptos" w:hAnsi="Aptos"/>
        </w:rPr>
        <w:tab/>
      </w:r>
      <w:r w:rsidRPr="00CD30E0">
        <w:rPr>
          <w:rFonts w:ascii="Aptos" w:hAnsi="Aptos"/>
          <w:i/>
          <w:iCs/>
          <w:color w:val="0000FF"/>
        </w:rPr>
        <w:t>Elektrisko un elektronisko iekārtu u.c. atkritumu apsaimniekošana  - darbības apraksts: projekta ietvaros radītie elektrisko un elektronisko iekārtu atkritumi un citi atkritumi tiks apsaimniekoti atbilstoši normatīvo aktu prasībām: tiks nodrošināta to savākšana, atkalizmantošana, sagatavošana pārstrādei un reģenerācijai, pārstrāde vai reģenerācija sadarbībā ar attiecīgu piesārņojošās darbības atļaujas saņēmušu komersantu. Šīs darbības ir/tiks iekļautas būvdarbu veicēju un pakalpojumu sniedzēju līgumos.</w:t>
      </w:r>
    </w:p>
    <w:p w14:paraId="32D3E846" w14:textId="72A5B438" w:rsidR="00D362D4" w:rsidRPr="00CD30E0" w:rsidRDefault="1D447575" w:rsidP="2046C6D4">
      <w:pPr>
        <w:spacing w:after="120"/>
        <w:jc w:val="both"/>
        <w:rPr>
          <w:rFonts w:ascii="Aptos" w:hAnsi="Aptos"/>
          <w:i/>
          <w:iCs/>
          <w:color w:val="0000FF"/>
        </w:rPr>
      </w:pPr>
      <w:r w:rsidRPr="00CD30E0">
        <w:rPr>
          <w:rFonts w:ascii="Aptos" w:hAnsi="Aptos"/>
          <w:i/>
          <w:iCs/>
          <w:color w:val="0000FF"/>
        </w:rPr>
        <w:t>-</w:t>
      </w:r>
      <w:r w:rsidR="00F5312B" w:rsidRPr="00CD30E0">
        <w:rPr>
          <w:rFonts w:ascii="Aptos" w:hAnsi="Aptos"/>
        </w:rPr>
        <w:tab/>
      </w:r>
      <w:r w:rsidRPr="00CD30E0">
        <w:rPr>
          <w:rFonts w:ascii="Aptos" w:hAnsi="Aptos"/>
          <w:i/>
          <w:iCs/>
          <w:color w:val="0000FF"/>
        </w:rPr>
        <w:t>Atkritumu apsaimniekošana - darbības apraksts: tiek nodrošināta MK 2021. gada 26. oktobra noteikumu Nr. 712 “Atkritumu dalītas savākšanas, sagatavošanas atkārtotai izmantošanai, pārstrādes un materiālu reģenerācijas noteikumi” 6. punkta prasību ievērošana, un vismaz 70 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w:t>
      </w:r>
    </w:p>
    <w:p w14:paraId="5E9F052E" w14:textId="77777777" w:rsidR="00C60481" w:rsidRPr="00CD30E0" w:rsidRDefault="00C60481" w:rsidP="2046C6D4">
      <w:pPr>
        <w:spacing w:after="120"/>
        <w:ind w:left="715"/>
        <w:jc w:val="both"/>
        <w:rPr>
          <w:rFonts w:ascii="Aptos" w:eastAsia="Calibri" w:hAnsi="Aptos"/>
          <w:i/>
          <w:iCs/>
          <w:color w:val="0000FF"/>
          <w:lang w:eastAsia="en-US"/>
        </w:rPr>
      </w:pPr>
    </w:p>
    <w:p w14:paraId="48BA0817" w14:textId="228F9B11" w:rsidR="003A362F" w:rsidRPr="00CD30E0" w:rsidRDefault="003A362F" w:rsidP="476CCC1E">
      <w:pPr>
        <w:jc w:val="both"/>
        <w:rPr>
          <w:rFonts w:ascii="Aptos" w:hAnsi="Aptos"/>
          <w:i/>
          <w:iCs/>
          <w:color w:val="0000FF"/>
        </w:rPr>
      </w:pPr>
      <w:r w:rsidRPr="00CD30E0">
        <w:rPr>
          <w:rFonts w:ascii="Aptos" w:hAnsi="Aptos"/>
          <w:b/>
          <w:bCs/>
          <w:i/>
          <w:iCs/>
          <w:color w:val="0000FF"/>
        </w:rPr>
        <w:t>!</w:t>
      </w:r>
      <w:r w:rsidRPr="00CD30E0">
        <w:rPr>
          <w:rFonts w:ascii="Aptos" w:hAnsi="Aptos"/>
          <w:i/>
          <w:iCs/>
          <w:color w:val="0000FF"/>
        </w:rPr>
        <w:t xml:space="preserve"> Projekta iesniegumā izmantojami šajos piemēros un LM/TM izstrādāto </w:t>
      </w:r>
      <w:hyperlink r:id="rId59">
        <w:r w:rsidRPr="00CD30E0">
          <w:rPr>
            <w:rStyle w:val="Hyperlink"/>
            <w:rFonts w:ascii="Aptos" w:hAnsi="Aptos"/>
            <w:i/>
            <w:iCs/>
          </w:rPr>
          <w:t>vadlīniju horizontālā principa “Vienlīdzība, iekļaušana, nediskriminācija un pamattiesību ievērošana”</w:t>
        </w:r>
      </w:hyperlink>
      <w:r w:rsidRPr="00CD30E0">
        <w:rPr>
          <w:rFonts w:ascii="Aptos" w:hAnsi="Aptos"/>
          <w:i/>
          <w:iCs/>
          <w:color w:val="0000FF"/>
        </w:rPr>
        <w:t xml:space="preserve"> īstenošanai un uzraudzībai (2021–2027) 8.</w:t>
      </w:r>
      <w:r w:rsidR="00844EBD" w:rsidRPr="00CD30E0">
        <w:rPr>
          <w:rFonts w:ascii="Aptos" w:hAnsi="Aptos"/>
          <w:i/>
          <w:iCs/>
          <w:color w:val="0000FF"/>
        </w:rPr>
        <w:t xml:space="preserve"> </w:t>
      </w:r>
      <w:r w:rsidRPr="00CD30E0">
        <w:rPr>
          <w:rFonts w:ascii="Aptos" w:hAnsi="Aptos"/>
          <w:i/>
          <w:iCs/>
          <w:color w:val="0000FF"/>
        </w:rPr>
        <w:t>sadaļā norādītie vispārīgo un specifisko darbību formulējumi</w:t>
      </w:r>
      <w:r w:rsidR="02060C34" w:rsidRPr="00CD30E0">
        <w:rPr>
          <w:rFonts w:ascii="Aptos" w:hAnsi="Aptos"/>
          <w:i/>
          <w:iCs/>
          <w:color w:val="0000FF"/>
        </w:rPr>
        <w:t xml:space="preserve">. </w:t>
      </w:r>
    </w:p>
    <w:p w14:paraId="0E017E90" w14:textId="07DF8FFC" w:rsidR="476CCC1E" w:rsidRPr="00CD30E0" w:rsidRDefault="476CCC1E" w:rsidP="476CCC1E">
      <w:pPr>
        <w:jc w:val="both"/>
        <w:rPr>
          <w:rFonts w:ascii="Aptos" w:hAnsi="Aptos"/>
          <w:i/>
          <w:iCs/>
          <w:color w:val="0000FF"/>
        </w:rPr>
      </w:pPr>
    </w:p>
    <w:p w14:paraId="5D66B3BD" w14:textId="2643AC8D" w:rsidR="009E54D4" w:rsidRPr="00CD30E0" w:rsidRDefault="00E25956" w:rsidP="000B54E6">
      <w:pPr>
        <w:pStyle w:val="NoSpacing"/>
        <w:ind w:left="1134"/>
        <w:jc w:val="center"/>
        <w:rPr>
          <w:rFonts w:ascii="Aptos" w:hAnsi="Aptos"/>
          <w:i/>
          <w:color w:val="0000FF"/>
          <w:sz w:val="24"/>
        </w:rPr>
      </w:pPr>
      <w:r w:rsidRPr="00CD30E0">
        <w:rPr>
          <w:rFonts w:ascii="Aptos" w:eastAsia="Times New Roman" w:hAnsi="Aptos"/>
          <w:b/>
          <w:sz w:val="32"/>
          <w:szCs w:val="32"/>
        </w:rPr>
        <w:t>SADAĻA – RĀDĪTĀJI</w:t>
      </w:r>
    </w:p>
    <w:p w14:paraId="5CCCE91B" w14:textId="77777777" w:rsidR="00AF5862" w:rsidRPr="00CD30E0" w:rsidRDefault="00AF5862" w:rsidP="00F03616">
      <w:pPr>
        <w:pStyle w:val="NormalWeb"/>
        <w:spacing w:before="0" w:beforeAutospacing="0" w:after="0" w:afterAutospacing="0"/>
        <w:jc w:val="both"/>
        <w:rPr>
          <w:rFonts w:ascii="Aptos" w:hAnsi="Aptos"/>
          <w:color w:val="00B0F0"/>
          <w:sz w:val="28"/>
          <w:szCs w:val="28"/>
          <w:highlight w:val="yellow"/>
        </w:rPr>
      </w:pPr>
    </w:p>
    <w:p w14:paraId="7095F84C" w14:textId="6083E466" w:rsidR="00AF5862" w:rsidRPr="00CD30E0" w:rsidRDefault="00762A72" w:rsidP="00F03616">
      <w:pPr>
        <w:pStyle w:val="NormalWeb"/>
        <w:spacing w:before="0" w:beforeAutospacing="0" w:after="0" w:afterAutospacing="0"/>
        <w:jc w:val="both"/>
        <w:rPr>
          <w:rFonts w:ascii="Aptos" w:hAnsi="Aptos"/>
          <w:color w:val="00B0F0"/>
          <w:sz w:val="28"/>
          <w:szCs w:val="28"/>
          <w:highlight w:val="yellow"/>
        </w:rPr>
      </w:pPr>
      <w:r w:rsidRPr="00CD30E0">
        <w:rPr>
          <w:rFonts w:ascii="Aptos" w:hAnsi="Aptos"/>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60"/>
                    <a:stretch>
                      <a:fillRect/>
                    </a:stretch>
                  </pic:blipFill>
                  <pic:spPr>
                    <a:xfrm>
                      <a:off x="0" y="0"/>
                      <a:ext cx="5184584" cy="1991629"/>
                    </a:xfrm>
                    <a:prstGeom prst="rect">
                      <a:avLst/>
                    </a:prstGeom>
                  </pic:spPr>
                </pic:pic>
              </a:graphicData>
            </a:graphic>
          </wp:inline>
        </w:drawing>
      </w:r>
    </w:p>
    <w:p w14:paraId="3791AC4F" w14:textId="77777777" w:rsidR="00AF5862" w:rsidRPr="00CD30E0" w:rsidRDefault="00AF5862" w:rsidP="00F03616">
      <w:pPr>
        <w:pStyle w:val="NormalWeb"/>
        <w:spacing w:before="0" w:beforeAutospacing="0" w:after="0" w:afterAutospacing="0"/>
        <w:jc w:val="both"/>
        <w:rPr>
          <w:rFonts w:ascii="Aptos" w:hAnsi="Aptos"/>
          <w:color w:val="00B0F0"/>
          <w:sz w:val="28"/>
          <w:szCs w:val="28"/>
          <w:highlight w:val="yellow"/>
        </w:rPr>
      </w:pPr>
    </w:p>
    <w:p w14:paraId="55B3C105" w14:textId="77777777" w:rsidR="00D83994" w:rsidRPr="00CD30E0" w:rsidRDefault="00D83994" w:rsidP="00F03616">
      <w:pPr>
        <w:pStyle w:val="NormalWeb"/>
        <w:spacing w:before="0" w:beforeAutospacing="0" w:after="0" w:afterAutospacing="0"/>
        <w:jc w:val="both"/>
        <w:rPr>
          <w:rFonts w:ascii="Aptos" w:hAnsi="Aptos"/>
          <w:color w:val="00B0F0"/>
          <w:sz w:val="28"/>
          <w:szCs w:val="28"/>
          <w:highlight w:val="yellow"/>
        </w:rPr>
      </w:pPr>
    </w:p>
    <w:p w14:paraId="2672083A" w14:textId="5BDAAB17" w:rsidR="000276FC" w:rsidRPr="00CD30E0" w:rsidRDefault="007610FC" w:rsidP="00F03616">
      <w:pPr>
        <w:pStyle w:val="NormalWeb"/>
        <w:spacing w:before="0" w:beforeAutospacing="0" w:after="0" w:afterAutospacing="0"/>
        <w:jc w:val="both"/>
        <w:rPr>
          <w:rFonts w:ascii="Aptos" w:hAnsi="Aptos"/>
          <w:color w:val="00B0F0"/>
          <w:sz w:val="28"/>
          <w:szCs w:val="28"/>
          <w:highlight w:val="yellow"/>
        </w:rPr>
      </w:pPr>
      <w:r w:rsidRPr="00CD30E0">
        <w:rPr>
          <w:rFonts w:ascii="Aptos" w:hAnsi="Aptos"/>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61"/>
                    <a:stretch>
                      <a:fillRect/>
                    </a:stretch>
                  </pic:blipFill>
                  <pic:spPr>
                    <a:xfrm>
                      <a:off x="0" y="0"/>
                      <a:ext cx="6119495" cy="2619375"/>
                    </a:xfrm>
                    <a:prstGeom prst="rect">
                      <a:avLst/>
                    </a:prstGeom>
                  </pic:spPr>
                </pic:pic>
              </a:graphicData>
            </a:graphic>
          </wp:inline>
        </w:drawing>
      </w:r>
    </w:p>
    <w:p w14:paraId="60FFBF11" w14:textId="6FE98E28" w:rsidR="0091211A" w:rsidRPr="00CD30E0" w:rsidRDefault="0091211A" w:rsidP="00F03616">
      <w:pPr>
        <w:pStyle w:val="Heading2"/>
        <w:spacing w:before="0" w:beforeAutospacing="0" w:after="0" w:afterAutospacing="0"/>
        <w:jc w:val="both"/>
        <w:rPr>
          <w:rFonts w:ascii="Aptos" w:eastAsia="Times New Roman" w:hAnsi="Aptos"/>
          <w:sz w:val="28"/>
          <w:szCs w:val="28"/>
          <w:highlight w:val="yellow"/>
        </w:rPr>
      </w:pPr>
    </w:p>
    <w:p w14:paraId="7EA4AFE6" w14:textId="77777777" w:rsidR="00A14597" w:rsidRPr="00CD30E0" w:rsidRDefault="00384322" w:rsidP="659EC6F2">
      <w:pPr>
        <w:pStyle w:val="paragraph"/>
        <w:spacing w:before="0" w:beforeAutospacing="0" w:after="0" w:afterAutospacing="0"/>
        <w:jc w:val="both"/>
        <w:textAlignment w:val="baseline"/>
        <w:rPr>
          <w:rStyle w:val="normaltextrun"/>
          <w:rFonts w:ascii="Aptos" w:eastAsiaTheme="majorEastAsia" w:hAnsi="Aptos"/>
          <w:b/>
          <w:bCs/>
          <w:i/>
          <w:iCs/>
          <w:color w:val="0000FF"/>
        </w:rPr>
      </w:pPr>
      <w:r w:rsidRPr="00CD30E0">
        <w:rPr>
          <w:rStyle w:val="normaltextrun"/>
          <w:rFonts w:ascii="Aptos" w:eastAsiaTheme="majorEastAsia" w:hAnsi="Aptos"/>
          <w:b/>
          <w:bCs/>
          <w:i/>
          <w:iCs/>
          <w:color w:val="0000FF"/>
        </w:rPr>
        <w:t>Šajā sadaļā projekta iesniedzējs</w:t>
      </w:r>
      <w:r w:rsidR="00A14597" w:rsidRPr="00CD30E0">
        <w:rPr>
          <w:rStyle w:val="normaltextrun"/>
          <w:rFonts w:ascii="Aptos" w:eastAsiaTheme="majorEastAsia" w:hAnsi="Aptos"/>
          <w:b/>
          <w:bCs/>
          <w:i/>
          <w:iCs/>
          <w:color w:val="0000FF"/>
        </w:rPr>
        <w:t>:</w:t>
      </w:r>
    </w:p>
    <w:p w14:paraId="34768C69" w14:textId="49CD7B63" w:rsidR="00C44EAD" w:rsidRPr="00CD30E0" w:rsidRDefault="00384322" w:rsidP="005D36D9">
      <w:pPr>
        <w:pStyle w:val="paragraph"/>
        <w:numPr>
          <w:ilvl w:val="0"/>
          <w:numId w:val="55"/>
        </w:numPr>
        <w:spacing w:before="0" w:beforeAutospacing="0" w:after="0" w:afterAutospacing="0"/>
        <w:ind w:left="426"/>
        <w:jc w:val="both"/>
        <w:textAlignment w:val="baseline"/>
        <w:rPr>
          <w:rStyle w:val="normaltextrun"/>
          <w:rFonts w:ascii="Aptos" w:hAnsi="Aptos"/>
        </w:rPr>
      </w:pPr>
      <w:r w:rsidRPr="00CD30E0">
        <w:rPr>
          <w:rStyle w:val="normaltextrun"/>
          <w:rFonts w:ascii="Aptos" w:eastAsiaTheme="majorEastAsia" w:hAnsi="Aptos"/>
          <w:b/>
          <w:bCs/>
          <w:i/>
          <w:iCs/>
          <w:color w:val="0000FF"/>
        </w:rPr>
        <w:t xml:space="preserve"> </w:t>
      </w:r>
      <w:r w:rsidR="00091F8F" w:rsidRPr="00CD30E0">
        <w:rPr>
          <w:rStyle w:val="normaltextrun"/>
          <w:rFonts w:ascii="Aptos" w:eastAsiaTheme="majorEastAsia" w:hAnsi="Aptos"/>
          <w:b/>
          <w:bCs/>
          <w:i/>
          <w:iCs/>
          <w:color w:val="0000FF"/>
        </w:rPr>
        <w:t xml:space="preserve">norāda </w:t>
      </w:r>
      <w:r w:rsidRPr="00CD30E0">
        <w:rPr>
          <w:rStyle w:val="normaltextrun"/>
          <w:rFonts w:ascii="Aptos" w:eastAsiaTheme="majorEastAsia" w:hAnsi="Aptos"/>
          <w:b/>
          <w:bCs/>
          <w:i/>
          <w:iCs/>
          <w:color w:val="0000FF"/>
        </w:rPr>
        <w:t>projekta ietvaros sasniedzamos</w:t>
      </w:r>
      <w:r w:rsidR="00C44EAD" w:rsidRPr="00CD30E0">
        <w:rPr>
          <w:rStyle w:val="normaltextrun"/>
          <w:rFonts w:ascii="Aptos" w:eastAsiaTheme="majorEastAsia" w:hAnsi="Aptos"/>
          <w:b/>
          <w:bCs/>
          <w:i/>
          <w:iCs/>
          <w:color w:val="0000FF"/>
        </w:rPr>
        <w:t>:</w:t>
      </w:r>
    </w:p>
    <w:p w14:paraId="2416C67F" w14:textId="41DE4171" w:rsidR="00CE6CA0" w:rsidRPr="00CD30E0" w:rsidRDefault="000714B1" w:rsidP="005D36D9">
      <w:pPr>
        <w:pStyle w:val="paragraph"/>
        <w:numPr>
          <w:ilvl w:val="0"/>
          <w:numId w:val="57"/>
        </w:numPr>
        <w:spacing w:before="0" w:beforeAutospacing="0" w:after="0" w:afterAutospacing="0"/>
        <w:ind w:left="993"/>
        <w:jc w:val="both"/>
        <w:textAlignment w:val="baseline"/>
        <w:rPr>
          <w:rFonts w:ascii="Aptos" w:hAnsi="Aptos"/>
          <w:i/>
          <w:iCs/>
          <w:color w:val="0000FF"/>
        </w:rPr>
      </w:pPr>
      <w:r w:rsidRPr="00CD30E0">
        <w:rPr>
          <w:rStyle w:val="normaltextrun"/>
          <w:rFonts w:ascii="Aptos" w:eastAsiaTheme="majorEastAsia" w:hAnsi="Aptos"/>
          <w:b/>
          <w:bCs/>
          <w:i/>
          <w:iCs/>
          <w:color w:val="0000FF"/>
        </w:rPr>
        <w:t>nacionālo</w:t>
      </w:r>
      <w:r w:rsidR="00CE6CA0" w:rsidRPr="00CD30E0">
        <w:rPr>
          <w:rStyle w:val="normaltextrun"/>
          <w:rFonts w:ascii="Aptos" w:eastAsiaTheme="majorEastAsia" w:hAnsi="Aptos"/>
          <w:b/>
          <w:bCs/>
          <w:i/>
          <w:iCs/>
          <w:color w:val="0000FF"/>
        </w:rPr>
        <w:t xml:space="preserve"> </w:t>
      </w:r>
      <w:r w:rsidR="00384322" w:rsidRPr="00CD30E0">
        <w:rPr>
          <w:rStyle w:val="normaltextrun"/>
          <w:rFonts w:ascii="Aptos" w:eastAsiaTheme="majorEastAsia" w:hAnsi="Aptos"/>
          <w:b/>
          <w:bCs/>
          <w:i/>
          <w:iCs/>
          <w:color w:val="0000FF"/>
        </w:rPr>
        <w:t>rādītāju</w:t>
      </w:r>
      <w:r w:rsidR="004835AD" w:rsidRPr="00CD30E0">
        <w:rPr>
          <w:rStyle w:val="normaltextrun"/>
          <w:rFonts w:ascii="Aptos" w:eastAsiaTheme="majorEastAsia" w:hAnsi="Aptos"/>
          <w:i/>
          <w:iCs/>
          <w:color w:val="0000FF"/>
        </w:rPr>
        <w:t>,</w:t>
      </w:r>
      <w:r w:rsidR="00384322" w:rsidRPr="00CD30E0">
        <w:rPr>
          <w:rStyle w:val="normaltextrun"/>
          <w:rFonts w:ascii="Aptos" w:eastAsiaTheme="majorEastAsia" w:hAnsi="Aptos"/>
          <w:i/>
          <w:iCs/>
          <w:color w:val="0000FF"/>
        </w:rPr>
        <w:t xml:space="preserve"> atbilstoši MK noteikumu </w:t>
      </w:r>
      <w:r w:rsidR="004C2882" w:rsidRPr="00CD30E0">
        <w:rPr>
          <w:rStyle w:val="normaltextrun"/>
          <w:rFonts w:ascii="Aptos" w:eastAsiaTheme="majorEastAsia" w:hAnsi="Aptos"/>
          <w:i/>
          <w:iCs/>
          <w:color w:val="0000FF"/>
        </w:rPr>
        <w:t>4</w:t>
      </w:r>
      <w:r w:rsidR="00384322" w:rsidRPr="00CD30E0">
        <w:rPr>
          <w:rStyle w:val="normaltextrun"/>
          <w:rFonts w:ascii="Aptos" w:eastAsiaTheme="majorEastAsia" w:hAnsi="Aptos"/>
          <w:i/>
          <w:iCs/>
          <w:color w:val="0000FF"/>
        </w:rPr>
        <w:t xml:space="preserve">. punktā </w:t>
      </w:r>
      <w:r w:rsidR="00384322" w:rsidRPr="00CD30E0">
        <w:rPr>
          <w:rFonts w:ascii="Aptos" w:hAnsi="Aptos"/>
          <w:i/>
          <w:iCs/>
          <w:color w:val="0000FF"/>
        </w:rPr>
        <w:t>noteiktaj</w:t>
      </w:r>
      <w:r w:rsidR="00591D53" w:rsidRPr="00CD30E0">
        <w:rPr>
          <w:rFonts w:ascii="Aptos" w:hAnsi="Aptos"/>
          <w:i/>
          <w:iCs/>
          <w:color w:val="0000FF"/>
        </w:rPr>
        <w:t>a</w:t>
      </w:r>
      <w:r w:rsidR="00384322" w:rsidRPr="00CD30E0">
        <w:rPr>
          <w:rFonts w:ascii="Aptos" w:hAnsi="Aptos"/>
          <w:i/>
          <w:iCs/>
          <w:color w:val="0000FF"/>
        </w:rPr>
        <w:t>m rādītāj</w:t>
      </w:r>
      <w:r w:rsidR="00591D53" w:rsidRPr="00CD30E0">
        <w:rPr>
          <w:rFonts w:ascii="Aptos" w:hAnsi="Aptos"/>
          <w:i/>
          <w:iCs/>
          <w:color w:val="0000FF"/>
        </w:rPr>
        <w:t>a</w:t>
      </w:r>
      <w:r w:rsidR="00384322" w:rsidRPr="00CD30E0">
        <w:rPr>
          <w:rFonts w:ascii="Aptos" w:hAnsi="Aptos"/>
          <w:i/>
          <w:iCs/>
          <w:color w:val="0000FF"/>
        </w:rPr>
        <w:t>m</w:t>
      </w:r>
      <w:r w:rsidR="00CE6CA0" w:rsidRPr="00CD30E0">
        <w:rPr>
          <w:rFonts w:ascii="Aptos" w:hAnsi="Aptos"/>
          <w:i/>
          <w:iCs/>
          <w:color w:val="0000FF"/>
        </w:rPr>
        <w:t>;</w:t>
      </w:r>
    </w:p>
    <w:p w14:paraId="23843ACD" w14:textId="66B5DA6E" w:rsidR="00384322" w:rsidRPr="00CD30E0" w:rsidRDefault="00384322" w:rsidP="00821224">
      <w:pPr>
        <w:pStyle w:val="paragraph"/>
        <w:spacing w:before="0" w:beforeAutospacing="0" w:after="0" w:afterAutospacing="0"/>
        <w:ind w:left="993"/>
        <w:jc w:val="both"/>
        <w:textAlignment w:val="baseline"/>
        <w:rPr>
          <w:rStyle w:val="normaltextrun"/>
          <w:rFonts w:ascii="Aptos" w:hAnsi="Aptos"/>
        </w:rPr>
      </w:pPr>
      <w:r w:rsidRPr="00CD30E0">
        <w:rPr>
          <w:rFonts w:ascii="Aptos" w:hAnsi="Aptos"/>
          <w:i/>
          <w:iCs/>
          <w:color w:val="0000FF"/>
        </w:rPr>
        <w:t>, t.i.,</w:t>
      </w:r>
      <w:r w:rsidRPr="00CD30E0">
        <w:rPr>
          <w:rStyle w:val="normaltextrun"/>
          <w:rFonts w:ascii="Aptos" w:eastAsiaTheme="majorEastAsia" w:hAnsi="Aptos"/>
          <w:i/>
          <w:iCs/>
          <w:color w:val="0000FF"/>
        </w:rPr>
        <w:t xml:space="preserve">: </w:t>
      </w:r>
      <w:r w:rsidR="000714B1" w:rsidRPr="00CD30E0">
        <w:rPr>
          <w:rStyle w:val="normaltextrun"/>
          <w:rFonts w:ascii="Aptos" w:eastAsiaTheme="majorEastAsia" w:hAnsi="Aptos"/>
          <w:i/>
          <w:iCs/>
          <w:color w:val="0000FF"/>
        </w:rPr>
        <w:t xml:space="preserve">līdz 2028. gada 31. decembrim </w:t>
      </w:r>
      <w:r w:rsidR="000714B1" w:rsidRPr="00CD30E0">
        <w:rPr>
          <w:rFonts w:ascii="Aptos" w:eastAsiaTheme="majorEastAsia" w:hAnsi="Aptos"/>
          <w:i/>
          <w:iCs/>
          <w:color w:val="0000FF"/>
        </w:rPr>
        <w:t>izglītības iestādes, kurās modernizēta mācību vide, – ne mazāk kā 20.</w:t>
      </w:r>
    </w:p>
    <w:p w14:paraId="59410920" w14:textId="768EAACD" w:rsidR="00CB6914" w:rsidRPr="00CD30E0" w:rsidRDefault="00402E5D" w:rsidP="005D36D9">
      <w:pPr>
        <w:pStyle w:val="ListParagraph"/>
        <w:numPr>
          <w:ilvl w:val="1"/>
          <w:numId w:val="53"/>
        </w:numPr>
        <w:spacing w:before="60" w:after="60"/>
        <w:ind w:left="993"/>
        <w:jc w:val="both"/>
        <w:rPr>
          <w:rFonts w:ascii="Aptos" w:hAnsi="Aptos"/>
          <w:i/>
          <w:iCs/>
          <w:color w:val="0000FF"/>
          <w:sz w:val="24"/>
          <w:szCs w:val="24"/>
        </w:rPr>
      </w:pPr>
      <w:bookmarkStart w:id="4" w:name="_Hlk126777612"/>
      <w:r w:rsidRPr="00CD30E0">
        <w:rPr>
          <w:rFonts w:ascii="Aptos" w:hAnsi="Aptos"/>
          <w:b/>
          <w:bCs/>
          <w:i/>
          <w:iCs/>
          <w:color w:val="0000FF"/>
          <w:sz w:val="24"/>
          <w:szCs w:val="24"/>
        </w:rPr>
        <w:t>HP VINPI</w:t>
      </w:r>
      <w:r w:rsidR="00CB6914" w:rsidRPr="00CD30E0">
        <w:rPr>
          <w:rFonts w:ascii="Aptos" w:hAnsi="Aptos"/>
          <w:i/>
          <w:iCs/>
          <w:color w:val="0000FF"/>
          <w:sz w:val="24"/>
          <w:szCs w:val="24"/>
        </w:rPr>
        <w:t xml:space="preserve"> </w:t>
      </w:r>
      <w:bookmarkEnd w:id="4"/>
      <w:r w:rsidR="00CB6914" w:rsidRPr="00CD30E0">
        <w:rPr>
          <w:rFonts w:ascii="Aptos" w:hAnsi="Aptos"/>
          <w:b/>
          <w:bCs/>
          <w:i/>
          <w:iCs/>
          <w:color w:val="0000FF"/>
          <w:sz w:val="24"/>
          <w:szCs w:val="24"/>
        </w:rPr>
        <w:t>rādītājus</w:t>
      </w:r>
      <w:r w:rsidR="00CB6914" w:rsidRPr="00CD30E0">
        <w:rPr>
          <w:rFonts w:ascii="Aptos" w:hAnsi="Aptos"/>
          <w:i/>
          <w:iCs/>
          <w:color w:val="0000FF"/>
          <w:sz w:val="24"/>
          <w:szCs w:val="24"/>
        </w:rPr>
        <w:t>, atbilstoši MK noteikumu 3</w:t>
      </w:r>
      <w:r w:rsidR="004023FB" w:rsidRPr="00CD30E0">
        <w:rPr>
          <w:rFonts w:ascii="Aptos" w:hAnsi="Aptos"/>
          <w:i/>
          <w:iCs/>
          <w:color w:val="0000FF"/>
          <w:sz w:val="24"/>
          <w:szCs w:val="24"/>
        </w:rPr>
        <w:t>5.2</w:t>
      </w:r>
      <w:r w:rsidR="00CB6914" w:rsidRPr="00CD30E0">
        <w:rPr>
          <w:rFonts w:ascii="Aptos" w:hAnsi="Aptos"/>
          <w:i/>
          <w:iCs/>
          <w:color w:val="0000FF"/>
          <w:sz w:val="24"/>
          <w:szCs w:val="24"/>
        </w:rPr>
        <w:t xml:space="preserve">.apakšpunktam. </w:t>
      </w:r>
    </w:p>
    <w:p w14:paraId="09C8E738" w14:textId="7E4A6460" w:rsidR="00A15BAE" w:rsidRPr="00CD30E0" w:rsidRDefault="2234ED8C" w:rsidP="2046C6D4">
      <w:pPr>
        <w:pStyle w:val="ListParagraph"/>
        <w:spacing w:before="60" w:after="60"/>
        <w:ind w:left="1134"/>
        <w:jc w:val="both"/>
        <w:rPr>
          <w:rFonts w:ascii="Aptos" w:hAnsi="Aptos"/>
          <w:i/>
          <w:iCs/>
          <w:color w:val="0000FF"/>
          <w:sz w:val="24"/>
          <w:szCs w:val="24"/>
        </w:rPr>
      </w:pPr>
      <w:r w:rsidRPr="00CD30E0">
        <w:rPr>
          <w:rFonts w:ascii="Aptos" w:hAnsi="Aptos"/>
          <w:i/>
          <w:iCs/>
          <w:color w:val="0000FF"/>
          <w:sz w:val="24"/>
          <w:szCs w:val="24"/>
        </w:rPr>
        <w:t xml:space="preserve">Projektā ir noteikts, ka projekta iesniedzējs uzkrās datus par projekta ietekmi uz </w:t>
      </w:r>
      <w:r w:rsidR="00402E5D" w:rsidRPr="00CD30E0">
        <w:rPr>
          <w:rFonts w:ascii="Aptos" w:hAnsi="Aptos"/>
          <w:i/>
          <w:iCs/>
          <w:color w:val="0000FF"/>
          <w:sz w:val="24"/>
          <w:szCs w:val="24"/>
        </w:rPr>
        <w:t>HP VINPI</w:t>
      </w:r>
      <w:r w:rsidRPr="00CD30E0">
        <w:rPr>
          <w:rFonts w:ascii="Aptos" w:hAnsi="Aptos"/>
          <w:i/>
          <w:iCs/>
          <w:color w:val="0000FF"/>
          <w:sz w:val="24"/>
          <w:szCs w:val="24"/>
        </w:rPr>
        <w:t xml:space="preserve"> rādītāj</w:t>
      </w:r>
      <w:r w:rsidR="7824EBA8" w:rsidRPr="00CD30E0">
        <w:rPr>
          <w:rFonts w:ascii="Aptos" w:hAnsi="Aptos"/>
          <w:i/>
          <w:iCs/>
          <w:color w:val="0000FF"/>
          <w:sz w:val="24"/>
          <w:szCs w:val="24"/>
        </w:rPr>
        <w:t>iem:</w:t>
      </w:r>
    </w:p>
    <w:p w14:paraId="137EEA4D" w14:textId="0E86E902" w:rsidR="00161F53" w:rsidRPr="00CD30E0" w:rsidRDefault="1B8300AF" w:rsidP="005D36D9">
      <w:pPr>
        <w:pStyle w:val="ListParagraph"/>
        <w:numPr>
          <w:ilvl w:val="0"/>
          <w:numId w:val="56"/>
        </w:numPr>
        <w:spacing w:before="60" w:after="60"/>
        <w:jc w:val="both"/>
        <w:rPr>
          <w:rFonts w:ascii="Aptos" w:hAnsi="Aptos"/>
          <w:i/>
          <w:iCs/>
          <w:color w:val="0000FF"/>
          <w:sz w:val="24"/>
          <w:szCs w:val="24"/>
        </w:rPr>
      </w:pPr>
      <w:r w:rsidRPr="00CD30E0">
        <w:rPr>
          <w:rFonts w:ascii="Aptos" w:hAnsi="Aptos"/>
          <w:i/>
          <w:iCs/>
          <w:color w:val="0000FF"/>
          <w:sz w:val="24"/>
          <w:szCs w:val="24"/>
        </w:rPr>
        <w:t>objektu skaitu, kuros Eiropas Reģionālās attīstības fonda ieguldījumu rezultātā ir nodrošināta vides un informācijas piekļūstamība;</w:t>
      </w:r>
    </w:p>
    <w:p w14:paraId="06EF55B5" w14:textId="3B537A76" w:rsidR="00161F53" w:rsidRPr="00CD30E0" w:rsidRDefault="1B8300AF" w:rsidP="005D36D9">
      <w:pPr>
        <w:pStyle w:val="ListParagraph"/>
        <w:numPr>
          <w:ilvl w:val="0"/>
          <w:numId w:val="56"/>
        </w:numPr>
        <w:spacing w:before="60" w:after="60"/>
        <w:jc w:val="both"/>
        <w:rPr>
          <w:rFonts w:ascii="Aptos" w:hAnsi="Aptos"/>
          <w:i/>
          <w:iCs/>
          <w:color w:val="0000FF"/>
          <w:sz w:val="24"/>
          <w:szCs w:val="24"/>
        </w:rPr>
      </w:pPr>
      <w:r w:rsidRPr="00CD30E0">
        <w:rPr>
          <w:rFonts w:ascii="Aptos" w:hAnsi="Aptos"/>
          <w:i/>
          <w:iCs/>
          <w:color w:val="0000FF"/>
          <w:sz w:val="24"/>
          <w:szCs w:val="24"/>
        </w:rPr>
        <w:t>vides un informācijas piekļūstamības pašnovērtējumu skaitu atbilstoši Labklājības ministrijas izstrādātajai metodikai;</w:t>
      </w:r>
    </w:p>
    <w:p w14:paraId="26B7AA0B" w14:textId="795FEA9A" w:rsidR="00161F53" w:rsidRPr="00CD30E0" w:rsidRDefault="1B8300AF" w:rsidP="005D36D9">
      <w:pPr>
        <w:pStyle w:val="ListParagraph"/>
        <w:numPr>
          <w:ilvl w:val="0"/>
          <w:numId w:val="56"/>
        </w:numPr>
        <w:spacing w:before="60" w:after="60"/>
        <w:jc w:val="both"/>
        <w:rPr>
          <w:rFonts w:ascii="Aptos" w:hAnsi="Aptos"/>
          <w:i/>
          <w:iCs/>
          <w:color w:val="0000FF"/>
          <w:sz w:val="24"/>
          <w:szCs w:val="24"/>
        </w:rPr>
      </w:pPr>
      <w:r w:rsidRPr="00CD30E0">
        <w:rPr>
          <w:rFonts w:ascii="Aptos" w:hAnsi="Aptos"/>
          <w:i/>
          <w:iCs/>
          <w:color w:val="0000FF"/>
          <w:sz w:val="24"/>
          <w:szCs w:val="24"/>
        </w:rPr>
        <w:t>konsultatīva rakstura pasākumu skaitu par projekta ietvaros būvētās vides, informācijas tehnoloģiju risinājumu un informācijas tehnoloģiju piekļūstamību personām ar dažādiem funkcionāliem traucējumiem;</w:t>
      </w:r>
    </w:p>
    <w:p w14:paraId="3A5043BD" w14:textId="3D64B979" w:rsidR="00821224" w:rsidRPr="00CD30E0" w:rsidRDefault="00821224" w:rsidP="005D36D9">
      <w:pPr>
        <w:pStyle w:val="ListParagraph"/>
        <w:numPr>
          <w:ilvl w:val="1"/>
          <w:numId w:val="56"/>
        </w:numPr>
        <w:spacing w:before="60" w:after="60"/>
        <w:ind w:left="993"/>
        <w:jc w:val="both"/>
        <w:rPr>
          <w:rFonts w:ascii="Aptos" w:hAnsi="Aptos"/>
          <w:i/>
          <w:color w:val="0000FF"/>
          <w:sz w:val="24"/>
          <w:szCs w:val="24"/>
        </w:rPr>
      </w:pPr>
      <w:r w:rsidRPr="00CD30E0">
        <w:rPr>
          <w:rFonts w:ascii="Aptos" w:hAnsi="Aptos"/>
          <w:i/>
          <w:color w:val="0000FF"/>
          <w:sz w:val="24"/>
          <w:szCs w:val="24"/>
        </w:rPr>
        <w:t>projektu darbību rezultātus, kas definējami projekta līmenī;</w:t>
      </w:r>
    </w:p>
    <w:p w14:paraId="59992179" w14:textId="77777777" w:rsidR="004A7FD5" w:rsidRPr="00CD30E0" w:rsidRDefault="004A7FD5" w:rsidP="005D36D9">
      <w:pPr>
        <w:pStyle w:val="ListParagraph"/>
        <w:numPr>
          <w:ilvl w:val="0"/>
          <w:numId w:val="54"/>
        </w:numPr>
        <w:spacing w:before="60" w:after="60"/>
        <w:ind w:left="567"/>
        <w:jc w:val="both"/>
        <w:rPr>
          <w:rFonts w:ascii="Aptos" w:hAnsi="Aptos"/>
          <w:i/>
          <w:iCs/>
          <w:color w:val="0000FF"/>
          <w:sz w:val="24"/>
          <w:szCs w:val="24"/>
        </w:rPr>
      </w:pPr>
      <w:r w:rsidRPr="00CD30E0">
        <w:rPr>
          <w:rFonts w:ascii="Aptos" w:hAnsi="Aptos"/>
          <w:i/>
          <w:iCs/>
          <w:color w:val="0000FF"/>
          <w:sz w:val="24"/>
          <w:szCs w:val="24"/>
        </w:rPr>
        <w:t xml:space="preserve">nosaka plānoto </w:t>
      </w:r>
      <w:r w:rsidRPr="00CD30E0">
        <w:rPr>
          <w:rFonts w:ascii="Aptos" w:hAnsi="Aptos"/>
          <w:b/>
          <w:bCs/>
          <w:i/>
          <w:iCs/>
          <w:color w:val="0000FF"/>
          <w:sz w:val="24"/>
          <w:szCs w:val="24"/>
        </w:rPr>
        <w:t>rādītāju sasniedzamās vērtības</w:t>
      </w:r>
      <w:r w:rsidRPr="00CD30E0">
        <w:rPr>
          <w:rFonts w:ascii="Aptos" w:hAnsi="Aptos"/>
          <w:i/>
          <w:iCs/>
          <w:color w:val="0000FF"/>
          <w:sz w:val="24"/>
          <w:szCs w:val="24"/>
        </w:rPr>
        <w:t>, kā arī rādītājiem/rezultātiem, kuri nav definēti pasākuma līmenī, norāda mērvienību.</w:t>
      </w:r>
    </w:p>
    <w:p w14:paraId="089FB7F8" w14:textId="77777777" w:rsidR="00CD558C" w:rsidRPr="00CD30E0" w:rsidRDefault="00CD558C" w:rsidP="00CD558C">
      <w:pPr>
        <w:pStyle w:val="ListParagraph"/>
        <w:spacing w:before="60" w:after="60"/>
        <w:jc w:val="both"/>
        <w:rPr>
          <w:rFonts w:ascii="Aptos" w:hAnsi="Aptos"/>
          <w:i/>
          <w:iCs/>
          <w:color w:val="0000FF"/>
          <w:sz w:val="24"/>
          <w:szCs w:val="24"/>
        </w:rPr>
      </w:pPr>
    </w:p>
    <w:p w14:paraId="532B4974" w14:textId="0A87D1A6" w:rsidR="004835AD" w:rsidRPr="00CD30E0" w:rsidRDefault="004835AD" w:rsidP="005D36D9">
      <w:pPr>
        <w:pStyle w:val="ListParagraph"/>
        <w:numPr>
          <w:ilvl w:val="0"/>
          <w:numId w:val="51"/>
        </w:numPr>
        <w:spacing w:before="60" w:after="60"/>
        <w:ind w:left="426"/>
        <w:jc w:val="both"/>
        <w:rPr>
          <w:rFonts w:ascii="Aptos" w:hAnsi="Aptos"/>
          <w:i/>
          <w:color w:val="0000FF"/>
          <w:sz w:val="24"/>
          <w:szCs w:val="24"/>
        </w:rPr>
      </w:pPr>
      <w:r w:rsidRPr="00CD30E0">
        <w:rPr>
          <w:rFonts w:ascii="Aptos" w:hAnsi="Aptos"/>
          <w:i/>
          <w:color w:val="0000FF"/>
          <w:sz w:val="24"/>
          <w:szCs w:val="24"/>
        </w:rPr>
        <w:t>Projekta rādītājus izmanto sadaļā “Darbības”, norādot, ar kādām darbībām attiecīgie rādītāji tiks sasniegti.</w:t>
      </w:r>
    </w:p>
    <w:p w14:paraId="44F69C00" w14:textId="77777777" w:rsidR="00A35E9A" w:rsidRPr="00CD30E0" w:rsidRDefault="00A35E9A" w:rsidP="005B40E0">
      <w:pPr>
        <w:pStyle w:val="NormalWeb"/>
        <w:spacing w:before="0" w:beforeAutospacing="0" w:after="0" w:afterAutospacing="0"/>
        <w:ind w:left="426"/>
        <w:jc w:val="both"/>
        <w:rPr>
          <w:rFonts w:ascii="Aptos" w:hAnsi="Aptos"/>
          <w:i/>
          <w:iCs/>
          <w:color w:val="0000FF"/>
        </w:rPr>
      </w:pPr>
    </w:p>
    <w:p w14:paraId="00AA00B2" w14:textId="05C07FE1" w:rsidR="00976ABB" w:rsidRPr="00CD30E0" w:rsidRDefault="00976ABB" w:rsidP="005D36D9">
      <w:pPr>
        <w:pStyle w:val="NormalWeb"/>
        <w:numPr>
          <w:ilvl w:val="0"/>
          <w:numId w:val="48"/>
        </w:numPr>
        <w:spacing w:before="0" w:beforeAutospacing="0" w:after="0" w:afterAutospacing="0"/>
        <w:ind w:left="426"/>
        <w:jc w:val="both"/>
        <w:rPr>
          <w:rFonts w:ascii="Aptos" w:hAnsi="Aptos"/>
          <w:i/>
          <w:iCs/>
          <w:color w:val="0000FF"/>
        </w:rPr>
      </w:pPr>
      <w:r w:rsidRPr="00CD30E0">
        <w:rPr>
          <w:rFonts w:ascii="Aptos" w:hAnsi="Aptos"/>
          <w:b/>
          <w:bCs/>
          <w:i/>
          <w:iCs/>
          <w:color w:val="0000FF"/>
        </w:rPr>
        <w:t>Sasniedzamajiem rādītājiem</w:t>
      </w:r>
      <w:r w:rsidRPr="00CD30E0">
        <w:rPr>
          <w:rFonts w:ascii="Aptos" w:hAnsi="Aptos"/>
          <w:i/>
          <w:iCs/>
          <w:color w:val="0000FF"/>
        </w:rPr>
        <w:t>, atbilstoši normatīvajos aktos par attiecīgā Eiropas Savienības fonda specifiskā atbalsta mērķa vai pasākuma īstenošanu norādītajam, jābūt:</w:t>
      </w:r>
    </w:p>
    <w:p w14:paraId="14E96DB4" w14:textId="6B1EA59A" w:rsidR="00976ABB" w:rsidRPr="00CD30E0" w:rsidRDefault="00976ABB" w:rsidP="005D36D9">
      <w:pPr>
        <w:pStyle w:val="NormalWeb"/>
        <w:numPr>
          <w:ilvl w:val="0"/>
          <w:numId w:val="17"/>
        </w:numPr>
        <w:spacing w:before="0" w:beforeAutospacing="0" w:after="0" w:afterAutospacing="0"/>
        <w:ind w:left="426"/>
        <w:jc w:val="both"/>
        <w:rPr>
          <w:rFonts w:ascii="Aptos" w:hAnsi="Aptos"/>
          <w:i/>
          <w:iCs/>
          <w:color w:val="0000FF"/>
        </w:rPr>
      </w:pPr>
      <w:r w:rsidRPr="00CD30E0">
        <w:rPr>
          <w:rFonts w:ascii="Aptos" w:hAnsi="Aptos"/>
          <w:i/>
          <w:iCs/>
          <w:color w:val="0000FF"/>
        </w:rPr>
        <w:t xml:space="preserve">atbilstošiem MK noteikumos noteiktajiem rādītājiem, </w:t>
      </w:r>
    </w:p>
    <w:p w14:paraId="5A225F58" w14:textId="42D4B9BB" w:rsidR="00976ABB" w:rsidRPr="00CD30E0" w:rsidRDefault="00976ABB" w:rsidP="005D36D9">
      <w:pPr>
        <w:pStyle w:val="NormalWeb"/>
        <w:numPr>
          <w:ilvl w:val="0"/>
          <w:numId w:val="17"/>
        </w:numPr>
        <w:spacing w:before="0" w:beforeAutospacing="0" w:after="0" w:afterAutospacing="0"/>
        <w:ind w:left="426"/>
        <w:jc w:val="both"/>
        <w:rPr>
          <w:rFonts w:ascii="Aptos" w:hAnsi="Aptos"/>
          <w:i/>
          <w:iCs/>
          <w:color w:val="0000FF"/>
        </w:rPr>
      </w:pPr>
      <w:r w:rsidRPr="00CD30E0">
        <w:rPr>
          <w:rFonts w:ascii="Aptos" w:hAnsi="Aptos"/>
          <w:i/>
          <w:iCs/>
          <w:color w:val="0000FF"/>
        </w:rPr>
        <w:t>izmērāmiem;</w:t>
      </w:r>
    </w:p>
    <w:p w14:paraId="73B086D9" w14:textId="5EE1420D" w:rsidR="00976ABB" w:rsidRPr="00CD30E0" w:rsidRDefault="00976ABB" w:rsidP="005D36D9">
      <w:pPr>
        <w:pStyle w:val="NormalWeb"/>
        <w:numPr>
          <w:ilvl w:val="0"/>
          <w:numId w:val="17"/>
        </w:numPr>
        <w:spacing w:before="0" w:beforeAutospacing="0" w:after="0" w:afterAutospacing="0"/>
        <w:ind w:left="426"/>
        <w:jc w:val="both"/>
        <w:rPr>
          <w:rFonts w:ascii="Aptos" w:hAnsi="Aptos"/>
          <w:i/>
          <w:iCs/>
          <w:color w:val="0000FF"/>
        </w:rPr>
      </w:pPr>
      <w:r w:rsidRPr="00CD30E0">
        <w:rPr>
          <w:rFonts w:ascii="Aptos" w:hAnsi="Aptos"/>
          <w:i/>
          <w:iCs/>
          <w:color w:val="0000FF"/>
        </w:rPr>
        <w:t>rādītāju tabulā norādītajām vērtībām loģiski jāizriet no projektā plānotajām darbībām;</w:t>
      </w:r>
    </w:p>
    <w:p w14:paraId="56322D1D" w14:textId="691167F4" w:rsidR="00976ABB" w:rsidRPr="00CD30E0" w:rsidRDefault="00976ABB" w:rsidP="005D36D9">
      <w:pPr>
        <w:pStyle w:val="NormalWeb"/>
        <w:numPr>
          <w:ilvl w:val="0"/>
          <w:numId w:val="17"/>
        </w:numPr>
        <w:spacing w:before="0" w:beforeAutospacing="0" w:after="0" w:afterAutospacing="0"/>
        <w:ind w:left="426"/>
        <w:jc w:val="both"/>
        <w:rPr>
          <w:rFonts w:ascii="Aptos" w:hAnsi="Aptos"/>
          <w:i/>
          <w:color w:val="0000FF"/>
        </w:rPr>
      </w:pPr>
      <w:r w:rsidRPr="00CD30E0">
        <w:rPr>
          <w:rFonts w:ascii="Aptos" w:hAnsi="Aptos"/>
          <w:i/>
          <w:iCs/>
          <w:color w:val="0000FF"/>
        </w:rPr>
        <w:t>jāsniedz ieguldījumu mērķa sasniegšanā.</w:t>
      </w:r>
    </w:p>
    <w:p w14:paraId="05746CD7" w14:textId="77777777" w:rsidR="0062250B" w:rsidRPr="00CD30E0" w:rsidRDefault="0062250B" w:rsidP="0062250B">
      <w:pPr>
        <w:pStyle w:val="NormalWeb"/>
        <w:spacing w:before="0" w:beforeAutospacing="0" w:after="0" w:afterAutospacing="0"/>
        <w:ind w:left="426"/>
        <w:jc w:val="both"/>
        <w:rPr>
          <w:rFonts w:ascii="Aptos" w:hAnsi="Aptos"/>
          <w:i/>
          <w:color w:val="0000FF"/>
        </w:rPr>
      </w:pPr>
    </w:p>
    <w:p w14:paraId="0F2E5E69" w14:textId="65AC21CC" w:rsidR="00BC6486" w:rsidRPr="00CD30E0" w:rsidRDefault="00BC6486" w:rsidP="476CCC1E">
      <w:pPr>
        <w:jc w:val="both"/>
        <w:rPr>
          <w:rStyle w:val="normaltextrun"/>
          <w:rFonts w:ascii="Aptos" w:eastAsiaTheme="majorEastAsia" w:hAnsi="Aptos"/>
          <w:i/>
          <w:iCs/>
          <w:color w:val="0000FF"/>
        </w:rPr>
      </w:pPr>
    </w:p>
    <w:p w14:paraId="374F5C45" w14:textId="77777777" w:rsidR="00424A94" w:rsidRDefault="00424A94" w:rsidP="00B64EDD">
      <w:pPr>
        <w:jc w:val="center"/>
        <w:rPr>
          <w:rFonts w:ascii="Aptos" w:eastAsia="Times New Roman" w:hAnsi="Aptos"/>
          <w:b/>
          <w:bCs/>
          <w:sz w:val="32"/>
          <w:szCs w:val="32"/>
        </w:rPr>
      </w:pPr>
    </w:p>
    <w:p w14:paraId="4DFE5069" w14:textId="0263520D" w:rsidR="009E54D4" w:rsidRPr="00CD30E0" w:rsidRDefault="00E25956" w:rsidP="00B64EDD">
      <w:pPr>
        <w:jc w:val="center"/>
        <w:rPr>
          <w:rFonts w:ascii="Aptos" w:eastAsia="Times New Roman" w:hAnsi="Aptos"/>
          <w:b/>
          <w:bCs/>
          <w:sz w:val="32"/>
          <w:szCs w:val="32"/>
        </w:rPr>
      </w:pPr>
      <w:r w:rsidRPr="00CD30E0">
        <w:rPr>
          <w:rFonts w:ascii="Aptos" w:eastAsia="Times New Roman" w:hAnsi="Aptos"/>
          <w:b/>
          <w:bCs/>
          <w:sz w:val="32"/>
          <w:szCs w:val="32"/>
        </w:rPr>
        <w:t>SADAĻA - VALSTS ATBALSTS</w:t>
      </w:r>
    </w:p>
    <w:p w14:paraId="1B35DFF1" w14:textId="27B7E796" w:rsidR="00280F63" w:rsidRPr="00CD30E0" w:rsidRDefault="00280F63" w:rsidP="00F03616">
      <w:pPr>
        <w:pStyle w:val="NormalWeb"/>
        <w:spacing w:before="0" w:beforeAutospacing="0" w:after="0" w:afterAutospacing="0"/>
        <w:jc w:val="both"/>
        <w:rPr>
          <w:rFonts w:ascii="Aptos" w:hAnsi="Aptos"/>
          <w:color w:val="00B0F0"/>
          <w:sz w:val="28"/>
          <w:szCs w:val="28"/>
        </w:rPr>
      </w:pPr>
    </w:p>
    <w:p w14:paraId="553C31FE" w14:textId="4B5CAD7A" w:rsidR="00E45960" w:rsidRPr="00CD30E0" w:rsidRDefault="00E45960" w:rsidP="00F03616">
      <w:pPr>
        <w:pStyle w:val="NormalWeb"/>
        <w:spacing w:before="0" w:beforeAutospacing="0" w:after="0" w:afterAutospacing="0"/>
        <w:jc w:val="both"/>
        <w:rPr>
          <w:rFonts w:ascii="Aptos" w:eastAsia="Times New Roman" w:hAnsi="Aptos"/>
          <w:b/>
          <w:bCs/>
          <w:sz w:val="28"/>
          <w:szCs w:val="28"/>
        </w:rPr>
      </w:pPr>
      <w:r w:rsidRPr="00CD30E0">
        <w:rPr>
          <w:rFonts w:ascii="Aptos" w:eastAsia="Times New Roman" w:hAnsi="Aptos"/>
          <w:b/>
          <w:bCs/>
          <w:sz w:val="28"/>
          <w:szCs w:val="28"/>
        </w:rPr>
        <w:t xml:space="preserve"> Jautājumi par finansējuma saņēmēju</w:t>
      </w:r>
    </w:p>
    <w:tbl>
      <w:tblPr>
        <w:tblStyle w:val="TableGrid"/>
        <w:tblW w:w="0" w:type="auto"/>
        <w:tblLook w:val="04A0" w:firstRow="1" w:lastRow="0" w:firstColumn="1" w:lastColumn="0" w:noHBand="0" w:noVBand="1"/>
      </w:tblPr>
      <w:tblGrid>
        <w:gridCol w:w="5406"/>
        <w:gridCol w:w="4221"/>
      </w:tblGrid>
      <w:tr w:rsidR="00CC5A1B" w:rsidRPr="00CD30E0" w14:paraId="76BA57A0" w14:textId="77777777" w:rsidTr="0044549C">
        <w:trPr>
          <w:trHeight w:val="2022"/>
        </w:trPr>
        <w:tc>
          <w:tcPr>
            <w:tcW w:w="4815" w:type="dxa"/>
            <w:vAlign w:val="center"/>
          </w:tcPr>
          <w:p w14:paraId="1575B231" w14:textId="1ADF2140" w:rsidR="00CC5A1B" w:rsidRPr="00CD30E0" w:rsidRDefault="00C0357C" w:rsidP="00CC5A1B">
            <w:pPr>
              <w:pStyle w:val="NormalWeb"/>
              <w:spacing w:before="0" w:beforeAutospacing="0" w:after="0" w:afterAutospacing="0"/>
              <w:jc w:val="center"/>
              <w:rPr>
                <w:rFonts w:ascii="Aptos" w:hAnsi="Aptos"/>
                <w:color w:val="00B0F0"/>
                <w:sz w:val="28"/>
                <w:szCs w:val="28"/>
              </w:rPr>
            </w:pPr>
            <w:r w:rsidRPr="00CD30E0">
              <w:rPr>
                <w:rFonts w:ascii="Aptos" w:hAnsi="Aptos"/>
                <w:noProof/>
                <w:color w:val="00B0F0"/>
                <w:sz w:val="28"/>
                <w:szCs w:val="28"/>
              </w:rPr>
              <w:drawing>
                <wp:inline distT="0" distB="0" distL="0" distR="0" wp14:anchorId="7D0B4207" wp14:editId="33F10612">
                  <wp:extent cx="3286584" cy="962159"/>
                  <wp:effectExtent l="0" t="0" r="9525" b="9525"/>
                  <wp:docPr id="566045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5295" name=""/>
                          <pic:cNvPicPr/>
                        </pic:nvPicPr>
                        <pic:blipFill>
                          <a:blip r:embed="rId62"/>
                          <a:stretch>
                            <a:fillRect/>
                          </a:stretch>
                        </pic:blipFill>
                        <pic:spPr>
                          <a:xfrm>
                            <a:off x="0" y="0"/>
                            <a:ext cx="3286584" cy="962159"/>
                          </a:xfrm>
                          <a:prstGeom prst="rect">
                            <a:avLst/>
                          </a:prstGeom>
                        </pic:spPr>
                      </pic:pic>
                    </a:graphicData>
                  </a:graphic>
                </wp:inline>
              </w:drawing>
            </w:r>
          </w:p>
        </w:tc>
        <w:tc>
          <w:tcPr>
            <w:tcW w:w="4812" w:type="dxa"/>
            <w:vAlign w:val="center"/>
          </w:tcPr>
          <w:p w14:paraId="5F41B49A" w14:textId="28B8B488" w:rsidR="00CC5A1B" w:rsidRPr="00CD30E0" w:rsidRDefault="00CC5A1B" w:rsidP="00CC5A1B">
            <w:pPr>
              <w:pStyle w:val="NormalWeb"/>
              <w:spacing w:before="0" w:beforeAutospacing="0" w:after="0" w:afterAutospacing="0"/>
              <w:jc w:val="center"/>
              <w:rPr>
                <w:rFonts w:ascii="Aptos" w:hAnsi="Aptos"/>
                <w:color w:val="00B0F0"/>
                <w:sz w:val="28"/>
                <w:szCs w:val="28"/>
              </w:rPr>
            </w:pPr>
            <w:r w:rsidRPr="00CD30E0">
              <w:rPr>
                <w:rFonts w:ascii="Aptos" w:hAnsi="Aptos"/>
                <w:color w:val="7F7F7F" w:themeColor="text1" w:themeTint="80"/>
              </w:rPr>
              <w:t xml:space="preserve">Caur funkciju “Labot” vai “Aizpildīt” pievieno informāciju par projekta iesniedzēju </w:t>
            </w:r>
            <w:r w:rsidR="00114FAE" w:rsidRPr="00CD30E0">
              <w:rPr>
                <w:rFonts w:ascii="Aptos" w:hAnsi="Aptos"/>
                <w:color w:val="7F7F7F" w:themeColor="text1" w:themeTint="80"/>
              </w:rPr>
              <w:t>kā valsts atbalsta saņēmēju</w:t>
            </w:r>
            <w:r w:rsidR="009C32E8" w:rsidRPr="00CD30E0">
              <w:rPr>
                <w:rFonts w:ascii="Aptos" w:hAnsi="Aptos"/>
                <w:color w:val="7F7F7F" w:themeColor="text1" w:themeTint="80"/>
              </w:rPr>
              <w:t>/sniedzēju</w:t>
            </w:r>
          </w:p>
        </w:tc>
      </w:tr>
    </w:tbl>
    <w:p w14:paraId="21E26669" w14:textId="65C0939A" w:rsidR="00CC5A1B" w:rsidRPr="00CD30E0" w:rsidRDefault="00CC5A1B" w:rsidP="00F03616">
      <w:pPr>
        <w:pStyle w:val="NormalWeb"/>
        <w:spacing w:before="0" w:beforeAutospacing="0" w:after="0" w:afterAutospacing="0"/>
        <w:jc w:val="both"/>
        <w:rPr>
          <w:rFonts w:ascii="Aptos" w:hAnsi="Aptos"/>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CD30E0" w14:paraId="18340F50" w14:textId="77777777" w:rsidTr="0036735D">
        <w:trPr>
          <w:trHeight w:val="1469"/>
        </w:trPr>
        <w:tc>
          <w:tcPr>
            <w:tcW w:w="6232" w:type="dxa"/>
            <w:vMerge w:val="restart"/>
            <w:vAlign w:val="center"/>
          </w:tcPr>
          <w:p w14:paraId="2DD26810" w14:textId="264C97C9" w:rsidR="0036735D" w:rsidRPr="00CD30E0" w:rsidRDefault="006F3D08" w:rsidP="0036735D">
            <w:pPr>
              <w:pStyle w:val="NormalWeb"/>
              <w:spacing w:before="0" w:beforeAutospacing="0" w:after="0" w:afterAutospacing="0"/>
              <w:jc w:val="center"/>
              <w:rPr>
                <w:rFonts w:ascii="Aptos" w:hAnsi="Aptos"/>
                <w:noProof/>
              </w:rPr>
            </w:pPr>
            <w:r w:rsidRPr="00CD30E0">
              <w:rPr>
                <w:rFonts w:ascii="Aptos" w:hAnsi="Aptos"/>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3"/>
                          <a:stretch>
                            <a:fillRect/>
                          </a:stretch>
                        </pic:blipFill>
                        <pic:spPr>
                          <a:xfrm>
                            <a:off x="0" y="0"/>
                            <a:ext cx="3746419" cy="1659440"/>
                          </a:xfrm>
                          <a:prstGeom prst="rect">
                            <a:avLst/>
                          </a:prstGeom>
                        </pic:spPr>
                      </pic:pic>
                    </a:graphicData>
                  </a:graphic>
                </wp:inline>
              </w:drawing>
            </w:r>
          </w:p>
        </w:tc>
        <w:tc>
          <w:tcPr>
            <w:tcW w:w="3395" w:type="dxa"/>
            <w:vAlign w:val="center"/>
          </w:tcPr>
          <w:p w14:paraId="5378C904" w14:textId="757C253E" w:rsidR="0036735D" w:rsidRPr="00CD30E0" w:rsidRDefault="0036735D" w:rsidP="00190343">
            <w:pPr>
              <w:pStyle w:val="NormalWeb"/>
              <w:spacing w:before="0" w:beforeAutospacing="0" w:after="0" w:afterAutospacing="0"/>
              <w:jc w:val="both"/>
              <w:rPr>
                <w:rFonts w:ascii="Aptos" w:eastAsia="Times New Roman" w:hAnsi="Aptos"/>
                <w:b/>
                <w:bCs/>
              </w:rPr>
            </w:pPr>
            <w:r w:rsidRPr="00CD30E0">
              <w:rPr>
                <w:rFonts w:ascii="Aptos" w:eastAsia="Times New Roman" w:hAnsi="Aptos"/>
                <w:b/>
                <w:bCs/>
              </w:rPr>
              <w:t xml:space="preserve">Vai projektā </w:t>
            </w:r>
            <w:r w:rsidR="00EF300B" w:rsidRPr="00CD30E0">
              <w:rPr>
                <w:rFonts w:ascii="Aptos" w:eastAsia="Times New Roman" w:hAnsi="Aptos"/>
                <w:b/>
                <w:bCs/>
              </w:rPr>
              <w:t>projekta iesniedzējs</w:t>
            </w:r>
            <w:r w:rsidRPr="00CD30E0">
              <w:rPr>
                <w:rFonts w:ascii="Aptos" w:eastAsia="Times New Roman" w:hAnsi="Aptos"/>
                <w:b/>
                <w:bCs/>
              </w:rPr>
              <w:t xml:space="preserve"> saņem valsts atbalstu?</w:t>
            </w:r>
          </w:p>
          <w:p w14:paraId="6D0A66D0" w14:textId="77777777" w:rsidR="00910A35" w:rsidRPr="00CD30E0" w:rsidRDefault="00910A35" w:rsidP="00910A35">
            <w:pPr>
              <w:rPr>
                <w:rFonts w:ascii="Aptos" w:eastAsia="Times New Roman" w:hAnsi="Aptos"/>
                <w:b/>
                <w:bCs/>
              </w:rPr>
            </w:pPr>
            <w:r w:rsidRPr="00CD30E0">
              <w:rPr>
                <w:rFonts w:ascii="Aptos" w:hAnsi="Aptos"/>
                <w:color w:val="7F7F7F" w:themeColor="text1" w:themeTint="80"/>
              </w:rPr>
              <w:t>Izvēlnē atzīmē atbilstošo:</w:t>
            </w:r>
          </w:p>
          <w:p w14:paraId="17DD151D" w14:textId="77777777" w:rsidR="00910A35" w:rsidRPr="00CD30E0" w:rsidRDefault="00910A35" w:rsidP="005D36D9">
            <w:pPr>
              <w:pStyle w:val="NormalWeb"/>
              <w:numPr>
                <w:ilvl w:val="0"/>
                <w:numId w:val="32"/>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saņem</w:t>
            </w:r>
          </w:p>
          <w:p w14:paraId="35A1E2A7" w14:textId="77777777" w:rsidR="00EF300B" w:rsidRPr="00CD30E0" w:rsidRDefault="00910A35" w:rsidP="005D36D9">
            <w:pPr>
              <w:pStyle w:val="NormalWeb"/>
              <w:numPr>
                <w:ilvl w:val="0"/>
                <w:numId w:val="32"/>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nesaņem</w:t>
            </w:r>
          </w:p>
          <w:p w14:paraId="7BEEEE2C" w14:textId="74279352" w:rsidR="006A1976" w:rsidRPr="00CD30E0" w:rsidRDefault="00DF1322" w:rsidP="006A1976">
            <w:pPr>
              <w:pStyle w:val="NormalWeb"/>
              <w:spacing w:before="0" w:beforeAutospacing="0" w:after="0" w:afterAutospacing="0"/>
              <w:rPr>
                <w:rFonts w:ascii="Aptos" w:hAnsi="Aptos"/>
                <w:color w:val="7F7F7F" w:themeColor="text1" w:themeTint="80"/>
              </w:rPr>
            </w:pPr>
            <w:r w:rsidRPr="00CD30E0">
              <w:rPr>
                <w:rFonts w:ascii="Aptos" w:hAnsi="Aptos"/>
                <w:i/>
                <w:iCs/>
                <w:color w:val="0000FF"/>
              </w:rPr>
              <w:t>Izvēlnē atzīmē “nesaņem”</w:t>
            </w:r>
          </w:p>
        </w:tc>
      </w:tr>
      <w:tr w:rsidR="0036735D" w:rsidRPr="00CD30E0" w14:paraId="5308700E" w14:textId="77777777" w:rsidTr="0091069F">
        <w:trPr>
          <w:trHeight w:val="1264"/>
        </w:trPr>
        <w:tc>
          <w:tcPr>
            <w:tcW w:w="6232" w:type="dxa"/>
            <w:vMerge/>
            <w:vAlign w:val="center"/>
          </w:tcPr>
          <w:p w14:paraId="03AE7C92" w14:textId="77777777" w:rsidR="0036735D" w:rsidRPr="00CD30E0" w:rsidRDefault="0036735D" w:rsidP="0036735D">
            <w:pPr>
              <w:pStyle w:val="NormalWeb"/>
              <w:spacing w:before="0" w:beforeAutospacing="0" w:after="0" w:afterAutospacing="0"/>
              <w:jc w:val="center"/>
              <w:rPr>
                <w:rFonts w:ascii="Aptos" w:hAnsi="Aptos"/>
                <w:noProof/>
              </w:rPr>
            </w:pPr>
          </w:p>
        </w:tc>
        <w:tc>
          <w:tcPr>
            <w:tcW w:w="3395" w:type="dxa"/>
            <w:vAlign w:val="center"/>
          </w:tcPr>
          <w:p w14:paraId="21E7B7C5" w14:textId="77777777" w:rsidR="0036735D" w:rsidRPr="00CD30E0" w:rsidRDefault="0036735D" w:rsidP="00190343">
            <w:pPr>
              <w:jc w:val="both"/>
              <w:rPr>
                <w:rFonts w:ascii="Aptos" w:eastAsia="Times New Roman" w:hAnsi="Aptos"/>
                <w:b/>
                <w:bCs/>
              </w:rPr>
            </w:pPr>
            <w:r w:rsidRPr="00CD30E0">
              <w:rPr>
                <w:rFonts w:ascii="Aptos" w:eastAsia="Times New Roman" w:hAnsi="Aptos"/>
                <w:b/>
                <w:bCs/>
              </w:rPr>
              <w:t xml:space="preserve">Vai projektā finansējuma saņēmējs ir valsts atbalsta, t.sk. </w:t>
            </w:r>
            <w:r w:rsidRPr="00CD30E0">
              <w:rPr>
                <w:rFonts w:ascii="Aptos" w:eastAsia="Times New Roman" w:hAnsi="Aptos"/>
                <w:b/>
                <w:bCs/>
                <w:i/>
                <w:iCs/>
              </w:rPr>
              <w:t>de minimis</w:t>
            </w:r>
            <w:r w:rsidRPr="00CD30E0">
              <w:rPr>
                <w:rFonts w:ascii="Aptos" w:eastAsia="Times New Roman" w:hAnsi="Aptos"/>
                <w:b/>
                <w:bCs/>
              </w:rPr>
              <w:t xml:space="preserve"> sniedzējs?</w:t>
            </w:r>
          </w:p>
          <w:p w14:paraId="0B94D8A3" w14:textId="77777777" w:rsidR="00DD706E" w:rsidRPr="00CD30E0" w:rsidRDefault="00DD706E" w:rsidP="00DD706E">
            <w:pPr>
              <w:rPr>
                <w:rFonts w:ascii="Aptos" w:eastAsia="Times New Roman" w:hAnsi="Aptos"/>
                <w:b/>
                <w:bCs/>
              </w:rPr>
            </w:pPr>
            <w:r w:rsidRPr="00CD30E0">
              <w:rPr>
                <w:rFonts w:ascii="Aptos" w:hAnsi="Aptos"/>
                <w:color w:val="7F7F7F" w:themeColor="text1" w:themeTint="80"/>
              </w:rPr>
              <w:t>Izvēlnē atzīmē atbilstošo:</w:t>
            </w:r>
          </w:p>
          <w:p w14:paraId="0721DD6A" w14:textId="77777777" w:rsidR="00DD706E" w:rsidRPr="00CD30E0" w:rsidRDefault="00DD706E" w:rsidP="005D36D9">
            <w:pPr>
              <w:pStyle w:val="NormalWeb"/>
              <w:numPr>
                <w:ilvl w:val="0"/>
                <w:numId w:val="33"/>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ir</w:t>
            </w:r>
          </w:p>
          <w:p w14:paraId="3E89EFCE" w14:textId="77777777" w:rsidR="00190343" w:rsidRPr="00CD30E0" w:rsidRDefault="00DD706E" w:rsidP="005D36D9">
            <w:pPr>
              <w:pStyle w:val="NormalWeb"/>
              <w:numPr>
                <w:ilvl w:val="0"/>
                <w:numId w:val="33"/>
              </w:numPr>
              <w:spacing w:before="0" w:beforeAutospacing="0" w:after="0" w:afterAutospacing="0"/>
              <w:rPr>
                <w:rFonts w:ascii="Aptos" w:hAnsi="Aptos"/>
                <w:color w:val="7F7F7F" w:themeColor="text1" w:themeTint="80"/>
              </w:rPr>
            </w:pPr>
            <w:r w:rsidRPr="00CD30E0">
              <w:rPr>
                <w:rFonts w:ascii="Aptos" w:hAnsi="Aptos"/>
                <w:color w:val="7F7F7F" w:themeColor="text1" w:themeTint="80"/>
              </w:rPr>
              <w:t>nav</w:t>
            </w:r>
          </w:p>
          <w:p w14:paraId="57EDA60F" w14:textId="4D5F1A16" w:rsidR="00DF1322" w:rsidRPr="00CD30E0" w:rsidRDefault="00DF1322" w:rsidP="00DF1322">
            <w:pPr>
              <w:pStyle w:val="NormalWeb"/>
              <w:spacing w:before="0" w:beforeAutospacing="0" w:after="0" w:afterAutospacing="0"/>
              <w:rPr>
                <w:rFonts w:ascii="Aptos" w:hAnsi="Aptos"/>
                <w:b/>
                <w:bCs/>
                <w:color w:val="7F7F7F" w:themeColor="text1" w:themeTint="80"/>
              </w:rPr>
            </w:pPr>
            <w:r w:rsidRPr="00CD30E0">
              <w:rPr>
                <w:rFonts w:ascii="Aptos" w:hAnsi="Aptos"/>
                <w:i/>
                <w:iCs/>
                <w:color w:val="0000FF"/>
              </w:rPr>
              <w:t>Izvēlnē atzīmē “nav”</w:t>
            </w:r>
          </w:p>
        </w:tc>
      </w:tr>
    </w:tbl>
    <w:p w14:paraId="38E748DA" w14:textId="6672782C" w:rsidR="009E54D4" w:rsidRPr="00CD30E0" w:rsidRDefault="00E25956" w:rsidP="00957AB8">
      <w:pPr>
        <w:spacing w:before="360"/>
        <w:jc w:val="center"/>
        <w:rPr>
          <w:rFonts w:ascii="Aptos" w:eastAsia="Times New Roman" w:hAnsi="Aptos"/>
          <w:b/>
          <w:bCs/>
          <w:sz w:val="32"/>
          <w:szCs w:val="32"/>
        </w:rPr>
      </w:pPr>
      <w:r w:rsidRPr="00CD30E0">
        <w:rPr>
          <w:rFonts w:ascii="Aptos" w:eastAsia="Times New Roman" w:hAnsi="Aptos"/>
          <w:b/>
          <w:bCs/>
          <w:sz w:val="32"/>
          <w:szCs w:val="32"/>
        </w:rPr>
        <w:t>SADAĻA – ĪSTENOŠANAS GRAFIKS</w:t>
      </w:r>
    </w:p>
    <w:p w14:paraId="47195B0F" w14:textId="32C720B9" w:rsidR="00642DB2" w:rsidRPr="00CD30E0" w:rsidRDefault="00642DB2" w:rsidP="00F03616">
      <w:pPr>
        <w:pStyle w:val="Heading2"/>
        <w:spacing w:before="0" w:beforeAutospacing="0" w:after="0" w:afterAutospacing="0"/>
        <w:jc w:val="both"/>
        <w:rPr>
          <w:rFonts w:ascii="Aptos" w:eastAsia="Times New Roman" w:hAnsi="Aptos"/>
          <w:sz w:val="28"/>
          <w:szCs w:val="28"/>
        </w:rPr>
      </w:pPr>
    </w:p>
    <w:tbl>
      <w:tblPr>
        <w:tblStyle w:val="TableGrid"/>
        <w:tblW w:w="9720" w:type="dxa"/>
        <w:tblLook w:val="04A0" w:firstRow="1" w:lastRow="0" w:firstColumn="1" w:lastColumn="0" w:noHBand="0" w:noVBand="1"/>
      </w:tblPr>
      <w:tblGrid>
        <w:gridCol w:w="6378"/>
        <w:gridCol w:w="3342"/>
      </w:tblGrid>
      <w:tr w:rsidR="00642DB2" w:rsidRPr="00CD30E0" w14:paraId="5848F509" w14:textId="77777777" w:rsidTr="2046C6D4">
        <w:trPr>
          <w:trHeight w:val="2625"/>
        </w:trPr>
        <w:tc>
          <w:tcPr>
            <w:tcW w:w="6360" w:type="dxa"/>
            <w:vAlign w:val="center"/>
          </w:tcPr>
          <w:p w14:paraId="0E102173" w14:textId="77777777" w:rsidR="002D228F" w:rsidRPr="00CD30E0" w:rsidRDefault="002D228F" w:rsidP="00200955">
            <w:pPr>
              <w:jc w:val="center"/>
              <w:rPr>
                <w:rFonts w:ascii="Aptos" w:hAnsi="Aptos"/>
                <w:noProof/>
              </w:rPr>
            </w:pPr>
          </w:p>
          <w:p w14:paraId="65188EF3" w14:textId="001F82A1" w:rsidR="002D228F" w:rsidRPr="00CD30E0" w:rsidRDefault="092BCD64" w:rsidP="002D228F">
            <w:pPr>
              <w:jc w:val="center"/>
              <w:rPr>
                <w:rFonts w:ascii="Aptos" w:hAnsi="Aptos"/>
                <w:noProof/>
              </w:rPr>
            </w:pPr>
            <w:r w:rsidRPr="00CD30E0">
              <w:rPr>
                <w:rFonts w:ascii="Aptos" w:hAnsi="Aptos"/>
                <w:noProof/>
              </w:rPr>
              <w:drawing>
                <wp:inline distT="0" distB="0" distL="0" distR="0" wp14:anchorId="53E30379" wp14:editId="4F5CC230">
                  <wp:extent cx="39132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6"/>
                          <pic:cNvPicPr/>
                        </pic:nvPicPr>
                        <pic:blipFill>
                          <a:blip r:embed="rId64">
                            <a:extLst>
                              <a:ext uri="{28A0092B-C50C-407E-A947-70E740481C1C}">
                                <a14:useLocalDpi xmlns:a14="http://schemas.microsoft.com/office/drawing/2010/main" val="0"/>
                              </a:ext>
                            </a:extLst>
                          </a:blip>
                          <a:stretch>
                            <a:fillRect/>
                          </a:stretch>
                        </pic:blipFill>
                        <pic:spPr>
                          <a:xfrm>
                            <a:off x="0" y="0"/>
                            <a:ext cx="3913251" cy="1285240"/>
                          </a:xfrm>
                          <a:prstGeom prst="rect">
                            <a:avLst/>
                          </a:prstGeom>
                        </pic:spPr>
                      </pic:pic>
                    </a:graphicData>
                  </a:graphic>
                </wp:inline>
              </w:drawing>
            </w:r>
          </w:p>
          <w:p w14:paraId="07C62F02" w14:textId="42C221C3" w:rsidR="00642DB2" w:rsidRPr="00CD30E0" w:rsidRDefault="00642DB2" w:rsidP="00200955">
            <w:pPr>
              <w:jc w:val="center"/>
              <w:rPr>
                <w:rFonts w:ascii="Aptos" w:hAnsi="Aptos"/>
                <w:color w:val="7F7F7F" w:themeColor="text1" w:themeTint="80"/>
              </w:rPr>
            </w:pPr>
          </w:p>
        </w:tc>
        <w:tc>
          <w:tcPr>
            <w:tcW w:w="3360" w:type="dxa"/>
            <w:vAlign w:val="center"/>
          </w:tcPr>
          <w:p w14:paraId="59060DB6" w14:textId="6ADBAC4C" w:rsidR="00200955" w:rsidRPr="00CD30E0" w:rsidRDefault="00200955" w:rsidP="0051036D">
            <w:pPr>
              <w:jc w:val="both"/>
              <w:rPr>
                <w:rFonts w:ascii="Aptos" w:hAnsi="Aptos"/>
                <w:color w:val="7F7F7F" w:themeColor="text1" w:themeTint="80"/>
              </w:rPr>
            </w:pPr>
            <w:r w:rsidRPr="00CD30E0">
              <w:rPr>
                <w:rFonts w:ascii="Aptos" w:hAnsi="Aptos"/>
                <w:color w:val="7F7F7F" w:themeColor="text1" w:themeTint="80"/>
              </w:rPr>
              <w:t>Lai izveidotu p</w:t>
            </w:r>
            <w:r w:rsidR="00642DB2" w:rsidRPr="00CD30E0">
              <w:rPr>
                <w:rFonts w:ascii="Aptos" w:hAnsi="Aptos"/>
                <w:color w:val="7F7F7F" w:themeColor="text1" w:themeTint="80"/>
              </w:rPr>
              <w:t>rojekta īstenošanas grafiku</w:t>
            </w:r>
            <w:r w:rsidRPr="00CD30E0">
              <w:rPr>
                <w:rFonts w:ascii="Aptos" w:hAnsi="Aptos"/>
                <w:color w:val="7F7F7F" w:themeColor="text1" w:themeTint="80"/>
              </w:rPr>
              <w:t xml:space="preserve">, norāda plānoto </w:t>
            </w:r>
            <w:r w:rsidR="1E540987" w:rsidRPr="00CD30E0">
              <w:rPr>
                <w:rFonts w:ascii="Aptos" w:hAnsi="Aptos"/>
                <w:color w:val="7F7F7F" w:themeColor="text1" w:themeTint="80"/>
              </w:rPr>
              <w:t xml:space="preserve">vienošanās </w:t>
            </w:r>
            <w:r w:rsidRPr="00CD30E0">
              <w:rPr>
                <w:rFonts w:ascii="Aptos" w:hAnsi="Aptos"/>
                <w:color w:val="7F7F7F" w:themeColor="text1" w:themeTint="80"/>
              </w:rPr>
              <w:t>slēgšanas ceturksni, īstenošanas ilgums pilnos mēnešos un precizē projekta darbību</w:t>
            </w:r>
            <w:r w:rsidR="00440F3F" w:rsidRPr="00CD30E0">
              <w:rPr>
                <w:rFonts w:ascii="Aptos" w:hAnsi="Aptos"/>
                <w:color w:val="7F7F7F" w:themeColor="text1" w:themeTint="80"/>
              </w:rPr>
              <w:t>/apakšdarbību</w:t>
            </w:r>
            <w:r w:rsidRPr="00CD30E0">
              <w:rPr>
                <w:rFonts w:ascii="Aptos" w:hAnsi="Aptos"/>
                <w:color w:val="7F7F7F" w:themeColor="text1" w:themeTint="80"/>
              </w:rPr>
              <w:t xml:space="preserve"> īstenošanas periodu</w:t>
            </w:r>
          </w:p>
        </w:tc>
      </w:tr>
    </w:tbl>
    <w:p w14:paraId="163EF192" w14:textId="77777777" w:rsidR="00642DB2" w:rsidRPr="00CD30E0" w:rsidRDefault="00642DB2" w:rsidP="00F03616">
      <w:pPr>
        <w:pStyle w:val="Heading2"/>
        <w:spacing w:before="0" w:beforeAutospacing="0" w:after="0" w:afterAutospacing="0"/>
        <w:jc w:val="both"/>
        <w:rPr>
          <w:rFonts w:ascii="Aptos" w:eastAsia="Times New Roman" w:hAnsi="Aptos"/>
          <w:sz w:val="28"/>
          <w:szCs w:val="28"/>
          <w:highlight w:val="yellow"/>
        </w:rPr>
      </w:pPr>
    </w:p>
    <w:tbl>
      <w:tblPr>
        <w:tblStyle w:val="TableGrid"/>
        <w:tblW w:w="9776" w:type="dxa"/>
        <w:tblLook w:val="04A0" w:firstRow="1" w:lastRow="0" w:firstColumn="1" w:lastColumn="0" w:noHBand="0" w:noVBand="1"/>
      </w:tblPr>
      <w:tblGrid>
        <w:gridCol w:w="6074"/>
        <w:gridCol w:w="3702"/>
      </w:tblGrid>
      <w:tr w:rsidR="00642DB2" w:rsidRPr="00CD30E0" w14:paraId="1A45729E" w14:textId="77777777" w:rsidTr="000B54E6">
        <w:trPr>
          <w:trHeight w:val="2825"/>
        </w:trPr>
        <w:tc>
          <w:tcPr>
            <w:tcW w:w="6074" w:type="dxa"/>
          </w:tcPr>
          <w:p w14:paraId="719D301A" w14:textId="16A1CD7D" w:rsidR="00642DB2" w:rsidRPr="00CD30E0" w:rsidRDefault="00642DB2" w:rsidP="006D5E55">
            <w:pPr>
              <w:rPr>
                <w:rFonts w:ascii="Aptos" w:hAnsi="Aptos"/>
                <w:color w:val="7F7F7F" w:themeColor="text1" w:themeTint="80"/>
                <w:highlight w:val="yellow"/>
              </w:rPr>
            </w:pPr>
          </w:p>
          <w:p w14:paraId="640F4B25" w14:textId="0069A056" w:rsidR="00080D92" w:rsidRPr="00CD30E0" w:rsidRDefault="00144D93" w:rsidP="006D5E55">
            <w:pPr>
              <w:rPr>
                <w:rFonts w:ascii="Aptos" w:hAnsi="Aptos"/>
                <w:color w:val="7F7F7F" w:themeColor="text1" w:themeTint="80"/>
                <w:highlight w:val="yellow"/>
              </w:rPr>
            </w:pPr>
            <w:r w:rsidRPr="00CD30E0">
              <w:rPr>
                <w:rFonts w:ascii="Aptos" w:hAnsi="Aptos"/>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727627" cy="2672255"/>
                          </a:xfrm>
                          <a:prstGeom prst="rect">
                            <a:avLst/>
                          </a:prstGeom>
                        </pic:spPr>
                      </pic:pic>
                    </a:graphicData>
                  </a:graphic>
                </wp:inline>
              </w:drawing>
            </w:r>
          </w:p>
          <w:p w14:paraId="5B5311B0" w14:textId="77777777" w:rsidR="00827F5B" w:rsidRPr="00CD30E0" w:rsidRDefault="00827F5B" w:rsidP="006D5E55">
            <w:pPr>
              <w:rPr>
                <w:rFonts w:ascii="Aptos" w:hAnsi="Aptos"/>
                <w:color w:val="7F7F7F" w:themeColor="text1" w:themeTint="80"/>
                <w:highlight w:val="yellow"/>
              </w:rPr>
            </w:pPr>
          </w:p>
          <w:p w14:paraId="6B58A6A3" w14:textId="09CCF1A3" w:rsidR="00827F5B" w:rsidRPr="00CD30E0" w:rsidRDefault="00827F5B" w:rsidP="006D5E55">
            <w:pPr>
              <w:rPr>
                <w:rFonts w:ascii="Aptos" w:hAnsi="Aptos"/>
                <w:color w:val="7F7F7F" w:themeColor="text1" w:themeTint="80"/>
                <w:highlight w:val="yellow"/>
              </w:rPr>
            </w:pPr>
          </w:p>
        </w:tc>
        <w:tc>
          <w:tcPr>
            <w:tcW w:w="3702" w:type="dxa"/>
          </w:tcPr>
          <w:p w14:paraId="4966F8D5" w14:textId="77777777" w:rsidR="00642DB2" w:rsidRPr="00CD30E0" w:rsidRDefault="009A1A47" w:rsidP="0051036D">
            <w:pPr>
              <w:jc w:val="both"/>
              <w:rPr>
                <w:rFonts w:ascii="Aptos" w:hAnsi="Aptos"/>
                <w:color w:val="7F7F7F" w:themeColor="text1" w:themeTint="80"/>
              </w:rPr>
            </w:pPr>
            <w:r w:rsidRPr="00CD30E0">
              <w:rPr>
                <w:rFonts w:ascii="Aptos" w:hAnsi="Aptos"/>
                <w:color w:val="7F7F7F" w:themeColor="text1" w:themeTint="80"/>
              </w:rPr>
              <w:t>Caur ikonu </w:t>
            </w:r>
            <w:r w:rsidRPr="00CD30E0">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D30E0">
              <w:rPr>
                <w:rFonts w:ascii="Aptos" w:hAnsi="Aptos"/>
                <w:color w:val="7F7F7F" w:themeColor="text1" w:themeTint="80"/>
              </w:rPr>
              <w:t xml:space="preserve"> atvērt modālo logu ceturkšņa izvēlei, kur atzīmē vienu izvēles lauku (ceturksni)</w:t>
            </w:r>
          </w:p>
          <w:p w14:paraId="4D2BE358" w14:textId="77777777" w:rsidR="00FA7807" w:rsidRPr="00CD30E0" w:rsidRDefault="00FA7807" w:rsidP="006D5E55">
            <w:pPr>
              <w:rPr>
                <w:rFonts w:ascii="Aptos" w:hAnsi="Aptos"/>
                <w:color w:val="7F7F7F" w:themeColor="text1" w:themeTint="80"/>
              </w:rPr>
            </w:pPr>
          </w:p>
          <w:p w14:paraId="42FDB63F" w14:textId="3CD03A93" w:rsidR="00FA7807" w:rsidRPr="00CD30E0" w:rsidRDefault="00FA7807" w:rsidP="00FA7807">
            <w:pPr>
              <w:jc w:val="both"/>
              <w:rPr>
                <w:rFonts w:ascii="Aptos" w:hAnsi="Aptos"/>
                <w:color w:val="7F7F7F" w:themeColor="text1" w:themeTint="80"/>
                <w:highlight w:val="yellow"/>
              </w:rPr>
            </w:pPr>
            <w:r w:rsidRPr="00CD30E0">
              <w:rPr>
                <w:rFonts w:ascii="Aptos" w:hAnsi="Aptos"/>
                <w:i/>
                <w:iCs/>
                <w:color w:val="0000FF"/>
              </w:rPr>
              <w:t>Paredzot plānot</w:t>
            </w:r>
            <w:r w:rsidR="5C295AE1" w:rsidRPr="00CD30E0">
              <w:rPr>
                <w:rFonts w:ascii="Aptos" w:hAnsi="Aptos"/>
                <w:i/>
                <w:iCs/>
                <w:color w:val="0000FF"/>
              </w:rPr>
              <w:t>o</w:t>
            </w:r>
            <w:r w:rsidRPr="00CD30E0">
              <w:rPr>
                <w:rFonts w:ascii="Aptos" w:hAnsi="Aptos"/>
                <w:i/>
                <w:iCs/>
                <w:color w:val="0000FF"/>
              </w:rPr>
              <w:t xml:space="preserve"> </w:t>
            </w:r>
            <w:r w:rsidR="613A6E7A" w:rsidRPr="00CD30E0">
              <w:rPr>
                <w:rFonts w:ascii="Aptos" w:hAnsi="Aptos"/>
                <w:i/>
                <w:iCs/>
                <w:color w:val="0000FF"/>
              </w:rPr>
              <w:t>vienošanās</w:t>
            </w:r>
            <w:r w:rsidRPr="00CD30E0">
              <w:rPr>
                <w:rFonts w:ascii="Aptos" w:hAnsi="Aptos"/>
                <w:i/>
                <w:iCs/>
                <w:color w:val="0000FF"/>
              </w:rPr>
              <w:t xml:space="preserve"> slēgšanas ceturksni, ņem vērā </w:t>
            </w:r>
            <w:r w:rsidR="00D00675" w:rsidRPr="00CD30E0">
              <w:rPr>
                <w:rFonts w:ascii="Aptos" w:hAnsi="Aptos"/>
                <w:i/>
                <w:iCs/>
                <w:color w:val="0000FF"/>
              </w:rPr>
              <w:t xml:space="preserve">projekta iesnieguma iesniegšanas datumu, tā vērtēšanai un </w:t>
            </w:r>
            <w:r w:rsidRPr="00CD30E0">
              <w:rPr>
                <w:rFonts w:ascii="Aptos" w:hAnsi="Aptos"/>
                <w:i/>
                <w:iCs/>
                <w:color w:val="0000FF"/>
              </w:rPr>
              <w:t>lēmuma par projekta iesnieguma apstiprināšanu pieņemšanai nepieciešamo laiku.</w:t>
            </w:r>
          </w:p>
        </w:tc>
      </w:tr>
    </w:tbl>
    <w:p w14:paraId="3FF7C200" w14:textId="77777777" w:rsidR="00642DB2" w:rsidRPr="00CD30E0" w:rsidRDefault="00642DB2" w:rsidP="006D5E55">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CD30E0" w14:paraId="3CD7A715" w14:textId="77777777" w:rsidTr="0F32ABDD">
        <w:tc>
          <w:tcPr>
            <w:tcW w:w="3256" w:type="dxa"/>
            <w:vAlign w:val="center"/>
          </w:tcPr>
          <w:p w14:paraId="39655F05" w14:textId="29DBA2D1" w:rsidR="00642DB2" w:rsidRPr="00CD30E0" w:rsidRDefault="00144D93" w:rsidP="00FA7807">
            <w:pPr>
              <w:rPr>
                <w:rFonts w:ascii="Aptos" w:hAnsi="Aptos"/>
                <w:color w:val="7F7F7F" w:themeColor="text1" w:themeTint="80"/>
                <w:highlight w:val="yellow"/>
              </w:rPr>
            </w:pPr>
            <w:r w:rsidRPr="00CD30E0">
              <w:rPr>
                <w:rFonts w:ascii="Aptos" w:hAnsi="Aptos"/>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CD30E0" w:rsidRDefault="00FA7807" w:rsidP="0051036D">
            <w:pPr>
              <w:jc w:val="both"/>
              <w:rPr>
                <w:rFonts w:ascii="Aptos" w:hAnsi="Aptos"/>
                <w:color w:val="7F7F7F" w:themeColor="text1" w:themeTint="80"/>
              </w:rPr>
            </w:pPr>
            <w:r w:rsidRPr="00CD30E0">
              <w:rPr>
                <w:rFonts w:ascii="Aptos" w:hAnsi="Aptos"/>
                <w:color w:val="7F7F7F" w:themeColor="text1" w:themeTint="80"/>
              </w:rPr>
              <w:t>Caur ikonu </w:t>
            </w:r>
            <w:r w:rsidRPr="00CD30E0">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D30E0">
              <w:rPr>
                <w:rFonts w:ascii="Aptos" w:hAnsi="Aptos"/>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CD30E0" w:rsidRDefault="00FA7807" w:rsidP="00FA7807">
            <w:pPr>
              <w:jc w:val="center"/>
              <w:rPr>
                <w:rFonts w:ascii="Aptos" w:hAnsi="Aptos"/>
                <w:color w:val="7F7F7F" w:themeColor="text1" w:themeTint="80"/>
              </w:rPr>
            </w:pPr>
          </w:p>
          <w:p w14:paraId="00FB1EC2" w14:textId="4FEB30F2" w:rsidR="00FA7807" w:rsidRPr="00CD30E0" w:rsidRDefault="3077A746" w:rsidP="0051036D">
            <w:pPr>
              <w:jc w:val="both"/>
              <w:rPr>
                <w:rFonts w:ascii="Aptos" w:hAnsi="Aptos"/>
                <w:color w:val="7F7F7F" w:themeColor="text1" w:themeTint="80"/>
                <w:highlight w:val="yellow"/>
              </w:rPr>
            </w:pPr>
            <w:r w:rsidRPr="00CD30E0">
              <w:rPr>
                <w:rFonts w:ascii="Aptos" w:hAnsi="Aptos"/>
                <w:i/>
                <w:iCs/>
                <w:color w:val="0000FF"/>
              </w:rPr>
              <w:t xml:space="preserve">Norāda plānoto kopējo projekta īstenošanas ilgumu pilnos mēnešos pēc </w:t>
            </w:r>
            <w:r w:rsidR="78FEF74C" w:rsidRPr="00CD30E0">
              <w:rPr>
                <w:rFonts w:ascii="Aptos" w:hAnsi="Aptos"/>
                <w:i/>
                <w:iCs/>
                <w:color w:val="0000FF"/>
              </w:rPr>
              <w:t xml:space="preserve">vienošanas </w:t>
            </w:r>
            <w:r w:rsidRPr="00CD30E0">
              <w:rPr>
                <w:rFonts w:ascii="Aptos" w:hAnsi="Aptos"/>
                <w:i/>
                <w:iCs/>
                <w:color w:val="0000FF"/>
              </w:rPr>
              <w:t>par projekta īstenošanu noslēgšanas</w:t>
            </w:r>
            <w:r w:rsidR="05373F2E" w:rsidRPr="00CD30E0">
              <w:rPr>
                <w:rFonts w:ascii="Aptos" w:hAnsi="Aptos"/>
                <w:i/>
                <w:iCs/>
                <w:color w:val="0000FF"/>
              </w:rPr>
              <w:t xml:space="preserve">, nepārsniedzot termiņu - </w:t>
            </w:r>
            <w:r w:rsidR="750A5CE7" w:rsidRPr="00CD30E0">
              <w:rPr>
                <w:rFonts w:ascii="Aptos" w:hAnsi="Aptos"/>
                <w:b/>
                <w:bCs/>
                <w:i/>
                <w:iCs/>
                <w:color w:val="0000FF"/>
              </w:rPr>
              <w:t>202</w:t>
            </w:r>
            <w:r w:rsidR="00FC211B" w:rsidRPr="00CD30E0">
              <w:rPr>
                <w:rFonts w:ascii="Aptos" w:hAnsi="Aptos"/>
                <w:b/>
                <w:bCs/>
                <w:i/>
                <w:iCs/>
                <w:color w:val="0000FF"/>
              </w:rPr>
              <w:t>8</w:t>
            </w:r>
            <w:r w:rsidR="750A5CE7" w:rsidRPr="00CD30E0">
              <w:rPr>
                <w:rFonts w:ascii="Aptos" w:hAnsi="Aptos"/>
                <w:b/>
                <w:bCs/>
                <w:i/>
                <w:iCs/>
                <w:color w:val="0000FF"/>
              </w:rPr>
              <w:t>. gada 31. decembri</w:t>
            </w:r>
            <w:r w:rsidR="007276FD" w:rsidRPr="00CD30E0">
              <w:rPr>
                <w:rFonts w:ascii="Aptos" w:hAnsi="Aptos"/>
                <w:b/>
                <w:bCs/>
                <w:i/>
                <w:iCs/>
                <w:color w:val="0000FF"/>
              </w:rPr>
              <w:t xml:space="preserve">. </w:t>
            </w:r>
            <w:r w:rsidR="007276FD" w:rsidRPr="00CD30E0">
              <w:rPr>
                <w:rFonts w:ascii="Aptos" w:hAnsi="Aptos"/>
                <w:i/>
                <w:iCs/>
                <w:color w:val="0000FF"/>
              </w:rPr>
              <w:t>Norādot mēnešu skaitu</w:t>
            </w:r>
            <w:r w:rsidR="000C4DBA" w:rsidRPr="00CD30E0">
              <w:rPr>
                <w:rFonts w:ascii="Aptos" w:hAnsi="Aptos"/>
                <w:i/>
                <w:iCs/>
                <w:color w:val="0000FF"/>
              </w:rPr>
              <w:t xml:space="preserve">, ņem vērā </w:t>
            </w:r>
            <w:r w:rsidR="00E25CB3" w:rsidRPr="00CD30E0">
              <w:rPr>
                <w:rFonts w:ascii="Aptos" w:hAnsi="Aptos"/>
                <w:i/>
                <w:iCs/>
                <w:color w:val="0000FF"/>
              </w:rPr>
              <w:t>atzīmēto</w:t>
            </w:r>
            <w:r w:rsidR="000C4DBA" w:rsidRPr="00CD30E0">
              <w:rPr>
                <w:rFonts w:ascii="Aptos" w:hAnsi="Aptos"/>
                <w:i/>
                <w:iCs/>
                <w:color w:val="0000FF"/>
              </w:rPr>
              <w:t xml:space="preserve"> </w:t>
            </w:r>
            <w:r w:rsidR="00E25CB3" w:rsidRPr="00CD30E0">
              <w:rPr>
                <w:rFonts w:ascii="Aptos" w:hAnsi="Aptos"/>
                <w:i/>
                <w:iCs/>
                <w:color w:val="0000FF"/>
              </w:rPr>
              <w:t>ceturkšņu</w:t>
            </w:r>
            <w:r w:rsidR="000C4DBA" w:rsidRPr="00CD30E0">
              <w:rPr>
                <w:rFonts w:ascii="Aptos" w:hAnsi="Aptos"/>
                <w:i/>
                <w:iCs/>
                <w:color w:val="0000FF"/>
              </w:rPr>
              <w:t xml:space="preserve"> skaitu</w:t>
            </w:r>
            <w:r w:rsidR="00E25CB3" w:rsidRPr="00CD30E0">
              <w:rPr>
                <w:rFonts w:ascii="Aptos" w:hAnsi="Aptos"/>
                <w:i/>
                <w:iCs/>
                <w:color w:val="0000FF"/>
              </w:rPr>
              <w:t xml:space="preserve"> un mēnešu skaitu vienā ceturksnī.</w:t>
            </w:r>
          </w:p>
        </w:tc>
      </w:tr>
    </w:tbl>
    <w:p w14:paraId="30510F77" w14:textId="77777777" w:rsidR="00642DB2" w:rsidRPr="00CD30E0" w:rsidRDefault="00642DB2" w:rsidP="006D5E55">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4585"/>
        <w:gridCol w:w="5042"/>
      </w:tblGrid>
      <w:tr w:rsidR="00642DB2" w:rsidRPr="00CD30E0" w14:paraId="2835E099" w14:textId="77777777" w:rsidTr="00642DB2">
        <w:tc>
          <w:tcPr>
            <w:tcW w:w="4813" w:type="dxa"/>
          </w:tcPr>
          <w:p w14:paraId="7A238B2F" w14:textId="4CB55C9C" w:rsidR="00642DB2" w:rsidRPr="00CD30E0" w:rsidRDefault="00642DB2" w:rsidP="006D5E55">
            <w:pPr>
              <w:rPr>
                <w:rFonts w:ascii="Aptos" w:hAnsi="Aptos"/>
                <w:color w:val="7F7F7F" w:themeColor="text1" w:themeTint="80"/>
                <w:highlight w:val="yellow"/>
              </w:rPr>
            </w:pPr>
          </w:p>
          <w:p w14:paraId="087460C2" w14:textId="1157EB3D" w:rsidR="00BD6B2E" w:rsidRPr="00CD30E0" w:rsidRDefault="00144D93" w:rsidP="006D5E55">
            <w:pPr>
              <w:rPr>
                <w:rFonts w:ascii="Aptos" w:hAnsi="Aptos"/>
                <w:color w:val="7F7F7F" w:themeColor="text1" w:themeTint="80"/>
                <w:highlight w:val="yellow"/>
              </w:rPr>
            </w:pPr>
            <w:r w:rsidRPr="00CD30E0">
              <w:rPr>
                <w:rFonts w:ascii="Aptos" w:hAnsi="Aptos"/>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188376" cy="2900954"/>
                          </a:xfrm>
                          <a:prstGeom prst="rect">
                            <a:avLst/>
                          </a:prstGeom>
                        </pic:spPr>
                      </pic:pic>
                    </a:graphicData>
                  </a:graphic>
                </wp:inline>
              </w:drawing>
            </w:r>
          </w:p>
          <w:p w14:paraId="1B79E4E6" w14:textId="28BF83E7" w:rsidR="00BD6B2E" w:rsidRPr="00CD30E0" w:rsidRDefault="00BD6B2E" w:rsidP="006D5E55">
            <w:pPr>
              <w:rPr>
                <w:rFonts w:ascii="Aptos" w:hAnsi="Aptos"/>
                <w:color w:val="7F7F7F" w:themeColor="text1" w:themeTint="80"/>
                <w:highlight w:val="yellow"/>
              </w:rPr>
            </w:pPr>
          </w:p>
        </w:tc>
        <w:tc>
          <w:tcPr>
            <w:tcW w:w="4814" w:type="dxa"/>
          </w:tcPr>
          <w:p w14:paraId="13792885" w14:textId="77777777" w:rsidR="00642DB2" w:rsidRPr="00CD30E0" w:rsidRDefault="00FA7807" w:rsidP="0051036D">
            <w:pPr>
              <w:jc w:val="both"/>
              <w:rPr>
                <w:rFonts w:ascii="Aptos" w:hAnsi="Aptos"/>
                <w:color w:val="7F7F7F" w:themeColor="text1" w:themeTint="80"/>
              </w:rPr>
            </w:pPr>
            <w:r w:rsidRPr="00CD30E0">
              <w:rPr>
                <w:rFonts w:ascii="Aptos" w:hAnsi="Aptos"/>
                <w:color w:val="7F7F7F" w:themeColor="text1" w:themeTint="80"/>
              </w:rPr>
              <w:t>Īstenošanas grafikā, noklikšķinot uz ikonas </w:t>
            </w:r>
            <w:r w:rsidRPr="00CD30E0">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D30E0">
              <w:rPr>
                <w:rFonts w:ascii="Aptos" w:hAnsi="Aptos"/>
                <w:color w:val="7F7F7F" w:themeColor="text1" w:themeTint="80"/>
              </w:rPr>
              <w:t>, pirms vēlamās darbības vai apakšdarbības, ir iespējams atzīmēt/precizēt vēlamos darbības vai apakšdarbības īstenošanas ceturkšņus.</w:t>
            </w:r>
          </w:p>
          <w:p w14:paraId="6101B486" w14:textId="77777777" w:rsidR="0028045A" w:rsidRPr="00CD30E0" w:rsidRDefault="0028045A" w:rsidP="00FA7807">
            <w:pPr>
              <w:jc w:val="center"/>
              <w:rPr>
                <w:rFonts w:ascii="Aptos" w:hAnsi="Aptos"/>
                <w:color w:val="7F7F7F" w:themeColor="text1" w:themeTint="80"/>
              </w:rPr>
            </w:pPr>
          </w:p>
          <w:p w14:paraId="3F5123C9" w14:textId="5BC93419" w:rsidR="00F80773" w:rsidRPr="00CD30E0" w:rsidRDefault="0028045A" w:rsidP="0028045A">
            <w:pPr>
              <w:jc w:val="both"/>
              <w:rPr>
                <w:rFonts w:ascii="Aptos" w:hAnsi="Aptos"/>
                <w:i/>
                <w:iCs/>
                <w:color w:val="0000FF"/>
              </w:rPr>
            </w:pPr>
            <w:r w:rsidRPr="00CD30E0">
              <w:rPr>
                <w:rFonts w:ascii="Aptos" w:hAnsi="Aptos"/>
                <w:i/>
                <w:iCs/>
                <w:color w:val="0000FF"/>
              </w:rPr>
              <w:t>Ja projekta darbības īstenošana ir uzsākta pirm</w:t>
            </w:r>
            <w:r w:rsidR="00A566B1" w:rsidRPr="00CD30E0">
              <w:rPr>
                <w:rFonts w:ascii="Aptos" w:hAnsi="Aptos"/>
                <w:i/>
                <w:iCs/>
                <w:color w:val="0000FF"/>
              </w:rPr>
              <w:t>s</w:t>
            </w:r>
            <w:r w:rsidRPr="00CD30E0">
              <w:rPr>
                <w:rFonts w:ascii="Aptos" w:hAnsi="Aptos"/>
                <w:i/>
                <w:iCs/>
                <w:color w:val="0000FF"/>
              </w:rPr>
              <w:t xml:space="preserve"> </w:t>
            </w:r>
            <w:r w:rsidR="3C6C888C" w:rsidRPr="00CD30E0">
              <w:rPr>
                <w:rFonts w:ascii="Aptos" w:hAnsi="Aptos"/>
                <w:i/>
                <w:iCs/>
                <w:color w:val="0000FF"/>
              </w:rPr>
              <w:t xml:space="preserve">vienošanās </w:t>
            </w:r>
            <w:r w:rsidRPr="00CD30E0">
              <w:rPr>
                <w:rFonts w:ascii="Aptos" w:hAnsi="Aptos"/>
                <w:i/>
                <w:iCs/>
                <w:color w:val="0000FF"/>
              </w:rPr>
              <w:t xml:space="preserve">par projekta īstenošanu slēgšanas, </w:t>
            </w:r>
            <w:r w:rsidR="00666822" w:rsidRPr="00CD30E0">
              <w:rPr>
                <w:rFonts w:ascii="Aptos" w:hAnsi="Aptos"/>
                <w:i/>
                <w:iCs/>
                <w:color w:val="0000FF"/>
              </w:rPr>
              <w:t>sadaļā “</w:t>
            </w:r>
            <w:r w:rsidR="009C4233" w:rsidRPr="00CD30E0">
              <w:rPr>
                <w:rFonts w:ascii="Aptos" w:hAnsi="Aptos"/>
                <w:i/>
                <w:iCs/>
                <w:color w:val="0000FF"/>
              </w:rPr>
              <w:t>Darbības</w:t>
            </w:r>
            <w:r w:rsidR="00666822" w:rsidRPr="00CD30E0">
              <w:rPr>
                <w:rFonts w:ascii="Aptos" w:hAnsi="Aptos"/>
                <w:i/>
                <w:iCs/>
                <w:color w:val="0000FF"/>
              </w:rPr>
              <w:t>”</w:t>
            </w:r>
            <w:r w:rsidR="009C4233" w:rsidRPr="00CD30E0">
              <w:rPr>
                <w:rFonts w:ascii="Aptos" w:hAnsi="Aptos"/>
                <w:i/>
                <w:iCs/>
                <w:color w:val="0000FF"/>
              </w:rPr>
              <w:t xml:space="preserve"> </w:t>
            </w:r>
            <w:r w:rsidRPr="00CD30E0">
              <w:rPr>
                <w:rFonts w:ascii="Aptos" w:hAnsi="Aptos"/>
                <w:i/>
                <w:iCs/>
                <w:color w:val="0000FF"/>
              </w:rPr>
              <w:t>projekta darbības aprakstā nor</w:t>
            </w:r>
            <w:r w:rsidR="00E3708A" w:rsidRPr="00CD30E0">
              <w:rPr>
                <w:rFonts w:ascii="Aptos" w:hAnsi="Aptos"/>
                <w:i/>
                <w:iCs/>
                <w:color w:val="0000FF"/>
              </w:rPr>
              <w:t>ā</w:t>
            </w:r>
            <w:r w:rsidRPr="00CD30E0">
              <w:rPr>
                <w:rFonts w:ascii="Aptos" w:hAnsi="Aptos"/>
                <w:i/>
                <w:iCs/>
                <w:color w:val="0000FF"/>
              </w:rPr>
              <w:t xml:space="preserve">da informāciju par </w:t>
            </w:r>
            <w:r w:rsidR="0043539F" w:rsidRPr="00CD30E0">
              <w:rPr>
                <w:rFonts w:ascii="Aptos" w:hAnsi="Aptos"/>
                <w:i/>
                <w:iCs/>
                <w:color w:val="0000FF"/>
              </w:rPr>
              <w:t>darbībām/apakšdar</w:t>
            </w:r>
            <w:r w:rsidR="00325D35" w:rsidRPr="00CD30E0">
              <w:rPr>
                <w:rFonts w:ascii="Aptos" w:hAnsi="Aptos"/>
                <w:i/>
                <w:iCs/>
                <w:color w:val="0000FF"/>
              </w:rPr>
              <w:t>b</w:t>
            </w:r>
            <w:r w:rsidR="0043539F" w:rsidRPr="00CD30E0">
              <w:rPr>
                <w:rFonts w:ascii="Aptos" w:hAnsi="Aptos"/>
                <w:i/>
                <w:iCs/>
                <w:color w:val="0000FF"/>
              </w:rPr>
              <w:t>ībām</w:t>
            </w:r>
            <w:r w:rsidRPr="00CD30E0">
              <w:rPr>
                <w:rFonts w:ascii="Aptos" w:hAnsi="Aptos"/>
                <w:i/>
                <w:iCs/>
                <w:color w:val="0000FF"/>
              </w:rPr>
              <w:t>, kas veiktas</w:t>
            </w:r>
            <w:r w:rsidR="0043539F" w:rsidRPr="00CD30E0">
              <w:rPr>
                <w:rFonts w:ascii="Aptos" w:hAnsi="Aptos"/>
                <w:i/>
                <w:iCs/>
                <w:color w:val="0000FF"/>
              </w:rPr>
              <w:t xml:space="preserve"> vai plānotas</w:t>
            </w:r>
            <w:r w:rsidRPr="00CD30E0">
              <w:rPr>
                <w:rFonts w:ascii="Aptos" w:hAnsi="Aptos"/>
                <w:i/>
                <w:iCs/>
                <w:color w:val="0000FF"/>
              </w:rPr>
              <w:t xml:space="preserve"> pirms </w:t>
            </w:r>
            <w:r w:rsidR="7B72AFE1" w:rsidRPr="00CD30E0">
              <w:rPr>
                <w:rFonts w:ascii="Aptos" w:hAnsi="Aptos"/>
                <w:i/>
                <w:iCs/>
                <w:color w:val="0000FF"/>
              </w:rPr>
              <w:t>vienošanās</w:t>
            </w:r>
            <w:r w:rsidR="0043539F" w:rsidRPr="00CD30E0">
              <w:rPr>
                <w:rFonts w:ascii="Aptos" w:hAnsi="Aptos"/>
                <w:i/>
                <w:iCs/>
                <w:color w:val="0000FF"/>
              </w:rPr>
              <w:t xml:space="preserve"> par projekta īstenošanu </w:t>
            </w:r>
            <w:r w:rsidR="7B72AFE1" w:rsidRPr="00CD30E0">
              <w:rPr>
                <w:rFonts w:ascii="Aptos" w:hAnsi="Aptos"/>
                <w:i/>
                <w:iCs/>
                <w:color w:val="0000FF"/>
              </w:rPr>
              <w:t xml:space="preserve"> </w:t>
            </w:r>
            <w:r w:rsidRPr="00CD30E0">
              <w:rPr>
                <w:rFonts w:ascii="Aptos" w:hAnsi="Aptos"/>
                <w:i/>
                <w:iCs/>
                <w:color w:val="0000FF"/>
              </w:rPr>
              <w:t>slēgšanas, un to uzsākšanas datumu.</w:t>
            </w:r>
          </w:p>
          <w:p w14:paraId="25AB6E62" w14:textId="77777777" w:rsidR="009021F6" w:rsidRPr="00CD30E0" w:rsidRDefault="009021F6" w:rsidP="0028045A">
            <w:pPr>
              <w:jc w:val="both"/>
              <w:rPr>
                <w:rFonts w:ascii="Aptos" w:hAnsi="Aptos"/>
                <w:i/>
                <w:iCs/>
                <w:color w:val="0000FF"/>
              </w:rPr>
            </w:pPr>
          </w:p>
          <w:p w14:paraId="4275B479" w14:textId="6CA08B1A" w:rsidR="009C4233" w:rsidRPr="00CD30E0" w:rsidRDefault="00417B7D" w:rsidP="0028045A">
            <w:pPr>
              <w:jc w:val="both"/>
              <w:rPr>
                <w:rFonts w:ascii="Aptos" w:hAnsi="Aptos"/>
                <w:i/>
                <w:iCs/>
                <w:color w:val="0000FF"/>
              </w:rPr>
            </w:pPr>
            <w:r w:rsidRPr="00CD30E0">
              <w:rPr>
                <w:rFonts w:ascii="Aptos" w:hAnsi="Aptos"/>
                <w:i/>
                <w:iCs/>
                <w:color w:val="0000FF"/>
              </w:rPr>
              <w:t>Projektā radušās izmaksas</w:t>
            </w:r>
            <w:r w:rsidR="00400813" w:rsidRPr="00CD30E0">
              <w:rPr>
                <w:rFonts w:ascii="Aptos" w:hAnsi="Aptos"/>
                <w:i/>
                <w:iCs/>
                <w:color w:val="0000FF"/>
              </w:rPr>
              <w:t xml:space="preserve"> ir attiecināmas</w:t>
            </w:r>
            <w:r w:rsidR="00D15F3F" w:rsidRPr="00CD30E0">
              <w:rPr>
                <w:rFonts w:ascii="Aptos" w:hAnsi="Aptos"/>
                <w:i/>
                <w:iCs/>
                <w:color w:val="0000FF"/>
              </w:rPr>
              <w:t xml:space="preserve"> no</w:t>
            </w:r>
            <w:r w:rsidRPr="00CD30E0">
              <w:rPr>
                <w:rFonts w:ascii="Aptos" w:hAnsi="Aptos"/>
                <w:i/>
                <w:iCs/>
                <w:color w:val="0000FF"/>
              </w:rPr>
              <w:t xml:space="preserve"> </w:t>
            </w:r>
            <w:r w:rsidR="00CF618D" w:rsidRPr="00CD30E0">
              <w:rPr>
                <w:rFonts w:ascii="Aptos" w:hAnsi="Aptos"/>
                <w:i/>
                <w:iCs/>
                <w:color w:val="0000FF"/>
              </w:rPr>
              <w:t xml:space="preserve">MK noteikumu spēkā stāšanās dienas, izņemot </w:t>
            </w:r>
            <w:r w:rsidR="0062250B" w:rsidRPr="00CD30E0">
              <w:rPr>
                <w:rFonts w:ascii="Aptos" w:hAnsi="Aptos"/>
                <w:i/>
                <w:color w:val="0000FF"/>
              </w:rPr>
              <w:t>MK</w:t>
            </w:r>
            <w:r w:rsidR="00CF618D" w:rsidRPr="00CD30E0">
              <w:rPr>
                <w:rFonts w:ascii="Aptos" w:hAnsi="Aptos"/>
                <w:i/>
                <w:color w:val="0000FF"/>
              </w:rPr>
              <w:t xml:space="preserve"> noteikumu</w:t>
            </w:r>
            <w:r w:rsidR="00CF618D" w:rsidRPr="00CD30E0">
              <w:rPr>
                <w:rFonts w:ascii="Aptos" w:hAnsi="Aptos"/>
                <w:i/>
                <w:iCs/>
                <w:color w:val="0000FF"/>
              </w:rPr>
              <w:t> </w:t>
            </w:r>
            <w:hyperlink r:id="rId72">
              <w:r w:rsidR="4B9E316E" w:rsidRPr="00CD30E0">
                <w:rPr>
                  <w:rStyle w:val="Hyperlink"/>
                  <w:rFonts w:ascii="Aptos" w:hAnsi="Aptos"/>
                  <w:i/>
                  <w:iCs/>
                  <w:u w:val="none"/>
                </w:rPr>
                <w:t>22.10.</w:t>
              </w:r>
            </w:hyperlink>
            <w:r w:rsidR="00CF618D" w:rsidRPr="00CD30E0">
              <w:rPr>
                <w:rFonts w:ascii="Aptos" w:hAnsi="Aptos"/>
                <w:i/>
                <w:iCs/>
                <w:color w:val="0000FF"/>
              </w:rPr>
              <w:t>, </w:t>
            </w:r>
            <w:hyperlink r:id="rId73">
              <w:r w:rsidR="4B9E316E" w:rsidRPr="00CD30E0">
                <w:rPr>
                  <w:rStyle w:val="Hyperlink"/>
                  <w:rFonts w:ascii="Aptos" w:hAnsi="Aptos"/>
                  <w:i/>
                  <w:iCs/>
                  <w:u w:val="none"/>
                </w:rPr>
                <w:t>22.11.</w:t>
              </w:r>
            </w:hyperlink>
            <w:r w:rsidR="4B9E316E" w:rsidRPr="00CD30E0">
              <w:rPr>
                <w:rFonts w:ascii="Aptos" w:hAnsi="Aptos"/>
                <w:i/>
                <w:iCs/>
                <w:color w:val="0000FF"/>
              </w:rPr>
              <w:t> un </w:t>
            </w:r>
            <w:hyperlink r:id="rId74">
              <w:r w:rsidR="4B9E316E" w:rsidRPr="00CD30E0">
                <w:rPr>
                  <w:rStyle w:val="Hyperlink"/>
                  <w:rFonts w:ascii="Aptos" w:hAnsi="Aptos"/>
                  <w:i/>
                  <w:iCs/>
                  <w:u w:val="none"/>
                </w:rPr>
                <w:t>22.12. apakšpunktā</w:t>
              </w:r>
            </w:hyperlink>
            <w:r w:rsidR="00CF618D" w:rsidRPr="00CD30E0">
              <w:rPr>
                <w:rFonts w:ascii="Aptos" w:hAnsi="Aptos"/>
                <w:i/>
                <w:iCs/>
                <w:color w:val="0000FF"/>
              </w:rPr>
              <w:t> minētās izmaksas, kas ir attiecināmas, ja tās veiktas, sākot ar 2023. gada 1. janvāri. </w:t>
            </w:r>
          </w:p>
          <w:p w14:paraId="2E4F0314" w14:textId="72C9CACB" w:rsidR="0028045A" w:rsidRPr="00CD30E0" w:rsidRDefault="00CF618D" w:rsidP="0028045A">
            <w:pPr>
              <w:jc w:val="both"/>
              <w:rPr>
                <w:rFonts w:ascii="Aptos" w:hAnsi="Aptos"/>
                <w:color w:val="7F7F7F" w:themeColor="text1" w:themeTint="80"/>
                <w:highlight w:val="yellow"/>
              </w:rPr>
            </w:pPr>
            <w:r w:rsidRPr="00CD30E0">
              <w:rPr>
                <w:rFonts w:ascii="Aptos" w:hAnsi="Aptos"/>
                <w:i/>
                <w:iCs/>
                <w:color w:val="0000FF"/>
              </w:rPr>
              <w:t>Izmaksas par darbībām, kuras tiek pabeigtas līdz projekta iesnieguma iesniegšanai sadarbības iestādē, nav attiecināmas.</w:t>
            </w:r>
          </w:p>
        </w:tc>
      </w:tr>
    </w:tbl>
    <w:p w14:paraId="3A5B829F" w14:textId="7D7F7559" w:rsidR="00104C7D" w:rsidRPr="00CD30E0" w:rsidRDefault="00104C7D" w:rsidP="000C0BBC">
      <w:pPr>
        <w:rPr>
          <w:rFonts w:ascii="Aptos" w:hAnsi="Aptos"/>
          <w:i/>
          <w:iCs/>
          <w:color w:val="0000FF"/>
        </w:rPr>
      </w:pPr>
    </w:p>
    <w:p w14:paraId="1DC5D284" w14:textId="4929DD1B" w:rsidR="00144D93" w:rsidRPr="00CD30E0" w:rsidRDefault="00144D93" w:rsidP="00094FF9">
      <w:pPr>
        <w:jc w:val="center"/>
        <w:rPr>
          <w:rFonts w:ascii="Aptos" w:hAnsi="Aptos"/>
          <w:i/>
          <w:iCs/>
          <w:color w:val="0000FF"/>
        </w:rPr>
      </w:pPr>
    </w:p>
    <w:p w14:paraId="18E39417" w14:textId="15695F10" w:rsidR="00E74B48" w:rsidRPr="00CD30E0" w:rsidRDefault="00255E46" w:rsidP="00094FF9">
      <w:pPr>
        <w:jc w:val="center"/>
        <w:rPr>
          <w:rFonts w:ascii="Aptos" w:eastAsia="Times New Roman" w:hAnsi="Aptos"/>
          <w:b/>
          <w:bCs/>
          <w:sz w:val="32"/>
          <w:szCs w:val="32"/>
        </w:rPr>
      </w:pPr>
      <w:r w:rsidRPr="00CD30E0">
        <w:rPr>
          <w:rFonts w:ascii="Aptos" w:eastAsia="Times New Roman" w:hAnsi="Aptos"/>
          <w:b/>
          <w:bCs/>
          <w:sz w:val="32"/>
          <w:szCs w:val="32"/>
        </w:rPr>
        <w:t>SADAĻA – FINANSĒ</w:t>
      </w:r>
      <w:r w:rsidR="001D5C2B" w:rsidRPr="00CD30E0">
        <w:rPr>
          <w:rFonts w:ascii="Aptos" w:eastAsia="Times New Roman" w:hAnsi="Aptos"/>
          <w:b/>
          <w:bCs/>
          <w:sz w:val="32"/>
          <w:szCs w:val="32"/>
        </w:rPr>
        <w:t>ŠANAS PLĀNS</w:t>
      </w:r>
    </w:p>
    <w:p w14:paraId="14491382" w14:textId="77777777" w:rsidR="00573733" w:rsidRPr="00CD30E0" w:rsidRDefault="00573733" w:rsidP="00326F85">
      <w:pPr>
        <w:pStyle w:val="Heading2"/>
        <w:spacing w:before="0" w:beforeAutospacing="0" w:after="0" w:afterAutospacing="0"/>
        <w:rPr>
          <w:rFonts w:ascii="Aptos" w:eastAsia="Times New Roman" w:hAnsi="Aptos"/>
          <w:highlight w:val="yellow"/>
        </w:rPr>
      </w:pPr>
    </w:p>
    <w:p w14:paraId="740ACE5E" w14:textId="7F1BD7BD" w:rsidR="00573733" w:rsidRPr="00CD30E0" w:rsidRDefault="00326F85" w:rsidP="005D36D9">
      <w:pPr>
        <w:pStyle w:val="ListParagraph"/>
        <w:numPr>
          <w:ilvl w:val="0"/>
          <w:numId w:val="34"/>
        </w:numPr>
        <w:ind w:right="-2"/>
        <w:jc w:val="both"/>
        <w:rPr>
          <w:rFonts w:ascii="Aptos" w:eastAsiaTheme="minorEastAsia" w:hAnsi="Aptos"/>
          <w:i/>
          <w:color w:val="0000FF"/>
          <w:sz w:val="28"/>
          <w:szCs w:val="28"/>
        </w:rPr>
      </w:pPr>
      <w:r w:rsidRPr="00CD30E0">
        <w:rPr>
          <w:rFonts w:ascii="Aptos" w:hAnsi="Aptos"/>
          <w:i/>
          <w:color w:val="0000FF"/>
          <w:sz w:val="24"/>
          <w:szCs w:val="24"/>
        </w:rPr>
        <w:t>V</w:t>
      </w:r>
      <w:r w:rsidR="00573733" w:rsidRPr="00CD30E0">
        <w:rPr>
          <w:rFonts w:ascii="Aptos" w:hAnsi="Aptos"/>
          <w:i/>
          <w:color w:val="0000FF"/>
          <w:sz w:val="24"/>
          <w:szCs w:val="24"/>
        </w:rPr>
        <w:t>isas attiecināmās izmaksas plāno aritmētiski precīzi ar diviem cipariem aiz komata, summas norādot euro</w:t>
      </w:r>
      <w:r w:rsidRPr="00CD30E0">
        <w:rPr>
          <w:rFonts w:ascii="Aptos" w:hAnsi="Aptos"/>
          <w:i/>
          <w:color w:val="0000FF"/>
          <w:sz w:val="24"/>
          <w:szCs w:val="24"/>
        </w:rPr>
        <w:t>.</w:t>
      </w:r>
    </w:p>
    <w:p w14:paraId="33594190" w14:textId="45CEA037" w:rsidR="00326F85" w:rsidRPr="00CD30E0" w:rsidRDefault="00326F85" w:rsidP="005D36D9">
      <w:pPr>
        <w:pStyle w:val="ListParagraph"/>
        <w:numPr>
          <w:ilvl w:val="0"/>
          <w:numId w:val="34"/>
        </w:numPr>
        <w:ind w:right="-2"/>
        <w:jc w:val="both"/>
        <w:rPr>
          <w:rFonts w:ascii="Aptos" w:hAnsi="Aptos"/>
          <w:i/>
          <w:color w:val="0000FF"/>
          <w:sz w:val="24"/>
          <w:szCs w:val="24"/>
        </w:rPr>
      </w:pPr>
      <w:r w:rsidRPr="00CD30E0">
        <w:rPr>
          <w:rFonts w:ascii="Aptos" w:hAnsi="Aptos"/>
          <w:i/>
          <w:color w:val="0000FF"/>
          <w:sz w:val="24"/>
          <w:szCs w:val="24"/>
        </w:rPr>
        <w:t>N</w:t>
      </w:r>
      <w:r w:rsidR="00573733" w:rsidRPr="00CD30E0">
        <w:rPr>
          <w:rFonts w:ascii="Aptos" w:hAnsi="Aptos"/>
          <w:i/>
          <w:color w:val="0000FF"/>
          <w:sz w:val="24"/>
          <w:szCs w:val="24"/>
        </w:rPr>
        <w:t xml:space="preserve">odrošina, ka projekta kopējās attiecināmās izmaksas kolonnā “Kopā” atbilst </w:t>
      </w:r>
      <w:r w:rsidR="4E834A6E" w:rsidRPr="00CD30E0">
        <w:rPr>
          <w:rFonts w:ascii="Aptos" w:hAnsi="Aptos"/>
          <w:i/>
          <w:iCs/>
          <w:color w:val="0000FF"/>
          <w:sz w:val="24"/>
          <w:szCs w:val="24"/>
        </w:rPr>
        <w:t xml:space="preserve">sadaļā </w:t>
      </w:r>
      <w:r w:rsidR="00573733" w:rsidRPr="00CD30E0">
        <w:rPr>
          <w:rFonts w:ascii="Aptos" w:hAnsi="Aptos"/>
          <w:i/>
          <w:color w:val="0000FF"/>
          <w:sz w:val="24"/>
          <w:szCs w:val="24"/>
        </w:rPr>
        <w:t>“</w:t>
      </w:r>
      <w:r w:rsidR="67E57B36" w:rsidRPr="00CD30E0">
        <w:rPr>
          <w:rFonts w:ascii="Aptos" w:hAnsi="Aptos"/>
          <w:i/>
          <w:iCs/>
          <w:color w:val="0000FF"/>
          <w:sz w:val="24"/>
          <w:szCs w:val="24"/>
        </w:rPr>
        <w:t>B</w:t>
      </w:r>
      <w:r w:rsidR="00573733" w:rsidRPr="00CD30E0">
        <w:rPr>
          <w:rFonts w:ascii="Aptos" w:hAnsi="Aptos"/>
          <w:i/>
          <w:iCs/>
          <w:color w:val="0000FF"/>
          <w:sz w:val="24"/>
          <w:szCs w:val="24"/>
        </w:rPr>
        <w:t>udžeta kopsavilkum</w:t>
      </w:r>
      <w:r w:rsidR="257E7623" w:rsidRPr="00CD30E0">
        <w:rPr>
          <w:rFonts w:ascii="Aptos" w:hAnsi="Aptos"/>
          <w:i/>
          <w:iCs/>
          <w:color w:val="0000FF"/>
          <w:sz w:val="24"/>
          <w:szCs w:val="24"/>
        </w:rPr>
        <w:t>s</w:t>
      </w:r>
      <w:r w:rsidR="00573733" w:rsidRPr="00CD30E0">
        <w:rPr>
          <w:rFonts w:ascii="Aptos" w:hAnsi="Aptos"/>
          <w:i/>
          <w:color w:val="0000FF"/>
          <w:sz w:val="24"/>
          <w:szCs w:val="24"/>
        </w:rPr>
        <w:t>” ailē “KOPĀ” norādītajām kopējām attiecināmajām izmaksā</w:t>
      </w:r>
      <w:r w:rsidRPr="00CD30E0">
        <w:rPr>
          <w:rFonts w:ascii="Aptos" w:hAnsi="Aptos"/>
          <w:i/>
          <w:color w:val="0000FF"/>
          <w:sz w:val="24"/>
          <w:szCs w:val="24"/>
        </w:rPr>
        <w:t>m.</w:t>
      </w:r>
    </w:p>
    <w:tbl>
      <w:tblPr>
        <w:tblStyle w:val="TableGrid"/>
        <w:tblW w:w="0" w:type="auto"/>
        <w:tblLook w:val="04A0" w:firstRow="1" w:lastRow="0" w:firstColumn="1" w:lastColumn="0" w:noHBand="0" w:noVBand="1"/>
      </w:tblPr>
      <w:tblGrid>
        <w:gridCol w:w="4506"/>
        <w:gridCol w:w="5121"/>
      </w:tblGrid>
      <w:tr w:rsidR="00E74B48" w:rsidRPr="00CD30E0" w14:paraId="3ED331A8" w14:textId="77777777" w:rsidTr="39DD11B9">
        <w:tc>
          <w:tcPr>
            <w:tcW w:w="3879" w:type="dxa"/>
            <w:vAlign w:val="center"/>
          </w:tcPr>
          <w:p w14:paraId="6B86AF9A" w14:textId="26C08311" w:rsidR="00E74B48" w:rsidRPr="00CD30E0" w:rsidRDefault="00A337CD" w:rsidP="00F05EAB">
            <w:pPr>
              <w:pStyle w:val="Heading2"/>
              <w:spacing w:before="0" w:beforeAutospacing="0" w:after="0" w:afterAutospacing="0"/>
              <w:jc w:val="center"/>
              <w:rPr>
                <w:rFonts w:ascii="Aptos" w:eastAsia="Times New Roman" w:hAnsi="Aptos"/>
                <w:sz w:val="28"/>
                <w:szCs w:val="28"/>
                <w:highlight w:val="yellow"/>
              </w:rPr>
            </w:pPr>
            <w:r w:rsidRPr="00CD30E0">
              <w:rPr>
                <w:rFonts w:ascii="Aptos" w:hAnsi="Aptos"/>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CD30E0" w:rsidRDefault="00E74B48" w:rsidP="00094FF9">
            <w:pPr>
              <w:jc w:val="both"/>
              <w:rPr>
                <w:rFonts w:ascii="Aptos" w:hAnsi="Aptos"/>
                <w:color w:val="7F7F7F" w:themeColor="text1" w:themeTint="80"/>
              </w:rPr>
            </w:pPr>
            <w:r w:rsidRPr="00CD30E0">
              <w:rPr>
                <w:rFonts w:ascii="Aptos" w:hAnsi="Aptos"/>
                <w:b/>
                <w:bCs/>
                <w:color w:val="000000" w:themeColor="text1"/>
              </w:rPr>
              <w:t>Finansējuma avots</w:t>
            </w:r>
          </w:p>
          <w:p w14:paraId="62322479" w14:textId="1AA1D171" w:rsidR="00E74B48" w:rsidRPr="00CD30E0" w:rsidRDefault="00FF20AD" w:rsidP="00094FF9">
            <w:pPr>
              <w:jc w:val="both"/>
              <w:rPr>
                <w:rFonts w:ascii="Aptos" w:hAnsi="Aptos"/>
                <w:color w:val="7F7F7F" w:themeColor="text1" w:themeTint="80"/>
              </w:rPr>
            </w:pPr>
            <w:r w:rsidRPr="00CD30E0">
              <w:rPr>
                <w:rFonts w:ascii="Aptos" w:hAnsi="Aptos"/>
                <w:color w:val="7F7F7F" w:themeColor="text1" w:themeTint="80"/>
              </w:rPr>
              <w:t>A</w:t>
            </w:r>
            <w:r w:rsidR="00E74B48" w:rsidRPr="00CD30E0">
              <w:rPr>
                <w:rFonts w:ascii="Aptos" w:hAnsi="Aptos"/>
                <w:color w:val="7F7F7F" w:themeColor="text1" w:themeTint="80"/>
              </w:rPr>
              <w:t xml:space="preserve">utomātiski tiek attēloti </w:t>
            </w:r>
            <w:r w:rsidR="00A337CD" w:rsidRPr="00CD30E0">
              <w:rPr>
                <w:rFonts w:ascii="Aptos" w:hAnsi="Aptos"/>
              </w:rPr>
              <w:t>SAM</w:t>
            </w:r>
            <w:r w:rsidR="00E74B48" w:rsidRPr="00CD30E0">
              <w:rPr>
                <w:rFonts w:ascii="Aptos" w:hAnsi="Aptos"/>
                <w:color w:val="FF0000"/>
              </w:rPr>
              <w:t xml:space="preserve"> </w:t>
            </w:r>
            <w:r w:rsidR="00E74B48" w:rsidRPr="00CD30E0">
              <w:rPr>
                <w:rFonts w:ascii="Aptos" w:hAnsi="Aptos"/>
                <w:color w:val="7F7F7F" w:themeColor="text1" w:themeTint="80"/>
              </w:rPr>
              <w:t>paredzētie finansējuma avoti</w:t>
            </w:r>
          </w:p>
          <w:p w14:paraId="0BEB10E4" w14:textId="77777777" w:rsidR="00E74B48" w:rsidRPr="00CD30E0" w:rsidRDefault="00E74B48" w:rsidP="00094FF9">
            <w:pPr>
              <w:jc w:val="both"/>
              <w:rPr>
                <w:rFonts w:ascii="Aptos" w:hAnsi="Aptos"/>
                <w:color w:val="7F7F7F" w:themeColor="text1" w:themeTint="80"/>
              </w:rPr>
            </w:pPr>
          </w:p>
          <w:p w14:paraId="27737C24" w14:textId="73108F38" w:rsidR="00F05EAB" w:rsidRPr="00CD30E0" w:rsidRDefault="00A337CD" w:rsidP="00094FF9">
            <w:pPr>
              <w:jc w:val="both"/>
              <w:rPr>
                <w:rFonts w:ascii="Aptos" w:hAnsi="Aptos"/>
                <w:b/>
                <w:bCs/>
                <w:color w:val="000000" w:themeColor="text1"/>
              </w:rPr>
            </w:pPr>
            <w:r w:rsidRPr="00CD30E0">
              <w:rPr>
                <w:rFonts w:ascii="Aptos" w:hAnsi="Aptos"/>
                <w:b/>
                <w:bCs/>
                <w:color w:val="000000" w:themeColor="text1"/>
              </w:rPr>
              <w:t>F</w:t>
            </w:r>
            <w:r w:rsidR="00F05EAB" w:rsidRPr="00CD30E0">
              <w:rPr>
                <w:rFonts w:ascii="Aptos" w:hAnsi="Aptos"/>
                <w:b/>
                <w:bCs/>
                <w:color w:val="000000" w:themeColor="text1"/>
              </w:rPr>
              <w:t xml:space="preserve">inansējuma summa </w:t>
            </w:r>
          </w:p>
          <w:p w14:paraId="4D5DCDBA" w14:textId="26B4568B" w:rsidR="00F05EAB" w:rsidRPr="00CD30E0" w:rsidRDefault="00F05EAB" w:rsidP="00094FF9">
            <w:pPr>
              <w:jc w:val="both"/>
              <w:rPr>
                <w:rFonts w:ascii="Aptos" w:hAnsi="Aptos"/>
                <w:color w:val="7F7F7F" w:themeColor="text1" w:themeTint="80"/>
              </w:rPr>
            </w:pPr>
            <w:r w:rsidRPr="00CD30E0">
              <w:rPr>
                <w:rFonts w:ascii="Aptos" w:hAnsi="Aptos"/>
                <w:color w:val="7F7F7F" w:themeColor="text1" w:themeTint="80"/>
              </w:rPr>
              <w:t>Ievada projektā paredzēto finansējuma summu katram finansēšanas avotam</w:t>
            </w:r>
          </w:p>
          <w:p w14:paraId="05DFC6A4" w14:textId="0EB5E018" w:rsidR="006F019F" w:rsidRPr="00CD30E0" w:rsidRDefault="00B35049" w:rsidP="00F42909">
            <w:pPr>
              <w:jc w:val="both"/>
              <w:rPr>
                <w:rFonts w:ascii="Aptos" w:hAnsi="Aptos" w:cstheme="majorBidi"/>
                <w:i/>
                <w:iCs/>
                <w:color w:val="0000FF"/>
                <w:highlight w:val="yellow"/>
              </w:rPr>
            </w:pPr>
            <w:r w:rsidRPr="00CD30E0">
              <w:rPr>
                <w:rStyle w:val="normaltextrun"/>
                <w:rFonts w:ascii="Aptos" w:hAnsi="Aptos"/>
                <w:i/>
                <w:iCs/>
                <w:color w:val="0000FF"/>
                <w:shd w:val="clear" w:color="auto" w:fill="FFFFFF"/>
              </w:rPr>
              <w:t xml:space="preserve">Norāda projekta finansējuma sadalījumu pa finansēšanas avotiem atbilstoši MK noteikumu </w:t>
            </w:r>
            <w:r w:rsidR="002E1C5F" w:rsidRPr="00CD30E0">
              <w:rPr>
                <w:rStyle w:val="normaltextrun"/>
                <w:rFonts w:ascii="Aptos" w:hAnsi="Aptos"/>
                <w:i/>
                <w:iCs/>
                <w:color w:val="0000FF"/>
                <w:shd w:val="clear" w:color="auto" w:fill="FFFFFF"/>
              </w:rPr>
              <w:t>5</w:t>
            </w:r>
            <w:r w:rsidR="005211CB" w:rsidRPr="00CD30E0">
              <w:rPr>
                <w:rStyle w:val="normaltextrun"/>
                <w:rFonts w:ascii="Aptos" w:hAnsi="Aptos"/>
                <w:i/>
                <w:iCs/>
                <w:color w:val="0000FF"/>
                <w:shd w:val="clear" w:color="auto" w:fill="FFFFFF"/>
              </w:rPr>
              <w:t>.</w:t>
            </w:r>
            <w:r w:rsidR="005211CB" w:rsidRPr="00CD30E0">
              <w:rPr>
                <w:rStyle w:val="normaltextrun"/>
                <w:rFonts w:ascii="Aptos" w:hAnsi="Aptos"/>
                <w:shd w:val="clear" w:color="auto" w:fill="FFFFFF"/>
              </w:rPr>
              <w:t xml:space="preserve"> </w:t>
            </w:r>
            <w:r w:rsidRPr="00CD30E0">
              <w:rPr>
                <w:rStyle w:val="normaltextrun"/>
                <w:rFonts w:ascii="Aptos" w:hAnsi="Aptos"/>
                <w:i/>
                <w:iCs/>
                <w:color w:val="0000FF"/>
                <w:shd w:val="clear" w:color="auto" w:fill="FFFFFF"/>
              </w:rPr>
              <w:t>punktā noteiktajam</w:t>
            </w:r>
            <w:r w:rsidRPr="00CD30E0">
              <w:rPr>
                <w:rFonts w:ascii="Aptos" w:hAnsi="Aptos"/>
              </w:rPr>
              <w:t>.</w:t>
            </w:r>
          </w:p>
          <w:p w14:paraId="12FF2AA9" w14:textId="77777777" w:rsidR="003316B3" w:rsidRPr="00CD30E0" w:rsidRDefault="003316B3" w:rsidP="00094FF9">
            <w:pPr>
              <w:jc w:val="both"/>
              <w:rPr>
                <w:rFonts w:ascii="Aptos" w:hAnsi="Aptos"/>
                <w:i/>
                <w:iCs/>
                <w:color w:val="0000FF"/>
              </w:rPr>
            </w:pPr>
          </w:p>
          <w:p w14:paraId="1953F849" w14:textId="2584F1A2" w:rsidR="00F05EAB" w:rsidRPr="00CD30E0" w:rsidRDefault="63E49D4D" w:rsidP="00094FF9">
            <w:pPr>
              <w:jc w:val="both"/>
              <w:rPr>
                <w:rFonts w:ascii="Aptos" w:hAnsi="Aptos"/>
                <w:b/>
                <w:bCs/>
                <w:color w:val="000000" w:themeColor="text1"/>
              </w:rPr>
            </w:pPr>
            <w:r w:rsidRPr="00CD30E0">
              <w:rPr>
                <w:rFonts w:ascii="Aptos" w:hAnsi="Aptos"/>
                <w:b/>
                <w:bCs/>
                <w:color w:val="000000" w:themeColor="text1"/>
              </w:rPr>
              <w:t>Publisk</w:t>
            </w:r>
            <w:r w:rsidR="34CF968A" w:rsidRPr="00CD30E0">
              <w:rPr>
                <w:rFonts w:ascii="Aptos" w:hAnsi="Aptos"/>
                <w:b/>
                <w:bCs/>
                <w:color w:val="000000" w:themeColor="text1"/>
              </w:rPr>
              <w:t>o</w:t>
            </w:r>
            <w:r w:rsidRPr="00CD30E0">
              <w:rPr>
                <w:rFonts w:ascii="Aptos" w:hAnsi="Aptos"/>
                <w:b/>
                <w:bCs/>
                <w:color w:val="000000" w:themeColor="text1"/>
              </w:rPr>
              <w:t xml:space="preserve"> un kopēj</w:t>
            </w:r>
            <w:r w:rsidR="6EE6158B" w:rsidRPr="00CD30E0">
              <w:rPr>
                <w:rFonts w:ascii="Aptos" w:hAnsi="Aptos"/>
                <w:b/>
                <w:bCs/>
                <w:color w:val="000000" w:themeColor="text1"/>
              </w:rPr>
              <w:t>o</w:t>
            </w:r>
            <w:r w:rsidRPr="00CD30E0">
              <w:rPr>
                <w:rFonts w:ascii="Aptos" w:hAnsi="Aptos"/>
                <w:b/>
                <w:bCs/>
                <w:color w:val="000000" w:themeColor="text1"/>
              </w:rPr>
              <w:t xml:space="preserve"> attiecināmo izmaksu summa</w:t>
            </w:r>
          </w:p>
          <w:p w14:paraId="729A3D7E" w14:textId="5C618BF2" w:rsidR="001B4090" w:rsidRPr="00CD30E0" w:rsidRDefault="79ED07C8" w:rsidP="00094FF9">
            <w:pPr>
              <w:jc w:val="both"/>
              <w:rPr>
                <w:rFonts w:ascii="Aptos" w:hAnsi="Aptos"/>
                <w:color w:val="7F7F7F" w:themeColor="text1" w:themeTint="80"/>
              </w:rPr>
            </w:pPr>
            <w:r w:rsidRPr="00CD30E0">
              <w:rPr>
                <w:rFonts w:ascii="Aptos" w:hAnsi="Aptos"/>
                <w:color w:val="7F7F7F" w:themeColor="text1" w:themeTint="80"/>
              </w:rPr>
              <w:t xml:space="preserve">Tiek aprēķināta automātiski, </w:t>
            </w:r>
            <w:r w:rsidR="0B6789C3" w:rsidRPr="00CD30E0">
              <w:rPr>
                <w:rFonts w:ascii="Aptos" w:hAnsi="Aptos"/>
                <w:color w:val="7F7F7F" w:themeColor="text1" w:themeTint="80"/>
              </w:rPr>
              <w:t xml:space="preserve">tāpat kā </w:t>
            </w:r>
            <w:r w:rsidR="41443BE8" w:rsidRPr="00CD30E0">
              <w:rPr>
                <w:rFonts w:ascii="Aptos" w:hAnsi="Aptos"/>
                <w:color w:val="7F7F7F" w:themeColor="text1" w:themeTint="80"/>
              </w:rPr>
              <w:t>finansējuma apjoma procentuālais lielums konkrētajam finansējuma avotam pa visu projekta īstenošanas laiku</w:t>
            </w:r>
            <w:r w:rsidR="69D379FE" w:rsidRPr="00CD30E0">
              <w:rPr>
                <w:rFonts w:ascii="Aptos" w:hAnsi="Aptos"/>
                <w:color w:val="7F7F7F" w:themeColor="text1" w:themeTint="80"/>
              </w:rPr>
              <w:t>.</w:t>
            </w:r>
          </w:p>
          <w:p w14:paraId="290BA55A" w14:textId="6F75A7A6" w:rsidR="001B4090" w:rsidRPr="00CD30E0" w:rsidRDefault="25CDE760" w:rsidP="00094FF9">
            <w:pPr>
              <w:jc w:val="both"/>
              <w:rPr>
                <w:rFonts w:ascii="Aptos" w:hAnsi="Aptos"/>
                <w:color w:val="7F7F7F" w:themeColor="text1" w:themeTint="80"/>
              </w:rPr>
            </w:pPr>
            <w:r w:rsidRPr="00CD30E0">
              <w:rPr>
                <w:rStyle w:val="normaltextrun"/>
                <w:rFonts w:ascii="Aptos" w:hAnsi="Aptos"/>
                <w:i/>
                <w:iCs/>
                <w:color w:val="0000FF"/>
                <w:shd w:val="clear" w:color="auto" w:fill="FFFFFF"/>
              </w:rPr>
              <w:t xml:space="preserve">Atbilstoši MK noteikumu </w:t>
            </w:r>
            <w:r w:rsidR="005819C8" w:rsidRPr="00CD30E0">
              <w:rPr>
                <w:rStyle w:val="normaltextrun"/>
                <w:rFonts w:ascii="Aptos" w:hAnsi="Aptos"/>
                <w:i/>
                <w:iCs/>
                <w:color w:val="0000FF"/>
                <w:shd w:val="clear" w:color="auto" w:fill="FFFFFF"/>
              </w:rPr>
              <w:t>6</w:t>
            </w:r>
            <w:r w:rsidRPr="00CD30E0">
              <w:rPr>
                <w:rStyle w:val="normaltextrun"/>
                <w:rFonts w:ascii="Aptos" w:hAnsi="Aptos"/>
                <w:i/>
                <w:iCs/>
                <w:color w:val="0000FF"/>
                <w:shd w:val="clear" w:color="auto" w:fill="FFFFFF"/>
              </w:rPr>
              <w:t>. </w:t>
            </w:r>
            <w:r w:rsidR="005211CB" w:rsidRPr="00CD30E0">
              <w:rPr>
                <w:rStyle w:val="normaltextrun"/>
                <w:rFonts w:ascii="Aptos" w:hAnsi="Aptos"/>
                <w:i/>
                <w:iCs/>
                <w:color w:val="0000FF"/>
                <w:shd w:val="clear" w:color="auto" w:fill="FFFFFF"/>
              </w:rPr>
              <w:t xml:space="preserve"> un 7.</w:t>
            </w:r>
            <w:r w:rsidR="009B1310" w:rsidRPr="00CD30E0">
              <w:rPr>
                <w:rStyle w:val="normaltextrun"/>
                <w:rFonts w:ascii="Aptos" w:hAnsi="Aptos"/>
                <w:shd w:val="clear" w:color="auto" w:fill="FFFFFF"/>
              </w:rPr>
              <w:t xml:space="preserve"> </w:t>
            </w:r>
            <w:r w:rsidRPr="00CD30E0">
              <w:rPr>
                <w:rStyle w:val="normaltextrun"/>
                <w:rFonts w:ascii="Aptos" w:hAnsi="Aptos"/>
                <w:i/>
                <w:iCs/>
                <w:color w:val="0000FF"/>
                <w:shd w:val="clear" w:color="auto" w:fill="FFFFFF"/>
              </w:rPr>
              <w:t>punktam projektā iekļautais ERAF finansējuma apmērs ne</w:t>
            </w:r>
            <w:r w:rsidR="4F315232" w:rsidRPr="00CD30E0">
              <w:rPr>
                <w:rStyle w:val="normaltextrun"/>
                <w:rFonts w:ascii="Aptos" w:hAnsi="Aptos"/>
                <w:i/>
                <w:iCs/>
                <w:color w:val="0000FF"/>
                <w:shd w:val="clear" w:color="auto" w:fill="FFFFFF"/>
              </w:rPr>
              <w:t xml:space="preserve">pārsniedz </w:t>
            </w:r>
            <w:r w:rsidRPr="00CD30E0">
              <w:rPr>
                <w:rStyle w:val="normaltextrun"/>
                <w:rFonts w:ascii="Aptos" w:hAnsi="Aptos"/>
                <w:i/>
                <w:iCs/>
                <w:color w:val="0000FF"/>
                <w:shd w:val="clear" w:color="auto" w:fill="FFFFFF"/>
              </w:rPr>
              <w:t>85% no projekta kopējā attiecinām</w:t>
            </w:r>
            <w:r w:rsidR="4F315232" w:rsidRPr="00CD30E0">
              <w:rPr>
                <w:rStyle w:val="normaltextrun"/>
                <w:rFonts w:ascii="Aptos" w:hAnsi="Aptos"/>
                <w:i/>
                <w:iCs/>
                <w:color w:val="0000FF"/>
                <w:shd w:val="clear" w:color="auto" w:fill="FFFFFF"/>
              </w:rPr>
              <w:t>ā</w:t>
            </w:r>
            <w:r w:rsidRPr="00CD30E0">
              <w:rPr>
                <w:rStyle w:val="normaltextrun"/>
                <w:rFonts w:ascii="Aptos" w:hAnsi="Aptos"/>
                <w:i/>
                <w:iCs/>
                <w:color w:val="0000FF"/>
                <w:shd w:val="clear" w:color="auto" w:fill="FFFFFF"/>
              </w:rPr>
              <w:t xml:space="preserve"> finansējuma, bet</w:t>
            </w:r>
            <w:r w:rsidR="74819209" w:rsidRPr="00CD30E0">
              <w:rPr>
                <w:rStyle w:val="normaltextrun"/>
                <w:rFonts w:ascii="Aptos" w:hAnsi="Aptos"/>
                <w:i/>
                <w:iCs/>
                <w:color w:val="0000FF"/>
                <w:shd w:val="clear" w:color="auto" w:fill="FFFFFF"/>
              </w:rPr>
              <w:t xml:space="preserve"> </w:t>
            </w:r>
            <w:r w:rsidR="007069BA" w:rsidRPr="00CD30E0">
              <w:rPr>
                <w:rStyle w:val="normaltextrun"/>
                <w:rFonts w:ascii="Aptos" w:hAnsi="Aptos"/>
                <w:i/>
                <w:iCs/>
                <w:color w:val="0000FF"/>
                <w:shd w:val="clear" w:color="auto" w:fill="FFFFFF"/>
              </w:rPr>
              <w:t xml:space="preserve">pašvaldības </w:t>
            </w:r>
            <w:r w:rsidR="74819209" w:rsidRPr="00CD30E0">
              <w:rPr>
                <w:rStyle w:val="normaltextrun"/>
                <w:rFonts w:ascii="Aptos" w:hAnsi="Aptos"/>
                <w:i/>
                <w:iCs/>
                <w:color w:val="0000FF"/>
                <w:shd w:val="clear" w:color="auto" w:fill="FFFFFF"/>
              </w:rPr>
              <w:t>budžeta</w:t>
            </w:r>
            <w:r w:rsidRPr="00CD30E0">
              <w:rPr>
                <w:rStyle w:val="normaltextrun"/>
                <w:rFonts w:ascii="Aptos" w:hAnsi="Aptos"/>
                <w:i/>
                <w:iCs/>
                <w:color w:val="0000FF"/>
                <w:shd w:val="clear" w:color="auto" w:fill="FFFFFF"/>
              </w:rPr>
              <w:t xml:space="preserve"> līdzfinansējums </w:t>
            </w:r>
            <w:r w:rsidR="007069BA" w:rsidRPr="00CD30E0">
              <w:rPr>
                <w:rStyle w:val="normaltextrun"/>
                <w:rFonts w:ascii="Aptos" w:hAnsi="Aptos"/>
                <w:i/>
                <w:iCs/>
                <w:color w:val="0000FF"/>
                <w:shd w:val="clear" w:color="auto" w:fill="FFFFFF"/>
              </w:rPr>
              <w:t>ir ne mazāks</w:t>
            </w:r>
            <w:r w:rsidR="002E1C5F" w:rsidRPr="00CD30E0">
              <w:rPr>
                <w:rStyle w:val="normaltextrun"/>
                <w:rFonts w:ascii="Aptos" w:hAnsi="Aptos"/>
                <w:i/>
                <w:iCs/>
                <w:color w:val="0000FF"/>
                <w:shd w:val="clear" w:color="auto" w:fill="FFFFFF"/>
              </w:rPr>
              <w:t xml:space="preserve"> kā</w:t>
            </w:r>
            <w:r w:rsidRPr="00CD30E0">
              <w:rPr>
                <w:rStyle w:val="normaltextrun"/>
                <w:rFonts w:ascii="Aptos" w:hAnsi="Aptos"/>
                <w:i/>
                <w:iCs/>
                <w:color w:val="0000FF"/>
                <w:shd w:val="clear" w:color="auto" w:fill="FFFFFF"/>
              </w:rPr>
              <w:t xml:space="preserve"> 15% no projekta kopējā</w:t>
            </w:r>
            <w:r w:rsidR="002E1C5F" w:rsidRPr="00CD30E0">
              <w:rPr>
                <w:rStyle w:val="normaltextrun"/>
                <w:rFonts w:ascii="Aptos" w:hAnsi="Aptos"/>
                <w:i/>
                <w:iCs/>
                <w:color w:val="0000FF"/>
                <w:shd w:val="clear" w:color="auto" w:fill="FFFFFF"/>
              </w:rPr>
              <w:t>m</w:t>
            </w:r>
            <w:r w:rsidRPr="00CD30E0">
              <w:rPr>
                <w:rStyle w:val="normaltextrun"/>
                <w:rFonts w:ascii="Aptos" w:hAnsi="Aptos"/>
                <w:i/>
                <w:iCs/>
                <w:color w:val="0000FF"/>
                <w:shd w:val="clear" w:color="auto" w:fill="FFFFFF"/>
              </w:rPr>
              <w:t xml:space="preserve"> attiecinām</w:t>
            </w:r>
            <w:r w:rsidR="002E1C5F" w:rsidRPr="00CD30E0">
              <w:rPr>
                <w:rStyle w:val="normaltextrun"/>
                <w:rFonts w:ascii="Aptos" w:hAnsi="Aptos"/>
                <w:i/>
                <w:iCs/>
                <w:color w:val="0000FF"/>
                <w:shd w:val="clear" w:color="auto" w:fill="FFFFFF"/>
              </w:rPr>
              <w:t>ajām</w:t>
            </w:r>
            <w:r w:rsidRPr="00CD30E0">
              <w:rPr>
                <w:rStyle w:val="normaltextrun"/>
                <w:rFonts w:ascii="Aptos" w:hAnsi="Aptos"/>
                <w:i/>
                <w:iCs/>
                <w:color w:val="0000FF"/>
                <w:shd w:val="clear" w:color="auto" w:fill="FFFFFF"/>
              </w:rPr>
              <w:t xml:space="preserve"> </w:t>
            </w:r>
            <w:r w:rsidR="002E1C5F" w:rsidRPr="00CD30E0">
              <w:rPr>
                <w:rStyle w:val="normaltextrun"/>
                <w:rFonts w:ascii="Aptos" w:hAnsi="Aptos"/>
                <w:i/>
                <w:iCs/>
                <w:color w:val="0000FF"/>
                <w:shd w:val="clear" w:color="auto" w:fill="FFFFFF"/>
              </w:rPr>
              <w:t>izmaksām</w:t>
            </w:r>
            <w:r w:rsidRPr="00CD30E0">
              <w:rPr>
                <w:rStyle w:val="normaltextrun"/>
                <w:rFonts w:ascii="Aptos" w:hAnsi="Aptos"/>
                <w:i/>
                <w:iCs/>
                <w:color w:val="0000FF"/>
                <w:shd w:val="clear" w:color="auto" w:fill="FFFFFF"/>
              </w:rPr>
              <w:t>. </w:t>
            </w:r>
            <w:r w:rsidRPr="00CD30E0">
              <w:rPr>
                <w:rStyle w:val="eop"/>
                <w:rFonts w:ascii="Aptos" w:hAnsi="Aptos"/>
                <w:color w:val="0000FF"/>
                <w:shd w:val="clear" w:color="auto" w:fill="FFFFFF"/>
              </w:rPr>
              <w:t> </w:t>
            </w:r>
          </w:p>
        </w:tc>
      </w:tr>
    </w:tbl>
    <w:p w14:paraId="2501EC79" w14:textId="77777777" w:rsidR="00BB6A55" w:rsidRPr="00CD30E0" w:rsidRDefault="00BB6A55" w:rsidP="001D7ACC">
      <w:pPr>
        <w:jc w:val="center"/>
        <w:rPr>
          <w:rFonts w:ascii="Aptos" w:hAnsi="Aptos"/>
        </w:rPr>
      </w:pPr>
    </w:p>
    <w:p w14:paraId="571B0515" w14:textId="77777777" w:rsidR="00CD080A" w:rsidRPr="00CD30E0" w:rsidRDefault="00CD080A" w:rsidP="00BB6A55">
      <w:pPr>
        <w:jc w:val="center"/>
        <w:rPr>
          <w:rFonts w:ascii="Aptos" w:hAnsi="Aptos"/>
        </w:rPr>
        <w:sectPr w:rsidR="00CD080A" w:rsidRPr="00CD30E0" w:rsidSect="00CD3F44">
          <w:headerReference w:type="even" r:id="rId76"/>
          <w:headerReference w:type="default" r:id="rId77"/>
          <w:footerReference w:type="even" r:id="rId78"/>
          <w:footerReference w:type="default" r:id="rId79"/>
          <w:headerReference w:type="first" r:id="rId80"/>
          <w:footerReference w:type="first" r:id="rId81"/>
          <w:pgSz w:w="11906" w:h="16838"/>
          <w:pgMar w:top="1134" w:right="851" w:bottom="1134" w:left="1418" w:header="709" w:footer="709" w:gutter="0"/>
          <w:cols w:space="708"/>
          <w:docGrid w:linePitch="360"/>
        </w:sectPr>
      </w:pPr>
    </w:p>
    <w:p w14:paraId="77ECECE3" w14:textId="672215D4" w:rsidR="009A7F41" w:rsidRPr="00CD30E0" w:rsidRDefault="00255E46" w:rsidP="00CD080A">
      <w:pPr>
        <w:jc w:val="center"/>
        <w:rPr>
          <w:rFonts w:ascii="Aptos" w:hAnsi="Aptos"/>
        </w:rPr>
      </w:pPr>
      <w:r w:rsidRPr="00CD30E0">
        <w:rPr>
          <w:rFonts w:ascii="Aptos" w:eastAsia="Times New Roman" w:hAnsi="Aptos"/>
          <w:b/>
          <w:bCs/>
          <w:sz w:val="32"/>
          <w:szCs w:val="32"/>
        </w:rPr>
        <w:t>SADAĻA – BUDŽETA KOPSAVILKUMS</w:t>
      </w:r>
    </w:p>
    <w:p w14:paraId="767D66D7" w14:textId="77777777" w:rsidR="001D7ACC" w:rsidRPr="00CD30E0" w:rsidRDefault="001D7ACC" w:rsidP="001D7ACC">
      <w:pPr>
        <w:jc w:val="center"/>
        <w:rPr>
          <w:rFonts w:ascii="Aptos" w:eastAsia="Times New Roman" w:hAnsi="Aptos"/>
          <w:sz w:val="32"/>
          <w:szCs w:val="32"/>
          <w:highlight w:val="yellow"/>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096"/>
        <w:gridCol w:w="992"/>
        <w:gridCol w:w="1134"/>
        <w:gridCol w:w="1134"/>
        <w:gridCol w:w="1984"/>
        <w:gridCol w:w="851"/>
        <w:gridCol w:w="992"/>
      </w:tblGrid>
      <w:tr w:rsidR="00D7261F" w:rsidRPr="00CD30E0" w14:paraId="2A95A0A7" w14:textId="77777777" w:rsidTr="4AF8195A">
        <w:trPr>
          <w:trHeight w:val="1326"/>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6D7EBB" w:rsidRPr="00CD30E0" w:rsidRDefault="006D7EBB">
            <w:pPr>
              <w:spacing w:after="160" w:line="256" w:lineRule="auto"/>
              <w:jc w:val="center"/>
              <w:rPr>
                <w:rFonts w:ascii="Aptos" w:eastAsia="Calibri" w:hAnsi="Aptos"/>
                <w:b/>
                <w:bCs/>
                <w:sz w:val="22"/>
                <w:szCs w:val="22"/>
                <w:lang w:eastAsia="en-US"/>
              </w:rPr>
            </w:pPr>
            <w:r w:rsidRPr="00CD30E0">
              <w:rPr>
                <w:rFonts w:ascii="Aptos" w:eastAsia="Calibri" w:hAnsi="Aptos"/>
                <w:b/>
                <w:bCs/>
                <w:sz w:val="22"/>
                <w:szCs w:val="22"/>
                <w:lang w:eastAsia="en-US"/>
              </w:rPr>
              <w:t>Budžeta pozīcijas kods</w:t>
            </w:r>
          </w:p>
        </w:tc>
        <w:tc>
          <w:tcPr>
            <w:tcW w:w="609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6D7EBB" w:rsidRPr="00CD30E0" w:rsidRDefault="006D7EBB">
            <w:pPr>
              <w:spacing w:after="160" w:line="256" w:lineRule="auto"/>
              <w:jc w:val="center"/>
              <w:rPr>
                <w:rFonts w:ascii="Aptos" w:eastAsia="Calibri" w:hAnsi="Aptos"/>
                <w:b/>
                <w:bCs/>
                <w:sz w:val="22"/>
                <w:szCs w:val="22"/>
                <w:lang w:eastAsia="en-US"/>
              </w:rPr>
            </w:pPr>
            <w:r w:rsidRPr="00CD30E0">
              <w:rPr>
                <w:rFonts w:ascii="Aptos" w:eastAsia="Calibri" w:hAnsi="Aptos"/>
                <w:b/>
                <w:bCs/>
                <w:sz w:val="22"/>
                <w:szCs w:val="22"/>
                <w:lang w:eastAsia="en-US"/>
              </w:rPr>
              <w:t>Nosaukums</w:t>
            </w:r>
          </w:p>
        </w:tc>
        <w:tc>
          <w:tcPr>
            <w:tcW w:w="99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6D7EBB" w:rsidRPr="00CD30E0" w:rsidRDefault="006D7EBB">
            <w:pPr>
              <w:spacing w:after="160" w:line="256" w:lineRule="auto"/>
              <w:jc w:val="center"/>
              <w:rPr>
                <w:rFonts w:ascii="Aptos" w:eastAsia="Calibri" w:hAnsi="Aptos"/>
                <w:b/>
                <w:bCs/>
                <w:sz w:val="22"/>
                <w:szCs w:val="22"/>
                <w:lang w:eastAsia="en-US"/>
              </w:rPr>
            </w:pPr>
            <w:r w:rsidRPr="00CD30E0">
              <w:rPr>
                <w:rFonts w:ascii="Aptos" w:eastAsia="Calibri" w:hAnsi="Aptos"/>
                <w:b/>
                <w:bCs/>
                <w:sz w:val="22"/>
                <w:szCs w:val="22"/>
                <w:lang w:eastAsia="en-US"/>
              </w:rPr>
              <w:t>Izmaksu veids</w:t>
            </w:r>
          </w:p>
        </w:tc>
        <w:tc>
          <w:tcPr>
            <w:tcW w:w="113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hAnsi="Aptos"/>
                <w:b/>
                <w:bCs/>
                <w:sz w:val="22"/>
                <w:szCs w:val="22"/>
              </w:rPr>
              <w:t>Vienas vienības izmaksu pielieto-jums</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sz w:val="22"/>
                <w:szCs w:val="22"/>
                <w:lang w:eastAsia="en-US"/>
              </w:rPr>
              <w:t>Projekta darbības numurs</w:t>
            </w:r>
          </w:p>
        </w:tc>
        <w:tc>
          <w:tcPr>
            <w:tcW w:w="1984" w:type="dxa"/>
            <w:tcBorders>
              <w:top w:val="single" w:sz="4" w:space="0" w:color="auto"/>
              <w:left w:val="single" w:sz="4" w:space="0" w:color="auto"/>
              <w:right w:val="single" w:sz="4" w:space="0" w:color="auto"/>
            </w:tcBorders>
            <w:shd w:val="clear" w:color="auto" w:fill="A1CBC6"/>
            <w:vAlign w:val="center"/>
            <w:hideMark/>
          </w:tcPr>
          <w:p w14:paraId="5BA9C7B1"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bCs/>
                <w:sz w:val="22"/>
                <w:szCs w:val="22"/>
                <w:lang w:eastAsia="en-US"/>
              </w:rPr>
              <w:t>Attiecināmā summa</w:t>
            </w:r>
          </w:p>
        </w:tc>
        <w:tc>
          <w:tcPr>
            <w:tcW w:w="851" w:type="dxa"/>
            <w:tcBorders>
              <w:top w:val="single" w:sz="4" w:space="0" w:color="auto"/>
              <w:left w:val="single" w:sz="4" w:space="0" w:color="auto"/>
              <w:right w:val="single" w:sz="4" w:space="0" w:color="auto"/>
            </w:tcBorders>
            <w:shd w:val="clear" w:color="auto" w:fill="A1CBC6"/>
            <w:vAlign w:val="center"/>
          </w:tcPr>
          <w:p w14:paraId="1B5EC0B9"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6D7EBB" w:rsidRPr="00CD30E0" w:rsidRDefault="006D7EBB">
            <w:pPr>
              <w:spacing w:after="160" w:line="256" w:lineRule="auto"/>
              <w:jc w:val="center"/>
              <w:rPr>
                <w:rFonts w:ascii="Aptos" w:eastAsia="Calibri" w:hAnsi="Aptos"/>
                <w:b/>
                <w:sz w:val="22"/>
                <w:szCs w:val="22"/>
                <w:lang w:eastAsia="en-US"/>
              </w:rPr>
            </w:pPr>
            <w:r w:rsidRPr="00CD30E0">
              <w:rPr>
                <w:rFonts w:ascii="Aptos" w:eastAsia="Calibri" w:hAnsi="Aptos"/>
                <w:b/>
                <w:sz w:val="22"/>
                <w:szCs w:val="22"/>
                <w:lang w:eastAsia="en-US"/>
              </w:rPr>
              <w:t>t.sk. PVN</w:t>
            </w:r>
          </w:p>
        </w:tc>
      </w:tr>
      <w:tr w:rsidR="00D13C02" w:rsidRPr="00CD30E0" w14:paraId="50E0123F"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5F995372" w14:textId="7F4AB108" w:rsidR="00FF2A3E" w:rsidRPr="00CD30E0" w:rsidRDefault="00FF2A3E" w:rsidP="00FF2A3E">
            <w:pPr>
              <w:rPr>
                <w:rFonts w:ascii="Aptos" w:eastAsia="Calibri" w:hAnsi="Aptos"/>
                <w:sz w:val="22"/>
                <w:szCs w:val="22"/>
                <w:lang w:eastAsia="en-US"/>
              </w:rPr>
            </w:pPr>
            <w:r w:rsidRPr="00CD30E0">
              <w:rPr>
                <w:rFonts w:ascii="Aptos" w:eastAsia="Calibri" w:hAnsi="Aptos"/>
                <w:b/>
                <w:bCs/>
                <w:sz w:val="22"/>
                <w:szCs w:val="22"/>
                <w:lang w:eastAsia="en-US"/>
              </w:rPr>
              <w:t>6.</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18232FA8" w14:textId="0269D150" w:rsidR="00FF2A3E" w:rsidRPr="00CD30E0" w:rsidRDefault="00FF2A3E" w:rsidP="00FF2A3E">
            <w:pPr>
              <w:jc w:val="both"/>
              <w:rPr>
                <w:rFonts w:ascii="Aptos" w:eastAsia="Calibri" w:hAnsi="Aptos"/>
                <w:sz w:val="22"/>
                <w:szCs w:val="22"/>
                <w:lang w:eastAsia="en-US"/>
              </w:rPr>
            </w:pPr>
            <w:r w:rsidRPr="00CD30E0">
              <w:rPr>
                <w:rFonts w:ascii="Aptos" w:eastAsia="Calibri" w:hAnsi="Aptos"/>
                <w:b/>
                <w:bCs/>
                <w:sz w:val="22"/>
                <w:szCs w:val="22"/>
                <w:lang w:eastAsia="en-US"/>
              </w:rPr>
              <w:t>Materiālu, aprīkojuma un iekārtu izmaksas</w:t>
            </w:r>
          </w:p>
        </w:tc>
        <w:tc>
          <w:tcPr>
            <w:tcW w:w="992" w:type="dxa"/>
            <w:tcBorders>
              <w:top w:val="nil"/>
              <w:left w:val="nil"/>
              <w:bottom w:val="single" w:sz="4" w:space="0" w:color="auto"/>
              <w:right w:val="single" w:sz="4" w:space="0" w:color="auto"/>
            </w:tcBorders>
            <w:shd w:val="clear" w:color="auto" w:fill="CBEBE3"/>
            <w:vAlign w:val="center"/>
          </w:tcPr>
          <w:p w14:paraId="18E80172" w14:textId="6589C6A7" w:rsidR="00FF2A3E" w:rsidRPr="00CD30E0" w:rsidRDefault="00FF2A3E"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78C3BD9" w14:textId="7196E06A" w:rsidR="00FF2A3E" w:rsidRPr="00CD30E0" w:rsidRDefault="00FF2A3E"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AC7E49C" w14:textId="77777777" w:rsidR="00FF2A3E" w:rsidRPr="00CD30E0" w:rsidRDefault="00FF2A3E"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19A38B2" w14:textId="77777777" w:rsidR="00FF2A3E" w:rsidRPr="00CD30E0" w:rsidRDefault="00FF2A3E"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747DE099" w14:textId="77777777" w:rsidR="00FF2A3E" w:rsidRPr="00CD30E0" w:rsidRDefault="00FF2A3E"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C1E48EB" w14:textId="77777777" w:rsidR="00FF2A3E" w:rsidRPr="00CD30E0" w:rsidRDefault="00FF2A3E" w:rsidP="00FF2A3E">
            <w:pPr>
              <w:jc w:val="right"/>
              <w:rPr>
                <w:rFonts w:ascii="Aptos" w:eastAsia="Calibri" w:hAnsi="Aptos"/>
                <w:sz w:val="22"/>
                <w:szCs w:val="22"/>
                <w:lang w:eastAsia="en-US"/>
              </w:rPr>
            </w:pPr>
          </w:p>
        </w:tc>
      </w:tr>
      <w:tr w:rsidR="00D13C02" w:rsidRPr="00CD30E0" w14:paraId="5E1EBD9E"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2851CAA5" w14:textId="1AE7BC3D" w:rsidR="00E9640C" w:rsidRPr="00CD30E0" w:rsidRDefault="00E9640C" w:rsidP="00FF2A3E">
            <w:pPr>
              <w:rPr>
                <w:rFonts w:ascii="Aptos" w:eastAsia="Calibri" w:hAnsi="Aptos"/>
                <w:b/>
                <w:bCs/>
                <w:sz w:val="22"/>
                <w:szCs w:val="22"/>
                <w:lang w:eastAsia="en-US"/>
              </w:rPr>
            </w:pPr>
            <w:r w:rsidRPr="00CD30E0">
              <w:rPr>
                <w:rFonts w:ascii="Aptos" w:eastAsia="Calibri" w:hAnsi="Aptos"/>
                <w:b/>
                <w:bCs/>
                <w:sz w:val="22"/>
                <w:szCs w:val="22"/>
                <w:lang w:eastAsia="en-US"/>
              </w:rPr>
              <w:t>6.</w:t>
            </w:r>
            <w:r w:rsidR="007C3174" w:rsidRPr="00CD30E0">
              <w:rPr>
                <w:rFonts w:ascii="Aptos" w:eastAsia="Calibri" w:hAnsi="Aptos"/>
                <w:b/>
                <w:bCs/>
                <w:sz w:val="22"/>
                <w:szCs w:val="22"/>
                <w:lang w:eastAsia="en-US"/>
              </w:rPr>
              <w:t>2</w:t>
            </w:r>
            <w:r w:rsidRPr="00CD30E0">
              <w:rPr>
                <w:rFonts w:ascii="Aptos" w:eastAsia="Calibri" w:hAnsi="Aptos"/>
                <w:b/>
                <w:bCs/>
                <w:sz w:val="22"/>
                <w:szCs w:val="22"/>
                <w:lang w:eastAsia="en-US"/>
              </w:rPr>
              <w:t>.</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58E88981" w14:textId="77777777" w:rsidR="00E9640C" w:rsidRPr="00CD30E0" w:rsidRDefault="007C3174" w:rsidP="00FF2A3E">
            <w:pPr>
              <w:jc w:val="both"/>
              <w:rPr>
                <w:rFonts w:ascii="Aptos" w:eastAsia="Calibri" w:hAnsi="Aptos"/>
                <w:b/>
                <w:bCs/>
                <w:sz w:val="22"/>
                <w:szCs w:val="22"/>
                <w:lang w:eastAsia="en-US"/>
              </w:rPr>
            </w:pPr>
            <w:r w:rsidRPr="00CD30E0">
              <w:rPr>
                <w:rFonts w:ascii="Aptos" w:eastAsia="Calibri" w:hAnsi="Aptos"/>
                <w:b/>
                <w:bCs/>
                <w:sz w:val="22"/>
                <w:szCs w:val="22"/>
                <w:lang w:eastAsia="en-US"/>
              </w:rPr>
              <w:t>Aprīkojuma un iekārtu izmaksas</w:t>
            </w:r>
          </w:p>
          <w:p w14:paraId="64D7E166" w14:textId="28873712" w:rsidR="007C3174" w:rsidRPr="00CD30E0" w:rsidRDefault="007C3174" w:rsidP="00FF2A3E">
            <w:pPr>
              <w:jc w:val="both"/>
              <w:rPr>
                <w:rFonts w:ascii="Aptos" w:eastAsia="Calibri" w:hAnsi="Aptos"/>
                <w:b/>
                <w:bCs/>
                <w:sz w:val="22"/>
                <w:szCs w:val="22"/>
                <w:lang w:eastAsia="en-US"/>
              </w:rPr>
            </w:pPr>
          </w:p>
        </w:tc>
        <w:tc>
          <w:tcPr>
            <w:tcW w:w="992" w:type="dxa"/>
            <w:tcBorders>
              <w:top w:val="nil"/>
              <w:left w:val="nil"/>
              <w:bottom w:val="single" w:sz="4" w:space="0" w:color="auto"/>
              <w:right w:val="single" w:sz="4" w:space="0" w:color="auto"/>
            </w:tcBorders>
            <w:shd w:val="clear" w:color="auto" w:fill="CBEBE3"/>
            <w:vAlign w:val="center"/>
          </w:tcPr>
          <w:p w14:paraId="48EEEE81" w14:textId="3C5A7F36" w:rsidR="00E9640C" w:rsidRPr="00CD30E0" w:rsidRDefault="004008D2" w:rsidP="00FF2A3E">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140ACA6" w14:textId="77777777"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92C115A" w14:textId="77777777" w:rsidR="00E9640C" w:rsidRPr="00CD30E0" w:rsidRDefault="00E9640C"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AA29A9D" w14:textId="77777777" w:rsidR="00E9640C" w:rsidRPr="00CD30E0" w:rsidRDefault="00E9640C"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B1248AF" w14:textId="77777777" w:rsidR="00E9640C" w:rsidRPr="00CD30E0" w:rsidRDefault="00E9640C"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477B3EA3" w14:textId="77777777" w:rsidR="00E9640C" w:rsidRPr="00CD30E0" w:rsidRDefault="00E9640C" w:rsidP="00FF2A3E">
            <w:pPr>
              <w:jc w:val="right"/>
              <w:rPr>
                <w:rFonts w:ascii="Aptos" w:eastAsia="Calibri" w:hAnsi="Aptos"/>
                <w:sz w:val="22"/>
                <w:szCs w:val="22"/>
                <w:lang w:eastAsia="en-US"/>
              </w:rPr>
            </w:pPr>
          </w:p>
        </w:tc>
      </w:tr>
      <w:tr w:rsidR="00D13C02" w:rsidRPr="00CD30E0" w14:paraId="0FAC1C0E"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42C5C16D" w14:textId="207E27B8" w:rsidR="00E9640C" w:rsidRPr="00CD30E0" w:rsidRDefault="002B289C" w:rsidP="00FF2A3E">
            <w:pPr>
              <w:rPr>
                <w:rFonts w:ascii="Aptos" w:eastAsia="Calibri" w:hAnsi="Aptos"/>
                <w:b/>
                <w:bCs/>
                <w:sz w:val="22"/>
                <w:szCs w:val="22"/>
                <w:lang w:eastAsia="en-US"/>
              </w:rPr>
            </w:pPr>
            <w:r w:rsidRPr="00CD30E0">
              <w:rPr>
                <w:rFonts w:ascii="Aptos" w:eastAsia="Calibri" w:hAnsi="Aptos"/>
                <w:b/>
                <w:bCs/>
                <w:sz w:val="22"/>
                <w:szCs w:val="22"/>
                <w:lang w:eastAsia="en-US"/>
              </w:rPr>
              <w:t>6.2.1.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0151632E" w14:textId="77777777" w:rsidR="009543A6" w:rsidRPr="00CD30E0" w:rsidRDefault="009543A6" w:rsidP="00FF2A3E">
            <w:pPr>
              <w:jc w:val="both"/>
              <w:rPr>
                <w:rFonts w:ascii="Aptos" w:hAnsi="Aptos"/>
                <w:sz w:val="22"/>
                <w:szCs w:val="22"/>
              </w:rPr>
            </w:pPr>
            <w:r w:rsidRPr="00CD30E0">
              <w:rPr>
                <w:rFonts w:ascii="Aptos" w:hAnsi="Aptos"/>
                <w:sz w:val="22"/>
                <w:szCs w:val="22"/>
              </w:rPr>
              <w:t>Ergonomiskas mācību vides izveides izmaksas, tai skaitā mācību telpas aprīkojuma un mēbeļu iegādes, apgaismojuma modernizēšanas izmaksas.</w:t>
            </w:r>
          </w:p>
          <w:p w14:paraId="379A3E5A" w14:textId="60567B61" w:rsidR="00E9640C" w:rsidRPr="00CD30E0" w:rsidRDefault="008D07EB" w:rsidP="00FF2A3E">
            <w:pPr>
              <w:jc w:val="both"/>
              <w:rPr>
                <w:rFonts w:ascii="Aptos" w:eastAsia="Calibri" w:hAnsi="Aptos"/>
                <w:b/>
                <w:bCs/>
                <w:sz w:val="22"/>
                <w:szCs w:val="22"/>
                <w:lang w:eastAsia="en-US"/>
              </w:rPr>
            </w:pPr>
            <w:r w:rsidRPr="00CD30E0">
              <w:rPr>
                <w:rFonts w:ascii="Aptos" w:hAnsi="Aptos"/>
                <w:i/>
                <w:iCs/>
                <w:color w:val="0000FF"/>
                <w:sz w:val="22"/>
                <w:szCs w:val="22"/>
              </w:rPr>
              <w:t xml:space="preserve">Atbilstoši MK noteikumu </w:t>
            </w:r>
            <w:r w:rsidR="009543A6" w:rsidRPr="00CD30E0">
              <w:rPr>
                <w:rFonts w:ascii="Aptos" w:hAnsi="Aptos"/>
                <w:i/>
                <w:iCs/>
                <w:color w:val="0000FF"/>
                <w:sz w:val="22"/>
                <w:szCs w:val="22"/>
              </w:rPr>
              <w:t>22.3</w:t>
            </w:r>
            <w:r w:rsidR="00D37A8E" w:rsidRPr="00CD30E0">
              <w:rPr>
                <w:rFonts w:ascii="Aptos" w:hAnsi="Aptos"/>
                <w:i/>
                <w:iCs/>
                <w:color w:val="0000FF"/>
                <w:sz w:val="22"/>
                <w:szCs w:val="22"/>
              </w:rPr>
              <w:t>.</w:t>
            </w:r>
            <w:r w:rsidRPr="00CD30E0">
              <w:rPr>
                <w:rFonts w:ascii="Aptos" w:hAnsi="Aptos"/>
                <w:i/>
                <w:iCs/>
                <w:color w:val="0000FF"/>
                <w:sz w:val="22"/>
                <w:szCs w:val="22"/>
              </w:rPr>
              <w:t xml:space="preserve"> apakšpunkt</w:t>
            </w:r>
            <w:r w:rsidR="00450DC3" w:rsidRPr="00CD30E0">
              <w:rPr>
                <w:rFonts w:ascii="Aptos" w:hAnsi="Aptos"/>
                <w:i/>
                <w:iCs/>
                <w:color w:val="0000FF"/>
                <w:sz w:val="22"/>
                <w:szCs w:val="22"/>
              </w:rPr>
              <w:t>am</w:t>
            </w:r>
          </w:p>
        </w:tc>
        <w:tc>
          <w:tcPr>
            <w:tcW w:w="992" w:type="dxa"/>
            <w:tcBorders>
              <w:top w:val="nil"/>
              <w:left w:val="nil"/>
              <w:bottom w:val="single" w:sz="4" w:space="0" w:color="auto"/>
              <w:right w:val="single" w:sz="4" w:space="0" w:color="auto"/>
            </w:tcBorders>
            <w:shd w:val="clear" w:color="auto" w:fill="CBEBE3"/>
            <w:vAlign w:val="center"/>
          </w:tcPr>
          <w:p w14:paraId="3356CEAC" w14:textId="76CF1A5F" w:rsidR="00E9640C" w:rsidRPr="00CD30E0" w:rsidRDefault="004008D2" w:rsidP="00FF2A3E">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4437D5E" w14:textId="77777777"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C2D53AB" w14:textId="77777777" w:rsidR="00E9640C" w:rsidRPr="00CD30E0" w:rsidRDefault="00E9640C"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01EF9CC5" w14:textId="77777777" w:rsidR="00E9640C" w:rsidRPr="00CD30E0" w:rsidRDefault="00E9640C"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05DD648" w14:textId="77777777" w:rsidR="00E9640C" w:rsidRPr="00CD30E0" w:rsidRDefault="00E9640C"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AF26227" w14:textId="77777777" w:rsidR="00E9640C" w:rsidRPr="00CD30E0" w:rsidRDefault="00E9640C" w:rsidP="00FF2A3E">
            <w:pPr>
              <w:jc w:val="right"/>
              <w:rPr>
                <w:rFonts w:ascii="Aptos" w:eastAsia="Calibri" w:hAnsi="Aptos"/>
                <w:sz w:val="22"/>
                <w:szCs w:val="22"/>
                <w:lang w:eastAsia="en-US"/>
              </w:rPr>
            </w:pPr>
          </w:p>
        </w:tc>
      </w:tr>
      <w:tr w:rsidR="00D13C02" w:rsidRPr="00CD30E0" w14:paraId="7348AC59"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179EB37F" w14:textId="13500EB3" w:rsidR="009C3365" w:rsidRPr="00CD30E0" w:rsidRDefault="009C3365" w:rsidP="009C3365">
            <w:pPr>
              <w:rPr>
                <w:rFonts w:ascii="Aptos" w:eastAsia="Calibri" w:hAnsi="Aptos"/>
                <w:b/>
                <w:bCs/>
                <w:sz w:val="22"/>
                <w:szCs w:val="22"/>
                <w:lang w:eastAsia="en-US"/>
              </w:rPr>
            </w:pPr>
            <w:r w:rsidRPr="00CD30E0">
              <w:rPr>
                <w:rFonts w:ascii="Aptos" w:eastAsia="Times New Roman" w:hAnsi="Aptos"/>
                <w:b/>
                <w:bCs/>
                <w:sz w:val="22"/>
                <w:szCs w:val="22"/>
              </w:rPr>
              <w:t>6.4.</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0150A2E0" w14:textId="77777777" w:rsidR="009C3365" w:rsidRPr="00CD30E0" w:rsidRDefault="009C3365" w:rsidP="009C3365">
            <w:pPr>
              <w:jc w:val="both"/>
              <w:rPr>
                <w:rFonts w:ascii="Aptos" w:eastAsia="Calibri" w:hAnsi="Aptos"/>
                <w:b/>
                <w:bCs/>
                <w:sz w:val="22"/>
                <w:szCs w:val="22"/>
                <w:lang w:eastAsia="en-US"/>
              </w:rPr>
            </w:pPr>
            <w:r w:rsidRPr="00CD30E0">
              <w:rPr>
                <w:rFonts w:ascii="Aptos" w:eastAsia="Calibri" w:hAnsi="Aptos"/>
                <w:b/>
                <w:bCs/>
                <w:sz w:val="22"/>
                <w:szCs w:val="22"/>
                <w:lang w:eastAsia="en-US"/>
              </w:rPr>
              <w:t>Citas izmaksas</w:t>
            </w:r>
          </w:p>
          <w:p w14:paraId="3E58D87E" w14:textId="427AD856" w:rsidR="009C3365" w:rsidRPr="00CD30E0" w:rsidRDefault="009C3365" w:rsidP="009C3365">
            <w:pPr>
              <w:jc w:val="both"/>
              <w:rPr>
                <w:rFonts w:ascii="Aptos" w:hAnsi="Aptos"/>
                <w:sz w:val="22"/>
                <w:szCs w:val="22"/>
              </w:rPr>
            </w:pPr>
            <w:r w:rsidRPr="00CD30E0">
              <w:rPr>
                <w:rFonts w:ascii="Aptos" w:hAnsi="Aptos"/>
                <w:bCs/>
                <w:i/>
                <w:color w:val="0000FF"/>
                <w:sz w:val="22"/>
                <w:szCs w:val="22"/>
              </w:rPr>
              <w:t>Norāda tikai tādas informācijas un komunikācijas tehnoloģiju risinājumu ieviešanas izmaksas, kas nav ietvertas būvdarbu līgumā</w:t>
            </w:r>
          </w:p>
        </w:tc>
        <w:tc>
          <w:tcPr>
            <w:tcW w:w="992" w:type="dxa"/>
            <w:tcBorders>
              <w:top w:val="nil"/>
              <w:left w:val="nil"/>
              <w:bottom w:val="single" w:sz="4" w:space="0" w:color="auto"/>
              <w:right w:val="single" w:sz="4" w:space="0" w:color="auto"/>
            </w:tcBorders>
            <w:shd w:val="clear" w:color="auto" w:fill="CBEBE3"/>
            <w:vAlign w:val="center"/>
          </w:tcPr>
          <w:p w14:paraId="6AC2BBAA" w14:textId="0F3B50EF" w:rsidR="009C3365" w:rsidRPr="00CD30E0" w:rsidRDefault="42D0285B" w:rsidP="009C3365">
            <w:pPr>
              <w:jc w:val="center"/>
              <w:rPr>
                <w:rFonts w:ascii="Aptos" w:hAnsi="Aptos"/>
                <w:sz w:val="22"/>
                <w:szCs w:val="22"/>
              </w:rPr>
            </w:pPr>
            <w:r w:rsidRPr="00CD30E0">
              <w:rPr>
                <w:rFonts w:ascii="Aptos" w:eastAsia="Calibri" w:hAnsi="Aptos"/>
                <w:sz w:val="22"/>
                <w:szCs w:val="22"/>
                <w:lang w:eastAsia="en-US"/>
              </w:rPr>
              <w:t>tiešās</w:t>
            </w:r>
          </w:p>
          <w:p w14:paraId="71762CF1" w14:textId="4CEF4F2E"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DA70B37" w14:textId="77777777"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C662BF2" w14:textId="77777777" w:rsidR="009C3365" w:rsidRPr="00CD30E0" w:rsidRDefault="009C3365" w:rsidP="009C3365">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6B0E37E" w14:textId="77777777" w:rsidR="009C3365" w:rsidRPr="00CD30E0" w:rsidRDefault="009C3365" w:rsidP="009C336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B1426EC" w14:textId="77777777" w:rsidR="009C3365" w:rsidRPr="00CD30E0" w:rsidRDefault="009C3365" w:rsidP="009C3365">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F2616E1" w14:textId="77777777" w:rsidR="009C3365" w:rsidRPr="00CD30E0" w:rsidRDefault="009C3365" w:rsidP="009C3365">
            <w:pPr>
              <w:jc w:val="right"/>
              <w:rPr>
                <w:rFonts w:ascii="Aptos" w:eastAsia="Calibri" w:hAnsi="Aptos"/>
                <w:sz w:val="22"/>
                <w:szCs w:val="22"/>
                <w:lang w:eastAsia="en-US"/>
              </w:rPr>
            </w:pPr>
          </w:p>
        </w:tc>
      </w:tr>
      <w:tr w:rsidR="00D13C02" w:rsidRPr="00CD30E0" w14:paraId="2975FB87"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46A1F129" w14:textId="484AD3DE" w:rsidR="009C3365" w:rsidRPr="00CD30E0" w:rsidRDefault="009C3365" w:rsidP="009C3365">
            <w:pPr>
              <w:rPr>
                <w:rFonts w:ascii="Aptos" w:eastAsia="Calibri" w:hAnsi="Aptos"/>
                <w:b/>
                <w:bCs/>
                <w:sz w:val="22"/>
                <w:szCs w:val="22"/>
                <w:lang w:eastAsia="en-US"/>
              </w:rPr>
            </w:pPr>
            <w:r w:rsidRPr="00CD30E0">
              <w:rPr>
                <w:rFonts w:ascii="Aptos" w:eastAsia="Times New Roman" w:hAnsi="Aptos"/>
                <w:sz w:val="22"/>
                <w:szCs w:val="22"/>
              </w:rPr>
              <w:t>6.4.1.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3DFA3A4B" w14:textId="0B50326B" w:rsidR="00E36E1C" w:rsidRPr="00CD30E0" w:rsidRDefault="001238BE" w:rsidP="00E36E1C">
            <w:pPr>
              <w:jc w:val="both"/>
              <w:rPr>
                <w:rFonts w:ascii="Aptos" w:eastAsia="Times New Roman" w:hAnsi="Aptos"/>
                <w:sz w:val="22"/>
                <w:szCs w:val="22"/>
              </w:rPr>
            </w:pPr>
            <w:r w:rsidRPr="00CD30E0">
              <w:rPr>
                <w:rFonts w:ascii="Aptos" w:eastAsia="Times New Roman" w:hAnsi="Aptos"/>
                <w:sz w:val="22"/>
                <w:szCs w:val="22"/>
              </w:rPr>
              <w:t xml:space="preserve">Informācijas un komunikācijas tehnoloģiju risinājumu ieviešanas izmaksas, tai skaitā bezvadu interneta un interneta pieslēguma izveides izmaksas, mācību procesa nodrošināšanai nepieciešamā aprīkojuma un programmatūras iegādes izmaksas. </w:t>
            </w:r>
          </w:p>
          <w:p w14:paraId="337655FB" w14:textId="439B29FC" w:rsidR="00B06BB9" w:rsidRPr="00CD30E0" w:rsidRDefault="009C3365" w:rsidP="00B06BB9">
            <w:pPr>
              <w:jc w:val="both"/>
              <w:rPr>
                <w:rFonts w:ascii="Aptos" w:hAnsi="Aptos"/>
                <w:sz w:val="22"/>
                <w:szCs w:val="22"/>
              </w:rPr>
            </w:pPr>
            <w:r w:rsidRPr="00CD30E0">
              <w:rPr>
                <w:rFonts w:ascii="Aptos" w:hAnsi="Aptos"/>
                <w:bCs/>
                <w:i/>
                <w:color w:val="0000FF"/>
                <w:sz w:val="22"/>
                <w:szCs w:val="22"/>
              </w:rPr>
              <w:t xml:space="preserve">MK noteikumu </w:t>
            </w:r>
            <w:r w:rsidR="001238BE" w:rsidRPr="00CD30E0">
              <w:rPr>
                <w:rFonts w:ascii="Aptos" w:hAnsi="Aptos"/>
                <w:bCs/>
                <w:i/>
                <w:color w:val="0000FF"/>
                <w:sz w:val="22"/>
                <w:szCs w:val="22"/>
              </w:rPr>
              <w:t>22</w:t>
            </w:r>
            <w:r w:rsidRPr="00CD30E0">
              <w:rPr>
                <w:rFonts w:ascii="Aptos" w:hAnsi="Aptos"/>
                <w:bCs/>
                <w:i/>
                <w:color w:val="0000FF"/>
                <w:sz w:val="22"/>
                <w:szCs w:val="22"/>
              </w:rPr>
              <w:t>.4. apakšpunkts</w:t>
            </w:r>
            <w:r w:rsidR="00B06BB9" w:rsidRPr="00CD30E0">
              <w:rPr>
                <w:rFonts w:ascii="Aptos" w:hAnsi="Aptos"/>
                <w:sz w:val="22"/>
                <w:szCs w:val="22"/>
              </w:rPr>
              <w:t xml:space="preserve"> </w:t>
            </w:r>
          </w:p>
          <w:p w14:paraId="4DAD9F84" w14:textId="22806A2F" w:rsidR="009C3365" w:rsidRPr="00CD30E0" w:rsidRDefault="00B06BB9" w:rsidP="005D36D9">
            <w:pPr>
              <w:pStyle w:val="ListParagraph"/>
              <w:numPr>
                <w:ilvl w:val="0"/>
                <w:numId w:val="59"/>
              </w:numPr>
              <w:jc w:val="both"/>
              <w:rPr>
                <w:rFonts w:ascii="Aptos" w:eastAsiaTheme="minorEastAsia" w:hAnsi="Aptos"/>
              </w:rPr>
            </w:pPr>
            <w:r w:rsidRPr="00CD30E0">
              <w:rPr>
                <w:rFonts w:ascii="Aptos" w:hAnsi="Aptos"/>
                <w:bCs/>
                <w:i/>
                <w:color w:val="0000FF"/>
              </w:rPr>
              <w:t>Datortehnikas iegāde pedagogiem un atbalsta personālam nav attiecināma</w:t>
            </w:r>
            <w:r w:rsidR="009C3365" w:rsidRPr="00CD30E0">
              <w:rPr>
                <w:rFonts w:ascii="Aptos" w:eastAsia="Times New Roman" w:hAnsi="Aptos"/>
                <w:i/>
                <w:iCs/>
                <w:color w:val="0070C0"/>
              </w:rPr>
              <w:t xml:space="preserve"> </w:t>
            </w:r>
          </w:p>
        </w:tc>
        <w:tc>
          <w:tcPr>
            <w:tcW w:w="992" w:type="dxa"/>
            <w:tcBorders>
              <w:top w:val="nil"/>
              <w:left w:val="nil"/>
              <w:bottom w:val="single" w:sz="4" w:space="0" w:color="auto"/>
              <w:right w:val="single" w:sz="4" w:space="0" w:color="auto"/>
            </w:tcBorders>
            <w:shd w:val="clear" w:color="auto" w:fill="CBEBE3"/>
            <w:vAlign w:val="center"/>
          </w:tcPr>
          <w:p w14:paraId="60572998" w14:textId="0F3B50EF" w:rsidR="009C3365" w:rsidRPr="00CD30E0" w:rsidRDefault="0FDCBE3B" w:rsidP="009C3365">
            <w:pPr>
              <w:jc w:val="center"/>
              <w:rPr>
                <w:rFonts w:ascii="Aptos" w:hAnsi="Aptos"/>
                <w:sz w:val="22"/>
                <w:szCs w:val="22"/>
              </w:rPr>
            </w:pPr>
            <w:r w:rsidRPr="00CD30E0">
              <w:rPr>
                <w:rFonts w:ascii="Aptos" w:eastAsia="Calibri" w:hAnsi="Aptos"/>
                <w:sz w:val="22"/>
                <w:szCs w:val="22"/>
                <w:lang w:eastAsia="en-US"/>
              </w:rPr>
              <w:t>tiešās</w:t>
            </w:r>
          </w:p>
          <w:p w14:paraId="18CD5AD4" w14:textId="6DEF404F"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922429F" w14:textId="77777777" w:rsidR="009C3365" w:rsidRPr="00CD30E0" w:rsidRDefault="009C3365" w:rsidP="009C3365">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2628BCD" w14:textId="77777777" w:rsidR="009C3365" w:rsidRPr="00CD30E0" w:rsidRDefault="009C3365" w:rsidP="009C3365">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99A2099" w14:textId="77777777" w:rsidR="009C3365" w:rsidRPr="00CD30E0" w:rsidRDefault="009C3365" w:rsidP="009C3365">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18E1615B" w14:textId="77777777" w:rsidR="009C3365" w:rsidRPr="00CD30E0" w:rsidRDefault="009C3365" w:rsidP="009C3365">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9609662" w14:textId="77777777" w:rsidR="009C3365" w:rsidRPr="00CD30E0" w:rsidRDefault="009C3365" w:rsidP="009C3365">
            <w:pPr>
              <w:jc w:val="right"/>
              <w:rPr>
                <w:rFonts w:ascii="Aptos" w:eastAsia="Calibri" w:hAnsi="Aptos"/>
                <w:sz w:val="22"/>
                <w:szCs w:val="22"/>
                <w:lang w:eastAsia="en-US"/>
              </w:rPr>
            </w:pPr>
          </w:p>
        </w:tc>
      </w:tr>
      <w:tr w:rsidR="00D13C02" w:rsidRPr="00CD30E0" w14:paraId="24014B16"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34777177" w14:textId="1203FAAF" w:rsidR="00E9640C" w:rsidRPr="00CD30E0" w:rsidRDefault="006B790F" w:rsidP="00FF2A3E">
            <w:pPr>
              <w:rPr>
                <w:rFonts w:ascii="Aptos" w:eastAsia="Calibri" w:hAnsi="Aptos"/>
                <w:b/>
                <w:bCs/>
                <w:sz w:val="22"/>
                <w:szCs w:val="22"/>
                <w:lang w:eastAsia="en-US"/>
              </w:rPr>
            </w:pPr>
            <w:r w:rsidRPr="00CD30E0">
              <w:rPr>
                <w:rFonts w:ascii="Aptos" w:eastAsia="Calibri" w:hAnsi="Aptos"/>
                <w:b/>
                <w:bCs/>
                <w:sz w:val="22"/>
                <w:szCs w:val="22"/>
                <w:lang w:eastAsia="en-US"/>
              </w:rPr>
              <w:t>7.</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6548B9AB" w14:textId="3F41A9AD" w:rsidR="007909D7" w:rsidRPr="00CD30E0" w:rsidRDefault="009E666C" w:rsidP="00FF2A3E">
            <w:pPr>
              <w:jc w:val="both"/>
              <w:rPr>
                <w:rFonts w:ascii="Aptos" w:hAnsi="Aptos"/>
                <w:b/>
                <w:bCs/>
                <w:color w:val="0000FF"/>
                <w:sz w:val="22"/>
                <w:szCs w:val="22"/>
              </w:rPr>
            </w:pPr>
            <w:r w:rsidRPr="00CD30E0">
              <w:rPr>
                <w:rFonts w:ascii="Aptos" w:hAnsi="Aptos"/>
                <w:b/>
                <w:bCs/>
                <w:sz w:val="22"/>
                <w:szCs w:val="22"/>
              </w:rPr>
              <w:t>Būvniecības izmaksas</w:t>
            </w:r>
          </w:p>
        </w:tc>
        <w:tc>
          <w:tcPr>
            <w:tcW w:w="992" w:type="dxa"/>
            <w:tcBorders>
              <w:top w:val="nil"/>
              <w:left w:val="nil"/>
              <w:bottom w:val="single" w:sz="4" w:space="0" w:color="auto"/>
              <w:right w:val="single" w:sz="4" w:space="0" w:color="auto"/>
            </w:tcBorders>
            <w:shd w:val="clear" w:color="auto" w:fill="CBEBE3"/>
            <w:vAlign w:val="center"/>
          </w:tcPr>
          <w:p w14:paraId="3207D45A" w14:textId="72A14A2A"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16A4481" w14:textId="77777777" w:rsidR="00E9640C" w:rsidRPr="00CD30E0" w:rsidRDefault="00E9640C"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4D2F177" w14:textId="77777777" w:rsidR="00E9640C" w:rsidRPr="00CD30E0" w:rsidRDefault="00E9640C"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7B862B95" w14:textId="77777777" w:rsidR="00E9640C" w:rsidRPr="00CD30E0" w:rsidRDefault="00E9640C" w:rsidP="00FF2A3E">
            <w:pPr>
              <w:jc w:val="right"/>
              <w:rPr>
                <w:rFonts w:ascii="Aptos" w:eastAsia="Calibri" w:hAnsi="Apto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542ECA9" w14:textId="77777777" w:rsidR="00E9640C" w:rsidRPr="00CD30E0" w:rsidRDefault="00E9640C"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37E0136" w14:textId="77777777" w:rsidR="00E9640C" w:rsidRPr="00CD30E0" w:rsidRDefault="00E9640C" w:rsidP="00FF2A3E">
            <w:pPr>
              <w:jc w:val="right"/>
              <w:rPr>
                <w:rFonts w:ascii="Aptos" w:eastAsia="Calibri" w:hAnsi="Aptos"/>
                <w:sz w:val="22"/>
                <w:szCs w:val="22"/>
                <w:lang w:eastAsia="en-US"/>
              </w:rPr>
            </w:pPr>
          </w:p>
        </w:tc>
      </w:tr>
      <w:tr w:rsidR="00D13C02" w:rsidRPr="00CD30E0" w14:paraId="2B1B2A06"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6AAF3BBF" w14:textId="78EC66F0" w:rsidR="00395983" w:rsidRPr="00CD30E0" w:rsidRDefault="00C35360" w:rsidP="00FF2A3E">
            <w:pPr>
              <w:rPr>
                <w:rFonts w:ascii="Aptos" w:eastAsia="Calibri" w:hAnsi="Aptos"/>
                <w:b/>
                <w:bCs/>
                <w:sz w:val="22"/>
                <w:szCs w:val="22"/>
                <w:lang w:eastAsia="en-US"/>
              </w:rPr>
            </w:pPr>
            <w:r w:rsidRPr="00CD30E0">
              <w:rPr>
                <w:rFonts w:ascii="Aptos" w:eastAsia="Calibri" w:hAnsi="Aptos"/>
                <w:b/>
                <w:bCs/>
                <w:sz w:val="22"/>
                <w:szCs w:val="22"/>
                <w:lang w:eastAsia="en-US"/>
              </w:rPr>
              <w:t>7.1.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72FDC2F3" w14:textId="77777777" w:rsidR="00EA2ED1" w:rsidRPr="00CD30E0" w:rsidRDefault="00EA2ED1" w:rsidP="00EA2ED1">
            <w:pPr>
              <w:jc w:val="both"/>
              <w:rPr>
                <w:rFonts w:ascii="Aptos" w:hAnsi="Aptos"/>
                <w:b/>
                <w:bCs/>
                <w:sz w:val="22"/>
                <w:szCs w:val="22"/>
              </w:rPr>
            </w:pPr>
            <w:r w:rsidRPr="00CD30E0">
              <w:rPr>
                <w:rFonts w:ascii="Aptos" w:hAnsi="Aptos"/>
                <w:b/>
                <w:bCs/>
                <w:sz w:val="22"/>
                <w:szCs w:val="22"/>
              </w:rPr>
              <w:t>Projektēšanas izmaksas</w:t>
            </w:r>
          </w:p>
          <w:p w14:paraId="5F940D63" w14:textId="03B81625" w:rsidR="00C35360" w:rsidRPr="00CD30E0" w:rsidRDefault="00821D7D" w:rsidP="00FF2A3E">
            <w:pPr>
              <w:jc w:val="both"/>
              <w:rPr>
                <w:rFonts w:ascii="Aptos" w:hAnsi="Aptos"/>
                <w:i/>
                <w:iCs/>
                <w:sz w:val="22"/>
                <w:szCs w:val="22"/>
              </w:rPr>
            </w:pPr>
            <w:r w:rsidRPr="00CD30E0">
              <w:rPr>
                <w:rFonts w:ascii="Aptos" w:hAnsi="Aptos"/>
                <w:i/>
                <w:iCs/>
                <w:color w:val="0000FF"/>
                <w:sz w:val="22"/>
                <w:szCs w:val="22"/>
              </w:rPr>
              <w:t xml:space="preserve">Atbilstoši </w:t>
            </w:r>
            <w:r w:rsidR="002F07DC" w:rsidRPr="00CD30E0">
              <w:rPr>
                <w:rFonts w:ascii="Aptos" w:hAnsi="Aptos"/>
                <w:i/>
                <w:iCs/>
                <w:color w:val="0000FF"/>
                <w:sz w:val="22"/>
                <w:szCs w:val="22"/>
              </w:rPr>
              <w:t xml:space="preserve">MK noteikumu </w:t>
            </w:r>
            <w:r w:rsidR="00151820" w:rsidRPr="00CD30E0">
              <w:rPr>
                <w:rFonts w:ascii="Aptos" w:hAnsi="Aptos"/>
                <w:i/>
                <w:iCs/>
                <w:color w:val="0000FF"/>
                <w:sz w:val="22"/>
                <w:szCs w:val="22"/>
              </w:rPr>
              <w:t>22.</w:t>
            </w:r>
            <w:r w:rsidR="00F66197" w:rsidRPr="00CD30E0">
              <w:rPr>
                <w:rFonts w:ascii="Aptos" w:hAnsi="Aptos"/>
                <w:i/>
                <w:iCs/>
                <w:color w:val="0000FF"/>
                <w:sz w:val="22"/>
                <w:szCs w:val="22"/>
              </w:rPr>
              <w:t>10</w:t>
            </w:r>
            <w:r w:rsidR="00151820" w:rsidRPr="00CD30E0">
              <w:rPr>
                <w:rFonts w:ascii="Aptos" w:hAnsi="Aptos"/>
                <w:i/>
                <w:iCs/>
                <w:color w:val="0000FF"/>
                <w:sz w:val="22"/>
                <w:szCs w:val="22"/>
              </w:rPr>
              <w:t>.</w:t>
            </w:r>
            <w:r w:rsidR="002F07DC" w:rsidRPr="00CD30E0">
              <w:rPr>
                <w:rFonts w:ascii="Aptos" w:hAnsi="Aptos"/>
                <w:i/>
                <w:iCs/>
                <w:color w:val="0000FF"/>
                <w:sz w:val="22"/>
                <w:szCs w:val="22"/>
              </w:rPr>
              <w:t xml:space="preserve"> apakšpunkt</w:t>
            </w:r>
            <w:r w:rsidRPr="00CD30E0">
              <w:rPr>
                <w:rFonts w:ascii="Aptos" w:hAnsi="Aptos"/>
                <w:i/>
                <w:iCs/>
                <w:color w:val="0000FF"/>
                <w:sz w:val="22"/>
                <w:szCs w:val="22"/>
              </w:rPr>
              <w:t>am</w:t>
            </w:r>
          </w:p>
        </w:tc>
        <w:tc>
          <w:tcPr>
            <w:tcW w:w="992" w:type="dxa"/>
            <w:tcBorders>
              <w:top w:val="nil"/>
              <w:left w:val="nil"/>
              <w:bottom w:val="single" w:sz="4" w:space="0" w:color="auto"/>
              <w:right w:val="single" w:sz="4" w:space="0" w:color="auto"/>
            </w:tcBorders>
            <w:shd w:val="clear" w:color="auto" w:fill="CBEBE3"/>
            <w:vAlign w:val="center"/>
          </w:tcPr>
          <w:p w14:paraId="4DD28A99" w14:textId="768BD555" w:rsidR="00395983" w:rsidRPr="00CD30E0" w:rsidRDefault="00B172F7" w:rsidP="00FF2A3E">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11BDE2F" w14:textId="77777777" w:rsidR="00395983" w:rsidRPr="00CD30E0" w:rsidRDefault="00395983" w:rsidP="00FF2A3E">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527794E" w14:textId="77777777" w:rsidR="00395983" w:rsidRPr="00CD30E0" w:rsidRDefault="00395983" w:rsidP="00FF2A3E">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16658313" w14:textId="14E0F965" w:rsidR="00395983" w:rsidRPr="00CD30E0" w:rsidRDefault="002E4516" w:rsidP="007D2A3C">
            <w:pPr>
              <w:jc w:val="center"/>
              <w:rPr>
                <w:rFonts w:ascii="Aptos" w:eastAsia="Calibri" w:hAnsi="Aptos"/>
                <w:sz w:val="22"/>
                <w:szCs w:val="22"/>
                <w:lang w:eastAsia="en-US"/>
              </w:rPr>
            </w:pPr>
            <w:r w:rsidRPr="00CD30E0">
              <w:rPr>
                <w:rFonts w:ascii="Aptos" w:eastAsia="Calibri" w:hAnsi="Aptos"/>
                <w:sz w:val="20"/>
                <w:szCs w:val="20"/>
                <w:lang w:eastAsia="en-US"/>
              </w:rPr>
              <w:t>Izmaksu pozīciju Nr. 7.1., 7.2., 7.3. un 11. kopsumma nedrīkst pārsniegt 10%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F622C4B" w14:textId="77777777" w:rsidR="00395983" w:rsidRPr="00CD30E0" w:rsidRDefault="00395983" w:rsidP="00FF2A3E">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44A2286" w14:textId="77777777" w:rsidR="00395983" w:rsidRPr="00CD30E0" w:rsidRDefault="00395983" w:rsidP="00FF2A3E">
            <w:pPr>
              <w:jc w:val="right"/>
              <w:rPr>
                <w:rFonts w:ascii="Aptos" w:eastAsia="Calibri" w:hAnsi="Aptos"/>
                <w:sz w:val="22"/>
                <w:szCs w:val="22"/>
                <w:lang w:eastAsia="en-US"/>
              </w:rPr>
            </w:pPr>
          </w:p>
        </w:tc>
      </w:tr>
      <w:tr w:rsidR="004B5709" w:rsidRPr="00CD30E0" w14:paraId="02A2D4BB"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7C6B5976" w14:textId="26945AAD" w:rsidR="004B5709" w:rsidRPr="00CD30E0" w:rsidRDefault="004B5709" w:rsidP="004B5709">
            <w:pPr>
              <w:rPr>
                <w:rFonts w:ascii="Aptos" w:eastAsia="Calibri" w:hAnsi="Aptos"/>
                <w:sz w:val="22"/>
                <w:szCs w:val="22"/>
                <w:lang w:eastAsia="en-US"/>
              </w:rPr>
            </w:pPr>
            <w:r w:rsidRPr="00CD30E0">
              <w:rPr>
                <w:rFonts w:ascii="Aptos" w:eastAsia="Calibri" w:hAnsi="Aptos"/>
                <w:sz w:val="22"/>
                <w:szCs w:val="22"/>
                <w:lang w:eastAsia="en-US"/>
              </w:rPr>
              <w:t>7.1.1.</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0F1315D1" w14:textId="77777777" w:rsidR="004B5709" w:rsidRPr="00CD30E0" w:rsidRDefault="004B5709" w:rsidP="004B5709">
            <w:pPr>
              <w:jc w:val="both"/>
              <w:rPr>
                <w:rFonts w:ascii="Aptos" w:eastAsia="Calibri" w:hAnsi="Aptos"/>
                <w:sz w:val="22"/>
                <w:szCs w:val="22"/>
                <w:lang w:eastAsia="en-US"/>
              </w:rPr>
            </w:pPr>
            <w:r w:rsidRPr="00CD30E0">
              <w:rPr>
                <w:rFonts w:ascii="Aptos" w:eastAsia="Calibri" w:hAnsi="Aptos"/>
                <w:sz w:val="22"/>
                <w:szCs w:val="22"/>
                <w:lang w:eastAsia="en-US"/>
              </w:rPr>
              <w:t>Neatkarīgu būvekspertīžu veikšanas un  tehniskās apsekošanas izmaksas, tai skaitā  neatkarīgas būvprojekta ekspertīzes veikšanas izmaksas.</w:t>
            </w:r>
          </w:p>
          <w:p w14:paraId="3D53FE86" w14:textId="6A38A713" w:rsidR="004B5709" w:rsidRPr="00CD30E0" w:rsidRDefault="004B5709" w:rsidP="004B5709">
            <w:pPr>
              <w:jc w:val="both"/>
              <w:rPr>
                <w:rFonts w:ascii="Aptos" w:hAnsi="Aptos"/>
                <w:b/>
                <w:bCs/>
                <w:sz w:val="22"/>
                <w:szCs w:val="22"/>
              </w:rPr>
            </w:pPr>
            <w:r w:rsidRPr="00CD30E0">
              <w:rPr>
                <w:rFonts w:ascii="Aptos" w:eastAsia="Calibri" w:hAnsi="Aptos"/>
                <w:i/>
                <w:iCs/>
                <w:color w:val="0000FF"/>
                <w:sz w:val="22"/>
                <w:szCs w:val="22"/>
                <w:lang w:eastAsia="en-US"/>
              </w:rPr>
              <w:t>Atbilstoši MK noteikumu 22.11. apakšpunktam</w:t>
            </w:r>
          </w:p>
        </w:tc>
        <w:tc>
          <w:tcPr>
            <w:tcW w:w="992" w:type="dxa"/>
            <w:tcBorders>
              <w:top w:val="nil"/>
              <w:left w:val="nil"/>
              <w:bottom w:val="single" w:sz="4" w:space="0" w:color="auto"/>
              <w:right w:val="single" w:sz="4" w:space="0" w:color="auto"/>
            </w:tcBorders>
            <w:shd w:val="clear" w:color="auto" w:fill="CBEBE3"/>
          </w:tcPr>
          <w:p w14:paraId="5A5841DB" w14:textId="197BF7C3" w:rsidR="004B5709" w:rsidRPr="00CD30E0" w:rsidRDefault="004B5709" w:rsidP="004B5709">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6E34CF9" w14:textId="77777777" w:rsidR="004B5709" w:rsidRPr="00CD30E0" w:rsidRDefault="004B5709" w:rsidP="004B5709">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0C9AD6" w14:textId="77777777" w:rsidR="004B5709" w:rsidRPr="00CD30E0" w:rsidRDefault="004B5709" w:rsidP="004B5709">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539CEE4A" w14:textId="77777777" w:rsidR="004B5709" w:rsidRPr="00CD30E0" w:rsidRDefault="004B5709" w:rsidP="004B5709">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66E71F6" w14:textId="77777777" w:rsidR="004B5709" w:rsidRPr="00CD30E0" w:rsidRDefault="004B5709" w:rsidP="004B5709">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616C57C" w14:textId="77777777" w:rsidR="004B5709" w:rsidRPr="00CD30E0" w:rsidRDefault="004B5709" w:rsidP="004B5709">
            <w:pPr>
              <w:jc w:val="right"/>
              <w:rPr>
                <w:rFonts w:ascii="Aptos" w:eastAsia="Calibri" w:hAnsi="Aptos"/>
                <w:sz w:val="22"/>
                <w:szCs w:val="22"/>
                <w:lang w:eastAsia="en-US"/>
              </w:rPr>
            </w:pPr>
          </w:p>
        </w:tc>
      </w:tr>
      <w:tr w:rsidR="004B5709" w:rsidRPr="00CD30E0" w14:paraId="158DD014" w14:textId="77777777" w:rsidTr="4AF8195A">
        <w:trPr>
          <w:trHeight w:val="300"/>
          <w:jc w:val="center"/>
        </w:trPr>
        <w:tc>
          <w:tcPr>
            <w:tcW w:w="1129" w:type="dxa"/>
            <w:tcBorders>
              <w:top w:val="nil"/>
              <w:left w:val="single" w:sz="4" w:space="0" w:color="auto"/>
              <w:bottom w:val="single" w:sz="4" w:space="0" w:color="auto"/>
              <w:right w:val="nil"/>
            </w:tcBorders>
            <w:shd w:val="clear" w:color="auto" w:fill="CBEBE3"/>
            <w:vAlign w:val="center"/>
          </w:tcPr>
          <w:p w14:paraId="38C50DE8" w14:textId="7170FDAC" w:rsidR="004B5709" w:rsidRPr="00CD30E0" w:rsidRDefault="004B5709" w:rsidP="004B5709">
            <w:pPr>
              <w:rPr>
                <w:rFonts w:ascii="Aptos" w:eastAsia="Calibri" w:hAnsi="Aptos"/>
                <w:sz w:val="22"/>
                <w:szCs w:val="22"/>
                <w:lang w:eastAsia="en-US"/>
              </w:rPr>
            </w:pPr>
            <w:r w:rsidRPr="00CD30E0">
              <w:rPr>
                <w:rFonts w:ascii="Aptos" w:eastAsia="Calibri" w:hAnsi="Aptos"/>
                <w:sz w:val="22"/>
                <w:szCs w:val="22"/>
                <w:lang w:eastAsia="en-US"/>
              </w:rPr>
              <w:t>7.1.2.</w:t>
            </w:r>
          </w:p>
        </w:tc>
        <w:tc>
          <w:tcPr>
            <w:tcW w:w="6096" w:type="dxa"/>
            <w:tcBorders>
              <w:top w:val="nil"/>
              <w:left w:val="single" w:sz="4" w:space="0" w:color="auto"/>
              <w:bottom w:val="single" w:sz="4" w:space="0" w:color="auto"/>
              <w:right w:val="single" w:sz="4" w:space="0" w:color="auto"/>
            </w:tcBorders>
            <w:shd w:val="clear" w:color="auto" w:fill="CBEBE3"/>
            <w:vAlign w:val="center"/>
          </w:tcPr>
          <w:p w14:paraId="43DCC570" w14:textId="77777777" w:rsidR="004B5709" w:rsidRPr="00CD30E0" w:rsidRDefault="004B5709" w:rsidP="004B5709">
            <w:pPr>
              <w:jc w:val="both"/>
              <w:rPr>
                <w:rFonts w:ascii="Aptos" w:eastAsia="Calibri" w:hAnsi="Aptos"/>
                <w:sz w:val="22"/>
                <w:szCs w:val="22"/>
                <w:lang w:eastAsia="en-US"/>
              </w:rPr>
            </w:pPr>
            <w:r w:rsidRPr="00CD30E0">
              <w:rPr>
                <w:rFonts w:ascii="Aptos" w:eastAsia="Calibri" w:hAnsi="Aptos"/>
                <w:sz w:val="22"/>
                <w:szCs w:val="22"/>
                <w:lang w:eastAsia="en-US"/>
              </w:rPr>
              <w:t>Energosertifikācijas, ekspertīzes un izpētes izmaksas, ja to veikšana ir priekšnosacījums, lai izstrādātu būvprojektu, būvdarbu ieceres dokumentāciju vai būvprojektu minimālā sastāvā.</w:t>
            </w:r>
          </w:p>
          <w:p w14:paraId="7AB33D91" w14:textId="078F2C1D" w:rsidR="004B5709" w:rsidRPr="00CD30E0" w:rsidRDefault="004B5709" w:rsidP="004B5709">
            <w:pPr>
              <w:jc w:val="both"/>
              <w:rPr>
                <w:rFonts w:ascii="Aptos" w:hAnsi="Aptos"/>
                <w:b/>
                <w:bCs/>
                <w:sz w:val="22"/>
                <w:szCs w:val="22"/>
              </w:rPr>
            </w:pPr>
            <w:r w:rsidRPr="00CD30E0">
              <w:rPr>
                <w:rFonts w:ascii="Aptos" w:eastAsia="Calibri" w:hAnsi="Aptos"/>
                <w:i/>
                <w:iCs/>
                <w:color w:val="0000FF"/>
                <w:sz w:val="22"/>
                <w:szCs w:val="22"/>
                <w:lang w:eastAsia="en-US"/>
              </w:rPr>
              <w:t>Atbilstoši MK noteikumu 22.12. apakšpunktam</w:t>
            </w:r>
          </w:p>
        </w:tc>
        <w:tc>
          <w:tcPr>
            <w:tcW w:w="992" w:type="dxa"/>
            <w:tcBorders>
              <w:top w:val="nil"/>
              <w:left w:val="nil"/>
              <w:bottom w:val="single" w:sz="4" w:space="0" w:color="auto"/>
              <w:right w:val="single" w:sz="4" w:space="0" w:color="auto"/>
            </w:tcBorders>
            <w:shd w:val="clear" w:color="auto" w:fill="CBEBE3"/>
          </w:tcPr>
          <w:p w14:paraId="494DDE09" w14:textId="6DCCB9B1" w:rsidR="004B5709" w:rsidRPr="00CD30E0" w:rsidRDefault="004B5709" w:rsidP="004B5709">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B4BCA92" w14:textId="77777777" w:rsidR="004B5709" w:rsidRPr="00CD30E0" w:rsidRDefault="004B5709" w:rsidP="004B5709">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5A731EF" w14:textId="77777777" w:rsidR="004B5709" w:rsidRPr="00CD30E0" w:rsidRDefault="004B5709" w:rsidP="004B5709">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A337111" w14:textId="77777777" w:rsidR="004B5709" w:rsidRPr="00CD30E0" w:rsidRDefault="004B5709" w:rsidP="004B5709">
            <w:pPr>
              <w:jc w:val="center"/>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28591CF" w14:textId="77777777" w:rsidR="004B5709" w:rsidRPr="00CD30E0" w:rsidRDefault="004B5709" w:rsidP="004B5709">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9379CF8" w14:textId="77777777" w:rsidR="004B5709" w:rsidRPr="00CD30E0" w:rsidRDefault="004B5709" w:rsidP="004B5709">
            <w:pPr>
              <w:jc w:val="right"/>
              <w:rPr>
                <w:rFonts w:ascii="Aptos" w:eastAsia="Calibri" w:hAnsi="Aptos"/>
                <w:sz w:val="22"/>
                <w:szCs w:val="22"/>
                <w:lang w:eastAsia="en-US"/>
              </w:rPr>
            </w:pPr>
          </w:p>
        </w:tc>
      </w:tr>
      <w:tr w:rsidR="00D13C02" w:rsidRPr="00CD30E0" w14:paraId="50473F60"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A5A26BD" w14:textId="6AAFD23F" w:rsidR="00151820" w:rsidRPr="00CD30E0" w:rsidRDefault="00151820" w:rsidP="004008D2">
            <w:pPr>
              <w:rPr>
                <w:rFonts w:ascii="Aptos" w:eastAsia="Calibri" w:hAnsi="Aptos"/>
                <w:b/>
                <w:bCs/>
                <w:sz w:val="22"/>
                <w:szCs w:val="22"/>
                <w:lang w:eastAsia="en-US"/>
              </w:rPr>
            </w:pPr>
            <w:r w:rsidRPr="00CD30E0">
              <w:rPr>
                <w:rFonts w:ascii="Aptos" w:eastAsia="Calibri" w:hAnsi="Aptos"/>
                <w:b/>
                <w:bCs/>
                <w:sz w:val="22"/>
                <w:szCs w:val="22"/>
                <w:lang w:eastAsia="en-US"/>
              </w:rPr>
              <w:t>7.2.</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79C7C962" w14:textId="77777777" w:rsidR="00151820" w:rsidRPr="00CD30E0" w:rsidRDefault="00006FA3"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Autoruzraudzības izmaksas</w:t>
            </w:r>
          </w:p>
          <w:p w14:paraId="3F8CD7A9" w14:textId="48362CE2" w:rsidR="00793ED5" w:rsidRPr="00CD30E0" w:rsidRDefault="00EF71C1" w:rsidP="004008D2">
            <w:pPr>
              <w:jc w:val="both"/>
              <w:rPr>
                <w:rFonts w:ascii="Aptos" w:eastAsia="Calibri" w:hAnsi="Aptos"/>
                <w:b/>
                <w:bCs/>
                <w:sz w:val="22"/>
                <w:szCs w:val="22"/>
                <w:lang w:eastAsia="en-US"/>
              </w:rPr>
            </w:pPr>
            <w:r w:rsidRPr="00CD30E0">
              <w:rPr>
                <w:rFonts w:ascii="Aptos" w:hAnsi="Aptos"/>
                <w:bCs/>
                <w:i/>
                <w:color w:val="0000FF"/>
                <w:sz w:val="22"/>
                <w:szCs w:val="22"/>
              </w:rPr>
              <w:t xml:space="preserve">Atbilstoši </w:t>
            </w:r>
            <w:r w:rsidR="00793ED5" w:rsidRPr="00CD30E0">
              <w:rPr>
                <w:rFonts w:ascii="Aptos" w:hAnsi="Aptos"/>
                <w:bCs/>
                <w:i/>
                <w:color w:val="0000FF"/>
                <w:sz w:val="22"/>
                <w:szCs w:val="22"/>
              </w:rPr>
              <w:t xml:space="preserve">MK noteikumu </w:t>
            </w:r>
            <w:r w:rsidR="00E43E65" w:rsidRPr="00CD30E0">
              <w:rPr>
                <w:rFonts w:ascii="Aptos" w:hAnsi="Aptos"/>
                <w:bCs/>
                <w:i/>
                <w:color w:val="0000FF"/>
                <w:sz w:val="22"/>
                <w:szCs w:val="22"/>
              </w:rPr>
              <w:t>22.9</w:t>
            </w:r>
            <w:r w:rsidR="00793ED5" w:rsidRPr="00CD30E0">
              <w:rPr>
                <w:rFonts w:ascii="Aptos" w:hAnsi="Aptos"/>
                <w:bCs/>
                <w:i/>
                <w:color w:val="0000FF"/>
                <w:sz w:val="22"/>
                <w:szCs w:val="22"/>
              </w:rPr>
              <w:t>.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193A454E" w14:textId="6D84213A" w:rsidR="00151820"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B818080" w14:textId="77777777" w:rsidR="00151820" w:rsidRPr="00CD30E0" w:rsidRDefault="00151820"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22B8D0F" w14:textId="77777777" w:rsidR="00151820" w:rsidRPr="00CD30E0" w:rsidRDefault="00151820"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3BCF5B48" w14:textId="15D0B2E1" w:rsidR="00151820" w:rsidRPr="00CD30E0" w:rsidRDefault="00C969D4" w:rsidP="00704135">
            <w:pPr>
              <w:jc w:val="center"/>
              <w:rPr>
                <w:rFonts w:ascii="Aptos" w:eastAsia="Calibri" w:hAnsi="Aptos"/>
                <w:sz w:val="20"/>
                <w:szCs w:val="20"/>
                <w:lang w:eastAsia="en-US"/>
              </w:rPr>
            </w:pPr>
            <w:r w:rsidRPr="00CD30E0">
              <w:rPr>
                <w:rFonts w:ascii="Aptos" w:eastAsia="Calibri" w:hAnsi="Aptos"/>
                <w:sz w:val="20"/>
                <w:szCs w:val="20"/>
                <w:lang w:eastAsia="en-US"/>
              </w:rPr>
              <w:t xml:space="preserve">Izmaksu pozīciju Nr. </w:t>
            </w:r>
            <w:r w:rsidR="002E4516" w:rsidRPr="00CD30E0">
              <w:rPr>
                <w:rFonts w:ascii="Aptos" w:eastAsia="Calibri" w:hAnsi="Aptos"/>
                <w:sz w:val="20"/>
                <w:szCs w:val="20"/>
                <w:lang w:eastAsia="en-US"/>
              </w:rPr>
              <w:t xml:space="preserve">7.1., </w:t>
            </w:r>
            <w:r w:rsidRPr="00CD30E0">
              <w:rPr>
                <w:rFonts w:ascii="Aptos" w:eastAsia="Calibri" w:hAnsi="Aptos"/>
                <w:sz w:val="20"/>
                <w:szCs w:val="20"/>
                <w:lang w:eastAsia="en-US"/>
              </w:rPr>
              <w:t>7.2., 7.3. un 11</w:t>
            </w:r>
            <w:r w:rsidR="00704135" w:rsidRPr="00CD30E0">
              <w:rPr>
                <w:rFonts w:ascii="Aptos" w:eastAsia="Calibri" w:hAnsi="Aptos"/>
                <w:sz w:val="20"/>
                <w:szCs w:val="20"/>
                <w:lang w:eastAsia="en-US"/>
              </w:rPr>
              <w:t>.</w:t>
            </w:r>
            <w:r w:rsidRPr="00CD30E0">
              <w:rPr>
                <w:rFonts w:ascii="Aptos" w:eastAsia="Calibri" w:hAnsi="Aptos"/>
                <w:sz w:val="20"/>
                <w:szCs w:val="20"/>
                <w:lang w:eastAsia="en-US"/>
              </w:rPr>
              <w:t xml:space="preserve"> kopsumma nedrīkst pārsniegt 10%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1CEDA30A" w14:textId="77777777" w:rsidR="00151820" w:rsidRPr="00CD30E0" w:rsidRDefault="00151820"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3946DDA" w14:textId="77777777" w:rsidR="00151820" w:rsidRPr="00CD30E0" w:rsidRDefault="00151820" w:rsidP="004008D2">
            <w:pPr>
              <w:jc w:val="right"/>
              <w:rPr>
                <w:rFonts w:ascii="Aptos" w:eastAsia="Calibri" w:hAnsi="Aptos"/>
                <w:sz w:val="22"/>
                <w:szCs w:val="22"/>
                <w:lang w:eastAsia="en-US"/>
              </w:rPr>
            </w:pPr>
          </w:p>
        </w:tc>
      </w:tr>
      <w:tr w:rsidR="00D13C02" w:rsidRPr="00CD30E0" w14:paraId="778CF940"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787176E7" w14:textId="6A16585B" w:rsidR="008D44CC" w:rsidRPr="00CD30E0" w:rsidRDefault="008D44CC" w:rsidP="004008D2">
            <w:pPr>
              <w:rPr>
                <w:rFonts w:ascii="Aptos" w:eastAsia="Calibri" w:hAnsi="Aptos"/>
                <w:b/>
                <w:bCs/>
                <w:sz w:val="22"/>
                <w:szCs w:val="22"/>
                <w:lang w:eastAsia="en-US"/>
              </w:rPr>
            </w:pPr>
            <w:r w:rsidRPr="00CD30E0">
              <w:rPr>
                <w:rFonts w:ascii="Aptos" w:eastAsia="Calibri" w:hAnsi="Aptos"/>
                <w:b/>
                <w:bCs/>
                <w:sz w:val="22"/>
                <w:szCs w:val="22"/>
                <w:lang w:eastAsia="en-US"/>
              </w:rPr>
              <w:t>7.3.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0AA753B" w14:textId="77777777" w:rsidR="008D44CC" w:rsidRPr="00CD30E0" w:rsidRDefault="008D44CC"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Būvuzraudzības izmaksas</w:t>
            </w:r>
          </w:p>
          <w:p w14:paraId="33EB826A" w14:textId="6164B0B8" w:rsidR="008D44CC" w:rsidRPr="00CD30E0" w:rsidRDefault="00EF71C1" w:rsidP="004008D2">
            <w:pPr>
              <w:jc w:val="both"/>
              <w:rPr>
                <w:rFonts w:ascii="Aptos" w:eastAsia="Calibri" w:hAnsi="Aptos"/>
                <w:b/>
                <w:bCs/>
                <w:sz w:val="22"/>
                <w:szCs w:val="22"/>
                <w:lang w:eastAsia="en-US"/>
              </w:rPr>
            </w:pPr>
            <w:r w:rsidRPr="00CD30E0">
              <w:rPr>
                <w:rFonts w:ascii="Aptos" w:hAnsi="Aptos"/>
                <w:bCs/>
                <w:i/>
                <w:color w:val="0000FF"/>
                <w:sz w:val="22"/>
                <w:szCs w:val="22"/>
              </w:rPr>
              <w:t xml:space="preserve">Atbilstoši </w:t>
            </w:r>
            <w:r w:rsidR="008D44CC" w:rsidRPr="00CD30E0">
              <w:rPr>
                <w:rFonts w:ascii="Aptos" w:hAnsi="Aptos"/>
                <w:bCs/>
                <w:i/>
                <w:color w:val="0000FF"/>
                <w:sz w:val="22"/>
                <w:szCs w:val="22"/>
              </w:rPr>
              <w:t>MK noteikumu 22.9.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6CF6F825" w14:textId="00FB97F3" w:rsidR="008D44CC"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9A82E6" w14:textId="77777777" w:rsidR="008D44CC" w:rsidRPr="00CD30E0" w:rsidRDefault="008D44CC"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79C9B48" w14:textId="77777777" w:rsidR="008D44CC" w:rsidRPr="00CD30E0" w:rsidRDefault="008D44CC"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DFDD7F2" w14:textId="4BB84516" w:rsidR="008D44CC" w:rsidRPr="00CD30E0" w:rsidRDefault="00C969D4" w:rsidP="00704135">
            <w:pPr>
              <w:jc w:val="center"/>
              <w:rPr>
                <w:rFonts w:ascii="Aptos" w:eastAsia="Calibri" w:hAnsi="Aptos"/>
                <w:sz w:val="20"/>
                <w:szCs w:val="20"/>
                <w:lang w:eastAsia="en-US"/>
              </w:rPr>
            </w:pPr>
            <w:r w:rsidRPr="00CD30E0">
              <w:rPr>
                <w:rFonts w:ascii="Aptos" w:eastAsia="Calibri" w:hAnsi="Aptos"/>
                <w:sz w:val="20"/>
                <w:szCs w:val="20"/>
                <w:lang w:eastAsia="en-US"/>
              </w:rPr>
              <w:t xml:space="preserve">Izmaksu pozīciju Nr. </w:t>
            </w:r>
            <w:r w:rsidR="002E4516" w:rsidRPr="00CD30E0">
              <w:rPr>
                <w:rFonts w:ascii="Aptos" w:eastAsia="Calibri" w:hAnsi="Aptos"/>
                <w:sz w:val="20"/>
                <w:szCs w:val="20"/>
                <w:lang w:eastAsia="en-US"/>
              </w:rPr>
              <w:t xml:space="preserve">7.1., </w:t>
            </w:r>
            <w:r w:rsidRPr="00CD30E0">
              <w:rPr>
                <w:rFonts w:ascii="Aptos" w:eastAsia="Calibri" w:hAnsi="Aptos"/>
                <w:sz w:val="20"/>
                <w:szCs w:val="20"/>
                <w:lang w:eastAsia="en-US"/>
              </w:rPr>
              <w:t>7.2., 7.3. un 11</w:t>
            </w:r>
            <w:r w:rsidR="00704135" w:rsidRPr="00CD30E0">
              <w:rPr>
                <w:rFonts w:ascii="Aptos" w:eastAsia="Calibri" w:hAnsi="Aptos"/>
                <w:sz w:val="20"/>
                <w:szCs w:val="20"/>
                <w:lang w:eastAsia="en-US"/>
              </w:rPr>
              <w:t>.</w:t>
            </w:r>
            <w:r w:rsidRPr="00CD30E0">
              <w:rPr>
                <w:rFonts w:ascii="Aptos" w:eastAsia="Calibri" w:hAnsi="Aptos"/>
                <w:sz w:val="20"/>
                <w:szCs w:val="20"/>
                <w:lang w:eastAsia="en-US"/>
              </w:rPr>
              <w:t xml:space="preserve"> kopsumma nedrīkst pārsniegt 10%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E5240FF" w14:textId="77777777" w:rsidR="008D44CC" w:rsidRPr="00CD30E0" w:rsidRDefault="008D44CC"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49447A2" w14:textId="77777777" w:rsidR="008D44CC" w:rsidRPr="00CD30E0" w:rsidRDefault="008D44CC" w:rsidP="004008D2">
            <w:pPr>
              <w:jc w:val="right"/>
              <w:rPr>
                <w:rFonts w:ascii="Aptos" w:eastAsia="Calibri" w:hAnsi="Aptos"/>
                <w:sz w:val="22"/>
                <w:szCs w:val="22"/>
                <w:lang w:eastAsia="en-US"/>
              </w:rPr>
            </w:pPr>
          </w:p>
        </w:tc>
      </w:tr>
      <w:tr w:rsidR="00D13C02" w:rsidRPr="00CD30E0" w14:paraId="7E97B591"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4536804B" w14:textId="3E1E9CE7" w:rsidR="003F7932" w:rsidRPr="00CD30E0" w:rsidRDefault="003F7932" w:rsidP="004008D2">
            <w:pPr>
              <w:rPr>
                <w:rFonts w:ascii="Aptos" w:eastAsia="Calibri" w:hAnsi="Aptos"/>
                <w:b/>
                <w:bCs/>
                <w:sz w:val="22"/>
                <w:szCs w:val="22"/>
                <w:lang w:eastAsia="en-US"/>
              </w:rPr>
            </w:pPr>
            <w:r w:rsidRPr="00CD30E0">
              <w:rPr>
                <w:rFonts w:ascii="Aptos" w:eastAsia="Calibri" w:hAnsi="Aptos"/>
                <w:b/>
                <w:bCs/>
                <w:sz w:val="22"/>
                <w:szCs w:val="22"/>
                <w:lang w:eastAsia="en-US"/>
              </w:rPr>
              <w:t>7.5.</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6E49D01" w14:textId="09EFCFD5" w:rsidR="003F7932" w:rsidRPr="00CD30E0" w:rsidRDefault="006C3BF9"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Būvdarbu izmaksas (ēkas), tai skaitā labiekārtošanas izmaksas</w:t>
            </w:r>
          </w:p>
        </w:tc>
        <w:tc>
          <w:tcPr>
            <w:tcW w:w="992" w:type="dxa"/>
            <w:tcBorders>
              <w:top w:val="single" w:sz="4" w:space="0" w:color="auto"/>
              <w:left w:val="nil"/>
              <w:bottom w:val="single" w:sz="4" w:space="0" w:color="auto"/>
              <w:right w:val="single" w:sz="4" w:space="0" w:color="auto"/>
            </w:tcBorders>
            <w:shd w:val="clear" w:color="auto" w:fill="CBEBE3"/>
          </w:tcPr>
          <w:p w14:paraId="1B680E73" w14:textId="77777777" w:rsidR="003F7932" w:rsidRPr="00CD30E0" w:rsidRDefault="003F7932"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1FF1884" w14:textId="77777777" w:rsidR="003F7932" w:rsidRPr="00CD30E0" w:rsidRDefault="003F7932"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25C1F0D" w14:textId="77777777" w:rsidR="003F7932" w:rsidRPr="00CD30E0" w:rsidRDefault="003F7932"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131FF7D1" w14:textId="77777777" w:rsidR="003F7932" w:rsidRPr="00CD30E0" w:rsidRDefault="003F7932"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C72B8FC" w14:textId="77777777" w:rsidR="003F7932" w:rsidRPr="00CD30E0" w:rsidRDefault="003F7932"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82F6DE4" w14:textId="77777777" w:rsidR="003F7932" w:rsidRPr="00CD30E0" w:rsidRDefault="003F7932" w:rsidP="004008D2">
            <w:pPr>
              <w:jc w:val="right"/>
              <w:rPr>
                <w:rFonts w:ascii="Aptos" w:eastAsia="Calibri" w:hAnsi="Aptos"/>
                <w:sz w:val="22"/>
                <w:szCs w:val="22"/>
                <w:lang w:eastAsia="en-US"/>
              </w:rPr>
            </w:pPr>
          </w:p>
        </w:tc>
      </w:tr>
      <w:tr w:rsidR="00D13C02" w:rsidRPr="00CD30E0" w14:paraId="21D50825"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65163B96" w14:textId="74BF6CB6" w:rsidR="14687189" w:rsidRPr="00CD30E0" w:rsidRDefault="14687189" w:rsidP="232364CF">
            <w:pPr>
              <w:rPr>
                <w:rFonts w:ascii="Aptos" w:eastAsia="Calibri" w:hAnsi="Aptos"/>
                <w:b/>
                <w:bCs/>
                <w:sz w:val="22"/>
                <w:szCs w:val="22"/>
                <w:lang w:eastAsia="en-US"/>
              </w:rPr>
            </w:pPr>
            <w:r w:rsidRPr="00CD30E0">
              <w:rPr>
                <w:rFonts w:ascii="Aptos" w:eastAsia="Calibri" w:hAnsi="Aptos"/>
                <w:b/>
                <w:bCs/>
                <w:sz w:val="22"/>
                <w:szCs w:val="22"/>
                <w:lang w:eastAsia="en-US"/>
              </w:rPr>
              <w:t>7.5.1.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65F4D7EA" w14:textId="567391CB" w:rsidR="3630BB59" w:rsidRPr="00CD30E0" w:rsidRDefault="3630BB59" w:rsidP="232364CF">
            <w:pPr>
              <w:jc w:val="both"/>
              <w:rPr>
                <w:rFonts w:ascii="Aptos" w:eastAsia="Calibri" w:hAnsi="Aptos"/>
                <w:sz w:val="22"/>
                <w:szCs w:val="22"/>
                <w:lang w:eastAsia="en-US"/>
              </w:rPr>
            </w:pPr>
            <w:r w:rsidRPr="00CD30E0">
              <w:rPr>
                <w:rFonts w:ascii="Aptos" w:eastAsia="Calibri" w:hAnsi="Aptos"/>
                <w:sz w:val="22"/>
                <w:szCs w:val="22"/>
                <w:lang w:eastAsia="en-US"/>
              </w:rPr>
              <w:t>vispārējās izglītības iestādes jaunas ēkas būvniecības (tai skaitā ēkas piebūves) un ēkas pilna apjoma pārbūves izmaksas</w:t>
            </w:r>
          </w:p>
          <w:p w14:paraId="73610F0F" w14:textId="19A69FF1" w:rsidR="47C44D17" w:rsidRPr="00CD30E0" w:rsidRDefault="47C44D17" w:rsidP="232364CF">
            <w:pPr>
              <w:jc w:val="both"/>
              <w:rPr>
                <w:rFonts w:ascii="Aptos" w:hAnsi="Aptos"/>
                <w:i/>
                <w:iCs/>
                <w:color w:val="0000FF"/>
                <w:sz w:val="22"/>
                <w:szCs w:val="22"/>
              </w:rPr>
            </w:pPr>
            <w:r w:rsidRPr="00CD30E0">
              <w:rPr>
                <w:rFonts w:ascii="Aptos" w:hAnsi="Aptos"/>
                <w:i/>
                <w:iCs/>
                <w:color w:val="0000FF"/>
                <w:sz w:val="22"/>
                <w:szCs w:val="22"/>
              </w:rPr>
              <w:t>Atbilstoši MK noteikumu 22.1. apakšpunktam</w:t>
            </w:r>
          </w:p>
        </w:tc>
        <w:tc>
          <w:tcPr>
            <w:tcW w:w="992" w:type="dxa"/>
            <w:tcBorders>
              <w:top w:val="single" w:sz="4" w:space="0" w:color="auto"/>
              <w:left w:val="nil"/>
              <w:bottom w:val="single" w:sz="4" w:space="0" w:color="auto"/>
              <w:right w:val="single" w:sz="4" w:space="0" w:color="auto"/>
            </w:tcBorders>
            <w:shd w:val="clear" w:color="auto" w:fill="CBEBE3"/>
          </w:tcPr>
          <w:p w14:paraId="53026F52" w14:textId="0F3B50EF" w:rsidR="63E4034F" w:rsidRPr="00CD30E0" w:rsidRDefault="63E4034F" w:rsidP="232364CF">
            <w:pPr>
              <w:jc w:val="center"/>
              <w:rPr>
                <w:rFonts w:ascii="Aptos" w:hAnsi="Aptos"/>
                <w:sz w:val="22"/>
                <w:szCs w:val="22"/>
              </w:rPr>
            </w:pPr>
            <w:r w:rsidRPr="00CD30E0">
              <w:rPr>
                <w:rFonts w:ascii="Aptos" w:eastAsia="Calibri" w:hAnsi="Aptos"/>
                <w:sz w:val="22"/>
                <w:szCs w:val="22"/>
                <w:lang w:eastAsia="en-US"/>
              </w:rPr>
              <w:t>tiešās</w:t>
            </w:r>
          </w:p>
          <w:p w14:paraId="50BE1364" w14:textId="310FFBA7" w:rsidR="232364CF" w:rsidRPr="00CD30E0" w:rsidRDefault="232364CF" w:rsidP="232364CF">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2B617A2" w14:textId="533D4F1E" w:rsidR="232364CF" w:rsidRPr="00CD30E0" w:rsidRDefault="232364CF" w:rsidP="232364CF">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2C75238" w14:textId="63740057" w:rsidR="232364CF" w:rsidRPr="00CD30E0" w:rsidRDefault="232364CF" w:rsidP="232364CF">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5B005B9" w14:textId="7B395788" w:rsidR="232364CF" w:rsidRPr="00CD30E0" w:rsidRDefault="232364CF" w:rsidP="232364CF">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B7DB4AF" w14:textId="6F884187" w:rsidR="232364CF" w:rsidRPr="00CD30E0" w:rsidRDefault="232364CF" w:rsidP="232364CF">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EAD938F" w14:textId="0B062E48" w:rsidR="232364CF" w:rsidRPr="00CD30E0" w:rsidRDefault="232364CF" w:rsidP="232364CF">
            <w:pPr>
              <w:jc w:val="right"/>
              <w:rPr>
                <w:rFonts w:ascii="Aptos" w:eastAsia="Calibri" w:hAnsi="Aptos"/>
                <w:sz w:val="22"/>
                <w:szCs w:val="22"/>
                <w:lang w:eastAsia="en-US"/>
              </w:rPr>
            </w:pPr>
          </w:p>
        </w:tc>
      </w:tr>
      <w:tr w:rsidR="00D13C02" w:rsidRPr="00CD30E0" w14:paraId="627565CC"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449C43C9" w14:textId="72D6B297" w:rsidR="6C7DC256" w:rsidRPr="00CD30E0" w:rsidRDefault="6C7DC256" w:rsidP="232364CF">
            <w:pPr>
              <w:rPr>
                <w:rFonts w:ascii="Aptos" w:eastAsia="Calibri" w:hAnsi="Aptos"/>
                <w:b/>
                <w:bCs/>
                <w:sz w:val="22"/>
                <w:szCs w:val="22"/>
                <w:lang w:eastAsia="en-US"/>
              </w:rPr>
            </w:pPr>
            <w:r w:rsidRPr="00CD30E0">
              <w:rPr>
                <w:rFonts w:ascii="Aptos" w:eastAsia="Calibri" w:hAnsi="Aptos"/>
                <w:b/>
                <w:bCs/>
                <w:sz w:val="22"/>
                <w:szCs w:val="22"/>
                <w:lang w:eastAsia="en-US"/>
              </w:rPr>
              <w:t>7.5.2.</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01A94B42" w14:textId="4926C508" w:rsidR="47C44D17" w:rsidRPr="00CD30E0" w:rsidRDefault="47C44D17" w:rsidP="232364CF">
            <w:pPr>
              <w:jc w:val="both"/>
              <w:rPr>
                <w:rFonts w:ascii="Aptos" w:eastAsia="Calibri" w:hAnsi="Aptos"/>
                <w:sz w:val="22"/>
                <w:szCs w:val="22"/>
                <w:lang w:eastAsia="en-US"/>
              </w:rPr>
            </w:pPr>
            <w:r w:rsidRPr="00CD30E0">
              <w:rPr>
                <w:rFonts w:ascii="Aptos" w:eastAsia="Calibri" w:hAnsi="Aptos"/>
                <w:sz w:val="22"/>
                <w:szCs w:val="22"/>
                <w:lang w:eastAsia="en-US"/>
              </w:rPr>
              <w:t>vispārējās izglītības iestādes ēkas un telpu pārbūves un atjaunošanas izmaksas:</w:t>
            </w:r>
          </w:p>
          <w:p w14:paraId="39F89E8F" w14:textId="5A4BB26D" w:rsidR="47C44D17" w:rsidRPr="00CD30E0" w:rsidRDefault="47C44D17" w:rsidP="232364CF">
            <w:pPr>
              <w:jc w:val="both"/>
              <w:rPr>
                <w:rFonts w:ascii="Aptos" w:hAnsi="Aptos"/>
                <w:i/>
                <w:iCs/>
                <w:color w:val="0000FF"/>
                <w:sz w:val="22"/>
                <w:szCs w:val="22"/>
              </w:rPr>
            </w:pPr>
            <w:r w:rsidRPr="00CD30E0">
              <w:rPr>
                <w:rFonts w:ascii="Aptos" w:hAnsi="Aptos"/>
                <w:i/>
                <w:iCs/>
                <w:color w:val="0000FF"/>
                <w:sz w:val="22"/>
                <w:szCs w:val="22"/>
              </w:rPr>
              <w:t>Atbilstoši MK noteikumu 22.2. apakšpunktam</w:t>
            </w:r>
          </w:p>
        </w:tc>
        <w:tc>
          <w:tcPr>
            <w:tcW w:w="992" w:type="dxa"/>
            <w:tcBorders>
              <w:top w:val="single" w:sz="4" w:space="0" w:color="auto"/>
              <w:left w:val="nil"/>
              <w:bottom w:val="single" w:sz="4" w:space="0" w:color="auto"/>
              <w:right w:val="single" w:sz="4" w:space="0" w:color="auto"/>
            </w:tcBorders>
            <w:shd w:val="clear" w:color="auto" w:fill="CBEBE3"/>
          </w:tcPr>
          <w:p w14:paraId="347ED707" w14:textId="0F3B50EF" w:rsidR="0005A30B" w:rsidRPr="00CD30E0" w:rsidRDefault="0005A30B" w:rsidP="232364CF">
            <w:pPr>
              <w:jc w:val="center"/>
              <w:rPr>
                <w:rFonts w:ascii="Aptos" w:hAnsi="Aptos"/>
                <w:sz w:val="22"/>
                <w:szCs w:val="22"/>
              </w:rPr>
            </w:pPr>
            <w:r w:rsidRPr="00CD30E0">
              <w:rPr>
                <w:rFonts w:ascii="Aptos" w:eastAsia="Calibri" w:hAnsi="Aptos"/>
                <w:sz w:val="22"/>
                <w:szCs w:val="22"/>
                <w:lang w:eastAsia="en-US"/>
              </w:rPr>
              <w:t>tiešās</w:t>
            </w:r>
          </w:p>
          <w:p w14:paraId="30A4AC5C" w14:textId="54256B61" w:rsidR="232364CF" w:rsidRPr="00CD30E0" w:rsidRDefault="232364CF" w:rsidP="232364CF">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4A8F1A" w14:textId="73C2B90D" w:rsidR="232364CF" w:rsidRPr="00CD30E0" w:rsidRDefault="232364CF" w:rsidP="232364CF">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2386DCF" w14:textId="4AC9A3BD" w:rsidR="232364CF" w:rsidRPr="00CD30E0" w:rsidRDefault="232364CF" w:rsidP="232364CF">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047C74E9" w14:textId="4B8B128D" w:rsidR="232364CF" w:rsidRPr="00CD30E0" w:rsidRDefault="232364CF" w:rsidP="232364CF">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709D39A0" w14:textId="69701CE5" w:rsidR="232364CF" w:rsidRPr="00CD30E0" w:rsidRDefault="232364CF" w:rsidP="232364CF">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87006CE" w14:textId="0101081F" w:rsidR="232364CF" w:rsidRPr="00CD30E0" w:rsidRDefault="232364CF" w:rsidP="232364CF">
            <w:pPr>
              <w:jc w:val="right"/>
              <w:rPr>
                <w:rFonts w:ascii="Aptos" w:eastAsia="Calibri" w:hAnsi="Aptos"/>
                <w:sz w:val="22"/>
                <w:szCs w:val="22"/>
                <w:lang w:eastAsia="en-US"/>
              </w:rPr>
            </w:pPr>
          </w:p>
        </w:tc>
      </w:tr>
      <w:tr w:rsidR="00D13C02" w:rsidRPr="00CD30E0" w14:paraId="1B30D7BF"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3AB9457" w14:textId="3A929B76"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w:t>
            </w:r>
            <w:r w:rsidR="3447D5D8" w:rsidRPr="00CD30E0">
              <w:rPr>
                <w:rFonts w:ascii="Aptos" w:eastAsia="Calibri" w:hAnsi="Aptos"/>
                <w:b/>
                <w:bCs/>
                <w:sz w:val="22"/>
                <w:szCs w:val="22"/>
                <w:lang w:eastAsia="en-US"/>
              </w:rPr>
              <w:t>2.</w:t>
            </w:r>
            <w:r w:rsidRPr="00CD30E0">
              <w:rPr>
                <w:rFonts w:ascii="Aptos" w:eastAsia="Calibri" w:hAnsi="Aptos"/>
                <w:b/>
                <w:bCs/>
                <w:sz w:val="22"/>
                <w:szCs w:val="22"/>
                <w:lang w:eastAsia="en-US"/>
              </w:rPr>
              <w:t>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2D4D02F2" w14:textId="30EE5FA9" w:rsidR="00391E79" w:rsidRPr="00CD30E0" w:rsidRDefault="3C8EE88F" w:rsidP="232364CF">
            <w:pPr>
              <w:jc w:val="both"/>
              <w:rPr>
                <w:rFonts w:ascii="Aptos" w:hAnsi="Aptos"/>
                <w:i/>
                <w:iCs/>
                <w:color w:val="0000FF"/>
                <w:sz w:val="22"/>
                <w:szCs w:val="22"/>
              </w:rPr>
            </w:pPr>
            <w:r w:rsidRPr="00CD30E0">
              <w:rPr>
                <w:rFonts w:ascii="Aptos" w:eastAsia="Calibri" w:hAnsi="Aptos"/>
                <w:sz w:val="22"/>
                <w:szCs w:val="22"/>
                <w:lang w:eastAsia="en-US"/>
              </w:rPr>
              <w:t>telpu (klašu, kabinetu, auditoriju, mācību laboratoriju, tai skaitā multifunkcionālu mācību telpu, bibliotēku un lasītavu) pārbūves un atjaunošanas izmaksas</w:t>
            </w:r>
          </w:p>
          <w:p w14:paraId="6866807B" w14:textId="49393FC1" w:rsidR="00391E79" w:rsidRPr="00CD30E0" w:rsidRDefault="00EF71C1" w:rsidP="004008D2">
            <w:pPr>
              <w:jc w:val="both"/>
              <w:rPr>
                <w:rFonts w:ascii="Aptos" w:hAnsi="Aptos"/>
                <w:i/>
                <w:color w:val="0000FF"/>
                <w:sz w:val="22"/>
                <w:szCs w:val="22"/>
                <w:lang w:eastAsia="en-US"/>
              </w:rPr>
            </w:pPr>
            <w:r w:rsidRPr="00CD30E0">
              <w:rPr>
                <w:rFonts w:ascii="Aptos" w:hAnsi="Aptos"/>
                <w:bCs/>
                <w:i/>
                <w:color w:val="0000FF"/>
                <w:sz w:val="22"/>
                <w:szCs w:val="22"/>
              </w:rPr>
              <w:t xml:space="preserve">Atbilstoši </w:t>
            </w:r>
            <w:r w:rsidR="00391E79" w:rsidRPr="00CD30E0">
              <w:rPr>
                <w:rFonts w:ascii="Aptos" w:hAnsi="Aptos"/>
                <w:bCs/>
                <w:i/>
                <w:color w:val="0000FF"/>
                <w:sz w:val="22"/>
                <w:szCs w:val="22"/>
              </w:rPr>
              <w:t>MK noteikumu 22.</w:t>
            </w:r>
            <w:r w:rsidR="00E16399" w:rsidRPr="00CD30E0">
              <w:rPr>
                <w:rFonts w:ascii="Aptos" w:hAnsi="Aptos"/>
                <w:bCs/>
                <w:i/>
                <w:color w:val="0000FF"/>
                <w:sz w:val="22"/>
                <w:szCs w:val="22"/>
              </w:rPr>
              <w:t>2.</w:t>
            </w:r>
            <w:r w:rsidR="00391E79" w:rsidRPr="00CD30E0">
              <w:rPr>
                <w:rFonts w:ascii="Aptos" w:hAnsi="Aptos"/>
                <w:bCs/>
                <w:i/>
                <w:color w:val="0000FF"/>
                <w:sz w:val="22"/>
                <w:szCs w:val="22"/>
              </w:rPr>
              <w:t xml:space="preserve">1. </w:t>
            </w:r>
            <w:r w:rsidR="184F3B9A" w:rsidRPr="00CD30E0">
              <w:rPr>
                <w:rFonts w:ascii="Aptos" w:hAnsi="Aptos"/>
                <w:i/>
                <w:iCs/>
                <w:color w:val="0000FF"/>
                <w:sz w:val="22"/>
                <w:szCs w:val="22"/>
              </w:rPr>
              <w:t>apakšpunkt</w:t>
            </w:r>
            <w:r w:rsidR="6F5584A7" w:rsidRPr="00CD30E0">
              <w:rPr>
                <w:rFonts w:ascii="Aptos" w:hAnsi="Aptos"/>
                <w:i/>
                <w:iCs/>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3F5BD556" w14:textId="4F00EBB7"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114183D"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AF2A764"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0A0C68E5" w14:textId="77777777" w:rsidR="006C3BF9" w:rsidRPr="00CD30E0" w:rsidRDefault="006C3BF9"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1920CA32"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9F9B210" w14:textId="77777777" w:rsidR="006C3BF9" w:rsidRPr="00CD30E0" w:rsidRDefault="006C3BF9" w:rsidP="004008D2">
            <w:pPr>
              <w:jc w:val="right"/>
              <w:rPr>
                <w:rFonts w:ascii="Aptos" w:eastAsia="Calibri" w:hAnsi="Aptos"/>
                <w:sz w:val="22"/>
                <w:szCs w:val="22"/>
                <w:lang w:eastAsia="en-US"/>
              </w:rPr>
            </w:pPr>
          </w:p>
        </w:tc>
      </w:tr>
      <w:tr w:rsidR="00D13C02" w:rsidRPr="00CD30E0" w14:paraId="0775687A"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4274C7E8" w14:textId="0C781D88"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7.5.2.</w:t>
            </w:r>
            <w:r w:rsidR="095A5A57" w:rsidRPr="00CD30E0">
              <w:rPr>
                <w:rFonts w:ascii="Aptos" w:eastAsia="Calibri" w:hAnsi="Aptos"/>
                <w:b/>
                <w:bCs/>
                <w:sz w:val="22"/>
                <w:szCs w:val="22"/>
                <w:lang w:eastAsia="en-US"/>
              </w:rPr>
              <w:t>2.</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3FC645CB" w14:textId="77777777" w:rsidR="001D7ACC" w:rsidRPr="00CD30E0" w:rsidRDefault="00853B3D" w:rsidP="004008D2">
            <w:pPr>
              <w:jc w:val="both"/>
              <w:rPr>
                <w:rFonts w:ascii="Aptos" w:eastAsia="Calibri" w:hAnsi="Aptos"/>
                <w:sz w:val="22"/>
                <w:szCs w:val="22"/>
                <w:lang w:eastAsia="en-US"/>
              </w:rPr>
            </w:pPr>
            <w:r w:rsidRPr="00CD30E0">
              <w:rPr>
                <w:rFonts w:ascii="Aptos" w:eastAsia="Calibri" w:hAnsi="Aptos"/>
                <w:sz w:val="22"/>
                <w:szCs w:val="22"/>
                <w:lang w:eastAsia="en-US"/>
              </w:rPr>
              <w:t>gaiteņu un  sanitāro  mezglu  pārbūves  un  atjaunošanas  izmaksas</w:t>
            </w:r>
          </w:p>
          <w:p w14:paraId="78EACDA3" w14:textId="7889210F" w:rsidR="00131AA9" w:rsidRPr="00CD30E0" w:rsidRDefault="00EF71C1" w:rsidP="004008D2">
            <w:pPr>
              <w:jc w:val="both"/>
              <w:rPr>
                <w:rFonts w:ascii="Aptos" w:hAnsi="Aptos"/>
                <w:bCs/>
                <w:i/>
                <w:color w:val="0000FF"/>
                <w:sz w:val="22"/>
                <w:szCs w:val="22"/>
              </w:rPr>
            </w:pPr>
            <w:r w:rsidRPr="00CD30E0">
              <w:rPr>
                <w:rFonts w:ascii="Aptos" w:hAnsi="Aptos"/>
                <w:bCs/>
                <w:i/>
                <w:color w:val="0000FF"/>
                <w:sz w:val="22"/>
                <w:szCs w:val="22"/>
              </w:rPr>
              <w:t xml:space="preserve">Atbilstoši </w:t>
            </w:r>
            <w:r w:rsidR="00CF12CD" w:rsidRPr="00CD30E0">
              <w:rPr>
                <w:rFonts w:ascii="Aptos" w:hAnsi="Aptos"/>
                <w:bCs/>
                <w:i/>
                <w:color w:val="0000FF"/>
                <w:sz w:val="22"/>
                <w:szCs w:val="22"/>
              </w:rPr>
              <w:t>MK noteikumu 22.2</w:t>
            </w:r>
            <w:r w:rsidR="00853B3D" w:rsidRPr="00CD30E0">
              <w:rPr>
                <w:rFonts w:ascii="Aptos" w:hAnsi="Aptos"/>
                <w:bCs/>
                <w:i/>
                <w:color w:val="0000FF"/>
                <w:sz w:val="22"/>
                <w:szCs w:val="22"/>
              </w:rPr>
              <w:t>.2</w:t>
            </w:r>
            <w:r w:rsidR="00CF12CD" w:rsidRPr="00CD30E0">
              <w:rPr>
                <w:rFonts w:ascii="Aptos" w:hAnsi="Aptos"/>
                <w:bCs/>
                <w:i/>
                <w:color w:val="0000FF"/>
                <w:sz w:val="22"/>
                <w:szCs w:val="22"/>
              </w:rPr>
              <w:t>. apakšpunkt</w:t>
            </w:r>
            <w:r w:rsidRPr="00CD30E0">
              <w:rPr>
                <w:rFonts w:ascii="Aptos" w:hAnsi="Aptos"/>
                <w:bCs/>
                <w:i/>
                <w:color w:val="0000FF"/>
                <w:sz w:val="22"/>
                <w:szCs w:val="22"/>
              </w:rPr>
              <w:t>am</w:t>
            </w:r>
            <w:r w:rsidR="00813046" w:rsidRPr="00CD30E0">
              <w:rPr>
                <w:rFonts w:ascii="Aptos" w:hAnsi="Aptos"/>
                <w:bCs/>
                <w:i/>
                <w:color w:val="0000FF"/>
                <w:sz w:val="22"/>
                <w:szCs w:val="22"/>
              </w:rPr>
              <w:t>.</w:t>
            </w:r>
            <w:r w:rsidR="00131AA9" w:rsidRPr="00CD30E0">
              <w:rPr>
                <w:rFonts w:ascii="Aptos" w:hAnsi="Aptos"/>
                <w:bCs/>
                <w:i/>
                <w:color w:val="0000FF"/>
                <w:sz w:val="22"/>
                <w:szCs w:val="22"/>
              </w:rPr>
              <w:t xml:space="preserve"> </w:t>
            </w:r>
          </w:p>
          <w:p w14:paraId="4A0B0AF6" w14:textId="2FE5F742" w:rsidR="00CF12CD" w:rsidRPr="00CD30E0" w:rsidRDefault="00131AA9" w:rsidP="004008D2">
            <w:pPr>
              <w:jc w:val="both"/>
              <w:rPr>
                <w:rFonts w:ascii="Aptos" w:hAnsi="Aptos"/>
                <w:bCs/>
                <w:i/>
                <w:color w:val="0000FF"/>
                <w:sz w:val="22"/>
                <w:szCs w:val="22"/>
              </w:rPr>
            </w:pPr>
            <w:r w:rsidRPr="00CD30E0">
              <w:rPr>
                <w:rFonts w:ascii="Aptos" w:hAnsi="Aptos"/>
                <w:bCs/>
                <w:i/>
                <w:color w:val="0000FF"/>
                <w:sz w:val="22"/>
                <w:szCs w:val="22"/>
              </w:rPr>
              <w:t>ja tiek īstenoti šo noteikumu 22.2.1. apakšpunktā minētie darbi</w:t>
            </w:r>
          </w:p>
          <w:p w14:paraId="1525F1E4" w14:textId="6F59B11D" w:rsidR="00503633" w:rsidRPr="00CD30E0" w:rsidRDefault="00503633" w:rsidP="004008D2">
            <w:pPr>
              <w:jc w:val="both"/>
              <w:rPr>
                <w:rFonts w:ascii="Aptos" w:eastAsia="Calibri" w:hAnsi="Aptos"/>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CBEBE3"/>
          </w:tcPr>
          <w:p w14:paraId="6BBD6CCD" w14:textId="715FAC49"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D03DE6B"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878A913"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47FB47EC" w14:textId="77777777" w:rsidR="006C3BF9" w:rsidRPr="00CD30E0" w:rsidRDefault="006C3BF9"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0E02F2B1"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2252E7E" w14:textId="77777777" w:rsidR="006C3BF9" w:rsidRPr="00CD30E0" w:rsidRDefault="006C3BF9" w:rsidP="004008D2">
            <w:pPr>
              <w:jc w:val="right"/>
              <w:rPr>
                <w:rFonts w:ascii="Aptos" w:eastAsia="Calibri" w:hAnsi="Aptos"/>
                <w:sz w:val="22"/>
                <w:szCs w:val="22"/>
                <w:lang w:eastAsia="en-US"/>
              </w:rPr>
            </w:pPr>
          </w:p>
        </w:tc>
      </w:tr>
      <w:tr w:rsidR="00D13C02" w:rsidRPr="00CD30E0" w14:paraId="7E39CBD5"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66DE2307" w14:textId="0B3CE110" w:rsidR="00F44AAA" w:rsidRPr="00CD30E0" w:rsidRDefault="730A70C6" w:rsidP="004008D2">
            <w:pPr>
              <w:rPr>
                <w:rFonts w:ascii="Aptos" w:eastAsia="Calibri" w:hAnsi="Aptos"/>
                <w:b/>
                <w:bCs/>
                <w:sz w:val="22"/>
                <w:szCs w:val="22"/>
                <w:lang w:eastAsia="en-US"/>
              </w:rPr>
            </w:pPr>
            <w:r w:rsidRPr="00CD30E0">
              <w:rPr>
                <w:rFonts w:ascii="Aptos" w:eastAsia="Calibri" w:hAnsi="Aptos"/>
                <w:b/>
                <w:bCs/>
                <w:sz w:val="22"/>
                <w:szCs w:val="22"/>
                <w:lang w:eastAsia="en-US"/>
              </w:rPr>
              <w:t>7.5.2.3.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775CF5B1" w14:textId="77777777" w:rsidR="00F44AAA" w:rsidRPr="00CD30E0" w:rsidRDefault="000F3EBB" w:rsidP="004008D2">
            <w:pPr>
              <w:jc w:val="both"/>
              <w:rPr>
                <w:rFonts w:ascii="Aptos" w:eastAsia="Calibri" w:hAnsi="Aptos"/>
                <w:sz w:val="22"/>
                <w:szCs w:val="22"/>
                <w:lang w:eastAsia="en-US"/>
              </w:rPr>
            </w:pPr>
            <w:r w:rsidRPr="00CD30E0">
              <w:rPr>
                <w:rFonts w:ascii="Aptos" w:eastAsia="Calibri" w:hAnsi="Aptos"/>
                <w:sz w:val="22"/>
                <w:szCs w:val="22"/>
                <w:lang w:eastAsia="en-US"/>
              </w:rPr>
              <w:t>būvprojektā paredzētu iekārtu vai aprīkojuma iegāde un uzstādīšana, kas nepieciešama būves vai tās daļas pieņemšanai ekspluatācijā vai ēkas funkcionalitātes nodrošināšanai</w:t>
            </w:r>
          </w:p>
          <w:p w14:paraId="72F2AF83" w14:textId="200C3CAE" w:rsidR="008823F3" w:rsidRPr="00CD30E0" w:rsidRDefault="008823F3" w:rsidP="004008D2">
            <w:pPr>
              <w:jc w:val="both"/>
              <w:rPr>
                <w:rFonts w:ascii="Aptos" w:eastAsia="Calibri" w:hAnsi="Aptos"/>
                <w:sz w:val="22"/>
                <w:szCs w:val="22"/>
                <w:lang w:eastAsia="en-US"/>
              </w:rPr>
            </w:pPr>
            <w:r w:rsidRPr="00CD30E0">
              <w:rPr>
                <w:rFonts w:ascii="Aptos" w:hAnsi="Aptos"/>
                <w:bCs/>
                <w:i/>
                <w:color w:val="0000FF"/>
                <w:sz w:val="22"/>
                <w:szCs w:val="22"/>
              </w:rPr>
              <w:t>Atbilstoši MK noteikumu 22.</w:t>
            </w:r>
            <w:r w:rsidR="005966A6" w:rsidRPr="00CD30E0">
              <w:rPr>
                <w:rFonts w:ascii="Aptos" w:hAnsi="Aptos"/>
                <w:bCs/>
                <w:i/>
                <w:color w:val="0000FF"/>
                <w:sz w:val="22"/>
                <w:szCs w:val="22"/>
              </w:rPr>
              <w:t>2.3</w:t>
            </w:r>
            <w:r w:rsidRPr="00CD30E0">
              <w:rPr>
                <w:rFonts w:ascii="Aptos" w:hAnsi="Aptos"/>
                <w:bCs/>
                <w:i/>
                <w:color w:val="0000FF"/>
                <w:sz w:val="22"/>
                <w:szCs w:val="22"/>
              </w:rPr>
              <w:t>. apakšpunktam</w:t>
            </w:r>
          </w:p>
        </w:tc>
        <w:tc>
          <w:tcPr>
            <w:tcW w:w="992" w:type="dxa"/>
            <w:tcBorders>
              <w:top w:val="single" w:sz="4" w:space="0" w:color="auto"/>
              <w:left w:val="nil"/>
              <w:bottom w:val="single" w:sz="4" w:space="0" w:color="auto"/>
              <w:right w:val="single" w:sz="4" w:space="0" w:color="auto"/>
            </w:tcBorders>
            <w:shd w:val="clear" w:color="auto" w:fill="CBEBE3"/>
          </w:tcPr>
          <w:p w14:paraId="1BCCB576" w14:textId="0F3B50EF" w:rsidR="00F44AAA" w:rsidRPr="00CD30E0" w:rsidRDefault="449383DA" w:rsidP="004008D2">
            <w:pPr>
              <w:jc w:val="center"/>
              <w:rPr>
                <w:rFonts w:ascii="Aptos" w:hAnsi="Aptos"/>
                <w:sz w:val="22"/>
                <w:szCs w:val="22"/>
              </w:rPr>
            </w:pPr>
            <w:r w:rsidRPr="00CD30E0">
              <w:rPr>
                <w:rFonts w:ascii="Aptos" w:eastAsia="Calibri" w:hAnsi="Aptos"/>
                <w:sz w:val="22"/>
                <w:szCs w:val="22"/>
                <w:lang w:eastAsia="en-US"/>
              </w:rPr>
              <w:t>tiešās</w:t>
            </w:r>
          </w:p>
          <w:p w14:paraId="63442AFA" w14:textId="28E923E1" w:rsidR="00F44AAA" w:rsidRPr="00CD30E0" w:rsidRDefault="00F44AAA" w:rsidP="004008D2">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931925C" w14:textId="77777777" w:rsidR="00F44AAA" w:rsidRPr="00CD30E0" w:rsidRDefault="00F44AAA"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DC8AF96" w14:textId="77777777" w:rsidR="00F44AAA" w:rsidRPr="00CD30E0" w:rsidRDefault="00F44AAA"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6704D100" w14:textId="77777777" w:rsidR="00F44AAA" w:rsidRPr="00CD30E0" w:rsidRDefault="00F44AAA" w:rsidP="00C90A9D">
            <w:pPr>
              <w:jc w:val="center"/>
              <w:rPr>
                <w:rFonts w:ascii="Aptos" w:eastAsia="Calibri" w:hAnsi="Aptos"/>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3ED2E017" w14:textId="77777777" w:rsidR="00F44AAA" w:rsidRPr="00CD30E0" w:rsidRDefault="00F44AAA"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3AEBAC32" w14:textId="77777777" w:rsidR="00F44AAA" w:rsidRPr="00CD30E0" w:rsidRDefault="00F44AAA" w:rsidP="004008D2">
            <w:pPr>
              <w:jc w:val="right"/>
              <w:rPr>
                <w:rFonts w:ascii="Aptos" w:eastAsia="Calibri" w:hAnsi="Aptos"/>
                <w:sz w:val="22"/>
                <w:szCs w:val="22"/>
                <w:lang w:eastAsia="en-US"/>
              </w:rPr>
            </w:pPr>
          </w:p>
        </w:tc>
      </w:tr>
      <w:tr w:rsidR="00D13C02" w:rsidRPr="00CD30E0" w14:paraId="4DE66393"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B8F39E4" w14:textId="373FB11C" w:rsidR="00F44AAA" w:rsidRPr="00CD30E0" w:rsidRDefault="4BEA0F9E" w:rsidP="004008D2">
            <w:pPr>
              <w:rPr>
                <w:rFonts w:ascii="Aptos" w:eastAsia="Calibri" w:hAnsi="Aptos"/>
                <w:b/>
                <w:bCs/>
                <w:sz w:val="22"/>
                <w:szCs w:val="22"/>
                <w:lang w:eastAsia="en-US"/>
              </w:rPr>
            </w:pPr>
            <w:r w:rsidRPr="00CD30E0">
              <w:rPr>
                <w:rFonts w:ascii="Aptos" w:eastAsia="Calibri" w:hAnsi="Aptos"/>
                <w:b/>
                <w:bCs/>
                <w:sz w:val="22"/>
                <w:szCs w:val="22"/>
                <w:lang w:eastAsia="en-US"/>
              </w:rPr>
              <w:t>7.5.2.4.</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0A42A277" w14:textId="4FAE9A06" w:rsidR="00F44AAA" w:rsidRPr="00CD30E0" w:rsidRDefault="00792624" w:rsidP="004008D2">
            <w:pPr>
              <w:jc w:val="both"/>
              <w:rPr>
                <w:rFonts w:ascii="Aptos" w:eastAsia="Calibri" w:hAnsi="Aptos"/>
                <w:sz w:val="22"/>
                <w:szCs w:val="22"/>
                <w:lang w:eastAsia="en-US"/>
              </w:rPr>
            </w:pPr>
            <w:r w:rsidRPr="00CD30E0">
              <w:rPr>
                <w:rFonts w:ascii="Aptos" w:eastAsia="Calibri" w:hAnsi="Aptos"/>
                <w:sz w:val="22"/>
                <w:szCs w:val="22"/>
                <w:lang w:eastAsia="en-US"/>
              </w:rPr>
              <w:t>iekšējo inženiertīklu (iekšējo elektrotīklu, apkures sistēmu, vēdināšanas un gaisa kondicionēšanas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pārbūves izmaksas.</w:t>
            </w:r>
          </w:p>
          <w:p w14:paraId="3C71F187" w14:textId="7290FF9E" w:rsidR="00792624" w:rsidRPr="00CD30E0" w:rsidRDefault="00792624" w:rsidP="004008D2">
            <w:pPr>
              <w:jc w:val="both"/>
              <w:rPr>
                <w:rFonts w:ascii="Aptos" w:hAnsi="Aptos"/>
                <w:bCs/>
                <w:i/>
                <w:color w:val="0000FF"/>
                <w:sz w:val="22"/>
                <w:szCs w:val="22"/>
              </w:rPr>
            </w:pPr>
            <w:r w:rsidRPr="00CD30E0">
              <w:rPr>
                <w:rFonts w:ascii="Aptos" w:hAnsi="Aptos"/>
                <w:bCs/>
                <w:i/>
                <w:color w:val="0000FF"/>
                <w:sz w:val="22"/>
                <w:szCs w:val="22"/>
              </w:rPr>
              <w:t>Atbilstoši MK noteikumu 22.2.</w:t>
            </w:r>
            <w:r w:rsidR="583A175A" w:rsidRPr="00CD30E0">
              <w:rPr>
                <w:rFonts w:ascii="Aptos" w:hAnsi="Aptos"/>
                <w:i/>
                <w:iCs/>
                <w:color w:val="0000FF"/>
                <w:sz w:val="22"/>
                <w:szCs w:val="22"/>
              </w:rPr>
              <w:t>4</w:t>
            </w:r>
            <w:r w:rsidRPr="00CD30E0">
              <w:rPr>
                <w:rFonts w:ascii="Aptos" w:hAnsi="Aptos"/>
                <w:bCs/>
                <w:i/>
                <w:color w:val="0000FF"/>
                <w:sz w:val="22"/>
                <w:szCs w:val="22"/>
              </w:rPr>
              <w:t>. apakšpunktam</w:t>
            </w:r>
          </w:p>
          <w:p w14:paraId="10AC9C4C" w14:textId="681DA7C9" w:rsidR="00792624" w:rsidRPr="00CD30E0" w:rsidRDefault="00BD128C" w:rsidP="004008D2">
            <w:pPr>
              <w:jc w:val="both"/>
              <w:rPr>
                <w:rFonts w:ascii="Aptos" w:eastAsia="Calibri" w:hAnsi="Aptos"/>
                <w:i/>
                <w:color w:val="0070C0"/>
                <w:sz w:val="22"/>
                <w:szCs w:val="22"/>
                <w:u w:val="single"/>
                <w:lang w:eastAsia="en-US"/>
              </w:rPr>
            </w:pPr>
            <w:r w:rsidRPr="00CD30E0">
              <w:rPr>
                <w:rFonts w:ascii="Aptos" w:eastAsia="Calibri" w:hAnsi="Aptos"/>
                <w:i/>
                <w:color w:val="0070C0"/>
                <w:sz w:val="22"/>
                <w:szCs w:val="22"/>
                <w:u w:val="single"/>
                <w:lang w:eastAsia="en-US"/>
              </w:rPr>
              <w:t>Minētās izmaksas, izņemot vēdināšanas un gaisa kondicionēšanas sistēmu izbūves un pārbūves izmaksas, plāno kā papildinošas šo noteikumu 22.2.1., 22.2.2. un 22.5. apakšpunktā minētajām izmaksām</w:t>
            </w:r>
          </w:p>
        </w:tc>
        <w:tc>
          <w:tcPr>
            <w:tcW w:w="992" w:type="dxa"/>
            <w:tcBorders>
              <w:top w:val="single" w:sz="4" w:space="0" w:color="auto"/>
              <w:left w:val="nil"/>
              <w:bottom w:val="single" w:sz="4" w:space="0" w:color="auto"/>
              <w:right w:val="single" w:sz="4" w:space="0" w:color="auto"/>
            </w:tcBorders>
            <w:shd w:val="clear" w:color="auto" w:fill="CBEBE3"/>
          </w:tcPr>
          <w:p w14:paraId="74A915B9" w14:textId="0F3B50EF" w:rsidR="00F44AAA" w:rsidRPr="00CD30E0" w:rsidRDefault="1A698141" w:rsidP="004008D2">
            <w:pPr>
              <w:jc w:val="center"/>
              <w:rPr>
                <w:rFonts w:ascii="Aptos" w:hAnsi="Aptos"/>
                <w:sz w:val="22"/>
                <w:szCs w:val="22"/>
              </w:rPr>
            </w:pPr>
            <w:r w:rsidRPr="00CD30E0">
              <w:rPr>
                <w:rFonts w:ascii="Aptos" w:eastAsia="Calibri" w:hAnsi="Aptos"/>
                <w:sz w:val="22"/>
                <w:szCs w:val="22"/>
                <w:lang w:eastAsia="en-US"/>
              </w:rPr>
              <w:t>tiešās</w:t>
            </w:r>
          </w:p>
          <w:p w14:paraId="48F4D97D" w14:textId="54EB3F00" w:rsidR="00F44AAA" w:rsidRPr="00CD30E0" w:rsidRDefault="00F44AAA" w:rsidP="004008D2">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4486DFE" w14:textId="77777777" w:rsidR="00F44AAA" w:rsidRPr="00CD30E0" w:rsidRDefault="00F44AAA"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9B0A475" w14:textId="77777777" w:rsidR="00F44AAA" w:rsidRPr="00CD30E0" w:rsidRDefault="00F44AAA"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499CF959" w14:textId="77777777" w:rsidR="00A01458" w:rsidRPr="00CD30E0" w:rsidRDefault="000A39FF" w:rsidP="00C90A9D">
            <w:pPr>
              <w:jc w:val="center"/>
              <w:rPr>
                <w:rFonts w:ascii="Aptos" w:eastAsia="Calibri" w:hAnsi="Aptos"/>
                <w:sz w:val="20"/>
                <w:szCs w:val="20"/>
                <w:lang w:eastAsia="en-US"/>
              </w:rPr>
            </w:pPr>
            <w:r w:rsidRPr="00CD30E0">
              <w:rPr>
                <w:rFonts w:ascii="Aptos" w:eastAsia="Calibri" w:hAnsi="Aptos"/>
                <w:sz w:val="20"/>
                <w:szCs w:val="20"/>
                <w:lang w:eastAsia="en-US"/>
              </w:rPr>
              <w:t> </w:t>
            </w:r>
            <w:r w:rsidR="000909CE" w:rsidRPr="00CD30E0">
              <w:rPr>
                <w:rFonts w:ascii="Aptos" w:eastAsia="Calibri" w:hAnsi="Aptos"/>
                <w:sz w:val="20"/>
                <w:szCs w:val="20"/>
                <w:lang w:eastAsia="en-US"/>
              </w:rPr>
              <w:t xml:space="preserve">Līdz </w:t>
            </w:r>
            <w:r w:rsidRPr="00CD30E0">
              <w:rPr>
                <w:rFonts w:ascii="Aptos" w:eastAsia="Calibri" w:hAnsi="Aptos"/>
                <w:sz w:val="20"/>
                <w:szCs w:val="20"/>
                <w:lang w:eastAsia="en-US"/>
              </w:rPr>
              <w:t xml:space="preserve">25 </w:t>
            </w:r>
            <w:r w:rsidR="000909CE" w:rsidRPr="00CD30E0">
              <w:rPr>
                <w:rFonts w:ascii="Aptos" w:eastAsia="Calibri" w:hAnsi="Aptos"/>
                <w:sz w:val="20"/>
                <w:szCs w:val="20"/>
                <w:lang w:eastAsia="en-US"/>
              </w:rPr>
              <w:t>%</w:t>
            </w:r>
            <w:r w:rsidRPr="00CD30E0">
              <w:rPr>
                <w:rFonts w:ascii="Aptos" w:eastAsia="Calibri" w:hAnsi="Aptos"/>
                <w:sz w:val="20"/>
                <w:szCs w:val="20"/>
                <w:lang w:eastAsia="en-US"/>
              </w:rPr>
              <w:t xml:space="preserve"> no šo noteikumu 22.2.1.,  22.2.2. un 22.5. apakšpunktā minētajām būvdarbu attiecināmajām izmaksām. </w:t>
            </w:r>
          </w:p>
          <w:p w14:paraId="28A1E7A9" w14:textId="5C93FBAA" w:rsidR="00F44AAA" w:rsidRPr="00CD30E0" w:rsidRDefault="000A39FF" w:rsidP="00C90A9D">
            <w:pPr>
              <w:jc w:val="center"/>
              <w:rPr>
                <w:rFonts w:ascii="Aptos" w:eastAsia="Calibri" w:hAnsi="Aptos"/>
                <w:sz w:val="20"/>
                <w:szCs w:val="20"/>
                <w:highlight w:val="yellow"/>
                <w:lang w:eastAsia="en-US"/>
              </w:rPr>
            </w:pPr>
            <w:r w:rsidRPr="00CD30E0">
              <w:rPr>
                <w:rFonts w:ascii="Aptos" w:eastAsia="Calibri" w:hAnsi="Aptos"/>
                <w:sz w:val="20"/>
                <w:szCs w:val="20"/>
                <w:lang w:eastAsia="en-US"/>
              </w:rPr>
              <w:t xml:space="preserve">Ja projekta īstenošanas rezultātā paredzēta visu projektā atbalstāmo vispārējās izglītības iestādes klašu telpu mācību vides uzlabošana, iekšējo inženiertīklu izbūves un pārbūves izmaksas, izņemot vēdināšanas un gaisa kondicionēšanas sistēmu izbūves un pārbūves izmaksas, nepārsniedz 25 </w:t>
            </w:r>
            <w:r w:rsidR="00BC6B19" w:rsidRPr="00CD30E0">
              <w:rPr>
                <w:rFonts w:ascii="Aptos" w:eastAsia="Calibri" w:hAnsi="Aptos"/>
                <w:sz w:val="20"/>
                <w:szCs w:val="20"/>
                <w:lang w:eastAsia="en-US"/>
              </w:rPr>
              <w:t>%</w:t>
            </w:r>
            <w:r w:rsidRPr="00CD30E0">
              <w:rPr>
                <w:rFonts w:ascii="Aptos" w:eastAsia="Calibri" w:hAnsi="Aptos"/>
                <w:sz w:val="20"/>
                <w:szCs w:val="20"/>
                <w:lang w:eastAsia="en-US"/>
              </w:rPr>
              <w:t xml:space="preserve">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640F8FD" w14:textId="77777777" w:rsidR="00F44AAA" w:rsidRPr="00CD30E0" w:rsidRDefault="00F44AAA"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659CDD65" w14:textId="77777777" w:rsidR="00F44AAA" w:rsidRPr="00CD30E0" w:rsidRDefault="00F44AAA" w:rsidP="004008D2">
            <w:pPr>
              <w:jc w:val="right"/>
              <w:rPr>
                <w:rFonts w:ascii="Aptos" w:eastAsia="Calibri" w:hAnsi="Aptos"/>
                <w:sz w:val="22"/>
                <w:szCs w:val="22"/>
                <w:lang w:eastAsia="en-US"/>
              </w:rPr>
            </w:pPr>
          </w:p>
        </w:tc>
      </w:tr>
      <w:tr w:rsidR="00D13C02" w:rsidRPr="00CD30E0" w14:paraId="71DE6EE2"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C145AA2" w14:textId="3AE9D401"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3A7592D0" w14:textId="6174DBD5" w:rsidR="006C3BF9" w:rsidRPr="00CD30E0" w:rsidRDefault="001B640B" w:rsidP="004008D2">
            <w:pPr>
              <w:jc w:val="both"/>
              <w:rPr>
                <w:rFonts w:ascii="Aptos" w:eastAsia="Calibri" w:hAnsi="Aptos"/>
                <w:sz w:val="22"/>
                <w:szCs w:val="22"/>
                <w:lang w:eastAsia="en-US"/>
              </w:rPr>
            </w:pPr>
            <w:r w:rsidRPr="00CD30E0">
              <w:rPr>
                <w:rFonts w:ascii="Aptos" w:eastAsia="Calibri" w:hAnsi="Aptos"/>
                <w:sz w:val="22"/>
                <w:szCs w:val="22"/>
                <w:lang w:eastAsia="en-US"/>
              </w:rPr>
              <w:t>D</w:t>
            </w:r>
            <w:r w:rsidR="008A6936" w:rsidRPr="00CD30E0">
              <w:rPr>
                <w:rFonts w:ascii="Aptos" w:eastAsia="Calibri" w:hAnsi="Aptos"/>
                <w:sz w:val="22"/>
                <w:szCs w:val="22"/>
                <w:lang w:eastAsia="en-US"/>
              </w:rPr>
              <w:t>abaszinātņu</w:t>
            </w:r>
            <w:r w:rsidRPr="00CD30E0">
              <w:rPr>
                <w:rFonts w:ascii="Aptos" w:eastAsia="Calibri" w:hAnsi="Aptos"/>
                <w:sz w:val="22"/>
                <w:szCs w:val="22"/>
                <w:lang w:eastAsia="en-US"/>
              </w:rPr>
              <w:t xml:space="preserve"> </w:t>
            </w:r>
            <w:r w:rsidR="00A0711A" w:rsidRPr="00CD30E0">
              <w:rPr>
                <w:rFonts w:ascii="Aptos" w:eastAsia="Calibri" w:hAnsi="Aptos"/>
                <w:sz w:val="22"/>
                <w:szCs w:val="22"/>
                <w:lang w:eastAsia="en-US"/>
              </w:rPr>
              <w:t xml:space="preserve">(dabaszinību (1.–6. klasei), ķīmijas, bioloģijas, fizikas, dizaina un tehnoloģiju, inženierzinību, ģeogrāfijas) un matemātikas kabinetu (tai skaitā praktisko darbu telpu)  </w:t>
            </w:r>
            <w:r w:rsidRPr="00CD30E0">
              <w:rPr>
                <w:rFonts w:ascii="Aptos" w:eastAsia="Calibri" w:hAnsi="Aptos"/>
                <w:sz w:val="22"/>
                <w:szCs w:val="22"/>
                <w:lang w:eastAsia="en-US"/>
              </w:rPr>
              <w:t>izveides vai pilnveides izmaksas, tai skaitā telpu pārbūves un atjaunošanas izmaksas</w:t>
            </w:r>
            <w:r w:rsidR="00846FC7" w:rsidRPr="00CD30E0">
              <w:rPr>
                <w:rFonts w:ascii="Aptos" w:eastAsia="Calibri" w:hAnsi="Aptos"/>
                <w:sz w:val="22"/>
                <w:szCs w:val="22"/>
                <w:lang w:eastAsia="en-US"/>
              </w:rPr>
              <w:t>, un šo kabinetu aprīkojuma un inventāra iegādes izmaksas.</w:t>
            </w:r>
          </w:p>
          <w:p w14:paraId="03E5AE21" w14:textId="77F3D9C8" w:rsidR="001B640B" w:rsidRPr="00CD30E0" w:rsidRDefault="00EF71C1"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1B640B" w:rsidRPr="00CD30E0">
              <w:rPr>
                <w:rFonts w:ascii="Aptos" w:hAnsi="Aptos"/>
                <w:bCs/>
                <w:i/>
                <w:color w:val="0000FF"/>
                <w:sz w:val="22"/>
                <w:szCs w:val="22"/>
              </w:rPr>
              <w:t>MK noteikumu 22.</w:t>
            </w:r>
            <w:r w:rsidR="0011631D" w:rsidRPr="00CD30E0">
              <w:rPr>
                <w:rFonts w:ascii="Aptos" w:hAnsi="Aptos"/>
                <w:bCs/>
                <w:i/>
                <w:color w:val="0000FF"/>
                <w:sz w:val="22"/>
                <w:szCs w:val="22"/>
              </w:rPr>
              <w:t>5</w:t>
            </w:r>
            <w:r w:rsidR="001B640B" w:rsidRPr="00CD30E0">
              <w:rPr>
                <w:rFonts w:ascii="Aptos" w:hAnsi="Aptos"/>
                <w:bCs/>
                <w:i/>
                <w:color w:val="0000FF"/>
                <w:sz w:val="22"/>
                <w:szCs w:val="22"/>
              </w:rPr>
              <w:t>.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1D55E116" w14:textId="7E616BE5"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2A8CC35"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0AEBE1C"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6219850A" w14:textId="77777777" w:rsidR="006C3BF9" w:rsidRPr="00CD30E0" w:rsidRDefault="002E5566" w:rsidP="00C90A9D">
            <w:pPr>
              <w:jc w:val="center"/>
              <w:rPr>
                <w:rFonts w:ascii="Aptos" w:eastAsia="Calibri" w:hAnsi="Aptos"/>
                <w:sz w:val="20"/>
                <w:szCs w:val="20"/>
                <w:lang w:eastAsia="en-US"/>
              </w:rPr>
            </w:pPr>
            <w:r w:rsidRPr="00CD30E0">
              <w:rPr>
                <w:rFonts w:ascii="Aptos" w:eastAsia="Calibri" w:hAnsi="Aptos"/>
                <w:sz w:val="20"/>
                <w:szCs w:val="20"/>
                <w:lang w:eastAsia="en-US"/>
              </w:rPr>
              <w:t>V</w:t>
            </w:r>
            <w:r w:rsidR="00C90A9D" w:rsidRPr="00CD30E0">
              <w:rPr>
                <w:rFonts w:ascii="Aptos" w:eastAsia="Calibri" w:hAnsi="Aptos"/>
                <w:sz w:val="20"/>
                <w:szCs w:val="20"/>
                <w:lang w:eastAsia="en-US"/>
              </w:rPr>
              <w:t xml:space="preserve">ismaz 20 </w:t>
            </w:r>
            <w:r w:rsidRPr="00CD30E0">
              <w:rPr>
                <w:rFonts w:ascii="Aptos" w:eastAsia="Calibri" w:hAnsi="Aptos"/>
                <w:sz w:val="20"/>
                <w:szCs w:val="20"/>
                <w:lang w:eastAsia="en-US"/>
              </w:rPr>
              <w:t xml:space="preserve">% </w:t>
            </w:r>
            <w:r w:rsidR="00C90A9D" w:rsidRPr="00CD30E0">
              <w:rPr>
                <w:rFonts w:ascii="Aptos" w:eastAsia="Calibri" w:hAnsi="Aptos"/>
                <w:sz w:val="20"/>
                <w:szCs w:val="20"/>
                <w:lang w:eastAsia="en-US"/>
              </w:rPr>
              <w:t>no projekta kopējām attiecināmajām izmaksām</w:t>
            </w:r>
          </w:p>
          <w:p w14:paraId="6ABFFC22" w14:textId="554248E2" w:rsidR="001D5D9A" w:rsidRPr="00CD30E0" w:rsidRDefault="001D5D9A" w:rsidP="00C90A9D">
            <w:pPr>
              <w:jc w:val="center"/>
              <w:rPr>
                <w:rFonts w:ascii="Aptos" w:eastAsia="Calibri" w:hAnsi="Aptos"/>
                <w:b/>
                <w:bCs/>
                <w:sz w:val="20"/>
                <w:szCs w:val="20"/>
                <w:lang w:eastAsia="en-US"/>
              </w:rPr>
            </w:pPr>
            <w:r w:rsidRPr="00CD30E0">
              <w:rPr>
                <w:rFonts w:ascii="Aptos" w:eastAsia="Calibri" w:hAnsi="Aptos"/>
                <w:sz w:val="20"/>
                <w:szCs w:val="20"/>
                <w:lang w:eastAsia="en-US"/>
              </w:rPr>
              <w:t>Vienlaikus skatīt MK noteikumu 23.punktu</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2388B87"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E4D9874" w14:textId="77777777" w:rsidR="006C3BF9" w:rsidRPr="00CD30E0" w:rsidRDefault="006C3BF9" w:rsidP="004008D2">
            <w:pPr>
              <w:jc w:val="right"/>
              <w:rPr>
                <w:rFonts w:ascii="Aptos" w:eastAsia="Calibri" w:hAnsi="Aptos"/>
                <w:sz w:val="22"/>
                <w:szCs w:val="22"/>
                <w:lang w:eastAsia="en-US"/>
              </w:rPr>
            </w:pPr>
          </w:p>
        </w:tc>
      </w:tr>
      <w:tr w:rsidR="00D13C02" w:rsidRPr="00CD30E0" w14:paraId="3F6693D6"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433B71F" w14:textId="15837261"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7.5.4.</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14D3009C" w14:textId="090EB577" w:rsidR="006C3BF9" w:rsidRPr="00CD30E0" w:rsidRDefault="00401A69" w:rsidP="004008D2">
            <w:pPr>
              <w:jc w:val="both"/>
              <w:rPr>
                <w:rFonts w:ascii="Aptos" w:eastAsia="Calibri" w:hAnsi="Aptos"/>
                <w:sz w:val="22"/>
                <w:szCs w:val="22"/>
                <w:lang w:eastAsia="en-US"/>
              </w:rPr>
            </w:pPr>
            <w:r w:rsidRPr="00CD30E0">
              <w:rPr>
                <w:rFonts w:ascii="Aptos" w:eastAsia="Calibri" w:hAnsi="Aptos"/>
                <w:sz w:val="22"/>
                <w:szCs w:val="22"/>
                <w:lang w:eastAsia="en-US"/>
              </w:rPr>
              <w:t xml:space="preserve">Vispārējās izglītības iestādes dienesta viesnīcas būvniecības, pārbūves un atjaunošanas </w:t>
            </w:r>
            <w:r w:rsidRPr="00CD30E0">
              <w:rPr>
                <w:rFonts w:ascii="Aptos" w:hAnsi="Aptos"/>
                <w:sz w:val="22"/>
                <w:szCs w:val="22"/>
                <w:lang w:eastAsia="en-US"/>
              </w:rPr>
              <w:t>izmaksas</w:t>
            </w:r>
            <w:r w:rsidR="00611548" w:rsidRPr="00CD30E0">
              <w:rPr>
                <w:rFonts w:ascii="Aptos" w:hAnsi="Aptos"/>
                <w:sz w:val="22"/>
                <w:szCs w:val="22"/>
              </w:rPr>
              <w:t xml:space="preserve">, </w:t>
            </w:r>
            <w:r w:rsidR="00611548" w:rsidRPr="00CD30E0">
              <w:rPr>
                <w:rFonts w:ascii="Aptos" w:hAnsi="Aptos"/>
                <w:sz w:val="22"/>
                <w:szCs w:val="22"/>
                <w:lang w:eastAsia="en-US"/>
              </w:rPr>
              <w:t>un tās darbības (dzīvojamo un mācību telpu,</w:t>
            </w:r>
            <w:r w:rsidR="00611548" w:rsidRPr="00CD30E0">
              <w:rPr>
                <w:rFonts w:ascii="Aptos" w:eastAsia="Calibri" w:hAnsi="Aptos"/>
                <w:sz w:val="22"/>
                <w:szCs w:val="22"/>
                <w:lang w:eastAsia="en-US"/>
              </w:rPr>
              <w:t xml:space="preserve"> virtuves, sanitāro mezglu, dušas telpu) nodrošināšanai nepieciešamā aprīkojuma un mēbeļu iegādes izmaksas</w:t>
            </w:r>
            <w:r w:rsidRPr="00CD30E0">
              <w:rPr>
                <w:rFonts w:ascii="Aptos" w:eastAsia="Calibri" w:hAnsi="Aptos"/>
                <w:sz w:val="22"/>
                <w:szCs w:val="22"/>
                <w:lang w:eastAsia="en-US"/>
              </w:rPr>
              <w:t>.</w:t>
            </w:r>
          </w:p>
          <w:p w14:paraId="3F04DC94" w14:textId="0A695834" w:rsidR="00164EAE" w:rsidRPr="00CD30E0" w:rsidRDefault="00EF71C1"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164EAE" w:rsidRPr="00CD30E0">
              <w:rPr>
                <w:rFonts w:ascii="Aptos" w:hAnsi="Aptos"/>
                <w:bCs/>
                <w:i/>
                <w:color w:val="0000FF"/>
                <w:sz w:val="22"/>
                <w:szCs w:val="22"/>
              </w:rPr>
              <w:t>MK noteikumu 22.6.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388EFC13" w14:textId="7A75284C"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069245D"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CA4FE38"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1B4BB6D0" w14:textId="77777777" w:rsidR="006C3BF9" w:rsidRPr="00CD30E0" w:rsidRDefault="00C74A08" w:rsidP="00C74A08">
            <w:pPr>
              <w:jc w:val="center"/>
              <w:rPr>
                <w:rFonts w:ascii="Aptos" w:eastAsia="Calibri" w:hAnsi="Aptos"/>
                <w:sz w:val="20"/>
                <w:szCs w:val="20"/>
                <w:lang w:eastAsia="en-US"/>
              </w:rPr>
            </w:pPr>
            <w:r w:rsidRPr="00CD30E0">
              <w:rPr>
                <w:rFonts w:ascii="Aptos" w:eastAsia="Calibri" w:hAnsi="Aptos"/>
                <w:sz w:val="20"/>
                <w:szCs w:val="20"/>
                <w:lang w:eastAsia="en-US"/>
              </w:rPr>
              <w:t xml:space="preserve">Nepārsniedzot 30 </w:t>
            </w:r>
            <w:r w:rsidR="006021BF" w:rsidRPr="00CD30E0">
              <w:rPr>
                <w:rFonts w:ascii="Aptos" w:eastAsia="Calibri" w:hAnsi="Aptos"/>
                <w:sz w:val="20"/>
                <w:szCs w:val="20"/>
                <w:lang w:eastAsia="en-US"/>
              </w:rPr>
              <w:t xml:space="preserve">% </w:t>
            </w:r>
            <w:r w:rsidRPr="00CD30E0">
              <w:rPr>
                <w:rFonts w:ascii="Aptos" w:eastAsia="Calibri" w:hAnsi="Aptos"/>
                <w:sz w:val="20"/>
                <w:szCs w:val="20"/>
                <w:lang w:eastAsia="en-US"/>
              </w:rPr>
              <w:t>no projekta kopējām attiecināmajām izmaksām</w:t>
            </w:r>
          </w:p>
          <w:p w14:paraId="20B97C8B" w14:textId="442D9C30" w:rsidR="00457131" w:rsidRPr="00CD30E0" w:rsidRDefault="00457131" w:rsidP="00C74A08">
            <w:pPr>
              <w:jc w:val="center"/>
              <w:rPr>
                <w:rFonts w:ascii="Aptos" w:eastAsia="Calibri" w:hAnsi="Aptos"/>
                <w:sz w:val="20"/>
                <w:szCs w:val="20"/>
                <w:lang w:eastAsia="en-US"/>
              </w:rPr>
            </w:pPr>
            <w:r w:rsidRPr="00CD30E0">
              <w:rPr>
                <w:rFonts w:ascii="Aptos" w:eastAsia="Calibri" w:hAnsi="Aptos"/>
                <w:sz w:val="20"/>
                <w:szCs w:val="20"/>
                <w:lang w:eastAsia="en-US"/>
              </w:rPr>
              <w:t>Vie</w:t>
            </w:r>
            <w:r w:rsidR="00E2196B" w:rsidRPr="00CD30E0">
              <w:rPr>
                <w:rFonts w:ascii="Aptos" w:eastAsia="Calibri" w:hAnsi="Aptos"/>
                <w:sz w:val="20"/>
                <w:szCs w:val="20"/>
                <w:lang w:eastAsia="en-US"/>
              </w:rPr>
              <w:t xml:space="preserve">nlaikus skatīt </w:t>
            </w:r>
            <w:r w:rsidR="001D5D9A" w:rsidRPr="00CD30E0">
              <w:rPr>
                <w:rFonts w:ascii="Aptos" w:eastAsia="Calibri" w:hAnsi="Aptos"/>
                <w:sz w:val="20"/>
                <w:szCs w:val="20"/>
                <w:lang w:eastAsia="en-US"/>
              </w:rPr>
              <w:t>MK noteikumu 23.punktu</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06EB9DF1"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1816D7EE" w14:textId="77777777" w:rsidR="006C3BF9" w:rsidRPr="00CD30E0" w:rsidRDefault="006C3BF9" w:rsidP="004008D2">
            <w:pPr>
              <w:jc w:val="right"/>
              <w:rPr>
                <w:rFonts w:ascii="Aptos" w:eastAsia="Calibri" w:hAnsi="Aptos"/>
                <w:sz w:val="22"/>
                <w:szCs w:val="22"/>
                <w:lang w:eastAsia="en-US"/>
              </w:rPr>
            </w:pPr>
          </w:p>
        </w:tc>
      </w:tr>
      <w:tr w:rsidR="00D13C02" w:rsidRPr="00CD30E0" w14:paraId="21EB2189"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74CDF16D" w14:textId="19F71743" w:rsidR="006C3BF9" w:rsidRPr="00CD30E0" w:rsidRDefault="006C3BF9" w:rsidP="004008D2">
            <w:pPr>
              <w:rPr>
                <w:rFonts w:ascii="Aptos" w:eastAsia="Calibri" w:hAnsi="Aptos"/>
                <w:b/>
                <w:bCs/>
                <w:sz w:val="22"/>
                <w:szCs w:val="22"/>
                <w:lang w:eastAsia="en-US"/>
              </w:rPr>
            </w:pPr>
            <w:r w:rsidRPr="00CD30E0">
              <w:rPr>
                <w:rFonts w:ascii="Aptos" w:eastAsia="Calibri" w:hAnsi="Aptos"/>
                <w:b/>
                <w:bCs/>
                <w:sz w:val="22"/>
                <w:szCs w:val="22"/>
                <w:lang w:eastAsia="en-US"/>
              </w:rPr>
              <w:t>7.5.5.</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106F37EA" w14:textId="77777777" w:rsidR="006C3BF9" w:rsidRPr="00CD30E0" w:rsidRDefault="00EE2A99" w:rsidP="004008D2">
            <w:pPr>
              <w:jc w:val="both"/>
              <w:rPr>
                <w:rFonts w:ascii="Aptos" w:eastAsia="Calibri" w:hAnsi="Aptos"/>
                <w:sz w:val="22"/>
                <w:szCs w:val="22"/>
                <w:lang w:eastAsia="en-US"/>
              </w:rPr>
            </w:pPr>
            <w:r w:rsidRPr="00CD30E0">
              <w:rPr>
                <w:rFonts w:ascii="Aptos" w:eastAsia="Calibri" w:hAnsi="Aptos"/>
                <w:sz w:val="22"/>
                <w:szCs w:val="22"/>
                <w:lang w:eastAsia="en-US"/>
              </w:rPr>
              <w:t>Vispārējās izglītības iestādes sporta zāles un sporta laukuma, tai skaitā ārtelpu aktivitāšu sporta laukuma un ģērbtuvju pārbūves un atjaunošanas izmaksas, ārtelpu aktivitāšu sporta laukuma aprīkojuma un inventāra izmaksas un mācību priekšmeta "Sports un veselība" nodrošināšanai nepieciešamā aprīkojuma un inventāra iegādes izmaksas.</w:t>
            </w:r>
          </w:p>
          <w:p w14:paraId="0A3864BD" w14:textId="74A3CE48" w:rsidR="00EE2A99" w:rsidRPr="00CD30E0" w:rsidRDefault="00DC2C1D" w:rsidP="004008D2">
            <w:pPr>
              <w:jc w:val="both"/>
              <w:rPr>
                <w:rFonts w:ascii="Aptos" w:hAnsi="Aptos"/>
                <w:bCs/>
                <w:i/>
                <w:color w:val="0000FF"/>
                <w:sz w:val="22"/>
                <w:szCs w:val="22"/>
              </w:rPr>
            </w:pPr>
            <w:r w:rsidRPr="00CD30E0">
              <w:rPr>
                <w:rFonts w:ascii="Aptos" w:hAnsi="Aptos"/>
                <w:bCs/>
                <w:i/>
                <w:color w:val="0000FF"/>
                <w:sz w:val="22"/>
                <w:szCs w:val="22"/>
              </w:rPr>
              <w:t xml:space="preserve">Atbilstoši </w:t>
            </w:r>
            <w:r w:rsidR="00EE2A99" w:rsidRPr="00CD30E0">
              <w:rPr>
                <w:rFonts w:ascii="Aptos" w:hAnsi="Aptos"/>
                <w:bCs/>
                <w:i/>
                <w:color w:val="0000FF"/>
                <w:sz w:val="22"/>
                <w:szCs w:val="22"/>
              </w:rPr>
              <w:t>MK noteikumu 22.7. apakšpunkt</w:t>
            </w:r>
            <w:r w:rsidRPr="00CD30E0">
              <w:rPr>
                <w:rFonts w:ascii="Aptos" w:hAnsi="Aptos"/>
                <w:bCs/>
                <w:i/>
                <w:color w:val="0000FF"/>
                <w:sz w:val="22"/>
                <w:szCs w:val="22"/>
              </w:rPr>
              <w:t>am.</w:t>
            </w:r>
          </w:p>
          <w:p w14:paraId="4B04570E" w14:textId="77777777" w:rsidR="00A2223E" w:rsidRPr="00CD30E0" w:rsidRDefault="00A2223E" w:rsidP="004008D2">
            <w:pPr>
              <w:jc w:val="both"/>
              <w:rPr>
                <w:rFonts w:ascii="Aptos" w:hAnsi="Aptos"/>
                <w:bCs/>
                <w:i/>
                <w:color w:val="0000FF"/>
                <w:sz w:val="22"/>
                <w:szCs w:val="22"/>
              </w:rPr>
            </w:pPr>
          </w:p>
          <w:p w14:paraId="1BB3E87F" w14:textId="034801CA" w:rsidR="00A2223E" w:rsidRPr="00CD30E0" w:rsidRDefault="00A2223E" w:rsidP="004008D2">
            <w:pPr>
              <w:jc w:val="both"/>
              <w:rPr>
                <w:rFonts w:ascii="Aptos" w:eastAsia="Calibri" w:hAnsi="Aptos"/>
                <w:sz w:val="22"/>
                <w:szCs w:val="22"/>
                <w:lang w:eastAsia="en-US"/>
              </w:rPr>
            </w:pPr>
            <w:r w:rsidRPr="00CD30E0">
              <w:rPr>
                <w:rFonts w:ascii="Aptos" w:hAnsi="Aptos"/>
                <w:bCs/>
                <w:i/>
                <w:color w:val="0000FF"/>
                <w:sz w:val="22"/>
                <w:szCs w:val="22"/>
              </w:rPr>
              <w:t>Izmaksas ir attiecināmas, ja projektā ir paredzētas vismaz šo noteikumu </w:t>
            </w:r>
            <w:hyperlink r:id="rId82" w:tgtFrame="_blank" w:history="1">
              <w:r w:rsidRPr="00CD30E0">
                <w:rPr>
                  <w:rFonts w:ascii="Aptos" w:hAnsi="Aptos"/>
                  <w:bCs/>
                  <w:i/>
                  <w:color w:val="0000FF"/>
                  <w:sz w:val="22"/>
                  <w:szCs w:val="22"/>
                </w:rPr>
                <w:t>22.1.</w:t>
              </w:r>
            </w:hyperlink>
            <w:r w:rsidRPr="00CD30E0">
              <w:rPr>
                <w:rFonts w:ascii="Aptos" w:hAnsi="Aptos"/>
                <w:bCs/>
                <w:i/>
                <w:color w:val="0000FF"/>
                <w:sz w:val="22"/>
                <w:szCs w:val="22"/>
              </w:rPr>
              <w:t> vai </w:t>
            </w:r>
            <w:hyperlink r:id="rId83" w:tgtFrame="_blank" w:history="1">
              <w:r w:rsidRPr="00CD30E0">
                <w:rPr>
                  <w:rFonts w:ascii="Aptos" w:hAnsi="Aptos"/>
                  <w:bCs/>
                  <w:i/>
                  <w:color w:val="0000FF"/>
                  <w:sz w:val="22"/>
                  <w:szCs w:val="22"/>
                </w:rPr>
                <w:t>22.2. apakšpunktā</w:t>
              </w:r>
            </w:hyperlink>
            <w:r w:rsidRPr="00CD30E0">
              <w:rPr>
                <w:rFonts w:ascii="Aptos" w:hAnsi="Aptos"/>
                <w:bCs/>
                <w:i/>
                <w:color w:val="0000FF"/>
                <w:sz w:val="22"/>
                <w:szCs w:val="22"/>
              </w:rPr>
              <w:t> minētāsizmaksas un </w:t>
            </w:r>
            <w:hyperlink r:id="rId84" w:tgtFrame="_blank" w:history="1">
              <w:r w:rsidRPr="00CD30E0">
                <w:rPr>
                  <w:rFonts w:ascii="Aptos" w:hAnsi="Aptos"/>
                  <w:bCs/>
                  <w:i/>
                  <w:color w:val="0000FF"/>
                  <w:sz w:val="22"/>
                  <w:szCs w:val="22"/>
                </w:rPr>
                <w:t>22.4.</w:t>
              </w:r>
            </w:hyperlink>
            <w:r w:rsidR="001D7ACC" w:rsidRPr="00CD30E0">
              <w:rPr>
                <w:rFonts w:ascii="Aptos" w:hAnsi="Aptos"/>
                <w:bCs/>
                <w:i/>
                <w:color w:val="0000FF"/>
                <w:sz w:val="22"/>
                <w:szCs w:val="22"/>
              </w:rPr>
              <w:t xml:space="preserve"> </w:t>
            </w:r>
            <w:r w:rsidRPr="00CD30E0">
              <w:rPr>
                <w:rFonts w:ascii="Aptos" w:hAnsi="Aptos"/>
                <w:bCs/>
                <w:i/>
                <w:color w:val="0000FF"/>
                <w:sz w:val="22"/>
                <w:szCs w:val="22"/>
              </w:rPr>
              <w:t>un</w:t>
            </w:r>
            <w:r w:rsidR="001D7ACC" w:rsidRPr="00CD30E0">
              <w:rPr>
                <w:rFonts w:ascii="Aptos" w:hAnsi="Aptos"/>
                <w:bCs/>
                <w:i/>
                <w:color w:val="0000FF"/>
                <w:sz w:val="22"/>
                <w:szCs w:val="22"/>
              </w:rPr>
              <w:t xml:space="preserve"> </w:t>
            </w:r>
            <w:hyperlink r:id="rId85" w:tgtFrame="_blank" w:history="1">
              <w:r w:rsidRPr="00CD30E0">
                <w:rPr>
                  <w:rFonts w:ascii="Aptos" w:hAnsi="Aptos"/>
                  <w:bCs/>
                  <w:i/>
                  <w:color w:val="0000FF"/>
                  <w:sz w:val="22"/>
                  <w:szCs w:val="22"/>
                </w:rPr>
                <w:t>22.5. apakšpunktā</w:t>
              </w:r>
            </w:hyperlink>
            <w:r w:rsidRPr="00CD30E0">
              <w:rPr>
                <w:rFonts w:ascii="Aptos" w:hAnsi="Aptos"/>
                <w:bCs/>
                <w:i/>
                <w:color w:val="0000FF"/>
                <w:sz w:val="22"/>
                <w:szCs w:val="22"/>
              </w:rPr>
              <w:t> minētās izmaksas</w:t>
            </w:r>
            <w:r w:rsidR="00F77DE8" w:rsidRPr="00CD30E0">
              <w:rPr>
                <w:rFonts w:ascii="Aptos" w:hAnsi="Aptos"/>
                <w:bCs/>
                <w:i/>
                <w:color w:val="0000FF"/>
                <w:sz w:val="22"/>
                <w:szCs w:val="22"/>
              </w:rPr>
              <w:t>.</w:t>
            </w:r>
          </w:p>
        </w:tc>
        <w:tc>
          <w:tcPr>
            <w:tcW w:w="992" w:type="dxa"/>
            <w:tcBorders>
              <w:top w:val="single" w:sz="4" w:space="0" w:color="auto"/>
              <w:left w:val="nil"/>
              <w:bottom w:val="single" w:sz="4" w:space="0" w:color="auto"/>
              <w:right w:val="single" w:sz="4" w:space="0" w:color="auto"/>
            </w:tcBorders>
            <w:shd w:val="clear" w:color="auto" w:fill="CBEBE3"/>
          </w:tcPr>
          <w:p w14:paraId="5FEB1A64" w14:textId="7B97F267" w:rsidR="006C3BF9"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604864" w14:textId="77777777" w:rsidR="006C3BF9" w:rsidRPr="00CD30E0" w:rsidRDefault="006C3BF9"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DC60AE7" w14:textId="77777777" w:rsidR="006C3BF9" w:rsidRPr="00CD30E0" w:rsidRDefault="006C3BF9"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3891FC30" w14:textId="77777777" w:rsidR="001F05FD" w:rsidRPr="00CD30E0" w:rsidRDefault="00D34BB2" w:rsidP="00EC781F">
            <w:pPr>
              <w:jc w:val="center"/>
              <w:rPr>
                <w:rFonts w:ascii="Aptos" w:eastAsia="Calibri" w:hAnsi="Aptos"/>
                <w:sz w:val="20"/>
                <w:szCs w:val="20"/>
                <w:lang w:eastAsia="en-US"/>
              </w:rPr>
            </w:pPr>
            <w:r w:rsidRPr="00CD30E0">
              <w:rPr>
                <w:rFonts w:ascii="Aptos" w:eastAsia="Calibri" w:hAnsi="Aptos"/>
                <w:sz w:val="20"/>
                <w:szCs w:val="20"/>
                <w:lang w:eastAsia="en-US"/>
              </w:rPr>
              <w:t xml:space="preserve">Līdz </w:t>
            </w:r>
            <w:r w:rsidR="001F05FD" w:rsidRPr="00CD30E0">
              <w:rPr>
                <w:rFonts w:ascii="Aptos" w:eastAsia="Calibri" w:hAnsi="Aptos"/>
                <w:sz w:val="20"/>
                <w:szCs w:val="20"/>
                <w:lang w:eastAsia="en-US"/>
              </w:rPr>
              <w:t xml:space="preserve">20 </w:t>
            </w:r>
            <w:r w:rsidRPr="00CD30E0">
              <w:rPr>
                <w:rFonts w:ascii="Aptos" w:eastAsia="Calibri" w:hAnsi="Aptos"/>
                <w:sz w:val="20"/>
                <w:szCs w:val="20"/>
                <w:lang w:eastAsia="en-US"/>
              </w:rPr>
              <w:t xml:space="preserve">% </w:t>
            </w:r>
            <w:r w:rsidR="001F05FD" w:rsidRPr="00CD30E0">
              <w:rPr>
                <w:rFonts w:ascii="Aptos" w:eastAsia="Calibri" w:hAnsi="Aptos"/>
                <w:sz w:val="20"/>
                <w:szCs w:val="20"/>
                <w:lang w:eastAsia="en-US"/>
              </w:rPr>
              <w:t xml:space="preserve">no projekta kopējām attiecināmajām izmaksām. </w:t>
            </w:r>
          </w:p>
          <w:p w14:paraId="119D3350" w14:textId="51926575" w:rsidR="001D5D9A" w:rsidRPr="00CD30E0" w:rsidRDefault="001D5D9A" w:rsidP="00EC781F">
            <w:pPr>
              <w:jc w:val="center"/>
              <w:rPr>
                <w:rFonts w:ascii="Aptos" w:eastAsia="Calibri" w:hAnsi="Aptos"/>
                <w:sz w:val="20"/>
                <w:szCs w:val="20"/>
                <w:lang w:eastAsia="en-US"/>
              </w:rPr>
            </w:pPr>
            <w:r w:rsidRPr="00CD30E0">
              <w:rPr>
                <w:rFonts w:ascii="Aptos" w:eastAsia="Calibri" w:hAnsi="Aptos"/>
                <w:sz w:val="20"/>
                <w:szCs w:val="20"/>
                <w:lang w:eastAsia="en-US"/>
              </w:rPr>
              <w:t>Vienlaikus skatīt MK noteikumu 23.punktu</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6C62D0C" w14:textId="77777777" w:rsidR="006C3BF9" w:rsidRPr="00CD30E0" w:rsidRDefault="006C3BF9"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BBB0CEA" w14:textId="77777777" w:rsidR="006C3BF9" w:rsidRPr="00CD30E0" w:rsidRDefault="006C3BF9" w:rsidP="004008D2">
            <w:pPr>
              <w:jc w:val="right"/>
              <w:rPr>
                <w:rFonts w:ascii="Aptos" w:eastAsia="Calibri" w:hAnsi="Aptos"/>
                <w:sz w:val="22"/>
                <w:szCs w:val="22"/>
                <w:lang w:eastAsia="en-US"/>
              </w:rPr>
            </w:pPr>
          </w:p>
        </w:tc>
      </w:tr>
      <w:tr w:rsidR="00D13C02" w:rsidRPr="00CD30E0" w14:paraId="41B9F7C5"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0C0A7FBB" w14:textId="2B7A5A22" w:rsidR="008C3E95" w:rsidRPr="00CD30E0" w:rsidRDefault="008C3E95" w:rsidP="004008D2">
            <w:pPr>
              <w:rPr>
                <w:rFonts w:ascii="Aptos" w:eastAsia="Calibri" w:hAnsi="Aptos"/>
                <w:b/>
                <w:bCs/>
                <w:sz w:val="22"/>
                <w:szCs w:val="22"/>
                <w:lang w:eastAsia="en-US"/>
              </w:rPr>
            </w:pPr>
            <w:r w:rsidRPr="00CD30E0">
              <w:rPr>
                <w:rFonts w:ascii="Aptos" w:eastAsia="Calibri" w:hAnsi="Aptos"/>
                <w:b/>
                <w:bCs/>
                <w:sz w:val="22"/>
                <w:szCs w:val="22"/>
                <w:lang w:eastAsia="en-US"/>
              </w:rPr>
              <w:t>7.5.6.</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4FA31F2D" w14:textId="77777777" w:rsidR="008C3E95" w:rsidRPr="00CD30E0" w:rsidRDefault="008C3E95" w:rsidP="004008D2">
            <w:pPr>
              <w:jc w:val="both"/>
              <w:rPr>
                <w:rFonts w:ascii="Aptos" w:eastAsia="Calibri" w:hAnsi="Aptos"/>
                <w:sz w:val="22"/>
                <w:szCs w:val="22"/>
                <w:lang w:eastAsia="en-US"/>
              </w:rPr>
            </w:pPr>
            <w:r w:rsidRPr="00CD30E0">
              <w:rPr>
                <w:rFonts w:ascii="Aptos" w:eastAsia="Calibri" w:hAnsi="Aptos"/>
                <w:sz w:val="22"/>
                <w:szCs w:val="22"/>
                <w:lang w:eastAsia="en-US"/>
              </w:rPr>
              <w:t>Teritorijas labiekārtošanas un drošības nodrošināšanas, tai skaitā attiecīgo elementu iegādes un uzstādīšanas (piemēram, soliņi, celiņi, apgaismojums, žogi, terases, nojumes, videonovērošanas kameras, apsardzes sistēma), izmaksas.</w:t>
            </w:r>
          </w:p>
          <w:p w14:paraId="09D2CF60" w14:textId="44C61E7A" w:rsidR="008C3E95" w:rsidRPr="00CD30E0" w:rsidRDefault="00DA5FB1"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8C3E95" w:rsidRPr="00CD30E0">
              <w:rPr>
                <w:rFonts w:ascii="Aptos" w:hAnsi="Aptos"/>
                <w:bCs/>
                <w:i/>
                <w:color w:val="0000FF"/>
                <w:sz w:val="22"/>
                <w:szCs w:val="22"/>
              </w:rPr>
              <w:t>MK noteikumu 22.</w:t>
            </w:r>
            <w:r w:rsidR="00AE1068" w:rsidRPr="00CD30E0">
              <w:rPr>
                <w:rFonts w:ascii="Aptos" w:hAnsi="Aptos"/>
                <w:bCs/>
                <w:i/>
                <w:color w:val="0000FF"/>
                <w:sz w:val="22"/>
                <w:szCs w:val="22"/>
              </w:rPr>
              <w:t>8</w:t>
            </w:r>
            <w:r w:rsidR="008C3E95" w:rsidRPr="00CD30E0">
              <w:rPr>
                <w:rFonts w:ascii="Aptos" w:hAnsi="Aptos"/>
                <w:bCs/>
                <w:i/>
                <w:color w:val="0000FF"/>
                <w:sz w:val="22"/>
                <w:szCs w:val="22"/>
              </w:rPr>
              <w:t>.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776A5051" w14:textId="0F3B50EF" w:rsidR="008C3E95"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4982757" w14:textId="77777777" w:rsidR="008C3E95" w:rsidRPr="00CD30E0" w:rsidRDefault="008C3E95"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C2A0E72" w14:textId="77777777" w:rsidR="008C3E95" w:rsidRPr="00CD30E0" w:rsidRDefault="008C3E95"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1478FD17" w14:textId="44B3A9D6" w:rsidR="008C3E95" w:rsidRPr="00CD30E0" w:rsidRDefault="00DA5FB1" w:rsidP="00AE1068">
            <w:pPr>
              <w:jc w:val="center"/>
              <w:rPr>
                <w:rFonts w:ascii="Aptos" w:eastAsia="Calibri" w:hAnsi="Aptos"/>
                <w:sz w:val="20"/>
                <w:szCs w:val="20"/>
                <w:lang w:eastAsia="en-US"/>
              </w:rPr>
            </w:pPr>
            <w:r w:rsidRPr="00CD30E0">
              <w:rPr>
                <w:rFonts w:ascii="Aptos" w:eastAsia="Calibri" w:hAnsi="Aptos"/>
                <w:sz w:val="20"/>
                <w:szCs w:val="20"/>
                <w:lang w:eastAsia="en-US"/>
              </w:rPr>
              <w:t xml:space="preserve">Līdz 2% </w:t>
            </w:r>
            <w:r w:rsidR="00AE1068" w:rsidRPr="00CD30E0">
              <w:rPr>
                <w:rFonts w:ascii="Aptos" w:eastAsia="Calibri" w:hAnsi="Aptos"/>
                <w:sz w:val="20"/>
                <w:szCs w:val="20"/>
                <w:lang w:eastAsia="en-US"/>
              </w:rPr>
              <w:t>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00920E63" w14:textId="77777777" w:rsidR="008C3E95" w:rsidRPr="00CD30E0" w:rsidRDefault="008C3E95"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E3E93D3" w14:textId="77777777" w:rsidR="008C3E95" w:rsidRPr="00CD30E0" w:rsidRDefault="008C3E95" w:rsidP="004008D2">
            <w:pPr>
              <w:jc w:val="right"/>
              <w:rPr>
                <w:rFonts w:ascii="Aptos" w:eastAsia="Calibri" w:hAnsi="Aptos"/>
                <w:sz w:val="22"/>
                <w:szCs w:val="22"/>
                <w:lang w:eastAsia="en-US"/>
              </w:rPr>
            </w:pPr>
          </w:p>
        </w:tc>
      </w:tr>
      <w:tr w:rsidR="00D13C02" w:rsidRPr="00CD30E0" w14:paraId="57E28A13"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279EB686" w14:textId="61ED207E" w:rsidR="00EB1B5E" w:rsidRPr="00CD30E0" w:rsidRDefault="00EB1B5E" w:rsidP="004008D2">
            <w:pPr>
              <w:rPr>
                <w:rFonts w:ascii="Aptos" w:eastAsia="Calibri" w:hAnsi="Aptos"/>
                <w:b/>
                <w:bCs/>
                <w:sz w:val="22"/>
                <w:szCs w:val="22"/>
                <w:lang w:eastAsia="en-US"/>
              </w:rPr>
            </w:pPr>
            <w:r w:rsidRPr="00CD30E0">
              <w:rPr>
                <w:rFonts w:ascii="Aptos" w:eastAsia="Calibri" w:hAnsi="Aptos"/>
                <w:b/>
                <w:bCs/>
                <w:sz w:val="22"/>
                <w:szCs w:val="22"/>
                <w:lang w:eastAsia="en-US"/>
              </w:rPr>
              <w:t>7.6.</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0ECD0A03" w14:textId="7F26BC86" w:rsidR="00EB1B5E" w:rsidRPr="00CD30E0" w:rsidRDefault="00EB1B5E"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Citas izmaksas</w:t>
            </w:r>
          </w:p>
        </w:tc>
        <w:tc>
          <w:tcPr>
            <w:tcW w:w="992" w:type="dxa"/>
            <w:tcBorders>
              <w:top w:val="single" w:sz="4" w:space="0" w:color="auto"/>
              <w:left w:val="nil"/>
              <w:bottom w:val="single" w:sz="4" w:space="0" w:color="auto"/>
              <w:right w:val="single" w:sz="4" w:space="0" w:color="auto"/>
            </w:tcBorders>
            <w:shd w:val="clear" w:color="auto" w:fill="CBEBE3"/>
          </w:tcPr>
          <w:p w14:paraId="6B05D052" w14:textId="77777777" w:rsidR="00EB1B5E" w:rsidRPr="00CD30E0" w:rsidRDefault="00EB1B5E"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915B6F6" w14:textId="77777777" w:rsidR="00EB1B5E" w:rsidRPr="00CD30E0" w:rsidRDefault="00EB1B5E"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3118E372" w14:textId="77777777" w:rsidR="00EB1B5E" w:rsidRPr="00CD30E0" w:rsidRDefault="00EB1B5E"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22DA4B5B" w14:textId="77777777" w:rsidR="00EB1B5E" w:rsidRPr="00CD30E0" w:rsidRDefault="00EB1B5E"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2B89ABB7" w14:textId="77777777" w:rsidR="00EB1B5E" w:rsidRPr="00CD30E0" w:rsidRDefault="00EB1B5E"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5B8D5429" w14:textId="77777777" w:rsidR="00EB1B5E" w:rsidRPr="00CD30E0" w:rsidRDefault="00EB1B5E" w:rsidP="004008D2">
            <w:pPr>
              <w:jc w:val="right"/>
              <w:rPr>
                <w:rFonts w:ascii="Aptos" w:eastAsia="Calibri" w:hAnsi="Aptos"/>
                <w:sz w:val="22"/>
                <w:szCs w:val="22"/>
                <w:lang w:eastAsia="en-US"/>
              </w:rPr>
            </w:pPr>
          </w:p>
        </w:tc>
      </w:tr>
      <w:tr w:rsidR="00D13C02" w:rsidRPr="00CD30E0" w14:paraId="32808794"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6FF6AC85" w14:textId="66EC37DF" w:rsidR="004F5207" w:rsidRPr="00CD30E0" w:rsidRDefault="004F5207" w:rsidP="004008D2">
            <w:pPr>
              <w:rPr>
                <w:rFonts w:ascii="Aptos" w:eastAsia="Calibri" w:hAnsi="Aptos"/>
                <w:b/>
                <w:bCs/>
                <w:sz w:val="22"/>
                <w:szCs w:val="22"/>
                <w:lang w:eastAsia="en-US"/>
              </w:rPr>
            </w:pPr>
            <w:r w:rsidRPr="00CD30E0">
              <w:rPr>
                <w:rFonts w:ascii="Aptos" w:eastAsia="Calibri" w:hAnsi="Aptos"/>
                <w:b/>
                <w:bCs/>
                <w:sz w:val="22"/>
                <w:szCs w:val="22"/>
                <w:lang w:eastAsia="en-US"/>
              </w:rPr>
              <w:t>7.6.1.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A43118B" w14:textId="77777777" w:rsidR="004F5207" w:rsidRPr="00CD30E0" w:rsidRDefault="00196683" w:rsidP="004008D2">
            <w:pPr>
              <w:jc w:val="both"/>
              <w:rPr>
                <w:rFonts w:ascii="Aptos" w:eastAsia="Calibri" w:hAnsi="Aptos"/>
                <w:sz w:val="22"/>
                <w:szCs w:val="22"/>
                <w:lang w:eastAsia="en-US"/>
              </w:rPr>
            </w:pPr>
            <w:r w:rsidRPr="00CD30E0">
              <w:rPr>
                <w:rFonts w:ascii="Aptos" w:eastAsia="Calibri" w:hAnsi="Aptos"/>
                <w:sz w:val="22"/>
                <w:szCs w:val="22"/>
                <w:lang w:eastAsia="en-US"/>
              </w:rPr>
              <w:t>Izmaksas,  kas  saistītas  ar  ēkas  nodošanu  ekspluatācijā,  ja  tās  nav  paredzētas  līgumā  par  būvdarbu veikšanu.</w:t>
            </w:r>
          </w:p>
          <w:p w14:paraId="65454ED5" w14:textId="40570A7F" w:rsidR="00196683" w:rsidRPr="00CD30E0" w:rsidRDefault="008F7E22" w:rsidP="004008D2">
            <w:pPr>
              <w:jc w:val="both"/>
              <w:rPr>
                <w:rFonts w:ascii="Aptos" w:eastAsia="Calibri" w:hAnsi="Aptos"/>
                <w:sz w:val="22"/>
                <w:szCs w:val="22"/>
                <w:lang w:eastAsia="en-US"/>
              </w:rPr>
            </w:pPr>
            <w:r w:rsidRPr="00CD30E0">
              <w:rPr>
                <w:rFonts w:ascii="Aptos" w:hAnsi="Aptos"/>
                <w:bCs/>
                <w:i/>
                <w:color w:val="0000FF"/>
                <w:sz w:val="22"/>
                <w:szCs w:val="22"/>
              </w:rPr>
              <w:t xml:space="preserve">Atbilstoši </w:t>
            </w:r>
            <w:r w:rsidR="00196683" w:rsidRPr="00CD30E0">
              <w:rPr>
                <w:rFonts w:ascii="Aptos" w:hAnsi="Aptos"/>
                <w:bCs/>
                <w:i/>
                <w:color w:val="0000FF"/>
                <w:sz w:val="22"/>
                <w:szCs w:val="22"/>
              </w:rPr>
              <w:t>MK noteikumu 22.13. apakšpunkt</w:t>
            </w:r>
            <w:r w:rsidRPr="00CD30E0">
              <w:rPr>
                <w:rFonts w:ascii="Aptos" w:hAnsi="Aptos"/>
                <w:bCs/>
                <w:i/>
                <w:color w:val="0000FF"/>
                <w:sz w:val="22"/>
                <w:szCs w:val="22"/>
              </w:rPr>
              <w:t>am</w:t>
            </w:r>
          </w:p>
        </w:tc>
        <w:tc>
          <w:tcPr>
            <w:tcW w:w="992" w:type="dxa"/>
            <w:tcBorders>
              <w:top w:val="single" w:sz="4" w:space="0" w:color="auto"/>
              <w:left w:val="nil"/>
              <w:bottom w:val="single" w:sz="4" w:space="0" w:color="auto"/>
              <w:right w:val="single" w:sz="4" w:space="0" w:color="auto"/>
            </w:tcBorders>
            <w:shd w:val="clear" w:color="auto" w:fill="CBEBE3"/>
          </w:tcPr>
          <w:p w14:paraId="2EEE21D0" w14:textId="719C8982" w:rsidR="004F5207" w:rsidRPr="00CD30E0" w:rsidRDefault="00B172F7"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093F9A4" w14:textId="77777777" w:rsidR="004F5207" w:rsidRPr="00CD30E0" w:rsidRDefault="004F5207"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7DCAA39" w14:textId="77777777" w:rsidR="004F5207" w:rsidRPr="00CD30E0" w:rsidRDefault="004F5207"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777B1589" w14:textId="77777777" w:rsidR="004F5207" w:rsidRPr="00CD30E0" w:rsidRDefault="004F5207"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47F6235A" w14:textId="77777777" w:rsidR="004F5207" w:rsidRPr="00CD30E0" w:rsidRDefault="004F5207"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48B713D4" w14:textId="77777777" w:rsidR="004F5207" w:rsidRPr="00CD30E0" w:rsidRDefault="004F5207" w:rsidP="004008D2">
            <w:pPr>
              <w:jc w:val="right"/>
              <w:rPr>
                <w:rFonts w:ascii="Aptos" w:eastAsia="Calibri" w:hAnsi="Aptos"/>
                <w:sz w:val="22"/>
                <w:szCs w:val="22"/>
                <w:lang w:eastAsia="en-US"/>
              </w:rPr>
            </w:pPr>
          </w:p>
        </w:tc>
      </w:tr>
      <w:tr w:rsidR="00D13C02" w:rsidRPr="00CD30E0" w14:paraId="15CD02FD"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hideMark/>
          </w:tcPr>
          <w:p w14:paraId="20E0E2D6" w14:textId="77777777" w:rsidR="004008D2" w:rsidRPr="00CD30E0" w:rsidRDefault="004008D2" w:rsidP="004008D2">
            <w:pPr>
              <w:rPr>
                <w:rFonts w:ascii="Aptos" w:eastAsia="Calibri" w:hAnsi="Aptos"/>
                <w:b/>
                <w:bCs/>
                <w:sz w:val="22"/>
                <w:szCs w:val="22"/>
                <w:lang w:eastAsia="en-US"/>
              </w:rPr>
            </w:pPr>
            <w:r w:rsidRPr="00CD30E0">
              <w:rPr>
                <w:rFonts w:ascii="Aptos" w:eastAsia="Calibri" w:hAnsi="Aptos"/>
                <w:b/>
                <w:bCs/>
                <w:sz w:val="22"/>
                <w:szCs w:val="22"/>
                <w:lang w:eastAsia="en-US"/>
              </w:rPr>
              <w:t>10.</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hideMark/>
          </w:tcPr>
          <w:p w14:paraId="7B3E5D6B" w14:textId="77777777" w:rsidR="004008D2" w:rsidRPr="00CD30E0" w:rsidRDefault="004008D2" w:rsidP="004008D2">
            <w:pPr>
              <w:jc w:val="both"/>
              <w:rPr>
                <w:rFonts w:ascii="Aptos" w:eastAsia="Calibri" w:hAnsi="Aptos"/>
                <w:i/>
                <w:iCs/>
                <w:sz w:val="22"/>
                <w:szCs w:val="22"/>
                <w:lang w:eastAsia="en-US"/>
              </w:rPr>
            </w:pPr>
            <w:r w:rsidRPr="00CD30E0">
              <w:rPr>
                <w:rFonts w:ascii="Aptos" w:eastAsia="Calibri" w:hAnsi="Aptos"/>
                <w:b/>
                <w:bCs/>
                <w:sz w:val="22"/>
                <w:szCs w:val="22"/>
                <w:lang w:eastAsia="en-US"/>
              </w:rPr>
              <w:t>Komunikācijas un vizuālās identitātes prasību nodrošināšanas pasākumu izmaksas</w:t>
            </w:r>
            <w:r w:rsidRPr="00CD30E0">
              <w:rPr>
                <w:rFonts w:ascii="Aptos" w:eastAsia="Calibri" w:hAnsi="Aptos"/>
                <w:i/>
                <w:iCs/>
                <w:sz w:val="22"/>
                <w:szCs w:val="22"/>
                <w:lang w:eastAsia="en-US"/>
              </w:rPr>
              <w:t xml:space="preserve"> </w:t>
            </w:r>
          </w:p>
          <w:p w14:paraId="6E6AF4A5" w14:textId="2F3C43E7" w:rsidR="004B5709" w:rsidRPr="00CD30E0" w:rsidRDefault="004B5709" w:rsidP="004008D2">
            <w:pPr>
              <w:jc w:val="both"/>
              <w:rPr>
                <w:rFonts w:ascii="Aptos" w:eastAsia="Calibri" w:hAnsi="Aptos"/>
                <w:i/>
                <w:iCs/>
                <w:sz w:val="22"/>
                <w:szCs w:val="22"/>
                <w:lang w:eastAsia="en-US"/>
              </w:rPr>
            </w:pPr>
            <w:r w:rsidRPr="00CD30E0">
              <w:rPr>
                <w:rFonts w:ascii="Aptos" w:eastAsia="Calibri" w:hAnsi="Aptos"/>
                <w:i/>
                <w:iCs/>
                <w:color w:val="0000FF"/>
                <w:sz w:val="22"/>
                <w:szCs w:val="22"/>
                <w:lang w:eastAsia="en-US"/>
              </w:rPr>
              <w:t>Atbilstoši MK noteikumu 22.14. apakšpunktam</w:t>
            </w:r>
          </w:p>
        </w:tc>
        <w:tc>
          <w:tcPr>
            <w:tcW w:w="992" w:type="dxa"/>
            <w:tcBorders>
              <w:top w:val="single" w:sz="4" w:space="0" w:color="auto"/>
              <w:left w:val="nil"/>
              <w:bottom w:val="single" w:sz="4" w:space="0" w:color="auto"/>
              <w:right w:val="single" w:sz="4" w:space="0" w:color="auto"/>
            </w:tcBorders>
            <w:shd w:val="clear" w:color="auto" w:fill="CBEBE3"/>
          </w:tcPr>
          <w:p w14:paraId="18385408" w14:textId="4037581E" w:rsidR="004008D2" w:rsidRPr="00CD30E0" w:rsidRDefault="004B5709" w:rsidP="004008D2">
            <w:pPr>
              <w:jc w:val="center"/>
              <w:rPr>
                <w:rFonts w:ascii="Aptos" w:eastAsia="Calibri" w:hAnsi="Aptos"/>
                <w:sz w:val="22"/>
                <w:szCs w:val="22"/>
                <w:lang w:eastAsia="en-US"/>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43FC7493" w14:textId="21A00E57" w:rsidR="004008D2" w:rsidRPr="00CD30E0" w:rsidRDefault="004008D2" w:rsidP="004008D2">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64887B17" w14:textId="77777777" w:rsidR="004008D2" w:rsidRPr="00CD30E0" w:rsidRDefault="004008D2"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62E700E3" w14:textId="3A144665" w:rsidR="004008D2" w:rsidRPr="00CD30E0" w:rsidRDefault="004008D2" w:rsidP="004008D2">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319F502" w14:textId="77777777" w:rsidR="004008D2" w:rsidRPr="00CD30E0" w:rsidRDefault="004008D2"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5D920D3" w14:textId="77777777" w:rsidR="004008D2" w:rsidRPr="00CD30E0" w:rsidRDefault="004008D2" w:rsidP="004008D2">
            <w:pPr>
              <w:jc w:val="right"/>
              <w:rPr>
                <w:rFonts w:ascii="Aptos" w:eastAsia="Calibri" w:hAnsi="Aptos"/>
                <w:sz w:val="22"/>
                <w:szCs w:val="22"/>
                <w:lang w:eastAsia="en-US"/>
              </w:rPr>
            </w:pPr>
          </w:p>
        </w:tc>
      </w:tr>
      <w:tr w:rsidR="00D13C02" w:rsidRPr="00CD30E0" w14:paraId="61FA059C"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4C62A98" w14:textId="5D1BA746" w:rsidR="004008D2" w:rsidRPr="00CD30E0" w:rsidRDefault="00DD49E4" w:rsidP="004008D2">
            <w:pPr>
              <w:rPr>
                <w:rFonts w:ascii="Aptos" w:eastAsia="Calibri" w:hAnsi="Aptos"/>
                <w:b/>
                <w:bCs/>
                <w:sz w:val="22"/>
                <w:szCs w:val="22"/>
                <w:lang w:eastAsia="en-US"/>
              </w:rPr>
            </w:pPr>
            <w:r w:rsidRPr="00CD30E0">
              <w:rPr>
                <w:rFonts w:ascii="Aptos" w:eastAsia="Calibri" w:hAnsi="Aptos"/>
                <w:b/>
                <w:bCs/>
                <w:sz w:val="22"/>
                <w:szCs w:val="22"/>
                <w:lang w:eastAsia="en-US"/>
              </w:rPr>
              <w:t>11.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315CEB14" w14:textId="36503756" w:rsidR="004008D2" w:rsidRPr="00CD30E0" w:rsidRDefault="00F11436" w:rsidP="004008D2">
            <w:pPr>
              <w:jc w:val="both"/>
              <w:rPr>
                <w:rFonts w:ascii="Aptos" w:eastAsia="Calibri" w:hAnsi="Aptos"/>
                <w:b/>
                <w:bCs/>
                <w:sz w:val="22"/>
                <w:szCs w:val="22"/>
                <w:lang w:eastAsia="en-US"/>
              </w:rPr>
            </w:pPr>
            <w:r w:rsidRPr="00CD30E0">
              <w:rPr>
                <w:rFonts w:ascii="Aptos" w:eastAsia="Calibri" w:hAnsi="Aptos"/>
                <w:b/>
                <w:bCs/>
                <w:sz w:val="22"/>
                <w:szCs w:val="22"/>
                <w:lang w:eastAsia="en-US"/>
              </w:rPr>
              <w:t xml:space="preserve">Projekta iesnieguma </w:t>
            </w:r>
            <w:r w:rsidR="00202F11" w:rsidRPr="00CD30E0">
              <w:rPr>
                <w:rFonts w:ascii="Aptos" w:eastAsia="Calibri" w:hAnsi="Aptos"/>
                <w:b/>
                <w:bCs/>
                <w:sz w:val="22"/>
                <w:szCs w:val="22"/>
                <w:lang w:eastAsia="en-US"/>
              </w:rPr>
              <w:t>un to pamatojošās dokumentācijas sagatavošanas izmaksas</w:t>
            </w:r>
          </w:p>
        </w:tc>
        <w:tc>
          <w:tcPr>
            <w:tcW w:w="992" w:type="dxa"/>
            <w:tcBorders>
              <w:top w:val="single" w:sz="4" w:space="0" w:color="auto"/>
              <w:left w:val="nil"/>
              <w:bottom w:val="single" w:sz="4" w:space="0" w:color="auto"/>
              <w:right w:val="single" w:sz="4" w:space="0" w:color="auto"/>
            </w:tcBorders>
            <w:shd w:val="clear" w:color="auto" w:fill="CBEBE3"/>
          </w:tcPr>
          <w:p w14:paraId="54B31A48" w14:textId="6FA2D047" w:rsidR="004008D2" w:rsidRPr="00CD30E0" w:rsidRDefault="004B5709" w:rsidP="004008D2">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60428F3" w14:textId="77777777" w:rsidR="004008D2" w:rsidRPr="00CD30E0" w:rsidRDefault="004008D2" w:rsidP="004008D2">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8A3E898" w14:textId="77777777" w:rsidR="004008D2" w:rsidRPr="00CD30E0" w:rsidRDefault="004008D2" w:rsidP="004008D2">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631EBB80" w14:textId="72559676" w:rsidR="004008D2" w:rsidRPr="00CD30E0" w:rsidRDefault="00E86961" w:rsidP="00E86961">
            <w:pPr>
              <w:jc w:val="center"/>
              <w:rPr>
                <w:rFonts w:ascii="Aptos" w:eastAsia="Calibri" w:hAnsi="Aptos"/>
                <w:sz w:val="20"/>
                <w:szCs w:val="20"/>
                <w:lang w:eastAsia="en-US"/>
              </w:rPr>
            </w:pPr>
            <w:r w:rsidRPr="00CD30E0">
              <w:rPr>
                <w:rFonts w:ascii="Aptos" w:eastAsia="Calibri" w:hAnsi="Aptos"/>
                <w:sz w:val="20"/>
                <w:szCs w:val="20"/>
                <w:lang w:eastAsia="en-US"/>
              </w:rPr>
              <w:t>Izmaksu pozīciju Nr.</w:t>
            </w:r>
            <w:r w:rsidR="00FD6355" w:rsidRPr="00CD30E0">
              <w:rPr>
                <w:rFonts w:ascii="Aptos" w:eastAsia="Calibri" w:hAnsi="Aptos"/>
                <w:sz w:val="20"/>
                <w:szCs w:val="20"/>
                <w:lang w:eastAsia="en-US"/>
              </w:rPr>
              <w:t xml:space="preserve"> </w:t>
            </w:r>
            <w:r w:rsidR="004D4EAC" w:rsidRPr="00CD30E0">
              <w:rPr>
                <w:rFonts w:ascii="Aptos" w:eastAsia="Calibri" w:hAnsi="Aptos"/>
                <w:sz w:val="20"/>
                <w:szCs w:val="20"/>
                <w:lang w:eastAsia="en-US"/>
              </w:rPr>
              <w:t xml:space="preserve">7.1., </w:t>
            </w:r>
            <w:r w:rsidRPr="00CD30E0">
              <w:rPr>
                <w:rFonts w:ascii="Aptos" w:eastAsia="Calibri" w:hAnsi="Aptos"/>
                <w:sz w:val="20"/>
                <w:szCs w:val="20"/>
                <w:lang w:eastAsia="en-US"/>
              </w:rPr>
              <w:t>7.2., 7.3.</w:t>
            </w:r>
            <w:r w:rsidR="004940FF" w:rsidRPr="00CD30E0">
              <w:rPr>
                <w:rFonts w:ascii="Aptos" w:eastAsia="Calibri" w:hAnsi="Aptos"/>
                <w:sz w:val="20"/>
                <w:szCs w:val="20"/>
                <w:lang w:eastAsia="en-US"/>
              </w:rPr>
              <w:t xml:space="preserve"> un</w:t>
            </w:r>
            <w:r w:rsidRPr="00CD30E0">
              <w:rPr>
                <w:rFonts w:ascii="Aptos" w:eastAsia="Calibri" w:hAnsi="Aptos"/>
                <w:sz w:val="20"/>
                <w:szCs w:val="20"/>
                <w:lang w:eastAsia="en-US"/>
              </w:rPr>
              <w:t xml:space="preserve"> 11</w:t>
            </w:r>
            <w:r w:rsidR="00FE0B25" w:rsidRPr="00CD30E0">
              <w:rPr>
                <w:rStyle w:val="CommentReference"/>
                <w:rFonts w:ascii="Aptos" w:hAnsi="Aptos"/>
              </w:rPr>
              <w:t>.</w:t>
            </w:r>
            <w:r w:rsidR="004940FF" w:rsidRPr="00CD30E0">
              <w:rPr>
                <w:rStyle w:val="CommentReference"/>
                <w:rFonts w:ascii="Aptos" w:hAnsi="Aptos"/>
                <w:sz w:val="20"/>
                <w:szCs w:val="20"/>
              </w:rPr>
              <w:t xml:space="preserve"> </w:t>
            </w:r>
            <w:r w:rsidRPr="00CD30E0">
              <w:rPr>
                <w:rFonts w:ascii="Aptos" w:eastAsia="Calibri" w:hAnsi="Aptos"/>
                <w:sz w:val="20"/>
                <w:szCs w:val="20"/>
                <w:lang w:eastAsia="en-US"/>
              </w:rPr>
              <w:t>kopsumma nedrīkst pārsniegt 10%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2D0C04C1" w14:textId="77777777" w:rsidR="004008D2" w:rsidRPr="00CD30E0" w:rsidRDefault="004008D2" w:rsidP="004008D2">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411F1F21" w14:textId="77777777" w:rsidR="004008D2" w:rsidRPr="00CD30E0" w:rsidRDefault="004008D2" w:rsidP="004008D2">
            <w:pPr>
              <w:jc w:val="right"/>
              <w:rPr>
                <w:rFonts w:ascii="Aptos" w:eastAsia="Calibri" w:hAnsi="Aptos"/>
                <w:sz w:val="22"/>
                <w:szCs w:val="22"/>
                <w:lang w:eastAsia="en-US"/>
              </w:rPr>
            </w:pPr>
          </w:p>
        </w:tc>
      </w:tr>
      <w:tr w:rsidR="00EF63C3" w:rsidRPr="00CD30E0" w14:paraId="5312B034"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B604705" w14:textId="7D269E37" w:rsidR="00EF63C3" w:rsidRPr="00CD30E0" w:rsidRDefault="00EF63C3" w:rsidP="00EF63C3">
            <w:pPr>
              <w:rPr>
                <w:rFonts w:ascii="Aptos" w:eastAsia="Calibri" w:hAnsi="Aptos"/>
                <w:b/>
                <w:bCs/>
                <w:sz w:val="22"/>
                <w:szCs w:val="22"/>
                <w:lang w:eastAsia="en-US"/>
              </w:rPr>
            </w:pPr>
            <w:r w:rsidRPr="00CD30E0">
              <w:rPr>
                <w:rFonts w:ascii="Aptos" w:eastAsia="Calibri" w:hAnsi="Aptos"/>
                <w:b/>
                <w:bCs/>
                <w:sz w:val="22"/>
                <w:szCs w:val="22"/>
                <w:lang w:eastAsia="en-US"/>
              </w:rPr>
              <w:t>13.</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77915A50" w14:textId="05C9B071" w:rsidR="00EF63C3" w:rsidRPr="00CD30E0" w:rsidRDefault="00EF63C3" w:rsidP="00EF63C3">
            <w:pPr>
              <w:jc w:val="both"/>
              <w:rPr>
                <w:rFonts w:ascii="Aptos" w:eastAsia="Calibri" w:hAnsi="Aptos"/>
                <w:sz w:val="22"/>
                <w:szCs w:val="22"/>
                <w:lang w:eastAsia="en-US"/>
              </w:rPr>
            </w:pPr>
            <w:r w:rsidRPr="00CD30E0">
              <w:rPr>
                <w:rFonts w:ascii="Aptos" w:eastAsia="Times New Roman" w:hAnsi="Aptos"/>
                <w:b/>
                <w:bCs/>
                <w:sz w:val="22"/>
                <w:szCs w:val="22"/>
              </w:rPr>
              <w:t>Pārējās projekta īstenošanas izmaksas</w:t>
            </w:r>
            <w:r w:rsidRPr="00CD30E0">
              <w:rPr>
                <w:rFonts w:ascii="Aptos" w:eastAsia="Times New Roman" w:hAnsi="Aptos"/>
                <w:b/>
                <w:bCs/>
                <w:sz w:val="22"/>
                <w:szCs w:val="22"/>
              </w:rPr>
              <w:tab/>
            </w:r>
          </w:p>
        </w:tc>
        <w:tc>
          <w:tcPr>
            <w:tcW w:w="992" w:type="dxa"/>
            <w:tcBorders>
              <w:top w:val="single" w:sz="4" w:space="0" w:color="auto"/>
              <w:left w:val="nil"/>
              <w:bottom w:val="single" w:sz="4" w:space="0" w:color="auto"/>
              <w:right w:val="single" w:sz="4" w:space="0" w:color="auto"/>
            </w:tcBorders>
            <w:shd w:val="clear" w:color="auto" w:fill="CBEBE3"/>
          </w:tcPr>
          <w:p w14:paraId="1E42A48D" w14:textId="77777777" w:rsidR="00EF63C3" w:rsidRPr="00CD30E0" w:rsidRDefault="00EF63C3" w:rsidP="00EF63C3">
            <w:pPr>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7DAF87DD" w14:textId="77777777" w:rsidR="00EF63C3" w:rsidRPr="00CD30E0" w:rsidRDefault="00EF63C3" w:rsidP="00EF63C3">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1FC36E6" w14:textId="77777777" w:rsidR="00EF63C3" w:rsidRPr="00CD30E0" w:rsidRDefault="00EF63C3" w:rsidP="00EF63C3">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53D2FB15" w14:textId="77777777" w:rsidR="00EF63C3" w:rsidRPr="00CD30E0" w:rsidRDefault="00EF63C3" w:rsidP="00EF63C3">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5FF73330" w14:textId="77777777" w:rsidR="00EF63C3" w:rsidRPr="00CD30E0" w:rsidRDefault="00EF63C3" w:rsidP="00EF63C3">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29739B1F" w14:textId="77777777" w:rsidR="00EF63C3" w:rsidRPr="00CD30E0" w:rsidRDefault="00EF63C3" w:rsidP="00EF63C3">
            <w:pPr>
              <w:jc w:val="right"/>
              <w:rPr>
                <w:rFonts w:ascii="Aptos" w:eastAsia="Calibri" w:hAnsi="Aptos"/>
                <w:sz w:val="22"/>
                <w:szCs w:val="22"/>
                <w:lang w:eastAsia="en-US"/>
              </w:rPr>
            </w:pPr>
          </w:p>
        </w:tc>
      </w:tr>
      <w:tr w:rsidR="00EF63C3" w:rsidRPr="00CD30E0" w14:paraId="7B914F05"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21C2C47C" w14:textId="7038545C" w:rsidR="00EF63C3" w:rsidRPr="00CD30E0" w:rsidRDefault="00EF63C3" w:rsidP="00EF63C3">
            <w:pPr>
              <w:rPr>
                <w:rFonts w:ascii="Aptos" w:eastAsia="Calibri" w:hAnsi="Aptos"/>
                <w:b/>
                <w:bCs/>
                <w:sz w:val="22"/>
                <w:szCs w:val="22"/>
                <w:lang w:eastAsia="en-US"/>
              </w:rPr>
            </w:pPr>
            <w:r w:rsidRPr="00CD30E0">
              <w:rPr>
                <w:rFonts w:ascii="Aptos" w:eastAsia="Calibri" w:hAnsi="Aptos"/>
                <w:b/>
                <w:bCs/>
                <w:sz w:val="22"/>
                <w:szCs w:val="22"/>
                <w:lang w:eastAsia="en-US"/>
              </w:rPr>
              <w:t>13.1.</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4B45BFC4" w14:textId="4BF553B7" w:rsidR="00EF63C3" w:rsidRPr="00CD30E0" w:rsidRDefault="00EF63C3" w:rsidP="00EF63C3">
            <w:pPr>
              <w:jc w:val="both"/>
              <w:rPr>
                <w:rFonts w:ascii="Aptos" w:eastAsia="Calibri" w:hAnsi="Aptos"/>
                <w:sz w:val="22"/>
                <w:szCs w:val="22"/>
                <w:lang w:eastAsia="en-US"/>
              </w:rPr>
            </w:pPr>
            <w:r w:rsidRPr="00CD30E0">
              <w:rPr>
                <w:rFonts w:ascii="Aptos" w:eastAsia="Calibri" w:hAnsi="Aptos"/>
                <w:sz w:val="22"/>
                <w:szCs w:val="22"/>
                <w:lang w:eastAsia="en-US"/>
              </w:rPr>
              <w:t>Horizontālā principa "Vienlīdzība, iekļaušana, nediskriminācija un pamattiesību ievērošana" darbību īstenošanas izmaksas, tai skaitā  vides un informācijas piekļūstamības ekspertu konsultāciju izmaksas</w:t>
            </w:r>
          </w:p>
          <w:p w14:paraId="47F89254" w14:textId="483F6323" w:rsidR="00EF63C3" w:rsidRPr="00CD30E0" w:rsidRDefault="00EF63C3" w:rsidP="00EF63C3">
            <w:pPr>
              <w:jc w:val="both"/>
              <w:rPr>
                <w:rFonts w:ascii="Aptos" w:eastAsia="Calibri" w:hAnsi="Aptos"/>
                <w:sz w:val="22"/>
                <w:szCs w:val="22"/>
                <w:lang w:eastAsia="en-US"/>
              </w:rPr>
            </w:pPr>
            <w:r w:rsidRPr="00CD30E0">
              <w:rPr>
                <w:rFonts w:ascii="Aptos" w:eastAsia="Calibri" w:hAnsi="Aptos"/>
                <w:i/>
                <w:iCs/>
                <w:color w:val="0000FF"/>
                <w:sz w:val="22"/>
                <w:szCs w:val="22"/>
                <w:lang w:eastAsia="en-US"/>
              </w:rPr>
              <w:t>Atbilstoši MK noteikumu 22.15. apakšpunktam</w:t>
            </w:r>
          </w:p>
        </w:tc>
        <w:tc>
          <w:tcPr>
            <w:tcW w:w="992" w:type="dxa"/>
            <w:tcBorders>
              <w:top w:val="single" w:sz="4" w:space="0" w:color="auto"/>
              <w:left w:val="nil"/>
              <w:bottom w:val="single" w:sz="4" w:space="0" w:color="auto"/>
              <w:right w:val="single" w:sz="4" w:space="0" w:color="auto"/>
            </w:tcBorders>
            <w:shd w:val="clear" w:color="auto" w:fill="CBEBE3"/>
          </w:tcPr>
          <w:p w14:paraId="26126CB8" w14:textId="6B080B34" w:rsidR="00EF63C3" w:rsidRPr="00CD30E0" w:rsidRDefault="00EF63C3" w:rsidP="00EF63C3">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2BE19E45" w14:textId="77777777" w:rsidR="00EF63C3" w:rsidRPr="00CD30E0" w:rsidRDefault="00EF63C3" w:rsidP="00EF63C3">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0981853A" w14:textId="77777777" w:rsidR="00EF63C3" w:rsidRPr="00CD30E0" w:rsidRDefault="00EF63C3" w:rsidP="00EF63C3">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tcPr>
          <w:p w14:paraId="48E0B279" w14:textId="77777777" w:rsidR="00EF63C3" w:rsidRPr="00CD30E0" w:rsidRDefault="00EF63C3" w:rsidP="00EF63C3">
            <w:pPr>
              <w:jc w:val="right"/>
              <w:rPr>
                <w:rFonts w:ascii="Aptos" w:eastAsia="Calibri" w:hAnsi="Apto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6F2BB2D5" w14:textId="77777777" w:rsidR="00EF63C3" w:rsidRPr="00CD30E0" w:rsidRDefault="00EF63C3" w:rsidP="00EF63C3">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7A787E46" w14:textId="77777777" w:rsidR="00EF63C3" w:rsidRPr="00CD30E0" w:rsidRDefault="00EF63C3" w:rsidP="00EF63C3">
            <w:pPr>
              <w:jc w:val="right"/>
              <w:rPr>
                <w:rFonts w:ascii="Aptos" w:eastAsia="Calibri" w:hAnsi="Aptos"/>
                <w:sz w:val="22"/>
                <w:szCs w:val="22"/>
                <w:lang w:eastAsia="en-US"/>
              </w:rPr>
            </w:pPr>
          </w:p>
        </w:tc>
      </w:tr>
      <w:tr w:rsidR="00EF63C3" w:rsidRPr="00CD30E0" w14:paraId="3E9F56F2" w14:textId="77777777" w:rsidTr="4AF8195A">
        <w:trPr>
          <w:trHeight w:val="300"/>
          <w:jc w:val="center"/>
        </w:trPr>
        <w:tc>
          <w:tcPr>
            <w:tcW w:w="1129" w:type="dxa"/>
            <w:tcBorders>
              <w:top w:val="single" w:sz="4" w:space="0" w:color="auto"/>
              <w:left w:val="single" w:sz="4" w:space="0" w:color="auto"/>
              <w:bottom w:val="single" w:sz="4" w:space="0" w:color="auto"/>
              <w:right w:val="nil"/>
            </w:tcBorders>
            <w:shd w:val="clear" w:color="auto" w:fill="CBEBE3"/>
            <w:vAlign w:val="center"/>
          </w:tcPr>
          <w:p w14:paraId="31BD23C1" w14:textId="3DA425F4" w:rsidR="00EF63C3" w:rsidRPr="00CD30E0" w:rsidRDefault="00EF63C3" w:rsidP="00EF63C3">
            <w:pPr>
              <w:rPr>
                <w:rFonts w:ascii="Aptos" w:eastAsia="Calibri" w:hAnsi="Aptos"/>
                <w:b/>
                <w:bCs/>
                <w:sz w:val="22"/>
                <w:szCs w:val="22"/>
                <w:lang w:eastAsia="en-US"/>
              </w:rPr>
            </w:pPr>
            <w:r w:rsidRPr="00CD30E0">
              <w:rPr>
                <w:rFonts w:ascii="Aptos" w:eastAsia="Calibri" w:hAnsi="Aptos"/>
                <w:b/>
                <w:bCs/>
                <w:sz w:val="22"/>
                <w:szCs w:val="22"/>
                <w:lang w:eastAsia="en-US"/>
              </w:rPr>
              <w:t>15.</w:t>
            </w:r>
          </w:p>
        </w:tc>
        <w:tc>
          <w:tcPr>
            <w:tcW w:w="6096" w:type="dxa"/>
            <w:tcBorders>
              <w:top w:val="single" w:sz="4" w:space="0" w:color="auto"/>
              <w:left w:val="single" w:sz="4" w:space="0" w:color="auto"/>
              <w:bottom w:val="single" w:sz="4" w:space="0" w:color="auto"/>
              <w:right w:val="single" w:sz="4" w:space="0" w:color="auto"/>
            </w:tcBorders>
            <w:shd w:val="clear" w:color="auto" w:fill="CBEBE3"/>
            <w:vAlign w:val="center"/>
          </w:tcPr>
          <w:p w14:paraId="5724B037" w14:textId="77777777" w:rsidR="00EF63C3" w:rsidRPr="00CD30E0" w:rsidRDefault="00EF63C3" w:rsidP="00EF63C3">
            <w:pPr>
              <w:jc w:val="both"/>
              <w:rPr>
                <w:rFonts w:ascii="Aptos" w:eastAsia="Calibri" w:hAnsi="Aptos"/>
                <w:b/>
                <w:bCs/>
                <w:sz w:val="22"/>
                <w:szCs w:val="22"/>
                <w:lang w:eastAsia="en-US"/>
              </w:rPr>
            </w:pPr>
            <w:r w:rsidRPr="00CD30E0">
              <w:rPr>
                <w:rFonts w:ascii="Aptos" w:eastAsia="Calibri" w:hAnsi="Aptos"/>
                <w:b/>
                <w:bCs/>
                <w:sz w:val="22"/>
                <w:szCs w:val="22"/>
                <w:lang w:eastAsia="en-US"/>
              </w:rPr>
              <w:t>Neparedzēti izdevumi</w:t>
            </w:r>
          </w:p>
          <w:p w14:paraId="35AAEE23" w14:textId="77777777" w:rsidR="00EF63C3" w:rsidRPr="00CD30E0" w:rsidRDefault="00EF63C3" w:rsidP="00EF63C3">
            <w:pPr>
              <w:jc w:val="both"/>
              <w:rPr>
                <w:rFonts w:ascii="Aptos" w:hAnsi="Aptos"/>
              </w:rPr>
            </w:pPr>
            <w:r w:rsidRPr="00CD30E0">
              <w:rPr>
                <w:rFonts w:ascii="Aptos" w:eastAsia="Calibri" w:hAnsi="Aptos"/>
                <w:i/>
                <w:iCs/>
                <w:color w:val="0000FF"/>
                <w:sz w:val="22"/>
                <w:szCs w:val="22"/>
                <w:lang w:eastAsia="en-US"/>
              </w:rPr>
              <w:t>Atbilstoši MK noteikumu 22.16. apakšpunktam</w:t>
            </w:r>
            <w:r w:rsidRPr="00CD30E0">
              <w:rPr>
                <w:rFonts w:ascii="Aptos" w:hAnsi="Aptos"/>
              </w:rPr>
              <w:t xml:space="preserve"> </w:t>
            </w:r>
          </w:p>
          <w:p w14:paraId="401180B3" w14:textId="3A46DC11" w:rsidR="00EF63C3" w:rsidRPr="00CD30E0" w:rsidRDefault="00EF63C3" w:rsidP="00EF63C3">
            <w:pPr>
              <w:jc w:val="both"/>
              <w:rPr>
                <w:rFonts w:ascii="Aptos" w:eastAsia="Calibri" w:hAnsi="Aptos"/>
                <w:i/>
                <w:iCs/>
                <w:color w:val="0000FF"/>
                <w:sz w:val="22"/>
                <w:szCs w:val="22"/>
                <w:lang w:eastAsia="en-US"/>
              </w:rPr>
            </w:pPr>
            <w:r w:rsidRPr="00CD30E0">
              <w:rPr>
                <w:rFonts w:ascii="Aptos" w:eastAsia="Calibri" w:hAnsi="Aptos"/>
                <w:i/>
                <w:iCs/>
                <w:color w:val="0000FF"/>
                <w:sz w:val="22"/>
                <w:szCs w:val="22"/>
                <w:lang w:eastAsia="en-US"/>
              </w:rPr>
              <w:t>Neparedzētos izdevumus pirms to veikšanas finansējuma saņēmējs saskaņo ar sadarbības iestādi.</w:t>
            </w:r>
          </w:p>
        </w:tc>
        <w:tc>
          <w:tcPr>
            <w:tcW w:w="992" w:type="dxa"/>
            <w:tcBorders>
              <w:top w:val="single" w:sz="4" w:space="0" w:color="auto"/>
              <w:left w:val="nil"/>
              <w:bottom w:val="single" w:sz="4" w:space="0" w:color="auto"/>
              <w:right w:val="single" w:sz="4" w:space="0" w:color="auto"/>
            </w:tcBorders>
            <w:shd w:val="clear" w:color="auto" w:fill="CBEBE3"/>
          </w:tcPr>
          <w:p w14:paraId="7A8327D8" w14:textId="3B3CCF49" w:rsidR="00EF63C3" w:rsidRPr="00CD30E0" w:rsidRDefault="1020E493" w:rsidP="00EF63C3">
            <w:pPr>
              <w:jc w:val="center"/>
              <w:rPr>
                <w:rFonts w:ascii="Aptos" w:hAnsi="Aptos"/>
                <w:sz w:val="22"/>
                <w:szCs w:val="22"/>
              </w:rPr>
            </w:pPr>
            <w:r w:rsidRPr="00CD30E0">
              <w:rPr>
                <w:rFonts w:ascii="Aptos" w:eastAsia="Calibri" w:hAnsi="Aptos"/>
                <w:sz w:val="22"/>
                <w:szCs w:val="22"/>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149C7AFD" w14:textId="77777777" w:rsidR="00EF63C3" w:rsidRPr="00CD30E0" w:rsidRDefault="00EF63C3" w:rsidP="00EF63C3">
            <w:pPr>
              <w:jc w:val="center"/>
              <w:rPr>
                <w:rFonts w:ascii="Aptos" w:hAnsi="Apto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CBEBE3"/>
          </w:tcPr>
          <w:p w14:paraId="5226F694" w14:textId="77777777" w:rsidR="00EF63C3" w:rsidRPr="00CD30E0" w:rsidRDefault="00EF63C3" w:rsidP="00EF63C3">
            <w:pPr>
              <w:jc w:val="right"/>
              <w:rPr>
                <w:rFonts w:ascii="Aptos" w:eastAsia="Calibri" w:hAnsi="Aptos"/>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BEBE3"/>
            <w:vAlign w:val="center"/>
          </w:tcPr>
          <w:p w14:paraId="5AA7A0FE" w14:textId="342615A9" w:rsidR="00EF63C3" w:rsidRPr="00CD30E0" w:rsidRDefault="00EF63C3" w:rsidP="00EF63C3">
            <w:pPr>
              <w:jc w:val="center"/>
              <w:rPr>
                <w:rFonts w:ascii="Aptos" w:eastAsia="Calibri" w:hAnsi="Aptos"/>
                <w:sz w:val="20"/>
                <w:szCs w:val="20"/>
                <w:lang w:eastAsia="en-US"/>
              </w:rPr>
            </w:pPr>
          </w:p>
          <w:p w14:paraId="3BCE6E39" w14:textId="019C5FF2" w:rsidR="00EF63C3" w:rsidRPr="00CD30E0" w:rsidRDefault="00EF63C3" w:rsidP="00EF63C3">
            <w:pPr>
              <w:jc w:val="center"/>
              <w:rPr>
                <w:rFonts w:ascii="Aptos" w:eastAsia="Calibri" w:hAnsi="Aptos"/>
                <w:sz w:val="20"/>
                <w:szCs w:val="20"/>
                <w:lang w:eastAsia="en-US"/>
              </w:rPr>
            </w:pPr>
            <w:r w:rsidRPr="00CD30E0">
              <w:rPr>
                <w:rFonts w:ascii="Aptos" w:eastAsia="Calibri" w:hAnsi="Aptos"/>
                <w:sz w:val="20"/>
                <w:szCs w:val="20"/>
                <w:lang w:eastAsia="en-US"/>
              </w:rPr>
              <w:t>Līdz 5%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CBEBE3"/>
          </w:tcPr>
          <w:p w14:paraId="79674E1B" w14:textId="77777777" w:rsidR="00EF63C3" w:rsidRPr="00CD30E0" w:rsidRDefault="00EF63C3" w:rsidP="00EF63C3">
            <w:pPr>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CBEBE3"/>
          </w:tcPr>
          <w:p w14:paraId="0B2C5401" w14:textId="77777777" w:rsidR="00EF63C3" w:rsidRPr="00CD30E0" w:rsidRDefault="00EF63C3" w:rsidP="00EF63C3">
            <w:pPr>
              <w:jc w:val="right"/>
              <w:rPr>
                <w:rFonts w:ascii="Aptos" w:eastAsia="Calibri" w:hAnsi="Aptos"/>
                <w:sz w:val="22"/>
                <w:szCs w:val="22"/>
                <w:lang w:eastAsia="en-US"/>
              </w:rPr>
            </w:pPr>
          </w:p>
        </w:tc>
      </w:tr>
    </w:tbl>
    <w:p w14:paraId="1A2D94A7" w14:textId="77777777" w:rsidR="00F172DA" w:rsidRPr="00CD30E0" w:rsidRDefault="00F172DA">
      <w:pPr>
        <w:rPr>
          <w:rFonts w:ascii="Aptos" w:eastAsia="Times New Roman" w:hAnsi="Aptos"/>
          <w:b/>
          <w:bCs/>
          <w:sz w:val="28"/>
          <w:szCs w:val="28"/>
        </w:rPr>
      </w:pPr>
    </w:p>
    <w:p w14:paraId="6E5FE699" w14:textId="12938212" w:rsidR="00F172DA" w:rsidRPr="00CD30E0" w:rsidRDefault="003401F3" w:rsidP="004940FF">
      <w:pPr>
        <w:jc w:val="both"/>
        <w:rPr>
          <w:rFonts w:ascii="Aptos" w:hAnsi="Aptos"/>
          <w:i/>
          <w:iCs/>
          <w:color w:val="0000FF"/>
        </w:rPr>
      </w:pPr>
      <w:r w:rsidRPr="00CD30E0">
        <w:rPr>
          <w:rFonts w:ascii="Aptos" w:hAnsi="Aptos"/>
          <w:i/>
          <w:iCs/>
          <w:color w:val="0000FF"/>
        </w:rPr>
        <w:t xml:space="preserve">Šajā sadaļā izmaksu pozīcijas ir norādītas atbilstoši MK noteikumu </w:t>
      </w:r>
      <w:r w:rsidR="004940FF" w:rsidRPr="00CD30E0">
        <w:rPr>
          <w:rFonts w:ascii="Aptos" w:hAnsi="Aptos"/>
          <w:i/>
          <w:iCs/>
          <w:color w:val="0000FF"/>
        </w:rPr>
        <w:t>22</w:t>
      </w:r>
      <w:r w:rsidR="00546D98" w:rsidRPr="00CD30E0">
        <w:rPr>
          <w:rFonts w:ascii="Aptos" w:hAnsi="Aptos"/>
          <w:i/>
          <w:iCs/>
          <w:color w:val="0000FF"/>
        </w:rPr>
        <w:t>.</w:t>
      </w:r>
      <w:r w:rsidRPr="00CD30E0">
        <w:rPr>
          <w:rFonts w:ascii="Aptos" w:hAnsi="Aptos"/>
          <w:i/>
          <w:iCs/>
          <w:color w:val="0000FF"/>
        </w:rPr>
        <w:t xml:space="preserve"> punkt</w:t>
      </w:r>
      <w:r w:rsidR="00C71EAC" w:rsidRPr="00CD30E0">
        <w:rPr>
          <w:rFonts w:ascii="Aptos" w:hAnsi="Aptos"/>
          <w:i/>
          <w:iCs/>
          <w:color w:val="0000FF"/>
        </w:rPr>
        <w:t>ā</w:t>
      </w:r>
      <w:r w:rsidRPr="00CD30E0">
        <w:rPr>
          <w:rFonts w:ascii="Aptos" w:hAnsi="Aptos"/>
          <w:i/>
          <w:iCs/>
          <w:color w:val="0000FF"/>
        </w:rPr>
        <w:t xml:space="preserve"> noteiktajām attiecināmajām izmaksām.</w:t>
      </w:r>
    </w:p>
    <w:p w14:paraId="728FC99F" w14:textId="77777777" w:rsidR="00F172DA" w:rsidRPr="00CD30E0" w:rsidRDefault="00F172DA" w:rsidP="00F172DA">
      <w:pPr>
        <w:rPr>
          <w:rFonts w:ascii="Aptos" w:hAnsi="Aptos"/>
          <w:i/>
          <w:iCs/>
          <w:color w:val="0000FF"/>
        </w:rPr>
      </w:pPr>
    </w:p>
    <w:p w14:paraId="09AECF87" w14:textId="77777777" w:rsidR="003401F3" w:rsidRPr="00CD30E0" w:rsidRDefault="003401F3" w:rsidP="00F172DA">
      <w:pPr>
        <w:rPr>
          <w:rFonts w:ascii="Aptos" w:hAnsi="Aptos"/>
          <w:i/>
          <w:iCs/>
          <w:color w:val="0000FF"/>
        </w:rPr>
      </w:pPr>
      <w:r w:rsidRPr="00CD30E0">
        <w:rPr>
          <w:rFonts w:ascii="Aptos" w:hAnsi="Aptos"/>
          <w:i/>
          <w:iCs/>
          <w:color w:val="0000FF"/>
        </w:rPr>
        <w:t>Plānojot attiecināmās izmaksas, jāņem vērā MK noteikumos noteiktās izmaksu pozīcijas, to piemērošanas un apmēra ierobežojumi, kā arī:</w:t>
      </w:r>
    </w:p>
    <w:p w14:paraId="125C1695" w14:textId="584338F4" w:rsidR="003401F3" w:rsidRPr="00CD30E0" w:rsidRDefault="003401F3" w:rsidP="005D36D9">
      <w:pPr>
        <w:numPr>
          <w:ilvl w:val="0"/>
          <w:numId w:val="18"/>
        </w:numPr>
        <w:jc w:val="both"/>
        <w:rPr>
          <w:rFonts w:ascii="Aptos" w:hAnsi="Aptos"/>
          <w:i/>
          <w:iCs/>
          <w:color w:val="0000FF"/>
        </w:rPr>
      </w:pPr>
      <w:r w:rsidRPr="00CD30E0">
        <w:rPr>
          <w:rFonts w:ascii="Aptos" w:hAnsi="Aptos"/>
          <w:i/>
          <w:iCs/>
          <w:color w:val="0000FF"/>
        </w:rPr>
        <w:t>“Vadlīnijas attiecināmo izmaksu noteikšanai Eiropas Savienības kohēzijas politikas programmas 2021.</w:t>
      </w:r>
      <w:r w:rsidR="00E029BA" w:rsidRPr="00CD30E0">
        <w:rPr>
          <w:rFonts w:ascii="Aptos" w:hAnsi="Aptos"/>
          <w:i/>
          <w:iCs/>
          <w:color w:val="0000FF"/>
        </w:rPr>
        <w:t xml:space="preserve"> </w:t>
      </w:r>
      <w:r w:rsidRPr="00CD30E0">
        <w:rPr>
          <w:rFonts w:ascii="Aptos" w:hAnsi="Aptos"/>
          <w:i/>
          <w:iCs/>
          <w:color w:val="0000FF"/>
        </w:rPr>
        <w:t>–</w:t>
      </w:r>
      <w:r w:rsidR="00E029BA" w:rsidRPr="00CD30E0">
        <w:rPr>
          <w:rFonts w:ascii="Aptos" w:hAnsi="Aptos"/>
          <w:i/>
          <w:iCs/>
          <w:color w:val="0000FF"/>
        </w:rPr>
        <w:t xml:space="preserve"> </w:t>
      </w:r>
      <w:r w:rsidRPr="00CD30E0">
        <w:rPr>
          <w:rFonts w:ascii="Aptos" w:hAnsi="Aptos"/>
          <w:i/>
          <w:iCs/>
          <w:color w:val="0000FF"/>
        </w:rPr>
        <w:t>2027.</w:t>
      </w:r>
      <w:r w:rsidR="00E029BA" w:rsidRPr="00CD30E0">
        <w:rPr>
          <w:rFonts w:ascii="Aptos" w:hAnsi="Aptos"/>
          <w:i/>
          <w:iCs/>
          <w:color w:val="0000FF"/>
        </w:rPr>
        <w:t xml:space="preserve"> </w:t>
      </w:r>
      <w:r w:rsidRPr="00CD30E0">
        <w:rPr>
          <w:rFonts w:ascii="Aptos" w:hAnsi="Aptos"/>
          <w:i/>
          <w:iCs/>
          <w:color w:val="0000FF"/>
        </w:rPr>
        <w:t>gada plānošanas periodā”</w:t>
      </w:r>
      <w:r w:rsidRPr="00CD30E0">
        <w:rPr>
          <w:rStyle w:val="FootnoteReference"/>
          <w:rFonts w:ascii="Aptos" w:hAnsi="Aptos"/>
          <w:i/>
          <w:iCs/>
          <w:color w:val="0000FF"/>
        </w:rPr>
        <w:footnoteReference w:id="5"/>
      </w:r>
      <w:r w:rsidRPr="00CD30E0">
        <w:rPr>
          <w:rFonts w:ascii="Aptos" w:hAnsi="Aptos"/>
          <w:i/>
          <w:iCs/>
          <w:color w:val="0000FF"/>
        </w:rPr>
        <w:t>;</w:t>
      </w:r>
    </w:p>
    <w:p w14:paraId="2C27C3CE" w14:textId="21CC605F" w:rsidR="00A474E4" w:rsidRPr="00CD30E0" w:rsidRDefault="00A474E4" w:rsidP="10FFF1D4">
      <w:pPr>
        <w:numPr>
          <w:ilvl w:val="0"/>
          <w:numId w:val="18"/>
        </w:numPr>
        <w:jc w:val="both"/>
        <w:rPr>
          <w:rStyle w:val="Hyperlink"/>
          <w:rFonts w:ascii="Aptos" w:hAnsi="Aptos"/>
          <w:i/>
          <w:iCs/>
        </w:rPr>
      </w:pPr>
      <w:r w:rsidRPr="00CD30E0">
        <w:rPr>
          <w:rFonts w:ascii="Aptos" w:hAnsi="Aptos"/>
          <w:i/>
          <w:iCs/>
          <w:color w:val="0000FF"/>
        </w:rPr>
        <w:t>“Vadlīnijas par vienkāršoto izmaksu izmantošanas iespējām un to piemērošana Eiropas Savienības kohēzijas politikas programmas 2021. – 2027. gadam ietvaros”</w:t>
      </w:r>
      <w:r w:rsidRPr="00CD30E0">
        <w:rPr>
          <w:rStyle w:val="FootnoteReference"/>
          <w:rFonts w:ascii="Aptos" w:hAnsi="Aptos"/>
          <w:i/>
          <w:iCs/>
          <w:color w:val="0000FF"/>
        </w:rPr>
        <w:footnoteReference w:id="6"/>
      </w:r>
      <w:r w:rsidRPr="00CD30E0">
        <w:rPr>
          <w:rStyle w:val="Hyperlink"/>
          <w:rFonts w:ascii="Aptos" w:hAnsi="Aptos"/>
          <w:i/>
          <w:iCs/>
          <w:u w:val="none"/>
        </w:rPr>
        <w:t>.</w:t>
      </w:r>
    </w:p>
    <w:p w14:paraId="7BFCAB42" w14:textId="77777777" w:rsidR="003401F3" w:rsidRPr="00CD30E0" w:rsidRDefault="003401F3" w:rsidP="003401F3">
      <w:pPr>
        <w:rPr>
          <w:rFonts w:ascii="Aptos" w:hAnsi="Aptos"/>
          <w:noProof/>
          <w:highlight w:val="yellow"/>
        </w:rPr>
      </w:pPr>
    </w:p>
    <w:p w14:paraId="61ADB4F8" w14:textId="2AFC74B7" w:rsidR="000C257A" w:rsidRPr="00CD30E0" w:rsidRDefault="000C257A" w:rsidP="00CC6FF4">
      <w:pPr>
        <w:jc w:val="both"/>
        <w:rPr>
          <w:rFonts w:ascii="Aptos" w:hAnsi="Aptos"/>
          <w:b/>
          <w:bCs/>
          <w:i/>
          <w:iCs/>
          <w:color w:val="0000FF"/>
        </w:rPr>
      </w:pPr>
      <w:r w:rsidRPr="00CD30E0">
        <w:rPr>
          <w:rFonts w:ascii="Aptos" w:hAnsi="Aptos"/>
          <w:b/>
          <w:bCs/>
          <w:i/>
          <w:iCs/>
          <w:color w:val="0000FF"/>
        </w:rPr>
        <w:t xml:space="preserve">! </w:t>
      </w:r>
      <w:r w:rsidR="007D0654" w:rsidRPr="00CD30E0">
        <w:rPr>
          <w:rFonts w:ascii="Aptos" w:hAnsi="Aptos"/>
          <w:b/>
          <w:bCs/>
          <w:i/>
          <w:iCs/>
          <w:color w:val="0000FF"/>
        </w:rPr>
        <w:t>Atbilstoši MK noteikumu 16. punktam, v</w:t>
      </w:r>
      <w:r w:rsidR="00CC6FF4" w:rsidRPr="00CD30E0">
        <w:rPr>
          <w:rFonts w:ascii="Aptos" w:hAnsi="Aptos"/>
          <w:b/>
          <w:bCs/>
          <w:i/>
          <w:iCs/>
          <w:color w:val="0000FF"/>
        </w:rPr>
        <w:t>iena projekta iesnieguma minimālais kopējo attiecināmo izmaksu apmērs nav mazāks kā 200 000 euro (ieskaitot).</w:t>
      </w:r>
    </w:p>
    <w:p w14:paraId="7984E1B0" w14:textId="29B33EAC" w:rsidR="00FF6D30" w:rsidRPr="00CD30E0" w:rsidRDefault="00FF6D30" w:rsidP="10FFF1D4">
      <w:pPr>
        <w:jc w:val="both"/>
        <w:rPr>
          <w:rFonts w:ascii="Aptos" w:hAnsi="Aptos"/>
          <w:b/>
          <w:bCs/>
          <w:i/>
          <w:iCs/>
          <w:color w:val="0000FF"/>
        </w:rPr>
      </w:pPr>
      <w:r w:rsidRPr="00CD30E0">
        <w:rPr>
          <w:rFonts w:ascii="Aptos" w:hAnsi="Aptos"/>
          <w:b/>
          <w:bCs/>
          <w:i/>
          <w:iCs/>
          <w:color w:val="0000FF"/>
        </w:rPr>
        <w:t xml:space="preserve">! Projekta kopējās attiecināmās izmaksas nepārsniedz </w:t>
      </w:r>
      <w:r w:rsidR="00DB150C" w:rsidRPr="00CD30E0">
        <w:rPr>
          <w:rFonts w:ascii="Aptos" w:hAnsi="Aptos"/>
          <w:b/>
          <w:bCs/>
          <w:i/>
          <w:iCs/>
          <w:color w:val="0000FF"/>
        </w:rPr>
        <w:t xml:space="preserve">Ministru kabineta 2025. gada 18. jūnija rīkojumā Nr. 353 </w:t>
      </w:r>
      <w:r w:rsidRPr="00CD30E0">
        <w:rPr>
          <w:rFonts w:ascii="Aptos" w:hAnsi="Aptos"/>
          <w:b/>
          <w:bCs/>
          <w:i/>
          <w:iCs/>
          <w:color w:val="0000FF"/>
        </w:rPr>
        <w:t>pašvaldībai noteikto apmēru, vienlaikus ievērojot, ka finansējums, kas ir papildus piešķirts pašvaldībai iekļaujošas izglītības infrastruktūras izveidei vai uzlabošanai, netiek izmantots citam mērķim.</w:t>
      </w:r>
    </w:p>
    <w:p w14:paraId="5CB217EB" w14:textId="77777777" w:rsidR="001E0DA0" w:rsidRPr="00CD30E0" w:rsidRDefault="001E0DA0" w:rsidP="001E0DA0">
      <w:pPr>
        <w:spacing w:before="60" w:after="60"/>
        <w:jc w:val="both"/>
        <w:rPr>
          <w:rFonts w:ascii="Aptos" w:hAnsi="Aptos"/>
          <w:b/>
          <w:bCs/>
          <w:i/>
          <w:iCs/>
          <w:color w:val="0000FF"/>
        </w:rPr>
      </w:pPr>
    </w:p>
    <w:p w14:paraId="374C6D56" w14:textId="77777777" w:rsidR="001E0DA0" w:rsidRPr="00CD30E0" w:rsidRDefault="001E0DA0" w:rsidP="001E0DA0">
      <w:pPr>
        <w:spacing w:before="60" w:after="60"/>
        <w:jc w:val="both"/>
        <w:rPr>
          <w:rFonts w:ascii="Aptos" w:hAnsi="Aptos"/>
          <w:b/>
          <w:bCs/>
          <w:i/>
          <w:iCs/>
          <w:color w:val="0000FF"/>
        </w:rPr>
      </w:pPr>
      <w:r w:rsidRPr="00CD30E0">
        <w:rPr>
          <w:rFonts w:ascii="Aptos" w:hAnsi="Aptos"/>
          <w:b/>
          <w:bCs/>
          <w:i/>
          <w:iCs/>
          <w:color w:val="0000FF"/>
        </w:rPr>
        <w:t xml:space="preserve">! Ja saskaņā ar Ministru kabineta 2025. gada 18. jūnija rīkojumu Nr. 353 pašvaldībai ir piešķirts papildu finansējums iekļaujošas izglītības infrastruktūras izveidei vai uzlabošanai vispārējās izglītības (vispārizglītojošā) iestādē, un </w:t>
      </w:r>
    </w:p>
    <w:p w14:paraId="0A0B435A" w14:textId="77777777" w:rsidR="001E0DA0" w:rsidRPr="00CD30E0" w:rsidRDefault="001E0DA0" w:rsidP="001E0DA0">
      <w:pPr>
        <w:spacing w:before="60" w:after="60"/>
        <w:jc w:val="both"/>
        <w:rPr>
          <w:rFonts w:ascii="Aptos" w:hAnsi="Aptos"/>
          <w:b/>
          <w:bCs/>
          <w:i/>
          <w:iCs/>
          <w:color w:val="0000FF"/>
        </w:rPr>
      </w:pPr>
      <w:r w:rsidRPr="00CD30E0">
        <w:rPr>
          <w:rFonts w:ascii="Aptos" w:hAnsi="Aptos"/>
          <w:b/>
          <w:bCs/>
          <w:i/>
          <w:iCs/>
          <w:color w:val="0000FF"/>
        </w:rPr>
        <w:t xml:space="preserve">! ja viena projekta ietvaros, atbalstam ir izvirzīta gan noteikumu 12.1.3. apakšpunktā minētā izglītības iestāde, gan izglītības iestāde, kas nav minēta 12.1.3. apakšpunktā, tad </w:t>
      </w:r>
    </w:p>
    <w:p w14:paraId="63CC226D" w14:textId="6D2395A1" w:rsidR="00FF6D30" w:rsidRPr="00CD30E0" w:rsidRDefault="001E0DA0" w:rsidP="001E0DA0">
      <w:pPr>
        <w:spacing w:before="60" w:after="60"/>
        <w:jc w:val="both"/>
        <w:rPr>
          <w:rFonts w:ascii="Aptos" w:hAnsi="Aptos"/>
          <w:b/>
          <w:bCs/>
          <w:i/>
          <w:iCs/>
          <w:color w:val="0000FF"/>
        </w:rPr>
      </w:pPr>
      <w:r w:rsidRPr="00CD30E0">
        <w:rPr>
          <w:rFonts w:ascii="Aptos" w:hAnsi="Aptos"/>
          <w:b/>
          <w:bCs/>
          <w:i/>
          <w:iCs/>
          <w:color w:val="0000FF"/>
        </w:rPr>
        <w:t>-&gt; budžeta kopsavilkumā izdala izmaksas, kas ir saistītas ar attiecīgā mērķa sasniegšanu (piemēram, budžeta pozīcijai 6.2.1. "Ergonomiskas mācību vides izveides izmaksas, tai skaitā mācību telpas aprīkojuma un mēbeļu iegādes, apgaismojuma modernizēšanas izmaksas.", pievienojot apakšpozīcijas 6.2.1.1. "Ergonomiskas mācību vides izveides izmaksas, tai skaitā mācību telpas aprīkojuma un mēbeļu iegādes, apgaismojuma modernizēšanas izmaksas." un 6.2.1.2. "Ergonomiskas mācību vides izveides izmaksas, tai skaitā mācību telpas aprīkojuma un mēbeļu iegādes, apgaismojuma modernizēšanas izmaksas, iekļaujošas izglītības infrastruktūras izveidei vai uzlabošanai.".)</w:t>
      </w:r>
    </w:p>
    <w:p w14:paraId="27430DAC" w14:textId="77777777" w:rsidR="003401F3" w:rsidRPr="00CD30E0" w:rsidRDefault="003401F3" w:rsidP="003401F3">
      <w:pPr>
        <w:spacing w:before="60" w:after="60"/>
        <w:jc w:val="both"/>
        <w:rPr>
          <w:rFonts w:ascii="Aptos" w:hAnsi="Aptos"/>
          <w:i/>
          <w:iCs/>
          <w:color w:val="0000FF"/>
        </w:rPr>
      </w:pPr>
      <w:r w:rsidRPr="00CD30E0">
        <w:rPr>
          <w:rFonts w:ascii="Aptos" w:hAnsi="Aptos"/>
          <w:b/>
          <w:bCs/>
          <w:i/>
          <w:iCs/>
          <w:color w:val="0000FF"/>
        </w:rPr>
        <w:t>Šajā sadaļā projekta iesniedzējs</w:t>
      </w:r>
      <w:r w:rsidRPr="00CD30E0">
        <w:rPr>
          <w:rFonts w:ascii="Aptos" w:hAnsi="Aptos"/>
          <w:i/>
          <w:iCs/>
          <w:color w:val="0000FF"/>
        </w:rPr>
        <w:t>:</w:t>
      </w:r>
    </w:p>
    <w:p w14:paraId="52703B5A" w14:textId="2C491467" w:rsidR="003401F3" w:rsidRPr="00CD30E0" w:rsidRDefault="003401F3" w:rsidP="005D36D9">
      <w:pPr>
        <w:numPr>
          <w:ilvl w:val="0"/>
          <w:numId w:val="20"/>
        </w:numPr>
        <w:spacing w:before="60" w:after="60" w:line="259" w:lineRule="auto"/>
        <w:contextualSpacing/>
        <w:jc w:val="both"/>
        <w:rPr>
          <w:rFonts w:ascii="Aptos" w:eastAsia="Calibri" w:hAnsi="Aptos"/>
          <w:i/>
          <w:color w:val="0000FF"/>
          <w:lang w:eastAsia="en-US"/>
        </w:rPr>
      </w:pPr>
      <w:r w:rsidRPr="00CD30E0">
        <w:rPr>
          <w:rFonts w:ascii="Aptos" w:eastAsia="Calibri" w:hAnsi="Aptos"/>
          <w:b/>
          <w:bCs/>
          <w:i/>
          <w:color w:val="0000FF"/>
          <w:lang w:eastAsia="en-US"/>
        </w:rPr>
        <w:t xml:space="preserve">iekļauj tikai tās izmaksas, kuras paredzēts segt no projekta finansējuma, tas ir, no ERAF un </w:t>
      </w:r>
      <w:r w:rsidR="004940FF" w:rsidRPr="00CD30E0">
        <w:rPr>
          <w:rFonts w:ascii="Aptos" w:eastAsia="Calibri" w:hAnsi="Aptos"/>
          <w:b/>
          <w:bCs/>
          <w:i/>
          <w:color w:val="0000FF"/>
          <w:lang w:eastAsia="en-US"/>
        </w:rPr>
        <w:t>pašvaldības</w:t>
      </w:r>
      <w:r w:rsidRPr="00CD30E0">
        <w:rPr>
          <w:rFonts w:ascii="Aptos" w:eastAsia="Calibri" w:hAnsi="Aptos"/>
          <w:b/>
          <w:bCs/>
          <w:i/>
          <w:color w:val="0000FF"/>
          <w:lang w:eastAsia="en-US"/>
        </w:rPr>
        <w:t xml:space="preserve"> budžeta </w:t>
      </w:r>
      <w:r w:rsidR="004940FF" w:rsidRPr="00CD30E0">
        <w:rPr>
          <w:rFonts w:ascii="Aptos" w:eastAsia="Calibri" w:hAnsi="Aptos"/>
          <w:b/>
          <w:bCs/>
          <w:i/>
          <w:color w:val="0000FF"/>
          <w:lang w:eastAsia="en-US"/>
        </w:rPr>
        <w:t>līdz</w:t>
      </w:r>
      <w:r w:rsidRPr="00CD30E0">
        <w:rPr>
          <w:rFonts w:ascii="Aptos" w:eastAsia="Calibri" w:hAnsi="Aptos"/>
          <w:b/>
          <w:bCs/>
          <w:i/>
          <w:color w:val="0000FF"/>
          <w:lang w:eastAsia="en-US"/>
        </w:rPr>
        <w:t>finansējuma,</w:t>
      </w:r>
      <w:r w:rsidRPr="00CD30E0">
        <w:rPr>
          <w:rFonts w:ascii="Aptos" w:eastAsia="Calibri" w:hAnsi="Aptos"/>
          <w:i/>
          <w:color w:val="0000FF"/>
          <w:lang w:eastAsia="en-US"/>
        </w:rPr>
        <w:t xml:space="preserve"> un kuru </w:t>
      </w:r>
      <w:r w:rsidRPr="00CD30E0">
        <w:rPr>
          <w:rFonts w:ascii="Aptos" w:hAnsi="Aptos"/>
          <w:i/>
          <w:iCs/>
          <w:color w:val="0000FF"/>
        </w:rPr>
        <w:t>lietderība un plānotais izmaksu apmērs ir pamatots (sadaļā “Darbības” un pievienotajos izmaksu apmēru pamatojošos dokumentos)</w:t>
      </w:r>
      <w:r w:rsidRPr="00CD30E0">
        <w:rPr>
          <w:rFonts w:ascii="Aptos" w:eastAsia="Calibri" w:hAnsi="Aptos"/>
          <w:i/>
          <w:color w:val="0000FF"/>
          <w:lang w:eastAsia="en-US"/>
        </w:rPr>
        <w:t>;</w:t>
      </w:r>
    </w:p>
    <w:p w14:paraId="36A1CA8E" w14:textId="77777777" w:rsidR="003401F3" w:rsidRPr="00CD30E0" w:rsidRDefault="003401F3" w:rsidP="005D36D9">
      <w:pPr>
        <w:numPr>
          <w:ilvl w:val="0"/>
          <w:numId w:val="20"/>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lang w:eastAsia="en-US"/>
        </w:rPr>
        <w:t xml:space="preserve">definētajām izmaksu pozīcijām, </w:t>
      </w:r>
      <w:r w:rsidRPr="00CD30E0">
        <w:rPr>
          <w:rFonts w:ascii="Aptos" w:eastAsia="Calibri" w:hAnsi="Aptos"/>
          <w:i/>
          <w:color w:val="0000FF"/>
          <w:u w:val="single"/>
          <w:lang w:eastAsia="en-US"/>
        </w:rPr>
        <w:t xml:space="preserve">izmantojot pirms budžeta pozīcijas koda esošo simbolu </w:t>
      </w:r>
      <w:r w:rsidRPr="00CD30E0">
        <w:rPr>
          <w:rFonts w:ascii="Aptos" w:eastAsia="Calibri" w:hAnsi="Aptos"/>
          <w:noProof/>
          <w:sz w:val="22"/>
          <w:szCs w:val="22"/>
          <w:lang w:eastAsia="en-US"/>
        </w:rPr>
        <w:drawing>
          <wp:inline distT="0" distB="0" distL="0" distR="0" wp14:anchorId="0ABE136E" wp14:editId="38FC2725">
            <wp:extent cx="145473" cy="138546"/>
            <wp:effectExtent l="0" t="0" r="6985" b="0"/>
            <wp:docPr id="1380498984" name="Picture 138049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6"/>
                    <a:srcRect l="2" t="1" r="21259" b="13761"/>
                    <a:stretch/>
                  </pic:blipFill>
                  <pic:spPr bwMode="auto">
                    <a:xfrm>
                      <a:off x="0" y="0"/>
                      <a:ext cx="148406" cy="141339"/>
                    </a:xfrm>
                    <a:prstGeom prst="rect">
                      <a:avLst/>
                    </a:prstGeom>
                    <a:ln>
                      <a:noFill/>
                    </a:ln>
                    <a:extLst>
                      <a:ext uri="{53640926-AAD7-44D8-BBD7-CCE9431645EC}">
                        <a14:shadowObscured xmlns:a14="http://schemas.microsoft.com/office/drawing/2010/main"/>
                      </a:ext>
                    </a:extLst>
                  </pic:spPr>
                </pic:pic>
              </a:graphicData>
            </a:graphic>
          </wp:inline>
        </w:drawing>
      </w:r>
      <w:r w:rsidRPr="00CD30E0">
        <w:rPr>
          <w:rFonts w:ascii="Aptos" w:eastAsia="Calibri" w:hAnsi="Aptos"/>
          <w:i/>
          <w:color w:val="0000FF"/>
          <w:u w:val="single"/>
          <w:lang w:eastAsia="en-US"/>
        </w:rPr>
        <w:t>, var izveidot zemāka līmeņa izmaksu apakšpozīcijas</w:t>
      </w:r>
      <w:r w:rsidRPr="00CD30E0">
        <w:rPr>
          <w:rFonts w:ascii="Aptos" w:eastAsia="Calibri" w:hAnsi="Aptos"/>
          <w:i/>
          <w:color w:val="0000FF"/>
          <w:lang w:eastAsia="en-US"/>
        </w:rPr>
        <w:t xml:space="preserve"> detalizētākai izmaksu pozīciju atspoguļošanai. Ja tiek veidotas zemāka līmeņa izmaksu pozīcijas, tad: </w:t>
      </w:r>
    </w:p>
    <w:p w14:paraId="77E481C6" w14:textId="77777777" w:rsidR="003401F3" w:rsidRPr="00CD30E0" w:rsidRDefault="003401F3" w:rsidP="005D36D9">
      <w:pPr>
        <w:numPr>
          <w:ilvl w:val="1"/>
          <w:numId w:val="19"/>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u w:val="single"/>
          <w:lang w:eastAsia="en-US"/>
        </w:rPr>
        <w:t>kolonnā “Nosaukums”</w:t>
      </w:r>
      <w:r w:rsidRPr="00CD30E0">
        <w:rPr>
          <w:rFonts w:ascii="Aptos" w:eastAsia="Calibri" w:hAnsi="Aptos"/>
          <w:i/>
          <w:color w:val="0000FF"/>
          <w:lang w:eastAsia="en-US"/>
        </w:rPr>
        <w:t xml:space="preserve"> attiecīgajai izmaksu pozīcijai definē nosaukumu, kas raksturo iekļautās izmaksas;</w:t>
      </w:r>
    </w:p>
    <w:p w14:paraId="1453811E" w14:textId="77777777" w:rsidR="003401F3" w:rsidRPr="00CD30E0" w:rsidRDefault="003401F3" w:rsidP="005D36D9">
      <w:pPr>
        <w:numPr>
          <w:ilvl w:val="1"/>
          <w:numId w:val="19"/>
        </w:numPr>
        <w:spacing w:before="60" w:after="60" w:line="259" w:lineRule="auto"/>
        <w:contextualSpacing/>
        <w:jc w:val="both"/>
        <w:rPr>
          <w:rFonts w:ascii="Aptos" w:eastAsia="Calibri" w:hAnsi="Aptos"/>
          <w:i/>
          <w:color w:val="0000FF"/>
          <w:lang w:eastAsia="en-US"/>
        </w:rPr>
      </w:pPr>
      <w:r w:rsidRPr="00CD30E0">
        <w:rPr>
          <w:rFonts w:ascii="Aptos" w:eastAsia="Calibri" w:hAnsi="Aptos"/>
          <w:i/>
          <w:iCs/>
          <w:color w:val="0000FF"/>
          <w:u w:val="single"/>
          <w:lang w:eastAsia="en-US"/>
        </w:rPr>
        <w:t>kolonna “Izmaksu veids”</w:t>
      </w:r>
      <w:r w:rsidRPr="00CD30E0">
        <w:rPr>
          <w:rFonts w:ascii="Aptos" w:eastAsia="Calibri" w:hAnsi="Aptos"/>
          <w:i/>
          <w:iCs/>
          <w:color w:val="0000FF"/>
          <w:lang w:eastAsia="en-US"/>
        </w:rPr>
        <w:t xml:space="preserve"> tiks aizpildīta automātiski;</w:t>
      </w:r>
    </w:p>
    <w:p w14:paraId="74B9ECF8" w14:textId="4D78809D" w:rsidR="003401F3" w:rsidRPr="00CD30E0" w:rsidRDefault="003401F3" w:rsidP="005D36D9">
      <w:pPr>
        <w:numPr>
          <w:ilvl w:val="0"/>
          <w:numId w:val="21"/>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u w:val="single"/>
          <w:lang w:eastAsia="en-US"/>
        </w:rPr>
        <w:t>kolonnā “Projekta darbības Nr.”</w:t>
      </w:r>
      <w:r w:rsidRPr="00CD30E0">
        <w:rPr>
          <w:rFonts w:ascii="Aptos" w:eastAsia="Calibri" w:hAnsi="Aptos"/>
          <w:i/>
          <w:color w:val="0000FF"/>
          <w:lang w:eastAsia="en-US"/>
        </w:rPr>
        <w:t xml:space="preserve"> izvēlas un norāda atsauci uz projekta darbību vai apakšdarbību, uz kuru šīs izmaksas attiecināmas, nodrošinot, ka izmaksas loģiski </w:t>
      </w:r>
      <w:r w:rsidRPr="00CD30E0">
        <w:rPr>
          <w:rFonts w:ascii="Aptos" w:hAnsi="Aptos"/>
          <w:i/>
          <w:iCs/>
          <w:color w:val="0000FF"/>
        </w:rPr>
        <w:t>izriet no projekta darbībām</w:t>
      </w:r>
      <w:r w:rsidRPr="00CD30E0">
        <w:rPr>
          <w:rFonts w:ascii="Aptos" w:eastAsia="Calibri" w:hAnsi="Aptos"/>
          <w:i/>
          <w:color w:val="0000FF"/>
          <w:lang w:eastAsia="en-US"/>
        </w:rPr>
        <w:t>. Ja izmaksas attiecināmas uz vairākām projekta darbībām vai apakšdarbībām, tad norāda visas;</w:t>
      </w:r>
    </w:p>
    <w:p w14:paraId="1BC4EA7F" w14:textId="77777777" w:rsidR="003401F3" w:rsidRPr="00CD30E0" w:rsidRDefault="003401F3" w:rsidP="005D36D9">
      <w:pPr>
        <w:numPr>
          <w:ilvl w:val="0"/>
          <w:numId w:val="21"/>
        </w:numPr>
        <w:spacing w:before="60" w:after="60" w:line="259" w:lineRule="auto"/>
        <w:contextualSpacing/>
        <w:jc w:val="both"/>
        <w:rPr>
          <w:rFonts w:ascii="Aptos" w:eastAsia="Calibri" w:hAnsi="Aptos"/>
          <w:i/>
          <w:color w:val="0000FF"/>
          <w:lang w:eastAsia="en-US"/>
        </w:rPr>
      </w:pPr>
      <w:r w:rsidRPr="00CD30E0">
        <w:rPr>
          <w:rFonts w:ascii="Aptos" w:eastAsia="Calibri" w:hAnsi="Aptos"/>
          <w:i/>
          <w:color w:val="0000FF"/>
          <w:u w:val="single"/>
          <w:lang w:eastAsia="en-US"/>
        </w:rPr>
        <w:t>kolonnā “Attiecināmās izmaksas”</w:t>
      </w:r>
      <w:r w:rsidRPr="00CD30E0">
        <w:rPr>
          <w:rFonts w:ascii="Aptos" w:eastAsia="Calibri" w:hAnsi="Aptos"/>
          <w:i/>
          <w:color w:val="0000FF"/>
          <w:lang w:eastAsia="en-US"/>
        </w:rPr>
        <w:t xml:space="preserve"> norāda attiecīgās izmaksas euro ar diviem cipariem aiz komata. </w:t>
      </w:r>
    </w:p>
    <w:p w14:paraId="643EBC5C" w14:textId="65864011" w:rsidR="00F03291" w:rsidRPr="00CD30E0" w:rsidRDefault="003401F3" w:rsidP="005D36D9">
      <w:pPr>
        <w:numPr>
          <w:ilvl w:val="0"/>
          <w:numId w:val="22"/>
        </w:numPr>
        <w:spacing w:before="60" w:after="60" w:line="259" w:lineRule="auto"/>
        <w:contextualSpacing/>
        <w:jc w:val="both"/>
        <w:rPr>
          <w:rFonts w:ascii="Aptos" w:eastAsia="Calibri" w:hAnsi="Aptos"/>
          <w:i/>
          <w:iCs/>
          <w:color w:val="0000FF"/>
          <w:lang w:eastAsia="en-US"/>
        </w:rPr>
      </w:pPr>
      <w:r w:rsidRPr="00CD30E0">
        <w:rPr>
          <w:rFonts w:ascii="Aptos" w:eastAsia="Calibri" w:hAnsi="Aptos"/>
          <w:i/>
          <w:iCs/>
          <w:color w:val="0000FF"/>
          <w:u w:val="single"/>
          <w:lang w:eastAsia="en-US"/>
        </w:rPr>
        <w:t>kolonnā “t.sk. PVN”</w:t>
      </w:r>
      <w:r w:rsidRPr="00CD30E0">
        <w:rPr>
          <w:rFonts w:ascii="Aptos" w:eastAsia="Calibri" w:hAnsi="Aptos"/>
          <w:i/>
          <w:iCs/>
          <w:color w:val="0000FF"/>
          <w:lang w:eastAsia="en-US"/>
        </w:rPr>
        <w:t xml:space="preserve"> </w:t>
      </w:r>
      <w:r w:rsidR="00F03291" w:rsidRPr="00CD30E0">
        <w:rPr>
          <w:rFonts w:ascii="Aptos" w:eastAsia="Calibri" w:hAnsi="Aptos"/>
          <w:i/>
          <w:iCs/>
          <w:color w:val="0000FF"/>
          <w:lang w:eastAsia="en-US"/>
        </w:rPr>
        <w:t>norāda plānoto pievienotās vērtības nodokļa apmēru. Saskaņā ar MK noteikumu 24. punktā noteikto pievienotās vērtības nodoklis, kas tiešā veidā saistīts ar projektu, uzskatāms par attiecināmām izmaksām saskaņā ar regulas  2021/1060 64. panta 1. punkta "c" apakšpunktā ietvertajiem nosacījumiem.</w:t>
      </w:r>
    </w:p>
    <w:p w14:paraId="118B980E" w14:textId="77777777" w:rsidR="00664A95" w:rsidRPr="00CD30E0" w:rsidRDefault="00664A95" w:rsidP="005D36D9">
      <w:pPr>
        <w:pStyle w:val="NormalWeb"/>
        <w:numPr>
          <w:ilvl w:val="0"/>
          <w:numId w:val="48"/>
        </w:numPr>
        <w:spacing w:before="240" w:beforeAutospacing="0" w:after="0" w:afterAutospacing="0"/>
        <w:jc w:val="both"/>
        <w:rPr>
          <w:rFonts w:ascii="Aptos" w:hAnsi="Aptos"/>
          <w:i/>
          <w:iCs/>
          <w:color w:val="0000FF"/>
        </w:rPr>
      </w:pPr>
      <w:r w:rsidRPr="00CD30E0">
        <w:rPr>
          <w:rFonts w:ascii="Aptos" w:hAnsi="Aptos"/>
          <w:i/>
          <w:iCs/>
          <w:color w:val="0000FF"/>
        </w:rPr>
        <w:t>Izmaksas, kas saskaņā ar šiem noteikumiem nav noteiktas kā attiecināmās izmaksas, ir finansējamas ārpus projekta.</w:t>
      </w:r>
    </w:p>
    <w:p w14:paraId="33550610" w14:textId="77777777" w:rsidR="00664A95" w:rsidRPr="00CD30E0" w:rsidRDefault="00664A95" w:rsidP="005D36D9">
      <w:pPr>
        <w:pStyle w:val="NormalWeb"/>
        <w:numPr>
          <w:ilvl w:val="0"/>
          <w:numId w:val="48"/>
        </w:numPr>
        <w:spacing w:before="240" w:beforeAutospacing="0" w:after="0" w:afterAutospacing="0"/>
        <w:jc w:val="both"/>
        <w:rPr>
          <w:rFonts w:ascii="Aptos" w:hAnsi="Aptos"/>
          <w:i/>
          <w:iCs/>
          <w:color w:val="0000FF"/>
        </w:rPr>
      </w:pPr>
      <w:r w:rsidRPr="00CD30E0">
        <w:rPr>
          <w:rFonts w:ascii="Aptos" w:hAnsi="Aptos"/>
          <w:i/>
          <w:iCs/>
          <w:color w:val="0000FF"/>
        </w:rPr>
        <w:t xml:space="preserve">Ja projekta izmaksām projekta īstenošanas gaitā radušās sadārdzinājuma izmaksas, finansējuma saņēmējs tās sedz no saviem līdzekļiem. </w:t>
      </w:r>
    </w:p>
    <w:p w14:paraId="63FE72C3" w14:textId="32FAF44D" w:rsidR="00100C03" w:rsidRPr="00CD30E0" w:rsidRDefault="00664A95" w:rsidP="00100C03">
      <w:pPr>
        <w:pStyle w:val="NormalWeb"/>
        <w:spacing w:before="240" w:beforeAutospacing="0" w:after="0" w:afterAutospacing="0"/>
        <w:ind w:left="360"/>
        <w:jc w:val="both"/>
        <w:rPr>
          <w:rFonts w:ascii="Aptos" w:hAnsi="Aptos"/>
          <w:i/>
          <w:iCs/>
          <w:color w:val="0000FF"/>
        </w:rPr>
      </w:pPr>
      <w:r w:rsidRPr="00CD30E0">
        <w:rPr>
          <w:rFonts w:ascii="Aptos" w:hAnsi="Aptos"/>
          <w:i/>
          <w:iCs/>
          <w:color w:val="0000FF"/>
        </w:rPr>
        <w:t>Izmaksas ir attiecināmas no MK noteikumu spēkā stāšanās dienas (202</w:t>
      </w:r>
      <w:r w:rsidR="006910E2" w:rsidRPr="00CD30E0">
        <w:rPr>
          <w:rFonts w:ascii="Aptos" w:hAnsi="Aptos"/>
          <w:i/>
          <w:iCs/>
          <w:color w:val="0000FF"/>
        </w:rPr>
        <w:t>5</w:t>
      </w:r>
      <w:r w:rsidRPr="00CD30E0">
        <w:rPr>
          <w:rFonts w:ascii="Aptos" w:hAnsi="Aptos"/>
          <w:i/>
          <w:iCs/>
          <w:color w:val="0000FF"/>
        </w:rPr>
        <w:t>.</w:t>
      </w:r>
      <w:r w:rsidR="006910E2" w:rsidRPr="00CD30E0">
        <w:rPr>
          <w:rFonts w:ascii="Aptos" w:hAnsi="Aptos"/>
          <w:i/>
          <w:iCs/>
          <w:color w:val="0000FF"/>
        </w:rPr>
        <w:t xml:space="preserve"> </w:t>
      </w:r>
      <w:r w:rsidRPr="00CD30E0">
        <w:rPr>
          <w:rFonts w:ascii="Aptos" w:hAnsi="Aptos"/>
          <w:i/>
          <w:iCs/>
          <w:color w:val="0000FF"/>
        </w:rPr>
        <w:t xml:space="preserve">gada </w:t>
      </w:r>
      <w:r w:rsidR="006910E2" w:rsidRPr="00CD30E0">
        <w:rPr>
          <w:rFonts w:ascii="Aptos" w:hAnsi="Aptos"/>
          <w:i/>
          <w:iCs/>
          <w:color w:val="0000FF"/>
        </w:rPr>
        <w:t>28</w:t>
      </w:r>
      <w:r w:rsidRPr="00CD30E0">
        <w:rPr>
          <w:rFonts w:ascii="Aptos" w:hAnsi="Aptos"/>
          <w:i/>
          <w:iCs/>
          <w:color w:val="0000FF"/>
        </w:rPr>
        <w:t>.</w:t>
      </w:r>
      <w:r w:rsidR="006910E2" w:rsidRPr="00CD30E0">
        <w:rPr>
          <w:rFonts w:ascii="Aptos" w:hAnsi="Aptos"/>
          <w:i/>
          <w:iCs/>
          <w:color w:val="0000FF"/>
        </w:rPr>
        <w:t xml:space="preserve"> janvāra</w:t>
      </w:r>
      <w:r w:rsidRPr="00CD30E0">
        <w:rPr>
          <w:rFonts w:ascii="Aptos" w:hAnsi="Aptos"/>
          <w:i/>
          <w:iCs/>
          <w:color w:val="0000FF"/>
        </w:rPr>
        <w:t xml:space="preserve">), </w:t>
      </w:r>
      <w:r w:rsidR="00100C03" w:rsidRPr="00CD30E0">
        <w:rPr>
          <w:rFonts w:ascii="Aptos" w:hAnsi="Aptos"/>
          <w:i/>
          <w:iCs/>
          <w:color w:val="0000FF"/>
        </w:rPr>
        <w:t>izņemot MK noteikumu </w:t>
      </w:r>
      <w:hyperlink r:id="rId87" w:tgtFrame="_blank" w:history="1">
        <w:r w:rsidR="00100C03" w:rsidRPr="00CD30E0">
          <w:rPr>
            <w:rStyle w:val="Hyperlink"/>
            <w:rFonts w:ascii="Aptos" w:hAnsi="Aptos"/>
            <w:i/>
            <w:iCs/>
            <w:u w:val="none"/>
          </w:rPr>
          <w:t>22.10.</w:t>
        </w:r>
      </w:hyperlink>
      <w:r w:rsidR="00100C03" w:rsidRPr="00CD30E0">
        <w:rPr>
          <w:rFonts w:ascii="Aptos" w:hAnsi="Aptos"/>
          <w:i/>
          <w:iCs/>
          <w:color w:val="0000FF"/>
        </w:rPr>
        <w:t>, </w:t>
      </w:r>
      <w:hyperlink r:id="rId88" w:tgtFrame="_blank" w:history="1">
        <w:r w:rsidR="00100C03" w:rsidRPr="00CD30E0">
          <w:rPr>
            <w:rStyle w:val="Hyperlink"/>
            <w:rFonts w:ascii="Aptos" w:hAnsi="Aptos"/>
            <w:i/>
            <w:iCs/>
            <w:u w:val="none"/>
          </w:rPr>
          <w:t>22.11.</w:t>
        </w:r>
      </w:hyperlink>
      <w:r w:rsidR="00100C03" w:rsidRPr="00CD30E0">
        <w:rPr>
          <w:rFonts w:ascii="Aptos" w:hAnsi="Aptos"/>
          <w:i/>
          <w:iCs/>
          <w:color w:val="0000FF"/>
        </w:rPr>
        <w:t> un </w:t>
      </w:r>
      <w:hyperlink r:id="rId89" w:tgtFrame="_blank" w:history="1">
        <w:r w:rsidR="00100C03" w:rsidRPr="00CD30E0">
          <w:rPr>
            <w:rStyle w:val="Hyperlink"/>
            <w:rFonts w:ascii="Aptos" w:hAnsi="Aptos"/>
            <w:i/>
            <w:iCs/>
            <w:u w:val="none"/>
          </w:rPr>
          <w:t>22.12. apakšpunktā</w:t>
        </w:r>
      </w:hyperlink>
      <w:r w:rsidR="00100C03" w:rsidRPr="00CD30E0">
        <w:rPr>
          <w:rFonts w:ascii="Aptos" w:hAnsi="Aptos"/>
          <w:i/>
          <w:iCs/>
          <w:color w:val="0000FF"/>
        </w:rPr>
        <w:t xml:space="preserve"> minētās izmaksas, kas ir attiecināmas, ja tās veiktas, sākot ar 2023. gada 1. janvāri. Izmaksas par darbībām, kuras tiek pabeigtas līdz projekta iesnieguma iesniegšanai sadarbības iestādē, nav attiecināmas </w:t>
      </w:r>
    </w:p>
    <w:p w14:paraId="3CE3B7C0" w14:textId="04A4D5B2" w:rsidR="00664A95" w:rsidRPr="00CD30E0" w:rsidRDefault="00664A95" w:rsidP="00100C03">
      <w:pPr>
        <w:pStyle w:val="NormalWeb"/>
        <w:spacing w:before="240" w:beforeAutospacing="0" w:after="0" w:afterAutospacing="0"/>
        <w:ind w:left="360"/>
        <w:jc w:val="both"/>
        <w:rPr>
          <w:rFonts w:ascii="Aptos" w:eastAsia="Times New Roman" w:hAnsi="Aptos"/>
          <w:i/>
          <w:iCs/>
          <w:color w:val="0000FF"/>
        </w:rPr>
      </w:pPr>
      <w:r w:rsidRPr="00CD30E0">
        <w:rPr>
          <w:rFonts w:ascii="Aptos" w:eastAsia="Times New Roman" w:hAnsi="Aptos"/>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6AA5FC3A" w14:textId="77777777" w:rsidR="00385B2D" w:rsidRPr="00CD30E0" w:rsidRDefault="00385B2D" w:rsidP="00385B2D">
      <w:pPr>
        <w:rPr>
          <w:rFonts w:ascii="Aptos" w:eastAsia="Times New Roman" w:hAnsi="Aptos"/>
          <w:b/>
          <w:bCs/>
          <w:sz w:val="32"/>
          <w:szCs w:val="32"/>
        </w:rPr>
      </w:pPr>
    </w:p>
    <w:p w14:paraId="01916A1A" w14:textId="77777777" w:rsidR="00385B2D" w:rsidRPr="00CD30E0" w:rsidRDefault="00385B2D" w:rsidP="00385B2D">
      <w:pPr>
        <w:rPr>
          <w:rFonts w:ascii="Aptos" w:eastAsia="Times New Roman" w:hAnsi="Aptos"/>
          <w:b/>
          <w:bCs/>
          <w:sz w:val="32"/>
          <w:szCs w:val="32"/>
        </w:rPr>
        <w:sectPr w:rsidR="00385B2D" w:rsidRPr="00CD30E0" w:rsidSect="00CD080A">
          <w:pgSz w:w="16838" w:h="11906" w:orient="landscape"/>
          <w:pgMar w:top="1418" w:right="1134" w:bottom="851" w:left="1134" w:header="709" w:footer="709" w:gutter="0"/>
          <w:cols w:space="708"/>
          <w:docGrid w:linePitch="360"/>
        </w:sectPr>
      </w:pPr>
    </w:p>
    <w:p w14:paraId="0D451CBD" w14:textId="2AD00B66" w:rsidR="00341446" w:rsidRPr="00CD30E0" w:rsidRDefault="003830A1" w:rsidP="00385B2D">
      <w:pPr>
        <w:rPr>
          <w:rFonts w:ascii="Aptos" w:eastAsia="Times New Roman" w:hAnsi="Aptos"/>
          <w:b/>
          <w:bCs/>
          <w:sz w:val="32"/>
          <w:szCs w:val="32"/>
        </w:rPr>
      </w:pPr>
      <w:r w:rsidRPr="00CD30E0">
        <w:rPr>
          <w:rFonts w:ascii="Aptos" w:eastAsia="Times New Roman" w:hAnsi="Aptos"/>
          <w:b/>
          <w:bCs/>
          <w:sz w:val="32"/>
          <w:szCs w:val="32"/>
        </w:rPr>
        <w:t>SAD</w:t>
      </w:r>
      <w:r w:rsidR="00D83994" w:rsidRPr="00CD30E0">
        <w:rPr>
          <w:rFonts w:ascii="Aptos" w:eastAsia="Times New Roman" w:hAnsi="Aptos"/>
          <w:b/>
          <w:bCs/>
          <w:sz w:val="32"/>
          <w:szCs w:val="32"/>
        </w:rPr>
        <w:t>AĻA - OBLIGĀTIE PIELIKUMI</w:t>
      </w:r>
    </w:p>
    <w:p w14:paraId="291C095A" w14:textId="77777777" w:rsidR="00D83994" w:rsidRPr="00CD30E0" w:rsidRDefault="00D83994" w:rsidP="00E25956">
      <w:pPr>
        <w:pStyle w:val="Heading2"/>
        <w:spacing w:before="0" w:beforeAutospacing="0" w:after="0" w:afterAutospacing="0"/>
        <w:jc w:val="center"/>
        <w:rPr>
          <w:rFonts w:ascii="Aptos" w:eastAsia="Times New Roman" w:hAnsi="Aptos"/>
          <w:sz w:val="32"/>
          <w:szCs w:val="32"/>
        </w:rPr>
      </w:pPr>
    </w:p>
    <w:p w14:paraId="055E72A4" w14:textId="464E577D" w:rsidR="00764741" w:rsidRPr="00CD30E0" w:rsidRDefault="00764741" w:rsidP="00D77909">
      <w:pPr>
        <w:pStyle w:val="NormalWeb"/>
        <w:spacing w:before="0" w:beforeAutospacing="0" w:after="0" w:afterAutospacing="0"/>
        <w:jc w:val="both"/>
        <w:rPr>
          <w:rFonts w:ascii="Aptos" w:hAnsi="Aptos"/>
          <w:i/>
          <w:iCs/>
          <w:color w:val="0000FF"/>
        </w:rPr>
      </w:pPr>
    </w:p>
    <w:p w14:paraId="78571C00" w14:textId="12287253" w:rsidR="0024311E" w:rsidRPr="00CD30E0" w:rsidRDefault="0024311E" w:rsidP="00D77909">
      <w:pPr>
        <w:pStyle w:val="NormalWeb"/>
        <w:spacing w:before="0" w:beforeAutospacing="0" w:after="0" w:afterAutospacing="0"/>
        <w:jc w:val="both"/>
        <w:rPr>
          <w:rFonts w:ascii="Aptos" w:hAnsi="Aptos"/>
          <w:i/>
          <w:iCs/>
          <w:color w:val="0000FF"/>
        </w:rPr>
      </w:pPr>
      <w:r w:rsidRPr="00CD30E0">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90"/>
                    <a:stretch>
                      <a:fillRect/>
                    </a:stretch>
                  </pic:blipFill>
                  <pic:spPr>
                    <a:xfrm>
                      <a:off x="0" y="0"/>
                      <a:ext cx="6119495" cy="2082165"/>
                    </a:xfrm>
                    <a:prstGeom prst="rect">
                      <a:avLst/>
                    </a:prstGeom>
                  </pic:spPr>
                </pic:pic>
              </a:graphicData>
            </a:graphic>
          </wp:inline>
        </w:drawing>
      </w:r>
    </w:p>
    <w:p w14:paraId="0EDCD612" w14:textId="77777777" w:rsidR="00D82122" w:rsidRPr="00CD30E0" w:rsidRDefault="00D82122" w:rsidP="00D77909">
      <w:pPr>
        <w:pStyle w:val="NormalWeb"/>
        <w:spacing w:before="0" w:beforeAutospacing="0" w:after="0" w:afterAutospacing="0"/>
        <w:jc w:val="both"/>
        <w:rPr>
          <w:rFonts w:ascii="Aptos" w:hAnsi="Aptos"/>
          <w:i/>
          <w:iCs/>
          <w:color w:val="0000FF"/>
        </w:rPr>
      </w:pPr>
    </w:p>
    <w:p w14:paraId="091F52BD" w14:textId="743AB318" w:rsidR="00D91CD8" w:rsidRPr="00CD30E0" w:rsidRDefault="00D91CD8" w:rsidP="00D91CD8">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Pielikumi, kas jāpievieno</w:t>
      </w:r>
      <w:r w:rsidR="004B0BB1" w:rsidRPr="00CD30E0">
        <w:rPr>
          <w:rFonts w:ascii="Aptos" w:eastAsia="Times New Roman" w:hAnsi="Aptos"/>
          <w:sz w:val="28"/>
          <w:szCs w:val="28"/>
        </w:rPr>
        <w:t>:</w:t>
      </w:r>
    </w:p>
    <w:p w14:paraId="295CFA2C" w14:textId="77777777" w:rsidR="00A337CD" w:rsidRPr="00CD30E0" w:rsidRDefault="00A337CD" w:rsidP="00A337CD">
      <w:pPr>
        <w:rPr>
          <w:rFonts w:ascii="Aptos" w:hAnsi="Aptos"/>
          <w:i/>
          <w:iCs/>
          <w:color w:val="FF0000"/>
        </w:rPr>
      </w:pPr>
    </w:p>
    <w:p w14:paraId="334DB156" w14:textId="5145BB69" w:rsidR="00F9370C" w:rsidRPr="00CD30E0" w:rsidRDefault="00F9370C" w:rsidP="005D36D9">
      <w:pPr>
        <w:numPr>
          <w:ilvl w:val="0"/>
          <w:numId w:val="35"/>
        </w:numPr>
        <w:ind w:left="284"/>
        <w:jc w:val="both"/>
        <w:rPr>
          <w:rFonts w:ascii="Aptos" w:eastAsia="Yu Mincho" w:hAnsi="Aptos"/>
          <w:b/>
          <w:bCs/>
          <w:i/>
          <w:iCs/>
          <w:color w:val="0000FF"/>
        </w:rPr>
      </w:pPr>
      <w:r w:rsidRPr="00CD30E0">
        <w:rPr>
          <w:rFonts w:ascii="Aptos" w:eastAsia="Yu Mincho" w:hAnsi="Aptos"/>
          <w:b/>
          <w:bCs/>
          <w:i/>
          <w:iCs/>
          <w:color w:val="0000FF"/>
        </w:rPr>
        <w:t xml:space="preserve">Ja kāds no zemāk minētajiem dokumentiem pieejams projekta iesniedzēja vai citā tīmekļvietnē, </w:t>
      </w:r>
      <w:r w:rsidRPr="00CD30E0" w:rsidDel="006C229B">
        <w:rPr>
          <w:rFonts w:ascii="Aptos" w:eastAsia="Yu Mincho" w:hAnsi="Aptos"/>
          <w:b/>
          <w:bCs/>
          <w:i/>
          <w:iCs/>
          <w:color w:val="0000FF"/>
        </w:rPr>
        <w:t xml:space="preserve">lūdzam norādīt tīmekļvietnes adresi </w:t>
      </w:r>
      <w:r w:rsidRPr="00CD30E0">
        <w:rPr>
          <w:rFonts w:ascii="Aptos" w:eastAsia="Yu Mincho" w:hAnsi="Aptos"/>
          <w:b/>
          <w:bCs/>
          <w:i/>
          <w:iCs/>
          <w:color w:val="0000FF"/>
        </w:rPr>
        <w:t>attiecīgajā projekta iesnieguma sadaļā.</w:t>
      </w:r>
    </w:p>
    <w:p w14:paraId="0D971C04" w14:textId="77777777" w:rsidR="00A80413" w:rsidRPr="00CD30E0" w:rsidRDefault="00A80413" w:rsidP="00D13C02">
      <w:pPr>
        <w:ind w:left="284"/>
        <w:jc w:val="both"/>
        <w:rPr>
          <w:rFonts w:ascii="Aptos" w:eastAsia="Yu Mincho" w:hAnsi="Aptos"/>
          <w:b/>
          <w:bCs/>
          <w:i/>
          <w:iCs/>
          <w:color w:val="0000FF"/>
        </w:rPr>
      </w:pPr>
    </w:p>
    <w:p w14:paraId="4699049D" w14:textId="5789918A" w:rsidR="00F9370C" w:rsidRPr="00CD30E0" w:rsidRDefault="00462725" w:rsidP="005D36D9">
      <w:pPr>
        <w:numPr>
          <w:ilvl w:val="0"/>
          <w:numId w:val="36"/>
        </w:numPr>
        <w:tabs>
          <w:tab w:val="num" w:pos="284"/>
        </w:tabs>
        <w:ind w:left="284" w:hanging="284"/>
        <w:jc w:val="both"/>
        <w:textAlignment w:val="baseline"/>
        <w:rPr>
          <w:rFonts w:ascii="Aptos" w:eastAsia="Calibri" w:hAnsi="Aptos"/>
          <w:i/>
          <w:iCs/>
          <w:color w:val="0000FF"/>
          <w:lang w:eastAsia="en-US"/>
        </w:rPr>
      </w:pPr>
      <w:r w:rsidRPr="00CD30E0">
        <w:rPr>
          <w:rFonts w:ascii="Aptos" w:eastAsia="Calibri" w:hAnsi="Aptos"/>
          <w:i/>
          <w:iCs/>
          <w:color w:val="0000FF"/>
          <w:lang w:eastAsia="en-US"/>
        </w:rPr>
        <w:t>P</w:t>
      </w:r>
      <w:r w:rsidR="00F9370C" w:rsidRPr="00CD30E0">
        <w:rPr>
          <w:rFonts w:ascii="Aptos" w:eastAsia="Calibri" w:hAnsi="Aptos"/>
          <w:i/>
          <w:iCs/>
          <w:color w:val="0000FF"/>
          <w:lang w:eastAsia="en-US"/>
        </w:rPr>
        <w:t>rojekta budžetā (projekta iesnieguma sadaļā “Projekta budžeta kopsavilkums”) norādīto izmaksu apmēru pamatojošie dokumenti. Informāciju var pamatot ar, piemēram, publiski pieejamu avotu par preču vai pakalpojumu cenām norādīšanu, provizorisku tirgus izpēti, noslēgtiem nodomu protokoliem vai līgumiem (ja attiecināms), u.c. informāciju: </w:t>
      </w:r>
    </w:p>
    <w:p w14:paraId="7752C2BD" w14:textId="77777777" w:rsidR="00F9370C" w:rsidRPr="00CD30E0" w:rsidRDefault="00F9370C" w:rsidP="005D36D9">
      <w:pPr>
        <w:numPr>
          <w:ilvl w:val="1"/>
          <w:numId w:val="37"/>
        </w:numPr>
        <w:ind w:left="1134" w:hanging="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 xml:space="preserve"> paredzēto materiāltehnisko līdzekļu un aprīkojuma izmaksu aprēķinus pamatojošie dokumenti (ja attiecināms);  </w:t>
      </w:r>
    </w:p>
    <w:p w14:paraId="3D05C658" w14:textId="77777777" w:rsidR="00F9370C" w:rsidRPr="00CD30E0" w:rsidRDefault="00F9370C" w:rsidP="005D36D9">
      <w:pPr>
        <w:numPr>
          <w:ilvl w:val="1"/>
          <w:numId w:val="37"/>
        </w:numPr>
        <w:ind w:left="1134" w:hanging="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 xml:space="preserve"> uzņēmuma/pakalpojumu līgumu izmaksu aprēķina atšifrējums, kas pamato plānoto izmaksu apmēru uz vienu rādītāja vienību (informācija par veiktajām tirgus aptaujām, statistikas datiem, pieredzi līdzīgos projektos u.</w:t>
      </w:r>
      <w:r w:rsidRPr="00CD30E0">
        <w:rPr>
          <w:rFonts w:ascii="Arial" w:eastAsia="Calibri" w:hAnsi="Arial" w:cs="Arial"/>
          <w:i/>
          <w:iCs/>
          <w:color w:val="0000FF"/>
          <w:lang w:eastAsia="en-US"/>
        </w:rPr>
        <w:t> </w:t>
      </w:r>
      <w:r w:rsidRPr="00CD30E0">
        <w:rPr>
          <w:rFonts w:ascii="Aptos" w:eastAsia="Calibri" w:hAnsi="Aptos"/>
          <w:i/>
          <w:iCs/>
          <w:color w:val="0000FF"/>
          <w:lang w:eastAsia="en-US"/>
        </w:rPr>
        <w:t>tml.) (ja attiecin</w:t>
      </w:r>
      <w:r w:rsidRPr="00CD30E0">
        <w:rPr>
          <w:rFonts w:ascii="Aptos" w:eastAsia="Calibri" w:hAnsi="Aptos" w:cs="Aptos"/>
          <w:i/>
          <w:iCs/>
          <w:color w:val="0000FF"/>
          <w:lang w:eastAsia="en-US"/>
        </w:rPr>
        <w:t>ā</w:t>
      </w:r>
      <w:r w:rsidRPr="00CD30E0">
        <w:rPr>
          <w:rFonts w:ascii="Aptos" w:eastAsia="Calibri" w:hAnsi="Aptos"/>
          <w:i/>
          <w:iCs/>
          <w:color w:val="0000FF"/>
          <w:lang w:eastAsia="en-US"/>
        </w:rPr>
        <w:t>ms);</w:t>
      </w:r>
      <w:r w:rsidRPr="00CD30E0">
        <w:rPr>
          <w:rFonts w:ascii="Aptos" w:eastAsia="Calibri" w:hAnsi="Aptos" w:cs="Aptos"/>
          <w:i/>
          <w:iCs/>
          <w:color w:val="0000FF"/>
          <w:lang w:eastAsia="en-US"/>
        </w:rPr>
        <w:t> </w:t>
      </w:r>
      <w:r w:rsidRPr="00CD30E0">
        <w:rPr>
          <w:rFonts w:ascii="Aptos" w:eastAsia="Calibri" w:hAnsi="Aptos"/>
          <w:i/>
          <w:iCs/>
          <w:color w:val="0000FF"/>
          <w:lang w:eastAsia="en-US"/>
        </w:rPr>
        <w:t xml:space="preserve"> </w:t>
      </w:r>
    </w:p>
    <w:p w14:paraId="78423DDB" w14:textId="69AEA10F" w:rsidR="009A0F98" w:rsidRPr="00CD30E0" w:rsidRDefault="00F9370C" w:rsidP="005D36D9">
      <w:pPr>
        <w:numPr>
          <w:ilvl w:val="1"/>
          <w:numId w:val="37"/>
        </w:numPr>
        <w:ind w:left="1134" w:hanging="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 xml:space="preserve"> paredzēto būvdarbu izmaksu aprēķinus pamatojošie dokumenti (ja attiecināms); </w:t>
      </w:r>
    </w:p>
    <w:p w14:paraId="425ACDEC" w14:textId="2777C7F6" w:rsidR="001802A5" w:rsidRPr="00CD30E0" w:rsidRDefault="001802A5" w:rsidP="005D36D9">
      <w:pPr>
        <w:numPr>
          <w:ilvl w:val="1"/>
          <w:numId w:val="37"/>
        </w:numPr>
        <w:ind w:left="1134" w:hanging="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iesniegta sertificēta tāmētāja sagatavota indikatīva būvdarbu izmaksu aplēse (tāme);</w:t>
      </w:r>
    </w:p>
    <w:p w14:paraId="0E9B4C65" w14:textId="40F3CE8E" w:rsidR="00F9370C" w:rsidRPr="00CD30E0" w:rsidRDefault="00E3198E" w:rsidP="696A6457">
      <w:pPr>
        <w:ind w:left="284" w:hanging="284"/>
        <w:jc w:val="both"/>
        <w:rPr>
          <w:rFonts w:ascii="Aptos" w:eastAsia="Calibri" w:hAnsi="Aptos"/>
          <w:i/>
          <w:iCs/>
          <w:color w:val="0000FF"/>
          <w:lang w:eastAsia="en-US"/>
        </w:rPr>
      </w:pPr>
      <w:r w:rsidRPr="00CD30E0">
        <w:rPr>
          <w:rFonts w:ascii="Aptos" w:eastAsia="Calibri" w:hAnsi="Aptos"/>
          <w:i/>
          <w:iCs/>
          <w:color w:val="0000FF"/>
          <w:lang w:eastAsia="en-US"/>
        </w:rPr>
        <w:t>2.</w:t>
      </w:r>
      <w:r w:rsidR="480E888E" w:rsidRPr="00CD30E0">
        <w:rPr>
          <w:rFonts w:ascii="Aptos" w:eastAsia="Calibri" w:hAnsi="Aptos"/>
          <w:i/>
          <w:iCs/>
          <w:color w:val="0000FF"/>
          <w:lang w:eastAsia="en-US"/>
        </w:rPr>
        <w:t xml:space="preserve"> </w:t>
      </w:r>
      <w:r w:rsidR="00F9370C" w:rsidRPr="00CD30E0">
        <w:rPr>
          <w:rFonts w:ascii="Aptos" w:eastAsia="Calibri" w:hAnsi="Aptos"/>
          <w:i/>
          <w:iCs/>
          <w:color w:val="0000FF"/>
          <w:lang w:eastAsia="en-US"/>
        </w:rPr>
        <w:t>Apliecinājums par saimnieciskas darbības, papildinošās saimnieciskas darbības veikšanu infrastruktūrā</w:t>
      </w:r>
      <w:r w:rsidR="0186ACBC" w:rsidRPr="00CD30E0">
        <w:rPr>
          <w:rFonts w:ascii="Aptos" w:eastAsia="Calibri" w:hAnsi="Aptos"/>
          <w:i/>
          <w:iCs/>
          <w:color w:val="0000FF"/>
          <w:lang w:eastAsia="en-US"/>
        </w:rPr>
        <w:t>.</w:t>
      </w:r>
    </w:p>
    <w:p w14:paraId="150A5EEE" w14:textId="1003ACE4" w:rsidR="007B4FD2" w:rsidRPr="00CD30E0" w:rsidRDefault="007B4FD2" w:rsidP="00BE6948">
      <w:pPr>
        <w:jc w:val="both"/>
        <w:textAlignment w:val="baseline"/>
        <w:rPr>
          <w:rFonts w:ascii="Aptos" w:hAnsi="Aptos"/>
          <w:i/>
          <w:iCs/>
          <w:color w:val="0000FF"/>
        </w:rPr>
      </w:pPr>
    </w:p>
    <w:p w14:paraId="62D28B28" w14:textId="7022D992" w:rsidR="007B4FD2" w:rsidRPr="00CD30E0" w:rsidRDefault="7622E353" w:rsidP="00BE6948">
      <w:pPr>
        <w:jc w:val="both"/>
        <w:textAlignment w:val="baseline"/>
        <w:rPr>
          <w:rFonts w:ascii="Aptos" w:hAnsi="Aptos"/>
          <w:i/>
          <w:iCs/>
          <w:color w:val="0000FF"/>
        </w:rPr>
      </w:pPr>
      <w:r w:rsidRPr="00CD30E0">
        <w:rPr>
          <w:rFonts w:ascii="Aptos" w:eastAsia="Times New Roman" w:hAnsi="Aptos"/>
          <w:b/>
          <w:bCs/>
          <w:sz w:val="28"/>
          <w:szCs w:val="28"/>
        </w:rPr>
        <w:t>Pielikumi, kas jāpievieno, ja attiecināms</w:t>
      </w:r>
    </w:p>
    <w:p w14:paraId="4AD5CB6C" w14:textId="50678CB9" w:rsidR="007B4FD2" w:rsidRPr="00CD30E0" w:rsidRDefault="007B4FD2" w:rsidP="00BE6948">
      <w:pPr>
        <w:jc w:val="both"/>
        <w:rPr>
          <w:rFonts w:ascii="Aptos" w:eastAsia="Times New Roman" w:hAnsi="Aptos"/>
          <w:b/>
        </w:rPr>
      </w:pPr>
    </w:p>
    <w:p w14:paraId="0E32249C" w14:textId="2AF5B23B" w:rsidR="001802A5" w:rsidRPr="00CD30E0" w:rsidRDefault="00306201" w:rsidP="10FFF1D4">
      <w:pPr>
        <w:pStyle w:val="ListParagraph"/>
        <w:numPr>
          <w:ilvl w:val="1"/>
          <w:numId w:val="38"/>
        </w:numPr>
        <w:tabs>
          <w:tab w:val="clear" w:pos="1440"/>
        </w:tabs>
        <w:spacing w:after="0" w:line="240" w:lineRule="auto"/>
        <w:ind w:left="426"/>
        <w:jc w:val="both"/>
        <w:textAlignment w:val="baseline"/>
        <w:rPr>
          <w:rFonts w:ascii="Aptos" w:hAnsi="Aptos"/>
          <w:i/>
          <w:iCs/>
          <w:color w:val="0000FF"/>
        </w:rPr>
      </w:pPr>
      <w:r w:rsidRPr="00CD30E0">
        <w:rPr>
          <w:rFonts w:ascii="Aptos" w:hAnsi="Aptos"/>
          <w:i/>
          <w:iCs/>
          <w:color w:val="0000FF"/>
          <w:sz w:val="24"/>
          <w:szCs w:val="24"/>
        </w:rPr>
        <w:t>B</w:t>
      </w:r>
      <w:r w:rsidR="001802A5" w:rsidRPr="00CD30E0">
        <w:rPr>
          <w:rFonts w:ascii="Aptos" w:hAnsi="Aptos"/>
          <w:i/>
          <w:iCs/>
          <w:color w:val="0000FF"/>
          <w:sz w:val="24"/>
          <w:szCs w:val="24"/>
        </w:rPr>
        <w:t>ūvdarbu gatavības pakāpi apliecinoši dokumenti (ja attiecināms) (obligāti iesniedzami, ja nav pieejami Būvniecības informācijas sistēmā (turpmāk -– BIS)), vismaz viens no zemāk uzskaitītajiem dokumentiem): </w:t>
      </w:r>
    </w:p>
    <w:p w14:paraId="34B32E84" w14:textId="7932A17F" w:rsidR="001802A5" w:rsidRPr="00CD30E0" w:rsidRDefault="001802A5" w:rsidP="00724A1D">
      <w:pPr>
        <w:ind w:left="567"/>
        <w:jc w:val="both"/>
        <w:textAlignment w:val="baseline"/>
        <w:rPr>
          <w:rFonts w:ascii="Aptos" w:eastAsia="Calibri" w:hAnsi="Aptos"/>
          <w:i/>
          <w:iCs/>
          <w:color w:val="0000FF"/>
          <w:lang w:eastAsia="en-US"/>
        </w:rPr>
      </w:pPr>
      <w:r w:rsidRPr="00CD30E0">
        <w:rPr>
          <w:rFonts w:ascii="Aptos" w:eastAsia="Calibri" w:hAnsi="Aptos"/>
          <w:i/>
          <w:iCs/>
          <w:color w:val="0000FF"/>
          <w:lang w:eastAsia="en-US"/>
        </w:rPr>
        <w:t>1.1. projektēšanas uzdevums būvniecības ieceres dokumentu sagatavošanai vai iesniegta būvvaldes izziņa, kas apliecina, ka iepriekš minētie dokumenti nav nepieciešami; </w:t>
      </w:r>
    </w:p>
    <w:p w14:paraId="6AD9A95B" w14:textId="7D562953" w:rsidR="001802A5" w:rsidRPr="00CD30E0" w:rsidRDefault="00B732BA" w:rsidP="00724A1D">
      <w:pPr>
        <w:ind w:left="567"/>
        <w:jc w:val="both"/>
        <w:textAlignment w:val="baseline"/>
        <w:rPr>
          <w:rFonts w:ascii="Aptos" w:eastAsia="Times New Roman" w:hAnsi="Aptos"/>
        </w:rPr>
      </w:pPr>
      <w:r w:rsidRPr="00CD30E0">
        <w:rPr>
          <w:rFonts w:ascii="Aptos" w:eastAsia="Calibri" w:hAnsi="Aptos"/>
          <w:i/>
          <w:iCs/>
          <w:color w:val="0000FF"/>
          <w:lang w:eastAsia="en-US"/>
        </w:rPr>
        <w:t>1</w:t>
      </w:r>
      <w:r w:rsidR="001802A5" w:rsidRPr="00CD30E0">
        <w:rPr>
          <w:rFonts w:ascii="Aptos" w:eastAsia="Calibri" w:hAnsi="Aptos"/>
          <w:i/>
          <w:iCs/>
          <w:color w:val="0000FF"/>
          <w:lang w:eastAsia="en-US"/>
        </w:rPr>
        <w:t>.</w:t>
      </w:r>
      <w:r w:rsidRPr="00CD30E0">
        <w:rPr>
          <w:rFonts w:ascii="Aptos" w:eastAsia="Calibri" w:hAnsi="Aptos"/>
          <w:i/>
          <w:iCs/>
          <w:color w:val="0000FF"/>
          <w:lang w:eastAsia="en-US"/>
        </w:rPr>
        <w:t>2</w:t>
      </w:r>
      <w:r w:rsidR="001802A5" w:rsidRPr="00CD30E0">
        <w:rPr>
          <w:rFonts w:ascii="Aptos" w:eastAsia="Calibri" w:hAnsi="Aptos"/>
          <w:i/>
          <w:iCs/>
          <w:color w:val="0000FF"/>
          <w:lang w:eastAsia="en-US"/>
        </w:rPr>
        <w:t>. iesniegta būvvaldes izziņa, kas liecina, ka projekta būvdarbiem būvatļauja, paskaidrojuma raksts vai apliecinājuma karte nav nepieciešama.</w:t>
      </w:r>
    </w:p>
    <w:p w14:paraId="506151A1" w14:textId="4BD42905" w:rsidR="189B81BA" w:rsidRPr="00CD30E0" w:rsidRDefault="189B81BA" w:rsidP="10FFF1D4">
      <w:pPr>
        <w:pStyle w:val="ListParagraph"/>
        <w:numPr>
          <w:ilvl w:val="1"/>
          <w:numId w:val="38"/>
        </w:numPr>
        <w:tabs>
          <w:tab w:val="clear" w:pos="1440"/>
        </w:tabs>
        <w:ind w:left="426"/>
        <w:jc w:val="both"/>
        <w:rPr>
          <w:rFonts w:ascii="Aptos" w:hAnsi="Aptos"/>
          <w:i/>
          <w:iCs/>
          <w:color w:val="0000FF"/>
        </w:rPr>
      </w:pPr>
      <w:r w:rsidRPr="00CD30E0">
        <w:rPr>
          <w:rFonts w:ascii="Aptos" w:eastAsia="Times New Roman" w:hAnsi="Aptos"/>
          <w:i/>
          <w:iCs/>
          <w:color w:val="0000FF"/>
          <w:sz w:val="24"/>
          <w:szCs w:val="24"/>
        </w:rPr>
        <w:t>Finansējuma pieejamību apliecinoši dokumenti, piemēram, pašvaldības lēmums par projekta īstenošanu un līdzfinansējuma (ne mazāk kā 15% apmērā) nodrošināšanu saskaņā ar MK noteikumu 7.punktu, kā arī ERAF finansējuma daļas priekšfinansējuma nodrošināšanu, ievērojot MK noteikumu 36.punktā noteikto (attiecināms, ja nav pieejams pašvaldības tīmekļvietnē, ja ir pieejams, projekta iesniegumā norāda tīmekvietnes saiti); </w:t>
      </w:r>
    </w:p>
    <w:p w14:paraId="0E9F422E" w14:textId="4CF8BF75" w:rsidR="6B26156B" w:rsidRPr="00CD30E0" w:rsidRDefault="6B26156B" w:rsidP="005D36D9">
      <w:pPr>
        <w:pStyle w:val="ListParagraph"/>
        <w:numPr>
          <w:ilvl w:val="0"/>
          <w:numId w:val="38"/>
        </w:numPr>
        <w:ind w:left="426"/>
        <w:jc w:val="both"/>
        <w:rPr>
          <w:rFonts w:ascii="Aptos" w:hAnsi="Aptos"/>
          <w:i/>
          <w:iCs/>
          <w:color w:val="FF0000"/>
        </w:rPr>
      </w:pPr>
      <w:r w:rsidRPr="00CD30E0">
        <w:rPr>
          <w:rFonts w:ascii="Aptos" w:eastAsia="Times New Roman" w:hAnsi="Aptos"/>
          <w:i/>
          <w:iCs/>
          <w:color w:val="0000FF"/>
          <w:sz w:val="24"/>
          <w:szCs w:val="24"/>
        </w:rPr>
        <w:t xml:space="preserve">Dokumenti, kas apliecina īpašumtiesības uz infrastruktūru, kurā paredzēts veikt ieguldījumus projekta ietvaros (ja attiecināms) (attiecināms, ja dokumenti nav pieejami valsts vienotajā datorizētajā zemesgrāmatā </w:t>
      </w:r>
      <w:hyperlink r:id="rId91">
        <w:r w:rsidRPr="00CD30E0">
          <w:rPr>
            <w:rStyle w:val="Hyperlink"/>
            <w:rFonts w:ascii="Aptos" w:eastAsia="Times New Roman" w:hAnsi="Aptos"/>
            <w:i/>
            <w:iCs/>
            <w:sz w:val="24"/>
            <w:szCs w:val="24"/>
          </w:rPr>
          <w:t>www.zemesgramata.lv</w:t>
        </w:r>
      </w:hyperlink>
      <w:r w:rsidRPr="00CD30E0">
        <w:rPr>
          <w:rFonts w:ascii="Aptos" w:eastAsia="Times New Roman" w:hAnsi="Aptos"/>
          <w:i/>
          <w:iCs/>
          <w:color w:val="0000FF"/>
          <w:sz w:val="24"/>
          <w:szCs w:val="24"/>
        </w:rPr>
        <w:t>) vai gadījumā, ja projekta iesniedzējam uz projekta iesnieguma iesniegšanas brīdi nav nodrošinātas īpašumtiesības, projekta iesniegum</w:t>
      </w:r>
      <w:r w:rsidR="0097441D" w:rsidRPr="00CD30E0">
        <w:rPr>
          <w:rFonts w:ascii="Aptos" w:eastAsia="Times New Roman" w:hAnsi="Aptos"/>
          <w:i/>
          <w:iCs/>
          <w:color w:val="0000FF"/>
          <w:sz w:val="24"/>
          <w:szCs w:val="24"/>
        </w:rPr>
        <w:t>a sadaļā “Projekta īstenošanas vieta” apliecināts</w:t>
      </w:r>
      <w:r w:rsidRPr="00CD30E0">
        <w:rPr>
          <w:rFonts w:ascii="Aptos" w:eastAsia="Times New Roman" w:hAnsi="Aptos"/>
          <w:i/>
          <w:iCs/>
          <w:color w:val="0000FF"/>
          <w:sz w:val="24"/>
          <w:szCs w:val="24"/>
        </w:rPr>
        <w:t>), ka minētā atbilstība</w:t>
      </w:r>
      <w:r w:rsidR="00202528" w:rsidRPr="00CD30E0">
        <w:rPr>
          <w:rFonts w:ascii="Aptos" w:eastAsia="Times New Roman" w:hAnsi="Aptos"/>
          <w:i/>
          <w:iCs/>
          <w:color w:val="0000FF"/>
          <w:sz w:val="24"/>
          <w:szCs w:val="24"/>
        </w:rPr>
        <w:t xml:space="preserve"> tiks nodrošināta</w:t>
      </w:r>
      <w:r w:rsidR="0060356F" w:rsidRPr="00CD30E0">
        <w:rPr>
          <w:rFonts w:ascii="Aptos" w:hAnsi="Aptos"/>
        </w:rPr>
        <w:t xml:space="preserve"> </w:t>
      </w:r>
      <w:r w:rsidR="0060356F" w:rsidRPr="00CD30E0">
        <w:rPr>
          <w:rFonts w:ascii="Aptos" w:eastAsia="Times New Roman" w:hAnsi="Aptos"/>
          <w:i/>
          <w:iCs/>
          <w:color w:val="0000FF"/>
          <w:sz w:val="24"/>
          <w:szCs w:val="24"/>
        </w:rPr>
        <w:t>vienošanās par projekta īstenošanu noslēgšanai</w:t>
      </w:r>
      <w:r w:rsidR="007D6618" w:rsidRPr="00CD30E0">
        <w:rPr>
          <w:rFonts w:ascii="Aptos" w:eastAsia="Times New Roman" w:hAnsi="Aptos"/>
          <w:i/>
          <w:iCs/>
          <w:color w:val="002060"/>
          <w:sz w:val="24"/>
          <w:szCs w:val="24"/>
        </w:rPr>
        <w:t>;</w:t>
      </w:r>
    </w:p>
    <w:p w14:paraId="08F90713" w14:textId="1727214E" w:rsidR="189D3F6E" w:rsidRPr="00CD30E0" w:rsidRDefault="189D3F6E" w:rsidP="005D36D9">
      <w:pPr>
        <w:pStyle w:val="ListParagraph"/>
        <w:numPr>
          <w:ilvl w:val="0"/>
          <w:numId w:val="38"/>
        </w:numPr>
        <w:ind w:left="426"/>
        <w:jc w:val="both"/>
        <w:rPr>
          <w:rFonts w:ascii="Aptos" w:hAnsi="Aptos"/>
          <w:i/>
          <w:iCs/>
          <w:color w:val="0000FF"/>
        </w:rPr>
      </w:pPr>
      <w:r w:rsidRPr="00CD30E0">
        <w:rPr>
          <w:rFonts w:ascii="Aptos" w:eastAsia="Times New Roman" w:hAnsi="Aptos"/>
          <w:i/>
          <w:iCs/>
          <w:color w:val="0000FF"/>
          <w:sz w:val="24"/>
          <w:szCs w:val="24"/>
        </w:rPr>
        <w:t xml:space="preserve">Pašvaldības </w:t>
      </w:r>
      <w:r w:rsidR="002D0642" w:rsidRPr="00CD30E0">
        <w:rPr>
          <w:rFonts w:ascii="Aptos" w:eastAsia="Times New Roman" w:hAnsi="Aptos"/>
          <w:i/>
          <w:iCs/>
          <w:color w:val="0000FF"/>
          <w:sz w:val="24"/>
          <w:szCs w:val="24"/>
        </w:rPr>
        <w:t xml:space="preserve">programmu, pašvaldības attīstības programmas investīciju plāns un domes lēmums, ar ko apstiprināta pašvaldības attīstības programma un tās investīcijas plāns </w:t>
      </w:r>
      <w:r w:rsidRPr="00CD30E0">
        <w:rPr>
          <w:rFonts w:ascii="Aptos" w:eastAsia="Times New Roman" w:hAnsi="Aptos"/>
          <w:i/>
          <w:iCs/>
          <w:color w:val="0000FF"/>
          <w:sz w:val="24"/>
          <w:szCs w:val="24"/>
        </w:rPr>
        <w:t>(attiecināms, ja nav pieejams pašvaldības tīmekļvietnē</w:t>
      </w:r>
      <w:r w:rsidR="5B4C7B4A" w:rsidRPr="00CD30E0">
        <w:rPr>
          <w:rFonts w:ascii="Aptos" w:eastAsia="Times New Roman" w:hAnsi="Aptos"/>
          <w:i/>
          <w:iCs/>
          <w:color w:val="0000FF"/>
          <w:sz w:val="24"/>
          <w:szCs w:val="24"/>
        </w:rPr>
        <w:t>, ja ir pieejams pašvaldības tīmekļvietnē - projekta iesniegumā norāda saiti</w:t>
      </w:r>
      <w:r w:rsidRPr="00CD30E0">
        <w:rPr>
          <w:rFonts w:ascii="Aptos" w:eastAsia="Times New Roman" w:hAnsi="Aptos"/>
          <w:i/>
          <w:iCs/>
          <w:color w:val="0000FF"/>
          <w:sz w:val="24"/>
          <w:szCs w:val="24"/>
        </w:rPr>
        <w:t>); </w:t>
      </w:r>
    </w:p>
    <w:p w14:paraId="53465628" w14:textId="7AB6C850" w:rsidR="008319C1" w:rsidRPr="00CD30E0" w:rsidRDefault="36C7453A" w:rsidP="005D36D9">
      <w:pPr>
        <w:pStyle w:val="ListParagraph"/>
        <w:numPr>
          <w:ilvl w:val="0"/>
          <w:numId w:val="38"/>
        </w:numPr>
        <w:ind w:left="426"/>
        <w:jc w:val="both"/>
        <w:rPr>
          <w:rStyle w:val="normaltextrun"/>
          <w:rFonts w:ascii="Aptos" w:hAnsi="Aptos"/>
          <w:i/>
          <w:iCs/>
          <w:color w:val="0000FF"/>
          <w:sz w:val="24"/>
          <w:szCs w:val="24"/>
        </w:rPr>
      </w:pPr>
      <w:r w:rsidRPr="00CD30E0">
        <w:rPr>
          <w:rFonts w:ascii="Aptos" w:eastAsia="Times New Roman" w:hAnsi="Aptos"/>
          <w:i/>
          <w:iCs/>
          <w:color w:val="0000FF"/>
          <w:sz w:val="24"/>
          <w:szCs w:val="24"/>
        </w:rPr>
        <w:t xml:space="preserve">Pašvaldības </w:t>
      </w:r>
      <w:r w:rsidR="00107DC3" w:rsidRPr="00CD30E0">
        <w:rPr>
          <w:rFonts w:ascii="Aptos" w:eastAsia="Times New Roman" w:hAnsi="Aptos"/>
          <w:i/>
          <w:iCs/>
          <w:color w:val="0000FF"/>
          <w:sz w:val="24"/>
          <w:szCs w:val="24"/>
        </w:rPr>
        <w:t xml:space="preserve">attiecīgos </w:t>
      </w:r>
      <w:r w:rsidR="00107DC3" w:rsidRPr="00CD30E0">
        <w:rPr>
          <w:rStyle w:val="normaltextrun"/>
          <w:rFonts w:ascii="Aptos" w:hAnsi="Aptos"/>
          <w:i/>
          <w:iCs/>
          <w:color w:val="0000FF"/>
          <w:sz w:val="24"/>
          <w:szCs w:val="24"/>
        </w:rPr>
        <w:t>domes lēmumus, kas pamato atbalstam izvirzītas vispārējās izglītības iestādes atbilstību MK noteikumu Nr.72 1. pielikuma 1., 3., 4., 5.punkta nosacījumiem (</w:t>
      </w:r>
      <w:r w:rsidR="00107DC3" w:rsidRPr="00CD30E0">
        <w:rPr>
          <w:rFonts w:ascii="Aptos" w:eastAsia="Times New Roman" w:hAnsi="Aptos"/>
          <w:i/>
          <w:iCs/>
          <w:color w:val="0000FF"/>
          <w:sz w:val="24"/>
          <w:szCs w:val="24"/>
        </w:rPr>
        <w:t>attiecināms, ja nav pieejams pašvaldības tīmekļvietnē, ja ir pieejams pašvaldības tīmekļvietnē - projekta iesniegumā norāda saiti</w:t>
      </w:r>
      <w:r w:rsidR="008319C1" w:rsidRPr="00CD30E0">
        <w:rPr>
          <w:rStyle w:val="normaltextrun"/>
          <w:rFonts w:ascii="Aptos" w:hAnsi="Aptos"/>
          <w:i/>
          <w:iCs/>
          <w:color w:val="0000FF"/>
          <w:sz w:val="24"/>
          <w:szCs w:val="24"/>
        </w:rPr>
        <w:t xml:space="preserve">); </w:t>
      </w:r>
    </w:p>
    <w:p w14:paraId="38992CA4" w14:textId="54F59F26" w:rsidR="008319C1" w:rsidRPr="00CD30E0" w:rsidRDefault="00F635B3" w:rsidP="10FFF1D4">
      <w:pPr>
        <w:pStyle w:val="ListParagraph"/>
        <w:numPr>
          <w:ilvl w:val="0"/>
          <w:numId w:val="38"/>
        </w:numPr>
        <w:ind w:left="426"/>
        <w:jc w:val="both"/>
        <w:rPr>
          <w:rFonts w:ascii="Aptos" w:hAnsi="Aptos"/>
          <w:i/>
          <w:iCs/>
          <w:color w:val="0000FF"/>
          <w:sz w:val="24"/>
          <w:szCs w:val="24"/>
        </w:rPr>
      </w:pPr>
      <w:r w:rsidRPr="00CD30E0">
        <w:rPr>
          <w:rFonts w:ascii="Aptos" w:eastAsia="Times New Roman" w:hAnsi="Aptos"/>
          <w:i/>
          <w:iCs/>
          <w:color w:val="0000FF"/>
          <w:sz w:val="24"/>
          <w:szCs w:val="24"/>
        </w:rPr>
        <w:t xml:space="preserve">Ja ir </w:t>
      </w:r>
      <w:r w:rsidRPr="00CD30E0">
        <w:rPr>
          <w:rStyle w:val="normaltextrun"/>
          <w:rFonts w:ascii="Aptos" w:hAnsi="Aptos"/>
          <w:i/>
          <w:iCs/>
          <w:color w:val="0000FF"/>
          <w:sz w:val="24"/>
          <w:szCs w:val="24"/>
        </w:rPr>
        <w:t>paredz</w:t>
      </w:r>
      <w:r w:rsidR="00CD1042" w:rsidRPr="00CD30E0">
        <w:rPr>
          <w:rStyle w:val="normaltextrun"/>
          <w:rFonts w:ascii="Aptos" w:hAnsi="Aptos"/>
          <w:i/>
          <w:iCs/>
          <w:color w:val="0000FF"/>
          <w:sz w:val="24"/>
          <w:szCs w:val="24"/>
        </w:rPr>
        <w:t>ē</w:t>
      </w:r>
      <w:r w:rsidRPr="00CD30E0">
        <w:rPr>
          <w:rStyle w:val="normaltextrun"/>
          <w:rFonts w:ascii="Aptos" w:hAnsi="Aptos"/>
          <w:i/>
          <w:iCs/>
          <w:color w:val="0000FF"/>
          <w:sz w:val="24"/>
          <w:szCs w:val="24"/>
        </w:rPr>
        <w:t xml:space="preserve">tas investīcijas iekļaujošas izglītības infrastruktūras izveidei vai uzlabošanai vispārējās izglītības (vispārizglītojošā) iestādē, tad </w:t>
      </w:r>
      <w:r w:rsidRPr="00CD30E0">
        <w:rPr>
          <w:rFonts w:ascii="Aptos" w:eastAsia="Times New Roman" w:hAnsi="Aptos"/>
          <w:i/>
          <w:iCs/>
          <w:color w:val="0000FF"/>
          <w:sz w:val="24"/>
          <w:szCs w:val="24"/>
        </w:rPr>
        <w:t xml:space="preserve">pašvaldības attiecīgo </w:t>
      </w:r>
      <w:r w:rsidRPr="00CD30E0">
        <w:rPr>
          <w:rStyle w:val="normaltextrun"/>
          <w:rFonts w:ascii="Aptos" w:hAnsi="Aptos"/>
          <w:i/>
          <w:iCs/>
          <w:color w:val="0000FF"/>
          <w:sz w:val="24"/>
          <w:szCs w:val="24"/>
        </w:rPr>
        <w:t xml:space="preserve">domes lēmumu par speciālās izglītības iestādes reorganizāciju (likvidāciju) vai apliecinājumu, ka pašvaldības administratīvajā teritorijā nedarbojas speciālās izglītības iestāde  (ja attiecināms; ja </w:t>
      </w:r>
      <w:r w:rsidRPr="00CD30E0">
        <w:rPr>
          <w:rFonts w:ascii="Aptos" w:eastAsia="Times New Roman" w:hAnsi="Aptos"/>
          <w:i/>
          <w:iCs/>
          <w:color w:val="0000FF"/>
          <w:sz w:val="24"/>
          <w:szCs w:val="24"/>
        </w:rPr>
        <w:t>nav pieejams pašvaldības tīmekļvietnē, ja ir pieejams pašvaldības tīmekļvietnē - projekta iesniegumā norāda saiti</w:t>
      </w:r>
      <w:r w:rsidR="008319C1" w:rsidRPr="00CD30E0">
        <w:rPr>
          <w:rFonts w:ascii="Aptos" w:eastAsia="Times New Roman" w:hAnsi="Aptos"/>
          <w:i/>
          <w:iCs/>
          <w:color w:val="0000FF"/>
          <w:sz w:val="24"/>
          <w:szCs w:val="24"/>
        </w:rPr>
        <w:t>);</w:t>
      </w:r>
      <w:r w:rsidRPr="00CD30E0">
        <w:rPr>
          <w:rFonts w:ascii="Aptos" w:eastAsia="Times New Roman" w:hAnsi="Aptos"/>
          <w:i/>
          <w:iCs/>
          <w:color w:val="0000FF"/>
          <w:sz w:val="24"/>
          <w:szCs w:val="24"/>
        </w:rPr>
        <w:t xml:space="preserve"> </w:t>
      </w:r>
    </w:p>
    <w:p w14:paraId="2670B83C" w14:textId="2BFEC049" w:rsidR="008319C1" w:rsidRPr="00CD30E0" w:rsidRDefault="00773070" w:rsidP="4AF8195A">
      <w:pPr>
        <w:pStyle w:val="ListParagraph"/>
        <w:numPr>
          <w:ilvl w:val="0"/>
          <w:numId w:val="38"/>
        </w:numPr>
        <w:ind w:left="426"/>
        <w:jc w:val="both"/>
        <w:rPr>
          <w:rStyle w:val="normaltextrun"/>
          <w:rFonts w:ascii="Aptos" w:hAnsi="Aptos"/>
          <w:i/>
          <w:iCs/>
          <w:color w:val="0000FF"/>
          <w:sz w:val="24"/>
          <w:szCs w:val="24"/>
        </w:rPr>
      </w:pPr>
      <w:r w:rsidRPr="00CD30E0">
        <w:rPr>
          <w:rStyle w:val="normaltextrun"/>
          <w:rFonts w:ascii="Aptos" w:hAnsi="Aptos"/>
          <w:i/>
          <w:iCs/>
          <w:color w:val="0000FF"/>
          <w:sz w:val="24"/>
          <w:szCs w:val="24"/>
        </w:rPr>
        <w:t>Rīgas valstspilsētas pašvaldības domes lēmumu par citas vispārējās izglītības programmas īstenošanas vietas likvidēšanu</w:t>
      </w:r>
      <w:ins w:id="6" w:author="Kristīne Matule" w:date="2025-09-09T10:32:00Z">
        <w:r w:rsidR="19E366D8" w:rsidRPr="00CD30E0">
          <w:rPr>
            <w:rStyle w:val="normaltextrun"/>
            <w:rFonts w:ascii="Aptos" w:hAnsi="Aptos"/>
            <w:i/>
            <w:iCs/>
            <w:color w:val="0000FF"/>
            <w:sz w:val="24"/>
            <w:szCs w:val="24"/>
          </w:rPr>
          <w:t>, apkaimē, kurā tiek veiktas attiecīgas investīcijas, īstenojot projektu</w:t>
        </w:r>
      </w:ins>
      <w:ins w:id="7" w:author="Kristīne Matule" w:date="2025-09-09T10:33:00Z">
        <w:r w:rsidR="19E366D8" w:rsidRPr="00CD30E0">
          <w:rPr>
            <w:rStyle w:val="normaltextrun"/>
            <w:rFonts w:ascii="Aptos" w:hAnsi="Aptos"/>
            <w:i/>
            <w:iCs/>
            <w:color w:val="0000FF"/>
            <w:sz w:val="24"/>
            <w:szCs w:val="24"/>
          </w:rPr>
          <w:t>,</w:t>
        </w:r>
      </w:ins>
      <w:r w:rsidRPr="00CD30E0">
        <w:rPr>
          <w:rStyle w:val="normaltextrun"/>
          <w:rFonts w:ascii="Aptos" w:hAnsi="Aptos"/>
          <w:i/>
          <w:iCs/>
          <w:color w:val="0000FF"/>
          <w:sz w:val="24"/>
          <w:szCs w:val="24"/>
        </w:rPr>
        <w:t xml:space="preserve"> īstenojot projektu (</w:t>
      </w:r>
      <w:r w:rsidRPr="00CD30E0">
        <w:rPr>
          <w:rFonts w:ascii="Aptos" w:eastAsia="Times New Roman" w:hAnsi="Aptos"/>
          <w:i/>
          <w:iCs/>
          <w:color w:val="0000FF"/>
          <w:sz w:val="24"/>
          <w:szCs w:val="24"/>
        </w:rPr>
        <w:t>attiecināms</w:t>
      </w:r>
      <w:del w:id="8" w:author="Kristīne Matule" w:date="2025-09-09T10:33:00Z">
        <w:r w:rsidRPr="00CD30E0" w:rsidDel="00773070">
          <w:rPr>
            <w:rFonts w:ascii="Aptos" w:eastAsia="Times New Roman" w:hAnsi="Aptos"/>
            <w:i/>
            <w:iCs/>
            <w:color w:val="0000FF"/>
            <w:sz w:val="24"/>
            <w:szCs w:val="24"/>
          </w:rPr>
          <w:delText>;</w:delText>
        </w:r>
      </w:del>
      <w:ins w:id="9" w:author="Kristīne Matule" w:date="2025-09-09T10:33:00Z">
        <w:r w:rsidR="7D2F1531" w:rsidRPr="00CD30E0">
          <w:rPr>
            <w:rFonts w:ascii="Aptos" w:eastAsia="Times New Roman" w:hAnsi="Aptos"/>
            <w:i/>
            <w:iCs/>
            <w:color w:val="0000FF"/>
            <w:sz w:val="24"/>
            <w:szCs w:val="24"/>
          </w:rPr>
          <w:t>,</w:t>
        </w:r>
      </w:ins>
      <w:r w:rsidRPr="00CD30E0">
        <w:rPr>
          <w:rFonts w:ascii="Aptos" w:eastAsia="Times New Roman" w:hAnsi="Aptos"/>
          <w:i/>
          <w:iCs/>
          <w:color w:val="0000FF"/>
          <w:sz w:val="24"/>
          <w:szCs w:val="24"/>
        </w:rPr>
        <w:t xml:space="preserve"> ja nav pieejams pašvaldības tīmekļvietnē, ja ir pieejams pašvaldības tīmekļvietnē - projekta iesniegumā norāda saiti</w:t>
      </w:r>
      <w:r w:rsidR="008319C1" w:rsidRPr="00CD30E0">
        <w:rPr>
          <w:rFonts w:ascii="Aptos" w:eastAsia="Times New Roman" w:hAnsi="Aptos"/>
          <w:i/>
          <w:iCs/>
          <w:color w:val="0000FF"/>
          <w:sz w:val="24"/>
          <w:szCs w:val="24"/>
        </w:rPr>
        <w:t>)</w:t>
      </w:r>
      <w:commentRangeStart w:id="10"/>
      <w:r w:rsidR="008319C1" w:rsidRPr="00CD30E0">
        <w:rPr>
          <w:rFonts w:ascii="Aptos" w:eastAsia="Times New Roman" w:hAnsi="Aptos"/>
          <w:i/>
          <w:iCs/>
          <w:color w:val="0000FF"/>
          <w:sz w:val="24"/>
          <w:szCs w:val="24"/>
        </w:rPr>
        <w:t>;</w:t>
      </w:r>
      <w:r w:rsidRPr="00CD30E0">
        <w:rPr>
          <w:rStyle w:val="normaltextrun"/>
          <w:rFonts w:ascii="Aptos" w:hAnsi="Aptos"/>
          <w:i/>
          <w:iCs/>
          <w:color w:val="0000FF"/>
          <w:sz w:val="24"/>
          <w:szCs w:val="24"/>
        </w:rPr>
        <w:t> </w:t>
      </w:r>
      <w:commentRangeEnd w:id="10"/>
      <w:r w:rsidRPr="00CD30E0">
        <w:rPr>
          <w:rStyle w:val="CommentReference"/>
          <w:rFonts w:ascii="Aptos" w:hAnsi="Aptos"/>
        </w:rPr>
        <w:commentReference w:id="10"/>
      </w:r>
    </w:p>
    <w:p w14:paraId="6C0B5D2C" w14:textId="31808A7E" w:rsidR="2222B9A5" w:rsidRPr="00CD30E0" w:rsidRDefault="004B3F8E" w:rsidP="4AF8195A">
      <w:pPr>
        <w:pStyle w:val="ListParagraph"/>
        <w:numPr>
          <w:ilvl w:val="0"/>
          <w:numId w:val="38"/>
        </w:numPr>
        <w:ind w:left="426"/>
        <w:jc w:val="both"/>
        <w:rPr>
          <w:rFonts w:ascii="Aptos" w:hAnsi="Aptos"/>
          <w:i/>
          <w:iCs/>
          <w:color w:val="0000FF"/>
          <w:sz w:val="24"/>
          <w:szCs w:val="24"/>
        </w:rPr>
      </w:pPr>
      <w:r w:rsidRPr="00CD30E0">
        <w:rPr>
          <w:rStyle w:val="normaltextrun"/>
          <w:rFonts w:ascii="Aptos" w:hAnsi="Aptos"/>
          <w:i/>
          <w:iCs/>
          <w:color w:val="0000FF"/>
          <w:sz w:val="24"/>
          <w:szCs w:val="24"/>
        </w:rPr>
        <w:t>Rīgas valstspilsētas pašvaldības domes lēmumu vai apliecinājumu, ka izglītības iestāžu tīkla optimizēšanas rezultātā atbalstam izvirzītajā vispārējās izglītības iestādē ir nodrošināts vai paredzams izglītojamo skaita pieaugums (attiecināms</w:t>
      </w:r>
      <w:r w:rsidRPr="00CD30E0">
        <w:rPr>
          <w:rFonts w:ascii="Aptos" w:eastAsia="Times New Roman" w:hAnsi="Aptos"/>
          <w:i/>
          <w:iCs/>
          <w:color w:val="0000FF"/>
          <w:sz w:val="24"/>
          <w:szCs w:val="24"/>
        </w:rPr>
        <w:t>, ja nav pieejams pašvaldības tīmekļvietnē, ja ir pieejams pašvaldības tīmekļvietnē - projekta iesniegumā norāda saiti</w:t>
      </w:r>
      <w:r w:rsidRPr="00CD30E0">
        <w:rPr>
          <w:rStyle w:val="normaltextrun"/>
          <w:rFonts w:ascii="Aptos" w:hAnsi="Aptos"/>
          <w:i/>
          <w:iCs/>
          <w:color w:val="0000FF"/>
          <w:sz w:val="24"/>
          <w:szCs w:val="24"/>
        </w:rPr>
        <w:t>)</w:t>
      </w:r>
      <w:r w:rsidR="003D3C3A" w:rsidRPr="00CD30E0">
        <w:rPr>
          <w:rFonts w:ascii="Aptos" w:eastAsia="Times New Roman" w:hAnsi="Aptos"/>
          <w:i/>
          <w:iCs/>
          <w:color w:val="0000FF"/>
        </w:rPr>
        <w:t>;</w:t>
      </w:r>
    </w:p>
    <w:p w14:paraId="7404554E" w14:textId="09326423" w:rsidR="00B21CC4" w:rsidRPr="00CD30E0" w:rsidRDefault="003D3C3A" w:rsidP="005D36D9">
      <w:pPr>
        <w:pStyle w:val="ListParagraph"/>
        <w:numPr>
          <w:ilvl w:val="0"/>
          <w:numId w:val="38"/>
        </w:numPr>
        <w:ind w:left="426"/>
        <w:jc w:val="both"/>
        <w:rPr>
          <w:rFonts w:ascii="Aptos" w:hAnsi="Aptos"/>
          <w:i/>
          <w:iCs/>
          <w:color w:val="0000FF"/>
          <w:sz w:val="24"/>
          <w:szCs w:val="24"/>
        </w:rPr>
      </w:pPr>
      <w:r w:rsidRPr="00CD30E0">
        <w:rPr>
          <w:rFonts w:ascii="Aptos" w:eastAsia="Times New Roman" w:hAnsi="Aptos"/>
          <w:i/>
          <w:iCs/>
          <w:color w:val="0000FF"/>
          <w:sz w:val="24"/>
          <w:szCs w:val="24"/>
        </w:rPr>
        <w:t>P</w:t>
      </w:r>
      <w:r w:rsidR="5E60D6C0" w:rsidRPr="00CD30E0">
        <w:rPr>
          <w:rFonts w:ascii="Aptos" w:eastAsia="Times New Roman" w:hAnsi="Aptos"/>
          <w:i/>
          <w:iCs/>
          <w:color w:val="0000FF"/>
          <w:sz w:val="24"/>
          <w:szCs w:val="24"/>
        </w:rPr>
        <w:t>apildus informācija, kas nepieciešama projekta iesnieguma vērtēšanai, ja to nav iespējams integrēt projekta iesniegumā.</w:t>
      </w:r>
    </w:p>
    <w:p w14:paraId="08B136CA" w14:textId="1F9D77B6" w:rsidR="00483C62" w:rsidRPr="00CD30E0" w:rsidRDefault="00483C62" w:rsidP="008F28ED">
      <w:pPr>
        <w:pStyle w:val="ListParagraph"/>
        <w:ind w:left="426"/>
        <w:jc w:val="both"/>
        <w:rPr>
          <w:rFonts w:ascii="Aptos" w:eastAsia="Times New Roman" w:hAnsi="Aptos"/>
          <w:sz w:val="28"/>
          <w:szCs w:val="28"/>
        </w:rPr>
      </w:pPr>
    </w:p>
    <w:p w14:paraId="48E2A166" w14:textId="7FBA4E2E" w:rsidR="001B0CE6" w:rsidRPr="00CD30E0" w:rsidRDefault="001B0CE6">
      <w:pPr>
        <w:rPr>
          <w:rFonts w:ascii="Aptos" w:eastAsia="Times New Roman" w:hAnsi="Aptos"/>
          <w:b/>
          <w:bCs/>
          <w:sz w:val="28"/>
          <w:szCs w:val="28"/>
        </w:rPr>
      </w:pPr>
      <w:r w:rsidRPr="00CD30E0">
        <w:rPr>
          <w:rFonts w:ascii="Aptos" w:eastAsia="Times New Roman" w:hAnsi="Aptos"/>
          <w:sz w:val="28"/>
          <w:szCs w:val="28"/>
        </w:rPr>
        <w:br w:type="page"/>
      </w:r>
    </w:p>
    <w:p w14:paraId="4C3516ED" w14:textId="77777777" w:rsidR="009E54D4" w:rsidRPr="00CD30E0" w:rsidRDefault="00D83994" w:rsidP="00E25956">
      <w:pPr>
        <w:pStyle w:val="Heading2"/>
        <w:spacing w:before="0" w:beforeAutospacing="0" w:after="0" w:afterAutospacing="0"/>
        <w:jc w:val="center"/>
        <w:rPr>
          <w:rFonts w:ascii="Aptos" w:eastAsia="Times New Roman" w:hAnsi="Aptos"/>
          <w:sz w:val="32"/>
          <w:szCs w:val="32"/>
        </w:rPr>
      </w:pPr>
      <w:r w:rsidRPr="00CD30E0">
        <w:rPr>
          <w:rFonts w:ascii="Aptos" w:eastAsia="Times New Roman" w:hAnsi="Aptos"/>
          <w:sz w:val="32"/>
          <w:szCs w:val="32"/>
        </w:rPr>
        <w:t>SADAĻA - APLIECINĀJUMI</w:t>
      </w:r>
    </w:p>
    <w:p w14:paraId="7AA7985A" w14:textId="77777777" w:rsidR="000A2477" w:rsidRPr="00CD30E0" w:rsidRDefault="000A2477" w:rsidP="00F03616">
      <w:pPr>
        <w:pStyle w:val="Heading3"/>
        <w:spacing w:before="0" w:beforeAutospacing="0" w:after="0" w:afterAutospacing="0"/>
        <w:jc w:val="both"/>
        <w:rPr>
          <w:rFonts w:ascii="Aptos" w:eastAsia="Times New Roman" w:hAnsi="Aptos"/>
          <w:sz w:val="28"/>
          <w:szCs w:val="28"/>
        </w:rPr>
      </w:pPr>
    </w:p>
    <w:p w14:paraId="2BBD6B99" w14:textId="6EF645C5" w:rsidR="009E54D4" w:rsidRPr="00CD30E0" w:rsidRDefault="00AC5142" w:rsidP="00F03616">
      <w:pPr>
        <w:pStyle w:val="Heading3"/>
        <w:spacing w:before="0" w:beforeAutospacing="0" w:after="0" w:afterAutospacing="0"/>
        <w:jc w:val="both"/>
        <w:rPr>
          <w:rFonts w:ascii="Aptos" w:eastAsia="Times New Roman" w:hAnsi="Aptos"/>
          <w:sz w:val="28"/>
          <w:szCs w:val="28"/>
        </w:rPr>
      </w:pPr>
      <w:r w:rsidRPr="00CD30E0">
        <w:rPr>
          <w:rFonts w:ascii="Aptos" w:eastAsia="Times New Roman" w:hAnsi="Aptos"/>
          <w:sz w:val="28"/>
          <w:szCs w:val="28"/>
        </w:rPr>
        <w:t>Obligātie apliecinājumi</w:t>
      </w:r>
    </w:p>
    <w:p w14:paraId="1EF41EF9" w14:textId="031022B1" w:rsidR="003D0DFA" w:rsidRPr="00CD30E0" w:rsidRDefault="009A7F41" w:rsidP="11AA50F6">
      <w:pPr>
        <w:pStyle w:val="Heading3"/>
        <w:spacing w:before="0" w:beforeAutospacing="0" w:after="0" w:afterAutospacing="0"/>
        <w:jc w:val="both"/>
        <w:rPr>
          <w:rFonts w:ascii="Aptos" w:eastAsia="Times New Roman" w:hAnsi="Aptos"/>
          <w:sz w:val="24"/>
          <w:szCs w:val="24"/>
        </w:rPr>
      </w:pPr>
      <w:r w:rsidRPr="00CD30E0">
        <w:rPr>
          <w:rFonts w:ascii="Aptos" w:hAnsi="Aptos"/>
          <w:noProof/>
        </w:rPr>
        <w:drawing>
          <wp:inline distT="0" distB="0" distL="0" distR="0" wp14:anchorId="036BA325" wp14:editId="1CF67E17">
            <wp:extent cx="6119495" cy="1621064"/>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96">
                      <a:extLst>
                        <a:ext uri="{28A0092B-C50C-407E-A947-70E740481C1C}">
                          <a14:useLocalDpi xmlns:a14="http://schemas.microsoft.com/office/drawing/2010/main" val="0"/>
                        </a:ext>
                      </a:extLst>
                    </a:blip>
                    <a:srcRect b="29166"/>
                    <a:stretch>
                      <a:fillRect/>
                    </a:stretch>
                  </pic:blipFill>
                  <pic:spPr>
                    <a:xfrm>
                      <a:off x="0" y="0"/>
                      <a:ext cx="6119495" cy="1621064"/>
                    </a:xfrm>
                    <a:prstGeom prst="rect">
                      <a:avLst/>
                    </a:prstGeom>
                  </pic:spPr>
                </pic:pic>
              </a:graphicData>
            </a:graphic>
          </wp:inline>
        </w:drawing>
      </w:r>
    </w:p>
    <w:p w14:paraId="1655080F" w14:textId="77777777" w:rsidR="003D0DFA" w:rsidRPr="00CD30E0" w:rsidRDefault="003D0DFA" w:rsidP="003D0DFA">
      <w:pPr>
        <w:pStyle w:val="NormalWeb"/>
        <w:spacing w:before="0" w:beforeAutospacing="0" w:after="0" w:afterAutospacing="0"/>
        <w:jc w:val="both"/>
        <w:rPr>
          <w:rFonts w:ascii="Aptos" w:hAnsi="Aptos"/>
          <w:i/>
          <w:iCs/>
          <w:color w:val="0000FF"/>
        </w:rPr>
      </w:pPr>
      <w:r w:rsidRPr="00CD30E0">
        <w:rPr>
          <w:rFonts w:ascii="Aptos" w:hAnsi="Aptos"/>
          <w:b/>
          <w:bCs/>
          <w:i/>
          <w:color w:val="0000FF"/>
        </w:rPr>
        <w:t xml:space="preserve">Šajā sadaļā projekta iesniedzējs </w:t>
      </w:r>
      <w:r w:rsidRPr="00CD30E0">
        <w:rPr>
          <w:rFonts w:ascii="Aptos" w:hAnsi="Aptos"/>
          <w:i/>
          <w:color w:val="0000FF"/>
        </w:rPr>
        <w:t>p</w:t>
      </w:r>
      <w:r w:rsidRPr="00CD30E0">
        <w:rPr>
          <w:rFonts w:ascii="Aptos" w:hAnsi="Aptos"/>
          <w:i/>
          <w:iCs/>
          <w:color w:val="0000FF"/>
        </w:rPr>
        <w:t>rojekta iesniegšanas brīdī apstiprina visus obligātos apliecinājumus, tai skaitā:</w:t>
      </w:r>
    </w:p>
    <w:p w14:paraId="5AF6BB05" w14:textId="656D8972" w:rsidR="004D1960" w:rsidRPr="00CD30E0" w:rsidRDefault="004D1960" w:rsidP="005D36D9">
      <w:pPr>
        <w:pStyle w:val="ListParagraph"/>
        <w:numPr>
          <w:ilvl w:val="0"/>
          <w:numId w:val="25"/>
        </w:numPr>
        <w:jc w:val="both"/>
        <w:rPr>
          <w:rFonts w:ascii="Aptos" w:hAnsi="Aptos"/>
          <w:i/>
          <w:color w:val="0000FF"/>
          <w:sz w:val="24"/>
          <w:szCs w:val="24"/>
        </w:rPr>
      </w:pPr>
      <w:r w:rsidRPr="00CD30E0">
        <w:rPr>
          <w:rFonts w:ascii="Aptos" w:hAnsi="Aptos"/>
          <w:i/>
          <w:iCs/>
          <w:color w:val="0000FF"/>
          <w:sz w:val="24"/>
          <w:szCs w:val="24"/>
        </w:rPr>
        <w:t>Apliecinājums par informācijas patiesumu un spēju īstenot projektu;</w:t>
      </w:r>
    </w:p>
    <w:p w14:paraId="6178E00D" w14:textId="3F193D7F" w:rsidR="007137E8" w:rsidRPr="00CD30E0" w:rsidRDefault="003D0DFA" w:rsidP="4AF8195A">
      <w:pPr>
        <w:pStyle w:val="ListParagraph"/>
        <w:numPr>
          <w:ilvl w:val="0"/>
          <w:numId w:val="25"/>
        </w:numPr>
        <w:jc w:val="both"/>
        <w:rPr>
          <w:rFonts w:ascii="Aptos" w:hAnsi="Aptos"/>
          <w:i/>
          <w:iCs/>
          <w:color w:val="0000FF"/>
          <w:sz w:val="24"/>
          <w:szCs w:val="24"/>
        </w:rPr>
      </w:pPr>
      <w:r w:rsidRPr="00CD30E0">
        <w:rPr>
          <w:rFonts w:ascii="Aptos" w:hAnsi="Aptos"/>
          <w:i/>
          <w:iCs/>
          <w:color w:val="0000FF"/>
          <w:sz w:val="24"/>
          <w:szCs w:val="24"/>
        </w:rPr>
        <w:t>Apliecinājums par informētību attiecībā uz interešu konflikta jautājumu regulējumu</w:t>
      </w:r>
      <w:r w:rsidR="004D1960" w:rsidRPr="00CD30E0">
        <w:rPr>
          <w:rFonts w:ascii="Aptos" w:hAnsi="Aptos"/>
          <w:i/>
          <w:iCs/>
          <w:color w:val="0000FF"/>
          <w:sz w:val="24"/>
          <w:szCs w:val="24"/>
        </w:rPr>
        <w:t>.</w:t>
      </w:r>
    </w:p>
    <w:p w14:paraId="2952FAF2" w14:textId="77777777" w:rsidR="000830C4" w:rsidRPr="00CD30E0" w:rsidRDefault="000830C4" w:rsidP="000830C4">
      <w:pPr>
        <w:pStyle w:val="ListParagraph"/>
        <w:spacing w:after="0"/>
        <w:jc w:val="both"/>
        <w:rPr>
          <w:rFonts w:ascii="Aptos" w:hAnsi="Aptos"/>
          <w:i/>
          <w:iCs/>
          <w:color w:val="0000FF"/>
          <w:sz w:val="24"/>
          <w:szCs w:val="24"/>
        </w:rPr>
      </w:pPr>
    </w:p>
    <w:p w14:paraId="03550565" w14:textId="77777777" w:rsidR="00400982" w:rsidRPr="00CD30E0" w:rsidRDefault="00400982" w:rsidP="00CF29FF">
      <w:pPr>
        <w:pStyle w:val="paragraph"/>
        <w:spacing w:before="0" w:beforeAutospacing="0" w:after="0" w:afterAutospacing="0"/>
        <w:textAlignment w:val="baseline"/>
        <w:rPr>
          <w:rFonts w:ascii="Aptos" w:hAnsi="Aptos"/>
          <w:color w:val="FF0000"/>
        </w:rPr>
      </w:pPr>
    </w:p>
    <w:sectPr w:rsidR="00400982" w:rsidRPr="00CD30E0" w:rsidSect="00CD3F44">
      <w:headerReference w:type="default" r:id="rId97"/>
      <w:pgSz w:w="11906" w:h="16838"/>
      <w:pgMar w:top="1134" w:right="851"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Kristīne Matule" w:date="2025-09-09T13:34:00Z" w:initials="KM">
    <w:p w14:paraId="29A49D35" w14:textId="10825174" w:rsidR="00872D30" w:rsidRDefault="00872D30">
      <w:pPr>
        <w:pStyle w:val="CommentText"/>
      </w:pPr>
      <w:r>
        <w:rPr>
          <w:rStyle w:val="CommentReference"/>
        </w:rPr>
        <w:annotationRef/>
      </w:r>
      <w:r w:rsidRPr="5BCDF5E4">
        <w:t>Precizēts atbilstoši publicētā Atlases nolikuma viii. apakšpunkta redakcijai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49D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523156" w16cex:dateUtc="2025-09-09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49D35" w16cid:durableId="005231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0F01" w14:textId="77777777" w:rsidR="00F8131B" w:rsidRDefault="00F8131B">
      <w:r>
        <w:separator/>
      </w:r>
    </w:p>
  </w:endnote>
  <w:endnote w:type="continuationSeparator" w:id="0">
    <w:p w14:paraId="1A5EE95E" w14:textId="77777777" w:rsidR="00F8131B" w:rsidRDefault="00F8131B">
      <w:r>
        <w:continuationSeparator/>
      </w:r>
    </w:p>
  </w:endnote>
  <w:endnote w:type="continuationNotice" w:id="1">
    <w:p w14:paraId="0EFA16DD" w14:textId="77777777" w:rsidR="00F8131B" w:rsidRDefault="00F81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ヒラギノ角ゴ Pro W3">
    <w:altName w:val="Yu Gothic"/>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A6DD" w14:textId="77777777" w:rsidR="002C4FC1" w:rsidRDefault="002C4FC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78710"/>
      <w:docPartObj>
        <w:docPartGallery w:val="Page Numbers (Bottom of Page)"/>
        <w:docPartUnique/>
      </w:docPartObj>
    </w:sdtPr>
    <w:sdtEndPr>
      <w:rPr>
        <w:rFonts w:ascii="Aptos" w:hAnsi="Aptos"/>
      </w:rPr>
    </w:sdtEndPr>
    <w:sdtContent>
      <w:p w14:paraId="57304CBD" w14:textId="11C5B11A" w:rsidR="00D13C02" w:rsidRPr="00422BF4" w:rsidRDefault="000E4115" w:rsidP="000E4115">
        <w:pPr>
          <w:pStyle w:val="Footer"/>
          <w:jc w:val="right"/>
          <w:rPr>
            <w:rFonts w:ascii="Aptos" w:hAnsi="Aptos"/>
          </w:rPr>
        </w:pPr>
        <w:r w:rsidRPr="00422BF4">
          <w:rPr>
            <w:rFonts w:ascii="Aptos" w:hAnsi="Aptos"/>
          </w:rPr>
          <w:fldChar w:fldCharType="begin"/>
        </w:r>
        <w:r w:rsidRPr="00422BF4">
          <w:rPr>
            <w:rFonts w:ascii="Aptos" w:hAnsi="Aptos"/>
          </w:rPr>
          <w:instrText>PAGE   \* MERGEFORMAT</w:instrText>
        </w:r>
        <w:r w:rsidRPr="00422BF4">
          <w:rPr>
            <w:rFonts w:ascii="Aptos" w:hAnsi="Aptos"/>
          </w:rPr>
          <w:fldChar w:fldCharType="separate"/>
        </w:r>
        <w:r w:rsidR="00102D0F" w:rsidRPr="00422BF4">
          <w:rPr>
            <w:rFonts w:ascii="Aptos" w:hAnsi="Aptos"/>
            <w:noProof/>
          </w:rPr>
          <w:t>1</w:t>
        </w:r>
        <w:r w:rsidRPr="00422BF4">
          <w:rPr>
            <w:rFonts w:ascii="Aptos" w:hAnsi="Apto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7B5E" w14:textId="77777777" w:rsidR="002C4FC1" w:rsidRDefault="002C4FC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2A8A" w14:textId="77777777" w:rsidR="00F8131B" w:rsidRDefault="00F8131B">
      <w:r>
        <w:separator/>
      </w:r>
    </w:p>
  </w:footnote>
  <w:footnote w:type="continuationSeparator" w:id="0">
    <w:p w14:paraId="71E6A788" w14:textId="77777777" w:rsidR="00F8131B" w:rsidRDefault="00F8131B">
      <w:r>
        <w:continuationSeparator/>
      </w:r>
    </w:p>
  </w:footnote>
  <w:footnote w:type="continuationNotice" w:id="1">
    <w:p w14:paraId="3817B090" w14:textId="77777777" w:rsidR="00F8131B" w:rsidRDefault="00F8131B"/>
  </w:footnote>
  <w:footnote w:id="2">
    <w:p w14:paraId="040343E3" w14:textId="6AA6EEDC" w:rsidR="009A33AD" w:rsidRPr="009A33AD" w:rsidRDefault="009A33AD" w:rsidP="00422BF4">
      <w:pPr>
        <w:pStyle w:val="FootnoteText"/>
        <w:jc w:val="both"/>
        <w:rPr>
          <w:lang w:val="en-US"/>
        </w:rPr>
      </w:pPr>
      <w:r>
        <w:rPr>
          <w:rStyle w:val="FootnoteReference"/>
        </w:rPr>
        <w:footnoteRef/>
      </w:r>
      <w:r>
        <w:t xml:space="preserve"> </w:t>
      </w:r>
      <w:r w:rsidR="002F3908" w:rsidRPr="00422BF4">
        <w:rPr>
          <w:rFonts w:ascii="Aptos" w:hAnsi="Aptos"/>
          <w:color w:val="0000FF"/>
          <w:u w:val="single"/>
        </w:rPr>
        <w:t>Atbilstoši Ministru kabineta </w:t>
      </w:r>
      <w:hyperlink r:id="rId1" w:tgtFrame="_blank" w:history="1">
        <w:r w:rsidR="002F3908" w:rsidRPr="00422BF4">
          <w:rPr>
            <w:rStyle w:val="Hyperlink"/>
            <w:rFonts w:ascii="Aptos" w:hAnsi="Aptos"/>
          </w:rPr>
          <w:t>2023. gada 25. aprīļa noteikumiem Nr. 205 “Valsts budžeta līdzekļu plānošanas kārtība Eiropas Savienības fondu projektu īstenošanai un maksājumu veikšanai 2021.–2027. gada plānošanas periodā”</w:t>
        </w:r>
      </w:hyperlink>
      <w:r w:rsidR="002F3908" w:rsidRPr="002F3908">
        <w:rPr>
          <w:u w:val="single"/>
        </w:rPr>
        <w:t>.</w:t>
      </w:r>
      <w:r w:rsidR="002F3908" w:rsidRPr="002F3908">
        <w:t> </w:t>
      </w:r>
    </w:p>
  </w:footnote>
  <w:footnote w:id="3">
    <w:p w14:paraId="59C52674" w14:textId="473FF67C" w:rsidR="003618F7" w:rsidRDefault="003618F7" w:rsidP="00591000">
      <w:pPr>
        <w:pStyle w:val="FootnoteText"/>
        <w:jc w:val="both"/>
      </w:pPr>
      <w:r>
        <w:rPr>
          <w:rStyle w:val="FootnoteReference"/>
        </w:rPr>
        <w:footnoteRef/>
      </w:r>
      <w:r>
        <w:t xml:space="preserve"> </w:t>
      </w:r>
      <w:r w:rsidRPr="00422BF4">
        <w:rPr>
          <w:rFonts w:ascii="Aptos" w:hAnsi="Aptos"/>
          <w:color w:val="333333"/>
          <w:shd w:val="clear" w:color="auto" w:fill="FFFFFF"/>
        </w:rPr>
        <w:t>Eiropas Parlamenta un Padomes  2021. gada 24. jūnija Regula (ES) 2021/1060</w:t>
      </w:r>
      <w:r w:rsidR="00E50C36" w:rsidRPr="00422BF4">
        <w:rPr>
          <w:rFonts w:ascii="Aptos" w:hAnsi="Aptos"/>
          <w:color w:val="333333"/>
          <w:shd w:val="clear" w:color="auto" w:fill="FFFFFF"/>
        </w:rPr>
        <w:t xml:space="preserve"> </w:t>
      </w:r>
      <w:r w:rsidRPr="00422BF4">
        <w:rPr>
          <w:rFonts w:ascii="Aptos" w:hAnsi="Aptos"/>
          <w:color w:val="333333"/>
          <w:shd w:val="clear" w:color="auto" w:fill="FFFFFF"/>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221B30" w:rsidRPr="00422BF4">
        <w:rPr>
          <w:rFonts w:ascii="Aptos" w:hAnsi="Aptos"/>
          <w:color w:val="333333"/>
          <w:shd w:val="clear" w:color="auto" w:fill="FFFFFF"/>
        </w:rPr>
        <w:t>.</w:t>
      </w:r>
    </w:p>
  </w:footnote>
  <w:footnote w:id="4">
    <w:p w14:paraId="728562DA" w14:textId="77777777" w:rsidR="00053540" w:rsidRPr="00422BF4" w:rsidRDefault="00053540" w:rsidP="00053540">
      <w:pPr>
        <w:pStyle w:val="FootnoteText"/>
        <w:rPr>
          <w:rFonts w:ascii="Aptos" w:hAnsi="Aptos"/>
        </w:rPr>
      </w:pPr>
      <w:r w:rsidRPr="00422BF4">
        <w:rPr>
          <w:rStyle w:val="FootnoteReference"/>
          <w:rFonts w:ascii="Aptos" w:hAnsi="Aptos"/>
        </w:rPr>
        <w:footnoteRef/>
      </w:r>
      <w:r w:rsidRPr="00422BF4">
        <w:rPr>
          <w:rFonts w:ascii="Aptos" w:hAnsi="Aptos"/>
        </w:rPr>
        <w:t xml:space="preserve"> Horizontālais princips “Vienlīdzība, iekļaušana, nediskriminācija un pamattiesību ievērošana”</w:t>
      </w:r>
    </w:p>
  </w:footnote>
  <w:footnote w:id="5">
    <w:p w14:paraId="3C769B85" w14:textId="761671D6" w:rsidR="003401F3" w:rsidRPr="00422BF4" w:rsidRDefault="003401F3" w:rsidP="003401F3">
      <w:pPr>
        <w:pStyle w:val="FootnoteText"/>
        <w:rPr>
          <w:rFonts w:ascii="Aptos" w:hAnsi="Aptos"/>
        </w:rPr>
      </w:pPr>
      <w:r w:rsidRPr="00422BF4">
        <w:rPr>
          <w:rStyle w:val="FootnoteReference"/>
          <w:rFonts w:ascii="Aptos" w:hAnsi="Aptos"/>
        </w:rPr>
        <w:footnoteRef/>
      </w:r>
      <w:r w:rsidRPr="00422BF4">
        <w:rPr>
          <w:rFonts w:ascii="Aptos" w:hAnsi="Aptos"/>
        </w:rPr>
        <w:t xml:space="preserve"> Pieejamas: </w:t>
      </w:r>
      <w:hyperlink r:id="rId2" w:history="1">
        <w:r w:rsidR="00170EE8" w:rsidRPr="00422BF4">
          <w:rPr>
            <w:rStyle w:val="Hyperlink"/>
            <w:rFonts w:ascii="Aptos" w:hAnsi="Aptos"/>
          </w:rPr>
          <w:t>https://m.esfondi.lv/upload/2021-2027/attiec_vadl_21-27__final.pdf</w:t>
        </w:r>
      </w:hyperlink>
      <w:r w:rsidR="00170EE8" w:rsidRPr="00422BF4">
        <w:rPr>
          <w:rFonts w:ascii="Aptos" w:hAnsi="Aptos"/>
        </w:rPr>
        <w:t xml:space="preserve"> </w:t>
      </w:r>
    </w:p>
  </w:footnote>
  <w:footnote w:id="6">
    <w:p w14:paraId="7A0EF6F3" w14:textId="77777777" w:rsidR="00A474E4" w:rsidRPr="00422BF4" w:rsidDel="00A474E4" w:rsidRDefault="00A474E4" w:rsidP="00A474E4">
      <w:pPr>
        <w:pStyle w:val="FootnoteText"/>
        <w:rPr>
          <w:del w:id="5" w:author="Kristīne Matule" w:date="2025-04-07T11:37:00Z" w16du:dateUtc="2025-04-07T08:37:00Z"/>
          <w:rFonts w:ascii="Aptos" w:hAnsi="Aptos"/>
        </w:rPr>
      </w:pPr>
      <w:r w:rsidRPr="00422BF4">
        <w:rPr>
          <w:rStyle w:val="FootnoteReference"/>
          <w:rFonts w:ascii="Aptos" w:hAnsi="Aptos"/>
        </w:rPr>
        <w:footnoteRef/>
      </w:r>
      <w:r w:rsidRPr="00422BF4">
        <w:rPr>
          <w:rFonts w:ascii="Aptos" w:hAnsi="Aptos"/>
        </w:rPr>
        <w:t xml:space="preserve"> Pieejamas: </w:t>
      </w:r>
      <w:hyperlink r:id="rId3" w:history="1">
        <w:r w:rsidRPr="00422BF4">
          <w:rPr>
            <w:rStyle w:val="Hyperlink"/>
            <w:rFonts w:ascii="Aptos" w:hAnsi="Aptos"/>
          </w:rPr>
          <w:t>https://m.esfondi.lv/upload/Vadlinijas/vadlinijas_vienkarsotas_izmaksas_2021-2027.pdf</w:t>
        </w:r>
      </w:hyperlink>
      <w:r w:rsidRPr="00422BF4">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DDFE" w14:textId="77777777" w:rsidR="002C4FC1" w:rsidRDefault="002C4FC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F12E" w14:textId="04B82FE0" w:rsidR="00F478AE" w:rsidRDefault="00F478AE" w:rsidP="00BB6A55">
    <w:pPr>
      <w:pStyle w:val="Header"/>
      <w:pageBreakBefore/>
      <w:jc w:val="right"/>
      <w:rPr>
        <w:color w:val="8496B0" w:themeColor="text2" w:themeTint="99"/>
      </w:rPr>
    </w:pPr>
  </w:p>
  <w:p w14:paraId="49934A67" w14:textId="754D2EE0" w:rsidR="00D13C02" w:rsidRDefault="00D13C02" w:rsidP="000E4115">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01E4" w14:textId="77777777" w:rsidR="002C4FC1" w:rsidRDefault="002C4FC1">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9CD1" w14:textId="7CC9E5B4" w:rsidR="00D13C02" w:rsidRDefault="00D13C02">
    <w:pPr>
      <w:pStyle w:val="Foot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E78"/>
    <w:multiLevelType w:val="hybridMultilevel"/>
    <w:tmpl w:val="709A52C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3B7847"/>
    <w:multiLevelType w:val="hybridMultilevel"/>
    <w:tmpl w:val="72BE791C"/>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8467BE"/>
    <w:multiLevelType w:val="multilevel"/>
    <w:tmpl w:val="69D68E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EF6EF6"/>
    <w:multiLevelType w:val="multilevel"/>
    <w:tmpl w:val="2FBE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B6CA1"/>
    <w:multiLevelType w:val="multilevel"/>
    <w:tmpl w:val="49081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A49E4"/>
    <w:multiLevelType w:val="multilevel"/>
    <w:tmpl w:val="F67ED762"/>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55EFF"/>
    <w:multiLevelType w:val="hybridMultilevel"/>
    <w:tmpl w:val="717E79E8"/>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4AC3457"/>
    <w:multiLevelType w:val="hybridMultilevel"/>
    <w:tmpl w:val="379E1E38"/>
    <w:lvl w:ilvl="0" w:tplc="04260003">
      <w:start w:val="1"/>
      <w:numFmt w:val="bullet"/>
      <w:lvlText w:val="o"/>
      <w:lvlJc w:val="left"/>
      <w:pPr>
        <w:ind w:left="1854" w:hanging="360"/>
      </w:pPr>
      <w:rPr>
        <w:rFonts w:ascii="Courier New" w:hAnsi="Courier New" w:cs="Courier New" w:hint="default"/>
      </w:rPr>
    </w:lvl>
    <w:lvl w:ilvl="1" w:tplc="A1D4E00E">
      <w:numFmt w:val="bullet"/>
      <w:lvlText w:val="-"/>
      <w:lvlJc w:val="left"/>
      <w:pPr>
        <w:ind w:left="2433" w:hanging="360"/>
      </w:pPr>
      <w:rPr>
        <w:rFonts w:ascii="Times New Roman" w:eastAsia="ヒラギノ角ゴ Pro W3" w:hAnsi="Times New Roman" w:cs="Times New Roman"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9" w15:restartNumberingAfterBreak="0">
    <w:nsid w:val="1B763458"/>
    <w:multiLevelType w:val="multilevel"/>
    <w:tmpl w:val="C1A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C7E86"/>
    <w:multiLevelType w:val="multilevel"/>
    <w:tmpl w:val="610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761513"/>
    <w:multiLevelType w:val="multilevel"/>
    <w:tmpl w:val="6C72D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F3528E"/>
    <w:multiLevelType w:val="multilevel"/>
    <w:tmpl w:val="D42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BB4D0D"/>
    <w:multiLevelType w:val="multilevel"/>
    <w:tmpl w:val="463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094E06"/>
    <w:multiLevelType w:val="hybridMultilevel"/>
    <w:tmpl w:val="7938E774"/>
    <w:lvl w:ilvl="0" w:tplc="04260001">
      <w:start w:val="1"/>
      <w:numFmt w:val="bullet"/>
      <w:lvlText w:val=""/>
      <w:lvlJc w:val="left"/>
      <w:pPr>
        <w:ind w:left="720" w:hanging="360"/>
      </w:pPr>
      <w:rPr>
        <w:rFonts w:ascii="Symbol" w:hAnsi="Symbol"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14640D"/>
    <w:multiLevelType w:val="multilevel"/>
    <w:tmpl w:val="101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76B5C7D"/>
    <w:multiLevelType w:val="multilevel"/>
    <w:tmpl w:val="D45C4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21"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29363DE2"/>
    <w:multiLevelType w:val="hybridMultilevel"/>
    <w:tmpl w:val="DE82BF0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0E1B9A"/>
    <w:multiLevelType w:val="multilevel"/>
    <w:tmpl w:val="401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61066F"/>
    <w:multiLevelType w:val="multilevel"/>
    <w:tmpl w:val="227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4A59AC"/>
    <w:multiLevelType w:val="multilevel"/>
    <w:tmpl w:val="B6EA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506CBC"/>
    <w:multiLevelType w:val="hybridMultilevel"/>
    <w:tmpl w:val="9320A260"/>
    <w:lvl w:ilvl="0" w:tplc="84DC6758">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2F8D632B"/>
    <w:multiLevelType w:val="multilevel"/>
    <w:tmpl w:val="684A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9943FA"/>
    <w:multiLevelType w:val="hybridMultilevel"/>
    <w:tmpl w:val="AE2AEEC8"/>
    <w:lvl w:ilvl="0" w:tplc="04260001">
      <w:start w:val="1"/>
      <w:numFmt w:val="bullet"/>
      <w:lvlText w:val=""/>
      <w:lvlJc w:val="left"/>
      <w:pPr>
        <w:ind w:left="1075" w:hanging="360"/>
      </w:pPr>
      <w:rPr>
        <w:rFonts w:ascii="Symbol" w:hAnsi="Symbol" w:hint="default"/>
      </w:rPr>
    </w:lvl>
    <w:lvl w:ilvl="1" w:tplc="04260003" w:tentative="1">
      <w:start w:val="1"/>
      <w:numFmt w:val="bullet"/>
      <w:lvlText w:val="o"/>
      <w:lvlJc w:val="left"/>
      <w:pPr>
        <w:ind w:left="1795" w:hanging="360"/>
      </w:pPr>
      <w:rPr>
        <w:rFonts w:ascii="Courier New" w:hAnsi="Courier New" w:cs="Courier New" w:hint="default"/>
      </w:rPr>
    </w:lvl>
    <w:lvl w:ilvl="2" w:tplc="04260005" w:tentative="1">
      <w:start w:val="1"/>
      <w:numFmt w:val="bullet"/>
      <w:lvlText w:val=""/>
      <w:lvlJc w:val="left"/>
      <w:pPr>
        <w:ind w:left="2515" w:hanging="360"/>
      </w:pPr>
      <w:rPr>
        <w:rFonts w:ascii="Wingdings" w:hAnsi="Wingdings" w:hint="default"/>
      </w:rPr>
    </w:lvl>
    <w:lvl w:ilvl="3" w:tplc="04260001" w:tentative="1">
      <w:start w:val="1"/>
      <w:numFmt w:val="bullet"/>
      <w:lvlText w:val=""/>
      <w:lvlJc w:val="left"/>
      <w:pPr>
        <w:ind w:left="3235" w:hanging="360"/>
      </w:pPr>
      <w:rPr>
        <w:rFonts w:ascii="Symbol" w:hAnsi="Symbol" w:hint="default"/>
      </w:rPr>
    </w:lvl>
    <w:lvl w:ilvl="4" w:tplc="04260003" w:tentative="1">
      <w:start w:val="1"/>
      <w:numFmt w:val="bullet"/>
      <w:lvlText w:val="o"/>
      <w:lvlJc w:val="left"/>
      <w:pPr>
        <w:ind w:left="3955" w:hanging="360"/>
      </w:pPr>
      <w:rPr>
        <w:rFonts w:ascii="Courier New" w:hAnsi="Courier New" w:cs="Courier New" w:hint="default"/>
      </w:rPr>
    </w:lvl>
    <w:lvl w:ilvl="5" w:tplc="04260005" w:tentative="1">
      <w:start w:val="1"/>
      <w:numFmt w:val="bullet"/>
      <w:lvlText w:val=""/>
      <w:lvlJc w:val="left"/>
      <w:pPr>
        <w:ind w:left="4675" w:hanging="360"/>
      </w:pPr>
      <w:rPr>
        <w:rFonts w:ascii="Wingdings" w:hAnsi="Wingdings" w:hint="default"/>
      </w:rPr>
    </w:lvl>
    <w:lvl w:ilvl="6" w:tplc="04260001" w:tentative="1">
      <w:start w:val="1"/>
      <w:numFmt w:val="bullet"/>
      <w:lvlText w:val=""/>
      <w:lvlJc w:val="left"/>
      <w:pPr>
        <w:ind w:left="5395" w:hanging="360"/>
      </w:pPr>
      <w:rPr>
        <w:rFonts w:ascii="Symbol" w:hAnsi="Symbol" w:hint="default"/>
      </w:rPr>
    </w:lvl>
    <w:lvl w:ilvl="7" w:tplc="04260003" w:tentative="1">
      <w:start w:val="1"/>
      <w:numFmt w:val="bullet"/>
      <w:lvlText w:val="o"/>
      <w:lvlJc w:val="left"/>
      <w:pPr>
        <w:ind w:left="6115" w:hanging="360"/>
      </w:pPr>
      <w:rPr>
        <w:rFonts w:ascii="Courier New" w:hAnsi="Courier New" w:cs="Courier New" w:hint="default"/>
      </w:rPr>
    </w:lvl>
    <w:lvl w:ilvl="8" w:tplc="04260005" w:tentative="1">
      <w:start w:val="1"/>
      <w:numFmt w:val="bullet"/>
      <w:lvlText w:val=""/>
      <w:lvlJc w:val="left"/>
      <w:pPr>
        <w:ind w:left="6835" w:hanging="360"/>
      </w:pPr>
      <w:rPr>
        <w:rFonts w:ascii="Wingdings" w:hAnsi="Wingdings" w:hint="default"/>
      </w:rPr>
    </w:lvl>
  </w:abstractNum>
  <w:abstractNum w:abstractNumId="30" w15:restartNumberingAfterBreak="0">
    <w:nsid w:val="30AF727C"/>
    <w:multiLevelType w:val="hybridMultilevel"/>
    <w:tmpl w:val="763C5F7A"/>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6F3580"/>
    <w:multiLevelType w:val="multilevel"/>
    <w:tmpl w:val="4560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0105B0"/>
    <w:multiLevelType w:val="multilevel"/>
    <w:tmpl w:val="9C86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B4A74"/>
    <w:multiLevelType w:val="multilevel"/>
    <w:tmpl w:val="01B0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5E5000"/>
    <w:multiLevelType w:val="hybridMultilevel"/>
    <w:tmpl w:val="AAA4C3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82F17FB"/>
    <w:multiLevelType w:val="hybridMultilevel"/>
    <w:tmpl w:val="F6A80C4A"/>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39756F11"/>
    <w:multiLevelType w:val="hybridMultilevel"/>
    <w:tmpl w:val="F7EE044E"/>
    <w:lvl w:ilvl="0" w:tplc="92C4165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B7E7E71"/>
    <w:multiLevelType w:val="hybridMultilevel"/>
    <w:tmpl w:val="2A6E26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C4F5A82"/>
    <w:multiLevelType w:val="multilevel"/>
    <w:tmpl w:val="D17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CAC54E5"/>
    <w:multiLevelType w:val="hybridMultilevel"/>
    <w:tmpl w:val="41E44986"/>
    <w:lvl w:ilvl="0" w:tplc="CC9870E2">
      <w:start w:val="1"/>
      <w:numFmt w:val="bullet"/>
      <w:lvlText w:val="!"/>
      <w:lvlJc w:val="left"/>
      <w:pPr>
        <w:ind w:left="502"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DDC56B5"/>
    <w:multiLevelType w:val="hybridMultilevel"/>
    <w:tmpl w:val="4DD073B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FCC31CB"/>
    <w:multiLevelType w:val="hybridMultilevel"/>
    <w:tmpl w:val="8D42BCAA"/>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42B861A6"/>
    <w:multiLevelType w:val="hybridMultilevel"/>
    <w:tmpl w:val="08AE725E"/>
    <w:lvl w:ilvl="0" w:tplc="04260001">
      <w:start w:val="1"/>
      <w:numFmt w:val="bullet"/>
      <w:lvlText w:val=""/>
      <w:lvlJc w:val="left"/>
      <w:pPr>
        <w:ind w:left="720" w:hanging="360"/>
      </w:pPr>
      <w:rPr>
        <w:rFonts w:ascii="Symbol" w:hAnsi="Symbol" w:hint="default"/>
        <w:color w:val="0000FF"/>
      </w:rPr>
    </w:lvl>
    <w:lvl w:ilvl="1" w:tplc="A1D4E00E">
      <w:numFmt w:val="bullet"/>
      <w:lvlText w:val="-"/>
      <w:lvlJc w:val="left"/>
      <w:pPr>
        <w:ind w:left="2433"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D94559"/>
    <w:multiLevelType w:val="hybridMultilevel"/>
    <w:tmpl w:val="EE3E7726"/>
    <w:lvl w:ilvl="0" w:tplc="FFFFFFFF">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4455343"/>
    <w:multiLevelType w:val="multilevel"/>
    <w:tmpl w:val="054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99535A"/>
    <w:multiLevelType w:val="multilevel"/>
    <w:tmpl w:val="B67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4BD5B4F"/>
    <w:multiLevelType w:val="multilevel"/>
    <w:tmpl w:val="6C16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0F6B45"/>
    <w:multiLevelType w:val="multilevel"/>
    <w:tmpl w:val="FB2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EE580E"/>
    <w:multiLevelType w:val="multilevel"/>
    <w:tmpl w:val="BE5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B52385"/>
    <w:multiLevelType w:val="hybridMultilevel"/>
    <w:tmpl w:val="9A46E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D5E49DB"/>
    <w:multiLevelType w:val="hybridMultilevel"/>
    <w:tmpl w:val="3F68FE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DFF6B0B"/>
    <w:multiLevelType w:val="multilevel"/>
    <w:tmpl w:val="885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F853ED"/>
    <w:multiLevelType w:val="hybridMultilevel"/>
    <w:tmpl w:val="DFE4ED32"/>
    <w:lvl w:ilvl="0" w:tplc="49EEAE1C">
      <w:start w:val="1"/>
      <w:numFmt w:val="decimal"/>
      <w:lvlText w:val="%1."/>
      <w:lvlJc w:val="left"/>
      <w:pPr>
        <w:ind w:left="1020" w:hanging="360"/>
      </w:pPr>
    </w:lvl>
    <w:lvl w:ilvl="1" w:tplc="00004ECC">
      <w:start w:val="1"/>
      <w:numFmt w:val="decimal"/>
      <w:lvlText w:val="%2."/>
      <w:lvlJc w:val="left"/>
      <w:pPr>
        <w:ind w:left="1020" w:hanging="360"/>
      </w:pPr>
    </w:lvl>
    <w:lvl w:ilvl="2" w:tplc="5470BDFE">
      <w:start w:val="1"/>
      <w:numFmt w:val="decimal"/>
      <w:lvlText w:val="%3."/>
      <w:lvlJc w:val="left"/>
      <w:pPr>
        <w:ind w:left="1020" w:hanging="360"/>
      </w:pPr>
    </w:lvl>
    <w:lvl w:ilvl="3" w:tplc="41F27038">
      <w:start w:val="1"/>
      <w:numFmt w:val="decimal"/>
      <w:lvlText w:val="%4."/>
      <w:lvlJc w:val="left"/>
      <w:pPr>
        <w:ind w:left="1020" w:hanging="360"/>
      </w:pPr>
    </w:lvl>
    <w:lvl w:ilvl="4" w:tplc="A57AB480">
      <w:start w:val="1"/>
      <w:numFmt w:val="decimal"/>
      <w:lvlText w:val="%5."/>
      <w:lvlJc w:val="left"/>
      <w:pPr>
        <w:ind w:left="1020" w:hanging="360"/>
      </w:pPr>
    </w:lvl>
    <w:lvl w:ilvl="5" w:tplc="1FC8B6E2">
      <w:start w:val="1"/>
      <w:numFmt w:val="decimal"/>
      <w:lvlText w:val="%6."/>
      <w:lvlJc w:val="left"/>
      <w:pPr>
        <w:ind w:left="1020" w:hanging="360"/>
      </w:pPr>
    </w:lvl>
    <w:lvl w:ilvl="6" w:tplc="6FA8F92A">
      <w:start w:val="1"/>
      <w:numFmt w:val="decimal"/>
      <w:lvlText w:val="%7."/>
      <w:lvlJc w:val="left"/>
      <w:pPr>
        <w:ind w:left="1020" w:hanging="360"/>
      </w:pPr>
    </w:lvl>
    <w:lvl w:ilvl="7" w:tplc="5A24B314">
      <w:start w:val="1"/>
      <w:numFmt w:val="decimal"/>
      <w:lvlText w:val="%8."/>
      <w:lvlJc w:val="left"/>
      <w:pPr>
        <w:ind w:left="1020" w:hanging="360"/>
      </w:pPr>
    </w:lvl>
    <w:lvl w:ilvl="8" w:tplc="B20AC422">
      <w:start w:val="1"/>
      <w:numFmt w:val="decimal"/>
      <w:lvlText w:val="%9."/>
      <w:lvlJc w:val="left"/>
      <w:pPr>
        <w:ind w:left="1020" w:hanging="360"/>
      </w:pPr>
    </w:lvl>
  </w:abstractNum>
  <w:abstractNum w:abstractNumId="5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5FF5CAE"/>
    <w:multiLevelType w:val="multilevel"/>
    <w:tmpl w:val="B0BE1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650EA7"/>
    <w:multiLevelType w:val="hybridMultilevel"/>
    <w:tmpl w:val="7F6818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7A2216C"/>
    <w:multiLevelType w:val="multilevel"/>
    <w:tmpl w:val="C94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8DE0790"/>
    <w:multiLevelType w:val="hybridMultilevel"/>
    <w:tmpl w:val="7F100C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BBB5310"/>
    <w:multiLevelType w:val="multilevel"/>
    <w:tmpl w:val="B8D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7F0BA6"/>
    <w:multiLevelType w:val="hybridMultilevel"/>
    <w:tmpl w:val="5FA2451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4" w15:restartNumberingAfterBreak="0">
    <w:nsid w:val="6065462F"/>
    <w:multiLevelType w:val="multilevel"/>
    <w:tmpl w:val="62B4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DD4604"/>
    <w:multiLevelType w:val="hybridMultilevel"/>
    <w:tmpl w:val="4A003A8C"/>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1653C35"/>
    <w:multiLevelType w:val="multilevel"/>
    <w:tmpl w:val="8334CF90"/>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17C2941"/>
    <w:multiLevelType w:val="multilevel"/>
    <w:tmpl w:val="C586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9F1D19"/>
    <w:multiLevelType w:val="hybridMultilevel"/>
    <w:tmpl w:val="FD94D72C"/>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5326E37"/>
    <w:multiLevelType w:val="hybridMultilevel"/>
    <w:tmpl w:val="7932F61E"/>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3D2374"/>
    <w:multiLevelType w:val="multilevel"/>
    <w:tmpl w:val="B6C2A92E"/>
    <w:lvl w:ilvl="0">
      <w:start w:val="1"/>
      <w:numFmt w:val="decimal"/>
      <w:lvlText w:val="%1."/>
      <w:lvlJc w:val="left"/>
      <w:pPr>
        <w:ind w:left="360" w:hanging="360"/>
      </w:pPr>
      <w:rPr>
        <w:rFonts w:eastAsia="Yu Gothic Light"/>
      </w:rPr>
    </w:lvl>
    <w:lvl w:ilvl="1">
      <w:start w:val="1"/>
      <w:numFmt w:val="decimal"/>
      <w:lvlText w:val="%1.%2."/>
      <w:lvlJc w:val="left"/>
      <w:pPr>
        <w:ind w:left="360" w:hanging="360"/>
      </w:pPr>
      <w:rPr>
        <w:rFonts w:eastAsia="Yu Gothic Light"/>
      </w:rPr>
    </w:lvl>
    <w:lvl w:ilvl="2">
      <w:start w:val="1"/>
      <w:numFmt w:val="decimal"/>
      <w:lvlText w:val="%1.%2.%3."/>
      <w:lvlJc w:val="left"/>
      <w:pPr>
        <w:ind w:left="720" w:hanging="720"/>
      </w:pPr>
      <w:rPr>
        <w:rFonts w:eastAsia="Yu Gothic Light"/>
      </w:rPr>
    </w:lvl>
    <w:lvl w:ilvl="3">
      <w:start w:val="1"/>
      <w:numFmt w:val="decimal"/>
      <w:lvlText w:val="%1.%2.%3.%4."/>
      <w:lvlJc w:val="left"/>
      <w:pPr>
        <w:ind w:left="720" w:hanging="720"/>
      </w:pPr>
      <w:rPr>
        <w:rFonts w:eastAsia="Yu Gothic Light"/>
      </w:rPr>
    </w:lvl>
    <w:lvl w:ilvl="4">
      <w:start w:val="1"/>
      <w:numFmt w:val="decimal"/>
      <w:lvlText w:val="%1.%2.%3.%4.%5."/>
      <w:lvlJc w:val="left"/>
      <w:pPr>
        <w:ind w:left="1080" w:hanging="1080"/>
      </w:pPr>
      <w:rPr>
        <w:rFonts w:eastAsia="Yu Gothic Light"/>
      </w:rPr>
    </w:lvl>
    <w:lvl w:ilvl="5">
      <w:start w:val="1"/>
      <w:numFmt w:val="decimal"/>
      <w:lvlText w:val="%1.%2.%3.%4.%5.%6."/>
      <w:lvlJc w:val="left"/>
      <w:pPr>
        <w:ind w:left="1080" w:hanging="1080"/>
      </w:pPr>
      <w:rPr>
        <w:rFonts w:eastAsia="Yu Gothic Light"/>
      </w:rPr>
    </w:lvl>
    <w:lvl w:ilvl="6">
      <w:start w:val="1"/>
      <w:numFmt w:val="decimal"/>
      <w:lvlText w:val="%1.%2.%3.%4.%5.%6.%7."/>
      <w:lvlJc w:val="left"/>
      <w:pPr>
        <w:ind w:left="1440" w:hanging="1440"/>
      </w:pPr>
      <w:rPr>
        <w:rFonts w:eastAsia="Yu Gothic Light"/>
      </w:rPr>
    </w:lvl>
    <w:lvl w:ilvl="7">
      <w:start w:val="1"/>
      <w:numFmt w:val="decimal"/>
      <w:lvlText w:val="%1.%2.%3.%4.%5.%6.%7.%8."/>
      <w:lvlJc w:val="left"/>
      <w:pPr>
        <w:ind w:left="1440" w:hanging="1440"/>
      </w:pPr>
      <w:rPr>
        <w:rFonts w:eastAsia="Yu Gothic Light"/>
      </w:rPr>
    </w:lvl>
    <w:lvl w:ilvl="8">
      <w:start w:val="1"/>
      <w:numFmt w:val="decimal"/>
      <w:lvlText w:val="%1.%2.%3.%4.%5.%6.%7.%8.%9."/>
      <w:lvlJc w:val="left"/>
      <w:pPr>
        <w:ind w:left="1800" w:hanging="1800"/>
      </w:pPr>
      <w:rPr>
        <w:rFonts w:eastAsia="Yu Gothic Light"/>
      </w:rPr>
    </w:lvl>
  </w:abstractNum>
  <w:abstractNum w:abstractNumId="71"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8EA270D"/>
    <w:multiLevelType w:val="hybridMultilevel"/>
    <w:tmpl w:val="CE2616F2"/>
    <w:lvl w:ilvl="0" w:tplc="A1D4E00E">
      <w:numFmt w:val="bullet"/>
      <w:lvlText w:val="-"/>
      <w:lvlJc w:val="left"/>
      <w:pPr>
        <w:ind w:left="1434" w:hanging="360"/>
      </w:pPr>
      <w:rPr>
        <w:rFonts w:ascii="Times New Roman" w:eastAsia="ヒラギノ角ゴ Pro W3"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73" w15:restartNumberingAfterBreak="0">
    <w:nsid w:val="69EE2366"/>
    <w:multiLevelType w:val="hybridMultilevel"/>
    <w:tmpl w:val="990E3E4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C46764B"/>
    <w:multiLevelType w:val="multilevel"/>
    <w:tmpl w:val="F8C8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D2614AD"/>
    <w:multiLevelType w:val="multilevel"/>
    <w:tmpl w:val="DDCEC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9C5407"/>
    <w:multiLevelType w:val="multilevel"/>
    <w:tmpl w:val="B40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242348"/>
    <w:multiLevelType w:val="hybridMultilevel"/>
    <w:tmpl w:val="93E645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0" w15:restartNumberingAfterBreak="0">
    <w:nsid w:val="79590D0F"/>
    <w:multiLevelType w:val="hybridMultilevel"/>
    <w:tmpl w:val="7A86EB22"/>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C3B281A"/>
    <w:multiLevelType w:val="hybridMultilevel"/>
    <w:tmpl w:val="5B1C99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3" w15:restartNumberingAfterBreak="0">
    <w:nsid w:val="7FA24A25"/>
    <w:multiLevelType w:val="hybridMultilevel"/>
    <w:tmpl w:val="4F78255C"/>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1851093">
    <w:abstractNumId w:val="13"/>
  </w:num>
  <w:num w:numId="2" w16cid:durableId="130363824">
    <w:abstractNumId w:val="55"/>
  </w:num>
  <w:num w:numId="3" w16cid:durableId="1086266276">
    <w:abstractNumId w:val="3"/>
  </w:num>
  <w:num w:numId="4" w16cid:durableId="363287710">
    <w:abstractNumId w:val="71"/>
  </w:num>
  <w:num w:numId="5" w16cid:durableId="375356960">
    <w:abstractNumId w:val="56"/>
  </w:num>
  <w:num w:numId="6" w16cid:durableId="1135222790">
    <w:abstractNumId w:val="18"/>
  </w:num>
  <w:num w:numId="7" w16cid:durableId="1228347146">
    <w:abstractNumId w:val="36"/>
  </w:num>
  <w:num w:numId="8" w16cid:durableId="1975981055">
    <w:abstractNumId w:val="82"/>
  </w:num>
  <w:num w:numId="9" w16cid:durableId="688800956">
    <w:abstractNumId w:val="17"/>
  </w:num>
  <w:num w:numId="10" w16cid:durableId="1081756659">
    <w:abstractNumId w:val="83"/>
  </w:num>
  <w:num w:numId="11" w16cid:durableId="652414667">
    <w:abstractNumId w:val="21"/>
  </w:num>
  <w:num w:numId="12" w16cid:durableId="267471118">
    <w:abstractNumId w:val="1"/>
  </w:num>
  <w:num w:numId="13" w16cid:durableId="707336373">
    <w:abstractNumId w:val="35"/>
  </w:num>
  <w:num w:numId="14" w16cid:durableId="57288320">
    <w:abstractNumId w:val="66"/>
  </w:num>
  <w:num w:numId="15" w16cid:durableId="951015728">
    <w:abstractNumId w:val="78"/>
  </w:num>
  <w:num w:numId="16" w16cid:durableId="71591301">
    <w:abstractNumId w:val="6"/>
  </w:num>
  <w:num w:numId="17" w16cid:durableId="473647795">
    <w:abstractNumId w:val="72"/>
  </w:num>
  <w:num w:numId="18" w16cid:durableId="1197498752">
    <w:abstractNumId w:val="30"/>
  </w:num>
  <w:num w:numId="19" w16cid:durableId="1626886549">
    <w:abstractNumId w:val="45"/>
  </w:num>
  <w:num w:numId="20" w16cid:durableId="808282821">
    <w:abstractNumId w:val="73"/>
  </w:num>
  <w:num w:numId="21" w16cid:durableId="1467817618">
    <w:abstractNumId w:val="23"/>
  </w:num>
  <w:num w:numId="22" w16cid:durableId="524369568">
    <w:abstractNumId w:val="62"/>
  </w:num>
  <w:num w:numId="23" w16cid:durableId="1635792642">
    <w:abstractNumId w:val="20"/>
  </w:num>
  <w:num w:numId="24" w16cid:durableId="792210751">
    <w:abstractNumId w:val="29"/>
  </w:num>
  <w:num w:numId="25" w16cid:durableId="1349746534">
    <w:abstractNumId w:val="37"/>
  </w:num>
  <w:num w:numId="26" w16cid:durableId="714550072">
    <w:abstractNumId w:val="9"/>
  </w:num>
  <w:num w:numId="27" w16cid:durableId="106319492">
    <w:abstractNumId w:val="32"/>
  </w:num>
  <w:num w:numId="28" w16cid:durableId="129596509">
    <w:abstractNumId w:val="15"/>
  </w:num>
  <w:num w:numId="29" w16cid:durableId="522089556">
    <w:abstractNumId w:val="27"/>
  </w:num>
  <w:num w:numId="30" w16cid:durableId="134379283">
    <w:abstractNumId w:val="58"/>
  </w:num>
  <w:num w:numId="31" w16cid:durableId="2062900452">
    <w:abstractNumId w:val="77"/>
  </w:num>
  <w:num w:numId="32" w16cid:durableId="214512117">
    <w:abstractNumId w:val="22"/>
  </w:num>
  <w:num w:numId="33" w16cid:durableId="740906886">
    <w:abstractNumId w:val="63"/>
  </w:num>
  <w:num w:numId="34" w16cid:durableId="306517718">
    <w:abstractNumId w:val="41"/>
  </w:num>
  <w:num w:numId="35" w16cid:durableId="1039279445">
    <w:abstractNumId w:val="43"/>
  </w:num>
  <w:num w:numId="36" w16cid:durableId="153546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9333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723270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6818886">
    <w:abstractNumId w:val="52"/>
  </w:num>
  <w:num w:numId="40" w16cid:durableId="1085684150">
    <w:abstractNumId w:val="34"/>
  </w:num>
  <w:num w:numId="41" w16cid:durableId="1026100109">
    <w:abstractNumId w:val="48"/>
  </w:num>
  <w:num w:numId="42" w16cid:durableId="402144079">
    <w:abstractNumId w:val="16"/>
  </w:num>
  <w:num w:numId="43" w16cid:durableId="2078088364">
    <w:abstractNumId w:val="53"/>
  </w:num>
  <w:num w:numId="44" w16cid:durableId="1887176004">
    <w:abstractNumId w:val="67"/>
  </w:num>
  <w:num w:numId="45" w16cid:durableId="527334187">
    <w:abstractNumId w:val="81"/>
  </w:num>
  <w:num w:numId="46" w16cid:durableId="1091656999">
    <w:abstractNumId w:val="60"/>
  </w:num>
  <w:num w:numId="47" w16cid:durableId="1250236685">
    <w:abstractNumId w:val="38"/>
  </w:num>
  <w:num w:numId="48" w16cid:durableId="2142306414">
    <w:abstractNumId w:val="68"/>
  </w:num>
  <w:num w:numId="49" w16cid:durableId="78719080">
    <w:abstractNumId w:val="40"/>
  </w:num>
  <w:num w:numId="50" w16cid:durableId="276337">
    <w:abstractNumId w:val="79"/>
  </w:num>
  <w:num w:numId="51" w16cid:durableId="655382554">
    <w:abstractNumId w:val="80"/>
  </w:num>
  <w:num w:numId="52" w16cid:durableId="390882172">
    <w:abstractNumId w:val="51"/>
  </w:num>
  <w:num w:numId="53" w16cid:durableId="1522743772">
    <w:abstractNumId w:val="44"/>
  </w:num>
  <w:num w:numId="54" w16cid:durableId="1813596403">
    <w:abstractNumId w:val="42"/>
  </w:num>
  <w:num w:numId="55" w16cid:durableId="6492765">
    <w:abstractNumId w:val="69"/>
  </w:num>
  <w:num w:numId="56" w16cid:durableId="1387752065">
    <w:abstractNumId w:val="8"/>
  </w:num>
  <w:num w:numId="57" w16cid:durableId="1874685615">
    <w:abstractNumId w:val="7"/>
  </w:num>
  <w:num w:numId="58" w16cid:durableId="938222177">
    <w:abstractNumId w:val="65"/>
  </w:num>
  <w:num w:numId="59" w16cid:durableId="182986463">
    <w:abstractNumId w:val="0"/>
  </w:num>
  <w:num w:numId="60" w16cid:durableId="2083943942">
    <w:abstractNumId w:val="54"/>
  </w:num>
  <w:num w:numId="61" w16cid:durableId="2085250995">
    <w:abstractNumId w:val="74"/>
  </w:num>
  <w:num w:numId="62" w16cid:durableId="1898785221">
    <w:abstractNumId w:val="24"/>
  </w:num>
  <w:num w:numId="63" w16cid:durableId="1668749128">
    <w:abstractNumId w:val="14"/>
  </w:num>
  <w:num w:numId="64" w16cid:durableId="1185944250">
    <w:abstractNumId w:val="64"/>
  </w:num>
  <w:num w:numId="65" w16cid:durableId="1422947661">
    <w:abstractNumId w:val="26"/>
  </w:num>
  <w:num w:numId="66" w16cid:durableId="467087879">
    <w:abstractNumId w:val="10"/>
  </w:num>
  <w:num w:numId="67" w16cid:durableId="533081539">
    <w:abstractNumId w:val="57"/>
  </w:num>
  <w:num w:numId="68" w16cid:durableId="511797866">
    <w:abstractNumId w:val="31"/>
  </w:num>
  <w:num w:numId="69" w16cid:durableId="1661426876">
    <w:abstractNumId w:val="12"/>
  </w:num>
  <w:num w:numId="70" w16cid:durableId="805581561">
    <w:abstractNumId w:val="4"/>
  </w:num>
  <w:num w:numId="71" w16cid:durableId="1696612875">
    <w:abstractNumId w:val="25"/>
  </w:num>
  <w:num w:numId="72" w16cid:durableId="461264853">
    <w:abstractNumId w:val="5"/>
  </w:num>
  <w:num w:numId="73" w16cid:durableId="1492793965">
    <w:abstractNumId w:val="61"/>
  </w:num>
  <w:num w:numId="74" w16cid:durableId="1414859649">
    <w:abstractNumId w:val="33"/>
  </w:num>
  <w:num w:numId="75" w16cid:durableId="98959541">
    <w:abstractNumId w:val="59"/>
  </w:num>
  <w:num w:numId="76" w16cid:durableId="726957107">
    <w:abstractNumId w:val="75"/>
  </w:num>
  <w:num w:numId="77" w16cid:durableId="918252972">
    <w:abstractNumId w:val="47"/>
  </w:num>
  <w:num w:numId="78" w16cid:durableId="427386173">
    <w:abstractNumId w:val="39"/>
  </w:num>
  <w:num w:numId="79" w16cid:durableId="84040521">
    <w:abstractNumId w:val="28"/>
  </w:num>
  <w:num w:numId="80" w16cid:durableId="169224472">
    <w:abstractNumId w:val="19"/>
  </w:num>
  <w:num w:numId="81" w16cid:durableId="1237590663">
    <w:abstractNumId w:val="46"/>
  </w:num>
  <w:num w:numId="82" w16cid:durableId="527909644">
    <w:abstractNumId w:val="50"/>
  </w:num>
  <w:num w:numId="83" w16cid:durableId="1367565107">
    <w:abstractNumId w:val="76"/>
  </w:num>
  <w:num w:numId="84" w16cid:durableId="1429540290">
    <w:abstractNumId w:val="49"/>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Matule">
    <w15:presenceInfo w15:providerId="AD" w15:userId="S::kristine.matule@cfla.gov.lv::78b76b0d-cc95-4a1e-99ee-01eccd6d2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AF7"/>
    <w:rsid w:val="0000120A"/>
    <w:rsid w:val="000017FF"/>
    <w:rsid w:val="00001CC5"/>
    <w:rsid w:val="00002880"/>
    <w:rsid w:val="0000335B"/>
    <w:rsid w:val="00003E88"/>
    <w:rsid w:val="00004514"/>
    <w:rsid w:val="0000510B"/>
    <w:rsid w:val="00005D37"/>
    <w:rsid w:val="000065B5"/>
    <w:rsid w:val="000066C7"/>
    <w:rsid w:val="00006AAD"/>
    <w:rsid w:val="00006FA3"/>
    <w:rsid w:val="00010E6A"/>
    <w:rsid w:val="00012659"/>
    <w:rsid w:val="00013403"/>
    <w:rsid w:val="00013A9E"/>
    <w:rsid w:val="00013E48"/>
    <w:rsid w:val="000141CD"/>
    <w:rsid w:val="00014913"/>
    <w:rsid w:val="000179C3"/>
    <w:rsid w:val="00017A6D"/>
    <w:rsid w:val="00017BB0"/>
    <w:rsid w:val="00021042"/>
    <w:rsid w:val="00021FD3"/>
    <w:rsid w:val="000247B1"/>
    <w:rsid w:val="00024A2B"/>
    <w:rsid w:val="00025A85"/>
    <w:rsid w:val="00025F21"/>
    <w:rsid w:val="000276FC"/>
    <w:rsid w:val="00031F6F"/>
    <w:rsid w:val="000320B2"/>
    <w:rsid w:val="000334CA"/>
    <w:rsid w:val="000337A0"/>
    <w:rsid w:val="00034042"/>
    <w:rsid w:val="000343C5"/>
    <w:rsid w:val="000359BB"/>
    <w:rsid w:val="00036638"/>
    <w:rsid w:val="00036D7F"/>
    <w:rsid w:val="00036DFD"/>
    <w:rsid w:val="00036F8B"/>
    <w:rsid w:val="00037157"/>
    <w:rsid w:val="000371C8"/>
    <w:rsid w:val="0004004E"/>
    <w:rsid w:val="000403F6"/>
    <w:rsid w:val="000413AB"/>
    <w:rsid w:val="0004200A"/>
    <w:rsid w:val="00042445"/>
    <w:rsid w:val="00043270"/>
    <w:rsid w:val="000440C1"/>
    <w:rsid w:val="00044867"/>
    <w:rsid w:val="0004563F"/>
    <w:rsid w:val="000458E6"/>
    <w:rsid w:val="000507C5"/>
    <w:rsid w:val="00051DAF"/>
    <w:rsid w:val="00052C66"/>
    <w:rsid w:val="00053540"/>
    <w:rsid w:val="0005623E"/>
    <w:rsid w:val="00057A1F"/>
    <w:rsid w:val="00057D69"/>
    <w:rsid w:val="0005A30B"/>
    <w:rsid w:val="0006059C"/>
    <w:rsid w:val="000605A9"/>
    <w:rsid w:val="00062FAB"/>
    <w:rsid w:val="00063D3C"/>
    <w:rsid w:val="000645C6"/>
    <w:rsid w:val="00064E43"/>
    <w:rsid w:val="000662F9"/>
    <w:rsid w:val="0006650D"/>
    <w:rsid w:val="00067461"/>
    <w:rsid w:val="000676BC"/>
    <w:rsid w:val="00067D1D"/>
    <w:rsid w:val="00070323"/>
    <w:rsid w:val="000714B1"/>
    <w:rsid w:val="00075265"/>
    <w:rsid w:val="00076E69"/>
    <w:rsid w:val="00077128"/>
    <w:rsid w:val="0007720D"/>
    <w:rsid w:val="000774F4"/>
    <w:rsid w:val="00077CD1"/>
    <w:rsid w:val="0008052C"/>
    <w:rsid w:val="00080D92"/>
    <w:rsid w:val="00081C9E"/>
    <w:rsid w:val="000828F5"/>
    <w:rsid w:val="00082DD9"/>
    <w:rsid w:val="00083082"/>
    <w:rsid w:val="000830C4"/>
    <w:rsid w:val="00084125"/>
    <w:rsid w:val="00084B42"/>
    <w:rsid w:val="00084D59"/>
    <w:rsid w:val="00084D65"/>
    <w:rsid w:val="00085E1A"/>
    <w:rsid w:val="000864F2"/>
    <w:rsid w:val="00086906"/>
    <w:rsid w:val="00086932"/>
    <w:rsid w:val="00086FA2"/>
    <w:rsid w:val="000909CE"/>
    <w:rsid w:val="000915AB"/>
    <w:rsid w:val="00091F8F"/>
    <w:rsid w:val="0009224D"/>
    <w:rsid w:val="00092AB7"/>
    <w:rsid w:val="0009331A"/>
    <w:rsid w:val="00093925"/>
    <w:rsid w:val="00094E34"/>
    <w:rsid w:val="00094FF9"/>
    <w:rsid w:val="0009508A"/>
    <w:rsid w:val="0009582B"/>
    <w:rsid w:val="00095BF6"/>
    <w:rsid w:val="000960A4"/>
    <w:rsid w:val="00096836"/>
    <w:rsid w:val="00096BFB"/>
    <w:rsid w:val="0009734F"/>
    <w:rsid w:val="000A2477"/>
    <w:rsid w:val="000A30B7"/>
    <w:rsid w:val="000A39FF"/>
    <w:rsid w:val="000A42B2"/>
    <w:rsid w:val="000A45AF"/>
    <w:rsid w:val="000A47F9"/>
    <w:rsid w:val="000A4B27"/>
    <w:rsid w:val="000A4B99"/>
    <w:rsid w:val="000A66CE"/>
    <w:rsid w:val="000A6C00"/>
    <w:rsid w:val="000A7A69"/>
    <w:rsid w:val="000B0C32"/>
    <w:rsid w:val="000B0C36"/>
    <w:rsid w:val="000B0DCA"/>
    <w:rsid w:val="000B1448"/>
    <w:rsid w:val="000B1E1D"/>
    <w:rsid w:val="000B20EB"/>
    <w:rsid w:val="000B23DB"/>
    <w:rsid w:val="000B2EC0"/>
    <w:rsid w:val="000B330B"/>
    <w:rsid w:val="000B44A1"/>
    <w:rsid w:val="000B54E6"/>
    <w:rsid w:val="000B5AA7"/>
    <w:rsid w:val="000B5BFE"/>
    <w:rsid w:val="000C0012"/>
    <w:rsid w:val="000C08CA"/>
    <w:rsid w:val="000C0BBC"/>
    <w:rsid w:val="000C120D"/>
    <w:rsid w:val="000C1772"/>
    <w:rsid w:val="000C17FA"/>
    <w:rsid w:val="000C1B03"/>
    <w:rsid w:val="000C1F8E"/>
    <w:rsid w:val="000C257A"/>
    <w:rsid w:val="000C2F29"/>
    <w:rsid w:val="000C3C8A"/>
    <w:rsid w:val="000C3D64"/>
    <w:rsid w:val="000C4CF0"/>
    <w:rsid w:val="000C4DBA"/>
    <w:rsid w:val="000C5360"/>
    <w:rsid w:val="000C5588"/>
    <w:rsid w:val="000C5605"/>
    <w:rsid w:val="000C6002"/>
    <w:rsid w:val="000C66AC"/>
    <w:rsid w:val="000C695E"/>
    <w:rsid w:val="000D069C"/>
    <w:rsid w:val="000D134E"/>
    <w:rsid w:val="000D2259"/>
    <w:rsid w:val="000D3260"/>
    <w:rsid w:val="000D34A7"/>
    <w:rsid w:val="000D37FA"/>
    <w:rsid w:val="000D40A5"/>
    <w:rsid w:val="000D4867"/>
    <w:rsid w:val="000D5997"/>
    <w:rsid w:val="000D60BD"/>
    <w:rsid w:val="000D62C7"/>
    <w:rsid w:val="000D696E"/>
    <w:rsid w:val="000E03EB"/>
    <w:rsid w:val="000E1101"/>
    <w:rsid w:val="000E1451"/>
    <w:rsid w:val="000E1B3F"/>
    <w:rsid w:val="000E2020"/>
    <w:rsid w:val="000E249A"/>
    <w:rsid w:val="000E4028"/>
    <w:rsid w:val="000E40DE"/>
    <w:rsid w:val="000E4115"/>
    <w:rsid w:val="000E4B8F"/>
    <w:rsid w:val="000E54DA"/>
    <w:rsid w:val="000E55C0"/>
    <w:rsid w:val="000E5CCD"/>
    <w:rsid w:val="000E61D7"/>
    <w:rsid w:val="000E6440"/>
    <w:rsid w:val="000E667C"/>
    <w:rsid w:val="000E760C"/>
    <w:rsid w:val="000F008A"/>
    <w:rsid w:val="000F0472"/>
    <w:rsid w:val="000F29E5"/>
    <w:rsid w:val="000F310A"/>
    <w:rsid w:val="000F3332"/>
    <w:rsid w:val="000F377E"/>
    <w:rsid w:val="000F3EBB"/>
    <w:rsid w:val="000F555D"/>
    <w:rsid w:val="000F6025"/>
    <w:rsid w:val="000F6190"/>
    <w:rsid w:val="000F6E6C"/>
    <w:rsid w:val="000F6EA6"/>
    <w:rsid w:val="000F769E"/>
    <w:rsid w:val="000F77D8"/>
    <w:rsid w:val="000F7C40"/>
    <w:rsid w:val="0010039F"/>
    <w:rsid w:val="00100A44"/>
    <w:rsid w:val="00100C03"/>
    <w:rsid w:val="00100CCC"/>
    <w:rsid w:val="0010106E"/>
    <w:rsid w:val="0010111F"/>
    <w:rsid w:val="001011DA"/>
    <w:rsid w:val="001021D7"/>
    <w:rsid w:val="00102A1E"/>
    <w:rsid w:val="00102D0F"/>
    <w:rsid w:val="0010371F"/>
    <w:rsid w:val="0010396E"/>
    <w:rsid w:val="00104C7D"/>
    <w:rsid w:val="00105074"/>
    <w:rsid w:val="0010536A"/>
    <w:rsid w:val="00105BD0"/>
    <w:rsid w:val="00105C03"/>
    <w:rsid w:val="00105C4D"/>
    <w:rsid w:val="0010626D"/>
    <w:rsid w:val="00107350"/>
    <w:rsid w:val="00107DC3"/>
    <w:rsid w:val="00107FD3"/>
    <w:rsid w:val="001102E0"/>
    <w:rsid w:val="00110C0E"/>
    <w:rsid w:val="00110FCD"/>
    <w:rsid w:val="00112B40"/>
    <w:rsid w:val="00114FAE"/>
    <w:rsid w:val="001151E9"/>
    <w:rsid w:val="00115BBF"/>
    <w:rsid w:val="00115CCE"/>
    <w:rsid w:val="00115E9B"/>
    <w:rsid w:val="00116187"/>
    <w:rsid w:val="0011631D"/>
    <w:rsid w:val="001167D6"/>
    <w:rsid w:val="00120520"/>
    <w:rsid w:val="00120D18"/>
    <w:rsid w:val="001217FD"/>
    <w:rsid w:val="00121B5F"/>
    <w:rsid w:val="00121F07"/>
    <w:rsid w:val="00122C0A"/>
    <w:rsid w:val="001238BE"/>
    <w:rsid w:val="00123E2F"/>
    <w:rsid w:val="0012412A"/>
    <w:rsid w:val="0012447D"/>
    <w:rsid w:val="00124B28"/>
    <w:rsid w:val="00124E9B"/>
    <w:rsid w:val="00125E21"/>
    <w:rsid w:val="00126ABC"/>
    <w:rsid w:val="001311A6"/>
    <w:rsid w:val="00131AA9"/>
    <w:rsid w:val="00131B9F"/>
    <w:rsid w:val="001325A6"/>
    <w:rsid w:val="00132EF2"/>
    <w:rsid w:val="00133657"/>
    <w:rsid w:val="00133ABC"/>
    <w:rsid w:val="0013450A"/>
    <w:rsid w:val="00135AC6"/>
    <w:rsid w:val="001363E9"/>
    <w:rsid w:val="001371A3"/>
    <w:rsid w:val="0013755E"/>
    <w:rsid w:val="00137B0F"/>
    <w:rsid w:val="00137D2C"/>
    <w:rsid w:val="00141F7E"/>
    <w:rsid w:val="001433B1"/>
    <w:rsid w:val="00143E9E"/>
    <w:rsid w:val="00144D93"/>
    <w:rsid w:val="00146214"/>
    <w:rsid w:val="001468DF"/>
    <w:rsid w:val="00146A06"/>
    <w:rsid w:val="001474CD"/>
    <w:rsid w:val="00147644"/>
    <w:rsid w:val="001476D9"/>
    <w:rsid w:val="00147B93"/>
    <w:rsid w:val="00147C16"/>
    <w:rsid w:val="001508F2"/>
    <w:rsid w:val="001515E6"/>
    <w:rsid w:val="00151820"/>
    <w:rsid w:val="00152C30"/>
    <w:rsid w:val="00152DE7"/>
    <w:rsid w:val="0015347B"/>
    <w:rsid w:val="001540F9"/>
    <w:rsid w:val="00154B93"/>
    <w:rsid w:val="0015570C"/>
    <w:rsid w:val="001559D4"/>
    <w:rsid w:val="001560DD"/>
    <w:rsid w:val="001569AA"/>
    <w:rsid w:val="0016040A"/>
    <w:rsid w:val="00160780"/>
    <w:rsid w:val="00160D6E"/>
    <w:rsid w:val="001610A3"/>
    <w:rsid w:val="00161414"/>
    <w:rsid w:val="00161919"/>
    <w:rsid w:val="00161D16"/>
    <w:rsid w:val="00161F53"/>
    <w:rsid w:val="001624D7"/>
    <w:rsid w:val="0016358D"/>
    <w:rsid w:val="001638CC"/>
    <w:rsid w:val="00164BF1"/>
    <w:rsid w:val="00164EAE"/>
    <w:rsid w:val="00164FC7"/>
    <w:rsid w:val="001650C4"/>
    <w:rsid w:val="001659CB"/>
    <w:rsid w:val="00165C47"/>
    <w:rsid w:val="00166D54"/>
    <w:rsid w:val="00170930"/>
    <w:rsid w:val="00170EE8"/>
    <w:rsid w:val="00171011"/>
    <w:rsid w:val="00171D18"/>
    <w:rsid w:val="00171D8C"/>
    <w:rsid w:val="00171FA0"/>
    <w:rsid w:val="00172637"/>
    <w:rsid w:val="00173AC1"/>
    <w:rsid w:val="0017471C"/>
    <w:rsid w:val="0017541C"/>
    <w:rsid w:val="001754ED"/>
    <w:rsid w:val="0017550B"/>
    <w:rsid w:val="00175E15"/>
    <w:rsid w:val="00177620"/>
    <w:rsid w:val="001802A5"/>
    <w:rsid w:val="001808D6"/>
    <w:rsid w:val="00181846"/>
    <w:rsid w:val="00182447"/>
    <w:rsid w:val="0018406A"/>
    <w:rsid w:val="00185DD1"/>
    <w:rsid w:val="001866D7"/>
    <w:rsid w:val="00186CCF"/>
    <w:rsid w:val="001870C1"/>
    <w:rsid w:val="001901D0"/>
    <w:rsid w:val="00190343"/>
    <w:rsid w:val="00190B4C"/>
    <w:rsid w:val="00190D7D"/>
    <w:rsid w:val="00190EBD"/>
    <w:rsid w:val="00191EA5"/>
    <w:rsid w:val="00192913"/>
    <w:rsid w:val="00193FCF"/>
    <w:rsid w:val="00194F44"/>
    <w:rsid w:val="001951E0"/>
    <w:rsid w:val="00195A4C"/>
    <w:rsid w:val="00196683"/>
    <w:rsid w:val="00196D47"/>
    <w:rsid w:val="00197287"/>
    <w:rsid w:val="001A05B1"/>
    <w:rsid w:val="001A05C0"/>
    <w:rsid w:val="001A2120"/>
    <w:rsid w:val="001A3408"/>
    <w:rsid w:val="001A3541"/>
    <w:rsid w:val="001A3912"/>
    <w:rsid w:val="001A3A58"/>
    <w:rsid w:val="001A3AC8"/>
    <w:rsid w:val="001A4972"/>
    <w:rsid w:val="001A571A"/>
    <w:rsid w:val="001A6069"/>
    <w:rsid w:val="001A6C9C"/>
    <w:rsid w:val="001B079E"/>
    <w:rsid w:val="001B0B90"/>
    <w:rsid w:val="001B0CE6"/>
    <w:rsid w:val="001B1E42"/>
    <w:rsid w:val="001B2090"/>
    <w:rsid w:val="001B37CE"/>
    <w:rsid w:val="001B3824"/>
    <w:rsid w:val="001B3E0D"/>
    <w:rsid w:val="001B4090"/>
    <w:rsid w:val="001B640B"/>
    <w:rsid w:val="001B671D"/>
    <w:rsid w:val="001C042F"/>
    <w:rsid w:val="001C1277"/>
    <w:rsid w:val="001C2A8D"/>
    <w:rsid w:val="001C2D42"/>
    <w:rsid w:val="001C4A3B"/>
    <w:rsid w:val="001C575E"/>
    <w:rsid w:val="001C57E3"/>
    <w:rsid w:val="001C68D4"/>
    <w:rsid w:val="001C7202"/>
    <w:rsid w:val="001C774E"/>
    <w:rsid w:val="001C7ED5"/>
    <w:rsid w:val="001D04FF"/>
    <w:rsid w:val="001D112B"/>
    <w:rsid w:val="001D27E8"/>
    <w:rsid w:val="001D32B0"/>
    <w:rsid w:val="001D4245"/>
    <w:rsid w:val="001D4C7A"/>
    <w:rsid w:val="001D5006"/>
    <w:rsid w:val="001D5331"/>
    <w:rsid w:val="001D5C2B"/>
    <w:rsid w:val="001D5D9A"/>
    <w:rsid w:val="001D62D4"/>
    <w:rsid w:val="001D6C67"/>
    <w:rsid w:val="001D6EA3"/>
    <w:rsid w:val="001D7378"/>
    <w:rsid w:val="001D74BC"/>
    <w:rsid w:val="001D7ACC"/>
    <w:rsid w:val="001D7C08"/>
    <w:rsid w:val="001E0048"/>
    <w:rsid w:val="001E0DA0"/>
    <w:rsid w:val="001E1375"/>
    <w:rsid w:val="001E1596"/>
    <w:rsid w:val="001E1747"/>
    <w:rsid w:val="001E17CA"/>
    <w:rsid w:val="001E1BAA"/>
    <w:rsid w:val="001E1F91"/>
    <w:rsid w:val="001E2794"/>
    <w:rsid w:val="001E2E8B"/>
    <w:rsid w:val="001E310E"/>
    <w:rsid w:val="001E32E9"/>
    <w:rsid w:val="001E39AD"/>
    <w:rsid w:val="001E4643"/>
    <w:rsid w:val="001E5351"/>
    <w:rsid w:val="001E5ECA"/>
    <w:rsid w:val="001E652E"/>
    <w:rsid w:val="001E6C5B"/>
    <w:rsid w:val="001E6CD4"/>
    <w:rsid w:val="001E7488"/>
    <w:rsid w:val="001F05FD"/>
    <w:rsid w:val="001F14BB"/>
    <w:rsid w:val="001F183F"/>
    <w:rsid w:val="001F1BF8"/>
    <w:rsid w:val="001F27E5"/>
    <w:rsid w:val="001F2B36"/>
    <w:rsid w:val="001F51E4"/>
    <w:rsid w:val="001F5257"/>
    <w:rsid w:val="001F6696"/>
    <w:rsid w:val="001F7735"/>
    <w:rsid w:val="0020006A"/>
    <w:rsid w:val="00200955"/>
    <w:rsid w:val="00201094"/>
    <w:rsid w:val="00201BE9"/>
    <w:rsid w:val="00202528"/>
    <w:rsid w:val="002027A8"/>
    <w:rsid w:val="00202F11"/>
    <w:rsid w:val="00203BBC"/>
    <w:rsid w:val="00205ADF"/>
    <w:rsid w:val="00205BDB"/>
    <w:rsid w:val="00205E6B"/>
    <w:rsid w:val="002064BF"/>
    <w:rsid w:val="00207CCC"/>
    <w:rsid w:val="00207D4D"/>
    <w:rsid w:val="00210707"/>
    <w:rsid w:val="002107B5"/>
    <w:rsid w:val="00211441"/>
    <w:rsid w:val="00211B7D"/>
    <w:rsid w:val="00212E79"/>
    <w:rsid w:val="00214245"/>
    <w:rsid w:val="00214F44"/>
    <w:rsid w:val="0021501B"/>
    <w:rsid w:val="00215083"/>
    <w:rsid w:val="00216057"/>
    <w:rsid w:val="00216756"/>
    <w:rsid w:val="0021680F"/>
    <w:rsid w:val="00221B30"/>
    <w:rsid w:val="00222345"/>
    <w:rsid w:val="002225BE"/>
    <w:rsid w:val="002229F4"/>
    <w:rsid w:val="00223DBF"/>
    <w:rsid w:val="002244C9"/>
    <w:rsid w:val="00224796"/>
    <w:rsid w:val="002248EC"/>
    <w:rsid w:val="002269A9"/>
    <w:rsid w:val="002273A9"/>
    <w:rsid w:val="00227E8F"/>
    <w:rsid w:val="00227FFA"/>
    <w:rsid w:val="00230D94"/>
    <w:rsid w:val="0023141B"/>
    <w:rsid w:val="00231FFC"/>
    <w:rsid w:val="002320AF"/>
    <w:rsid w:val="0023498F"/>
    <w:rsid w:val="00234D4D"/>
    <w:rsid w:val="00235702"/>
    <w:rsid w:val="00235A3B"/>
    <w:rsid w:val="0023610B"/>
    <w:rsid w:val="0023689C"/>
    <w:rsid w:val="00236D68"/>
    <w:rsid w:val="00236F78"/>
    <w:rsid w:val="00237022"/>
    <w:rsid w:val="00237038"/>
    <w:rsid w:val="00240135"/>
    <w:rsid w:val="002407E1"/>
    <w:rsid w:val="0024130D"/>
    <w:rsid w:val="00242877"/>
    <w:rsid w:val="00243064"/>
    <w:rsid w:val="00243083"/>
    <w:rsid w:val="0024311E"/>
    <w:rsid w:val="0024314C"/>
    <w:rsid w:val="002431C4"/>
    <w:rsid w:val="0024363D"/>
    <w:rsid w:val="00243A5E"/>
    <w:rsid w:val="00243EFA"/>
    <w:rsid w:val="0024502D"/>
    <w:rsid w:val="00245638"/>
    <w:rsid w:val="00245F5D"/>
    <w:rsid w:val="002464CC"/>
    <w:rsid w:val="00246DDF"/>
    <w:rsid w:val="002471D5"/>
    <w:rsid w:val="00247362"/>
    <w:rsid w:val="002504BD"/>
    <w:rsid w:val="00250FD4"/>
    <w:rsid w:val="00252C54"/>
    <w:rsid w:val="00253669"/>
    <w:rsid w:val="00253716"/>
    <w:rsid w:val="00254297"/>
    <w:rsid w:val="002544BB"/>
    <w:rsid w:val="00254BEF"/>
    <w:rsid w:val="00255285"/>
    <w:rsid w:val="00255BAF"/>
    <w:rsid w:val="00255D1C"/>
    <w:rsid w:val="00255E46"/>
    <w:rsid w:val="00257F65"/>
    <w:rsid w:val="002606D8"/>
    <w:rsid w:val="0026262C"/>
    <w:rsid w:val="002633E3"/>
    <w:rsid w:val="00263596"/>
    <w:rsid w:val="00263EDE"/>
    <w:rsid w:val="00264735"/>
    <w:rsid w:val="0026490E"/>
    <w:rsid w:val="00264EA8"/>
    <w:rsid w:val="00266539"/>
    <w:rsid w:val="0026702E"/>
    <w:rsid w:val="00270390"/>
    <w:rsid w:val="00270DF0"/>
    <w:rsid w:val="00271A16"/>
    <w:rsid w:val="00271C62"/>
    <w:rsid w:val="00271F16"/>
    <w:rsid w:val="00273AC9"/>
    <w:rsid w:val="0027453A"/>
    <w:rsid w:val="002748D8"/>
    <w:rsid w:val="00274B55"/>
    <w:rsid w:val="002752D0"/>
    <w:rsid w:val="0027571B"/>
    <w:rsid w:val="00275D8C"/>
    <w:rsid w:val="00276C9F"/>
    <w:rsid w:val="002771EC"/>
    <w:rsid w:val="00277485"/>
    <w:rsid w:val="002803C9"/>
    <w:rsid w:val="0028045A"/>
    <w:rsid w:val="00280857"/>
    <w:rsid w:val="00280F63"/>
    <w:rsid w:val="00281170"/>
    <w:rsid w:val="00281DB2"/>
    <w:rsid w:val="00281F35"/>
    <w:rsid w:val="0028235B"/>
    <w:rsid w:val="002845C3"/>
    <w:rsid w:val="00284C7D"/>
    <w:rsid w:val="00284E0C"/>
    <w:rsid w:val="00285701"/>
    <w:rsid w:val="00285872"/>
    <w:rsid w:val="00286643"/>
    <w:rsid w:val="002866EF"/>
    <w:rsid w:val="00286EA4"/>
    <w:rsid w:val="002871ED"/>
    <w:rsid w:val="00287CDE"/>
    <w:rsid w:val="002900C4"/>
    <w:rsid w:val="00290694"/>
    <w:rsid w:val="00290C58"/>
    <w:rsid w:val="0029162F"/>
    <w:rsid w:val="00291640"/>
    <w:rsid w:val="002917DE"/>
    <w:rsid w:val="00291FBB"/>
    <w:rsid w:val="00292BEE"/>
    <w:rsid w:val="002930AE"/>
    <w:rsid w:val="00293458"/>
    <w:rsid w:val="00295598"/>
    <w:rsid w:val="00295C8E"/>
    <w:rsid w:val="00296783"/>
    <w:rsid w:val="0029715E"/>
    <w:rsid w:val="00297B9A"/>
    <w:rsid w:val="002A0439"/>
    <w:rsid w:val="002A0572"/>
    <w:rsid w:val="002A0C7D"/>
    <w:rsid w:val="002A1904"/>
    <w:rsid w:val="002A3530"/>
    <w:rsid w:val="002A3687"/>
    <w:rsid w:val="002A4168"/>
    <w:rsid w:val="002A4CAF"/>
    <w:rsid w:val="002A5803"/>
    <w:rsid w:val="002A6AEE"/>
    <w:rsid w:val="002A6B36"/>
    <w:rsid w:val="002A768F"/>
    <w:rsid w:val="002B0627"/>
    <w:rsid w:val="002B0893"/>
    <w:rsid w:val="002B1A7C"/>
    <w:rsid w:val="002B2010"/>
    <w:rsid w:val="002B2322"/>
    <w:rsid w:val="002B289C"/>
    <w:rsid w:val="002B29FD"/>
    <w:rsid w:val="002B4203"/>
    <w:rsid w:val="002B47F5"/>
    <w:rsid w:val="002B49AD"/>
    <w:rsid w:val="002B49BC"/>
    <w:rsid w:val="002B5A11"/>
    <w:rsid w:val="002B6E5C"/>
    <w:rsid w:val="002B6EE8"/>
    <w:rsid w:val="002C1101"/>
    <w:rsid w:val="002C13FF"/>
    <w:rsid w:val="002C29C8"/>
    <w:rsid w:val="002C3677"/>
    <w:rsid w:val="002C47E5"/>
    <w:rsid w:val="002C4FC1"/>
    <w:rsid w:val="002C60B5"/>
    <w:rsid w:val="002C662C"/>
    <w:rsid w:val="002D0642"/>
    <w:rsid w:val="002D0B71"/>
    <w:rsid w:val="002D228F"/>
    <w:rsid w:val="002D42BC"/>
    <w:rsid w:val="002D45AB"/>
    <w:rsid w:val="002D4D49"/>
    <w:rsid w:val="002D4F53"/>
    <w:rsid w:val="002D5FD7"/>
    <w:rsid w:val="002D6623"/>
    <w:rsid w:val="002D6A6F"/>
    <w:rsid w:val="002D6B21"/>
    <w:rsid w:val="002D754B"/>
    <w:rsid w:val="002D7C28"/>
    <w:rsid w:val="002D7DC7"/>
    <w:rsid w:val="002E0514"/>
    <w:rsid w:val="002E0597"/>
    <w:rsid w:val="002E1233"/>
    <w:rsid w:val="002E1B40"/>
    <w:rsid w:val="002E1C5F"/>
    <w:rsid w:val="002E1D8F"/>
    <w:rsid w:val="002E3974"/>
    <w:rsid w:val="002E3CE0"/>
    <w:rsid w:val="002E4461"/>
    <w:rsid w:val="002E4516"/>
    <w:rsid w:val="002E507E"/>
    <w:rsid w:val="002E5566"/>
    <w:rsid w:val="002E5F27"/>
    <w:rsid w:val="002E6674"/>
    <w:rsid w:val="002E6A01"/>
    <w:rsid w:val="002E782C"/>
    <w:rsid w:val="002F07DC"/>
    <w:rsid w:val="002F0B19"/>
    <w:rsid w:val="002F131B"/>
    <w:rsid w:val="002F3449"/>
    <w:rsid w:val="002F3908"/>
    <w:rsid w:val="002F442E"/>
    <w:rsid w:val="002F48C7"/>
    <w:rsid w:val="002F563A"/>
    <w:rsid w:val="002F6B5B"/>
    <w:rsid w:val="002F6EA3"/>
    <w:rsid w:val="00300281"/>
    <w:rsid w:val="00300355"/>
    <w:rsid w:val="00300A78"/>
    <w:rsid w:val="00300D33"/>
    <w:rsid w:val="00301399"/>
    <w:rsid w:val="003026F4"/>
    <w:rsid w:val="00302EEB"/>
    <w:rsid w:val="0030309F"/>
    <w:rsid w:val="003036A2"/>
    <w:rsid w:val="0030412E"/>
    <w:rsid w:val="00304E44"/>
    <w:rsid w:val="003055B5"/>
    <w:rsid w:val="00305668"/>
    <w:rsid w:val="00306201"/>
    <w:rsid w:val="00306A03"/>
    <w:rsid w:val="00306BFA"/>
    <w:rsid w:val="003072B3"/>
    <w:rsid w:val="00307554"/>
    <w:rsid w:val="00310889"/>
    <w:rsid w:val="00310B0E"/>
    <w:rsid w:val="00312021"/>
    <w:rsid w:val="003120D9"/>
    <w:rsid w:val="00312EDE"/>
    <w:rsid w:val="003130A5"/>
    <w:rsid w:val="00313C1E"/>
    <w:rsid w:val="00314667"/>
    <w:rsid w:val="00315C34"/>
    <w:rsid w:val="00315EAD"/>
    <w:rsid w:val="003202D6"/>
    <w:rsid w:val="00320667"/>
    <w:rsid w:val="003212A6"/>
    <w:rsid w:val="00321880"/>
    <w:rsid w:val="00321AB5"/>
    <w:rsid w:val="00321EC6"/>
    <w:rsid w:val="00323016"/>
    <w:rsid w:val="003231B8"/>
    <w:rsid w:val="00323FE5"/>
    <w:rsid w:val="00324919"/>
    <w:rsid w:val="00325284"/>
    <w:rsid w:val="00325D35"/>
    <w:rsid w:val="00326864"/>
    <w:rsid w:val="00326A1F"/>
    <w:rsid w:val="00326EDA"/>
    <w:rsid w:val="00326F85"/>
    <w:rsid w:val="00327514"/>
    <w:rsid w:val="003276CE"/>
    <w:rsid w:val="003278ED"/>
    <w:rsid w:val="00327C42"/>
    <w:rsid w:val="003316B3"/>
    <w:rsid w:val="003321FC"/>
    <w:rsid w:val="00333E1B"/>
    <w:rsid w:val="00334A5F"/>
    <w:rsid w:val="00334D5F"/>
    <w:rsid w:val="00335AAE"/>
    <w:rsid w:val="00337270"/>
    <w:rsid w:val="00337379"/>
    <w:rsid w:val="00337F7B"/>
    <w:rsid w:val="003401F3"/>
    <w:rsid w:val="00340D0F"/>
    <w:rsid w:val="00341006"/>
    <w:rsid w:val="00341446"/>
    <w:rsid w:val="00342CB8"/>
    <w:rsid w:val="00343427"/>
    <w:rsid w:val="00343495"/>
    <w:rsid w:val="003434DC"/>
    <w:rsid w:val="00343CBD"/>
    <w:rsid w:val="00343E16"/>
    <w:rsid w:val="00343EBD"/>
    <w:rsid w:val="003461A0"/>
    <w:rsid w:val="0034634D"/>
    <w:rsid w:val="00346908"/>
    <w:rsid w:val="003502EC"/>
    <w:rsid w:val="00350767"/>
    <w:rsid w:val="003510C9"/>
    <w:rsid w:val="003526B7"/>
    <w:rsid w:val="00353795"/>
    <w:rsid w:val="00353B47"/>
    <w:rsid w:val="00354EEB"/>
    <w:rsid w:val="003553AB"/>
    <w:rsid w:val="00356A49"/>
    <w:rsid w:val="003572FC"/>
    <w:rsid w:val="003573D7"/>
    <w:rsid w:val="0035788F"/>
    <w:rsid w:val="00357E37"/>
    <w:rsid w:val="003605BC"/>
    <w:rsid w:val="00360792"/>
    <w:rsid w:val="00360B54"/>
    <w:rsid w:val="00360BCC"/>
    <w:rsid w:val="003616E9"/>
    <w:rsid w:val="003618F7"/>
    <w:rsid w:val="00364625"/>
    <w:rsid w:val="0036462B"/>
    <w:rsid w:val="003651E2"/>
    <w:rsid w:val="00365CC5"/>
    <w:rsid w:val="003667DE"/>
    <w:rsid w:val="0036735D"/>
    <w:rsid w:val="003675D8"/>
    <w:rsid w:val="0037082E"/>
    <w:rsid w:val="003711A8"/>
    <w:rsid w:val="003718A7"/>
    <w:rsid w:val="003735FC"/>
    <w:rsid w:val="003742A3"/>
    <w:rsid w:val="0037450E"/>
    <w:rsid w:val="00374C24"/>
    <w:rsid w:val="00374EB5"/>
    <w:rsid w:val="00375E45"/>
    <w:rsid w:val="00377A31"/>
    <w:rsid w:val="00380A18"/>
    <w:rsid w:val="00381A02"/>
    <w:rsid w:val="00382EFF"/>
    <w:rsid w:val="003830A1"/>
    <w:rsid w:val="00384322"/>
    <w:rsid w:val="00384D62"/>
    <w:rsid w:val="00385B2D"/>
    <w:rsid w:val="00385CD9"/>
    <w:rsid w:val="00385D5D"/>
    <w:rsid w:val="0038615A"/>
    <w:rsid w:val="003905ED"/>
    <w:rsid w:val="00391679"/>
    <w:rsid w:val="00391958"/>
    <w:rsid w:val="00391E79"/>
    <w:rsid w:val="00393574"/>
    <w:rsid w:val="00394B6B"/>
    <w:rsid w:val="00394C61"/>
    <w:rsid w:val="003954D9"/>
    <w:rsid w:val="003956F0"/>
    <w:rsid w:val="00395983"/>
    <w:rsid w:val="00395FB0"/>
    <w:rsid w:val="00396AAC"/>
    <w:rsid w:val="003973EA"/>
    <w:rsid w:val="00397B3B"/>
    <w:rsid w:val="00397BE9"/>
    <w:rsid w:val="003A078F"/>
    <w:rsid w:val="003A0D20"/>
    <w:rsid w:val="003A138D"/>
    <w:rsid w:val="003A1425"/>
    <w:rsid w:val="003A1766"/>
    <w:rsid w:val="003A2CD6"/>
    <w:rsid w:val="003A362F"/>
    <w:rsid w:val="003A41D8"/>
    <w:rsid w:val="003A43B2"/>
    <w:rsid w:val="003A6044"/>
    <w:rsid w:val="003A6F8E"/>
    <w:rsid w:val="003A74A3"/>
    <w:rsid w:val="003B0BDD"/>
    <w:rsid w:val="003B0D68"/>
    <w:rsid w:val="003B1872"/>
    <w:rsid w:val="003B26F8"/>
    <w:rsid w:val="003B2CB4"/>
    <w:rsid w:val="003B5142"/>
    <w:rsid w:val="003B7AE1"/>
    <w:rsid w:val="003B7B39"/>
    <w:rsid w:val="003B7B6D"/>
    <w:rsid w:val="003C1614"/>
    <w:rsid w:val="003C2024"/>
    <w:rsid w:val="003C28D4"/>
    <w:rsid w:val="003C2ECC"/>
    <w:rsid w:val="003C3F4E"/>
    <w:rsid w:val="003C6071"/>
    <w:rsid w:val="003C63B4"/>
    <w:rsid w:val="003C6E78"/>
    <w:rsid w:val="003C71AF"/>
    <w:rsid w:val="003C78E4"/>
    <w:rsid w:val="003D07CE"/>
    <w:rsid w:val="003D0A16"/>
    <w:rsid w:val="003D0DFA"/>
    <w:rsid w:val="003D1CAD"/>
    <w:rsid w:val="003D1E95"/>
    <w:rsid w:val="003D21ED"/>
    <w:rsid w:val="003D2446"/>
    <w:rsid w:val="003D3C3A"/>
    <w:rsid w:val="003D3F38"/>
    <w:rsid w:val="003D51D2"/>
    <w:rsid w:val="003D60A4"/>
    <w:rsid w:val="003D60D3"/>
    <w:rsid w:val="003D65F3"/>
    <w:rsid w:val="003D6A10"/>
    <w:rsid w:val="003D7F94"/>
    <w:rsid w:val="003E050C"/>
    <w:rsid w:val="003E0D1E"/>
    <w:rsid w:val="003E0F94"/>
    <w:rsid w:val="003E115D"/>
    <w:rsid w:val="003E1573"/>
    <w:rsid w:val="003E1718"/>
    <w:rsid w:val="003E17CE"/>
    <w:rsid w:val="003E207F"/>
    <w:rsid w:val="003E2C53"/>
    <w:rsid w:val="003E3A2E"/>
    <w:rsid w:val="003E4429"/>
    <w:rsid w:val="003E49D0"/>
    <w:rsid w:val="003E59AA"/>
    <w:rsid w:val="003E61CC"/>
    <w:rsid w:val="003E69BB"/>
    <w:rsid w:val="003E6CA5"/>
    <w:rsid w:val="003E6E33"/>
    <w:rsid w:val="003E6F08"/>
    <w:rsid w:val="003E7DC3"/>
    <w:rsid w:val="003E7E8A"/>
    <w:rsid w:val="003E7F5B"/>
    <w:rsid w:val="003F023D"/>
    <w:rsid w:val="003F05F0"/>
    <w:rsid w:val="003F0BC5"/>
    <w:rsid w:val="003F14EC"/>
    <w:rsid w:val="003F150F"/>
    <w:rsid w:val="003F15A4"/>
    <w:rsid w:val="003F1A3E"/>
    <w:rsid w:val="003F2064"/>
    <w:rsid w:val="003F272E"/>
    <w:rsid w:val="003F2AC5"/>
    <w:rsid w:val="003F2FD0"/>
    <w:rsid w:val="003F2FE8"/>
    <w:rsid w:val="003F397B"/>
    <w:rsid w:val="003F3BBB"/>
    <w:rsid w:val="003F41CC"/>
    <w:rsid w:val="003F4624"/>
    <w:rsid w:val="003F4D3B"/>
    <w:rsid w:val="003F6095"/>
    <w:rsid w:val="003F61FA"/>
    <w:rsid w:val="003F7932"/>
    <w:rsid w:val="00400190"/>
    <w:rsid w:val="00400347"/>
    <w:rsid w:val="00400813"/>
    <w:rsid w:val="004008D2"/>
    <w:rsid w:val="00400982"/>
    <w:rsid w:val="00400D16"/>
    <w:rsid w:val="00400EE0"/>
    <w:rsid w:val="00401A69"/>
    <w:rsid w:val="004023FB"/>
    <w:rsid w:val="00402E5D"/>
    <w:rsid w:val="00404273"/>
    <w:rsid w:val="004044F0"/>
    <w:rsid w:val="004061AD"/>
    <w:rsid w:val="004105B7"/>
    <w:rsid w:val="00411826"/>
    <w:rsid w:val="00412FB6"/>
    <w:rsid w:val="00413939"/>
    <w:rsid w:val="004141F9"/>
    <w:rsid w:val="00415072"/>
    <w:rsid w:val="00415D35"/>
    <w:rsid w:val="00416157"/>
    <w:rsid w:val="00416218"/>
    <w:rsid w:val="004169F4"/>
    <w:rsid w:val="00417247"/>
    <w:rsid w:val="00417B7D"/>
    <w:rsid w:val="00420DC4"/>
    <w:rsid w:val="00420F8E"/>
    <w:rsid w:val="004214F8"/>
    <w:rsid w:val="00422007"/>
    <w:rsid w:val="004224F6"/>
    <w:rsid w:val="00422BF4"/>
    <w:rsid w:val="00423D7A"/>
    <w:rsid w:val="00424A94"/>
    <w:rsid w:val="004253AC"/>
    <w:rsid w:val="004265A2"/>
    <w:rsid w:val="00426A17"/>
    <w:rsid w:val="00427A5B"/>
    <w:rsid w:val="0043140A"/>
    <w:rsid w:val="0043146F"/>
    <w:rsid w:val="0043193C"/>
    <w:rsid w:val="0043328B"/>
    <w:rsid w:val="00433514"/>
    <w:rsid w:val="00434BA5"/>
    <w:rsid w:val="0043505F"/>
    <w:rsid w:val="0043539F"/>
    <w:rsid w:val="00440F3F"/>
    <w:rsid w:val="00441247"/>
    <w:rsid w:val="00441B2F"/>
    <w:rsid w:val="00441FFB"/>
    <w:rsid w:val="004422FC"/>
    <w:rsid w:val="0044255D"/>
    <w:rsid w:val="0044399A"/>
    <w:rsid w:val="00443CCC"/>
    <w:rsid w:val="00443EF6"/>
    <w:rsid w:val="00443FD0"/>
    <w:rsid w:val="004449BE"/>
    <w:rsid w:val="0044549C"/>
    <w:rsid w:val="0044634A"/>
    <w:rsid w:val="0044753E"/>
    <w:rsid w:val="00450DC3"/>
    <w:rsid w:val="0045197B"/>
    <w:rsid w:val="00451A1C"/>
    <w:rsid w:val="004528A4"/>
    <w:rsid w:val="00452A7B"/>
    <w:rsid w:val="004541B2"/>
    <w:rsid w:val="00454583"/>
    <w:rsid w:val="004553AE"/>
    <w:rsid w:val="00455583"/>
    <w:rsid w:val="004556D1"/>
    <w:rsid w:val="00455E2A"/>
    <w:rsid w:val="004569F6"/>
    <w:rsid w:val="00456F6E"/>
    <w:rsid w:val="00457131"/>
    <w:rsid w:val="00461332"/>
    <w:rsid w:val="00461748"/>
    <w:rsid w:val="00462725"/>
    <w:rsid w:val="00462CBE"/>
    <w:rsid w:val="00463C24"/>
    <w:rsid w:val="00463D5E"/>
    <w:rsid w:val="0046522E"/>
    <w:rsid w:val="00465569"/>
    <w:rsid w:val="00465F5F"/>
    <w:rsid w:val="004702B1"/>
    <w:rsid w:val="0047148A"/>
    <w:rsid w:val="0047175E"/>
    <w:rsid w:val="0047208B"/>
    <w:rsid w:val="0047287C"/>
    <w:rsid w:val="0047380C"/>
    <w:rsid w:val="00473EDD"/>
    <w:rsid w:val="00473F8C"/>
    <w:rsid w:val="004752C5"/>
    <w:rsid w:val="00475F36"/>
    <w:rsid w:val="004761AA"/>
    <w:rsid w:val="004762A9"/>
    <w:rsid w:val="00480388"/>
    <w:rsid w:val="00480B9D"/>
    <w:rsid w:val="00480EE7"/>
    <w:rsid w:val="004812FF"/>
    <w:rsid w:val="00482038"/>
    <w:rsid w:val="00483418"/>
    <w:rsid w:val="004835AD"/>
    <w:rsid w:val="00483A6A"/>
    <w:rsid w:val="00483C62"/>
    <w:rsid w:val="00483F5A"/>
    <w:rsid w:val="00484734"/>
    <w:rsid w:val="004852E6"/>
    <w:rsid w:val="0048593B"/>
    <w:rsid w:val="00486082"/>
    <w:rsid w:val="004860A7"/>
    <w:rsid w:val="0048696C"/>
    <w:rsid w:val="00487A6A"/>
    <w:rsid w:val="00491689"/>
    <w:rsid w:val="00491F0E"/>
    <w:rsid w:val="004922E6"/>
    <w:rsid w:val="004927CD"/>
    <w:rsid w:val="004937F5"/>
    <w:rsid w:val="0049391D"/>
    <w:rsid w:val="004940FF"/>
    <w:rsid w:val="004952C2"/>
    <w:rsid w:val="00495ACF"/>
    <w:rsid w:val="00496907"/>
    <w:rsid w:val="00496CEA"/>
    <w:rsid w:val="00497C47"/>
    <w:rsid w:val="00497D63"/>
    <w:rsid w:val="00497EBC"/>
    <w:rsid w:val="004A0640"/>
    <w:rsid w:val="004A0713"/>
    <w:rsid w:val="004A1720"/>
    <w:rsid w:val="004A1749"/>
    <w:rsid w:val="004A24C5"/>
    <w:rsid w:val="004A2B2A"/>
    <w:rsid w:val="004A2CD1"/>
    <w:rsid w:val="004A37D9"/>
    <w:rsid w:val="004A490C"/>
    <w:rsid w:val="004A5106"/>
    <w:rsid w:val="004A546D"/>
    <w:rsid w:val="004A57BE"/>
    <w:rsid w:val="004A6533"/>
    <w:rsid w:val="004A65A7"/>
    <w:rsid w:val="004A71AC"/>
    <w:rsid w:val="004A7FD5"/>
    <w:rsid w:val="004B0539"/>
    <w:rsid w:val="004B0BB1"/>
    <w:rsid w:val="004B1BF8"/>
    <w:rsid w:val="004B20E7"/>
    <w:rsid w:val="004B3B9B"/>
    <w:rsid w:val="004B3F8E"/>
    <w:rsid w:val="004B41D0"/>
    <w:rsid w:val="004B55FC"/>
    <w:rsid w:val="004B5709"/>
    <w:rsid w:val="004B662F"/>
    <w:rsid w:val="004B7BB8"/>
    <w:rsid w:val="004B7F72"/>
    <w:rsid w:val="004C0EC1"/>
    <w:rsid w:val="004C1294"/>
    <w:rsid w:val="004C2882"/>
    <w:rsid w:val="004C3553"/>
    <w:rsid w:val="004C3C35"/>
    <w:rsid w:val="004C4BBA"/>
    <w:rsid w:val="004C4ECD"/>
    <w:rsid w:val="004C52ED"/>
    <w:rsid w:val="004C56BC"/>
    <w:rsid w:val="004C71EE"/>
    <w:rsid w:val="004C7BC1"/>
    <w:rsid w:val="004D0D94"/>
    <w:rsid w:val="004D0DDF"/>
    <w:rsid w:val="004D1512"/>
    <w:rsid w:val="004D1960"/>
    <w:rsid w:val="004D2AA1"/>
    <w:rsid w:val="004D341B"/>
    <w:rsid w:val="004D3854"/>
    <w:rsid w:val="004D3EA6"/>
    <w:rsid w:val="004D3FC9"/>
    <w:rsid w:val="004D4447"/>
    <w:rsid w:val="004D470E"/>
    <w:rsid w:val="004D4E75"/>
    <w:rsid w:val="004D4EAC"/>
    <w:rsid w:val="004D553E"/>
    <w:rsid w:val="004D61D5"/>
    <w:rsid w:val="004D68BA"/>
    <w:rsid w:val="004D6B3B"/>
    <w:rsid w:val="004E03A4"/>
    <w:rsid w:val="004E0741"/>
    <w:rsid w:val="004E0A53"/>
    <w:rsid w:val="004E168B"/>
    <w:rsid w:val="004E1C41"/>
    <w:rsid w:val="004E2270"/>
    <w:rsid w:val="004E41C8"/>
    <w:rsid w:val="004E7395"/>
    <w:rsid w:val="004E7A9F"/>
    <w:rsid w:val="004F035A"/>
    <w:rsid w:val="004F0D60"/>
    <w:rsid w:val="004F20E9"/>
    <w:rsid w:val="004F2224"/>
    <w:rsid w:val="004F2ADC"/>
    <w:rsid w:val="004F2E90"/>
    <w:rsid w:val="004F46EC"/>
    <w:rsid w:val="004F4721"/>
    <w:rsid w:val="004F5207"/>
    <w:rsid w:val="004F69F4"/>
    <w:rsid w:val="004F7134"/>
    <w:rsid w:val="0050117C"/>
    <w:rsid w:val="0050150C"/>
    <w:rsid w:val="00501A0F"/>
    <w:rsid w:val="0050283F"/>
    <w:rsid w:val="00503633"/>
    <w:rsid w:val="00503C04"/>
    <w:rsid w:val="005049A6"/>
    <w:rsid w:val="00505C0B"/>
    <w:rsid w:val="00505E3E"/>
    <w:rsid w:val="0050721C"/>
    <w:rsid w:val="0051036D"/>
    <w:rsid w:val="00511273"/>
    <w:rsid w:val="005122DA"/>
    <w:rsid w:val="00512FC9"/>
    <w:rsid w:val="00513E1A"/>
    <w:rsid w:val="00513F5E"/>
    <w:rsid w:val="00513FAF"/>
    <w:rsid w:val="0051491C"/>
    <w:rsid w:val="00514B77"/>
    <w:rsid w:val="00516186"/>
    <w:rsid w:val="00516351"/>
    <w:rsid w:val="00516B05"/>
    <w:rsid w:val="00517006"/>
    <w:rsid w:val="00517DA8"/>
    <w:rsid w:val="00520126"/>
    <w:rsid w:val="0052115F"/>
    <w:rsid w:val="005211CB"/>
    <w:rsid w:val="00522031"/>
    <w:rsid w:val="00522D1E"/>
    <w:rsid w:val="00523004"/>
    <w:rsid w:val="005233FD"/>
    <w:rsid w:val="00523BC6"/>
    <w:rsid w:val="00524657"/>
    <w:rsid w:val="005246C1"/>
    <w:rsid w:val="005257C6"/>
    <w:rsid w:val="00526FF0"/>
    <w:rsid w:val="005278BE"/>
    <w:rsid w:val="00527AF6"/>
    <w:rsid w:val="00527C68"/>
    <w:rsid w:val="00530C46"/>
    <w:rsid w:val="00530E66"/>
    <w:rsid w:val="0053137A"/>
    <w:rsid w:val="005329C0"/>
    <w:rsid w:val="00534846"/>
    <w:rsid w:val="005369DD"/>
    <w:rsid w:val="00536ABE"/>
    <w:rsid w:val="00536FFF"/>
    <w:rsid w:val="005371B7"/>
    <w:rsid w:val="0053728E"/>
    <w:rsid w:val="00537491"/>
    <w:rsid w:val="00537776"/>
    <w:rsid w:val="005378D8"/>
    <w:rsid w:val="0054030E"/>
    <w:rsid w:val="005404DB"/>
    <w:rsid w:val="00540BEC"/>
    <w:rsid w:val="00540DC7"/>
    <w:rsid w:val="0054227B"/>
    <w:rsid w:val="005423A7"/>
    <w:rsid w:val="0054256F"/>
    <w:rsid w:val="005430EB"/>
    <w:rsid w:val="00544B0E"/>
    <w:rsid w:val="00544EBE"/>
    <w:rsid w:val="00545009"/>
    <w:rsid w:val="00545497"/>
    <w:rsid w:val="00546D98"/>
    <w:rsid w:val="00546DB3"/>
    <w:rsid w:val="00547E8A"/>
    <w:rsid w:val="00550290"/>
    <w:rsid w:val="00550C6D"/>
    <w:rsid w:val="005512DA"/>
    <w:rsid w:val="005514B1"/>
    <w:rsid w:val="0055182F"/>
    <w:rsid w:val="005521D4"/>
    <w:rsid w:val="005527C3"/>
    <w:rsid w:val="00552F11"/>
    <w:rsid w:val="00553EC9"/>
    <w:rsid w:val="00554C82"/>
    <w:rsid w:val="005554D1"/>
    <w:rsid w:val="005556B5"/>
    <w:rsid w:val="005611AC"/>
    <w:rsid w:val="005618CD"/>
    <w:rsid w:val="00563408"/>
    <w:rsid w:val="00563623"/>
    <w:rsid w:val="00563CE8"/>
    <w:rsid w:val="005643EF"/>
    <w:rsid w:val="00565ADF"/>
    <w:rsid w:val="00565E77"/>
    <w:rsid w:val="005672D9"/>
    <w:rsid w:val="00567534"/>
    <w:rsid w:val="005702F5"/>
    <w:rsid w:val="005713E1"/>
    <w:rsid w:val="00571A6D"/>
    <w:rsid w:val="00572405"/>
    <w:rsid w:val="00573733"/>
    <w:rsid w:val="00573B70"/>
    <w:rsid w:val="00573DB3"/>
    <w:rsid w:val="005741CC"/>
    <w:rsid w:val="00574EBA"/>
    <w:rsid w:val="00575BAA"/>
    <w:rsid w:val="00575E0B"/>
    <w:rsid w:val="005760DB"/>
    <w:rsid w:val="00580C03"/>
    <w:rsid w:val="005819C8"/>
    <w:rsid w:val="00581C97"/>
    <w:rsid w:val="00581FBA"/>
    <w:rsid w:val="0058298A"/>
    <w:rsid w:val="00582F77"/>
    <w:rsid w:val="00583521"/>
    <w:rsid w:val="00585E04"/>
    <w:rsid w:val="0058614C"/>
    <w:rsid w:val="005900D6"/>
    <w:rsid w:val="00591000"/>
    <w:rsid w:val="00591D53"/>
    <w:rsid w:val="0059616C"/>
    <w:rsid w:val="00596257"/>
    <w:rsid w:val="005966A6"/>
    <w:rsid w:val="0059675F"/>
    <w:rsid w:val="00597285"/>
    <w:rsid w:val="00597ED4"/>
    <w:rsid w:val="005A0BB2"/>
    <w:rsid w:val="005A1278"/>
    <w:rsid w:val="005A2362"/>
    <w:rsid w:val="005A27E5"/>
    <w:rsid w:val="005A2CF0"/>
    <w:rsid w:val="005A4756"/>
    <w:rsid w:val="005A6DF6"/>
    <w:rsid w:val="005A716F"/>
    <w:rsid w:val="005B1667"/>
    <w:rsid w:val="005B1ACB"/>
    <w:rsid w:val="005B1C0F"/>
    <w:rsid w:val="005B227E"/>
    <w:rsid w:val="005B23B5"/>
    <w:rsid w:val="005B40E0"/>
    <w:rsid w:val="005B513F"/>
    <w:rsid w:val="005B5DDA"/>
    <w:rsid w:val="005B6629"/>
    <w:rsid w:val="005B6A53"/>
    <w:rsid w:val="005B6BAE"/>
    <w:rsid w:val="005B7969"/>
    <w:rsid w:val="005C2ED6"/>
    <w:rsid w:val="005C302C"/>
    <w:rsid w:val="005C3889"/>
    <w:rsid w:val="005C4A3C"/>
    <w:rsid w:val="005C671F"/>
    <w:rsid w:val="005C75D4"/>
    <w:rsid w:val="005D16DC"/>
    <w:rsid w:val="005D197A"/>
    <w:rsid w:val="005D284C"/>
    <w:rsid w:val="005D29D8"/>
    <w:rsid w:val="005D2CFE"/>
    <w:rsid w:val="005D36D9"/>
    <w:rsid w:val="005D408F"/>
    <w:rsid w:val="005D49B2"/>
    <w:rsid w:val="005D4B8E"/>
    <w:rsid w:val="005D68DC"/>
    <w:rsid w:val="005D6E45"/>
    <w:rsid w:val="005D75C2"/>
    <w:rsid w:val="005D7F10"/>
    <w:rsid w:val="005E10D6"/>
    <w:rsid w:val="005E12AE"/>
    <w:rsid w:val="005E198A"/>
    <w:rsid w:val="005E228D"/>
    <w:rsid w:val="005E2AE5"/>
    <w:rsid w:val="005E2C78"/>
    <w:rsid w:val="005E3108"/>
    <w:rsid w:val="005E5238"/>
    <w:rsid w:val="005E6097"/>
    <w:rsid w:val="005E6A49"/>
    <w:rsid w:val="005E6ECE"/>
    <w:rsid w:val="005E7D70"/>
    <w:rsid w:val="005F03E5"/>
    <w:rsid w:val="005F1BBB"/>
    <w:rsid w:val="005F24EB"/>
    <w:rsid w:val="005F2C2E"/>
    <w:rsid w:val="005F2D89"/>
    <w:rsid w:val="005F37DB"/>
    <w:rsid w:val="005F42C4"/>
    <w:rsid w:val="005F4E86"/>
    <w:rsid w:val="005F4F2D"/>
    <w:rsid w:val="005F545F"/>
    <w:rsid w:val="00600D5B"/>
    <w:rsid w:val="00601546"/>
    <w:rsid w:val="00601DDF"/>
    <w:rsid w:val="006021BF"/>
    <w:rsid w:val="0060272F"/>
    <w:rsid w:val="006028F0"/>
    <w:rsid w:val="006033A5"/>
    <w:rsid w:val="0060356F"/>
    <w:rsid w:val="00603D95"/>
    <w:rsid w:val="00604AF4"/>
    <w:rsid w:val="00605DF2"/>
    <w:rsid w:val="006071B2"/>
    <w:rsid w:val="006072FC"/>
    <w:rsid w:val="00607CEF"/>
    <w:rsid w:val="00607D1B"/>
    <w:rsid w:val="00611548"/>
    <w:rsid w:val="00614943"/>
    <w:rsid w:val="006153CB"/>
    <w:rsid w:val="006163E7"/>
    <w:rsid w:val="006207B4"/>
    <w:rsid w:val="00621CF4"/>
    <w:rsid w:val="00621D6C"/>
    <w:rsid w:val="0062250B"/>
    <w:rsid w:val="0062479C"/>
    <w:rsid w:val="00624882"/>
    <w:rsid w:val="00624A70"/>
    <w:rsid w:val="006252E3"/>
    <w:rsid w:val="0062638B"/>
    <w:rsid w:val="00626913"/>
    <w:rsid w:val="00626A78"/>
    <w:rsid w:val="006270AC"/>
    <w:rsid w:val="00630736"/>
    <w:rsid w:val="006308E0"/>
    <w:rsid w:val="006320FF"/>
    <w:rsid w:val="00632D90"/>
    <w:rsid w:val="00633104"/>
    <w:rsid w:val="00635040"/>
    <w:rsid w:val="0063512B"/>
    <w:rsid w:val="0063641A"/>
    <w:rsid w:val="006366ED"/>
    <w:rsid w:val="00641319"/>
    <w:rsid w:val="00642371"/>
    <w:rsid w:val="00642DB2"/>
    <w:rsid w:val="00643619"/>
    <w:rsid w:val="00643758"/>
    <w:rsid w:val="006440C2"/>
    <w:rsid w:val="00644924"/>
    <w:rsid w:val="0064546F"/>
    <w:rsid w:val="00645EA2"/>
    <w:rsid w:val="00646085"/>
    <w:rsid w:val="00650167"/>
    <w:rsid w:val="00650B51"/>
    <w:rsid w:val="00651EC8"/>
    <w:rsid w:val="00652031"/>
    <w:rsid w:val="00654D85"/>
    <w:rsid w:val="006551C7"/>
    <w:rsid w:val="006555F3"/>
    <w:rsid w:val="006567F2"/>
    <w:rsid w:val="0065691C"/>
    <w:rsid w:val="0066181D"/>
    <w:rsid w:val="0066195A"/>
    <w:rsid w:val="00661B1F"/>
    <w:rsid w:val="00661EFD"/>
    <w:rsid w:val="006637B1"/>
    <w:rsid w:val="006639E8"/>
    <w:rsid w:val="00664A95"/>
    <w:rsid w:val="00665386"/>
    <w:rsid w:val="006655F2"/>
    <w:rsid w:val="00665C01"/>
    <w:rsid w:val="00665DE4"/>
    <w:rsid w:val="006664A0"/>
    <w:rsid w:val="0066659A"/>
    <w:rsid w:val="00666822"/>
    <w:rsid w:val="006670A5"/>
    <w:rsid w:val="006679B3"/>
    <w:rsid w:val="0067129A"/>
    <w:rsid w:val="00672E9A"/>
    <w:rsid w:val="0067329F"/>
    <w:rsid w:val="006738CF"/>
    <w:rsid w:val="00673948"/>
    <w:rsid w:val="006742CF"/>
    <w:rsid w:val="006754C7"/>
    <w:rsid w:val="00675AA6"/>
    <w:rsid w:val="00676169"/>
    <w:rsid w:val="00676D8E"/>
    <w:rsid w:val="0067773C"/>
    <w:rsid w:val="00681520"/>
    <w:rsid w:val="006824F7"/>
    <w:rsid w:val="00682512"/>
    <w:rsid w:val="00682620"/>
    <w:rsid w:val="00682F1F"/>
    <w:rsid w:val="0068394C"/>
    <w:rsid w:val="00684FFE"/>
    <w:rsid w:val="00685488"/>
    <w:rsid w:val="00687415"/>
    <w:rsid w:val="006901D1"/>
    <w:rsid w:val="00690930"/>
    <w:rsid w:val="006910E2"/>
    <w:rsid w:val="006918BB"/>
    <w:rsid w:val="00691EAA"/>
    <w:rsid w:val="00692BFB"/>
    <w:rsid w:val="0069369E"/>
    <w:rsid w:val="00693C23"/>
    <w:rsid w:val="00693CE5"/>
    <w:rsid w:val="006941CA"/>
    <w:rsid w:val="00695E00"/>
    <w:rsid w:val="00696EB9"/>
    <w:rsid w:val="00697127"/>
    <w:rsid w:val="00697714"/>
    <w:rsid w:val="00697AE9"/>
    <w:rsid w:val="006A1716"/>
    <w:rsid w:val="006A1976"/>
    <w:rsid w:val="006A1F96"/>
    <w:rsid w:val="006A2229"/>
    <w:rsid w:val="006A29FE"/>
    <w:rsid w:val="006A2AF0"/>
    <w:rsid w:val="006A3468"/>
    <w:rsid w:val="006A37C4"/>
    <w:rsid w:val="006A3B15"/>
    <w:rsid w:val="006A3E47"/>
    <w:rsid w:val="006A4AAA"/>
    <w:rsid w:val="006A4C3F"/>
    <w:rsid w:val="006A5013"/>
    <w:rsid w:val="006A5A2D"/>
    <w:rsid w:val="006A5C3E"/>
    <w:rsid w:val="006A5E51"/>
    <w:rsid w:val="006A5FC4"/>
    <w:rsid w:val="006A62DB"/>
    <w:rsid w:val="006B0C3E"/>
    <w:rsid w:val="006B0D3E"/>
    <w:rsid w:val="006B2095"/>
    <w:rsid w:val="006B41C6"/>
    <w:rsid w:val="006B5AA0"/>
    <w:rsid w:val="006B705B"/>
    <w:rsid w:val="006B7790"/>
    <w:rsid w:val="006B790F"/>
    <w:rsid w:val="006B7F20"/>
    <w:rsid w:val="006C08F3"/>
    <w:rsid w:val="006C1A4C"/>
    <w:rsid w:val="006C229B"/>
    <w:rsid w:val="006C27A2"/>
    <w:rsid w:val="006C3BF9"/>
    <w:rsid w:val="006C52AF"/>
    <w:rsid w:val="006C565E"/>
    <w:rsid w:val="006C5EB5"/>
    <w:rsid w:val="006C6197"/>
    <w:rsid w:val="006C6945"/>
    <w:rsid w:val="006C6D43"/>
    <w:rsid w:val="006D1122"/>
    <w:rsid w:val="006D24DB"/>
    <w:rsid w:val="006D2759"/>
    <w:rsid w:val="006D303F"/>
    <w:rsid w:val="006D494C"/>
    <w:rsid w:val="006D5E55"/>
    <w:rsid w:val="006D638E"/>
    <w:rsid w:val="006D71DB"/>
    <w:rsid w:val="006D72AF"/>
    <w:rsid w:val="006D7EBB"/>
    <w:rsid w:val="006E051F"/>
    <w:rsid w:val="006E2271"/>
    <w:rsid w:val="006E2894"/>
    <w:rsid w:val="006E290C"/>
    <w:rsid w:val="006E29C3"/>
    <w:rsid w:val="006E2C5F"/>
    <w:rsid w:val="006E4049"/>
    <w:rsid w:val="006E59E1"/>
    <w:rsid w:val="006F017D"/>
    <w:rsid w:val="006F019F"/>
    <w:rsid w:val="006F065E"/>
    <w:rsid w:val="006F1571"/>
    <w:rsid w:val="006F1CBF"/>
    <w:rsid w:val="006F34EB"/>
    <w:rsid w:val="006F3D08"/>
    <w:rsid w:val="006F44FD"/>
    <w:rsid w:val="006F4B18"/>
    <w:rsid w:val="006F7A06"/>
    <w:rsid w:val="007018DB"/>
    <w:rsid w:val="00701BB1"/>
    <w:rsid w:val="007029CC"/>
    <w:rsid w:val="00703864"/>
    <w:rsid w:val="00704135"/>
    <w:rsid w:val="00705A90"/>
    <w:rsid w:val="00705D6F"/>
    <w:rsid w:val="00706126"/>
    <w:rsid w:val="007069BA"/>
    <w:rsid w:val="007069EF"/>
    <w:rsid w:val="007072F0"/>
    <w:rsid w:val="007112B7"/>
    <w:rsid w:val="00711BE7"/>
    <w:rsid w:val="00711D3D"/>
    <w:rsid w:val="00712975"/>
    <w:rsid w:val="007134C8"/>
    <w:rsid w:val="007137E8"/>
    <w:rsid w:val="00713C5F"/>
    <w:rsid w:val="00714C52"/>
    <w:rsid w:val="0071547B"/>
    <w:rsid w:val="00715F20"/>
    <w:rsid w:val="00720CD4"/>
    <w:rsid w:val="00721181"/>
    <w:rsid w:val="00721453"/>
    <w:rsid w:val="00721AFF"/>
    <w:rsid w:val="00722BB9"/>
    <w:rsid w:val="00722E22"/>
    <w:rsid w:val="007233BD"/>
    <w:rsid w:val="00724A1D"/>
    <w:rsid w:val="007265E2"/>
    <w:rsid w:val="0072685E"/>
    <w:rsid w:val="00726DD4"/>
    <w:rsid w:val="00726E81"/>
    <w:rsid w:val="00727111"/>
    <w:rsid w:val="0072765D"/>
    <w:rsid w:val="007276FD"/>
    <w:rsid w:val="00730358"/>
    <w:rsid w:val="00730421"/>
    <w:rsid w:val="00730431"/>
    <w:rsid w:val="007309F1"/>
    <w:rsid w:val="00731CE6"/>
    <w:rsid w:val="007326A5"/>
    <w:rsid w:val="007326A6"/>
    <w:rsid w:val="0073291F"/>
    <w:rsid w:val="00733854"/>
    <w:rsid w:val="007343DC"/>
    <w:rsid w:val="007345E2"/>
    <w:rsid w:val="00734B41"/>
    <w:rsid w:val="0073518D"/>
    <w:rsid w:val="00735738"/>
    <w:rsid w:val="00736320"/>
    <w:rsid w:val="0073632C"/>
    <w:rsid w:val="00736576"/>
    <w:rsid w:val="0073734B"/>
    <w:rsid w:val="00737991"/>
    <w:rsid w:val="00740C2D"/>
    <w:rsid w:val="00741472"/>
    <w:rsid w:val="007427B0"/>
    <w:rsid w:val="00743279"/>
    <w:rsid w:val="0074458C"/>
    <w:rsid w:val="00744626"/>
    <w:rsid w:val="00745791"/>
    <w:rsid w:val="00745958"/>
    <w:rsid w:val="007474C4"/>
    <w:rsid w:val="0074771A"/>
    <w:rsid w:val="00750495"/>
    <w:rsid w:val="00750A50"/>
    <w:rsid w:val="00751294"/>
    <w:rsid w:val="00752301"/>
    <w:rsid w:val="00753017"/>
    <w:rsid w:val="00753CE3"/>
    <w:rsid w:val="00753E0F"/>
    <w:rsid w:val="00754888"/>
    <w:rsid w:val="00754B11"/>
    <w:rsid w:val="007559A7"/>
    <w:rsid w:val="00756D61"/>
    <w:rsid w:val="0075764C"/>
    <w:rsid w:val="00757B4F"/>
    <w:rsid w:val="00760327"/>
    <w:rsid w:val="00761087"/>
    <w:rsid w:val="007610FC"/>
    <w:rsid w:val="00761BF2"/>
    <w:rsid w:val="00762716"/>
    <w:rsid w:val="00762959"/>
    <w:rsid w:val="00762A72"/>
    <w:rsid w:val="00762ECC"/>
    <w:rsid w:val="007634EF"/>
    <w:rsid w:val="00763655"/>
    <w:rsid w:val="00764741"/>
    <w:rsid w:val="00764B3F"/>
    <w:rsid w:val="00766131"/>
    <w:rsid w:val="00766296"/>
    <w:rsid w:val="007663F2"/>
    <w:rsid w:val="00766869"/>
    <w:rsid w:val="007679A5"/>
    <w:rsid w:val="00767D47"/>
    <w:rsid w:val="007700CF"/>
    <w:rsid w:val="00772F7C"/>
    <w:rsid w:val="00773070"/>
    <w:rsid w:val="00773721"/>
    <w:rsid w:val="00773D55"/>
    <w:rsid w:val="00774225"/>
    <w:rsid w:val="00774837"/>
    <w:rsid w:val="00774D24"/>
    <w:rsid w:val="00774E9A"/>
    <w:rsid w:val="00774F3D"/>
    <w:rsid w:val="00775103"/>
    <w:rsid w:val="007759BD"/>
    <w:rsid w:val="007759FE"/>
    <w:rsid w:val="007763CF"/>
    <w:rsid w:val="007772B2"/>
    <w:rsid w:val="0078063F"/>
    <w:rsid w:val="00780FBB"/>
    <w:rsid w:val="00782B6F"/>
    <w:rsid w:val="00782E5A"/>
    <w:rsid w:val="00783963"/>
    <w:rsid w:val="0078542A"/>
    <w:rsid w:val="0078637F"/>
    <w:rsid w:val="007868D7"/>
    <w:rsid w:val="00786EC1"/>
    <w:rsid w:val="0078763D"/>
    <w:rsid w:val="00787C79"/>
    <w:rsid w:val="00790198"/>
    <w:rsid w:val="00790627"/>
    <w:rsid w:val="007909D7"/>
    <w:rsid w:val="00790DA0"/>
    <w:rsid w:val="00790F1F"/>
    <w:rsid w:val="0079162F"/>
    <w:rsid w:val="0079186B"/>
    <w:rsid w:val="00792624"/>
    <w:rsid w:val="00793D02"/>
    <w:rsid w:val="00793ED5"/>
    <w:rsid w:val="00794A09"/>
    <w:rsid w:val="00796BA6"/>
    <w:rsid w:val="00796C79"/>
    <w:rsid w:val="00796D3E"/>
    <w:rsid w:val="007972D5"/>
    <w:rsid w:val="0079736E"/>
    <w:rsid w:val="007974DB"/>
    <w:rsid w:val="00797DDC"/>
    <w:rsid w:val="007A0312"/>
    <w:rsid w:val="007A0E60"/>
    <w:rsid w:val="007A2131"/>
    <w:rsid w:val="007A2C47"/>
    <w:rsid w:val="007A3696"/>
    <w:rsid w:val="007A3B2C"/>
    <w:rsid w:val="007A3D25"/>
    <w:rsid w:val="007A5AAA"/>
    <w:rsid w:val="007A681B"/>
    <w:rsid w:val="007A7A32"/>
    <w:rsid w:val="007B0211"/>
    <w:rsid w:val="007B0608"/>
    <w:rsid w:val="007B43C8"/>
    <w:rsid w:val="007B4FD2"/>
    <w:rsid w:val="007B506E"/>
    <w:rsid w:val="007B574D"/>
    <w:rsid w:val="007B5CAC"/>
    <w:rsid w:val="007B6339"/>
    <w:rsid w:val="007B6CB8"/>
    <w:rsid w:val="007B7205"/>
    <w:rsid w:val="007C10AB"/>
    <w:rsid w:val="007C145E"/>
    <w:rsid w:val="007C186F"/>
    <w:rsid w:val="007C2434"/>
    <w:rsid w:val="007C3174"/>
    <w:rsid w:val="007C31E6"/>
    <w:rsid w:val="007C388A"/>
    <w:rsid w:val="007C3CC3"/>
    <w:rsid w:val="007C41AC"/>
    <w:rsid w:val="007C52B9"/>
    <w:rsid w:val="007C5EB9"/>
    <w:rsid w:val="007C6C44"/>
    <w:rsid w:val="007C6DDD"/>
    <w:rsid w:val="007C7884"/>
    <w:rsid w:val="007C7F47"/>
    <w:rsid w:val="007D0654"/>
    <w:rsid w:val="007D0893"/>
    <w:rsid w:val="007D0BEA"/>
    <w:rsid w:val="007D1910"/>
    <w:rsid w:val="007D2377"/>
    <w:rsid w:val="007D2A3C"/>
    <w:rsid w:val="007D2F6F"/>
    <w:rsid w:val="007D3245"/>
    <w:rsid w:val="007D368E"/>
    <w:rsid w:val="007D3B17"/>
    <w:rsid w:val="007D4859"/>
    <w:rsid w:val="007D53B9"/>
    <w:rsid w:val="007D660B"/>
    <w:rsid w:val="007D6618"/>
    <w:rsid w:val="007E0F49"/>
    <w:rsid w:val="007E1938"/>
    <w:rsid w:val="007E2A36"/>
    <w:rsid w:val="007E543A"/>
    <w:rsid w:val="007E5768"/>
    <w:rsid w:val="007E5851"/>
    <w:rsid w:val="007E5950"/>
    <w:rsid w:val="007E5AD1"/>
    <w:rsid w:val="007E7B41"/>
    <w:rsid w:val="007E7CCF"/>
    <w:rsid w:val="007F053A"/>
    <w:rsid w:val="007F05E6"/>
    <w:rsid w:val="007F0916"/>
    <w:rsid w:val="007F13BC"/>
    <w:rsid w:val="007F14BB"/>
    <w:rsid w:val="007F16DA"/>
    <w:rsid w:val="007F2165"/>
    <w:rsid w:val="007F26C0"/>
    <w:rsid w:val="007F3110"/>
    <w:rsid w:val="007F4BD3"/>
    <w:rsid w:val="007F4F6E"/>
    <w:rsid w:val="007F5906"/>
    <w:rsid w:val="007F63DA"/>
    <w:rsid w:val="007F68E4"/>
    <w:rsid w:val="0080157D"/>
    <w:rsid w:val="00801800"/>
    <w:rsid w:val="00801C63"/>
    <w:rsid w:val="008022CB"/>
    <w:rsid w:val="008022D1"/>
    <w:rsid w:val="00802C03"/>
    <w:rsid w:val="00802D2A"/>
    <w:rsid w:val="00803FC1"/>
    <w:rsid w:val="00804568"/>
    <w:rsid w:val="0080497A"/>
    <w:rsid w:val="00805770"/>
    <w:rsid w:val="00806063"/>
    <w:rsid w:val="008075FF"/>
    <w:rsid w:val="00810D91"/>
    <w:rsid w:val="008128F2"/>
    <w:rsid w:val="00812EAB"/>
    <w:rsid w:val="00813046"/>
    <w:rsid w:val="008135EE"/>
    <w:rsid w:val="00813BE4"/>
    <w:rsid w:val="00813E5C"/>
    <w:rsid w:val="00814952"/>
    <w:rsid w:val="00814DE1"/>
    <w:rsid w:val="0081612C"/>
    <w:rsid w:val="00817F3C"/>
    <w:rsid w:val="00820DBC"/>
    <w:rsid w:val="00821224"/>
    <w:rsid w:val="00821B83"/>
    <w:rsid w:val="00821D7D"/>
    <w:rsid w:val="008222E5"/>
    <w:rsid w:val="00824397"/>
    <w:rsid w:val="00824AF7"/>
    <w:rsid w:val="008265D7"/>
    <w:rsid w:val="00827F5B"/>
    <w:rsid w:val="00830F5C"/>
    <w:rsid w:val="00831134"/>
    <w:rsid w:val="008319C1"/>
    <w:rsid w:val="00833386"/>
    <w:rsid w:val="00833D51"/>
    <w:rsid w:val="00834201"/>
    <w:rsid w:val="0083467A"/>
    <w:rsid w:val="008347ED"/>
    <w:rsid w:val="0083634D"/>
    <w:rsid w:val="00836C65"/>
    <w:rsid w:val="0083706A"/>
    <w:rsid w:val="00837DCC"/>
    <w:rsid w:val="0084046D"/>
    <w:rsid w:val="0084070E"/>
    <w:rsid w:val="00840BC8"/>
    <w:rsid w:val="00841584"/>
    <w:rsid w:val="00842DA9"/>
    <w:rsid w:val="00843321"/>
    <w:rsid w:val="008439CD"/>
    <w:rsid w:val="0084480B"/>
    <w:rsid w:val="00844EBD"/>
    <w:rsid w:val="0084532D"/>
    <w:rsid w:val="0084542F"/>
    <w:rsid w:val="00845577"/>
    <w:rsid w:val="008457F1"/>
    <w:rsid w:val="00845853"/>
    <w:rsid w:val="00845D8F"/>
    <w:rsid w:val="00846FC7"/>
    <w:rsid w:val="00847894"/>
    <w:rsid w:val="00850137"/>
    <w:rsid w:val="00850517"/>
    <w:rsid w:val="00852018"/>
    <w:rsid w:val="00852427"/>
    <w:rsid w:val="00853934"/>
    <w:rsid w:val="00853B3D"/>
    <w:rsid w:val="00854016"/>
    <w:rsid w:val="00856063"/>
    <w:rsid w:val="00857EDD"/>
    <w:rsid w:val="008606AF"/>
    <w:rsid w:val="00860B88"/>
    <w:rsid w:val="00860E01"/>
    <w:rsid w:val="00862312"/>
    <w:rsid w:val="0086251C"/>
    <w:rsid w:val="008625D4"/>
    <w:rsid w:val="0086263E"/>
    <w:rsid w:val="008627DE"/>
    <w:rsid w:val="00863330"/>
    <w:rsid w:val="00863CF0"/>
    <w:rsid w:val="00864CCC"/>
    <w:rsid w:val="008652CC"/>
    <w:rsid w:val="008653B3"/>
    <w:rsid w:val="00865995"/>
    <w:rsid w:val="00865F6B"/>
    <w:rsid w:val="00866AB4"/>
    <w:rsid w:val="00870B3D"/>
    <w:rsid w:val="00872222"/>
    <w:rsid w:val="008722D3"/>
    <w:rsid w:val="00872CC4"/>
    <w:rsid w:val="00872D30"/>
    <w:rsid w:val="008730C5"/>
    <w:rsid w:val="00873CC2"/>
    <w:rsid w:val="00873F36"/>
    <w:rsid w:val="00874D2A"/>
    <w:rsid w:val="00875844"/>
    <w:rsid w:val="00875E6E"/>
    <w:rsid w:val="00880232"/>
    <w:rsid w:val="00880E0B"/>
    <w:rsid w:val="00881A20"/>
    <w:rsid w:val="00881CEB"/>
    <w:rsid w:val="008823F3"/>
    <w:rsid w:val="008830C1"/>
    <w:rsid w:val="008836B8"/>
    <w:rsid w:val="008847A8"/>
    <w:rsid w:val="00886448"/>
    <w:rsid w:val="0088706C"/>
    <w:rsid w:val="00887084"/>
    <w:rsid w:val="008875BA"/>
    <w:rsid w:val="00887AB6"/>
    <w:rsid w:val="00887C6E"/>
    <w:rsid w:val="0089019F"/>
    <w:rsid w:val="008904AF"/>
    <w:rsid w:val="00890793"/>
    <w:rsid w:val="00890907"/>
    <w:rsid w:val="00890910"/>
    <w:rsid w:val="00892316"/>
    <w:rsid w:val="0089295C"/>
    <w:rsid w:val="00893D5F"/>
    <w:rsid w:val="00894410"/>
    <w:rsid w:val="00895C31"/>
    <w:rsid w:val="0089675B"/>
    <w:rsid w:val="008970E3"/>
    <w:rsid w:val="00897677"/>
    <w:rsid w:val="00897691"/>
    <w:rsid w:val="0089786C"/>
    <w:rsid w:val="008A00C2"/>
    <w:rsid w:val="008A0E86"/>
    <w:rsid w:val="008A201A"/>
    <w:rsid w:val="008A2E9A"/>
    <w:rsid w:val="008A3816"/>
    <w:rsid w:val="008A3D0C"/>
    <w:rsid w:val="008A6732"/>
    <w:rsid w:val="008A6842"/>
    <w:rsid w:val="008A6936"/>
    <w:rsid w:val="008A696B"/>
    <w:rsid w:val="008B1166"/>
    <w:rsid w:val="008B17D0"/>
    <w:rsid w:val="008B2584"/>
    <w:rsid w:val="008B4F86"/>
    <w:rsid w:val="008B5A81"/>
    <w:rsid w:val="008B6329"/>
    <w:rsid w:val="008B6359"/>
    <w:rsid w:val="008B6B02"/>
    <w:rsid w:val="008B7246"/>
    <w:rsid w:val="008C0F11"/>
    <w:rsid w:val="008C1427"/>
    <w:rsid w:val="008C22A3"/>
    <w:rsid w:val="008C25C8"/>
    <w:rsid w:val="008C3E95"/>
    <w:rsid w:val="008C4108"/>
    <w:rsid w:val="008C4289"/>
    <w:rsid w:val="008C42C5"/>
    <w:rsid w:val="008C49EF"/>
    <w:rsid w:val="008C5066"/>
    <w:rsid w:val="008C7110"/>
    <w:rsid w:val="008D07EB"/>
    <w:rsid w:val="008D0C01"/>
    <w:rsid w:val="008D1BA5"/>
    <w:rsid w:val="008D2570"/>
    <w:rsid w:val="008D2F16"/>
    <w:rsid w:val="008D37F4"/>
    <w:rsid w:val="008D415E"/>
    <w:rsid w:val="008D44CC"/>
    <w:rsid w:val="008D46F8"/>
    <w:rsid w:val="008D4D77"/>
    <w:rsid w:val="008D5043"/>
    <w:rsid w:val="008D6A73"/>
    <w:rsid w:val="008D7166"/>
    <w:rsid w:val="008D762A"/>
    <w:rsid w:val="008E11C6"/>
    <w:rsid w:val="008E1644"/>
    <w:rsid w:val="008E1DAE"/>
    <w:rsid w:val="008E2416"/>
    <w:rsid w:val="008E3074"/>
    <w:rsid w:val="008E3E4F"/>
    <w:rsid w:val="008E4AE9"/>
    <w:rsid w:val="008E6B89"/>
    <w:rsid w:val="008E6E84"/>
    <w:rsid w:val="008E7514"/>
    <w:rsid w:val="008E7895"/>
    <w:rsid w:val="008E7AE1"/>
    <w:rsid w:val="008F20C2"/>
    <w:rsid w:val="008F28ED"/>
    <w:rsid w:val="008F28FF"/>
    <w:rsid w:val="008F3A0B"/>
    <w:rsid w:val="008F46E1"/>
    <w:rsid w:val="008F48ED"/>
    <w:rsid w:val="008F4DA8"/>
    <w:rsid w:val="008F6F2B"/>
    <w:rsid w:val="008F75DD"/>
    <w:rsid w:val="008F7892"/>
    <w:rsid w:val="008F7E22"/>
    <w:rsid w:val="009003AE"/>
    <w:rsid w:val="00900A72"/>
    <w:rsid w:val="009021BD"/>
    <w:rsid w:val="009021F6"/>
    <w:rsid w:val="009022C3"/>
    <w:rsid w:val="00902F76"/>
    <w:rsid w:val="00904278"/>
    <w:rsid w:val="00905CC4"/>
    <w:rsid w:val="0090635A"/>
    <w:rsid w:val="0090649F"/>
    <w:rsid w:val="009070CE"/>
    <w:rsid w:val="00907421"/>
    <w:rsid w:val="00907E49"/>
    <w:rsid w:val="0091069F"/>
    <w:rsid w:val="00910704"/>
    <w:rsid w:val="00910940"/>
    <w:rsid w:val="00910A35"/>
    <w:rsid w:val="00911AAB"/>
    <w:rsid w:val="0091211A"/>
    <w:rsid w:val="00912323"/>
    <w:rsid w:val="00913169"/>
    <w:rsid w:val="00913C48"/>
    <w:rsid w:val="00913E81"/>
    <w:rsid w:val="00913F9D"/>
    <w:rsid w:val="00915041"/>
    <w:rsid w:val="00915B67"/>
    <w:rsid w:val="009161D3"/>
    <w:rsid w:val="0091683A"/>
    <w:rsid w:val="009170B5"/>
    <w:rsid w:val="0091743B"/>
    <w:rsid w:val="00917E97"/>
    <w:rsid w:val="00920BC1"/>
    <w:rsid w:val="00922EF5"/>
    <w:rsid w:val="00922F9E"/>
    <w:rsid w:val="00923438"/>
    <w:rsid w:val="009237CD"/>
    <w:rsid w:val="0092433D"/>
    <w:rsid w:val="00924E2D"/>
    <w:rsid w:val="00924FCE"/>
    <w:rsid w:val="009258E3"/>
    <w:rsid w:val="0092621E"/>
    <w:rsid w:val="00926F34"/>
    <w:rsid w:val="009300DE"/>
    <w:rsid w:val="00930102"/>
    <w:rsid w:val="009301FC"/>
    <w:rsid w:val="00930438"/>
    <w:rsid w:val="009304F1"/>
    <w:rsid w:val="00932A8B"/>
    <w:rsid w:val="00934E70"/>
    <w:rsid w:val="00935C10"/>
    <w:rsid w:val="00936A93"/>
    <w:rsid w:val="00940478"/>
    <w:rsid w:val="00941044"/>
    <w:rsid w:val="009422B1"/>
    <w:rsid w:val="0094261B"/>
    <w:rsid w:val="009426A8"/>
    <w:rsid w:val="00942B38"/>
    <w:rsid w:val="00942BAA"/>
    <w:rsid w:val="00942D5A"/>
    <w:rsid w:val="00942ED5"/>
    <w:rsid w:val="00942FA6"/>
    <w:rsid w:val="00943822"/>
    <w:rsid w:val="00944147"/>
    <w:rsid w:val="00944F1C"/>
    <w:rsid w:val="009453CD"/>
    <w:rsid w:val="00945CE7"/>
    <w:rsid w:val="00947053"/>
    <w:rsid w:val="0094718D"/>
    <w:rsid w:val="009473AA"/>
    <w:rsid w:val="00950799"/>
    <w:rsid w:val="00950F70"/>
    <w:rsid w:val="00951185"/>
    <w:rsid w:val="009513B4"/>
    <w:rsid w:val="00953FCF"/>
    <w:rsid w:val="00954037"/>
    <w:rsid w:val="009541E9"/>
    <w:rsid w:val="009543A6"/>
    <w:rsid w:val="00956FDB"/>
    <w:rsid w:val="00957008"/>
    <w:rsid w:val="00957AB8"/>
    <w:rsid w:val="00961C60"/>
    <w:rsid w:val="00961F9E"/>
    <w:rsid w:val="00962655"/>
    <w:rsid w:val="00962664"/>
    <w:rsid w:val="0096275C"/>
    <w:rsid w:val="00962C92"/>
    <w:rsid w:val="00963418"/>
    <w:rsid w:val="00963C45"/>
    <w:rsid w:val="009657EF"/>
    <w:rsid w:val="00965971"/>
    <w:rsid w:val="00966348"/>
    <w:rsid w:val="00966F8C"/>
    <w:rsid w:val="009679F5"/>
    <w:rsid w:val="00967DFE"/>
    <w:rsid w:val="00970904"/>
    <w:rsid w:val="00970C34"/>
    <w:rsid w:val="00971271"/>
    <w:rsid w:val="00973BE6"/>
    <w:rsid w:val="0097441D"/>
    <w:rsid w:val="0097543D"/>
    <w:rsid w:val="00976ABB"/>
    <w:rsid w:val="00976C9D"/>
    <w:rsid w:val="0097703D"/>
    <w:rsid w:val="00977618"/>
    <w:rsid w:val="00977B28"/>
    <w:rsid w:val="00980285"/>
    <w:rsid w:val="00980406"/>
    <w:rsid w:val="00981FAB"/>
    <w:rsid w:val="00982596"/>
    <w:rsid w:val="00982C11"/>
    <w:rsid w:val="0098345D"/>
    <w:rsid w:val="00983B68"/>
    <w:rsid w:val="00983C17"/>
    <w:rsid w:val="0098415B"/>
    <w:rsid w:val="00984C16"/>
    <w:rsid w:val="009853E1"/>
    <w:rsid w:val="0098555B"/>
    <w:rsid w:val="00985C59"/>
    <w:rsid w:val="00986525"/>
    <w:rsid w:val="009866B6"/>
    <w:rsid w:val="00987510"/>
    <w:rsid w:val="00991B7A"/>
    <w:rsid w:val="00994721"/>
    <w:rsid w:val="00995621"/>
    <w:rsid w:val="009974A9"/>
    <w:rsid w:val="009974D0"/>
    <w:rsid w:val="00997F18"/>
    <w:rsid w:val="009A0F98"/>
    <w:rsid w:val="009A1221"/>
    <w:rsid w:val="009A1847"/>
    <w:rsid w:val="009A1A47"/>
    <w:rsid w:val="009A312E"/>
    <w:rsid w:val="009A3323"/>
    <w:rsid w:val="009A33AD"/>
    <w:rsid w:val="009A364D"/>
    <w:rsid w:val="009A6886"/>
    <w:rsid w:val="009A7938"/>
    <w:rsid w:val="009A7AA8"/>
    <w:rsid w:val="009A7F41"/>
    <w:rsid w:val="009A7F8F"/>
    <w:rsid w:val="009B06FC"/>
    <w:rsid w:val="009B10E1"/>
    <w:rsid w:val="009B1310"/>
    <w:rsid w:val="009B29C5"/>
    <w:rsid w:val="009B2EC3"/>
    <w:rsid w:val="009B5FD3"/>
    <w:rsid w:val="009B65F4"/>
    <w:rsid w:val="009B6986"/>
    <w:rsid w:val="009B6D37"/>
    <w:rsid w:val="009B7BF0"/>
    <w:rsid w:val="009C02AF"/>
    <w:rsid w:val="009C092A"/>
    <w:rsid w:val="009C16F2"/>
    <w:rsid w:val="009C19A1"/>
    <w:rsid w:val="009C1DE0"/>
    <w:rsid w:val="009C1E00"/>
    <w:rsid w:val="009C1E0D"/>
    <w:rsid w:val="009C1E86"/>
    <w:rsid w:val="009C32E8"/>
    <w:rsid w:val="009C3365"/>
    <w:rsid w:val="009C4233"/>
    <w:rsid w:val="009C4A2F"/>
    <w:rsid w:val="009C4A84"/>
    <w:rsid w:val="009C4F91"/>
    <w:rsid w:val="009C521B"/>
    <w:rsid w:val="009C7842"/>
    <w:rsid w:val="009C7E6B"/>
    <w:rsid w:val="009C7EAA"/>
    <w:rsid w:val="009D15A7"/>
    <w:rsid w:val="009D23B1"/>
    <w:rsid w:val="009D3547"/>
    <w:rsid w:val="009D38D3"/>
    <w:rsid w:val="009D499F"/>
    <w:rsid w:val="009D4AE8"/>
    <w:rsid w:val="009D593D"/>
    <w:rsid w:val="009D5D60"/>
    <w:rsid w:val="009D5E5C"/>
    <w:rsid w:val="009D6582"/>
    <w:rsid w:val="009D6D05"/>
    <w:rsid w:val="009D6FEB"/>
    <w:rsid w:val="009D7491"/>
    <w:rsid w:val="009E077D"/>
    <w:rsid w:val="009E1EB3"/>
    <w:rsid w:val="009E2054"/>
    <w:rsid w:val="009E247B"/>
    <w:rsid w:val="009E34CF"/>
    <w:rsid w:val="009E40E1"/>
    <w:rsid w:val="009E52A4"/>
    <w:rsid w:val="009E54D4"/>
    <w:rsid w:val="009E5E0D"/>
    <w:rsid w:val="009E666C"/>
    <w:rsid w:val="009E71BF"/>
    <w:rsid w:val="009F0C7C"/>
    <w:rsid w:val="009F0DF5"/>
    <w:rsid w:val="009F0E5D"/>
    <w:rsid w:val="009F15A9"/>
    <w:rsid w:val="009F227A"/>
    <w:rsid w:val="009F2AEE"/>
    <w:rsid w:val="009F32AA"/>
    <w:rsid w:val="009F37F2"/>
    <w:rsid w:val="009F4517"/>
    <w:rsid w:val="009F4B07"/>
    <w:rsid w:val="009F4F20"/>
    <w:rsid w:val="009F4F49"/>
    <w:rsid w:val="009F588A"/>
    <w:rsid w:val="009F703A"/>
    <w:rsid w:val="009F7336"/>
    <w:rsid w:val="009F7D2C"/>
    <w:rsid w:val="00A0022D"/>
    <w:rsid w:val="00A009BE"/>
    <w:rsid w:val="00A01458"/>
    <w:rsid w:val="00A03C6E"/>
    <w:rsid w:val="00A046A1"/>
    <w:rsid w:val="00A06410"/>
    <w:rsid w:val="00A06EA3"/>
    <w:rsid w:val="00A070D5"/>
    <w:rsid w:val="00A0711A"/>
    <w:rsid w:val="00A1004B"/>
    <w:rsid w:val="00A102D8"/>
    <w:rsid w:val="00A10467"/>
    <w:rsid w:val="00A10D82"/>
    <w:rsid w:val="00A112C8"/>
    <w:rsid w:val="00A11523"/>
    <w:rsid w:val="00A11F43"/>
    <w:rsid w:val="00A12DDF"/>
    <w:rsid w:val="00A13596"/>
    <w:rsid w:val="00A1360B"/>
    <w:rsid w:val="00A13C7D"/>
    <w:rsid w:val="00A13D96"/>
    <w:rsid w:val="00A1421C"/>
    <w:rsid w:val="00A14597"/>
    <w:rsid w:val="00A15BAE"/>
    <w:rsid w:val="00A15E56"/>
    <w:rsid w:val="00A1619A"/>
    <w:rsid w:val="00A16632"/>
    <w:rsid w:val="00A16725"/>
    <w:rsid w:val="00A17D65"/>
    <w:rsid w:val="00A20D2A"/>
    <w:rsid w:val="00A21358"/>
    <w:rsid w:val="00A216CE"/>
    <w:rsid w:val="00A2223E"/>
    <w:rsid w:val="00A22457"/>
    <w:rsid w:val="00A22C77"/>
    <w:rsid w:val="00A23D3B"/>
    <w:rsid w:val="00A24B6D"/>
    <w:rsid w:val="00A24F30"/>
    <w:rsid w:val="00A252EE"/>
    <w:rsid w:val="00A2540F"/>
    <w:rsid w:val="00A25701"/>
    <w:rsid w:val="00A2585D"/>
    <w:rsid w:val="00A25F08"/>
    <w:rsid w:val="00A2786B"/>
    <w:rsid w:val="00A27B7F"/>
    <w:rsid w:val="00A30D34"/>
    <w:rsid w:val="00A312A9"/>
    <w:rsid w:val="00A31480"/>
    <w:rsid w:val="00A318F2"/>
    <w:rsid w:val="00A33017"/>
    <w:rsid w:val="00A337CD"/>
    <w:rsid w:val="00A33FF7"/>
    <w:rsid w:val="00A3448C"/>
    <w:rsid w:val="00A34529"/>
    <w:rsid w:val="00A35E9A"/>
    <w:rsid w:val="00A37176"/>
    <w:rsid w:val="00A37CEC"/>
    <w:rsid w:val="00A37FA2"/>
    <w:rsid w:val="00A4056C"/>
    <w:rsid w:val="00A40B07"/>
    <w:rsid w:val="00A41019"/>
    <w:rsid w:val="00A41998"/>
    <w:rsid w:val="00A430AC"/>
    <w:rsid w:val="00A43367"/>
    <w:rsid w:val="00A44088"/>
    <w:rsid w:val="00A44CEB"/>
    <w:rsid w:val="00A44ED9"/>
    <w:rsid w:val="00A45C29"/>
    <w:rsid w:val="00A46104"/>
    <w:rsid w:val="00A46B07"/>
    <w:rsid w:val="00A46C31"/>
    <w:rsid w:val="00A474E4"/>
    <w:rsid w:val="00A4758B"/>
    <w:rsid w:val="00A50138"/>
    <w:rsid w:val="00A50346"/>
    <w:rsid w:val="00A50BB3"/>
    <w:rsid w:val="00A51BDC"/>
    <w:rsid w:val="00A52E74"/>
    <w:rsid w:val="00A52FE5"/>
    <w:rsid w:val="00A5493A"/>
    <w:rsid w:val="00A54D3A"/>
    <w:rsid w:val="00A56118"/>
    <w:rsid w:val="00A562E9"/>
    <w:rsid w:val="00A564A5"/>
    <w:rsid w:val="00A5663A"/>
    <w:rsid w:val="00A566B1"/>
    <w:rsid w:val="00A5702A"/>
    <w:rsid w:val="00A6069B"/>
    <w:rsid w:val="00A6083F"/>
    <w:rsid w:val="00A6104F"/>
    <w:rsid w:val="00A6139E"/>
    <w:rsid w:val="00A613BC"/>
    <w:rsid w:val="00A613CC"/>
    <w:rsid w:val="00A61B26"/>
    <w:rsid w:val="00A62235"/>
    <w:rsid w:val="00A62AE8"/>
    <w:rsid w:val="00A64FFF"/>
    <w:rsid w:val="00A6533B"/>
    <w:rsid w:val="00A655E1"/>
    <w:rsid w:val="00A65888"/>
    <w:rsid w:val="00A65923"/>
    <w:rsid w:val="00A660EB"/>
    <w:rsid w:val="00A6779C"/>
    <w:rsid w:val="00A70521"/>
    <w:rsid w:val="00A70B72"/>
    <w:rsid w:val="00A70BEE"/>
    <w:rsid w:val="00A71041"/>
    <w:rsid w:val="00A712A8"/>
    <w:rsid w:val="00A71404"/>
    <w:rsid w:val="00A718B8"/>
    <w:rsid w:val="00A71A32"/>
    <w:rsid w:val="00A73195"/>
    <w:rsid w:val="00A73981"/>
    <w:rsid w:val="00A73C86"/>
    <w:rsid w:val="00A74993"/>
    <w:rsid w:val="00A75C17"/>
    <w:rsid w:val="00A75CAE"/>
    <w:rsid w:val="00A765E3"/>
    <w:rsid w:val="00A779BE"/>
    <w:rsid w:val="00A7B727"/>
    <w:rsid w:val="00A80413"/>
    <w:rsid w:val="00A81E03"/>
    <w:rsid w:val="00A82906"/>
    <w:rsid w:val="00A83536"/>
    <w:rsid w:val="00A8357C"/>
    <w:rsid w:val="00A837F8"/>
    <w:rsid w:val="00A83CA0"/>
    <w:rsid w:val="00A84A80"/>
    <w:rsid w:val="00A84D35"/>
    <w:rsid w:val="00A856B3"/>
    <w:rsid w:val="00A85BC1"/>
    <w:rsid w:val="00A8674C"/>
    <w:rsid w:val="00A8699B"/>
    <w:rsid w:val="00A86A28"/>
    <w:rsid w:val="00A875FE"/>
    <w:rsid w:val="00A901CC"/>
    <w:rsid w:val="00A9044B"/>
    <w:rsid w:val="00A909CF"/>
    <w:rsid w:val="00A90EBA"/>
    <w:rsid w:val="00A9204C"/>
    <w:rsid w:val="00A9260A"/>
    <w:rsid w:val="00A93168"/>
    <w:rsid w:val="00A93553"/>
    <w:rsid w:val="00A94187"/>
    <w:rsid w:val="00A94EA5"/>
    <w:rsid w:val="00A95420"/>
    <w:rsid w:val="00A95BE7"/>
    <w:rsid w:val="00A964DF"/>
    <w:rsid w:val="00A96FA2"/>
    <w:rsid w:val="00A97747"/>
    <w:rsid w:val="00A97CE8"/>
    <w:rsid w:val="00A97EDC"/>
    <w:rsid w:val="00AA0900"/>
    <w:rsid w:val="00AA0B24"/>
    <w:rsid w:val="00AA1717"/>
    <w:rsid w:val="00AA1C17"/>
    <w:rsid w:val="00AA1D7B"/>
    <w:rsid w:val="00AA20A6"/>
    <w:rsid w:val="00AA4E80"/>
    <w:rsid w:val="00AA5D24"/>
    <w:rsid w:val="00AA646D"/>
    <w:rsid w:val="00AB0905"/>
    <w:rsid w:val="00AB21CB"/>
    <w:rsid w:val="00AB2F6C"/>
    <w:rsid w:val="00AB3A42"/>
    <w:rsid w:val="00AB42A5"/>
    <w:rsid w:val="00AB4C52"/>
    <w:rsid w:val="00AB4D16"/>
    <w:rsid w:val="00AB5D17"/>
    <w:rsid w:val="00AB634B"/>
    <w:rsid w:val="00AB7FD3"/>
    <w:rsid w:val="00AC3487"/>
    <w:rsid w:val="00AC4082"/>
    <w:rsid w:val="00AC439D"/>
    <w:rsid w:val="00AC4EAE"/>
    <w:rsid w:val="00AC5142"/>
    <w:rsid w:val="00AC759C"/>
    <w:rsid w:val="00AD0446"/>
    <w:rsid w:val="00AD26F1"/>
    <w:rsid w:val="00AD2C63"/>
    <w:rsid w:val="00AD40F1"/>
    <w:rsid w:val="00AD438D"/>
    <w:rsid w:val="00AD5F2A"/>
    <w:rsid w:val="00AD6F41"/>
    <w:rsid w:val="00AD7173"/>
    <w:rsid w:val="00AE0986"/>
    <w:rsid w:val="00AE1068"/>
    <w:rsid w:val="00AE1202"/>
    <w:rsid w:val="00AE1B10"/>
    <w:rsid w:val="00AE4A8F"/>
    <w:rsid w:val="00AE53EE"/>
    <w:rsid w:val="00AE5570"/>
    <w:rsid w:val="00AE5C08"/>
    <w:rsid w:val="00AE7848"/>
    <w:rsid w:val="00AE79BD"/>
    <w:rsid w:val="00AF04AA"/>
    <w:rsid w:val="00AF158C"/>
    <w:rsid w:val="00AF19F1"/>
    <w:rsid w:val="00AF2491"/>
    <w:rsid w:val="00AF2951"/>
    <w:rsid w:val="00AF2EEF"/>
    <w:rsid w:val="00AF5862"/>
    <w:rsid w:val="00AF6917"/>
    <w:rsid w:val="00AF75BE"/>
    <w:rsid w:val="00B020CF"/>
    <w:rsid w:val="00B02D39"/>
    <w:rsid w:val="00B03DFC"/>
    <w:rsid w:val="00B0424C"/>
    <w:rsid w:val="00B05BDB"/>
    <w:rsid w:val="00B05BE1"/>
    <w:rsid w:val="00B0648E"/>
    <w:rsid w:val="00B06689"/>
    <w:rsid w:val="00B06BB9"/>
    <w:rsid w:val="00B07365"/>
    <w:rsid w:val="00B07E04"/>
    <w:rsid w:val="00B12F3D"/>
    <w:rsid w:val="00B136CE"/>
    <w:rsid w:val="00B137CC"/>
    <w:rsid w:val="00B13B9A"/>
    <w:rsid w:val="00B14A06"/>
    <w:rsid w:val="00B168F4"/>
    <w:rsid w:val="00B16AE1"/>
    <w:rsid w:val="00B172F7"/>
    <w:rsid w:val="00B175BC"/>
    <w:rsid w:val="00B1789B"/>
    <w:rsid w:val="00B17AB7"/>
    <w:rsid w:val="00B17D42"/>
    <w:rsid w:val="00B17D76"/>
    <w:rsid w:val="00B20580"/>
    <w:rsid w:val="00B21AE9"/>
    <w:rsid w:val="00B21CC4"/>
    <w:rsid w:val="00B224A6"/>
    <w:rsid w:val="00B22C87"/>
    <w:rsid w:val="00B23766"/>
    <w:rsid w:val="00B23D41"/>
    <w:rsid w:val="00B24113"/>
    <w:rsid w:val="00B24232"/>
    <w:rsid w:val="00B24C5E"/>
    <w:rsid w:val="00B2567E"/>
    <w:rsid w:val="00B265D3"/>
    <w:rsid w:val="00B275CE"/>
    <w:rsid w:val="00B2789B"/>
    <w:rsid w:val="00B2797E"/>
    <w:rsid w:val="00B3105F"/>
    <w:rsid w:val="00B3275E"/>
    <w:rsid w:val="00B330D9"/>
    <w:rsid w:val="00B34322"/>
    <w:rsid w:val="00B345A2"/>
    <w:rsid w:val="00B34E87"/>
    <w:rsid w:val="00B35049"/>
    <w:rsid w:val="00B362E9"/>
    <w:rsid w:val="00B36D56"/>
    <w:rsid w:val="00B36DF8"/>
    <w:rsid w:val="00B379ED"/>
    <w:rsid w:val="00B415F2"/>
    <w:rsid w:val="00B421F8"/>
    <w:rsid w:val="00B42E51"/>
    <w:rsid w:val="00B43E10"/>
    <w:rsid w:val="00B44A13"/>
    <w:rsid w:val="00B456A0"/>
    <w:rsid w:val="00B4573F"/>
    <w:rsid w:val="00B45802"/>
    <w:rsid w:val="00B470B1"/>
    <w:rsid w:val="00B4770F"/>
    <w:rsid w:val="00B52673"/>
    <w:rsid w:val="00B53876"/>
    <w:rsid w:val="00B53D27"/>
    <w:rsid w:val="00B54A3C"/>
    <w:rsid w:val="00B54D58"/>
    <w:rsid w:val="00B559F6"/>
    <w:rsid w:val="00B55E1B"/>
    <w:rsid w:val="00B566BE"/>
    <w:rsid w:val="00B573A8"/>
    <w:rsid w:val="00B57B1A"/>
    <w:rsid w:val="00B6047E"/>
    <w:rsid w:val="00B60B06"/>
    <w:rsid w:val="00B612A2"/>
    <w:rsid w:val="00B619EF"/>
    <w:rsid w:val="00B61C43"/>
    <w:rsid w:val="00B62015"/>
    <w:rsid w:val="00B626BD"/>
    <w:rsid w:val="00B62975"/>
    <w:rsid w:val="00B63558"/>
    <w:rsid w:val="00B637F7"/>
    <w:rsid w:val="00B64C71"/>
    <w:rsid w:val="00B64EDD"/>
    <w:rsid w:val="00B651D9"/>
    <w:rsid w:val="00B65EAC"/>
    <w:rsid w:val="00B6629E"/>
    <w:rsid w:val="00B669FD"/>
    <w:rsid w:val="00B67DE2"/>
    <w:rsid w:val="00B70D59"/>
    <w:rsid w:val="00B70DCE"/>
    <w:rsid w:val="00B71E8D"/>
    <w:rsid w:val="00B7226F"/>
    <w:rsid w:val="00B72A19"/>
    <w:rsid w:val="00B730BE"/>
    <w:rsid w:val="00B732BA"/>
    <w:rsid w:val="00B734A3"/>
    <w:rsid w:val="00B734D1"/>
    <w:rsid w:val="00B7416B"/>
    <w:rsid w:val="00B74E46"/>
    <w:rsid w:val="00B750A7"/>
    <w:rsid w:val="00B755A1"/>
    <w:rsid w:val="00B75768"/>
    <w:rsid w:val="00B75837"/>
    <w:rsid w:val="00B76F0D"/>
    <w:rsid w:val="00B7793D"/>
    <w:rsid w:val="00B80322"/>
    <w:rsid w:val="00B814DF"/>
    <w:rsid w:val="00B83989"/>
    <w:rsid w:val="00B848DE"/>
    <w:rsid w:val="00B84A1F"/>
    <w:rsid w:val="00B84A46"/>
    <w:rsid w:val="00B850E7"/>
    <w:rsid w:val="00B8698E"/>
    <w:rsid w:val="00B917D0"/>
    <w:rsid w:val="00B92088"/>
    <w:rsid w:val="00B92756"/>
    <w:rsid w:val="00B93B92"/>
    <w:rsid w:val="00B95872"/>
    <w:rsid w:val="00B97563"/>
    <w:rsid w:val="00B97C6A"/>
    <w:rsid w:val="00B97F22"/>
    <w:rsid w:val="00BA0032"/>
    <w:rsid w:val="00BA03CC"/>
    <w:rsid w:val="00BA1A4A"/>
    <w:rsid w:val="00BA24C6"/>
    <w:rsid w:val="00BA2D6C"/>
    <w:rsid w:val="00BA2FCF"/>
    <w:rsid w:val="00BA4230"/>
    <w:rsid w:val="00BA5A8D"/>
    <w:rsid w:val="00BA6FF5"/>
    <w:rsid w:val="00BA7220"/>
    <w:rsid w:val="00BA7C34"/>
    <w:rsid w:val="00BB03DC"/>
    <w:rsid w:val="00BB0EAE"/>
    <w:rsid w:val="00BB3028"/>
    <w:rsid w:val="00BB3F87"/>
    <w:rsid w:val="00BB40A0"/>
    <w:rsid w:val="00BB458E"/>
    <w:rsid w:val="00BB4FEE"/>
    <w:rsid w:val="00BB5F33"/>
    <w:rsid w:val="00BB6634"/>
    <w:rsid w:val="00BB68F9"/>
    <w:rsid w:val="00BB6A55"/>
    <w:rsid w:val="00BB6F4E"/>
    <w:rsid w:val="00BB7F6D"/>
    <w:rsid w:val="00BC1B51"/>
    <w:rsid w:val="00BC2367"/>
    <w:rsid w:val="00BC30A9"/>
    <w:rsid w:val="00BC3379"/>
    <w:rsid w:val="00BC36EB"/>
    <w:rsid w:val="00BC59CD"/>
    <w:rsid w:val="00BC61CE"/>
    <w:rsid w:val="00BC6486"/>
    <w:rsid w:val="00BC6B19"/>
    <w:rsid w:val="00BD01F2"/>
    <w:rsid w:val="00BD128C"/>
    <w:rsid w:val="00BD1573"/>
    <w:rsid w:val="00BD1668"/>
    <w:rsid w:val="00BD29E9"/>
    <w:rsid w:val="00BD2B7E"/>
    <w:rsid w:val="00BD409B"/>
    <w:rsid w:val="00BD46DC"/>
    <w:rsid w:val="00BD4D38"/>
    <w:rsid w:val="00BD5153"/>
    <w:rsid w:val="00BD5859"/>
    <w:rsid w:val="00BD650E"/>
    <w:rsid w:val="00BD6B2E"/>
    <w:rsid w:val="00BE054C"/>
    <w:rsid w:val="00BE0844"/>
    <w:rsid w:val="00BE1AE5"/>
    <w:rsid w:val="00BE2206"/>
    <w:rsid w:val="00BE3834"/>
    <w:rsid w:val="00BE50D8"/>
    <w:rsid w:val="00BE5521"/>
    <w:rsid w:val="00BE585B"/>
    <w:rsid w:val="00BE5881"/>
    <w:rsid w:val="00BE6948"/>
    <w:rsid w:val="00BE6E4A"/>
    <w:rsid w:val="00BE6E53"/>
    <w:rsid w:val="00BF0908"/>
    <w:rsid w:val="00BF0DDD"/>
    <w:rsid w:val="00BF2B11"/>
    <w:rsid w:val="00BF2F6A"/>
    <w:rsid w:val="00BF4297"/>
    <w:rsid w:val="00BF44AF"/>
    <w:rsid w:val="00BF538D"/>
    <w:rsid w:val="00BF5700"/>
    <w:rsid w:val="00BF5FE6"/>
    <w:rsid w:val="00BF657B"/>
    <w:rsid w:val="00BF66D7"/>
    <w:rsid w:val="00BF74DD"/>
    <w:rsid w:val="00BF7629"/>
    <w:rsid w:val="00BF7B5D"/>
    <w:rsid w:val="00C00781"/>
    <w:rsid w:val="00C010F3"/>
    <w:rsid w:val="00C01AC4"/>
    <w:rsid w:val="00C03484"/>
    <w:rsid w:val="00C0357C"/>
    <w:rsid w:val="00C03C97"/>
    <w:rsid w:val="00C046EC"/>
    <w:rsid w:val="00C049D1"/>
    <w:rsid w:val="00C05B8C"/>
    <w:rsid w:val="00C06FE7"/>
    <w:rsid w:val="00C07832"/>
    <w:rsid w:val="00C07D43"/>
    <w:rsid w:val="00C10BA1"/>
    <w:rsid w:val="00C11336"/>
    <w:rsid w:val="00C11424"/>
    <w:rsid w:val="00C1218D"/>
    <w:rsid w:val="00C13A44"/>
    <w:rsid w:val="00C14BF5"/>
    <w:rsid w:val="00C161F0"/>
    <w:rsid w:val="00C16490"/>
    <w:rsid w:val="00C1761E"/>
    <w:rsid w:val="00C176BE"/>
    <w:rsid w:val="00C2024A"/>
    <w:rsid w:val="00C20632"/>
    <w:rsid w:val="00C21678"/>
    <w:rsid w:val="00C2230C"/>
    <w:rsid w:val="00C239B1"/>
    <w:rsid w:val="00C23EE6"/>
    <w:rsid w:val="00C24973"/>
    <w:rsid w:val="00C24A6D"/>
    <w:rsid w:val="00C24F0E"/>
    <w:rsid w:val="00C25BEA"/>
    <w:rsid w:val="00C271E7"/>
    <w:rsid w:val="00C27534"/>
    <w:rsid w:val="00C30346"/>
    <w:rsid w:val="00C308A3"/>
    <w:rsid w:val="00C319C5"/>
    <w:rsid w:val="00C31F0A"/>
    <w:rsid w:val="00C326DF"/>
    <w:rsid w:val="00C33F12"/>
    <w:rsid w:val="00C35360"/>
    <w:rsid w:val="00C35DDA"/>
    <w:rsid w:val="00C36B48"/>
    <w:rsid w:val="00C36FF9"/>
    <w:rsid w:val="00C372D8"/>
    <w:rsid w:val="00C373F3"/>
    <w:rsid w:val="00C40451"/>
    <w:rsid w:val="00C42814"/>
    <w:rsid w:val="00C42BF5"/>
    <w:rsid w:val="00C42C34"/>
    <w:rsid w:val="00C43E4E"/>
    <w:rsid w:val="00C444EE"/>
    <w:rsid w:val="00C448CF"/>
    <w:rsid w:val="00C44EAD"/>
    <w:rsid w:val="00C4542C"/>
    <w:rsid w:val="00C456FA"/>
    <w:rsid w:val="00C45772"/>
    <w:rsid w:val="00C45C8B"/>
    <w:rsid w:val="00C4668C"/>
    <w:rsid w:val="00C46B7E"/>
    <w:rsid w:val="00C46CC0"/>
    <w:rsid w:val="00C475C3"/>
    <w:rsid w:val="00C5320F"/>
    <w:rsid w:val="00C53606"/>
    <w:rsid w:val="00C53E61"/>
    <w:rsid w:val="00C54A40"/>
    <w:rsid w:val="00C54D0A"/>
    <w:rsid w:val="00C554CB"/>
    <w:rsid w:val="00C55D43"/>
    <w:rsid w:val="00C56407"/>
    <w:rsid w:val="00C564CF"/>
    <w:rsid w:val="00C56DBF"/>
    <w:rsid w:val="00C56F7D"/>
    <w:rsid w:val="00C57405"/>
    <w:rsid w:val="00C60481"/>
    <w:rsid w:val="00C61348"/>
    <w:rsid w:val="00C61CCF"/>
    <w:rsid w:val="00C6408F"/>
    <w:rsid w:val="00C648AA"/>
    <w:rsid w:val="00C6785C"/>
    <w:rsid w:val="00C70DB7"/>
    <w:rsid w:val="00C71D77"/>
    <w:rsid w:val="00C71EAC"/>
    <w:rsid w:val="00C72948"/>
    <w:rsid w:val="00C7344A"/>
    <w:rsid w:val="00C734D3"/>
    <w:rsid w:val="00C74A08"/>
    <w:rsid w:val="00C74FB6"/>
    <w:rsid w:val="00C757F5"/>
    <w:rsid w:val="00C769A5"/>
    <w:rsid w:val="00C805A4"/>
    <w:rsid w:val="00C808DE"/>
    <w:rsid w:val="00C811D3"/>
    <w:rsid w:val="00C822B9"/>
    <w:rsid w:val="00C84639"/>
    <w:rsid w:val="00C84B57"/>
    <w:rsid w:val="00C85767"/>
    <w:rsid w:val="00C858E4"/>
    <w:rsid w:val="00C864D4"/>
    <w:rsid w:val="00C868C8"/>
    <w:rsid w:val="00C87865"/>
    <w:rsid w:val="00C90A9D"/>
    <w:rsid w:val="00C90EB5"/>
    <w:rsid w:val="00C9166C"/>
    <w:rsid w:val="00C95BDF"/>
    <w:rsid w:val="00C96224"/>
    <w:rsid w:val="00C969D4"/>
    <w:rsid w:val="00C96CDF"/>
    <w:rsid w:val="00C96F28"/>
    <w:rsid w:val="00C97001"/>
    <w:rsid w:val="00C97717"/>
    <w:rsid w:val="00C97739"/>
    <w:rsid w:val="00CA222A"/>
    <w:rsid w:val="00CA36E8"/>
    <w:rsid w:val="00CA3F3C"/>
    <w:rsid w:val="00CA43C2"/>
    <w:rsid w:val="00CA4A79"/>
    <w:rsid w:val="00CA5C60"/>
    <w:rsid w:val="00CA63B9"/>
    <w:rsid w:val="00CA6503"/>
    <w:rsid w:val="00CA669F"/>
    <w:rsid w:val="00CA67E4"/>
    <w:rsid w:val="00CA70A2"/>
    <w:rsid w:val="00CA782F"/>
    <w:rsid w:val="00CA7ACF"/>
    <w:rsid w:val="00CB07DF"/>
    <w:rsid w:val="00CB0A93"/>
    <w:rsid w:val="00CB13C6"/>
    <w:rsid w:val="00CB1C8E"/>
    <w:rsid w:val="00CB1D59"/>
    <w:rsid w:val="00CB1DE4"/>
    <w:rsid w:val="00CB2050"/>
    <w:rsid w:val="00CB269C"/>
    <w:rsid w:val="00CB503E"/>
    <w:rsid w:val="00CB51CE"/>
    <w:rsid w:val="00CB5854"/>
    <w:rsid w:val="00CB6851"/>
    <w:rsid w:val="00CB6914"/>
    <w:rsid w:val="00CB78D6"/>
    <w:rsid w:val="00CB794C"/>
    <w:rsid w:val="00CC05AB"/>
    <w:rsid w:val="00CC0943"/>
    <w:rsid w:val="00CC11FD"/>
    <w:rsid w:val="00CC1DCF"/>
    <w:rsid w:val="00CC3728"/>
    <w:rsid w:val="00CC37ED"/>
    <w:rsid w:val="00CC3ED9"/>
    <w:rsid w:val="00CC4150"/>
    <w:rsid w:val="00CC4D92"/>
    <w:rsid w:val="00CC4F49"/>
    <w:rsid w:val="00CC5A1B"/>
    <w:rsid w:val="00CC5BDD"/>
    <w:rsid w:val="00CC5EDF"/>
    <w:rsid w:val="00CC6474"/>
    <w:rsid w:val="00CC6FF4"/>
    <w:rsid w:val="00CC784A"/>
    <w:rsid w:val="00CC786E"/>
    <w:rsid w:val="00CD003C"/>
    <w:rsid w:val="00CD041E"/>
    <w:rsid w:val="00CD080A"/>
    <w:rsid w:val="00CD1042"/>
    <w:rsid w:val="00CD30E0"/>
    <w:rsid w:val="00CD3F01"/>
    <w:rsid w:val="00CD3F44"/>
    <w:rsid w:val="00CD4A5F"/>
    <w:rsid w:val="00CD507B"/>
    <w:rsid w:val="00CD558C"/>
    <w:rsid w:val="00CD62B6"/>
    <w:rsid w:val="00CD6839"/>
    <w:rsid w:val="00CE024C"/>
    <w:rsid w:val="00CE0714"/>
    <w:rsid w:val="00CE1820"/>
    <w:rsid w:val="00CE20B8"/>
    <w:rsid w:val="00CE2210"/>
    <w:rsid w:val="00CE2391"/>
    <w:rsid w:val="00CE2B40"/>
    <w:rsid w:val="00CE2F10"/>
    <w:rsid w:val="00CE2F72"/>
    <w:rsid w:val="00CE3D8D"/>
    <w:rsid w:val="00CE4666"/>
    <w:rsid w:val="00CE5729"/>
    <w:rsid w:val="00CE63E9"/>
    <w:rsid w:val="00CE6CA0"/>
    <w:rsid w:val="00CE70B6"/>
    <w:rsid w:val="00CE779D"/>
    <w:rsid w:val="00CE79B6"/>
    <w:rsid w:val="00CE7A26"/>
    <w:rsid w:val="00CE7A64"/>
    <w:rsid w:val="00CE7D2E"/>
    <w:rsid w:val="00CE7F6F"/>
    <w:rsid w:val="00CF0AA0"/>
    <w:rsid w:val="00CF12CD"/>
    <w:rsid w:val="00CF13BD"/>
    <w:rsid w:val="00CF1CD3"/>
    <w:rsid w:val="00CF2731"/>
    <w:rsid w:val="00CF29FF"/>
    <w:rsid w:val="00CF3653"/>
    <w:rsid w:val="00CF37FF"/>
    <w:rsid w:val="00CF3FA5"/>
    <w:rsid w:val="00CF4604"/>
    <w:rsid w:val="00CF4613"/>
    <w:rsid w:val="00CF4A7F"/>
    <w:rsid w:val="00CF53A6"/>
    <w:rsid w:val="00CF618D"/>
    <w:rsid w:val="00CF6522"/>
    <w:rsid w:val="00CF77FD"/>
    <w:rsid w:val="00CF7C9E"/>
    <w:rsid w:val="00CF7D93"/>
    <w:rsid w:val="00D0019F"/>
    <w:rsid w:val="00D0030D"/>
    <w:rsid w:val="00D00675"/>
    <w:rsid w:val="00D016D9"/>
    <w:rsid w:val="00D0509F"/>
    <w:rsid w:val="00D06C83"/>
    <w:rsid w:val="00D10052"/>
    <w:rsid w:val="00D10E4F"/>
    <w:rsid w:val="00D11501"/>
    <w:rsid w:val="00D1219E"/>
    <w:rsid w:val="00D1332B"/>
    <w:rsid w:val="00D13C02"/>
    <w:rsid w:val="00D1414E"/>
    <w:rsid w:val="00D14968"/>
    <w:rsid w:val="00D14BED"/>
    <w:rsid w:val="00D155F1"/>
    <w:rsid w:val="00D15B9B"/>
    <w:rsid w:val="00D15F3F"/>
    <w:rsid w:val="00D162C6"/>
    <w:rsid w:val="00D16F41"/>
    <w:rsid w:val="00D21648"/>
    <w:rsid w:val="00D21F86"/>
    <w:rsid w:val="00D22EC7"/>
    <w:rsid w:val="00D2614C"/>
    <w:rsid w:val="00D26AE4"/>
    <w:rsid w:val="00D32F50"/>
    <w:rsid w:val="00D3328E"/>
    <w:rsid w:val="00D34BB2"/>
    <w:rsid w:val="00D35CFC"/>
    <w:rsid w:val="00D35EC0"/>
    <w:rsid w:val="00D362D4"/>
    <w:rsid w:val="00D363C3"/>
    <w:rsid w:val="00D36558"/>
    <w:rsid w:val="00D369CD"/>
    <w:rsid w:val="00D36D34"/>
    <w:rsid w:val="00D36DE0"/>
    <w:rsid w:val="00D37A8E"/>
    <w:rsid w:val="00D414BE"/>
    <w:rsid w:val="00D41969"/>
    <w:rsid w:val="00D42010"/>
    <w:rsid w:val="00D426F8"/>
    <w:rsid w:val="00D42C5E"/>
    <w:rsid w:val="00D43243"/>
    <w:rsid w:val="00D4410E"/>
    <w:rsid w:val="00D44F87"/>
    <w:rsid w:val="00D45523"/>
    <w:rsid w:val="00D45D21"/>
    <w:rsid w:val="00D45EA1"/>
    <w:rsid w:val="00D46E3B"/>
    <w:rsid w:val="00D4730B"/>
    <w:rsid w:val="00D47E95"/>
    <w:rsid w:val="00D5038A"/>
    <w:rsid w:val="00D506AB"/>
    <w:rsid w:val="00D50AAE"/>
    <w:rsid w:val="00D50B2C"/>
    <w:rsid w:val="00D511A6"/>
    <w:rsid w:val="00D5255B"/>
    <w:rsid w:val="00D52BA4"/>
    <w:rsid w:val="00D5304B"/>
    <w:rsid w:val="00D53399"/>
    <w:rsid w:val="00D53530"/>
    <w:rsid w:val="00D53664"/>
    <w:rsid w:val="00D538CD"/>
    <w:rsid w:val="00D53E22"/>
    <w:rsid w:val="00D5411A"/>
    <w:rsid w:val="00D5446D"/>
    <w:rsid w:val="00D547EB"/>
    <w:rsid w:val="00D54D36"/>
    <w:rsid w:val="00D54FA4"/>
    <w:rsid w:val="00D550CB"/>
    <w:rsid w:val="00D55B80"/>
    <w:rsid w:val="00D55DB9"/>
    <w:rsid w:val="00D56238"/>
    <w:rsid w:val="00D56A13"/>
    <w:rsid w:val="00D57375"/>
    <w:rsid w:val="00D615C2"/>
    <w:rsid w:val="00D62858"/>
    <w:rsid w:val="00D6328E"/>
    <w:rsid w:val="00D661A2"/>
    <w:rsid w:val="00D66DC0"/>
    <w:rsid w:val="00D67050"/>
    <w:rsid w:val="00D677BA"/>
    <w:rsid w:val="00D70C34"/>
    <w:rsid w:val="00D7104A"/>
    <w:rsid w:val="00D720AC"/>
    <w:rsid w:val="00D7261F"/>
    <w:rsid w:val="00D72F2F"/>
    <w:rsid w:val="00D73F1F"/>
    <w:rsid w:val="00D744BD"/>
    <w:rsid w:val="00D775A4"/>
    <w:rsid w:val="00D77909"/>
    <w:rsid w:val="00D8002E"/>
    <w:rsid w:val="00D80849"/>
    <w:rsid w:val="00D80A23"/>
    <w:rsid w:val="00D80B4F"/>
    <w:rsid w:val="00D82122"/>
    <w:rsid w:val="00D83994"/>
    <w:rsid w:val="00D83EC4"/>
    <w:rsid w:val="00D84BE4"/>
    <w:rsid w:val="00D85A24"/>
    <w:rsid w:val="00D86273"/>
    <w:rsid w:val="00D86B94"/>
    <w:rsid w:val="00D87090"/>
    <w:rsid w:val="00D870B5"/>
    <w:rsid w:val="00D87AB5"/>
    <w:rsid w:val="00D90127"/>
    <w:rsid w:val="00D915BF"/>
    <w:rsid w:val="00D91CD8"/>
    <w:rsid w:val="00D92B4F"/>
    <w:rsid w:val="00D9668D"/>
    <w:rsid w:val="00DA034C"/>
    <w:rsid w:val="00DA1BCB"/>
    <w:rsid w:val="00DA1F3F"/>
    <w:rsid w:val="00DA1F75"/>
    <w:rsid w:val="00DA49D5"/>
    <w:rsid w:val="00DA5101"/>
    <w:rsid w:val="00DA5FB1"/>
    <w:rsid w:val="00DA6553"/>
    <w:rsid w:val="00DA6AA3"/>
    <w:rsid w:val="00DA6B2C"/>
    <w:rsid w:val="00DA7E2D"/>
    <w:rsid w:val="00DB1068"/>
    <w:rsid w:val="00DB1138"/>
    <w:rsid w:val="00DB13B3"/>
    <w:rsid w:val="00DB1401"/>
    <w:rsid w:val="00DB1481"/>
    <w:rsid w:val="00DB150C"/>
    <w:rsid w:val="00DB1593"/>
    <w:rsid w:val="00DB2213"/>
    <w:rsid w:val="00DB26B3"/>
    <w:rsid w:val="00DB2AA2"/>
    <w:rsid w:val="00DB2C6E"/>
    <w:rsid w:val="00DB4B2D"/>
    <w:rsid w:val="00DB5051"/>
    <w:rsid w:val="00DB5807"/>
    <w:rsid w:val="00DB5E3E"/>
    <w:rsid w:val="00DB6238"/>
    <w:rsid w:val="00DB64D4"/>
    <w:rsid w:val="00DB6BA8"/>
    <w:rsid w:val="00DB6DA3"/>
    <w:rsid w:val="00DC054A"/>
    <w:rsid w:val="00DC17D9"/>
    <w:rsid w:val="00DC199B"/>
    <w:rsid w:val="00DC1EBD"/>
    <w:rsid w:val="00DC28BB"/>
    <w:rsid w:val="00DC2C1D"/>
    <w:rsid w:val="00DC510E"/>
    <w:rsid w:val="00DC5331"/>
    <w:rsid w:val="00DC59C2"/>
    <w:rsid w:val="00DC745B"/>
    <w:rsid w:val="00DD0AD5"/>
    <w:rsid w:val="00DD112B"/>
    <w:rsid w:val="00DD1749"/>
    <w:rsid w:val="00DD19A7"/>
    <w:rsid w:val="00DD1A30"/>
    <w:rsid w:val="00DD1E2A"/>
    <w:rsid w:val="00DD39B9"/>
    <w:rsid w:val="00DD49E4"/>
    <w:rsid w:val="00DD4B54"/>
    <w:rsid w:val="00DD4ED6"/>
    <w:rsid w:val="00DD611E"/>
    <w:rsid w:val="00DD623E"/>
    <w:rsid w:val="00DD67B9"/>
    <w:rsid w:val="00DD6E2A"/>
    <w:rsid w:val="00DD706E"/>
    <w:rsid w:val="00DD7DB6"/>
    <w:rsid w:val="00DD8427"/>
    <w:rsid w:val="00DE1BA0"/>
    <w:rsid w:val="00DE2B1C"/>
    <w:rsid w:val="00DE3C23"/>
    <w:rsid w:val="00DE5103"/>
    <w:rsid w:val="00DE551A"/>
    <w:rsid w:val="00DE5DA6"/>
    <w:rsid w:val="00DE7232"/>
    <w:rsid w:val="00DE7D72"/>
    <w:rsid w:val="00DF085F"/>
    <w:rsid w:val="00DF1322"/>
    <w:rsid w:val="00DF14E0"/>
    <w:rsid w:val="00DF24C3"/>
    <w:rsid w:val="00DF2E2F"/>
    <w:rsid w:val="00DF2EB7"/>
    <w:rsid w:val="00DF3910"/>
    <w:rsid w:val="00DF3FD8"/>
    <w:rsid w:val="00DF4D40"/>
    <w:rsid w:val="00DF4D6A"/>
    <w:rsid w:val="00DF5AF3"/>
    <w:rsid w:val="00DF711F"/>
    <w:rsid w:val="00DF7557"/>
    <w:rsid w:val="00E0054C"/>
    <w:rsid w:val="00E00FDA"/>
    <w:rsid w:val="00E01132"/>
    <w:rsid w:val="00E01813"/>
    <w:rsid w:val="00E01C65"/>
    <w:rsid w:val="00E029BA"/>
    <w:rsid w:val="00E03AA2"/>
    <w:rsid w:val="00E05125"/>
    <w:rsid w:val="00E0572A"/>
    <w:rsid w:val="00E060DA"/>
    <w:rsid w:val="00E0634D"/>
    <w:rsid w:val="00E06C05"/>
    <w:rsid w:val="00E075E2"/>
    <w:rsid w:val="00E07CF6"/>
    <w:rsid w:val="00E07D7B"/>
    <w:rsid w:val="00E10DCF"/>
    <w:rsid w:val="00E11182"/>
    <w:rsid w:val="00E11564"/>
    <w:rsid w:val="00E116FF"/>
    <w:rsid w:val="00E11B6C"/>
    <w:rsid w:val="00E12664"/>
    <w:rsid w:val="00E137C5"/>
    <w:rsid w:val="00E13D23"/>
    <w:rsid w:val="00E13E8C"/>
    <w:rsid w:val="00E14642"/>
    <w:rsid w:val="00E14A17"/>
    <w:rsid w:val="00E156F2"/>
    <w:rsid w:val="00E15FA1"/>
    <w:rsid w:val="00E16399"/>
    <w:rsid w:val="00E16FBA"/>
    <w:rsid w:val="00E173FE"/>
    <w:rsid w:val="00E17C92"/>
    <w:rsid w:val="00E17E12"/>
    <w:rsid w:val="00E17F3C"/>
    <w:rsid w:val="00E208C9"/>
    <w:rsid w:val="00E2196B"/>
    <w:rsid w:val="00E21FB6"/>
    <w:rsid w:val="00E22618"/>
    <w:rsid w:val="00E231F3"/>
    <w:rsid w:val="00E239B3"/>
    <w:rsid w:val="00E24DCE"/>
    <w:rsid w:val="00E24F26"/>
    <w:rsid w:val="00E25237"/>
    <w:rsid w:val="00E25956"/>
    <w:rsid w:val="00E25C02"/>
    <w:rsid w:val="00E25CB3"/>
    <w:rsid w:val="00E262F0"/>
    <w:rsid w:val="00E26BFD"/>
    <w:rsid w:val="00E26C54"/>
    <w:rsid w:val="00E273FC"/>
    <w:rsid w:val="00E27A7E"/>
    <w:rsid w:val="00E27AF0"/>
    <w:rsid w:val="00E31138"/>
    <w:rsid w:val="00E31766"/>
    <w:rsid w:val="00E3198E"/>
    <w:rsid w:val="00E32600"/>
    <w:rsid w:val="00E32678"/>
    <w:rsid w:val="00E32762"/>
    <w:rsid w:val="00E32A13"/>
    <w:rsid w:val="00E33BFC"/>
    <w:rsid w:val="00E35DDC"/>
    <w:rsid w:val="00E36E1C"/>
    <w:rsid w:val="00E3708A"/>
    <w:rsid w:val="00E40501"/>
    <w:rsid w:val="00E40944"/>
    <w:rsid w:val="00E4114E"/>
    <w:rsid w:val="00E412B7"/>
    <w:rsid w:val="00E4199F"/>
    <w:rsid w:val="00E41D43"/>
    <w:rsid w:val="00E423C9"/>
    <w:rsid w:val="00E43E65"/>
    <w:rsid w:val="00E44537"/>
    <w:rsid w:val="00E449D8"/>
    <w:rsid w:val="00E44C15"/>
    <w:rsid w:val="00E44C6B"/>
    <w:rsid w:val="00E45869"/>
    <w:rsid w:val="00E45960"/>
    <w:rsid w:val="00E45D13"/>
    <w:rsid w:val="00E46A54"/>
    <w:rsid w:val="00E46AC9"/>
    <w:rsid w:val="00E4797D"/>
    <w:rsid w:val="00E47F59"/>
    <w:rsid w:val="00E50AF6"/>
    <w:rsid w:val="00E50BE9"/>
    <w:rsid w:val="00E50C36"/>
    <w:rsid w:val="00E51EBA"/>
    <w:rsid w:val="00E54B5D"/>
    <w:rsid w:val="00E55A78"/>
    <w:rsid w:val="00E56CA8"/>
    <w:rsid w:val="00E57B97"/>
    <w:rsid w:val="00E609CE"/>
    <w:rsid w:val="00E60C67"/>
    <w:rsid w:val="00E61252"/>
    <w:rsid w:val="00E62543"/>
    <w:rsid w:val="00E6278E"/>
    <w:rsid w:val="00E62864"/>
    <w:rsid w:val="00E63293"/>
    <w:rsid w:val="00E636DE"/>
    <w:rsid w:val="00E639BD"/>
    <w:rsid w:val="00E64F37"/>
    <w:rsid w:val="00E65560"/>
    <w:rsid w:val="00E701E1"/>
    <w:rsid w:val="00E70878"/>
    <w:rsid w:val="00E72A14"/>
    <w:rsid w:val="00E72A6E"/>
    <w:rsid w:val="00E73037"/>
    <w:rsid w:val="00E73A17"/>
    <w:rsid w:val="00E73CDC"/>
    <w:rsid w:val="00E74223"/>
    <w:rsid w:val="00E74385"/>
    <w:rsid w:val="00E74B48"/>
    <w:rsid w:val="00E756E0"/>
    <w:rsid w:val="00E77A1A"/>
    <w:rsid w:val="00E77D10"/>
    <w:rsid w:val="00E806A9"/>
    <w:rsid w:val="00E8122C"/>
    <w:rsid w:val="00E82827"/>
    <w:rsid w:val="00E83C77"/>
    <w:rsid w:val="00E855CD"/>
    <w:rsid w:val="00E85AE6"/>
    <w:rsid w:val="00E85FDD"/>
    <w:rsid w:val="00E86961"/>
    <w:rsid w:val="00E87253"/>
    <w:rsid w:val="00E87D9B"/>
    <w:rsid w:val="00E87F01"/>
    <w:rsid w:val="00E904F7"/>
    <w:rsid w:val="00E905F4"/>
    <w:rsid w:val="00E90D72"/>
    <w:rsid w:val="00E90DE5"/>
    <w:rsid w:val="00E91D2C"/>
    <w:rsid w:val="00E91F4E"/>
    <w:rsid w:val="00E93421"/>
    <w:rsid w:val="00E93889"/>
    <w:rsid w:val="00E94488"/>
    <w:rsid w:val="00E958CD"/>
    <w:rsid w:val="00E9640C"/>
    <w:rsid w:val="00E969F6"/>
    <w:rsid w:val="00E96C85"/>
    <w:rsid w:val="00E97486"/>
    <w:rsid w:val="00E97A3F"/>
    <w:rsid w:val="00EA0B0A"/>
    <w:rsid w:val="00EA29A9"/>
    <w:rsid w:val="00EA2ED1"/>
    <w:rsid w:val="00EA2FD0"/>
    <w:rsid w:val="00EA349A"/>
    <w:rsid w:val="00EA3A06"/>
    <w:rsid w:val="00EA53F1"/>
    <w:rsid w:val="00EA71FA"/>
    <w:rsid w:val="00EB0492"/>
    <w:rsid w:val="00EB097F"/>
    <w:rsid w:val="00EB0F18"/>
    <w:rsid w:val="00EB1097"/>
    <w:rsid w:val="00EB1474"/>
    <w:rsid w:val="00EB1B5E"/>
    <w:rsid w:val="00EB51B9"/>
    <w:rsid w:val="00EB5999"/>
    <w:rsid w:val="00EB62FD"/>
    <w:rsid w:val="00EB73BE"/>
    <w:rsid w:val="00EB7F5A"/>
    <w:rsid w:val="00EC1C0B"/>
    <w:rsid w:val="00EC26D2"/>
    <w:rsid w:val="00EC3015"/>
    <w:rsid w:val="00EC4FF6"/>
    <w:rsid w:val="00EC676F"/>
    <w:rsid w:val="00EC6D2A"/>
    <w:rsid w:val="00EC781F"/>
    <w:rsid w:val="00ED09D5"/>
    <w:rsid w:val="00ED1585"/>
    <w:rsid w:val="00ED18A8"/>
    <w:rsid w:val="00ED1EFA"/>
    <w:rsid w:val="00ED2A69"/>
    <w:rsid w:val="00ED4444"/>
    <w:rsid w:val="00ED4CC5"/>
    <w:rsid w:val="00ED5088"/>
    <w:rsid w:val="00ED54F4"/>
    <w:rsid w:val="00ED6638"/>
    <w:rsid w:val="00EE188C"/>
    <w:rsid w:val="00EE22F3"/>
    <w:rsid w:val="00EE2A99"/>
    <w:rsid w:val="00EE38AC"/>
    <w:rsid w:val="00EE3D98"/>
    <w:rsid w:val="00EE47F5"/>
    <w:rsid w:val="00EE4935"/>
    <w:rsid w:val="00EE4F9F"/>
    <w:rsid w:val="00EE6578"/>
    <w:rsid w:val="00EE68E8"/>
    <w:rsid w:val="00EE7286"/>
    <w:rsid w:val="00EE7554"/>
    <w:rsid w:val="00EE77BF"/>
    <w:rsid w:val="00EF05A7"/>
    <w:rsid w:val="00EF29EC"/>
    <w:rsid w:val="00EF2D1D"/>
    <w:rsid w:val="00EF300B"/>
    <w:rsid w:val="00EF3DCA"/>
    <w:rsid w:val="00EF6259"/>
    <w:rsid w:val="00EF63C3"/>
    <w:rsid w:val="00EF6BE5"/>
    <w:rsid w:val="00EF6DA6"/>
    <w:rsid w:val="00EF71C1"/>
    <w:rsid w:val="00EF76F7"/>
    <w:rsid w:val="00F009FF"/>
    <w:rsid w:val="00F012C7"/>
    <w:rsid w:val="00F018A1"/>
    <w:rsid w:val="00F02406"/>
    <w:rsid w:val="00F028BC"/>
    <w:rsid w:val="00F03291"/>
    <w:rsid w:val="00F03616"/>
    <w:rsid w:val="00F04607"/>
    <w:rsid w:val="00F04707"/>
    <w:rsid w:val="00F05EAB"/>
    <w:rsid w:val="00F06460"/>
    <w:rsid w:val="00F06C6B"/>
    <w:rsid w:val="00F075C3"/>
    <w:rsid w:val="00F10141"/>
    <w:rsid w:val="00F11436"/>
    <w:rsid w:val="00F11600"/>
    <w:rsid w:val="00F13604"/>
    <w:rsid w:val="00F14380"/>
    <w:rsid w:val="00F146E5"/>
    <w:rsid w:val="00F14D8C"/>
    <w:rsid w:val="00F14F27"/>
    <w:rsid w:val="00F1623E"/>
    <w:rsid w:val="00F16299"/>
    <w:rsid w:val="00F172DA"/>
    <w:rsid w:val="00F17370"/>
    <w:rsid w:val="00F17530"/>
    <w:rsid w:val="00F17E22"/>
    <w:rsid w:val="00F208D7"/>
    <w:rsid w:val="00F20BEF"/>
    <w:rsid w:val="00F21C6E"/>
    <w:rsid w:val="00F2480C"/>
    <w:rsid w:val="00F24AAC"/>
    <w:rsid w:val="00F24E73"/>
    <w:rsid w:val="00F24FE2"/>
    <w:rsid w:val="00F26CB7"/>
    <w:rsid w:val="00F277BF"/>
    <w:rsid w:val="00F27AFD"/>
    <w:rsid w:val="00F3066B"/>
    <w:rsid w:val="00F31BFF"/>
    <w:rsid w:val="00F31E03"/>
    <w:rsid w:val="00F3249B"/>
    <w:rsid w:val="00F33F75"/>
    <w:rsid w:val="00F402EE"/>
    <w:rsid w:val="00F41183"/>
    <w:rsid w:val="00F4162D"/>
    <w:rsid w:val="00F416FF"/>
    <w:rsid w:val="00F41C07"/>
    <w:rsid w:val="00F42026"/>
    <w:rsid w:val="00F42909"/>
    <w:rsid w:val="00F42FF8"/>
    <w:rsid w:val="00F44300"/>
    <w:rsid w:val="00F44357"/>
    <w:rsid w:val="00F4496F"/>
    <w:rsid w:val="00F44AAA"/>
    <w:rsid w:val="00F44D6F"/>
    <w:rsid w:val="00F454B7"/>
    <w:rsid w:val="00F45EA2"/>
    <w:rsid w:val="00F4601D"/>
    <w:rsid w:val="00F467A6"/>
    <w:rsid w:val="00F478AE"/>
    <w:rsid w:val="00F50462"/>
    <w:rsid w:val="00F5312B"/>
    <w:rsid w:val="00F531D5"/>
    <w:rsid w:val="00F534E1"/>
    <w:rsid w:val="00F5428E"/>
    <w:rsid w:val="00F55A63"/>
    <w:rsid w:val="00F55D00"/>
    <w:rsid w:val="00F567BB"/>
    <w:rsid w:val="00F57DBB"/>
    <w:rsid w:val="00F6001B"/>
    <w:rsid w:val="00F600A9"/>
    <w:rsid w:val="00F609EB"/>
    <w:rsid w:val="00F6278D"/>
    <w:rsid w:val="00F6284A"/>
    <w:rsid w:val="00F63345"/>
    <w:rsid w:val="00F635B3"/>
    <w:rsid w:val="00F66197"/>
    <w:rsid w:val="00F666E4"/>
    <w:rsid w:val="00F7132B"/>
    <w:rsid w:val="00F71BC7"/>
    <w:rsid w:val="00F72905"/>
    <w:rsid w:val="00F72DF9"/>
    <w:rsid w:val="00F74553"/>
    <w:rsid w:val="00F74987"/>
    <w:rsid w:val="00F74E2A"/>
    <w:rsid w:val="00F74ED3"/>
    <w:rsid w:val="00F7527A"/>
    <w:rsid w:val="00F755EB"/>
    <w:rsid w:val="00F7574F"/>
    <w:rsid w:val="00F7655D"/>
    <w:rsid w:val="00F77DE8"/>
    <w:rsid w:val="00F80773"/>
    <w:rsid w:val="00F808E2"/>
    <w:rsid w:val="00F80C69"/>
    <w:rsid w:val="00F8131B"/>
    <w:rsid w:val="00F82D88"/>
    <w:rsid w:val="00F83D30"/>
    <w:rsid w:val="00F848FF"/>
    <w:rsid w:val="00F84B5E"/>
    <w:rsid w:val="00F84F42"/>
    <w:rsid w:val="00F855C2"/>
    <w:rsid w:val="00F86AA7"/>
    <w:rsid w:val="00F86B1C"/>
    <w:rsid w:val="00F90730"/>
    <w:rsid w:val="00F908FE"/>
    <w:rsid w:val="00F913F6"/>
    <w:rsid w:val="00F9335B"/>
    <w:rsid w:val="00F9370C"/>
    <w:rsid w:val="00F94BC6"/>
    <w:rsid w:val="00F95993"/>
    <w:rsid w:val="00F97243"/>
    <w:rsid w:val="00F9771C"/>
    <w:rsid w:val="00F97B55"/>
    <w:rsid w:val="00F97CEC"/>
    <w:rsid w:val="00FA1616"/>
    <w:rsid w:val="00FA1B11"/>
    <w:rsid w:val="00FA1BBE"/>
    <w:rsid w:val="00FA2923"/>
    <w:rsid w:val="00FA38E2"/>
    <w:rsid w:val="00FA5435"/>
    <w:rsid w:val="00FA5812"/>
    <w:rsid w:val="00FA7104"/>
    <w:rsid w:val="00FA7807"/>
    <w:rsid w:val="00FB0D30"/>
    <w:rsid w:val="00FB11FA"/>
    <w:rsid w:val="00FB1FEA"/>
    <w:rsid w:val="00FB2782"/>
    <w:rsid w:val="00FB291E"/>
    <w:rsid w:val="00FB2E68"/>
    <w:rsid w:val="00FB544D"/>
    <w:rsid w:val="00FB61FF"/>
    <w:rsid w:val="00FB6B6C"/>
    <w:rsid w:val="00FB7B7D"/>
    <w:rsid w:val="00FB7B86"/>
    <w:rsid w:val="00FC1797"/>
    <w:rsid w:val="00FC211B"/>
    <w:rsid w:val="00FC294B"/>
    <w:rsid w:val="00FC3F20"/>
    <w:rsid w:val="00FC467A"/>
    <w:rsid w:val="00FC4D74"/>
    <w:rsid w:val="00FC685A"/>
    <w:rsid w:val="00FD1232"/>
    <w:rsid w:val="00FD138A"/>
    <w:rsid w:val="00FD2DE0"/>
    <w:rsid w:val="00FD5C85"/>
    <w:rsid w:val="00FD5CE7"/>
    <w:rsid w:val="00FD6355"/>
    <w:rsid w:val="00FD7295"/>
    <w:rsid w:val="00FD7DA2"/>
    <w:rsid w:val="00FE062B"/>
    <w:rsid w:val="00FE08B3"/>
    <w:rsid w:val="00FE0B25"/>
    <w:rsid w:val="00FE0E4A"/>
    <w:rsid w:val="00FE12C2"/>
    <w:rsid w:val="00FE1AC4"/>
    <w:rsid w:val="00FE285E"/>
    <w:rsid w:val="00FE2906"/>
    <w:rsid w:val="00FE3A01"/>
    <w:rsid w:val="00FE6ABC"/>
    <w:rsid w:val="00FF0F30"/>
    <w:rsid w:val="00FF0F69"/>
    <w:rsid w:val="00FF1B15"/>
    <w:rsid w:val="00FF20AD"/>
    <w:rsid w:val="00FF2994"/>
    <w:rsid w:val="00FF2A3E"/>
    <w:rsid w:val="00FF436E"/>
    <w:rsid w:val="00FF4B10"/>
    <w:rsid w:val="00FF56D9"/>
    <w:rsid w:val="00FF5C2A"/>
    <w:rsid w:val="00FF62B7"/>
    <w:rsid w:val="00FF653E"/>
    <w:rsid w:val="00FF6B26"/>
    <w:rsid w:val="00FF6D30"/>
    <w:rsid w:val="00FF7BBF"/>
    <w:rsid w:val="0130C14D"/>
    <w:rsid w:val="013B000F"/>
    <w:rsid w:val="0186ACBC"/>
    <w:rsid w:val="01974584"/>
    <w:rsid w:val="01A62731"/>
    <w:rsid w:val="01CA79CD"/>
    <w:rsid w:val="01CF9A28"/>
    <w:rsid w:val="01E5E352"/>
    <w:rsid w:val="02060C34"/>
    <w:rsid w:val="020680FF"/>
    <w:rsid w:val="0253E0EE"/>
    <w:rsid w:val="02546636"/>
    <w:rsid w:val="02597046"/>
    <w:rsid w:val="0261FA7F"/>
    <w:rsid w:val="02C04DB3"/>
    <w:rsid w:val="035FC612"/>
    <w:rsid w:val="0363977B"/>
    <w:rsid w:val="03A4FBAA"/>
    <w:rsid w:val="03BC9F26"/>
    <w:rsid w:val="03F9D4DC"/>
    <w:rsid w:val="04C6F21C"/>
    <w:rsid w:val="0518A401"/>
    <w:rsid w:val="05373F2E"/>
    <w:rsid w:val="057970B6"/>
    <w:rsid w:val="05923DFF"/>
    <w:rsid w:val="05A0DD7E"/>
    <w:rsid w:val="05C82526"/>
    <w:rsid w:val="05DC88E8"/>
    <w:rsid w:val="06049812"/>
    <w:rsid w:val="06489394"/>
    <w:rsid w:val="06515415"/>
    <w:rsid w:val="065A1C0B"/>
    <w:rsid w:val="065F3661"/>
    <w:rsid w:val="0679B3F1"/>
    <w:rsid w:val="06C48C07"/>
    <w:rsid w:val="071EFC33"/>
    <w:rsid w:val="072FA8AB"/>
    <w:rsid w:val="078B485B"/>
    <w:rsid w:val="07D1692F"/>
    <w:rsid w:val="081963D5"/>
    <w:rsid w:val="082301EE"/>
    <w:rsid w:val="08549822"/>
    <w:rsid w:val="08D9B8D2"/>
    <w:rsid w:val="08F6AA6D"/>
    <w:rsid w:val="08F8AA9F"/>
    <w:rsid w:val="091E1072"/>
    <w:rsid w:val="092BCD64"/>
    <w:rsid w:val="095A5A57"/>
    <w:rsid w:val="0983956A"/>
    <w:rsid w:val="098C736A"/>
    <w:rsid w:val="09A01764"/>
    <w:rsid w:val="09DC6382"/>
    <w:rsid w:val="09E3C89F"/>
    <w:rsid w:val="0A78F5E6"/>
    <w:rsid w:val="0AAD3C1F"/>
    <w:rsid w:val="0B2EB46F"/>
    <w:rsid w:val="0B4C4D4F"/>
    <w:rsid w:val="0B567E59"/>
    <w:rsid w:val="0B6727A3"/>
    <w:rsid w:val="0B6789C3"/>
    <w:rsid w:val="0BA3C5D9"/>
    <w:rsid w:val="0BBB8C75"/>
    <w:rsid w:val="0BD2F88D"/>
    <w:rsid w:val="0C37A6AD"/>
    <w:rsid w:val="0CDC47D2"/>
    <w:rsid w:val="0CE9B752"/>
    <w:rsid w:val="0D2C1002"/>
    <w:rsid w:val="0DC293AC"/>
    <w:rsid w:val="0DCAEA99"/>
    <w:rsid w:val="0DFD1A1C"/>
    <w:rsid w:val="0E43D797"/>
    <w:rsid w:val="0E4CCB8C"/>
    <w:rsid w:val="0E729E8C"/>
    <w:rsid w:val="0EA8F5EF"/>
    <w:rsid w:val="0F022F4A"/>
    <w:rsid w:val="0F32ABDD"/>
    <w:rsid w:val="0F8D2E34"/>
    <w:rsid w:val="0FA229D0"/>
    <w:rsid w:val="0FBBB910"/>
    <w:rsid w:val="0FDCBE3B"/>
    <w:rsid w:val="100F6136"/>
    <w:rsid w:val="101E6AE8"/>
    <w:rsid w:val="1020E493"/>
    <w:rsid w:val="104AB96E"/>
    <w:rsid w:val="1050F85D"/>
    <w:rsid w:val="10591B91"/>
    <w:rsid w:val="10922705"/>
    <w:rsid w:val="10E29278"/>
    <w:rsid w:val="10FFF1D4"/>
    <w:rsid w:val="1113E164"/>
    <w:rsid w:val="113683F9"/>
    <w:rsid w:val="1136A65F"/>
    <w:rsid w:val="113F3365"/>
    <w:rsid w:val="114BBA3A"/>
    <w:rsid w:val="117D63B6"/>
    <w:rsid w:val="11AA50F6"/>
    <w:rsid w:val="11F358BB"/>
    <w:rsid w:val="122ADE31"/>
    <w:rsid w:val="12AA7DE1"/>
    <w:rsid w:val="12B3CBBD"/>
    <w:rsid w:val="12B55A40"/>
    <w:rsid w:val="12C1E13A"/>
    <w:rsid w:val="135A4114"/>
    <w:rsid w:val="138B8D2F"/>
    <w:rsid w:val="13ACFEF6"/>
    <w:rsid w:val="13B47942"/>
    <w:rsid w:val="13B5C861"/>
    <w:rsid w:val="13F9D9CE"/>
    <w:rsid w:val="14687189"/>
    <w:rsid w:val="14904F72"/>
    <w:rsid w:val="149A4DC5"/>
    <w:rsid w:val="14BEEA3C"/>
    <w:rsid w:val="1518EDE6"/>
    <w:rsid w:val="154F4391"/>
    <w:rsid w:val="1583508D"/>
    <w:rsid w:val="15A9A6F6"/>
    <w:rsid w:val="1623A486"/>
    <w:rsid w:val="164731B5"/>
    <w:rsid w:val="165CCF49"/>
    <w:rsid w:val="165E510A"/>
    <w:rsid w:val="1705F9D1"/>
    <w:rsid w:val="174414AA"/>
    <w:rsid w:val="17D2B2CE"/>
    <w:rsid w:val="1809D502"/>
    <w:rsid w:val="1820806A"/>
    <w:rsid w:val="184F3B9A"/>
    <w:rsid w:val="1895CD74"/>
    <w:rsid w:val="189B81BA"/>
    <w:rsid w:val="189D3F6E"/>
    <w:rsid w:val="18A07B14"/>
    <w:rsid w:val="18C2C8BB"/>
    <w:rsid w:val="18CAFF3A"/>
    <w:rsid w:val="18E7801B"/>
    <w:rsid w:val="19A6EA85"/>
    <w:rsid w:val="19D3F803"/>
    <w:rsid w:val="19E366D8"/>
    <w:rsid w:val="19EB22E8"/>
    <w:rsid w:val="19F98933"/>
    <w:rsid w:val="1A209D0E"/>
    <w:rsid w:val="1A23D68B"/>
    <w:rsid w:val="1A698141"/>
    <w:rsid w:val="1AF27144"/>
    <w:rsid w:val="1B363C5C"/>
    <w:rsid w:val="1B3FC070"/>
    <w:rsid w:val="1B5559DA"/>
    <w:rsid w:val="1B8300AF"/>
    <w:rsid w:val="1B88C257"/>
    <w:rsid w:val="1BCE9620"/>
    <w:rsid w:val="1C1E79AC"/>
    <w:rsid w:val="1C68384D"/>
    <w:rsid w:val="1CADAFB2"/>
    <w:rsid w:val="1CCE07B1"/>
    <w:rsid w:val="1D15AD06"/>
    <w:rsid w:val="1D447575"/>
    <w:rsid w:val="1DA52A96"/>
    <w:rsid w:val="1DE3FDD3"/>
    <w:rsid w:val="1DF74249"/>
    <w:rsid w:val="1E455494"/>
    <w:rsid w:val="1E540987"/>
    <w:rsid w:val="1E6F435D"/>
    <w:rsid w:val="1E802D6C"/>
    <w:rsid w:val="1E91039C"/>
    <w:rsid w:val="1EFBA2FA"/>
    <w:rsid w:val="1EFEE40B"/>
    <w:rsid w:val="1F56249D"/>
    <w:rsid w:val="203B1A77"/>
    <w:rsid w:val="2046C6D4"/>
    <w:rsid w:val="205A68F7"/>
    <w:rsid w:val="2081B30F"/>
    <w:rsid w:val="20DA8419"/>
    <w:rsid w:val="20E43F96"/>
    <w:rsid w:val="20F34000"/>
    <w:rsid w:val="21607939"/>
    <w:rsid w:val="2172B949"/>
    <w:rsid w:val="21BCCA50"/>
    <w:rsid w:val="21DA6966"/>
    <w:rsid w:val="21E139E0"/>
    <w:rsid w:val="2220837A"/>
    <w:rsid w:val="2222B9A5"/>
    <w:rsid w:val="2234ED8C"/>
    <w:rsid w:val="224943F0"/>
    <w:rsid w:val="22F33496"/>
    <w:rsid w:val="22F4F6BE"/>
    <w:rsid w:val="22FDAFC4"/>
    <w:rsid w:val="232364CF"/>
    <w:rsid w:val="23270CD7"/>
    <w:rsid w:val="235A2A54"/>
    <w:rsid w:val="23605DC9"/>
    <w:rsid w:val="238A1D2E"/>
    <w:rsid w:val="23BA00F2"/>
    <w:rsid w:val="24378678"/>
    <w:rsid w:val="24429C25"/>
    <w:rsid w:val="245EC377"/>
    <w:rsid w:val="24697001"/>
    <w:rsid w:val="24F97508"/>
    <w:rsid w:val="256E4BCF"/>
    <w:rsid w:val="257E7623"/>
    <w:rsid w:val="25833F12"/>
    <w:rsid w:val="25CDE760"/>
    <w:rsid w:val="25DFC078"/>
    <w:rsid w:val="262747D9"/>
    <w:rsid w:val="26C2B07C"/>
    <w:rsid w:val="27B26706"/>
    <w:rsid w:val="27C34918"/>
    <w:rsid w:val="27D21F2F"/>
    <w:rsid w:val="27DAC3B0"/>
    <w:rsid w:val="285F38A1"/>
    <w:rsid w:val="2894BAEA"/>
    <w:rsid w:val="289AB9AC"/>
    <w:rsid w:val="289D6B07"/>
    <w:rsid w:val="28CA11CB"/>
    <w:rsid w:val="28E5F86E"/>
    <w:rsid w:val="290F6B82"/>
    <w:rsid w:val="292C404D"/>
    <w:rsid w:val="29D2ECF5"/>
    <w:rsid w:val="29D50879"/>
    <w:rsid w:val="29F9EE35"/>
    <w:rsid w:val="2A3A4843"/>
    <w:rsid w:val="2AA7BEF1"/>
    <w:rsid w:val="2AD32EFF"/>
    <w:rsid w:val="2B54774F"/>
    <w:rsid w:val="2B6B2107"/>
    <w:rsid w:val="2C0D3341"/>
    <w:rsid w:val="2CA0EFB2"/>
    <w:rsid w:val="2CB364AD"/>
    <w:rsid w:val="2CBCCE3A"/>
    <w:rsid w:val="2D58E2CD"/>
    <w:rsid w:val="2D7A92BC"/>
    <w:rsid w:val="2D932EC8"/>
    <w:rsid w:val="2DBEADBB"/>
    <w:rsid w:val="2E803B25"/>
    <w:rsid w:val="2ED41552"/>
    <w:rsid w:val="2EF7F83A"/>
    <w:rsid w:val="2F73AE4C"/>
    <w:rsid w:val="2F8DA087"/>
    <w:rsid w:val="2FD937CB"/>
    <w:rsid w:val="2FDC8E6C"/>
    <w:rsid w:val="300B93C2"/>
    <w:rsid w:val="3077A746"/>
    <w:rsid w:val="3122B315"/>
    <w:rsid w:val="3183BA90"/>
    <w:rsid w:val="31C56DF5"/>
    <w:rsid w:val="31EFD10D"/>
    <w:rsid w:val="320E8C07"/>
    <w:rsid w:val="3222A71B"/>
    <w:rsid w:val="3231EB80"/>
    <w:rsid w:val="3275D075"/>
    <w:rsid w:val="32A71CF7"/>
    <w:rsid w:val="32F81A0B"/>
    <w:rsid w:val="33056494"/>
    <w:rsid w:val="330DCF17"/>
    <w:rsid w:val="334A0E97"/>
    <w:rsid w:val="336BC4D0"/>
    <w:rsid w:val="3384D1C8"/>
    <w:rsid w:val="33BD8261"/>
    <w:rsid w:val="33D099DA"/>
    <w:rsid w:val="340EC2E2"/>
    <w:rsid w:val="3447D5D8"/>
    <w:rsid w:val="346B5322"/>
    <w:rsid w:val="347A0537"/>
    <w:rsid w:val="34CF968A"/>
    <w:rsid w:val="34DCF5EE"/>
    <w:rsid w:val="34EEB9FF"/>
    <w:rsid w:val="35954214"/>
    <w:rsid w:val="35D70781"/>
    <w:rsid w:val="35E022ED"/>
    <w:rsid w:val="3630BB59"/>
    <w:rsid w:val="3654D975"/>
    <w:rsid w:val="365D1CD3"/>
    <w:rsid w:val="36A5C680"/>
    <w:rsid w:val="36C7453A"/>
    <w:rsid w:val="370EE33C"/>
    <w:rsid w:val="374E36E1"/>
    <w:rsid w:val="375C5FF6"/>
    <w:rsid w:val="37FFF4C2"/>
    <w:rsid w:val="3844DBF8"/>
    <w:rsid w:val="38538596"/>
    <w:rsid w:val="385BB844"/>
    <w:rsid w:val="387E46C5"/>
    <w:rsid w:val="38B903F8"/>
    <w:rsid w:val="38E248E6"/>
    <w:rsid w:val="38E78B48"/>
    <w:rsid w:val="395DB37A"/>
    <w:rsid w:val="3975BA8D"/>
    <w:rsid w:val="397D16F3"/>
    <w:rsid w:val="39DD11B9"/>
    <w:rsid w:val="39F55E00"/>
    <w:rsid w:val="39FD9B92"/>
    <w:rsid w:val="3A1AE2E0"/>
    <w:rsid w:val="3A3130D5"/>
    <w:rsid w:val="3A364683"/>
    <w:rsid w:val="3A4C136C"/>
    <w:rsid w:val="3A81735C"/>
    <w:rsid w:val="3AAF033C"/>
    <w:rsid w:val="3AE36218"/>
    <w:rsid w:val="3AEC39E0"/>
    <w:rsid w:val="3AF8C1D6"/>
    <w:rsid w:val="3BE61651"/>
    <w:rsid w:val="3C003B29"/>
    <w:rsid w:val="3C1A28A2"/>
    <w:rsid w:val="3C246E51"/>
    <w:rsid w:val="3C32CAFA"/>
    <w:rsid w:val="3C6C888C"/>
    <w:rsid w:val="3C6E5922"/>
    <w:rsid w:val="3C8EE88F"/>
    <w:rsid w:val="3C9A15F6"/>
    <w:rsid w:val="3D46CC95"/>
    <w:rsid w:val="3D507511"/>
    <w:rsid w:val="3D8F1922"/>
    <w:rsid w:val="3D99FE1D"/>
    <w:rsid w:val="3D9CADB2"/>
    <w:rsid w:val="3D9D91FE"/>
    <w:rsid w:val="3DACED5A"/>
    <w:rsid w:val="3DB46B00"/>
    <w:rsid w:val="3E6B5075"/>
    <w:rsid w:val="3E9D407B"/>
    <w:rsid w:val="3EA9A344"/>
    <w:rsid w:val="3EE23210"/>
    <w:rsid w:val="3EF9E9C6"/>
    <w:rsid w:val="3F3E105A"/>
    <w:rsid w:val="3F9236C6"/>
    <w:rsid w:val="3FA9FA59"/>
    <w:rsid w:val="3FB167D3"/>
    <w:rsid w:val="3FFC5835"/>
    <w:rsid w:val="40748855"/>
    <w:rsid w:val="40AC549C"/>
    <w:rsid w:val="410951FA"/>
    <w:rsid w:val="413EC114"/>
    <w:rsid w:val="41443BE8"/>
    <w:rsid w:val="418140E7"/>
    <w:rsid w:val="41879850"/>
    <w:rsid w:val="4189736C"/>
    <w:rsid w:val="42164C6B"/>
    <w:rsid w:val="4253E6C5"/>
    <w:rsid w:val="42C53B10"/>
    <w:rsid w:val="42D0285B"/>
    <w:rsid w:val="43065393"/>
    <w:rsid w:val="4373E1AC"/>
    <w:rsid w:val="439F3414"/>
    <w:rsid w:val="43CE2E33"/>
    <w:rsid w:val="43E6A894"/>
    <w:rsid w:val="43FC2F97"/>
    <w:rsid w:val="44475CCF"/>
    <w:rsid w:val="449383DA"/>
    <w:rsid w:val="44DD1984"/>
    <w:rsid w:val="451F3D4A"/>
    <w:rsid w:val="4549E2FF"/>
    <w:rsid w:val="4590E3FE"/>
    <w:rsid w:val="4631588C"/>
    <w:rsid w:val="46C76A9D"/>
    <w:rsid w:val="46CF12A6"/>
    <w:rsid w:val="473DA4C1"/>
    <w:rsid w:val="47532D45"/>
    <w:rsid w:val="475B7379"/>
    <w:rsid w:val="476CCC1E"/>
    <w:rsid w:val="47C44D17"/>
    <w:rsid w:val="47CD28ED"/>
    <w:rsid w:val="47DEEEB3"/>
    <w:rsid w:val="480E888E"/>
    <w:rsid w:val="484F00E6"/>
    <w:rsid w:val="48AF0A3D"/>
    <w:rsid w:val="48C37524"/>
    <w:rsid w:val="491414F4"/>
    <w:rsid w:val="4935DD93"/>
    <w:rsid w:val="494B329D"/>
    <w:rsid w:val="499C37FE"/>
    <w:rsid w:val="49FB1EB4"/>
    <w:rsid w:val="4A4EA918"/>
    <w:rsid w:val="4AB4D844"/>
    <w:rsid w:val="4ACFE22E"/>
    <w:rsid w:val="4AF8195A"/>
    <w:rsid w:val="4B153BB1"/>
    <w:rsid w:val="4B253CE4"/>
    <w:rsid w:val="4B4643C0"/>
    <w:rsid w:val="4B9E316E"/>
    <w:rsid w:val="4BA38C3E"/>
    <w:rsid w:val="4BEA0F9E"/>
    <w:rsid w:val="4C21BBE4"/>
    <w:rsid w:val="4C2B8194"/>
    <w:rsid w:val="4C715B2A"/>
    <w:rsid w:val="4C8771B3"/>
    <w:rsid w:val="4CE5CD89"/>
    <w:rsid w:val="4D39DF58"/>
    <w:rsid w:val="4D3B442A"/>
    <w:rsid w:val="4D5BE0F4"/>
    <w:rsid w:val="4D6EDDDB"/>
    <w:rsid w:val="4DF0BFA0"/>
    <w:rsid w:val="4E74AF7E"/>
    <w:rsid w:val="4E7BD781"/>
    <w:rsid w:val="4E7D55C9"/>
    <w:rsid w:val="4E834A6E"/>
    <w:rsid w:val="4E8EAB85"/>
    <w:rsid w:val="4EBA8ADD"/>
    <w:rsid w:val="4EC2FD9B"/>
    <w:rsid w:val="4ECE74C0"/>
    <w:rsid w:val="4F151CE4"/>
    <w:rsid w:val="4F315232"/>
    <w:rsid w:val="4F6DA628"/>
    <w:rsid w:val="4FC29C7E"/>
    <w:rsid w:val="4FC3D861"/>
    <w:rsid w:val="50452031"/>
    <w:rsid w:val="5063942A"/>
    <w:rsid w:val="5066E654"/>
    <w:rsid w:val="506B00AF"/>
    <w:rsid w:val="50861470"/>
    <w:rsid w:val="50BD886F"/>
    <w:rsid w:val="510E7EAC"/>
    <w:rsid w:val="51897EA3"/>
    <w:rsid w:val="51C9B68C"/>
    <w:rsid w:val="5215830D"/>
    <w:rsid w:val="52197E3C"/>
    <w:rsid w:val="522AFFE4"/>
    <w:rsid w:val="52560277"/>
    <w:rsid w:val="528CC0F0"/>
    <w:rsid w:val="5297E48A"/>
    <w:rsid w:val="529ECBD0"/>
    <w:rsid w:val="52D02B3C"/>
    <w:rsid w:val="52E15C4C"/>
    <w:rsid w:val="52EECB23"/>
    <w:rsid w:val="53B0D490"/>
    <w:rsid w:val="54928398"/>
    <w:rsid w:val="54DDE3A6"/>
    <w:rsid w:val="54E02DFE"/>
    <w:rsid w:val="553E8305"/>
    <w:rsid w:val="5544BAB3"/>
    <w:rsid w:val="559466B4"/>
    <w:rsid w:val="55961C7F"/>
    <w:rsid w:val="55A1EBE0"/>
    <w:rsid w:val="55B05F09"/>
    <w:rsid w:val="55B451E9"/>
    <w:rsid w:val="55BF2216"/>
    <w:rsid w:val="564A233B"/>
    <w:rsid w:val="565FE51E"/>
    <w:rsid w:val="56767CDA"/>
    <w:rsid w:val="5731F0F5"/>
    <w:rsid w:val="57782095"/>
    <w:rsid w:val="57810A3A"/>
    <w:rsid w:val="57C783BD"/>
    <w:rsid w:val="57D22F28"/>
    <w:rsid w:val="583A175A"/>
    <w:rsid w:val="586461F3"/>
    <w:rsid w:val="588FFF04"/>
    <w:rsid w:val="58A131F2"/>
    <w:rsid w:val="58E00308"/>
    <w:rsid w:val="59201157"/>
    <w:rsid w:val="59671AE4"/>
    <w:rsid w:val="5968A4AC"/>
    <w:rsid w:val="5990496B"/>
    <w:rsid w:val="5A1698E4"/>
    <w:rsid w:val="5A1EFC83"/>
    <w:rsid w:val="5A5E1880"/>
    <w:rsid w:val="5A9E0162"/>
    <w:rsid w:val="5ADAABBB"/>
    <w:rsid w:val="5AFD56D8"/>
    <w:rsid w:val="5B211E50"/>
    <w:rsid w:val="5B4C7B4A"/>
    <w:rsid w:val="5B6A52C0"/>
    <w:rsid w:val="5BE1ECAF"/>
    <w:rsid w:val="5C295AE1"/>
    <w:rsid w:val="5C56AB38"/>
    <w:rsid w:val="5C97DEB5"/>
    <w:rsid w:val="5CD0798F"/>
    <w:rsid w:val="5D26F45E"/>
    <w:rsid w:val="5D2E96D8"/>
    <w:rsid w:val="5D5C8B5D"/>
    <w:rsid w:val="5D8688E6"/>
    <w:rsid w:val="5D89F033"/>
    <w:rsid w:val="5E21FEC3"/>
    <w:rsid w:val="5E2CEA5D"/>
    <w:rsid w:val="5E3F27C5"/>
    <w:rsid w:val="5E4A33ED"/>
    <w:rsid w:val="5E60D6C0"/>
    <w:rsid w:val="5F28C072"/>
    <w:rsid w:val="5FD0853D"/>
    <w:rsid w:val="601E4111"/>
    <w:rsid w:val="6021C8D8"/>
    <w:rsid w:val="60366735"/>
    <w:rsid w:val="60A9C9BA"/>
    <w:rsid w:val="60C83A4F"/>
    <w:rsid w:val="60F035AE"/>
    <w:rsid w:val="60F51F65"/>
    <w:rsid w:val="60FF54BA"/>
    <w:rsid w:val="610B7601"/>
    <w:rsid w:val="612F1371"/>
    <w:rsid w:val="6131DEE8"/>
    <w:rsid w:val="613A6E7A"/>
    <w:rsid w:val="615B1FDA"/>
    <w:rsid w:val="61C8F608"/>
    <w:rsid w:val="61EBB1D6"/>
    <w:rsid w:val="62067820"/>
    <w:rsid w:val="6236A5EC"/>
    <w:rsid w:val="624C2B2F"/>
    <w:rsid w:val="62838C8A"/>
    <w:rsid w:val="633CBF43"/>
    <w:rsid w:val="6382CAC4"/>
    <w:rsid w:val="639FAACC"/>
    <w:rsid w:val="63BA9E45"/>
    <w:rsid w:val="63E4034F"/>
    <w:rsid w:val="63E49D4D"/>
    <w:rsid w:val="641FBD09"/>
    <w:rsid w:val="642186BF"/>
    <w:rsid w:val="6439B2FD"/>
    <w:rsid w:val="645D9D43"/>
    <w:rsid w:val="64645AB6"/>
    <w:rsid w:val="64652916"/>
    <w:rsid w:val="64709A35"/>
    <w:rsid w:val="64849301"/>
    <w:rsid w:val="6484DDFD"/>
    <w:rsid w:val="64ABA76E"/>
    <w:rsid w:val="65851A65"/>
    <w:rsid w:val="6589636B"/>
    <w:rsid w:val="658EEC04"/>
    <w:rsid w:val="659EC6F2"/>
    <w:rsid w:val="65EBE797"/>
    <w:rsid w:val="66290733"/>
    <w:rsid w:val="666A3009"/>
    <w:rsid w:val="668FA282"/>
    <w:rsid w:val="675AFC7A"/>
    <w:rsid w:val="677403D4"/>
    <w:rsid w:val="678D55CE"/>
    <w:rsid w:val="678F4285"/>
    <w:rsid w:val="67C9776E"/>
    <w:rsid w:val="67E57B36"/>
    <w:rsid w:val="68039805"/>
    <w:rsid w:val="6859C898"/>
    <w:rsid w:val="686C5708"/>
    <w:rsid w:val="6900D0CB"/>
    <w:rsid w:val="69178141"/>
    <w:rsid w:val="691BCF41"/>
    <w:rsid w:val="69376C2A"/>
    <w:rsid w:val="695B9B15"/>
    <w:rsid w:val="696A6457"/>
    <w:rsid w:val="696D1371"/>
    <w:rsid w:val="69BF60E7"/>
    <w:rsid w:val="69C8C1E7"/>
    <w:rsid w:val="69D379FE"/>
    <w:rsid w:val="69DDFBFE"/>
    <w:rsid w:val="6A04A014"/>
    <w:rsid w:val="6A82A7AD"/>
    <w:rsid w:val="6B1FD66C"/>
    <w:rsid w:val="6B26156B"/>
    <w:rsid w:val="6B393B53"/>
    <w:rsid w:val="6B7177E8"/>
    <w:rsid w:val="6BBB6FC6"/>
    <w:rsid w:val="6BE4C3B3"/>
    <w:rsid w:val="6BF49A9D"/>
    <w:rsid w:val="6C1D2435"/>
    <w:rsid w:val="6C516E67"/>
    <w:rsid w:val="6C7DC256"/>
    <w:rsid w:val="6C81E197"/>
    <w:rsid w:val="6CE1213C"/>
    <w:rsid w:val="6D4B6358"/>
    <w:rsid w:val="6D60196C"/>
    <w:rsid w:val="6DB7FD10"/>
    <w:rsid w:val="6DF24BB0"/>
    <w:rsid w:val="6E1CF8C9"/>
    <w:rsid w:val="6E3AF56B"/>
    <w:rsid w:val="6E50C34C"/>
    <w:rsid w:val="6E79F278"/>
    <w:rsid w:val="6E7D2E74"/>
    <w:rsid w:val="6EB90DD4"/>
    <w:rsid w:val="6EE6158B"/>
    <w:rsid w:val="6EFA03DE"/>
    <w:rsid w:val="6F2C0F78"/>
    <w:rsid w:val="6F5584A7"/>
    <w:rsid w:val="6F61DFF0"/>
    <w:rsid w:val="6FD360EA"/>
    <w:rsid w:val="701AEF36"/>
    <w:rsid w:val="70588603"/>
    <w:rsid w:val="705ACB4D"/>
    <w:rsid w:val="705BC2E3"/>
    <w:rsid w:val="705F63AA"/>
    <w:rsid w:val="70BE3E70"/>
    <w:rsid w:val="70F1C757"/>
    <w:rsid w:val="71047BAC"/>
    <w:rsid w:val="71199F99"/>
    <w:rsid w:val="712ADC3A"/>
    <w:rsid w:val="714DD333"/>
    <w:rsid w:val="715BD8D9"/>
    <w:rsid w:val="716FED41"/>
    <w:rsid w:val="71A780B8"/>
    <w:rsid w:val="71FBD2F6"/>
    <w:rsid w:val="725A96DF"/>
    <w:rsid w:val="72A020A2"/>
    <w:rsid w:val="72AD74B8"/>
    <w:rsid w:val="72AFF108"/>
    <w:rsid w:val="730A70C6"/>
    <w:rsid w:val="7343A382"/>
    <w:rsid w:val="736EECDA"/>
    <w:rsid w:val="73705936"/>
    <w:rsid w:val="73A7AB55"/>
    <w:rsid w:val="73BA572E"/>
    <w:rsid w:val="74538EE3"/>
    <w:rsid w:val="74819209"/>
    <w:rsid w:val="748F7AF8"/>
    <w:rsid w:val="75090699"/>
    <w:rsid w:val="750A5CE7"/>
    <w:rsid w:val="7517667C"/>
    <w:rsid w:val="75CECAA2"/>
    <w:rsid w:val="75CFC731"/>
    <w:rsid w:val="75D56DF5"/>
    <w:rsid w:val="75F1458C"/>
    <w:rsid w:val="75FFB01A"/>
    <w:rsid w:val="7622E353"/>
    <w:rsid w:val="764034A5"/>
    <w:rsid w:val="772552A9"/>
    <w:rsid w:val="773C42EC"/>
    <w:rsid w:val="777E293D"/>
    <w:rsid w:val="77E72DAA"/>
    <w:rsid w:val="7824EBA8"/>
    <w:rsid w:val="7825BB19"/>
    <w:rsid w:val="78843DCD"/>
    <w:rsid w:val="788DD945"/>
    <w:rsid w:val="78AEE642"/>
    <w:rsid w:val="78FEF74C"/>
    <w:rsid w:val="792725D0"/>
    <w:rsid w:val="79DDD2A8"/>
    <w:rsid w:val="79ED07C8"/>
    <w:rsid w:val="7A2E6900"/>
    <w:rsid w:val="7A4D45AE"/>
    <w:rsid w:val="7A6899DB"/>
    <w:rsid w:val="7AA541C0"/>
    <w:rsid w:val="7AD0C014"/>
    <w:rsid w:val="7B03F7A3"/>
    <w:rsid w:val="7B2132AB"/>
    <w:rsid w:val="7B72AFE1"/>
    <w:rsid w:val="7BB3DF8B"/>
    <w:rsid w:val="7BFD6431"/>
    <w:rsid w:val="7C3B3073"/>
    <w:rsid w:val="7C9753DC"/>
    <w:rsid w:val="7CB6A778"/>
    <w:rsid w:val="7D041FB3"/>
    <w:rsid w:val="7D23F7A5"/>
    <w:rsid w:val="7D2F1531"/>
    <w:rsid w:val="7D3FCD2D"/>
    <w:rsid w:val="7D8AB3C3"/>
    <w:rsid w:val="7DAC652D"/>
    <w:rsid w:val="7DB2FCB0"/>
    <w:rsid w:val="7DBF060F"/>
    <w:rsid w:val="7E494495"/>
    <w:rsid w:val="7E95CEEF"/>
    <w:rsid w:val="7E96DCDA"/>
    <w:rsid w:val="7E9BAABF"/>
    <w:rsid w:val="7F16D3A1"/>
    <w:rsid w:val="7F5B4225"/>
    <w:rsid w:val="7F852AA9"/>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15:docId w15:val="{31541248-9AE3-4DF9-9B64-00D77E4A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BE"/>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paragraph" w:styleId="NoSpacing">
    <w:name w:val="No Spacing"/>
    <w:aliases w:val="No Spacing1,Parastais"/>
    <w:link w:val="NoSpacingChar"/>
    <w:uiPriority w:val="1"/>
    <w:qFormat/>
    <w:rsid w:val="000774F4"/>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0774F4"/>
    <w:rPr>
      <w:rFonts w:ascii="Calibri" w:eastAsia="ヒラギノ角ゴ Pro W3" w:hAnsi="Calibri"/>
      <w:color w:val="000000"/>
      <w:sz w:val="22"/>
      <w:szCs w:val="24"/>
      <w:lang w:eastAsia="en-US"/>
    </w:rPr>
  </w:style>
  <w:style w:type="character" w:customStyle="1" w:styleId="cf01">
    <w:name w:val="cf01"/>
    <w:basedOn w:val="DefaultParagraphFont"/>
    <w:rsid w:val="00A112C8"/>
    <w:rPr>
      <w:rFonts w:ascii="Segoe UI" w:hAnsi="Segoe UI" w:cs="Segoe UI" w:hint="default"/>
      <w:sz w:val="18"/>
      <w:szCs w:val="18"/>
    </w:rPr>
  </w:style>
  <w:style w:type="character" w:customStyle="1" w:styleId="wacimagecontainer">
    <w:name w:val="wacimagecontainer"/>
    <w:basedOn w:val="DefaultParagraphFont"/>
    <w:rsid w:val="009B6D37"/>
  </w:style>
  <w:style w:type="character" w:styleId="Mention">
    <w:name w:val="Mention"/>
    <w:basedOn w:val="DefaultParagraphFont"/>
    <w:uiPriority w:val="99"/>
    <w:unhideWhenUsed/>
    <w:rsid w:val="00864CCC"/>
    <w:rPr>
      <w:color w:val="2B579A"/>
      <w:shd w:val="clear" w:color="auto" w:fill="E1DFDD"/>
    </w:rPr>
  </w:style>
  <w:style w:type="character" w:customStyle="1" w:styleId="superscript">
    <w:name w:val="superscript"/>
    <w:basedOn w:val="DefaultParagraphFont"/>
    <w:rsid w:val="00E74385"/>
  </w:style>
  <w:style w:type="character" w:customStyle="1" w:styleId="CommentTextChar1">
    <w:name w:val="Comment Text Char1"/>
    <w:basedOn w:val="DefaultParagraphFont"/>
    <w:uiPriority w:val="99"/>
    <w:rsid w:val="00F16299"/>
    <w:rPr>
      <w:sz w:val="20"/>
      <w:szCs w:val="20"/>
    </w:rPr>
  </w:style>
  <w:style w:type="character" w:customStyle="1" w:styleId="tabchar">
    <w:name w:val="tabchar"/>
    <w:basedOn w:val="DefaultParagraphFont"/>
    <w:rsid w:val="007F6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986">
      <w:bodyDiv w:val="1"/>
      <w:marLeft w:val="0"/>
      <w:marRight w:val="0"/>
      <w:marTop w:val="0"/>
      <w:marBottom w:val="0"/>
      <w:divBdr>
        <w:top w:val="none" w:sz="0" w:space="0" w:color="auto"/>
        <w:left w:val="none" w:sz="0" w:space="0" w:color="auto"/>
        <w:bottom w:val="none" w:sz="0" w:space="0" w:color="auto"/>
        <w:right w:val="none" w:sz="0" w:space="0" w:color="auto"/>
      </w:divBdr>
    </w:div>
    <w:div w:id="31930193">
      <w:bodyDiv w:val="1"/>
      <w:marLeft w:val="0"/>
      <w:marRight w:val="0"/>
      <w:marTop w:val="0"/>
      <w:marBottom w:val="0"/>
      <w:divBdr>
        <w:top w:val="none" w:sz="0" w:space="0" w:color="auto"/>
        <w:left w:val="none" w:sz="0" w:space="0" w:color="auto"/>
        <w:bottom w:val="none" w:sz="0" w:space="0" w:color="auto"/>
        <w:right w:val="none" w:sz="0" w:space="0" w:color="auto"/>
      </w:divBdr>
    </w:div>
    <w:div w:id="38090865">
      <w:bodyDiv w:val="1"/>
      <w:marLeft w:val="0"/>
      <w:marRight w:val="0"/>
      <w:marTop w:val="0"/>
      <w:marBottom w:val="0"/>
      <w:divBdr>
        <w:top w:val="none" w:sz="0" w:space="0" w:color="auto"/>
        <w:left w:val="none" w:sz="0" w:space="0" w:color="auto"/>
        <w:bottom w:val="none" w:sz="0" w:space="0" w:color="auto"/>
        <w:right w:val="none" w:sz="0" w:space="0" w:color="auto"/>
      </w:divBdr>
      <w:divsChild>
        <w:div w:id="124466026">
          <w:marLeft w:val="0"/>
          <w:marRight w:val="0"/>
          <w:marTop w:val="0"/>
          <w:marBottom w:val="0"/>
          <w:divBdr>
            <w:top w:val="none" w:sz="0" w:space="0" w:color="auto"/>
            <w:left w:val="none" w:sz="0" w:space="0" w:color="auto"/>
            <w:bottom w:val="none" w:sz="0" w:space="0" w:color="auto"/>
            <w:right w:val="none" w:sz="0" w:space="0" w:color="auto"/>
          </w:divBdr>
        </w:div>
        <w:div w:id="676004993">
          <w:marLeft w:val="0"/>
          <w:marRight w:val="0"/>
          <w:marTop w:val="0"/>
          <w:marBottom w:val="0"/>
          <w:divBdr>
            <w:top w:val="none" w:sz="0" w:space="0" w:color="auto"/>
            <w:left w:val="none" w:sz="0" w:space="0" w:color="auto"/>
            <w:bottom w:val="none" w:sz="0" w:space="0" w:color="auto"/>
            <w:right w:val="none" w:sz="0" w:space="0" w:color="auto"/>
          </w:divBdr>
        </w:div>
        <w:div w:id="887759645">
          <w:marLeft w:val="0"/>
          <w:marRight w:val="0"/>
          <w:marTop w:val="0"/>
          <w:marBottom w:val="0"/>
          <w:divBdr>
            <w:top w:val="none" w:sz="0" w:space="0" w:color="auto"/>
            <w:left w:val="none" w:sz="0" w:space="0" w:color="auto"/>
            <w:bottom w:val="none" w:sz="0" w:space="0" w:color="auto"/>
            <w:right w:val="none" w:sz="0" w:space="0" w:color="auto"/>
          </w:divBdr>
        </w:div>
        <w:div w:id="1066418864">
          <w:marLeft w:val="0"/>
          <w:marRight w:val="0"/>
          <w:marTop w:val="0"/>
          <w:marBottom w:val="0"/>
          <w:divBdr>
            <w:top w:val="none" w:sz="0" w:space="0" w:color="auto"/>
            <w:left w:val="none" w:sz="0" w:space="0" w:color="auto"/>
            <w:bottom w:val="none" w:sz="0" w:space="0" w:color="auto"/>
            <w:right w:val="none" w:sz="0" w:space="0" w:color="auto"/>
          </w:divBdr>
        </w:div>
        <w:div w:id="1704136821">
          <w:marLeft w:val="0"/>
          <w:marRight w:val="0"/>
          <w:marTop w:val="0"/>
          <w:marBottom w:val="0"/>
          <w:divBdr>
            <w:top w:val="none" w:sz="0" w:space="0" w:color="auto"/>
            <w:left w:val="none" w:sz="0" w:space="0" w:color="auto"/>
            <w:bottom w:val="none" w:sz="0" w:space="0" w:color="auto"/>
            <w:right w:val="none" w:sz="0" w:space="0" w:color="auto"/>
          </w:divBdr>
        </w:div>
        <w:div w:id="1758136949">
          <w:marLeft w:val="0"/>
          <w:marRight w:val="0"/>
          <w:marTop w:val="0"/>
          <w:marBottom w:val="0"/>
          <w:divBdr>
            <w:top w:val="none" w:sz="0" w:space="0" w:color="auto"/>
            <w:left w:val="none" w:sz="0" w:space="0" w:color="auto"/>
            <w:bottom w:val="none" w:sz="0" w:space="0" w:color="auto"/>
            <w:right w:val="none" w:sz="0" w:space="0" w:color="auto"/>
          </w:divBdr>
        </w:div>
        <w:div w:id="1843885812">
          <w:marLeft w:val="0"/>
          <w:marRight w:val="0"/>
          <w:marTop w:val="0"/>
          <w:marBottom w:val="0"/>
          <w:divBdr>
            <w:top w:val="none" w:sz="0" w:space="0" w:color="auto"/>
            <w:left w:val="none" w:sz="0" w:space="0" w:color="auto"/>
            <w:bottom w:val="none" w:sz="0" w:space="0" w:color="auto"/>
            <w:right w:val="none" w:sz="0" w:space="0" w:color="auto"/>
          </w:divBdr>
        </w:div>
        <w:div w:id="2032410473">
          <w:marLeft w:val="0"/>
          <w:marRight w:val="0"/>
          <w:marTop w:val="0"/>
          <w:marBottom w:val="0"/>
          <w:divBdr>
            <w:top w:val="none" w:sz="0" w:space="0" w:color="auto"/>
            <w:left w:val="none" w:sz="0" w:space="0" w:color="auto"/>
            <w:bottom w:val="none" w:sz="0" w:space="0" w:color="auto"/>
            <w:right w:val="none" w:sz="0" w:space="0" w:color="auto"/>
          </w:divBdr>
        </w:div>
        <w:div w:id="2037074925">
          <w:marLeft w:val="0"/>
          <w:marRight w:val="0"/>
          <w:marTop w:val="0"/>
          <w:marBottom w:val="0"/>
          <w:divBdr>
            <w:top w:val="none" w:sz="0" w:space="0" w:color="auto"/>
            <w:left w:val="none" w:sz="0" w:space="0" w:color="auto"/>
            <w:bottom w:val="none" w:sz="0" w:space="0" w:color="auto"/>
            <w:right w:val="none" w:sz="0" w:space="0" w:color="auto"/>
          </w:divBdr>
        </w:div>
      </w:divsChild>
    </w:div>
    <w:div w:id="46034296">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61758523">
      <w:bodyDiv w:val="1"/>
      <w:marLeft w:val="0"/>
      <w:marRight w:val="0"/>
      <w:marTop w:val="0"/>
      <w:marBottom w:val="0"/>
      <w:divBdr>
        <w:top w:val="none" w:sz="0" w:space="0" w:color="auto"/>
        <w:left w:val="none" w:sz="0" w:space="0" w:color="auto"/>
        <w:bottom w:val="none" w:sz="0" w:space="0" w:color="auto"/>
        <w:right w:val="none" w:sz="0" w:space="0" w:color="auto"/>
      </w:divBdr>
    </w:div>
    <w:div w:id="66147034">
      <w:bodyDiv w:val="1"/>
      <w:marLeft w:val="0"/>
      <w:marRight w:val="0"/>
      <w:marTop w:val="0"/>
      <w:marBottom w:val="0"/>
      <w:divBdr>
        <w:top w:val="none" w:sz="0" w:space="0" w:color="auto"/>
        <w:left w:val="none" w:sz="0" w:space="0" w:color="auto"/>
        <w:bottom w:val="none" w:sz="0" w:space="0" w:color="auto"/>
        <w:right w:val="none" w:sz="0" w:space="0" w:color="auto"/>
      </w:divBdr>
    </w:div>
    <w:div w:id="68843021">
      <w:bodyDiv w:val="1"/>
      <w:marLeft w:val="0"/>
      <w:marRight w:val="0"/>
      <w:marTop w:val="0"/>
      <w:marBottom w:val="0"/>
      <w:divBdr>
        <w:top w:val="none" w:sz="0" w:space="0" w:color="auto"/>
        <w:left w:val="none" w:sz="0" w:space="0" w:color="auto"/>
        <w:bottom w:val="none" w:sz="0" w:space="0" w:color="auto"/>
        <w:right w:val="none" w:sz="0" w:space="0" w:color="auto"/>
      </w:divBdr>
    </w:div>
    <w:div w:id="77409998">
      <w:bodyDiv w:val="1"/>
      <w:marLeft w:val="0"/>
      <w:marRight w:val="0"/>
      <w:marTop w:val="0"/>
      <w:marBottom w:val="0"/>
      <w:divBdr>
        <w:top w:val="none" w:sz="0" w:space="0" w:color="auto"/>
        <w:left w:val="none" w:sz="0" w:space="0" w:color="auto"/>
        <w:bottom w:val="none" w:sz="0" w:space="0" w:color="auto"/>
        <w:right w:val="none" w:sz="0" w:space="0" w:color="auto"/>
      </w:divBdr>
    </w:div>
    <w:div w:id="84158567">
      <w:bodyDiv w:val="1"/>
      <w:marLeft w:val="0"/>
      <w:marRight w:val="0"/>
      <w:marTop w:val="0"/>
      <w:marBottom w:val="0"/>
      <w:divBdr>
        <w:top w:val="none" w:sz="0" w:space="0" w:color="auto"/>
        <w:left w:val="none" w:sz="0" w:space="0" w:color="auto"/>
        <w:bottom w:val="none" w:sz="0" w:space="0" w:color="auto"/>
        <w:right w:val="none" w:sz="0" w:space="0" w:color="auto"/>
      </w:divBdr>
      <w:divsChild>
        <w:div w:id="694506428">
          <w:marLeft w:val="0"/>
          <w:marRight w:val="0"/>
          <w:marTop w:val="0"/>
          <w:marBottom w:val="0"/>
          <w:divBdr>
            <w:top w:val="none" w:sz="0" w:space="0" w:color="auto"/>
            <w:left w:val="none" w:sz="0" w:space="0" w:color="auto"/>
            <w:bottom w:val="none" w:sz="0" w:space="0" w:color="auto"/>
            <w:right w:val="none" w:sz="0" w:space="0" w:color="auto"/>
          </w:divBdr>
        </w:div>
        <w:div w:id="1008872614">
          <w:marLeft w:val="0"/>
          <w:marRight w:val="0"/>
          <w:marTop w:val="0"/>
          <w:marBottom w:val="0"/>
          <w:divBdr>
            <w:top w:val="none" w:sz="0" w:space="0" w:color="auto"/>
            <w:left w:val="none" w:sz="0" w:space="0" w:color="auto"/>
            <w:bottom w:val="none" w:sz="0" w:space="0" w:color="auto"/>
            <w:right w:val="none" w:sz="0" w:space="0" w:color="auto"/>
          </w:divBdr>
        </w:div>
        <w:div w:id="1970279267">
          <w:marLeft w:val="0"/>
          <w:marRight w:val="0"/>
          <w:marTop w:val="0"/>
          <w:marBottom w:val="0"/>
          <w:divBdr>
            <w:top w:val="none" w:sz="0" w:space="0" w:color="auto"/>
            <w:left w:val="none" w:sz="0" w:space="0" w:color="auto"/>
            <w:bottom w:val="none" w:sz="0" w:space="0" w:color="auto"/>
            <w:right w:val="none" w:sz="0" w:space="0" w:color="auto"/>
          </w:divBdr>
        </w:div>
      </w:divsChild>
    </w:div>
    <w:div w:id="95642696">
      <w:bodyDiv w:val="1"/>
      <w:marLeft w:val="0"/>
      <w:marRight w:val="0"/>
      <w:marTop w:val="0"/>
      <w:marBottom w:val="0"/>
      <w:divBdr>
        <w:top w:val="none" w:sz="0" w:space="0" w:color="auto"/>
        <w:left w:val="none" w:sz="0" w:space="0" w:color="auto"/>
        <w:bottom w:val="none" w:sz="0" w:space="0" w:color="auto"/>
        <w:right w:val="none" w:sz="0" w:space="0" w:color="auto"/>
      </w:divBdr>
      <w:divsChild>
        <w:div w:id="375281431">
          <w:marLeft w:val="0"/>
          <w:marRight w:val="0"/>
          <w:marTop w:val="0"/>
          <w:marBottom w:val="0"/>
          <w:divBdr>
            <w:top w:val="none" w:sz="0" w:space="0" w:color="auto"/>
            <w:left w:val="none" w:sz="0" w:space="0" w:color="auto"/>
            <w:bottom w:val="none" w:sz="0" w:space="0" w:color="auto"/>
            <w:right w:val="none" w:sz="0" w:space="0" w:color="auto"/>
          </w:divBdr>
        </w:div>
        <w:div w:id="664091933">
          <w:marLeft w:val="0"/>
          <w:marRight w:val="0"/>
          <w:marTop w:val="0"/>
          <w:marBottom w:val="0"/>
          <w:divBdr>
            <w:top w:val="none" w:sz="0" w:space="0" w:color="auto"/>
            <w:left w:val="none" w:sz="0" w:space="0" w:color="auto"/>
            <w:bottom w:val="none" w:sz="0" w:space="0" w:color="auto"/>
            <w:right w:val="none" w:sz="0" w:space="0" w:color="auto"/>
          </w:divBdr>
        </w:div>
        <w:div w:id="786005938">
          <w:marLeft w:val="0"/>
          <w:marRight w:val="0"/>
          <w:marTop w:val="0"/>
          <w:marBottom w:val="0"/>
          <w:divBdr>
            <w:top w:val="none" w:sz="0" w:space="0" w:color="auto"/>
            <w:left w:val="none" w:sz="0" w:space="0" w:color="auto"/>
            <w:bottom w:val="none" w:sz="0" w:space="0" w:color="auto"/>
            <w:right w:val="none" w:sz="0" w:space="0" w:color="auto"/>
          </w:divBdr>
        </w:div>
      </w:divsChild>
    </w:div>
    <w:div w:id="105395960">
      <w:bodyDiv w:val="1"/>
      <w:marLeft w:val="0"/>
      <w:marRight w:val="0"/>
      <w:marTop w:val="0"/>
      <w:marBottom w:val="0"/>
      <w:divBdr>
        <w:top w:val="none" w:sz="0" w:space="0" w:color="auto"/>
        <w:left w:val="none" w:sz="0" w:space="0" w:color="auto"/>
        <w:bottom w:val="none" w:sz="0" w:space="0" w:color="auto"/>
        <w:right w:val="none" w:sz="0" w:space="0" w:color="auto"/>
      </w:divBdr>
      <w:divsChild>
        <w:div w:id="273294431">
          <w:marLeft w:val="0"/>
          <w:marRight w:val="0"/>
          <w:marTop w:val="0"/>
          <w:marBottom w:val="0"/>
          <w:divBdr>
            <w:top w:val="none" w:sz="0" w:space="0" w:color="auto"/>
            <w:left w:val="none" w:sz="0" w:space="0" w:color="auto"/>
            <w:bottom w:val="none" w:sz="0" w:space="0" w:color="auto"/>
            <w:right w:val="none" w:sz="0" w:space="0" w:color="auto"/>
          </w:divBdr>
        </w:div>
        <w:div w:id="422725442">
          <w:marLeft w:val="0"/>
          <w:marRight w:val="0"/>
          <w:marTop w:val="0"/>
          <w:marBottom w:val="0"/>
          <w:divBdr>
            <w:top w:val="none" w:sz="0" w:space="0" w:color="auto"/>
            <w:left w:val="none" w:sz="0" w:space="0" w:color="auto"/>
            <w:bottom w:val="none" w:sz="0" w:space="0" w:color="auto"/>
            <w:right w:val="none" w:sz="0" w:space="0" w:color="auto"/>
          </w:divBdr>
        </w:div>
        <w:div w:id="445462120">
          <w:marLeft w:val="0"/>
          <w:marRight w:val="0"/>
          <w:marTop w:val="0"/>
          <w:marBottom w:val="0"/>
          <w:divBdr>
            <w:top w:val="none" w:sz="0" w:space="0" w:color="auto"/>
            <w:left w:val="none" w:sz="0" w:space="0" w:color="auto"/>
            <w:bottom w:val="none" w:sz="0" w:space="0" w:color="auto"/>
            <w:right w:val="none" w:sz="0" w:space="0" w:color="auto"/>
          </w:divBdr>
        </w:div>
        <w:div w:id="604536078">
          <w:marLeft w:val="0"/>
          <w:marRight w:val="0"/>
          <w:marTop w:val="0"/>
          <w:marBottom w:val="0"/>
          <w:divBdr>
            <w:top w:val="none" w:sz="0" w:space="0" w:color="auto"/>
            <w:left w:val="none" w:sz="0" w:space="0" w:color="auto"/>
            <w:bottom w:val="none" w:sz="0" w:space="0" w:color="auto"/>
            <w:right w:val="none" w:sz="0" w:space="0" w:color="auto"/>
          </w:divBdr>
        </w:div>
        <w:div w:id="1036735415">
          <w:marLeft w:val="0"/>
          <w:marRight w:val="0"/>
          <w:marTop w:val="0"/>
          <w:marBottom w:val="0"/>
          <w:divBdr>
            <w:top w:val="none" w:sz="0" w:space="0" w:color="auto"/>
            <w:left w:val="none" w:sz="0" w:space="0" w:color="auto"/>
            <w:bottom w:val="none" w:sz="0" w:space="0" w:color="auto"/>
            <w:right w:val="none" w:sz="0" w:space="0" w:color="auto"/>
          </w:divBdr>
        </w:div>
        <w:div w:id="1691371689">
          <w:marLeft w:val="0"/>
          <w:marRight w:val="0"/>
          <w:marTop w:val="0"/>
          <w:marBottom w:val="0"/>
          <w:divBdr>
            <w:top w:val="none" w:sz="0" w:space="0" w:color="auto"/>
            <w:left w:val="none" w:sz="0" w:space="0" w:color="auto"/>
            <w:bottom w:val="none" w:sz="0" w:space="0" w:color="auto"/>
            <w:right w:val="none" w:sz="0" w:space="0" w:color="auto"/>
          </w:divBdr>
        </w:div>
        <w:div w:id="1954894209">
          <w:marLeft w:val="0"/>
          <w:marRight w:val="0"/>
          <w:marTop w:val="0"/>
          <w:marBottom w:val="0"/>
          <w:divBdr>
            <w:top w:val="none" w:sz="0" w:space="0" w:color="auto"/>
            <w:left w:val="none" w:sz="0" w:space="0" w:color="auto"/>
            <w:bottom w:val="none" w:sz="0" w:space="0" w:color="auto"/>
            <w:right w:val="none" w:sz="0" w:space="0" w:color="auto"/>
          </w:divBdr>
        </w:div>
        <w:div w:id="2068842259">
          <w:marLeft w:val="0"/>
          <w:marRight w:val="0"/>
          <w:marTop w:val="0"/>
          <w:marBottom w:val="0"/>
          <w:divBdr>
            <w:top w:val="none" w:sz="0" w:space="0" w:color="auto"/>
            <w:left w:val="none" w:sz="0" w:space="0" w:color="auto"/>
            <w:bottom w:val="none" w:sz="0" w:space="0" w:color="auto"/>
            <w:right w:val="none" w:sz="0" w:space="0" w:color="auto"/>
          </w:divBdr>
        </w:div>
        <w:div w:id="2083871207">
          <w:marLeft w:val="0"/>
          <w:marRight w:val="0"/>
          <w:marTop w:val="0"/>
          <w:marBottom w:val="0"/>
          <w:divBdr>
            <w:top w:val="none" w:sz="0" w:space="0" w:color="auto"/>
            <w:left w:val="none" w:sz="0" w:space="0" w:color="auto"/>
            <w:bottom w:val="none" w:sz="0" w:space="0" w:color="auto"/>
            <w:right w:val="none" w:sz="0" w:space="0" w:color="auto"/>
          </w:divBdr>
        </w:div>
      </w:divsChild>
    </w:div>
    <w:div w:id="109672492">
      <w:bodyDiv w:val="1"/>
      <w:marLeft w:val="0"/>
      <w:marRight w:val="0"/>
      <w:marTop w:val="0"/>
      <w:marBottom w:val="0"/>
      <w:divBdr>
        <w:top w:val="none" w:sz="0" w:space="0" w:color="auto"/>
        <w:left w:val="none" w:sz="0" w:space="0" w:color="auto"/>
        <w:bottom w:val="none" w:sz="0" w:space="0" w:color="auto"/>
        <w:right w:val="none" w:sz="0" w:space="0" w:color="auto"/>
      </w:divBdr>
    </w:div>
    <w:div w:id="145783229">
      <w:bodyDiv w:val="1"/>
      <w:marLeft w:val="0"/>
      <w:marRight w:val="0"/>
      <w:marTop w:val="0"/>
      <w:marBottom w:val="0"/>
      <w:divBdr>
        <w:top w:val="none" w:sz="0" w:space="0" w:color="auto"/>
        <w:left w:val="none" w:sz="0" w:space="0" w:color="auto"/>
        <w:bottom w:val="none" w:sz="0" w:space="0" w:color="auto"/>
        <w:right w:val="none" w:sz="0" w:space="0" w:color="auto"/>
      </w:divBdr>
      <w:divsChild>
        <w:div w:id="88622589">
          <w:marLeft w:val="0"/>
          <w:marRight w:val="0"/>
          <w:marTop w:val="0"/>
          <w:marBottom w:val="0"/>
          <w:divBdr>
            <w:top w:val="none" w:sz="0" w:space="0" w:color="auto"/>
            <w:left w:val="none" w:sz="0" w:space="0" w:color="auto"/>
            <w:bottom w:val="none" w:sz="0" w:space="0" w:color="auto"/>
            <w:right w:val="none" w:sz="0" w:space="0" w:color="auto"/>
          </w:divBdr>
        </w:div>
        <w:div w:id="105193985">
          <w:marLeft w:val="0"/>
          <w:marRight w:val="0"/>
          <w:marTop w:val="0"/>
          <w:marBottom w:val="0"/>
          <w:divBdr>
            <w:top w:val="none" w:sz="0" w:space="0" w:color="auto"/>
            <w:left w:val="none" w:sz="0" w:space="0" w:color="auto"/>
            <w:bottom w:val="none" w:sz="0" w:space="0" w:color="auto"/>
            <w:right w:val="none" w:sz="0" w:space="0" w:color="auto"/>
          </w:divBdr>
        </w:div>
        <w:div w:id="177357012">
          <w:marLeft w:val="0"/>
          <w:marRight w:val="0"/>
          <w:marTop w:val="0"/>
          <w:marBottom w:val="0"/>
          <w:divBdr>
            <w:top w:val="none" w:sz="0" w:space="0" w:color="auto"/>
            <w:left w:val="none" w:sz="0" w:space="0" w:color="auto"/>
            <w:bottom w:val="none" w:sz="0" w:space="0" w:color="auto"/>
            <w:right w:val="none" w:sz="0" w:space="0" w:color="auto"/>
          </w:divBdr>
        </w:div>
        <w:div w:id="451172255">
          <w:marLeft w:val="0"/>
          <w:marRight w:val="0"/>
          <w:marTop w:val="0"/>
          <w:marBottom w:val="0"/>
          <w:divBdr>
            <w:top w:val="none" w:sz="0" w:space="0" w:color="auto"/>
            <w:left w:val="none" w:sz="0" w:space="0" w:color="auto"/>
            <w:bottom w:val="none" w:sz="0" w:space="0" w:color="auto"/>
            <w:right w:val="none" w:sz="0" w:space="0" w:color="auto"/>
          </w:divBdr>
        </w:div>
        <w:div w:id="486359231">
          <w:marLeft w:val="0"/>
          <w:marRight w:val="0"/>
          <w:marTop w:val="0"/>
          <w:marBottom w:val="0"/>
          <w:divBdr>
            <w:top w:val="none" w:sz="0" w:space="0" w:color="auto"/>
            <w:left w:val="none" w:sz="0" w:space="0" w:color="auto"/>
            <w:bottom w:val="none" w:sz="0" w:space="0" w:color="auto"/>
            <w:right w:val="none" w:sz="0" w:space="0" w:color="auto"/>
          </w:divBdr>
        </w:div>
        <w:div w:id="567422141">
          <w:marLeft w:val="0"/>
          <w:marRight w:val="0"/>
          <w:marTop w:val="0"/>
          <w:marBottom w:val="0"/>
          <w:divBdr>
            <w:top w:val="none" w:sz="0" w:space="0" w:color="auto"/>
            <w:left w:val="none" w:sz="0" w:space="0" w:color="auto"/>
            <w:bottom w:val="none" w:sz="0" w:space="0" w:color="auto"/>
            <w:right w:val="none" w:sz="0" w:space="0" w:color="auto"/>
          </w:divBdr>
        </w:div>
        <w:div w:id="593052025">
          <w:marLeft w:val="0"/>
          <w:marRight w:val="0"/>
          <w:marTop w:val="0"/>
          <w:marBottom w:val="0"/>
          <w:divBdr>
            <w:top w:val="none" w:sz="0" w:space="0" w:color="auto"/>
            <w:left w:val="none" w:sz="0" w:space="0" w:color="auto"/>
            <w:bottom w:val="none" w:sz="0" w:space="0" w:color="auto"/>
            <w:right w:val="none" w:sz="0" w:space="0" w:color="auto"/>
          </w:divBdr>
        </w:div>
        <w:div w:id="621888963">
          <w:marLeft w:val="0"/>
          <w:marRight w:val="0"/>
          <w:marTop w:val="0"/>
          <w:marBottom w:val="0"/>
          <w:divBdr>
            <w:top w:val="none" w:sz="0" w:space="0" w:color="auto"/>
            <w:left w:val="none" w:sz="0" w:space="0" w:color="auto"/>
            <w:bottom w:val="none" w:sz="0" w:space="0" w:color="auto"/>
            <w:right w:val="none" w:sz="0" w:space="0" w:color="auto"/>
          </w:divBdr>
        </w:div>
        <w:div w:id="630594843">
          <w:marLeft w:val="0"/>
          <w:marRight w:val="0"/>
          <w:marTop w:val="0"/>
          <w:marBottom w:val="0"/>
          <w:divBdr>
            <w:top w:val="none" w:sz="0" w:space="0" w:color="auto"/>
            <w:left w:val="none" w:sz="0" w:space="0" w:color="auto"/>
            <w:bottom w:val="none" w:sz="0" w:space="0" w:color="auto"/>
            <w:right w:val="none" w:sz="0" w:space="0" w:color="auto"/>
          </w:divBdr>
        </w:div>
        <w:div w:id="651177742">
          <w:marLeft w:val="0"/>
          <w:marRight w:val="0"/>
          <w:marTop w:val="0"/>
          <w:marBottom w:val="0"/>
          <w:divBdr>
            <w:top w:val="none" w:sz="0" w:space="0" w:color="auto"/>
            <w:left w:val="none" w:sz="0" w:space="0" w:color="auto"/>
            <w:bottom w:val="none" w:sz="0" w:space="0" w:color="auto"/>
            <w:right w:val="none" w:sz="0" w:space="0" w:color="auto"/>
          </w:divBdr>
        </w:div>
        <w:div w:id="653754088">
          <w:marLeft w:val="0"/>
          <w:marRight w:val="0"/>
          <w:marTop w:val="0"/>
          <w:marBottom w:val="0"/>
          <w:divBdr>
            <w:top w:val="none" w:sz="0" w:space="0" w:color="auto"/>
            <w:left w:val="none" w:sz="0" w:space="0" w:color="auto"/>
            <w:bottom w:val="none" w:sz="0" w:space="0" w:color="auto"/>
            <w:right w:val="none" w:sz="0" w:space="0" w:color="auto"/>
          </w:divBdr>
        </w:div>
        <w:div w:id="703364969">
          <w:marLeft w:val="0"/>
          <w:marRight w:val="0"/>
          <w:marTop w:val="0"/>
          <w:marBottom w:val="0"/>
          <w:divBdr>
            <w:top w:val="none" w:sz="0" w:space="0" w:color="auto"/>
            <w:left w:val="none" w:sz="0" w:space="0" w:color="auto"/>
            <w:bottom w:val="none" w:sz="0" w:space="0" w:color="auto"/>
            <w:right w:val="none" w:sz="0" w:space="0" w:color="auto"/>
          </w:divBdr>
        </w:div>
        <w:div w:id="796920685">
          <w:marLeft w:val="0"/>
          <w:marRight w:val="0"/>
          <w:marTop w:val="0"/>
          <w:marBottom w:val="0"/>
          <w:divBdr>
            <w:top w:val="none" w:sz="0" w:space="0" w:color="auto"/>
            <w:left w:val="none" w:sz="0" w:space="0" w:color="auto"/>
            <w:bottom w:val="none" w:sz="0" w:space="0" w:color="auto"/>
            <w:right w:val="none" w:sz="0" w:space="0" w:color="auto"/>
          </w:divBdr>
        </w:div>
        <w:div w:id="825363789">
          <w:marLeft w:val="0"/>
          <w:marRight w:val="0"/>
          <w:marTop w:val="0"/>
          <w:marBottom w:val="0"/>
          <w:divBdr>
            <w:top w:val="none" w:sz="0" w:space="0" w:color="auto"/>
            <w:left w:val="none" w:sz="0" w:space="0" w:color="auto"/>
            <w:bottom w:val="none" w:sz="0" w:space="0" w:color="auto"/>
            <w:right w:val="none" w:sz="0" w:space="0" w:color="auto"/>
          </w:divBdr>
        </w:div>
        <w:div w:id="893657372">
          <w:marLeft w:val="0"/>
          <w:marRight w:val="0"/>
          <w:marTop w:val="0"/>
          <w:marBottom w:val="0"/>
          <w:divBdr>
            <w:top w:val="none" w:sz="0" w:space="0" w:color="auto"/>
            <w:left w:val="none" w:sz="0" w:space="0" w:color="auto"/>
            <w:bottom w:val="none" w:sz="0" w:space="0" w:color="auto"/>
            <w:right w:val="none" w:sz="0" w:space="0" w:color="auto"/>
          </w:divBdr>
        </w:div>
        <w:div w:id="926575778">
          <w:marLeft w:val="0"/>
          <w:marRight w:val="0"/>
          <w:marTop w:val="0"/>
          <w:marBottom w:val="0"/>
          <w:divBdr>
            <w:top w:val="none" w:sz="0" w:space="0" w:color="auto"/>
            <w:left w:val="none" w:sz="0" w:space="0" w:color="auto"/>
            <w:bottom w:val="none" w:sz="0" w:space="0" w:color="auto"/>
            <w:right w:val="none" w:sz="0" w:space="0" w:color="auto"/>
          </w:divBdr>
        </w:div>
        <w:div w:id="1008337436">
          <w:marLeft w:val="0"/>
          <w:marRight w:val="0"/>
          <w:marTop w:val="0"/>
          <w:marBottom w:val="0"/>
          <w:divBdr>
            <w:top w:val="none" w:sz="0" w:space="0" w:color="auto"/>
            <w:left w:val="none" w:sz="0" w:space="0" w:color="auto"/>
            <w:bottom w:val="none" w:sz="0" w:space="0" w:color="auto"/>
            <w:right w:val="none" w:sz="0" w:space="0" w:color="auto"/>
          </w:divBdr>
        </w:div>
        <w:div w:id="1083181643">
          <w:marLeft w:val="0"/>
          <w:marRight w:val="0"/>
          <w:marTop w:val="0"/>
          <w:marBottom w:val="0"/>
          <w:divBdr>
            <w:top w:val="none" w:sz="0" w:space="0" w:color="auto"/>
            <w:left w:val="none" w:sz="0" w:space="0" w:color="auto"/>
            <w:bottom w:val="none" w:sz="0" w:space="0" w:color="auto"/>
            <w:right w:val="none" w:sz="0" w:space="0" w:color="auto"/>
          </w:divBdr>
        </w:div>
        <w:div w:id="1172179431">
          <w:marLeft w:val="0"/>
          <w:marRight w:val="0"/>
          <w:marTop w:val="0"/>
          <w:marBottom w:val="0"/>
          <w:divBdr>
            <w:top w:val="none" w:sz="0" w:space="0" w:color="auto"/>
            <w:left w:val="none" w:sz="0" w:space="0" w:color="auto"/>
            <w:bottom w:val="none" w:sz="0" w:space="0" w:color="auto"/>
            <w:right w:val="none" w:sz="0" w:space="0" w:color="auto"/>
          </w:divBdr>
        </w:div>
        <w:div w:id="1229151302">
          <w:marLeft w:val="0"/>
          <w:marRight w:val="0"/>
          <w:marTop w:val="0"/>
          <w:marBottom w:val="0"/>
          <w:divBdr>
            <w:top w:val="none" w:sz="0" w:space="0" w:color="auto"/>
            <w:left w:val="none" w:sz="0" w:space="0" w:color="auto"/>
            <w:bottom w:val="none" w:sz="0" w:space="0" w:color="auto"/>
            <w:right w:val="none" w:sz="0" w:space="0" w:color="auto"/>
          </w:divBdr>
        </w:div>
        <w:div w:id="1241984850">
          <w:marLeft w:val="0"/>
          <w:marRight w:val="0"/>
          <w:marTop w:val="0"/>
          <w:marBottom w:val="0"/>
          <w:divBdr>
            <w:top w:val="none" w:sz="0" w:space="0" w:color="auto"/>
            <w:left w:val="none" w:sz="0" w:space="0" w:color="auto"/>
            <w:bottom w:val="none" w:sz="0" w:space="0" w:color="auto"/>
            <w:right w:val="none" w:sz="0" w:space="0" w:color="auto"/>
          </w:divBdr>
        </w:div>
        <w:div w:id="1300918211">
          <w:marLeft w:val="0"/>
          <w:marRight w:val="0"/>
          <w:marTop w:val="0"/>
          <w:marBottom w:val="0"/>
          <w:divBdr>
            <w:top w:val="none" w:sz="0" w:space="0" w:color="auto"/>
            <w:left w:val="none" w:sz="0" w:space="0" w:color="auto"/>
            <w:bottom w:val="none" w:sz="0" w:space="0" w:color="auto"/>
            <w:right w:val="none" w:sz="0" w:space="0" w:color="auto"/>
          </w:divBdr>
        </w:div>
        <w:div w:id="1445540229">
          <w:marLeft w:val="0"/>
          <w:marRight w:val="0"/>
          <w:marTop w:val="0"/>
          <w:marBottom w:val="0"/>
          <w:divBdr>
            <w:top w:val="none" w:sz="0" w:space="0" w:color="auto"/>
            <w:left w:val="none" w:sz="0" w:space="0" w:color="auto"/>
            <w:bottom w:val="none" w:sz="0" w:space="0" w:color="auto"/>
            <w:right w:val="none" w:sz="0" w:space="0" w:color="auto"/>
          </w:divBdr>
        </w:div>
        <w:div w:id="1451044540">
          <w:marLeft w:val="0"/>
          <w:marRight w:val="0"/>
          <w:marTop w:val="0"/>
          <w:marBottom w:val="0"/>
          <w:divBdr>
            <w:top w:val="none" w:sz="0" w:space="0" w:color="auto"/>
            <w:left w:val="none" w:sz="0" w:space="0" w:color="auto"/>
            <w:bottom w:val="none" w:sz="0" w:space="0" w:color="auto"/>
            <w:right w:val="none" w:sz="0" w:space="0" w:color="auto"/>
          </w:divBdr>
        </w:div>
        <w:div w:id="1518347586">
          <w:marLeft w:val="0"/>
          <w:marRight w:val="0"/>
          <w:marTop w:val="0"/>
          <w:marBottom w:val="0"/>
          <w:divBdr>
            <w:top w:val="none" w:sz="0" w:space="0" w:color="auto"/>
            <w:left w:val="none" w:sz="0" w:space="0" w:color="auto"/>
            <w:bottom w:val="none" w:sz="0" w:space="0" w:color="auto"/>
            <w:right w:val="none" w:sz="0" w:space="0" w:color="auto"/>
          </w:divBdr>
        </w:div>
        <w:div w:id="1632978440">
          <w:marLeft w:val="0"/>
          <w:marRight w:val="0"/>
          <w:marTop w:val="0"/>
          <w:marBottom w:val="0"/>
          <w:divBdr>
            <w:top w:val="none" w:sz="0" w:space="0" w:color="auto"/>
            <w:left w:val="none" w:sz="0" w:space="0" w:color="auto"/>
            <w:bottom w:val="none" w:sz="0" w:space="0" w:color="auto"/>
            <w:right w:val="none" w:sz="0" w:space="0" w:color="auto"/>
          </w:divBdr>
        </w:div>
        <w:div w:id="1719547881">
          <w:marLeft w:val="0"/>
          <w:marRight w:val="0"/>
          <w:marTop w:val="0"/>
          <w:marBottom w:val="0"/>
          <w:divBdr>
            <w:top w:val="none" w:sz="0" w:space="0" w:color="auto"/>
            <w:left w:val="none" w:sz="0" w:space="0" w:color="auto"/>
            <w:bottom w:val="none" w:sz="0" w:space="0" w:color="auto"/>
            <w:right w:val="none" w:sz="0" w:space="0" w:color="auto"/>
          </w:divBdr>
        </w:div>
        <w:div w:id="1986202695">
          <w:marLeft w:val="0"/>
          <w:marRight w:val="0"/>
          <w:marTop w:val="0"/>
          <w:marBottom w:val="0"/>
          <w:divBdr>
            <w:top w:val="none" w:sz="0" w:space="0" w:color="auto"/>
            <w:left w:val="none" w:sz="0" w:space="0" w:color="auto"/>
            <w:bottom w:val="none" w:sz="0" w:space="0" w:color="auto"/>
            <w:right w:val="none" w:sz="0" w:space="0" w:color="auto"/>
          </w:divBdr>
        </w:div>
        <w:div w:id="2093037961">
          <w:marLeft w:val="0"/>
          <w:marRight w:val="0"/>
          <w:marTop w:val="0"/>
          <w:marBottom w:val="0"/>
          <w:divBdr>
            <w:top w:val="none" w:sz="0" w:space="0" w:color="auto"/>
            <w:left w:val="none" w:sz="0" w:space="0" w:color="auto"/>
            <w:bottom w:val="none" w:sz="0" w:space="0" w:color="auto"/>
            <w:right w:val="none" w:sz="0" w:space="0" w:color="auto"/>
          </w:divBdr>
        </w:div>
      </w:divsChild>
    </w:div>
    <w:div w:id="152571163">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181936541">
      <w:bodyDiv w:val="1"/>
      <w:marLeft w:val="0"/>
      <w:marRight w:val="0"/>
      <w:marTop w:val="0"/>
      <w:marBottom w:val="0"/>
      <w:divBdr>
        <w:top w:val="none" w:sz="0" w:space="0" w:color="auto"/>
        <w:left w:val="none" w:sz="0" w:space="0" w:color="auto"/>
        <w:bottom w:val="none" w:sz="0" w:space="0" w:color="auto"/>
        <w:right w:val="none" w:sz="0" w:space="0" w:color="auto"/>
      </w:divBdr>
    </w:div>
    <w:div w:id="198934273">
      <w:bodyDiv w:val="1"/>
      <w:marLeft w:val="0"/>
      <w:marRight w:val="0"/>
      <w:marTop w:val="0"/>
      <w:marBottom w:val="0"/>
      <w:divBdr>
        <w:top w:val="none" w:sz="0" w:space="0" w:color="auto"/>
        <w:left w:val="none" w:sz="0" w:space="0" w:color="auto"/>
        <w:bottom w:val="none" w:sz="0" w:space="0" w:color="auto"/>
        <w:right w:val="none" w:sz="0" w:space="0" w:color="auto"/>
      </w:divBdr>
      <w:divsChild>
        <w:div w:id="6715726">
          <w:marLeft w:val="0"/>
          <w:marRight w:val="0"/>
          <w:marTop w:val="0"/>
          <w:marBottom w:val="0"/>
          <w:divBdr>
            <w:top w:val="none" w:sz="0" w:space="0" w:color="auto"/>
            <w:left w:val="none" w:sz="0" w:space="0" w:color="auto"/>
            <w:bottom w:val="none" w:sz="0" w:space="0" w:color="auto"/>
            <w:right w:val="none" w:sz="0" w:space="0" w:color="auto"/>
          </w:divBdr>
        </w:div>
        <w:div w:id="70858964">
          <w:marLeft w:val="-75"/>
          <w:marRight w:val="0"/>
          <w:marTop w:val="30"/>
          <w:marBottom w:val="30"/>
          <w:divBdr>
            <w:top w:val="none" w:sz="0" w:space="0" w:color="auto"/>
            <w:left w:val="none" w:sz="0" w:space="0" w:color="auto"/>
            <w:bottom w:val="none" w:sz="0" w:space="0" w:color="auto"/>
            <w:right w:val="none" w:sz="0" w:space="0" w:color="auto"/>
          </w:divBdr>
          <w:divsChild>
            <w:div w:id="607197829">
              <w:marLeft w:val="0"/>
              <w:marRight w:val="0"/>
              <w:marTop w:val="0"/>
              <w:marBottom w:val="0"/>
              <w:divBdr>
                <w:top w:val="none" w:sz="0" w:space="0" w:color="auto"/>
                <w:left w:val="none" w:sz="0" w:space="0" w:color="auto"/>
                <w:bottom w:val="none" w:sz="0" w:space="0" w:color="auto"/>
                <w:right w:val="none" w:sz="0" w:space="0" w:color="auto"/>
              </w:divBdr>
              <w:divsChild>
                <w:div w:id="2637739">
                  <w:marLeft w:val="0"/>
                  <w:marRight w:val="0"/>
                  <w:marTop w:val="0"/>
                  <w:marBottom w:val="0"/>
                  <w:divBdr>
                    <w:top w:val="none" w:sz="0" w:space="0" w:color="auto"/>
                    <w:left w:val="none" w:sz="0" w:space="0" w:color="auto"/>
                    <w:bottom w:val="none" w:sz="0" w:space="0" w:color="auto"/>
                    <w:right w:val="none" w:sz="0" w:space="0" w:color="auto"/>
                  </w:divBdr>
                </w:div>
                <w:div w:id="549540344">
                  <w:marLeft w:val="0"/>
                  <w:marRight w:val="0"/>
                  <w:marTop w:val="0"/>
                  <w:marBottom w:val="0"/>
                  <w:divBdr>
                    <w:top w:val="none" w:sz="0" w:space="0" w:color="auto"/>
                    <w:left w:val="none" w:sz="0" w:space="0" w:color="auto"/>
                    <w:bottom w:val="none" w:sz="0" w:space="0" w:color="auto"/>
                    <w:right w:val="none" w:sz="0" w:space="0" w:color="auto"/>
                  </w:divBdr>
                </w:div>
                <w:div w:id="1298560592">
                  <w:marLeft w:val="0"/>
                  <w:marRight w:val="0"/>
                  <w:marTop w:val="0"/>
                  <w:marBottom w:val="0"/>
                  <w:divBdr>
                    <w:top w:val="none" w:sz="0" w:space="0" w:color="auto"/>
                    <w:left w:val="none" w:sz="0" w:space="0" w:color="auto"/>
                    <w:bottom w:val="none" w:sz="0" w:space="0" w:color="auto"/>
                    <w:right w:val="none" w:sz="0" w:space="0" w:color="auto"/>
                  </w:divBdr>
                </w:div>
                <w:div w:id="1591817002">
                  <w:marLeft w:val="0"/>
                  <w:marRight w:val="0"/>
                  <w:marTop w:val="0"/>
                  <w:marBottom w:val="0"/>
                  <w:divBdr>
                    <w:top w:val="none" w:sz="0" w:space="0" w:color="auto"/>
                    <w:left w:val="none" w:sz="0" w:space="0" w:color="auto"/>
                    <w:bottom w:val="none" w:sz="0" w:space="0" w:color="auto"/>
                    <w:right w:val="none" w:sz="0" w:space="0" w:color="auto"/>
                  </w:divBdr>
                </w:div>
                <w:div w:id="2139713546">
                  <w:marLeft w:val="0"/>
                  <w:marRight w:val="0"/>
                  <w:marTop w:val="0"/>
                  <w:marBottom w:val="0"/>
                  <w:divBdr>
                    <w:top w:val="none" w:sz="0" w:space="0" w:color="auto"/>
                    <w:left w:val="none" w:sz="0" w:space="0" w:color="auto"/>
                    <w:bottom w:val="none" w:sz="0" w:space="0" w:color="auto"/>
                    <w:right w:val="none" w:sz="0" w:space="0" w:color="auto"/>
                  </w:divBdr>
                </w:div>
              </w:divsChild>
            </w:div>
            <w:div w:id="958757371">
              <w:marLeft w:val="0"/>
              <w:marRight w:val="0"/>
              <w:marTop w:val="0"/>
              <w:marBottom w:val="0"/>
              <w:divBdr>
                <w:top w:val="none" w:sz="0" w:space="0" w:color="auto"/>
                <w:left w:val="none" w:sz="0" w:space="0" w:color="auto"/>
                <w:bottom w:val="none" w:sz="0" w:space="0" w:color="auto"/>
                <w:right w:val="none" w:sz="0" w:space="0" w:color="auto"/>
              </w:divBdr>
              <w:divsChild>
                <w:div w:id="1078211546">
                  <w:marLeft w:val="0"/>
                  <w:marRight w:val="0"/>
                  <w:marTop w:val="0"/>
                  <w:marBottom w:val="0"/>
                  <w:divBdr>
                    <w:top w:val="none" w:sz="0" w:space="0" w:color="auto"/>
                    <w:left w:val="none" w:sz="0" w:space="0" w:color="auto"/>
                    <w:bottom w:val="none" w:sz="0" w:space="0" w:color="auto"/>
                    <w:right w:val="none" w:sz="0" w:space="0" w:color="auto"/>
                  </w:divBdr>
                </w:div>
                <w:div w:id="1110858711">
                  <w:marLeft w:val="0"/>
                  <w:marRight w:val="0"/>
                  <w:marTop w:val="0"/>
                  <w:marBottom w:val="0"/>
                  <w:divBdr>
                    <w:top w:val="none" w:sz="0" w:space="0" w:color="auto"/>
                    <w:left w:val="none" w:sz="0" w:space="0" w:color="auto"/>
                    <w:bottom w:val="none" w:sz="0" w:space="0" w:color="auto"/>
                    <w:right w:val="none" w:sz="0" w:space="0" w:color="auto"/>
                  </w:divBdr>
                </w:div>
                <w:div w:id="1384520387">
                  <w:marLeft w:val="0"/>
                  <w:marRight w:val="0"/>
                  <w:marTop w:val="0"/>
                  <w:marBottom w:val="0"/>
                  <w:divBdr>
                    <w:top w:val="none" w:sz="0" w:space="0" w:color="auto"/>
                    <w:left w:val="none" w:sz="0" w:space="0" w:color="auto"/>
                    <w:bottom w:val="none" w:sz="0" w:space="0" w:color="auto"/>
                    <w:right w:val="none" w:sz="0" w:space="0" w:color="auto"/>
                  </w:divBdr>
                </w:div>
                <w:div w:id="1428766734">
                  <w:marLeft w:val="0"/>
                  <w:marRight w:val="0"/>
                  <w:marTop w:val="0"/>
                  <w:marBottom w:val="0"/>
                  <w:divBdr>
                    <w:top w:val="none" w:sz="0" w:space="0" w:color="auto"/>
                    <w:left w:val="none" w:sz="0" w:space="0" w:color="auto"/>
                    <w:bottom w:val="none" w:sz="0" w:space="0" w:color="auto"/>
                    <w:right w:val="none" w:sz="0" w:space="0" w:color="auto"/>
                  </w:divBdr>
                </w:div>
                <w:div w:id="1925214398">
                  <w:marLeft w:val="0"/>
                  <w:marRight w:val="0"/>
                  <w:marTop w:val="0"/>
                  <w:marBottom w:val="0"/>
                  <w:divBdr>
                    <w:top w:val="none" w:sz="0" w:space="0" w:color="auto"/>
                    <w:left w:val="none" w:sz="0" w:space="0" w:color="auto"/>
                    <w:bottom w:val="none" w:sz="0" w:space="0" w:color="auto"/>
                    <w:right w:val="none" w:sz="0" w:space="0" w:color="auto"/>
                  </w:divBdr>
                </w:div>
              </w:divsChild>
            </w:div>
            <w:div w:id="1207916130">
              <w:marLeft w:val="0"/>
              <w:marRight w:val="0"/>
              <w:marTop w:val="0"/>
              <w:marBottom w:val="0"/>
              <w:divBdr>
                <w:top w:val="none" w:sz="0" w:space="0" w:color="auto"/>
                <w:left w:val="none" w:sz="0" w:space="0" w:color="auto"/>
                <w:bottom w:val="none" w:sz="0" w:space="0" w:color="auto"/>
                <w:right w:val="none" w:sz="0" w:space="0" w:color="auto"/>
              </w:divBdr>
              <w:divsChild>
                <w:div w:id="39524905">
                  <w:marLeft w:val="0"/>
                  <w:marRight w:val="0"/>
                  <w:marTop w:val="0"/>
                  <w:marBottom w:val="0"/>
                  <w:divBdr>
                    <w:top w:val="none" w:sz="0" w:space="0" w:color="auto"/>
                    <w:left w:val="none" w:sz="0" w:space="0" w:color="auto"/>
                    <w:bottom w:val="none" w:sz="0" w:space="0" w:color="auto"/>
                    <w:right w:val="none" w:sz="0" w:space="0" w:color="auto"/>
                  </w:divBdr>
                </w:div>
                <w:div w:id="458649787">
                  <w:marLeft w:val="0"/>
                  <w:marRight w:val="0"/>
                  <w:marTop w:val="0"/>
                  <w:marBottom w:val="0"/>
                  <w:divBdr>
                    <w:top w:val="none" w:sz="0" w:space="0" w:color="auto"/>
                    <w:left w:val="none" w:sz="0" w:space="0" w:color="auto"/>
                    <w:bottom w:val="none" w:sz="0" w:space="0" w:color="auto"/>
                    <w:right w:val="none" w:sz="0" w:space="0" w:color="auto"/>
                  </w:divBdr>
                </w:div>
                <w:div w:id="541288497">
                  <w:marLeft w:val="0"/>
                  <w:marRight w:val="0"/>
                  <w:marTop w:val="0"/>
                  <w:marBottom w:val="0"/>
                  <w:divBdr>
                    <w:top w:val="none" w:sz="0" w:space="0" w:color="auto"/>
                    <w:left w:val="none" w:sz="0" w:space="0" w:color="auto"/>
                    <w:bottom w:val="none" w:sz="0" w:space="0" w:color="auto"/>
                    <w:right w:val="none" w:sz="0" w:space="0" w:color="auto"/>
                  </w:divBdr>
                </w:div>
                <w:div w:id="1623729531">
                  <w:marLeft w:val="0"/>
                  <w:marRight w:val="0"/>
                  <w:marTop w:val="0"/>
                  <w:marBottom w:val="0"/>
                  <w:divBdr>
                    <w:top w:val="none" w:sz="0" w:space="0" w:color="auto"/>
                    <w:left w:val="none" w:sz="0" w:space="0" w:color="auto"/>
                    <w:bottom w:val="none" w:sz="0" w:space="0" w:color="auto"/>
                    <w:right w:val="none" w:sz="0" w:space="0" w:color="auto"/>
                  </w:divBdr>
                </w:div>
              </w:divsChild>
            </w:div>
            <w:div w:id="1435977130">
              <w:marLeft w:val="0"/>
              <w:marRight w:val="0"/>
              <w:marTop w:val="0"/>
              <w:marBottom w:val="0"/>
              <w:divBdr>
                <w:top w:val="none" w:sz="0" w:space="0" w:color="auto"/>
                <w:left w:val="none" w:sz="0" w:space="0" w:color="auto"/>
                <w:bottom w:val="none" w:sz="0" w:space="0" w:color="auto"/>
                <w:right w:val="none" w:sz="0" w:space="0" w:color="auto"/>
              </w:divBdr>
              <w:divsChild>
                <w:div w:id="45028856">
                  <w:marLeft w:val="0"/>
                  <w:marRight w:val="0"/>
                  <w:marTop w:val="0"/>
                  <w:marBottom w:val="0"/>
                  <w:divBdr>
                    <w:top w:val="none" w:sz="0" w:space="0" w:color="auto"/>
                    <w:left w:val="none" w:sz="0" w:space="0" w:color="auto"/>
                    <w:bottom w:val="none" w:sz="0" w:space="0" w:color="auto"/>
                    <w:right w:val="none" w:sz="0" w:space="0" w:color="auto"/>
                  </w:divBdr>
                </w:div>
                <w:div w:id="1346978457">
                  <w:marLeft w:val="0"/>
                  <w:marRight w:val="0"/>
                  <w:marTop w:val="0"/>
                  <w:marBottom w:val="0"/>
                  <w:divBdr>
                    <w:top w:val="none" w:sz="0" w:space="0" w:color="auto"/>
                    <w:left w:val="none" w:sz="0" w:space="0" w:color="auto"/>
                    <w:bottom w:val="none" w:sz="0" w:space="0" w:color="auto"/>
                    <w:right w:val="none" w:sz="0" w:space="0" w:color="auto"/>
                  </w:divBdr>
                </w:div>
                <w:div w:id="1372268999">
                  <w:marLeft w:val="0"/>
                  <w:marRight w:val="0"/>
                  <w:marTop w:val="0"/>
                  <w:marBottom w:val="0"/>
                  <w:divBdr>
                    <w:top w:val="none" w:sz="0" w:space="0" w:color="auto"/>
                    <w:left w:val="none" w:sz="0" w:space="0" w:color="auto"/>
                    <w:bottom w:val="none" w:sz="0" w:space="0" w:color="auto"/>
                    <w:right w:val="none" w:sz="0" w:space="0" w:color="auto"/>
                  </w:divBdr>
                </w:div>
              </w:divsChild>
            </w:div>
            <w:div w:id="1581134826">
              <w:marLeft w:val="0"/>
              <w:marRight w:val="0"/>
              <w:marTop w:val="0"/>
              <w:marBottom w:val="0"/>
              <w:divBdr>
                <w:top w:val="none" w:sz="0" w:space="0" w:color="auto"/>
                <w:left w:val="none" w:sz="0" w:space="0" w:color="auto"/>
                <w:bottom w:val="none" w:sz="0" w:space="0" w:color="auto"/>
                <w:right w:val="none" w:sz="0" w:space="0" w:color="auto"/>
              </w:divBdr>
              <w:divsChild>
                <w:div w:id="776876371">
                  <w:marLeft w:val="0"/>
                  <w:marRight w:val="0"/>
                  <w:marTop w:val="0"/>
                  <w:marBottom w:val="0"/>
                  <w:divBdr>
                    <w:top w:val="none" w:sz="0" w:space="0" w:color="auto"/>
                    <w:left w:val="none" w:sz="0" w:space="0" w:color="auto"/>
                    <w:bottom w:val="none" w:sz="0" w:space="0" w:color="auto"/>
                    <w:right w:val="none" w:sz="0" w:space="0" w:color="auto"/>
                  </w:divBdr>
                </w:div>
              </w:divsChild>
            </w:div>
            <w:div w:id="1823309052">
              <w:marLeft w:val="0"/>
              <w:marRight w:val="0"/>
              <w:marTop w:val="0"/>
              <w:marBottom w:val="0"/>
              <w:divBdr>
                <w:top w:val="none" w:sz="0" w:space="0" w:color="auto"/>
                <w:left w:val="none" w:sz="0" w:space="0" w:color="auto"/>
                <w:bottom w:val="none" w:sz="0" w:space="0" w:color="auto"/>
                <w:right w:val="none" w:sz="0" w:space="0" w:color="auto"/>
              </w:divBdr>
              <w:divsChild>
                <w:div w:id="137067577">
                  <w:marLeft w:val="0"/>
                  <w:marRight w:val="0"/>
                  <w:marTop w:val="0"/>
                  <w:marBottom w:val="0"/>
                  <w:divBdr>
                    <w:top w:val="none" w:sz="0" w:space="0" w:color="auto"/>
                    <w:left w:val="none" w:sz="0" w:space="0" w:color="auto"/>
                    <w:bottom w:val="none" w:sz="0" w:space="0" w:color="auto"/>
                    <w:right w:val="none" w:sz="0" w:space="0" w:color="auto"/>
                  </w:divBdr>
                </w:div>
                <w:div w:id="214246109">
                  <w:marLeft w:val="0"/>
                  <w:marRight w:val="0"/>
                  <w:marTop w:val="0"/>
                  <w:marBottom w:val="0"/>
                  <w:divBdr>
                    <w:top w:val="none" w:sz="0" w:space="0" w:color="auto"/>
                    <w:left w:val="none" w:sz="0" w:space="0" w:color="auto"/>
                    <w:bottom w:val="none" w:sz="0" w:space="0" w:color="auto"/>
                    <w:right w:val="none" w:sz="0" w:space="0" w:color="auto"/>
                  </w:divBdr>
                </w:div>
                <w:div w:id="482237693">
                  <w:marLeft w:val="0"/>
                  <w:marRight w:val="0"/>
                  <w:marTop w:val="0"/>
                  <w:marBottom w:val="0"/>
                  <w:divBdr>
                    <w:top w:val="none" w:sz="0" w:space="0" w:color="auto"/>
                    <w:left w:val="none" w:sz="0" w:space="0" w:color="auto"/>
                    <w:bottom w:val="none" w:sz="0" w:space="0" w:color="auto"/>
                    <w:right w:val="none" w:sz="0" w:space="0" w:color="auto"/>
                  </w:divBdr>
                </w:div>
                <w:div w:id="637299535">
                  <w:marLeft w:val="0"/>
                  <w:marRight w:val="0"/>
                  <w:marTop w:val="0"/>
                  <w:marBottom w:val="0"/>
                  <w:divBdr>
                    <w:top w:val="none" w:sz="0" w:space="0" w:color="auto"/>
                    <w:left w:val="none" w:sz="0" w:space="0" w:color="auto"/>
                    <w:bottom w:val="none" w:sz="0" w:space="0" w:color="auto"/>
                    <w:right w:val="none" w:sz="0" w:space="0" w:color="auto"/>
                  </w:divBdr>
                </w:div>
                <w:div w:id="710610563">
                  <w:marLeft w:val="0"/>
                  <w:marRight w:val="0"/>
                  <w:marTop w:val="0"/>
                  <w:marBottom w:val="0"/>
                  <w:divBdr>
                    <w:top w:val="none" w:sz="0" w:space="0" w:color="auto"/>
                    <w:left w:val="none" w:sz="0" w:space="0" w:color="auto"/>
                    <w:bottom w:val="none" w:sz="0" w:space="0" w:color="auto"/>
                    <w:right w:val="none" w:sz="0" w:space="0" w:color="auto"/>
                  </w:divBdr>
                </w:div>
                <w:div w:id="1136992294">
                  <w:marLeft w:val="0"/>
                  <w:marRight w:val="0"/>
                  <w:marTop w:val="0"/>
                  <w:marBottom w:val="0"/>
                  <w:divBdr>
                    <w:top w:val="none" w:sz="0" w:space="0" w:color="auto"/>
                    <w:left w:val="none" w:sz="0" w:space="0" w:color="auto"/>
                    <w:bottom w:val="none" w:sz="0" w:space="0" w:color="auto"/>
                    <w:right w:val="none" w:sz="0" w:space="0" w:color="auto"/>
                  </w:divBdr>
                </w:div>
                <w:div w:id="1530029041">
                  <w:marLeft w:val="0"/>
                  <w:marRight w:val="0"/>
                  <w:marTop w:val="0"/>
                  <w:marBottom w:val="0"/>
                  <w:divBdr>
                    <w:top w:val="none" w:sz="0" w:space="0" w:color="auto"/>
                    <w:left w:val="none" w:sz="0" w:space="0" w:color="auto"/>
                    <w:bottom w:val="none" w:sz="0" w:space="0" w:color="auto"/>
                    <w:right w:val="none" w:sz="0" w:space="0" w:color="auto"/>
                  </w:divBdr>
                </w:div>
              </w:divsChild>
            </w:div>
            <w:div w:id="1861160597">
              <w:marLeft w:val="0"/>
              <w:marRight w:val="0"/>
              <w:marTop w:val="0"/>
              <w:marBottom w:val="0"/>
              <w:divBdr>
                <w:top w:val="none" w:sz="0" w:space="0" w:color="auto"/>
                <w:left w:val="none" w:sz="0" w:space="0" w:color="auto"/>
                <w:bottom w:val="none" w:sz="0" w:space="0" w:color="auto"/>
                <w:right w:val="none" w:sz="0" w:space="0" w:color="auto"/>
              </w:divBdr>
              <w:divsChild>
                <w:div w:id="18313312">
                  <w:marLeft w:val="0"/>
                  <w:marRight w:val="0"/>
                  <w:marTop w:val="0"/>
                  <w:marBottom w:val="0"/>
                  <w:divBdr>
                    <w:top w:val="none" w:sz="0" w:space="0" w:color="auto"/>
                    <w:left w:val="none" w:sz="0" w:space="0" w:color="auto"/>
                    <w:bottom w:val="none" w:sz="0" w:space="0" w:color="auto"/>
                    <w:right w:val="none" w:sz="0" w:space="0" w:color="auto"/>
                  </w:divBdr>
                </w:div>
                <w:div w:id="552279101">
                  <w:marLeft w:val="0"/>
                  <w:marRight w:val="0"/>
                  <w:marTop w:val="0"/>
                  <w:marBottom w:val="0"/>
                  <w:divBdr>
                    <w:top w:val="none" w:sz="0" w:space="0" w:color="auto"/>
                    <w:left w:val="none" w:sz="0" w:space="0" w:color="auto"/>
                    <w:bottom w:val="none" w:sz="0" w:space="0" w:color="auto"/>
                    <w:right w:val="none" w:sz="0" w:space="0" w:color="auto"/>
                  </w:divBdr>
                </w:div>
                <w:div w:id="1294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5167">
          <w:marLeft w:val="0"/>
          <w:marRight w:val="0"/>
          <w:marTop w:val="0"/>
          <w:marBottom w:val="0"/>
          <w:divBdr>
            <w:top w:val="none" w:sz="0" w:space="0" w:color="auto"/>
            <w:left w:val="none" w:sz="0" w:space="0" w:color="auto"/>
            <w:bottom w:val="none" w:sz="0" w:space="0" w:color="auto"/>
            <w:right w:val="none" w:sz="0" w:space="0" w:color="auto"/>
          </w:divBdr>
        </w:div>
        <w:div w:id="312880180">
          <w:marLeft w:val="0"/>
          <w:marRight w:val="0"/>
          <w:marTop w:val="0"/>
          <w:marBottom w:val="0"/>
          <w:divBdr>
            <w:top w:val="none" w:sz="0" w:space="0" w:color="auto"/>
            <w:left w:val="none" w:sz="0" w:space="0" w:color="auto"/>
            <w:bottom w:val="none" w:sz="0" w:space="0" w:color="auto"/>
            <w:right w:val="none" w:sz="0" w:space="0" w:color="auto"/>
          </w:divBdr>
        </w:div>
        <w:div w:id="408113491">
          <w:marLeft w:val="0"/>
          <w:marRight w:val="0"/>
          <w:marTop w:val="0"/>
          <w:marBottom w:val="0"/>
          <w:divBdr>
            <w:top w:val="none" w:sz="0" w:space="0" w:color="auto"/>
            <w:left w:val="none" w:sz="0" w:space="0" w:color="auto"/>
            <w:bottom w:val="none" w:sz="0" w:space="0" w:color="auto"/>
            <w:right w:val="none" w:sz="0" w:space="0" w:color="auto"/>
          </w:divBdr>
        </w:div>
        <w:div w:id="515382912">
          <w:marLeft w:val="0"/>
          <w:marRight w:val="0"/>
          <w:marTop w:val="0"/>
          <w:marBottom w:val="0"/>
          <w:divBdr>
            <w:top w:val="none" w:sz="0" w:space="0" w:color="auto"/>
            <w:left w:val="none" w:sz="0" w:space="0" w:color="auto"/>
            <w:bottom w:val="none" w:sz="0" w:space="0" w:color="auto"/>
            <w:right w:val="none" w:sz="0" w:space="0" w:color="auto"/>
          </w:divBdr>
        </w:div>
        <w:div w:id="526522912">
          <w:marLeft w:val="0"/>
          <w:marRight w:val="0"/>
          <w:marTop w:val="0"/>
          <w:marBottom w:val="0"/>
          <w:divBdr>
            <w:top w:val="none" w:sz="0" w:space="0" w:color="auto"/>
            <w:left w:val="none" w:sz="0" w:space="0" w:color="auto"/>
            <w:bottom w:val="none" w:sz="0" w:space="0" w:color="auto"/>
            <w:right w:val="none" w:sz="0" w:space="0" w:color="auto"/>
          </w:divBdr>
        </w:div>
        <w:div w:id="563444236">
          <w:marLeft w:val="0"/>
          <w:marRight w:val="0"/>
          <w:marTop w:val="0"/>
          <w:marBottom w:val="0"/>
          <w:divBdr>
            <w:top w:val="none" w:sz="0" w:space="0" w:color="auto"/>
            <w:left w:val="none" w:sz="0" w:space="0" w:color="auto"/>
            <w:bottom w:val="none" w:sz="0" w:space="0" w:color="auto"/>
            <w:right w:val="none" w:sz="0" w:space="0" w:color="auto"/>
          </w:divBdr>
        </w:div>
        <w:div w:id="603151038">
          <w:marLeft w:val="0"/>
          <w:marRight w:val="0"/>
          <w:marTop w:val="0"/>
          <w:marBottom w:val="0"/>
          <w:divBdr>
            <w:top w:val="none" w:sz="0" w:space="0" w:color="auto"/>
            <w:left w:val="none" w:sz="0" w:space="0" w:color="auto"/>
            <w:bottom w:val="none" w:sz="0" w:space="0" w:color="auto"/>
            <w:right w:val="none" w:sz="0" w:space="0" w:color="auto"/>
          </w:divBdr>
        </w:div>
        <w:div w:id="809395233">
          <w:marLeft w:val="0"/>
          <w:marRight w:val="0"/>
          <w:marTop w:val="0"/>
          <w:marBottom w:val="0"/>
          <w:divBdr>
            <w:top w:val="none" w:sz="0" w:space="0" w:color="auto"/>
            <w:left w:val="none" w:sz="0" w:space="0" w:color="auto"/>
            <w:bottom w:val="none" w:sz="0" w:space="0" w:color="auto"/>
            <w:right w:val="none" w:sz="0" w:space="0" w:color="auto"/>
          </w:divBdr>
        </w:div>
        <w:div w:id="895433840">
          <w:marLeft w:val="0"/>
          <w:marRight w:val="0"/>
          <w:marTop w:val="0"/>
          <w:marBottom w:val="0"/>
          <w:divBdr>
            <w:top w:val="none" w:sz="0" w:space="0" w:color="auto"/>
            <w:left w:val="none" w:sz="0" w:space="0" w:color="auto"/>
            <w:bottom w:val="none" w:sz="0" w:space="0" w:color="auto"/>
            <w:right w:val="none" w:sz="0" w:space="0" w:color="auto"/>
          </w:divBdr>
        </w:div>
        <w:div w:id="939145727">
          <w:marLeft w:val="0"/>
          <w:marRight w:val="0"/>
          <w:marTop w:val="0"/>
          <w:marBottom w:val="0"/>
          <w:divBdr>
            <w:top w:val="none" w:sz="0" w:space="0" w:color="auto"/>
            <w:left w:val="none" w:sz="0" w:space="0" w:color="auto"/>
            <w:bottom w:val="none" w:sz="0" w:space="0" w:color="auto"/>
            <w:right w:val="none" w:sz="0" w:space="0" w:color="auto"/>
          </w:divBdr>
        </w:div>
        <w:div w:id="968705506">
          <w:marLeft w:val="0"/>
          <w:marRight w:val="0"/>
          <w:marTop w:val="0"/>
          <w:marBottom w:val="0"/>
          <w:divBdr>
            <w:top w:val="none" w:sz="0" w:space="0" w:color="auto"/>
            <w:left w:val="none" w:sz="0" w:space="0" w:color="auto"/>
            <w:bottom w:val="none" w:sz="0" w:space="0" w:color="auto"/>
            <w:right w:val="none" w:sz="0" w:space="0" w:color="auto"/>
          </w:divBdr>
        </w:div>
        <w:div w:id="981234580">
          <w:marLeft w:val="0"/>
          <w:marRight w:val="0"/>
          <w:marTop w:val="0"/>
          <w:marBottom w:val="0"/>
          <w:divBdr>
            <w:top w:val="none" w:sz="0" w:space="0" w:color="auto"/>
            <w:left w:val="none" w:sz="0" w:space="0" w:color="auto"/>
            <w:bottom w:val="none" w:sz="0" w:space="0" w:color="auto"/>
            <w:right w:val="none" w:sz="0" w:space="0" w:color="auto"/>
          </w:divBdr>
        </w:div>
        <w:div w:id="1115372381">
          <w:marLeft w:val="0"/>
          <w:marRight w:val="0"/>
          <w:marTop w:val="0"/>
          <w:marBottom w:val="0"/>
          <w:divBdr>
            <w:top w:val="none" w:sz="0" w:space="0" w:color="auto"/>
            <w:left w:val="none" w:sz="0" w:space="0" w:color="auto"/>
            <w:bottom w:val="none" w:sz="0" w:space="0" w:color="auto"/>
            <w:right w:val="none" w:sz="0" w:space="0" w:color="auto"/>
          </w:divBdr>
        </w:div>
        <w:div w:id="1135563827">
          <w:marLeft w:val="0"/>
          <w:marRight w:val="0"/>
          <w:marTop w:val="0"/>
          <w:marBottom w:val="0"/>
          <w:divBdr>
            <w:top w:val="none" w:sz="0" w:space="0" w:color="auto"/>
            <w:left w:val="none" w:sz="0" w:space="0" w:color="auto"/>
            <w:bottom w:val="none" w:sz="0" w:space="0" w:color="auto"/>
            <w:right w:val="none" w:sz="0" w:space="0" w:color="auto"/>
          </w:divBdr>
        </w:div>
        <w:div w:id="1153986721">
          <w:marLeft w:val="0"/>
          <w:marRight w:val="0"/>
          <w:marTop w:val="0"/>
          <w:marBottom w:val="0"/>
          <w:divBdr>
            <w:top w:val="none" w:sz="0" w:space="0" w:color="auto"/>
            <w:left w:val="none" w:sz="0" w:space="0" w:color="auto"/>
            <w:bottom w:val="none" w:sz="0" w:space="0" w:color="auto"/>
            <w:right w:val="none" w:sz="0" w:space="0" w:color="auto"/>
          </w:divBdr>
        </w:div>
        <w:div w:id="1158379451">
          <w:marLeft w:val="0"/>
          <w:marRight w:val="0"/>
          <w:marTop w:val="0"/>
          <w:marBottom w:val="0"/>
          <w:divBdr>
            <w:top w:val="none" w:sz="0" w:space="0" w:color="auto"/>
            <w:left w:val="none" w:sz="0" w:space="0" w:color="auto"/>
            <w:bottom w:val="none" w:sz="0" w:space="0" w:color="auto"/>
            <w:right w:val="none" w:sz="0" w:space="0" w:color="auto"/>
          </w:divBdr>
        </w:div>
        <w:div w:id="1200438025">
          <w:marLeft w:val="0"/>
          <w:marRight w:val="0"/>
          <w:marTop w:val="0"/>
          <w:marBottom w:val="0"/>
          <w:divBdr>
            <w:top w:val="none" w:sz="0" w:space="0" w:color="auto"/>
            <w:left w:val="none" w:sz="0" w:space="0" w:color="auto"/>
            <w:bottom w:val="none" w:sz="0" w:space="0" w:color="auto"/>
            <w:right w:val="none" w:sz="0" w:space="0" w:color="auto"/>
          </w:divBdr>
        </w:div>
        <w:div w:id="1258252663">
          <w:marLeft w:val="0"/>
          <w:marRight w:val="0"/>
          <w:marTop w:val="0"/>
          <w:marBottom w:val="0"/>
          <w:divBdr>
            <w:top w:val="none" w:sz="0" w:space="0" w:color="auto"/>
            <w:left w:val="none" w:sz="0" w:space="0" w:color="auto"/>
            <w:bottom w:val="none" w:sz="0" w:space="0" w:color="auto"/>
            <w:right w:val="none" w:sz="0" w:space="0" w:color="auto"/>
          </w:divBdr>
        </w:div>
        <w:div w:id="1305234822">
          <w:marLeft w:val="0"/>
          <w:marRight w:val="0"/>
          <w:marTop w:val="0"/>
          <w:marBottom w:val="0"/>
          <w:divBdr>
            <w:top w:val="none" w:sz="0" w:space="0" w:color="auto"/>
            <w:left w:val="none" w:sz="0" w:space="0" w:color="auto"/>
            <w:bottom w:val="none" w:sz="0" w:space="0" w:color="auto"/>
            <w:right w:val="none" w:sz="0" w:space="0" w:color="auto"/>
          </w:divBdr>
        </w:div>
        <w:div w:id="1310750557">
          <w:marLeft w:val="0"/>
          <w:marRight w:val="0"/>
          <w:marTop w:val="0"/>
          <w:marBottom w:val="0"/>
          <w:divBdr>
            <w:top w:val="none" w:sz="0" w:space="0" w:color="auto"/>
            <w:left w:val="none" w:sz="0" w:space="0" w:color="auto"/>
            <w:bottom w:val="none" w:sz="0" w:space="0" w:color="auto"/>
            <w:right w:val="none" w:sz="0" w:space="0" w:color="auto"/>
          </w:divBdr>
        </w:div>
        <w:div w:id="1346710162">
          <w:marLeft w:val="0"/>
          <w:marRight w:val="0"/>
          <w:marTop w:val="0"/>
          <w:marBottom w:val="0"/>
          <w:divBdr>
            <w:top w:val="none" w:sz="0" w:space="0" w:color="auto"/>
            <w:left w:val="none" w:sz="0" w:space="0" w:color="auto"/>
            <w:bottom w:val="none" w:sz="0" w:space="0" w:color="auto"/>
            <w:right w:val="none" w:sz="0" w:space="0" w:color="auto"/>
          </w:divBdr>
        </w:div>
        <w:div w:id="1389450870">
          <w:marLeft w:val="0"/>
          <w:marRight w:val="0"/>
          <w:marTop w:val="0"/>
          <w:marBottom w:val="0"/>
          <w:divBdr>
            <w:top w:val="none" w:sz="0" w:space="0" w:color="auto"/>
            <w:left w:val="none" w:sz="0" w:space="0" w:color="auto"/>
            <w:bottom w:val="none" w:sz="0" w:space="0" w:color="auto"/>
            <w:right w:val="none" w:sz="0" w:space="0" w:color="auto"/>
          </w:divBdr>
        </w:div>
        <w:div w:id="1395816062">
          <w:marLeft w:val="0"/>
          <w:marRight w:val="0"/>
          <w:marTop w:val="0"/>
          <w:marBottom w:val="0"/>
          <w:divBdr>
            <w:top w:val="none" w:sz="0" w:space="0" w:color="auto"/>
            <w:left w:val="none" w:sz="0" w:space="0" w:color="auto"/>
            <w:bottom w:val="none" w:sz="0" w:space="0" w:color="auto"/>
            <w:right w:val="none" w:sz="0" w:space="0" w:color="auto"/>
          </w:divBdr>
        </w:div>
        <w:div w:id="1476488290">
          <w:marLeft w:val="0"/>
          <w:marRight w:val="0"/>
          <w:marTop w:val="0"/>
          <w:marBottom w:val="0"/>
          <w:divBdr>
            <w:top w:val="none" w:sz="0" w:space="0" w:color="auto"/>
            <w:left w:val="none" w:sz="0" w:space="0" w:color="auto"/>
            <w:bottom w:val="none" w:sz="0" w:space="0" w:color="auto"/>
            <w:right w:val="none" w:sz="0" w:space="0" w:color="auto"/>
          </w:divBdr>
        </w:div>
        <w:div w:id="1608151862">
          <w:marLeft w:val="0"/>
          <w:marRight w:val="0"/>
          <w:marTop w:val="0"/>
          <w:marBottom w:val="0"/>
          <w:divBdr>
            <w:top w:val="none" w:sz="0" w:space="0" w:color="auto"/>
            <w:left w:val="none" w:sz="0" w:space="0" w:color="auto"/>
            <w:bottom w:val="none" w:sz="0" w:space="0" w:color="auto"/>
            <w:right w:val="none" w:sz="0" w:space="0" w:color="auto"/>
          </w:divBdr>
        </w:div>
        <w:div w:id="1672172529">
          <w:marLeft w:val="0"/>
          <w:marRight w:val="0"/>
          <w:marTop w:val="0"/>
          <w:marBottom w:val="0"/>
          <w:divBdr>
            <w:top w:val="none" w:sz="0" w:space="0" w:color="auto"/>
            <w:left w:val="none" w:sz="0" w:space="0" w:color="auto"/>
            <w:bottom w:val="none" w:sz="0" w:space="0" w:color="auto"/>
            <w:right w:val="none" w:sz="0" w:space="0" w:color="auto"/>
          </w:divBdr>
        </w:div>
        <w:div w:id="1693188342">
          <w:marLeft w:val="0"/>
          <w:marRight w:val="0"/>
          <w:marTop w:val="0"/>
          <w:marBottom w:val="0"/>
          <w:divBdr>
            <w:top w:val="none" w:sz="0" w:space="0" w:color="auto"/>
            <w:left w:val="none" w:sz="0" w:space="0" w:color="auto"/>
            <w:bottom w:val="none" w:sz="0" w:space="0" w:color="auto"/>
            <w:right w:val="none" w:sz="0" w:space="0" w:color="auto"/>
          </w:divBdr>
        </w:div>
        <w:div w:id="1707214928">
          <w:marLeft w:val="0"/>
          <w:marRight w:val="0"/>
          <w:marTop w:val="0"/>
          <w:marBottom w:val="0"/>
          <w:divBdr>
            <w:top w:val="none" w:sz="0" w:space="0" w:color="auto"/>
            <w:left w:val="none" w:sz="0" w:space="0" w:color="auto"/>
            <w:bottom w:val="none" w:sz="0" w:space="0" w:color="auto"/>
            <w:right w:val="none" w:sz="0" w:space="0" w:color="auto"/>
          </w:divBdr>
        </w:div>
        <w:div w:id="1723139859">
          <w:marLeft w:val="0"/>
          <w:marRight w:val="0"/>
          <w:marTop w:val="0"/>
          <w:marBottom w:val="0"/>
          <w:divBdr>
            <w:top w:val="none" w:sz="0" w:space="0" w:color="auto"/>
            <w:left w:val="none" w:sz="0" w:space="0" w:color="auto"/>
            <w:bottom w:val="none" w:sz="0" w:space="0" w:color="auto"/>
            <w:right w:val="none" w:sz="0" w:space="0" w:color="auto"/>
          </w:divBdr>
        </w:div>
        <w:div w:id="1734114588">
          <w:marLeft w:val="0"/>
          <w:marRight w:val="0"/>
          <w:marTop w:val="0"/>
          <w:marBottom w:val="0"/>
          <w:divBdr>
            <w:top w:val="none" w:sz="0" w:space="0" w:color="auto"/>
            <w:left w:val="none" w:sz="0" w:space="0" w:color="auto"/>
            <w:bottom w:val="none" w:sz="0" w:space="0" w:color="auto"/>
            <w:right w:val="none" w:sz="0" w:space="0" w:color="auto"/>
          </w:divBdr>
        </w:div>
        <w:div w:id="1861889105">
          <w:marLeft w:val="-75"/>
          <w:marRight w:val="0"/>
          <w:marTop w:val="30"/>
          <w:marBottom w:val="30"/>
          <w:divBdr>
            <w:top w:val="none" w:sz="0" w:space="0" w:color="auto"/>
            <w:left w:val="none" w:sz="0" w:space="0" w:color="auto"/>
            <w:bottom w:val="none" w:sz="0" w:space="0" w:color="auto"/>
            <w:right w:val="none" w:sz="0" w:space="0" w:color="auto"/>
          </w:divBdr>
          <w:divsChild>
            <w:div w:id="925310674">
              <w:marLeft w:val="0"/>
              <w:marRight w:val="0"/>
              <w:marTop w:val="0"/>
              <w:marBottom w:val="0"/>
              <w:divBdr>
                <w:top w:val="none" w:sz="0" w:space="0" w:color="auto"/>
                <w:left w:val="none" w:sz="0" w:space="0" w:color="auto"/>
                <w:bottom w:val="none" w:sz="0" w:space="0" w:color="auto"/>
                <w:right w:val="none" w:sz="0" w:space="0" w:color="auto"/>
              </w:divBdr>
              <w:divsChild>
                <w:div w:id="779102996">
                  <w:marLeft w:val="0"/>
                  <w:marRight w:val="0"/>
                  <w:marTop w:val="0"/>
                  <w:marBottom w:val="0"/>
                  <w:divBdr>
                    <w:top w:val="none" w:sz="0" w:space="0" w:color="auto"/>
                    <w:left w:val="none" w:sz="0" w:space="0" w:color="auto"/>
                    <w:bottom w:val="none" w:sz="0" w:space="0" w:color="auto"/>
                    <w:right w:val="none" w:sz="0" w:space="0" w:color="auto"/>
                  </w:divBdr>
                </w:div>
              </w:divsChild>
            </w:div>
            <w:div w:id="1627933218">
              <w:marLeft w:val="0"/>
              <w:marRight w:val="0"/>
              <w:marTop w:val="0"/>
              <w:marBottom w:val="0"/>
              <w:divBdr>
                <w:top w:val="none" w:sz="0" w:space="0" w:color="auto"/>
                <w:left w:val="none" w:sz="0" w:space="0" w:color="auto"/>
                <w:bottom w:val="none" w:sz="0" w:space="0" w:color="auto"/>
                <w:right w:val="none" w:sz="0" w:space="0" w:color="auto"/>
              </w:divBdr>
              <w:divsChild>
                <w:div w:id="883100472">
                  <w:marLeft w:val="0"/>
                  <w:marRight w:val="0"/>
                  <w:marTop w:val="0"/>
                  <w:marBottom w:val="0"/>
                  <w:divBdr>
                    <w:top w:val="none" w:sz="0" w:space="0" w:color="auto"/>
                    <w:left w:val="none" w:sz="0" w:space="0" w:color="auto"/>
                    <w:bottom w:val="none" w:sz="0" w:space="0" w:color="auto"/>
                    <w:right w:val="none" w:sz="0" w:space="0" w:color="auto"/>
                  </w:divBdr>
                </w:div>
                <w:div w:id="17156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40930">
      <w:bodyDiv w:val="1"/>
      <w:marLeft w:val="0"/>
      <w:marRight w:val="0"/>
      <w:marTop w:val="0"/>
      <w:marBottom w:val="0"/>
      <w:divBdr>
        <w:top w:val="none" w:sz="0" w:space="0" w:color="auto"/>
        <w:left w:val="none" w:sz="0" w:space="0" w:color="auto"/>
        <w:bottom w:val="none" w:sz="0" w:space="0" w:color="auto"/>
        <w:right w:val="none" w:sz="0" w:space="0" w:color="auto"/>
      </w:divBdr>
      <w:divsChild>
        <w:div w:id="230703886">
          <w:marLeft w:val="0"/>
          <w:marRight w:val="0"/>
          <w:marTop w:val="0"/>
          <w:marBottom w:val="0"/>
          <w:divBdr>
            <w:top w:val="none" w:sz="0" w:space="0" w:color="auto"/>
            <w:left w:val="none" w:sz="0" w:space="0" w:color="auto"/>
            <w:bottom w:val="none" w:sz="0" w:space="0" w:color="auto"/>
            <w:right w:val="none" w:sz="0" w:space="0" w:color="auto"/>
          </w:divBdr>
        </w:div>
        <w:div w:id="267350890">
          <w:marLeft w:val="0"/>
          <w:marRight w:val="0"/>
          <w:marTop w:val="0"/>
          <w:marBottom w:val="0"/>
          <w:divBdr>
            <w:top w:val="none" w:sz="0" w:space="0" w:color="auto"/>
            <w:left w:val="none" w:sz="0" w:space="0" w:color="auto"/>
            <w:bottom w:val="none" w:sz="0" w:space="0" w:color="auto"/>
            <w:right w:val="none" w:sz="0" w:space="0" w:color="auto"/>
          </w:divBdr>
        </w:div>
        <w:div w:id="309094718">
          <w:marLeft w:val="0"/>
          <w:marRight w:val="0"/>
          <w:marTop w:val="0"/>
          <w:marBottom w:val="0"/>
          <w:divBdr>
            <w:top w:val="none" w:sz="0" w:space="0" w:color="auto"/>
            <w:left w:val="none" w:sz="0" w:space="0" w:color="auto"/>
            <w:bottom w:val="none" w:sz="0" w:space="0" w:color="auto"/>
            <w:right w:val="none" w:sz="0" w:space="0" w:color="auto"/>
          </w:divBdr>
        </w:div>
        <w:div w:id="396171354">
          <w:marLeft w:val="0"/>
          <w:marRight w:val="0"/>
          <w:marTop w:val="0"/>
          <w:marBottom w:val="0"/>
          <w:divBdr>
            <w:top w:val="none" w:sz="0" w:space="0" w:color="auto"/>
            <w:left w:val="none" w:sz="0" w:space="0" w:color="auto"/>
            <w:bottom w:val="none" w:sz="0" w:space="0" w:color="auto"/>
            <w:right w:val="none" w:sz="0" w:space="0" w:color="auto"/>
          </w:divBdr>
        </w:div>
        <w:div w:id="415252535">
          <w:marLeft w:val="0"/>
          <w:marRight w:val="0"/>
          <w:marTop w:val="0"/>
          <w:marBottom w:val="0"/>
          <w:divBdr>
            <w:top w:val="none" w:sz="0" w:space="0" w:color="auto"/>
            <w:left w:val="none" w:sz="0" w:space="0" w:color="auto"/>
            <w:bottom w:val="none" w:sz="0" w:space="0" w:color="auto"/>
            <w:right w:val="none" w:sz="0" w:space="0" w:color="auto"/>
          </w:divBdr>
        </w:div>
        <w:div w:id="695809043">
          <w:marLeft w:val="0"/>
          <w:marRight w:val="0"/>
          <w:marTop w:val="0"/>
          <w:marBottom w:val="0"/>
          <w:divBdr>
            <w:top w:val="none" w:sz="0" w:space="0" w:color="auto"/>
            <w:left w:val="none" w:sz="0" w:space="0" w:color="auto"/>
            <w:bottom w:val="none" w:sz="0" w:space="0" w:color="auto"/>
            <w:right w:val="none" w:sz="0" w:space="0" w:color="auto"/>
          </w:divBdr>
        </w:div>
        <w:div w:id="888805596">
          <w:marLeft w:val="0"/>
          <w:marRight w:val="0"/>
          <w:marTop w:val="0"/>
          <w:marBottom w:val="0"/>
          <w:divBdr>
            <w:top w:val="none" w:sz="0" w:space="0" w:color="auto"/>
            <w:left w:val="none" w:sz="0" w:space="0" w:color="auto"/>
            <w:bottom w:val="none" w:sz="0" w:space="0" w:color="auto"/>
            <w:right w:val="none" w:sz="0" w:space="0" w:color="auto"/>
          </w:divBdr>
        </w:div>
        <w:div w:id="1210991882">
          <w:marLeft w:val="0"/>
          <w:marRight w:val="0"/>
          <w:marTop w:val="0"/>
          <w:marBottom w:val="0"/>
          <w:divBdr>
            <w:top w:val="none" w:sz="0" w:space="0" w:color="auto"/>
            <w:left w:val="none" w:sz="0" w:space="0" w:color="auto"/>
            <w:bottom w:val="none" w:sz="0" w:space="0" w:color="auto"/>
            <w:right w:val="none" w:sz="0" w:space="0" w:color="auto"/>
          </w:divBdr>
        </w:div>
        <w:div w:id="1486362001">
          <w:marLeft w:val="0"/>
          <w:marRight w:val="0"/>
          <w:marTop w:val="0"/>
          <w:marBottom w:val="0"/>
          <w:divBdr>
            <w:top w:val="none" w:sz="0" w:space="0" w:color="auto"/>
            <w:left w:val="none" w:sz="0" w:space="0" w:color="auto"/>
            <w:bottom w:val="none" w:sz="0" w:space="0" w:color="auto"/>
            <w:right w:val="none" w:sz="0" w:space="0" w:color="auto"/>
          </w:divBdr>
        </w:div>
        <w:div w:id="1534342639">
          <w:marLeft w:val="0"/>
          <w:marRight w:val="0"/>
          <w:marTop w:val="0"/>
          <w:marBottom w:val="0"/>
          <w:divBdr>
            <w:top w:val="none" w:sz="0" w:space="0" w:color="auto"/>
            <w:left w:val="none" w:sz="0" w:space="0" w:color="auto"/>
            <w:bottom w:val="none" w:sz="0" w:space="0" w:color="auto"/>
            <w:right w:val="none" w:sz="0" w:space="0" w:color="auto"/>
          </w:divBdr>
        </w:div>
        <w:div w:id="1667632215">
          <w:marLeft w:val="0"/>
          <w:marRight w:val="0"/>
          <w:marTop w:val="0"/>
          <w:marBottom w:val="0"/>
          <w:divBdr>
            <w:top w:val="none" w:sz="0" w:space="0" w:color="auto"/>
            <w:left w:val="none" w:sz="0" w:space="0" w:color="auto"/>
            <w:bottom w:val="none" w:sz="0" w:space="0" w:color="auto"/>
            <w:right w:val="none" w:sz="0" w:space="0" w:color="auto"/>
          </w:divBdr>
        </w:div>
        <w:div w:id="1898859146">
          <w:marLeft w:val="0"/>
          <w:marRight w:val="0"/>
          <w:marTop w:val="0"/>
          <w:marBottom w:val="0"/>
          <w:divBdr>
            <w:top w:val="none" w:sz="0" w:space="0" w:color="auto"/>
            <w:left w:val="none" w:sz="0" w:space="0" w:color="auto"/>
            <w:bottom w:val="none" w:sz="0" w:space="0" w:color="auto"/>
            <w:right w:val="none" w:sz="0" w:space="0" w:color="auto"/>
          </w:divBdr>
        </w:div>
        <w:div w:id="1916932945">
          <w:marLeft w:val="0"/>
          <w:marRight w:val="0"/>
          <w:marTop w:val="0"/>
          <w:marBottom w:val="0"/>
          <w:divBdr>
            <w:top w:val="none" w:sz="0" w:space="0" w:color="auto"/>
            <w:left w:val="none" w:sz="0" w:space="0" w:color="auto"/>
            <w:bottom w:val="none" w:sz="0" w:space="0" w:color="auto"/>
            <w:right w:val="none" w:sz="0" w:space="0" w:color="auto"/>
          </w:divBdr>
        </w:div>
        <w:div w:id="2031711708">
          <w:marLeft w:val="0"/>
          <w:marRight w:val="0"/>
          <w:marTop w:val="0"/>
          <w:marBottom w:val="0"/>
          <w:divBdr>
            <w:top w:val="none" w:sz="0" w:space="0" w:color="auto"/>
            <w:left w:val="none" w:sz="0" w:space="0" w:color="auto"/>
            <w:bottom w:val="none" w:sz="0" w:space="0" w:color="auto"/>
            <w:right w:val="none" w:sz="0" w:space="0" w:color="auto"/>
          </w:divBdr>
        </w:div>
      </w:divsChild>
    </w:div>
    <w:div w:id="294802063">
      <w:bodyDiv w:val="1"/>
      <w:marLeft w:val="0"/>
      <w:marRight w:val="0"/>
      <w:marTop w:val="0"/>
      <w:marBottom w:val="0"/>
      <w:divBdr>
        <w:top w:val="none" w:sz="0" w:space="0" w:color="auto"/>
        <w:left w:val="none" w:sz="0" w:space="0" w:color="auto"/>
        <w:bottom w:val="none" w:sz="0" w:space="0" w:color="auto"/>
        <w:right w:val="none" w:sz="0" w:space="0" w:color="auto"/>
      </w:divBdr>
    </w:div>
    <w:div w:id="297564993">
      <w:bodyDiv w:val="1"/>
      <w:marLeft w:val="0"/>
      <w:marRight w:val="0"/>
      <w:marTop w:val="0"/>
      <w:marBottom w:val="0"/>
      <w:divBdr>
        <w:top w:val="none" w:sz="0" w:space="0" w:color="auto"/>
        <w:left w:val="none" w:sz="0" w:space="0" w:color="auto"/>
        <w:bottom w:val="none" w:sz="0" w:space="0" w:color="auto"/>
        <w:right w:val="none" w:sz="0" w:space="0" w:color="auto"/>
      </w:divBdr>
    </w:div>
    <w:div w:id="324552812">
      <w:bodyDiv w:val="1"/>
      <w:marLeft w:val="0"/>
      <w:marRight w:val="0"/>
      <w:marTop w:val="0"/>
      <w:marBottom w:val="0"/>
      <w:divBdr>
        <w:top w:val="none" w:sz="0" w:space="0" w:color="auto"/>
        <w:left w:val="none" w:sz="0" w:space="0" w:color="auto"/>
        <w:bottom w:val="none" w:sz="0" w:space="0" w:color="auto"/>
        <w:right w:val="none" w:sz="0" w:space="0" w:color="auto"/>
      </w:divBdr>
    </w:div>
    <w:div w:id="326176618">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61325796">
      <w:bodyDiv w:val="1"/>
      <w:marLeft w:val="0"/>
      <w:marRight w:val="0"/>
      <w:marTop w:val="0"/>
      <w:marBottom w:val="0"/>
      <w:divBdr>
        <w:top w:val="none" w:sz="0" w:space="0" w:color="auto"/>
        <w:left w:val="none" w:sz="0" w:space="0" w:color="auto"/>
        <w:bottom w:val="none" w:sz="0" w:space="0" w:color="auto"/>
        <w:right w:val="none" w:sz="0" w:space="0" w:color="auto"/>
      </w:divBdr>
      <w:divsChild>
        <w:div w:id="102966540">
          <w:marLeft w:val="0"/>
          <w:marRight w:val="0"/>
          <w:marTop w:val="0"/>
          <w:marBottom w:val="0"/>
          <w:divBdr>
            <w:top w:val="none" w:sz="0" w:space="0" w:color="auto"/>
            <w:left w:val="none" w:sz="0" w:space="0" w:color="auto"/>
            <w:bottom w:val="none" w:sz="0" w:space="0" w:color="auto"/>
            <w:right w:val="none" w:sz="0" w:space="0" w:color="auto"/>
          </w:divBdr>
        </w:div>
        <w:div w:id="107748594">
          <w:marLeft w:val="0"/>
          <w:marRight w:val="0"/>
          <w:marTop w:val="0"/>
          <w:marBottom w:val="0"/>
          <w:divBdr>
            <w:top w:val="none" w:sz="0" w:space="0" w:color="auto"/>
            <w:left w:val="none" w:sz="0" w:space="0" w:color="auto"/>
            <w:bottom w:val="none" w:sz="0" w:space="0" w:color="auto"/>
            <w:right w:val="none" w:sz="0" w:space="0" w:color="auto"/>
          </w:divBdr>
        </w:div>
        <w:div w:id="127431037">
          <w:marLeft w:val="0"/>
          <w:marRight w:val="0"/>
          <w:marTop w:val="0"/>
          <w:marBottom w:val="0"/>
          <w:divBdr>
            <w:top w:val="none" w:sz="0" w:space="0" w:color="auto"/>
            <w:left w:val="none" w:sz="0" w:space="0" w:color="auto"/>
            <w:bottom w:val="none" w:sz="0" w:space="0" w:color="auto"/>
            <w:right w:val="none" w:sz="0" w:space="0" w:color="auto"/>
          </w:divBdr>
        </w:div>
        <w:div w:id="129129269">
          <w:marLeft w:val="0"/>
          <w:marRight w:val="0"/>
          <w:marTop w:val="0"/>
          <w:marBottom w:val="0"/>
          <w:divBdr>
            <w:top w:val="none" w:sz="0" w:space="0" w:color="auto"/>
            <w:left w:val="none" w:sz="0" w:space="0" w:color="auto"/>
            <w:bottom w:val="none" w:sz="0" w:space="0" w:color="auto"/>
            <w:right w:val="none" w:sz="0" w:space="0" w:color="auto"/>
          </w:divBdr>
        </w:div>
        <w:div w:id="139735586">
          <w:marLeft w:val="0"/>
          <w:marRight w:val="0"/>
          <w:marTop w:val="0"/>
          <w:marBottom w:val="0"/>
          <w:divBdr>
            <w:top w:val="none" w:sz="0" w:space="0" w:color="auto"/>
            <w:left w:val="none" w:sz="0" w:space="0" w:color="auto"/>
            <w:bottom w:val="none" w:sz="0" w:space="0" w:color="auto"/>
            <w:right w:val="none" w:sz="0" w:space="0" w:color="auto"/>
          </w:divBdr>
        </w:div>
        <w:div w:id="149907677">
          <w:marLeft w:val="0"/>
          <w:marRight w:val="0"/>
          <w:marTop w:val="0"/>
          <w:marBottom w:val="0"/>
          <w:divBdr>
            <w:top w:val="none" w:sz="0" w:space="0" w:color="auto"/>
            <w:left w:val="none" w:sz="0" w:space="0" w:color="auto"/>
            <w:bottom w:val="none" w:sz="0" w:space="0" w:color="auto"/>
            <w:right w:val="none" w:sz="0" w:space="0" w:color="auto"/>
          </w:divBdr>
        </w:div>
        <w:div w:id="185943415">
          <w:marLeft w:val="0"/>
          <w:marRight w:val="0"/>
          <w:marTop w:val="0"/>
          <w:marBottom w:val="0"/>
          <w:divBdr>
            <w:top w:val="none" w:sz="0" w:space="0" w:color="auto"/>
            <w:left w:val="none" w:sz="0" w:space="0" w:color="auto"/>
            <w:bottom w:val="none" w:sz="0" w:space="0" w:color="auto"/>
            <w:right w:val="none" w:sz="0" w:space="0" w:color="auto"/>
          </w:divBdr>
        </w:div>
        <w:div w:id="249965856">
          <w:marLeft w:val="0"/>
          <w:marRight w:val="0"/>
          <w:marTop w:val="0"/>
          <w:marBottom w:val="0"/>
          <w:divBdr>
            <w:top w:val="none" w:sz="0" w:space="0" w:color="auto"/>
            <w:left w:val="none" w:sz="0" w:space="0" w:color="auto"/>
            <w:bottom w:val="none" w:sz="0" w:space="0" w:color="auto"/>
            <w:right w:val="none" w:sz="0" w:space="0" w:color="auto"/>
          </w:divBdr>
        </w:div>
        <w:div w:id="258291345">
          <w:marLeft w:val="0"/>
          <w:marRight w:val="0"/>
          <w:marTop w:val="0"/>
          <w:marBottom w:val="0"/>
          <w:divBdr>
            <w:top w:val="none" w:sz="0" w:space="0" w:color="auto"/>
            <w:left w:val="none" w:sz="0" w:space="0" w:color="auto"/>
            <w:bottom w:val="none" w:sz="0" w:space="0" w:color="auto"/>
            <w:right w:val="none" w:sz="0" w:space="0" w:color="auto"/>
          </w:divBdr>
        </w:div>
        <w:div w:id="384644429">
          <w:marLeft w:val="0"/>
          <w:marRight w:val="0"/>
          <w:marTop w:val="0"/>
          <w:marBottom w:val="0"/>
          <w:divBdr>
            <w:top w:val="none" w:sz="0" w:space="0" w:color="auto"/>
            <w:left w:val="none" w:sz="0" w:space="0" w:color="auto"/>
            <w:bottom w:val="none" w:sz="0" w:space="0" w:color="auto"/>
            <w:right w:val="none" w:sz="0" w:space="0" w:color="auto"/>
          </w:divBdr>
        </w:div>
        <w:div w:id="604121133">
          <w:marLeft w:val="0"/>
          <w:marRight w:val="0"/>
          <w:marTop w:val="0"/>
          <w:marBottom w:val="0"/>
          <w:divBdr>
            <w:top w:val="none" w:sz="0" w:space="0" w:color="auto"/>
            <w:left w:val="none" w:sz="0" w:space="0" w:color="auto"/>
            <w:bottom w:val="none" w:sz="0" w:space="0" w:color="auto"/>
            <w:right w:val="none" w:sz="0" w:space="0" w:color="auto"/>
          </w:divBdr>
        </w:div>
        <w:div w:id="608506531">
          <w:marLeft w:val="-75"/>
          <w:marRight w:val="0"/>
          <w:marTop w:val="30"/>
          <w:marBottom w:val="30"/>
          <w:divBdr>
            <w:top w:val="none" w:sz="0" w:space="0" w:color="auto"/>
            <w:left w:val="none" w:sz="0" w:space="0" w:color="auto"/>
            <w:bottom w:val="none" w:sz="0" w:space="0" w:color="auto"/>
            <w:right w:val="none" w:sz="0" w:space="0" w:color="auto"/>
          </w:divBdr>
          <w:divsChild>
            <w:div w:id="979655820">
              <w:marLeft w:val="0"/>
              <w:marRight w:val="0"/>
              <w:marTop w:val="0"/>
              <w:marBottom w:val="0"/>
              <w:divBdr>
                <w:top w:val="none" w:sz="0" w:space="0" w:color="auto"/>
                <w:left w:val="none" w:sz="0" w:space="0" w:color="auto"/>
                <w:bottom w:val="none" w:sz="0" w:space="0" w:color="auto"/>
                <w:right w:val="none" w:sz="0" w:space="0" w:color="auto"/>
              </w:divBdr>
              <w:divsChild>
                <w:div w:id="592933115">
                  <w:marLeft w:val="0"/>
                  <w:marRight w:val="0"/>
                  <w:marTop w:val="0"/>
                  <w:marBottom w:val="0"/>
                  <w:divBdr>
                    <w:top w:val="none" w:sz="0" w:space="0" w:color="auto"/>
                    <w:left w:val="none" w:sz="0" w:space="0" w:color="auto"/>
                    <w:bottom w:val="none" w:sz="0" w:space="0" w:color="auto"/>
                    <w:right w:val="none" w:sz="0" w:space="0" w:color="auto"/>
                  </w:divBdr>
                </w:div>
                <w:div w:id="1397780459">
                  <w:marLeft w:val="0"/>
                  <w:marRight w:val="0"/>
                  <w:marTop w:val="0"/>
                  <w:marBottom w:val="0"/>
                  <w:divBdr>
                    <w:top w:val="none" w:sz="0" w:space="0" w:color="auto"/>
                    <w:left w:val="none" w:sz="0" w:space="0" w:color="auto"/>
                    <w:bottom w:val="none" w:sz="0" w:space="0" w:color="auto"/>
                    <w:right w:val="none" w:sz="0" w:space="0" w:color="auto"/>
                  </w:divBdr>
                </w:div>
                <w:div w:id="1711999155">
                  <w:marLeft w:val="0"/>
                  <w:marRight w:val="0"/>
                  <w:marTop w:val="0"/>
                  <w:marBottom w:val="0"/>
                  <w:divBdr>
                    <w:top w:val="none" w:sz="0" w:space="0" w:color="auto"/>
                    <w:left w:val="none" w:sz="0" w:space="0" w:color="auto"/>
                    <w:bottom w:val="none" w:sz="0" w:space="0" w:color="auto"/>
                    <w:right w:val="none" w:sz="0" w:space="0" w:color="auto"/>
                  </w:divBdr>
                </w:div>
              </w:divsChild>
            </w:div>
            <w:div w:id="1040975663">
              <w:marLeft w:val="0"/>
              <w:marRight w:val="0"/>
              <w:marTop w:val="0"/>
              <w:marBottom w:val="0"/>
              <w:divBdr>
                <w:top w:val="none" w:sz="0" w:space="0" w:color="auto"/>
                <w:left w:val="none" w:sz="0" w:space="0" w:color="auto"/>
                <w:bottom w:val="none" w:sz="0" w:space="0" w:color="auto"/>
                <w:right w:val="none" w:sz="0" w:space="0" w:color="auto"/>
              </w:divBdr>
              <w:divsChild>
                <w:div w:id="37168364">
                  <w:marLeft w:val="0"/>
                  <w:marRight w:val="0"/>
                  <w:marTop w:val="0"/>
                  <w:marBottom w:val="0"/>
                  <w:divBdr>
                    <w:top w:val="none" w:sz="0" w:space="0" w:color="auto"/>
                    <w:left w:val="none" w:sz="0" w:space="0" w:color="auto"/>
                    <w:bottom w:val="none" w:sz="0" w:space="0" w:color="auto"/>
                    <w:right w:val="none" w:sz="0" w:space="0" w:color="auto"/>
                  </w:divBdr>
                </w:div>
                <w:div w:id="729696969">
                  <w:marLeft w:val="0"/>
                  <w:marRight w:val="0"/>
                  <w:marTop w:val="0"/>
                  <w:marBottom w:val="0"/>
                  <w:divBdr>
                    <w:top w:val="none" w:sz="0" w:space="0" w:color="auto"/>
                    <w:left w:val="none" w:sz="0" w:space="0" w:color="auto"/>
                    <w:bottom w:val="none" w:sz="0" w:space="0" w:color="auto"/>
                    <w:right w:val="none" w:sz="0" w:space="0" w:color="auto"/>
                  </w:divBdr>
                </w:div>
                <w:div w:id="768432348">
                  <w:marLeft w:val="0"/>
                  <w:marRight w:val="0"/>
                  <w:marTop w:val="0"/>
                  <w:marBottom w:val="0"/>
                  <w:divBdr>
                    <w:top w:val="none" w:sz="0" w:space="0" w:color="auto"/>
                    <w:left w:val="none" w:sz="0" w:space="0" w:color="auto"/>
                    <w:bottom w:val="none" w:sz="0" w:space="0" w:color="auto"/>
                    <w:right w:val="none" w:sz="0" w:space="0" w:color="auto"/>
                  </w:divBdr>
                </w:div>
                <w:div w:id="1041713607">
                  <w:marLeft w:val="0"/>
                  <w:marRight w:val="0"/>
                  <w:marTop w:val="0"/>
                  <w:marBottom w:val="0"/>
                  <w:divBdr>
                    <w:top w:val="none" w:sz="0" w:space="0" w:color="auto"/>
                    <w:left w:val="none" w:sz="0" w:space="0" w:color="auto"/>
                    <w:bottom w:val="none" w:sz="0" w:space="0" w:color="auto"/>
                    <w:right w:val="none" w:sz="0" w:space="0" w:color="auto"/>
                  </w:divBdr>
                </w:div>
                <w:div w:id="1052122378">
                  <w:marLeft w:val="0"/>
                  <w:marRight w:val="0"/>
                  <w:marTop w:val="0"/>
                  <w:marBottom w:val="0"/>
                  <w:divBdr>
                    <w:top w:val="none" w:sz="0" w:space="0" w:color="auto"/>
                    <w:left w:val="none" w:sz="0" w:space="0" w:color="auto"/>
                    <w:bottom w:val="none" w:sz="0" w:space="0" w:color="auto"/>
                    <w:right w:val="none" w:sz="0" w:space="0" w:color="auto"/>
                  </w:divBdr>
                </w:div>
                <w:div w:id="1202085329">
                  <w:marLeft w:val="0"/>
                  <w:marRight w:val="0"/>
                  <w:marTop w:val="0"/>
                  <w:marBottom w:val="0"/>
                  <w:divBdr>
                    <w:top w:val="none" w:sz="0" w:space="0" w:color="auto"/>
                    <w:left w:val="none" w:sz="0" w:space="0" w:color="auto"/>
                    <w:bottom w:val="none" w:sz="0" w:space="0" w:color="auto"/>
                    <w:right w:val="none" w:sz="0" w:space="0" w:color="auto"/>
                  </w:divBdr>
                </w:div>
                <w:div w:id="2040352818">
                  <w:marLeft w:val="0"/>
                  <w:marRight w:val="0"/>
                  <w:marTop w:val="0"/>
                  <w:marBottom w:val="0"/>
                  <w:divBdr>
                    <w:top w:val="none" w:sz="0" w:space="0" w:color="auto"/>
                    <w:left w:val="none" w:sz="0" w:space="0" w:color="auto"/>
                    <w:bottom w:val="none" w:sz="0" w:space="0" w:color="auto"/>
                    <w:right w:val="none" w:sz="0" w:space="0" w:color="auto"/>
                  </w:divBdr>
                </w:div>
              </w:divsChild>
            </w:div>
            <w:div w:id="1150632976">
              <w:marLeft w:val="0"/>
              <w:marRight w:val="0"/>
              <w:marTop w:val="0"/>
              <w:marBottom w:val="0"/>
              <w:divBdr>
                <w:top w:val="none" w:sz="0" w:space="0" w:color="auto"/>
                <w:left w:val="none" w:sz="0" w:space="0" w:color="auto"/>
                <w:bottom w:val="none" w:sz="0" w:space="0" w:color="auto"/>
                <w:right w:val="none" w:sz="0" w:space="0" w:color="auto"/>
              </w:divBdr>
              <w:divsChild>
                <w:div w:id="3364952">
                  <w:marLeft w:val="0"/>
                  <w:marRight w:val="0"/>
                  <w:marTop w:val="0"/>
                  <w:marBottom w:val="0"/>
                  <w:divBdr>
                    <w:top w:val="none" w:sz="0" w:space="0" w:color="auto"/>
                    <w:left w:val="none" w:sz="0" w:space="0" w:color="auto"/>
                    <w:bottom w:val="none" w:sz="0" w:space="0" w:color="auto"/>
                    <w:right w:val="none" w:sz="0" w:space="0" w:color="auto"/>
                  </w:divBdr>
                </w:div>
                <w:div w:id="59643263">
                  <w:marLeft w:val="0"/>
                  <w:marRight w:val="0"/>
                  <w:marTop w:val="0"/>
                  <w:marBottom w:val="0"/>
                  <w:divBdr>
                    <w:top w:val="none" w:sz="0" w:space="0" w:color="auto"/>
                    <w:left w:val="none" w:sz="0" w:space="0" w:color="auto"/>
                    <w:bottom w:val="none" w:sz="0" w:space="0" w:color="auto"/>
                    <w:right w:val="none" w:sz="0" w:space="0" w:color="auto"/>
                  </w:divBdr>
                </w:div>
                <w:div w:id="719551607">
                  <w:marLeft w:val="0"/>
                  <w:marRight w:val="0"/>
                  <w:marTop w:val="0"/>
                  <w:marBottom w:val="0"/>
                  <w:divBdr>
                    <w:top w:val="none" w:sz="0" w:space="0" w:color="auto"/>
                    <w:left w:val="none" w:sz="0" w:space="0" w:color="auto"/>
                    <w:bottom w:val="none" w:sz="0" w:space="0" w:color="auto"/>
                    <w:right w:val="none" w:sz="0" w:space="0" w:color="auto"/>
                  </w:divBdr>
                </w:div>
                <w:div w:id="2115320833">
                  <w:marLeft w:val="0"/>
                  <w:marRight w:val="0"/>
                  <w:marTop w:val="0"/>
                  <w:marBottom w:val="0"/>
                  <w:divBdr>
                    <w:top w:val="none" w:sz="0" w:space="0" w:color="auto"/>
                    <w:left w:val="none" w:sz="0" w:space="0" w:color="auto"/>
                    <w:bottom w:val="none" w:sz="0" w:space="0" w:color="auto"/>
                    <w:right w:val="none" w:sz="0" w:space="0" w:color="auto"/>
                  </w:divBdr>
                </w:div>
              </w:divsChild>
            </w:div>
            <w:div w:id="1177158055">
              <w:marLeft w:val="0"/>
              <w:marRight w:val="0"/>
              <w:marTop w:val="0"/>
              <w:marBottom w:val="0"/>
              <w:divBdr>
                <w:top w:val="none" w:sz="0" w:space="0" w:color="auto"/>
                <w:left w:val="none" w:sz="0" w:space="0" w:color="auto"/>
                <w:bottom w:val="none" w:sz="0" w:space="0" w:color="auto"/>
                <w:right w:val="none" w:sz="0" w:space="0" w:color="auto"/>
              </w:divBdr>
              <w:divsChild>
                <w:div w:id="982582254">
                  <w:marLeft w:val="0"/>
                  <w:marRight w:val="0"/>
                  <w:marTop w:val="0"/>
                  <w:marBottom w:val="0"/>
                  <w:divBdr>
                    <w:top w:val="none" w:sz="0" w:space="0" w:color="auto"/>
                    <w:left w:val="none" w:sz="0" w:space="0" w:color="auto"/>
                    <w:bottom w:val="none" w:sz="0" w:space="0" w:color="auto"/>
                    <w:right w:val="none" w:sz="0" w:space="0" w:color="auto"/>
                  </w:divBdr>
                </w:div>
              </w:divsChild>
            </w:div>
            <w:div w:id="1627808128">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0"/>
                  <w:marTop w:val="0"/>
                  <w:marBottom w:val="0"/>
                  <w:divBdr>
                    <w:top w:val="none" w:sz="0" w:space="0" w:color="auto"/>
                    <w:left w:val="none" w:sz="0" w:space="0" w:color="auto"/>
                    <w:bottom w:val="none" w:sz="0" w:space="0" w:color="auto"/>
                    <w:right w:val="none" w:sz="0" w:space="0" w:color="auto"/>
                  </w:divBdr>
                </w:div>
                <w:div w:id="848133623">
                  <w:marLeft w:val="0"/>
                  <w:marRight w:val="0"/>
                  <w:marTop w:val="0"/>
                  <w:marBottom w:val="0"/>
                  <w:divBdr>
                    <w:top w:val="none" w:sz="0" w:space="0" w:color="auto"/>
                    <w:left w:val="none" w:sz="0" w:space="0" w:color="auto"/>
                    <w:bottom w:val="none" w:sz="0" w:space="0" w:color="auto"/>
                    <w:right w:val="none" w:sz="0" w:space="0" w:color="auto"/>
                  </w:divBdr>
                </w:div>
                <w:div w:id="1293242633">
                  <w:marLeft w:val="0"/>
                  <w:marRight w:val="0"/>
                  <w:marTop w:val="0"/>
                  <w:marBottom w:val="0"/>
                  <w:divBdr>
                    <w:top w:val="none" w:sz="0" w:space="0" w:color="auto"/>
                    <w:left w:val="none" w:sz="0" w:space="0" w:color="auto"/>
                    <w:bottom w:val="none" w:sz="0" w:space="0" w:color="auto"/>
                    <w:right w:val="none" w:sz="0" w:space="0" w:color="auto"/>
                  </w:divBdr>
                </w:div>
                <w:div w:id="1526091052">
                  <w:marLeft w:val="0"/>
                  <w:marRight w:val="0"/>
                  <w:marTop w:val="0"/>
                  <w:marBottom w:val="0"/>
                  <w:divBdr>
                    <w:top w:val="none" w:sz="0" w:space="0" w:color="auto"/>
                    <w:left w:val="none" w:sz="0" w:space="0" w:color="auto"/>
                    <w:bottom w:val="none" w:sz="0" w:space="0" w:color="auto"/>
                    <w:right w:val="none" w:sz="0" w:space="0" w:color="auto"/>
                  </w:divBdr>
                </w:div>
                <w:div w:id="1680959578">
                  <w:marLeft w:val="0"/>
                  <w:marRight w:val="0"/>
                  <w:marTop w:val="0"/>
                  <w:marBottom w:val="0"/>
                  <w:divBdr>
                    <w:top w:val="none" w:sz="0" w:space="0" w:color="auto"/>
                    <w:left w:val="none" w:sz="0" w:space="0" w:color="auto"/>
                    <w:bottom w:val="none" w:sz="0" w:space="0" w:color="auto"/>
                    <w:right w:val="none" w:sz="0" w:space="0" w:color="auto"/>
                  </w:divBdr>
                </w:div>
              </w:divsChild>
            </w:div>
            <w:div w:id="1683579800">
              <w:marLeft w:val="0"/>
              <w:marRight w:val="0"/>
              <w:marTop w:val="0"/>
              <w:marBottom w:val="0"/>
              <w:divBdr>
                <w:top w:val="none" w:sz="0" w:space="0" w:color="auto"/>
                <w:left w:val="none" w:sz="0" w:space="0" w:color="auto"/>
                <w:bottom w:val="none" w:sz="0" w:space="0" w:color="auto"/>
                <w:right w:val="none" w:sz="0" w:space="0" w:color="auto"/>
              </w:divBdr>
              <w:divsChild>
                <w:div w:id="410273983">
                  <w:marLeft w:val="0"/>
                  <w:marRight w:val="0"/>
                  <w:marTop w:val="0"/>
                  <w:marBottom w:val="0"/>
                  <w:divBdr>
                    <w:top w:val="none" w:sz="0" w:space="0" w:color="auto"/>
                    <w:left w:val="none" w:sz="0" w:space="0" w:color="auto"/>
                    <w:bottom w:val="none" w:sz="0" w:space="0" w:color="auto"/>
                    <w:right w:val="none" w:sz="0" w:space="0" w:color="auto"/>
                  </w:divBdr>
                </w:div>
                <w:div w:id="773942887">
                  <w:marLeft w:val="0"/>
                  <w:marRight w:val="0"/>
                  <w:marTop w:val="0"/>
                  <w:marBottom w:val="0"/>
                  <w:divBdr>
                    <w:top w:val="none" w:sz="0" w:space="0" w:color="auto"/>
                    <w:left w:val="none" w:sz="0" w:space="0" w:color="auto"/>
                    <w:bottom w:val="none" w:sz="0" w:space="0" w:color="auto"/>
                    <w:right w:val="none" w:sz="0" w:space="0" w:color="auto"/>
                  </w:divBdr>
                </w:div>
                <w:div w:id="1649435504">
                  <w:marLeft w:val="0"/>
                  <w:marRight w:val="0"/>
                  <w:marTop w:val="0"/>
                  <w:marBottom w:val="0"/>
                  <w:divBdr>
                    <w:top w:val="none" w:sz="0" w:space="0" w:color="auto"/>
                    <w:left w:val="none" w:sz="0" w:space="0" w:color="auto"/>
                    <w:bottom w:val="none" w:sz="0" w:space="0" w:color="auto"/>
                    <w:right w:val="none" w:sz="0" w:space="0" w:color="auto"/>
                  </w:divBdr>
                </w:div>
              </w:divsChild>
            </w:div>
            <w:div w:id="1993482960">
              <w:marLeft w:val="0"/>
              <w:marRight w:val="0"/>
              <w:marTop w:val="0"/>
              <w:marBottom w:val="0"/>
              <w:divBdr>
                <w:top w:val="none" w:sz="0" w:space="0" w:color="auto"/>
                <w:left w:val="none" w:sz="0" w:space="0" w:color="auto"/>
                <w:bottom w:val="none" w:sz="0" w:space="0" w:color="auto"/>
                <w:right w:val="none" w:sz="0" w:space="0" w:color="auto"/>
              </w:divBdr>
              <w:divsChild>
                <w:div w:id="237442070">
                  <w:marLeft w:val="0"/>
                  <w:marRight w:val="0"/>
                  <w:marTop w:val="0"/>
                  <w:marBottom w:val="0"/>
                  <w:divBdr>
                    <w:top w:val="none" w:sz="0" w:space="0" w:color="auto"/>
                    <w:left w:val="none" w:sz="0" w:space="0" w:color="auto"/>
                    <w:bottom w:val="none" w:sz="0" w:space="0" w:color="auto"/>
                    <w:right w:val="none" w:sz="0" w:space="0" w:color="auto"/>
                  </w:divBdr>
                </w:div>
                <w:div w:id="305277476">
                  <w:marLeft w:val="0"/>
                  <w:marRight w:val="0"/>
                  <w:marTop w:val="0"/>
                  <w:marBottom w:val="0"/>
                  <w:divBdr>
                    <w:top w:val="none" w:sz="0" w:space="0" w:color="auto"/>
                    <w:left w:val="none" w:sz="0" w:space="0" w:color="auto"/>
                    <w:bottom w:val="none" w:sz="0" w:space="0" w:color="auto"/>
                    <w:right w:val="none" w:sz="0" w:space="0" w:color="auto"/>
                  </w:divBdr>
                </w:div>
                <w:div w:id="985358954">
                  <w:marLeft w:val="0"/>
                  <w:marRight w:val="0"/>
                  <w:marTop w:val="0"/>
                  <w:marBottom w:val="0"/>
                  <w:divBdr>
                    <w:top w:val="none" w:sz="0" w:space="0" w:color="auto"/>
                    <w:left w:val="none" w:sz="0" w:space="0" w:color="auto"/>
                    <w:bottom w:val="none" w:sz="0" w:space="0" w:color="auto"/>
                    <w:right w:val="none" w:sz="0" w:space="0" w:color="auto"/>
                  </w:divBdr>
                </w:div>
                <w:div w:id="1401513093">
                  <w:marLeft w:val="0"/>
                  <w:marRight w:val="0"/>
                  <w:marTop w:val="0"/>
                  <w:marBottom w:val="0"/>
                  <w:divBdr>
                    <w:top w:val="none" w:sz="0" w:space="0" w:color="auto"/>
                    <w:left w:val="none" w:sz="0" w:space="0" w:color="auto"/>
                    <w:bottom w:val="none" w:sz="0" w:space="0" w:color="auto"/>
                    <w:right w:val="none" w:sz="0" w:space="0" w:color="auto"/>
                  </w:divBdr>
                </w:div>
                <w:div w:id="19353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4254">
          <w:marLeft w:val="0"/>
          <w:marRight w:val="0"/>
          <w:marTop w:val="0"/>
          <w:marBottom w:val="0"/>
          <w:divBdr>
            <w:top w:val="none" w:sz="0" w:space="0" w:color="auto"/>
            <w:left w:val="none" w:sz="0" w:space="0" w:color="auto"/>
            <w:bottom w:val="none" w:sz="0" w:space="0" w:color="auto"/>
            <w:right w:val="none" w:sz="0" w:space="0" w:color="auto"/>
          </w:divBdr>
        </w:div>
        <w:div w:id="805582749">
          <w:marLeft w:val="0"/>
          <w:marRight w:val="0"/>
          <w:marTop w:val="0"/>
          <w:marBottom w:val="0"/>
          <w:divBdr>
            <w:top w:val="none" w:sz="0" w:space="0" w:color="auto"/>
            <w:left w:val="none" w:sz="0" w:space="0" w:color="auto"/>
            <w:bottom w:val="none" w:sz="0" w:space="0" w:color="auto"/>
            <w:right w:val="none" w:sz="0" w:space="0" w:color="auto"/>
          </w:divBdr>
        </w:div>
        <w:div w:id="836844633">
          <w:marLeft w:val="0"/>
          <w:marRight w:val="0"/>
          <w:marTop w:val="0"/>
          <w:marBottom w:val="0"/>
          <w:divBdr>
            <w:top w:val="none" w:sz="0" w:space="0" w:color="auto"/>
            <w:left w:val="none" w:sz="0" w:space="0" w:color="auto"/>
            <w:bottom w:val="none" w:sz="0" w:space="0" w:color="auto"/>
            <w:right w:val="none" w:sz="0" w:space="0" w:color="auto"/>
          </w:divBdr>
        </w:div>
        <w:div w:id="887643564">
          <w:marLeft w:val="0"/>
          <w:marRight w:val="0"/>
          <w:marTop w:val="0"/>
          <w:marBottom w:val="0"/>
          <w:divBdr>
            <w:top w:val="none" w:sz="0" w:space="0" w:color="auto"/>
            <w:left w:val="none" w:sz="0" w:space="0" w:color="auto"/>
            <w:bottom w:val="none" w:sz="0" w:space="0" w:color="auto"/>
            <w:right w:val="none" w:sz="0" w:space="0" w:color="auto"/>
          </w:divBdr>
        </w:div>
        <w:div w:id="931670138">
          <w:marLeft w:val="0"/>
          <w:marRight w:val="0"/>
          <w:marTop w:val="0"/>
          <w:marBottom w:val="0"/>
          <w:divBdr>
            <w:top w:val="none" w:sz="0" w:space="0" w:color="auto"/>
            <w:left w:val="none" w:sz="0" w:space="0" w:color="auto"/>
            <w:bottom w:val="none" w:sz="0" w:space="0" w:color="auto"/>
            <w:right w:val="none" w:sz="0" w:space="0" w:color="auto"/>
          </w:divBdr>
        </w:div>
        <w:div w:id="1001009746">
          <w:marLeft w:val="0"/>
          <w:marRight w:val="0"/>
          <w:marTop w:val="0"/>
          <w:marBottom w:val="0"/>
          <w:divBdr>
            <w:top w:val="none" w:sz="0" w:space="0" w:color="auto"/>
            <w:left w:val="none" w:sz="0" w:space="0" w:color="auto"/>
            <w:bottom w:val="none" w:sz="0" w:space="0" w:color="auto"/>
            <w:right w:val="none" w:sz="0" w:space="0" w:color="auto"/>
          </w:divBdr>
        </w:div>
        <w:div w:id="1028792981">
          <w:marLeft w:val="-75"/>
          <w:marRight w:val="0"/>
          <w:marTop w:val="30"/>
          <w:marBottom w:val="30"/>
          <w:divBdr>
            <w:top w:val="none" w:sz="0" w:space="0" w:color="auto"/>
            <w:left w:val="none" w:sz="0" w:space="0" w:color="auto"/>
            <w:bottom w:val="none" w:sz="0" w:space="0" w:color="auto"/>
            <w:right w:val="none" w:sz="0" w:space="0" w:color="auto"/>
          </w:divBdr>
          <w:divsChild>
            <w:div w:id="1247883072">
              <w:marLeft w:val="0"/>
              <w:marRight w:val="0"/>
              <w:marTop w:val="0"/>
              <w:marBottom w:val="0"/>
              <w:divBdr>
                <w:top w:val="none" w:sz="0" w:space="0" w:color="auto"/>
                <w:left w:val="none" w:sz="0" w:space="0" w:color="auto"/>
                <w:bottom w:val="none" w:sz="0" w:space="0" w:color="auto"/>
                <w:right w:val="none" w:sz="0" w:space="0" w:color="auto"/>
              </w:divBdr>
              <w:divsChild>
                <w:div w:id="208346661">
                  <w:marLeft w:val="0"/>
                  <w:marRight w:val="0"/>
                  <w:marTop w:val="0"/>
                  <w:marBottom w:val="0"/>
                  <w:divBdr>
                    <w:top w:val="none" w:sz="0" w:space="0" w:color="auto"/>
                    <w:left w:val="none" w:sz="0" w:space="0" w:color="auto"/>
                    <w:bottom w:val="none" w:sz="0" w:space="0" w:color="auto"/>
                    <w:right w:val="none" w:sz="0" w:space="0" w:color="auto"/>
                  </w:divBdr>
                </w:div>
                <w:div w:id="2027828450">
                  <w:marLeft w:val="0"/>
                  <w:marRight w:val="0"/>
                  <w:marTop w:val="0"/>
                  <w:marBottom w:val="0"/>
                  <w:divBdr>
                    <w:top w:val="none" w:sz="0" w:space="0" w:color="auto"/>
                    <w:left w:val="none" w:sz="0" w:space="0" w:color="auto"/>
                    <w:bottom w:val="none" w:sz="0" w:space="0" w:color="auto"/>
                    <w:right w:val="none" w:sz="0" w:space="0" w:color="auto"/>
                  </w:divBdr>
                </w:div>
              </w:divsChild>
            </w:div>
            <w:div w:id="1921451005">
              <w:marLeft w:val="0"/>
              <w:marRight w:val="0"/>
              <w:marTop w:val="0"/>
              <w:marBottom w:val="0"/>
              <w:divBdr>
                <w:top w:val="none" w:sz="0" w:space="0" w:color="auto"/>
                <w:left w:val="none" w:sz="0" w:space="0" w:color="auto"/>
                <w:bottom w:val="none" w:sz="0" w:space="0" w:color="auto"/>
                <w:right w:val="none" w:sz="0" w:space="0" w:color="auto"/>
              </w:divBdr>
              <w:divsChild>
                <w:div w:id="15047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7247">
          <w:marLeft w:val="0"/>
          <w:marRight w:val="0"/>
          <w:marTop w:val="0"/>
          <w:marBottom w:val="0"/>
          <w:divBdr>
            <w:top w:val="none" w:sz="0" w:space="0" w:color="auto"/>
            <w:left w:val="none" w:sz="0" w:space="0" w:color="auto"/>
            <w:bottom w:val="none" w:sz="0" w:space="0" w:color="auto"/>
            <w:right w:val="none" w:sz="0" w:space="0" w:color="auto"/>
          </w:divBdr>
        </w:div>
        <w:div w:id="1315597591">
          <w:marLeft w:val="0"/>
          <w:marRight w:val="0"/>
          <w:marTop w:val="0"/>
          <w:marBottom w:val="0"/>
          <w:divBdr>
            <w:top w:val="none" w:sz="0" w:space="0" w:color="auto"/>
            <w:left w:val="none" w:sz="0" w:space="0" w:color="auto"/>
            <w:bottom w:val="none" w:sz="0" w:space="0" w:color="auto"/>
            <w:right w:val="none" w:sz="0" w:space="0" w:color="auto"/>
          </w:divBdr>
        </w:div>
        <w:div w:id="1362121695">
          <w:marLeft w:val="0"/>
          <w:marRight w:val="0"/>
          <w:marTop w:val="0"/>
          <w:marBottom w:val="0"/>
          <w:divBdr>
            <w:top w:val="none" w:sz="0" w:space="0" w:color="auto"/>
            <w:left w:val="none" w:sz="0" w:space="0" w:color="auto"/>
            <w:bottom w:val="none" w:sz="0" w:space="0" w:color="auto"/>
            <w:right w:val="none" w:sz="0" w:space="0" w:color="auto"/>
          </w:divBdr>
        </w:div>
        <w:div w:id="1365788743">
          <w:marLeft w:val="0"/>
          <w:marRight w:val="0"/>
          <w:marTop w:val="0"/>
          <w:marBottom w:val="0"/>
          <w:divBdr>
            <w:top w:val="none" w:sz="0" w:space="0" w:color="auto"/>
            <w:left w:val="none" w:sz="0" w:space="0" w:color="auto"/>
            <w:bottom w:val="none" w:sz="0" w:space="0" w:color="auto"/>
            <w:right w:val="none" w:sz="0" w:space="0" w:color="auto"/>
          </w:divBdr>
        </w:div>
        <w:div w:id="1557084642">
          <w:marLeft w:val="0"/>
          <w:marRight w:val="0"/>
          <w:marTop w:val="0"/>
          <w:marBottom w:val="0"/>
          <w:divBdr>
            <w:top w:val="none" w:sz="0" w:space="0" w:color="auto"/>
            <w:left w:val="none" w:sz="0" w:space="0" w:color="auto"/>
            <w:bottom w:val="none" w:sz="0" w:space="0" w:color="auto"/>
            <w:right w:val="none" w:sz="0" w:space="0" w:color="auto"/>
          </w:divBdr>
        </w:div>
        <w:div w:id="1666124277">
          <w:marLeft w:val="0"/>
          <w:marRight w:val="0"/>
          <w:marTop w:val="0"/>
          <w:marBottom w:val="0"/>
          <w:divBdr>
            <w:top w:val="none" w:sz="0" w:space="0" w:color="auto"/>
            <w:left w:val="none" w:sz="0" w:space="0" w:color="auto"/>
            <w:bottom w:val="none" w:sz="0" w:space="0" w:color="auto"/>
            <w:right w:val="none" w:sz="0" w:space="0" w:color="auto"/>
          </w:divBdr>
        </w:div>
        <w:div w:id="1678384024">
          <w:marLeft w:val="0"/>
          <w:marRight w:val="0"/>
          <w:marTop w:val="0"/>
          <w:marBottom w:val="0"/>
          <w:divBdr>
            <w:top w:val="none" w:sz="0" w:space="0" w:color="auto"/>
            <w:left w:val="none" w:sz="0" w:space="0" w:color="auto"/>
            <w:bottom w:val="none" w:sz="0" w:space="0" w:color="auto"/>
            <w:right w:val="none" w:sz="0" w:space="0" w:color="auto"/>
          </w:divBdr>
        </w:div>
        <w:div w:id="1703629589">
          <w:marLeft w:val="0"/>
          <w:marRight w:val="0"/>
          <w:marTop w:val="0"/>
          <w:marBottom w:val="0"/>
          <w:divBdr>
            <w:top w:val="none" w:sz="0" w:space="0" w:color="auto"/>
            <w:left w:val="none" w:sz="0" w:space="0" w:color="auto"/>
            <w:bottom w:val="none" w:sz="0" w:space="0" w:color="auto"/>
            <w:right w:val="none" w:sz="0" w:space="0" w:color="auto"/>
          </w:divBdr>
        </w:div>
        <w:div w:id="1731030949">
          <w:marLeft w:val="0"/>
          <w:marRight w:val="0"/>
          <w:marTop w:val="0"/>
          <w:marBottom w:val="0"/>
          <w:divBdr>
            <w:top w:val="none" w:sz="0" w:space="0" w:color="auto"/>
            <w:left w:val="none" w:sz="0" w:space="0" w:color="auto"/>
            <w:bottom w:val="none" w:sz="0" w:space="0" w:color="auto"/>
            <w:right w:val="none" w:sz="0" w:space="0" w:color="auto"/>
          </w:divBdr>
        </w:div>
        <w:div w:id="1830289855">
          <w:marLeft w:val="0"/>
          <w:marRight w:val="0"/>
          <w:marTop w:val="0"/>
          <w:marBottom w:val="0"/>
          <w:divBdr>
            <w:top w:val="none" w:sz="0" w:space="0" w:color="auto"/>
            <w:left w:val="none" w:sz="0" w:space="0" w:color="auto"/>
            <w:bottom w:val="none" w:sz="0" w:space="0" w:color="auto"/>
            <w:right w:val="none" w:sz="0" w:space="0" w:color="auto"/>
          </w:divBdr>
        </w:div>
        <w:div w:id="1995254361">
          <w:marLeft w:val="0"/>
          <w:marRight w:val="0"/>
          <w:marTop w:val="0"/>
          <w:marBottom w:val="0"/>
          <w:divBdr>
            <w:top w:val="none" w:sz="0" w:space="0" w:color="auto"/>
            <w:left w:val="none" w:sz="0" w:space="0" w:color="auto"/>
            <w:bottom w:val="none" w:sz="0" w:space="0" w:color="auto"/>
            <w:right w:val="none" w:sz="0" w:space="0" w:color="auto"/>
          </w:divBdr>
        </w:div>
        <w:div w:id="2064209349">
          <w:marLeft w:val="0"/>
          <w:marRight w:val="0"/>
          <w:marTop w:val="0"/>
          <w:marBottom w:val="0"/>
          <w:divBdr>
            <w:top w:val="none" w:sz="0" w:space="0" w:color="auto"/>
            <w:left w:val="none" w:sz="0" w:space="0" w:color="auto"/>
            <w:bottom w:val="none" w:sz="0" w:space="0" w:color="auto"/>
            <w:right w:val="none" w:sz="0" w:space="0" w:color="auto"/>
          </w:divBdr>
        </w:div>
        <w:div w:id="2085443955">
          <w:marLeft w:val="0"/>
          <w:marRight w:val="0"/>
          <w:marTop w:val="0"/>
          <w:marBottom w:val="0"/>
          <w:divBdr>
            <w:top w:val="none" w:sz="0" w:space="0" w:color="auto"/>
            <w:left w:val="none" w:sz="0" w:space="0" w:color="auto"/>
            <w:bottom w:val="none" w:sz="0" w:space="0" w:color="auto"/>
            <w:right w:val="none" w:sz="0" w:space="0" w:color="auto"/>
          </w:divBdr>
        </w:div>
        <w:div w:id="2141025201">
          <w:marLeft w:val="0"/>
          <w:marRight w:val="0"/>
          <w:marTop w:val="0"/>
          <w:marBottom w:val="0"/>
          <w:divBdr>
            <w:top w:val="none" w:sz="0" w:space="0" w:color="auto"/>
            <w:left w:val="none" w:sz="0" w:space="0" w:color="auto"/>
            <w:bottom w:val="none" w:sz="0" w:space="0" w:color="auto"/>
            <w:right w:val="none" w:sz="0" w:space="0" w:color="auto"/>
          </w:divBdr>
        </w:div>
      </w:divsChild>
    </w:div>
    <w:div w:id="367222452">
      <w:bodyDiv w:val="1"/>
      <w:marLeft w:val="0"/>
      <w:marRight w:val="0"/>
      <w:marTop w:val="0"/>
      <w:marBottom w:val="0"/>
      <w:divBdr>
        <w:top w:val="none" w:sz="0" w:space="0" w:color="auto"/>
        <w:left w:val="none" w:sz="0" w:space="0" w:color="auto"/>
        <w:bottom w:val="none" w:sz="0" w:space="0" w:color="auto"/>
        <w:right w:val="none" w:sz="0" w:space="0" w:color="auto"/>
      </w:divBdr>
    </w:div>
    <w:div w:id="398672525">
      <w:bodyDiv w:val="1"/>
      <w:marLeft w:val="0"/>
      <w:marRight w:val="0"/>
      <w:marTop w:val="0"/>
      <w:marBottom w:val="0"/>
      <w:divBdr>
        <w:top w:val="none" w:sz="0" w:space="0" w:color="auto"/>
        <w:left w:val="none" w:sz="0" w:space="0" w:color="auto"/>
        <w:bottom w:val="none" w:sz="0" w:space="0" w:color="auto"/>
        <w:right w:val="none" w:sz="0" w:space="0" w:color="auto"/>
      </w:divBdr>
    </w:div>
    <w:div w:id="403649340">
      <w:bodyDiv w:val="1"/>
      <w:marLeft w:val="0"/>
      <w:marRight w:val="0"/>
      <w:marTop w:val="0"/>
      <w:marBottom w:val="0"/>
      <w:divBdr>
        <w:top w:val="none" w:sz="0" w:space="0" w:color="auto"/>
        <w:left w:val="none" w:sz="0" w:space="0" w:color="auto"/>
        <w:bottom w:val="none" w:sz="0" w:space="0" w:color="auto"/>
        <w:right w:val="none" w:sz="0" w:space="0" w:color="auto"/>
      </w:divBdr>
      <w:divsChild>
        <w:div w:id="458962459">
          <w:marLeft w:val="0"/>
          <w:marRight w:val="0"/>
          <w:marTop w:val="0"/>
          <w:marBottom w:val="0"/>
          <w:divBdr>
            <w:top w:val="none" w:sz="0" w:space="0" w:color="auto"/>
            <w:left w:val="none" w:sz="0" w:space="0" w:color="auto"/>
            <w:bottom w:val="none" w:sz="0" w:space="0" w:color="auto"/>
            <w:right w:val="none" w:sz="0" w:space="0" w:color="auto"/>
          </w:divBdr>
        </w:div>
        <w:div w:id="1138647137">
          <w:marLeft w:val="0"/>
          <w:marRight w:val="0"/>
          <w:marTop w:val="0"/>
          <w:marBottom w:val="0"/>
          <w:divBdr>
            <w:top w:val="none" w:sz="0" w:space="0" w:color="auto"/>
            <w:left w:val="none" w:sz="0" w:space="0" w:color="auto"/>
            <w:bottom w:val="none" w:sz="0" w:space="0" w:color="auto"/>
            <w:right w:val="none" w:sz="0" w:space="0" w:color="auto"/>
          </w:divBdr>
        </w:div>
      </w:divsChild>
    </w:div>
    <w:div w:id="434861847">
      <w:bodyDiv w:val="1"/>
      <w:marLeft w:val="0"/>
      <w:marRight w:val="0"/>
      <w:marTop w:val="0"/>
      <w:marBottom w:val="0"/>
      <w:divBdr>
        <w:top w:val="none" w:sz="0" w:space="0" w:color="auto"/>
        <w:left w:val="none" w:sz="0" w:space="0" w:color="auto"/>
        <w:bottom w:val="none" w:sz="0" w:space="0" w:color="auto"/>
        <w:right w:val="none" w:sz="0" w:space="0" w:color="auto"/>
      </w:divBdr>
    </w:div>
    <w:div w:id="456215742">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08327858">
      <w:bodyDiv w:val="1"/>
      <w:marLeft w:val="0"/>
      <w:marRight w:val="0"/>
      <w:marTop w:val="0"/>
      <w:marBottom w:val="0"/>
      <w:divBdr>
        <w:top w:val="none" w:sz="0" w:space="0" w:color="auto"/>
        <w:left w:val="none" w:sz="0" w:space="0" w:color="auto"/>
        <w:bottom w:val="none" w:sz="0" w:space="0" w:color="auto"/>
        <w:right w:val="none" w:sz="0" w:space="0" w:color="auto"/>
      </w:divBdr>
    </w:div>
    <w:div w:id="539977601">
      <w:bodyDiv w:val="1"/>
      <w:marLeft w:val="0"/>
      <w:marRight w:val="0"/>
      <w:marTop w:val="0"/>
      <w:marBottom w:val="0"/>
      <w:divBdr>
        <w:top w:val="none" w:sz="0" w:space="0" w:color="auto"/>
        <w:left w:val="none" w:sz="0" w:space="0" w:color="auto"/>
        <w:bottom w:val="none" w:sz="0" w:space="0" w:color="auto"/>
        <w:right w:val="none" w:sz="0" w:space="0" w:color="auto"/>
      </w:divBdr>
    </w:div>
    <w:div w:id="558899962">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14220006">
      <w:bodyDiv w:val="1"/>
      <w:marLeft w:val="0"/>
      <w:marRight w:val="0"/>
      <w:marTop w:val="0"/>
      <w:marBottom w:val="0"/>
      <w:divBdr>
        <w:top w:val="none" w:sz="0" w:space="0" w:color="auto"/>
        <w:left w:val="none" w:sz="0" w:space="0" w:color="auto"/>
        <w:bottom w:val="none" w:sz="0" w:space="0" w:color="auto"/>
        <w:right w:val="none" w:sz="0" w:space="0" w:color="auto"/>
      </w:divBdr>
      <w:divsChild>
        <w:div w:id="830175356">
          <w:marLeft w:val="0"/>
          <w:marRight w:val="0"/>
          <w:marTop w:val="0"/>
          <w:marBottom w:val="0"/>
          <w:divBdr>
            <w:top w:val="none" w:sz="0" w:space="0" w:color="auto"/>
            <w:left w:val="none" w:sz="0" w:space="0" w:color="auto"/>
            <w:bottom w:val="none" w:sz="0" w:space="0" w:color="auto"/>
            <w:right w:val="none" w:sz="0" w:space="0" w:color="auto"/>
          </w:divBdr>
        </w:div>
        <w:div w:id="1699816001">
          <w:marLeft w:val="0"/>
          <w:marRight w:val="0"/>
          <w:marTop w:val="0"/>
          <w:marBottom w:val="0"/>
          <w:divBdr>
            <w:top w:val="none" w:sz="0" w:space="0" w:color="auto"/>
            <w:left w:val="none" w:sz="0" w:space="0" w:color="auto"/>
            <w:bottom w:val="none" w:sz="0" w:space="0" w:color="auto"/>
            <w:right w:val="none" w:sz="0" w:space="0" w:color="auto"/>
          </w:divBdr>
        </w:div>
      </w:divsChild>
    </w:div>
    <w:div w:id="617876228">
      <w:bodyDiv w:val="1"/>
      <w:marLeft w:val="0"/>
      <w:marRight w:val="0"/>
      <w:marTop w:val="0"/>
      <w:marBottom w:val="0"/>
      <w:divBdr>
        <w:top w:val="none" w:sz="0" w:space="0" w:color="auto"/>
        <w:left w:val="none" w:sz="0" w:space="0" w:color="auto"/>
        <w:bottom w:val="none" w:sz="0" w:space="0" w:color="auto"/>
        <w:right w:val="none" w:sz="0" w:space="0" w:color="auto"/>
      </w:divBdr>
    </w:div>
    <w:div w:id="623075294">
      <w:bodyDiv w:val="1"/>
      <w:marLeft w:val="0"/>
      <w:marRight w:val="0"/>
      <w:marTop w:val="0"/>
      <w:marBottom w:val="0"/>
      <w:divBdr>
        <w:top w:val="none" w:sz="0" w:space="0" w:color="auto"/>
        <w:left w:val="none" w:sz="0" w:space="0" w:color="auto"/>
        <w:bottom w:val="none" w:sz="0" w:space="0" w:color="auto"/>
        <w:right w:val="none" w:sz="0" w:space="0" w:color="auto"/>
      </w:divBdr>
      <w:divsChild>
        <w:div w:id="10837873">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547722623">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7908446">
      <w:bodyDiv w:val="1"/>
      <w:marLeft w:val="0"/>
      <w:marRight w:val="0"/>
      <w:marTop w:val="0"/>
      <w:marBottom w:val="0"/>
      <w:divBdr>
        <w:top w:val="none" w:sz="0" w:space="0" w:color="auto"/>
        <w:left w:val="none" w:sz="0" w:space="0" w:color="auto"/>
        <w:bottom w:val="none" w:sz="0" w:space="0" w:color="auto"/>
        <w:right w:val="none" w:sz="0" w:space="0" w:color="auto"/>
      </w:divBdr>
      <w:divsChild>
        <w:div w:id="852306505">
          <w:marLeft w:val="0"/>
          <w:marRight w:val="0"/>
          <w:marTop w:val="0"/>
          <w:marBottom w:val="0"/>
          <w:divBdr>
            <w:top w:val="none" w:sz="0" w:space="0" w:color="auto"/>
            <w:left w:val="none" w:sz="0" w:space="0" w:color="auto"/>
            <w:bottom w:val="none" w:sz="0" w:space="0" w:color="auto"/>
            <w:right w:val="none" w:sz="0" w:space="0" w:color="auto"/>
          </w:divBdr>
        </w:div>
        <w:div w:id="1137336958">
          <w:marLeft w:val="0"/>
          <w:marRight w:val="0"/>
          <w:marTop w:val="0"/>
          <w:marBottom w:val="0"/>
          <w:divBdr>
            <w:top w:val="none" w:sz="0" w:space="0" w:color="auto"/>
            <w:left w:val="none" w:sz="0" w:space="0" w:color="auto"/>
            <w:bottom w:val="none" w:sz="0" w:space="0" w:color="auto"/>
            <w:right w:val="none" w:sz="0" w:space="0" w:color="auto"/>
          </w:divBdr>
        </w:div>
      </w:divsChild>
    </w:div>
    <w:div w:id="669523914">
      <w:bodyDiv w:val="1"/>
      <w:marLeft w:val="0"/>
      <w:marRight w:val="0"/>
      <w:marTop w:val="0"/>
      <w:marBottom w:val="0"/>
      <w:divBdr>
        <w:top w:val="none" w:sz="0" w:space="0" w:color="auto"/>
        <w:left w:val="none" w:sz="0" w:space="0" w:color="auto"/>
        <w:bottom w:val="none" w:sz="0" w:space="0" w:color="auto"/>
        <w:right w:val="none" w:sz="0" w:space="0" w:color="auto"/>
      </w:divBdr>
    </w:div>
    <w:div w:id="699629122">
      <w:bodyDiv w:val="1"/>
      <w:marLeft w:val="0"/>
      <w:marRight w:val="0"/>
      <w:marTop w:val="0"/>
      <w:marBottom w:val="0"/>
      <w:divBdr>
        <w:top w:val="none" w:sz="0" w:space="0" w:color="auto"/>
        <w:left w:val="none" w:sz="0" w:space="0" w:color="auto"/>
        <w:bottom w:val="none" w:sz="0" w:space="0" w:color="auto"/>
        <w:right w:val="none" w:sz="0" w:space="0" w:color="auto"/>
      </w:divBdr>
    </w:div>
    <w:div w:id="707098775">
      <w:bodyDiv w:val="1"/>
      <w:marLeft w:val="0"/>
      <w:marRight w:val="0"/>
      <w:marTop w:val="0"/>
      <w:marBottom w:val="0"/>
      <w:divBdr>
        <w:top w:val="none" w:sz="0" w:space="0" w:color="auto"/>
        <w:left w:val="none" w:sz="0" w:space="0" w:color="auto"/>
        <w:bottom w:val="none" w:sz="0" w:space="0" w:color="auto"/>
        <w:right w:val="none" w:sz="0" w:space="0" w:color="auto"/>
      </w:divBdr>
    </w:div>
    <w:div w:id="711080255">
      <w:bodyDiv w:val="1"/>
      <w:marLeft w:val="0"/>
      <w:marRight w:val="0"/>
      <w:marTop w:val="0"/>
      <w:marBottom w:val="0"/>
      <w:divBdr>
        <w:top w:val="none" w:sz="0" w:space="0" w:color="auto"/>
        <w:left w:val="none" w:sz="0" w:space="0" w:color="auto"/>
        <w:bottom w:val="none" w:sz="0" w:space="0" w:color="auto"/>
        <w:right w:val="none" w:sz="0" w:space="0" w:color="auto"/>
      </w:divBdr>
    </w:div>
    <w:div w:id="770903746">
      <w:bodyDiv w:val="1"/>
      <w:marLeft w:val="0"/>
      <w:marRight w:val="0"/>
      <w:marTop w:val="0"/>
      <w:marBottom w:val="0"/>
      <w:divBdr>
        <w:top w:val="none" w:sz="0" w:space="0" w:color="auto"/>
        <w:left w:val="none" w:sz="0" w:space="0" w:color="auto"/>
        <w:bottom w:val="none" w:sz="0" w:space="0" w:color="auto"/>
        <w:right w:val="none" w:sz="0" w:space="0" w:color="auto"/>
      </w:divBdr>
    </w:div>
    <w:div w:id="807357626">
      <w:bodyDiv w:val="1"/>
      <w:marLeft w:val="0"/>
      <w:marRight w:val="0"/>
      <w:marTop w:val="0"/>
      <w:marBottom w:val="0"/>
      <w:divBdr>
        <w:top w:val="none" w:sz="0" w:space="0" w:color="auto"/>
        <w:left w:val="none" w:sz="0" w:space="0" w:color="auto"/>
        <w:bottom w:val="none" w:sz="0" w:space="0" w:color="auto"/>
        <w:right w:val="none" w:sz="0" w:space="0" w:color="auto"/>
      </w:divBdr>
    </w:div>
    <w:div w:id="808985396">
      <w:bodyDiv w:val="1"/>
      <w:marLeft w:val="0"/>
      <w:marRight w:val="0"/>
      <w:marTop w:val="0"/>
      <w:marBottom w:val="0"/>
      <w:divBdr>
        <w:top w:val="none" w:sz="0" w:space="0" w:color="auto"/>
        <w:left w:val="none" w:sz="0" w:space="0" w:color="auto"/>
        <w:bottom w:val="none" w:sz="0" w:space="0" w:color="auto"/>
        <w:right w:val="none" w:sz="0" w:space="0" w:color="auto"/>
      </w:divBdr>
      <w:divsChild>
        <w:div w:id="36053282">
          <w:marLeft w:val="0"/>
          <w:marRight w:val="0"/>
          <w:marTop w:val="0"/>
          <w:marBottom w:val="0"/>
          <w:divBdr>
            <w:top w:val="none" w:sz="0" w:space="0" w:color="auto"/>
            <w:left w:val="none" w:sz="0" w:space="0" w:color="auto"/>
            <w:bottom w:val="none" w:sz="0" w:space="0" w:color="auto"/>
            <w:right w:val="none" w:sz="0" w:space="0" w:color="auto"/>
          </w:divBdr>
        </w:div>
        <w:div w:id="100498490">
          <w:marLeft w:val="0"/>
          <w:marRight w:val="0"/>
          <w:marTop w:val="0"/>
          <w:marBottom w:val="0"/>
          <w:divBdr>
            <w:top w:val="none" w:sz="0" w:space="0" w:color="auto"/>
            <w:left w:val="none" w:sz="0" w:space="0" w:color="auto"/>
            <w:bottom w:val="none" w:sz="0" w:space="0" w:color="auto"/>
            <w:right w:val="none" w:sz="0" w:space="0" w:color="auto"/>
          </w:divBdr>
        </w:div>
        <w:div w:id="178399381">
          <w:marLeft w:val="0"/>
          <w:marRight w:val="0"/>
          <w:marTop w:val="0"/>
          <w:marBottom w:val="0"/>
          <w:divBdr>
            <w:top w:val="none" w:sz="0" w:space="0" w:color="auto"/>
            <w:left w:val="none" w:sz="0" w:space="0" w:color="auto"/>
            <w:bottom w:val="none" w:sz="0" w:space="0" w:color="auto"/>
            <w:right w:val="none" w:sz="0" w:space="0" w:color="auto"/>
          </w:divBdr>
        </w:div>
        <w:div w:id="201745580">
          <w:marLeft w:val="0"/>
          <w:marRight w:val="0"/>
          <w:marTop w:val="0"/>
          <w:marBottom w:val="0"/>
          <w:divBdr>
            <w:top w:val="none" w:sz="0" w:space="0" w:color="auto"/>
            <w:left w:val="none" w:sz="0" w:space="0" w:color="auto"/>
            <w:bottom w:val="none" w:sz="0" w:space="0" w:color="auto"/>
            <w:right w:val="none" w:sz="0" w:space="0" w:color="auto"/>
          </w:divBdr>
        </w:div>
        <w:div w:id="220335144">
          <w:marLeft w:val="0"/>
          <w:marRight w:val="0"/>
          <w:marTop w:val="0"/>
          <w:marBottom w:val="0"/>
          <w:divBdr>
            <w:top w:val="none" w:sz="0" w:space="0" w:color="auto"/>
            <w:left w:val="none" w:sz="0" w:space="0" w:color="auto"/>
            <w:bottom w:val="none" w:sz="0" w:space="0" w:color="auto"/>
            <w:right w:val="none" w:sz="0" w:space="0" w:color="auto"/>
          </w:divBdr>
        </w:div>
        <w:div w:id="228539376">
          <w:marLeft w:val="0"/>
          <w:marRight w:val="0"/>
          <w:marTop w:val="0"/>
          <w:marBottom w:val="0"/>
          <w:divBdr>
            <w:top w:val="none" w:sz="0" w:space="0" w:color="auto"/>
            <w:left w:val="none" w:sz="0" w:space="0" w:color="auto"/>
            <w:bottom w:val="none" w:sz="0" w:space="0" w:color="auto"/>
            <w:right w:val="none" w:sz="0" w:space="0" w:color="auto"/>
          </w:divBdr>
        </w:div>
        <w:div w:id="340471360">
          <w:marLeft w:val="0"/>
          <w:marRight w:val="0"/>
          <w:marTop w:val="0"/>
          <w:marBottom w:val="0"/>
          <w:divBdr>
            <w:top w:val="none" w:sz="0" w:space="0" w:color="auto"/>
            <w:left w:val="none" w:sz="0" w:space="0" w:color="auto"/>
            <w:bottom w:val="none" w:sz="0" w:space="0" w:color="auto"/>
            <w:right w:val="none" w:sz="0" w:space="0" w:color="auto"/>
          </w:divBdr>
        </w:div>
        <w:div w:id="413749972">
          <w:marLeft w:val="0"/>
          <w:marRight w:val="0"/>
          <w:marTop w:val="0"/>
          <w:marBottom w:val="0"/>
          <w:divBdr>
            <w:top w:val="none" w:sz="0" w:space="0" w:color="auto"/>
            <w:left w:val="none" w:sz="0" w:space="0" w:color="auto"/>
            <w:bottom w:val="none" w:sz="0" w:space="0" w:color="auto"/>
            <w:right w:val="none" w:sz="0" w:space="0" w:color="auto"/>
          </w:divBdr>
        </w:div>
        <w:div w:id="444350051">
          <w:marLeft w:val="0"/>
          <w:marRight w:val="0"/>
          <w:marTop w:val="0"/>
          <w:marBottom w:val="0"/>
          <w:divBdr>
            <w:top w:val="none" w:sz="0" w:space="0" w:color="auto"/>
            <w:left w:val="none" w:sz="0" w:space="0" w:color="auto"/>
            <w:bottom w:val="none" w:sz="0" w:space="0" w:color="auto"/>
            <w:right w:val="none" w:sz="0" w:space="0" w:color="auto"/>
          </w:divBdr>
        </w:div>
        <w:div w:id="467017329">
          <w:marLeft w:val="0"/>
          <w:marRight w:val="0"/>
          <w:marTop w:val="0"/>
          <w:marBottom w:val="0"/>
          <w:divBdr>
            <w:top w:val="none" w:sz="0" w:space="0" w:color="auto"/>
            <w:left w:val="none" w:sz="0" w:space="0" w:color="auto"/>
            <w:bottom w:val="none" w:sz="0" w:space="0" w:color="auto"/>
            <w:right w:val="none" w:sz="0" w:space="0" w:color="auto"/>
          </w:divBdr>
        </w:div>
        <w:div w:id="507014819">
          <w:marLeft w:val="0"/>
          <w:marRight w:val="0"/>
          <w:marTop w:val="0"/>
          <w:marBottom w:val="0"/>
          <w:divBdr>
            <w:top w:val="none" w:sz="0" w:space="0" w:color="auto"/>
            <w:left w:val="none" w:sz="0" w:space="0" w:color="auto"/>
            <w:bottom w:val="none" w:sz="0" w:space="0" w:color="auto"/>
            <w:right w:val="none" w:sz="0" w:space="0" w:color="auto"/>
          </w:divBdr>
        </w:div>
        <w:div w:id="543176656">
          <w:marLeft w:val="0"/>
          <w:marRight w:val="0"/>
          <w:marTop w:val="0"/>
          <w:marBottom w:val="0"/>
          <w:divBdr>
            <w:top w:val="none" w:sz="0" w:space="0" w:color="auto"/>
            <w:left w:val="none" w:sz="0" w:space="0" w:color="auto"/>
            <w:bottom w:val="none" w:sz="0" w:space="0" w:color="auto"/>
            <w:right w:val="none" w:sz="0" w:space="0" w:color="auto"/>
          </w:divBdr>
        </w:div>
        <w:div w:id="608390852">
          <w:marLeft w:val="0"/>
          <w:marRight w:val="0"/>
          <w:marTop w:val="0"/>
          <w:marBottom w:val="0"/>
          <w:divBdr>
            <w:top w:val="none" w:sz="0" w:space="0" w:color="auto"/>
            <w:left w:val="none" w:sz="0" w:space="0" w:color="auto"/>
            <w:bottom w:val="none" w:sz="0" w:space="0" w:color="auto"/>
            <w:right w:val="none" w:sz="0" w:space="0" w:color="auto"/>
          </w:divBdr>
        </w:div>
        <w:div w:id="628971928">
          <w:marLeft w:val="0"/>
          <w:marRight w:val="0"/>
          <w:marTop w:val="0"/>
          <w:marBottom w:val="0"/>
          <w:divBdr>
            <w:top w:val="none" w:sz="0" w:space="0" w:color="auto"/>
            <w:left w:val="none" w:sz="0" w:space="0" w:color="auto"/>
            <w:bottom w:val="none" w:sz="0" w:space="0" w:color="auto"/>
            <w:right w:val="none" w:sz="0" w:space="0" w:color="auto"/>
          </w:divBdr>
        </w:div>
        <w:div w:id="681592324">
          <w:marLeft w:val="0"/>
          <w:marRight w:val="0"/>
          <w:marTop w:val="0"/>
          <w:marBottom w:val="0"/>
          <w:divBdr>
            <w:top w:val="none" w:sz="0" w:space="0" w:color="auto"/>
            <w:left w:val="none" w:sz="0" w:space="0" w:color="auto"/>
            <w:bottom w:val="none" w:sz="0" w:space="0" w:color="auto"/>
            <w:right w:val="none" w:sz="0" w:space="0" w:color="auto"/>
          </w:divBdr>
        </w:div>
        <w:div w:id="698287061">
          <w:marLeft w:val="0"/>
          <w:marRight w:val="0"/>
          <w:marTop w:val="0"/>
          <w:marBottom w:val="0"/>
          <w:divBdr>
            <w:top w:val="none" w:sz="0" w:space="0" w:color="auto"/>
            <w:left w:val="none" w:sz="0" w:space="0" w:color="auto"/>
            <w:bottom w:val="none" w:sz="0" w:space="0" w:color="auto"/>
            <w:right w:val="none" w:sz="0" w:space="0" w:color="auto"/>
          </w:divBdr>
        </w:div>
        <w:div w:id="767166068">
          <w:marLeft w:val="0"/>
          <w:marRight w:val="0"/>
          <w:marTop w:val="0"/>
          <w:marBottom w:val="0"/>
          <w:divBdr>
            <w:top w:val="none" w:sz="0" w:space="0" w:color="auto"/>
            <w:left w:val="none" w:sz="0" w:space="0" w:color="auto"/>
            <w:bottom w:val="none" w:sz="0" w:space="0" w:color="auto"/>
            <w:right w:val="none" w:sz="0" w:space="0" w:color="auto"/>
          </w:divBdr>
        </w:div>
        <w:div w:id="843323072">
          <w:marLeft w:val="0"/>
          <w:marRight w:val="0"/>
          <w:marTop w:val="0"/>
          <w:marBottom w:val="0"/>
          <w:divBdr>
            <w:top w:val="none" w:sz="0" w:space="0" w:color="auto"/>
            <w:left w:val="none" w:sz="0" w:space="0" w:color="auto"/>
            <w:bottom w:val="none" w:sz="0" w:space="0" w:color="auto"/>
            <w:right w:val="none" w:sz="0" w:space="0" w:color="auto"/>
          </w:divBdr>
        </w:div>
        <w:div w:id="960646245">
          <w:marLeft w:val="0"/>
          <w:marRight w:val="0"/>
          <w:marTop w:val="0"/>
          <w:marBottom w:val="0"/>
          <w:divBdr>
            <w:top w:val="none" w:sz="0" w:space="0" w:color="auto"/>
            <w:left w:val="none" w:sz="0" w:space="0" w:color="auto"/>
            <w:bottom w:val="none" w:sz="0" w:space="0" w:color="auto"/>
            <w:right w:val="none" w:sz="0" w:space="0" w:color="auto"/>
          </w:divBdr>
        </w:div>
        <w:div w:id="1015039722">
          <w:marLeft w:val="-75"/>
          <w:marRight w:val="0"/>
          <w:marTop w:val="30"/>
          <w:marBottom w:val="30"/>
          <w:divBdr>
            <w:top w:val="none" w:sz="0" w:space="0" w:color="auto"/>
            <w:left w:val="none" w:sz="0" w:space="0" w:color="auto"/>
            <w:bottom w:val="none" w:sz="0" w:space="0" w:color="auto"/>
            <w:right w:val="none" w:sz="0" w:space="0" w:color="auto"/>
          </w:divBdr>
          <w:divsChild>
            <w:div w:id="423263462">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
                <w:div w:id="228657421">
                  <w:marLeft w:val="0"/>
                  <w:marRight w:val="0"/>
                  <w:marTop w:val="0"/>
                  <w:marBottom w:val="0"/>
                  <w:divBdr>
                    <w:top w:val="none" w:sz="0" w:space="0" w:color="auto"/>
                    <w:left w:val="none" w:sz="0" w:space="0" w:color="auto"/>
                    <w:bottom w:val="none" w:sz="0" w:space="0" w:color="auto"/>
                    <w:right w:val="none" w:sz="0" w:space="0" w:color="auto"/>
                  </w:divBdr>
                </w:div>
                <w:div w:id="235746372">
                  <w:marLeft w:val="0"/>
                  <w:marRight w:val="0"/>
                  <w:marTop w:val="0"/>
                  <w:marBottom w:val="0"/>
                  <w:divBdr>
                    <w:top w:val="none" w:sz="0" w:space="0" w:color="auto"/>
                    <w:left w:val="none" w:sz="0" w:space="0" w:color="auto"/>
                    <w:bottom w:val="none" w:sz="0" w:space="0" w:color="auto"/>
                    <w:right w:val="none" w:sz="0" w:space="0" w:color="auto"/>
                  </w:divBdr>
                </w:div>
                <w:div w:id="953364109">
                  <w:marLeft w:val="0"/>
                  <w:marRight w:val="0"/>
                  <w:marTop w:val="0"/>
                  <w:marBottom w:val="0"/>
                  <w:divBdr>
                    <w:top w:val="none" w:sz="0" w:space="0" w:color="auto"/>
                    <w:left w:val="none" w:sz="0" w:space="0" w:color="auto"/>
                    <w:bottom w:val="none" w:sz="0" w:space="0" w:color="auto"/>
                    <w:right w:val="none" w:sz="0" w:space="0" w:color="auto"/>
                  </w:divBdr>
                </w:div>
                <w:div w:id="1737626445">
                  <w:marLeft w:val="0"/>
                  <w:marRight w:val="0"/>
                  <w:marTop w:val="0"/>
                  <w:marBottom w:val="0"/>
                  <w:divBdr>
                    <w:top w:val="none" w:sz="0" w:space="0" w:color="auto"/>
                    <w:left w:val="none" w:sz="0" w:space="0" w:color="auto"/>
                    <w:bottom w:val="none" w:sz="0" w:space="0" w:color="auto"/>
                    <w:right w:val="none" w:sz="0" w:space="0" w:color="auto"/>
                  </w:divBdr>
                </w:div>
                <w:div w:id="1780682424">
                  <w:marLeft w:val="0"/>
                  <w:marRight w:val="0"/>
                  <w:marTop w:val="0"/>
                  <w:marBottom w:val="0"/>
                  <w:divBdr>
                    <w:top w:val="none" w:sz="0" w:space="0" w:color="auto"/>
                    <w:left w:val="none" w:sz="0" w:space="0" w:color="auto"/>
                    <w:bottom w:val="none" w:sz="0" w:space="0" w:color="auto"/>
                    <w:right w:val="none" w:sz="0" w:space="0" w:color="auto"/>
                  </w:divBdr>
                </w:div>
                <w:div w:id="1916548807">
                  <w:marLeft w:val="0"/>
                  <w:marRight w:val="0"/>
                  <w:marTop w:val="0"/>
                  <w:marBottom w:val="0"/>
                  <w:divBdr>
                    <w:top w:val="none" w:sz="0" w:space="0" w:color="auto"/>
                    <w:left w:val="none" w:sz="0" w:space="0" w:color="auto"/>
                    <w:bottom w:val="none" w:sz="0" w:space="0" w:color="auto"/>
                    <w:right w:val="none" w:sz="0" w:space="0" w:color="auto"/>
                  </w:divBdr>
                </w:div>
              </w:divsChild>
            </w:div>
            <w:div w:id="809252985">
              <w:marLeft w:val="0"/>
              <w:marRight w:val="0"/>
              <w:marTop w:val="0"/>
              <w:marBottom w:val="0"/>
              <w:divBdr>
                <w:top w:val="none" w:sz="0" w:space="0" w:color="auto"/>
                <w:left w:val="none" w:sz="0" w:space="0" w:color="auto"/>
                <w:bottom w:val="none" w:sz="0" w:space="0" w:color="auto"/>
                <w:right w:val="none" w:sz="0" w:space="0" w:color="auto"/>
              </w:divBdr>
              <w:divsChild>
                <w:div w:id="168368682">
                  <w:marLeft w:val="0"/>
                  <w:marRight w:val="0"/>
                  <w:marTop w:val="0"/>
                  <w:marBottom w:val="0"/>
                  <w:divBdr>
                    <w:top w:val="none" w:sz="0" w:space="0" w:color="auto"/>
                    <w:left w:val="none" w:sz="0" w:space="0" w:color="auto"/>
                    <w:bottom w:val="none" w:sz="0" w:space="0" w:color="auto"/>
                    <w:right w:val="none" w:sz="0" w:space="0" w:color="auto"/>
                  </w:divBdr>
                </w:div>
                <w:div w:id="213739785">
                  <w:marLeft w:val="0"/>
                  <w:marRight w:val="0"/>
                  <w:marTop w:val="0"/>
                  <w:marBottom w:val="0"/>
                  <w:divBdr>
                    <w:top w:val="none" w:sz="0" w:space="0" w:color="auto"/>
                    <w:left w:val="none" w:sz="0" w:space="0" w:color="auto"/>
                    <w:bottom w:val="none" w:sz="0" w:space="0" w:color="auto"/>
                    <w:right w:val="none" w:sz="0" w:space="0" w:color="auto"/>
                  </w:divBdr>
                </w:div>
                <w:div w:id="722295341">
                  <w:marLeft w:val="0"/>
                  <w:marRight w:val="0"/>
                  <w:marTop w:val="0"/>
                  <w:marBottom w:val="0"/>
                  <w:divBdr>
                    <w:top w:val="none" w:sz="0" w:space="0" w:color="auto"/>
                    <w:left w:val="none" w:sz="0" w:space="0" w:color="auto"/>
                    <w:bottom w:val="none" w:sz="0" w:space="0" w:color="auto"/>
                    <w:right w:val="none" w:sz="0" w:space="0" w:color="auto"/>
                  </w:divBdr>
                </w:div>
                <w:div w:id="1309896537">
                  <w:marLeft w:val="0"/>
                  <w:marRight w:val="0"/>
                  <w:marTop w:val="0"/>
                  <w:marBottom w:val="0"/>
                  <w:divBdr>
                    <w:top w:val="none" w:sz="0" w:space="0" w:color="auto"/>
                    <w:left w:val="none" w:sz="0" w:space="0" w:color="auto"/>
                    <w:bottom w:val="none" w:sz="0" w:space="0" w:color="auto"/>
                    <w:right w:val="none" w:sz="0" w:space="0" w:color="auto"/>
                  </w:divBdr>
                </w:div>
                <w:div w:id="1335255562">
                  <w:marLeft w:val="0"/>
                  <w:marRight w:val="0"/>
                  <w:marTop w:val="0"/>
                  <w:marBottom w:val="0"/>
                  <w:divBdr>
                    <w:top w:val="none" w:sz="0" w:space="0" w:color="auto"/>
                    <w:left w:val="none" w:sz="0" w:space="0" w:color="auto"/>
                    <w:bottom w:val="none" w:sz="0" w:space="0" w:color="auto"/>
                    <w:right w:val="none" w:sz="0" w:space="0" w:color="auto"/>
                  </w:divBdr>
                </w:div>
              </w:divsChild>
            </w:div>
            <w:div w:id="87786398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
              </w:divsChild>
            </w:div>
            <w:div w:id="1040546597">
              <w:marLeft w:val="0"/>
              <w:marRight w:val="0"/>
              <w:marTop w:val="0"/>
              <w:marBottom w:val="0"/>
              <w:divBdr>
                <w:top w:val="none" w:sz="0" w:space="0" w:color="auto"/>
                <w:left w:val="none" w:sz="0" w:space="0" w:color="auto"/>
                <w:bottom w:val="none" w:sz="0" w:space="0" w:color="auto"/>
                <w:right w:val="none" w:sz="0" w:space="0" w:color="auto"/>
              </w:divBdr>
              <w:divsChild>
                <w:div w:id="547648456">
                  <w:marLeft w:val="0"/>
                  <w:marRight w:val="0"/>
                  <w:marTop w:val="0"/>
                  <w:marBottom w:val="0"/>
                  <w:divBdr>
                    <w:top w:val="none" w:sz="0" w:space="0" w:color="auto"/>
                    <w:left w:val="none" w:sz="0" w:space="0" w:color="auto"/>
                    <w:bottom w:val="none" w:sz="0" w:space="0" w:color="auto"/>
                    <w:right w:val="none" w:sz="0" w:space="0" w:color="auto"/>
                  </w:divBdr>
                </w:div>
                <w:div w:id="747116624">
                  <w:marLeft w:val="0"/>
                  <w:marRight w:val="0"/>
                  <w:marTop w:val="0"/>
                  <w:marBottom w:val="0"/>
                  <w:divBdr>
                    <w:top w:val="none" w:sz="0" w:space="0" w:color="auto"/>
                    <w:left w:val="none" w:sz="0" w:space="0" w:color="auto"/>
                    <w:bottom w:val="none" w:sz="0" w:space="0" w:color="auto"/>
                    <w:right w:val="none" w:sz="0" w:space="0" w:color="auto"/>
                  </w:divBdr>
                </w:div>
                <w:div w:id="1729843137">
                  <w:marLeft w:val="0"/>
                  <w:marRight w:val="0"/>
                  <w:marTop w:val="0"/>
                  <w:marBottom w:val="0"/>
                  <w:divBdr>
                    <w:top w:val="none" w:sz="0" w:space="0" w:color="auto"/>
                    <w:left w:val="none" w:sz="0" w:space="0" w:color="auto"/>
                    <w:bottom w:val="none" w:sz="0" w:space="0" w:color="auto"/>
                    <w:right w:val="none" w:sz="0" w:space="0" w:color="auto"/>
                  </w:divBdr>
                </w:div>
              </w:divsChild>
            </w:div>
            <w:div w:id="1687560274">
              <w:marLeft w:val="0"/>
              <w:marRight w:val="0"/>
              <w:marTop w:val="0"/>
              <w:marBottom w:val="0"/>
              <w:divBdr>
                <w:top w:val="none" w:sz="0" w:space="0" w:color="auto"/>
                <w:left w:val="none" w:sz="0" w:space="0" w:color="auto"/>
                <w:bottom w:val="none" w:sz="0" w:space="0" w:color="auto"/>
                <w:right w:val="none" w:sz="0" w:space="0" w:color="auto"/>
              </w:divBdr>
              <w:divsChild>
                <w:div w:id="354892646">
                  <w:marLeft w:val="0"/>
                  <w:marRight w:val="0"/>
                  <w:marTop w:val="0"/>
                  <w:marBottom w:val="0"/>
                  <w:divBdr>
                    <w:top w:val="none" w:sz="0" w:space="0" w:color="auto"/>
                    <w:left w:val="none" w:sz="0" w:space="0" w:color="auto"/>
                    <w:bottom w:val="none" w:sz="0" w:space="0" w:color="auto"/>
                    <w:right w:val="none" w:sz="0" w:space="0" w:color="auto"/>
                  </w:divBdr>
                </w:div>
                <w:div w:id="1628009616">
                  <w:marLeft w:val="0"/>
                  <w:marRight w:val="0"/>
                  <w:marTop w:val="0"/>
                  <w:marBottom w:val="0"/>
                  <w:divBdr>
                    <w:top w:val="none" w:sz="0" w:space="0" w:color="auto"/>
                    <w:left w:val="none" w:sz="0" w:space="0" w:color="auto"/>
                    <w:bottom w:val="none" w:sz="0" w:space="0" w:color="auto"/>
                    <w:right w:val="none" w:sz="0" w:space="0" w:color="auto"/>
                  </w:divBdr>
                </w:div>
                <w:div w:id="1921939904">
                  <w:marLeft w:val="0"/>
                  <w:marRight w:val="0"/>
                  <w:marTop w:val="0"/>
                  <w:marBottom w:val="0"/>
                  <w:divBdr>
                    <w:top w:val="none" w:sz="0" w:space="0" w:color="auto"/>
                    <w:left w:val="none" w:sz="0" w:space="0" w:color="auto"/>
                    <w:bottom w:val="none" w:sz="0" w:space="0" w:color="auto"/>
                    <w:right w:val="none" w:sz="0" w:space="0" w:color="auto"/>
                  </w:divBdr>
                </w:div>
              </w:divsChild>
            </w:div>
            <w:div w:id="1875582755">
              <w:marLeft w:val="0"/>
              <w:marRight w:val="0"/>
              <w:marTop w:val="0"/>
              <w:marBottom w:val="0"/>
              <w:divBdr>
                <w:top w:val="none" w:sz="0" w:space="0" w:color="auto"/>
                <w:left w:val="none" w:sz="0" w:space="0" w:color="auto"/>
                <w:bottom w:val="none" w:sz="0" w:space="0" w:color="auto"/>
                <w:right w:val="none" w:sz="0" w:space="0" w:color="auto"/>
              </w:divBdr>
              <w:divsChild>
                <w:div w:id="712387285">
                  <w:marLeft w:val="0"/>
                  <w:marRight w:val="0"/>
                  <w:marTop w:val="0"/>
                  <w:marBottom w:val="0"/>
                  <w:divBdr>
                    <w:top w:val="none" w:sz="0" w:space="0" w:color="auto"/>
                    <w:left w:val="none" w:sz="0" w:space="0" w:color="auto"/>
                    <w:bottom w:val="none" w:sz="0" w:space="0" w:color="auto"/>
                    <w:right w:val="none" w:sz="0" w:space="0" w:color="auto"/>
                  </w:divBdr>
                </w:div>
                <w:div w:id="1629162648">
                  <w:marLeft w:val="0"/>
                  <w:marRight w:val="0"/>
                  <w:marTop w:val="0"/>
                  <w:marBottom w:val="0"/>
                  <w:divBdr>
                    <w:top w:val="none" w:sz="0" w:space="0" w:color="auto"/>
                    <w:left w:val="none" w:sz="0" w:space="0" w:color="auto"/>
                    <w:bottom w:val="none" w:sz="0" w:space="0" w:color="auto"/>
                    <w:right w:val="none" w:sz="0" w:space="0" w:color="auto"/>
                  </w:divBdr>
                </w:div>
                <w:div w:id="1830632875">
                  <w:marLeft w:val="0"/>
                  <w:marRight w:val="0"/>
                  <w:marTop w:val="0"/>
                  <w:marBottom w:val="0"/>
                  <w:divBdr>
                    <w:top w:val="none" w:sz="0" w:space="0" w:color="auto"/>
                    <w:left w:val="none" w:sz="0" w:space="0" w:color="auto"/>
                    <w:bottom w:val="none" w:sz="0" w:space="0" w:color="auto"/>
                    <w:right w:val="none" w:sz="0" w:space="0" w:color="auto"/>
                  </w:divBdr>
                </w:div>
                <w:div w:id="1961454595">
                  <w:marLeft w:val="0"/>
                  <w:marRight w:val="0"/>
                  <w:marTop w:val="0"/>
                  <w:marBottom w:val="0"/>
                  <w:divBdr>
                    <w:top w:val="none" w:sz="0" w:space="0" w:color="auto"/>
                    <w:left w:val="none" w:sz="0" w:space="0" w:color="auto"/>
                    <w:bottom w:val="none" w:sz="0" w:space="0" w:color="auto"/>
                    <w:right w:val="none" w:sz="0" w:space="0" w:color="auto"/>
                  </w:divBdr>
                </w:div>
                <w:div w:id="2078553375">
                  <w:marLeft w:val="0"/>
                  <w:marRight w:val="0"/>
                  <w:marTop w:val="0"/>
                  <w:marBottom w:val="0"/>
                  <w:divBdr>
                    <w:top w:val="none" w:sz="0" w:space="0" w:color="auto"/>
                    <w:left w:val="none" w:sz="0" w:space="0" w:color="auto"/>
                    <w:bottom w:val="none" w:sz="0" w:space="0" w:color="auto"/>
                    <w:right w:val="none" w:sz="0" w:space="0" w:color="auto"/>
                  </w:divBdr>
                </w:div>
              </w:divsChild>
            </w:div>
            <w:div w:id="2076127485">
              <w:marLeft w:val="0"/>
              <w:marRight w:val="0"/>
              <w:marTop w:val="0"/>
              <w:marBottom w:val="0"/>
              <w:divBdr>
                <w:top w:val="none" w:sz="0" w:space="0" w:color="auto"/>
                <w:left w:val="none" w:sz="0" w:space="0" w:color="auto"/>
                <w:bottom w:val="none" w:sz="0" w:space="0" w:color="auto"/>
                <w:right w:val="none" w:sz="0" w:space="0" w:color="auto"/>
              </w:divBdr>
              <w:divsChild>
                <w:div w:id="395711259">
                  <w:marLeft w:val="0"/>
                  <w:marRight w:val="0"/>
                  <w:marTop w:val="0"/>
                  <w:marBottom w:val="0"/>
                  <w:divBdr>
                    <w:top w:val="none" w:sz="0" w:space="0" w:color="auto"/>
                    <w:left w:val="none" w:sz="0" w:space="0" w:color="auto"/>
                    <w:bottom w:val="none" w:sz="0" w:space="0" w:color="auto"/>
                    <w:right w:val="none" w:sz="0" w:space="0" w:color="auto"/>
                  </w:divBdr>
                </w:div>
                <w:div w:id="1192650219">
                  <w:marLeft w:val="0"/>
                  <w:marRight w:val="0"/>
                  <w:marTop w:val="0"/>
                  <w:marBottom w:val="0"/>
                  <w:divBdr>
                    <w:top w:val="none" w:sz="0" w:space="0" w:color="auto"/>
                    <w:left w:val="none" w:sz="0" w:space="0" w:color="auto"/>
                    <w:bottom w:val="none" w:sz="0" w:space="0" w:color="auto"/>
                    <w:right w:val="none" w:sz="0" w:space="0" w:color="auto"/>
                  </w:divBdr>
                </w:div>
                <w:div w:id="1845628977">
                  <w:marLeft w:val="0"/>
                  <w:marRight w:val="0"/>
                  <w:marTop w:val="0"/>
                  <w:marBottom w:val="0"/>
                  <w:divBdr>
                    <w:top w:val="none" w:sz="0" w:space="0" w:color="auto"/>
                    <w:left w:val="none" w:sz="0" w:space="0" w:color="auto"/>
                    <w:bottom w:val="none" w:sz="0" w:space="0" w:color="auto"/>
                    <w:right w:val="none" w:sz="0" w:space="0" w:color="auto"/>
                  </w:divBdr>
                </w:div>
                <w:div w:id="20718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9218">
          <w:marLeft w:val="-75"/>
          <w:marRight w:val="0"/>
          <w:marTop w:val="30"/>
          <w:marBottom w:val="30"/>
          <w:divBdr>
            <w:top w:val="none" w:sz="0" w:space="0" w:color="auto"/>
            <w:left w:val="none" w:sz="0" w:space="0" w:color="auto"/>
            <w:bottom w:val="none" w:sz="0" w:space="0" w:color="auto"/>
            <w:right w:val="none" w:sz="0" w:space="0" w:color="auto"/>
          </w:divBdr>
          <w:divsChild>
            <w:div w:id="428237659">
              <w:marLeft w:val="0"/>
              <w:marRight w:val="0"/>
              <w:marTop w:val="0"/>
              <w:marBottom w:val="0"/>
              <w:divBdr>
                <w:top w:val="none" w:sz="0" w:space="0" w:color="auto"/>
                <w:left w:val="none" w:sz="0" w:space="0" w:color="auto"/>
                <w:bottom w:val="none" w:sz="0" w:space="0" w:color="auto"/>
                <w:right w:val="none" w:sz="0" w:space="0" w:color="auto"/>
              </w:divBdr>
              <w:divsChild>
                <w:div w:id="1599556052">
                  <w:marLeft w:val="0"/>
                  <w:marRight w:val="0"/>
                  <w:marTop w:val="0"/>
                  <w:marBottom w:val="0"/>
                  <w:divBdr>
                    <w:top w:val="none" w:sz="0" w:space="0" w:color="auto"/>
                    <w:left w:val="none" w:sz="0" w:space="0" w:color="auto"/>
                    <w:bottom w:val="none" w:sz="0" w:space="0" w:color="auto"/>
                    <w:right w:val="none" w:sz="0" w:space="0" w:color="auto"/>
                  </w:divBdr>
                </w:div>
                <w:div w:id="1874267991">
                  <w:marLeft w:val="0"/>
                  <w:marRight w:val="0"/>
                  <w:marTop w:val="0"/>
                  <w:marBottom w:val="0"/>
                  <w:divBdr>
                    <w:top w:val="none" w:sz="0" w:space="0" w:color="auto"/>
                    <w:left w:val="none" w:sz="0" w:space="0" w:color="auto"/>
                    <w:bottom w:val="none" w:sz="0" w:space="0" w:color="auto"/>
                    <w:right w:val="none" w:sz="0" w:space="0" w:color="auto"/>
                  </w:divBdr>
                </w:div>
              </w:divsChild>
            </w:div>
            <w:div w:id="1419014955">
              <w:marLeft w:val="0"/>
              <w:marRight w:val="0"/>
              <w:marTop w:val="0"/>
              <w:marBottom w:val="0"/>
              <w:divBdr>
                <w:top w:val="none" w:sz="0" w:space="0" w:color="auto"/>
                <w:left w:val="none" w:sz="0" w:space="0" w:color="auto"/>
                <w:bottom w:val="none" w:sz="0" w:space="0" w:color="auto"/>
                <w:right w:val="none" w:sz="0" w:space="0" w:color="auto"/>
              </w:divBdr>
              <w:divsChild>
                <w:div w:id="19237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59260">
          <w:marLeft w:val="0"/>
          <w:marRight w:val="0"/>
          <w:marTop w:val="0"/>
          <w:marBottom w:val="0"/>
          <w:divBdr>
            <w:top w:val="none" w:sz="0" w:space="0" w:color="auto"/>
            <w:left w:val="none" w:sz="0" w:space="0" w:color="auto"/>
            <w:bottom w:val="none" w:sz="0" w:space="0" w:color="auto"/>
            <w:right w:val="none" w:sz="0" w:space="0" w:color="auto"/>
          </w:divBdr>
        </w:div>
        <w:div w:id="1194805416">
          <w:marLeft w:val="0"/>
          <w:marRight w:val="0"/>
          <w:marTop w:val="0"/>
          <w:marBottom w:val="0"/>
          <w:divBdr>
            <w:top w:val="none" w:sz="0" w:space="0" w:color="auto"/>
            <w:left w:val="none" w:sz="0" w:space="0" w:color="auto"/>
            <w:bottom w:val="none" w:sz="0" w:space="0" w:color="auto"/>
            <w:right w:val="none" w:sz="0" w:space="0" w:color="auto"/>
          </w:divBdr>
        </w:div>
        <w:div w:id="1257835073">
          <w:marLeft w:val="0"/>
          <w:marRight w:val="0"/>
          <w:marTop w:val="0"/>
          <w:marBottom w:val="0"/>
          <w:divBdr>
            <w:top w:val="none" w:sz="0" w:space="0" w:color="auto"/>
            <w:left w:val="none" w:sz="0" w:space="0" w:color="auto"/>
            <w:bottom w:val="none" w:sz="0" w:space="0" w:color="auto"/>
            <w:right w:val="none" w:sz="0" w:space="0" w:color="auto"/>
          </w:divBdr>
        </w:div>
        <w:div w:id="1402098095">
          <w:marLeft w:val="0"/>
          <w:marRight w:val="0"/>
          <w:marTop w:val="0"/>
          <w:marBottom w:val="0"/>
          <w:divBdr>
            <w:top w:val="none" w:sz="0" w:space="0" w:color="auto"/>
            <w:left w:val="none" w:sz="0" w:space="0" w:color="auto"/>
            <w:bottom w:val="none" w:sz="0" w:space="0" w:color="auto"/>
            <w:right w:val="none" w:sz="0" w:space="0" w:color="auto"/>
          </w:divBdr>
        </w:div>
        <w:div w:id="1522934544">
          <w:marLeft w:val="0"/>
          <w:marRight w:val="0"/>
          <w:marTop w:val="0"/>
          <w:marBottom w:val="0"/>
          <w:divBdr>
            <w:top w:val="none" w:sz="0" w:space="0" w:color="auto"/>
            <w:left w:val="none" w:sz="0" w:space="0" w:color="auto"/>
            <w:bottom w:val="none" w:sz="0" w:space="0" w:color="auto"/>
            <w:right w:val="none" w:sz="0" w:space="0" w:color="auto"/>
          </w:divBdr>
        </w:div>
        <w:div w:id="1581787968">
          <w:marLeft w:val="0"/>
          <w:marRight w:val="0"/>
          <w:marTop w:val="0"/>
          <w:marBottom w:val="0"/>
          <w:divBdr>
            <w:top w:val="none" w:sz="0" w:space="0" w:color="auto"/>
            <w:left w:val="none" w:sz="0" w:space="0" w:color="auto"/>
            <w:bottom w:val="none" w:sz="0" w:space="0" w:color="auto"/>
            <w:right w:val="none" w:sz="0" w:space="0" w:color="auto"/>
          </w:divBdr>
        </w:div>
        <w:div w:id="1609504710">
          <w:marLeft w:val="0"/>
          <w:marRight w:val="0"/>
          <w:marTop w:val="0"/>
          <w:marBottom w:val="0"/>
          <w:divBdr>
            <w:top w:val="none" w:sz="0" w:space="0" w:color="auto"/>
            <w:left w:val="none" w:sz="0" w:space="0" w:color="auto"/>
            <w:bottom w:val="none" w:sz="0" w:space="0" w:color="auto"/>
            <w:right w:val="none" w:sz="0" w:space="0" w:color="auto"/>
          </w:divBdr>
        </w:div>
        <w:div w:id="1638801322">
          <w:marLeft w:val="0"/>
          <w:marRight w:val="0"/>
          <w:marTop w:val="0"/>
          <w:marBottom w:val="0"/>
          <w:divBdr>
            <w:top w:val="none" w:sz="0" w:space="0" w:color="auto"/>
            <w:left w:val="none" w:sz="0" w:space="0" w:color="auto"/>
            <w:bottom w:val="none" w:sz="0" w:space="0" w:color="auto"/>
            <w:right w:val="none" w:sz="0" w:space="0" w:color="auto"/>
          </w:divBdr>
        </w:div>
        <w:div w:id="1761754932">
          <w:marLeft w:val="0"/>
          <w:marRight w:val="0"/>
          <w:marTop w:val="0"/>
          <w:marBottom w:val="0"/>
          <w:divBdr>
            <w:top w:val="none" w:sz="0" w:space="0" w:color="auto"/>
            <w:left w:val="none" w:sz="0" w:space="0" w:color="auto"/>
            <w:bottom w:val="none" w:sz="0" w:space="0" w:color="auto"/>
            <w:right w:val="none" w:sz="0" w:space="0" w:color="auto"/>
          </w:divBdr>
        </w:div>
        <w:div w:id="1794401276">
          <w:marLeft w:val="0"/>
          <w:marRight w:val="0"/>
          <w:marTop w:val="0"/>
          <w:marBottom w:val="0"/>
          <w:divBdr>
            <w:top w:val="none" w:sz="0" w:space="0" w:color="auto"/>
            <w:left w:val="none" w:sz="0" w:space="0" w:color="auto"/>
            <w:bottom w:val="none" w:sz="0" w:space="0" w:color="auto"/>
            <w:right w:val="none" w:sz="0" w:space="0" w:color="auto"/>
          </w:divBdr>
        </w:div>
        <w:div w:id="1917738104">
          <w:marLeft w:val="0"/>
          <w:marRight w:val="0"/>
          <w:marTop w:val="0"/>
          <w:marBottom w:val="0"/>
          <w:divBdr>
            <w:top w:val="none" w:sz="0" w:space="0" w:color="auto"/>
            <w:left w:val="none" w:sz="0" w:space="0" w:color="auto"/>
            <w:bottom w:val="none" w:sz="0" w:space="0" w:color="auto"/>
            <w:right w:val="none" w:sz="0" w:space="0" w:color="auto"/>
          </w:divBdr>
        </w:div>
        <w:div w:id="2004044871">
          <w:marLeft w:val="0"/>
          <w:marRight w:val="0"/>
          <w:marTop w:val="0"/>
          <w:marBottom w:val="0"/>
          <w:divBdr>
            <w:top w:val="none" w:sz="0" w:space="0" w:color="auto"/>
            <w:left w:val="none" w:sz="0" w:space="0" w:color="auto"/>
            <w:bottom w:val="none" w:sz="0" w:space="0" w:color="auto"/>
            <w:right w:val="none" w:sz="0" w:space="0" w:color="auto"/>
          </w:divBdr>
        </w:div>
      </w:divsChild>
    </w:div>
    <w:div w:id="837040140">
      <w:bodyDiv w:val="1"/>
      <w:marLeft w:val="0"/>
      <w:marRight w:val="0"/>
      <w:marTop w:val="0"/>
      <w:marBottom w:val="0"/>
      <w:divBdr>
        <w:top w:val="none" w:sz="0" w:space="0" w:color="auto"/>
        <w:left w:val="none" w:sz="0" w:space="0" w:color="auto"/>
        <w:bottom w:val="none" w:sz="0" w:space="0" w:color="auto"/>
        <w:right w:val="none" w:sz="0" w:space="0" w:color="auto"/>
      </w:divBdr>
      <w:divsChild>
        <w:div w:id="1294868445">
          <w:marLeft w:val="0"/>
          <w:marRight w:val="0"/>
          <w:marTop w:val="0"/>
          <w:marBottom w:val="0"/>
          <w:divBdr>
            <w:top w:val="none" w:sz="0" w:space="0" w:color="auto"/>
            <w:left w:val="none" w:sz="0" w:space="0" w:color="auto"/>
            <w:bottom w:val="none" w:sz="0" w:space="0" w:color="auto"/>
            <w:right w:val="none" w:sz="0" w:space="0" w:color="auto"/>
          </w:divBdr>
        </w:div>
        <w:div w:id="1383208632">
          <w:marLeft w:val="0"/>
          <w:marRight w:val="0"/>
          <w:marTop w:val="0"/>
          <w:marBottom w:val="0"/>
          <w:divBdr>
            <w:top w:val="none" w:sz="0" w:space="0" w:color="auto"/>
            <w:left w:val="none" w:sz="0" w:space="0" w:color="auto"/>
            <w:bottom w:val="none" w:sz="0" w:space="0" w:color="auto"/>
            <w:right w:val="none" w:sz="0" w:space="0" w:color="auto"/>
          </w:divBdr>
        </w:div>
        <w:div w:id="1585265840">
          <w:marLeft w:val="0"/>
          <w:marRight w:val="0"/>
          <w:marTop w:val="0"/>
          <w:marBottom w:val="0"/>
          <w:divBdr>
            <w:top w:val="none" w:sz="0" w:space="0" w:color="auto"/>
            <w:left w:val="none" w:sz="0" w:space="0" w:color="auto"/>
            <w:bottom w:val="none" w:sz="0" w:space="0" w:color="auto"/>
            <w:right w:val="none" w:sz="0" w:space="0" w:color="auto"/>
          </w:divBdr>
        </w:div>
        <w:div w:id="1620138039">
          <w:marLeft w:val="0"/>
          <w:marRight w:val="0"/>
          <w:marTop w:val="0"/>
          <w:marBottom w:val="0"/>
          <w:divBdr>
            <w:top w:val="none" w:sz="0" w:space="0" w:color="auto"/>
            <w:left w:val="none" w:sz="0" w:space="0" w:color="auto"/>
            <w:bottom w:val="none" w:sz="0" w:space="0" w:color="auto"/>
            <w:right w:val="none" w:sz="0" w:space="0" w:color="auto"/>
          </w:divBdr>
        </w:div>
        <w:div w:id="2046786064">
          <w:marLeft w:val="0"/>
          <w:marRight w:val="0"/>
          <w:marTop w:val="0"/>
          <w:marBottom w:val="0"/>
          <w:divBdr>
            <w:top w:val="none" w:sz="0" w:space="0" w:color="auto"/>
            <w:left w:val="none" w:sz="0" w:space="0" w:color="auto"/>
            <w:bottom w:val="none" w:sz="0" w:space="0" w:color="auto"/>
            <w:right w:val="none" w:sz="0" w:space="0" w:color="auto"/>
          </w:divBdr>
        </w:div>
      </w:divsChild>
    </w:div>
    <w:div w:id="850724506">
      <w:bodyDiv w:val="1"/>
      <w:marLeft w:val="0"/>
      <w:marRight w:val="0"/>
      <w:marTop w:val="0"/>
      <w:marBottom w:val="0"/>
      <w:divBdr>
        <w:top w:val="none" w:sz="0" w:space="0" w:color="auto"/>
        <w:left w:val="none" w:sz="0" w:space="0" w:color="auto"/>
        <w:bottom w:val="none" w:sz="0" w:space="0" w:color="auto"/>
        <w:right w:val="none" w:sz="0" w:space="0" w:color="auto"/>
      </w:divBdr>
    </w:div>
    <w:div w:id="855075349">
      <w:bodyDiv w:val="1"/>
      <w:marLeft w:val="0"/>
      <w:marRight w:val="0"/>
      <w:marTop w:val="0"/>
      <w:marBottom w:val="0"/>
      <w:divBdr>
        <w:top w:val="none" w:sz="0" w:space="0" w:color="auto"/>
        <w:left w:val="none" w:sz="0" w:space="0" w:color="auto"/>
        <w:bottom w:val="none" w:sz="0" w:space="0" w:color="auto"/>
        <w:right w:val="none" w:sz="0" w:space="0" w:color="auto"/>
      </w:divBdr>
    </w:div>
    <w:div w:id="857236188">
      <w:bodyDiv w:val="1"/>
      <w:marLeft w:val="0"/>
      <w:marRight w:val="0"/>
      <w:marTop w:val="0"/>
      <w:marBottom w:val="0"/>
      <w:divBdr>
        <w:top w:val="none" w:sz="0" w:space="0" w:color="auto"/>
        <w:left w:val="none" w:sz="0" w:space="0" w:color="auto"/>
        <w:bottom w:val="none" w:sz="0" w:space="0" w:color="auto"/>
        <w:right w:val="none" w:sz="0" w:space="0" w:color="auto"/>
      </w:divBdr>
      <w:divsChild>
        <w:div w:id="105203336">
          <w:marLeft w:val="0"/>
          <w:marRight w:val="0"/>
          <w:marTop w:val="0"/>
          <w:marBottom w:val="0"/>
          <w:divBdr>
            <w:top w:val="none" w:sz="0" w:space="0" w:color="auto"/>
            <w:left w:val="none" w:sz="0" w:space="0" w:color="auto"/>
            <w:bottom w:val="none" w:sz="0" w:space="0" w:color="auto"/>
            <w:right w:val="none" w:sz="0" w:space="0" w:color="auto"/>
          </w:divBdr>
        </w:div>
        <w:div w:id="176892016">
          <w:marLeft w:val="0"/>
          <w:marRight w:val="0"/>
          <w:marTop w:val="0"/>
          <w:marBottom w:val="0"/>
          <w:divBdr>
            <w:top w:val="none" w:sz="0" w:space="0" w:color="auto"/>
            <w:left w:val="none" w:sz="0" w:space="0" w:color="auto"/>
            <w:bottom w:val="none" w:sz="0" w:space="0" w:color="auto"/>
            <w:right w:val="none" w:sz="0" w:space="0" w:color="auto"/>
          </w:divBdr>
        </w:div>
        <w:div w:id="194077457">
          <w:marLeft w:val="0"/>
          <w:marRight w:val="0"/>
          <w:marTop w:val="0"/>
          <w:marBottom w:val="0"/>
          <w:divBdr>
            <w:top w:val="none" w:sz="0" w:space="0" w:color="auto"/>
            <w:left w:val="none" w:sz="0" w:space="0" w:color="auto"/>
            <w:bottom w:val="none" w:sz="0" w:space="0" w:color="auto"/>
            <w:right w:val="none" w:sz="0" w:space="0" w:color="auto"/>
          </w:divBdr>
        </w:div>
        <w:div w:id="802115530">
          <w:marLeft w:val="0"/>
          <w:marRight w:val="0"/>
          <w:marTop w:val="0"/>
          <w:marBottom w:val="0"/>
          <w:divBdr>
            <w:top w:val="none" w:sz="0" w:space="0" w:color="auto"/>
            <w:left w:val="none" w:sz="0" w:space="0" w:color="auto"/>
            <w:bottom w:val="none" w:sz="0" w:space="0" w:color="auto"/>
            <w:right w:val="none" w:sz="0" w:space="0" w:color="auto"/>
          </w:divBdr>
        </w:div>
        <w:div w:id="1340816791">
          <w:marLeft w:val="0"/>
          <w:marRight w:val="0"/>
          <w:marTop w:val="0"/>
          <w:marBottom w:val="0"/>
          <w:divBdr>
            <w:top w:val="none" w:sz="0" w:space="0" w:color="auto"/>
            <w:left w:val="none" w:sz="0" w:space="0" w:color="auto"/>
            <w:bottom w:val="none" w:sz="0" w:space="0" w:color="auto"/>
            <w:right w:val="none" w:sz="0" w:space="0" w:color="auto"/>
          </w:divBdr>
        </w:div>
        <w:div w:id="1896506067">
          <w:marLeft w:val="0"/>
          <w:marRight w:val="0"/>
          <w:marTop w:val="0"/>
          <w:marBottom w:val="0"/>
          <w:divBdr>
            <w:top w:val="none" w:sz="0" w:space="0" w:color="auto"/>
            <w:left w:val="none" w:sz="0" w:space="0" w:color="auto"/>
            <w:bottom w:val="none" w:sz="0" w:space="0" w:color="auto"/>
            <w:right w:val="none" w:sz="0" w:space="0" w:color="auto"/>
          </w:divBdr>
        </w:div>
        <w:div w:id="2041129011">
          <w:marLeft w:val="0"/>
          <w:marRight w:val="0"/>
          <w:marTop w:val="0"/>
          <w:marBottom w:val="0"/>
          <w:divBdr>
            <w:top w:val="none" w:sz="0" w:space="0" w:color="auto"/>
            <w:left w:val="none" w:sz="0" w:space="0" w:color="auto"/>
            <w:bottom w:val="none" w:sz="0" w:space="0" w:color="auto"/>
            <w:right w:val="none" w:sz="0" w:space="0" w:color="auto"/>
          </w:divBdr>
        </w:div>
        <w:div w:id="2067752109">
          <w:marLeft w:val="0"/>
          <w:marRight w:val="0"/>
          <w:marTop w:val="0"/>
          <w:marBottom w:val="0"/>
          <w:divBdr>
            <w:top w:val="none" w:sz="0" w:space="0" w:color="auto"/>
            <w:left w:val="none" w:sz="0" w:space="0" w:color="auto"/>
            <w:bottom w:val="none" w:sz="0" w:space="0" w:color="auto"/>
            <w:right w:val="none" w:sz="0" w:space="0" w:color="auto"/>
          </w:divBdr>
        </w:div>
      </w:divsChild>
    </w:div>
    <w:div w:id="864563318">
      <w:bodyDiv w:val="1"/>
      <w:marLeft w:val="0"/>
      <w:marRight w:val="0"/>
      <w:marTop w:val="0"/>
      <w:marBottom w:val="0"/>
      <w:divBdr>
        <w:top w:val="none" w:sz="0" w:space="0" w:color="auto"/>
        <w:left w:val="none" w:sz="0" w:space="0" w:color="auto"/>
        <w:bottom w:val="none" w:sz="0" w:space="0" w:color="auto"/>
        <w:right w:val="none" w:sz="0" w:space="0" w:color="auto"/>
      </w:divBdr>
      <w:divsChild>
        <w:div w:id="22439592">
          <w:marLeft w:val="0"/>
          <w:marRight w:val="0"/>
          <w:marTop w:val="0"/>
          <w:marBottom w:val="0"/>
          <w:divBdr>
            <w:top w:val="none" w:sz="0" w:space="0" w:color="auto"/>
            <w:left w:val="none" w:sz="0" w:space="0" w:color="auto"/>
            <w:bottom w:val="none" w:sz="0" w:space="0" w:color="auto"/>
            <w:right w:val="none" w:sz="0" w:space="0" w:color="auto"/>
          </w:divBdr>
        </w:div>
        <w:div w:id="52236446">
          <w:marLeft w:val="0"/>
          <w:marRight w:val="0"/>
          <w:marTop w:val="0"/>
          <w:marBottom w:val="0"/>
          <w:divBdr>
            <w:top w:val="none" w:sz="0" w:space="0" w:color="auto"/>
            <w:left w:val="none" w:sz="0" w:space="0" w:color="auto"/>
            <w:bottom w:val="none" w:sz="0" w:space="0" w:color="auto"/>
            <w:right w:val="none" w:sz="0" w:space="0" w:color="auto"/>
          </w:divBdr>
        </w:div>
        <w:div w:id="825586255">
          <w:marLeft w:val="0"/>
          <w:marRight w:val="0"/>
          <w:marTop w:val="0"/>
          <w:marBottom w:val="0"/>
          <w:divBdr>
            <w:top w:val="none" w:sz="0" w:space="0" w:color="auto"/>
            <w:left w:val="none" w:sz="0" w:space="0" w:color="auto"/>
            <w:bottom w:val="none" w:sz="0" w:space="0" w:color="auto"/>
            <w:right w:val="none" w:sz="0" w:space="0" w:color="auto"/>
          </w:divBdr>
        </w:div>
        <w:div w:id="944651560">
          <w:marLeft w:val="0"/>
          <w:marRight w:val="0"/>
          <w:marTop w:val="0"/>
          <w:marBottom w:val="0"/>
          <w:divBdr>
            <w:top w:val="none" w:sz="0" w:space="0" w:color="auto"/>
            <w:left w:val="none" w:sz="0" w:space="0" w:color="auto"/>
            <w:bottom w:val="none" w:sz="0" w:space="0" w:color="auto"/>
            <w:right w:val="none" w:sz="0" w:space="0" w:color="auto"/>
          </w:divBdr>
        </w:div>
        <w:div w:id="996761161">
          <w:marLeft w:val="0"/>
          <w:marRight w:val="0"/>
          <w:marTop w:val="0"/>
          <w:marBottom w:val="0"/>
          <w:divBdr>
            <w:top w:val="none" w:sz="0" w:space="0" w:color="auto"/>
            <w:left w:val="none" w:sz="0" w:space="0" w:color="auto"/>
            <w:bottom w:val="none" w:sz="0" w:space="0" w:color="auto"/>
            <w:right w:val="none" w:sz="0" w:space="0" w:color="auto"/>
          </w:divBdr>
        </w:div>
        <w:div w:id="1158811628">
          <w:marLeft w:val="0"/>
          <w:marRight w:val="0"/>
          <w:marTop w:val="0"/>
          <w:marBottom w:val="0"/>
          <w:divBdr>
            <w:top w:val="none" w:sz="0" w:space="0" w:color="auto"/>
            <w:left w:val="none" w:sz="0" w:space="0" w:color="auto"/>
            <w:bottom w:val="none" w:sz="0" w:space="0" w:color="auto"/>
            <w:right w:val="none" w:sz="0" w:space="0" w:color="auto"/>
          </w:divBdr>
        </w:div>
        <w:div w:id="1494758492">
          <w:marLeft w:val="0"/>
          <w:marRight w:val="0"/>
          <w:marTop w:val="0"/>
          <w:marBottom w:val="0"/>
          <w:divBdr>
            <w:top w:val="none" w:sz="0" w:space="0" w:color="auto"/>
            <w:left w:val="none" w:sz="0" w:space="0" w:color="auto"/>
            <w:bottom w:val="none" w:sz="0" w:space="0" w:color="auto"/>
            <w:right w:val="none" w:sz="0" w:space="0" w:color="auto"/>
          </w:divBdr>
        </w:div>
        <w:div w:id="1769885611">
          <w:marLeft w:val="0"/>
          <w:marRight w:val="0"/>
          <w:marTop w:val="0"/>
          <w:marBottom w:val="0"/>
          <w:divBdr>
            <w:top w:val="none" w:sz="0" w:space="0" w:color="auto"/>
            <w:left w:val="none" w:sz="0" w:space="0" w:color="auto"/>
            <w:bottom w:val="none" w:sz="0" w:space="0" w:color="auto"/>
            <w:right w:val="none" w:sz="0" w:space="0" w:color="auto"/>
          </w:divBdr>
        </w:div>
        <w:div w:id="1986084299">
          <w:marLeft w:val="0"/>
          <w:marRight w:val="0"/>
          <w:marTop w:val="0"/>
          <w:marBottom w:val="0"/>
          <w:divBdr>
            <w:top w:val="none" w:sz="0" w:space="0" w:color="auto"/>
            <w:left w:val="none" w:sz="0" w:space="0" w:color="auto"/>
            <w:bottom w:val="none" w:sz="0" w:space="0" w:color="auto"/>
            <w:right w:val="none" w:sz="0" w:space="0" w:color="auto"/>
          </w:divBdr>
        </w:div>
      </w:divsChild>
    </w:div>
    <w:div w:id="86540672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1274">
      <w:bodyDiv w:val="1"/>
      <w:marLeft w:val="0"/>
      <w:marRight w:val="0"/>
      <w:marTop w:val="0"/>
      <w:marBottom w:val="0"/>
      <w:divBdr>
        <w:top w:val="none" w:sz="0" w:space="0" w:color="auto"/>
        <w:left w:val="none" w:sz="0" w:space="0" w:color="auto"/>
        <w:bottom w:val="none" w:sz="0" w:space="0" w:color="auto"/>
        <w:right w:val="none" w:sz="0" w:space="0" w:color="auto"/>
      </w:divBdr>
    </w:div>
    <w:div w:id="936717845">
      <w:bodyDiv w:val="1"/>
      <w:marLeft w:val="0"/>
      <w:marRight w:val="0"/>
      <w:marTop w:val="0"/>
      <w:marBottom w:val="0"/>
      <w:divBdr>
        <w:top w:val="none" w:sz="0" w:space="0" w:color="auto"/>
        <w:left w:val="none" w:sz="0" w:space="0" w:color="auto"/>
        <w:bottom w:val="none" w:sz="0" w:space="0" w:color="auto"/>
        <w:right w:val="none" w:sz="0" w:space="0" w:color="auto"/>
      </w:divBdr>
    </w:div>
    <w:div w:id="952246741">
      <w:bodyDiv w:val="1"/>
      <w:marLeft w:val="0"/>
      <w:marRight w:val="0"/>
      <w:marTop w:val="0"/>
      <w:marBottom w:val="0"/>
      <w:divBdr>
        <w:top w:val="none" w:sz="0" w:space="0" w:color="auto"/>
        <w:left w:val="none" w:sz="0" w:space="0" w:color="auto"/>
        <w:bottom w:val="none" w:sz="0" w:space="0" w:color="auto"/>
        <w:right w:val="none" w:sz="0" w:space="0" w:color="auto"/>
      </w:divBdr>
      <w:divsChild>
        <w:div w:id="1688143648">
          <w:marLeft w:val="0"/>
          <w:marRight w:val="0"/>
          <w:marTop w:val="0"/>
          <w:marBottom w:val="0"/>
          <w:divBdr>
            <w:top w:val="none" w:sz="0" w:space="0" w:color="auto"/>
            <w:left w:val="none" w:sz="0" w:space="0" w:color="auto"/>
            <w:bottom w:val="none" w:sz="0" w:space="0" w:color="auto"/>
            <w:right w:val="none" w:sz="0" w:space="0" w:color="auto"/>
          </w:divBdr>
        </w:div>
        <w:div w:id="1901592620">
          <w:marLeft w:val="0"/>
          <w:marRight w:val="0"/>
          <w:marTop w:val="0"/>
          <w:marBottom w:val="0"/>
          <w:divBdr>
            <w:top w:val="none" w:sz="0" w:space="0" w:color="auto"/>
            <w:left w:val="none" w:sz="0" w:space="0" w:color="auto"/>
            <w:bottom w:val="none" w:sz="0" w:space="0" w:color="auto"/>
            <w:right w:val="none" w:sz="0" w:space="0" w:color="auto"/>
          </w:divBdr>
        </w:div>
        <w:div w:id="1907571537">
          <w:marLeft w:val="0"/>
          <w:marRight w:val="0"/>
          <w:marTop w:val="0"/>
          <w:marBottom w:val="0"/>
          <w:divBdr>
            <w:top w:val="none" w:sz="0" w:space="0" w:color="auto"/>
            <w:left w:val="none" w:sz="0" w:space="0" w:color="auto"/>
            <w:bottom w:val="none" w:sz="0" w:space="0" w:color="auto"/>
            <w:right w:val="none" w:sz="0" w:space="0" w:color="auto"/>
          </w:divBdr>
        </w:div>
      </w:divsChild>
    </w:div>
    <w:div w:id="1007295764">
      <w:bodyDiv w:val="1"/>
      <w:marLeft w:val="0"/>
      <w:marRight w:val="0"/>
      <w:marTop w:val="0"/>
      <w:marBottom w:val="0"/>
      <w:divBdr>
        <w:top w:val="none" w:sz="0" w:space="0" w:color="auto"/>
        <w:left w:val="none" w:sz="0" w:space="0" w:color="auto"/>
        <w:bottom w:val="none" w:sz="0" w:space="0" w:color="auto"/>
        <w:right w:val="none" w:sz="0" w:space="0" w:color="auto"/>
      </w:divBdr>
    </w:div>
    <w:div w:id="1015614663">
      <w:bodyDiv w:val="1"/>
      <w:marLeft w:val="0"/>
      <w:marRight w:val="0"/>
      <w:marTop w:val="0"/>
      <w:marBottom w:val="0"/>
      <w:divBdr>
        <w:top w:val="none" w:sz="0" w:space="0" w:color="auto"/>
        <w:left w:val="none" w:sz="0" w:space="0" w:color="auto"/>
        <w:bottom w:val="none" w:sz="0" w:space="0" w:color="auto"/>
        <w:right w:val="none" w:sz="0" w:space="0" w:color="auto"/>
      </w:divBdr>
    </w:div>
    <w:div w:id="1059474790">
      <w:bodyDiv w:val="1"/>
      <w:marLeft w:val="0"/>
      <w:marRight w:val="0"/>
      <w:marTop w:val="0"/>
      <w:marBottom w:val="0"/>
      <w:divBdr>
        <w:top w:val="none" w:sz="0" w:space="0" w:color="auto"/>
        <w:left w:val="none" w:sz="0" w:space="0" w:color="auto"/>
        <w:bottom w:val="none" w:sz="0" w:space="0" w:color="auto"/>
        <w:right w:val="none" w:sz="0" w:space="0" w:color="auto"/>
      </w:divBdr>
    </w:div>
    <w:div w:id="1081681064">
      <w:bodyDiv w:val="1"/>
      <w:marLeft w:val="0"/>
      <w:marRight w:val="0"/>
      <w:marTop w:val="0"/>
      <w:marBottom w:val="0"/>
      <w:divBdr>
        <w:top w:val="none" w:sz="0" w:space="0" w:color="auto"/>
        <w:left w:val="none" w:sz="0" w:space="0" w:color="auto"/>
        <w:bottom w:val="none" w:sz="0" w:space="0" w:color="auto"/>
        <w:right w:val="none" w:sz="0" w:space="0" w:color="auto"/>
      </w:divBdr>
      <w:divsChild>
        <w:div w:id="46491647">
          <w:marLeft w:val="0"/>
          <w:marRight w:val="0"/>
          <w:marTop w:val="0"/>
          <w:marBottom w:val="0"/>
          <w:divBdr>
            <w:top w:val="none" w:sz="0" w:space="0" w:color="auto"/>
            <w:left w:val="none" w:sz="0" w:space="0" w:color="auto"/>
            <w:bottom w:val="none" w:sz="0" w:space="0" w:color="auto"/>
            <w:right w:val="none" w:sz="0" w:space="0" w:color="auto"/>
          </w:divBdr>
        </w:div>
        <w:div w:id="52824630">
          <w:marLeft w:val="0"/>
          <w:marRight w:val="0"/>
          <w:marTop w:val="0"/>
          <w:marBottom w:val="0"/>
          <w:divBdr>
            <w:top w:val="none" w:sz="0" w:space="0" w:color="auto"/>
            <w:left w:val="none" w:sz="0" w:space="0" w:color="auto"/>
            <w:bottom w:val="none" w:sz="0" w:space="0" w:color="auto"/>
            <w:right w:val="none" w:sz="0" w:space="0" w:color="auto"/>
          </w:divBdr>
        </w:div>
        <w:div w:id="92477089">
          <w:marLeft w:val="0"/>
          <w:marRight w:val="0"/>
          <w:marTop w:val="0"/>
          <w:marBottom w:val="0"/>
          <w:divBdr>
            <w:top w:val="none" w:sz="0" w:space="0" w:color="auto"/>
            <w:left w:val="none" w:sz="0" w:space="0" w:color="auto"/>
            <w:bottom w:val="none" w:sz="0" w:space="0" w:color="auto"/>
            <w:right w:val="none" w:sz="0" w:space="0" w:color="auto"/>
          </w:divBdr>
        </w:div>
        <w:div w:id="105930724">
          <w:marLeft w:val="0"/>
          <w:marRight w:val="0"/>
          <w:marTop w:val="0"/>
          <w:marBottom w:val="0"/>
          <w:divBdr>
            <w:top w:val="none" w:sz="0" w:space="0" w:color="auto"/>
            <w:left w:val="none" w:sz="0" w:space="0" w:color="auto"/>
            <w:bottom w:val="none" w:sz="0" w:space="0" w:color="auto"/>
            <w:right w:val="none" w:sz="0" w:space="0" w:color="auto"/>
          </w:divBdr>
        </w:div>
        <w:div w:id="183248463">
          <w:marLeft w:val="0"/>
          <w:marRight w:val="0"/>
          <w:marTop w:val="0"/>
          <w:marBottom w:val="0"/>
          <w:divBdr>
            <w:top w:val="none" w:sz="0" w:space="0" w:color="auto"/>
            <w:left w:val="none" w:sz="0" w:space="0" w:color="auto"/>
            <w:bottom w:val="none" w:sz="0" w:space="0" w:color="auto"/>
            <w:right w:val="none" w:sz="0" w:space="0" w:color="auto"/>
          </w:divBdr>
        </w:div>
        <w:div w:id="256256698">
          <w:marLeft w:val="0"/>
          <w:marRight w:val="0"/>
          <w:marTop w:val="0"/>
          <w:marBottom w:val="0"/>
          <w:divBdr>
            <w:top w:val="none" w:sz="0" w:space="0" w:color="auto"/>
            <w:left w:val="none" w:sz="0" w:space="0" w:color="auto"/>
            <w:bottom w:val="none" w:sz="0" w:space="0" w:color="auto"/>
            <w:right w:val="none" w:sz="0" w:space="0" w:color="auto"/>
          </w:divBdr>
        </w:div>
        <w:div w:id="292638358">
          <w:marLeft w:val="0"/>
          <w:marRight w:val="0"/>
          <w:marTop w:val="0"/>
          <w:marBottom w:val="0"/>
          <w:divBdr>
            <w:top w:val="none" w:sz="0" w:space="0" w:color="auto"/>
            <w:left w:val="none" w:sz="0" w:space="0" w:color="auto"/>
            <w:bottom w:val="none" w:sz="0" w:space="0" w:color="auto"/>
            <w:right w:val="none" w:sz="0" w:space="0" w:color="auto"/>
          </w:divBdr>
        </w:div>
        <w:div w:id="309746999">
          <w:marLeft w:val="0"/>
          <w:marRight w:val="0"/>
          <w:marTop w:val="0"/>
          <w:marBottom w:val="0"/>
          <w:divBdr>
            <w:top w:val="none" w:sz="0" w:space="0" w:color="auto"/>
            <w:left w:val="none" w:sz="0" w:space="0" w:color="auto"/>
            <w:bottom w:val="none" w:sz="0" w:space="0" w:color="auto"/>
            <w:right w:val="none" w:sz="0" w:space="0" w:color="auto"/>
          </w:divBdr>
        </w:div>
        <w:div w:id="327251532">
          <w:marLeft w:val="0"/>
          <w:marRight w:val="0"/>
          <w:marTop w:val="0"/>
          <w:marBottom w:val="0"/>
          <w:divBdr>
            <w:top w:val="none" w:sz="0" w:space="0" w:color="auto"/>
            <w:left w:val="none" w:sz="0" w:space="0" w:color="auto"/>
            <w:bottom w:val="none" w:sz="0" w:space="0" w:color="auto"/>
            <w:right w:val="none" w:sz="0" w:space="0" w:color="auto"/>
          </w:divBdr>
        </w:div>
        <w:div w:id="334840964">
          <w:marLeft w:val="0"/>
          <w:marRight w:val="0"/>
          <w:marTop w:val="0"/>
          <w:marBottom w:val="0"/>
          <w:divBdr>
            <w:top w:val="none" w:sz="0" w:space="0" w:color="auto"/>
            <w:left w:val="none" w:sz="0" w:space="0" w:color="auto"/>
            <w:bottom w:val="none" w:sz="0" w:space="0" w:color="auto"/>
            <w:right w:val="none" w:sz="0" w:space="0" w:color="auto"/>
          </w:divBdr>
        </w:div>
        <w:div w:id="542138869">
          <w:marLeft w:val="0"/>
          <w:marRight w:val="0"/>
          <w:marTop w:val="0"/>
          <w:marBottom w:val="0"/>
          <w:divBdr>
            <w:top w:val="none" w:sz="0" w:space="0" w:color="auto"/>
            <w:left w:val="none" w:sz="0" w:space="0" w:color="auto"/>
            <w:bottom w:val="none" w:sz="0" w:space="0" w:color="auto"/>
            <w:right w:val="none" w:sz="0" w:space="0" w:color="auto"/>
          </w:divBdr>
        </w:div>
        <w:div w:id="550531943">
          <w:marLeft w:val="0"/>
          <w:marRight w:val="0"/>
          <w:marTop w:val="0"/>
          <w:marBottom w:val="0"/>
          <w:divBdr>
            <w:top w:val="none" w:sz="0" w:space="0" w:color="auto"/>
            <w:left w:val="none" w:sz="0" w:space="0" w:color="auto"/>
            <w:bottom w:val="none" w:sz="0" w:space="0" w:color="auto"/>
            <w:right w:val="none" w:sz="0" w:space="0" w:color="auto"/>
          </w:divBdr>
        </w:div>
        <w:div w:id="578710828">
          <w:marLeft w:val="0"/>
          <w:marRight w:val="0"/>
          <w:marTop w:val="0"/>
          <w:marBottom w:val="0"/>
          <w:divBdr>
            <w:top w:val="none" w:sz="0" w:space="0" w:color="auto"/>
            <w:left w:val="none" w:sz="0" w:space="0" w:color="auto"/>
            <w:bottom w:val="none" w:sz="0" w:space="0" w:color="auto"/>
            <w:right w:val="none" w:sz="0" w:space="0" w:color="auto"/>
          </w:divBdr>
        </w:div>
        <w:div w:id="587688711">
          <w:marLeft w:val="0"/>
          <w:marRight w:val="0"/>
          <w:marTop w:val="0"/>
          <w:marBottom w:val="0"/>
          <w:divBdr>
            <w:top w:val="none" w:sz="0" w:space="0" w:color="auto"/>
            <w:left w:val="none" w:sz="0" w:space="0" w:color="auto"/>
            <w:bottom w:val="none" w:sz="0" w:space="0" w:color="auto"/>
            <w:right w:val="none" w:sz="0" w:space="0" w:color="auto"/>
          </w:divBdr>
        </w:div>
        <w:div w:id="595678161">
          <w:marLeft w:val="0"/>
          <w:marRight w:val="0"/>
          <w:marTop w:val="0"/>
          <w:marBottom w:val="0"/>
          <w:divBdr>
            <w:top w:val="none" w:sz="0" w:space="0" w:color="auto"/>
            <w:left w:val="none" w:sz="0" w:space="0" w:color="auto"/>
            <w:bottom w:val="none" w:sz="0" w:space="0" w:color="auto"/>
            <w:right w:val="none" w:sz="0" w:space="0" w:color="auto"/>
          </w:divBdr>
        </w:div>
        <w:div w:id="599222003">
          <w:marLeft w:val="0"/>
          <w:marRight w:val="0"/>
          <w:marTop w:val="0"/>
          <w:marBottom w:val="0"/>
          <w:divBdr>
            <w:top w:val="none" w:sz="0" w:space="0" w:color="auto"/>
            <w:left w:val="none" w:sz="0" w:space="0" w:color="auto"/>
            <w:bottom w:val="none" w:sz="0" w:space="0" w:color="auto"/>
            <w:right w:val="none" w:sz="0" w:space="0" w:color="auto"/>
          </w:divBdr>
        </w:div>
        <w:div w:id="682974995">
          <w:marLeft w:val="0"/>
          <w:marRight w:val="0"/>
          <w:marTop w:val="0"/>
          <w:marBottom w:val="0"/>
          <w:divBdr>
            <w:top w:val="none" w:sz="0" w:space="0" w:color="auto"/>
            <w:left w:val="none" w:sz="0" w:space="0" w:color="auto"/>
            <w:bottom w:val="none" w:sz="0" w:space="0" w:color="auto"/>
            <w:right w:val="none" w:sz="0" w:space="0" w:color="auto"/>
          </w:divBdr>
        </w:div>
        <w:div w:id="734595342">
          <w:marLeft w:val="0"/>
          <w:marRight w:val="0"/>
          <w:marTop w:val="0"/>
          <w:marBottom w:val="0"/>
          <w:divBdr>
            <w:top w:val="none" w:sz="0" w:space="0" w:color="auto"/>
            <w:left w:val="none" w:sz="0" w:space="0" w:color="auto"/>
            <w:bottom w:val="none" w:sz="0" w:space="0" w:color="auto"/>
            <w:right w:val="none" w:sz="0" w:space="0" w:color="auto"/>
          </w:divBdr>
        </w:div>
        <w:div w:id="824665516">
          <w:marLeft w:val="0"/>
          <w:marRight w:val="0"/>
          <w:marTop w:val="0"/>
          <w:marBottom w:val="0"/>
          <w:divBdr>
            <w:top w:val="none" w:sz="0" w:space="0" w:color="auto"/>
            <w:left w:val="none" w:sz="0" w:space="0" w:color="auto"/>
            <w:bottom w:val="none" w:sz="0" w:space="0" w:color="auto"/>
            <w:right w:val="none" w:sz="0" w:space="0" w:color="auto"/>
          </w:divBdr>
        </w:div>
        <w:div w:id="859467473">
          <w:marLeft w:val="0"/>
          <w:marRight w:val="0"/>
          <w:marTop w:val="0"/>
          <w:marBottom w:val="0"/>
          <w:divBdr>
            <w:top w:val="none" w:sz="0" w:space="0" w:color="auto"/>
            <w:left w:val="none" w:sz="0" w:space="0" w:color="auto"/>
            <w:bottom w:val="none" w:sz="0" w:space="0" w:color="auto"/>
            <w:right w:val="none" w:sz="0" w:space="0" w:color="auto"/>
          </w:divBdr>
        </w:div>
        <w:div w:id="1065641258">
          <w:marLeft w:val="0"/>
          <w:marRight w:val="0"/>
          <w:marTop w:val="0"/>
          <w:marBottom w:val="0"/>
          <w:divBdr>
            <w:top w:val="none" w:sz="0" w:space="0" w:color="auto"/>
            <w:left w:val="none" w:sz="0" w:space="0" w:color="auto"/>
            <w:bottom w:val="none" w:sz="0" w:space="0" w:color="auto"/>
            <w:right w:val="none" w:sz="0" w:space="0" w:color="auto"/>
          </w:divBdr>
        </w:div>
        <w:div w:id="1177309861">
          <w:marLeft w:val="0"/>
          <w:marRight w:val="0"/>
          <w:marTop w:val="0"/>
          <w:marBottom w:val="0"/>
          <w:divBdr>
            <w:top w:val="none" w:sz="0" w:space="0" w:color="auto"/>
            <w:left w:val="none" w:sz="0" w:space="0" w:color="auto"/>
            <w:bottom w:val="none" w:sz="0" w:space="0" w:color="auto"/>
            <w:right w:val="none" w:sz="0" w:space="0" w:color="auto"/>
          </w:divBdr>
        </w:div>
        <w:div w:id="1213418640">
          <w:marLeft w:val="0"/>
          <w:marRight w:val="0"/>
          <w:marTop w:val="0"/>
          <w:marBottom w:val="0"/>
          <w:divBdr>
            <w:top w:val="none" w:sz="0" w:space="0" w:color="auto"/>
            <w:left w:val="none" w:sz="0" w:space="0" w:color="auto"/>
            <w:bottom w:val="none" w:sz="0" w:space="0" w:color="auto"/>
            <w:right w:val="none" w:sz="0" w:space="0" w:color="auto"/>
          </w:divBdr>
        </w:div>
        <w:div w:id="1561942484">
          <w:marLeft w:val="0"/>
          <w:marRight w:val="0"/>
          <w:marTop w:val="0"/>
          <w:marBottom w:val="0"/>
          <w:divBdr>
            <w:top w:val="none" w:sz="0" w:space="0" w:color="auto"/>
            <w:left w:val="none" w:sz="0" w:space="0" w:color="auto"/>
            <w:bottom w:val="none" w:sz="0" w:space="0" w:color="auto"/>
            <w:right w:val="none" w:sz="0" w:space="0" w:color="auto"/>
          </w:divBdr>
        </w:div>
        <w:div w:id="1654791133">
          <w:marLeft w:val="-75"/>
          <w:marRight w:val="0"/>
          <w:marTop w:val="30"/>
          <w:marBottom w:val="30"/>
          <w:divBdr>
            <w:top w:val="none" w:sz="0" w:space="0" w:color="auto"/>
            <w:left w:val="none" w:sz="0" w:space="0" w:color="auto"/>
            <w:bottom w:val="none" w:sz="0" w:space="0" w:color="auto"/>
            <w:right w:val="none" w:sz="0" w:space="0" w:color="auto"/>
          </w:divBdr>
          <w:divsChild>
            <w:div w:id="5913091">
              <w:marLeft w:val="0"/>
              <w:marRight w:val="0"/>
              <w:marTop w:val="0"/>
              <w:marBottom w:val="0"/>
              <w:divBdr>
                <w:top w:val="none" w:sz="0" w:space="0" w:color="auto"/>
                <w:left w:val="none" w:sz="0" w:space="0" w:color="auto"/>
                <w:bottom w:val="none" w:sz="0" w:space="0" w:color="auto"/>
                <w:right w:val="none" w:sz="0" w:space="0" w:color="auto"/>
              </w:divBdr>
              <w:divsChild>
                <w:div w:id="1828087528">
                  <w:marLeft w:val="0"/>
                  <w:marRight w:val="0"/>
                  <w:marTop w:val="0"/>
                  <w:marBottom w:val="0"/>
                  <w:divBdr>
                    <w:top w:val="none" w:sz="0" w:space="0" w:color="auto"/>
                    <w:left w:val="none" w:sz="0" w:space="0" w:color="auto"/>
                    <w:bottom w:val="none" w:sz="0" w:space="0" w:color="auto"/>
                    <w:right w:val="none" w:sz="0" w:space="0" w:color="auto"/>
                  </w:divBdr>
                </w:div>
              </w:divsChild>
            </w:div>
            <w:div w:id="1798911115">
              <w:marLeft w:val="0"/>
              <w:marRight w:val="0"/>
              <w:marTop w:val="0"/>
              <w:marBottom w:val="0"/>
              <w:divBdr>
                <w:top w:val="none" w:sz="0" w:space="0" w:color="auto"/>
                <w:left w:val="none" w:sz="0" w:space="0" w:color="auto"/>
                <w:bottom w:val="none" w:sz="0" w:space="0" w:color="auto"/>
                <w:right w:val="none" w:sz="0" w:space="0" w:color="auto"/>
              </w:divBdr>
              <w:divsChild>
                <w:div w:id="346178953">
                  <w:marLeft w:val="0"/>
                  <w:marRight w:val="0"/>
                  <w:marTop w:val="0"/>
                  <w:marBottom w:val="0"/>
                  <w:divBdr>
                    <w:top w:val="none" w:sz="0" w:space="0" w:color="auto"/>
                    <w:left w:val="none" w:sz="0" w:space="0" w:color="auto"/>
                    <w:bottom w:val="none" w:sz="0" w:space="0" w:color="auto"/>
                    <w:right w:val="none" w:sz="0" w:space="0" w:color="auto"/>
                  </w:divBdr>
                </w:div>
                <w:div w:id="10483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1188">
          <w:marLeft w:val="0"/>
          <w:marRight w:val="0"/>
          <w:marTop w:val="0"/>
          <w:marBottom w:val="0"/>
          <w:divBdr>
            <w:top w:val="none" w:sz="0" w:space="0" w:color="auto"/>
            <w:left w:val="none" w:sz="0" w:space="0" w:color="auto"/>
            <w:bottom w:val="none" w:sz="0" w:space="0" w:color="auto"/>
            <w:right w:val="none" w:sz="0" w:space="0" w:color="auto"/>
          </w:divBdr>
        </w:div>
        <w:div w:id="1698853220">
          <w:marLeft w:val="0"/>
          <w:marRight w:val="0"/>
          <w:marTop w:val="0"/>
          <w:marBottom w:val="0"/>
          <w:divBdr>
            <w:top w:val="none" w:sz="0" w:space="0" w:color="auto"/>
            <w:left w:val="none" w:sz="0" w:space="0" w:color="auto"/>
            <w:bottom w:val="none" w:sz="0" w:space="0" w:color="auto"/>
            <w:right w:val="none" w:sz="0" w:space="0" w:color="auto"/>
          </w:divBdr>
        </w:div>
        <w:div w:id="1727801613">
          <w:marLeft w:val="0"/>
          <w:marRight w:val="0"/>
          <w:marTop w:val="0"/>
          <w:marBottom w:val="0"/>
          <w:divBdr>
            <w:top w:val="none" w:sz="0" w:space="0" w:color="auto"/>
            <w:left w:val="none" w:sz="0" w:space="0" w:color="auto"/>
            <w:bottom w:val="none" w:sz="0" w:space="0" w:color="auto"/>
            <w:right w:val="none" w:sz="0" w:space="0" w:color="auto"/>
          </w:divBdr>
        </w:div>
        <w:div w:id="1816723669">
          <w:marLeft w:val="0"/>
          <w:marRight w:val="0"/>
          <w:marTop w:val="0"/>
          <w:marBottom w:val="0"/>
          <w:divBdr>
            <w:top w:val="none" w:sz="0" w:space="0" w:color="auto"/>
            <w:left w:val="none" w:sz="0" w:space="0" w:color="auto"/>
            <w:bottom w:val="none" w:sz="0" w:space="0" w:color="auto"/>
            <w:right w:val="none" w:sz="0" w:space="0" w:color="auto"/>
          </w:divBdr>
        </w:div>
        <w:div w:id="1927306642">
          <w:marLeft w:val="0"/>
          <w:marRight w:val="0"/>
          <w:marTop w:val="0"/>
          <w:marBottom w:val="0"/>
          <w:divBdr>
            <w:top w:val="none" w:sz="0" w:space="0" w:color="auto"/>
            <w:left w:val="none" w:sz="0" w:space="0" w:color="auto"/>
            <w:bottom w:val="none" w:sz="0" w:space="0" w:color="auto"/>
            <w:right w:val="none" w:sz="0" w:space="0" w:color="auto"/>
          </w:divBdr>
        </w:div>
        <w:div w:id="1940597947">
          <w:marLeft w:val="-75"/>
          <w:marRight w:val="0"/>
          <w:marTop w:val="30"/>
          <w:marBottom w:val="30"/>
          <w:divBdr>
            <w:top w:val="none" w:sz="0" w:space="0" w:color="auto"/>
            <w:left w:val="none" w:sz="0" w:space="0" w:color="auto"/>
            <w:bottom w:val="none" w:sz="0" w:space="0" w:color="auto"/>
            <w:right w:val="none" w:sz="0" w:space="0" w:color="auto"/>
          </w:divBdr>
          <w:divsChild>
            <w:div w:id="41906732">
              <w:marLeft w:val="0"/>
              <w:marRight w:val="0"/>
              <w:marTop w:val="0"/>
              <w:marBottom w:val="0"/>
              <w:divBdr>
                <w:top w:val="none" w:sz="0" w:space="0" w:color="auto"/>
                <w:left w:val="none" w:sz="0" w:space="0" w:color="auto"/>
                <w:bottom w:val="none" w:sz="0" w:space="0" w:color="auto"/>
                <w:right w:val="none" w:sz="0" w:space="0" w:color="auto"/>
              </w:divBdr>
              <w:divsChild>
                <w:div w:id="54666167">
                  <w:marLeft w:val="0"/>
                  <w:marRight w:val="0"/>
                  <w:marTop w:val="0"/>
                  <w:marBottom w:val="0"/>
                  <w:divBdr>
                    <w:top w:val="none" w:sz="0" w:space="0" w:color="auto"/>
                    <w:left w:val="none" w:sz="0" w:space="0" w:color="auto"/>
                    <w:bottom w:val="none" w:sz="0" w:space="0" w:color="auto"/>
                    <w:right w:val="none" w:sz="0" w:space="0" w:color="auto"/>
                  </w:divBdr>
                </w:div>
                <w:div w:id="116140482">
                  <w:marLeft w:val="0"/>
                  <w:marRight w:val="0"/>
                  <w:marTop w:val="0"/>
                  <w:marBottom w:val="0"/>
                  <w:divBdr>
                    <w:top w:val="none" w:sz="0" w:space="0" w:color="auto"/>
                    <w:left w:val="none" w:sz="0" w:space="0" w:color="auto"/>
                    <w:bottom w:val="none" w:sz="0" w:space="0" w:color="auto"/>
                    <w:right w:val="none" w:sz="0" w:space="0" w:color="auto"/>
                  </w:divBdr>
                </w:div>
                <w:div w:id="666176416">
                  <w:marLeft w:val="0"/>
                  <w:marRight w:val="0"/>
                  <w:marTop w:val="0"/>
                  <w:marBottom w:val="0"/>
                  <w:divBdr>
                    <w:top w:val="none" w:sz="0" w:space="0" w:color="auto"/>
                    <w:left w:val="none" w:sz="0" w:space="0" w:color="auto"/>
                    <w:bottom w:val="none" w:sz="0" w:space="0" w:color="auto"/>
                    <w:right w:val="none" w:sz="0" w:space="0" w:color="auto"/>
                  </w:divBdr>
                </w:div>
                <w:div w:id="741683236">
                  <w:marLeft w:val="0"/>
                  <w:marRight w:val="0"/>
                  <w:marTop w:val="0"/>
                  <w:marBottom w:val="0"/>
                  <w:divBdr>
                    <w:top w:val="none" w:sz="0" w:space="0" w:color="auto"/>
                    <w:left w:val="none" w:sz="0" w:space="0" w:color="auto"/>
                    <w:bottom w:val="none" w:sz="0" w:space="0" w:color="auto"/>
                    <w:right w:val="none" w:sz="0" w:space="0" w:color="auto"/>
                  </w:divBdr>
                </w:div>
                <w:div w:id="1481582539">
                  <w:marLeft w:val="0"/>
                  <w:marRight w:val="0"/>
                  <w:marTop w:val="0"/>
                  <w:marBottom w:val="0"/>
                  <w:divBdr>
                    <w:top w:val="none" w:sz="0" w:space="0" w:color="auto"/>
                    <w:left w:val="none" w:sz="0" w:space="0" w:color="auto"/>
                    <w:bottom w:val="none" w:sz="0" w:space="0" w:color="auto"/>
                    <w:right w:val="none" w:sz="0" w:space="0" w:color="auto"/>
                  </w:divBdr>
                </w:div>
                <w:div w:id="1797487191">
                  <w:marLeft w:val="0"/>
                  <w:marRight w:val="0"/>
                  <w:marTop w:val="0"/>
                  <w:marBottom w:val="0"/>
                  <w:divBdr>
                    <w:top w:val="none" w:sz="0" w:space="0" w:color="auto"/>
                    <w:left w:val="none" w:sz="0" w:space="0" w:color="auto"/>
                    <w:bottom w:val="none" w:sz="0" w:space="0" w:color="auto"/>
                    <w:right w:val="none" w:sz="0" w:space="0" w:color="auto"/>
                  </w:divBdr>
                </w:div>
                <w:div w:id="2113697917">
                  <w:marLeft w:val="0"/>
                  <w:marRight w:val="0"/>
                  <w:marTop w:val="0"/>
                  <w:marBottom w:val="0"/>
                  <w:divBdr>
                    <w:top w:val="none" w:sz="0" w:space="0" w:color="auto"/>
                    <w:left w:val="none" w:sz="0" w:space="0" w:color="auto"/>
                    <w:bottom w:val="none" w:sz="0" w:space="0" w:color="auto"/>
                    <w:right w:val="none" w:sz="0" w:space="0" w:color="auto"/>
                  </w:divBdr>
                </w:div>
              </w:divsChild>
            </w:div>
            <w:div w:id="741298720">
              <w:marLeft w:val="0"/>
              <w:marRight w:val="0"/>
              <w:marTop w:val="0"/>
              <w:marBottom w:val="0"/>
              <w:divBdr>
                <w:top w:val="none" w:sz="0" w:space="0" w:color="auto"/>
                <w:left w:val="none" w:sz="0" w:space="0" w:color="auto"/>
                <w:bottom w:val="none" w:sz="0" w:space="0" w:color="auto"/>
                <w:right w:val="none" w:sz="0" w:space="0" w:color="auto"/>
              </w:divBdr>
              <w:divsChild>
                <w:div w:id="2139714179">
                  <w:marLeft w:val="0"/>
                  <w:marRight w:val="0"/>
                  <w:marTop w:val="0"/>
                  <w:marBottom w:val="0"/>
                  <w:divBdr>
                    <w:top w:val="none" w:sz="0" w:space="0" w:color="auto"/>
                    <w:left w:val="none" w:sz="0" w:space="0" w:color="auto"/>
                    <w:bottom w:val="none" w:sz="0" w:space="0" w:color="auto"/>
                    <w:right w:val="none" w:sz="0" w:space="0" w:color="auto"/>
                  </w:divBdr>
                </w:div>
              </w:divsChild>
            </w:div>
            <w:div w:id="793406042">
              <w:marLeft w:val="0"/>
              <w:marRight w:val="0"/>
              <w:marTop w:val="0"/>
              <w:marBottom w:val="0"/>
              <w:divBdr>
                <w:top w:val="none" w:sz="0" w:space="0" w:color="auto"/>
                <w:left w:val="none" w:sz="0" w:space="0" w:color="auto"/>
                <w:bottom w:val="none" w:sz="0" w:space="0" w:color="auto"/>
                <w:right w:val="none" w:sz="0" w:space="0" w:color="auto"/>
              </w:divBdr>
              <w:divsChild>
                <w:div w:id="296687351">
                  <w:marLeft w:val="0"/>
                  <w:marRight w:val="0"/>
                  <w:marTop w:val="0"/>
                  <w:marBottom w:val="0"/>
                  <w:divBdr>
                    <w:top w:val="none" w:sz="0" w:space="0" w:color="auto"/>
                    <w:left w:val="none" w:sz="0" w:space="0" w:color="auto"/>
                    <w:bottom w:val="none" w:sz="0" w:space="0" w:color="auto"/>
                    <w:right w:val="none" w:sz="0" w:space="0" w:color="auto"/>
                  </w:divBdr>
                </w:div>
                <w:div w:id="634414460">
                  <w:marLeft w:val="0"/>
                  <w:marRight w:val="0"/>
                  <w:marTop w:val="0"/>
                  <w:marBottom w:val="0"/>
                  <w:divBdr>
                    <w:top w:val="none" w:sz="0" w:space="0" w:color="auto"/>
                    <w:left w:val="none" w:sz="0" w:space="0" w:color="auto"/>
                    <w:bottom w:val="none" w:sz="0" w:space="0" w:color="auto"/>
                    <w:right w:val="none" w:sz="0" w:space="0" w:color="auto"/>
                  </w:divBdr>
                </w:div>
                <w:div w:id="947011084">
                  <w:marLeft w:val="0"/>
                  <w:marRight w:val="0"/>
                  <w:marTop w:val="0"/>
                  <w:marBottom w:val="0"/>
                  <w:divBdr>
                    <w:top w:val="none" w:sz="0" w:space="0" w:color="auto"/>
                    <w:left w:val="none" w:sz="0" w:space="0" w:color="auto"/>
                    <w:bottom w:val="none" w:sz="0" w:space="0" w:color="auto"/>
                    <w:right w:val="none" w:sz="0" w:space="0" w:color="auto"/>
                  </w:divBdr>
                </w:div>
                <w:div w:id="1051198569">
                  <w:marLeft w:val="0"/>
                  <w:marRight w:val="0"/>
                  <w:marTop w:val="0"/>
                  <w:marBottom w:val="0"/>
                  <w:divBdr>
                    <w:top w:val="none" w:sz="0" w:space="0" w:color="auto"/>
                    <w:left w:val="none" w:sz="0" w:space="0" w:color="auto"/>
                    <w:bottom w:val="none" w:sz="0" w:space="0" w:color="auto"/>
                    <w:right w:val="none" w:sz="0" w:space="0" w:color="auto"/>
                  </w:divBdr>
                </w:div>
                <w:div w:id="1499806251">
                  <w:marLeft w:val="0"/>
                  <w:marRight w:val="0"/>
                  <w:marTop w:val="0"/>
                  <w:marBottom w:val="0"/>
                  <w:divBdr>
                    <w:top w:val="none" w:sz="0" w:space="0" w:color="auto"/>
                    <w:left w:val="none" w:sz="0" w:space="0" w:color="auto"/>
                    <w:bottom w:val="none" w:sz="0" w:space="0" w:color="auto"/>
                    <w:right w:val="none" w:sz="0" w:space="0" w:color="auto"/>
                  </w:divBdr>
                </w:div>
              </w:divsChild>
            </w:div>
            <w:div w:id="1026951771">
              <w:marLeft w:val="0"/>
              <w:marRight w:val="0"/>
              <w:marTop w:val="0"/>
              <w:marBottom w:val="0"/>
              <w:divBdr>
                <w:top w:val="none" w:sz="0" w:space="0" w:color="auto"/>
                <w:left w:val="none" w:sz="0" w:space="0" w:color="auto"/>
                <w:bottom w:val="none" w:sz="0" w:space="0" w:color="auto"/>
                <w:right w:val="none" w:sz="0" w:space="0" w:color="auto"/>
              </w:divBdr>
              <w:divsChild>
                <w:div w:id="634603486">
                  <w:marLeft w:val="0"/>
                  <w:marRight w:val="0"/>
                  <w:marTop w:val="0"/>
                  <w:marBottom w:val="0"/>
                  <w:divBdr>
                    <w:top w:val="none" w:sz="0" w:space="0" w:color="auto"/>
                    <w:left w:val="none" w:sz="0" w:space="0" w:color="auto"/>
                    <w:bottom w:val="none" w:sz="0" w:space="0" w:color="auto"/>
                    <w:right w:val="none" w:sz="0" w:space="0" w:color="auto"/>
                  </w:divBdr>
                </w:div>
                <w:div w:id="811752023">
                  <w:marLeft w:val="0"/>
                  <w:marRight w:val="0"/>
                  <w:marTop w:val="0"/>
                  <w:marBottom w:val="0"/>
                  <w:divBdr>
                    <w:top w:val="none" w:sz="0" w:space="0" w:color="auto"/>
                    <w:left w:val="none" w:sz="0" w:space="0" w:color="auto"/>
                    <w:bottom w:val="none" w:sz="0" w:space="0" w:color="auto"/>
                    <w:right w:val="none" w:sz="0" w:space="0" w:color="auto"/>
                  </w:divBdr>
                </w:div>
                <w:div w:id="849829673">
                  <w:marLeft w:val="0"/>
                  <w:marRight w:val="0"/>
                  <w:marTop w:val="0"/>
                  <w:marBottom w:val="0"/>
                  <w:divBdr>
                    <w:top w:val="none" w:sz="0" w:space="0" w:color="auto"/>
                    <w:left w:val="none" w:sz="0" w:space="0" w:color="auto"/>
                    <w:bottom w:val="none" w:sz="0" w:space="0" w:color="auto"/>
                    <w:right w:val="none" w:sz="0" w:space="0" w:color="auto"/>
                  </w:divBdr>
                </w:div>
                <w:div w:id="1230270815">
                  <w:marLeft w:val="0"/>
                  <w:marRight w:val="0"/>
                  <w:marTop w:val="0"/>
                  <w:marBottom w:val="0"/>
                  <w:divBdr>
                    <w:top w:val="none" w:sz="0" w:space="0" w:color="auto"/>
                    <w:left w:val="none" w:sz="0" w:space="0" w:color="auto"/>
                    <w:bottom w:val="none" w:sz="0" w:space="0" w:color="auto"/>
                    <w:right w:val="none" w:sz="0" w:space="0" w:color="auto"/>
                  </w:divBdr>
                </w:div>
                <w:div w:id="1273901202">
                  <w:marLeft w:val="0"/>
                  <w:marRight w:val="0"/>
                  <w:marTop w:val="0"/>
                  <w:marBottom w:val="0"/>
                  <w:divBdr>
                    <w:top w:val="none" w:sz="0" w:space="0" w:color="auto"/>
                    <w:left w:val="none" w:sz="0" w:space="0" w:color="auto"/>
                    <w:bottom w:val="none" w:sz="0" w:space="0" w:color="auto"/>
                    <w:right w:val="none" w:sz="0" w:space="0" w:color="auto"/>
                  </w:divBdr>
                </w:div>
              </w:divsChild>
            </w:div>
            <w:div w:id="1049452032">
              <w:marLeft w:val="0"/>
              <w:marRight w:val="0"/>
              <w:marTop w:val="0"/>
              <w:marBottom w:val="0"/>
              <w:divBdr>
                <w:top w:val="none" w:sz="0" w:space="0" w:color="auto"/>
                <w:left w:val="none" w:sz="0" w:space="0" w:color="auto"/>
                <w:bottom w:val="none" w:sz="0" w:space="0" w:color="auto"/>
                <w:right w:val="none" w:sz="0" w:space="0" w:color="auto"/>
              </w:divBdr>
              <w:divsChild>
                <w:div w:id="177935730">
                  <w:marLeft w:val="0"/>
                  <w:marRight w:val="0"/>
                  <w:marTop w:val="0"/>
                  <w:marBottom w:val="0"/>
                  <w:divBdr>
                    <w:top w:val="none" w:sz="0" w:space="0" w:color="auto"/>
                    <w:left w:val="none" w:sz="0" w:space="0" w:color="auto"/>
                    <w:bottom w:val="none" w:sz="0" w:space="0" w:color="auto"/>
                    <w:right w:val="none" w:sz="0" w:space="0" w:color="auto"/>
                  </w:divBdr>
                </w:div>
                <w:div w:id="762067325">
                  <w:marLeft w:val="0"/>
                  <w:marRight w:val="0"/>
                  <w:marTop w:val="0"/>
                  <w:marBottom w:val="0"/>
                  <w:divBdr>
                    <w:top w:val="none" w:sz="0" w:space="0" w:color="auto"/>
                    <w:left w:val="none" w:sz="0" w:space="0" w:color="auto"/>
                    <w:bottom w:val="none" w:sz="0" w:space="0" w:color="auto"/>
                    <w:right w:val="none" w:sz="0" w:space="0" w:color="auto"/>
                  </w:divBdr>
                </w:div>
                <w:div w:id="2036424954">
                  <w:marLeft w:val="0"/>
                  <w:marRight w:val="0"/>
                  <w:marTop w:val="0"/>
                  <w:marBottom w:val="0"/>
                  <w:divBdr>
                    <w:top w:val="none" w:sz="0" w:space="0" w:color="auto"/>
                    <w:left w:val="none" w:sz="0" w:space="0" w:color="auto"/>
                    <w:bottom w:val="none" w:sz="0" w:space="0" w:color="auto"/>
                    <w:right w:val="none" w:sz="0" w:space="0" w:color="auto"/>
                  </w:divBdr>
                </w:div>
              </w:divsChild>
            </w:div>
            <w:div w:id="1365401598">
              <w:marLeft w:val="0"/>
              <w:marRight w:val="0"/>
              <w:marTop w:val="0"/>
              <w:marBottom w:val="0"/>
              <w:divBdr>
                <w:top w:val="none" w:sz="0" w:space="0" w:color="auto"/>
                <w:left w:val="none" w:sz="0" w:space="0" w:color="auto"/>
                <w:bottom w:val="none" w:sz="0" w:space="0" w:color="auto"/>
                <w:right w:val="none" w:sz="0" w:space="0" w:color="auto"/>
              </w:divBdr>
              <w:divsChild>
                <w:div w:id="1278874934">
                  <w:marLeft w:val="0"/>
                  <w:marRight w:val="0"/>
                  <w:marTop w:val="0"/>
                  <w:marBottom w:val="0"/>
                  <w:divBdr>
                    <w:top w:val="none" w:sz="0" w:space="0" w:color="auto"/>
                    <w:left w:val="none" w:sz="0" w:space="0" w:color="auto"/>
                    <w:bottom w:val="none" w:sz="0" w:space="0" w:color="auto"/>
                    <w:right w:val="none" w:sz="0" w:space="0" w:color="auto"/>
                  </w:divBdr>
                </w:div>
                <w:div w:id="1627538800">
                  <w:marLeft w:val="0"/>
                  <w:marRight w:val="0"/>
                  <w:marTop w:val="0"/>
                  <w:marBottom w:val="0"/>
                  <w:divBdr>
                    <w:top w:val="none" w:sz="0" w:space="0" w:color="auto"/>
                    <w:left w:val="none" w:sz="0" w:space="0" w:color="auto"/>
                    <w:bottom w:val="none" w:sz="0" w:space="0" w:color="auto"/>
                    <w:right w:val="none" w:sz="0" w:space="0" w:color="auto"/>
                  </w:divBdr>
                </w:div>
                <w:div w:id="1742633834">
                  <w:marLeft w:val="0"/>
                  <w:marRight w:val="0"/>
                  <w:marTop w:val="0"/>
                  <w:marBottom w:val="0"/>
                  <w:divBdr>
                    <w:top w:val="none" w:sz="0" w:space="0" w:color="auto"/>
                    <w:left w:val="none" w:sz="0" w:space="0" w:color="auto"/>
                    <w:bottom w:val="none" w:sz="0" w:space="0" w:color="auto"/>
                    <w:right w:val="none" w:sz="0" w:space="0" w:color="auto"/>
                  </w:divBdr>
                </w:div>
              </w:divsChild>
            </w:div>
            <w:div w:id="1672684004">
              <w:marLeft w:val="0"/>
              <w:marRight w:val="0"/>
              <w:marTop w:val="0"/>
              <w:marBottom w:val="0"/>
              <w:divBdr>
                <w:top w:val="none" w:sz="0" w:space="0" w:color="auto"/>
                <w:left w:val="none" w:sz="0" w:space="0" w:color="auto"/>
                <w:bottom w:val="none" w:sz="0" w:space="0" w:color="auto"/>
                <w:right w:val="none" w:sz="0" w:space="0" w:color="auto"/>
              </w:divBdr>
              <w:divsChild>
                <w:div w:id="41254510">
                  <w:marLeft w:val="0"/>
                  <w:marRight w:val="0"/>
                  <w:marTop w:val="0"/>
                  <w:marBottom w:val="0"/>
                  <w:divBdr>
                    <w:top w:val="none" w:sz="0" w:space="0" w:color="auto"/>
                    <w:left w:val="none" w:sz="0" w:space="0" w:color="auto"/>
                    <w:bottom w:val="none" w:sz="0" w:space="0" w:color="auto"/>
                    <w:right w:val="none" w:sz="0" w:space="0" w:color="auto"/>
                  </w:divBdr>
                </w:div>
                <w:div w:id="325209676">
                  <w:marLeft w:val="0"/>
                  <w:marRight w:val="0"/>
                  <w:marTop w:val="0"/>
                  <w:marBottom w:val="0"/>
                  <w:divBdr>
                    <w:top w:val="none" w:sz="0" w:space="0" w:color="auto"/>
                    <w:left w:val="none" w:sz="0" w:space="0" w:color="auto"/>
                    <w:bottom w:val="none" w:sz="0" w:space="0" w:color="auto"/>
                    <w:right w:val="none" w:sz="0" w:space="0" w:color="auto"/>
                  </w:divBdr>
                </w:div>
                <w:div w:id="1182671198">
                  <w:marLeft w:val="0"/>
                  <w:marRight w:val="0"/>
                  <w:marTop w:val="0"/>
                  <w:marBottom w:val="0"/>
                  <w:divBdr>
                    <w:top w:val="none" w:sz="0" w:space="0" w:color="auto"/>
                    <w:left w:val="none" w:sz="0" w:space="0" w:color="auto"/>
                    <w:bottom w:val="none" w:sz="0" w:space="0" w:color="auto"/>
                    <w:right w:val="none" w:sz="0" w:space="0" w:color="auto"/>
                  </w:divBdr>
                </w:div>
                <w:div w:id="13604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578">
          <w:marLeft w:val="0"/>
          <w:marRight w:val="0"/>
          <w:marTop w:val="0"/>
          <w:marBottom w:val="0"/>
          <w:divBdr>
            <w:top w:val="none" w:sz="0" w:space="0" w:color="auto"/>
            <w:left w:val="none" w:sz="0" w:space="0" w:color="auto"/>
            <w:bottom w:val="none" w:sz="0" w:space="0" w:color="auto"/>
            <w:right w:val="none" w:sz="0" w:space="0" w:color="auto"/>
          </w:divBdr>
        </w:div>
        <w:div w:id="2138596741">
          <w:marLeft w:val="0"/>
          <w:marRight w:val="0"/>
          <w:marTop w:val="0"/>
          <w:marBottom w:val="0"/>
          <w:divBdr>
            <w:top w:val="none" w:sz="0" w:space="0" w:color="auto"/>
            <w:left w:val="none" w:sz="0" w:space="0" w:color="auto"/>
            <w:bottom w:val="none" w:sz="0" w:space="0" w:color="auto"/>
            <w:right w:val="none" w:sz="0" w:space="0" w:color="auto"/>
          </w:divBdr>
        </w:div>
      </w:divsChild>
    </w:div>
    <w:div w:id="1109201442">
      <w:bodyDiv w:val="1"/>
      <w:marLeft w:val="0"/>
      <w:marRight w:val="0"/>
      <w:marTop w:val="0"/>
      <w:marBottom w:val="0"/>
      <w:divBdr>
        <w:top w:val="none" w:sz="0" w:space="0" w:color="auto"/>
        <w:left w:val="none" w:sz="0" w:space="0" w:color="auto"/>
        <w:bottom w:val="none" w:sz="0" w:space="0" w:color="auto"/>
        <w:right w:val="none" w:sz="0" w:space="0" w:color="auto"/>
      </w:divBdr>
      <w:divsChild>
        <w:div w:id="404492327">
          <w:marLeft w:val="0"/>
          <w:marRight w:val="0"/>
          <w:marTop w:val="0"/>
          <w:marBottom w:val="0"/>
          <w:divBdr>
            <w:top w:val="none" w:sz="0" w:space="0" w:color="auto"/>
            <w:left w:val="none" w:sz="0" w:space="0" w:color="auto"/>
            <w:bottom w:val="none" w:sz="0" w:space="0" w:color="auto"/>
            <w:right w:val="none" w:sz="0" w:space="0" w:color="auto"/>
          </w:divBdr>
        </w:div>
        <w:div w:id="1228540849">
          <w:marLeft w:val="0"/>
          <w:marRight w:val="0"/>
          <w:marTop w:val="0"/>
          <w:marBottom w:val="0"/>
          <w:divBdr>
            <w:top w:val="none" w:sz="0" w:space="0" w:color="auto"/>
            <w:left w:val="none" w:sz="0" w:space="0" w:color="auto"/>
            <w:bottom w:val="none" w:sz="0" w:space="0" w:color="auto"/>
            <w:right w:val="none" w:sz="0" w:space="0" w:color="auto"/>
          </w:divBdr>
        </w:div>
      </w:divsChild>
    </w:div>
    <w:div w:id="1112898334">
      <w:bodyDiv w:val="1"/>
      <w:marLeft w:val="0"/>
      <w:marRight w:val="0"/>
      <w:marTop w:val="0"/>
      <w:marBottom w:val="0"/>
      <w:divBdr>
        <w:top w:val="none" w:sz="0" w:space="0" w:color="auto"/>
        <w:left w:val="none" w:sz="0" w:space="0" w:color="auto"/>
        <w:bottom w:val="none" w:sz="0" w:space="0" w:color="auto"/>
        <w:right w:val="none" w:sz="0" w:space="0" w:color="auto"/>
      </w:divBdr>
      <w:divsChild>
        <w:div w:id="103770340">
          <w:marLeft w:val="0"/>
          <w:marRight w:val="0"/>
          <w:marTop w:val="0"/>
          <w:marBottom w:val="0"/>
          <w:divBdr>
            <w:top w:val="none" w:sz="0" w:space="0" w:color="auto"/>
            <w:left w:val="none" w:sz="0" w:space="0" w:color="auto"/>
            <w:bottom w:val="none" w:sz="0" w:space="0" w:color="auto"/>
            <w:right w:val="none" w:sz="0" w:space="0" w:color="auto"/>
          </w:divBdr>
        </w:div>
        <w:div w:id="151066168">
          <w:marLeft w:val="0"/>
          <w:marRight w:val="0"/>
          <w:marTop w:val="0"/>
          <w:marBottom w:val="0"/>
          <w:divBdr>
            <w:top w:val="none" w:sz="0" w:space="0" w:color="auto"/>
            <w:left w:val="none" w:sz="0" w:space="0" w:color="auto"/>
            <w:bottom w:val="none" w:sz="0" w:space="0" w:color="auto"/>
            <w:right w:val="none" w:sz="0" w:space="0" w:color="auto"/>
          </w:divBdr>
        </w:div>
        <w:div w:id="731199150">
          <w:marLeft w:val="0"/>
          <w:marRight w:val="0"/>
          <w:marTop w:val="0"/>
          <w:marBottom w:val="0"/>
          <w:divBdr>
            <w:top w:val="none" w:sz="0" w:space="0" w:color="auto"/>
            <w:left w:val="none" w:sz="0" w:space="0" w:color="auto"/>
            <w:bottom w:val="none" w:sz="0" w:space="0" w:color="auto"/>
            <w:right w:val="none" w:sz="0" w:space="0" w:color="auto"/>
          </w:divBdr>
        </w:div>
        <w:div w:id="1018312383">
          <w:marLeft w:val="0"/>
          <w:marRight w:val="0"/>
          <w:marTop w:val="0"/>
          <w:marBottom w:val="0"/>
          <w:divBdr>
            <w:top w:val="none" w:sz="0" w:space="0" w:color="auto"/>
            <w:left w:val="none" w:sz="0" w:space="0" w:color="auto"/>
            <w:bottom w:val="none" w:sz="0" w:space="0" w:color="auto"/>
            <w:right w:val="none" w:sz="0" w:space="0" w:color="auto"/>
          </w:divBdr>
        </w:div>
        <w:div w:id="1153330646">
          <w:marLeft w:val="0"/>
          <w:marRight w:val="0"/>
          <w:marTop w:val="0"/>
          <w:marBottom w:val="0"/>
          <w:divBdr>
            <w:top w:val="none" w:sz="0" w:space="0" w:color="auto"/>
            <w:left w:val="none" w:sz="0" w:space="0" w:color="auto"/>
            <w:bottom w:val="none" w:sz="0" w:space="0" w:color="auto"/>
            <w:right w:val="none" w:sz="0" w:space="0" w:color="auto"/>
          </w:divBdr>
        </w:div>
        <w:div w:id="1175996375">
          <w:marLeft w:val="0"/>
          <w:marRight w:val="0"/>
          <w:marTop w:val="0"/>
          <w:marBottom w:val="0"/>
          <w:divBdr>
            <w:top w:val="none" w:sz="0" w:space="0" w:color="auto"/>
            <w:left w:val="none" w:sz="0" w:space="0" w:color="auto"/>
            <w:bottom w:val="none" w:sz="0" w:space="0" w:color="auto"/>
            <w:right w:val="none" w:sz="0" w:space="0" w:color="auto"/>
          </w:divBdr>
        </w:div>
        <w:div w:id="1370107357">
          <w:marLeft w:val="0"/>
          <w:marRight w:val="0"/>
          <w:marTop w:val="0"/>
          <w:marBottom w:val="0"/>
          <w:divBdr>
            <w:top w:val="none" w:sz="0" w:space="0" w:color="auto"/>
            <w:left w:val="none" w:sz="0" w:space="0" w:color="auto"/>
            <w:bottom w:val="none" w:sz="0" w:space="0" w:color="auto"/>
            <w:right w:val="none" w:sz="0" w:space="0" w:color="auto"/>
          </w:divBdr>
        </w:div>
        <w:div w:id="1407461214">
          <w:marLeft w:val="0"/>
          <w:marRight w:val="0"/>
          <w:marTop w:val="0"/>
          <w:marBottom w:val="0"/>
          <w:divBdr>
            <w:top w:val="none" w:sz="0" w:space="0" w:color="auto"/>
            <w:left w:val="none" w:sz="0" w:space="0" w:color="auto"/>
            <w:bottom w:val="none" w:sz="0" w:space="0" w:color="auto"/>
            <w:right w:val="none" w:sz="0" w:space="0" w:color="auto"/>
          </w:divBdr>
        </w:div>
        <w:div w:id="1506244841">
          <w:marLeft w:val="0"/>
          <w:marRight w:val="0"/>
          <w:marTop w:val="0"/>
          <w:marBottom w:val="0"/>
          <w:divBdr>
            <w:top w:val="none" w:sz="0" w:space="0" w:color="auto"/>
            <w:left w:val="none" w:sz="0" w:space="0" w:color="auto"/>
            <w:bottom w:val="none" w:sz="0" w:space="0" w:color="auto"/>
            <w:right w:val="none" w:sz="0" w:space="0" w:color="auto"/>
          </w:divBdr>
        </w:div>
        <w:div w:id="1582762299">
          <w:marLeft w:val="0"/>
          <w:marRight w:val="0"/>
          <w:marTop w:val="0"/>
          <w:marBottom w:val="0"/>
          <w:divBdr>
            <w:top w:val="none" w:sz="0" w:space="0" w:color="auto"/>
            <w:left w:val="none" w:sz="0" w:space="0" w:color="auto"/>
            <w:bottom w:val="none" w:sz="0" w:space="0" w:color="auto"/>
            <w:right w:val="none" w:sz="0" w:space="0" w:color="auto"/>
          </w:divBdr>
        </w:div>
        <w:div w:id="1610619943">
          <w:marLeft w:val="0"/>
          <w:marRight w:val="0"/>
          <w:marTop w:val="0"/>
          <w:marBottom w:val="0"/>
          <w:divBdr>
            <w:top w:val="none" w:sz="0" w:space="0" w:color="auto"/>
            <w:left w:val="none" w:sz="0" w:space="0" w:color="auto"/>
            <w:bottom w:val="none" w:sz="0" w:space="0" w:color="auto"/>
            <w:right w:val="none" w:sz="0" w:space="0" w:color="auto"/>
          </w:divBdr>
        </w:div>
        <w:div w:id="1653484798">
          <w:marLeft w:val="0"/>
          <w:marRight w:val="0"/>
          <w:marTop w:val="0"/>
          <w:marBottom w:val="0"/>
          <w:divBdr>
            <w:top w:val="none" w:sz="0" w:space="0" w:color="auto"/>
            <w:left w:val="none" w:sz="0" w:space="0" w:color="auto"/>
            <w:bottom w:val="none" w:sz="0" w:space="0" w:color="auto"/>
            <w:right w:val="none" w:sz="0" w:space="0" w:color="auto"/>
          </w:divBdr>
        </w:div>
        <w:div w:id="1864396445">
          <w:marLeft w:val="0"/>
          <w:marRight w:val="0"/>
          <w:marTop w:val="0"/>
          <w:marBottom w:val="0"/>
          <w:divBdr>
            <w:top w:val="none" w:sz="0" w:space="0" w:color="auto"/>
            <w:left w:val="none" w:sz="0" w:space="0" w:color="auto"/>
            <w:bottom w:val="none" w:sz="0" w:space="0" w:color="auto"/>
            <w:right w:val="none" w:sz="0" w:space="0" w:color="auto"/>
          </w:divBdr>
        </w:div>
        <w:div w:id="1982074441">
          <w:marLeft w:val="0"/>
          <w:marRight w:val="0"/>
          <w:marTop w:val="0"/>
          <w:marBottom w:val="0"/>
          <w:divBdr>
            <w:top w:val="none" w:sz="0" w:space="0" w:color="auto"/>
            <w:left w:val="none" w:sz="0" w:space="0" w:color="auto"/>
            <w:bottom w:val="none" w:sz="0" w:space="0" w:color="auto"/>
            <w:right w:val="none" w:sz="0" w:space="0" w:color="auto"/>
          </w:divBdr>
        </w:div>
      </w:divsChild>
    </w:div>
    <w:div w:id="1121336434">
      <w:bodyDiv w:val="1"/>
      <w:marLeft w:val="0"/>
      <w:marRight w:val="0"/>
      <w:marTop w:val="0"/>
      <w:marBottom w:val="0"/>
      <w:divBdr>
        <w:top w:val="none" w:sz="0" w:space="0" w:color="auto"/>
        <w:left w:val="none" w:sz="0" w:space="0" w:color="auto"/>
        <w:bottom w:val="none" w:sz="0" w:space="0" w:color="auto"/>
        <w:right w:val="none" w:sz="0" w:space="0" w:color="auto"/>
      </w:divBdr>
    </w:div>
    <w:div w:id="1133451593">
      <w:bodyDiv w:val="1"/>
      <w:marLeft w:val="0"/>
      <w:marRight w:val="0"/>
      <w:marTop w:val="0"/>
      <w:marBottom w:val="0"/>
      <w:divBdr>
        <w:top w:val="none" w:sz="0" w:space="0" w:color="auto"/>
        <w:left w:val="none" w:sz="0" w:space="0" w:color="auto"/>
        <w:bottom w:val="none" w:sz="0" w:space="0" w:color="auto"/>
        <w:right w:val="none" w:sz="0" w:space="0" w:color="auto"/>
      </w:divBdr>
    </w:div>
    <w:div w:id="1148745564">
      <w:bodyDiv w:val="1"/>
      <w:marLeft w:val="0"/>
      <w:marRight w:val="0"/>
      <w:marTop w:val="0"/>
      <w:marBottom w:val="0"/>
      <w:divBdr>
        <w:top w:val="none" w:sz="0" w:space="0" w:color="auto"/>
        <w:left w:val="none" w:sz="0" w:space="0" w:color="auto"/>
        <w:bottom w:val="none" w:sz="0" w:space="0" w:color="auto"/>
        <w:right w:val="none" w:sz="0" w:space="0" w:color="auto"/>
      </w:divBdr>
    </w:div>
    <w:div w:id="1169443221">
      <w:bodyDiv w:val="1"/>
      <w:marLeft w:val="0"/>
      <w:marRight w:val="0"/>
      <w:marTop w:val="0"/>
      <w:marBottom w:val="0"/>
      <w:divBdr>
        <w:top w:val="none" w:sz="0" w:space="0" w:color="auto"/>
        <w:left w:val="none" w:sz="0" w:space="0" w:color="auto"/>
        <w:bottom w:val="none" w:sz="0" w:space="0" w:color="auto"/>
        <w:right w:val="none" w:sz="0" w:space="0" w:color="auto"/>
      </w:divBdr>
    </w:div>
    <w:div w:id="1198129680">
      <w:bodyDiv w:val="1"/>
      <w:marLeft w:val="0"/>
      <w:marRight w:val="0"/>
      <w:marTop w:val="0"/>
      <w:marBottom w:val="0"/>
      <w:divBdr>
        <w:top w:val="none" w:sz="0" w:space="0" w:color="auto"/>
        <w:left w:val="none" w:sz="0" w:space="0" w:color="auto"/>
        <w:bottom w:val="none" w:sz="0" w:space="0" w:color="auto"/>
        <w:right w:val="none" w:sz="0" w:space="0" w:color="auto"/>
      </w:divBdr>
    </w:div>
    <w:div w:id="1201895409">
      <w:bodyDiv w:val="1"/>
      <w:marLeft w:val="0"/>
      <w:marRight w:val="0"/>
      <w:marTop w:val="0"/>
      <w:marBottom w:val="0"/>
      <w:divBdr>
        <w:top w:val="none" w:sz="0" w:space="0" w:color="auto"/>
        <w:left w:val="none" w:sz="0" w:space="0" w:color="auto"/>
        <w:bottom w:val="none" w:sz="0" w:space="0" w:color="auto"/>
        <w:right w:val="none" w:sz="0" w:space="0" w:color="auto"/>
      </w:divBdr>
    </w:div>
    <w:div w:id="1203395411">
      <w:bodyDiv w:val="1"/>
      <w:marLeft w:val="0"/>
      <w:marRight w:val="0"/>
      <w:marTop w:val="0"/>
      <w:marBottom w:val="0"/>
      <w:divBdr>
        <w:top w:val="none" w:sz="0" w:space="0" w:color="auto"/>
        <w:left w:val="none" w:sz="0" w:space="0" w:color="auto"/>
        <w:bottom w:val="none" w:sz="0" w:space="0" w:color="auto"/>
        <w:right w:val="none" w:sz="0" w:space="0" w:color="auto"/>
      </w:divBdr>
    </w:div>
    <w:div w:id="1211188554">
      <w:bodyDiv w:val="1"/>
      <w:marLeft w:val="0"/>
      <w:marRight w:val="0"/>
      <w:marTop w:val="0"/>
      <w:marBottom w:val="0"/>
      <w:divBdr>
        <w:top w:val="none" w:sz="0" w:space="0" w:color="auto"/>
        <w:left w:val="none" w:sz="0" w:space="0" w:color="auto"/>
        <w:bottom w:val="none" w:sz="0" w:space="0" w:color="auto"/>
        <w:right w:val="none" w:sz="0" w:space="0" w:color="auto"/>
      </w:divBdr>
    </w:div>
    <w:div w:id="1219247400">
      <w:bodyDiv w:val="1"/>
      <w:marLeft w:val="0"/>
      <w:marRight w:val="0"/>
      <w:marTop w:val="0"/>
      <w:marBottom w:val="0"/>
      <w:divBdr>
        <w:top w:val="none" w:sz="0" w:space="0" w:color="auto"/>
        <w:left w:val="none" w:sz="0" w:space="0" w:color="auto"/>
        <w:bottom w:val="none" w:sz="0" w:space="0" w:color="auto"/>
        <w:right w:val="none" w:sz="0" w:space="0" w:color="auto"/>
      </w:divBdr>
    </w:div>
    <w:div w:id="1227062244">
      <w:bodyDiv w:val="1"/>
      <w:marLeft w:val="0"/>
      <w:marRight w:val="0"/>
      <w:marTop w:val="0"/>
      <w:marBottom w:val="0"/>
      <w:divBdr>
        <w:top w:val="none" w:sz="0" w:space="0" w:color="auto"/>
        <w:left w:val="none" w:sz="0" w:space="0" w:color="auto"/>
        <w:bottom w:val="none" w:sz="0" w:space="0" w:color="auto"/>
        <w:right w:val="none" w:sz="0" w:space="0" w:color="auto"/>
      </w:divBdr>
      <w:divsChild>
        <w:div w:id="268439481">
          <w:marLeft w:val="0"/>
          <w:marRight w:val="0"/>
          <w:marTop w:val="0"/>
          <w:marBottom w:val="0"/>
          <w:divBdr>
            <w:top w:val="none" w:sz="0" w:space="0" w:color="auto"/>
            <w:left w:val="none" w:sz="0" w:space="0" w:color="auto"/>
            <w:bottom w:val="none" w:sz="0" w:space="0" w:color="auto"/>
            <w:right w:val="none" w:sz="0" w:space="0" w:color="auto"/>
          </w:divBdr>
        </w:div>
        <w:div w:id="1770661484">
          <w:marLeft w:val="0"/>
          <w:marRight w:val="0"/>
          <w:marTop w:val="0"/>
          <w:marBottom w:val="0"/>
          <w:divBdr>
            <w:top w:val="none" w:sz="0" w:space="0" w:color="auto"/>
            <w:left w:val="none" w:sz="0" w:space="0" w:color="auto"/>
            <w:bottom w:val="none" w:sz="0" w:space="0" w:color="auto"/>
            <w:right w:val="none" w:sz="0" w:space="0" w:color="auto"/>
          </w:divBdr>
        </w:div>
      </w:divsChild>
    </w:div>
    <w:div w:id="1230843735">
      <w:bodyDiv w:val="1"/>
      <w:marLeft w:val="0"/>
      <w:marRight w:val="0"/>
      <w:marTop w:val="0"/>
      <w:marBottom w:val="0"/>
      <w:divBdr>
        <w:top w:val="none" w:sz="0" w:space="0" w:color="auto"/>
        <w:left w:val="none" w:sz="0" w:space="0" w:color="auto"/>
        <w:bottom w:val="none" w:sz="0" w:space="0" w:color="auto"/>
        <w:right w:val="none" w:sz="0" w:space="0" w:color="auto"/>
      </w:divBdr>
      <w:divsChild>
        <w:div w:id="72552636">
          <w:marLeft w:val="0"/>
          <w:marRight w:val="0"/>
          <w:marTop w:val="0"/>
          <w:marBottom w:val="0"/>
          <w:divBdr>
            <w:top w:val="none" w:sz="0" w:space="0" w:color="auto"/>
            <w:left w:val="none" w:sz="0" w:space="0" w:color="auto"/>
            <w:bottom w:val="none" w:sz="0" w:space="0" w:color="auto"/>
            <w:right w:val="none" w:sz="0" w:space="0" w:color="auto"/>
          </w:divBdr>
        </w:div>
        <w:div w:id="598024274">
          <w:marLeft w:val="0"/>
          <w:marRight w:val="0"/>
          <w:marTop w:val="0"/>
          <w:marBottom w:val="0"/>
          <w:divBdr>
            <w:top w:val="none" w:sz="0" w:space="0" w:color="auto"/>
            <w:left w:val="none" w:sz="0" w:space="0" w:color="auto"/>
            <w:bottom w:val="none" w:sz="0" w:space="0" w:color="auto"/>
            <w:right w:val="none" w:sz="0" w:space="0" w:color="auto"/>
          </w:divBdr>
        </w:div>
        <w:div w:id="630861416">
          <w:marLeft w:val="0"/>
          <w:marRight w:val="0"/>
          <w:marTop w:val="0"/>
          <w:marBottom w:val="0"/>
          <w:divBdr>
            <w:top w:val="none" w:sz="0" w:space="0" w:color="auto"/>
            <w:left w:val="none" w:sz="0" w:space="0" w:color="auto"/>
            <w:bottom w:val="none" w:sz="0" w:space="0" w:color="auto"/>
            <w:right w:val="none" w:sz="0" w:space="0" w:color="auto"/>
          </w:divBdr>
        </w:div>
        <w:div w:id="1340617776">
          <w:marLeft w:val="0"/>
          <w:marRight w:val="0"/>
          <w:marTop w:val="0"/>
          <w:marBottom w:val="0"/>
          <w:divBdr>
            <w:top w:val="none" w:sz="0" w:space="0" w:color="auto"/>
            <w:left w:val="none" w:sz="0" w:space="0" w:color="auto"/>
            <w:bottom w:val="none" w:sz="0" w:space="0" w:color="auto"/>
            <w:right w:val="none" w:sz="0" w:space="0" w:color="auto"/>
          </w:divBdr>
        </w:div>
        <w:div w:id="1386678114">
          <w:marLeft w:val="0"/>
          <w:marRight w:val="0"/>
          <w:marTop w:val="0"/>
          <w:marBottom w:val="0"/>
          <w:divBdr>
            <w:top w:val="none" w:sz="0" w:space="0" w:color="auto"/>
            <w:left w:val="none" w:sz="0" w:space="0" w:color="auto"/>
            <w:bottom w:val="none" w:sz="0" w:space="0" w:color="auto"/>
            <w:right w:val="none" w:sz="0" w:space="0" w:color="auto"/>
          </w:divBdr>
        </w:div>
        <w:div w:id="1506819341">
          <w:marLeft w:val="0"/>
          <w:marRight w:val="0"/>
          <w:marTop w:val="0"/>
          <w:marBottom w:val="0"/>
          <w:divBdr>
            <w:top w:val="none" w:sz="0" w:space="0" w:color="auto"/>
            <w:left w:val="none" w:sz="0" w:space="0" w:color="auto"/>
            <w:bottom w:val="none" w:sz="0" w:space="0" w:color="auto"/>
            <w:right w:val="none" w:sz="0" w:space="0" w:color="auto"/>
          </w:divBdr>
        </w:div>
        <w:div w:id="1568686131">
          <w:marLeft w:val="0"/>
          <w:marRight w:val="0"/>
          <w:marTop w:val="0"/>
          <w:marBottom w:val="0"/>
          <w:divBdr>
            <w:top w:val="none" w:sz="0" w:space="0" w:color="auto"/>
            <w:left w:val="none" w:sz="0" w:space="0" w:color="auto"/>
            <w:bottom w:val="none" w:sz="0" w:space="0" w:color="auto"/>
            <w:right w:val="none" w:sz="0" w:space="0" w:color="auto"/>
          </w:divBdr>
        </w:div>
        <w:div w:id="1655136815">
          <w:marLeft w:val="0"/>
          <w:marRight w:val="0"/>
          <w:marTop w:val="0"/>
          <w:marBottom w:val="0"/>
          <w:divBdr>
            <w:top w:val="none" w:sz="0" w:space="0" w:color="auto"/>
            <w:left w:val="none" w:sz="0" w:space="0" w:color="auto"/>
            <w:bottom w:val="none" w:sz="0" w:space="0" w:color="auto"/>
            <w:right w:val="none" w:sz="0" w:space="0" w:color="auto"/>
          </w:divBdr>
        </w:div>
        <w:div w:id="1858499061">
          <w:marLeft w:val="0"/>
          <w:marRight w:val="0"/>
          <w:marTop w:val="0"/>
          <w:marBottom w:val="0"/>
          <w:divBdr>
            <w:top w:val="none" w:sz="0" w:space="0" w:color="auto"/>
            <w:left w:val="none" w:sz="0" w:space="0" w:color="auto"/>
            <w:bottom w:val="none" w:sz="0" w:space="0" w:color="auto"/>
            <w:right w:val="none" w:sz="0" w:space="0" w:color="auto"/>
          </w:divBdr>
        </w:div>
      </w:divsChild>
    </w:div>
    <w:div w:id="1241602113">
      <w:bodyDiv w:val="1"/>
      <w:marLeft w:val="0"/>
      <w:marRight w:val="0"/>
      <w:marTop w:val="0"/>
      <w:marBottom w:val="0"/>
      <w:divBdr>
        <w:top w:val="none" w:sz="0" w:space="0" w:color="auto"/>
        <w:left w:val="none" w:sz="0" w:space="0" w:color="auto"/>
        <w:bottom w:val="none" w:sz="0" w:space="0" w:color="auto"/>
        <w:right w:val="none" w:sz="0" w:space="0" w:color="auto"/>
      </w:divBdr>
    </w:div>
    <w:div w:id="1256086615">
      <w:bodyDiv w:val="1"/>
      <w:marLeft w:val="0"/>
      <w:marRight w:val="0"/>
      <w:marTop w:val="0"/>
      <w:marBottom w:val="0"/>
      <w:divBdr>
        <w:top w:val="none" w:sz="0" w:space="0" w:color="auto"/>
        <w:left w:val="none" w:sz="0" w:space="0" w:color="auto"/>
        <w:bottom w:val="none" w:sz="0" w:space="0" w:color="auto"/>
        <w:right w:val="none" w:sz="0" w:space="0" w:color="auto"/>
      </w:divBdr>
      <w:divsChild>
        <w:div w:id="73018450">
          <w:marLeft w:val="0"/>
          <w:marRight w:val="0"/>
          <w:marTop w:val="0"/>
          <w:marBottom w:val="0"/>
          <w:divBdr>
            <w:top w:val="none" w:sz="0" w:space="0" w:color="auto"/>
            <w:left w:val="none" w:sz="0" w:space="0" w:color="auto"/>
            <w:bottom w:val="none" w:sz="0" w:space="0" w:color="auto"/>
            <w:right w:val="none" w:sz="0" w:space="0" w:color="auto"/>
          </w:divBdr>
        </w:div>
        <w:div w:id="153030229">
          <w:marLeft w:val="0"/>
          <w:marRight w:val="0"/>
          <w:marTop w:val="0"/>
          <w:marBottom w:val="0"/>
          <w:divBdr>
            <w:top w:val="none" w:sz="0" w:space="0" w:color="auto"/>
            <w:left w:val="none" w:sz="0" w:space="0" w:color="auto"/>
            <w:bottom w:val="none" w:sz="0" w:space="0" w:color="auto"/>
            <w:right w:val="none" w:sz="0" w:space="0" w:color="auto"/>
          </w:divBdr>
        </w:div>
        <w:div w:id="209004841">
          <w:marLeft w:val="0"/>
          <w:marRight w:val="0"/>
          <w:marTop w:val="0"/>
          <w:marBottom w:val="0"/>
          <w:divBdr>
            <w:top w:val="none" w:sz="0" w:space="0" w:color="auto"/>
            <w:left w:val="none" w:sz="0" w:space="0" w:color="auto"/>
            <w:bottom w:val="none" w:sz="0" w:space="0" w:color="auto"/>
            <w:right w:val="none" w:sz="0" w:space="0" w:color="auto"/>
          </w:divBdr>
        </w:div>
        <w:div w:id="416562245">
          <w:marLeft w:val="0"/>
          <w:marRight w:val="0"/>
          <w:marTop w:val="0"/>
          <w:marBottom w:val="0"/>
          <w:divBdr>
            <w:top w:val="none" w:sz="0" w:space="0" w:color="auto"/>
            <w:left w:val="none" w:sz="0" w:space="0" w:color="auto"/>
            <w:bottom w:val="none" w:sz="0" w:space="0" w:color="auto"/>
            <w:right w:val="none" w:sz="0" w:space="0" w:color="auto"/>
          </w:divBdr>
        </w:div>
        <w:div w:id="527641000">
          <w:marLeft w:val="0"/>
          <w:marRight w:val="0"/>
          <w:marTop w:val="0"/>
          <w:marBottom w:val="0"/>
          <w:divBdr>
            <w:top w:val="none" w:sz="0" w:space="0" w:color="auto"/>
            <w:left w:val="none" w:sz="0" w:space="0" w:color="auto"/>
            <w:bottom w:val="none" w:sz="0" w:space="0" w:color="auto"/>
            <w:right w:val="none" w:sz="0" w:space="0" w:color="auto"/>
          </w:divBdr>
        </w:div>
        <w:div w:id="676228531">
          <w:marLeft w:val="0"/>
          <w:marRight w:val="0"/>
          <w:marTop w:val="0"/>
          <w:marBottom w:val="0"/>
          <w:divBdr>
            <w:top w:val="none" w:sz="0" w:space="0" w:color="auto"/>
            <w:left w:val="none" w:sz="0" w:space="0" w:color="auto"/>
            <w:bottom w:val="none" w:sz="0" w:space="0" w:color="auto"/>
            <w:right w:val="none" w:sz="0" w:space="0" w:color="auto"/>
          </w:divBdr>
        </w:div>
        <w:div w:id="699473340">
          <w:marLeft w:val="0"/>
          <w:marRight w:val="0"/>
          <w:marTop w:val="0"/>
          <w:marBottom w:val="0"/>
          <w:divBdr>
            <w:top w:val="none" w:sz="0" w:space="0" w:color="auto"/>
            <w:left w:val="none" w:sz="0" w:space="0" w:color="auto"/>
            <w:bottom w:val="none" w:sz="0" w:space="0" w:color="auto"/>
            <w:right w:val="none" w:sz="0" w:space="0" w:color="auto"/>
          </w:divBdr>
        </w:div>
        <w:div w:id="751194526">
          <w:marLeft w:val="0"/>
          <w:marRight w:val="0"/>
          <w:marTop w:val="0"/>
          <w:marBottom w:val="0"/>
          <w:divBdr>
            <w:top w:val="none" w:sz="0" w:space="0" w:color="auto"/>
            <w:left w:val="none" w:sz="0" w:space="0" w:color="auto"/>
            <w:bottom w:val="none" w:sz="0" w:space="0" w:color="auto"/>
            <w:right w:val="none" w:sz="0" w:space="0" w:color="auto"/>
          </w:divBdr>
        </w:div>
        <w:div w:id="809400336">
          <w:marLeft w:val="0"/>
          <w:marRight w:val="0"/>
          <w:marTop w:val="0"/>
          <w:marBottom w:val="0"/>
          <w:divBdr>
            <w:top w:val="none" w:sz="0" w:space="0" w:color="auto"/>
            <w:left w:val="none" w:sz="0" w:space="0" w:color="auto"/>
            <w:bottom w:val="none" w:sz="0" w:space="0" w:color="auto"/>
            <w:right w:val="none" w:sz="0" w:space="0" w:color="auto"/>
          </w:divBdr>
        </w:div>
        <w:div w:id="910504848">
          <w:marLeft w:val="0"/>
          <w:marRight w:val="0"/>
          <w:marTop w:val="0"/>
          <w:marBottom w:val="0"/>
          <w:divBdr>
            <w:top w:val="none" w:sz="0" w:space="0" w:color="auto"/>
            <w:left w:val="none" w:sz="0" w:space="0" w:color="auto"/>
            <w:bottom w:val="none" w:sz="0" w:space="0" w:color="auto"/>
            <w:right w:val="none" w:sz="0" w:space="0" w:color="auto"/>
          </w:divBdr>
        </w:div>
        <w:div w:id="1011227464">
          <w:marLeft w:val="0"/>
          <w:marRight w:val="0"/>
          <w:marTop w:val="0"/>
          <w:marBottom w:val="0"/>
          <w:divBdr>
            <w:top w:val="none" w:sz="0" w:space="0" w:color="auto"/>
            <w:left w:val="none" w:sz="0" w:space="0" w:color="auto"/>
            <w:bottom w:val="none" w:sz="0" w:space="0" w:color="auto"/>
            <w:right w:val="none" w:sz="0" w:space="0" w:color="auto"/>
          </w:divBdr>
        </w:div>
        <w:div w:id="1059129629">
          <w:marLeft w:val="0"/>
          <w:marRight w:val="0"/>
          <w:marTop w:val="0"/>
          <w:marBottom w:val="0"/>
          <w:divBdr>
            <w:top w:val="none" w:sz="0" w:space="0" w:color="auto"/>
            <w:left w:val="none" w:sz="0" w:space="0" w:color="auto"/>
            <w:bottom w:val="none" w:sz="0" w:space="0" w:color="auto"/>
            <w:right w:val="none" w:sz="0" w:space="0" w:color="auto"/>
          </w:divBdr>
        </w:div>
        <w:div w:id="1144349071">
          <w:marLeft w:val="0"/>
          <w:marRight w:val="0"/>
          <w:marTop w:val="0"/>
          <w:marBottom w:val="0"/>
          <w:divBdr>
            <w:top w:val="none" w:sz="0" w:space="0" w:color="auto"/>
            <w:left w:val="none" w:sz="0" w:space="0" w:color="auto"/>
            <w:bottom w:val="none" w:sz="0" w:space="0" w:color="auto"/>
            <w:right w:val="none" w:sz="0" w:space="0" w:color="auto"/>
          </w:divBdr>
        </w:div>
        <w:div w:id="1171023148">
          <w:marLeft w:val="0"/>
          <w:marRight w:val="0"/>
          <w:marTop w:val="0"/>
          <w:marBottom w:val="0"/>
          <w:divBdr>
            <w:top w:val="none" w:sz="0" w:space="0" w:color="auto"/>
            <w:left w:val="none" w:sz="0" w:space="0" w:color="auto"/>
            <w:bottom w:val="none" w:sz="0" w:space="0" w:color="auto"/>
            <w:right w:val="none" w:sz="0" w:space="0" w:color="auto"/>
          </w:divBdr>
        </w:div>
        <w:div w:id="1201433870">
          <w:marLeft w:val="0"/>
          <w:marRight w:val="0"/>
          <w:marTop w:val="0"/>
          <w:marBottom w:val="0"/>
          <w:divBdr>
            <w:top w:val="none" w:sz="0" w:space="0" w:color="auto"/>
            <w:left w:val="none" w:sz="0" w:space="0" w:color="auto"/>
            <w:bottom w:val="none" w:sz="0" w:space="0" w:color="auto"/>
            <w:right w:val="none" w:sz="0" w:space="0" w:color="auto"/>
          </w:divBdr>
        </w:div>
        <w:div w:id="1303342099">
          <w:marLeft w:val="0"/>
          <w:marRight w:val="0"/>
          <w:marTop w:val="0"/>
          <w:marBottom w:val="0"/>
          <w:divBdr>
            <w:top w:val="none" w:sz="0" w:space="0" w:color="auto"/>
            <w:left w:val="none" w:sz="0" w:space="0" w:color="auto"/>
            <w:bottom w:val="none" w:sz="0" w:space="0" w:color="auto"/>
            <w:right w:val="none" w:sz="0" w:space="0" w:color="auto"/>
          </w:divBdr>
        </w:div>
        <w:div w:id="1323434358">
          <w:marLeft w:val="0"/>
          <w:marRight w:val="0"/>
          <w:marTop w:val="0"/>
          <w:marBottom w:val="0"/>
          <w:divBdr>
            <w:top w:val="none" w:sz="0" w:space="0" w:color="auto"/>
            <w:left w:val="none" w:sz="0" w:space="0" w:color="auto"/>
            <w:bottom w:val="none" w:sz="0" w:space="0" w:color="auto"/>
            <w:right w:val="none" w:sz="0" w:space="0" w:color="auto"/>
          </w:divBdr>
        </w:div>
        <w:div w:id="1509515013">
          <w:marLeft w:val="0"/>
          <w:marRight w:val="0"/>
          <w:marTop w:val="0"/>
          <w:marBottom w:val="0"/>
          <w:divBdr>
            <w:top w:val="none" w:sz="0" w:space="0" w:color="auto"/>
            <w:left w:val="none" w:sz="0" w:space="0" w:color="auto"/>
            <w:bottom w:val="none" w:sz="0" w:space="0" w:color="auto"/>
            <w:right w:val="none" w:sz="0" w:space="0" w:color="auto"/>
          </w:divBdr>
        </w:div>
        <w:div w:id="1577321255">
          <w:marLeft w:val="0"/>
          <w:marRight w:val="0"/>
          <w:marTop w:val="0"/>
          <w:marBottom w:val="0"/>
          <w:divBdr>
            <w:top w:val="none" w:sz="0" w:space="0" w:color="auto"/>
            <w:left w:val="none" w:sz="0" w:space="0" w:color="auto"/>
            <w:bottom w:val="none" w:sz="0" w:space="0" w:color="auto"/>
            <w:right w:val="none" w:sz="0" w:space="0" w:color="auto"/>
          </w:divBdr>
        </w:div>
        <w:div w:id="1607998281">
          <w:marLeft w:val="0"/>
          <w:marRight w:val="0"/>
          <w:marTop w:val="0"/>
          <w:marBottom w:val="0"/>
          <w:divBdr>
            <w:top w:val="none" w:sz="0" w:space="0" w:color="auto"/>
            <w:left w:val="none" w:sz="0" w:space="0" w:color="auto"/>
            <w:bottom w:val="none" w:sz="0" w:space="0" w:color="auto"/>
            <w:right w:val="none" w:sz="0" w:space="0" w:color="auto"/>
          </w:divBdr>
        </w:div>
        <w:div w:id="1715277457">
          <w:marLeft w:val="0"/>
          <w:marRight w:val="0"/>
          <w:marTop w:val="0"/>
          <w:marBottom w:val="0"/>
          <w:divBdr>
            <w:top w:val="none" w:sz="0" w:space="0" w:color="auto"/>
            <w:left w:val="none" w:sz="0" w:space="0" w:color="auto"/>
            <w:bottom w:val="none" w:sz="0" w:space="0" w:color="auto"/>
            <w:right w:val="none" w:sz="0" w:space="0" w:color="auto"/>
          </w:divBdr>
        </w:div>
        <w:div w:id="1735663762">
          <w:marLeft w:val="0"/>
          <w:marRight w:val="0"/>
          <w:marTop w:val="0"/>
          <w:marBottom w:val="0"/>
          <w:divBdr>
            <w:top w:val="none" w:sz="0" w:space="0" w:color="auto"/>
            <w:left w:val="none" w:sz="0" w:space="0" w:color="auto"/>
            <w:bottom w:val="none" w:sz="0" w:space="0" w:color="auto"/>
            <w:right w:val="none" w:sz="0" w:space="0" w:color="auto"/>
          </w:divBdr>
        </w:div>
        <w:div w:id="1800143754">
          <w:marLeft w:val="0"/>
          <w:marRight w:val="0"/>
          <w:marTop w:val="0"/>
          <w:marBottom w:val="0"/>
          <w:divBdr>
            <w:top w:val="none" w:sz="0" w:space="0" w:color="auto"/>
            <w:left w:val="none" w:sz="0" w:space="0" w:color="auto"/>
            <w:bottom w:val="none" w:sz="0" w:space="0" w:color="auto"/>
            <w:right w:val="none" w:sz="0" w:space="0" w:color="auto"/>
          </w:divBdr>
        </w:div>
        <w:div w:id="1817451658">
          <w:marLeft w:val="0"/>
          <w:marRight w:val="0"/>
          <w:marTop w:val="0"/>
          <w:marBottom w:val="0"/>
          <w:divBdr>
            <w:top w:val="none" w:sz="0" w:space="0" w:color="auto"/>
            <w:left w:val="none" w:sz="0" w:space="0" w:color="auto"/>
            <w:bottom w:val="none" w:sz="0" w:space="0" w:color="auto"/>
            <w:right w:val="none" w:sz="0" w:space="0" w:color="auto"/>
          </w:divBdr>
        </w:div>
        <w:div w:id="1847750519">
          <w:marLeft w:val="0"/>
          <w:marRight w:val="0"/>
          <w:marTop w:val="0"/>
          <w:marBottom w:val="0"/>
          <w:divBdr>
            <w:top w:val="none" w:sz="0" w:space="0" w:color="auto"/>
            <w:left w:val="none" w:sz="0" w:space="0" w:color="auto"/>
            <w:bottom w:val="none" w:sz="0" w:space="0" w:color="auto"/>
            <w:right w:val="none" w:sz="0" w:space="0" w:color="auto"/>
          </w:divBdr>
        </w:div>
        <w:div w:id="1853716879">
          <w:marLeft w:val="0"/>
          <w:marRight w:val="0"/>
          <w:marTop w:val="0"/>
          <w:marBottom w:val="0"/>
          <w:divBdr>
            <w:top w:val="none" w:sz="0" w:space="0" w:color="auto"/>
            <w:left w:val="none" w:sz="0" w:space="0" w:color="auto"/>
            <w:bottom w:val="none" w:sz="0" w:space="0" w:color="auto"/>
            <w:right w:val="none" w:sz="0" w:space="0" w:color="auto"/>
          </w:divBdr>
        </w:div>
        <w:div w:id="1869902401">
          <w:marLeft w:val="0"/>
          <w:marRight w:val="0"/>
          <w:marTop w:val="0"/>
          <w:marBottom w:val="0"/>
          <w:divBdr>
            <w:top w:val="none" w:sz="0" w:space="0" w:color="auto"/>
            <w:left w:val="none" w:sz="0" w:space="0" w:color="auto"/>
            <w:bottom w:val="none" w:sz="0" w:space="0" w:color="auto"/>
            <w:right w:val="none" w:sz="0" w:space="0" w:color="auto"/>
          </w:divBdr>
        </w:div>
        <w:div w:id="1942099791">
          <w:marLeft w:val="0"/>
          <w:marRight w:val="0"/>
          <w:marTop w:val="0"/>
          <w:marBottom w:val="0"/>
          <w:divBdr>
            <w:top w:val="none" w:sz="0" w:space="0" w:color="auto"/>
            <w:left w:val="none" w:sz="0" w:space="0" w:color="auto"/>
            <w:bottom w:val="none" w:sz="0" w:space="0" w:color="auto"/>
            <w:right w:val="none" w:sz="0" w:space="0" w:color="auto"/>
          </w:divBdr>
        </w:div>
        <w:div w:id="1958100853">
          <w:marLeft w:val="0"/>
          <w:marRight w:val="0"/>
          <w:marTop w:val="0"/>
          <w:marBottom w:val="0"/>
          <w:divBdr>
            <w:top w:val="none" w:sz="0" w:space="0" w:color="auto"/>
            <w:left w:val="none" w:sz="0" w:space="0" w:color="auto"/>
            <w:bottom w:val="none" w:sz="0" w:space="0" w:color="auto"/>
            <w:right w:val="none" w:sz="0" w:space="0" w:color="auto"/>
          </w:divBdr>
        </w:div>
      </w:divsChild>
    </w:div>
    <w:div w:id="1262370495">
      <w:bodyDiv w:val="1"/>
      <w:marLeft w:val="0"/>
      <w:marRight w:val="0"/>
      <w:marTop w:val="0"/>
      <w:marBottom w:val="0"/>
      <w:divBdr>
        <w:top w:val="none" w:sz="0" w:space="0" w:color="auto"/>
        <w:left w:val="none" w:sz="0" w:space="0" w:color="auto"/>
        <w:bottom w:val="none" w:sz="0" w:space="0" w:color="auto"/>
        <w:right w:val="none" w:sz="0" w:space="0" w:color="auto"/>
      </w:divBdr>
      <w:divsChild>
        <w:div w:id="90394074">
          <w:marLeft w:val="0"/>
          <w:marRight w:val="0"/>
          <w:marTop w:val="0"/>
          <w:marBottom w:val="0"/>
          <w:divBdr>
            <w:top w:val="none" w:sz="0" w:space="0" w:color="auto"/>
            <w:left w:val="none" w:sz="0" w:space="0" w:color="auto"/>
            <w:bottom w:val="none" w:sz="0" w:space="0" w:color="auto"/>
            <w:right w:val="none" w:sz="0" w:space="0" w:color="auto"/>
          </w:divBdr>
        </w:div>
        <w:div w:id="870188014">
          <w:marLeft w:val="0"/>
          <w:marRight w:val="0"/>
          <w:marTop w:val="0"/>
          <w:marBottom w:val="0"/>
          <w:divBdr>
            <w:top w:val="none" w:sz="0" w:space="0" w:color="auto"/>
            <w:left w:val="none" w:sz="0" w:space="0" w:color="auto"/>
            <w:bottom w:val="none" w:sz="0" w:space="0" w:color="auto"/>
            <w:right w:val="none" w:sz="0" w:space="0" w:color="auto"/>
          </w:divBdr>
        </w:div>
        <w:div w:id="1349403921">
          <w:marLeft w:val="0"/>
          <w:marRight w:val="0"/>
          <w:marTop w:val="0"/>
          <w:marBottom w:val="0"/>
          <w:divBdr>
            <w:top w:val="none" w:sz="0" w:space="0" w:color="auto"/>
            <w:left w:val="none" w:sz="0" w:space="0" w:color="auto"/>
            <w:bottom w:val="none" w:sz="0" w:space="0" w:color="auto"/>
            <w:right w:val="none" w:sz="0" w:space="0" w:color="auto"/>
          </w:divBdr>
        </w:div>
      </w:divsChild>
    </w:div>
    <w:div w:id="1272932220">
      <w:bodyDiv w:val="1"/>
      <w:marLeft w:val="0"/>
      <w:marRight w:val="0"/>
      <w:marTop w:val="0"/>
      <w:marBottom w:val="0"/>
      <w:divBdr>
        <w:top w:val="none" w:sz="0" w:space="0" w:color="auto"/>
        <w:left w:val="none" w:sz="0" w:space="0" w:color="auto"/>
        <w:bottom w:val="none" w:sz="0" w:space="0" w:color="auto"/>
        <w:right w:val="none" w:sz="0" w:space="0" w:color="auto"/>
      </w:divBdr>
    </w:div>
    <w:div w:id="1275986877">
      <w:bodyDiv w:val="1"/>
      <w:marLeft w:val="0"/>
      <w:marRight w:val="0"/>
      <w:marTop w:val="0"/>
      <w:marBottom w:val="0"/>
      <w:divBdr>
        <w:top w:val="none" w:sz="0" w:space="0" w:color="auto"/>
        <w:left w:val="none" w:sz="0" w:space="0" w:color="auto"/>
        <w:bottom w:val="none" w:sz="0" w:space="0" w:color="auto"/>
        <w:right w:val="none" w:sz="0" w:space="0" w:color="auto"/>
      </w:divBdr>
      <w:divsChild>
        <w:div w:id="57171902">
          <w:marLeft w:val="0"/>
          <w:marRight w:val="0"/>
          <w:marTop w:val="0"/>
          <w:marBottom w:val="0"/>
          <w:divBdr>
            <w:top w:val="none" w:sz="0" w:space="0" w:color="auto"/>
            <w:left w:val="none" w:sz="0" w:space="0" w:color="auto"/>
            <w:bottom w:val="none" w:sz="0" w:space="0" w:color="auto"/>
            <w:right w:val="none" w:sz="0" w:space="0" w:color="auto"/>
          </w:divBdr>
        </w:div>
        <w:div w:id="213733058">
          <w:marLeft w:val="0"/>
          <w:marRight w:val="0"/>
          <w:marTop w:val="0"/>
          <w:marBottom w:val="0"/>
          <w:divBdr>
            <w:top w:val="none" w:sz="0" w:space="0" w:color="auto"/>
            <w:left w:val="none" w:sz="0" w:space="0" w:color="auto"/>
            <w:bottom w:val="none" w:sz="0" w:space="0" w:color="auto"/>
            <w:right w:val="none" w:sz="0" w:space="0" w:color="auto"/>
          </w:divBdr>
        </w:div>
        <w:div w:id="221407014">
          <w:marLeft w:val="0"/>
          <w:marRight w:val="0"/>
          <w:marTop w:val="0"/>
          <w:marBottom w:val="0"/>
          <w:divBdr>
            <w:top w:val="none" w:sz="0" w:space="0" w:color="auto"/>
            <w:left w:val="none" w:sz="0" w:space="0" w:color="auto"/>
            <w:bottom w:val="none" w:sz="0" w:space="0" w:color="auto"/>
            <w:right w:val="none" w:sz="0" w:space="0" w:color="auto"/>
          </w:divBdr>
        </w:div>
        <w:div w:id="623192250">
          <w:marLeft w:val="0"/>
          <w:marRight w:val="0"/>
          <w:marTop w:val="0"/>
          <w:marBottom w:val="0"/>
          <w:divBdr>
            <w:top w:val="none" w:sz="0" w:space="0" w:color="auto"/>
            <w:left w:val="none" w:sz="0" w:space="0" w:color="auto"/>
            <w:bottom w:val="none" w:sz="0" w:space="0" w:color="auto"/>
            <w:right w:val="none" w:sz="0" w:space="0" w:color="auto"/>
          </w:divBdr>
        </w:div>
        <w:div w:id="763765680">
          <w:marLeft w:val="0"/>
          <w:marRight w:val="0"/>
          <w:marTop w:val="0"/>
          <w:marBottom w:val="0"/>
          <w:divBdr>
            <w:top w:val="none" w:sz="0" w:space="0" w:color="auto"/>
            <w:left w:val="none" w:sz="0" w:space="0" w:color="auto"/>
            <w:bottom w:val="none" w:sz="0" w:space="0" w:color="auto"/>
            <w:right w:val="none" w:sz="0" w:space="0" w:color="auto"/>
          </w:divBdr>
        </w:div>
        <w:div w:id="1181049824">
          <w:marLeft w:val="0"/>
          <w:marRight w:val="0"/>
          <w:marTop w:val="0"/>
          <w:marBottom w:val="0"/>
          <w:divBdr>
            <w:top w:val="none" w:sz="0" w:space="0" w:color="auto"/>
            <w:left w:val="none" w:sz="0" w:space="0" w:color="auto"/>
            <w:bottom w:val="none" w:sz="0" w:space="0" w:color="auto"/>
            <w:right w:val="none" w:sz="0" w:space="0" w:color="auto"/>
          </w:divBdr>
        </w:div>
        <w:div w:id="1309702480">
          <w:marLeft w:val="0"/>
          <w:marRight w:val="0"/>
          <w:marTop w:val="0"/>
          <w:marBottom w:val="0"/>
          <w:divBdr>
            <w:top w:val="none" w:sz="0" w:space="0" w:color="auto"/>
            <w:left w:val="none" w:sz="0" w:space="0" w:color="auto"/>
            <w:bottom w:val="none" w:sz="0" w:space="0" w:color="auto"/>
            <w:right w:val="none" w:sz="0" w:space="0" w:color="auto"/>
          </w:divBdr>
        </w:div>
        <w:div w:id="1464231029">
          <w:marLeft w:val="0"/>
          <w:marRight w:val="0"/>
          <w:marTop w:val="0"/>
          <w:marBottom w:val="0"/>
          <w:divBdr>
            <w:top w:val="none" w:sz="0" w:space="0" w:color="auto"/>
            <w:left w:val="none" w:sz="0" w:space="0" w:color="auto"/>
            <w:bottom w:val="none" w:sz="0" w:space="0" w:color="auto"/>
            <w:right w:val="none" w:sz="0" w:space="0" w:color="auto"/>
          </w:divBdr>
        </w:div>
        <w:div w:id="1896357997">
          <w:marLeft w:val="0"/>
          <w:marRight w:val="0"/>
          <w:marTop w:val="0"/>
          <w:marBottom w:val="0"/>
          <w:divBdr>
            <w:top w:val="none" w:sz="0" w:space="0" w:color="auto"/>
            <w:left w:val="none" w:sz="0" w:space="0" w:color="auto"/>
            <w:bottom w:val="none" w:sz="0" w:space="0" w:color="auto"/>
            <w:right w:val="none" w:sz="0" w:space="0" w:color="auto"/>
          </w:divBdr>
        </w:div>
      </w:divsChild>
    </w:div>
    <w:div w:id="1289359105">
      <w:bodyDiv w:val="1"/>
      <w:marLeft w:val="0"/>
      <w:marRight w:val="0"/>
      <w:marTop w:val="0"/>
      <w:marBottom w:val="0"/>
      <w:divBdr>
        <w:top w:val="none" w:sz="0" w:space="0" w:color="auto"/>
        <w:left w:val="none" w:sz="0" w:space="0" w:color="auto"/>
        <w:bottom w:val="none" w:sz="0" w:space="0" w:color="auto"/>
        <w:right w:val="none" w:sz="0" w:space="0" w:color="auto"/>
      </w:divBdr>
    </w:div>
    <w:div w:id="12934878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295677104">
      <w:bodyDiv w:val="1"/>
      <w:marLeft w:val="0"/>
      <w:marRight w:val="0"/>
      <w:marTop w:val="0"/>
      <w:marBottom w:val="0"/>
      <w:divBdr>
        <w:top w:val="none" w:sz="0" w:space="0" w:color="auto"/>
        <w:left w:val="none" w:sz="0" w:space="0" w:color="auto"/>
        <w:bottom w:val="none" w:sz="0" w:space="0" w:color="auto"/>
        <w:right w:val="none" w:sz="0" w:space="0" w:color="auto"/>
      </w:divBdr>
      <w:divsChild>
        <w:div w:id="67192545">
          <w:marLeft w:val="0"/>
          <w:marRight w:val="0"/>
          <w:marTop w:val="0"/>
          <w:marBottom w:val="0"/>
          <w:divBdr>
            <w:top w:val="none" w:sz="0" w:space="0" w:color="auto"/>
            <w:left w:val="none" w:sz="0" w:space="0" w:color="auto"/>
            <w:bottom w:val="none" w:sz="0" w:space="0" w:color="auto"/>
            <w:right w:val="none" w:sz="0" w:space="0" w:color="auto"/>
          </w:divBdr>
        </w:div>
        <w:div w:id="775832109">
          <w:marLeft w:val="0"/>
          <w:marRight w:val="0"/>
          <w:marTop w:val="0"/>
          <w:marBottom w:val="0"/>
          <w:divBdr>
            <w:top w:val="none" w:sz="0" w:space="0" w:color="auto"/>
            <w:left w:val="none" w:sz="0" w:space="0" w:color="auto"/>
            <w:bottom w:val="none" w:sz="0" w:space="0" w:color="auto"/>
            <w:right w:val="none" w:sz="0" w:space="0" w:color="auto"/>
          </w:divBdr>
        </w:div>
        <w:div w:id="838275018">
          <w:marLeft w:val="0"/>
          <w:marRight w:val="0"/>
          <w:marTop w:val="0"/>
          <w:marBottom w:val="0"/>
          <w:divBdr>
            <w:top w:val="none" w:sz="0" w:space="0" w:color="auto"/>
            <w:left w:val="none" w:sz="0" w:space="0" w:color="auto"/>
            <w:bottom w:val="none" w:sz="0" w:space="0" w:color="auto"/>
            <w:right w:val="none" w:sz="0" w:space="0" w:color="auto"/>
          </w:divBdr>
        </w:div>
        <w:div w:id="1243837199">
          <w:marLeft w:val="0"/>
          <w:marRight w:val="0"/>
          <w:marTop w:val="0"/>
          <w:marBottom w:val="0"/>
          <w:divBdr>
            <w:top w:val="none" w:sz="0" w:space="0" w:color="auto"/>
            <w:left w:val="none" w:sz="0" w:space="0" w:color="auto"/>
            <w:bottom w:val="none" w:sz="0" w:space="0" w:color="auto"/>
            <w:right w:val="none" w:sz="0" w:space="0" w:color="auto"/>
          </w:divBdr>
        </w:div>
        <w:div w:id="1522470674">
          <w:marLeft w:val="0"/>
          <w:marRight w:val="0"/>
          <w:marTop w:val="0"/>
          <w:marBottom w:val="0"/>
          <w:divBdr>
            <w:top w:val="none" w:sz="0" w:space="0" w:color="auto"/>
            <w:left w:val="none" w:sz="0" w:space="0" w:color="auto"/>
            <w:bottom w:val="none" w:sz="0" w:space="0" w:color="auto"/>
            <w:right w:val="none" w:sz="0" w:space="0" w:color="auto"/>
          </w:divBdr>
        </w:div>
      </w:divsChild>
    </w:div>
    <w:div w:id="1307589905">
      <w:bodyDiv w:val="1"/>
      <w:marLeft w:val="0"/>
      <w:marRight w:val="0"/>
      <w:marTop w:val="0"/>
      <w:marBottom w:val="0"/>
      <w:divBdr>
        <w:top w:val="none" w:sz="0" w:space="0" w:color="auto"/>
        <w:left w:val="none" w:sz="0" w:space="0" w:color="auto"/>
        <w:bottom w:val="none" w:sz="0" w:space="0" w:color="auto"/>
        <w:right w:val="none" w:sz="0" w:space="0" w:color="auto"/>
      </w:divBdr>
    </w:div>
    <w:div w:id="1337927233">
      <w:bodyDiv w:val="1"/>
      <w:marLeft w:val="0"/>
      <w:marRight w:val="0"/>
      <w:marTop w:val="0"/>
      <w:marBottom w:val="0"/>
      <w:divBdr>
        <w:top w:val="none" w:sz="0" w:space="0" w:color="auto"/>
        <w:left w:val="none" w:sz="0" w:space="0" w:color="auto"/>
        <w:bottom w:val="none" w:sz="0" w:space="0" w:color="auto"/>
        <w:right w:val="none" w:sz="0" w:space="0" w:color="auto"/>
      </w:divBdr>
    </w:div>
    <w:div w:id="1342657766">
      <w:bodyDiv w:val="1"/>
      <w:marLeft w:val="0"/>
      <w:marRight w:val="0"/>
      <w:marTop w:val="0"/>
      <w:marBottom w:val="0"/>
      <w:divBdr>
        <w:top w:val="none" w:sz="0" w:space="0" w:color="auto"/>
        <w:left w:val="none" w:sz="0" w:space="0" w:color="auto"/>
        <w:bottom w:val="none" w:sz="0" w:space="0" w:color="auto"/>
        <w:right w:val="none" w:sz="0" w:space="0" w:color="auto"/>
      </w:divBdr>
      <w:divsChild>
        <w:div w:id="208302657">
          <w:marLeft w:val="0"/>
          <w:marRight w:val="0"/>
          <w:marTop w:val="0"/>
          <w:marBottom w:val="0"/>
          <w:divBdr>
            <w:top w:val="none" w:sz="0" w:space="0" w:color="auto"/>
            <w:left w:val="none" w:sz="0" w:space="0" w:color="auto"/>
            <w:bottom w:val="none" w:sz="0" w:space="0" w:color="auto"/>
            <w:right w:val="none" w:sz="0" w:space="0" w:color="auto"/>
          </w:divBdr>
        </w:div>
        <w:div w:id="473646557">
          <w:marLeft w:val="0"/>
          <w:marRight w:val="0"/>
          <w:marTop w:val="0"/>
          <w:marBottom w:val="0"/>
          <w:divBdr>
            <w:top w:val="none" w:sz="0" w:space="0" w:color="auto"/>
            <w:left w:val="none" w:sz="0" w:space="0" w:color="auto"/>
            <w:bottom w:val="none" w:sz="0" w:space="0" w:color="auto"/>
            <w:right w:val="none" w:sz="0" w:space="0" w:color="auto"/>
          </w:divBdr>
        </w:div>
        <w:div w:id="939995053">
          <w:marLeft w:val="0"/>
          <w:marRight w:val="0"/>
          <w:marTop w:val="0"/>
          <w:marBottom w:val="0"/>
          <w:divBdr>
            <w:top w:val="none" w:sz="0" w:space="0" w:color="auto"/>
            <w:left w:val="none" w:sz="0" w:space="0" w:color="auto"/>
            <w:bottom w:val="none" w:sz="0" w:space="0" w:color="auto"/>
            <w:right w:val="none" w:sz="0" w:space="0" w:color="auto"/>
          </w:divBdr>
        </w:div>
        <w:div w:id="1023017602">
          <w:marLeft w:val="0"/>
          <w:marRight w:val="0"/>
          <w:marTop w:val="0"/>
          <w:marBottom w:val="0"/>
          <w:divBdr>
            <w:top w:val="none" w:sz="0" w:space="0" w:color="auto"/>
            <w:left w:val="none" w:sz="0" w:space="0" w:color="auto"/>
            <w:bottom w:val="none" w:sz="0" w:space="0" w:color="auto"/>
            <w:right w:val="none" w:sz="0" w:space="0" w:color="auto"/>
          </w:divBdr>
        </w:div>
        <w:div w:id="1180119669">
          <w:marLeft w:val="0"/>
          <w:marRight w:val="0"/>
          <w:marTop w:val="0"/>
          <w:marBottom w:val="0"/>
          <w:divBdr>
            <w:top w:val="none" w:sz="0" w:space="0" w:color="auto"/>
            <w:left w:val="none" w:sz="0" w:space="0" w:color="auto"/>
            <w:bottom w:val="none" w:sz="0" w:space="0" w:color="auto"/>
            <w:right w:val="none" w:sz="0" w:space="0" w:color="auto"/>
          </w:divBdr>
        </w:div>
        <w:div w:id="1579944265">
          <w:marLeft w:val="0"/>
          <w:marRight w:val="0"/>
          <w:marTop w:val="0"/>
          <w:marBottom w:val="0"/>
          <w:divBdr>
            <w:top w:val="none" w:sz="0" w:space="0" w:color="auto"/>
            <w:left w:val="none" w:sz="0" w:space="0" w:color="auto"/>
            <w:bottom w:val="none" w:sz="0" w:space="0" w:color="auto"/>
            <w:right w:val="none" w:sz="0" w:space="0" w:color="auto"/>
          </w:divBdr>
        </w:div>
      </w:divsChild>
    </w:div>
    <w:div w:id="136132474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78821164">
      <w:bodyDiv w:val="1"/>
      <w:marLeft w:val="0"/>
      <w:marRight w:val="0"/>
      <w:marTop w:val="0"/>
      <w:marBottom w:val="0"/>
      <w:divBdr>
        <w:top w:val="none" w:sz="0" w:space="0" w:color="auto"/>
        <w:left w:val="none" w:sz="0" w:space="0" w:color="auto"/>
        <w:bottom w:val="none" w:sz="0" w:space="0" w:color="auto"/>
        <w:right w:val="none" w:sz="0" w:space="0" w:color="auto"/>
      </w:divBdr>
      <w:divsChild>
        <w:div w:id="116996147">
          <w:marLeft w:val="0"/>
          <w:marRight w:val="0"/>
          <w:marTop w:val="0"/>
          <w:marBottom w:val="0"/>
          <w:divBdr>
            <w:top w:val="none" w:sz="0" w:space="0" w:color="auto"/>
            <w:left w:val="none" w:sz="0" w:space="0" w:color="auto"/>
            <w:bottom w:val="none" w:sz="0" w:space="0" w:color="auto"/>
            <w:right w:val="none" w:sz="0" w:space="0" w:color="auto"/>
          </w:divBdr>
        </w:div>
        <w:div w:id="124391117">
          <w:marLeft w:val="0"/>
          <w:marRight w:val="0"/>
          <w:marTop w:val="0"/>
          <w:marBottom w:val="0"/>
          <w:divBdr>
            <w:top w:val="none" w:sz="0" w:space="0" w:color="auto"/>
            <w:left w:val="none" w:sz="0" w:space="0" w:color="auto"/>
            <w:bottom w:val="none" w:sz="0" w:space="0" w:color="auto"/>
            <w:right w:val="none" w:sz="0" w:space="0" w:color="auto"/>
          </w:divBdr>
        </w:div>
        <w:div w:id="789856000">
          <w:marLeft w:val="0"/>
          <w:marRight w:val="0"/>
          <w:marTop w:val="0"/>
          <w:marBottom w:val="0"/>
          <w:divBdr>
            <w:top w:val="none" w:sz="0" w:space="0" w:color="auto"/>
            <w:left w:val="none" w:sz="0" w:space="0" w:color="auto"/>
            <w:bottom w:val="none" w:sz="0" w:space="0" w:color="auto"/>
            <w:right w:val="none" w:sz="0" w:space="0" w:color="auto"/>
          </w:divBdr>
        </w:div>
        <w:div w:id="837429487">
          <w:marLeft w:val="0"/>
          <w:marRight w:val="0"/>
          <w:marTop w:val="0"/>
          <w:marBottom w:val="0"/>
          <w:divBdr>
            <w:top w:val="none" w:sz="0" w:space="0" w:color="auto"/>
            <w:left w:val="none" w:sz="0" w:space="0" w:color="auto"/>
            <w:bottom w:val="none" w:sz="0" w:space="0" w:color="auto"/>
            <w:right w:val="none" w:sz="0" w:space="0" w:color="auto"/>
          </w:divBdr>
        </w:div>
        <w:div w:id="1091703792">
          <w:marLeft w:val="0"/>
          <w:marRight w:val="0"/>
          <w:marTop w:val="0"/>
          <w:marBottom w:val="0"/>
          <w:divBdr>
            <w:top w:val="none" w:sz="0" w:space="0" w:color="auto"/>
            <w:left w:val="none" w:sz="0" w:space="0" w:color="auto"/>
            <w:bottom w:val="none" w:sz="0" w:space="0" w:color="auto"/>
            <w:right w:val="none" w:sz="0" w:space="0" w:color="auto"/>
          </w:divBdr>
        </w:div>
        <w:div w:id="1114252911">
          <w:marLeft w:val="0"/>
          <w:marRight w:val="0"/>
          <w:marTop w:val="0"/>
          <w:marBottom w:val="0"/>
          <w:divBdr>
            <w:top w:val="none" w:sz="0" w:space="0" w:color="auto"/>
            <w:left w:val="none" w:sz="0" w:space="0" w:color="auto"/>
            <w:bottom w:val="none" w:sz="0" w:space="0" w:color="auto"/>
            <w:right w:val="none" w:sz="0" w:space="0" w:color="auto"/>
          </w:divBdr>
        </w:div>
        <w:div w:id="1223637911">
          <w:marLeft w:val="0"/>
          <w:marRight w:val="0"/>
          <w:marTop w:val="0"/>
          <w:marBottom w:val="0"/>
          <w:divBdr>
            <w:top w:val="none" w:sz="0" w:space="0" w:color="auto"/>
            <w:left w:val="none" w:sz="0" w:space="0" w:color="auto"/>
            <w:bottom w:val="none" w:sz="0" w:space="0" w:color="auto"/>
            <w:right w:val="none" w:sz="0" w:space="0" w:color="auto"/>
          </w:divBdr>
        </w:div>
        <w:div w:id="1240672201">
          <w:marLeft w:val="0"/>
          <w:marRight w:val="0"/>
          <w:marTop w:val="0"/>
          <w:marBottom w:val="0"/>
          <w:divBdr>
            <w:top w:val="none" w:sz="0" w:space="0" w:color="auto"/>
            <w:left w:val="none" w:sz="0" w:space="0" w:color="auto"/>
            <w:bottom w:val="none" w:sz="0" w:space="0" w:color="auto"/>
            <w:right w:val="none" w:sz="0" w:space="0" w:color="auto"/>
          </w:divBdr>
        </w:div>
        <w:div w:id="1331174790">
          <w:marLeft w:val="0"/>
          <w:marRight w:val="0"/>
          <w:marTop w:val="0"/>
          <w:marBottom w:val="0"/>
          <w:divBdr>
            <w:top w:val="none" w:sz="0" w:space="0" w:color="auto"/>
            <w:left w:val="none" w:sz="0" w:space="0" w:color="auto"/>
            <w:bottom w:val="none" w:sz="0" w:space="0" w:color="auto"/>
            <w:right w:val="none" w:sz="0" w:space="0" w:color="auto"/>
          </w:divBdr>
        </w:div>
      </w:divsChild>
    </w:div>
    <w:div w:id="1380129956">
      <w:bodyDiv w:val="1"/>
      <w:marLeft w:val="0"/>
      <w:marRight w:val="0"/>
      <w:marTop w:val="0"/>
      <w:marBottom w:val="0"/>
      <w:divBdr>
        <w:top w:val="none" w:sz="0" w:space="0" w:color="auto"/>
        <w:left w:val="none" w:sz="0" w:space="0" w:color="auto"/>
        <w:bottom w:val="none" w:sz="0" w:space="0" w:color="auto"/>
        <w:right w:val="none" w:sz="0" w:space="0" w:color="auto"/>
      </w:divBdr>
    </w:div>
    <w:div w:id="1392000855">
      <w:bodyDiv w:val="1"/>
      <w:marLeft w:val="0"/>
      <w:marRight w:val="0"/>
      <w:marTop w:val="0"/>
      <w:marBottom w:val="0"/>
      <w:divBdr>
        <w:top w:val="none" w:sz="0" w:space="0" w:color="auto"/>
        <w:left w:val="none" w:sz="0" w:space="0" w:color="auto"/>
        <w:bottom w:val="none" w:sz="0" w:space="0" w:color="auto"/>
        <w:right w:val="none" w:sz="0" w:space="0" w:color="auto"/>
      </w:divBdr>
    </w:div>
    <w:div w:id="1406105189">
      <w:bodyDiv w:val="1"/>
      <w:marLeft w:val="0"/>
      <w:marRight w:val="0"/>
      <w:marTop w:val="0"/>
      <w:marBottom w:val="0"/>
      <w:divBdr>
        <w:top w:val="none" w:sz="0" w:space="0" w:color="auto"/>
        <w:left w:val="none" w:sz="0" w:space="0" w:color="auto"/>
        <w:bottom w:val="none" w:sz="0" w:space="0" w:color="auto"/>
        <w:right w:val="none" w:sz="0" w:space="0" w:color="auto"/>
      </w:divBdr>
    </w:div>
    <w:div w:id="141211972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7086">
      <w:bodyDiv w:val="1"/>
      <w:marLeft w:val="0"/>
      <w:marRight w:val="0"/>
      <w:marTop w:val="0"/>
      <w:marBottom w:val="0"/>
      <w:divBdr>
        <w:top w:val="none" w:sz="0" w:space="0" w:color="auto"/>
        <w:left w:val="none" w:sz="0" w:space="0" w:color="auto"/>
        <w:bottom w:val="none" w:sz="0" w:space="0" w:color="auto"/>
        <w:right w:val="none" w:sz="0" w:space="0" w:color="auto"/>
      </w:divBdr>
    </w:div>
    <w:div w:id="1495873407">
      <w:bodyDiv w:val="1"/>
      <w:marLeft w:val="0"/>
      <w:marRight w:val="0"/>
      <w:marTop w:val="0"/>
      <w:marBottom w:val="0"/>
      <w:divBdr>
        <w:top w:val="none" w:sz="0" w:space="0" w:color="auto"/>
        <w:left w:val="none" w:sz="0" w:space="0" w:color="auto"/>
        <w:bottom w:val="none" w:sz="0" w:space="0" w:color="auto"/>
        <w:right w:val="none" w:sz="0" w:space="0" w:color="auto"/>
      </w:divBdr>
    </w:div>
    <w:div w:id="1524435871">
      <w:bodyDiv w:val="1"/>
      <w:marLeft w:val="0"/>
      <w:marRight w:val="0"/>
      <w:marTop w:val="0"/>
      <w:marBottom w:val="0"/>
      <w:divBdr>
        <w:top w:val="none" w:sz="0" w:space="0" w:color="auto"/>
        <w:left w:val="none" w:sz="0" w:space="0" w:color="auto"/>
        <w:bottom w:val="none" w:sz="0" w:space="0" w:color="auto"/>
        <w:right w:val="none" w:sz="0" w:space="0" w:color="auto"/>
      </w:divBdr>
    </w:div>
    <w:div w:id="1551652212">
      <w:bodyDiv w:val="1"/>
      <w:marLeft w:val="0"/>
      <w:marRight w:val="0"/>
      <w:marTop w:val="0"/>
      <w:marBottom w:val="0"/>
      <w:divBdr>
        <w:top w:val="none" w:sz="0" w:space="0" w:color="auto"/>
        <w:left w:val="none" w:sz="0" w:space="0" w:color="auto"/>
        <w:bottom w:val="none" w:sz="0" w:space="0" w:color="auto"/>
        <w:right w:val="none" w:sz="0" w:space="0" w:color="auto"/>
      </w:divBdr>
    </w:div>
    <w:div w:id="1584955030">
      <w:bodyDiv w:val="1"/>
      <w:marLeft w:val="0"/>
      <w:marRight w:val="0"/>
      <w:marTop w:val="0"/>
      <w:marBottom w:val="0"/>
      <w:divBdr>
        <w:top w:val="none" w:sz="0" w:space="0" w:color="auto"/>
        <w:left w:val="none" w:sz="0" w:space="0" w:color="auto"/>
        <w:bottom w:val="none" w:sz="0" w:space="0" w:color="auto"/>
        <w:right w:val="none" w:sz="0" w:space="0" w:color="auto"/>
      </w:divBdr>
      <w:divsChild>
        <w:div w:id="93988293">
          <w:marLeft w:val="0"/>
          <w:marRight w:val="0"/>
          <w:marTop w:val="0"/>
          <w:marBottom w:val="0"/>
          <w:divBdr>
            <w:top w:val="none" w:sz="0" w:space="0" w:color="auto"/>
            <w:left w:val="none" w:sz="0" w:space="0" w:color="auto"/>
            <w:bottom w:val="none" w:sz="0" w:space="0" w:color="auto"/>
            <w:right w:val="none" w:sz="0" w:space="0" w:color="auto"/>
          </w:divBdr>
        </w:div>
        <w:div w:id="107896794">
          <w:marLeft w:val="0"/>
          <w:marRight w:val="0"/>
          <w:marTop w:val="0"/>
          <w:marBottom w:val="0"/>
          <w:divBdr>
            <w:top w:val="none" w:sz="0" w:space="0" w:color="auto"/>
            <w:left w:val="none" w:sz="0" w:space="0" w:color="auto"/>
            <w:bottom w:val="none" w:sz="0" w:space="0" w:color="auto"/>
            <w:right w:val="none" w:sz="0" w:space="0" w:color="auto"/>
          </w:divBdr>
        </w:div>
        <w:div w:id="377126606">
          <w:marLeft w:val="0"/>
          <w:marRight w:val="0"/>
          <w:marTop w:val="0"/>
          <w:marBottom w:val="0"/>
          <w:divBdr>
            <w:top w:val="none" w:sz="0" w:space="0" w:color="auto"/>
            <w:left w:val="none" w:sz="0" w:space="0" w:color="auto"/>
            <w:bottom w:val="none" w:sz="0" w:space="0" w:color="auto"/>
            <w:right w:val="none" w:sz="0" w:space="0" w:color="auto"/>
          </w:divBdr>
        </w:div>
        <w:div w:id="596913299">
          <w:marLeft w:val="0"/>
          <w:marRight w:val="0"/>
          <w:marTop w:val="0"/>
          <w:marBottom w:val="0"/>
          <w:divBdr>
            <w:top w:val="none" w:sz="0" w:space="0" w:color="auto"/>
            <w:left w:val="none" w:sz="0" w:space="0" w:color="auto"/>
            <w:bottom w:val="none" w:sz="0" w:space="0" w:color="auto"/>
            <w:right w:val="none" w:sz="0" w:space="0" w:color="auto"/>
          </w:divBdr>
        </w:div>
        <w:div w:id="1198347113">
          <w:marLeft w:val="0"/>
          <w:marRight w:val="0"/>
          <w:marTop w:val="0"/>
          <w:marBottom w:val="0"/>
          <w:divBdr>
            <w:top w:val="none" w:sz="0" w:space="0" w:color="auto"/>
            <w:left w:val="none" w:sz="0" w:space="0" w:color="auto"/>
            <w:bottom w:val="none" w:sz="0" w:space="0" w:color="auto"/>
            <w:right w:val="none" w:sz="0" w:space="0" w:color="auto"/>
          </w:divBdr>
        </w:div>
        <w:div w:id="1487550438">
          <w:marLeft w:val="0"/>
          <w:marRight w:val="0"/>
          <w:marTop w:val="0"/>
          <w:marBottom w:val="0"/>
          <w:divBdr>
            <w:top w:val="none" w:sz="0" w:space="0" w:color="auto"/>
            <w:left w:val="none" w:sz="0" w:space="0" w:color="auto"/>
            <w:bottom w:val="none" w:sz="0" w:space="0" w:color="auto"/>
            <w:right w:val="none" w:sz="0" w:space="0" w:color="auto"/>
          </w:divBdr>
        </w:div>
        <w:div w:id="1533229680">
          <w:marLeft w:val="0"/>
          <w:marRight w:val="0"/>
          <w:marTop w:val="0"/>
          <w:marBottom w:val="0"/>
          <w:divBdr>
            <w:top w:val="none" w:sz="0" w:space="0" w:color="auto"/>
            <w:left w:val="none" w:sz="0" w:space="0" w:color="auto"/>
            <w:bottom w:val="none" w:sz="0" w:space="0" w:color="auto"/>
            <w:right w:val="none" w:sz="0" w:space="0" w:color="auto"/>
          </w:divBdr>
        </w:div>
        <w:div w:id="2084453214">
          <w:marLeft w:val="0"/>
          <w:marRight w:val="0"/>
          <w:marTop w:val="0"/>
          <w:marBottom w:val="0"/>
          <w:divBdr>
            <w:top w:val="none" w:sz="0" w:space="0" w:color="auto"/>
            <w:left w:val="none" w:sz="0" w:space="0" w:color="auto"/>
            <w:bottom w:val="none" w:sz="0" w:space="0" w:color="auto"/>
            <w:right w:val="none" w:sz="0" w:space="0" w:color="auto"/>
          </w:divBdr>
        </w:div>
      </w:divsChild>
    </w:div>
    <w:div w:id="1610048556">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6281047">
      <w:bodyDiv w:val="1"/>
      <w:marLeft w:val="0"/>
      <w:marRight w:val="0"/>
      <w:marTop w:val="0"/>
      <w:marBottom w:val="0"/>
      <w:divBdr>
        <w:top w:val="none" w:sz="0" w:space="0" w:color="auto"/>
        <w:left w:val="none" w:sz="0" w:space="0" w:color="auto"/>
        <w:bottom w:val="none" w:sz="0" w:space="0" w:color="auto"/>
        <w:right w:val="none" w:sz="0" w:space="0" w:color="auto"/>
      </w:divBdr>
    </w:div>
    <w:div w:id="1677224170">
      <w:bodyDiv w:val="1"/>
      <w:marLeft w:val="0"/>
      <w:marRight w:val="0"/>
      <w:marTop w:val="0"/>
      <w:marBottom w:val="0"/>
      <w:divBdr>
        <w:top w:val="none" w:sz="0" w:space="0" w:color="auto"/>
        <w:left w:val="none" w:sz="0" w:space="0" w:color="auto"/>
        <w:bottom w:val="none" w:sz="0" w:space="0" w:color="auto"/>
        <w:right w:val="none" w:sz="0" w:space="0" w:color="auto"/>
      </w:divBdr>
    </w:div>
    <w:div w:id="1685671050">
      <w:bodyDiv w:val="1"/>
      <w:marLeft w:val="0"/>
      <w:marRight w:val="0"/>
      <w:marTop w:val="0"/>
      <w:marBottom w:val="0"/>
      <w:divBdr>
        <w:top w:val="none" w:sz="0" w:space="0" w:color="auto"/>
        <w:left w:val="none" w:sz="0" w:space="0" w:color="auto"/>
        <w:bottom w:val="none" w:sz="0" w:space="0" w:color="auto"/>
        <w:right w:val="none" w:sz="0" w:space="0" w:color="auto"/>
      </w:divBdr>
    </w:div>
    <w:div w:id="1722247803">
      <w:bodyDiv w:val="1"/>
      <w:marLeft w:val="0"/>
      <w:marRight w:val="0"/>
      <w:marTop w:val="0"/>
      <w:marBottom w:val="0"/>
      <w:divBdr>
        <w:top w:val="none" w:sz="0" w:space="0" w:color="auto"/>
        <w:left w:val="none" w:sz="0" w:space="0" w:color="auto"/>
        <w:bottom w:val="none" w:sz="0" w:space="0" w:color="auto"/>
        <w:right w:val="none" w:sz="0" w:space="0" w:color="auto"/>
      </w:divBdr>
    </w:div>
    <w:div w:id="1728147201">
      <w:bodyDiv w:val="1"/>
      <w:marLeft w:val="0"/>
      <w:marRight w:val="0"/>
      <w:marTop w:val="0"/>
      <w:marBottom w:val="0"/>
      <w:divBdr>
        <w:top w:val="none" w:sz="0" w:space="0" w:color="auto"/>
        <w:left w:val="none" w:sz="0" w:space="0" w:color="auto"/>
        <w:bottom w:val="none" w:sz="0" w:space="0" w:color="auto"/>
        <w:right w:val="none" w:sz="0" w:space="0" w:color="auto"/>
      </w:divBdr>
      <w:divsChild>
        <w:div w:id="309021206">
          <w:marLeft w:val="0"/>
          <w:marRight w:val="0"/>
          <w:marTop w:val="0"/>
          <w:marBottom w:val="0"/>
          <w:divBdr>
            <w:top w:val="none" w:sz="0" w:space="0" w:color="auto"/>
            <w:left w:val="none" w:sz="0" w:space="0" w:color="auto"/>
            <w:bottom w:val="none" w:sz="0" w:space="0" w:color="auto"/>
            <w:right w:val="none" w:sz="0" w:space="0" w:color="auto"/>
          </w:divBdr>
        </w:div>
        <w:div w:id="592476271">
          <w:marLeft w:val="0"/>
          <w:marRight w:val="0"/>
          <w:marTop w:val="0"/>
          <w:marBottom w:val="0"/>
          <w:divBdr>
            <w:top w:val="none" w:sz="0" w:space="0" w:color="auto"/>
            <w:left w:val="none" w:sz="0" w:space="0" w:color="auto"/>
            <w:bottom w:val="none" w:sz="0" w:space="0" w:color="auto"/>
            <w:right w:val="none" w:sz="0" w:space="0" w:color="auto"/>
          </w:divBdr>
        </w:div>
        <w:div w:id="871652809">
          <w:marLeft w:val="0"/>
          <w:marRight w:val="0"/>
          <w:marTop w:val="0"/>
          <w:marBottom w:val="0"/>
          <w:divBdr>
            <w:top w:val="none" w:sz="0" w:space="0" w:color="auto"/>
            <w:left w:val="none" w:sz="0" w:space="0" w:color="auto"/>
            <w:bottom w:val="none" w:sz="0" w:space="0" w:color="auto"/>
            <w:right w:val="none" w:sz="0" w:space="0" w:color="auto"/>
          </w:divBdr>
        </w:div>
        <w:div w:id="976448414">
          <w:marLeft w:val="0"/>
          <w:marRight w:val="0"/>
          <w:marTop w:val="0"/>
          <w:marBottom w:val="0"/>
          <w:divBdr>
            <w:top w:val="none" w:sz="0" w:space="0" w:color="auto"/>
            <w:left w:val="none" w:sz="0" w:space="0" w:color="auto"/>
            <w:bottom w:val="none" w:sz="0" w:space="0" w:color="auto"/>
            <w:right w:val="none" w:sz="0" w:space="0" w:color="auto"/>
          </w:divBdr>
        </w:div>
        <w:div w:id="1204514239">
          <w:marLeft w:val="0"/>
          <w:marRight w:val="0"/>
          <w:marTop w:val="0"/>
          <w:marBottom w:val="0"/>
          <w:divBdr>
            <w:top w:val="none" w:sz="0" w:space="0" w:color="auto"/>
            <w:left w:val="none" w:sz="0" w:space="0" w:color="auto"/>
            <w:bottom w:val="none" w:sz="0" w:space="0" w:color="auto"/>
            <w:right w:val="none" w:sz="0" w:space="0" w:color="auto"/>
          </w:divBdr>
        </w:div>
        <w:div w:id="1475289829">
          <w:marLeft w:val="0"/>
          <w:marRight w:val="0"/>
          <w:marTop w:val="0"/>
          <w:marBottom w:val="0"/>
          <w:divBdr>
            <w:top w:val="none" w:sz="0" w:space="0" w:color="auto"/>
            <w:left w:val="none" w:sz="0" w:space="0" w:color="auto"/>
            <w:bottom w:val="none" w:sz="0" w:space="0" w:color="auto"/>
            <w:right w:val="none" w:sz="0" w:space="0" w:color="auto"/>
          </w:divBdr>
        </w:div>
        <w:div w:id="1485051900">
          <w:marLeft w:val="0"/>
          <w:marRight w:val="0"/>
          <w:marTop w:val="0"/>
          <w:marBottom w:val="0"/>
          <w:divBdr>
            <w:top w:val="none" w:sz="0" w:space="0" w:color="auto"/>
            <w:left w:val="none" w:sz="0" w:space="0" w:color="auto"/>
            <w:bottom w:val="none" w:sz="0" w:space="0" w:color="auto"/>
            <w:right w:val="none" w:sz="0" w:space="0" w:color="auto"/>
          </w:divBdr>
        </w:div>
        <w:div w:id="1541673656">
          <w:marLeft w:val="0"/>
          <w:marRight w:val="0"/>
          <w:marTop w:val="0"/>
          <w:marBottom w:val="0"/>
          <w:divBdr>
            <w:top w:val="none" w:sz="0" w:space="0" w:color="auto"/>
            <w:left w:val="none" w:sz="0" w:space="0" w:color="auto"/>
            <w:bottom w:val="none" w:sz="0" w:space="0" w:color="auto"/>
            <w:right w:val="none" w:sz="0" w:space="0" w:color="auto"/>
          </w:divBdr>
        </w:div>
        <w:div w:id="1889417553">
          <w:marLeft w:val="0"/>
          <w:marRight w:val="0"/>
          <w:marTop w:val="0"/>
          <w:marBottom w:val="0"/>
          <w:divBdr>
            <w:top w:val="none" w:sz="0" w:space="0" w:color="auto"/>
            <w:left w:val="none" w:sz="0" w:space="0" w:color="auto"/>
            <w:bottom w:val="none" w:sz="0" w:space="0" w:color="auto"/>
            <w:right w:val="none" w:sz="0" w:space="0" w:color="auto"/>
          </w:divBdr>
        </w:div>
      </w:divsChild>
    </w:div>
    <w:div w:id="1741706312">
      <w:bodyDiv w:val="1"/>
      <w:marLeft w:val="0"/>
      <w:marRight w:val="0"/>
      <w:marTop w:val="0"/>
      <w:marBottom w:val="0"/>
      <w:divBdr>
        <w:top w:val="none" w:sz="0" w:space="0" w:color="auto"/>
        <w:left w:val="none" w:sz="0" w:space="0" w:color="auto"/>
        <w:bottom w:val="none" w:sz="0" w:space="0" w:color="auto"/>
        <w:right w:val="none" w:sz="0" w:space="0" w:color="auto"/>
      </w:divBdr>
      <w:divsChild>
        <w:div w:id="170608481">
          <w:marLeft w:val="0"/>
          <w:marRight w:val="0"/>
          <w:marTop w:val="0"/>
          <w:marBottom w:val="0"/>
          <w:divBdr>
            <w:top w:val="none" w:sz="0" w:space="0" w:color="auto"/>
            <w:left w:val="none" w:sz="0" w:space="0" w:color="auto"/>
            <w:bottom w:val="none" w:sz="0" w:space="0" w:color="auto"/>
            <w:right w:val="none" w:sz="0" w:space="0" w:color="auto"/>
          </w:divBdr>
        </w:div>
        <w:div w:id="235215400">
          <w:marLeft w:val="0"/>
          <w:marRight w:val="0"/>
          <w:marTop w:val="0"/>
          <w:marBottom w:val="0"/>
          <w:divBdr>
            <w:top w:val="none" w:sz="0" w:space="0" w:color="auto"/>
            <w:left w:val="none" w:sz="0" w:space="0" w:color="auto"/>
            <w:bottom w:val="none" w:sz="0" w:space="0" w:color="auto"/>
            <w:right w:val="none" w:sz="0" w:space="0" w:color="auto"/>
          </w:divBdr>
        </w:div>
        <w:div w:id="824324153">
          <w:marLeft w:val="0"/>
          <w:marRight w:val="0"/>
          <w:marTop w:val="0"/>
          <w:marBottom w:val="0"/>
          <w:divBdr>
            <w:top w:val="none" w:sz="0" w:space="0" w:color="auto"/>
            <w:left w:val="none" w:sz="0" w:space="0" w:color="auto"/>
            <w:bottom w:val="none" w:sz="0" w:space="0" w:color="auto"/>
            <w:right w:val="none" w:sz="0" w:space="0" w:color="auto"/>
          </w:divBdr>
        </w:div>
      </w:divsChild>
    </w:div>
    <w:div w:id="1770544631">
      <w:bodyDiv w:val="1"/>
      <w:marLeft w:val="0"/>
      <w:marRight w:val="0"/>
      <w:marTop w:val="0"/>
      <w:marBottom w:val="0"/>
      <w:divBdr>
        <w:top w:val="none" w:sz="0" w:space="0" w:color="auto"/>
        <w:left w:val="none" w:sz="0" w:space="0" w:color="auto"/>
        <w:bottom w:val="none" w:sz="0" w:space="0" w:color="auto"/>
        <w:right w:val="none" w:sz="0" w:space="0" w:color="auto"/>
      </w:divBdr>
    </w:div>
    <w:div w:id="1778864258">
      <w:bodyDiv w:val="1"/>
      <w:marLeft w:val="0"/>
      <w:marRight w:val="0"/>
      <w:marTop w:val="0"/>
      <w:marBottom w:val="0"/>
      <w:divBdr>
        <w:top w:val="none" w:sz="0" w:space="0" w:color="auto"/>
        <w:left w:val="none" w:sz="0" w:space="0" w:color="auto"/>
        <w:bottom w:val="none" w:sz="0" w:space="0" w:color="auto"/>
        <w:right w:val="none" w:sz="0" w:space="0" w:color="auto"/>
      </w:divBdr>
      <w:divsChild>
        <w:div w:id="836114529">
          <w:marLeft w:val="0"/>
          <w:marRight w:val="0"/>
          <w:marTop w:val="0"/>
          <w:marBottom w:val="0"/>
          <w:divBdr>
            <w:top w:val="none" w:sz="0" w:space="0" w:color="auto"/>
            <w:left w:val="none" w:sz="0" w:space="0" w:color="auto"/>
            <w:bottom w:val="none" w:sz="0" w:space="0" w:color="auto"/>
            <w:right w:val="none" w:sz="0" w:space="0" w:color="auto"/>
          </w:divBdr>
        </w:div>
        <w:div w:id="1269853308">
          <w:marLeft w:val="0"/>
          <w:marRight w:val="0"/>
          <w:marTop w:val="0"/>
          <w:marBottom w:val="0"/>
          <w:divBdr>
            <w:top w:val="none" w:sz="0" w:space="0" w:color="auto"/>
            <w:left w:val="none" w:sz="0" w:space="0" w:color="auto"/>
            <w:bottom w:val="none" w:sz="0" w:space="0" w:color="auto"/>
            <w:right w:val="none" w:sz="0" w:space="0" w:color="auto"/>
          </w:divBdr>
        </w:div>
      </w:divsChild>
    </w:div>
    <w:div w:id="1833981281">
      <w:bodyDiv w:val="1"/>
      <w:marLeft w:val="0"/>
      <w:marRight w:val="0"/>
      <w:marTop w:val="0"/>
      <w:marBottom w:val="0"/>
      <w:divBdr>
        <w:top w:val="none" w:sz="0" w:space="0" w:color="auto"/>
        <w:left w:val="none" w:sz="0" w:space="0" w:color="auto"/>
        <w:bottom w:val="none" w:sz="0" w:space="0" w:color="auto"/>
        <w:right w:val="none" w:sz="0" w:space="0" w:color="auto"/>
      </w:divBdr>
      <w:divsChild>
        <w:div w:id="66342108">
          <w:marLeft w:val="0"/>
          <w:marRight w:val="0"/>
          <w:marTop w:val="0"/>
          <w:marBottom w:val="0"/>
          <w:divBdr>
            <w:top w:val="none" w:sz="0" w:space="0" w:color="auto"/>
            <w:left w:val="none" w:sz="0" w:space="0" w:color="auto"/>
            <w:bottom w:val="none" w:sz="0" w:space="0" w:color="auto"/>
            <w:right w:val="none" w:sz="0" w:space="0" w:color="auto"/>
          </w:divBdr>
        </w:div>
        <w:div w:id="77096029">
          <w:marLeft w:val="0"/>
          <w:marRight w:val="0"/>
          <w:marTop w:val="0"/>
          <w:marBottom w:val="0"/>
          <w:divBdr>
            <w:top w:val="none" w:sz="0" w:space="0" w:color="auto"/>
            <w:left w:val="none" w:sz="0" w:space="0" w:color="auto"/>
            <w:bottom w:val="none" w:sz="0" w:space="0" w:color="auto"/>
            <w:right w:val="none" w:sz="0" w:space="0" w:color="auto"/>
          </w:divBdr>
        </w:div>
        <w:div w:id="188957280">
          <w:marLeft w:val="0"/>
          <w:marRight w:val="0"/>
          <w:marTop w:val="0"/>
          <w:marBottom w:val="0"/>
          <w:divBdr>
            <w:top w:val="none" w:sz="0" w:space="0" w:color="auto"/>
            <w:left w:val="none" w:sz="0" w:space="0" w:color="auto"/>
            <w:bottom w:val="none" w:sz="0" w:space="0" w:color="auto"/>
            <w:right w:val="none" w:sz="0" w:space="0" w:color="auto"/>
          </w:divBdr>
        </w:div>
        <w:div w:id="202527393">
          <w:marLeft w:val="0"/>
          <w:marRight w:val="0"/>
          <w:marTop w:val="0"/>
          <w:marBottom w:val="0"/>
          <w:divBdr>
            <w:top w:val="none" w:sz="0" w:space="0" w:color="auto"/>
            <w:left w:val="none" w:sz="0" w:space="0" w:color="auto"/>
            <w:bottom w:val="none" w:sz="0" w:space="0" w:color="auto"/>
            <w:right w:val="none" w:sz="0" w:space="0" w:color="auto"/>
          </w:divBdr>
        </w:div>
        <w:div w:id="444158452">
          <w:marLeft w:val="0"/>
          <w:marRight w:val="0"/>
          <w:marTop w:val="0"/>
          <w:marBottom w:val="0"/>
          <w:divBdr>
            <w:top w:val="none" w:sz="0" w:space="0" w:color="auto"/>
            <w:left w:val="none" w:sz="0" w:space="0" w:color="auto"/>
            <w:bottom w:val="none" w:sz="0" w:space="0" w:color="auto"/>
            <w:right w:val="none" w:sz="0" w:space="0" w:color="auto"/>
          </w:divBdr>
        </w:div>
        <w:div w:id="461848580">
          <w:marLeft w:val="0"/>
          <w:marRight w:val="0"/>
          <w:marTop w:val="0"/>
          <w:marBottom w:val="0"/>
          <w:divBdr>
            <w:top w:val="none" w:sz="0" w:space="0" w:color="auto"/>
            <w:left w:val="none" w:sz="0" w:space="0" w:color="auto"/>
            <w:bottom w:val="none" w:sz="0" w:space="0" w:color="auto"/>
            <w:right w:val="none" w:sz="0" w:space="0" w:color="auto"/>
          </w:divBdr>
        </w:div>
        <w:div w:id="607857186">
          <w:marLeft w:val="0"/>
          <w:marRight w:val="0"/>
          <w:marTop w:val="0"/>
          <w:marBottom w:val="0"/>
          <w:divBdr>
            <w:top w:val="none" w:sz="0" w:space="0" w:color="auto"/>
            <w:left w:val="none" w:sz="0" w:space="0" w:color="auto"/>
            <w:bottom w:val="none" w:sz="0" w:space="0" w:color="auto"/>
            <w:right w:val="none" w:sz="0" w:space="0" w:color="auto"/>
          </w:divBdr>
        </w:div>
        <w:div w:id="713314083">
          <w:marLeft w:val="0"/>
          <w:marRight w:val="0"/>
          <w:marTop w:val="0"/>
          <w:marBottom w:val="0"/>
          <w:divBdr>
            <w:top w:val="none" w:sz="0" w:space="0" w:color="auto"/>
            <w:left w:val="none" w:sz="0" w:space="0" w:color="auto"/>
            <w:bottom w:val="none" w:sz="0" w:space="0" w:color="auto"/>
            <w:right w:val="none" w:sz="0" w:space="0" w:color="auto"/>
          </w:divBdr>
        </w:div>
        <w:div w:id="901132927">
          <w:marLeft w:val="0"/>
          <w:marRight w:val="0"/>
          <w:marTop w:val="0"/>
          <w:marBottom w:val="0"/>
          <w:divBdr>
            <w:top w:val="none" w:sz="0" w:space="0" w:color="auto"/>
            <w:left w:val="none" w:sz="0" w:space="0" w:color="auto"/>
            <w:bottom w:val="none" w:sz="0" w:space="0" w:color="auto"/>
            <w:right w:val="none" w:sz="0" w:space="0" w:color="auto"/>
          </w:divBdr>
        </w:div>
        <w:div w:id="927465542">
          <w:marLeft w:val="0"/>
          <w:marRight w:val="0"/>
          <w:marTop w:val="0"/>
          <w:marBottom w:val="0"/>
          <w:divBdr>
            <w:top w:val="none" w:sz="0" w:space="0" w:color="auto"/>
            <w:left w:val="none" w:sz="0" w:space="0" w:color="auto"/>
            <w:bottom w:val="none" w:sz="0" w:space="0" w:color="auto"/>
            <w:right w:val="none" w:sz="0" w:space="0" w:color="auto"/>
          </w:divBdr>
        </w:div>
        <w:div w:id="1375697095">
          <w:marLeft w:val="0"/>
          <w:marRight w:val="0"/>
          <w:marTop w:val="0"/>
          <w:marBottom w:val="0"/>
          <w:divBdr>
            <w:top w:val="none" w:sz="0" w:space="0" w:color="auto"/>
            <w:left w:val="none" w:sz="0" w:space="0" w:color="auto"/>
            <w:bottom w:val="none" w:sz="0" w:space="0" w:color="auto"/>
            <w:right w:val="none" w:sz="0" w:space="0" w:color="auto"/>
          </w:divBdr>
        </w:div>
        <w:div w:id="1694646774">
          <w:marLeft w:val="0"/>
          <w:marRight w:val="0"/>
          <w:marTop w:val="0"/>
          <w:marBottom w:val="0"/>
          <w:divBdr>
            <w:top w:val="none" w:sz="0" w:space="0" w:color="auto"/>
            <w:left w:val="none" w:sz="0" w:space="0" w:color="auto"/>
            <w:bottom w:val="none" w:sz="0" w:space="0" w:color="auto"/>
            <w:right w:val="none" w:sz="0" w:space="0" w:color="auto"/>
          </w:divBdr>
        </w:div>
        <w:div w:id="1809123312">
          <w:marLeft w:val="0"/>
          <w:marRight w:val="0"/>
          <w:marTop w:val="0"/>
          <w:marBottom w:val="0"/>
          <w:divBdr>
            <w:top w:val="none" w:sz="0" w:space="0" w:color="auto"/>
            <w:left w:val="none" w:sz="0" w:space="0" w:color="auto"/>
            <w:bottom w:val="none" w:sz="0" w:space="0" w:color="auto"/>
            <w:right w:val="none" w:sz="0" w:space="0" w:color="auto"/>
          </w:divBdr>
        </w:div>
        <w:div w:id="2013407300">
          <w:marLeft w:val="0"/>
          <w:marRight w:val="0"/>
          <w:marTop w:val="0"/>
          <w:marBottom w:val="0"/>
          <w:divBdr>
            <w:top w:val="none" w:sz="0" w:space="0" w:color="auto"/>
            <w:left w:val="none" w:sz="0" w:space="0" w:color="auto"/>
            <w:bottom w:val="none" w:sz="0" w:space="0" w:color="auto"/>
            <w:right w:val="none" w:sz="0" w:space="0" w:color="auto"/>
          </w:divBdr>
        </w:div>
      </w:divsChild>
    </w:div>
    <w:div w:id="1841192688">
      <w:bodyDiv w:val="1"/>
      <w:marLeft w:val="0"/>
      <w:marRight w:val="0"/>
      <w:marTop w:val="0"/>
      <w:marBottom w:val="0"/>
      <w:divBdr>
        <w:top w:val="none" w:sz="0" w:space="0" w:color="auto"/>
        <w:left w:val="none" w:sz="0" w:space="0" w:color="auto"/>
        <w:bottom w:val="none" w:sz="0" w:space="0" w:color="auto"/>
        <w:right w:val="none" w:sz="0" w:space="0" w:color="auto"/>
      </w:divBdr>
      <w:divsChild>
        <w:div w:id="574555202">
          <w:marLeft w:val="0"/>
          <w:marRight w:val="0"/>
          <w:marTop w:val="0"/>
          <w:marBottom w:val="0"/>
          <w:divBdr>
            <w:top w:val="none" w:sz="0" w:space="0" w:color="auto"/>
            <w:left w:val="none" w:sz="0" w:space="0" w:color="auto"/>
            <w:bottom w:val="none" w:sz="0" w:space="0" w:color="auto"/>
            <w:right w:val="none" w:sz="0" w:space="0" w:color="auto"/>
          </w:divBdr>
        </w:div>
        <w:div w:id="1735545562">
          <w:marLeft w:val="0"/>
          <w:marRight w:val="0"/>
          <w:marTop w:val="0"/>
          <w:marBottom w:val="0"/>
          <w:divBdr>
            <w:top w:val="none" w:sz="0" w:space="0" w:color="auto"/>
            <w:left w:val="none" w:sz="0" w:space="0" w:color="auto"/>
            <w:bottom w:val="none" w:sz="0" w:space="0" w:color="auto"/>
            <w:right w:val="none" w:sz="0" w:space="0" w:color="auto"/>
          </w:divBdr>
        </w:div>
      </w:divsChild>
    </w:div>
    <w:div w:id="1847206979">
      <w:bodyDiv w:val="1"/>
      <w:marLeft w:val="0"/>
      <w:marRight w:val="0"/>
      <w:marTop w:val="0"/>
      <w:marBottom w:val="0"/>
      <w:divBdr>
        <w:top w:val="none" w:sz="0" w:space="0" w:color="auto"/>
        <w:left w:val="none" w:sz="0" w:space="0" w:color="auto"/>
        <w:bottom w:val="none" w:sz="0" w:space="0" w:color="auto"/>
        <w:right w:val="none" w:sz="0" w:space="0" w:color="auto"/>
      </w:divBdr>
      <w:divsChild>
        <w:div w:id="1446654092">
          <w:marLeft w:val="0"/>
          <w:marRight w:val="0"/>
          <w:marTop w:val="0"/>
          <w:marBottom w:val="0"/>
          <w:divBdr>
            <w:top w:val="none" w:sz="0" w:space="0" w:color="auto"/>
            <w:left w:val="none" w:sz="0" w:space="0" w:color="auto"/>
            <w:bottom w:val="none" w:sz="0" w:space="0" w:color="auto"/>
            <w:right w:val="none" w:sz="0" w:space="0" w:color="auto"/>
          </w:divBdr>
        </w:div>
        <w:div w:id="2012633380">
          <w:marLeft w:val="0"/>
          <w:marRight w:val="0"/>
          <w:marTop w:val="0"/>
          <w:marBottom w:val="0"/>
          <w:divBdr>
            <w:top w:val="none" w:sz="0" w:space="0" w:color="auto"/>
            <w:left w:val="none" w:sz="0" w:space="0" w:color="auto"/>
            <w:bottom w:val="none" w:sz="0" w:space="0" w:color="auto"/>
            <w:right w:val="none" w:sz="0" w:space="0" w:color="auto"/>
          </w:divBdr>
        </w:div>
      </w:divsChild>
    </w:div>
    <w:div w:id="1855607388">
      <w:bodyDiv w:val="1"/>
      <w:marLeft w:val="0"/>
      <w:marRight w:val="0"/>
      <w:marTop w:val="0"/>
      <w:marBottom w:val="0"/>
      <w:divBdr>
        <w:top w:val="none" w:sz="0" w:space="0" w:color="auto"/>
        <w:left w:val="none" w:sz="0" w:space="0" w:color="auto"/>
        <w:bottom w:val="none" w:sz="0" w:space="0" w:color="auto"/>
        <w:right w:val="none" w:sz="0" w:space="0" w:color="auto"/>
      </w:divBdr>
    </w:div>
    <w:div w:id="1879245711">
      <w:bodyDiv w:val="1"/>
      <w:marLeft w:val="0"/>
      <w:marRight w:val="0"/>
      <w:marTop w:val="0"/>
      <w:marBottom w:val="0"/>
      <w:divBdr>
        <w:top w:val="none" w:sz="0" w:space="0" w:color="auto"/>
        <w:left w:val="none" w:sz="0" w:space="0" w:color="auto"/>
        <w:bottom w:val="none" w:sz="0" w:space="0" w:color="auto"/>
        <w:right w:val="none" w:sz="0" w:space="0" w:color="auto"/>
      </w:divBdr>
    </w:div>
    <w:div w:id="1934586693">
      <w:bodyDiv w:val="1"/>
      <w:marLeft w:val="0"/>
      <w:marRight w:val="0"/>
      <w:marTop w:val="0"/>
      <w:marBottom w:val="0"/>
      <w:divBdr>
        <w:top w:val="none" w:sz="0" w:space="0" w:color="auto"/>
        <w:left w:val="none" w:sz="0" w:space="0" w:color="auto"/>
        <w:bottom w:val="none" w:sz="0" w:space="0" w:color="auto"/>
        <w:right w:val="none" w:sz="0" w:space="0" w:color="auto"/>
      </w:divBdr>
    </w:div>
    <w:div w:id="1962956889">
      <w:bodyDiv w:val="1"/>
      <w:marLeft w:val="0"/>
      <w:marRight w:val="0"/>
      <w:marTop w:val="0"/>
      <w:marBottom w:val="0"/>
      <w:divBdr>
        <w:top w:val="none" w:sz="0" w:space="0" w:color="auto"/>
        <w:left w:val="none" w:sz="0" w:space="0" w:color="auto"/>
        <w:bottom w:val="none" w:sz="0" w:space="0" w:color="auto"/>
        <w:right w:val="none" w:sz="0" w:space="0" w:color="auto"/>
      </w:divBdr>
      <w:divsChild>
        <w:div w:id="51201395">
          <w:marLeft w:val="0"/>
          <w:marRight w:val="0"/>
          <w:marTop w:val="0"/>
          <w:marBottom w:val="0"/>
          <w:divBdr>
            <w:top w:val="none" w:sz="0" w:space="0" w:color="auto"/>
            <w:left w:val="none" w:sz="0" w:space="0" w:color="auto"/>
            <w:bottom w:val="none" w:sz="0" w:space="0" w:color="auto"/>
            <w:right w:val="none" w:sz="0" w:space="0" w:color="auto"/>
          </w:divBdr>
        </w:div>
        <w:div w:id="96751649">
          <w:marLeft w:val="0"/>
          <w:marRight w:val="0"/>
          <w:marTop w:val="0"/>
          <w:marBottom w:val="0"/>
          <w:divBdr>
            <w:top w:val="none" w:sz="0" w:space="0" w:color="auto"/>
            <w:left w:val="none" w:sz="0" w:space="0" w:color="auto"/>
            <w:bottom w:val="none" w:sz="0" w:space="0" w:color="auto"/>
            <w:right w:val="none" w:sz="0" w:space="0" w:color="auto"/>
          </w:divBdr>
        </w:div>
        <w:div w:id="1219587140">
          <w:marLeft w:val="0"/>
          <w:marRight w:val="0"/>
          <w:marTop w:val="0"/>
          <w:marBottom w:val="0"/>
          <w:divBdr>
            <w:top w:val="none" w:sz="0" w:space="0" w:color="auto"/>
            <w:left w:val="none" w:sz="0" w:space="0" w:color="auto"/>
            <w:bottom w:val="none" w:sz="0" w:space="0" w:color="auto"/>
            <w:right w:val="none" w:sz="0" w:space="0" w:color="auto"/>
          </w:divBdr>
        </w:div>
        <w:div w:id="1442259869">
          <w:marLeft w:val="0"/>
          <w:marRight w:val="0"/>
          <w:marTop w:val="0"/>
          <w:marBottom w:val="0"/>
          <w:divBdr>
            <w:top w:val="none" w:sz="0" w:space="0" w:color="auto"/>
            <w:left w:val="none" w:sz="0" w:space="0" w:color="auto"/>
            <w:bottom w:val="none" w:sz="0" w:space="0" w:color="auto"/>
            <w:right w:val="none" w:sz="0" w:space="0" w:color="auto"/>
          </w:divBdr>
        </w:div>
        <w:div w:id="1621955752">
          <w:marLeft w:val="0"/>
          <w:marRight w:val="0"/>
          <w:marTop w:val="0"/>
          <w:marBottom w:val="0"/>
          <w:divBdr>
            <w:top w:val="none" w:sz="0" w:space="0" w:color="auto"/>
            <w:left w:val="none" w:sz="0" w:space="0" w:color="auto"/>
            <w:bottom w:val="none" w:sz="0" w:space="0" w:color="auto"/>
            <w:right w:val="none" w:sz="0" w:space="0" w:color="auto"/>
          </w:divBdr>
        </w:div>
      </w:divsChild>
    </w:div>
    <w:div w:id="1975285202">
      <w:bodyDiv w:val="1"/>
      <w:marLeft w:val="0"/>
      <w:marRight w:val="0"/>
      <w:marTop w:val="0"/>
      <w:marBottom w:val="0"/>
      <w:divBdr>
        <w:top w:val="none" w:sz="0" w:space="0" w:color="auto"/>
        <w:left w:val="none" w:sz="0" w:space="0" w:color="auto"/>
        <w:bottom w:val="none" w:sz="0" w:space="0" w:color="auto"/>
        <w:right w:val="none" w:sz="0" w:space="0" w:color="auto"/>
      </w:divBdr>
    </w:div>
    <w:div w:id="1985088038">
      <w:bodyDiv w:val="1"/>
      <w:marLeft w:val="0"/>
      <w:marRight w:val="0"/>
      <w:marTop w:val="0"/>
      <w:marBottom w:val="0"/>
      <w:divBdr>
        <w:top w:val="none" w:sz="0" w:space="0" w:color="auto"/>
        <w:left w:val="none" w:sz="0" w:space="0" w:color="auto"/>
        <w:bottom w:val="none" w:sz="0" w:space="0" w:color="auto"/>
        <w:right w:val="none" w:sz="0" w:space="0" w:color="auto"/>
      </w:divBdr>
      <w:divsChild>
        <w:div w:id="343675237">
          <w:marLeft w:val="0"/>
          <w:marRight w:val="0"/>
          <w:marTop w:val="0"/>
          <w:marBottom w:val="0"/>
          <w:divBdr>
            <w:top w:val="none" w:sz="0" w:space="0" w:color="auto"/>
            <w:left w:val="none" w:sz="0" w:space="0" w:color="auto"/>
            <w:bottom w:val="none" w:sz="0" w:space="0" w:color="auto"/>
            <w:right w:val="none" w:sz="0" w:space="0" w:color="auto"/>
          </w:divBdr>
        </w:div>
        <w:div w:id="536965369">
          <w:marLeft w:val="0"/>
          <w:marRight w:val="0"/>
          <w:marTop w:val="0"/>
          <w:marBottom w:val="0"/>
          <w:divBdr>
            <w:top w:val="none" w:sz="0" w:space="0" w:color="auto"/>
            <w:left w:val="none" w:sz="0" w:space="0" w:color="auto"/>
            <w:bottom w:val="none" w:sz="0" w:space="0" w:color="auto"/>
            <w:right w:val="none" w:sz="0" w:space="0" w:color="auto"/>
          </w:divBdr>
        </w:div>
        <w:div w:id="783378027">
          <w:marLeft w:val="0"/>
          <w:marRight w:val="0"/>
          <w:marTop w:val="0"/>
          <w:marBottom w:val="0"/>
          <w:divBdr>
            <w:top w:val="none" w:sz="0" w:space="0" w:color="auto"/>
            <w:left w:val="none" w:sz="0" w:space="0" w:color="auto"/>
            <w:bottom w:val="none" w:sz="0" w:space="0" w:color="auto"/>
            <w:right w:val="none" w:sz="0" w:space="0" w:color="auto"/>
          </w:divBdr>
        </w:div>
        <w:div w:id="855387367">
          <w:marLeft w:val="0"/>
          <w:marRight w:val="0"/>
          <w:marTop w:val="0"/>
          <w:marBottom w:val="0"/>
          <w:divBdr>
            <w:top w:val="none" w:sz="0" w:space="0" w:color="auto"/>
            <w:left w:val="none" w:sz="0" w:space="0" w:color="auto"/>
            <w:bottom w:val="none" w:sz="0" w:space="0" w:color="auto"/>
            <w:right w:val="none" w:sz="0" w:space="0" w:color="auto"/>
          </w:divBdr>
        </w:div>
        <w:div w:id="1035469984">
          <w:marLeft w:val="0"/>
          <w:marRight w:val="0"/>
          <w:marTop w:val="0"/>
          <w:marBottom w:val="0"/>
          <w:divBdr>
            <w:top w:val="none" w:sz="0" w:space="0" w:color="auto"/>
            <w:left w:val="none" w:sz="0" w:space="0" w:color="auto"/>
            <w:bottom w:val="none" w:sz="0" w:space="0" w:color="auto"/>
            <w:right w:val="none" w:sz="0" w:space="0" w:color="auto"/>
          </w:divBdr>
        </w:div>
        <w:div w:id="1198851767">
          <w:marLeft w:val="0"/>
          <w:marRight w:val="0"/>
          <w:marTop w:val="0"/>
          <w:marBottom w:val="0"/>
          <w:divBdr>
            <w:top w:val="none" w:sz="0" w:space="0" w:color="auto"/>
            <w:left w:val="none" w:sz="0" w:space="0" w:color="auto"/>
            <w:bottom w:val="none" w:sz="0" w:space="0" w:color="auto"/>
            <w:right w:val="none" w:sz="0" w:space="0" w:color="auto"/>
          </w:divBdr>
        </w:div>
        <w:div w:id="1292515096">
          <w:marLeft w:val="0"/>
          <w:marRight w:val="0"/>
          <w:marTop w:val="0"/>
          <w:marBottom w:val="0"/>
          <w:divBdr>
            <w:top w:val="none" w:sz="0" w:space="0" w:color="auto"/>
            <w:left w:val="none" w:sz="0" w:space="0" w:color="auto"/>
            <w:bottom w:val="none" w:sz="0" w:space="0" w:color="auto"/>
            <w:right w:val="none" w:sz="0" w:space="0" w:color="auto"/>
          </w:divBdr>
        </w:div>
        <w:div w:id="1633176168">
          <w:marLeft w:val="0"/>
          <w:marRight w:val="0"/>
          <w:marTop w:val="0"/>
          <w:marBottom w:val="0"/>
          <w:divBdr>
            <w:top w:val="none" w:sz="0" w:space="0" w:color="auto"/>
            <w:left w:val="none" w:sz="0" w:space="0" w:color="auto"/>
            <w:bottom w:val="none" w:sz="0" w:space="0" w:color="auto"/>
            <w:right w:val="none" w:sz="0" w:space="0" w:color="auto"/>
          </w:divBdr>
        </w:div>
      </w:divsChild>
    </w:div>
    <w:div w:id="200901622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6971214">
      <w:bodyDiv w:val="1"/>
      <w:marLeft w:val="0"/>
      <w:marRight w:val="0"/>
      <w:marTop w:val="0"/>
      <w:marBottom w:val="0"/>
      <w:divBdr>
        <w:top w:val="none" w:sz="0" w:space="0" w:color="auto"/>
        <w:left w:val="none" w:sz="0" w:space="0" w:color="auto"/>
        <w:bottom w:val="none" w:sz="0" w:space="0" w:color="auto"/>
        <w:right w:val="none" w:sz="0" w:space="0" w:color="auto"/>
      </w:divBdr>
    </w:div>
    <w:div w:id="2079013689">
      <w:bodyDiv w:val="1"/>
      <w:marLeft w:val="0"/>
      <w:marRight w:val="0"/>
      <w:marTop w:val="0"/>
      <w:marBottom w:val="0"/>
      <w:divBdr>
        <w:top w:val="none" w:sz="0" w:space="0" w:color="auto"/>
        <w:left w:val="none" w:sz="0" w:space="0" w:color="auto"/>
        <w:bottom w:val="none" w:sz="0" w:space="0" w:color="auto"/>
        <w:right w:val="none" w:sz="0" w:space="0" w:color="auto"/>
      </w:divBdr>
    </w:div>
    <w:div w:id="2085058110">
      <w:bodyDiv w:val="1"/>
      <w:marLeft w:val="0"/>
      <w:marRight w:val="0"/>
      <w:marTop w:val="0"/>
      <w:marBottom w:val="0"/>
      <w:divBdr>
        <w:top w:val="none" w:sz="0" w:space="0" w:color="auto"/>
        <w:left w:val="none" w:sz="0" w:space="0" w:color="auto"/>
        <w:bottom w:val="none" w:sz="0" w:space="0" w:color="auto"/>
        <w:right w:val="none" w:sz="0" w:space="0" w:color="auto"/>
      </w:divBdr>
    </w:div>
    <w:div w:id="2114550775">
      <w:bodyDiv w:val="1"/>
      <w:marLeft w:val="0"/>
      <w:marRight w:val="0"/>
      <w:marTop w:val="0"/>
      <w:marBottom w:val="0"/>
      <w:divBdr>
        <w:top w:val="none" w:sz="0" w:space="0" w:color="auto"/>
        <w:left w:val="none" w:sz="0" w:space="0" w:color="auto"/>
        <w:bottom w:val="none" w:sz="0" w:space="0" w:color="auto"/>
        <w:right w:val="none" w:sz="0" w:space="0" w:color="auto"/>
      </w:divBdr>
    </w:div>
    <w:div w:id="2127381573">
      <w:bodyDiv w:val="1"/>
      <w:marLeft w:val="0"/>
      <w:marRight w:val="0"/>
      <w:marTop w:val="0"/>
      <w:marBottom w:val="0"/>
      <w:divBdr>
        <w:top w:val="none" w:sz="0" w:space="0" w:color="auto"/>
        <w:left w:val="none" w:sz="0" w:space="0" w:color="auto"/>
        <w:bottom w:val="none" w:sz="0" w:space="0" w:color="auto"/>
        <w:right w:val="none" w:sz="0" w:space="0" w:color="auto"/>
      </w:divBdr>
      <w:divsChild>
        <w:div w:id="1309088947">
          <w:marLeft w:val="0"/>
          <w:marRight w:val="0"/>
          <w:marTop w:val="0"/>
          <w:marBottom w:val="0"/>
          <w:divBdr>
            <w:top w:val="none" w:sz="0" w:space="0" w:color="auto"/>
            <w:left w:val="none" w:sz="0" w:space="0" w:color="auto"/>
            <w:bottom w:val="none" w:sz="0" w:space="0" w:color="auto"/>
            <w:right w:val="none" w:sz="0" w:space="0" w:color="auto"/>
          </w:divBdr>
        </w:div>
        <w:div w:id="1775900276">
          <w:marLeft w:val="0"/>
          <w:marRight w:val="0"/>
          <w:marTop w:val="0"/>
          <w:marBottom w:val="0"/>
          <w:divBdr>
            <w:top w:val="none" w:sz="0" w:space="0" w:color="auto"/>
            <w:left w:val="none" w:sz="0" w:space="0" w:color="auto"/>
            <w:bottom w:val="none" w:sz="0" w:space="0" w:color="auto"/>
            <w:right w:val="none" w:sz="0" w:space="0" w:color="auto"/>
          </w:divBdr>
        </w:div>
        <w:div w:id="2087459897">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m.gov.lv/lv/vadlinijas-horizontala-principa-vienlidziba-ieklausana-nediskriminacija-un-pamattiesibu-ieverosana-istenosanai-un-uzraudzibai-2021-2027" TargetMode="External"/><Relationship Id="rId21" Type="http://schemas.openxmlformats.org/officeDocument/2006/relationships/image" Target="media/image4.png"/><Relationship Id="rId42" Type="http://schemas.microsoft.com/office/2007/relationships/hdphoto" Target="media/hdphoto5.wdp"/><Relationship Id="rId47" Type="http://schemas.microsoft.com/office/2007/relationships/hdphoto" Target="media/hdphoto7.wdp"/><Relationship Id="rId63" Type="http://schemas.openxmlformats.org/officeDocument/2006/relationships/image" Target="media/image26.png"/><Relationship Id="rId68" Type="http://schemas.openxmlformats.org/officeDocument/2006/relationships/image" Target="media/image30.png"/><Relationship Id="rId84" Type="http://schemas.openxmlformats.org/officeDocument/2006/relationships/hyperlink" Target="https://tapportals.mk.gov.lv/structuralizer/data/nodes/0ffa0651-92e6-4982-94c5-42f7c01fb693" TargetMode="External"/><Relationship Id="rId89" Type="http://schemas.openxmlformats.org/officeDocument/2006/relationships/hyperlink" Target="https://tapportals.mk.gov.lv/structuralizer/data/nodes/7b75af43-b6fb-4920-83e3-46d5064bbfe3" TargetMode="External"/><Relationship Id="rId16" Type="http://schemas.openxmlformats.org/officeDocument/2006/relationships/hyperlink" Target="https://tapportals.mk.gov.lv/structuralizer/data/nodes/0329a8eb-1328-4e58-b5e3-e9ae850a102a" TargetMode="External"/><Relationship Id="rId11" Type="http://schemas.openxmlformats.org/officeDocument/2006/relationships/hyperlink" Target="https://projekti.cfla.gov.lv/" TargetMode="External"/><Relationship Id="rId32" Type="http://schemas.openxmlformats.org/officeDocument/2006/relationships/image" Target="media/image11.png"/><Relationship Id="rId37" Type="http://schemas.openxmlformats.org/officeDocument/2006/relationships/image" Target="media/image15.png"/><Relationship Id="rId53" Type="http://schemas.openxmlformats.org/officeDocument/2006/relationships/hyperlink" Target="https://www.lm.gov.lv/lv/vides-pieejamibas-pasnovertejums-2020" TargetMode="External"/><Relationship Id="rId58" Type="http://schemas.openxmlformats.org/officeDocument/2006/relationships/hyperlink" Target="https://www.lm.gov.lv/lv/vides-pieklustamibas-pasnovertejums" TargetMode="External"/><Relationship Id="rId74" Type="http://schemas.openxmlformats.org/officeDocument/2006/relationships/hyperlink" Target="https://tapportals.mk.gov.lv/structuralizer/data/nodes/7b75af43-b6fb-4920-83e3-46d5064bbfe3" TargetMode="External"/><Relationship Id="rId79"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image" Target="media/image35.png"/><Relationship Id="rId95" Type="http://schemas.microsoft.com/office/2018/08/relationships/commentsExtensible" Target="commentsExtensible.xml"/><Relationship Id="rId22" Type="http://schemas.openxmlformats.org/officeDocument/2006/relationships/image" Target="media/image5.png"/><Relationship Id="rId27" Type="http://schemas.openxmlformats.org/officeDocument/2006/relationships/image" Target="media/image7.png"/><Relationship Id="rId43" Type="http://schemas.openxmlformats.org/officeDocument/2006/relationships/image" Target="media/image18.png"/><Relationship Id="rId48" Type="http://schemas.openxmlformats.org/officeDocument/2006/relationships/image" Target="media/image21.png"/><Relationship Id="rId64" Type="http://schemas.openxmlformats.org/officeDocument/2006/relationships/image" Target="media/image27.png"/><Relationship Id="rId69" Type="http://schemas.openxmlformats.org/officeDocument/2006/relationships/image" Target="media/image31.png"/><Relationship Id="rId80" Type="http://schemas.openxmlformats.org/officeDocument/2006/relationships/header" Target="header3.xml"/><Relationship Id="rId85" Type="http://schemas.openxmlformats.org/officeDocument/2006/relationships/hyperlink" Target="https://tapportals.mk.gov.lv/structuralizer/data/nodes/1f401bcd-a154-4381-a500-a66c05fb9278"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tapportals.mk.gov.lv/structuralizer/data/nodes/8bb848b7-f365-49f2-8d78-9ec1fa21e511" TargetMode="External"/><Relationship Id="rId25" Type="http://schemas.openxmlformats.org/officeDocument/2006/relationships/hyperlink" Target="https://www.iub.gov.lv/lv/media/658/download" TargetMode="External"/><Relationship Id="rId33" Type="http://schemas.openxmlformats.org/officeDocument/2006/relationships/image" Target="media/image12.png"/><Relationship Id="rId38" Type="http://schemas.microsoft.com/office/2007/relationships/hdphoto" Target="media/hdphoto3.wdp"/><Relationship Id="rId46" Type="http://schemas.openxmlformats.org/officeDocument/2006/relationships/image" Target="media/image20.png"/><Relationship Id="rId59" Type="http://schemas.openxmlformats.org/officeDocument/2006/relationships/hyperlink" Target="https://www.lm.gov.lv/lv/vadlinijas-horizontala-principa-vienlidziba-ieklausana-nediskriminacija-un-pamattiesibu-ieverosana-istenosanai-un-uzraudzibai-2021-2027" TargetMode="External"/><Relationship Id="rId67" Type="http://schemas.openxmlformats.org/officeDocument/2006/relationships/image" Target="media/image29.jpeg"/><Relationship Id="rId20" Type="http://schemas.openxmlformats.org/officeDocument/2006/relationships/image" Target="media/image3.png"/><Relationship Id="rId41" Type="http://schemas.openxmlformats.org/officeDocument/2006/relationships/image" Target="media/image17.png"/><Relationship Id="rId54" Type="http://schemas.openxmlformats.org/officeDocument/2006/relationships/hyperlink" Target="https://www.varam.gov.lv/lv/timeklvietnu-pieklustamibas-vadlinijas?utm_source=https%3A%2F%2Fwww.google.com%2F" TargetMode="External"/><Relationship Id="rId62" Type="http://schemas.openxmlformats.org/officeDocument/2006/relationships/image" Target="media/image25.png"/><Relationship Id="rId70" Type="http://schemas.openxmlformats.org/officeDocument/2006/relationships/hyperlink" Target="https://lrg.cfla.gov.lv/index.php/Att%C4%93ls:Melns_pluss.jpg" TargetMode="External"/><Relationship Id="rId75" Type="http://schemas.openxmlformats.org/officeDocument/2006/relationships/image" Target="media/image33.png"/><Relationship Id="rId83" Type="http://schemas.openxmlformats.org/officeDocument/2006/relationships/hyperlink" Target="https://tapportals.mk.gov.lv/structuralizer/data/nodes/227b0a03-ac9a-4694-8f08-0f5ea719717e" TargetMode="External"/><Relationship Id="rId88" Type="http://schemas.openxmlformats.org/officeDocument/2006/relationships/hyperlink" Target="https://tapportals.mk.gov.lv/structuralizer/data/nodes/8bb848b7-f365-49f2-8d78-9ec1fa21e511" TargetMode="External"/><Relationship Id="rId91" Type="http://schemas.openxmlformats.org/officeDocument/2006/relationships/hyperlink" Target="http://www.zemesgramata.lv" TargetMode="External"/><Relationship Id="rId96"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8.png"/><Relationship Id="rId36" Type="http://schemas.openxmlformats.org/officeDocument/2006/relationships/image" Target="media/image14.png"/><Relationship Id="rId49" Type="http://schemas.openxmlformats.org/officeDocument/2006/relationships/image" Target="media/image22.png"/><Relationship Id="rId57" Type="http://schemas.openxmlformats.org/officeDocument/2006/relationships/hyperlink" Target="https://www.lm.gov.lv/lv/labas-prakses-ieteikumi-vides-pieklustamibas-nodrosinasanai-papildus-lbn-200-21-noteiktajam-2022" TargetMode="External"/><Relationship Id="rId10" Type="http://schemas.openxmlformats.org/officeDocument/2006/relationships/endnotes" Target="endnotes.xml"/><Relationship Id="rId31" Type="http://schemas.microsoft.com/office/2007/relationships/hdphoto" Target="media/hdphoto2.wdp"/><Relationship Id="rId44" Type="http://schemas.microsoft.com/office/2007/relationships/hdphoto" Target="media/hdphoto6.wdp"/><Relationship Id="rId52" Type="http://schemas.openxmlformats.org/officeDocument/2006/relationships/hyperlink" Target="https://www.lm.gov.lv/lv/vadlinijas-2" TargetMode="External"/><Relationship Id="rId60" Type="http://schemas.openxmlformats.org/officeDocument/2006/relationships/image" Target="media/image23.png"/><Relationship Id="rId65" Type="http://schemas.openxmlformats.org/officeDocument/2006/relationships/image" Target="media/image28.png"/><Relationship Id="rId73" Type="http://schemas.openxmlformats.org/officeDocument/2006/relationships/hyperlink" Target="https://tapportals.mk.gov.lv/structuralizer/data/nodes/8bb848b7-f365-49f2-8d78-9ec1fa21e511" TargetMode="External"/><Relationship Id="rId78" Type="http://schemas.openxmlformats.org/officeDocument/2006/relationships/footer" Target="footer1.xml"/><Relationship Id="rId81" Type="http://schemas.openxmlformats.org/officeDocument/2006/relationships/footer" Target="footer3.xml"/><Relationship Id="rId86" Type="http://schemas.openxmlformats.org/officeDocument/2006/relationships/image" Target="media/image34.png"/><Relationship Id="rId94" Type="http://schemas.microsoft.com/office/2016/09/relationships/commentsIds" Target="commentsIds.xm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tapportals.mk.gov.lv/structuralizer/data/nodes/7b75af43-b6fb-4920-83e3-46d5064bbfe3" TargetMode="External"/><Relationship Id="rId39" Type="http://schemas.openxmlformats.org/officeDocument/2006/relationships/image" Target="media/image16.png"/><Relationship Id="rId34" Type="http://schemas.openxmlformats.org/officeDocument/2006/relationships/hyperlink" Target="https://www.cfla.gov.lv/lv/valsts-atbalsta-regulejums" TargetMode="External"/><Relationship Id="rId50" Type="http://schemas.openxmlformats.org/officeDocument/2006/relationships/hyperlink" Target="https://www.esfondi.lv/normativie-akti-un-dokumenti/2021-2027-planosanas-periods/komunikacijas-un-dizaina-vadlinijas" TargetMode="External"/><Relationship Id="rId55" Type="http://schemas.openxmlformats.org/officeDocument/2006/relationships/hyperlink" Target="https://www.lm.gov.lv/lv/ieteikumi&#8211;diskriminaciju&#8211;un&#8211;stereotipus&#8211;mazinosai&#8211;komunikacijai&#8211;ar&#8211;sabiedribu&#8211;22112022)" TargetMode="External"/><Relationship Id="rId76" Type="http://schemas.openxmlformats.org/officeDocument/2006/relationships/header" Target="header1.xml"/><Relationship Id="rId97"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image" Target="media/image32.jpeg"/><Relationship Id="rId92" Type="http://schemas.openxmlformats.org/officeDocument/2006/relationships/comments" Target="comments.xml"/><Relationship Id="rId2" Type="http://schemas.openxmlformats.org/officeDocument/2006/relationships/customXml" Target="../customXml/item2.xml"/><Relationship Id="rId29" Type="http://schemas.openxmlformats.org/officeDocument/2006/relationships/image" Target="media/image9.png"/><Relationship Id="rId24" Type="http://schemas.microsoft.com/office/2007/relationships/hdphoto" Target="media/hdphoto1.wdp"/><Relationship Id="rId40" Type="http://schemas.microsoft.com/office/2007/relationships/hdphoto" Target="media/hdphoto4.wdp"/><Relationship Id="rId45" Type="http://schemas.openxmlformats.org/officeDocument/2006/relationships/image" Target="media/image19.png"/><Relationship Id="rId66" Type="http://schemas.openxmlformats.org/officeDocument/2006/relationships/hyperlink" Target="https://lrg.cfla.gov.lv/index.php/Att%C4%93ls:Melns_zimulis.jpg" TargetMode="External"/><Relationship Id="rId87" Type="http://schemas.openxmlformats.org/officeDocument/2006/relationships/hyperlink" Target="https://tapportals.mk.gov.lv/structuralizer/data/nodes/0329a8eb-1328-4e58-b5e3-e9ae850a102a" TargetMode="External"/><Relationship Id="rId61" Type="http://schemas.openxmlformats.org/officeDocument/2006/relationships/image" Target="media/image24.png"/><Relationship Id="rId82" Type="http://schemas.openxmlformats.org/officeDocument/2006/relationships/hyperlink" Target="https://tapportals.mk.gov.lv/structuralizer/data/nodes/57ec28e5-46fd-4bae-9afa-6dd9cc57edfb" TargetMode="External"/><Relationship Id="rId19" Type="http://schemas.openxmlformats.org/officeDocument/2006/relationships/hyperlink" Target="http://www.esfondi.lv" TargetMode="External"/><Relationship Id="rId14" Type="http://schemas.openxmlformats.org/officeDocument/2006/relationships/hyperlink" Target="https://klasis.csp.gov.lv/lv-LV/classifications/NACE21" TargetMode="External"/><Relationship Id="rId30" Type="http://schemas.openxmlformats.org/officeDocument/2006/relationships/image" Target="media/image10.png"/><Relationship Id="rId35" Type="http://schemas.openxmlformats.org/officeDocument/2006/relationships/image" Target="media/image13.png"/><Relationship Id="rId56" Type="http://schemas.openxmlformats.org/officeDocument/2006/relationships/hyperlink" Target="https://eige.europa.eu/publications/gender-responsive-public-procurement" TargetMode="External"/><Relationship Id="rId77" Type="http://schemas.openxmlformats.org/officeDocument/2006/relationships/header" Target="header2.xm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c.europa.eu/regional_policy/policy/communication/online-generator_lv?lang=lv" TargetMode="External"/><Relationship Id="rId72" Type="http://schemas.openxmlformats.org/officeDocument/2006/relationships/hyperlink" Target="https://tapportals.mk.gov.lv/structuralizer/data/nodes/0329a8eb-1328-4e58-b5e3-e9ae850a102a" TargetMode="External"/><Relationship Id="rId93" Type="http://schemas.microsoft.com/office/2011/relationships/commentsExtended" Target="commentsExtended.xm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esfondi.lv/upload/Vadlinijas/vadlinijas_vienkarsotas_izmaksas_2021-2027.pdf" TargetMode="External"/><Relationship Id="rId2" Type="http://schemas.openxmlformats.org/officeDocument/2006/relationships/hyperlink" Target="https://m.esfondi.lv/upload/2021-2027/attiec_vadl_21-27__final.pdf" TargetMode="External"/><Relationship Id="rId1" Type="http://schemas.openxmlformats.org/officeDocument/2006/relationships/hyperlink" Target="https://www.vestnesis.lv/op/202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Santa Ozola-Tīruma</DisplayName>
        <AccountId>45</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89D8EF10-0848-438F-991A-391ACEA518A9}"/>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9760</Words>
  <Characters>55635</Characters>
  <Application>Microsoft Office Word</Application>
  <DocSecurity>4</DocSecurity>
  <Lines>463</Lines>
  <Paragraphs>130</Paragraphs>
  <ScaleCrop>false</ScaleCrop>
  <Company>CFLA</Company>
  <LinksUpToDate>false</LinksUpToDate>
  <CharactersWithSpaces>65265</CharactersWithSpaces>
  <SharedDoc>false</SharedDoc>
  <HLinks>
    <vt:vector size="204" baseType="variant">
      <vt:variant>
        <vt:i4>8126522</vt:i4>
      </vt:variant>
      <vt:variant>
        <vt:i4>90</vt:i4>
      </vt:variant>
      <vt:variant>
        <vt:i4>0</vt:i4>
      </vt:variant>
      <vt:variant>
        <vt:i4>5</vt:i4>
      </vt:variant>
      <vt:variant>
        <vt:lpwstr>http://www.zemesgramata.lv/</vt:lpwstr>
      </vt:variant>
      <vt:variant>
        <vt:lpwstr/>
      </vt:variant>
      <vt:variant>
        <vt:i4>7077950</vt:i4>
      </vt:variant>
      <vt:variant>
        <vt:i4>87</vt:i4>
      </vt:variant>
      <vt:variant>
        <vt:i4>0</vt:i4>
      </vt:variant>
      <vt:variant>
        <vt:i4>5</vt:i4>
      </vt:variant>
      <vt:variant>
        <vt:lpwstr>https://tapportals.mk.gov.lv/structuralizer/data/nodes/7b75af43-b6fb-4920-83e3-46d5064bbfe3</vt:lpwstr>
      </vt:variant>
      <vt:variant>
        <vt:lpwstr/>
      </vt:variant>
      <vt:variant>
        <vt:i4>6684781</vt:i4>
      </vt:variant>
      <vt:variant>
        <vt:i4>84</vt:i4>
      </vt:variant>
      <vt:variant>
        <vt:i4>0</vt:i4>
      </vt:variant>
      <vt:variant>
        <vt:i4>5</vt:i4>
      </vt:variant>
      <vt:variant>
        <vt:lpwstr>https://tapportals.mk.gov.lv/structuralizer/data/nodes/8bb848b7-f365-49f2-8d78-9ec1fa21e511</vt:lpwstr>
      </vt:variant>
      <vt:variant>
        <vt:lpwstr/>
      </vt:variant>
      <vt:variant>
        <vt:i4>3997804</vt:i4>
      </vt:variant>
      <vt:variant>
        <vt:i4>81</vt:i4>
      </vt:variant>
      <vt:variant>
        <vt:i4>0</vt:i4>
      </vt:variant>
      <vt:variant>
        <vt:i4>5</vt:i4>
      </vt:variant>
      <vt:variant>
        <vt:lpwstr>https://tapportals.mk.gov.lv/structuralizer/data/nodes/0329a8eb-1328-4e58-b5e3-e9ae850a102a</vt:lpwstr>
      </vt:variant>
      <vt:variant>
        <vt:lpwstr/>
      </vt:variant>
      <vt:variant>
        <vt:i4>7077946</vt:i4>
      </vt:variant>
      <vt:variant>
        <vt:i4>78</vt:i4>
      </vt:variant>
      <vt:variant>
        <vt:i4>0</vt:i4>
      </vt:variant>
      <vt:variant>
        <vt:i4>5</vt:i4>
      </vt:variant>
      <vt:variant>
        <vt:lpwstr>https://tapportals.mk.gov.lv/structuralizer/data/nodes/1f401bcd-a154-4381-a500-a66c05fb9278</vt:lpwstr>
      </vt:variant>
      <vt:variant>
        <vt:lpwstr/>
      </vt:variant>
      <vt:variant>
        <vt:i4>3735605</vt:i4>
      </vt:variant>
      <vt:variant>
        <vt:i4>75</vt:i4>
      </vt:variant>
      <vt:variant>
        <vt:i4>0</vt:i4>
      </vt:variant>
      <vt:variant>
        <vt:i4>5</vt:i4>
      </vt:variant>
      <vt:variant>
        <vt:lpwstr>https://tapportals.mk.gov.lv/structuralizer/data/nodes/0ffa0651-92e6-4982-94c5-42f7c01fb693</vt:lpwstr>
      </vt:variant>
      <vt:variant>
        <vt:lpwstr/>
      </vt:variant>
      <vt:variant>
        <vt:i4>3735601</vt:i4>
      </vt:variant>
      <vt:variant>
        <vt:i4>72</vt:i4>
      </vt:variant>
      <vt:variant>
        <vt:i4>0</vt:i4>
      </vt:variant>
      <vt:variant>
        <vt:i4>5</vt:i4>
      </vt:variant>
      <vt:variant>
        <vt:lpwstr>https://tapportals.mk.gov.lv/structuralizer/data/nodes/227b0a03-ac9a-4694-8f08-0f5ea719717e</vt:lpwstr>
      </vt:variant>
      <vt:variant>
        <vt:lpwstr/>
      </vt:variant>
      <vt:variant>
        <vt:i4>4128867</vt:i4>
      </vt:variant>
      <vt:variant>
        <vt:i4>69</vt:i4>
      </vt:variant>
      <vt:variant>
        <vt:i4>0</vt:i4>
      </vt:variant>
      <vt:variant>
        <vt:i4>5</vt:i4>
      </vt:variant>
      <vt:variant>
        <vt:lpwstr>https://tapportals.mk.gov.lv/structuralizer/data/nodes/57ec28e5-46fd-4bae-9afa-6dd9cc57edfb</vt:lpwstr>
      </vt:variant>
      <vt:variant>
        <vt:lpwstr/>
      </vt:variant>
      <vt:variant>
        <vt:i4>7077950</vt:i4>
      </vt:variant>
      <vt:variant>
        <vt:i4>66</vt:i4>
      </vt:variant>
      <vt:variant>
        <vt:i4>0</vt:i4>
      </vt:variant>
      <vt:variant>
        <vt:i4>5</vt:i4>
      </vt:variant>
      <vt:variant>
        <vt:lpwstr>https://tapportals.mk.gov.lv/structuralizer/data/nodes/7b75af43-b6fb-4920-83e3-46d5064bbfe3</vt:lpwstr>
      </vt:variant>
      <vt:variant>
        <vt:lpwstr/>
      </vt:variant>
      <vt:variant>
        <vt:i4>6684781</vt:i4>
      </vt:variant>
      <vt:variant>
        <vt:i4>63</vt:i4>
      </vt:variant>
      <vt:variant>
        <vt:i4>0</vt:i4>
      </vt:variant>
      <vt:variant>
        <vt:i4>5</vt:i4>
      </vt:variant>
      <vt:variant>
        <vt:lpwstr>https://tapportals.mk.gov.lv/structuralizer/data/nodes/8bb848b7-f365-49f2-8d78-9ec1fa21e511</vt:lpwstr>
      </vt:variant>
      <vt:variant>
        <vt:lpwstr/>
      </vt:variant>
      <vt:variant>
        <vt:i4>3997804</vt:i4>
      </vt:variant>
      <vt:variant>
        <vt:i4>60</vt:i4>
      </vt:variant>
      <vt:variant>
        <vt:i4>0</vt:i4>
      </vt:variant>
      <vt:variant>
        <vt:i4>5</vt:i4>
      </vt:variant>
      <vt:variant>
        <vt:lpwstr>https://tapportals.mk.gov.lv/structuralizer/data/nodes/0329a8eb-1328-4e58-b5e3-e9ae850a102a</vt:lpwstr>
      </vt:variant>
      <vt:variant>
        <vt:lpwstr/>
      </vt:variant>
      <vt:variant>
        <vt:i4>4325399</vt:i4>
      </vt:variant>
      <vt:variant>
        <vt:i4>57</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4587602</vt:i4>
      </vt:variant>
      <vt:variant>
        <vt:i4>54</vt:i4>
      </vt:variant>
      <vt:variant>
        <vt:i4>0</vt:i4>
      </vt:variant>
      <vt:variant>
        <vt:i4>5</vt:i4>
      </vt:variant>
      <vt:variant>
        <vt:lpwstr>https://www.lm.gov.lv/lv/vides-pieklustamibas-pasnovertejums</vt:lpwstr>
      </vt:variant>
      <vt:variant>
        <vt:lpwstr/>
      </vt:variant>
      <vt:variant>
        <vt:i4>589891</vt:i4>
      </vt:variant>
      <vt:variant>
        <vt:i4>51</vt:i4>
      </vt:variant>
      <vt:variant>
        <vt:i4>0</vt:i4>
      </vt:variant>
      <vt:variant>
        <vt:i4>5</vt:i4>
      </vt:variant>
      <vt:variant>
        <vt:lpwstr>https://www.lm.gov.lv/lv/labas-prakses-ieteikumi-vides-pieklustamibas-nodrosinasanai-papildus-lbn-200-21-noteiktajam-2022</vt:lpwstr>
      </vt:variant>
      <vt:variant>
        <vt:lpwstr/>
      </vt:variant>
      <vt:variant>
        <vt:i4>4325455</vt:i4>
      </vt:variant>
      <vt:variant>
        <vt:i4>48</vt:i4>
      </vt:variant>
      <vt:variant>
        <vt:i4>0</vt:i4>
      </vt:variant>
      <vt:variant>
        <vt:i4>5</vt:i4>
      </vt:variant>
      <vt:variant>
        <vt:lpwstr>https://eige.europa.eu/publications/gender-responsive-public-procurement</vt:lpwstr>
      </vt:variant>
      <vt:variant>
        <vt:lpwstr/>
      </vt:variant>
      <vt:variant>
        <vt:i4>5701636</vt:i4>
      </vt:variant>
      <vt:variant>
        <vt:i4>45</vt:i4>
      </vt:variant>
      <vt:variant>
        <vt:i4>0</vt:i4>
      </vt:variant>
      <vt:variant>
        <vt:i4>5</vt:i4>
      </vt:variant>
      <vt:variant>
        <vt:lpwstr>https://www.lm.gov.lv/lv/ieteikumi–diskriminaciju–un–stereotipus–mazinosai–komunikacijai–ar–sabiedribu–22112022)</vt:lpwstr>
      </vt:variant>
      <vt:variant>
        <vt:lpwstr/>
      </vt:variant>
      <vt:variant>
        <vt:i4>5701730</vt:i4>
      </vt:variant>
      <vt:variant>
        <vt:i4>42</vt:i4>
      </vt:variant>
      <vt:variant>
        <vt:i4>0</vt:i4>
      </vt:variant>
      <vt:variant>
        <vt:i4>5</vt:i4>
      </vt:variant>
      <vt:variant>
        <vt:lpwstr>https://www.varam.gov.lv/lv/timeklvietnu-pieklustamibas-vadlinijas?utm_source=https%3A%2F%2Fwww.google.com%2F</vt:lpwstr>
      </vt:variant>
      <vt:variant>
        <vt:lpwstr/>
      </vt:variant>
      <vt:variant>
        <vt:i4>3407991</vt:i4>
      </vt:variant>
      <vt:variant>
        <vt:i4>39</vt:i4>
      </vt:variant>
      <vt:variant>
        <vt:i4>0</vt:i4>
      </vt:variant>
      <vt:variant>
        <vt:i4>5</vt:i4>
      </vt:variant>
      <vt:variant>
        <vt:lpwstr>https://www.lm.gov.lv/lv/vides-pieejamibas-pasnovertejums-2020</vt:lpwstr>
      </vt:variant>
      <vt:variant>
        <vt:lpwstr/>
      </vt:variant>
      <vt:variant>
        <vt:i4>6225932</vt:i4>
      </vt:variant>
      <vt:variant>
        <vt:i4>36</vt:i4>
      </vt:variant>
      <vt:variant>
        <vt:i4>0</vt:i4>
      </vt:variant>
      <vt:variant>
        <vt:i4>5</vt:i4>
      </vt:variant>
      <vt:variant>
        <vt:lpwstr>https://www.lm.gov.lv/lv/vadlinijas-2</vt:lpwstr>
      </vt:variant>
      <vt:variant>
        <vt:lpwstr/>
      </vt:variant>
      <vt:variant>
        <vt:i4>3670071</vt:i4>
      </vt:variant>
      <vt:variant>
        <vt:i4>33</vt:i4>
      </vt:variant>
      <vt:variant>
        <vt:i4>0</vt:i4>
      </vt:variant>
      <vt:variant>
        <vt:i4>5</vt:i4>
      </vt:variant>
      <vt:variant>
        <vt:lpwstr>https://ec.europa.eu/regional_policy/policy/communication/online-generator_lv?lang=lv</vt:lpwstr>
      </vt:variant>
      <vt:variant>
        <vt:lpwstr/>
      </vt:variant>
      <vt:variant>
        <vt:i4>524371</vt:i4>
      </vt:variant>
      <vt:variant>
        <vt:i4>30</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27</vt:i4>
      </vt:variant>
      <vt:variant>
        <vt:i4>0</vt:i4>
      </vt:variant>
      <vt:variant>
        <vt:i4>5</vt:i4>
      </vt:variant>
      <vt:variant>
        <vt:lpwstr>https://www.cfla.gov.lv/lv/valsts-atbalsta-regulejums</vt:lpwstr>
      </vt:variant>
      <vt:variant>
        <vt:lpwstr/>
      </vt:variant>
      <vt:variant>
        <vt:i4>4325399</vt:i4>
      </vt:variant>
      <vt:variant>
        <vt:i4>24</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5505047</vt:i4>
      </vt:variant>
      <vt:variant>
        <vt:i4>21</vt:i4>
      </vt:variant>
      <vt:variant>
        <vt:i4>0</vt:i4>
      </vt:variant>
      <vt:variant>
        <vt:i4>5</vt:i4>
      </vt:variant>
      <vt:variant>
        <vt:lpwstr>https://www.iub.gov.lv/lv/media/658/download</vt:lpwstr>
      </vt:variant>
      <vt:variant>
        <vt:lpwstr/>
      </vt:variant>
      <vt:variant>
        <vt:i4>7078000</vt:i4>
      </vt:variant>
      <vt:variant>
        <vt:i4>18</vt:i4>
      </vt:variant>
      <vt:variant>
        <vt:i4>0</vt:i4>
      </vt:variant>
      <vt:variant>
        <vt:i4>5</vt:i4>
      </vt:variant>
      <vt:variant>
        <vt:lpwstr>http://www.esfondi.lv/</vt:lpwstr>
      </vt:variant>
      <vt:variant>
        <vt:lpwstr/>
      </vt:variant>
      <vt:variant>
        <vt:i4>7077950</vt:i4>
      </vt:variant>
      <vt:variant>
        <vt:i4>15</vt:i4>
      </vt:variant>
      <vt:variant>
        <vt:i4>0</vt:i4>
      </vt:variant>
      <vt:variant>
        <vt:i4>5</vt:i4>
      </vt:variant>
      <vt:variant>
        <vt:lpwstr>https://tapportals.mk.gov.lv/structuralizer/data/nodes/7b75af43-b6fb-4920-83e3-46d5064bbfe3</vt:lpwstr>
      </vt:variant>
      <vt:variant>
        <vt:lpwstr/>
      </vt:variant>
      <vt:variant>
        <vt:i4>6684781</vt:i4>
      </vt:variant>
      <vt:variant>
        <vt:i4>12</vt:i4>
      </vt:variant>
      <vt:variant>
        <vt:i4>0</vt:i4>
      </vt:variant>
      <vt:variant>
        <vt:i4>5</vt:i4>
      </vt:variant>
      <vt:variant>
        <vt:lpwstr>https://tapportals.mk.gov.lv/structuralizer/data/nodes/8bb848b7-f365-49f2-8d78-9ec1fa21e511</vt:lpwstr>
      </vt:variant>
      <vt:variant>
        <vt:lpwstr/>
      </vt:variant>
      <vt:variant>
        <vt:i4>3997804</vt:i4>
      </vt:variant>
      <vt:variant>
        <vt:i4>9</vt:i4>
      </vt:variant>
      <vt:variant>
        <vt:i4>0</vt:i4>
      </vt:variant>
      <vt:variant>
        <vt:i4>5</vt:i4>
      </vt:variant>
      <vt:variant>
        <vt:lpwstr>https://tapportals.mk.gov.lv/structuralizer/data/nodes/0329a8eb-1328-4e58-b5e3-e9ae850a102a</vt:lpwstr>
      </vt:variant>
      <vt:variant>
        <vt:lpwstr/>
      </vt:variant>
      <vt:variant>
        <vt:i4>6946931</vt:i4>
      </vt:variant>
      <vt:variant>
        <vt:i4>6</vt:i4>
      </vt:variant>
      <vt:variant>
        <vt:i4>0</vt:i4>
      </vt:variant>
      <vt:variant>
        <vt:i4>5</vt:i4>
      </vt:variant>
      <vt:variant>
        <vt:lpwstr>https://klasis.csp.gov.lv/lv-LV/classifications/NACE21</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1441837</vt:i4>
      </vt:variant>
      <vt:variant>
        <vt:i4>6</vt:i4>
      </vt:variant>
      <vt:variant>
        <vt:i4>0</vt:i4>
      </vt:variant>
      <vt:variant>
        <vt:i4>5</vt:i4>
      </vt:variant>
      <vt:variant>
        <vt:lpwstr>https://m.esfondi.lv/upload/Vadlinijas/vadlinijas_vienkarsotas_izmaksas_2021-2027.pdf</vt:lpwstr>
      </vt:variant>
      <vt:variant>
        <vt:lpwstr/>
      </vt:variant>
      <vt:variant>
        <vt:i4>8060972</vt:i4>
      </vt:variant>
      <vt:variant>
        <vt:i4>3</vt:i4>
      </vt:variant>
      <vt:variant>
        <vt:i4>0</vt:i4>
      </vt:variant>
      <vt:variant>
        <vt:i4>5</vt:i4>
      </vt:variant>
      <vt:variant>
        <vt:lpwstr>https://m.esfondi.lv/upload/2021-2027/attiec_vadl_21-27__final.pdf</vt:lpwstr>
      </vt:variant>
      <vt:variant>
        <vt:lpwstr/>
      </vt:variant>
      <vt:variant>
        <vt:i4>5767183</vt:i4>
      </vt:variant>
      <vt:variant>
        <vt:i4>0</vt:i4>
      </vt:variant>
      <vt:variant>
        <vt:i4>0</vt:i4>
      </vt:variant>
      <vt:variant>
        <vt:i4>5</vt:i4>
      </vt:variant>
      <vt:variant>
        <vt:lpwstr>https://www.vestnesis.lv/op/2023/88.2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Santa Ozola-Tīruma</dc:creator>
  <cp:keywords/>
  <dc:description/>
  <cp:lastModifiedBy>Kristīne Matule</cp:lastModifiedBy>
  <cp:revision>949</cp:revision>
  <dcterms:created xsi:type="dcterms:W3CDTF">2025-03-12T00:51:00Z</dcterms:created>
  <dcterms:modified xsi:type="dcterms:W3CDTF">2025-09-10T08:41:00Z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lv</vt:lpwstr>
  </property>
</Properties>
</file>