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2253" w:rsidP="19EFA62B" w:rsidRDefault="4ABDDB7B" w14:paraId="61E65F51" w14:textId="39993CB9">
      <w:pPr>
        <w:pStyle w:val="paragraph"/>
        <w:spacing w:before="0" w:beforeAutospacing="off" w:after="0" w:afterAutospacing="off"/>
        <w:jc w:val="right"/>
        <w:textAlignment w:val="baseline"/>
        <w:rPr>
          <w:rFonts w:ascii="Aptos" w:hAnsi="Aptos" w:eastAsia="Aptos" w:cs="Aptos"/>
          <w:sz w:val="18"/>
          <w:szCs w:val="18"/>
        </w:rPr>
      </w:pPr>
      <w:r w:rsidRPr="19EFA62B" w:rsidR="5821B896">
        <w:rPr>
          <w:rStyle w:val="normaltextrun"/>
          <w:rFonts w:ascii="Aptos" w:hAnsi="Aptos" w:eastAsia="Aptos" w:cs="Aptos"/>
        </w:rPr>
        <w:t>11</w:t>
      </w:r>
      <w:r w:rsidRPr="19EFA62B" w:rsidR="00CA2253">
        <w:rPr>
          <w:rStyle w:val="normaltextrun"/>
          <w:rFonts w:ascii="Aptos" w:hAnsi="Aptos" w:eastAsia="Aptos" w:cs="Aptos"/>
        </w:rPr>
        <w:t>.pielikums</w:t>
      </w:r>
      <w:r w:rsidRPr="19EFA62B" w:rsidR="00CA2253">
        <w:rPr>
          <w:rStyle w:val="eop"/>
          <w:rFonts w:ascii="Aptos" w:hAnsi="Aptos" w:eastAsia="Aptos" w:cs="Aptos"/>
        </w:rPr>
        <w:t> </w:t>
      </w:r>
    </w:p>
    <w:p w:rsidR="00CA2253" w:rsidP="19EFA62B" w:rsidRDefault="00CA2253" w14:paraId="5DE39ACA" w14:textId="77777777">
      <w:pPr>
        <w:pStyle w:val="paragraph"/>
        <w:spacing w:before="0" w:beforeAutospacing="off" w:after="0" w:afterAutospacing="off"/>
        <w:jc w:val="right"/>
        <w:textAlignment w:val="baseline"/>
        <w:rPr>
          <w:rStyle w:val="eop"/>
        </w:rPr>
      </w:pPr>
      <w:r w:rsidRPr="19EFA62B" w:rsidR="00CA2253">
        <w:rPr>
          <w:rStyle w:val="normaltextrun"/>
          <w:rFonts w:ascii="Aptos" w:hAnsi="Aptos" w:eastAsia="Aptos" w:cs="Aptos"/>
        </w:rPr>
        <w:t>projekta iesniegumam</w:t>
      </w:r>
      <w:r w:rsidRPr="19EFA62B" w:rsidR="00CA2253">
        <w:rPr>
          <w:rStyle w:val="eop"/>
          <w:rFonts w:ascii="Aptos" w:hAnsi="Aptos" w:eastAsia="Aptos" w:cs="Aptos"/>
        </w:rPr>
        <w:t> </w:t>
      </w:r>
    </w:p>
    <w:p w:rsidR="00CA2253" w:rsidP="00CA2253" w:rsidRDefault="00CA2253" w14:paraId="08179647" w14:textId="77777777">
      <w:pPr>
        <w:pStyle w:val="paragraph"/>
        <w:spacing w:before="0" w:beforeAutospacing="0" w:after="0" w:afterAutospacing="0"/>
        <w:jc w:val="right"/>
        <w:textAlignment w:val="baseline"/>
        <w:rPr>
          <w:rFonts w:ascii="Segoe UI" w:hAnsi="Segoe UI" w:cs="Segoe UI"/>
          <w:sz w:val="18"/>
          <w:szCs w:val="18"/>
        </w:rPr>
      </w:pPr>
    </w:p>
    <w:p w:rsidR="00CA2253" w:rsidP="19EFA62B" w:rsidRDefault="00CA2253" w14:paraId="7FB61497" w14:textId="77777777">
      <w:pPr>
        <w:pStyle w:val="paragraph"/>
        <w:spacing w:before="0" w:beforeAutospacing="off" w:after="0" w:afterAutospacing="off"/>
        <w:jc w:val="center"/>
        <w:textAlignment w:val="baseline"/>
        <w:rPr>
          <w:rFonts w:ascii="Aptos" w:hAnsi="Aptos" w:eastAsia="Aptos" w:cs="Aptos"/>
          <w:sz w:val="18"/>
          <w:szCs w:val="18"/>
        </w:rPr>
      </w:pPr>
      <w:r w:rsidRPr="19EFA62B" w:rsidR="00CA2253">
        <w:rPr>
          <w:rStyle w:val="normaltextrun"/>
          <w:rFonts w:ascii="Aptos" w:hAnsi="Aptos" w:eastAsia="Aptos" w:cs="Aptos"/>
        </w:rPr>
        <w:t>APLIECINĀJUMS, KA SAIMNIECISKĀS DARBĪBAS VEICĒJS NEATBILST GRŪTĪBĀS NONĀKUŠA SAIMNIECISKĀS DARBĪBAS VEICĒJA PAZĪMĒM</w:t>
      </w:r>
      <w:r w:rsidRPr="19EFA62B" w:rsidR="00CA2253">
        <w:rPr>
          <w:rStyle w:val="normaltextrun"/>
          <w:rFonts w:ascii="Aptos" w:hAnsi="Aptos" w:eastAsia="Aptos" w:cs="Aptos"/>
          <w:sz w:val="19"/>
          <w:szCs w:val="19"/>
          <w:vertAlign w:val="superscript"/>
        </w:rPr>
        <w:t xml:space="preserve"> </w:t>
      </w:r>
      <w:r w:rsidRPr="19EFA62B" w:rsidR="00CA2253">
        <w:rPr>
          <w:rStyle w:val="eop"/>
          <w:rFonts w:ascii="Aptos" w:hAnsi="Aptos" w:eastAsia="Aptos" w:cs="Aptos"/>
          <w:sz w:val="19"/>
          <w:szCs w:val="19"/>
        </w:rPr>
        <w:t> </w:t>
      </w:r>
    </w:p>
    <w:p w:rsidRPr="006F1095" w:rsidR="006F1095" w:rsidP="19EFA62B" w:rsidRDefault="006F1095" w14:paraId="5D84FD66" w14:textId="29EA775F">
      <w:pPr>
        <w:pStyle w:val="Parasts"/>
        <w:spacing w:before="0" w:beforeAutospacing="off" w:after="0" w:afterAutospacing="off" w:line="276" w:lineRule="auto"/>
        <w:jc w:val="center"/>
        <w:rPr>
          <w:rFonts w:ascii="Aptos" w:hAnsi="Aptos" w:eastAsia="Aptos" w:cs="Aptos"/>
          <w:b w:val="0"/>
          <w:bCs w:val="0"/>
          <w:i w:val="0"/>
          <w:iCs w:val="0"/>
          <w:kern w:val="0"/>
          <w:sz w:val="22"/>
          <w:szCs w:val="22"/>
          <w14:ligatures w14:val="none"/>
        </w:rPr>
      </w:pPr>
      <w:r w:rsidRPr="19EFA62B" w:rsidR="006F1095">
        <w:rPr>
          <w:rFonts w:ascii="Aptos" w:hAnsi="Aptos" w:eastAsia="Aptos" w:cs="Aptos"/>
          <w:i w:val="0"/>
          <w:iCs w:val="0"/>
          <w:kern w:val="0"/>
          <w:sz w:val="22"/>
          <w:szCs w:val="22"/>
          <w14:ligatures w14:val="none"/>
        </w:rPr>
        <w:t xml:space="preserve">Apliecinājums nepieciešams </w:t>
      </w:r>
      <w:r w:rsidRPr="19EFA62B" w:rsidR="00933B50">
        <w:rPr>
          <w:rFonts w:ascii="Aptos" w:hAnsi="Aptos" w:eastAsia="Aptos" w:cs="Aptos"/>
          <w:i w:val="0"/>
          <w:iCs w:val="0"/>
          <w:kern w:val="0"/>
          <w:sz w:val="22"/>
          <w:szCs w:val="22"/>
          <w14:ligatures w14:val="none"/>
        </w:rPr>
        <w:t>no</w:t>
      </w:r>
      <w:r w:rsidRPr="19EFA62B" w:rsidR="00933B50">
        <w:rPr>
          <w:rFonts w:ascii="Aptos" w:hAnsi="Aptos" w:eastAsia="Aptos" w:cs="Aptos"/>
          <w:i w:val="0"/>
          <w:iCs w:val="0"/>
          <w:kern w:val="0"/>
          <w:sz w:val="22"/>
          <w:szCs w:val="22"/>
          <w14:ligatures w14:val="none"/>
        </w:rPr>
        <w:t xml:space="preserve"> </w:t>
      </w:r>
      <w:r w:rsidRPr="19EFA62B" w:rsidR="00447425">
        <w:rPr>
          <w:rFonts w:ascii="Aptos" w:hAnsi="Aptos" w:eastAsia="Aptos" w:cs="Aptos"/>
          <w:i w:val="0"/>
          <w:iCs w:val="0"/>
          <w:kern w:val="0"/>
          <w:sz w:val="22"/>
          <w:szCs w:val="22"/>
          <w14:ligatures w14:val="none"/>
        </w:rPr>
        <w:t>Ministru kabineta</w:t>
      </w:r>
      <w:r w:rsidRPr="19EFA62B" w:rsidR="00607D95">
        <w:rPr>
          <w:rFonts w:ascii="Aptos" w:hAnsi="Aptos" w:eastAsia="Aptos" w:cs="Aptos"/>
          <w:i w:val="0"/>
          <w:iCs w:val="0"/>
          <w:kern w:val="0"/>
          <w:sz w:val="22"/>
          <w:szCs w:val="22"/>
          <w14:ligatures w14:val="none"/>
        </w:rPr>
        <w:t xml:space="preserve"> noteikum</w:t>
      </w:r>
      <w:r w:rsidRPr="19EFA62B" w:rsidR="00F477A6">
        <w:rPr>
          <w:rFonts w:ascii="Aptos" w:hAnsi="Aptos" w:eastAsia="Aptos" w:cs="Aptos"/>
          <w:i w:val="0"/>
          <w:iCs w:val="0"/>
          <w:kern w:val="0"/>
          <w:sz w:val="22"/>
          <w:szCs w:val="22"/>
          <w14:ligatures w14:val="none"/>
        </w:rPr>
        <w:t>u Nr. </w:t>
      </w:r>
      <w:r w:rsidRPr="19EFA62B" w:rsidR="5863FAE1">
        <w:rPr>
          <w:rFonts w:ascii="Aptos" w:hAnsi="Aptos" w:eastAsia="Aptos" w:cs="Aptos"/>
          <w:i w:val="0"/>
          <w:iCs w:val="0"/>
          <w:kern w:val="0"/>
          <w:sz w:val="22"/>
          <w:szCs w:val="22"/>
          <w14:ligatures w14:val="none"/>
        </w:rPr>
        <w:t>889</w:t>
      </w:r>
      <w:r w:rsidRPr="19EFA62B" w:rsidR="00F477A6">
        <w:rPr>
          <w:rStyle w:val="Vresatsauce"/>
          <w:rFonts w:ascii="Aptos" w:hAnsi="Aptos" w:eastAsia="Aptos" w:cs="Aptos"/>
          <w:i w:val="0"/>
          <w:iCs w:val="0"/>
          <w:kern w:val="0"/>
          <w:sz w:val="22"/>
          <w:szCs w:val="22"/>
          <w14:ligatures w14:val="none"/>
        </w:rPr>
        <w:footnoteReference w:id="2"/>
      </w:r>
      <w:r w:rsidRPr="19EFA62B" w:rsidR="00B07B65">
        <w:rPr>
          <w:rFonts w:ascii="Aptos" w:hAnsi="Aptos" w:eastAsia="Aptos" w:cs="Aptos"/>
          <w:i w:val="0"/>
          <w:iCs w:val="0"/>
          <w:kern w:val="0"/>
          <w:sz w:val="22"/>
          <w:szCs w:val="22"/>
          <w14:ligatures w14:val="none"/>
        </w:rPr>
        <w:t xml:space="preserve"> </w:t>
      </w:r>
      <w:r w:rsidRPr="19EFA62B" w:rsidR="3D13E452">
        <w:rPr>
          <w:rFonts w:ascii="Aptos" w:hAnsi="Aptos" w:eastAsia="Aptos" w:cs="Aptos"/>
          <w:i w:val="0"/>
          <w:iCs w:val="0"/>
          <w:kern w:val="0"/>
          <w:sz w:val="22"/>
          <w:szCs w:val="22"/>
          <w14:ligatures w14:val="none"/>
        </w:rPr>
        <w:t xml:space="preserve">22</w:t>
      </w:r>
      <w:r w:rsidRPr="19EFA62B" w:rsidR="00732A3D">
        <w:rPr>
          <w:rFonts w:ascii="Aptos" w:hAnsi="Aptos" w:eastAsia="Aptos" w:cs="Aptos"/>
          <w:i w:val="0"/>
          <w:iCs w:val="0"/>
          <w:kern w:val="0"/>
          <w:sz w:val="22"/>
          <w:szCs w:val="22"/>
          <w14:ligatures w14:val="none"/>
        </w:rPr>
        <w:t>.</w:t>
      </w:r>
      <w:r w:rsidRPr="19EFA62B" w:rsidR="00DA70D7">
        <w:rPr>
          <w:rFonts w:ascii="Aptos" w:hAnsi="Aptos" w:eastAsia="Aptos" w:cs="Aptos"/>
          <w:i w:val="0"/>
          <w:iCs w:val="0"/>
          <w:kern w:val="0"/>
          <w:sz w:val="22"/>
          <w:szCs w:val="22"/>
          <w14:ligatures w14:val="none"/>
        </w:rPr>
        <w:t xml:space="preserve"> </w:t>
      </w:r>
      <w:r w:rsidRPr="19EFA62B" w:rsidR="00732A3D">
        <w:rPr>
          <w:rFonts w:ascii="Aptos" w:hAnsi="Aptos" w:eastAsia="Aptos" w:cs="Aptos"/>
          <w:i w:val="0"/>
          <w:iCs w:val="0"/>
          <w:kern w:val="0"/>
          <w:sz w:val="22"/>
          <w:szCs w:val="22"/>
          <w14:ligatures w14:val="none"/>
        </w:rPr>
        <w:t xml:space="preserve">punktā minētā </w:t>
      </w:r>
      <w:r w:rsidRPr="19EFA62B" w:rsidR="00C06109">
        <w:rPr>
          <w:rFonts w:ascii="Aptos" w:hAnsi="Aptos" w:eastAsia="Aptos" w:cs="Aptos"/>
          <w:i w:val="0"/>
          <w:iCs w:val="0"/>
          <w:kern w:val="0"/>
          <w:sz w:val="22"/>
          <w:szCs w:val="22"/>
          <w14:ligatures w14:val="none"/>
        </w:rPr>
        <w:t>sadarbības partner</w:t>
      </w:r>
      <w:r w:rsidRPr="19EFA62B" w:rsidR="00933B50">
        <w:rPr>
          <w:rFonts w:ascii="Aptos" w:hAnsi="Aptos" w:eastAsia="Aptos" w:cs="Aptos"/>
          <w:i w:val="0"/>
          <w:iCs w:val="0"/>
          <w:kern w:val="0"/>
          <w:sz w:val="22"/>
          <w:szCs w:val="22"/>
          <w14:ligatures w14:val="none"/>
        </w:rPr>
        <w:t>a</w:t>
      </w:r>
      <w:r w:rsidRPr="19EFA62B" w:rsidR="0072707E">
        <w:rPr>
          <w:rStyle w:val="Vresatsauce"/>
          <w:rFonts w:ascii="Aptos" w:hAnsi="Aptos" w:eastAsia="Aptos" w:cs="Aptos"/>
          <w:i w:val="0"/>
          <w:iCs w:val="0"/>
          <w:kern w:val="0"/>
          <w:sz w:val="22"/>
          <w:szCs w:val="22"/>
          <w14:ligatures w14:val="none"/>
        </w:rPr>
        <w:footnoteReference w:id="3"/>
      </w:r>
      <w:r w:rsidRPr="19EFA62B" w:rsidR="00C06109">
        <w:rPr>
          <w:rFonts w:ascii="Aptos" w:hAnsi="Aptos" w:eastAsia="Aptos" w:cs="Aptos"/>
          <w:i w:val="0"/>
          <w:iCs w:val="0"/>
          <w:kern w:val="0"/>
          <w:sz w:val="22"/>
          <w:szCs w:val="22"/>
          <w14:ligatures w14:val="none"/>
        </w:rPr>
        <w:t xml:space="preserve"> </w:t>
      </w:r>
      <w:r w:rsidRPr="19EFA62B" w:rsidR="006F1095">
        <w:rPr>
          <w:rFonts w:ascii="Aptos" w:hAnsi="Aptos" w:eastAsia="Aptos" w:cs="Aptos"/>
          <w:i w:val="0"/>
          <w:iCs w:val="0"/>
          <w:kern w:val="0"/>
          <w:sz w:val="22"/>
          <w:szCs w:val="22"/>
          <w14:ligatures w14:val="none"/>
        </w:rPr>
        <w:t xml:space="preserve">tikai tajā gadījumā, ja projekta ietvaros tas īsteno </w:t>
      </w:r>
      <w:r w:rsidRPr="19EFA62B" w:rsidR="00FB3FC3">
        <w:rPr>
          <w:rFonts w:ascii="Aptos" w:hAnsi="Aptos" w:eastAsia="Aptos" w:cs="Aptos"/>
          <w:i w:val="0"/>
          <w:iCs w:val="0"/>
          <w:kern w:val="0"/>
          <w:sz w:val="22"/>
          <w:szCs w:val="22"/>
          <w14:ligatures w14:val="none"/>
        </w:rPr>
        <w:t xml:space="preserve">ar komercdarbības atbalstu saistītas </w:t>
      </w:r>
      <w:r w:rsidRPr="19EFA62B" w:rsidR="006F1095">
        <w:rPr>
          <w:rFonts w:ascii="Aptos" w:hAnsi="Aptos" w:eastAsia="Aptos" w:cs="Aptos"/>
          <w:i w:val="0"/>
          <w:iCs w:val="0"/>
          <w:kern w:val="0"/>
          <w:sz w:val="22"/>
          <w:szCs w:val="22"/>
          <w14:ligatures w14:val="none"/>
        </w:rPr>
        <w:t xml:space="preserve">darbības, </w:t>
      </w:r>
      <w:r w:rsidRPr="19EFA62B" w:rsidR="00866428">
        <w:rPr>
          <w:rFonts w:ascii="Aptos" w:hAnsi="Aptos" w:eastAsia="Aptos" w:cs="Aptos"/>
          <w:i w:val="0"/>
          <w:iCs w:val="0"/>
          <w:kern w:val="0"/>
          <w:sz w:val="22"/>
          <w:szCs w:val="22"/>
          <w14:ligatures w14:val="none"/>
        </w:rPr>
        <w:t xml:space="preserve">t.i., </w:t>
      </w:r>
      <w:r w:rsidRPr="19EFA62B" w:rsidR="00A07C36">
        <w:rPr>
          <w:rFonts w:ascii="Aptos" w:hAnsi="Aptos" w:eastAsia="Aptos" w:cs="Aptos"/>
          <w:i w:val="0"/>
          <w:iCs w:val="0"/>
          <w:kern w:val="0"/>
          <w:sz w:val="22"/>
          <w:szCs w:val="22"/>
          <w14:ligatures w14:val="none"/>
        </w:rPr>
        <w:t xml:space="preserve">darbības, </w:t>
      </w:r>
      <w:r w:rsidRPr="19EFA62B" w:rsidR="006F1095">
        <w:rPr>
          <w:rFonts w:ascii="Aptos" w:hAnsi="Aptos" w:eastAsia="Aptos" w:cs="Aptos"/>
          <w:i w:val="0"/>
          <w:iCs w:val="0"/>
          <w:kern w:val="0"/>
          <w:sz w:val="22"/>
          <w:szCs w:val="22"/>
          <w14:ligatures w14:val="none"/>
        </w:rPr>
        <w:t>k</w:t>
      </w:r>
      <w:r w:rsidRPr="19EFA62B" w:rsidR="00A07C36">
        <w:rPr>
          <w:rFonts w:ascii="Aptos" w:hAnsi="Aptos" w:eastAsia="Aptos" w:cs="Aptos"/>
          <w:i w:val="0"/>
          <w:iCs w:val="0"/>
          <w:kern w:val="0"/>
          <w:sz w:val="22"/>
          <w:szCs w:val="22"/>
          <w14:ligatures w14:val="none"/>
        </w:rPr>
        <w:t>urām</w:t>
      </w:r>
      <w:r w:rsidRPr="19EFA62B" w:rsidR="006F1095">
        <w:rPr>
          <w:rFonts w:ascii="Aptos" w:hAnsi="Aptos" w:eastAsia="Aptos" w:cs="Aptos"/>
          <w:i w:val="0"/>
          <w:iCs w:val="0"/>
          <w:kern w:val="0"/>
          <w:sz w:val="22"/>
          <w:szCs w:val="22"/>
          <w14:ligatures w14:val="none"/>
        </w:rPr>
        <w:t xml:space="preserve"> piemērojami </w:t>
      </w:r>
      <w:r w:rsidRPr="19EFA62B" w:rsidR="00E2619B">
        <w:rPr>
          <w:rFonts w:ascii="Aptos" w:hAnsi="Aptos" w:eastAsia="Aptos" w:cs="Aptos"/>
          <w:i w:val="0"/>
          <w:iCs w:val="0"/>
          <w:kern w:val="0"/>
          <w:sz w:val="22"/>
          <w:szCs w:val="22"/>
          <w14:ligatures w14:val="none"/>
        </w:rPr>
        <w:t>Ministru kabineta</w:t>
      </w:r>
      <w:r w:rsidRPr="19EFA62B" w:rsidR="4C0B0022">
        <w:rPr>
          <w:rFonts w:ascii="Aptos" w:hAnsi="Aptos" w:eastAsia="Aptos" w:cs="Aptos"/>
          <w:i w:val="0"/>
          <w:iCs w:val="0"/>
          <w:sz w:val="22"/>
          <w:szCs w:val="22"/>
        </w:rPr>
        <w:t xml:space="preserve"> noteikumu Nr.</w:t>
      </w:r>
      <w:r w:rsidRPr="19EFA62B" w:rsidR="281FB077">
        <w:rPr>
          <w:rFonts w:ascii="Aptos" w:hAnsi="Aptos" w:eastAsia="Aptos" w:cs="Aptos"/>
          <w:i w:val="0"/>
          <w:iCs w:val="0"/>
          <w:sz w:val="22"/>
          <w:szCs w:val="22"/>
        </w:rPr>
        <w:t xml:space="preserve">889</w:t>
      </w:r>
      <w:r w:rsidRPr="19EFA62B" w:rsidR="68FA1BC4">
        <w:rPr>
          <w:rFonts w:ascii="Aptos" w:hAnsi="Aptos" w:eastAsia="Aptos" w:cs="Aptos"/>
          <w:b w:val="0"/>
          <w:bCs w:val="0"/>
          <w:i w:val="0"/>
          <w:iCs w:val="0"/>
          <w:caps w:val="0"/>
          <w:smallCaps w:val="0"/>
          <w:noProof w:val="0"/>
          <w:color w:val="000000" w:themeColor="text1" w:themeTint="FF" w:themeShade="FF"/>
          <w:sz w:val="22"/>
          <w:szCs w:val="22"/>
          <w:lang w:val="lv-LV"/>
        </w:rPr>
        <w:t xml:space="preserve"> 43., 44., 45., 46., 47., 48., 50., 51.</w:t>
      </w:r>
      <w:r w:rsidRPr="19EFA62B" w:rsidR="68FA1BC4">
        <w:rPr>
          <w:rFonts w:ascii="Aptos" w:hAnsi="Aptos" w:eastAsia="Aptos" w:cs="Aptos"/>
          <w:b w:val="1"/>
          <w:bCs w:val="1"/>
          <w:i w:val="0"/>
          <w:iCs w:val="0"/>
          <w:caps w:val="0"/>
          <w:smallCaps w:val="0"/>
          <w:noProof w:val="0"/>
          <w:color w:val="000000" w:themeColor="text1" w:themeTint="FF" w:themeShade="FF"/>
          <w:sz w:val="22"/>
          <w:szCs w:val="22"/>
          <w:lang w:val="lv-LV"/>
        </w:rPr>
        <w:t xml:space="preserve"> </w:t>
      </w:r>
      <w:r w:rsidRPr="19EFA62B" w:rsidR="55348215">
        <w:rPr>
          <w:rFonts w:ascii="Aptos" w:hAnsi="Aptos" w:eastAsia="Aptos" w:cs="Aptos"/>
          <w:b w:val="0"/>
          <w:bCs w:val="0"/>
          <w:i w:val="0"/>
          <w:iCs w:val="0"/>
          <w:caps w:val="0"/>
          <w:smallCaps w:val="0"/>
          <w:noProof w:val="0"/>
          <w:color w:val="000000" w:themeColor="text1" w:themeTint="FF" w:themeShade="FF"/>
          <w:sz w:val="22"/>
          <w:szCs w:val="22"/>
          <w:lang w:val="lv-LV"/>
        </w:rPr>
        <w:t>p</w:t>
      </w:r>
      <w:r w:rsidRPr="19EFA62B" w:rsidR="68FA1BC4">
        <w:rPr>
          <w:rFonts w:ascii="Aptos" w:hAnsi="Aptos" w:eastAsia="Aptos" w:cs="Aptos"/>
          <w:b w:val="0"/>
          <w:bCs w:val="0"/>
          <w:i w:val="0"/>
          <w:iCs w:val="0"/>
          <w:caps w:val="0"/>
          <w:smallCaps w:val="0"/>
          <w:noProof w:val="0"/>
          <w:color w:val="000000" w:themeColor="text1" w:themeTint="FF" w:themeShade="FF"/>
          <w:sz w:val="22"/>
          <w:szCs w:val="22"/>
          <w:lang w:val="lv-LV"/>
        </w:rPr>
        <w:t>unkt</w:t>
      </w:r>
      <w:r w:rsidRPr="19EFA62B" w:rsidR="4C56BD0D">
        <w:rPr>
          <w:rFonts w:ascii="Aptos" w:hAnsi="Aptos" w:eastAsia="Aptos" w:cs="Aptos"/>
          <w:b w:val="0"/>
          <w:bCs w:val="0"/>
          <w:i w:val="0"/>
          <w:iCs w:val="0"/>
          <w:caps w:val="0"/>
          <w:smallCaps w:val="0"/>
          <w:noProof w:val="0"/>
          <w:color w:val="000000" w:themeColor="text1" w:themeTint="FF" w:themeShade="FF"/>
          <w:sz w:val="22"/>
          <w:szCs w:val="22"/>
          <w:lang w:val="lv-LV"/>
        </w:rPr>
        <w:t>u nosacījumi</w:t>
      </w:r>
    </w:p>
    <w:p w:rsidR="00693763" w:rsidP="00CA2253" w:rsidRDefault="00693763" w14:paraId="2A8CAE2F" w14:textId="77777777">
      <w:pPr>
        <w:pStyle w:val="paragraph"/>
        <w:spacing w:before="0" w:beforeAutospacing="0" w:after="0" w:afterAutospacing="0"/>
        <w:jc w:val="center"/>
        <w:textAlignment w:val="baseline"/>
        <w:rPr>
          <w:rStyle w:val="eop"/>
        </w:rPr>
      </w:pPr>
    </w:p>
    <w:tbl>
      <w:tblPr>
        <w:tblStyle w:val="Reatab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4536"/>
        <w:gridCol w:w="2217"/>
      </w:tblGrid>
      <w:tr w:rsidR="00693763" w:rsidTr="19EFA62B" w14:paraId="44D41120" w14:textId="77777777">
        <w:tc>
          <w:tcPr>
            <w:tcW w:w="9016" w:type="dxa"/>
            <w:gridSpan w:val="3"/>
            <w:tcMar/>
          </w:tcPr>
          <w:p w:rsidR="00693763" w:rsidP="19EFA62B" w:rsidRDefault="00EC7302" w14:paraId="3CCAA2CB" w14:textId="5DB71D59">
            <w:pPr>
              <w:pStyle w:val="paragraph"/>
              <w:spacing w:before="0" w:beforeAutospacing="off" w:after="0" w:afterAutospacing="off"/>
              <w:jc w:val="both"/>
              <w:textAlignment w:val="baseline"/>
              <w:rPr>
                <w:rStyle w:val="eop"/>
                <w:rFonts w:ascii="Aptos" w:hAnsi="Aptos" w:eastAsia="Aptos" w:cs="Aptos"/>
              </w:rPr>
            </w:pPr>
            <w:r w:rsidRPr="19EFA62B" w:rsidR="75F7566B">
              <w:rPr>
                <w:rFonts w:ascii="Aptos" w:hAnsi="Aptos" w:eastAsia="Aptos" w:cs="Aptos"/>
              </w:rPr>
              <w:t>P</w:t>
            </w:r>
            <w:r w:rsidRPr="19EFA62B" w:rsidR="6686C665">
              <w:rPr>
                <w:rFonts w:ascii="Aptos" w:hAnsi="Aptos" w:eastAsia="Aptos" w:cs="Aptos"/>
              </w:rPr>
              <w:t>rojekta sadarbības partneris</w:t>
            </w:r>
          </w:p>
        </w:tc>
      </w:tr>
      <w:tr w:rsidR="00693763" w:rsidTr="19EFA62B" w14:paraId="14279D81" w14:textId="77777777">
        <w:tc>
          <w:tcPr>
            <w:tcW w:w="9016" w:type="dxa"/>
            <w:gridSpan w:val="3"/>
            <w:tcBorders>
              <w:bottom w:val="single" w:color="auto" w:sz="4" w:space="0"/>
            </w:tcBorders>
            <w:tcMar/>
          </w:tcPr>
          <w:p w:rsidR="00693763" w:rsidP="19EFA62B" w:rsidRDefault="00693763" w14:paraId="3175637F" w14:textId="77777777">
            <w:pPr>
              <w:pStyle w:val="paragraph"/>
              <w:spacing w:before="0" w:beforeAutospacing="off" w:after="0" w:afterAutospacing="off"/>
              <w:jc w:val="both"/>
              <w:textAlignment w:val="baseline"/>
              <w:rPr>
                <w:rStyle w:val="eop"/>
                <w:rFonts w:ascii="Aptos" w:hAnsi="Aptos" w:eastAsia="Aptos" w:cs="Aptos"/>
              </w:rPr>
            </w:pPr>
          </w:p>
          <w:p w:rsidR="00693763" w:rsidP="19EFA62B" w:rsidRDefault="00693763" w14:paraId="1C4813AD" w14:textId="77777777">
            <w:pPr>
              <w:pStyle w:val="paragraph"/>
              <w:spacing w:before="0" w:beforeAutospacing="off" w:after="0" w:afterAutospacing="off"/>
              <w:jc w:val="both"/>
              <w:textAlignment w:val="baseline"/>
              <w:rPr>
                <w:rStyle w:val="eop"/>
                <w:rFonts w:ascii="Aptos" w:hAnsi="Aptos" w:eastAsia="Aptos" w:cs="Aptos"/>
              </w:rPr>
            </w:pPr>
          </w:p>
        </w:tc>
      </w:tr>
      <w:tr w:rsidR="00693763" w:rsidTr="19EFA62B" w14:paraId="7290EC74" w14:textId="77777777">
        <w:tc>
          <w:tcPr>
            <w:tcW w:w="2263" w:type="dxa"/>
            <w:tcBorders>
              <w:top w:val="single" w:color="auto" w:sz="4" w:space="0"/>
            </w:tcBorders>
            <w:tcMar/>
          </w:tcPr>
          <w:p w:rsidRPr="00B0424B" w:rsidR="00693763" w:rsidP="19EFA62B" w:rsidRDefault="00693763" w14:paraId="01E533B0" w14:textId="77777777">
            <w:pPr>
              <w:pStyle w:val="paragraph"/>
              <w:spacing w:before="0" w:beforeAutospacing="off" w:after="0" w:afterAutospacing="off"/>
              <w:jc w:val="both"/>
              <w:textAlignment w:val="baseline"/>
              <w:rPr>
                <w:rFonts w:ascii="Aptos" w:hAnsi="Aptos" w:eastAsia="Aptos" w:cs="Aptos"/>
              </w:rPr>
            </w:pPr>
          </w:p>
        </w:tc>
        <w:tc>
          <w:tcPr>
            <w:tcW w:w="4536" w:type="dxa"/>
            <w:tcBorders>
              <w:top w:val="single" w:color="auto" w:sz="4" w:space="0"/>
            </w:tcBorders>
            <w:tcMar/>
          </w:tcPr>
          <w:p w:rsidR="00693763" w:rsidP="19EFA62B" w:rsidRDefault="00693763" w14:paraId="50FC8D26" w14:textId="78350C65">
            <w:pPr>
              <w:pStyle w:val="paragraph"/>
              <w:spacing w:before="0" w:beforeAutospacing="off" w:after="0" w:afterAutospacing="off"/>
              <w:jc w:val="center"/>
              <w:textAlignment w:val="baseline"/>
              <w:rPr>
                <w:rStyle w:val="eop"/>
                <w:rFonts w:ascii="Aptos" w:hAnsi="Aptos" w:eastAsia="Aptos" w:cs="Aptos"/>
              </w:rPr>
            </w:pPr>
            <w:r w:rsidRPr="19EFA62B" w:rsidR="6686C665">
              <w:rPr>
                <w:rFonts w:ascii="Aptos" w:hAnsi="Aptos" w:eastAsia="Aptos" w:cs="Aptos"/>
                <w:vertAlign w:val="superscript"/>
              </w:rPr>
              <w:t>(nosaukums)</w:t>
            </w:r>
          </w:p>
        </w:tc>
        <w:tc>
          <w:tcPr>
            <w:tcW w:w="2217" w:type="dxa"/>
            <w:tcBorders>
              <w:top w:val="single" w:color="auto" w:sz="4" w:space="0"/>
            </w:tcBorders>
            <w:tcMar/>
          </w:tcPr>
          <w:p w:rsidR="00693763" w:rsidP="19EFA62B" w:rsidRDefault="00693763" w14:paraId="03BFDD14" w14:textId="77777777">
            <w:pPr>
              <w:pStyle w:val="paragraph"/>
              <w:spacing w:before="0" w:beforeAutospacing="off" w:after="0" w:afterAutospacing="off"/>
              <w:jc w:val="both"/>
              <w:textAlignment w:val="baseline"/>
              <w:rPr>
                <w:rStyle w:val="eop"/>
                <w:rFonts w:ascii="Aptos" w:hAnsi="Aptos" w:eastAsia="Aptos" w:cs="Aptos"/>
              </w:rPr>
            </w:pPr>
          </w:p>
        </w:tc>
      </w:tr>
      <w:tr w:rsidR="00693763" w:rsidTr="19EFA62B" w14:paraId="2DE33964" w14:textId="77777777">
        <w:tc>
          <w:tcPr>
            <w:tcW w:w="2263" w:type="dxa"/>
            <w:tcMar/>
          </w:tcPr>
          <w:p w:rsidR="00693763" w:rsidP="19EFA62B" w:rsidRDefault="00693763" w14:paraId="75DFF779" w14:textId="77777777">
            <w:pPr>
              <w:jc w:val="both"/>
              <w:rPr>
                <w:rFonts w:ascii="Aptos" w:hAnsi="Aptos" w:eastAsia="Aptos" w:cs="Aptos"/>
                <w:sz w:val="24"/>
                <w:szCs w:val="24"/>
              </w:rPr>
            </w:pPr>
          </w:p>
          <w:p w:rsidRPr="00693763" w:rsidR="00693763" w:rsidP="19EFA62B" w:rsidRDefault="00693763" w14:paraId="66805541" w14:textId="6936C993">
            <w:pPr>
              <w:jc w:val="both"/>
              <w:rPr>
                <w:rFonts w:ascii="Aptos" w:hAnsi="Aptos" w:eastAsia="Aptos" w:cs="Aptos"/>
                <w:sz w:val="24"/>
                <w:szCs w:val="24"/>
              </w:rPr>
            </w:pPr>
            <w:r w:rsidRPr="19EFA62B" w:rsidR="6686C665">
              <w:rPr>
                <w:rFonts w:ascii="Aptos" w:hAnsi="Aptos" w:eastAsia="Aptos" w:cs="Aptos"/>
                <w:sz w:val="24"/>
                <w:szCs w:val="24"/>
              </w:rPr>
              <w:t xml:space="preserve">apliecina, ka </w:t>
            </w:r>
          </w:p>
        </w:tc>
        <w:tc>
          <w:tcPr>
            <w:tcW w:w="4536" w:type="dxa"/>
            <w:tcMar/>
          </w:tcPr>
          <w:p w:rsidR="00693763" w:rsidP="19EFA62B" w:rsidRDefault="00693763" w14:paraId="64539440" w14:textId="77777777">
            <w:pPr>
              <w:pStyle w:val="paragraph"/>
              <w:spacing w:before="0" w:beforeAutospacing="off" w:after="0" w:afterAutospacing="off"/>
              <w:jc w:val="both"/>
              <w:textAlignment w:val="baseline"/>
              <w:rPr>
                <w:rStyle w:val="eop"/>
                <w:rFonts w:ascii="Aptos" w:hAnsi="Aptos" w:eastAsia="Aptos" w:cs="Aptos"/>
              </w:rPr>
            </w:pPr>
          </w:p>
        </w:tc>
        <w:tc>
          <w:tcPr>
            <w:tcW w:w="2217" w:type="dxa"/>
            <w:tcMar/>
          </w:tcPr>
          <w:p w:rsidR="00693763" w:rsidP="19EFA62B" w:rsidRDefault="00693763" w14:paraId="756B3BD4" w14:textId="77777777">
            <w:pPr>
              <w:pStyle w:val="paragraph"/>
              <w:spacing w:before="0" w:beforeAutospacing="off" w:after="0" w:afterAutospacing="off"/>
              <w:jc w:val="both"/>
              <w:textAlignment w:val="baseline"/>
              <w:rPr>
                <w:rStyle w:val="eop"/>
                <w:rFonts w:ascii="Aptos" w:hAnsi="Aptos" w:eastAsia="Aptos" w:cs="Aptos"/>
              </w:rPr>
            </w:pPr>
          </w:p>
        </w:tc>
      </w:tr>
      <w:tr w:rsidR="00693763" w:rsidTr="19EFA62B" w14:paraId="30BB4A29" w14:textId="77777777">
        <w:tc>
          <w:tcPr>
            <w:tcW w:w="2263" w:type="dxa"/>
            <w:tcMar/>
          </w:tcPr>
          <w:p w:rsidRPr="00B0424B" w:rsidR="00693763" w:rsidP="19EFA62B" w:rsidRDefault="00693763" w14:paraId="27B984AD" w14:textId="4D8AABE9">
            <w:pPr>
              <w:pStyle w:val="paragraph"/>
              <w:spacing w:before="0" w:beforeAutospacing="off" w:after="0" w:afterAutospacing="off"/>
              <w:jc w:val="both"/>
              <w:textAlignment w:val="baseline"/>
              <w:rPr>
                <w:rFonts w:ascii="Aptos" w:hAnsi="Aptos" w:eastAsia="Aptos" w:cs="Aptos"/>
              </w:rPr>
            </w:pPr>
            <w:r w:rsidRPr="19EFA62B" w:rsidR="6686C665">
              <w:rPr>
                <w:rFonts w:ascii="Aptos" w:hAnsi="Aptos" w:eastAsia="Aptos" w:cs="Aptos"/>
              </w:rPr>
              <w:t>projekta iesnieguma</w:t>
            </w:r>
          </w:p>
        </w:tc>
        <w:tc>
          <w:tcPr>
            <w:tcW w:w="4536" w:type="dxa"/>
            <w:tcBorders>
              <w:bottom w:val="single" w:color="auto" w:sz="4" w:space="0"/>
            </w:tcBorders>
            <w:tcMar/>
          </w:tcPr>
          <w:p w:rsidR="00693763" w:rsidP="19EFA62B" w:rsidRDefault="00693763" w14:paraId="0C15D004" w14:textId="77777777">
            <w:pPr>
              <w:pStyle w:val="paragraph"/>
              <w:spacing w:before="0" w:beforeAutospacing="off" w:after="0" w:afterAutospacing="off"/>
              <w:jc w:val="both"/>
              <w:textAlignment w:val="baseline"/>
              <w:rPr>
                <w:rStyle w:val="eop"/>
                <w:rFonts w:ascii="Aptos" w:hAnsi="Aptos" w:eastAsia="Aptos" w:cs="Aptos"/>
              </w:rPr>
            </w:pPr>
          </w:p>
          <w:p w:rsidR="00693763" w:rsidP="19EFA62B" w:rsidRDefault="00693763" w14:paraId="1323A2A3" w14:textId="77777777">
            <w:pPr>
              <w:pStyle w:val="paragraph"/>
              <w:spacing w:before="0" w:beforeAutospacing="off" w:after="0" w:afterAutospacing="off"/>
              <w:jc w:val="both"/>
              <w:textAlignment w:val="baseline"/>
              <w:rPr>
                <w:rStyle w:val="eop"/>
                <w:rFonts w:ascii="Aptos" w:hAnsi="Aptos" w:eastAsia="Aptos" w:cs="Aptos"/>
              </w:rPr>
            </w:pPr>
          </w:p>
        </w:tc>
        <w:tc>
          <w:tcPr>
            <w:tcW w:w="2217" w:type="dxa"/>
            <w:tcMar/>
          </w:tcPr>
          <w:p w:rsidR="00693763" w:rsidP="19EFA62B" w:rsidRDefault="00693763" w14:paraId="59230D1F" w14:textId="00153094">
            <w:pPr>
              <w:pStyle w:val="paragraph"/>
              <w:spacing w:before="0" w:beforeAutospacing="off" w:after="0" w:afterAutospacing="off"/>
              <w:jc w:val="both"/>
              <w:textAlignment w:val="baseline"/>
              <w:rPr>
                <w:rStyle w:val="eop"/>
                <w:rFonts w:ascii="Aptos" w:hAnsi="Aptos" w:eastAsia="Aptos" w:cs="Aptos"/>
              </w:rPr>
            </w:pPr>
            <w:r w:rsidRPr="19EFA62B" w:rsidR="6686C665">
              <w:rPr>
                <w:rFonts w:ascii="Aptos" w:hAnsi="Aptos" w:eastAsia="Aptos" w:cs="Aptos"/>
              </w:rPr>
              <w:t>iesniegšanas brīdī uz</w:t>
            </w:r>
          </w:p>
        </w:tc>
      </w:tr>
      <w:tr w:rsidR="00693763" w:rsidTr="19EFA62B" w14:paraId="796C78CD" w14:textId="77777777">
        <w:tc>
          <w:tcPr>
            <w:tcW w:w="2263" w:type="dxa"/>
            <w:tcMar/>
          </w:tcPr>
          <w:p w:rsidRPr="00B0424B" w:rsidR="00693763" w:rsidP="19EFA62B" w:rsidRDefault="00693763" w14:paraId="56DA0773" w14:textId="77777777">
            <w:pPr>
              <w:pStyle w:val="paragraph"/>
              <w:spacing w:before="0" w:beforeAutospacing="off" w:after="0" w:afterAutospacing="off"/>
              <w:jc w:val="both"/>
              <w:textAlignment w:val="baseline"/>
              <w:rPr>
                <w:rFonts w:ascii="Aptos" w:hAnsi="Aptos" w:eastAsia="Aptos" w:cs="Aptos"/>
              </w:rPr>
            </w:pPr>
          </w:p>
        </w:tc>
        <w:tc>
          <w:tcPr>
            <w:tcW w:w="4536" w:type="dxa"/>
            <w:tcBorders>
              <w:top w:val="single" w:color="auto" w:sz="4" w:space="0"/>
            </w:tcBorders>
            <w:tcMar/>
          </w:tcPr>
          <w:p w:rsidR="00693763" w:rsidP="19EFA62B" w:rsidRDefault="00693763" w14:paraId="055CA4D1" w14:textId="2C2E60FE">
            <w:pPr>
              <w:pStyle w:val="paragraph"/>
              <w:spacing w:before="0" w:beforeAutospacing="off" w:after="0" w:afterAutospacing="off"/>
              <w:jc w:val="center"/>
              <w:textAlignment w:val="baseline"/>
              <w:rPr>
                <w:rStyle w:val="eop"/>
                <w:rFonts w:ascii="Aptos" w:hAnsi="Aptos" w:eastAsia="Aptos" w:cs="Aptos"/>
              </w:rPr>
            </w:pPr>
            <w:r w:rsidRPr="19EFA62B" w:rsidR="6686C665">
              <w:rPr>
                <w:rFonts w:ascii="Aptos" w:hAnsi="Aptos" w:eastAsia="Aptos" w:cs="Aptos"/>
                <w:vertAlign w:val="superscript"/>
              </w:rPr>
              <w:t>(nosaukums)</w:t>
            </w:r>
          </w:p>
        </w:tc>
        <w:tc>
          <w:tcPr>
            <w:tcW w:w="2217" w:type="dxa"/>
            <w:tcMar/>
          </w:tcPr>
          <w:p w:rsidRPr="00B0424B" w:rsidR="00693763" w:rsidP="19EFA62B" w:rsidRDefault="00693763" w14:paraId="4E2B97D4" w14:textId="77777777">
            <w:pPr>
              <w:pStyle w:val="paragraph"/>
              <w:spacing w:before="0" w:beforeAutospacing="off" w:after="0" w:afterAutospacing="off"/>
              <w:jc w:val="both"/>
              <w:textAlignment w:val="baseline"/>
              <w:rPr>
                <w:rFonts w:ascii="Aptos" w:hAnsi="Aptos" w:eastAsia="Aptos" w:cs="Aptos"/>
              </w:rPr>
            </w:pPr>
          </w:p>
        </w:tc>
      </w:tr>
    </w:tbl>
    <w:p w:rsidR="00CA2253" w:rsidP="19EFA62B" w:rsidRDefault="00CA2253" w14:paraId="3AD7D687" w14:textId="79AD34F1">
      <w:pPr>
        <w:pStyle w:val="paragraph"/>
        <w:spacing w:before="0" w:beforeAutospacing="off" w:after="0" w:afterAutospacing="off"/>
        <w:jc w:val="both"/>
        <w:textAlignment w:val="baseline"/>
        <w:rPr>
          <w:rFonts w:ascii="Aptos" w:hAnsi="Aptos" w:eastAsia="Aptos" w:cs="Aptos"/>
          <w:sz w:val="18"/>
          <w:szCs w:val="18"/>
        </w:rPr>
      </w:pPr>
      <w:r w:rsidRPr="19EFA62B" w:rsidR="00CA2253">
        <w:rPr>
          <w:rStyle w:val="normaltextrun"/>
          <w:rFonts w:ascii="Aptos" w:hAnsi="Aptos" w:eastAsia="Aptos" w:cs="Aptos"/>
          <w:sz w:val="19"/>
          <w:szCs w:val="19"/>
          <w:vertAlign w:val="superscript"/>
        </w:rPr>
        <w:t xml:space="preserve">                                                   </w:t>
      </w:r>
      <w:r>
        <w:tab/>
      </w:r>
      <w:r>
        <w:tab/>
      </w:r>
      <w:r>
        <w:tab/>
      </w:r>
      <w:r>
        <w:tab/>
      </w:r>
      <w:r>
        <w:tab/>
      </w:r>
    </w:p>
    <w:p w:rsidR="000C2042" w:rsidP="19EFA62B" w:rsidRDefault="000C2042" w14:paraId="3EB10ECB" w14:textId="1F15E300">
      <w:pPr>
        <w:spacing w:after="120" w:line="240" w:lineRule="auto"/>
        <w:jc w:val="both"/>
        <w:rPr>
          <w:rFonts w:ascii="Aptos" w:hAnsi="Aptos" w:eastAsia="Aptos" w:cs="Aptos"/>
          <w:sz w:val="24"/>
          <w:szCs w:val="24"/>
        </w:rPr>
      </w:pPr>
      <w:r w:rsidRPr="19EFA62B" w:rsidR="000C2042">
        <w:rPr>
          <w:rFonts w:ascii="Aptos" w:hAnsi="Aptos" w:eastAsia="Aptos" w:cs="Aptos"/>
          <w:sz w:val="24"/>
          <w:szCs w:val="24"/>
        </w:rPr>
        <w:t xml:space="preserve">sadarbības partneri kā </w:t>
      </w:r>
      <w:r w:rsidRPr="19EFA62B" w:rsidR="000C2042">
        <w:rPr>
          <w:rFonts w:ascii="Aptos" w:hAnsi="Aptos" w:eastAsia="Aptos" w:cs="Aptos"/>
          <w:b w:val="1"/>
          <w:bCs w:val="1"/>
          <w:sz w:val="24"/>
          <w:szCs w:val="24"/>
        </w:rPr>
        <w:t>saimnieciskās darbības veicēju</w:t>
      </w:r>
      <w:r w:rsidRPr="19EFA62B" w:rsidR="000C2042">
        <w:rPr>
          <w:rFonts w:ascii="Aptos" w:hAnsi="Aptos" w:eastAsia="Aptos" w:cs="Aptos"/>
          <w:sz w:val="24"/>
          <w:szCs w:val="24"/>
        </w:rPr>
        <w:t xml:space="preserve"> </w:t>
      </w:r>
      <w:r w:rsidRPr="19EFA62B" w:rsidR="000C2042">
        <w:rPr>
          <w:rFonts w:ascii="Aptos" w:hAnsi="Aptos" w:eastAsia="Aptos" w:cs="Aptos"/>
          <w:sz w:val="24"/>
          <w:szCs w:val="24"/>
          <w:u w:val="single"/>
        </w:rPr>
        <w:t>nav piemērojama neviena</w:t>
      </w:r>
      <w:r w:rsidRPr="19EFA62B" w:rsidR="000C2042">
        <w:rPr>
          <w:rFonts w:ascii="Aptos" w:hAnsi="Aptos" w:eastAsia="Aptos" w:cs="Aptos"/>
          <w:sz w:val="24"/>
          <w:szCs w:val="24"/>
        </w:rPr>
        <w:t xml:space="preserve"> no Eiropas Komisijas 2014. gada 17. jūnija Regulas (ES) Nr. 651/2014, ar ko noteiktas atbalsta kategorijas atzīst par saderīgām ar iekšējo tirgu, piemērojot Līguma 107. un 108. pantu, 2. panta 18. punktā norādītajām pazīmēm</w:t>
      </w:r>
      <w:r w:rsidRPr="19EFA62B" w:rsidR="000C2042">
        <w:rPr>
          <w:rFonts w:ascii="Aptos" w:hAnsi="Aptos" w:eastAsia="Aptos" w:cs="Aptos"/>
          <w:sz w:val="24"/>
          <w:szCs w:val="24"/>
        </w:rPr>
        <w:t>:</w:t>
      </w:r>
    </w:p>
    <w:p w:rsidR="000C2042" w:rsidP="19EFA62B" w:rsidRDefault="000C2042" w14:paraId="29914BB4" w14:textId="77777777">
      <w:pPr>
        <w:pStyle w:val="Sarakstarindkopa"/>
        <w:numPr>
          <w:ilvl w:val="0"/>
          <w:numId w:val="6"/>
        </w:numPr>
        <w:spacing w:after="120" w:line="240" w:lineRule="auto"/>
        <w:jc w:val="both"/>
        <w:rPr>
          <w:rFonts w:ascii="Aptos" w:hAnsi="Aptos" w:eastAsia="Aptos" w:cs="Aptos"/>
          <w:sz w:val="24"/>
          <w:szCs w:val="24"/>
        </w:rPr>
      </w:pPr>
      <w:r w:rsidRPr="19EFA62B" w:rsidR="000C2042">
        <w:rPr>
          <w:rFonts w:ascii="Aptos" w:hAnsi="Aptos" w:eastAsia="Aptos" w:cs="Aptos"/>
          <w:sz w:val="24"/>
          <w:szCs w:val="24"/>
        </w:rPr>
        <w:t xml:space="preserve">saimnieciskās darbības veicējam ar tiesas spriedumu ir pasludināts maksātnespējas process vai tiek īstenots tiesiskās aizsardzības process, ar tiesas lēmumu tiek īstenots </w:t>
      </w:r>
      <w:r w:rsidRPr="19EFA62B" w:rsidR="000C2042">
        <w:rPr>
          <w:rFonts w:ascii="Aptos" w:hAnsi="Aptos" w:eastAsia="Aptos" w:cs="Aptos"/>
          <w:sz w:val="24"/>
          <w:szCs w:val="24"/>
        </w:rPr>
        <w:t>ārpustiesas</w:t>
      </w:r>
      <w:r w:rsidRPr="19EFA62B" w:rsidR="000C2042">
        <w:rPr>
          <w:rFonts w:ascii="Aptos" w:hAnsi="Aptos" w:eastAsia="Aptos" w:cs="Aptos"/>
          <w:sz w:val="24"/>
          <w:szCs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19EFA62B">
        <w:rPr>
          <w:rStyle w:val="Vresatsauce"/>
          <w:rFonts w:ascii="Aptos" w:hAnsi="Aptos" w:eastAsia="Aptos" w:cs="Aptos"/>
          <w:sz w:val="24"/>
          <w:szCs w:val="24"/>
        </w:rPr>
        <w:footnoteReference w:id="4"/>
      </w:r>
      <w:r w:rsidRPr="19EFA62B" w:rsidR="000C2042">
        <w:rPr>
          <w:rFonts w:ascii="Aptos" w:hAnsi="Aptos" w:eastAsia="Aptos" w:cs="Aptos"/>
          <w:sz w:val="24"/>
          <w:szCs w:val="24"/>
        </w:rPr>
        <w:t>;</w:t>
      </w:r>
    </w:p>
    <w:p w:rsidR="000C2042" w:rsidP="19EFA62B" w:rsidRDefault="000C2042" w14:paraId="4611F695" w14:textId="77777777">
      <w:pPr>
        <w:pStyle w:val="Sarakstarindkopa"/>
        <w:numPr>
          <w:ilvl w:val="0"/>
          <w:numId w:val="6"/>
        </w:numPr>
        <w:spacing w:after="120" w:line="240" w:lineRule="auto"/>
        <w:jc w:val="both"/>
        <w:rPr>
          <w:rFonts w:ascii="Aptos" w:hAnsi="Aptos" w:eastAsia="Aptos" w:cs="Aptos"/>
          <w:sz w:val="24"/>
          <w:szCs w:val="24"/>
        </w:rPr>
      </w:pPr>
      <w:r w:rsidRPr="19EFA62B" w:rsidR="000C2042">
        <w:rPr>
          <w:rFonts w:ascii="Aptos" w:hAnsi="Aptos" w:eastAsia="Aptos" w:cs="Aptos"/>
          <w:sz w:val="24"/>
          <w:szCs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000C2042" w:rsidP="19EFA62B" w:rsidRDefault="000C2042" w14:paraId="3A2D82D4" w14:textId="77777777">
      <w:pPr>
        <w:pStyle w:val="Sarakstarindkopa"/>
        <w:numPr>
          <w:ilvl w:val="0"/>
          <w:numId w:val="6"/>
        </w:numPr>
        <w:spacing w:after="120" w:line="240" w:lineRule="auto"/>
        <w:jc w:val="both"/>
        <w:rPr>
          <w:rFonts w:ascii="Aptos" w:hAnsi="Aptos" w:eastAsia="Aptos" w:cs="Aptos"/>
          <w:sz w:val="24"/>
          <w:szCs w:val="24"/>
        </w:rPr>
      </w:pPr>
      <w:r w:rsidRPr="19EFA62B" w:rsidR="000C2042">
        <w:rPr>
          <w:rFonts w:ascii="Aptos" w:hAnsi="Aptos" w:eastAsia="Aptos" w:cs="Aptos"/>
          <w:sz w:val="24"/>
          <w:szCs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000C2042" w:rsidP="19EFA62B" w:rsidRDefault="000C2042" w14:paraId="7F00CA8A" w14:textId="77777777">
      <w:pPr>
        <w:pStyle w:val="Sarakstarindkopa"/>
        <w:numPr>
          <w:ilvl w:val="0"/>
          <w:numId w:val="6"/>
        </w:numPr>
        <w:spacing w:after="120" w:line="240" w:lineRule="auto"/>
        <w:jc w:val="both"/>
        <w:rPr>
          <w:rFonts w:ascii="Aptos" w:hAnsi="Aptos" w:eastAsia="Aptos" w:cs="Aptos"/>
          <w:sz w:val="24"/>
          <w:szCs w:val="24"/>
        </w:rPr>
      </w:pPr>
      <w:r w:rsidRPr="19EFA62B" w:rsidR="000C2042">
        <w:rPr>
          <w:rFonts w:ascii="Aptos" w:hAnsi="Aptos" w:eastAsia="Aptos" w:cs="Aptos"/>
          <w:sz w:val="24"/>
          <w:szCs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000C2042" w:rsidP="19EFA62B" w:rsidRDefault="000C2042" w14:paraId="5C6713EE" w14:textId="0D153AB0">
      <w:pPr>
        <w:pStyle w:val="Sarakstarindkopa"/>
        <w:numPr>
          <w:ilvl w:val="0"/>
          <w:numId w:val="6"/>
        </w:numPr>
        <w:spacing w:after="120" w:line="240" w:lineRule="auto"/>
        <w:jc w:val="both"/>
        <w:rPr>
          <w:rFonts w:ascii="Aptos" w:hAnsi="Aptos" w:eastAsia="Aptos" w:cs="Aptos"/>
          <w:sz w:val="24"/>
          <w:szCs w:val="24"/>
        </w:rPr>
      </w:pPr>
      <w:r w:rsidRPr="19EFA62B" w:rsidR="000C2042">
        <w:rPr>
          <w:rFonts w:ascii="Aptos" w:hAnsi="Aptos" w:eastAsia="Aptos" w:cs="Aptos"/>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Pr="19EFA62B" w:rsidR="66F3FEEC">
        <w:rPr>
          <w:rFonts w:ascii="Aptos" w:hAnsi="Aptos" w:eastAsia="Aptos" w:cs="Aptos"/>
          <w:sz w:val="24"/>
          <w:szCs w:val="24"/>
        </w:rPr>
        <w:t>.</w:t>
      </w:r>
    </w:p>
    <w:p w:rsidR="000C2042" w:rsidP="19EFA62B" w:rsidRDefault="000C2042" w14:paraId="79747EC7" w14:textId="77777777">
      <w:pPr>
        <w:spacing w:after="0" w:line="240" w:lineRule="auto"/>
        <w:jc w:val="both"/>
        <w:rPr>
          <w:rFonts w:ascii="Aptos" w:hAnsi="Aptos" w:eastAsia="Aptos" w:cs="Aptos"/>
          <w:sz w:val="24"/>
          <w:szCs w:val="24"/>
        </w:rPr>
      </w:pPr>
    </w:p>
    <w:p w:rsidRPr="00BC5B5E" w:rsidR="00BC5B5E" w:rsidP="19EFA62B" w:rsidRDefault="00BC5B5E" w14:paraId="678B006A" w14:textId="77777777">
      <w:pPr>
        <w:spacing w:after="0" w:line="240" w:lineRule="auto"/>
        <w:jc w:val="both"/>
        <w:rPr>
          <w:rFonts w:ascii="Aptos" w:hAnsi="Aptos" w:eastAsia="Aptos" w:cs="Aptos"/>
          <w:kern w:val="0"/>
          <w:sz w:val="24"/>
          <w:szCs w:val="24"/>
          <w14:ligatures w14:val="none"/>
        </w:rPr>
      </w:pPr>
    </w:p>
    <w:tbl>
      <w:tblPr>
        <w:tblStyle w:val="Reatab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244"/>
      </w:tblGrid>
      <w:tr w:rsidRPr="00BC5B5E" w:rsidR="00BC5B5E" w:rsidTr="19EFA62B" w14:paraId="409623A5" w14:textId="77777777">
        <w:tc>
          <w:tcPr>
            <w:tcW w:w="2694" w:type="dxa"/>
            <w:tcMar/>
          </w:tcPr>
          <w:p w:rsidRPr="00BC5B5E" w:rsidR="00BC5B5E" w:rsidP="19EFA62B" w:rsidRDefault="00BC5B5E" w14:paraId="5A9BDD50" w14:textId="77777777">
            <w:pPr>
              <w:spacing w:before="240" w:after="240"/>
              <w:jc w:val="both"/>
              <w:rPr>
                <w:rFonts w:ascii="Aptos" w:hAnsi="Aptos" w:eastAsia="Aptos" w:cs="Aptos"/>
                <w:sz w:val="24"/>
                <w:szCs w:val="24"/>
              </w:rPr>
            </w:pPr>
            <w:r w:rsidRPr="19EFA62B" w:rsidR="28004AC3">
              <w:rPr>
                <w:rFonts w:ascii="Aptos" w:hAnsi="Aptos" w:eastAsia="Aptos" w:cs="Aptos"/>
                <w:sz w:val="24"/>
                <w:szCs w:val="24"/>
              </w:rPr>
              <w:t>Sadarbības partnera pārstāvis:</w:t>
            </w:r>
          </w:p>
        </w:tc>
        <w:tc>
          <w:tcPr>
            <w:tcW w:w="5244" w:type="dxa"/>
            <w:tcBorders>
              <w:bottom w:val="single" w:color="auto" w:sz="4" w:space="0"/>
            </w:tcBorders>
            <w:tcMar/>
          </w:tcPr>
          <w:p w:rsidRPr="00BC5B5E" w:rsidR="00BC5B5E" w:rsidP="19EFA62B" w:rsidRDefault="00BC5B5E" w14:paraId="28863B1A" w14:textId="77777777">
            <w:pPr>
              <w:jc w:val="both"/>
              <w:rPr>
                <w:rFonts w:ascii="Aptos" w:hAnsi="Aptos" w:eastAsia="Aptos" w:cs="Aptos"/>
                <w:sz w:val="24"/>
                <w:szCs w:val="24"/>
              </w:rPr>
            </w:pPr>
          </w:p>
        </w:tc>
      </w:tr>
      <w:tr w:rsidRPr="00BC5B5E" w:rsidR="00BC5B5E" w:rsidTr="19EFA62B" w14:paraId="2B1BAE3C" w14:textId="77777777">
        <w:tc>
          <w:tcPr>
            <w:tcW w:w="2694" w:type="dxa"/>
            <w:tcMar/>
          </w:tcPr>
          <w:p w:rsidRPr="00BC5B5E" w:rsidR="00BC5B5E" w:rsidP="19EFA62B" w:rsidRDefault="00BC5B5E" w14:paraId="5AE24A8E" w14:textId="77777777">
            <w:pPr>
              <w:jc w:val="both"/>
              <w:rPr>
                <w:rFonts w:ascii="Aptos" w:hAnsi="Aptos" w:eastAsia="Aptos" w:cs="Aptos"/>
                <w:sz w:val="24"/>
                <w:szCs w:val="24"/>
              </w:rPr>
            </w:pPr>
          </w:p>
        </w:tc>
        <w:tc>
          <w:tcPr>
            <w:tcW w:w="5244" w:type="dxa"/>
            <w:tcBorders>
              <w:top w:val="single" w:color="auto" w:sz="4" w:space="0"/>
            </w:tcBorders>
            <w:tcMar/>
          </w:tcPr>
          <w:p w:rsidRPr="00BC5B5E" w:rsidR="00BC5B5E" w:rsidP="19EFA62B" w:rsidRDefault="00BC5B5E" w14:paraId="36530CB8" w14:textId="0D4425ED">
            <w:pPr>
              <w:jc w:val="center"/>
              <w:rPr>
                <w:rFonts w:ascii="Aptos" w:hAnsi="Aptos" w:eastAsia="Aptos" w:cs="Aptos"/>
                <w:sz w:val="24"/>
                <w:szCs w:val="24"/>
              </w:rPr>
            </w:pPr>
            <w:r w:rsidRPr="19EFA62B" w:rsidR="28004AC3">
              <w:rPr>
                <w:rFonts w:ascii="Aptos" w:hAnsi="Aptos" w:eastAsia="Aptos" w:cs="Aptos"/>
                <w:i w:val="1"/>
                <w:iCs w:val="1"/>
                <w:sz w:val="24"/>
                <w:szCs w:val="24"/>
              </w:rPr>
              <w:t>(paraksts, paraksta atšifrējums, parakstītāja amats</w:t>
            </w:r>
            <w:r w:rsidRPr="19EFA62B" w:rsidR="3A8D5ABC">
              <w:rPr>
                <w:rFonts w:ascii="Aptos" w:hAnsi="Aptos" w:eastAsia="Aptos" w:cs="Aptos"/>
                <w:i w:val="1"/>
                <w:iCs w:val="1"/>
                <w:sz w:val="24"/>
                <w:szCs w:val="24"/>
              </w:rPr>
              <w:t>)</w:t>
            </w:r>
          </w:p>
        </w:tc>
      </w:tr>
      <w:tr w:rsidRPr="00BC5B5E" w:rsidR="00BC5B5E" w:rsidTr="19EFA62B" w14:paraId="72834770" w14:textId="77777777">
        <w:tc>
          <w:tcPr>
            <w:tcW w:w="2694" w:type="dxa"/>
            <w:tcMar/>
          </w:tcPr>
          <w:p w:rsidRPr="00BC5B5E" w:rsidR="00BC5B5E" w:rsidP="19EFA62B" w:rsidRDefault="00BC5B5E" w14:paraId="5FF800E5" w14:textId="77777777">
            <w:pPr>
              <w:spacing w:before="240" w:after="240"/>
              <w:jc w:val="both"/>
              <w:rPr>
                <w:rFonts w:ascii="Aptos" w:hAnsi="Aptos" w:eastAsia="Aptos" w:cs="Aptos"/>
                <w:sz w:val="24"/>
                <w:szCs w:val="24"/>
              </w:rPr>
            </w:pPr>
            <w:r w:rsidRPr="19EFA62B" w:rsidR="28004AC3">
              <w:rPr>
                <w:rFonts w:ascii="Aptos" w:hAnsi="Aptos" w:eastAsia="Aptos" w:cs="Aptos"/>
                <w:sz w:val="24"/>
                <w:szCs w:val="24"/>
              </w:rPr>
              <w:t>Paraksta datums:</w:t>
            </w:r>
          </w:p>
        </w:tc>
        <w:tc>
          <w:tcPr>
            <w:tcW w:w="5244" w:type="dxa"/>
            <w:tcBorders>
              <w:bottom w:val="single" w:color="auto" w:sz="4" w:space="0"/>
            </w:tcBorders>
            <w:tcMar/>
          </w:tcPr>
          <w:p w:rsidRPr="00BC5B5E" w:rsidR="00BC5B5E" w:rsidP="19EFA62B" w:rsidRDefault="00BC5B5E" w14:paraId="48474DDF" w14:textId="77777777">
            <w:pPr>
              <w:jc w:val="both"/>
              <w:rPr>
                <w:rFonts w:ascii="Aptos" w:hAnsi="Aptos" w:eastAsia="Aptos" w:cs="Aptos"/>
                <w:sz w:val="24"/>
                <w:szCs w:val="24"/>
              </w:rPr>
            </w:pPr>
          </w:p>
        </w:tc>
      </w:tr>
    </w:tbl>
    <w:p w:rsidRPr="00BC5B5E" w:rsidR="00BC5B5E" w:rsidP="19EFA62B" w:rsidRDefault="00BC5B5E" w14:paraId="31589551" w14:textId="77777777">
      <w:pPr>
        <w:spacing w:after="120" w:line="240" w:lineRule="auto"/>
        <w:ind w:left="720"/>
        <w:jc w:val="both"/>
        <w:rPr>
          <w:rFonts w:ascii="Aptos" w:hAnsi="Aptos" w:eastAsia="Aptos" w:cs="Aptos"/>
          <w:kern w:val="0"/>
          <w:sz w:val="24"/>
          <w:szCs w:val="24"/>
          <w14:ligatures w14:val="none"/>
        </w:rPr>
      </w:pPr>
    </w:p>
    <w:p w:rsidR="00B065EA" w:rsidP="19EFA62B" w:rsidRDefault="00B065EA" w14:paraId="14C4BA90" w14:textId="77777777">
      <w:pPr>
        <w:pStyle w:val="paragraph"/>
        <w:spacing w:before="0" w:beforeAutospacing="off" w:after="0" w:afterAutospacing="off"/>
        <w:jc w:val="both"/>
        <w:textAlignment w:val="baseline"/>
        <w:rPr>
          <w:rStyle w:val="eop"/>
          <w:rFonts w:ascii="Aptos" w:hAnsi="Aptos" w:eastAsia="Aptos" w:cs="Aptos"/>
          <w:sz w:val="22"/>
          <w:szCs w:val="22"/>
        </w:rPr>
      </w:pPr>
    </w:p>
    <w:p w:rsidR="00B065EA" w:rsidP="19EFA62B" w:rsidRDefault="00B065EA" w14:paraId="5E9D8FCE" w14:textId="77777777">
      <w:pPr>
        <w:pStyle w:val="paragraph"/>
        <w:spacing w:before="0" w:beforeAutospacing="off" w:after="0" w:afterAutospacing="off"/>
        <w:jc w:val="both"/>
        <w:textAlignment w:val="baseline"/>
        <w:rPr>
          <w:rStyle w:val="eop"/>
          <w:rFonts w:ascii="Aptos" w:hAnsi="Aptos" w:eastAsia="Aptos" w:cs="Aptos"/>
          <w:sz w:val="22"/>
          <w:szCs w:val="22"/>
        </w:rPr>
      </w:pPr>
    </w:p>
    <w:p w:rsidR="00B065EA" w:rsidP="19EFA62B" w:rsidRDefault="00B065EA" w14:paraId="453936AA" w14:textId="77777777">
      <w:pPr>
        <w:pStyle w:val="paragraph"/>
        <w:spacing w:before="0" w:beforeAutospacing="off" w:after="0" w:afterAutospacing="off"/>
        <w:jc w:val="both"/>
        <w:textAlignment w:val="baseline"/>
        <w:rPr>
          <w:rStyle w:val="eop"/>
          <w:rFonts w:ascii="Aptos" w:hAnsi="Aptos" w:eastAsia="Aptos" w:cs="Aptos"/>
          <w:sz w:val="22"/>
          <w:szCs w:val="22"/>
        </w:rPr>
      </w:pPr>
    </w:p>
    <w:p w:rsidR="005A7CAF" w:rsidP="19EFA62B" w:rsidRDefault="005A7CAF" w14:paraId="2A9D3D96" w14:textId="5DA2AFA5">
      <w:pPr>
        <w:pStyle w:val="paragraph"/>
        <w:spacing w:before="0" w:beforeAutospacing="off" w:after="0" w:afterAutospacing="off"/>
        <w:jc w:val="both"/>
        <w:textAlignment w:val="baseline"/>
        <w:rPr>
          <w:rFonts w:ascii="Aptos" w:hAnsi="Aptos" w:eastAsia="Aptos" w:cs="Aptos"/>
          <w:sz w:val="18"/>
          <w:szCs w:val="18"/>
        </w:rPr>
      </w:pPr>
      <w:r w:rsidRPr="19EFA62B" w:rsidR="005A7CAF">
        <w:rPr>
          <w:rStyle w:val="eop"/>
          <w:rFonts w:ascii="Aptos" w:hAnsi="Aptos" w:eastAsia="Aptos" w:cs="Aptos"/>
          <w:sz w:val="22"/>
          <w:szCs w:val="22"/>
        </w:rPr>
        <w:t> </w:t>
      </w:r>
    </w:p>
    <w:p w:rsidR="005A7CAF" w:rsidP="19EFA62B" w:rsidRDefault="005A7CAF" w14:paraId="6D507310" w14:textId="77777777">
      <w:pPr>
        <w:pStyle w:val="paragraph"/>
        <w:spacing w:before="0" w:beforeAutospacing="off" w:after="0" w:afterAutospacing="off"/>
        <w:jc w:val="center"/>
        <w:textAlignment w:val="baseline"/>
        <w:rPr>
          <w:rFonts w:ascii="Aptos" w:hAnsi="Aptos" w:eastAsia="Aptos" w:cs="Aptos"/>
          <w:sz w:val="18"/>
          <w:szCs w:val="18"/>
        </w:rPr>
      </w:pPr>
      <w:r w:rsidRPr="19EFA62B" w:rsidR="005A7CAF">
        <w:rPr>
          <w:rStyle w:val="eop"/>
          <w:rFonts w:ascii="Aptos" w:hAnsi="Aptos" w:eastAsia="Aptos" w:cs="Aptos"/>
          <w:sz w:val="22"/>
          <w:szCs w:val="22"/>
        </w:rPr>
        <w:t> </w:t>
      </w:r>
    </w:p>
    <w:p w:rsidR="005A7CAF" w:rsidP="19EFA62B" w:rsidRDefault="005A7CAF" w14:paraId="425B2945" w14:textId="77777777">
      <w:pPr>
        <w:pStyle w:val="paragraph"/>
        <w:spacing w:before="0" w:beforeAutospacing="off" w:after="0" w:afterAutospacing="off"/>
        <w:jc w:val="center"/>
        <w:textAlignment w:val="baseline"/>
        <w:rPr>
          <w:rFonts w:ascii="Aptos" w:hAnsi="Aptos" w:eastAsia="Aptos" w:cs="Aptos"/>
          <w:sz w:val="18"/>
          <w:szCs w:val="18"/>
        </w:rPr>
      </w:pPr>
      <w:r w:rsidRPr="19EFA62B" w:rsidR="005A7CAF">
        <w:rPr>
          <w:rStyle w:val="eop"/>
          <w:rFonts w:ascii="Aptos" w:hAnsi="Aptos" w:eastAsia="Aptos" w:cs="Aptos"/>
          <w:sz w:val="22"/>
          <w:szCs w:val="22"/>
        </w:rPr>
        <w:t> </w:t>
      </w:r>
    </w:p>
    <w:p w:rsidR="005A7CAF" w:rsidP="19EFA62B" w:rsidRDefault="005A7CAF" w14:paraId="3E4B0AAB" w14:textId="77777777">
      <w:pPr>
        <w:pStyle w:val="paragraph"/>
        <w:spacing w:before="0" w:beforeAutospacing="off" w:after="0" w:afterAutospacing="off"/>
        <w:jc w:val="center"/>
        <w:textAlignment w:val="baseline"/>
        <w:rPr>
          <w:rFonts w:ascii="Aptos" w:hAnsi="Aptos" w:eastAsia="Aptos" w:cs="Aptos"/>
          <w:sz w:val="18"/>
          <w:szCs w:val="18"/>
        </w:rPr>
      </w:pPr>
      <w:r w:rsidRPr="19EFA62B" w:rsidR="005A7CAF">
        <w:rPr>
          <w:rStyle w:val="normaltextrun"/>
          <w:rFonts w:ascii="Aptos" w:hAnsi="Aptos" w:eastAsia="Aptos" w:cs="Aptos"/>
          <w:sz w:val="22"/>
          <w:szCs w:val="22"/>
          <w:shd w:val="clear" w:color="auto" w:fill="FFFFFF"/>
        </w:rPr>
        <w:t>Dokumenta rekvizītus “paraksts” un “datums” neaizpilda, ja elektroniskais dokuments ir noformēts atbilstoši elektronisko dokumentu noformēšanai normatīvajos aktos noteiktajām prasībām</w:t>
      </w:r>
      <w:r w:rsidRPr="19EFA62B" w:rsidR="005A7CAF">
        <w:rPr>
          <w:rStyle w:val="eop"/>
          <w:rFonts w:ascii="Aptos" w:hAnsi="Aptos" w:eastAsia="Aptos" w:cs="Aptos"/>
          <w:sz w:val="22"/>
          <w:szCs w:val="22"/>
        </w:rPr>
        <w:t> </w:t>
      </w:r>
    </w:p>
    <w:p w:rsidR="00ED2759" w:rsidP="19EFA62B" w:rsidRDefault="00ED2759" w14:paraId="354E5C36" w14:textId="77777777">
      <w:pPr>
        <w:pStyle w:val="paragraph"/>
        <w:spacing w:before="0" w:beforeAutospacing="off" w:after="0" w:afterAutospacing="off"/>
        <w:jc w:val="both"/>
        <w:textAlignment w:val="baseline"/>
        <w:rPr>
          <w:rFonts w:ascii="Aptos" w:hAnsi="Aptos" w:eastAsia="Aptos" w:cs="Aptos"/>
        </w:rPr>
      </w:pPr>
    </w:p>
    <w:sectPr w:rsidR="00ED275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250C" w:rsidP="006F1095" w:rsidRDefault="0067250C" w14:paraId="0775E496" w14:textId="77777777">
      <w:pPr>
        <w:spacing w:after="0" w:line="240" w:lineRule="auto"/>
      </w:pPr>
      <w:r>
        <w:separator/>
      </w:r>
    </w:p>
  </w:endnote>
  <w:endnote w:type="continuationSeparator" w:id="0">
    <w:p w:rsidR="0067250C" w:rsidP="006F1095" w:rsidRDefault="0067250C" w14:paraId="3317DB69" w14:textId="77777777">
      <w:pPr>
        <w:spacing w:after="0" w:line="240" w:lineRule="auto"/>
      </w:pPr>
      <w:r>
        <w:continuationSeparator/>
      </w:r>
    </w:p>
  </w:endnote>
  <w:endnote w:type="continuationNotice" w:id="1">
    <w:p w:rsidR="0067250C" w:rsidRDefault="0067250C" w14:paraId="4FD523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250C" w:rsidP="006F1095" w:rsidRDefault="0067250C" w14:paraId="691D8258" w14:textId="77777777">
      <w:pPr>
        <w:spacing w:after="0" w:line="240" w:lineRule="auto"/>
      </w:pPr>
      <w:r>
        <w:separator/>
      </w:r>
    </w:p>
  </w:footnote>
  <w:footnote w:type="continuationSeparator" w:id="0">
    <w:p w:rsidR="0067250C" w:rsidP="006F1095" w:rsidRDefault="0067250C" w14:paraId="24749BD3" w14:textId="77777777">
      <w:pPr>
        <w:spacing w:after="0" w:line="240" w:lineRule="auto"/>
      </w:pPr>
      <w:r>
        <w:continuationSeparator/>
      </w:r>
    </w:p>
  </w:footnote>
  <w:footnote w:type="continuationNotice" w:id="1">
    <w:p w:rsidR="0067250C" w:rsidRDefault="0067250C" w14:paraId="6BB8851D" w14:textId="77777777">
      <w:pPr>
        <w:spacing w:after="0" w:line="240" w:lineRule="auto"/>
      </w:pPr>
    </w:p>
  </w:footnote>
  <w:footnote w:id="2">
    <w:p w:rsidRPr="00F477A6" w:rsidR="00F477A6" w:rsidP="19EFA62B" w:rsidRDefault="00F477A6" w14:paraId="744505AA" w14:textId="6DDC3995">
      <w:pPr>
        <w:pStyle w:val="Vresteksts"/>
        <w:jc w:val="both"/>
        <w:rPr>
          <w:rFonts w:ascii="Aptos" w:hAnsi="Aptos" w:eastAsia="Aptos" w:cs="Aptos"/>
          <w:b w:val="0"/>
          <w:bCs w:val="0"/>
          <w:i w:val="0"/>
          <w:iCs w:val="0"/>
          <w:caps w:val="0"/>
          <w:smallCaps w:val="0"/>
          <w:noProof w:val="0"/>
          <w:color w:val="414142"/>
          <w:sz w:val="20"/>
          <w:szCs w:val="20"/>
          <w:lang w:val="lv-LV"/>
        </w:rPr>
      </w:pPr>
      <w:r w:rsidRPr="00F477A6">
        <w:rPr>
          <w:rStyle w:val="Vresatsauce"/>
          <w:rFonts w:ascii="Times New Roman" w:hAnsi="Times New Roman"/>
        </w:rPr>
        <w:footnoteRef/>
      </w:r>
      <w:r w:rsidRPr="00F477A6" w:rsidR="19EFA62B">
        <w:rPr>
          <w:rFonts w:ascii="Times New Roman" w:hAnsi="Times New Roman"/>
        </w:rPr>
        <w:t xml:space="preserve"> </w:t>
      </w:r>
      <w:r w:rsidRPr="19EFA62B" w:rsidR="19EFA62B">
        <w:rPr>
          <w:rFonts w:ascii="Aptos" w:hAnsi="Aptos" w:eastAsia="Aptos" w:cs="Aptos"/>
        </w:rPr>
        <w:t xml:space="preserve">Ministru kabineta 2024. gada 16. janvāra noteikumi </w:t>
      </w:r>
      <w:r w:rsidRPr="19EFA62B" w:rsidR="19EFA62B">
        <w:rPr>
          <w:rFonts w:ascii="Aptos" w:hAnsi="Aptos" w:eastAsia="Aptos" w:cs="Aptos"/>
        </w:rPr>
        <w:t xml:space="preserve">Nr.889 “</w:t>
      </w:r>
      <w:r w:rsidRPr="19EFA62B" w:rsidR="19EFA62B">
        <w:rPr>
          <w:rFonts w:ascii="Aptos" w:hAnsi="Aptos" w:eastAsia="Aptos" w:cs="Aptos"/>
          <w:b w:val="0"/>
          <w:bCs w:val="0"/>
          <w:i w:val="0"/>
          <w:iCs w:val="0"/>
          <w:caps w:val="0"/>
          <w:smallCaps w:val="0"/>
          <w:noProof w:val="0"/>
          <w:color w:val="414142"/>
          <w:sz w:val="20"/>
          <w:szCs w:val="20"/>
          <w:lang w:val="lv-LV"/>
        </w:rPr>
        <w:t>E</w:t>
      </w:r>
      <w:r w:rsidRPr="19EFA62B" w:rsidR="19EFA62B">
        <w:rPr>
          <w:rFonts w:ascii="Aptos" w:hAnsi="Aptos" w:eastAsia="Aptos" w:cs="Aptos"/>
          <w:b w:val="0"/>
          <w:bCs w:val="0"/>
          <w:i w:val="0"/>
          <w:iCs w:val="0"/>
          <w:caps w:val="0"/>
          <w:smallCaps w:val="0"/>
          <w:noProof w:val="0"/>
          <w:color w:val="414142"/>
          <w:sz w:val="20"/>
          <w:szCs w:val="20"/>
          <w:lang w:val="lv-LV"/>
        </w:rPr>
        <w:t>iropas Savienības kohēzijas politikas programmas 2021.–2027. gadam 4.3.2. specifiskā atbalsta mērķa "Kultūras un tūrisma lomas palielināšana ekonomiskajā attīstībā, sociālajā iekļaušanā un sociālajās inovācijās" īstenošanas noteikumi</w:t>
      </w:r>
      <w:r w:rsidRPr="19EFA62B" w:rsidR="19EFA62B">
        <w:rPr>
          <w:rFonts w:ascii="Aptos" w:hAnsi="Aptos" w:eastAsia="Aptos" w:cs="Aptos"/>
          <w:b w:val="0"/>
          <w:bCs w:val="0"/>
          <w:i w:val="0"/>
          <w:iCs w:val="0"/>
          <w:caps w:val="0"/>
          <w:smallCaps w:val="0"/>
          <w:noProof w:val="0"/>
          <w:color w:val="414142"/>
          <w:sz w:val="20"/>
          <w:szCs w:val="20"/>
          <w:lang w:val="lv-LV"/>
        </w:rPr>
        <w:t>”</w:t>
      </w:r>
    </w:p>
  </w:footnote>
  <w:footnote w:id="3">
    <w:p w:rsidRPr="00F477A6" w:rsidR="0072707E" w:rsidP="19EFA62B" w:rsidRDefault="0072707E" w14:paraId="5A556354" w14:textId="467083D9">
      <w:pPr>
        <w:pStyle w:val="Vresteksts"/>
        <w:jc w:val="both"/>
        <w:rPr>
          <w:rFonts w:ascii="Aptos" w:hAnsi="Aptos" w:eastAsia="Aptos" w:cs="Aptos"/>
          <w:noProof w:val="0"/>
          <w:sz w:val="20"/>
          <w:szCs w:val="20"/>
          <w:lang w:val="lv-LV"/>
        </w:rPr>
      </w:pPr>
      <w:r w:rsidRPr="00F477A6">
        <w:rPr>
          <w:rStyle w:val="Vresatsauce"/>
          <w:rFonts w:ascii="Times New Roman" w:hAnsi="Times New Roman"/>
        </w:rPr>
        <w:footnoteRef/>
      </w:r>
      <w:r w:rsidRPr="00F477A6" w:rsidR="19EFA62B">
        <w:rPr>
          <w:rFonts w:ascii="Times New Roman" w:hAnsi="Times New Roman"/>
        </w:rPr>
        <w:t xml:space="preserve"> </w:t>
      </w:r>
      <w:r w:rsidRPr="19EFA62B" w:rsidR="19EFA62B">
        <w:rPr>
          <w:rFonts w:ascii="Aptos" w:hAnsi="Aptos" w:eastAsia="Aptos" w:cs="Aptos"/>
          <w:b w:val="0"/>
          <w:bCs w:val="0"/>
        </w:rPr>
        <w:t xml:space="preserve">B</w:t>
      </w:r>
      <w:r w:rsidRPr="19EFA62B" w:rsidR="19EFA62B">
        <w:rPr>
          <w:rFonts w:ascii="Aptos" w:hAnsi="Aptos" w:eastAsia="Aptos" w:cs="Aptos"/>
          <w:b w:val="0"/>
          <w:bCs w:val="0"/>
          <w:i w:val="0"/>
          <w:iCs w:val="0"/>
          <w:caps w:val="0"/>
          <w:smallCaps w:val="0"/>
          <w:noProof w:val="0"/>
          <w:color w:val="333333"/>
          <w:sz w:val="20"/>
          <w:szCs w:val="20"/>
          <w:lang w:val="lv-LV"/>
        </w:rPr>
        <w:t>iedrība, nodibinājums vai cita privāto tiesību juridiska persona, valsts iestāde, atvasināta publiska persona, valsts kapitālsabiedrība vai pašvaldības kapitālsabiedrība, kuras pamatdarbība ir kultūras vai radošajā nozarē</w:t>
      </w:r>
      <w:r w:rsidRPr="19EFA62B" w:rsidR="19EFA62B">
        <w:rPr>
          <w:rFonts w:ascii="Aptos" w:hAnsi="Aptos" w:eastAsia="Aptos" w:cs="Aptos"/>
          <w:b w:val="0"/>
          <w:bCs w:val="0"/>
          <w:i w:val="0"/>
          <w:iCs w:val="0"/>
          <w:caps w:val="0"/>
          <w:smallCaps w:val="0"/>
          <w:noProof w:val="0"/>
          <w:color w:val="333333"/>
          <w:sz w:val="20"/>
          <w:szCs w:val="20"/>
          <w:lang w:val="lv-LV"/>
        </w:rPr>
        <w:t>; valsts iestāde, atvasināta publiska persona, valsts kapitālsabiedrība vai pašvaldības kapitālsabiedrība, kuras īpašumā, turējumā, lietošanā vai valdījumā atrodas objekts, kurā plānotas investīcijas.</w:t>
      </w:r>
    </w:p>
  </w:footnote>
  <w:footnote w:id="4">
    <w:p w:rsidRPr="00CC1CDD" w:rsidR="000C2042" w:rsidP="00F477A6" w:rsidRDefault="000C2042" w14:paraId="48B5E9A9" w14:textId="77777777">
      <w:pPr>
        <w:pStyle w:val="Vresteksts"/>
        <w:jc w:val="both"/>
        <w:rPr>
          <w:rFonts w:ascii="Times New Roman" w:hAnsi="Times New Roman"/>
        </w:rPr>
      </w:pPr>
      <w:r w:rsidRPr="00F477A6">
        <w:rPr>
          <w:rStyle w:val="Vresatsauce"/>
          <w:rFonts w:ascii="Times New Roman" w:hAnsi="Times New Roman"/>
        </w:rPr>
        <w:footnoteRef/>
      </w:r>
      <w:r w:rsidRPr="00F477A6">
        <w:rPr>
          <w:rFonts w:ascii="Times New Roman" w:hAnsi="Times New Roman"/>
        </w:rPr>
        <w:t xml:space="preserve"> </w:t>
      </w:r>
      <w:r w:rsidRPr="00F477A6">
        <w:rPr>
          <w:rFonts w:ascii="Times New Roman" w:hAnsi="Times New Roman"/>
        </w:rPr>
        <w:t>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C2042"/>
    <w:rsid w:val="000C3A50"/>
    <w:rsid w:val="000F3DF2"/>
    <w:rsid w:val="00177C7A"/>
    <w:rsid w:val="001D5D81"/>
    <w:rsid w:val="002004D0"/>
    <w:rsid w:val="00204DC3"/>
    <w:rsid w:val="002D0363"/>
    <w:rsid w:val="002D48ED"/>
    <w:rsid w:val="003637C9"/>
    <w:rsid w:val="003F7CFE"/>
    <w:rsid w:val="00422EE4"/>
    <w:rsid w:val="00447425"/>
    <w:rsid w:val="00450569"/>
    <w:rsid w:val="004C0F06"/>
    <w:rsid w:val="004C5A85"/>
    <w:rsid w:val="004E3CEA"/>
    <w:rsid w:val="00510264"/>
    <w:rsid w:val="00510D5D"/>
    <w:rsid w:val="00566A6B"/>
    <w:rsid w:val="005827D5"/>
    <w:rsid w:val="005A12DF"/>
    <w:rsid w:val="005A7CAF"/>
    <w:rsid w:val="005C50C9"/>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20625"/>
    <w:rsid w:val="00B4403F"/>
    <w:rsid w:val="00B7277A"/>
    <w:rsid w:val="00BC5B5E"/>
    <w:rsid w:val="00C06109"/>
    <w:rsid w:val="00C10A36"/>
    <w:rsid w:val="00C86365"/>
    <w:rsid w:val="00CA2253"/>
    <w:rsid w:val="00CC1CDD"/>
    <w:rsid w:val="00CF1F1E"/>
    <w:rsid w:val="00D06731"/>
    <w:rsid w:val="00D1087A"/>
    <w:rsid w:val="00D20846"/>
    <w:rsid w:val="00D32173"/>
    <w:rsid w:val="00D55FD9"/>
    <w:rsid w:val="00D7284C"/>
    <w:rsid w:val="00D96C76"/>
    <w:rsid w:val="00DA70D7"/>
    <w:rsid w:val="00DB31C6"/>
    <w:rsid w:val="00E1349F"/>
    <w:rsid w:val="00E1758C"/>
    <w:rsid w:val="00E2619B"/>
    <w:rsid w:val="00E6676C"/>
    <w:rsid w:val="00E822BF"/>
    <w:rsid w:val="00EA5832"/>
    <w:rsid w:val="00EC7302"/>
    <w:rsid w:val="00ED2759"/>
    <w:rsid w:val="00EE4F9E"/>
    <w:rsid w:val="00F477A6"/>
    <w:rsid w:val="00F76F64"/>
    <w:rsid w:val="00FB3FC3"/>
    <w:rsid w:val="00FC3218"/>
    <w:rsid w:val="00FC5C6A"/>
    <w:rsid w:val="00FE2ABF"/>
    <w:rsid w:val="00FF3587"/>
    <w:rsid w:val="0153DEB5"/>
    <w:rsid w:val="03E43409"/>
    <w:rsid w:val="04B5B24F"/>
    <w:rsid w:val="060939AF"/>
    <w:rsid w:val="07BDB68F"/>
    <w:rsid w:val="0945AF47"/>
    <w:rsid w:val="0E9C6C02"/>
    <w:rsid w:val="0F217D9A"/>
    <w:rsid w:val="0FE8034C"/>
    <w:rsid w:val="117ACBDA"/>
    <w:rsid w:val="138366A8"/>
    <w:rsid w:val="181B7E7C"/>
    <w:rsid w:val="19EFA62B"/>
    <w:rsid w:val="1CC5C207"/>
    <w:rsid w:val="28004AC3"/>
    <w:rsid w:val="281FB077"/>
    <w:rsid w:val="2B7F8AD0"/>
    <w:rsid w:val="2BD7D96B"/>
    <w:rsid w:val="34417771"/>
    <w:rsid w:val="3521E3D7"/>
    <w:rsid w:val="3A8D5ABC"/>
    <w:rsid w:val="3D13E452"/>
    <w:rsid w:val="3E479E1E"/>
    <w:rsid w:val="3FF79B1B"/>
    <w:rsid w:val="4433A96B"/>
    <w:rsid w:val="47F8D343"/>
    <w:rsid w:val="47F8DEE7"/>
    <w:rsid w:val="4ABDDB7B"/>
    <w:rsid w:val="4C0B0022"/>
    <w:rsid w:val="4C56BD0D"/>
    <w:rsid w:val="4DF81DCC"/>
    <w:rsid w:val="4E0F89C5"/>
    <w:rsid w:val="53BBC390"/>
    <w:rsid w:val="55348215"/>
    <w:rsid w:val="5821B896"/>
    <w:rsid w:val="5863FAE1"/>
    <w:rsid w:val="6686C665"/>
    <w:rsid w:val="66ED3689"/>
    <w:rsid w:val="66F3FEEC"/>
    <w:rsid w:val="68FA1BC4"/>
    <w:rsid w:val="6B53C6E8"/>
    <w:rsid w:val="7142027D"/>
    <w:rsid w:val="74337D78"/>
    <w:rsid w:val="75F7566B"/>
    <w:rsid w:val="7726B060"/>
    <w:rsid w:val="7841F57D"/>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paragraph" w:customStyle="1">
    <w:name w:val="paragraph"/>
    <w:basedOn w:val="Parasts"/>
    <w:rsid w:val="00CA2253"/>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normaltextrun" w:customStyle="1">
    <w:name w:val="normaltextrun"/>
    <w:basedOn w:val="Noklusjumarindkopasfonts"/>
    <w:rsid w:val="00CA2253"/>
  </w:style>
  <w:style w:type="character" w:styleId="eop" w:customStyle="1">
    <w:name w:val="eop"/>
    <w:basedOn w:val="Noklusjumarindkopasfonts"/>
    <w:rsid w:val="00CA2253"/>
  </w:style>
  <w:style w:type="character" w:styleId="tabchar" w:customStyle="1">
    <w:name w:val="tabchar"/>
    <w:basedOn w:val="Noklusjumarindkopasfonts"/>
    <w:rsid w:val="00CA2253"/>
  </w:style>
  <w:style w:type="character" w:styleId="superscript" w:customStyle="1">
    <w:name w:val="superscript"/>
    <w:basedOn w:val="Noklusjumarindkopasfonts"/>
    <w:rsid w:val="00CA2253"/>
  </w:style>
  <w:style w:type="paragraph" w:styleId="Komentrateksts">
    <w:name w:val="annotation text"/>
    <w:basedOn w:val="Parasts"/>
    <w:link w:val="KomentratekstsRakstz"/>
    <w:uiPriority w:val="99"/>
    <w:unhideWhenUsed/>
    <w:pPr>
      <w:spacing w:line="240" w:lineRule="auto"/>
    </w:pPr>
    <w:rPr>
      <w:sz w:val="20"/>
      <w:szCs w:val="20"/>
    </w:rPr>
  </w:style>
  <w:style w:type="character" w:styleId="KomentratekstsRakstz" w:customStyle="1">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43A4F"/>
    <w:rPr>
      <w:b/>
      <w:bCs/>
    </w:rPr>
  </w:style>
  <w:style w:type="character" w:styleId="KomentratmaRakstz" w:customStyle="1">
    <w:name w:val="Komentāra tēma Rakstz."/>
    <w:basedOn w:val="KomentratekstsRakstz"/>
    <w:link w:val="Komentratma"/>
    <w:uiPriority w:val="99"/>
    <w:semiHidden/>
    <w:rsid w:val="00643A4F"/>
    <w:rPr>
      <w:b/>
      <w:bCs/>
      <w:sz w:val="20"/>
      <w:szCs w:val="20"/>
    </w:rPr>
  </w:style>
  <w:style w:type="paragraph" w:styleId="Vresteksts">
    <w:name w:val="footnote text"/>
    <w:basedOn w:val="Parasts"/>
    <w:link w:val="VrestekstsRakstz"/>
    <w:uiPriority w:val="99"/>
    <w:semiHidden/>
    <w:unhideWhenUsed/>
    <w:rsid w:val="006F1095"/>
    <w:pPr>
      <w:spacing w:after="0" w:line="240" w:lineRule="auto"/>
    </w:pPr>
    <w:rPr>
      <w:rFonts w:ascii="Calibri" w:hAnsi="Calibri" w:eastAsia="Calibri" w:cs="Times New Roman"/>
      <w:kern w:val="0"/>
      <w:sz w:val="20"/>
      <w:szCs w:val="20"/>
      <w14:ligatures w14:val="none"/>
    </w:rPr>
  </w:style>
  <w:style w:type="character" w:styleId="VrestekstsRakstz" w:customStyle="1">
    <w:name w:val="Vēres teksts Rakstz."/>
    <w:basedOn w:val="Noklusjumarindkopasfonts"/>
    <w:link w:val="Vresteksts"/>
    <w:uiPriority w:val="99"/>
    <w:semiHidden/>
    <w:rsid w:val="006F1095"/>
    <w:rPr>
      <w:rFonts w:ascii="Calibri" w:hAnsi="Calibri" w:eastAsia="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Sarakstarindkopa">
    <w:name w:val="List Paragraph"/>
    <w:basedOn w:val="Parasts"/>
    <w:uiPriority w:val="34"/>
    <w:qFormat/>
    <w:rsid w:val="000C2042"/>
    <w:pPr>
      <w:spacing w:after="200" w:line="276" w:lineRule="auto"/>
      <w:ind w:left="720"/>
      <w:contextualSpacing/>
    </w:pPr>
    <w:rPr>
      <w:rFonts w:ascii="Calibri" w:hAnsi="Calibri" w:eastAsia="Calibri" w:cs="Times New Roman"/>
      <w:kern w:val="0"/>
      <w14:ligatures w14:val="none"/>
    </w:rPr>
  </w:style>
  <w:style w:type="paragraph" w:styleId="Prskatjums">
    <w:name w:val="Revision"/>
    <w:hidden/>
    <w:uiPriority w:val="99"/>
    <w:semiHidden/>
    <w:rsid w:val="00EE4F9E"/>
    <w:pPr>
      <w:spacing w:after="0" w:line="240" w:lineRule="auto"/>
    </w:pPr>
  </w:style>
  <w:style w:type="paragraph" w:styleId="Galvene">
    <w:name w:val="header"/>
    <w:basedOn w:val="Parasts"/>
    <w:link w:val="GalveneRakstz"/>
    <w:uiPriority w:val="99"/>
    <w:semiHidden/>
    <w:unhideWhenUsed/>
    <w:rsid w:val="00EE4F9E"/>
    <w:pPr>
      <w:tabs>
        <w:tab w:val="center" w:pos="4153"/>
        <w:tab w:val="right" w:pos="8306"/>
      </w:tabs>
      <w:spacing w:after="0" w:line="240" w:lineRule="auto"/>
    </w:pPr>
  </w:style>
  <w:style w:type="character" w:styleId="GalveneRakstz" w:customStyle="1">
    <w:name w:val="Galvene Rakstz."/>
    <w:basedOn w:val="Noklusjumarindkopasfonts"/>
    <w:link w:val="Galvene"/>
    <w:uiPriority w:val="99"/>
    <w:semiHidden/>
    <w:rsid w:val="00EE4F9E"/>
  </w:style>
  <w:style w:type="paragraph" w:styleId="Kjene">
    <w:name w:val="footer"/>
    <w:basedOn w:val="Parasts"/>
    <w:link w:val="KjeneRakstz"/>
    <w:uiPriority w:val="99"/>
    <w:semiHidden/>
    <w:unhideWhenUsed/>
    <w:rsid w:val="00EE4F9E"/>
    <w:pPr>
      <w:tabs>
        <w:tab w:val="center" w:pos="4153"/>
        <w:tab w:val="right" w:pos="8306"/>
      </w:tabs>
      <w:spacing w:after="0" w:line="240" w:lineRule="auto"/>
    </w:pPr>
  </w:style>
  <w:style w:type="character" w:styleId="KjeneRakstz" w:customStyle="1">
    <w:name w:val="Kājene Rakstz."/>
    <w:basedOn w:val="Noklusjumarindkopasfonts"/>
    <w:link w:val="Kjene"/>
    <w:uiPriority w:val="99"/>
    <w:semiHidden/>
    <w:rsid w:val="00EE4F9E"/>
  </w:style>
  <w:style w:type="paragraph" w:styleId="CharCharCharChar" w:customStyle="1">
    <w:name w:val="Char Char Char Char"/>
    <w:aliases w:val="Char2"/>
    <w:basedOn w:val="Parasts"/>
    <w:next w:val="Parasts"/>
    <w:link w:val="Vresatsauce"/>
    <w:uiPriority w:val="99"/>
    <w:rsid w:val="00062667"/>
    <w:pPr>
      <w:spacing w:line="240" w:lineRule="exact"/>
      <w:jc w:val="both"/>
      <w:textAlignment w:val="baseline"/>
    </w:pPr>
    <w:rPr>
      <w:vertAlign w:val="superscript"/>
    </w:rPr>
  </w:style>
  <w:style w:type="table" w:styleId="Reatabula">
    <w:name w:val="Table Grid"/>
    <w:basedOn w:val="Parastatabula"/>
    <w:uiPriority w:val="59"/>
    <w:rsid w:val="00BC5B5E"/>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CF4A2-D900-4EAB-BDC0-00ED02FAFEA6}"/>
</file>

<file path=customXml/itemProps2.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3.xml><?xml version="1.0" encoding="utf-8"?>
<ds:datastoreItem xmlns:ds="http://schemas.openxmlformats.org/officeDocument/2006/customXml" ds:itemID="{972D87D4-5478-44B8-A66F-6FEB5584CE66}">
  <ds:schemaRefs>
    <ds:schemaRef ds:uri="http://purl.org/dc/dcmitype/"/>
    <ds:schemaRef ds:uri="http://purl.org/dc/elements/1.1/"/>
    <ds:schemaRef ds:uri="25a75a1d-8b78-49a6-8e4b-dbe94589a28d"/>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42144e59-5907-413f-b624-803f3a022d9b"/>
    <ds:schemaRef ds:uri="http://purl.org/dc/terms/"/>
  </ds:schemaRefs>
</ds:datastoreItem>
</file>

<file path=customXml/itemProps4.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Jolanta Skujeniece</cp:lastModifiedBy>
  <cp:revision>70</cp:revision>
  <dcterms:created xsi:type="dcterms:W3CDTF">2023-11-29T09:22:00Z</dcterms:created>
  <dcterms:modified xsi:type="dcterms:W3CDTF">2025-06-04T13:23:27Z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