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436A" w14:textId="28F2649A" w:rsidR="000357A9" w:rsidRPr="008400C2" w:rsidRDefault="00280968" w:rsidP="00280968">
      <w:pPr>
        <w:tabs>
          <w:tab w:val="num" w:pos="709"/>
        </w:tabs>
        <w:spacing w:line="240" w:lineRule="auto"/>
        <w:jc w:val="right"/>
        <w:rPr>
          <w:rFonts w:ascii="Aptos" w:eastAsia="Aptos" w:hAnsi="Aptos" w:cs="Aptos"/>
          <w:b/>
          <w:smallCaps/>
          <w:color w:val="auto"/>
          <w:sz w:val="36"/>
          <w:szCs w:val="36"/>
        </w:rPr>
      </w:pPr>
      <w:r w:rsidRPr="008400C2">
        <w:rPr>
          <w:rFonts w:ascii="Times New Roman" w:hAnsi="Times New Roman"/>
          <w:noProof/>
          <w:color w:val="auto"/>
        </w:rPr>
        <w:drawing>
          <wp:inline distT="0" distB="0" distL="0" distR="0" wp14:anchorId="3EDB84C3" wp14:editId="61B96C09">
            <wp:extent cx="1238250" cy="123622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174" cy="1255120"/>
                    </a:xfrm>
                    <a:prstGeom prst="rect">
                      <a:avLst/>
                    </a:prstGeom>
                    <a:noFill/>
                    <a:ln>
                      <a:noFill/>
                    </a:ln>
                  </pic:spPr>
                </pic:pic>
              </a:graphicData>
            </a:graphic>
          </wp:inline>
        </w:drawing>
      </w:r>
      <w:r w:rsidR="000357A9" w:rsidRPr="008400C2">
        <w:rPr>
          <w:rFonts w:ascii="Times New Roman" w:hAnsi="Times New Roman"/>
          <w:b/>
          <w:bCs/>
          <w:smallCaps/>
          <w:noProof/>
          <w:color w:val="auto"/>
          <w:sz w:val="36"/>
          <w:szCs w:val="36"/>
        </w:rPr>
        <w:drawing>
          <wp:anchor distT="0" distB="0" distL="114300" distR="114300" simplePos="0" relativeHeight="251658241" behindDoc="0" locked="0" layoutInCell="1" allowOverlap="0" wp14:anchorId="55C718D3" wp14:editId="42454FFD">
            <wp:simplePos x="0" y="0"/>
            <wp:positionH relativeFrom="column">
              <wp:posOffset>1249680</wp:posOffset>
            </wp:positionH>
            <wp:positionV relativeFrom="paragraph">
              <wp:posOffset>5080</wp:posOffset>
            </wp:positionV>
            <wp:extent cx="746125" cy="95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12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D6980" w14:textId="73C816A0" w:rsidR="00F117D6" w:rsidRPr="008400C2" w:rsidRDefault="000357A9" w:rsidP="5389D05D">
      <w:pPr>
        <w:tabs>
          <w:tab w:val="num" w:pos="709"/>
        </w:tabs>
        <w:spacing w:line="240" w:lineRule="auto"/>
        <w:jc w:val="center"/>
        <w:rPr>
          <w:rFonts w:ascii="Aptos" w:eastAsia="Aptos" w:hAnsi="Aptos" w:cs="Aptos"/>
          <w:b/>
          <w:smallCaps/>
          <w:color w:val="auto"/>
          <w:sz w:val="36"/>
          <w:szCs w:val="36"/>
        </w:rPr>
      </w:pPr>
      <w:r w:rsidRPr="008400C2">
        <w:rPr>
          <w:rFonts w:ascii="Times New Roman" w:hAnsi="Times New Roman"/>
          <w:b/>
          <w:bCs/>
          <w:smallCaps/>
          <w:noProof/>
          <w:color w:val="auto"/>
          <w:sz w:val="36"/>
          <w:szCs w:val="36"/>
        </w:rPr>
        <w:drawing>
          <wp:anchor distT="0" distB="0" distL="114300" distR="114300" simplePos="0" relativeHeight="251658240" behindDoc="0" locked="0" layoutInCell="1" allowOverlap="1" wp14:anchorId="53FB6E1B" wp14:editId="6FBBE5C3">
            <wp:simplePos x="0" y="0"/>
            <wp:positionH relativeFrom="margin">
              <wp:align>left</wp:align>
            </wp:positionH>
            <wp:positionV relativeFrom="margin">
              <wp:align>top</wp:align>
            </wp:positionV>
            <wp:extent cx="1038225" cy="1054100"/>
            <wp:effectExtent l="0" t="0" r="9525" b="0"/>
            <wp:wrapSquare wrapText="bothSides"/>
            <wp:docPr id="1" name="Picture 1"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1B8" w:rsidRPr="5BF45BB3">
        <w:rPr>
          <w:rFonts w:ascii="Aptos" w:eastAsia="Aptos" w:hAnsi="Aptos" w:cs="Aptos"/>
          <w:b/>
          <w:smallCaps/>
          <w:color w:val="auto"/>
          <w:sz w:val="36"/>
          <w:szCs w:val="36"/>
        </w:rPr>
        <w:t>P</w:t>
      </w:r>
      <w:r w:rsidR="001E291C" w:rsidRPr="5BF45BB3">
        <w:rPr>
          <w:rFonts w:ascii="Aptos" w:eastAsia="Aptos" w:hAnsi="Aptos" w:cs="Aptos"/>
          <w:b/>
          <w:smallCaps/>
          <w:color w:val="auto"/>
          <w:sz w:val="36"/>
          <w:szCs w:val="36"/>
        </w:rPr>
        <w:t>rojekt</w:t>
      </w:r>
      <w:r w:rsidR="00C47117" w:rsidRPr="5BF45BB3">
        <w:rPr>
          <w:rFonts w:ascii="Aptos" w:eastAsia="Aptos" w:hAnsi="Aptos" w:cs="Aptos"/>
          <w:b/>
          <w:smallCaps/>
          <w:color w:val="auto"/>
          <w:sz w:val="36"/>
          <w:szCs w:val="36"/>
        </w:rPr>
        <w:t>u</w:t>
      </w:r>
      <w:r w:rsidR="001E291C" w:rsidRPr="5BF45BB3">
        <w:rPr>
          <w:rFonts w:ascii="Aptos" w:eastAsia="Aptos" w:hAnsi="Aptos" w:cs="Aptos"/>
          <w:b/>
          <w:smallCaps/>
          <w:color w:val="auto"/>
          <w:sz w:val="36"/>
          <w:szCs w:val="36"/>
        </w:rPr>
        <w:t xml:space="preserve"> iesniegum</w:t>
      </w:r>
      <w:r w:rsidR="00C47117" w:rsidRPr="5BF45BB3">
        <w:rPr>
          <w:rFonts w:ascii="Aptos" w:eastAsia="Aptos" w:hAnsi="Aptos" w:cs="Aptos"/>
          <w:b/>
          <w:smallCaps/>
          <w:color w:val="auto"/>
          <w:sz w:val="36"/>
          <w:szCs w:val="36"/>
        </w:rPr>
        <w:t>u</w:t>
      </w:r>
      <w:r w:rsidR="001E291C" w:rsidRPr="5BF45BB3">
        <w:rPr>
          <w:rFonts w:ascii="Aptos" w:eastAsia="Aptos" w:hAnsi="Aptos" w:cs="Aptos"/>
          <w:b/>
          <w:smallCaps/>
          <w:color w:val="auto"/>
          <w:sz w:val="36"/>
          <w:szCs w:val="36"/>
        </w:rPr>
        <w:t xml:space="preserve"> </w:t>
      </w:r>
      <w:r w:rsidR="001E6DF3" w:rsidRPr="5BF45BB3">
        <w:rPr>
          <w:rFonts w:ascii="Aptos" w:eastAsia="Aptos" w:hAnsi="Aptos" w:cs="Aptos"/>
          <w:b/>
          <w:smallCaps/>
          <w:color w:val="auto"/>
          <w:sz w:val="36"/>
          <w:szCs w:val="36"/>
        </w:rPr>
        <w:t>vērtēšanas kritērij</w:t>
      </w:r>
      <w:r w:rsidR="00D573D0" w:rsidRPr="5BF45BB3">
        <w:rPr>
          <w:rFonts w:ascii="Aptos" w:eastAsia="Aptos" w:hAnsi="Aptos" w:cs="Aptos"/>
          <w:b/>
          <w:smallCaps/>
          <w:color w:val="auto"/>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71349B" w:rsidRPr="008400C2" w14:paraId="2BCADDF0"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B64FA29" w14:textId="77777777" w:rsidR="00F117D6" w:rsidRPr="008400C2" w:rsidRDefault="746F4BC9" w:rsidP="5389D05D">
            <w:pPr>
              <w:spacing w:before="120" w:after="120" w:line="240" w:lineRule="auto"/>
              <w:rPr>
                <w:rFonts w:ascii="Aptos" w:eastAsia="Aptos" w:hAnsi="Aptos" w:cs="Aptos"/>
                <w:color w:val="auto"/>
                <w:sz w:val="24"/>
              </w:rPr>
            </w:pPr>
            <w:r w:rsidRPr="5BF45BB3">
              <w:rPr>
                <w:rFonts w:ascii="Aptos" w:eastAsia="Aptos" w:hAnsi="Aptos" w:cs="Aptos"/>
                <w:color w:val="auto"/>
                <w:sz w:val="24"/>
              </w:rPr>
              <w:t xml:space="preserve">Darbības programmas </w:t>
            </w:r>
            <w:r w:rsidR="7283F79C" w:rsidRPr="5BF45BB3">
              <w:rPr>
                <w:rFonts w:ascii="Aptos" w:eastAsia="Aptos" w:hAnsi="Aptos" w:cs="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1BDDEC9C" w14:textId="3A7D008D" w:rsidR="00F117D6" w:rsidRPr="008400C2" w:rsidRDefault="7A4E9976" w:rsidP="00261B66">
            <w:pPr>
              <w:spacing w:before="120" w:after="120" w:line="240" w:lineRule="auto"/>
              <w:jc w:val="both"/>
              <w:rPr>
                <w:rFonts w:ascii="Aptos" w:eastAsia="Aptos" w:hAnsi="Aptos" w:cs="Aptos"/>
                <w:color w:val="auto"/>
              </w:rPr>
            </w:pPr>
            <w:r w:rsidRPr="5BF45BB3">
              <w:rPr>
                <w:rFonts w:ascii="Aptos" w:eastAsia="Aptos" w:hAnsi="Aptos" w:cs="Aptos"/>
                <w:color w:val="auto"/>
                <w:sz w:val="24"/>
              </w:rPr>
              <w:t>Eiropas Savienības kohēzijas politikas programma 2021.</w:t>
            </w:r>
            <w:r w:rsidR="006E2D52" w:rsidRPr="5BF45BB3">
              <w:rPr>
                <w:rFonts w:ascii="Aptos" w:eastAsia="Aptos" w:hAnsi="Aptos" w:cs="Aptos"/>
                <w:color w:val="auto"/>
                <w:sz w:val="24"/>
              </w:rPr>
              <w:t xml:space="preserve"> </w:t>
            </w:r>
            <w:r w:rsidRPr="5BF45BB3">
              <w:rPr>
                <w:rFonts w:ascii="Aptos" w:eastAsia="Aptos" w:hAnsi="Aptos" w:cs="Aptos"/>
                <w:color w:val="auto"/>
                <w:sz w:val="24"/>
              </w:rPr>
              <w:t>–</w:t>
            </w:r>
            <w:r w:rsidR="006E2D52" w:rsidRPr="5BF45BB3">
              <w:rPr>
                <w:rFonts w:ascii="Aptos" w:eastAsia="Aptos" w:hAnsi="Aptos" w:cs="Aptos"/>
                <w:color w:val="auto"/>
                <w:sz w:val="24"/>
              </w:rPr>
              <w:t xml:space="preserve"> </w:t>
            </w:r>
            <w:r w:rsidRPr="5BF45BB3">
              <w:rPr>
                <w:rFonts w:ascii="Aptos" w:eastAsia="Aptos" w:hAnsi="Aptos" w:cs="Aptos"/>
                <w:color w:val="auto"/>
                <w:sz w:val="24"/>
              </w:rPr>
              <w:t>2027.</w:t>
            </w:r>
            <w:r w:rsidR="006E2D52" w:rsidRPr="5BF45BB3">
              <w:rPr>
                <w:rFonts w:ascii="Aptos" w:eastAsia="Aptos" w:hAnsi="Aptos" w:cs="Aptos"/>
                <w:color w:val="auto"/>
                <w:sz w:val="24"/>
              </w:rPr>
              <w:t xml:space="preserve"> </w:t>
            </w:r>
            <w:r w:rsidRPr="5BF45BB3">
              <w:rPr>
                <w:rFonts w:ascii="Aptos" w:eastAsia="Aptos" w:hAnsi="Aptos" w:cs="Aptos"/>
                <w:color w:val="auto"/>
                <w:sz w:val="24"/>
              </w:rPr>
              <w:t>gadam</w:t>
            </w:r>
          </w:p>
        </w:tc>
      </w:tr>
      <w:tr w:rsidR="0071349B" w:rsidRPr="008400C2" w14:paraId="59ECA1A6"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0B0FBAF" w14:textId="77777777" w:rsidR="005C51C2" w:rsidRPr="008400C2" w:rsidRDefault="5F17BE3C" w:rsidP="5389D05D">
            <w:pPr>
              <w:spacing w:before="120" w:after="120" w:line="240" w:lineRule="auto"/>
              <w:rPr>
                <w:rFonts w:ascii="Aptos" w:eastAsia="Aptos" w:hAnsi="Aptos" w:cs="Aptos"/>
                <w:color w:val="auto"/>
                <w:sz w:val="24"/>
              </w:rPr>
            </w:pPr>
            <w:r w:rsidRPr="5BF45BB3">
              <w:rPr>
                <w:rFonts w:ascii="Aptos" w:eastAsia="Aptos" w:hAnsi="Aptos" w:cs="Aptos"/>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40B42498" w14:textId="0CB8D697" w:rsidR="005C51C2" w:rsidRPr="008400C2" w:rsidRDefault="5F17BE3C" w:rsidP="00261B66">
            <w:pPr>
              <w:spacing w:before="120" w:after="120" w:line="240" w:lineRule="auto"/>
              <w:jc w:val="both"/>
              <w:rPr>
                <w:rFonts w:ascii="Aptos" w:eastAsia="Aptos" w:hAnsi="Aptos" w:cs="Aptos"/>
                <w:color w:val="auto"/>
              </w:rPr>
            </w:pPr>
            <w:r w:rsidRPr="5BF45BB3">
              <w:rPr>
                <w:rFonts w:ascii="Aptos" w:eastAsia="Aptos" w:hAnsi="Aptos" w:cs="Aptos"/>
                <w:color w:val="auto"/>
                <w:sz w:val="24"/>
              </w:rPr>
              <w:t>2.</w:t>
            </w:r>
            <w:r w:rsidR="00214F58" w:rsidRPr="5BF45BB3">
              <w:rPr>
                <w:rFonts w:ascii="Aptos" w:eastAsia="Aptos" w:hAnsi="Aptos" w:cs="Aptos"/>
                <w:color w:val="auto"/>
                <w:sz w:val="24"/>
              </w:rPr>
              <w:t>1</w:t>
            </w:r>
            <w:r w:rsidRPr="5BF45BB3">
              <w:rPr>
                <w:rFonts w:ascii="Aptos" w:eastAsia="Aptos" w:hAnsi="Aptos" w:cs="Aptos"/>
                <w:color w:val="auto"/>
                <w:sz w:val="24"/>
              </w:rPr>
              <w:t xml:space="preserve">. </w:t>
            </w:r>
            <w:r w:rsidR="00214F58" w:rsidRPr="5BF45BB3">
              <w:rPr>
                <w:rStyle w:val="Heading2Char"/>
                <w:rFonts w:ascii="Aptos" w:eastAsia="Aptos" w:hAnsi="Aptos" w:cs="Aptos"/>
                <w:color w:val="auto"/>
                <w:sz w:val="24"/>
                <w:szCs w:val="24"/>
              </w:rPr>
              <w:t>Klimata pārmaiņu mazināšana un pielāgošanās klimata pārmaiņām</w:t>
            </w:r>
          </w:p>
        </w:tc>
      </w:tr>
      <w:tr w:rsidR="0071349B" w:rsidRPr="008400C2" w14:paraId="1E68586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602539D" w14:textId="77777777" w:rsidR="005C51C2" w:rsidRPr="008400C2" w:rsidRDefault="5F17BE3C" w:rsidP="5389D05D">
            <w:pPr>
              <w:spacing w:before="120" w:after="120" w:line="240" w:lineRule="auto"/>
              <w:rPr>
                <w:rFonts w:ascii="Aptos" w:eastAsia="Aptos" w:hAnsi="Aptos" w:cs="Aptos"/>
                <w:color w:val="auto"/>
                <w:sz w:val="24"/>
              </w:rPr>
            </w:pPr>
            <w:r w:rsidRPr="5BF45BB3">
              <w:rPr>
                <w:rFonts w:ascii="Aptos" w:eastAsia="Aptos" w:hAnsi="Aptos" w:cs="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1BE937A9" w14:textId="77777777" w:rsidR="00F040DD" w:rsidRPr="008400C2" w:rsidRDefault="00F040DD" w:rsidP="00261B66">
            <w:pPr>
              <w:spacing w:before="120" w:after="120" w:line="240" w:lineRule="auto"/>
              <w:jc w:val="both"/>
              <w:rPr>
                <w:rFonts w:ascii="Aptos" w:eastAsia="Aptos" w:hAnsi="Aptos" w:cs="Aptos"/>
                <w:color w:val="auto"/>
                <w:sz w:val="24"/>
              </w:rPr>
            </w:pPr>
            <w:r w:rsidRPr="5BF45BB3">
              <w:rPr>
                <w:rFonts w:ascii="Aptos" w:eastAsia="Aptos" w:hAnsi="Aptos" w:cs="Aptos"/>
                <w:color w:val="auto"/>
                <w:sz w:val="24"/>
              </w:rPr>
              <w:t>2.1.1.</w:t>
            </w:r>
            <w:r w:rsidRPr="5BF45BB3">
              <w:rPr>
                <w:rFonts w:ascii="Aptos" w:eastAsia="Aptos" w:hAnsi="Aptos" w:cs="Aptos"/>
                <w:color w:val="auto"/>
              </w:rPr>
              <w:t xml:space="preserve"> </w:t>
            </w:r>
            <w:r w:rsidRPr="5BF45BB3">
              <w:rPr>
                <w:rFonts w:ascii="Aptos" w:eastAsia="Aptos" w:hAnsi="Aptos" w:cs="Aptos"/>
                <w:color w:val="auto"/>
                <w:sz w:val="24"/>
              </w:rPr>
              <w:t>“Energoefektivitātes veicināšana un siltumnīcefekta gāzu emisiju</w:t>
            </w:r>
          </w:p>
          <w:p w14:paraId="024EA6F9" w14:textId="5D0905B1" w:rsidR="005C51C2" w:rsidRPr="008400C2" w:rsidRDefault="00F040DD" w:rsidP="00261B66">
            <w:pPr>
              <w:spacing w:before="120" w:after="120" w:line="240" w:lineRule="auto"/>
              <w:jc w:val="both"/>
              <w:rPr>
                <w:rFonts w:ascii="Aptos" w:eastAsia="Aptos" w:hAnsi="Aptos" w:cs="Aptos"/>
                <w:color w:val="auto"/>
              </w:rPr>
            </w:pPr>
            <w:r w:rsidRPr="5BF45BB3">
              <w:rPr>
                <w:rFonts w:ascii="Aptos" w:eastAsia="Aptos" w:hAnsi="Aptos" w:cs="Aptos"/>
                <w:color w:val="auto"/>
                <w:sz w:val="24"/>
              </w:rPr>
              <w:t>samazināšana”</w:t>
            </w:r>
          </w:p>
        </w:tc>
      </w:tr>
      <w:tr w:rsidR="0071349B" w:rsidRPr="008400C2" w14:paraId="494BF70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tcPr>
          <w:p w14:paraId="24134461" w14:textId="77777777" w:rsidR="005C51C2" w:rsidRPr="008400C2" w:rsidRDefault="005C51C2" w:rsidP="005C51C2">
            <w:pPr>
              <w:spacing w:before="120" w:after="120" w:line="240" w:lineRule="auto"/>
              <w:rPr>
                <w:rFonts w:ascii="Aptos" w:eastAsia="Aptos" w:hAnsi="Aptos" w:cs="Aptos"/>
                <w:color w:val="auto"/>
                <w:sz w:val="24"/>
              </w:rPr>
            </w:pPr>
            <w:r w:rsidRPr="5BF45BB3">
              <w:rPr>
                <w:rFonts w:ascii="Aptos" w:eastAsia="Aptos" w:hAnsi="Aptos" w:cs="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232FE21" w14:textId="62568124" w:rsidR="005C51C2" w:rsidRPr="008400C2" w:rsidRDefault="00F040DD" w:rsidP="00261B66">
            <w:pPr>
              <w:tabs>
                <w:tab w:val="left" w:pos="282"/>
              </w:tabs>
              <w:spacing w:before="120" w:after="120" w:line="240" w:lineRule="auto"/>
              <w:jc w:val="both"/>
              <w:rPr>
                <w:rFonts w:ascii="Aptos" w:eastAsia="Aptos" w:hAnsi="Aptos" w:cs="Aptos"/>
                <w:color w:val="auto"/>
                <w:sz w:val="24"/>
              </w:rPr>
            </w:pPr>
            <w:r w:rsidRPr="5BF45BB3">
              <w:rPr>
                <w:rFonts w:ascii="Aptos" w:eastAsia="Aptos" w:hAnsi="Aptos" w:cs="Aptos"/>
                <w:color w:val="auto"/>
                <w:sz w:val="24"/>
              </w:rPr>
              <w:t>2.1.1.</w:t>
            </w:r>
            <w:r w:rsidR="00590BE0" w:rsidRPr="5BF45BB3">
              <w:rPr>
                <w:rFonts w:ascii="Aptos" w:eastAsia="Aptos" w:hAnsi="Aptos" w:cs="Aptos"/>
                <w:color w:val="auto"/>
                <w:sz w:val="24"/>
              </w:rPr>
              <w:t>8</w:t>
            </w:r>
            <w:r w:rsidRPr="5BF45BB3">
              <w:rPr>
                <w:rFonts w:ascii="Aptos" w:eastAsia="Aptos" w:hAnsi="Aptos" w:cs="Aptos"/>
                <w:color w:val="auto"/>
                <w:sz w:val="24"/>
              </w:rPr>
              <w:t xml:space="preserve">. pasākums </w:t>
            </w:r>
            <w:r w:rsidR="00EB28E8" w:rsidRPr="5BF45BB3">
              <w:rPr>
                <w:rFonts w:ascii="Aptos" w:eastAsia="Aptos" w:hAnsi="Aptos" w:cs="Aptos"/>
                <w:color w:val="auto"/>
                <w:sz w:val="24"/>
              </w:rPr>
              <w:t>“</w:t>
            </w:r>
            <w:r w:rsidR="00590BE0" w:rsidRPr="5BF45BB3">
              <w:rPr>
                <w:rFonts w:ascii="Aptos" w:eastAsia="Aptos" w:hAnsi="Aptos" w:cs="Aptos"/>
                <w:color w:val="auto"/>
                <w:sz w:val="24"/>
              </w:rPr>
              <w:t>Energoefektivitāti veicinoši pasākumi kultūras infrastruktūrā</w:t>
            </w:r>
            <w:r w:rsidR="00EB28E8" w:rsidRPr="5BF45BB3">
              <w:rPr>
                <w:rFonts w:ascii="Aptos" w:eastAsia="Aptos" w:hAnsi="Aptos" w:cs="Aptos"/>
                <w:color w:val="auto"/>
                <w:sz w:val="24"/>
              </w:rPr>
              <w:t>”</w:t>
            </w:r>
          </w:p>
        </w:tc>
      </w:tr>
      <w:tr w:rsidR="0071349B" w:rsidRPr="008400C2" w14:paraId="379B0C27"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24FB1FD" w14:textId="77777777" w:rsidR="005C51C2" w:rsidRPr="008400C2" w:rsidRDefault="005C51C2" w:rsidP="005C51C2">
            <w:pPr>
              <w:spacing w:before="120" w:after="120" w:line="240" w:lineRule="auto"/>
              <w:rPr>
                <w:rFonts w:ascii="Aptos" w:eastAsia="Aptos" w:hAnsi="Aptos" w:cs="Aptos"/>
                <w:color w:val="auto"/>
                <w:sz w:val="24"/>
              </w:rPr>
            </w:pPr>
            <w:r w:rsidRPr="5BF45BB3">
              <w:rPr>
                <w:rFonts w:ascii="Aptos" w:eastAsia="Aptos" w:hAnsi="Aptos" w:cs="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66BFB78" w14:textId="77777777" w:rsidR="005C51C2" w:rsidRPr="008400C2" w:rsidRDefault="00214F58" w:rsidP="00261B66">
            <w:pPr>
              <w:spacing w:before="120" w:after="120" w:line="240" w:lineRule="auto"/>
              <w:jc w:val="both"/>
              <w:rPr>
                <w:rFonts w:ascii="Aptos" w:eastAsia="Aptos" w:hAnsi="Aptos" w:cs="Aptos"/>
                <w:color w:val="auto"/>
                <w:sz w:val="24"/>
              </w:rPr>
            </w:pPr>
            <w:r w:rsidRPr="5BF45BB3">
              <w:rPr>
                <w:rFonts w:ascii="Aptos" w:eastAsia="Aptos" w:hAnsi="Aptos" w:cs="Aptos"/>
                <w:color w:val="auto"/>
                <w:sz w:val="24"/>
              </w:rPr>
              <w:t xml:space="preserve">Ierobežota </w:t>
            </w:r>
            <w:r w:rsidR="005C51C2" w:rsidRPr="5BF45BB3">
              <w:rPr>
                <w:rFonts w:ascii="Aptos" w:eastAsia="Aptos" w:hAnsi="Aptos" w:cs="Aptos"/>
                <w:color w:val="auto"/>
                <w:sz w:val="24"/>
              </w:rPr>
              <w:t>projektu iesniegumu atlase</w:t>
            </w:r>
          </w:p>
        </w:tc>
      </w:tr>
      <w:tr w:rsidR="005C51C2" w:rsidRPr="008400C2" w14:paraId="754D4B15" w14:textId="77777777" w:rsidTr="2E5BB988">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522E11AD" w14:textId="77777777" w:rsidR="005C51C2" w:rsidRPr="008400C2" w:rsidRDefault="005C51C2" w:rsidP="005C51C2">
            <w:pPr>
              <w:spacing w:before="120" w:after="120" w:line="240" w:lineRule="auto"/>
              <w:rPr>
                <w:rFonts w:ascii="Aptos" w:eastAsia="Aptos" w:hAnsi="Aptos" w:cs="Aptos"/>
                <w:color w:val="auto"/>
                <w:sz w:val="24"/>
              </w:rPr>
            </w:pPr>
            <w:r w:rsidRPr="5BF45BB3">
              <w:rPr>
                <w:rFonts w:ascii="Aptos" w:eastAsia="Aptos" w:hAnsi="Aptos" w:cs="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C690E10" w14:textId="220F0874" w:rsidR="005C51C2" w:rsidRPr="008400C2" w:rsidRDefault="00F040DD" w:rsidP="00261B66">
            <w:pPr>
              <w:spacing w:before="120" w:after="120" w:line="240" w:lineRule="auto"/>
              <w:jc w:val="both"/>
              <w:rPr>
                <w:rFonts w:ascii="Aptos" w:eastAsia="Aptos" w:hAnsi="Aptos" w:cs="Aptos"/>
                <w:color w:val="auto"/>
                <w:sz w:val="24"/>
              </w:rPr>
            </w:pPr>
            <w:r w:rsidRPr="5BF45BB3">
              <w:rPr>
                <w:rFonts w:ascii="Aptos" w:eastAsia="Aptos" w:hAnsi="Aptos" w:cs="Aptos"/>
                <w:color w:val="auto"/>
                <w:sz w:val="24"/>
              </w:rPr>
              <w:t xml:space="preserve">Ekonomikas ministrija </w:t>
            </w:r>
            <w:r w:rsidR="008E75B2" w:rsidRPr="5BF45BB3">
              <w:rPr>
                <w:rFonts w:ascii="Aptos" w:eastAsia="Aptos" w:hAnsi="Aptos" w:cs="Aptos"/>
                <w:color w:val="auto"/>
                <w:sz w:val="24"/>
              </w:rPr>
              <w:t xml:space="preserve">(turpmāk – </w:t>
            </w:r>
            <w:r w:rsidRPr="5BF45BB3">
              <w:rPr>
                <w:rFonts w:ascii="Aptos" w:eastAsia="Aptos" w:hAnsi="Aptos" w:cs="Aptos"/>
                <w:color w:val="auto"/>
                <w:sz w:val="24"/>
              </w:rPr>
              <w:t>E</w:t>
            </w:r>
            <w:r w:rsidR="00214F58" w:rsidRPr="5BF45BB3">
              <w:rPr>
                <w:rFonts w:ascii="Aptos" w:eastAsia="Aptos" w:hAnsi="Aptos" w:cs="Aptos"/>
                <w:color w:val="auto"/>
                <w:sz w:val="24"/>
              </w:rPr>
              <w:t>M</w:t>
            </w:r>
            <w:r w:rsidR="008E75B2" w:rsidRPr="5BF45BB3">
              <w:rPr>
                <w:rFonts w:ascii="Aptos" w:eastAsia="Aptos" w:hAnsi="Aptos" w:cs="Aptos"/>
                <w:color w:val="auto"/>
                <w:sz w:val="24"/>
              </w:rPr>
              <w:t>)</w:t>
            </w:r>
          </w:p>
        </w:tc>
      </w:tr>
    </w:tbl>
    <w:p w14:paraId="31466B93" w14:textId="77777777" w:rsidR="00BB1117" w:rsidRPr="008400C2" w:rsidRDefault="00BB1117" w:rsidP="00BB1117">
      <w:pPr>
        <w:spacing w:after="0" w:line="240" w:lineRule="auto"/>
        <w:jc w:val="both"/>
        <w:rPr>
          <w:rFonts w:ascii="Aptos" w:eastAsia="Aptos" w:hAnsi="Aptos" w:cs="Aptos"/>
          <w:color w:val="auto"/>
          <w:sz w:val="24"/>
        </w:rPr>
      </w:pPr>
    </w:p>
    <w:p w14:paraId="7599C57C" w14:textId="77777777" w:rsidR="00827DC8" w:rsidRPr="008400C2" w:rsidRDefault="00827DC8" w:rsidP="007A2286">
      <w:pPr>
        <w:spacing w:after="0"/>
        <w:ind w:left="142" w:right="230"/>
        <w:jc w:val="both"/>
        <w:rPr>
          <w:rFonts w:ascii="Aptos" w:eastAsia="Aptos" w:hAnsi="Aptos" w:cs="Aptos"/>
          <w:color w:val="auto"/>
          <w:sz w:val="24"/>
        </w:rPr>
      </w:pPr>
      <w:r w:rsidRPr="5BF45BB3">
        <w:rPr>
          <w:rFonts w:ascii="Aptos" w:eastAsia="Aptos" w:hAnsi="Aptos" w:cs="Aptos"/>
          <w:color w:val="auto"/>
          <w:sz w:val="24"/>
        </w:rPr>
        <w:t>Vispārīgie nosacījumi projektu iesniegumu vērtēšanas kritēriju piemērošanai:</w:t>
      </w:r>
    </w:p>
    <w:p w14:paraId="6013CD99" w14:textId="77777777" w:rsidR="00CE75FF" w:rsidRPr="008400C2" w:rsidRDefault="00CE75FF" w:rsidP="007A2286">
      <w:pPr>
        <w:spacing w:after="0"/>
        <w:ind w:left="142" w:right="230"/>
        <w:jc w:val="both"/>
        <w:rPr>
          <w:rFonts w:ascii="Aptos" w:eastAsia="Aptos" w:hAnsi="Aptos" w:cs="Aptos"/>
          <w:color w:val="auto"/>
          <w:sz w:val="24"/>
        </w:rPr>
      </w:pPr>
    </w:p>
    <w:p w14:paraId="273A1325" w14:textId="7CD91D12" w:rsidR="00827DC8" w:rsidRPr="008400C2" w:rsidRDefault="00827DC8" w:rsidP="00177A0D">
      <w:pPr>
        <w:pStyle w:val="ListParagraph"/>
        <w:numPr>
          <w:ilvl w:val="0"/>
          <w:numId w:val="8"/>
        </w:numPr>
        <w:spacing w:line="360" w:lineRule="auto"/>
        <w:ind w:right="230"/>
        <w:jc w:val="both"/>
        <w:rPr>
          <w:rFonts w:ascii="Aptos" w:eastAsia="Aptos" w:hAnsi="Aptos" w:cs="Aptos"/>
        </w:rPr>
      </w:pPr>
      <w:r w:rsidRPr="5BF45BB3">
        <w:rPr>
          <w:rFonts w:ascii="Aptos" w:eastAsia="Aptos" w:hAnsi="Aptos" w:cs="Aptos"/>
        </w:rPr>
        <w:t>Projekt</w:t>
      </w:r>
      <w:r w:rsidR="004E18DA" w:rsidRPr="5BF45BB3">
        <w:rPr>
          <w:rFonts w:ascii="Aptos" w:eastAsia="Aptos" w:hAnsi="Aptos" w:cs="Aptos"/>
        </w:rPr>
        <w:t>a</w:t>
      </w:r>
      <w:r w:rsidRPr="5BF45BB3">
        <w:rPr>
          <w:rFonts w:ascii="Aptos" w:eastAsia="Aptos" w:hAnsi="Aptos" w:cs="Aptos"/>
        </w:rPr>
        <w:t xml:space="preserve"> iesniegum</w:t>
      </w:r>
      <w:r w:rsidR="004E18DA" w:rsidRPr="5BF45BB3">
        <w:rPr>
          <w:rFonts w:ascii="Aptos" w:eastAsia="Aptos" w:hAnsi="Aptos" w:cs="Aptos"/>
        </w:rPr>
        <w:t>s</w:t>
      </w:r>
      <w:r w:rsidRPr="5BF45BB3">
        <w:rPr>
          <w:rFonts w:ascii="Aptos" w:eastAsia="Aptos" w:hAnsi="Aptos" w:cs="Aptos"/>
        </w:rPr>
        <w:t xml:space="preserve"> sastāv no projekt</w:t>
      </w:r>
      <w:r w:rsidR="004E18DA" w:rsidRPr="5BF45BB3">
        <w:rPr>
          <w:rFonts w:ascii="Aptos" w:eastAsia="Aptos" w:hAnsi="Aptos" w:cs="Aptos"/>
        </w:rPr>
        <w:t>a</w:t>
      </w:r>
      <w:r w:rsidRPr="5BF45BB3">
        <w:rPr>
          <w:rFonts w:ascii="Aptos" w:eastAsia="Aptos" w:hAnsi="Aptos" w:cs="Aptos"/>
        </w:rPr>
        <w:t xml:space="preserve"> iesniegum</w:t>
      </w:r>
      <w:r w:rsidR="004E18DA" w:rsidRPr="5BF45BB3">
        <w:rPr>
          <w:rFonts w:ascii="Aptos" w:eastAsia="Aptos" w:hAnsi="Aptos" w:cs="Aptos"/>
        </w:rPr>
        <w:t>a</w:t>
      </w:r>
      <w:r w:rsidRPr="5BF45BB3">
        <w:rPr>
          <w:rFonts w:ascii="Aptos" w:eastAsia="Aptos" w:hAnsi="Aptos" w:cs="Aptos"/>
        </w:rPr>
        <w:t xml:space="preserve"> </w:t>
      </w:r>
      <w:r w:rsidR="00DC5C37" w:rsidRPr="5BF45BB3">
        <w:rPr>
          <w:rFonts w:ascii="Aptos" w:eastAsia="Aptos" w:hAnsi="Aptos" w:cs="Aptos"/>
        </w:rPr>
        <w:t>veidlap</w:t>
      </w:r>
      <w:r w:rsidR="001A2E65" w:rsidRPr="5BF45BB3">
        <w:rPr>
          <w:rFonts w:ascii="Aptos" w:eastAsia="Aptos" w:hAnsi="Aptos" w:cs="Aptos"/>
        </w:rPr>
        <w:t>as</w:t>
      </w:r>
      <w:r w:rsidR="00DC5C37" w:rsidRPr="5BF45BB3">
        <w:rPr>
          <w:rFonts w:ascii="Aptos" w:eastAsia="Aptos" w:hAnsi="Aptos" w:cs="Aptos"/>
        </w:rPr>
        <w:t xml:space="preserve"> </w:t>
      </w:r>
      <w:r w:rsidR="00840665" w:rsidRPr="5BF45BB3">
        <w:rPr>
          <w:rFonts w:ascii="Aptos" w:eastAsia="Aptos" w:hAnsi="Aptos" w:cs="Aptos"/>
        </w:rPr>
        <w:t>Kohēzijas politikas fondu vadības informācijas sistēmā</w:t>
      </w:r>
      <w:r w:rsidRPr="5BF45BB3">
        <w:rPr>
          <w:rFonts w:ascii="Aptos" w:eastAsia="Aptos" w:hAnsi="Aptos" w:cs="Aptos"/>
        </w:rPr>
        <w:t>, tā</w:t>
      </w:r>
      <w:r w:rsidR="001A2E65" w:rsidRPr="5BF45BB3">
        <w:rPr>
          <w:rFonts w:ascii="Aptos" w:eastAsia="Aptos" w:hAnsi="Aptos" w:cs="Aptos"/>
        </w:rPr>
        <w:t>s</w:t>
      </w:r>
      <w:r w:rsidRPr="5BF45BB3">
        <w:rPr>
          <w:rFonts w:ascii="Aptos" w:eastAsia="Aptos" w:hAnsi="Aptos" w:cs="Aptos"/>
        </w:rPr>
        <w:t xml:space="preserve"> </w:t>
      </w:r>
      <w:r w:rsidR="00840665" w:rsidRPr="5BF45BB3">
        <w:rPr>
          <w:rFonts w:ascii="Aptos" w:eastAsia="Aptos" w:hAnsi="Aptos" w:cs="Aptos"/>
        </w:rPr>
        <w:t xml:space="preserve">datu laukiem un </w:t>
      </w:r>
      <w:r w:rsidRPr="5BF45BB3">
        <w:rPr>
          <w:rFonts w:ascii="Aptos" w:eastAsia="Aptos" w:hAnsi="Aptos" w:cs="Aptos"/>
        </w:rPr>
        <w:t>pielikumiem</w:t>
      </w:r>
      <w:r w:rsidR="00840665" w:rsidRPr="5BF45BB3">
        <w:rPr>
          <w:rFonts w:ascii="Aptos" w:eastAsia="Aptos" w:hAnsi="Aptos" w:cs="Aptos"/>
        </w:rPr>
        <w:t>,</w:t>
      </w:r>
      <w:r w:rsidRPr="5BF45BB3">
        <w:rPr>
          <w:rFonts w:ascii="Aptos" w:eastAsia="Aptos" w:hAnsi="Aptos" w:cs="Aptos"/>
        </w:rPr>
        <w:t xml:space="preserve"> un papildus iesniedzamajiem dokumentiem.</w:t>
      </w:r>
    </w:p>
    <w:p w14:paraId="79FD37E6" w14:textId="402F047E" w:rsidR="00827DC8" w:rsidRPr="008400C2" w:rsidRDefault="00012A93" w:rsidP="00177A0D">
      <w:pPr>
        <w:pStyle w:val="ListParagraph"/>
        <w:numPr>
          <w:ilvl w:val="0"/>
          <w:numId w:val="8"/>
        </w:numPr>
        <w:spacing w:line="360" w:lineRule="auto"/>
        <w:ind w:right="230"/>
        <w:jc w:val="both"/>
        <w:rPr>
          <w:rFonts w:ascii="Aptos" w:eastAsia="Aptos" w:hAnsi="Aptos" w:cs="Aptos"/>
        </w:rPr>
      </w:pPr>
      <w:r w:rsidRPr="5BF45BB3">
        <w:rPr>
          <w:rFonts w:ascii="Aptos" w:eastAsia="Aptos" w:hAnsi="Aptos" w:cs="Aptos"/>
        </w:rPr>
        <w:lastRenderedPageBreak/>
        <w:t>Norāde par kritērija izvērtēšanai nepieciešamās informācijas atrašanās vietu projekt</w:t>
      </w:r>
      <w:r w:rsidR="001A2E65" w:rsidRPr="5BF45BB3">
        <w:rPr>
          <w:rFonts w:ascii="Aptos" w:eastAsia="Aptos" w:hAnsi="Aptos" w:cs="Aptos"/>
        </w:rPr>
        <w:t>a</w:t>
      </w:r>
      <w:r w:rsidRPr="5BF45BB3">
        <w:rPr>
          <w:rFonts w:ascii="Aptos" w:eastAsia="Aptos" w:hAnsi="Aptos" w:cs="Aptos"/>
        </w:rPr>
        <w:t xml:space="preserve"> iesniegum</w:t>
      </w:r>
      <w:r w:rsidR="001A2E65" w:rsidRPr="5BF45BB3">
        <w:rPr>
          <w:rFonts w:ascii="Aptos" w:eastAsia="Aptos" w:hAnsi="Aptos" w:cs="Aptos"/>
        </w:rPr>
        <w:t>ā</w:t>
      </w:r>
      <w:r w:rsidRPr="5BF45BB3">
        <w:rPr>
          <w:rFonts w:ascii="Aptos" w:eastAsia="Aptos" w:hAnsi="Aptos" w:cs="Aptos"/>
        </w:rPr>
        <w:t xml:space="preserve"> (projekt</w:t>
      </w:r>
      <w:r w:rsidR="001A2E65" w:rsidRPr="5BF45BB3">
        <w:rPr>
          <w:rFonts w:ascii="Aptos" w:eastAsia="Aptos" w:hAnsi="Aptos" w:cs="Aptos"/>
        </w:rPr>
        <w:t>a</w:t>
      </w:r>
      <w:r w:rsidRPr="5BF45BB3">
        <w:rPr>
          <w:rFonts w:ascii="Aptos" w:eastAsia="Aptos" w:hAnsi="Aptos" w:cs="Aptos"/>
        </w:rPr>
        <w:t xml:space="preserve"> iesniegum</w:t>
      </w:r>
      <w:r w:rsidR="001A2E65" w:rsidRPr="5BF45BB3">
        <w:rPr>
          <w:rFonts w:ascii="Aptos" w:eastAsia="Aptos" w:hAnsi="Aptos" w:cs="Aptos"/>
        </w:rPr>
        <w:t>ā</w:t>
      </w:r>
      <w:r w:rsidRPr="5BF45BB3">
        <w:rPr>
          <w:rFonts w:ascii="Aptos" w:eastAsia="Aptos" w:hAnsi="Aptos" w:cs="Aptos"/>
        </w:rPr>
        <w:t>, t</w:t>
      </w:r>
      <w:r w:rsidR="001A2E65" w:rsidRPr="5BF45BB3">
        <w:rPr>
          <w:rFonts w:ascii="Aptos" w:eastAsia="Aptos" w:hAnsi="Aptos" w:cs="Aptos"/>
        </w:rPr>
        <w:t>ā</w:t>
      </w:r>
      <w:r w:rsidRPr="5BF45BB3">
        <w:rPr>
          <w:rFonts w:ascii="Aptos" w:eastAsia="Aptos" w:hAnsi="Aptos" w:cs="Aptos"/>
        </w:rPr>
        <w:t xml:space="preserve"> pielikumos un papildus iesniedzamajos dokumentos) ir indikatīva un gadījumos, ja noteiktajā vietā informācija nav pieejama, nepieciešams izskatīt visu projekt</w:t>
      </w:r>
      <w:r w:rsidR="001A2E65" w:rsidRPr="5BF45BB3">
        <w:rPr>
          <w:rFonts w:ascii="Aptos" w:eastAsia="Aptos" w:hAnsi="Aptos" w:cs="Aptos"/>
        </w:rPr>
        <w:t>a</w:t>
      </w:r>
      <w:r w:rsidR="008A5E56" w:rsidRPr="5BF45BB3">
        <w:rPr>
          <w:rFonts w:ascii="Aptos" w:eastAsia="Aptos" w:hAnsi="Aptos" w:cs="Aptos"/>
        </w:rPr>
        <w:t xml:space="preserve"> </w:t>
      </w:r>
      <w:r w:rsidRPr="5BF45BB3">
        <w:rPr>
          <w:rFonts w:ascii="Aptos" w:eastAsia="Aptos" w:hAnsi="Aptos" w:cs="Aptos"/>
        </w:rPr>
        <w:t>iesniegumu un t</w:t>
      </w:r>
      <w:r w:rsidR="001A2E65" w:rsidRPr="5BF45BB3">
        <w:rPr>
          <w:rFonts w:ascii="Aptos" w:eastAsia="Aptos" w:hAnsi="Aptos" w:cs="Aptos"/>
        </w:rPr>
        <w:t>ā</w:t>
      </w:r>
      <w:r w:rsidRPr="5BF45BB3">
        <w:rPr>
          <w:rFonts w:ascii="Aptos" w:eastAsia="Aptos" w:hAnsi="Aptos" w:cs="Aptos"/>
        </w:rPr>
        <w:t xml:space="preserve"> pielikumus pilnībā</w:t>
      </w:r>
      <w:r w:rsidR="00EF0274" w:rsidRPr="5BF45BB3">
        <w:rPr>
          <w:rFonts w:ascii="Aptos" w:eastAsia="Aptos" w:hAnsi="Aptos" w:cs="Aptos"/>
        </w:rPr>
        <w:t>.</w:t>
      </w:r>
    </w:p>
    <w:p w14:paraId="02565B02" w14:textId="3081F46D" w:rsidR="00827DC8" w:rsidRPr="008400C2" w:rsidRDefault="00827DC8" w:rsidP="00177A0D">
      <w:pPr>
        <w:pStyle w:val="ListParagraph"/>
        <w:numPr>
          <w:ilvl w:val="0"/>
          <w:numId w:val="8"/>
        </w:numPr>
        <w:spacing w:line="360" w:lineRule="auto"/>
        <w:ind w:right="230"/>
        <w:jc w:val="both"/>
        <w:rPr>
          <w:rFonts w:ascii="Aptos" w:eastAsia="Aptos" w:hAnsi="Aptos" w:cs="Aptos"/>
        </w:rPr>
      </w:pPr>
      <w:r w:rsidRPr="5BF45BB3">
        <w:rPr>
          <w:rFonts w:ascii="Aptos" w:eastAsia="Aptos" w:hAnsi="Aptos" w:cs="Aptos"/>
        </w:rPr>
        <w:t>Vērtējot projekt</w:t>
      </w:r>
      <w:r w:rsidR="001A2E65" w:rsidRPr="5BF45BB3">
        <w:rPr>
          <w:rFonts w:ascii="Aptos" w:eastAsia="Aptos" w:hAnsi="Aptos" w:cs="Aptos"/>
        </w:rPr>
        <w:t>a</w:t>
      </w:r>
      <w:r w:rsidRPr="5BF45BB3">
        <w:rPr>
          <w:rFonts w:ascii="Aptos" w:eastAsia="Aptos" w:hAnsi="Aptos" w:cs="Aptos"/>
        </w:rPr>
        <w:t xml:space="preserve"> iesniegum</w:t>
      </w:r>
      <w:r w:rsidR="001A2E65" w:rsidRPr="5BF45BB3">
        <w:rPr>
          <w:rFonts w:ascii="Aptos" w:eastAsia="Aptos" w:hAnsi="Aptos" w:cs="Aptos"/>
        </w:rPr>
        <w:t>a</w:t>
      </w:r>
      <w:r w:rsidRPr="5BF45BB3">
        <w:rPr>
          <w:rFonts w:ascii="Aptos" w:eastAsia="Aptos" w:hAnsi="Aptos" w:cs="Aptos"/>
        </w:rPr>
        <w:t xml:space="preserve"> atbilstību kritērijiem, jāņem vērā projekt</w:t>
      </w:r>
      <w:r w:rsidR="001A2E65" w:rsidRPr="5BF45BB3">
        <w:rPr>
          <w:rFonts w:ascii="Aptos" w:eastAsia="Aptos" w:hAnsi="Aptos" w:cs="Aptos"/>
        </w:rPr>
        <w:t>a</w:t>
      </w:r>
      <w:r w:rsidRPr="5BF45BB3">
        <w:rPr>
          <w:rFonts w:ascii="Aptos" w:eastAsia="Aptos" w:hAnsi="Aptos" w:cs="Aptos"/>
        </w:rPr>
        <w:t xml:space="preserve"> iesniegum</w:t>
      </w:r>
      <w:r w:rsidR="001A2E65" w:rsidRPr="5BF45BB3">
        <w:rPr>
          <w:rFonts w:ascii="Aptos" w:eastAsia="Aptos" w:hAnsi="Aptos" w:cs="Aptos"/>
        </w:rPr>
        <w:t>ā</w:t>
      </w:r>
      <w:r w:rsidRPr="5BF45BB3">
        <w:rPr>
          <w:rFonts w:ascii="Aptos" w:eastAsia="Aptos" w:hAnsi="Aptos" w:cs="Aptos"/>
        </w:rPr>
        <w:t xml:space="preserve">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w:t>
      </w:r>
      <w:r w:rsidR="001A2E65" w:rsidRPr="5BF45BB3">
        <w:rPr>
          <w:rFonts w:ascii="Aptos" w:eastAsia="Aptos" w:hAnsi="Aptos" w:cs="Aptos"/>
        </w:rPr>
        <w:t>a</w:t>
      </w:r>
      <w:r w:rsidRPr="5BF45BB3">
        <w:rPr>
          <w:rFonts w:ascii="Aptos" w:eastAsia="Aptos" w:hAnsi="Aptos" w:cs="Aptos"/>
        </w:rPr>
        <w:t xml:space="preserve">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5BF45BB3">
        <w:rPr>
          <w:rFonts w:ascii="Aptos" w:eastAsia="Aptos" w:hAnsi="Aptos" w:cs="Aptos"/>
        </w:rPr>
        <w:t>rojekta lietai vai veicot ekrānšāviņa</w:t>
      </w:r>
      <w:r w:rsidRPr="5BF45BB3">
        <w:rPr>
          <w:rFonts w:ascii="Aptos" w:eastAsia="Aptos" w:hAnsi="Aptos" w:cs="Aptos"/>
        </w:rPr>
        <w:t xml:space="preserve"> (</w:t>
      </w:r>
      <w:r w:rsidRPr="5BF45BB3">
        <w:rPr>
          <w:rFonts w:ascii="Aptos" w:eastAsia="Aptos" w:hAnsi="Aptos" w:cs="Aptos"/>
          <w:i/>
        </w:rPr>
        <w:t>print screen</w:t>
      </w:r>
      <w:r w:rsidRPr="5BF45BB3">
        <w:rPr>
          <w:rFonts w:ascii="Aptos" w:eastAsia="Aptos" w:hAnsi="Aptos" w:cs="Aptos"/>
        </w:rPr>
        <w:t xml:space="preserve"> funkcija) saglabāšanu. </w:t>
      </w:r>
    </w:p>
    <w:p w14:paraId="45EE174B" w14:textId="29122EBC" w:rsidR="00827DC8" w:rsidRPr="008400C2" w:rsidRDefault="00827DC8" w:rsidP="00177A0D">
      <w:pPr>
        <w:pStyle w:val="ListParagraph"/>
        <w:numPr>
          <w:ilvl w:val="0"/>
          <w:numId w:val="8"/>
        </w:numPr>
        <w:spacing w:line="360" w:lineRule="auto"/>
        <w:ind w:right="230"/>
        <w:jc w:val="both"/>
        <w:rPr>
          <w:rFonts w:ascii="Aptos" w:eastAsia="Aptos" w:hAnsi="Aptos" w:cs="Aptos"/>
        </w:rPr>
      </w:pPr>
      <w:r w:rsidRPr="5BF45BB3">
        <w:rPr>
          <w:rFonts w:ascii="Aptos" w:eastAsia="Aptos" w:hAnsi="Aptos" w:cs="Aptos"/>
        </w:rPr>
        <w:t>Vērtējot projekt</w:t>
      </w:r>
      <w:r w:rsidR="001A2E65" w:rsidRPr="5BF45BB3">
        <w:rPr>
          <w:rFonts w:ascii="Aptos" w:eastAsia="Aptos" w:hAnsi="Aptos" w:cs="Aptos"/>
        </w:rPr>
        <w:t>a</w:t>
      </w:r>
      <w:r w:rsidRPr="5BF45BB3">
        <w:rPr>
          <w:rFonts w:ascii="Aptos" w:eastAsia="Aptos" w:hAnsi="Aptos" w:cs="Aptos"/>
        </w:rPr>
        <w:t xml:space="preserve"> iesniegumu, jāpievērš uzmanība </w:t>
      </w:r>
      <w:r w:rsidR="006121A0" w:rsidRPr="5BF45BB3">
        <w:rPr>
          <w:rFonts w:ascii="Aptos" w:eastAsia="Aptos" w:hAnsi="Aptos" w:cs="Aptos"/>
        </w:rPr>
        <w:t>projekt</w:t>
      </w:r>
      <w:r w:rsidR="001A2E65" w:rsidRPr="5BF45BB3">
        <w:rPr>
          <w:rFonts w:ascii="Aptos" w:eastAsia="Aptos" w:hAnsi="Aptos" w:cs="Aptos"/>
        </w:rPr>
        <w:t>a</w:t>
      </w:r>
      <w:r w:rsidR="006121A0" w:rsidRPr="5BF45BB3">
        <w:rPr>
          <w:rFonts w:ascii="Aptos" w:eastAsia="Aptos" w:hAnsi="Aptos" w:cs="Aptos"/>
        </w:rPr>
        <w:t xml:space="preserve"> iesniegum</w:t>
      </w:r>
      <w:r w:rsidR="001A2E65" w:rsidRPr="5BF45BB3">
        <w:rPr>
          <w:rFonts w:ascii="Aptos" w:eastAsia="Aptos" w:hAnsi="Aptos" w:cs="Aptos"/>
        </w:rPr>
        <w:t>ā</w:t>
      </w:r>
      <w:r w:rsidR="006121A0" w:rsidRPr="5BF45BB3">
        <w:rPr>
          <w:rFonts w:ascii="Aptos" w:eastAsia="Aptos" w:hAnsi="Aptos" w:cs="Aptos"/>
        </w:rPr>
        <w:t xml:space="preserve"> </w:t>
      </w:r>
      <w:r w:rsidRPr="5BF45BB3">
        <w:rPr>
          <w:rFonts w:ascii="Aptos" w:eastAsia="Aptos" w:hAnsi="Aptos" w:cs="Aptos"/>
        </w:rPr>
        <w:t xml:space="preserve">sniegtās informācijas saskaņotībai starp visām </w:t>
      </w:r>
      <w:r w:rsidR="006121A0" w:rsidRPr="5BF45BB3">
        <w:rPr>
          <w:rFonts w:ascii="Aptos" w:eastAsia="Aptos" w:hAnsi="Aptos" w:cs="Aptos"/>
        </w:rPr>
        <w:t>projekt</w:t>
      </w:r>
      <w:r w:rsidR="001A2E65" w:rsidRPr="5BF45BB3">
        <w:rPr>
          <w:rFonts w:ascii="Aptos" w:eastAsia="Aptos" w:hAnsi="Aptos" w:cs="Aptos"/>
        </w:rPr>
        <w:t>a</w:t>
      </w:r>
      <w:r w:rsidR="006121A0" w:rsidRPr="5BF45BB3">
        <w:rPr>
          <w:rFonts w:ascii="Aptos" w:eastAsia="Aptos" w:hAnsi="Aptos" w:cs="Aptos"/>
        </w:rPr>
        <w:t xml:space="preserve"> iesniegum</w:t>
      </w:r>
      <w:r w:rsidR="001A2E65" w:rsidRPr="5BF45BB3">
        <w:rPr>
          <w:rFonts w:ascii="Aptos" w:eastAsia="Aptos" w:hAnsi="Aptos" w:cs="Aptos"/>
        </w:rPr>
        <w:t>a</w:t>
      </w:r>
      <w:r w:rsidR="006121A0" w:rsidRPr="5BF45BB3">
        <w:rPr>
          <w:rFonts w:ascii="Aptos" w:eastAsia="Aptos" w:hAnsi="Aptos" w:cs="Aptos"/>
        </w:rPr>
        <w:t xml:space="preserve"> </w:t>
      </w:r>
      <w:r w:rsidRPr="5BF45BB3">
        <w:rPr>
          <w:rFonts w:ascii="Aptos" w:eastAsia="Aptos" w:hAnsi="Aptos" w:cs="Aptos"/>
        </w:rPr>
        <w:t>sadaļām, t</w:t>
      </w:r>
      <w:r w:rsidR="001A2E65" w:rsidRPr="5BF45BB3">
        <w:rPr>
          <w:rFonts w:ascii="Aptos" w:eastAsia="Aptos" w:hAnsi="Aptos" w:cs="Aptos"/>
        </w:rPr>
        <w:t>ā</w:t>
      </w:r>
      <w:r w:rsidRPr="5BF45BB3">
        <w:rPr>
          <w:rFonts w:ascii="Aptos" w:eastAsia="Aptos" w:hAnsi="Aptos" w:cs="Aptos"/>
        </w:rPr>
        <w:t xml:space="preserve"> pielikumiem un papildus iesniegtajiem dokumentiem, kuros informācija minēta. Ja informācija starp </w:t>
      </w:r>
      <w:r w:rsidR="00B75968" w:rsidRPr="5BF45BB3">
        <w:rPr>
          <w:rFonts w:ascii="Aptos" w:eastAsia="Aptos" w:hAnsi="Aptos" w:cs="Aptos"/>
        </w:rPr>
        <w:t>projekt</w:t>
      </w:r>
      <w:r w:rsidR="001A2E65" w:rsidRPr="5BF45BB3">
        <w:rPr>
          <w:rFonts w:ascii="Aptos" w:eastAsia="Aptos" w:hAnsi="Aptos" w:cs="Aptos"/>
        </w:rPr>
        <w:t>a</w:t>
      </w:r>
      <w:r w:rsidR="00B75968" w:rsidRPr="5BF45BB3">
        <w:rPr>
          <w:rFonts w:ascii="Aptos" w:eastAsia="Aptos" w:hAnsi="Aptos" w:cs="Aptos"/>
        </w:rPr>
        <w:t xml:space="preserve"> iesniegum</w:t>
      </w:r>
      <w:r w:rsidR="001A2E65" w:rsidRPr="5BF45BB3">
        <w:rPr>
          <w:rFonts w:ascii="Aptos" w:eastAsia="Aptos" w:hAnsi="Aptos" w:cs="Aptos"/>
        </w:rPr>
        <w:t>a</w:t>
      </w:r>
      <w:r w:rsidR="00B75968" w:rsidRPr="5BF45BB3">
        <w:rPr>
          <w:rFonts w:ascii="Aptos" w:eastAsia="Aptos" w:hAnsi="Aptos" w:cs="Aptos"/>
        </w:rPr>
        <w:t xml:space="preserve"> </w:t>
      </w:r>
      <w:r w:rsidRPr="5BF45BB3">
        <w:rPr>
          <w:rFonts w:ascii="Aptos" w:eastAsia="Aptos" w:hAnsi="Aptos" w:cs="Aptos"/>
        </w:rPr>
        <w:t>sadaļām, t</w:t>
      </w:r>
      <w:r w:rsidR="001A2E65" w:rsidRPr="5BF45BB3">
        <w:rPr>
          <w:rFonts w:ascii="Aptos" w:eastAsia="Aptos" w:hAnsi="Aptos" w:cs="Aptos"/>
        </w:rPr>
        <w:t>ā</w:t>
      </w:r>
      <w:r w:rsidRPr="5BF45BB3">
        <w:rPr>
          <w:rFonts w:ascii="Aptos" w:eastAsia="Aptos" w:hAnsi="Aptos" w:cs="Aptos"/>
        </w:rPr>
        <w:t xml:space="preserve"> pielikumiem un papildus iesniegtajiem dokumentiem nesaskan, ir jāizvirza nosacījums par papildu skaidrojuma sniegšanu vai precizējumu veikšanu pie tā kritērija, uz kuru šī nesakritība ir attiecināma. </w:t>
      </w:r>
    </w:p>
    <w:p w14:paraId="7DA4E45B" w14:textId="24B85566" w:rsidR="45A35913" w:rsidRPr="008400C2" w:rsidRDefault="45A35913" w:rsidP="00177A0D">
      <w:pPr>
        <w:pStyle w:val="ListParagraph"/>
        <w:numPr>
          <w:ilvl w:val="0"/>
          <w:numId w:val="8"/>
        </w:numPr>
        <w:spacing w:line="360" w:lineRule="auto"/>
        <w:ind w:right="230"/>
        <w:jc w:val="both"/>
        <w:rPr>
          <w:rFonts w:ascii="Aptos" w:eastAsia="Aptos" w:hAnsi="Aptos" w:cs="Aptos"/>
        </w:rPr>
      </w:pPr>
      <w:r w:rsidRPr="5BF45BB3">
        <w:rPr>
          <w:rFonts w:ascii="Aptos" w:eastAsia="Aptos" w:hAnsi="Aptos" w:cs="Aptos"/>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45FAEC61" w14:textId="3F342619" w:rsidR="45A35913" w:rsidRPr="008400C2" w:rsidRDefault="45A35913" w:rsidP="0061500E">
      <w:pPr>
        <w:shd w:val="clear" w:color="auto" w:fill="FFFFFF" w:themeFill="background1"/>
        <w:spacing w:after="0" w:line="360" w:lineRule="auto"/>
        <w:ind w:left="862" w:firstLine="11"/>
        <w:jc w:val="both"/>
        <w:rPr>
          <w:rFonts w:ascii="Aptos" w:eastAsia="Aptos" w:hAnsi="Aptos" w:cs="Aptos"/>
          <w:color w:val="auto"/>
          <w:sz w:val="24"/>
        </w:rPr>
      </w:pPr>
      <w:r w:rsidRPr="5BF45BB3">
        <w:rPr>
          <w:rFonts w:ascii="Aptos" w:eastAsia="Aptos" w:hAnsi="Aptos" w:cs="Aptos"/>
          <w:color w:val="auto"/>
          <w:sz w:val="24"/>
        </w:rPr>
        <w:t>Kritērija ietekme uz lēmumu “N/A” nozīmē, ka kopumā specifiskā atbalsta mērķa pasākumā vērtēšanas kritērijos šis kritērijs ir iekļauts, bet konkrētajā projektā šis kritērijs nav jāvērtē vai kritērijs nav attiecināms</w:t>
      </w:r>
      <w:r w:rsidR="00AA62E5" w:rsidRPr="5BF45BB3">
        <w:rPr>
          <w:rFonts w:ascii="Aptos" w:eastAsia="Aptos" w:hAnsi="Aptos" w:cs="Aptos"/>
          <w:color w:val="auto"/>
          <w:sz w:val="24"/>
        </w:rPr>
        <w:t>.</w:t>
      </w:r>
    </w:p>
    <w:p w14:paraId="48541D70" w14:textId="41DA4A1A" w:rsidR="01C538A8" w:rsidRPr="008400C2" w:rsidRDefault="01C538A8" w:rsidP="00177A0D">
      <w:pPr>
        <w:pStyle w:val="ListParagraph"/>
        <w:numPr>
          <w:ilvl w:val="0"/>
          <w:numId w:val="8"/>
        </w:numPr>
        <w:shd w:val="clear" w:color="auto" w:fill="FFFFFF" w:themeFill="background1"/>
        <w:spacing w:line="360" w:lineRule="auto"/>
        <w:jc w:val="both"/>
        <w:rPr>
          <w:rFonts w:ascii="Aptos" w:eastAsia="Aptos" w:hAnsi="Aptos" w:cs="Aptos"/>
        </w:rPr>
      </w:pPr>
      <w:r w:rsidRPr="5BF45BB3">
        <w:rPr>
          <w:rFonts w:ascii="Aptos" w:eastAsia="Aptos" w:hAnsi="Aptos" w:cs="Aptos"/>
        </w:rPr>
        <w:t>Atbilstību izslēgšanas kritērijiem vērtē atbilstoši 2023. gada 13. jūlija Ministru kabineta noteikumiem Nr. 408 “Kārtība, kādā Eiropas Savienības fondu vadībā iesai</w:t>
      </w:r>
      <w:r w:rsidR="00590BE0" w:rsidRPr="5BF45BB3">
        <w:rPr>
          <w:rFonts w:ascii="Aptos" w:eastAsia="Aptos" w:hAnsi="Aptos" w:cs="Aptos"/>
        </w:rPr>
        <w:t>s</w:t>
      </w:r>
      <w:r w:rsidRPr="5BF45BB3">
        <w:rPr>
          <w:rFonts w:ascii="Aptos" w:eastAsia="Aptos" w:hAnsi="Aptos" w:cs="Aptos"/>
        </w:rPr>
        <w:t>tītās institūcijas nodrošina šo fondu ieviešanu 2021.–2027.gada plānošanas periodā”.</w:t>
      </w:r>
    </w:p>
    <w:p w14:paraId="4BB89687" w14:textId="14733948" w:rsidR="007A2286" w:rsidRPr="008400C2" w:rsidRDefault="00F412B5" w:rsidP="00177A0D">
      <w:pPr>
        <w:pStyle w:val="ListParagraph"/>
        <w:numPr>
          <w:ilvl w:val="0"/>
          <w:numId w:val="8"/>
        </w:numPr>
        <w:shd w:val="clear" w:color="auto" w:fill="FFFFFF" w:themeFill="background1"/>
        <w:spacing w:line="360" w:lineRule="auto"/>
        <w:jc w:val="both"/>
        <w:rPr>
          <w:rFonts w:ascii="Aptos" w:eastAsia="Aptos" w:hAnsi="Aptos" w:cs="Aptos"/>
        </w:rPr>
      </w:pPr>
      <w:r w:rsidRPr="5BF45BB3">
        <w:rPr>
          <w:rFonts w:ascii="Aptos" w:eastAsia="Aptos" w:hAnsi="Aptos" w:cs="Aptos"/>
        </w:rPr>
        <w:t>Projekt</w:t>
      </w:r>
      <w:r w:rsidR="001A2E65" w:rsidRPr="5BF45BB3">
        <w:rPr>
          <w:rFonts w:ascii="Aptos" w:eastAsia="Aptos" w:hAnsi="Aptos" w:cs="Aptos"/>
        </w:rPr>
        <w:t>a</w:t>
      </w:r>
      <w:r w:rsidRPr="5BF45BB3">
        <w:rPr>
          <w:rFonts w:ascii="Aptos" w:eastAsia="Aptos" w:hAnsi="Aptos" w:cs="Aptos"/>
        </w:rPr>
        <w:t xml:space="preserve"> iesniegum</w:t>
      </w:r>
      <w:r w:rsidR="001A2E65" w:rsidRPr="5BF45BB3">
        <w:rPr>
          <w:rFonts w:ascii="Aptos" w:eastAsia="Aptos" w:hAnsi="Aptos" w:cs="Aptos"/>
        </w:rPr>
        <w:t>a</w:t>
      </w:r>
      <w:r w:rsidRPr="5BF45BB3">
        <w:rPr>
          <w:rFonts w:ascii="Aptos" w:eastAsia="Aptos" w:hAnsi="Aptos" w:cs="Aptos"/>
        </w:rPr>
        <w:t xml:space="preserve"> vērtēšanā izmantojami: </w:t>
      </w:r>
    </w:p>
    <w:p w14:paraId="6078A3E5" w14:textId="3C69131B" w:rsidR="00F412B5" w:rsidRPr="008400C2" w:rsidRDefault="00827AFD" w:rsidP="00177A0D">
      <w:pPr>
        <w:pStyle w:val="ListParagraph"/>
        <w:numPr>
          <w:ilvl w:val="0"/>
          <w:numId w:val="9"/>
        </w:numPr>
        <w:spacing w:line="360" w:lineRule="auto"/>
        <w:ind w:right="230"/>
        <w:jc w:val="both"/>
        <w:rPr>
          <w:rFonts w:ascii="Aptos" w:eastAsia="Aptos" w:hAnsi="Aptos" w:cs="Aptos"/>
        </w:rPr>
      </w:pPr>
      <w:r w:rsidRPr="5BF45BB3">
        <w:rPr>
          <w:rFonts w:ascii="Aptos" w:eastAsia="Aptos" w:hAnsi="Aptos" w:cs="Aptos"/>
        </w:rPr>
        <w:lastRenderedPageBreak/>
        <w:t>Eiropas Savienības kohēzijas politikas programma 2021.</w:t>
      </w:r>
      <w:r w:rsidR="006E2D52" w:rsidRPr="5BF45BB3">
        <w:rPr>
          <w:rFonts w:ascii="Aptos" w:eastAsia="Aptos" w:hAnsi="Aptos" w:cs="Aptos"/>
        </w:rPr>
        <w:t xml:space="preserve"> </w:t>
      </w:r>
      <w:r w:rsidRPr="5BF45BB3">
        <w:rPr>
          <w:rFonts w:ascii="Aptos" w:eastAsia="Aptos" w:hAnsi="Aptos" w:cs="Aptos"/>
        </w:rPr>
        <w:t>–</w:t>
      </w:r>
      <w:r w:rsidR="006E2D52" w:rsidRPr="5BF45BB3">
        <w:rPr>
          <w:rFonts w:ascii="Aptos" w:eastAsia="Aptos" w:hAnsi="Aptos" w:cs="Aptos"/>
        </w:rPr>
        <w:t xml:space="preserve"> </w:t>
      </w:r>
      <w:r w:rsidRPr="5BF45BB3">
        <w:rPr>
          <w:rFonts w:ascii="Aptos" w:eastAsia="Aptos" w:hAnsi="Aptos" w:cs="Aptos"/>
        </w:rPr>
        <w:t>2027.</w:t>
      </w:r>
      <w:r w:rsidR="006E2D52" w:rsidRPr="5BF45BB3">
        <w:rPr>
          <w:rFonts w:ascii="Aptos" w:eastAsia="Aptos" w:hAnsi="Aptos" w:cs="Aptos"/>
        </w:rPr>
        <w:t xml:space="preserve"> </w:t>
      </w:r>
      <w:r w:rsidRPr="5BF45BB3">
        <w:rPr>
          <w:rFonts w:ascii="Aptos" w:eastAsia="Aptos" w:hAnsi="Aptos" w:cs="Aptos"/>
        </w:rPr>
        <w:t>gadam</w:t>
      </w:r>
      <w:r w:rsidR="00F412B5" w:rsidRPr="5BF45BB3">
        <w:rPr>
          <w:rFonts w:ascii="Aptos" w:eastAsia="Aptos" w:hAnsi="Aptos" w:cs="Aptos"/>
        </w:rPr>
        <w:t>;</w:t>
      </w:r>
    </w:p>
    <w:p w14:paraId="0F3475D1" w14:textId="4D2FE4E9" w:rsidR="00F412B5" w:rsidRPr="008400C2" w:rsidRDefault="00F412B5" w:rsidP="00177A0D">
      <w:pPr>
        <w:pStyle w:val="ListParagraph"/>
        <w:numPr>
          <w:ilvl w:val="0"/>
          <w:numId w:val="9"/>
        </w:numPr>
        <w:spacing w:line="360" w:lineRule="auto"/>
        <w:ind w:right="230"/>
        <w:jc w:val="both"/>
        <w:rPr>
          <w:rFonts w:ascii="Aptos" w:eastAsia="Aptos" w:hAnsi="Aptos" w:cs="Aptos"/>
        </w:rPr>
      </w:pPr>
      <w:r w:rsidRPr="5BF45BB3">
        <w:rPr>
          <w:rFonts w:ascii="Aptos" w:eastAsia="Aptos" w:hAnsi="Aptos" w:cs="Aptos"/>
        </w:rPr>
        <w:t xml:space="preserve">Ministru kabineta </w:t>
      </w:r>
      <w:r w:rsidR="002A7095" w:rsidRPr="5BF45BB3">
        <w:rPr>
          <w:rFonts w:ascii="Aptos" w:eastAsia="Aptos" w:hAnsi="Aptos" w:cs="Aptos"/>
        </w:rPr>
        <w:t>20</w:t>
      </w:r>
      <w:r w:rsidR="00374A92" w:rsidRPr="5BF45BB3">
        <w:rPr>
          <w:rFonts w:ascii="Aptos" w:eastAsia="Aptos" w:hAnsi="Aptos" w:cs="Aptos"/>
        </w:rPr>
        <w:t>25</w:t>
      </w:r>
      <w:r w:rsidR="002A7095" w:rsidRPr="5BF45BB3">
        <w:rPr>
          <w:rFonts w:ascii="Aptos" w:eastAsia="Aptos" w:hAnsi="Aptos" w:cs="Aptos"/>
        </w:rPr>
        <w:t xml:space="preserve">. gada </w:t>
      </w:r>
      <w:r w:rsidR="00374A92" w:rsidRPr="5BF45BB3">
        <w:rPr>
          <w:rFonts w:ascii="Aptos" w:eastAsia="Aptos" w:hAnsi="Aptos" w:cs="Aptos"/>
        </w:rPr>
        <w:t xml:space="preserve">7. janvāra </w:t>
      </w:r>
      <w:r w:rsidR="002A7095" w:rsidRPr="5BF45BB3">
        <w:rPr>
          <w:rFonts w:ascii="Aptos" w:eastAsia="Aptos" w:hAnsi="Aptos" w:cs="Aptos"/>
        </w:rPr>
        <w:t>noteikumi Nr.</w:t>
      </w:r>
      <w:r w:rsidR="00374A92" w:rsidRPr="5BF45BB3">
        <w:rPr>
          <w:rFonts w:ascii="Aptos" w:eastAsia="Aptos" w:hAnsi="Aptos" w:cs="Aptos"/>
        </w:rPr>
        <w:t>18</w:t>
      </w:r>
      <w:r w:rsidR="00374A92" w:rsidRPr="5BF45BB3">
        <w:rPr>
          <w:rFonts w:ascii="Aptos" w:eastAsia="Aptos" w:hAnsi="Aptos" w:cs="Aptos"/>
          <w:i/>
        </w:rPr>
        <w:t xml:space="preserve"> </w:t>
      </w:r>
      <w:r w:rsidR="007A0517" w:rsidRPr="5BF45BB3">
        <w:rPr>
          <w:rFonts w:ascii="Aptos" w:eastAsia="Aptos" w:hAnsi="Aptos" w:cs="Aptos"/>
        </w:rPr>
        <w:t>“</w:t>
      </w:r>
      <w:r w:rsidR="002A7095" w:rsidRPr="5BF45BB3">
        <w:rPr>
          <w:rFonts w:ascii="Aptos" w:eastAsia="Aptos" w:hAnsi="Aptos" w:cs="Aptos"/>
        </w:rPr>
        <w:t xml:space="preserve">Eiropas Savienības Kohēzijas politikas programmas 2021.–2027. gadam 2.1.1. specifiskā atbalsta mērķa </w:t>
      </w:r>
      <w:r w:rsidR="00EB28E8" w:rsidRPr="5BF45BB3">
        <w:rPr>
          <w:rFonts w:ascii="Aptos" w:eastAsia="Aptos" w:hAnsi="Aptos" w:cs="Aptos"/>
        </w:rPr>
        <w:t>“</w:t>
      </w:r>
      <w:r w:rsidR="002A7095" w:rsidRPr="5BF45BB3">
        <w:rPr>
          <w:rFonts w:ascii="Aptos" w:eastAsia="Aptos" w:hAnsi="Aptos" w:cs="Aptos"/>
        </w:rPr>
        <w:t>Energoefektivitātes veicināšana un siltumnīcefekta gāzu emisiju samazināšana” 2.1.1.</w:t>
      </w:r>
      <w:r w:rsidR="00AA62E5" w:rsidRPr="5BF45BB3">
        <w:rPr>
          <w:rFonts w:ascii="Aptos" w:eastAsia="Aptos" w:hAnsi="Aptos" w:cs="Aptos"/>
        </w:rPr>
        <w:t>8</w:t>
      </w:r>
      <w:r w:rsidR="002A7095" w:rsidRPr="5BF45BB3">
        <w:rPr>
          <w:rFonts w:ascii="Aptos" w:eastAsia="Aptos" w:hAnsi="Aptos" w:cs="Aptos"/>
        </w:rPr>
        <w:t xml:space="preserve">. pasākuma </w:t>
      </w:r>
      <w:r w:rsidR="00EB28E8" w:rsidRPr="5BF45BB3">
        <w:rPr>
          <w:rFonts w:ascii="Aptos" w:eastAsia="Aptos" w:hAnsi="Aptos" w:cs="Aptos"/>
        </w:rPr>
        <w:t>“</w:t>
      </w:r>
      <w:r w:rsidR="002A7095" w:rsidRPr="5BF45BB3">
        <w:rPr>
          <w:rFonts w:ascii="Aptos" w:eastAsia="Aptos" w:hAnsi="Aptos" w:cs="Aptos"/>
        </w:rPr>
        <w:t>Energoefektivitātes paaugstināšana valsts ēkās</w:t>
      </w:r>
      <w:r w:rsidR="00EB28E8" w:rsidRPr="5BF45BB3">
        <w:rPr>
          <w:rFonts w:ascii="Aptos" w:eastAsia="Aptos" w:hAnsi="Aptos" w:cs="Aptos"/>
        </w:rPr>
        <w:t>”</w:t>
      </w:r>
      <w:r w:rsidR="002A7095" w:rsidRPr="5BF45BB3">
        <w:rPr>
          <w:rFonts w:ascii="Aptos" w:eastAsia="Aptos" w:hAnsi="Aptos" w:cs="Aptos"/>
        </w:rPr>
        <w:t xml:space="preserve"> īstenošanas noteikumi </w:t>
      </w:r>
      <w:r w:rsidRPr="5BF45BB3">
        <w:rPr>
          <w:rFonts w:ascii="Aptos" w:eastAsia="Aptos" w:hAnsi="Aptos" w:cs="Aptos"/>
        </w:rPr>
        <w:t>(turpmāk – MK noteikumi)</w:t>
      </w:r>
      <w:r w:rsidR="00CE4180" w:rsidRPr="5BF45BB3">
        <w:rPr>
          <w:rFonts w:ascii="Aptos" w:eastAsia="Aptos" w:hAnsi="Aptos" w:cs="Aptos"/>
        </w:rPr>
        <w:t>;</w:t>
      </w:r>
    </w:p>
    <w:p w14:paraId="76EAA04A" w14:textId="21570E80" w:rsidR="002A56B2" w:rsidRPr="008400C2" w:rsidRDefault="00F33968" w:rsidP="00177A0D">
      <w:pPr>
        <w:pStyle w:val="ListParagraph"/>
        <w:numPr>
          <w:ilvl w:val="0"/>
          <w:numId w:val="9"/>
        </w:numPr>
        <w:spacing w:line="360" w:lineRule="auto"/>
        <w:ind w:right="230"/>
        <w:jc w:val="both"/>
        <w:rPr>
          <w:rFonts w:ascii="Aptos" w:eastAsia="Aptos" w:hAnsi="Aptos" w:cs="Aptos"/>
        </w:rPr>
      </w:pPr>
      <w:r w:rsidRPr="5BF45BB3">
        <w:rPr>
          <w:rFonts w:ascii="Aptos" w:eastAsia="Aptos" w:hAnsi="Aptos" w:cs="Aptos"/>
        </w:rPr>
        <w:t>Eiropas Savienības kohēzijas politikas programmas 2021.</w:t>
      </w:r>
      <w:r w:rsidR="00AA43C3" w:rsidRPr="5BF45BB3">
        <w:rPr>
          <w:rFonts w:ascii="Aptos" w:eastAsia="Aptos" w:hAnsi="Aptos" w:cs="Aptos"/>
        </w:rPr>
        <w:t xml:space="preserve"> </w:t>
      </w:r>
      <w:r w:rsidRPr="5BF45BB3">
        <w:rPr>
          <w:rFonts w:ascii="Aptos" w:eastAsia="Aptos" w:hAnsi="Aptos" w:cs="Aptos"/>
        </w:rPr>
        <w:t>–</w:t>
      </w:r>
      <w:r w:rsidR="00AA43C3" w:rsidRPr="5BF45BB3">
        <w:rPr>
          <w:rFonts w:ascii="Aptos" w:eastAsia="Aptos" w:hAnsi="Aptos" w:cs="Aptos"/>
        </w:rPr>
        <w:t xml:space="preserve"> </w:t>
      </w:r>
      <w:r w:rsidRPr="5BF45BB3">
        <w:rPr>
          <w:rFonts w:ascii="Aptos" w:eastAsia="Aptos" w:hAnsi="Aptos" w:cs="Aptos"/>
        </w:rPr>
        <w:t>2027.</w:t>
      </w:r>
      <w:r w:rsidR="00AA43C3" w:rsidRPr="5BF45BB3">
        <w:rPr>
          <w:rFonts w:ascii="Aptos" w:eastAsia="Aptos" w:hAnsi="Aptos" w:cs="Aptos"/>
        </w:rPr>
        <w:t xml:space="preserve"> </w:t>
      </w:r>
      <w:r w:rsidRPr="5BF45BB3">
        <w:rPr>
          <w:rFonts w:ascii="Aptos" w:eastAsia="Aptos" w:hAnsi="Aptos" w:cs="Aptos"/>
        </w:rPr>
        <w:t xml:space="preserve">gadam </w:t>
      </w:r>
      <w:r w:rsidR="002A7095" w:rsidRPr="5BF45BB3">
        <w:rPr>
          <w:rFonts w:ascii="Aptos" w:eastAsia="Aptos" w:hAnsi="Aptos" w:cs="Aptos"/>
        </w:rPr>
        <w:t xml:space="preserve">2.1.1. specifiskā atbalsta mērķa </w:t>
      </w:r>
      <w:r w:rsidR="00EB28E8" w:rsidRPr="5BF45BB3">
        <w:rPr>
          <w:rFonts w:ascii="Aptos" w:eastAsia="Aptos" w:hAnsi="Aptos" w:cs="Aptos"/>
        </w:rPr>
        <w:t>“</w:t>
      </w:r>
      <w:r w:rsidR="002A7095" w:rsidRPr="5BF45BB3">
        <w:rPr>
          <w:rFonts w:ascii="Aptos" w:eastAsia="Aptos" w:hAnsi="Aptos" w:cs="Aptos"/>
        </w:rPr>
        <w:t>Energoefektivitātes veicināšana un siltumnīcefekta gāzu emisiju samazināšana” 2.1.1.</w:t>
      </w:r>
      <w:r w:rsidR="00D17F09" w:rsidRPr="5BF45BB3">
        <w:rPr>
          <w:rFonts w:ascii="Aptos" w:eastAsia="Aptos" w:hAnsi="Aptos" w:cs="Aptos"/>
        </w:rPr>
        <w:t>8</w:t>
      </w:r>
      <w:r w:rsidR="002A7095" w:rsidRPr="5BF45BB3">
        <w:rPr>
          <w:rFonts w:ascii="Aptos" w:eastAsia="Aptos" w:hAnsi="Aptos" w:cs="Aptos"/>
        </w:rPr>
        <w:t xml:space="preserve">. pasākuma </w:t>
      </w:r>
      <w:r w:rsidR="00EB28E8" w:rsidRPr="5BF45BB3">
        <w:rPr>
          <w:rFonts w:ascii="Aptos" w:eastAsia="Aptos" w:hAnsi="Aptos" w:cs="Aptos"/>
        </w:rPr>
        <w:t>“</w:t>
      </w:r>
      <w:r w:rsidR="00AA62E5" w:rsidRPr="5BF45BB3">
        <w:rPr>
          <w:rFonts w:ascii="Aptos" w:eastAsia="Aptos" w:hAnsi="Aptos" w:cs="Aptos"/>
        </w:rPr>
        <w:t>Energoefektivitāti veicinoši pasākumi kultūras infrastruktūrā</w:t>
      </w:r>
      <w:r w:rsidR="00EB28E8" w:rsidRPr="5BF45BB3">
        <w:rPr>
          <w:rFonts w:ascii="Aptos" w:eastAsia="Aptos" w:hAnsi="Aptos" w:cs="Aptos"/>
        </w:rPr>
        <w:t>”</w:t>
      </w:r>
      <w:r w:rsidR="002A7095" w:rsidRPr="5BF45BB3">
        <w:rPr>
          <w:rFonts w:ascii="Aptos" w:eastAsia="Aptos" w:hAnsi="Aptos" w:cs="Aptos"/>
        </w:rPr>
        <w:t xml:space="preserve"> </w:t>
      </w:r>
      <w:r w:rsidR="00F412B5" w:rsidRPr="5BF45BB3">
        <w:rPr>
          <w:rFonts w:ascii="Aptos" w:eastAsia="Aptos" w:hAnsi="Aptos" w:cs="Aptos"/>
        </w:rPr>
        <w:t>projektu iesniegumu atlases nolikums</w:t>
      </w:r>
      <w:r w:rsidR="00126B28" w:rsidRPr="5BF45BB3">
        <w:rPr>
          <w:rFonts w:ascii="Aptos" w:eastAsia="Aptos" w:hAnsi="Aptos" w:cs="Aptos"/>
        </w:rPr>
        <w:t>;</w:t>
      </w:r>
    </w:p>
    <w:p w14:paraId="49A11577" w14:textId="060AFA8E" w:rsidR="007A2286" w:rsidRPr="008400C2" w:rsidRDefault="00B51C41" w:rsidP="00177A0D">
      <w:pPr>
        <w:pStyle w:val="ListParagraph"/>
        <w:numPr>
          <w:ilvl w:val="0"/>
          <w:numId w:val="8"/>
        </w:numPr>
        <w:spacing w:line="360" w:lineRule="auto"/>
        <w:ind w:right="230"/>
        <w:jc w:val="both"/>
        <w:rPr>
          <w:rFonts w:ascii="Aptos" w:eastAsia="Aptos" w:hAnsi="Aptos" w:cs="Aptos"/>
        </w:rPr>
      </w:pPr>
      <w:r w:rsidRPr="5BF45BB3">
        <w:rPr>
          <w:rFonts w:ascii="Aptos" w:eastAsia="Aptos" w:hAnsi="Aptos" w:cs="Aptos"/>
        </w:rPr>
        <w:t xml:space="preserve">Finanšu ministrijas </w:t>
      </w:r>
      <w:r w:rsidR="00F659A2" w:rsidRPr="5BF45BB3">
        <w:rPr>
          <w:rFonts w:ascii="Aptos" w:eastAsia="Aptos" w:hAnsi="Aptos" w:cs="Aptos"/>
        </w:rPr>
        <w:t xml:space="preserve">2024. gada 11. aprīļa </w:t>
      </w:r>
      <w:r w:rsidR="00D6499A" w:rsidRPr="5BF45BB3">
        <w:rPr>
          <w:rFonts w:ascii="Aptos" w:eastAsia="Aptos" w:hAnsi="Aptos" w:cs="Aptos"/>
        </w:rPr>
        <w:t>metodika Nr. 3.1.</w:t>
      </w:r>
      <w:r w:rsidR="00DD78E1" w:rsidRPr="5BF45BB3">
        <w:rPr>
          <w:rFonts w:ascii="Aptos" w:eastAsia="Aptos" w:hAnsi="Aptos" w:cs="Aptos"/>
        </w:rPr>
        <w:t xml:space="preserve"> “</w:t>
      </w:r>
      <w:r w:rsidR="002A56B2" w:rsidRPr="5BF45BB3">
        <w:rPr>
          <w:rFonts w:ascii="Aptos" w:eastAsia="Aptos" w:hAnsi="Aptos" w:cs="Aptos"/>
        </w:rPr>
        <w:t>Eiropas Reģionālās attīstības fonda, Eiropas Sociālā fonda plus, Kohēzijas fonda un Taisnīgas pārkārtošanās fonda projektu  iesniegumu atlases metodika 2021.</w:t>
      </w:r>
      <w:r w:rsidR="00AA43C3" w:rsidRPr="5BF45BB3">
        <w:rPr>
          <w:rFonts w:ascii="Aptos" w:eastAsia="Aptos" w:hAnsi="Aptos" w:cs="Aptos"/>
        </w:rPr>
        <w:t xml:space="preserve"> </w:t>
      </w:r>
      <w:r w:rsidR="002A56B2" w:rsidRPr="5BF45BB3">
        <w:rPr>
          <w:rFonts w:ascii="Aptos" w:eastAsia="Aptos" w:hAnsi="Aptos" w:cs="Aptos"/>
        </w:rPr>
        <w:t>–</w:t>
      </w:r>
      <w:r w:rsidR="00AA43C3" w:rsidRPr="5BF45BB3">
        <w:rPr>
          <w:rFonts w:ascii="Aptos" w:eastAsia="Aptos" w:hAnsi="Aptos" w:cs="Aptos"/>
        </w:rPr>
        <w:t xml:space="preserve"> </w:t>
      </w:r>
      <w:r w:rsidR="002A56B2" w:rsidRPr="5BF45BB3">
        <w:rPr>
          <w:rFonts w:ascii="Aptos" w:eastAsia="Aptos" w:hAnsi="Aptos" w:cs="Aptos"/>
        </w:rPr>
        <w:t>2027.</w:t>
      </w:r>
      <w:r w:rsidR="00AA43C3" w:rsidRPr="5BF45BB3">
        <w:rPr>
          <w:rFonts w:ascii="Aptos" w:eastAsia="Aptos" w:hAnsi="Aptos" w:cs="Aptos"/>
        </w:rPr>
        <w:t xml:space="preserve"> </w:t>
      </w:r>
      <w:r w:rsidR="002A56B2" w:rsidRPr="5BF45BB3">
        <w:rPr>
          <w:rFonts w:ascii="Aptos" w:eastAsia="Aptos" w:hAnsi="Aptos" w:cs="Aptos"/>
        </w:rPr>
        <w:t>gadam</w:t>
      </w:r>
      <w:r w:rsidR="00DD78E1" w:rsidRPr="5BF45BB3">
        <w:rPr>
          <w:rFonts w:ascii="Aptos" w:eastAsia="Aptos" w:hAnsi="Aptos" w:cs="Aptos"/>
        </w:rPr>
        <w:t>”</w:t>
      </w:r>
      <w:r w:rsidR="002A56B2" w:rsidRPr="5BF45BB3">
        <w:rPr>
          <w:rFonts w:ascii="Aptos" w:eastAsia="Aptos" w:hAnsi="Aptos" w:cs="Aptos"/>
        </w:rPr>
        <w:t>.</w:t>
      </w:r>
    </w:p>
    <w:p w14:paraId="61357EE3" w14:textId="77777777" w:rsidR="00725C26" w:rsidRPr="008400C2" w:rsidRDefault="00725C26" w:rsidP="00725C26">
      <w:pPr>
        <w:spacing w:line="360" w:lineRule="auto"/>
        <w:ind w:right="230"/>
        <w:jc w:val="both"/>
        <w:rPr>
          <w:rFonts w:ascii="Aptos" w:eastAsia="Aptos" w:hAnsi="Aptos" w:cs="Aptos"/>
        </w:rPr>
      </w:pPr>
    </w:p>
    <w:p w14:paraId="673F7B15" w14:textId="77777777" w:rsidR="00725C26" w:rsidRPr="008400C2" w:rsidRDefault="00725C26" w:rsidP="00725C26">
      <w:pPr>
        <w:spacing w:line="360" w:lineRule="auto"/>
        <w:ind w:right="230"/>
        <w:jc w:val="both"/>
        <w:rPr>
          <w:rFonts w:ascii="Aptos" w:eastAsia="Aptos" w:hAnsi="Aptos" w:cs="Aptos"/>
        </w:rPr>
      </w:pPr>
    </w:p>
    <w:p w14:paraId="08DE44AD" w14:textId="77777777" w:rsidR="00725C26" w:rsidRPr="008400C2" w:rsidRDefault="00725C26" w:rsidP="00725C26">
      <w:pPr>
        <w:spacing w:line="360" w:lineRule="auto"/>
        <w:ind w:right="230"/>
        <w:jc w:val="both"/>
        <w:rPr>
          <w:rFonts w:ascii="Aptos" w:eastAsia="Aptos" w:hAnsi="Aptos" w:cs="Aptos"/>
        </w:rPr>
      </w:pPr>
    </w:p>
    <w:p w14:paraId="7E930614" w14:textId="77777777" w:rsidR="00725C26" w:rsidRPr="008400C2" w:rsidRDefault="00725C26" w:rsidP="00725C26">
      <w:pPr>
        <w:spacing w:line="360" w:lineRule="auto"/>
        <w:ind w:right="230"/>
        <w:jc w:val="both"/>
        <w:rPr>
          <w:rFonts w:ascii="Aptos" w:eastAsia="Aptos" w:hAnsi="Aptos" w:cs="Aptos"/>
        </w:rPr>
      </w:pPr>
    </w:p>
    <w:p w14:paraId="37D118E4" w14:textId="77777777" w:rsidR="00725C26" w:rsidRPr="008400C2" w:rsidRDefault="00725C26" w:rsidP="00725C26">
      <w:pPr>
        <w:spacing w:line="360" w:lineRule="auto"/>
        <w:ind w:right="230"/>
        <w:jc w:val="both"/>
        <w:rPr>
          <w:rFonts w:ascii="Aptos" w:eastAsia="Aptos" w:hAnsi="Aptos" w:cs="Aptos"/>
        </w:rPr>
      </w:pPr>
    </w:p>
    <w:p w14:paraId="0FB3DDED" w14:textId="77777777" w:rsidR="00725C26" w:rsidRPr="008400C2" w:rsidRDefault="00725C26" w:rsidP="00725C26">
      <w:pPr>
        <w:spacing w:line="360" w:lineRule="auto"/>
        <w:ind w:right="230"/>
        <w:jc w:val="both"/>
        <w:rPr>
          <w:rFonts w:ascii="Aptos" w:eastAsia="Aptos" w:hAnsi="Aptos" w:cs="Aptos"/>
        </w:rPr>
      </w:pPr>
    </w:p>
    <w:p w14:paraId="25C2129C" w14:textId="77777777" w:rsidR="00725C26" w:rsidRPr="008400C2" w:rsidRDefault="00725C26" w:rsidP="00725C26">
      <w:pPr>
        <w:spacing w:line="360" w:lineRule="auto"/>
        <w:ind w:right="230"/>
        <w:jc w:val="both"/>
        <w:rPr>
          <w:rFonts w:ascii="Aptos" w:eastAsia="Aptos" w:hAnsi="Aptos" w:cs="Aptos"/>
        </w:rPr>
      </w:pPr>
    </w:p>
    <w:p w14:paraId="305C579D" w14:textId="77777777" w:rsidR="00725C26" w:rsidRPr="008400C2" w:rsidRDefault="00725C26" w:rsidP="00725C26">
      <w:pPr>
        <w:spacing w:line="360" w:lineRule="auto"/>
        <w:ind w:right="230"/>
        <w:jc w:val="both"/>
        <w:rPr>
          <w:rFonts w:ascii="Aptos" w:eastAsia="Aptos" w:hAnsi="Aptos" w:cs="Aptos"/>
        </w:rPr>
      </w:pPr>
    </w:p>
    <w:p w14:paraId="6A43FED9" w14:textId="77777777" w:rsidR="00725C26" w:rsidRPr="008400C2" w:rsidRDefault="00725C26" w:rsidP="00725C26">
      <w:pPr>
        <w:spacing w:line="360" w:lineRule="auto"/>
        <w:ind w:right="230"/>
        <w:jc w:val="both"/>
        <w:rPr>
          <w:rFonts w:ascii="Aptos" w:eastAsia="Aptos" w:hAnsi="Aptos" w:cs="Aptos"/>
        </w:rPr>
      </w:pPr>
    </w:p>
    <w:p w14:paraId="7867A8A4" w14:textId="77777777" w:rsidR="005E3549" w:rsidRPr="008400C2" w:rsidRDefault="005E3549" w:rsidP="002A56B2">
      <w:pPr>
        <w:spacing w:after="0"/>
        <w:rPr>
          <w:rFonts w:ascii="Aptos" w:eastAsia="Aptos" w:hAnsi="Aptos" w:cs="Aptos"/>
          <w:i/>
          <w:color w:val="auto"/>
        </w:rPr>
      </w:pPr>
    </w:p>
    <w:tbl>
      <w:tblPr>
        <w:tblW w:w="15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635"/>
        <w:gridCol w:w="10"/>
        <w:gridCol w:w="4453"/>
        <w:gridCol w:w="10"/>
        <w:gridCol w:w="1540"/>
        <w:gridCol w:w="1398"/>
        <w:gridCol w:w="141"/>
        <w:gridCol w:w="10"/>
        <w:gridCol w:w="10"/>
        <w:gridCol w:w="6804"/>
        <w:gridCol w:w="26"/>
      </w:tblGrid>
      <w:tr w:rsidR="0071349B" w:rsidRPr="008400C2" w14:paraId="39D4FA04" w14:textId="77777777" w:rsidTr="65F7B007">
        <w:trPr>
          <w:gridBefore w:val="1"/>
          <w:wBefore w:w="10" w:type="dxa"/>
          <w:trHeight w:val="625"/>
          <w:jc w:val="center"/>
        </w:trPr>
        <w:tc>
          <w:tcPr>
            <w:tcW w:w="5108" w:type="dxa"/>
            <w:gridSpan w:val="4"/>
            <w:vMerge w:val="restart"/>
            <w:tcBorders>
              <w:top w:val="single" w:sz="4" w:space="0" w:color="auto"/>
            </w:tcBorders>
            <w:shd w:val="clear" w:color="auto" w:fill="F2F2F2" w:themeFill="background1" w:themeFillShade="F2"/>
            <w:vAlign w:val="center"/>
          </w:tcPr>
          <w:p w14:paraId="3BBD95B6" w14:textId="113280E3" w:rsidR="009542E0" w:rsidRPr="008400C2" w:rsidRDefault="005E6072">
            <w:pPr>
              <w:spacing w:after="0" w:line="240" w:lineRule="auto"/>
              <w:jc w:val="center"/>
              <w:rPr>
                <w:rFonts w:ascii="Aptos" w:eastAsia="Aptos" w:hAnsi="Aptos" w:cs="Aptos"/>
                <w:b/>
                <w:color w:val="auto"/>
                <w:sz w:val="24"/>
              </w:rPr>
            </w:pPr>
            <w:r w:rsidRPr="5BF45BB3">
              <w:rPr>
                <w:rFonts w:ascii="Aptos" w:eastAsia="Aptos" w:hAnsi="Aptos" w:cs="Aptos"/>
                <w:b/>
                <w:color w:val="auto"/>
                <w:sz w:val="24"/>
              </w:rPr>
              <w:t>Kritērijs</w:t>
            </w:r>
          </w:p>
        </w:tc>
        <w:tc>
          <w:tcPr>
            <w:tcW w:w="3089" w:type="dxa"/>
            <w:gridSpan w:val="4"/>
            <w:tcBorders>
              <w:top w:val="single" w:sz="4" w:space="0" w:color="auto"/>
            </w:tcBorders>
            <w:shd w:val="clear" w:color="auto" w:fill="F2F2F2" w:themeFill="background1" w:themeFillShade="F2"/>
            <w:vAlign w:val="center"/>
          </w:tcPr>
          <w:p w14:paraId="732543F3" w14:textId="77777777" w:rsidR="00827DC8" w:rsidRPr="008400C2" w:rsidRDefault="00827DC8" w:rsidP="009060C4">
            <w:pPr>
              <w:spacing w:after="0" w:line="240" w:lineRule="auto"/>
              <w:jc w:val="center"/>
              <w:rPr>
                <w:rFonts w:ascii="Aptos" w:eastAsia="Aptos" w:hAnsi="Aptos" w:cs="Aptos"/>
                <w:b/>
                <w:color w:val="auto"/>
                <w:sz w:val="24"/>
              </w:rPr>
            </w:pPr>
            <w:r w:rsidRPr="5BF45BB3">
              <w:rPr>
                <w:rFonts w:ascii="Aptos" w:eastAsia="Aptos" w:hAnsi="Aptos" w:cs="Aptos"/>
                <w:b/>
                <w:color w:val="auto"/>
                <w:sz w:val="24"/>
              </w:rPr>
              <w:t>Vērtēšanas sistēma</w:t>
            </w:r>
          </w:p>
        </w:tc>
        <w:tc>
          <w:tcPr>
            <w:tcW w:w="6840" w:type="dxa"/>
            <w:gridSpan w:val="3"/>
            <w:vMerge w:val="restart"/>
            <w:tcBorders>
              <w:top w:val="single" w:sz="4" w:space="0" w:color="auto"/>
            </w:tcBorders>
            <w:shd w:val="clear" w:color="auto" w:fill="F2F2F2" w:themeFill="background1" w:themeFillShade="F2"/>
            <w:vAlign w:val="center"/>
          </w:tcPr>
          <w:p w14:paraId="77ACC380" w14:textId="013ED354" w:rsidR="00827DC8" w:rsidRPr="008400C2" w:rsidRDefault="00852943" w:rsidP="009060C4">
            <w:pPr>
              <w:spacing w:after="0" w:line="240" w:lineRule="auto"/>
              <w:jc w:val="center"/>
              <w:rPr>
                <w:rFonts w:ascii="Aptos" w:eastAsia="Aptos" w:hAnsi="Aptos" w:cs="Aptos"/>
                <w:b/>
                <w:color w:val="auto"/>
                <w:sz w:val="24"/>
              </w:rPr>
            </w:pPr>
            <w:r w:rsidRPr="5BF45BB3">
              <w:rPr>
                <w:rFonts w:ascii="Aptos" w:eastAsia="Aptos" w:hAnsi="Aptos" w:cs="Aptos"/>
                <w:b/>
                <w:color w:val="auto"/>
                <w:sz w:val="24"/>
              </w:rPr>
              <w:t>Piemērošanas skaidrojums</w:t>
            </w:r>
          </w:p>
        </w:tc>
      </w:tr>
      <w:tr w:rsidR="0071349B" w:rsidRPr="008400C2" w14:paraId="148801B6" w14:textId="77777777" w:rsidTr="65F7B007">
        <w:trPr>
          <w:gridBefore w:val="1"/>
          <w:wBefore w:w="10" w:type="dxa"/>
          <w:trHeight w:val="625"/>
          <w:jc w:val="center"/>
        </w:trPr>
        <w:tc>
          <w:tcPr>
            <w:tcW w:w="5108" w:type="dxa"/>
            <w:gridSpan w:val="4"/>
            <w:vMerge/>
            <w:vAlign w:val="center"/>
          </w:tcPr>
          <w:p w14:paraId="3A883050" w14:textId="77777777" w:rsidR="00827DC8" w:rsidRPr="008400C2" w:rsidRDefault="00827DC8" w:rsidP="009060C4">
            <w:pPr>
              <w:spacing w:after="0" w:line="240" w:lineRule="auto"/>
              <w:jc w:val="both"/>
              <w:rPr>
                <w:rFonts w:ascii="Times New Roman" w:hAnsi="Times New Roman"/>
                <w:b/>
                <w:bCs/>
                <w:color w:val="auto"/>
                <w:sz w:val="24"/>
              </w:rPr>
            </w:pPr>
          </w:p>
        </w:tc>
        <w:tc>
          <w:tcPr>
            <w:tcW w:w="1540" w:type="dxa"/>
            <w:tcBorders>
              <w:top w:val="single" w:sz="4" w:space="0" w:color="auto"/>
            </w:tcBorders>
            <w:shd w:val="clear" w:color="auto" w:fill="F2F2F2" w:themeFill="background1" w:themeFillShade="F2"/>
            <w:vAlign w:val="center"/>
          </w:tcPr>
          <w:p w14:paraId="15B24422" w14:textId="77777777" w:rsidR="00827DC8" w:rsidRPr="008400C2" w:rsidRDefault="00827DC8" w:rsidP="007968B1">
            <w:pPr>
              <w:spacing w:after="0" w:line="240" w:lineRule="auto"/>
              <w:jc w:val="center"/>
              <w:rPr>
                <w:rFonts w:ascii="Aptos" w:eastAsia="Aptos" w:hAnsi="Aptos" w:cs="Aptos"/>
                <w:b/>
                <w:color w:val="auto"/>
                <w:sz w:val="24"/>
              </w:rPr>
            </w:pPr>
            <w:r w:rsidRPr="5BF45BB3">
              <w:rPr>
                <w:rFonts w:ascii="Aptos" w:eastAsia="Aptos" w:hAnsi="Aptos" w:cs="Aptos"/>
                <w:b/>
                <w:color w:val="auto"/>
                <w:sz w:val="24"/>
              </w:rPr>
              <w:t xml:space="preserve">Kritērija veids </w:t>
            </w:r>
          </w:p>
          <w:p w14:paraId="72EC825F" w14:textId="77777777" w:rsidR="00827DC8" w:rsidRPr="008400C2" w:rsidRDefault="00827DC8" w:rsidP="007968B1">
            <w:pPr>
              <w:spacing w:after="0" w:line="240" w:lineRule="auto"/>
              <w:jc w:val="center"/>
              <w:rPr>
                <w:rFonts w:ascii="Aptos" w:eastAsia="Aptos" w:hAnsi="Aptos" w:cs="Aptos"/>
                <w:b/>
                <w:color w:val="auto"/>
                <w:sz w:val="24"/>
              </w:rPr>
            </w:pPr>
            <w:r w:rsidRPr="5BF45BB3">
              <w:rPr>
                <w:rFonts w:ascii="Aptos" w:eastAsia="Aptos" w:hAnsi="Aptos" w:cs="Aptos"/>
                <w:b/>
                <w:color w:val="auto"/>
                <w:sz w:val="24"/>
              </w:rPr>
              <w:t>(</w:t>
            </w:r>
            <w:r w:rsidR="003215C3" w:rsidRPr="5BF45BB3">
              <w:rPr>
                <w:rFonts w:ascii="Aptos" w:eastAsia="Aptos" w:hAnsi="Aptos" w:cs="Aptos"/>
                <w:b/>
                <w:color w:val="auto"/>
                <w:sz w:val="24"/>
              </w:rPr>
              <w:t>P-precizējams</w:t>
            </w:r>
            <w:r w:rsidRPr="5BF45BB3">
              <w:rPr>
                <w:rFonts w:ascii="Aptos" w:eastAsia="Aptos" w:hAnsi="Aptos" w:cs="Aptos"/>
                <w:b/>
                <w:color w:val="auto"/>
                <w:sz w:val="24"/>
              </w:rPr>
              <w:t>)</w:t>
            </w:r>
          </w:p>
        </w:tc>
        <w:tc>
          <w:tcPr>
            <w:tcW w:w="1549" w:type="dxa"/>
            <w:gridSpan w:val="3"/>
            <w:tcBorders>
              <w:top w:val="single" w:sz="4" w:space="0" w:color="auto"/>
            </w:tcBorders>
            <w:shd w:val="clear" w:color="auto" w:fill="F2F2F2" w:themeFill="background1" w:themeFillShade="F2"/>
            <w:vAlign w:val="center"/>
          </w:tcPr>
          <w:p w14:paraId="7652754A" w14:textId="6693D6CA" w:rsidR="00827DC8" w:rsidRPr="008400C2" w:rsidRDefault="00827DC8" w:rsidP="007968B1">
            <w:pPr>
              <w:spacing w:after="0" w:line="240" w:lineRule="auto"/>
              <w:jc w:val="center"/>
              <w:rPr>
                <w:rFonts w:ascii="Aptos" w:eastAsia="Aptos" w:hAnsi="Aptos" w:cs="Aptos"/>
                <w:b/>
                <w:color w:val="auto"/>
                <w:sz w:val="24"/>
              </w:rPr>
            </w:pPr>
            <w:r w:rsidRPr="5BF45BB3">
              <w:rPr>
                <w:rFonts w:ascii="Aptos" w:eastAsia="Aptos" w:hAnsi="Aptos" w:cs="Aptos"/>
                <w:b/>
                <w:color w:val="auto"/>
                <w:sz w:val="24"/>
              </w:rPr>
              <w:t>Jā; Jā, ar nosacījumu; Nē</w:t>
            </w:r>
            <w:r w:rsidR="00872C05" w:rsidRPr="5BF45BB3">
              <w:rPr>
                <w:rStyle w:val="FootnoteReference"/>
                <w:rFonts w:ascii="Aptos" w:eastAsia="Aptos" w:hAnsi="Aptos" w:cs="Aptos"/>
                <w:b/>
                <w:color w:val="auto"/>
                <w:sz w:val="24"/>
              </w:rPr>
              <w:footnoteReference w:id="2"/>
            </w:r>
          </w:p>
        </w:tc>
        <w:tc>
          <w:tcPr>
            <w:tcW w:w="6840" w:type="dxa"/>
            <w:gridSpan w:val="3"/>
            <w:vMerge/>
            <w:vAlign w:val="center"/>
          </w:tcPr>
          <w:p w14:paraId="546A7E9C" w14:textId="77777777" w:rsidR="00827DC8" w:rsidRPr="008400C2" w:rsidRDefault="00827DC8" w:rsidP="009060C4">
            <w:pPr>
              <w:spacing w:after="0" w:line="240" w:lineRule="auto"/>
              <w:jc w:val="center"/>
              <w:rPr>
                <w:rFonts w:ascii="Times New Roman" w:hAnsi="Times New Roman"/>
                <w:b/>
                <w:color w:val="auto"/>
                <w:sz w:val="24"/>
              </w:rPr>
            </w:pPr>
          </w:p>
        </w:tc>
      </w:tr>
      <w:tr w:rsidR="0071349B" w:rsidRPr="008400C2" w14:paraId="09ACC7C9" w14:textId="77777777" w:rsidTr="65F7B007">
        <w:trPr>
          <w:gridBefore w:val="1"/>
          <w:wBefore w:w="10" w:type="dxa"/>
          <w:trHeight w:val="238"/>
          <w:jc w:val="center"/>
        </w:trPr>
        <w:tc>
          <w:tcPr>
            <w:tcW w:w="15037" w:type="dxa"/>
            <w:gridSpan w:val="11"/>
          </w:tcPr>
          <w:p w14:paraId="3CDD1CF5" w14:textId="641B54E9" w:rsidR="006F5AA5" w:rsidRPr="008400C2" w:rsidRDefault="006F5AA5" w:rsidP="006F5AA5">
            <w:pPr>
              <w:spacing w:before="120" w:after="120" w:line="240" w:lineRule="auto"/>
              <w:jc w:val="both"/>
              <w:rPr>
                <w:rFonts w:ascii="Aptos" w:eastAsia="Aptos" w:hAnsi="Aptos" w:cs="Aptos"/>
                <w:b/>
                <w:color w:val="auto"/>
                <w:sz w:val="24"/>
                <w:lang w:eastAsia="lv-LV"/>
              </w:rPr>
            </w:pPr>
            <w:r w:rsidRPr="5BF45BB3">
              <w:rPr>
                <w:rFonts w:ascii="Aptos" w:eastAsia="Aptos" w:hAnsi="Aptos" w:cs="Aptos"/>
                <w:b/>
                <w:color w:val="auto"/>
                <w:sz w:val="24"/>
              </w:rPr>
              <w:t>1. VIENOTIE KRITĒRIJI</w:t>
            </w:r>
          </w:p>
        </w:tc>
      </w:tr>
      <w:tr w:rsidR="00594758" w:rsidRPr="008400C2" w14:paraId="6A16824B" w14:textId="77777777" w:rsidTr="65F7B007">
        <w:trPr>
          <w:gridBefore w:val="1"/>
          <w:wBefore w:w="10" w:type="dxa"/>
          <w:trHeight w:val="557"/>
          <w:jc w:val="center"/>
        </w:trPr>
        <w:tc>
          <w:tcPr>
            <w:tcW w:w="645" w:type="dxa"/>
            <w:gridSpan w:val="2"/>
            <w:vMerge w:val="restart"/>
            <w:tcBorders>
              <w:top w:val="single" w:sz="4" w:space="0" w:color="auto"/>
            </w:tcBorders>
            <w:shd w:val="clear" w:color="auto" w:fill="auto"/>
          </w:tcPr>
          <w:p w14:paraId="26A5AA4D" w14:textId="65CB14A5" w:rsidR="00594758" w:rsidRPr="00542A92" w:rsidRDefault="00542A92" w:rsidP="003530F3">
            <w:pPr>
              <w:jc w:val="both"/>
              <w:rPr>
                <w:rFonts w:ascii="Aptos" w:eastAsia="Aptos" w:hAnsi="Aptos" w:cs="Aptos"/>
                <w:color w:val="auto"/>
                <w:sz w:val="24"/>
              </w:rPr>
            </w:pPr>
            <w:r w:rsidRPr="5BF45BB3">
              <w:rPr>
                <w:rFonts w:ascii="Aptos" w:eastAsia="Aptos" w:hAnsi="Aptos" w:cs="Aptos"/>
                <w:color w:val="auto"/>
                <w:sz w:val="24"/>
              </w:rPr>
              <w:t>1.1.</w:t>
            </w:r>
          </w:p>
        </w:tc>
        <w:tc>
          <w:tcPr>
            <w:tcW w:w="4463" w:type="dxa"/>
            <w:gridSpan w:val="2"/>
            <w:vMerge w:val="restart"/>
            <w:tcBorders>
              <w:top w:val="single" w:sz="4" w:space="0" w:color="auto"/>
            </w:tcBorders>
            <w:shd w:val="clear" w:color="auto" w:fill="auto"/>
          </w:tcPr>
          <w:p w14:paraId="2794B0A9" w14:textId="77777777" w:rsidR="00542A92" w:rsidRDefault="00542A92" w:rsidP="003530F3">
            <w:pPr>
              <w:jc w:val="both"/>
              <w:rPr>
                <w:rFonts w:ascii="Aptos" w:eastAsia="Aptos" w:hAnsi="Aptos" w:cs="Aptos"/>
                <w:sz w:val="24"/>
              </w:rPr>
            </w:pPr>
            <w:r w:rsidRPr="5BF45BB3">
              <w:rPr>
                <w:rFonts w:ascii="Aptos" w:eastAsia="Aptos" w:hAnsi="Aptos" w:cs="Aptos"/>
                <w:sz w:val="24"/>
              </w:rPr>
              <w:t xml:space="preserve">Projekta iesniegums atbilst MK noteikumos par SAM īstenošanu noteiktajām specifiskajām prasībām: </w:t>
            </w:r>
          </w:p>
          <w:p w14:paraId="47FACA63" w14:textId="77777777" w:rsidR="00542A92" w:rsidRDefault="00542A92" w:rsidP="003530F3">
            <w:pPr>
              <w:jc w:val="both"/>
              <w:rPr>
                <w:rFonts w:ascii="Aptos" w:eastAsia="Aptos" w:hAnsi="Aptos" w:cs="Aptos"/>
                <w:sz w:val="24"/>
              </w:rPr>
            </w:pPr>
            <w:r w:rsidRPr="5BF45BB3">
              <w:rPr>
                <w:rFonts w:ascii="Aptos" w:eastAsia="Aptos" w:hAnsi="Aptos" w:cs="Aptos"/>
                <w:sz w:val="24"/>
              </w:rPr>
              <w:t xml:space="preserve">1.1.1. Projekta iesniedzējs atbilst MK noteikumos par SAM īstenošanu noteiktajam iesniedzēju lokam; </w:t>
            </w:r>
          </w:p>
          <w:p w14:paraId="73D9BF80" w14:textId="77777777" w:rsidR="00542A92" w:rsidRDefault="00542A92" w:rsidP="003530F3">
            <w:pPr>
              <w:jc w:val="both"/>
              <w:rPr>
                <w:rFonts w:ascii="Aptos" w:eastAsia="Aptos" w:hAnsi="Aptos" w:cs="Aptos"/>
                <w:sz w:val="24"/>
              </w:rPr>
            </w:pPr>
            <w:r w:rsidRPr="5BF45BB3">
              <w:rPr>
                <w:rFonts w:ascii="Aptos" w:eastAsia="Aptos" w:hAnsi="Aptos" w:cs="Aptos"/>
                <w:sz w:val="24"/>
              </w:rPr>
              <w:t xml:space="preserve">1.1.2. Projekta īstenošanas termiņš atbilst MK noteikumos par SAM īstenošanu noteiktajam termiņam; </w:t>
            </w:r>
          </w:p>
          <w:p w14:paraId="3C83030C" w14:textId="7B33232F" w:rsidR="00594758" w:rsidRPr="008400C2" w:rsidRDefault="00542A92" w:rsidP="003530F3">
            <w:pPr>
              <w:jc w:val="both"/>
              <w:rPr>
                <w:rFonts w:ascii="Aptos" w:eastAsia="Aptos" w:hAnsi="Aptos" w:cs="Aptos"/>
                <w:sz w:val="24"/>
              </w:rPr>
            </w:pPr>
            <w:r w:rsidRPr="5BF45BB3">
              <w:rPr>
                <w:rFonts w:ascii="Aptos" w:eastAsia="Aptos" w:hAnsi="Aptos" w:cs="Aptos"/>
                <w:sz w:val="24"/>
              </w:rPr>
              <w:t>1.1.3. Projekta iesniegumam ir pievienoti nolikumā noteiktie papildu pievienojamie pielikumi.</w:t>
            </w:r>
          </w:p>
        </w:tc>
        <w:tc>
          <w:tcPr>
            <w:tcW w:w="1540" w:type="dxa"/>
            <w:vMerge w:val="restart"/>
          </w:tcPr>
          <w:p w14:paraId="0918AA3F" w14:textId="0494B3C5" w:rsidR="00594758" w:rsidRPr="008400C2" w:rsidRDefault="00542A92"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P</w:t>
            </w:r>
          </w:p>
        </w:tc>
        <w:tc>
          <w:tcPr>
            <w:tcW w:w="1549" w:type="dxa"/>
            <w:gridSpan w:val="3"/>
          </w:tcPr>
          <w:p w14:paraId="1247DFEC" w14:textId="05E6DC0E" w:rsidR="00594758" w:rsidRPr="008400C2" w:rsidRDefault="00542A92"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05CAAEE2" w14:textId="77777777" w:rsidR="005F5DBC" w:rsidRDefault="005F5DBC" w:rsidP="005F5DBC">
            <w:pPr>
              <w:spacing w:after="0" w:line="240" w:lineRule="auto"/>
              <w:jc w:val="both"/>
              <w:rPr>
                <w:rFonts w:ascii="Aptos" w:eastAsia="Aptos" w:hAnsi="Aptos" w:cs="Aptos"/>
                <w:sz w:val="24"/>
              </w:rPr>
            </w:pPr>
            <w:r w:rsidRPr="5BF45BB3">
              <w:rPr>
                <w:rFonts w:ascii="Aptos" w:eastAsia="Aptos" w:hAnsi="Aptos" w:cs="Aptos"/>
                <w:sz w:val="24"/>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MK noteikumos par SAM īstenošanu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w:t>
            </w:r>
            <w:r w:rsidRPr="5BF45BB3">
              <w:rPr>
                <w:rFonts w:ascii="Aptos" w:eastAsia="Aptos" w:hAnsi="Aptos" w:cs="Aptos"/>
                <w:sz w:val="24"/>
              </w:rPr>
              <w:lastRenderedPageBreak/>
              <w:t xml:space="preserve">piemēram, ar kredītiestādi, tiesībsargājošo institūciju u.tml. atkarībā no SAM specifikas. </w:t>
            </w:r>
          </w:p>
          <w:p w14:paraId="2035B91A" w14:textId="74D40B84" w:rsidR="005F5DBC" w:rsidRPr="005F5DBC" w:rsidRDefault="005F5DBC" w:rsidP="005F5DBC">
            <w:pPr>
              <w:spacing w:after="0" w:line="240" w:lineRule="auto"/>
              <w:jc w:val="both"/>
              <w:rPr>
                <w:rFonts w:ascii="Aptos" w:eastAsia="Aptos" w:hAnsi="Aptos" w:cs="Aptos"/>
                <w:b/>
                <w:sz w:val="24"/>
              </w:rPr>
            </w:pPr>
            <w:r w:rsidRPr="5BF45BB3">
              <w:rPr>
                <w:rFonts w:ascii="Aptos" w:eastAsia="Aptos" w:hAnsi="Aptos" w:cs="Aptos"/>
                <w:b/>
                <w:sz w:val="24"/>
              </w:rPr>
              <w:t>Vērtējums ir “Jā”, ja:</w:t>
            </w:r>
          </w:p>
          <w:p w14:paraId="6D3A68D1" w14:textId="77777777" w:rsidR="005F5DBC" w:rsidRDefault="005F5DBC" w:rsidP="005F5DBC">
            <w:pPr>
              <w:spacing w:after="0" w:line="240" w:lineRule="auto"/>
              <w:jc w:val="both"/>
              <w:rPr>
                <w:rFonts w:ascii="Aptos" w:eastAsia="Aptos" w:hAnsi="Aptos" w:cs="Aptos"/>
                <w:sz w:val="24"/>
              </w:rPr>
            </w:pPr>
            <w:r w:rsidRPr="5BF45BB3">
              <w:rPr>
                <w:rFonts w:ascii="Aptos" w:eastAsia="Aptos" w:hAnsi="Aptos" w:cs="Aptos"/>
                <w:sz w:val="24"/>
              </w:rPr>
              <w:t xml:space="preserve">1) projekta iesniedzējs atbilst MK noteikumos par SAM īstenošanu noteiktajam iesniedzēju lokam un attiecīgajām izvirzītajām prasībām; 2) projekta īstenošanas termiņš nepārsniedz MK noteikumos par SAM īstenošanu noteiktajam termiņam; </w:t>
            </w:r>
          </w:p>
          <w:p w14:paraId="6A661A94" w14:textId="7EA3BDBE" w:rsidR="00594758" w:rsidRPr="007D6AB5" w:rsidRDefault="005F5DBC" w:rsidP="003530F3">
            <w:pPr>
              <w:spacing w:after="0" w:line="240" w:lineRule="auto"/>
              <w:jc w:val="both"/>
              <w:rPr>
                <w:rFonts w:ascii="Aptos" w:eastAsia="Aptos" w:hAnsi="Aptos" w:cs="Aptos"/>
                <w:sz w:val="24"/>
              </w:rPr>
            </w:pPr>
            <w:r w:rsidRPr="5BF45BB3">
              <w:rPr>
                <w:rFonts w:ascii="Aptos" w:eastAsia="Aptos" w:hAnsi="Aptos" w:cs="Aptos"/>
                <w:sz w:val="24"/>
              </w:rPr>
              <w:t>3) projekta iesniegumam pievienotie pielikumi atbilst MK noteikumos par SAM īstenošanu noteiktajām prasībām, tai skaitā ir pievienoti visi nolikumā uzskaitītie projekta iesniedzējam noteiktie papildu pievienojamie pielikumi.</w:t>
            </w:r>
          </w:p>
        </w:tc>
      </w:tr>
      <w:tr w:rsidR="00594758" w:rsidRPr="008400C2" w14:paraId="33568444" w14:textId="77777777" w:rsidTr="65F7B007">
        <w:trPr>
          <w:gridBefore w:val="1"/>
          <w:wBefore w:w="10" w:type="dxa"/>
          <w:trHeight w:val="557"/>
          <w:jc w:val="center"/>
        </w:trPr>
        <w:tc>
          <w:tcPr>
            <w:tcW w:w="645" w:type="dxa"/>
            <w:gridSpan w:val="2"/>
            <w:vMerge/>
          </w:tcPr>
          <w:p w14:paraId="7C9171FA" w14:textId="77777777" w:rsidR="00594758" w:rsidRPr="008400C2" w:rsidRDefault="00594758" w:rsidP="003530F3">
            <w:pPr>
              <w:jc w:val="both"/>
              <w:rPr>
                <w:rFonts w:ascii="Times New Roman" w:hAnsi="Times New Roman"/>
                <w:b/>
                <w:bCs/>
                <w:color w:val="auto"/>
                <w:sz w:val="24"/>
              </w:rPr>
            </w:pPr>
          </w:p>
        </w:tc>
        <w:tc>
          <w:tcPr>
            <w:tcW w:w="4463" w:type="dxa"/>
            <w:gridSpan w:val="2"/>
            <w:vMerge/>
          </w:tcPr>
          <w:p w14:paraId="72CE71E3" w14:textId="77777777" w:rsidR="00594758" w:rsidRPr="008400C2" w:rsidRDefault="00594758" w:rsidP="003530F3">
            <w:pPr>
              <w:jc w:val="both"/>
              <w:rPr>
                <w:rFonts w:ascii="Times New Roman" w:hAnsi="Times New Roman"/>
                <w:sz w:val="24"/>
              </w:rPr>
            </w:pPr>
          </w:p>
        </w:tc>
        <w:tc>
          <w:tcPr>
            <w:tcW w:w="1540" w:type="dxa"/>
            <w:vMerge/>
          </w:tcPr>
          <w:p w14:paraId="74F40B38" w14:textId="77777777" w:rsidR="00594758" w:rsidRPr="008400C2" w:rsidRDefault="00594758" w:rsidP="003530F3">
            <w:pPr>
              <w:spacing w:after="0" w:line="240" w:lineRule="auto"/>
              <w:ind w:right="-254"/>
              <w:jc w:val="center"/>
              <w:rPr>
                <w:rFonts w:ascii="Times New Roman" w:hAnsi="Times New Roman"/>
                <w:bCs/>
                <w:color w:val="auto"/>
                <w:sz w:val="24"/>
              </w:rPr>
            </w:pPr>
          </w:p>
        </w:tc>
        <w:tc>
          <w:tcPr>
            <w:tcW w:w="1549" w:type="dxa"/>
            <w:gridSpan w:val="3"/>
          </w:tcPr>
          <w:p w14:paraId="515F69FD" w14:textId="3221681B" w:rsidR="00594758" w:rsidRPr="008400C2" w:rsidRDefault="00542A92"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5471F87C" w14:textId="4D472A7F" w:rsidR="00594758" w:rsidRPr="00D6396A" w:rsidRDefault="00D6396A" w:rsidP="003530F3">
            <w:pPr>
              <w:spacing w:after="0" w:line="240" w:lineRule="auto"/>
              <w:jc w:val="both"/>
              <w:rPr>
                <w:rFonts w:ascii="Aptos" w:eastAsia="Aptos" w:hAnsi="Aptos" w:cs="Aptos"/>
                <w:sz w:val="24"/>
              </w:rPr>
            </w:pPr>
            <w:r w:rsidRPr="5BF45BB3">
              <w:rPr>
                <w:rFonts w:ascii="Aptos" w:eastAsia="Aptos" w:hAnsi="Aptos" w:cs="Aptos"/>
                <w:sz w:val="24"/>
              </w:rPr>
              <w:t xml:space="preserve">Ja projekta iesniegums neatbilst minētajām prasībām, vērtējums ir </w:t>
            </w:r>
            <w:r w:rsidRPr="5BF45BB3">
              <w:rPr>
                <w:rFonts w:ascii="Aptos" w:eastAsia="Aptos" w:hAnsi="Aptos" w:cs="Aptos"/>
                <w:b/>
                <w:sz w:val="24"/>
              </w:rPr>
              <w:t>“Jā, ar nosacījumu”</w:t>
            </w:r>
            <w:r w:rsidRPr="5BF45BB3">
              <w:rPr>
                <w:rFonts w:ascii="Aptos" w:eastAsia="Aptos" w:hAnsi="Aptos" w:cs="Aptos"/>
                <w:sz w:val="24"/>
              </w:rPr>
              <w:t xml:space="preserve"> un izvirza atbilstošus nosacījumus.</w:t>
            </w:r>
          </w:p>
        </w:tc>
      </w:tr>
      <w:tr w:rsidR="00594758" w:rsidRPr="008400C2" w14:paraId="20F75F02" w14:textId="77777777" w:rsidTr="65F7B007">
        <w:trPr>
          <w:gridBefore w:val="1"/>
          <w:wBefore w:w="10" w:type="dxa"/>
          <w:trHeight w:val="557"/>
          <w:jc w:val="center"/>
        </w:trPr>
        <w:tc>
          <w:tcPr>
            <w:tcW w:w="645" w:type="dxa"/>
            <w:gridSpan w:val="2"/>
            <w:vMerge/>
          </w:tcPr>
          <w:p w14:paraId="191CE8AA" w14:textId="77777777" w:rsidR="00594758" w:rsidRPr="008400C2" w:rsidRDefault="00594758" w:rsidP="003530F3">
            <w:pPr>
              <w:jc w:val="both"/>
              <w:rPr>
                <w:rFonts w:ascii="Times New Roman" w:hAnsi="Times New Roman"/>
                <w:b/>
                <w:bCs/>
                <w:color w:val="auto"/>
                <w:sz w:val="24"/>
              </w:rPr>
            </w:pPr>
          </w:p>
        </w:tc>
        <w:tc>
          <w:tcPr>
            <w:tcW w:w="4463" w:type="dxa"/>
            <w:gridSpan w:val="2"/>
            <w:vMerge/>
          </w:tcPr>
          <w:p w14:paraId="051691EF" w14:textId="77777777" w:rsidR="00594758" w:rsidRPr="008400C2" w:rsidRDefault="00594758" w:rsidP="003530F3">
            <w:pPr>
              <w:jc w:val="both"/>
              <w:rPr>
                <w:rFonts w:ascii="Times New Roman" w:hAnsi="Times New Roman"/>
                <w:sz w:val="24"/>
              </w:rPr>
            </w:pPr>
          </w:p>
        </w:tc>
        <w:tc>
          <w:tcPr>
            <w:tcW w:w="1540" w:type="dxa"/>
            <w:vMerge/>
          </w:tcPr>
          <w:p w14:paraId="4DE93EF0" w14:textId="77777777" w:rsidR="00594758" w:rsidRPr="008400C2" w:rsidRDefault="00594758" w:rsidP="003530F3">
            <w:pPr>
              <w:spacing w:after="0" w:line="240" w:lineRule="auto"/>
              <w:ind w:right="-254"/>
              <w:jc w:val="center"/>
              <w:rPr>
                <w:rFonts w:ascii="Times New Roman" w:hAnsi="Times New Roman"/>
                <w:bCs/>
                <w:color w:val="auto"/>
                <w:sz w:val="24"/>
              </w:rPr>
            </w:pPr>
          </w:p>
        </w:tc>
        <w:tc>
          <w:tcPr>
            <w:tcW w:w="1549" w:type="dxa"/>
            <w:gridSpan w:val="3"/>
          </w:tcPr>
          <w:p w14:paraId="0820511C" w14:textId="385A67DF" w:rsidR="00594758" w:rsidRPr="008400C2" w:rsidRDefault="00542A92"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5AD4636E" w14:textId="0496898C" w:rsidR="00594758" w:rsidRPr="008400C2" w:rsidRDefault="00D6396A" w:rsidP="003530F3">
            <w:pPr>
              <w:spacing w:after="0" w:line="240" w:lineRule="auto"/>
              <w:jc w:val="both"/>
              <w:rPr>
                <w:rFonts w:ascii="Aptos" w:eastAsia="Aptos" w:hAnsi="Aptos" w:cs="Aptos"/>
                <w:b/>
                <w:sz w:val="24"/>
              </w:rPr>
            </w:pPr>
            <w:r w:rsidRPr="5BF45BB3">
              <w:rPr>
                <w:rFonts w:ascii="Aptos" w:eastAsia="Aptos" w:hAnsi="Aptos" w:cs="Aptos"/>
                <w:b/>
                <w:sz w:val="24"/>
              </w:rPr>
              <w:t>Vērtējums ir “Nē”</w:t>
            </w:r>
            <w:r w:rsidRPr="5BF45BB3">
              <w:rPr>
                <w:rFonts w:ascii="Aptos" w:eastAsia="Aptos" w:hAnsi="Aptos" w:cs="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6396A" w:rsidRPr="008400C2" w14:paraId="69937DCC" w14:textId="77777777" w:rsidTr="65F7B007">
        <w:trPr>
          <w:gridBefore w:val="1"/>
          <w:wBefore w:w="10" w:type="dxa"/>
          <w:trHeight w:val="557"/>
          <w:jc w:val="center"/>
        </w:trPr>
        <w:tc>
          <w:tcPr>
            <w:tcW w:w="645" w:type="dxa"/>
            <w:gridSpan w:val="2"/>
            <w:vMerge w:val="restart"/>
            <w:tcBorders>
              <w:top w:val="single" w:sz="4" w:space="0" w:color="auto"/>
            </w:tcBorders>
            <w:shd w:val="clear" w:color="auto" w:fill="auto"/>
          </w:tcPr>
          <w:p w14:paraId="4D04A6B8" w14:textId="58221E2C" w:rsidR="00D6396A" w:rsidRPr="008400C2" w:rsidRDefault="00D6396A" w:rsidP="003530F3">
            <w:pPr>
              <w:jc w:val="both"/>
              <w:rPr>
                <w:rFonts w:ascii="Aptos" w:eastAsia="Aptos" w:hAnsi="Aptos" w:cs="Aptos"/>
                <w:b/>
                <w:color w:val="auto"/>
                <w:sz w:val="24"/>
              </w:rPr>
            </w:pPr>
            <w:r w:rsidRPr="5BF45BB3">
              <w:rPr>
                <w:rFonts w:ascii="Aptos" w:eastAsia="Aptos" w:hAnsi="Aptos" w:cs="Aptos"/>
                <w:b/>
                <w:color w:val="auto"/>
                <w:sz w:val="24"/>
              </w:rPr>
              <w:t>1.2.</w:t>
            </w:r>
          </w:p>
        </w:tc>
        <w:tc>
          <w:tcPr>
            <w:tcW w:w="4463" w:type="dxa"/>
            <w:gridSpan w:val="2"/>
            <w:vMerge w:val="restart"/>
            <w:tcBorders>
              <w:top w:val="single" w:sz="4" w:space="0" w:color="auto"/>
            </w:tcBorders>
            <w:shd w:val="clear" w:color="auto" w:fill="auto"/>
          </w:tcPr>
          <w:p w14:paraId="467CB643" w14:textId="250539B9" w:rsidR="00D6396A" w:rsidRPr="008400C2" w:rsidRDefault="008F3852" w:rsidP="003530F3">
            <w:pPr>
              <w:jc w:val="both"/>
              <w:rPr>
                <w:rFonts w:ascii="Aptos" w:eastAsia="Aptos" w:hAnsi="Aptos" w:cs="Aptos"/>
                <w:sz w:val="24"/>
              </w:rPr>
            </w:pPr>
            <w:r w:rsidRPr="5BF45BB3">
              <w:rPr>
                <w:rFonts w:ascii="Aptos" w:eastAsia="Aptos" w:hAnsi="Aptos" w:cs="Aptos"/>
                <w:sz w:val="24"/>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euro.</w:t>
            </w:r>
          </w:p>
        </w:tc>
        <w:tc>
          <w:tcPr>
            <w:tcW w:w="1540" w:type="dxa"/>
            <w:vMerge w:val="restart"/>
          </w:tcPr>
          <w:p w14:paraId="396904E1" w14:textId="581A5751" w:rsidR="00D6396A" w:rsidRPr="008400C2" w:rsidRDefault="008F3852"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P</w:t>
            </w:r>
          </w:p>
        </w:tc>
        <w:tc>
          <w:tcPr>
            <w:tcW w:w="1549" w:type="dxa"/>
            <w:gridSpan w:val="3"/>
          </w:tcPr>
          <w:p w14:paraId="0CECEBBB" w14:textId="30491E63" w:rsidR="00D6396A" w:rsidRPr="008400C2" w:rsidRDefault="008F3852"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2C729202" w14:textId="77777777" w:rsidR="008F3852" w:rsidRPr="008F3852" w:rsidRDefault="008F3852" w:rsidP="008F3852">
            <w:pPr>
              <w:spacing w:after="0" w:line="240" w:lineRule="auto"/>
              <w:jc w:val="both"/>
              <w:rPr>
                <w:rFonts w:ascii="Aptos" w:eastAsia="Aptos" w:hAnsi="Aptos" w:cs="Aptos"/>
                <w:sz w:val="24"/>
              </w:rPr>
            </w:pPr>
            <w:r w:rsidRPr="5BF45BB3">
              <w:rPr>
                <w:rFonts w:ascii="Aptos" w:eastAsia="Aptos" w:hAnsi="Aptos" w:cs="Aptos"/>
                <w:sz w:val="24"/>
              </w:rPr>
              <w: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Projekta iesnieguma Vērtēšanas komisijas atzinumā norāda pārbaudes datumu un konstatēto situāciju.</w:t>
            </w:r>
          </w:p>
          <w:p w14:paraId="781C1D0D" w14:textId="27B93732" w:rsidR="00D6396A" w:rsidRPr="00170713" w:rsidRDefault="008F3852" w:rsidP="003530F3">
            <w:pPr>
              <w:spacing w:after="0" w:line="240" w:lineRule="auto"/>
              <w:jc w:val="both"/>
              <w:rPr>
                <w:rFonts w:ascii="Aptos" w:eastAsia="Aptos" w:hAnsi="Aptos" w:cs="Aptos"/>
                <w:sz w:val="24"/>
              </w:rPr>
            </w:pPr>
            <w:r w:rsidRPr="5BF45BB3">
              <w:rPr>
                <w:rFonts w:ascii="Aptos" w:eastAsia="Aptos" w:hAnsi="Aptos" w:cs="Aptos"/>
                <w:b/>
                <w:sz w:val="24"/>
              </w:rPr>
              <w:lastRenderedPageBreak/>
              <w:t>Vērtējums ir “Jā”</w:t>
            </w:r>
            <w:r w:rsidRPr="5BF45BB3">
              <w:rPr>
                <w:rFonts w:ascii="Aptos" w:eastAsia="Aptos" w:hAnsi="Aptos" w:cs="Aptos"/>
                <w:sz w:val="24"/>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euro.</w:t>
            </w:r>
          </w:p>
        </w:tc>
      </w:tr>
      <w:tr w:rsidR="00D6396A" w:rsidRPr="008400C2" w14:paraId="0158E025" w14:textId="77777777" w:rsidTr="65F7B007">
        <w:trPr>
          <w:gridBefore w:val="1"/>
          <w:wBefore w:w="10" w:type="dxa"/>
          <w:trHeight w:val="557"/>
          <w:jc w:val="center"/>
        </w:trPr>
        <w:tc>
          <w:tcPr>
            <w:tcW w:w="645" w:type="dxa"/>
            <w:gridSpan w:val="2"/>
            <w:vMerge/>
          </w:tcPr>
          <w:p w14:paraId="5A4DE189" w14:textId="77777777" w:rsidR="00D6396A" w:rsidRPr="008400C2" w:rsidRDefault="00D6396A" w:rsidP="003530F3">
            <w:pPr>
              <w:jc w:val="both"/>
              <w:rPr>
                <w:rFonts w:ascii="Times New Roman" w:hAnsi="Times New Roman"/>
                <w:b/>
                <w:bCs/>
                <w:color w:val="auto"/>
                <w:sz w:val="24"/>
              </w:rPr>
            </w:pPr>
          </w:p>
        </w:tc>
        <w:tc>
          <w:tcPr>
            <w:tcW w:w="4463" w:type="dxa"/>
            <w:gridSpan w:val="2"/>
            <w:vMerge/>
          </w:tcPr>
          <w:p w14:paraId="78D22A38" w14:textId="77777777" w:rsidR="00D6396A" w:rsidRPr="008400C2" w:rsidRDefault="00D6396A" w:rsidP="003530F3">
            <w:pPr>
              <w:jc w:val="both"/>
              <w:rPr>
                <w:rFonts w:ascii="Times New Roman" w:hAnsi="Times New Roman"/>
                <w:sz w:val="24"/>
              </w:rPr>
            </w:pPr>
          </w:p>
        </w:tc>
        <w:tc>
          <w:tcPr>
            <w:tcW w:w="1540" w:type="dxa"/>
            <w:vMerge/>
          </w:tcPr>
          <w:p w14:paraId="31AAA44D" w14:textId="77777777" w:rsidR="00D6396A" w:rsidRPr="008400C2" w:rsidRDefault="00D6396A" w:rsidP="003530F3">
            <w:pPr>
              <w:spacing w:after="0" w:line="240" w:lineRule="auto"/>
              <w:ind w:right="-254"/>
              <w:jc w:val="center"/>
              <w:rPr>
                <w:rFonts w:ascii="Times New Roman" w:hAnsi="Times New Roman"/>
                <w:bCs/>
                <w:color w:val="auto"/>
                <w:sz w:val="24"/>
              </w:rPr>
            </w:pPr>
          </w:p>
        </w:tc>
        <w:tc>
          <w:tcPr>
            <w:tcW w:w="1549" w:type="dxa"/>
            <w:gridSpan w:val="3"/>
          </w:tcPr>
          <w:p w14:paraId="7A6DDE7C" w14:textId="34EDE5C7" w:rsidR="00D6396A" w:rsidRPr="008400C2" w:rsidRDefault="008F3852"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63FD23F2" w14:textId="10E622A1" w:rsidR="00D6396A" w:rsidRPr="00170713" w:rsidRDefault="00F503AC" w:rsidP="003530F3">
            <w:pPr>
              <w:spacing w:after="0" w:line="240" w:lineRule="auto"/>
              <w:jc w:val="both"/>
              <w:rPr>
                <w:rFonts w:ascii="Aptos" w:eastAsia="Aptos" w:hAnsi="Aptos" w:cs="Aptos"/>
                <w:sz w:val="24"/>
              </w:rPr>
            </w:pPr>
            <w:r w:rsidRPr="5BF45BB3">
              <w:rPr>
                <w:rFonts w:ascii="Aptos" w:eastAsia="Aptos" w:hAnsi="Aptos" w:cs="Aptos"/>
                <w:b/>
                <w:sz w:val="24"/>
              </w:rPr>
              <w:t xml:space="preserve">Vērtējums ir “Jā ar nosacījumu”, </w:t>
            </w:r>
            <w:r w:rsidRPr="5BF45BB3">
              <w:rPr>
                <w:rFonts w:ascii="Aptos" w:eastAsia="Aptos" w:hAnsi="Aptos" w:cs="Aptos"/>
                <w:sz w:val="24"/>
              </w:rPr>
              <w:t>ja: 1) 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euro; 2) 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euro, bet vienlaikus ir piezīme, ka precīzu informāciju par nodokļu nomaksas stāvokli VID nevar sniegt, jo nodokļu maksātājs nav iesniedzis visas deklarācijas, kuras šo stāvokli uz pārbaudes datumu var ietekmēt. Ja projektā ir paredzēts sadarbības partneris, vērtējumu “Jā, ar nosacījumu” un “Nē” piešķir neatkarīgi no tā, vai</w:t>
            </w:r>
            <w:r w:rsidR="00170713">
              <w:rPr>
                <w:rFonts w:ascii="Aptos" w:eastAsia="Aptos" w:hAnsi="Aptos" w:cs="Aptos"/>
                <w:sz w:val="24"/>
              </w:rPr>
              <w:t xml:space="preserve"> </w:t>
            </w:r>
            <w:r w:rsidRPr="5BF45BB3">
              <w:rPr>
                <w:rFonts w:ascii="Aptos" w:eastAsia="Aptos" w:hAnsi="Aptos" w:cs="Aptos"/>
                <w:sz w:val="24"/>
              </w:rPr>
              <w:t xml:space="preserve">vērtējumam raksturīgās pazīmes konstatējamas attiecībā gan uz projekta iesniedzēju, gan </w:t>
            </w:r>
            <w:r w:rsidRPr="5BF45BB3">
              <w:rPr>
                <w:rFonts w:ascii="Aptos" w:eastAsia="Aptos" w:hAnsi="Aptos" w:cs="Aptos"/>
                <w:sz w:val="24"/>
              </w:rPr>
              <w:lastRenderedPageBreak/>
              <w:t>sadarbības partneri, vai tikai vienu no tiem. Konstatējot minētos faktus, izvirza nosacījumus: 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 b) iesniegt VID visas nodokļu deklarācijas, kas bija jāiesniedz līdz pārbaudes datumam, papildu iesniedzot sadarbības iestādē aktualizētu izziņu par faktisko nodokļu nomaksas stāvokli pārbaudes datumā.</w:t>
            </w:r>
          </w:p>
        </w:tc>
      </w:tr>
      <w:tr w:rsidR="00D6396A" w:rsidRPr="008400C2" w14:paraId="49D60F7C" w14:textId="77777777" w:rsidTr="65F7B007">
        <w:trPr>
          <w:gridBefore w:val="1"/>
          <w:wBefore w:w="10" w:type="dxa"/>
          <w:trHeight w:val="557"/>
          <w:jc w:val="center"/>
        </w:trPr>
        <w:tc>
          <w:tcPr>
            <w:tcW w:w="645" w:type="dxa"/>
            <w:gridSpan w:val="2"/>
            <w:vMerge/>
          </w:tcPr>
          <w:p w14:paraId="499BAE21" w14:textId="77777777" w:rsidR="00D6396A" w:rsidRPr="008400C2" w:rsidRDefault="00D6396A" w:rsidP="003530F3">
            <w:pPr>
              <w:jc w:val="both"/>
              <w:rPr>
                <w:rFonts w:ascii="Times New Roman" w:hAnsi="Times New Roman"/>
                <w:b/>
                <w:bCs/>
                <w:color w:val="auto"/>
                <w:sz w:val="24"/>
              </w:rPr>
            </w:pPr>
          </w:p>
        </w:tc>
        <w:tc>
          <w:tcPr>
            <w:tcW w:w="4463" w:type="dxa"/>
            <w:gridSpan w:val="2"/>
            <w:vMerge/>
          </w:tcPr>
          <w:p w14:paraId="7473F4CA" w14:textId="77777777" w:rsidR="00D6396A" w:rsidRPr="008400C2" w:rsidRDefault="00D6396A" w:rsidP="003530F3">
            <w:pPr>
              <w:jc w:val="both"/>
              <w:rPr>
                <w:rFonts w:ascii="Times New Roman" w:hAnsi="Times New Roman"/>
                <w:sz w:val="24"/>
              </w:rPr>
            </w:pPr>
          </w:p>
        </w:tc>
        <w:tc>
          <w:tcPr>
            <w:tcW w:w="1540" w:type="dxa"/>
            <w:vMerge/>
          </w:tcPr>
          <w:p w14:paraId="1F82D5A8" w14:textId="77777777" w:rsidR="00D6396A" w:rsidRPr="008400C2" w:rsidRDefault="00D6396A" w:rsidP="003530F3">
            <w:pPr>
              <w:spacing w:after="0" w:line="240" w:lineRule="auto"/>
              <w:ind w:right="-254"/>
              <w:jc w:val="center"/>
              <w:rPr>
                <w:rFonts w:ascii="Times New Roman" w:hAnsi="Times New Roman"/>
                <w:bCs/>
                <w:color w:val="auto"/>
                <w:sz w:val="24"/>
              </w:rPr>
            </w:pPr>
          </w:p>
        </w:tc>
        <w:tc>
          <w:tcPr>
            <w:tcW w:w="1549" w:type="dxa"/>
            <w:gridSpan w:val="3"/>
          </w:tcPr>
          <w:p w14:paraId="794B53A3" w14:textId="4E072160" w:rsidR="00D6396A" w:rsidRPr="008400C2" w:rsidRDefault="008F3852"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59D48A9A" w14:textId="048B5B5D" w:rsidR="00D6396A" w:rsidRPr="008400C2" w:rsidRDefault="00F503AC" w:rsidP="003530F3">
            <w:pPr>
              <w:spacing w:after="0" w:line="240" w:lineRule="auto"/>
              <w:jc w:val="both"/>
              <w:rPr>
                <w:rFonts w:ascii="Aptos" w:eastAsia="Aptos" w:hAnsi="Aptos" w:cs="Aptos"/>
                <w:b/>
                <w:sz w:val="24"/>
              </w:rPr>
            </w:pPr>
            <w:r w:rsidRPr="5BF45BB3">
              <w:rPr>
                <w:rFonts w:ascii="Aptos" w:eastAsia="Aptos" w:hAnsi="Aptos" w:cs="Aptos"/>
                <w:b/>
                <w:sz w:val="24"/>
              </w:rPr>
              <w:t>Vērtējums ir “Nē</w:t>
            </w:r>
            <w:r w:rsidRPr="5BF45BB3">
              <w:rPr>
                <w:rFonts w:ascii="Aptos" w:eastAsia="Aptos" w:hAnsi="Aptos" w:cs="Aptos"/>
                <w:sz w:val="24"/>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euro.</w:t>
            </w:r>
          </w:p>
        </w:tc>
      </w:tr>
      <w:tr w:rsidR="00F503AC" w:rsidRPr="008400C2" w14:paraId="41A7E242" w14:textId="77777777" w:rsidTr="65F7B007">
        <w:trPr>
          <w:gridBefore w:val="1"/>
          <w:wBefore w:w="10" w:type="dxa"/>
          <w:trHeight w:val="557"/>
          <w:jc w:val="center"/>
        </w:trPr>
        <w:tc>
          <w:tcPr>
            <w:tcW w:w="645" w:type="dxa"/>
            <w:gridSpan w:val="2"/>
            <w:vMerge w:val="restart"/>
            <w:tcBorders>
              <w:top w:val="single" w:sz="4" w:space="0" w:color="auto"/>
            </w:tcBorders>
            <w:shd w:val="clear" w:color="auto" w:fill="auto"/>
          </w:tcPr>
          <w:p w14:paraId="341CE436" w14:textId="3C82BFF3" w:rsidR="00F503AC" w:rsidRPr="00F503AC" w:rsidRDefault="00F503AC" w:rsidP="003530F3">
            <w:pPr>
              <w:jc w:val="both"/>
              <w:rPr>
                <w:rFonts w:ascii="Aptos" w:eastAsia="Aptos" w:hAnsi="Aptos" w:cs="Aptos"/>
                <w:color w:val="auto"/>
                <w:sz w:val="24"/>
              </w:rPr>
            </w:pPr>
            <w:r w:rsidRPr="5BF45BB3">
              <w:rPr>
                <w:rFonts w:ascii="Aptos" w:eastAsia="Aptos" w:hAnsi="Aptos" w:cs="Aptos"/>
                <w:color w:val="auto"/>
                <w:sz w:val="24"/>
              </w:rPr>
              <w:t>1.3.</w:t>
            </w:r>
          </w:p>
        </w:tc>
        <w:tc>
          <w:tcPr>
            <w:tcW w:w="4463" w:type="dxa"/>
            <w:gridSpan w:val="2"/>
            <w:vMerge w:val="restart"/>
            <w:tcBorders>
              <w:top w:val="single" w:sz="4" w:space="0" w:color="auto"/>
            </w:tcBorders>
            <w:shd w:val="clear" w:color="auto" w:fill="auto"/>
          </w:tcPr>
          <w:p w14:paraId="536BAF20" w14:textId="6777E02D" w:rsidR="00F503AC" w:rsidRPr="008400C2" w:rsidRDefault="005521D0" w:rsidP="003530F3">
            <w:pPr>
              <w:jc w:val="both"/>
              <w:rPr>
                <w:rFonts w:ascii="Aptos" w:eastAsia="Aptos" w:hAnsi="Aptos" w:cs="Aptos"/>
                <w:sz w:val="24"/>
              </w:rPr>
            </w:pPr>
            <w:r w:rsidRPr="5BF45BB3">
              <w:rPr>
                <w:rFonts w:ascii="Aptos" w:eastAsia="Aptos" w:hAnsi="Aptos" w:cs="Aptos"/>
                <w:sz w:val="24"/>
              </w:rPr>
              <w:t>Projekta iesniegumā ir identificēti, aprakstīti un izvērtēti projekta riski, novērtēta to ietekme un iestāšanās varbūtība, kā arī noteikti riskus mazinošie pasākumi.</w:t>
            </w:r>
          </w:p>
        </w:tc>
        <w:tc>
          <w:tcPr>
            <w:tcW w:w="1540" w:type="dxa"/>
            <w:vMerge w:val="restart"/>
          </w:tcPr>
          <w:p w14:paraId="652A51B7" w14:textId="19951B73" w:rsidR="00F503AC" w:rsidRPr="008400C2" w:rsidRDefault="00F503AC"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P</w:t>
            </w:r>
          </w:p>
        </w:tc>
        <w:tc>
          <w:tcPr>
            <w:tcW w:w="1549" w:type="dxa"/>
            <w:gridSpan w:val="3"/>
          </w:tcPr>
          <w:p w14:paraId="238DB352" w14:textId="3AEC81AF" w:rsidR="00F503AC" w:rsidRPr="008400C2" w:rsidRDefault="00F503AC"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3043B0E9" w14:textId="77777777" w:rsidR="005521D0" w:rsidRDefault="005521D0" w:rsidP="005521D0">
            <w:pPr>
              <w:spacing w:after="0" w:line="240" w:lineRule="auto"/>
              <w:jc w:val="both"/>
              <w:rPr>
                <w:rFonts w:ascii="Aptos" w:eastAsia="Aptos" w:hAnsi="Aptos" w:cs="Aptos"/>
                <w:sz w:val="24"/>
              </w:rPr>
            </w:pPr>
            <w:r w:rsidRPr="5BF45BB3">
              <w:rPr>
                <w:rFonts w:ascii="Aptos" w:eastAsia="Aptos" w:hAnsi="Aptos" w:cs="Aptos"/>
                <w:b/>
                <w:sz w:val="24"/>
              </w:rPr>
              <w:t>Vērtējums ir “Jā”</w:t>
            </w:r>
            <w:r w:rsidRPr="5BF45BB3">
              <w:rPr>
                <w:rFonts w:ascii="Aptos" w:eastAsia="Aptos" w:hAnsi="Aptos" w:cs="Aptos"/>
                <w:sz w:val="24"/>
              </w:rPr>
              <w:t xml:space="preserve">, ja projekta iesniegumā: </w:t>
            </w:r>
          </w:p>
          <w:p w14:paraId="3C56FC61" w14:textId="77777777" w:rsidR="005521D0" w:rsidRDefault="005521D0" w:rsidP="005521D0">
            <w:pPr>
              <w:spacing w:after="0" w:line="240" w:lineRule="auto"/>
              <w:jc w:val="both"/>
              <w:rPr>
                <w:rFonts w:ascii="Aptos" w:eastAsia="Aptos" w:hAnsi="Aptos" w:cs="Aptos"/>
                <w:sz w:val="24"/>
              </w:rPr>
            </w:pPr>
            <w:r w:rsidRPr="5BF45BB3">
              <w:rPr>
                <w:rFonts w:ascii="Aptos" w:eastAsia="Aptos" w:hAnsi="Aptos" w:cs="Aptos"/>
                <w:sz w:val="24"/>
              </w:rPr>
              <w:t xml:space="preserve">1) ir identificēti un analizēti projekta īstenošanas riski vismaz šādā griezumā: finanšu, īstenošanas, rezultātu un uzraudzības rādītāju sasniegšanas, administrēšanas riski. Var būt norādīti arī citi riski; </w:t>
            </w:r>
          </w:p>
          <w:p w14:paraId="226B5429" w14:textId="77777777" w:rsidR="005521D0" w:rsidRDefault="005521D0" w:rsidP="005521D0">
            <w:pPr>
              <w:spacing w:after="0" w:line="240" w:lineRule="auto"/>
              <w:jc w:val="both"/>
              <w:rPr>
                <w:rFonts w:ascii="Aptos" w:eastAsia="Aptos" w:hAnsi="Aptos" w:cs="Aptos"/>
                <w:sz w:val="24"/>
              </w:rPr>
            </w:pPr>
            <w:r w:rsidRPr="5BF45BB3">
              <w:rPr>
                <w:rFonts w:ascii="Aptos" w:eastAsia="Aptos" w:hAnsi="Aptos" w:cs="Aptos"/>
                <w:sz w:val="24"/>
              </w:rPr>
              <w:t xml:space="preserve">2) sniegts katra riska apraksts, t.i., konkretizējot riska būtību, kā arī raksturojot, kādi apstākļi un informācija pamato tā iestāšanās varbūtību; </w:t>
            </w:r>
          </w:p>
          <w:p w14:paraId="5D0BED46" w14:textId="701CF837" w:rsidR="005521D0" w:rsidRPr="005521D0" w:rsidRDefault="005521D0" w:rsidP="005521D0">
            <w:pPr>
              <w:spacing w:after="0" w:line="240" w:lineRule="auto"/>
              <w:jc w:val="both"/>
              <w:rPr>
                <w:rFonts w:ascii="Aptos" w:eastAsia="Aptos" w:hAnsi="Aptos" w:cs="Aptos"/>
                <w:sz w:val="24"/>
              </w:rPr>
            </w:pPr>
            <w:r w:rsidRPr="5BF45BB3">
              <w:rPr>
                <w:rFonts w:ascii="Aptos" w:eastAsia="Aptos" w:hAnsi="Aptos" w:cs="Aptos"/>
                <w:sz w:val="24"/>
              </w:rPr>
              <w:t>3) katram riskam ir norādīta tā ietekme (augsta, vidēja, zema) un iestāšanās varbūtība (augsta, vidēja, zema);</w:t>
            </w:r>
          </w:p>
          <w:p w14:paraId="0E252277" w14:textId="34A68DF3" w:rsidR="00F503AC" w:rsidRPr="00170713" w:rsidRDefault="005521D0" w:rsidP="003530F3">
            <w:pPr>
              <w:spacing w:after="0" w:line="240" w:lineRule="auto"/>
              <w:jc w:val="both"/>
              <w:rPr>
                <w:rFonts w:ascii="Aptos" w:eastAsia="Aptos" w:hAnsi="Aptos" w:cs="Aptos"/>
                <w:sz w:val="24"/>
              </w:rPr>
            </w:pPr>
            <w:r w:rsidRPr="5BF45BB3">
              <w:rPr>
                <w:rFonts w:ascii="Aptos" w:eastAsia="Aptos" w:hAnsi="Aptos" w:cs="Aptos"/>
                <w:sz w:val="24"/>
              </w:rPr>
              <w:t xml:space="preserve">4) katram riskam ir norādīti plānotie un ieviešanas procesā esošie riska novēršanas/mazināšanas pasākumi, tai skaitā, </w:t>
            </w:r>
            <w:r w:rsidRPr="5BF45BB3">
              <w:rPr>
                <w:rFonts w:ascii="Aptos" w:eastAsia="Aptos" w:hAnsi="Aptos" w:cs="Aptos"/>
                <w:sz w:val="24"/>
              </w:rPr>
              <w:lastRenderedPageBreak/>
              <w:t>raksturojot to īstenošanas biežumu un norādot par risku novēršanas/ mazināšanas pasākumu īstenošanu atbildīgās personas.</w:t>
            </w:r>
          </w:p>
        </w:tc>
      </w:tr>
      <w:tr w:rsidR="00F503AC" w:rsidRPr="008400C2" w14:paraId="7B848EC6" w14:textId="77777777" w:rsidTr="65F7B007">
        <w:trPr>
          <w:gridBefore w:val="1"/>
          <w:wBefore w:w="10" w:type="dxa"/>
          <w:trHeight w:val="557"/>
          <w:jc w:val="center"/>
        </w:trPr>
        <w:tc>
          <w:tcPr>
            <w:tcW w:w="645" w:type="dxa"/>
            <w:gridSpan w:val="2"/>
            <w:vMerge/>
          </w:tcPr>
          <w:p w14:paraId="609FCC33" w14:textId="77777777" w:rsidR="00F503AC" w:rsidRPr="008400C2" w:rsidRDefault="00F503AC" w:rsidP="003530F3">
            <w:pPr>
              <w:jc w:val="both"/>
              <w:rPr>
                <w:rFonts w:ascii="Times New Roman" w:hAnsi="Times New Roman"/>
                <w:b/>
                <w:bCs/>
                <w:color w:val="auto"/>
                <w:sz w:val="24"/>
              </w:rPr>
            </w:pPr>
          </w:p>
        </w:tc>
        <w:tc>
          <w:tcPr>
            <w:tcW w:w="4463" w:type="dxa"/>
            <w:gridSpan w:val="2"/>
            <w:vMerge/>
          </w:tcPr>
          <w:p w14:paraId="6D69B2A4" w14:textId="77777777" w:rsidR="00F503AC" w:rsidRPr="008400C2" w:rsidRDefault="00F503AC" w:rsidP="003530F3">
            <w:pPr>
              <w:jc w:val="both"/>
              <w:rPr>
                <w:rFonts w:ascii="Times New Roman" w:hAnsi="Times New Roman"/>
                <w:sz w:val="24"/>
              </w:rPr>
            </w:pPr>
          </w:p>
        </w:tc>
        <w:tc>
          <w:tcPr>
            <w:tcW w:w="1540" w:type="dxa"/>
            <w:vMerge/>
          </w:tcPr>
          <w:p w14:paraId="0AF72FEC" w14:textId="77777777" w:rsidR="00F503AC" w:rsidRPr="008400C2" w:rsidRDefault="00F503AC" w:rsidP="003530F3">
            <w:pPr>
              <w:spacing w:after="0" w:line="240" w:lineRule="auto"/>
              <w:ind w:right="-254"/>
              <w:jc w:val="center"/>
              <w:rPr>
                <w:rFonts w:ascii="Times New Roman" w:hAnsi="Times New Roman"/>
                <w:bCs/>
                <w:color w:val="auto"/>
                <w:sz w:val="24"/>
              </w:rPr>
            </w:pPr>
          </w:p>
        </w:tc>
        <w:tc>
          <w:tcPr>
            <w:tcW w:w="1549" w:type="dxa"/>
            <w:gridSpan w:val="3"/>
          </w:tcPr>
          <w:p w14:paraId="47F62B67" w14:textId="4D3574FE" w:rsidR="00F503AC" w:rsidRPr="008400C2" w:rsidRDefault="00F503AC"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49EBF0E0" w14:textId="68C77637" w:rsidR="00F503AC" w:rsidRPr="00E93BB5" w:rsidRDefault="00E93BB5" w:rsidP="003530F3">
            <w:pPr>
              <w:spacing w:after="0" w:line="240" w:lineRule="auto"/>
              <w:jc w:val="both"/>
              <w:rPr>
                <w:rFonts w:ascii="Aptos" w:eastAsia="Aptos" w:hAnsi="Aptos" w:cs="Aptos"/>
                <w:sz w:val="24"/>
              </w:rPr>
            </w:pPr>
            <w:r w:rsidRPr="5BF45BB3">
              <w:rPr>
                <w:rFonts w:ascii="Aptos" w:eastAsia="Aptos" w:hAnsi="Aptos" w:cs="Aptos"/>
                <w:sz w:val="24"/>
              </w:rPr>
              <w:t>Ja projekta iesniegums neatbilst minētajām prasībām, vērtējums ir “Jā, ar nosacījumu” un izvirza atbilstošus nosacījumus.</w:t>
            </w:r>
          </w:p>
        </w:tc>
      </w:tr>
      <w:tr w:rsidR="00F503AC" w:rsidRPr="008400C2" w14:paraId="502D42C8" w14:textId="77777777" w:rsidTr="65F7B007">
        <w:trPr>
          <w:gridBefore w:val="1"/>
          <w:wBefore w:w="10" w:type="dxa"/>
          <w:trHeight w:val="557"/>
          <w:jc w:val="center"/>
        </w:trPr>
        <w:tc>
          <w:tcPr>
            <w:tcW w:w="645" w:type="dxa"/>
            <w:gridSpan w:val="2"/>
            <w:vMerge/>
          </w:tcPr>
          <w:p w14:paraId="7DB5A803" w14:textId="77777777" w:rsidR="00F503AC" w:rsidRPr="008400C2" w:rsidRDefault="00F503AC" w:rsidP="003530F3">
            <w:pPr>
              <w:jc w:val="both"/>
              <w:rPr>
                <w:rFonts w:ascii="Times New Roman" w:hAnsi="Times New Roman"/>
                <w:b/>
                <w:bCs/>
                <w:color w:val="auto"/>
                <w:sz w:val="24"/>
              </w:rPr>
            </w:pPr>
          </w:p>
        </w:tc>
        <w:tc>
          <w:tcPr>
            <w:tcW w:w="4463" w:type="dxa"/>
            <w:gridSpan w:val="2"/>
            <w:vMerge/>
          </w:tcPr>
          <w:p w14:paraId="3CFB700E" w14:textId="77777777" w:rsidR="00F503AC" w:rsidRPr="008400C2" w:rsidRDefault="00F503AC" w:rsidP="003530F3">
            <w:pPr>
              <w:jc w:val="both"/>
              <w:rPr>
                <w:rFonts w:ascii="Times New Roman" w:hAnsi="Times New Roman"/>
                <w:sz w:val="24"/>
              </w:rPr>
            </w:pPr>
          </w:p>
        </w:tc>
        <w:tc>
          <w:tcPr>
            <w:tcW w:w="1540" w:type="dxa"/>
            <w:vMerge/>
          </w:tcPr>
          <w:p w14:paraId="15069165" w14:textId="77777777" w:rsidR="00F503AC" w:rsidRPr="008400C2" w:rsidRDefault="00F503AC" w:rsidP="003530F3">
            <w:pPr>
              <w:spacing w:after="0" w:line="240" w:lineRule="auto"/>
              <w:ind w:right="-254"/>
              <w:jc w:val="center"/>
              <w:rPr>
                <w:rFonts w:ascii="Times New Roman" w:hAnsi="Times New Roman"/>
                <w:bCs/>
                <w:color w:val="auto"/>
                <w:sz w:val="24"/>
              </w:rPr>
            </w:pPr>
          </w:p>
        </w:tc>
        <w:tc>
          <w:tcPr>
            <w:tcW w:w="1549" w:type="dxa"/>
            <w:gridSpan w:val="3"/>
          </w:tcPr>
          <w:p w14:paraId="38048E08" w14:textId="2ED0EA39" w:rsidR="00F503AC" w:rsidRPr="008400C2" w:rsidRDefault="00F503AC"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21C9A78B" w14:textId="5D2045EC" w:rsidR="00F503AC" w:rsidRPr="008400C2" w:rsidRDefault="00E93BB5" w:rsidP="003530F3">
            <w:pPr>
              <w:spacing w:after="0" w:line="240" w:lineRule="auto"/>
              <w:jc w:val="both"/>
              <w:rPr>
                <w:rFonts w:ascii="Aptos" w:eastAsia="Aptos" w:hAnsi="Aptos" w:cs="Aptos"/>
                <w:b/>
                <w:sz w:val="24"/>
              </w:rPr>
            </w:pPr>
            <w:r w:rsidRPr="5BF45BB3">
              <w:rPr>
                <w:rFonts w:ascii="Aptos" w:eastAsia="Aptos" w:hAnsi="Aptos" w:cs="Aptos"/>
                <w:b/>
                <w:sz w:val="24"/>
              </w:rPr>
              <w:t>Vērtējums ir “Nē”</w:t>
            </w:r>
            <w:r w:rsidRPr="5BF45BB3">
              <w:rPr>
                <w:rFonts w:ascii="Aptos" w:eastAsia="Aptos" w:hAnsi="Aptos" w:cs="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3BB5" w:rsidRPr="008400C2" w14:paraId="01651D32" w14:textId="77777777" w:rsidTr="65F7B007">
        <w:trPr>
          <w:gridBefore w:val="1"/>
          <w:wBefore w:w="10" w:type="dxa"/>
          <w:trHeight w:val="557"/>
          <w:jc w:val="center"/>
        </w:trPr>
        <w:tc>
          <w:tcPr>
            <w:tcW w:w="645" w:type="dxa"/>
            <w:gridSpan w:val="2"/>
            <w:vMerge w:val="restart"/>
            <w:tcBorders>
              <w:top w:val="single" w:sz="4" w:space="0" w:color="auto"/>
            </w:tcBorders>
            <w:shd w:val="clear" w:color="auto" w:fill="auto"/>
          </w:tcPr>
          <w:p w14:paraId="7367D0D7" w14:textId="5A268D59" w:rsidR="00E93BB5" w:rsidRPr="00E93BB5" w:rsidRDefault="00E93BB5" w:rsidP="003530F3">
            <w:pPr>
              <w:jc w:val="both"/>
              <w:rPr>
                <w:rFonts w:ascii="Aptos" w:eastAsia="Aptos" w:hAnsi="Aptos" w:cs="Aptos"/>
                <w:color w:val="auto"/>
                <w:sz w:val="24"/>
              </w:rPr>
            </w:pPr>
            <w:r w:rsidRPr="5BF45BB3">
              <w:rPr>
                <w:rFonts w:ascii="Aptos" w:eastAsia="Aptos" w:hAnsi="Aptos" w:cs="Aptos"/>
                <w:color w:val="auto"/>
                <w:sz w:val="24"/>
              </w:rPr>
              <w:t>1.4.</w:t>
            </w:r>
          </w:p>
        </w:tc>
        <w:tc>
          <w:tcPr>
            <w:tcW w:w="4463" w:type="dxa"/>
            <w:gridSpan w:val="2"/>
            <w:vMerge w:val="restart"/>
            <w:tcBorders>
              <w:top w:val="single" w:sz="4" w:space="0" w:color="auto"/>
            </w:tcBorders>
            <w:shd w:val="clear" w:color="auto" w:fill="auto"/>
          </w:tcPr>
          <w:p w14:paraId="70C3AE4E" w14:textId="2D783E23" w:rsidR="00E93BB5" w:rsidRPr="008400C2" w:rsidRDefault="00B93808" w:rsidP="003530F3">
            <w:pPr>
              <w:jc w:val="both"/>
              <w:rPr>
                <w:rFonts w:ascii="Aptos" w:eastAsia="Aptos" w:hAnsi="Aptos" w:cs="Aptos"/>
                <w:sz w:val="24"/>
              </w:rPr>
            </w:pPr>
            <w:r w:rsidRPr="5BF45BB3">
              <w:rPr>
                <w:rFonts w:ascii="Aptos" w:eastAsia="Aptos" w:hAnsi="Aptos" w:cs="Aptos"/>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40" w:type="dxa"/>
            <w:vMerge w:val="restart"/>
          </w:tcPr>
          <w:p w14:paraId="1E02DD40" w14:textId="77777777" w:rsidR="00E93BB5" w:rsidRPr="008400C2" w:rsidRDefault="00E93BB5" w:rsidP="003530F3">
            <w:pPr>
              <w:spacing w:after="0" w:line="240" w:lineRule="auto"/>
              <w:ind w:right="-254"/>
              <w:jc w:val="center"/>
              <w:rPr>
                <w:rFonts w:ascii="Aptos" w:eastAsia="Aptos" w:hAnsi="Aptos" w:cs="Aptos"/>
                <w:color w:val="auto"/>
                <w:sz w:val="24"/>
              </w:rPr>
            </w:pPr>
          </w:p>
        </w:tc>
        <w:tc>
          <w:tcPr>
            <w:tcW w:w="1549" w:type="dxa"/>
            <w:gridSpan w:val="3"/>
          </w:tcPr>
          <w:p w14:paraId="6EEE9DEA" w14:textId="338E70C8" w:rsidR="00E93BB5" w:rsidRPr="008400C2" w:rsidRDefault="00E93BB5" w:rsidP="003530F3">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0FDE402C" w14:textId="77777777" w:rsidR="00B93808" w:rsidRDefault="00B93808" w:rsidP="003530F3">
            <w:pPr>
              <w:spacing w:after="0" w:line="240" w:lineRule="auto"/>
              <w:jc w:val="both"/>
              <w:rPr>
                <w:rFonts w:ascii="Aptos" w:eastAsia="Aptos" w:hAnsi="Aptos" w:cs="Aptos"/>
                <w:sz w:val="24"/>
              </w:rPr>
            </w:pPr>
            <w:r w:rsidRPr="5BF45BB3">
              <w:rPr>
                <w:rFonts w:ascii="Aptos" w:eastAsia="Aptos" w:hAnsi="Aptos" w:cs="Aptos"/>
                <w:b/>
                <w:sz w:val="24"/>
              </w:rPr>
              <w:t xml:space="preserve">Vērtējums ir “Jā”, </w:t>
            </w:r>
            <w:r w:rsidRPr="5BF45BB3">
              <w:rPr>
                <w:rFonts w:ascii="Aptos" w:eastAsia="Aptos" w:hAnsi="Aptos" w:cs="Aptos"/>
                <w:sz w:val="24"/>
              </w:rPr>
              <w:t xml:space="preserve">ja: </w:t>
            </w:r>
          </w:p>
          <w:p w14:paraId="182E491D" w14:textId="77777777" w:rsidR="00B93808" w:rsidRDefault="00B93808" w:rsidP="003530F3">
            <w:pPr>
              <w:spacing w:after="0" w:line="240" w:lineRule="auto"/>
              <w:jc w:val="both"/>
              <w:rPr>
                <w:rFonts w:ascii="Aptos" w:eastAsia="Aptos" w:hAnsi="Aptos" w:cs="Aptos"/>
                <w:sz w:val="24"/>
              </w:rPr>
            </w:pPr>
            <w:r w:rsidRPr="5BF45BB3">
              <w:rPr>
                <w:rFonts w:ascii="Aptos" w:eastAsia="Aptos" w:hAnsi="Aptos" w:cs="Aptos"/>
                <w:sz w:val="24"/>
              </w:rPr>
              <w:t xml:space="preserve">1) projekta iesniegumā ir ietverta informācija par projekta iesniedzēja īstenotajiem (jau pabeigtajiem) vai īstenošanā esošiem projektiem, ar kuriem konstatējama projekta iesniegumā plānoto darbību un izmaksu demarkācija, ieguldījumu sinerģija; </w:t>
            </w:r>
          </w:p>
          <w:p w14:paraId="532D06A7" w14:textId="5C5085EA" w:rsidR="00E93BB5" w:rsidRPr="008400C2" w:rsidRDefault="00B93808" w:rsidP="003530F3">
            <w:pPr>
              <w:spacing w:after="0" w:line="240" w:lineRule="auto"/>
              <w:jc w:val="both"/>
              <w:rPr>
                <w:rFonts w:ascii="Aptos" w:eastAsia="Aptos" w:hAnsi="Aptos" w:cs="Aptos"/>
                <w:b/>
                <w:sz w:val="24"/>
              </w:rPr>
            </w:pPr>
            <w:r w:rsidRPr="5BF45BB3">
              <w:rPr>
                <w:rFonts w:ascii="Aptos" w:eastAsia="Aptos" w:hAnsi="Aptos" w:cs="Aptos"/>
                <w:sz w:val="24"/>
              </w:rPr>
              <w:t>2) projekta iesniegumā projekta iesniedzējs un sadarbības partneris (ja attiecināms) apliecinājis,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E93BB5" w:rsidRPr="008400C2" w14:paraId="4B071365" w14:textId="77777777" w:rsidTr="65F7B007">
        <w:trPr>
          <w:gridBefore w:val="1"/>
          <w:wBefore w:w="10" w:type="dxa"/>
          <w:trHeight w:val="557"/>
          <w:jc w:val="center"/>
        </w:trPr>
        <w:tc>
          <w:tcPr>
            <w:tcW w:w="645" w:type="dxa"/>
            <w:gridSpan w:val="2"/>
            <w:vMerge/>
          </w:tcPr>
          <w:p w14:paraId="1F1DC98E" w14:textId="77777777" w:rsidR="00E93BB5" w:rsidRPr="008400C2" w:rsidRDefault="00E93BB5" w:rsidP="00E93BB5">
            <w:pPr>
              <w:jc w:val="both"/>
              <w:rPr>
                <w:rFonts w:ascii="Times New Roman" w:hAnsi="Times New Roman"/>
                <w:b/>
                <w:bCs/>
                <w:color w:val="auto"/>
                <w:sz w:val="24"/>
              </w:rPr>
            </w:pPr>
          </w:p>
        </w:tc>
        <w:tc>
          <w:tcPr>
            <w:tcW w:w="4463" w:type="dxa"/>
            <w:gridSpan w:val="2"/>
            <w:vMerge/>
          </w:tcPr>
          <w:p w14:paraId="54C9FD84" w14:textId="77777777" w:rsidR="00E93BB5" w:rsidRPr="008400C2" w:rsidRDefault="00E93BB5" w:rsidP="00E93BB5">
            <w:pPr>
              <w:jc w:val="both"/>
              <w:rPr>
                <w:rFonts w:ascii="Times New Roman" w:hAnsi="Times New Roman"/>
                <w:sz w:val="24"/>
              </w:rPr>
            </w:pPr>
          </w:p>
        </w:tc>
        <w:tc>
          <w:tcPr>
            <w:tcW w:w="1540" w:type="dxa"/>
            <w:vMerge/>
          </w:tcPr>
          <w:p w14:paraId="640F8762"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42C99544" w14:textId="74E8FAAD"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4A70234D" w14:textId="02762BB2" w:rsidR="00E93BB5" w:rsidRPr="00B93808" w:rsidRDefault="00B93808" w:rsidP="00E93BB5">
            <w:pPr>
              <w:spacing w:after="0" w:line="240" w:lineRule="auto"/>
              <w:jc w:val="both"/>
              <w:rPr>
                <w:rFonts w:ascii="Aptos" w:eastAsia="Aptos" w:hAnsi="Aptos" w:cs="Aptos"/>
                <w:sz w:val="24"/>
              </w:rPr>
            </w:pPr>
            <w:r w:rsidRPr="5BF45BB3">
              <w:rPr>
                <w:rFonts w:ascii="Aptos" w:eastAsia="Aptos" w:hAnsi="Aptos" w:cs="Aptos"/>
                <w:sz w:val="24"/>
              </w:rPr>
              <w:t>Ja projekta iesniegums neatbilst minētajām prasībām, vērtējums ir “Jā, ar nosacījumu” un izvirza atbilstošus nosacījumus.</w:t>
            </w:r>
          </w:p>
        </w:tc>
      </w:tr>
      <w:tr w:rsidR="00E93BB5" w:rsidRPr="008400C2" w14:paraId="5A575757" w14:textId="77777777" w:rsidTr="65F7B007">
        <w:trPr>
          <w:gridBefore w:val="1"/>
          <w:wBefore w:w="10" w:type="dxa"/>
          <w:trHeight w:val="557"/>
          <w:jc w:val="center"/>
        </w:trPr>
        <w:tc>
          <w:tcPr>
            <w:tcW w:w="645" w:type="dxa"/>
            <w:gridSpan w:val="2"/>
            <w:vMerge/>
          </w:tcPr>
          <w:p w14:paraId="697FDC09" w14:textId="77777777" w:rsidR="00E93BB5" w:rsidRPr="008400C2" w:rsidRDefault="00E93BB5" w:rsidP="00E93BB5">
            <w:pPr>
              <w:jc w:val="both"/>
              <w:rPr>
                <w:rFonts w:ascii="Times New Roman" w:hAnsi="Times New Roman"/>
                <w:b/>
                <w:bCs/>
                <w:color w:val="auto"/>
                <w:sz w:val="24"/>
              </w:rPr>
            </w:pPr>
          </w:p>
        </w:tc>
        <w:tc>
          <w:tcPr>
            <w:tcW w:w="4463" w:type="dxa"/>
            <w:gridSpan w:val="2"/>
            <w:vMerge/>
          </w:tcPr>
          <w:p w14:paraId="69293702" w14:textId="77777777" w:rsidR="00E93BB5" w:rsidRPr="008400C2" w:rsidRDefault="00E93BB5" w:rsidP="00E93BB5">
            <w:pPr>
              <w:jc w:val="both"/>
              <w:rPr>
                <w:rFonts w:ascii="Times New Roman" w:hAnsi="Times New Roman"/>
                <w:sz w:val="24"/>
              </w:rPr>
            </w:pPr>
          </w:p>
        </w:tc>
        <w:tc>
          <w:tcPr>
            <w:tcW w:w="1540" w:type="dxa"/>
            <w:vMerge/>
          </w:tcPr>
          <w:p w14:paraId="6D303D96"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6EB798FA" w14:textId="692A4650"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1474A7D5" w14:textId="24B3F37F" w:rsidR="00E93BB5" w:rsidRPr="008400C2" w:rsidRDefault="00187752" w:rsidP="00E93BB5">
            <w:pPr>
              <w:spacing w:after="0" w:line="240" w:lineRule="auto"/>
              <w:jc w:val="both"/>
              <w:rPr>
                <w:rFonts w:ascii="Aptos" w:eastAsia="Aptos" w:hAnsi="Aptos" w:cs="Aptos"/>
                <w:b/>
                <w:sz w:val="24"/>
              </w:rPr>
            </w:pPr>
            <w:r w:rsidRPr="5BF45BB3">
              <w:rPr>
                <w:rFonts w:ascii="Aptos" w:eastAsia="Aptos" w:hAnsi="Aptos" w:cs="Aptos"/>
                <w:b/>
                <w:sz w:val="24"/>
              </w:rPr>
              <w:t>Vērtējums ir “Nē”</w:t>
            </w:r>
            <w:r w:rsidRPr="5BF45BB3">
              <w:rPr>
                <w:rFonts w:ascii="Aptos" w:eastAsia="Aptos" w:hAnsi="Aptos" w:cs="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5BF45BB3">
              <w:rPr>
                <w:rFonts w:ascii="Aptos" w:eastAsia="Aptos" w:hAnsi="Aptos" w:cs="Aptos"/>
                <w:sz w:val="24"/>
              </w:rPr>
              <w:lastRenderedPageBreak/>
              <w:t>projekta iesnieguma apstiprināšanu ar nosacījumiem noteiktajā termiņā.</w:t>
            </w:r>
          </w:p>
        </w:tc>
      </w:tr>
      <w:tr w:rsidR="00187752" w:rsidRPr="008400C2" w14:paraId="57B94A6F" w14:textId="77777777" w:rsidTr="65F7B007">
        <w:trPr>
          <w:gridBefore w:val="1"/>
          <w:wBefore w:w="10" w:type="dxa"/>
          <w:trHeight w:val="557"/>
          <w:jc w:val="center"/>
        </w:trPr>
        <w:tc>
          <w:tcPr>
            <w:tcW w:w="645" w:type="dxa"/>
            <w:gridSpan w:val="2"/>
            <w:vMerge w:val="restart"/>
            <w:tcBorders>
              <w:top w:val="single" w:sz="4" w:space="0" w:color="auto"/>
            </w:tcBorders>
            <w:shd w:val="clear" w:color="auto" w:fill="auto"/>
          </w:tcPr>
          <w:p w14:paraId="63BE90F3" w14:textId="6F692420" w:rsidR="00187752" w:rsidRPr="008400C2" w:rsidRDefault="00187752" w:rsidP="00E93BB5">
            <w:pPr>
              <w:jc w:val="both"/>
              <w:rPr>
                <w:rFonts w:ascii="Aptos" w:eastAsia="Aptos" w:hAnsi="Aptos" w:cs="Aptos"/>
                <w:b/>
                <w:color w:val="auto"/>
                <w:sz w:val="24"/>
              </w:rPr>
            </w:pPr>
            <w:r w:rsidRPr="5BF45BB3">
              <w:rPr>
                <w:rFonts w:ascii="Aptos" w:eastAsia="Aptos" w:hAnsi="Aptos" w:cs="Aptos"/>
                <w:b/>
                <w:color w:val="auto"/>
                <w:sz w:val="24"/>
              </w:rPr>
              <w:lastRenderedPageBreak/>
              <w:t>1.5.</w:t>
            </w:r>
          </w:p>
        </w:tc>
        <w:tc>
          <w:tcPr>
            <w:tcW w:w="4463" w:type="dxa"/>
            <w:gridSpan w:val="2"/>
            <w:vMerge w:val="restart"/>
            <w:tcBorders>
              <w:top w:val="single" w:sz="4" w:space="0" w:color="auto"/>
            </w:tcBorders>
            <w:shd w:val="clear" w:color="auto" w:fill="auto"/>
          </w:tcPr>
          <w:p w14:paraId="20CBAD25" w14:textId="5C84E3F5" w:rsidR="00187752" w:rsidRPr="008400C2" w:rsidRDefault="00185039" w:rsidP="00E93BB5">
            <w:pPr>
              <w:jc w:val="both"/>
              <w:rPr>
                <w:rFonts w:ascii="Aptos" w:eastAsia="Aptos" w:hAnsi="Aptos" w:cs="Aptos"/>
                <w:sz w:val="24"/>
              </w:rPr>
            </w:pPr>
            <w:r w:rsidRPr="5BF45BB3">
              <w:rPr>
                <w:rFonts w:ascii="Aptos" w:eastAsia="Aptos" w:hAnsi="Aptos" w:cs="Aptos"/>
                <w:sz w:val="24"/>
              </w:rPr>
              <w:t>Projekta iesniegumā plānotie komunikācijas un vizuālās identitātes prasību nodrošināšanas nosacījumi atbilst Kopīgo noteikumu regulas2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40" w:type="dxa"/>
            <w:vMerge w:val="restart"/>
          </w:tcPr>
          <w:p w14:paraId="40BE2960" w14:textId="4539A6DB" w:rsidR="00187752" w:rsidRPr="008400C2" w:rsidRDefault="00187752"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P</w:t>
            </w:r>
          </w:p>
        </w:tc>
        <w:tc>
          <w:tcPr>
            <w:tcW w:w="1549" w:type="dxa"/>
            <w:gridSpan w:val="3"/>
          </w:tcPr>
          <w:p w14:paraId="5A4625E9" w14:textId="042903C7" w:rsidR="00187752" w:rsidRPr="008400C2" w:rsidRDefault="00187752"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33B77EBE" w14:textId="77777777" w:rsidR="00185039" w:rsidRDefault="00185039" w:rsidP="00185039">
            <w:pPr>
              <w:spacing w:after="0" w:line="240" w:lineRule="auto"/>
              <w:jc w:val="both"/>
              <w:rPr>
                <w:rFonts w:ascii="Aptos" w:eastAsia="Aptos" w:hAnsi="Aptos" w:cs="Aptos"/>
                <w:sz w:val="24"/>
              </w:rPr>
            </w:pPr>
            <w:r w:rsidRPr="5BF45BB3">
              <w:rPr>
                <w:rFonts w:ascii="Aptos" w:eastAsia="Aptos" w:hAnsi="Aptos" w:cs="Aptos"/>
                <w:b/>
                <w:sz w:val="24"/>
              </w:rPr>
              <w:t>Vērtējums ir “Jā”</w:t>
            </w:r>
            <w:r w:rsidRPr="5BF45BB3">
              <w:rPr>
                <w:rFonts w:ascii="Aptos" w:eastAsia="Aptos" w:hAnsi="Aptos" w:cs="Aptos"/>
                <w:sz w:val="24"/>
              </w:rPr>
              <w:t>, ja projekta iesniegumā paredzēts:</w:t>
            </w:r>
          </w:p>
          <w:p w14:paraId="2C2D793B" w14:textId="77777777" w:rsidR="00185039" w:rsidRDefault="00185039" w:rsidP="00185039">
            <w:pPr>
              <w:spacing w:after="0" w:line="240" w:lineRule="auto"/>
              <w:jc w:val="both"/>
              <w:rPr>
                <w:rFonts w:ascii="Aptos" w:eastAsia="Aptos" w:hAnsi="Aptos" w:cs="Aptos"/>
                <w:sz w:val="24"/>
              </w:rPr>
            </w:pPr>
            <w:r w:rsidRPr="5BF45BB3">
              <w:rPr>
                <w:rFonts w:ascii="Aptos" w:eastAsia="Aptos" w:hAnsi="Aptos" w:cs="Aptos"/>
                <w:sz w:val="24"/>
              </w:rPr>
              <w:t xml:space="preserve"> 1) 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 </w:t>
            </w:r>
          </w:p>
          <w:p w14:paraId="32CC02AA" w14:textId="77777777" w:rsidR="00185039" w:rsidRDefault="00185039" w:rsidP="00185039">
            <w:pPr>
              <w:spacing w:after="0" w:line="240" w:lineRule="auto"/>
              <w:jc w:val="both"/>
              <w:rPr>
                <w:rFonts w:ascii="Aptos" w:eastAsia="Aptos" w:hAnsi="Aptos" w:cs="Aptos"/>
                <w:sz w:val="24"/>
              </w:rPr>
            </w:pPr>
            <w:r w:rsidRPr="5BF45BB3">
              <w:rPr>
                <w:rFonts w:ascii="Aptos" w:eastAsia="Aptos" w:hAnsi="Aptos" w:cs="Aptos"/>
                <w:sz w:val="24"/>
              </w:rPr>
              <w:t xml:space="preserve">2) ar projekta īstenošanu saistītajos dokumentos un komunikācijas materiālos, ko paredzēts izplatīt sabiedrībai vai dalībniekiem, plānots sniegt pamanāmu paziņojumu, kurā tiks uzsvērts no Eiropas Savienības saņemtais atbalsts; </w:t>
            </w:r>
          </w:p>
          <w:p w14:paraId="33F0B1F6" w14:textId="6790A30C" w:rsidR="00185039" w:rsidRPr="00185039" w:rsidRDefault="00185039" w:rsidP="00185039">
            <w:pPr>
              <w:spacing w:after="0" w:line="240" w:lineRule="auto"/>
              <w:jc w:val="both"/>
              <w:rPr>
                <w:rFonts w:ascii="Aptos" w:eastAsia="Aptos" w:hAnsi="Aptos" w:cs="Aptos"/>
                <w:sz w:val="24"/>
              </w:rPr>
            </w:pPr>
            <w:r w:rsidRPr="5BF45BB3">
              <w:rPr>
                <w:rFonts w:ascii="Aptos" w:eastAsia="Aptos" w:hAnsi="Aptos" w:cs="Aptos"/>
                <w:sz w:val="24"/>
              </w:rPr>
              <w:t>3) 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 tiks uzstādītas sabiedrībai skaidri redzamas ilgtspējīgas plāksnes vai informācijas stendi, kuros ir attēlota Eiropas Savienības emblēma3, attiecībā uz projektā plānotajām darbībām un aktivitātēm. Ilgtspējīgas plāksnes vai informācijas stendi tiks uzstādīti, tiklīdz sākas projektu</w:t>
            </w:r>
          </w:p>
          <w:p w14:paraId="23C7B240" w14:textId="77777777" w:rsidR="00185039" w:rsidRDefault="00185039" w:rsidP="00185039">
            <w:pPr>
              <w:spacing w:after="0" w:line="240" w:lineRule="auto"/>
              <w:jc w:val="both"/>
              <w:rPr>
                <w:rFonts w:ascii="Aptos" w:eastAsia="Aptos" w:hAnsi="Aptos" w:cs="Aptos"/>
                <w:sz w:val="24"/>
              </w:rPr>
            </w:pPr>
            <w:r w:rsidRPr="5BF45BB3">
              <w:rPr>
                <w:rFonts w:ascii="Aptos" w:eastAsia="Aptos" w:hAnsi="Aptos" w:cs="Aptos"/>
                <w:sz w:val="24"/>
              </w:rPr>
              <w:t xml:space="preserve">darbību faktiskā īstenošana, kas ietver materiālas investīcijas, vai tiklīdz tiek uzstādīts iegādātais aprīkojums; </w:t>
            </w:r>
          </w:p>
          <w:p w14:paraId="502933E9" w14:textId="30DF7201" w:rsidR="00187752" w:rsidRPr="00170713" w:rsidRDefault="00185039" w:rsidP="00E93BB5">
            <w:pPr>
              <w:spacing w:after="0" w:line="240" w:lineRule="auto"/>
              <w:jc w:val="both"/>
              <w:rPr>
                <w:rFonts w:ascii="Aptos" w:eastAsia="Aptos" w:hAnsi="Aptos" w:cs="Aptos"/>
                <w:sz w:val="24"/>
              </w:rPr>
            </w:pPr>
            <w:r w:rsidRPr="5BF45BB3">
              <w:rPr>
                <w:rFonts w:ascii="Aptos" w:eastAsia="Aptos" w:hAnsi="Aptos" w:cs="Aptos"/>
                <w:sz w:val="24"/>
              </w:rPr>
              <w:t>4) 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tc>
      </w:tr>
      <w:tr w:rsidR="00187752" w:rsidRPr="008400C2" w14:paraId="19D5F566" w14:textId="77777777" w:rsidTr="65F7B007">
        <w:trPr>
          <w:gridBefore w:val="1"/>
          <w:wBefore w:w="10" w:type="dxa"/>
          <w:trHeight w:val="557"/>
          <w:jc w:val="center"/>
        </w:trPr>
        <w:tc>
          <w:tcPr>
            <w:tcW w:w="645" w:type="dxa"/>
            <w:gridSpan w:val="2"/>
            <w:vMerge/>
          </w:tcPr>
          <w:p w14:paraId="7A696787" w14:textId="77777777" w:rsidR="00187752" w:rsidRPr="008400C2" w:rsidRDefault="00187752" w:rsidP="00E93BB5">
            <w:pPr>
              <w:jc w:val="both"/>
              <w:rPr>
                <w:rFonts w:ascii="Times New Roman" w:hAnsi="Times New Roman"/>
                <w:b/>
                <w:bCs/>
                <w:color w:val="auto"/>
                <w:sz w:val="24"/>
              </w:rPr>
            </w:pPr>
          </w:p>
        </w:tc>
        <w:tc>
          <w:tcPr>
            <w:tcW w:w="4463" w:type="dxa"/>
            <w:gridSpan w:val="2"/>
            <w:vMerge/>
          </w:tcPr>
          <w:p w14:paraId="38B592C4" w14:textId="77777777" w:rsidR="00187752" w:rsidRPr="008400C2" w:rsidRDefault="00187752" w:rsidP="00E93BB5">
            <w:pPr>
              <w:jc w:val="both"/>
              <w:rPr>
                <w:rFonts w:ascii="Times New Roman" w:hAnsi="Times New Roman"/>
                <w:sz w:val="24"/>
              </w:rPr>
            </w:pPr>
          </w:p>
        </w:tc>
        <w:tc>
          <w:tcPr>
            <w:tcW w:w="1540" w:type="dxa"/>
            <w:vMerge/>
          </w:tcPr>
          <w:p w14:paraId="28CC3243" w14:textId="77777777" w:rsidR="00187752" w:rsidRPr="008400C2" w:rsidRDefault="00187752" w:rsidP="00E93BB5">
            <w:pPr>
              <w:spacing w:after="0" w:line="240" w:lineRule="auto"/>
              <w:ind w:right="-254"/>
              <w:jc w:val="center"/>
              <w:rPr>
                <w:rFonts w:ascii="Times New Roman" w:hAnsi="Times New Roman"/>
                <w:bCs/>
                <w:color w:val="auto"/>
                <w:sz w:val="24"/>
              </w:rPr>
            </w:pPr>
          </w:p>
        </w:tc>
        <w:tc>
          <w:tcPr>
            <w:tcW w:w="1549" w:type="dxa"/>
            <w:gridSpan w:val="3"/>
          </w:tcPr>
          <w:p w14:paraId="3CB0EBA3" w14:textId="1D378EC8" w:rsidR="00187752" w:rsidRPr="008400C2" w:rsidRDefault="00187752"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6A4CA800" w14:textId="253FC203" w:rsidR="00187752" w:rsidRPr="003E2077" w:rsidRDefault="003E2077" w:rsidP="00E93BB5">
            <w:pPr>
              <w:spacing w:after="0" w:line="240" w:lineRule="auto"/>
              <w:jc w:val="both"/>
              <w:rPr>
                <w:rFonts w:ascii="Aptos" w:eastAsia="Aptos" w:hAnsi="Aptos" w:cs="Aptos"/>
                <w:sz w:val="24"/>
              </w:rPr>
            </w:pPr>
            <w:r w:rsidRPr="5BF45BB3">
              <w:rPr>
                <w:rFonts w:ascii="Aptos" w:eastAsia="Aptos" w:hAnsi="Aptos" w:cs="Aptos"/>
                <w:sz w:val="24"/>
              </w:rPr>
              <w:t>Ja projekta iesniegums neatbilst minētajām prasībām, vērtējums ir “Jā, ar nosacījumu” un izvirza atbilstošus nosacījumus.</w:t>
            </w:r>
          </w:p>
        </w:tc>
      </w:tr>
      <w:tr w:rsidR="00187752" w:rsidRPr="008400C2" w14:paraId="1E0FAE8F" w14:textId="77777777" w:rsidTr="65F7B007">
        <w:trPr>
          <w:gridBefore w:val="1"/>
          <w:wBefore w:w="10" w:type="dxa"/>
          <w:trHeight w:val="557"/>
          <w:jc w:val="center"/>
        </w:trPr>
        <w:tc>
          <w:tcPr>
            <w:tcW w:w="645" w:type="dxa"/>
            <w:gridSpan w:val="2"/>
            <w:vMerge/>
          </w:tcPr>
          <w:p w14:paraId="40340506" w14:textId="77777777" w:rsidR="00187752" w:rsidRPr="008400C2" w:rsidRDefault="00187752" w:rsidP="00E93BB5">
            <w:pPr>
              <w:jc w:val="both"/>
              <w:rPr>
                <w:rFonts w:ascii="Times New Roman" w:hAnsi="Times New Roman"/>
                <w:b/>
                <w:bCs/>
                <w:color w:val="auto"/>
                <w:sz w:val="24"/>
              </w:rPr>
            </w:pPr>
          </w:p>
        </w:tc>
        <w:tc>
          <w:tcPr>
            <w:tcW w:w="4463" w:type="dxa"/>
            <w:gridSpan w:val="2"/>
            <w:vMerge/>
          </w:tcPr>
          <w:p w14:paraId="26B18F26" w14:textId="77777777" w:rsidR="00187752" w:rsidRPr="008400C2" w:rsidRDefault="00187752" w:rsidP="00E93BB5">
            <w:pPr>
              <w:jc w:val="both"/>
              <w:rPr>
                <w:rFonts w:ascii="Times New Roman" w:hAnsi="Times New Roman"/>
                <w:sz w:val="24"/>
              </w:rPr>
            </w:pPr>
          </w:p>
        </w:tc>
        <w:tc>
          <w:tcPr>
            <w:tcW w:w="1540" w:type="dxa"/>
            <w:vMerge/>
          </w:tcPr>
          <w:p w14:paraId="04CD61BA" w14:textId="77777777" w:rsidR="00187752" w:rsidRPr="008400C2" w:rsidRDefault="00187752" w:rsidP="00E93BB5">
            <w:pPr>
              <w:spacing w:after="0" w:line="240" w:lineRule="auto"/>
              <w:ind w:right="-254"/>
              <w:jc w:val="center"/>
              <w:rPr>
                <w:rFonts w:ascii="Times New Roman" w:hAnsi="Times New Roman"/>
                <w:bCs/>
                <w:color w:val="auto"/>
                <w:sz w:val="24"/>
              </w:rPr>
            </w:pPr>
          </w:p>
        </w:tc>
        <w:tc>
          <w:tcPr>
            <w:tcW w:w="1549" w:type="dxa"/>
            <w:gridSpan w:val="3"/>
          </w:tcPr>
          <w:p w14:paraId="562AC388" w14:textId="34EDEB44" w:rsidR="00187752" w:rsidRPr="008400C2" w:rsidRDefault="00187752"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419C23A1" w14:textId="2F00F80C" w:rsidR="00187752" w:rsidRPr="008400C2" w:rsidRDefault="003E2077" w:rsidP="00E93BB5">
            <w:pPr>
              <w:spacing w:after="0" w:line="240" w:lineRule="auto"/>
              <w:jc w:val="both"/>
              <w:rPr>
                <w:rFonts w:ascii="Aptos" w:eastAsia="Aptos" w:hAnsi="Aptos" w:cs="Aptos"/>
                <w:b/>
                <w:sz w:val="24"/>
              </w:rPr>
            </w:pPr>
            <w:r w:rsidRPr="5BF45BB3">
              <w:rPr>
                <w:rFonts w:ascii="Aptos" w:eastAsia="Aptos" w:hAnsi="Aptos" w:cs="Aptos"/>
                <w:b/>
                <w:sz w:val="24"/>
              </w:rPr>
              <w:t>Vērtējums ir “Nē”</w:t>
            </w:r>
            <w:r w:rsidRPr="5BF45BB3">
              <w:rPr>
                <w:rFonts w:ascii="Aptos" w:eastAsia="Aptos" w:hAnsi="Aptos" w:cs="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3BB5" w:rsidRPr="008400C2" w14:paraId="50C47E96" w14:textId="77777777" w:rsidTr="65F7B007">
        <w:trPr>
          <w:gridBefore w:val="1"/>
          <w:wBefore w:w="10" w:type="dxa"/>
          <w:trHeight w:val="557"/>
          <w:jc w:val="center"/>
        </w:trPr>
        <w:tc>
          <w:tcPr>
            <w:tcW w:w="645" w:type="dxa"/>
            <w:gridSpan w:val="2"/>
            <w:vMerge w:val="restart"/>
            <w:tcBorders>
              <w:top w:val="single" w:sz="4" w:space="0" w:color="auto"/>
            </w:tcBorders>
            <w:shd w:val="clear" w:color="auto" w:fill="auto"/>
          </w:tcPr>
          <w:p w14:paraId="381CC257" w14:textId="34240D59" w:rsidR="00E93BB5" w:rsidRPr="008400C2" w:rsidRDefault="00E93BB5" w:rsidP="00E93BB5">
            <w:pPr>
              <w:jc w:val="both"/>
              <w:rPr>
                <w:rFonts w:ascii="Aptos" w:eastAsia="Aptos" w:hAnsi="Aptos" w:cs="Aptos"/>
                <w:b/>
                <w:color w:val="auto"/>
                <w:sz w:val="24"/>
              </w:rPr>
            </w:pPr>
            <w:r w:rsidRPr="5BF45BB3">
              <w:rPr>
                <w:rFonts w:ascii="Aptos" w:eastAsia="Aptos" w:hAnsi="Aptos" w:cs="Aptos"/>
                <w:b/>
                <w:color w:val="auto"/>
                <w:sz w:val="24"/>
              </w:rPr>
              <w:t>1.</w:t>
            </w:r>
            <w:r w:rsidR="003E2077" w:rsidRPr="5BF45BB3">
              <w:rPr>
                <w:rFonts w:ascii="Aptos" w:eastAsia="Aptos" w:hAnsi="Aptos" w:cs="Aptos"/>
                <w:b/>
                <w:color w:val="auto"/>
                <w:sz w:val="24"/>
              </w:rPr>
              <w:t>6</w:t>
            </w:r>
            <w:r w:rsidRPr="5BF45BB3">
              <w:rPr>
                <w:rFonts w:ascii="Aptos" w:eastAsia="Aptos" w:hAnsi="Aptos" w:cs="Aptos"/>
                <w:b/>
                <w:color w:val="auto"/>
                <w:sz w:val="24"/>
              </w:rPr>
              <w:t xml:space="preserve">. </w:t>
            </w:r>
          </w:p>
        </w:tc>
        <w:tc>
          <w:tcPr>
            <w:tcW w:w="4463" w:type="dxa"/>
            <w:gridSpan w:val="2"/>
            <w:vMerge w:val="restart"/>
            <w:tcBorders>
              <w:top w:val="single" w:sz="4" w:space="0" w:color="auto"/>
            </w:tcBorders>
            <w:shd w:val="clear" w:color="auto" w:fill="auto"/>
          </w:tcPr>
          <w:p w14:paraId="0C9B4F75" w14:textId="77777777" w:rsidR="00E93BB5" w:rsidRPr="008400C2" w:rsidRDefault="00E93BB5" w:rsidP="00E93BB5">
            <w:pPr>
              <w:jc w:val="both"/>
              <w:rPr>
                <w:rFonts w:ascii="Aptos" w:eastAsia="Aptos" w:hAnsi="Aptos" w:cs="Aptos"/>
                <w:sz w:val="24"/>
              </w:rPr>
            </w:pPr>
            <w:r w:rsidRPr="5BF45BB3">
              <w:rPr>
                <w:rFonts w:ascii="Aptos" w:eastAsia="Aptos" w:hAnsi="Aptos" w:cs="Aptos"/>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3D4400D0" w14:textId="6A41DC04" w:rsidR="00E93BB5" w:rsidRPr="008400C2" w:rsidRDefault="00E93BB5" w:rsidP="003E2077">
            <w:pPr>
              <w:pStyle w:val="ListParagraph"/>
              <w:numPr>
                <w:ilvl w:val="2"/>
                <w:numId w:val="39"/>
              </w:numPr>
              <w:jc w:val="both"/>
              <w:rPr>
                <w:rFonts w:ascii="Aptos" w:eastAsia="Aptos" w:hAnsi="Aptos" w:cs="Aptos"/>
              </w:rPr>
            </w:pPr>
            <w:r w:rsidRPr="5BF45BB3">
              <w:rPr>
                <w:rFonts w:ascii="Aptos" w:eastAsia="Aptos" w:hAnsi="Aptos" w:cs="Aptos"/>
              </w:rPr>
              <w:t>ir saistītas ar projekta īstenošanu;</w:t>
            </w:r>
          </w:p>
          <w:p w14:paraId="74E00613" w14:textId="7EF569C7" w:rsidR="00E93BB5" w:rsidRPr="008400C2" w:rsidRDefault="00E93BB5" w:rsidP="003E2077">
            <w:pPr>
              <w:pStyle w:val="ListParagraph"/>
              <w:numPr>
                <w:ilvl w:val="2"/>
                <w:numId w:val="39"/>
              </w:numPr>
              <w:jc w:val="both"/>
              <w:rPr>
                <w:rFonts w:ascii="Aptos" w:eastAsia="Aptos" w:hAnsi="Aptos" w:cs="Aptos"/>
              </w:rPr>
            </w:pPr>
            <w:r w:rsidRPr="5BF45BB3">
              <w:rPr>
                <w:rFonts w:ascii="Aptos" w:eastAsia="Aptos" w:hAnsi="Aptos" w:cs="Aptos"/>
              </w:rPr>
              <w:t>ir nepieciešamas projekta īstenošanai (projektā norādīto darbību īstenošanai, mērķa grupas                       vajadzību nodrošināšanai,</w:t>
            </w:r>
            <w:r w:rsidRPr="008400C2">
              <w:tab/>
            </w:r>
            <w:r w:rsidRPr="5BF45BB3">
              <w:rPr>
                <w:rFonts w:ascii="Aptos" w:eastAsia="Aptos" w:hAnsi="Aptos" w:cs="Aptos"/>
              </w:rPr>
              <w:t>definētās problēmas risināšanai)</w:t>
            </w:r>
            <w:r w:rsidRPr="008400C2">
              <w:tab/>
            </w:r>
            <w:r w:rsidRPr="5BF45BB3">
              <w:rPr>
                <w:rFonts w:ascii="Aptos" w:eastAsia="Aptos" w:hAnsi="Aptos" w:cs="Aptos"/>
              </w:rPr>
              <w:t>un izvērtēta to lietderība;</w:t>
            </w:r>
          </w:p>
          <w:p w14:paraId="081BAF6C" w14:textId="179B96D7" w:rsidR="00E93BB5" w:rsidRPr="008400C2" w:rsidRDefault="00E93BB5" w:rsidP="003E2077">
            <w:pPr>
              <w:pStyle w:val="ListParagraph"/>
              <w:numPr>
                <w:ilvl w:val="2"/>
                <w:numId w:val="39"/>
              </w:numPr>
              <w:jc w:val="both"/>
              <w:rPr>
                <w:rFonts w:ascii="Aptos" w:eastAsia="Aptos" w:hAnsi="Aptos" w:cs="Aptos"/>
              </w:rPr>
            </w:pPr>
            <w:r w:rsidRPr="5BF45BB3">
              <w:rPr>
                <w:rFonts w:ascii="Aptos" w:eastAsia="Aptos" w:hAnsi="Aptos" w:cs="Aptos"/>
              </w:rPr>
              <w:lastRenderedPageBreak/>
              <w:t>nodrošina</w:t>
            </w:r>
            <w:r w:rsidRPr="008400C2">
              <w:tab/>
            </w:r>
            <w:r w:rsidRPr="5BF45BB3">
              <w:rPr>
                <w:rFonts w:ascii="Aptos" w:eastAsia="Aptos" w:hAnsi="Aptos" w:cs="Aptos"/>
              </w:rPr>
              <w:t>projektā izvirzītā mērķa un rādītāju sasniegšanu.</w:t>
            </w:r>
          </w:p>
        </w:tc>
        <w:tc>
          <w:tcPr>
            <w:tcW w:w="1540" w:type="dxa"/>
            <w:vMerge w:val="restart"/>
          </w:tcPr>
          <w:p w14:paraId="2925665A" w14:textId="684FF915"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lastRenderedPageBreak/>
              <w:t xml:space="preserve">P </w:t>
            </w:r>
          </w:p>
        </w:tc>
        <w:tc>
          <w:tcPr>
            <w:tcW w:w="1549" w:type="dxa"/>
            <w:gridSpan w:val="3"/>
          </w:tcPr>
          <w:p w14:paraId="1AD4534E" w14:textId="6A2B99F7"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59A84979" w14:textId="77777777" w:rsidR="00E93BB5" w:rsidRPr="008400C2" w:rsidRDefault="00E93BB5" w:rsidP="00E93BB5">
            <w:pPr>
              <w:spacing w:after="0" w:line="240" w:lineRule="auto"/>
              <w:jc w:val="both"/>
              <w:rPr>
                <w:rFonts w:ascii="Aptos" w:eastAsia="Aptos" w:hAnsi="Aptos" w:cs="Aptos"/>
                <w:sz w:val="24"/>
              </w:rPr>
            </w:pPr>
            <w:r w:rsidRPr="5BF45BB3">
              <w:rPr>
                <w:rFonts w:ascii="Aptos" w:eastAsia="Aptos" w:hAnsi="Aptos" w:cs="Aptos"/>
                <w:b/>
                <w:sz w:val="24"/>
              </w:rPr>
              <w:t>Vērtējums ir “Jā”</w:t>
            </w:r>
            <w:r w:rsidRPr="5BF45BB3">
              <w:rPr>
                <w:rFonts w:ascii="Aptos" w:eastAsia="Aptos" w:hAnsi="Aptos" w:cs="Aptos"/>
                <w:sz w:val="24"/>
              </w:rPr>
              <w:t>, ja projekta iesniegumā un projekta iesniegumam pievienotajos pielikumos, kas uzskaitīti nolikumā, norādītais ES fonda</w:t>
            </w:r>
            <w:r w:rsidRPr="5BF45BB3">
              <w:rPr>
                <w:rStyle w:val="FootnoteReference"/>
                <w:rFonts w:ascii="Aptos" w:eastAsia="Aptos" w:hAnsi="Aptos" w:cs="Aptos"/>
                <w:sz w:val="24"/>
              </w:rPr>
              <w:footnoteReference w:id="3"/>
            </w:r>
            <w:r w:rsidRPr="5BF45BB3">
              <w:rPr>
                <w:rFonts w:ascii="Aptos" w:eastAsia="Aptos" w:hAnsi="Aptos" w:cs="Aptos"/>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3E6E8C14" w14:textId="77777777" w:rsidR="00E93BB5" w:rsidRPr="008400C2" w:rsidRDefault="00E93BB5" w:rsidP="00E93BB5">
            <w:pPr>
              <w:spacing w:after="0" w:line="240" w:lineRule="auto"/>
              <w:jc w:val="both"/>
              <w:rPr>
                <w:rFonts w:ascii="Aptos" w:eastAsia="Aptos" w:hAnsi="Aptos" w:cs="Aptos"/>
                <w:sz w:val="24"/>
              </w:rPr>
            </w:pPr>
          </w:p>
          <w:p w14:paraId="28178A3D" w14:textId="77777777" w:rsidR="00E93BB5" w:rsidRPr="008400C2" w:rsidRDefault="00E93BB5" w:rsidP="00E93BB5">
            <w:pPr>
              <w:pStyle w:val="ListParagraph"/>
              <w:numPr>
                <w:ilvl w:val="0"/>
                <w:numId w:val="15"/>
              </w:numPr>
              <w:jc w:val="both"/>
              <w:rPr>
                <w:rFonts w:ascii="Aptos" w:eastAsia="Aptos" w:hAnsi="Aptos" w:cs="Aptos"/>
              </w:rPr>
            </w:pPr>
            <w:r w:rsidRPr="5BF45BB3">
              <w:rPr>
                <w:rFonts w:ascii="Aptos" w:eastAsia="Aptos" w:hAnsi="Aptos" w:cs="Aptos"/>
              </w:rPr>
              <w:t>izmaksas ir nepieciešamas projekta plānoto darbību īstenošanai (tai skaitā mērķa grupas vajadzību nodrošināšanai (ja attiecināms) projekta iesniegumā definēto problēmu risināšanai);</w:t>
            </w:r>
          </w:p>
          <w:p w14:paraId="2A1F137D" w14:textId="77777777" w:rsidR="00E93BB5" w:rsidRPr="008400C2" w:rsidRDefault="00E93BB5" w:rsidP="00E93BB5">
            <w:pPr>
              <w:pStyle w:val="ListParagraph"/>
              <w:numPr>
                <w:ilvl w:val="0"/>
                <w:numId w:val="15"/>
              </w:numPr>
              <w:spacing w:before="100" w:beforeAutospacing="1" w:after="100" w:afterAutospacing="1"/>
              <w:jc w:val="both"/>
              <w:rPr>
                <w:rFonts w:ascii="Aptos" w:eastAsia="Aptos" w:hAnsi="Aptos" w:cs="Aptos"/>
              </w:rPr>
            </w:pPr>
            <w:r w:rsidRPr="5BF45BB3">
              <w:rPr>
                <w:rFonts w:ascii="Aptos" w:eastAsia="Aptos" w:hAnsi="Aptos" w:cs="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5BF45BB3">
              <w:rPr>
                <w:rStyle w:val="FootnoteReference"/>
                <w:rFonts w:ascii="Aptos" w:eastAsia="Aptos" w:hAnsi="Aptos" w:cs="Aptos"/>
              </w:rPr>
              <w:footnoteReference w:id="4"/>
            </w:r>
            <w:r w:rsidRPr="5BF45BB3">
              <w:rPr>
                <w:rFonts w:ascii="Aptos" w:eastAsia="Aptos" w:hAnsi="Aptos" w:cs="Aptos"/>
              </w:rPr>
              <w:t xml:space="preserve">, noslēgtiem </w:t>
            </w:r>
            <w:r w:rsidRPr="5BF45BB3">
              <w:rPr>
                <w:rFonts w:ascii="Aptos" w:eastAsia="Aptos" w:hAnsi="Aptos" w:cs="Aptos"/>
              </w:rPr>
              <w:lastRenderedPageBreak/>
              <w:t xml:space="preserve">nodomu protokoliem vai līgumiem (ja attiecināms), u.c. informāciju); </w:t>
            </w:r>
          </w:p>
          <w:p w14:paraId="5E8C8B2F" w14:textId="053B6746" w:rsidR="00E93BB5" w:rsidRPr="008400C2" w:rsidRDefault="00E93BB5" w:rsidP="00E93BB5">
            <w:pPr>
              <w:pStyle w:val="ListParagraph"/>
              <w:numPr>
                <w:ilvl w:val="0"/>
                <w:numId w:val="15"/>
              </w:numPr>
              <w:spacing w:before="100" w:beforeAutospacing="1" w:after="100" w:afterAutospacing="1"/>
              <w:jc w:val="both"/>
              <w:rPr>
                <w:rFonts w:ascii="Aptos" w:eastAsia="Aptos" w:hAnsi="Aptos" w:cs="Aptos"/>
              </w:rPr>
            </w:pPr>
            <w:r w:rsidRPr="5BF45BB3">
              <w:rPr>
                <w:rFonts w:ascii="Aptos" w:eastAsia="Aptos" w:hAnsi="Aptos" w:cs="Aptos"/>
              </w:rPr>
              <w:t>izmaksas nodrošina projektā izvirzītā mērķa un rādītāju sasniegšanu.</w:t>
            </w:r>
          </w:p>
        </w:tc>
      </w:tr>
      <w:tr w:rsidR="00E93BB5" w:rsidRPr="008400C2" w14:paraId="5111515D" w14:textId="77777777" w:rsidTr="65F7B007">
        <w:trPr>
          <w:gridBefore w:val="1"/>
          <w:wBefore w:w="10" w:type="dxa"/>
          <w:trHeight w:val="238"/>
          <w:jc w:val="center"/>
        </w:trPr>
        <w:tc>
          <w:tcPr>
            <w:tcW w:w="645" w:type="dxa"/>
            <w:gridSpan w:val="2"/>
            <w:vMerge/>
          </w:tcPr>
          <w:p w14:paraId="6AF61702" w14:textId="77777777" w:rsidR="00E93BB5" w:rsidRPr="008400C2" w:rsidRDefault="00E93BB5" w:rsidP="00E93BB5">
            <w:pPr>
              <w:jc w:val="both"/>
              <w:rPr>
                <w:rFonts w:ascii="Times New Roman" w:hAnsi="Times New Roman"/>
                <w:color w:val="auto"/>
              </w:rPr>
            </w:pPr>
          </w:p>
        </w:tc>
        <w:tc>
          <w:tcPr>
            <w:tcW w:w="4463" w:type="dxa"/>
            <w:gridSpan w:val="2"/>
            <w:vMerge/>
          </w:tcPr>
          <w:p w14:paraId="0433EBC4" w14:textId="51EF78B2" w:rsidR="00E93BB5" w:rsidRPr="008400C2" w:rsidRDefault="00E93BB5" w:rsidP="00E93BB5">
            <w:pPr>
              <w:jc w:val="both"/>
              <w:rPr>
                <w:rFonts w:ascii="Times New Roman" w:hAnsi="Times New Roman"/>
                <w:color w:val="auto"/>
              </w:rPr>
            </w:pPr>
          </w:p>
        </w:tc>
        <w:tc>
          <w:tcPr>
            <w:tcW w:w="1540" w:type="dxa"/>
            <w:vMerge/>
          </w:tcPr>
          <w:p w14:paraId="56E870B4"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2E389391" w14:textId="175D34E3"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4B81E3E9" w14:textId="6EC6EB32" w:rsidR="00E93BB5" w:rsidRPr="008400C2" w:rsidRDefault="00E93BB5" w:rsidP="00E93BB5">
            <w:pPr>
              <w:spacing w:before="100" w:beforeAutospacing="1" w:after="100" w:afterAutospacing="1" w:line="240" w:lineRule="auto"/>
              <w:jc w:val="both"/>
              <w:rPr>
                <w:rFonts w:ascii="Aptos" w:eastAsia="Aptos" w:hAnsi="Aptos" w:cs="Aptos"/>
                <w:b/>
                <w:color w:val="auto"/>
                <w:sz w:val="24"/>
                <w:lang w:eastAsia="lv-LV"/>
              </w:rPr>
            </w:pPr>
            <w:r w:rsidRPr="5BF45BB3">
              <w:rPr>
                <w:rFonts w:ascii="Aptos" w:eastAsia="Aptos" w:hAnsi="Aptos" w:cs="Aptos"/>
                <w:sz w:val="24"/>
              </w:rPr>
              <w:t xml:space="preserve">Ja projekta iesniegums neatbilst minētajām prasībām, </w:t>
            </w:r>
            <w:r w:rsidRPr="5BF45BB3">
              <w:rPr>
                <w:rFonts w:ascii="Aptos" w:eastAsia="Aptos" w:hAnsi="Aptos" w:cs="Aptos"/>
                <w:b/>
                <w:sz w:val="24"/>
              </w:rPr>
              <w:t>vērtējums ir “Jā, ar nosacījumu”</w:t>
            </w:r>
            <w:r w:rsidRPr="5BF45BB3">
              <w:rPr>
                <w:rFonts w:ascii="Aptos" w:eastAsia="Aptos" w:hAnsi="Aptos" w:cs="Aptos"/>
                <w:sz w:val="24"/>
              </w:rPr>
              <w:t xml:space="preserve"> un izvirza atbilstošus nosacījumus.</w:t>
            </w:r>
          </w:p>
        </w:tc>
      </w:tr>
      <w:tr w:rsidR="00E93BB5" w:rsidRPr="008400C2" w14:paraId="1881E51C" w14:textId="77777777" w:rsidTr="65F7B007">
        <w:trPr>
          <w:gridBefore w:val="1"/>
          <w:wBefore w:w="10" w:type="dxa"/>
          <w:trHeight w:val="238"/>
          <w:jc w:val="center"/>
        </w:trPr>
        <w:tc>
          <w:tcPr>
            <w:tcW w:w="645" w:type="dxa"/>
            <w:gridSpan w:val="2"/>
            <w:vMerge/>
          </w:tcPr>
          <w:p w14:paraId="3E449A0B" w14:textId="77777777" w:rsidR="00E93BB5" w:rsidRPr="008400C2" w:rsidRDefault="00E93BB5" w:rsidP="00E93BB5">
            <w:pPr>
              <w:jc w:val="both"/>
              <w:rPr>
                <w:rFonts w:ascii="Times New Roman" w:hAnsi="Times New Roman"/>
                <w:color w:val="auto"/>
              </w:rPr>
            </w:pPr>
          </w:p>
        </w:tc>
        <w:tc>
          <w:tcPr>
            <w:tcW w:w="4463" w:type="dxa"/>
            <w:gridSpan w:val="2"/>
            <w:vMerge/>
          </w:tcPr>
          <w:p w14:paraId="28D95EB0" w14:textId="1AA4C5CA" w:rsidR="00E93BB5" w:rsidRPr="008400C2" w:rsidRDefault="00E93BB5" w:rsidP="00E93BB5">
            <w:pPr>
              <w:jc w:val="both"/>
              <w:rPr>
                <w:rFonts w:ascii="Times New Roman" w:hAnsi="Times New Roman"/>
                <w:color w:val="auto"/>
              </w:rPr>
            </w:pPr>
          </w:p>
        </w:tc>
        <w:tc>
          <w:tcPr>
            <w:tcW w:w="1540" w:type="dxa"/>
            <w:vMerge/>
          </w:tcPr>
          <w:p w14:paraId="36124328"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75A7185D" w14:textId="59ACB138"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265EA8E3" w14:textId="6039D98B" w:rsidR="00E93BB5" w:rsidRPr="008400C2" w:rsidRDefault="00E93BB5" w:rsidP="00E93BB5">
            <w:pPr>
              <w:spacing w:before="100" w:beforeAutospacing="1" w:after="100" w:afterAutospacing="1" w:line="240" w:lineRule="auto"/>
              <w:jc w:val="both"/>
              <w:rPr>
                <w:rFonts w:ascii="Aptos" w:eastAsia="Aptos" w:hAnsi="Aptos" w:cs="Aptos"/>
                <w:b/>
                <w:color w:val="auto"/>
                <w:sz w:val="24"/>
                <w:lang w:eastAsia="lv-LV"/>
              </w:rPr>
            </w:pPr>
            <w:r w:rsidRPr="5BF45BB3">
              <w:rPr>
                <w:rFonts w:ascii="Aptos" w:eastAsia="Aptos" w:hAnsi="Aptos" w:cs="Aptos"/>
                <w:b/>
                <w:sz w:val="24"/>
              </w:rPr>
              <w:t>Vērtējums ir</w:t>
            </w:r>
            <w:r w:rsidRPr="5BF45BB3">
              <w:rPr>
                <w:rFonts w:ascii="Aptos" w:eastAsia="Aptos" w:hAnsi="Aptos" w:cs="Aptos"/>
                <w:sz w:val="24"/>
              </w:rPr>
              <w:t xml:space="preserve"> </w:t>
            </w:r>
            <w:r w:rsidRPr="5BF45BB3">
              <w:rPr>
                <w:rFonts w:ascii="Aptos" w:eastAsia="Aptos" w:hAnsi="Aptos" w:cs="Aptos"/>
                <w:b/>
                <w:sz w:val="24"/>
              </w:rPr>
              <w:t>“Nē”,</w:t>
            </w:r>
            <w:r w:rsidRPr="5BF45BB3">
              <w:rPr>
                <w:rFonts w:ascii="Aptos" w:eastAsia="Aptos" w:hAnsi="Aptos" w:cs="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3BB5" w:rsidRPr="008400C2" w14:paraId="285AFB94" w14:textId="77777777" w:rsidTr="65F7B007">
        <w:trPr>
          <w:gridBefore w:val="1"/>
          <w:wBefore w:w="10" w:type="dxa"/>
          <w:trHeight w:val="238"/>
          <w:jc w:val="center"/>
        </w:trPr>
        <w:tc>
          <w:tcPr>
            <w:tcW w:w="645" w:type="dxa"/>
            <w:gridSpan w:val="2"/>
            <w:vMerge w:val="restart"/>
          </w:tcPr>
          <w:p w14:paraId="226EE2DA" w14:textId="44ACB2B6" w:rsidR="00E93BB5" w:rsidRPr="008400C2" w:rsidRDefault="00E93BB5" w:rsidP="00E93BB5">
            <w:pPr>
              <w:jc w:val="both"/>
              <w:rPr>
                <w:rFonts w:ascii="Aptos" w:eastAsia="Aptos" w:hAnsi="Aptos" w:cs="Aptos"/>
                <w:b/>
                <w:color w:val="auto"/>
              </w:rPr>
            </w:pPr>
            <w:r w:rsidRPr="5BF45BB3">
              <w:rPr>
                <w:rFonts w:ascii="Aptos" w:eastAsia="Aptos" w:hAnsi="Aptos" w:cs="Aptos"/>
                <w:b/>
                <w:color w:val="auto"/>
              </w:rPr>
              <w:t>1.</w:t>
            </w:r>
            <w:r w:rsidR="003E2077" w:rsidRPr="5BF45BB3">
              <w:rPr>
                <w:rFonts w:ascii="Aptos" w:eastAsia="Aptos" w:hAnsi="Aptos" w:cs="Aptos"/>
                <w:b/>
                <w:color w:val="auto"/>
              </w:rPr>
              <w:t>7</w:t>
            </w:r>
            <w:r w:rsidRPr="5BF45BB3">
              <w:rPr>
                <w:rFonts w:ascii="Aptos" w:eastAsia="Aptos" w:hAnsi="Aptos" w:cs="Aptos"/>
                <w:b/>
                <w:color w:val="auto"/>
              </w:rPr>
              <w:t>.</w:t>
            </w:r>
          </w:p>
        </w:tc>
        <w:tc>
          <w:tcPr>
            <w:tcW w:w="4463" w:type="dxa"/>
            <w:gridSpan w:val="2"/>
            <w:vMerge w:val="restart"/>
          </w:tcPr>
          <w:p w14:paraId="40B67131" w14:textId="5E812C18" w:rsidR="00E93BB5" w:rsidRPr="008400C2" w:rsidRDefault="00E93BB5" w:rsidP="00E93BB5">
            <w:pPr>
              <w:jc w:val="both"/>
              <w:rPr>
                <w:rFonts w:ascii="Aptos" w:eastAsia="Aptos" w:hAnsi="Aptos" w:cs="Aptos"/>
                <w:color w:val="auto"/>
                <w:sz w:val="24"/>
              </w:rPr>
            </w:pPr>
            <w:r w:rsidRPr="5BF45BB3">
              <w:rPr>
                <w:rFonts w:ascii="Aptos" w:eastAsia="Aptos" w:hAnsi="Aptos" w:cs="Aptos"/>
                <w:color w:val="auto"/>
                <w:sz w:val="24"/>
              </w:rPr>
              <w:t>Projekta iesniedzējam un sadarbības partnerim (ja attiecināms) ir pietiekama īstenošanas un finanšu kapacitāte projekta īstenošanai.</w:t>
            </w:r>
          </w:p>
        </w:tc>
        <w:tc>
          <w:tcPr>
            <w:tcW w:w="1540" w:type="dxa"/>
            <w:vMerge w:val="restart"/>
          </w:tcPr>
          <w:p w14:paraId="322148FB" w14:textId="597E2DCC"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 xml:space="preserve">P </w:t>
            </w:r>
          </w:p>
        </w:tc>
        <w:tc>
          <w:tcPr>
            <w:tcW w:w="1549" w:type="dxa"/>
            <w:gridSpan w:val="3"/>
          </w:tcPr>
          <w:p w14:paraId="41F99967" w14:textId="77777777"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08CFBD40" w14:textId="7253120B" w:rsidR="00E93BB5" w:rsidRPr="008400C2" w:rsidRDefault="00E93BB5" w:rsidP="00E93BB5">
            <w:pPr>
              <w:spacing w:before="100" w:beforeAutospacing="1" w:after="100" w:afterAutospacing="1" w:line="240" w:lineRule="auto"/>
              <w:jc w:val="both"/>
              <w:rPr>
                <w:rFonts w:ascii="Aptos" w:eastAsia="Aptos" w:hAnsi="Aptos" w:cs="Aptos"/>
                <w:color w:val="auto"/>
                <w:sz w:val="24"/>
                <w:lang w:eastAsia="lv-LV"/>
              </w:rPr>
            </w:pPr>
            <w:r w:rsidRPr="5BF45BB3">
              <w:rPr>
                <w:rFonts w:ascii="Aptos" w:eastAsia="Aptos" w:hAnsi="Aptos" w:cs="Aptos"/>
                <w:b/>
                <w:color w:val="auto"/>
                <w:sz w:val="24"/>
                <w:lang w:eastAsia="lv-LV"/>
              </w:rPr>
              <w:t>Vērtējums ir “Jā”:</w:t>
            </w:r>
            <w:r w:rsidRPr="5BF45BB3">
              <w:rPr>
                <w:rFonts w:ascii="Aptos" w:eastAsia="Aptos" w:hAnsi="Aptos" w:cs="Aptos"/>
                <w:color w:val="auto"/>
                <w:sz w:val="24"/>
                <w:lang w:eastAsia="lv-LV"/>
              </w:rPr>
              <w:t xml:space="preserve"> </w:t>
            </w:r>
          </w:p>
          <w:p w14:paraId="1F7EE48E" w14:textId="519DD8B5" w:rsidR="00E93BB5" w:rsidRPr="008400C2" w:rsidRDefault="00E93BB5" w:rsidP="00E93BB5">
            <w:pPr>
              <w:pStyle w:val="ListParagraph"/>
              <w:numPr>
                <w:ilvl w:val="0"/>
                <w:numId w:val="6"/>
              </w:numPr>
              <w:spacing w:before="100" w:beforeAutospacing="1" w:after="100" w:afterAutospacing="1"/>
              <w:jc w:val="both"/>
              <w:rPr>
                <w:rFonts w:ascii="Aptos" w:eastAsia="Aptos" w:hAnsi="Aptos" w:cs="Aptos"/>
                <w:lang w:eastAsia="lv-LV"/>
              </w:rPr>
            </w:pPr>
            <w:r w:rsidRPr="5BF45BB3">
              <w:rPr>
                <w:rFonts w:ascii="Aptos" w:eastAsia="Aptos" w:hAnsi="Aptos" w:cs="Aptos"/>
              </w:rPr>
              <w:t xml:space="preserve">projekta administrēšanas un īstenošanas kapacitāte ir pietiekama, ja </w:t>
            </w:r>
            <w:r w:rsidRPr="5BF45BB3">
              <w:rPr>
                <w:rFonts w:ascii="Aptos" w:eastAsia="Aptos" w:hAnsi="Aptos" w:cs="Aptos"/>
                <w:lang w:eastAsia="lv-LV"/>
              </w:rPr>
              <w:t xml:space="preserve">projekta iesniegumā  aprakstīts projekta vadības un uzraudzības process un tā organizēšana un norādīti vadības procesa organizēšanai nepieciešamie atbildīgie speciālisti – to pieejamība vai plānotā iesaistīšana projektu ieviešanas laikā, tiem plānotā nepieciešamā kvalifikācija, pieredze un kompetence. Tāpat projekta iesniegumā jābūt aprakstītiem sadarbības mehānismiem ar projekta sadarbības partneri, norādot arī sadarbības partnera administrēšanas un īstenošanas kapacitāti. </w:t>
            </w:r>
          </w:p>
          <w:p w14:paraId="6212D0C9" w14:textId="2DE32DD6" w:rsidR="00E93BB5" w:rsidRPr="008400C2" w:rsidRDefault="00E93BB5" w:rsidP="00E93BB5">
            <w:pPr>
              <w:pStyle w:val="ListParagraph"/>
              <w:numPr>
                <w:ilvl w:val="0"/>
                <w:numId w:val="6"/>
              </w:numPr>
              <w:jc w:val="both"/>
              <w:rPr>
                <w:rFonts w:ascii="Aptos" w:eastAsia="Aptos" w:hAnsi="Aptos" w:cs="Aptos"/>
                <w:lang w:eastAsia="lv-LV"/>
              </w:rPr>
            </w:pPr>
            <w:r w:rsidRPr="5BF45BB3">
              <w:rPr>
                <w:rFonts w:ascii="Aptos" w:eastAsia="Aptos" w:hAnsi="Aptos" w:cs="Aptos"/>
                <w:lang w:eastAsia="lv-LV"/>
              </w:rPr>
              <w:t>Finanšu kapacitāte projekta iesniedzējam un sadarbības partnerim (ja attiecināms) ir pietiekama, ja:</w:t>
            </w:r>
          </w:p>
          <w:p w14:paraId="0AD76B3D" w14:textId="77777777" w:rsidR="00E93BB5" w:rsidRPr="008400C2" w:rsidRDefault="00E93BB5" w:rsidP="00E93BB5">
            <w:pPr>
              <w:pStyle w:val="ListParagraph"/>
              <w:ind w:left="360"/>
              <w:jc w:val="both"/>
              <w:rPr>
                <w:rFonts w:ascii="Aptos" w:eastAsia="Aptos" w:hAnsi="Aptos" w:cs="Aptos"/>
                <w:lang w:eastAsia="lv-LV"/>
              </w:rPr>
            </w:pPr>
          </w:p>
          <w:p w14:paraId="7BEDF5F8" w14:textId="77777777" w:rsidR="001732AD" w:rsidRPr="001732AD" w:rsidRDefault="00E93BB5" w:rsidP="001732AD">
            <w:pPr>
              <w:pStyle w:val="ListParagraph"/>
              <w:numPr>
                <w:ilvl w:val="0"/>
                <w:numId w:val="13"/>
              </w:numPr>
              <w:jc w:val="both"/>
              <w:rPr>
                <w:rFonts w:ascii="Aptos" w:eastAsia="Aptos" w:hAnsi="Aptos" w:cs="Aptos"/>
                <w:lang w:eastAsia="lv-LV"/>
              </w:rPr>
            </w:pPr>
            <w:r w:rsidRPr="5BF45BB3">
              <w:rPr>
                <w:rFonts w:ascii="Aptos" w:eastAsia="Aptos" w:hAnsi="Aptos" w:cs="Aptos"/>
                <w:lang w:eastAsia="lv-LV"/>
              </w:rPr>
              <w:t xml:space="preserve">projekta iesniegumā ir norādīti finansējuma avoti projektā plānotā projekta iesniedzēja un </w:t>
            </w:r>
            <w:r w:rsidRPr="5BF45BB3">
              <w:rPr>
                <w:rFonts w:ascii="Aptos" w:eastAsia="Aptos" w:hAnsi="Aptos" w:cs="Aptos"/>
                <w:lang w:eastAsia="lv-LV"/>
              </w:rPr>
              <w:lastRenderedPageBreak/>
              <w:t>sadarbības partnera (ja attiecināms) līdzfinansējuma nodrošināšanai saskaņā ar MK noteikumu 18. punktā minētajiem nosacījumiem;</w:t>
            </w:r>
          </w:p>
          <w:p w14:paraId="187EEDFD" w14:textId="36191957" w:rsidR="00E93BB5" w:rsidRPr="001732AD" w:rsidRDefault="00E93BB5" w:rsidP="001732AD">
            <w:pPr>
              <w:pStyle w:val="ListParagraph"/>
              <w:numPr>
                <w:ilvl w:val="0"/>
                <w:numId w:val="13"/>
              </w:numPr>
              <w:jc w:val="both"/>
              <w:rPr>
                <w:rFonts w:ascii="Aptos" w:eastAsia="Aptos" w:hAnsi="Aptos" w:cs="Aptos"/>
                <w:lang w:eastAsia="lv-LV"/>
              </w:rPr>
            </w:pPr>
            <w:r w:rsidRPr="5BF45BB3">
              <w:rPr>
                <w:rFonts w:ascii="Aptos" w:eastAsia="Aptos" w:hAnsi="Aptos" w:cs="Aptos"/>
                <w:lang w:eastAsia="lv-LV"/>
              </w:rPr>
              <w:t>sniegts pamatojums par projekta iesnieguma iesniedzēja un sadarbības partnera (ja attiecināms) spēju nodrošināt nepieciešamo projekta iesniedzēja līdzfinansējumu, tai skaitā pamatojot projekta iesniedzēja un sadarbības partnera (ja attiecināms) pieejamību norādītajiem finansējuma avotiem projekta īstenošanas laikā un pamatojot nepārtrauktas finanšu plūsmas nodrošināšanu projekta ieviešanai tā plānotajā apjomā un termiņā</w:t>
            </w:r>
            <w:r w:rsidRPr="5BF45BB3">
              <w:rPr>
                <w:rFonts w:ascii="Aptos" w:eastAsia="Aptos" w:hAnsi="Aptos" w:cs="Aptos"/>
              </w:rPr>
              <w:t xml:space="preserve"> </w:t>
            </w:r>
            <w:r w:rsidRPr="5BF45BB3">
              <w:rPr>
                <w:rFonts w:ascii="Aptos" w:eastAsia="Aptos" w:hAnsi="Aptos" w:cs="Aptos"/>
                <w:lang w:eastAsia="lv-LV"/>
              </w:rPr>
              <w:t>saskaņā ar MK noteikumu 18. punktā minētajiem nosacījumiem.</w:t>
            </w:r>
          </w:p>
          <w:p w14:paraId="6EBB73EB" w14:textId="2AB52B50" w:rsidR="00E93BB5" w:rsidRPr="008400C2" w:rsidRDefault="00E93BB5" w:rsidP="00E93BB5">
            <w:pPr>
              <w:spacing w:before="100" w:beforeAutospacing="1" w:after="100" w:afterAutospacing="1" w:line="240" w:lineRule="auto"/>
              <w:jc w:val="both"/>
              <w:rPr>
                <w:rFonts w:ascii="Aptos" w:eastAsia="Aptos" w:hAnsi="Aptos" w:cs="Aptos"/>
                <w:color w:val="auto"/>
                <w:sz w:val="24"/>
                <w:lang w:eastAsia="lv-LV"/>
              </w:rPr>
            </w:pPr>
            <w:r w:rsidRPr="5BF45BB3">
              <w:rPr>
                <w:rFonts w:ascii="Aptos" w:eastAsia="Aptos" w:hAnsi="Aptos" w:cs="Aptos"/>
                <w:color w:val="auto"/>
                <w:sz w:val="24"/>
                <w:lang w:eastAsia="lv-LV"/>
              </w:rPr>
              <w:t xml:space="preserve">Finanšu kapacitāte vērtējama projekta iesnieguma līmenī. </w:t>
            </w:r>
          </w:p>
        </w:tc>
      </w:tr>
      <w:tr w:rsidR="00E93BB5" w:rsidRPr="008400C2" w14:paraId="1E1DFA35" w14:textId="77777777" w:rsidTr="65F7B007">
        <w:trPr>
          <w:gridBefore w:val="1"/>
          <w:wBefore w:w="10" w:type="dxa"/>
          <w:trHeight w:val="236"/>
          <w:jc w:val="center"/>
        </w:trPr>
        <w:tc>
          <w:tcPr>
            <w:tcW w:w="645" w:type="dxa"/>
            <w:gridSpan w:val="2"/>
            <w:vMerge/>
          </w:tcPr>
          <w:p w14:paraId="53CC278B" w14:textId="77777777" w:rsidR="00E93BB5" w:rsidRPr="008400C2" w:rsidRDefault="00E93BB5" w:rsidP="00E93BB5">
            <w:pPr>
              <w:spacing w:after="0" w:line="240" w:lineRule="auto"/>
              <w:jc w:val="both"/>
              <w:rPr>
                <w:rFonts w:ascii="Times New Roman" w:hAnsi="Times New Roman"/>
                <w:bCs/>
                <w:color w:val="auto"/>
                <w:sz w:val="24"/>
              </w:rPr>
            </w:pPr>
          </w:p>
        </w:tc>
        <w:tc>
          <w:tcPr>
            <w:tcW w:w="4463" w:type="dxa"/>
            <w:gridSpan w:val="2"/>
            <w:vMerge/>
          </w:tcPr>
          <w:p w14:paraId="45722452" w14:textId="2E5A2863" w:rsidR="00E93BB5" w:rsidRPr="008400C2" w:rsidRDefault="00E93BB5" w:rsidP="00E93BB5">
            <w:pPr>
              <w:spacing w:after="0" w:line="240" w:lineRule="auto"/>
              <w:jc w:val="both"/>
              <w:rPr>
                <w:rFonts w:ascii="Times New Roman" w:hAnsi="Times New Roman"/>
                <w:bCs/>
                <w:color w:val="auto"/>
                <w:sz w:val="24"/>
              </w:rPr>
            </w:pPr>
          </w:p>
        </w:tc>
        <w:tc>
          <w:tcPr>
            <w:tcW w:w="1540" w:type="dxa"/>
            <w:vMerge/>
          </w:tcPr>
          <w:p w14:paraId="46E84989"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5859EE40" w14:textId="77777777"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0D15F328" w14:textId="34019688" w:rsidR="00E93BB5" w:rsidRPr="008400C2" w:rsidRDefault="00E93BB5" w:rsidP="00E93BB5">
            <w:pPr>
              <w:pStyle w:val="NoSpacing"/>
              <w:jc w:val="both"/>
              <w:rPr>
                <w:rFonts w:ascii="Aptos" w:eastAsia="Aptos" w:hAnsi="Aptos" w:cs="Aptos"/>
                <w:b/>
                <w:color w:val="auto"/>
                <w:sz w:val="24"/>
                <w:lang w:eastAsia="lv-LV"/>
              </w:rPr>
            </w:pPr>
            <w:r w:rsidRPr="5BF45BB3">
              <w:rPr>
                <w:rFonts w:ascii="Aptos" w:eastAsia="Aptos" w:hAnsi="Aptos" w:cs="Aptos"/>
                <w:color w:val="auto"/>
                <w:sz w:val="24"/>
              </w:rPr>
              <w:t xml:space="preserve">Ja projekta iesniegumā norādītā informācija neatbilst minētajām prasībām, projekta iesniegumu novērtē ar </w:t>
            </w:r>
            <w:r w:rsidRPr="5BF45BB3">
              <w:rPr>
                <w:rFonts w:ascii="Aptos" w:eastAsia="Aptos" w:hAnsi="Aptos" w:cs="Aptos"/>
                <w:b/>
                <w:color w:val="auto"/>
                <w:sz w:val="24"/>
              </w:rPr>
              <w:t>“Jā, ar nosacījumu”</w:t>
            </w:r>
            <w:r w:rsidRPr="5BF45BB3">
              <w:rPr>
                <w:rFonts w:ascii="Aptos" w:eastAsia="Aptos" w:hAnsi="Aptos" w:cs="Aptos"/>
                <w:color w:val="auto"/>
                <w:sz w:val="24"/>
              </w:rPr>
              <w:t xml:space="preserve"> un izvirza nosacījumu veikt atbilstošus precizējumus.</w:t>
            </w:r>
          </w:p>
        </w:tc>
      </w:tr>
      <w:tr w:rsidR="00E93BB5" w:rsidRPr="008400C2" w14:paraId="77FF8C3F" w14:textId="77777777" w:rsidTr="65F7B007">
        <w:trPr>
          <w:gridBefore w:val="1"/>
          <w:wBefore w:w="10" w:type="dxa"/>
          <w:trHeight w:val="236"/>
          <w:jc w:val="center"/>
        </w:trPr>
        <w:tc>
          <w:tcPr>
            <w:tcW w:w="645" w:type="dxa"/>
            <w:gridSpan w:val="2"/>
            <w:vMerge/>
          </w:tcPr>
          <w:p w14:paraId="678BAC62" w14:textId="77777777" w:rsidR="00E93BB5" w:rsidRPr="008400C2" w:rsidRDefault="00E93BB5" w:rsidP="00E93BB5">
            <w:pPr>
              <w:spacing w:after="0" w:line="240" w:lineRule="auto"/>
              <w:jc w:val="both"/>
              <w:rPr>
                <w:rFonts w:ascii="Times New Roman" w:hAnsi="Times New Roman"/>
                <w:bCs/>
                <w:color w:val="auto"/>
                <w:sz w:val="24"/>
              </w:rPr>
            </w:pPr>
          </w:p>
        </w:tc>
        <w:tc>
          <w:tcPr>
            <w:tcW w:w="4463" w:type="dxa"/>
            <w:gridSpan w:val="2"/>
            <w:vMerge/>
          </w:tcPr>
          <w:p w14:paraId="7F149153" w14:textId="73CF01F9" w:rsidR="00E93BB5" w:rsidRPr="008400C2" w:rsidRDefault="00E93BB5" w:rsidP="00E93BB5">
            <w:pPr>
              <w:spacing w:after="0" w:line="240" w:lineRule="auto"/>
              <w:jc w:val="both"/>
              <w:rPr>
                <w:rFonts w:ascii="Times New Roman" w:hAnsi="Times New Roman"/>
                <w:bCs/>
                <w:color w:val="auto"/>
                <w:sz w:val="24"/>
              </w:rPr>
            </w:pPr>
          </w:p>
        </w:tc>
        <w:tc>
          <w:tcPr>
            <w:tcW w:w="1540" w:type="dxa"/>
            <w:vMerge/>
          </w:tcPr>
          <w:p w14:paraId="531827B2"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60B7ABF5" w14:textId="77777777"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014CBD1C" w14:textId="380D6DE1" w:rsidR="00E93BB5" w:rsidRPr="008400C2" w:rsidRDefault="00E93BB5" w:rsidP="00E93BB5">
            <w:pPr>
              <w:pStyle w:val="NoSpacing"/>
              <w:jc w:val="both"/>
              <w:rPr>
                <w:rFonts w:ascii="Aptos" w:eastAsia="Aptos" w:hAnsi="Aptos" w:cs="Aptos"/>
                <w:b/>
                <w:color w:val="auto"/>
                <w:sz w:val="24"/>
                <w:lang w:eastAsia="lv-LV"/>
              </w:rPr>
            </w:pPr>
            <w:r w:rsidRPr="5BF45BB3">
              <w:rPr>
                <w:rFonts w:ascii="Aptos" w:eastAsia="Aptos" w:hAnsi="Aptos" w:cs="Aptos"/>
                <w:b/>
                <w:color w:val="auto"/>
                <w:sz w:val="24"/>
                <w:lang w:eastAsia="lv-LV"/>
              </w:rPr>
              <w:t xml:space="preserve">Vērtējums ir “Nē”, </w:t>
            </w:r>
            <w:r w:rsidRPr="5BF45BB3">
              <w:rPr>
                <w:rFonts w:ascii="Aptos" w:eastAsia="Aptos" w:hAnsi="Aptos" w:cs="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3BB5" w:rsidRPr="008400C2" w14:paraId="20093A68" w14:textId="77777777" w:rsidTr="65F7B007">
        <w:trPr>
          <w:gridBefore w:val="1"/>
          <w:wBefore w:w="10" w:type="dxa"/>
          <w:trHeight w:val="460"/>
          <w:jc w:val="center"/>
        </w:trPr>
        <w:tc>
          <w:tcPr>
            <w:tcW w:w="645" w:type="dxa"/>
            <w:gridSpan w:val="2"/>
            <w:vMerge w:val="restart"/>
          </w:tcPr>
          <w:p w14:paraId="64474FDE" w14:textId="34132211" w:rsidR="00E93BB5" w:rsidRPr="008400C2" w:rsidRDefault="00E93BB5" w:rsidP="00E93BB5">
            <w:pPr>
              <w:jc w:val="both"/>
              <w:rPr>
                <w:rFonts w:ascii="Aptos" w:eastAsia="Aptos" w:hAnsi="Aptos" w:cs="Aptos"/>
                <w:b/>
                <w:color w:val="auto"/>
              </w:rPr>
            </w:pPr>
            <w:r w:rsidRPr="5BF45BB3">
              <w:rPr>
                <w:rFonts w:ascii="Aptos" w:eastAsia="Aptos" w:hAnsi="Aptos" w:cs="Aptos"/>
                <w:b/>
                <w:color w:val="auto"/>
              </w:rPr>
              <w:t>1.</w:t>
            </w:r>
            <w:r w:rsidR="001732AD" w:rsidRPr="5BF45BB3">
              <w:rPr>
                <w:rFonts w:ascii="Aptos" w:eastAsia="Aptos" w:hAnsi="Aptos" w:cs="Aptos"/>
                <w:b/>
                <w:color w:val="auto"/>
              </w:rPr>
              <w:t>8</w:t>
            </w:r>
            <w:r w:rsidRPr="5BF45BB3">
              <w:rPr>
                <w:rFonts w:ascii="Aptos" w:eastAsia="Aptos" w:hAnsi="Aptos" w:cs="Aptos"/>
                <w:b/>
                <w:color w:val="auto"/>
              </w:rPr>
              <w:t>.</w:t>
            </w:r>
          </w:p>
        </w:tc>
        <w:tc>
          <w:tcPr>
            <w:tcW w:w="4463" w:type="dxa"/>
            <w:gridSpan w:val="2"/>
            <w:vMerge w:val="restart"/>
          </w:tcPr>
          <w:p w14:paraId="21B44C1E" w14:textId="1107AC71" w:rsidR="00E93BB5" w:rsidRPr="008400C2" w:rsidRDefault="00E93BB5" w:rsidP="00E93BB5">
            <w:pPr>
              <w:jc w:val="both"/>
              <w:rPr>
                <w:rFonts w:ascii="Aptos" w:eastAsia="Aptos" w:hAnsi="Aptos" w:cs="Aptos"/>
                <w:color w:val="auto"/>
                <w:sz w:val="24"/>
              </w:rPr>
            </w:pPr>
            <w:r w:rsidRPr="5BF45BB3">
              <w:rPr>
                <w:rFonts w:ascii="Aptos" w:eastAsia="Aptos" w:hAnsi="Aptos" w:cs="Aptos"/>
                <w:color w:val="auto"/>
                <w:sz w:val="24"/>
              </w:rPr>
              <w:t xml:space="preserve">Projekta mērķis atbilst MK noteikumos noteiktajam mērķim, definētie uzraudzības rādītāji nodrošina un apliecina mērķa sasniegšanu,  </w:t>
            </w:r>
            <w:r w:rsidRPr="5BF45BB3">
              <w:rPr>
                <w:rFonts w:ascii="Aptos" w:eastAsia="Aptos" w:hAnsi="Aptos" w:cs="Aptos"/>
                <w:color w:val="auto"/>
                <w:sz w:val="24"/>
              </w:rPr>
              <w:lastRenderedPageBreak/>
              <w:t>uzraudzības rādītāji ir precīzi definēti, pamatoti un izmērāmi.</w:t>
            </w:r>
          </w:p>
        </w:tc>
        <w:tc>
          <w:tcPr>
            <w:tcW w:w="1540" w:type="dxa"/>
            <w:vMerge w:val="restart"/>
          </w:tcPr>
          <w:p w14:paraId="1CD8EA40" w14:textId="1E3A5895"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lastRenderedPageBreak/>
              <w:t xml:space="preserve">P </w:t>
            </w:r>
          </w:p>
        </w:tc>
        <w:tc>
          <w:tcPr>
            <w:tcW w:w="1549" w:type="dxa"/>
            <w:gridSpan w:val="3"/>
          </w:tcPr>
          <w:p w14:paraId="489F5A70" w14:textId="77777777"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245D5594" w14:textId="77777777" w:rsidR="00E93BB5" w:rsidRPr="008400C2" w:rsidRDefault="00E93BB5" w:rsidP="00E93BB5">
            <w:pPr>
              <w:pStyle w:val="NoSpacing"/>
              <w:jc w:val="both"/>
              <w:rPr>
                <w:rFonts w:ascii="Aptos" w:eastAsia="Aptos" w:hAnsi="Aptos" w:cs="Aptos"/>
                <w:color w:val="auto"/>
                <w:sz w:val="24"/>
                <w:lang w:eastAsia="lv-LV"/>
              </w:rPr>
            </w:pPr>
            <w:r w:rsidRPr="5BF45BB3">
              <w:rPr>
                <w:rFonts w:ascii="Aptos" w:eastAsia="Aptos" w:hAnsi="Aptos" w:cs="Aptos"/>
                <w:b/>
                <w:color w:val="auto"/>
                <w:sz w:val="24"/>
                <w:lang w:eastAsia="lv-LV"/>
              </w:rPr>
              <w:t xml:space="preserve">Vērtējums ir “Jā”, </w:t>
            </w:r>
            <w:r w:rsidRPr="5BF45BB3">
              <w:rPr>
                <w:rFonts w:ascii="Aptos" w:eastAsia="Aptos" w:hAnsi="Aptos" w:cs="Aptos"/>
                <w:color w:val="auto"/>
                <w:sz w:val="24"/>
                <w:lang w:eastAsia="lv-LV"/>
              </w:rPr>
              <w:t>ja:</w:t>
            </w:r>
          </w:p>
          <w:p w14:paraId="2270FC22" w14:textId="77777777" w:rsidR="00E93BB5" w:rsidRPr="008400C2" w:rsidRDefault="00E93BB5" w:rsidP="00E93BB5">
            <w:pPr>
              <w:pStyle w:val="NoSpacing"/>
              <w:jc w:val="both"/>
              <w:rPr>
                <w:rFonts w:ascii="Aptos" w:eastAsia="Aptos" w:hAnsi="Aptos" w:cs="Aptos"/>
                <w:color w:val="auto"/>
                <w:sz w:val="24"/>
                <w:lang w:eastAsia="lv-LV"/>
              </w:rPr>
            </w:pPr>
          </w:p>
          <w:p w14:paraId="2BA8CEE8" w14:textId="2666D897" w:rsidR="00E93BB5" w:rsidRPr="008400C2" w:rsidRDefault="00E93BB5" w:rsidP="00E93BB5">
            <w:pPr>
              <w:pStyle w:val="NoSpacing"/>
              <w:numPr>
                <w:ilvl w:val="1"/>
                <w:numId w:val="12"/>
              </w:numPr>
              <w:ind w:left="741" w:hanging="425"/>
              <w:jc w:val="both"/>
              <w:rPr>
                <w:rFonts w:ascii="Aptos" w:eastAsia="Aptos" w:hAnsi="Aptos" w:cs="Aptos"/>
                <w:color w:val="auto"/>
                <w:sz w:val="24"/>
                <w:lang w:eastAsia="lv-LV"/>
              </w:rPr>
            </w:pPr>
            <w:r w:rsidRPr="5BF45BB3">
              <w:rPr>
                <w:rFonts w:ascii="Aptos" w:eastAsia="Aptos" w:hAnsi="Aptos" w:cs="Aptos"/>
                <w:color w:val="auto"/>
                <w:sz w:val="24"/>
                <w:lang w:eastAsia="lv-LV"/>
              </w:rPr>
              <w:t>projekta mērķis atbilst MK noteikumos noteiktajam;</w:t>
            </w:r>
          </w:p>
          <w:p w14:paraId="6AF0732F" w14:textId="2102B43C" w:rsidR="00E93BB5" w:rsidRPr="008400C2" w:rsidRDefault="00E93BB5" w:rsidP="00E93BB5">
            <w:pPr>
              <w:pStyle w:val="NoSpacing"/>
              <w:numPr>
                <w:ilvl w:val="1"/>
                <w:numId w:val="12"/>
              </w:numPr>
              <w:ind w:left="741" w:hanging="425"/>
              <w:jc w:val="both"/>
              <w:rPr>
                <w:rFonts w:ascii="Aptos" w:eastAsia="Aptos" w:hAnsi="Aptos" w:cs="Aptos"/>
                <w:color w:val="auto"/>
                <w:sz w:val="24"/>
              </w:rPr>
            </w:pPr>
            <w:r w:rsidRPr="5BF45BB3">
              <w:rPr>
                <w:rFonts w:ascii="Aptos" w:eastAsia="Aptos" w:hAnsi="Aptos" w:cs="Aptos"/>
                <w:color w:val="auto"/>
                <w:sz w:val="24"/>
                <w:lang w:eastAsia="lv-LV"/>
              </w:rPr>
              <w:t>projekta iesniegumā norādītie uzraudzības rādītāji ir izmērāmi, atbilst MK noteikumos noteiktajiem rādītājiem, un sniedz ieguldījumu mērķa sasniegšanā;</w:t>
            </w:r>
          </w:p>
          <w:p w14:paraId="4DEECF60" w14:textId="4A058713" w:rsidR="00E93BB5" w:rsidRPr="008400C2" w:rsidRDefault="00E93BB5" w:rsidP="00E93BB5">
            <w:pPr>
              <w:pStyle w:val="NoSpacing"/>
              <w:numPr>
                <w:ilvl w:val="1"/>
                <w:numId w:val="12"/>
              </w:numPr>
              <w:ind w:left="741" w:hanging="425"/>
              <w:jc w:val="both"/>
              <w:rPr>
                <w:rFonts w:ascii="Aptos" w:eastAsia="Aptos" w:hAnsi="Aptos" w:cs="Aptos"/>
                <w:color w:val="auto"/>
                <w:sz w:val="24"/>
              </w:rPr>
            </w:pPr>
            <w:r w:rsidRPr="5BF45BB3">
              <w:rPr>
                <w:rFonts w:ascii="Aptos" w:eastAsia="Aptos" w:hAnsi="Aptos" w:cs="Aptos"/>
                <w:color w:val="auto"/>
                <w:sz w:val="24"/>
              </w:rPr>
              <w:lastRenderedPageBreak/>
              <w:t>projektā noteiktai ēkai vai ēkām, kurām plānots veikt energoefektivitātes uzlabošanas pasākumus, ir veiktaenergosertifikācija atbilstoši Ministru kabineta 2021. gada 8. aprīļa noteikumiem Nr. 222 “Ēku energoefektivitātes aprēķina metodes un ēku energosertifikācijas noteikumi” un iesniegts pārskats par ekonomiski pamatotiem energoefektivitāti uzlabojošiem pasākumiem, kuru īstenošanas izmaksas ir rentablas paredzamajā (plānotajā) kalpošanas laikā, un pārskatu par ēkas energosertifikāta aprēķinos izmantotajām ievaddatu vērtībām (norāda Būvniecības informācijas sistēmas dokumenta numuru);</w:t>
            </w:r>
          </w:p>
          <w:p w14:paraId="3FA71E09" w14:textId="77A77387" w:rsidR="00E93BB5" w:rsidRPr="008400C2" w:rsidRDefault="00E93BB5" w:rsidP="00E93BB5">
            <w:pPr>
              <w:pStyle w:val="NoSpacing"/>
              <w:numPr>
                <w:ilvl w:val="0"/>
                <w:numId w:val="12"/>
              </w:numPr>
              <w:jc w:val="both"/>
              <w:rPr>
                <w:rFonts w:ascii="Aptos" w:eastAsia="Aptos" w:hAnsi="Aptos" w:cs="Aptos"/>
                <w:color w:val="auto"/>
                <w:sz w:val="24"/>
              </w:rPr>
            </w:pPr>
            <w:r w:rsidRPr="5BF45BB3">
              <w:rPr>
                <w:rFonts w:ascii="Aptos" w:eastAsia="Aptos" w:hAnsi="Aptos" w:cs="Aptos"/>
                <w:color w:val="auto"/>
                <w:sz w:val="24"/>
              </w:rPr>
              <w:t xml:space="preserve"> projekta iesniegumā ir detalizēti aprakstīts, kādi energoefektivitātes uzlabošanas, viedas energovadības un atjaunojamo energoresursu izmantošanas pasākumi tiks veikti, tai skaitā norādot plānoto primārās enerģijas ietaupījumu, atjaunojamo ēku platību un primārās enerģijas gada patēriņa samazinājumu;</w:t>
            </w:r>
          </w:p>
          <w:p w14:paraId="3EB9C86F" w14:textId="65CB616D" w:rsidR="00E93BB5" w:rsidRPr="008400C2" w:rsidRDefault="00E93BB5" w:rsidP="00E93BB5">
            <w:pPr>
              <w:pStyle w:val="NoSpacing"/>
              <w:numPr>
                <w:ilvl w:val="0"/>
                <w:numId w:val="12"/>
              </w:numPr>
              <w:jc w:val="both"/>
              <w:rPr>
                <w:rFonts w:ascii="Aptos" w:eastAsia="Aptos" w:hAnsi="Aptos" w:cs="Aptos"/>
                <w:color w:val="auto"/>
                <w:sz w:val="24"/>
              </w:rPr>
            </w:pPr>
            <w:r w:rsidRPr="5BF45BB3">
              <w:rPr>
                <w:rFonts w:ascii="Aptos" w:eastAsia="Aptos" w:hAnsi="Aptos" w:cs="Aptos"/>
                <w:color w:val="auto"/>
                <w:sz w:val="24"/>
              </w:rPr>
              <w:t>veicot projektā paredzētos energoefektivitātes pasākumus tiks sasniegts primārās enerģijas samazinājums,  kas nedrīkst būt mazāks par 30%.</w:t>
            </w:r>
          </w:p>
          <w:p w14:paraId="700079F2" w14:textId="038737DB" w:rsidR="00E93BB5" w:rsidRPr="008400C2" w:rsidRDefault="00E93BB5" w:rsidP="00E93BB5">
            <w:pPr>
              <w:pStyle w:val="NoSpacing"/>
              <w:jc w:val="both"/>
              <w:rPr>
                <w:rFonts w:ascii="Aptos" w:eastAsia="Aptos" w:hAnsi="Aptos" w:cs="Aptos"/>
                <w:color w:val="auto"/>
                <w:sz w:val="24"/>
              </w:rPr>
            </w:pPr>
            <w:r w:rsidRPr="5BF45BB3">
              <w:rPr>
                <w:rFonts w:ascii="Aptos" w:eastAsia="Aptos" w:hAnsi="Aptos" w:cs="Aptos"/>
                <w:color w:val="auto"/>
                <w:sz w:val="24"/>
              </w:rPr>
              <w:t>Primārās enerģijas samazinājums procentuāli izsakāms, pamatojoties uz datiem, kas ir sniegti energosertifikācijas dokumentācijā, paredzamo kopējo primārās enerģijas pēc projekta īstenošanas ietaupījumu enerģijas vienībās attiecinot pret sākotnējo kopējās primārās enerģijas novērtējumu un reizinot ar 100 %.</w:t>
            </w:r>
          </w:p>
          <w:p w14:paraId="46E37B97" w14:textId="18E3AD96" w:rsidR="00E93BB5" w:rsidRPr="008400C2" w:rsidRDefault="00E93BB5" w:rsidP="00E93BB5">
            <w:pPr>
              <w:pStyle w:val="NoSpacing"/>
              <w:jc w:val="both"/>
              <w:rPr>
                <w:rFonts w:ascii="Aptos" w:eastAsia="Aptos" w:hAnsi="Aptos" w:cs="Aptos"/>
                <w:color w:val="auto"/>
                <w:sz w:val="24"/>
                <w:lang w:eastAsia="lv-LV"/>
              </w:rPr>
            </w:pPr>
            <w:r w:rsidRPr="5BF45BB3">
              <w:rPr>
                <w:rFonts w:ascii="Aptos" w:eastAsia="Aptos" w:hAnsi="Aptos" w:cs="Aptos"/>
                <w:color w:val="auto"/>
                <w:sz w:val="24"/>
                <w:lang w:eastAsia="lv-LV"/>
              </w:rPr>
              <w:t>Projekta iesniegumā paredzēts, ka</w:t>
            </w:r>
            <w:r w:rsidRPr="5BF45BB3">
              <w:rPr>
                <w:rFonts w:ascii="Aptos" w:eastAsia="Aptos" w:hAnsi="Aptos" w:cs="Aptos"/>
                <w:b/>
                <w:color w:val="auto"/>
                <w:sz w:val="24"/>
                <w:lang w:eastAsia="lv-LV"/>
              </w:rPr>
              <w:t xml:space="preserve"> projekta iesnieguma </w:t>
            </w:r>
            <w:r w:rsidRPr="5BF45BB3">
              <w:rPr>
                <w:rFonts w:ascii="Aptos" w:eastAsia="Aptos" w:hAnsi="Aptos" w:cs="Aptos"/>
                <w:b/>
                <w:i/>
                <w:color w:val="auto"/>
                <w:sz w:val="24"/>
                <w:lang w:eastAsia="lv-LV"/>
              </w:rPr>
              <w:t>iznākuma rādītāji</w:t>
            </w:r>
            <w:r w:rsidRPr="5BF45BB3">
              <w:rPr>
                <w:rFonts w:ascii="Aptos" w:eastAsia="Aptos" w:hAnsi="Aptos" w:cs="Aptos"/>
                <w:b/>
                <w:color w:val="auto"/>
                <w:sz w:val="24"/>
                <w:lang w:eastAsia="lv-LV"/>
              </w:rPr>
              <w:t xml:space="preserve"> </w:t>
            </w:r>
            <w:r w:rsidRPr="5BF45BB3">
              <w:rPr>
                <w:rFonts w:ascii="Aptos" w:eastAsia="Aptos" w:hAnsi="Aptos" w:cs="Aptos"/>
                <w:color w:val="auto"/>
                <w:sz w:val="24"/>
                <w:lang w:eastAsia="lv-LV"/>
              </w:rPr>
              <w:t xml:space="preserve">tiks sasniegti MK noteikumos paredzētajā termiņā: pasākumu ietvaros sasniedzamais rezultāta rādītājs – </w:t>
            </w:r>
            <w:r w:rsidRPr="5BF45BB3">
              <w:rPr>
                <w:rFonts w:ascii="Aptos" w:eastAsia="Aptos" w:hAnsi="Aptos" w:cs="Aptos"/>
                <w:color w:val="auto"/>
                <w:sz w:val="24"/>
                <w:lang w:eastAsia="lv-LV"/>
              </w:rPr>
              <w:lastRenderedPageBreak/>
              <w:t>vismaz 30 % primārās enerģijas ietaupījumu no projekta kopējās primārās enerģijas patēriņa pirms projekta uzsākšanas.</w:t>
            </w:r>
          </w:p>
        </w:tc>
      </w:tr>
      <w:tr w:rsidR="00E93BB5" w:rsidRPr="008400C2" w14:paraId="5A868EEE" w14:textId="77777777" w:rsidTr="65F7B007">
        <w:trPr>
          <w:gridBefore w:val="1"/>
          <w:wBefore w:w="10" w:type="dxa"/>
          <w:trHeight w:val="460"/>
          <w:jc w:val="center"/>
        </w:trPr>
        <w:tc>
          <w:tcPr>
            <w:tcW w:w="645" w:type="dxa"/>
            <w:gridSpan w:val="2"/>
            <w:vMerge/>
          </w:tcPr>
          <w:p w14:paraId="2DAA5847" w14:textId="77777777" w:rsidR="00E93BB5" w:rsidRPr="008400C2" w:rsidRDefault="00E93BB5" w:rsidP="00E93BB5">
            <w:pPr>
              <w:spacing w:after="0" w:line="240" w:lineRule="auto"/>
              <w:jc w:val="both"/>
              <w:rPr>
                <w:rFonts w:ascii="Times New Roman" w:hAnsi="Times New Roman"/>
                <w:bCs/>
                <w:color w:val="auto"/>
                <w:sz w:val="24"/>
              </w:rPr>
            </w:pPr>
          </w:p>
        </w:tc>
        <w:tc>
          <w:tcPr>
            <w:tcW w:w="4463" w:type="dxa"/>
            <w:gridSpan w:val="2"/>
            <w:vMerge/>
          </w:tcPr>
          <w:p w14:paraId="1D126680" w14:textId="00894861" w:rsidR="00E93BB5" w:rsidRPr="008400C2" w:rsidRDefault="00E93BB5" w:rsidP="00E93BB5">
            <w:pPr>
              <w:spacing w:after="0" w:line="240" w:lineRule="auto"/>
              <w:jc w:val="both"/>
              <w:rPr>
                <w:rFonts w:ascii="Times New Roman" w:hAnsi="Times New Roman"/>
                <w:bCs/>
                <w:color w:val="auto"/>
                <w:sz w:val="24"/>
              </w:rPr>
            </w:pPr>
          </w:p>
        </w:tc>
        <w:tc>
          <w:tcPr>
            <w:tcW w:w="1540" w:type="dxa"/>
            <w:vMerge/>
          </w:tcPr>
          <w:p w14:paraId="65F2F13F"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341DF94B" w14:textId="51404AA4"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7CF1924D" w14:textId="7D4A75B0" w:rsidR="00E93BB5" w:rsidRPr="008400C2" w:rsidRDefault="00E93BB5" w:rsidP="00E93BB5">
            <w:pPr>
              <w:pStyle w:val="NoSpacing"/>
              <w:jc w:val="both"/>
              <w:rPr>
                <w:rFonts w:ascii="Aptos" w:eastAsia="Aptos" w:hAnsi="Aptos" w:cs="Aptos"/>
                <w:b/>
                <w:color w:val="auto"/>
                <w:sz w:val="24"/>
                <w:lang w:eastAsia="lv-LV"/>
              </w:rPr>
            </w:pPr>
            <w:r w:rsidRPr="5BF45BB3">
              <w:rPr>
                <w:rFonts w:ascii="Aptos" w:eastAsia="Aptos" w:hAnsi="Aptos" w:cs="Aptos"/>
                <w:color w:val="auto"/>
                <w:sz w:val="24"/>
              </w:rPr>
              <w:t xml:space="preserve">Ja projekta iesniegumā norādītā informācija neatbilst minētajām prasībām, projekta iesniegumu novērtē ar </w:t>
            </w:r>
            <w:r w:rsidRPr="5BF45BB3">
              <w:rPr>
                <w:rFonts w:ascii="Aptos" w:eastAsia="Aptos" w:hAnsi="Aptos" w:cs="Aptos"/>
                <w:b/>
                <w:color w:val="auto"/>
                <w:sz w:val="24"/>
              </w:rPr>
              <w:t>“Jā, ar nosacījumu”</w:t>
            </w:r>
            <w:r w:rsidRPr="5BF45BB3">
              <w:rPr>
                <w:rFonts w:ascii="Aptos" w:eastAsia="Aptos" w:hAnsi="Aptos" w:cs="Aptos"/>
                <w:color w:val="auto"/>
                <w:sz w:val="24"/>
              </w:rPr>
              <w:t xml:space="preserve"> un izvirza nosacījumu veikt atbilstošus precizējumus.</w:t>
            </w:r>
          </w:p>
        </w:tc>
      </w:tr>
      <w:tr w:rsidR="00E93BB5" w:rsidRPr="008400C2" w14:paraId="5F04BA95" w14:textId="77777777" w:rsidTr="65F7B007">
        <w:trPr>
          <w:gridBefore w:val="1"/>
          <w:wBefore w:w="10" w:type="dxa"/>
          <w:trHeight w:val="460"/>
          <w:jc w:val="center"/>
        </w:trPr>
        <w:tc>
          <w:tcPr>
            <w:tcW w:w="645" w:type="dxa"/>
            <w:gridSpan w:val="2"/>
            <w:vMerge/>
          </w:tcPr>
          <w:p w14:paraId="1E3AA603" w14:textId="77777777" w:rsidR="00E93BB5" w:rsidRPr="008400C2" w:rsidRDefault="00E93BB5" w:rsidP="00E93BB5">
            <w:pPr>
              <w:spacing w:after="0" w:line="240" w:lineRule="auto"/>
              <w:jc w:val="both"/>
              <w:rPr>
                <w:rFonts w:ascii="Times New Roman" w:hAnsi="Times New Roman"/>
                <w:bCs/>
                <w:color w:val="auto"/>
                <w:sz w:val="24"/>
              </w:rPr>
            </w:pPr>
          </w:p>
        </w:tc>
        <w:tc>
          <w:tcPr>
            <w:tcW w:w="4463" w:type="dxa"/>
            <w:gridSpan w:val="2"/>
            <w:vMerge/>
          </w:tcPr>
          <w:p w14:paraId="77261D25" w14:textId="54B426A0" w:rsidR="00E93BB5" w:rsidRPr="008400C2" w:rsidRDefault="00E93BB5" w:rsidP="00E93BB5">
            <w:pPr>
              <w:spacing w:after="0" w:line="240" w:lineRule="auto"/>
              <w:jc w:val="both"/>
              <w:rPr>
                <w:rFonts w:ascii="Times New Roman" w:hAnsi="Times New Roman"/>
                <w:bCs/>
                <w:color w:val="auto"/>
                <w:sz w:val="24"/>
              </w:rPr>
            </w:pPr>
          </w:p>
        </w:tc>
        <w:tc>
          <w:tcPr>
            <w:tcW w:w="1540" w:type="dxa"/>
            <w:vMerge/>
          </w:tcPr>
          <w:p w14:paraId="0C3908BC"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0310C42E" w14:textId="720FA410"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3542CECF" w14:textId="2DE06BE4" w:rsidR="00E93BB5" w:rsidRPr="008400C2" w:rsidRDefault="00E93BB5" w:rsidP="00E93BB5">
            <w:pPr>
              <w:pStyle w:val="NoSpacing"/>
              <w:jc w:val="both"/>
              <w:rPr>
                <w:rFonts w:ascii="Aptos" w:eastAsia="Aptos" w:hAnsi="Aptos" w:cs="Aptos"/>
                <w:b/>
                <w:color w:val="auto"/>
                <w:sz w:val="24"/>
                <w:lang w:eastAsia="lv-LV"/>
              </w:rPr>
            </w:pPr>
            <w:r w:rsidRPr="5BF45BB3">
              <w:rPr>
                <w:rFonts w:ascii="Aptos" w:eastAsia="Aptos" w:hAnsi="Aptos" w:cs="Aptos"/>
                <w:b/>
                <w:color w:val="auto"/>
                <w:sz w:val="24"/>
                <w:lang w:eastAsia="lv-LV"/>
              </w:rPr>
              <w:t xml:space="preserve">Vērtējums ir “Nē”, </w:t>
            </w:r>
            <w:r w:rsidRPr="5BF45BB3">
              <w:rPr>
                <w:rFonts w:ascii="Aptos" w:eastAsia="Aptos" w:hAnsi="Aptos" w:cs="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3BB5" w:rsidRPr="008400C2" w14:paraId="00DBDA2A" w14:textId="77777777" w:rsidTr="65F7B007">
        <w:trPr>
          <w:gridBefore w:val="1"/>
          <w:wBefore w:w="10" w:type="dxa"/>
          <w:trHeight w:val="174"/>
          <w:jc w:val="center"/>
        </w:trPr>
        <w:tc>
          <w:tcPr>
            <w:tcW w:w="645" w:type="dxa"/>
            <w:gridSpan w:val="2"/>
            <w:vMerge w:val="restart"/>
          </w:tcPr>
          <w:p w14:paraId="61ABE576" w14:textId="20207656" w:rsidR="00E93BB5" w:rsidRPr="008400C2" w:rsidRDefault="00E93BB5" w:rsidP="00E93BB5">
            <w:pPr>
              <w:ind w:right="-109"/>
              <w:jc w:val="both"/>
              <w:rPr>
                <w:rFonts w:ascii="Aptos" w:eastAsia="Aptos" w:hAnsi="Aptos" w:cs="Aptos"/>
                <w:b/>
                <w:color w:val="auto"/>
              </w:rPr>
            </w:pPr>
            <w:r w:rsidRPr="5BF45BB3">
              <w:rPr>
                <w:rFonts w:ascii="Aptos" w:eastAsia="Aptos" w:hAnsi="Aptos" w:cs="Aptos"/>
                <w:b/>
                <w:color w:val="auto"/>
              </w:rPr>
              <w:t>1.</w:t>
            </w:r>
            <w:r w:rsidR="000C4CB1" w:rsidRPr="5BF45BB3">
              <w:rPr>
                <w:rFonts w:ascii="Aptos" w:eastAsia="Aptos" w:hAnsi="Aptos" w:cs="Aptos"/>
                <w:b/>
                <w:color w:val="auto"/>
              </w:rPr>
              <w:t>9</w:t>
            </w:r>
            <w:r w:rsidRPr="5BF45BB3">
              <w:rPr>
                <w:rFonts w:ascii="Aptos" w:eastAsia="Aptos" w:hAnsi="Aptos" w:cs="Aptos"/>
                <w:b/>
                <w:color w:val="auto"/>
              </w:rPr>
              <w:t>.</w:t>
            </w:r>
          </w:p>
        </w:tc>
        <w:tc>
          <w:tcPr>
            <w:tcW w:w="4463" w:type="dxa"/>
            <w:gridSpan w:val="2"/>
            <w:vMerge w:val="restart"/>
          </w:tcPr>
          <w:p w14:paraId="56C1C3AD" w14:textId="77777777" w:rsidR="00E93BB5" w:rsidRPr="008400C2" w:rsidRDefault="00E93BB5" w:rsidP="00E93BB5">
            <w:pPr>
              <w:ind w:right="175"/>
              <w:jc w:val="both"/>
              <w:rPr>
                <w:rFonts w:ascii="Aptos" w:eastAsia="Aptos" w:hAnsi="Aptos" w:cs="Aptos"/>
                <w:color w:val="auto"/>
                <w:sz w:val="24"/>
              </w:rPr>
            </w:pPr>
            <w:r w:rsidRPr="5BF45BB3">
              <w:rPr>
                <w:rFonts w:ascii="Aptos" w:eastAsia="Aptos" w:hAnsi="Aptos" w:cs="Aptos"/>
                <w:color w:val="auto"/>
                <w:sz w:val="24"/>
              </w:rPr>
              <w:t xml:space="preserve">Projekta iesniegumā plānotie sagaidāmie rezultāti ir skaidri definēti un  izriet no plānoto darbību aprakstiem, plānotās projekta darbības: </w:t>
            </w:r>
          </w:p>
          <w:p w14:paraId="7015C60B" w14:textId="2D3A727E" w:rsidR="00E93BB5" w:rsidRPr="008400C2" w:rsidRDefault="00E93BB5" w:rsidP="000C4CB1">
            <w:pPr>
              <w:pStyle w:val="ListParagraph"/>
              <w:numPr>
                <w:ilvl w:val="2"/>
                <w:numId w:val="40"/>
              </w:numPr>
              <w:ind w:right="175"/>
              <w:jc w:val="both"/>
              <w:rPr>
                <w:rFonts w:ascii="Aptos" w:eastAsia="Aptos" w:hAnsi="Aptos" w:cs="Aptos"/>
              </w:rPr>
            </w:pPr>
            <w:r w:rsidRPr="5BF45BB3">
              <w:rPr>
                <w:rFonts w:ascii="Aptos" w:eastAsia="Aptos" w:hAnsi="Aptos" w:cs="Aptos"/>
              </w:rPr>
              <w:t xml:space="preserve">atbilst MK noteikumos noteiktajam un paredz saikni ar attiecīgajām atbalstāmajām darbībām; </w:t>
            </w:r>
          </w:p>
          <w:p w14:paraId="4072C03C" w14:textId="67842FC1" w:rsidR="00E93BB5" w:rsidRPr="008400C2" w:rsidRDefault="00E93BB5" w:rsidP="000C4CB1">
            <w:pPr>
              <w:pStyle w:val="ListParagraph"/>
              <w:numPr>
                <w:ilvl w:val="2"/>
                <w:numId w:val="40"/>
              </w:numPr>
              <w:ind w:right="175"/>
              <w:jc w:val="both"/>
              <w:rPr>
                <w:rFonts w:ascii="Aptos" w:eastAsia="Aptos" w:hAnsi="Aptos" w:cs="Aptos"/>
              </w:rPr>
            </w:pPr>
            <w:r w:rsidRPr="5BF45BB3">
              <w:rPr>
                <w:rFonts w:ascii="Aptos" w:eastAsia="Aptos" w:hAnsi="Aptos" w:cs="Aptos"/>
              </w:rPr>
              <w:t>ir precīzi definētas un pamatotas, un tās risina projektā definētās problēmas.</w:t>
            </w:r>
          </w:p>
        </w:tc>
        <w:tc>
          <w:tcPr>
            <w:tcW w:w="1540" w:type="dxa"/>
            <w:vMerge w:val="restart"/>
          </w:tcPr>
          <w:p w14:paraId="0D45916C" w14:textId="5946C469" w:rsidR="00E93BB5" w:rsidRPr="008400C2" w:rsidRDefault="00E93BB5" w:rsidP="00E93BB5">
            <w:pPr>
              <w:spacing w:after="0" w:line="240" w:lineRule="auto"/>
              <w:ind w:right="-254"/>
              <w:jc w:val="center"/>
              <w:rPr>
                <w:rFonts w:ascii="Aptos" w:eastAsia="Aptos" w:hAnsi="Aptos" w:cs="Aptos"/>
                <w:color w:val="auto"/>
                <w:sz w:val="24"/>
              </w:rPr>
            </w:pPr>
            <w:r w:rsidRPr="5BF45BB3">
              <w:rPr>
                <w:rFonts w:ascii="Aptos" w:eastAsia="Aptos" w:hAnsi="Aptos" w:cs="Aptos"/>
                <w:color w:val="auto"/>
                <w:sz w:val="24"/>
              </w:rPr>
              <w:t>P</w:t>
            </w:r>
          </w:p>
        </w:tc>
        <w:tc>
          <w:tcPr>
            <w:tcW w:w="1549" w:type="dxa"/>
            <w:gridSpan w:val="3"/>
          </w:tcPr>
          <w:p w14:paraId="40E8849F" w14:textId="77777777"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w:t>
            </w:r>
          </w:p>
        </w:tc>
        <w:tc>
          <w:tcPr>
            <w:tcW w:w="6840" w:type="dxa"/>
            <w:gridSpan w:val="3"/>
          </w:tcPr>
          <w:p w14:paraId="33349DEE" w14:textId="77777777" w:rsidR="00E93BB5" w:rsidRPr="008400C2" w:rsidRDefault="00E93BB5" w:rsidP="00E93BB5">
            <w:pPr>
              <w:pStyle w:val="NoSpacing"/>
              <w:jc w:val="both"/>
              <w:rPr>
                <w:rFonts w:ascii="Aptos" w:eastAsia="Aptos" w:hAnsi="Aptos" w:cs="Aptos"/>
                <w:color w:val="auto"/>
                <w:sz w:val="24"/>
                <w:lang w:eastAsia="lv-LV"/>
              </w:rPr>
            </w:pPr>
            <w:r w:rsidRPr="5BF45BB3">
              <w:rPr>
                <w:rFonts w:ascii="Aptos" w:eastAsia="Aptos" w:hAnsi="Aptos" w:cs="Aptos"/>
                <w:b/>
                <w:color w:val="auto"/>
                <w:sz w:val="24"/>
                <w:lang w:eastAsia="lv-LV"/>
              </w:rPr>
              <w:t xml:space="preserve">Vērtējums ir “Jā”, </w:t>
            </w:r>
            <w:r w:rsidRPr="5BF45BB3">
              <w:rPr>
                <w:rFonts w:ascii="Aptos" w:eastAsia="Aptos" w:hAnsi="Aptos" w:cs="Aptos"/>
                <w:color w:val="auto"/>
                <w:sz w:val="24"/>
                <w:lang w:eastAsia="lv-LV"/>
              </w:rPr>
              <w:t>ja:</w:t>
            </w:r>
          </w:p>
          <w:p w14:paraId="4AD36735" w14:textId="77777777" w:rsidR="00E93BB5" w:rsidRPr="008400C2" w:rsidRDefault="00E93BB5" w:rsidP="00E93BB5">
            <w:pPr>
              <w:pStyle w:val="NoSpacing"/>
              <w:jc w:val="both"/>
              <w:rPr>
                <w:rFonts w:ascii="Aptos" w:eastAsia="Aptos" w:hAnsi="Aptos" w:cs="Aptos"/>
                <w:b/>
                <w:color w:val="auto"/>
                <w:sz w:val="24"/>
                <w:lang w:eastAsia="lv-LV"/>
              </w:rPr>
            </w:pPr>
          </w:p>
          <w:p w14:paraId="049B88F5" w14:textId="05145E19" w:rsidR="00E93BB5" w:rsidRPr="008400C2" w:rsidRDefault="00E93BB5" w:rsidP="00E93BB5">
            <w:pPr>
              <w:pStyle w:val="NoSpacing"/>
              <w:numPr>
                <w:ilvl w:val="0"/>
                <w:numId w:val="11"/>
              </w:numPr>
              <w:jc w:val="both"/>
              <w:rPr>
                <w:rFonts w:ascii="Aptos" w:eastAsia="Aptos" w:hAnsi="Aptos" w:cs="Aptos"/>
                <w:color w:val="auto"/>
                <w:sz w:val="24"/>
                <w:lang w:eastAsia="lv-LV"/>
              </w:rPr>
            </w:pPr>
            <w:r w:rsidRPr="5BF45BB3">
              <w:rPr>
                <w:rFonts w:ascii="Aptos" w:eastAsia="Aptos" w:hAnsi="Aptos" w:cs="Aptos"/>
                <w:color w:val="auto"/>
                <w:sz w:val="24"/>
                <w:lang w:eastAsia="lv-LV"/>
              </w:rPr>
              <w:t>projekta iesniegumā norādītie sagaidāmie rezultāti izriet no projekta iesniegumā plānotajām darbībām;</w:t>
            </w:r>
          </w:p>
          <w:p w14:paraId="5DE1DC25" w14:textId="2205C1F4" w:rsidR="00E93BB5" w:rsidRPr="008400C2" w:rsidRDefault="00E93BB5" w:rsidP="00E93BB5">
            <w:pPr>
              <w:pStyle w:val="NoSpacing"/>
              <w:numPr>
                <w:ilvl w:val="0"/>
                <w:numId w:val="11"/>
              </w:numPr>
              <w:jc w:val="both"/>
              <w:rPr>
                <w:rFonts w:ascii="Aptos" w:eastAsia="Aptos" w:hAnsi="Aptos" w:cs="Aptos"/>
                <w:color w:val="auto"/>
                <w:sz w:val="24"/>
                <w:lang w:eastAsia="lv-LV"/>
              </w:rPr>
            </w:pPr>
            <w:r w:rsidRPr="5BF45BB3">
              <w:rPr>
                <w:rFonts w:ascii="Aptos" w:eastAsia="Aptos" w:hAnsi="Aptos" w:cs="Aptos"/>
                <w:color w:val="auto"/>
                <w:sz w:val="24"/>
                <w:lang w:eastAsia="lv-LV"/>
              </w:rPr>
              <w:t>projekta iesniegumā ietvertās plānotās darbības atbilst MK noteikumos norādītajām atbalstāmajām darbībām un izmaksu pozīcijām;</w:t>
            </w:r>
          </w:p>
          <w:p w14:paraId="3CC759AC" w14:textId="5F178847" w:rsidR="00E93BB5" w:rsidRPr="008400C2" w:rsidRDefault="00E93BB5" w:rsidP="00E93BB5">
            <w:pPr>
              <w:pStyle w:val="NoSpacing"/>
              <w:numPr>
                <w:ilvl w:val="0"/>
                <w:numId w:val="11"/>
              </w:numPr>
              <w:jc w:val="both"/>
              <w:rPr>
                <w:rFonts w:ascii="Aptos" w:eastAsia="Aptos" w:hAnsi="Aptos" w:cs="Aptos"/>
                <w:color w:val="auto"/>
                <w:sz w:val="24"/>
                <w:lang w:eastAsia="lv-LV"/>
              </w:rPr>
            </w:pPr>
            <w:r w:rsidRPr="5BF45BB3">
              <w:rPr>
                <w:rFonts w:ascii="Aptos" w:eastAsia="Aptos" w:hAnsi="Aptos" w:cs="Aptos"/>
                <w:color w:val="auto"/>
                <w:sz w:val="24"/>
                <w:lang w:eastAsia="lv-LV"/>
              </w:rPr>
              <w:t>projekta iesniegumā plānotās darbības ir precīzas un  nepieciešamas  projektu mērķu un plānoto rādītāju sasniegšanai.</w:t>
            </w:r>
          </w:p>
          <w:p w14:paraId="46C7FA58" w14:textId="223291B4" w:rsidR="00E93BB5" w:rsidRPr="008400C2" w:rsidRDefault="00E93BB5" w:rsidP="00E93BB5">
            <w:pPr>
              <w:pStyle w:val="NoSpacing"/>
              <w:numPr>
                <w:ilvl w:val="0"/>
                <w:numId w:val="11"/>
              </w:numPr>
              <w:jc w:val="both"/>
              <w:rPr>
                <w:rFonts w:ascii="Aptos" w:eastAsia="Aptos" w:hAnsi="Aptos" w:cs="Aptos"/>
                <w:b/>
                <w:color w:val="auto"/>
                <w:sz w:val="24"/>
                <w:lang w:eastAsia="lv-LV"/>
              </w:rPr>
            </w:pPr>
            <w:r w:rsidRPr="5BF45BB3">
              <w:rPr>
                <w:rFonts w:ascii="Aptos" w:eastAsia="Aptos" w:hAnsi="Aptos" w:cs="Aptos"/>
                <w:color w:val="auto"/>
                <w:sz w:val="24"/>
              </w:rPr>
              <w:t xml:space="preserve">plānotās projekta darbības ir sasaistītas ar </w:t>
            </w:r>
            <w:r w:rsidRPr="5BF45BB3">
              <w:rPr>
                <w:rFonts w:ascii="Aptos" w:eastAsia="Aptos" w:hAnsi="Aptos" w:cs="Aptos"/>
                <w:color w:val="auto"/>
                <w:sz w:val="24"/>
                <w:lang w:eastAsia="lv-LV"/>
              </w:rPr>
              <w:t>projekta iesniegumā</w:t>
            </w:r>
            <w:r w:rsidRPr="5BF45BB3">
              <w:rPr>
                <w:rFonts w:ascii="Aptos" w:eastAsia="Aptos" w:hAnsi="Aptos" w:cs="Aptos"/>
                <w:color w:val="auto"/>
                <w:sz w:val="24"/>
              </w:rPr>
              <w:t xml:space="preserve"> plānoto laika grafiku, tās ir secīgas un loģiskas un nodrošina rādītāju sasniegšanu.</w:t>
            </w:r>
          </w:p>
        </w:tc>
      </w:tr>
      <w:tr w:rsidR="00E93BB5" w:rsidRPr="008400C2" w14:paraId="7A71C5FA" w14:textId="77777777" w:rsidTr="65F7B007">
        <w:trPr>
          <w:gridBefore w:val="1"/>
          <w:wBefore w:w="10" w:type="dxa"/>
          <w:trHeight w:val="173"/>
          <w:jc w:val="center"/>
        </w:trPr>
        <w:tc>
          <w:tcPr>
            <w:tcW w:w="645" w:type="dxa"/>
            <w:gridSpan w:val="2"/>
            <w:vMerge/>
          </w:tcPr>
          <w:p w14:paraId="4C6B1151" w14:textId="77777777" w:rsidR="00E93BB5" w:rsidRPr="008400C2" w:rsidRDefault="00E93BB5" w:rsidP="00E93BB5">
            <w:pPr>
              <w:spacing w:after="0" w:line="240" w:lineRule="auto"/>
              <w:jc w:val="both"/>
              <w:rPr>
                <w:rFonts w:ascii="Times New Roman" w:hAnsi="Times New Roman"/>
                <w:bCs/>
                <w:color w:val="auto"/>
                <w:sz w:val="24"/>
              </w:rPr>
            </w:pPr>
          </w:p>
        </w:tc>
        <w:tc>
          <w:tcPr>
            <w:tcW w:w="4463" w:type="dxa"/>
            <w:gridSpan w:val="2"/>
            <w:vMerge/>
          </w:tcPr>
          <w:p w14:paraId="0D4D28B8" w14:textId="0DC7FE15" w:rsidR="00E93BB5" w:rsidRPr="008400C2" w:rsidRDefault="00E93BB5" w:rsidP="00E93BB5">
            <w:pPr>
              <w:spacing w:after="0" w:line="240" w:lineRule="auto"/>
              <w:jc w:val="both"/>
              <w:rPr>
                <w:rFonts w:ascii="Times New Roman" w:hAnsi="Times New Roman"/>
                <w:bCs/>
                <w:color w:val="auto"/>
                <w:sz w:val="24"/>
              </w:rPr>
            </w:pPr>
          </w:p>
        </w:tc>
        <w:tc>
          <w:tcPr>
            <w:tcW w:w="1540" w:type="dxa"/>
            <w:vMerge/>
          </w:tcPr>
          <w:p w14:paraId="641FDBCE"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354065AF" w14:textId="0470267D"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 ar nosacījumu</w:t>
            </w:r>
          </w:p>
        </w:tc>
        <w:tc>
          <w:tcPr>
            <w:tcW w:w="6840" w:type="dxa"/>
            <w:gridSpan w:val="3"/>
          </w:tcPr>
          <w:p w14:paraId="0289C5B1" w14:textId="40B50176" w:rsidR="00E93BB5" w:rsidRPr="008400C2" w:rsidRDefault="00E93BB5" w:rsidP="00E93BB5">
            <w:pPr>
              <w:pStyle w:val="NoSpacing"/>
              <w:jc w:val="both"/>
              <w:rPr>
                <w:rFonts w:ascii="Aptos" w:eastAsia="Aptos" w:hAnsi="Aptos" w:cs="Aptos"/>
                <w:b/>
                <w:color w:val="auto"/>
                <w:sz w:val="24"/>
                <w:lang w:eastAsia="lv-LV"/>
              </w:rPr>
            </w:pPr>
            <w:r w:rsidRPr="5BF45BB3">
              <w:rPr>
                <w:rFonts w:ascii="Aptos" w:eastAsia="Aptos" w:hAnsi="Aptos" w:cs="Aptos"/>
                <w:color w:val="auto"/>
                <w:sz w:val="24"/>
              </w:rPr>
              <w:t xml:space="preserve">Ja projekta iesniegumā norādītā informācija neatbilst minētajām prasībām, projekta iesniegumu novērtē ar </w:t>
            </w:r>
            <w:r w:rsidRPr="5BF45BB3">
              <w:rPr>
                <w:rFonts w:ascii="Aptos" w:eastAsia="Aptos" w:hAnsi="Aptos" w:cs="Aptos"/>
                <w:b/>
                <w:color w:val="auto"/>
                <w:sz w:val="24"/>
              </w:rPr>
              <w:t>“Jā, ar nosacījumu”</w:t>
            </w:r>
            <w:r w:rsidRPr="5BF45BB3">
              <w:rPr>
                <w:rFonts w:ascii="Aptos" w:eastAsia="Aptos" w:hAnsi="Aptos" w:cs="Aptos"/>
                <w:color w:val="auto"/>
                <w:sz w:val="24"/>
              </w:rPr>
              <w:t xml:space="preserve"> un izvirza nosacījumu veikt atbilstošus precizējumus.</w:t>
            </w:r>
          </w:p>
        </w:tc>
      </w:tr>
      <w:tr w:rsidR="00E93BB5" w:rsidRPr="008400C2" w14:paraId="70670190" w14:textId="77777777" w:rsidTr="65F7B007">
        <w:trPr>
          <w:gridBefore w:val="1"/>
          <w:wBefore w:w="10" w:type="dxa"/>
          <w:trHeight w:val="1808"/>
          <w:jc w:val="center"/>
        </w:trPr>
        <w:tc>
          <w:tcPr>
            <w:tcW w:w="645" w:type="dxa"/>
            <w:gridSpan w:val="2"/>
            <w:vMerge/>
          </w:tcPr>
          <w:p w14:paraId="3485A73C" w14:textId="77777777" w:rsidR="00E93BB5" w:rsidRPr="008400C2" w:rsidRDefault="00E93BB5" w:rsidP="00E93BB5">
            <w:pPr>
              <w:spacing w:after="0" w:line="240" w:lineRule="auto"/>
              <w:jc w:val="both"/>
              <w:rPr>
                <w:rFonts w:ascii="Times New Roman" w:hAnsi="Times New Roman"/>
                <w:bCs/>
                <w:color w:val="auto"/>
                <w:sz w:val="24"/>
              </w:rPr>
            </w:pPr>
          </w:p>
        </w:tc>
        <w:tc>
          <w:tcPr>
            <w:tcW w:w="4463" w:type="dxa"/>
            <w:gridSpan w:val="2"/>
            <w:vMerge/>
          </w:tcPr>
          <w:p w14:paraId="79C50E3E" w14:textId="6945C439" w:rsidR="00E93BB5" w:rsidRPr="008400C2" w:rsidRDefault="00E93BB5" w:rsidP="00E93BB5">
            <w:pPr>
              <w:spacing w:after="0" w:line="240" w:lineRule="auto"/>
              <w:jc w:val="both"/>
              <w:rPr>
                <w:rFonts w:ascii="Times New Roman" w:hAnsi="Times New Roman"/>
                <w:bCs/>
                <w:color w:val="auto"/>
                <w:sz w:val="24"/>
              </w:rPr>
            </w:pPr>
          </w:p>
        </w:tc>
        <w:tc>
          <w:tcPr>
            <w:tcW w:w="1540" w:type="dxa"/>
            <w:vMerge/>
          </w:tcPr>
          <w:p w14:paraId="17C04C33" w14:textId="77777777" w:rsidR="00E93BB5" w:rsidRPr="008400C2" w:rsidRDefault="00E93BB5" w:rsidP="00E93BB5">
            <w:pPr>
              <w:spacing w:after="0" w:line="240" w:lineRule="auto"/>
              <w:ind w:right="-254"/>
              <w:jc w:val="center"/>
              <w:rPr>
                <w:rFonts w:ascii="Times New Roman" w:hAnsi="Times New Roman"/>
                <w:bCs/>
                <w:color w:val="auto"/>
                <w:sz w:val="24"/>
              </w:rPr>
            </w:pPr>
          </w:p>
        </w:tc>
        <w:tc>
          <w:tcPr>
            <w:tcW w:w="1549" w:type="dxa"/>
            <w:gridSpan w:val="3"/>
          </w:tcPr>
          <w:p w14:paraId="4737F4C1" w14:textId="2D893412"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Nē</w:t>
            </w:r>
          </w:p>
        </w:tc>
        <w:tc>
          <w:tcPr>
            <w:tcW w:w="6840" w:type="dxa"/>
            <w:gridSpan w:val="3"/>
          </w:tcPr>
          <w:p w14:paraId="48B55ABE" w14:textId="1708C684" w:rsidR="00E93BB5" w:rsidRPr="008400C2" w:rsidRDefault="00E93BB5" w:rsidP="00E93BB5">
            <w:pPr>
              <w:pStyle w:val="NoSpacing"/>
              <w:jc w:val="both"/>
              <w:rPr>
                <w:rFonts w:ascii="Aptos" w:eastAsia="Aptos" w:hAnsi="Aptos" w:cs="Aptos"/>
                <w:b/>
                <w:color w:val="auto"/>
                <w:sz w:val="24"/>
                <w:lang w:eastAsia="lv-LV"/>
              </w:rPr>
            </w:pPr>
            <w:r w:rsidRPr="5BF45BB3">
              <w:rPr>
                <w:rFonts w:ascii="Aptos" w:eastAsia="Aptos" w:hAnsi="Aptos" w:cs="Aptos"/>
                <w:b/>
                <w:color w:val="auto"/>
                <w:sz w:val="24"/>
                <w:lang w:eastAsia="lv-LV"/>
              </w:rPr>
              <w:t xml:space="preserve">Vērtējums ir “Nē”, </w:t>
            </w:r>
            <w:r w:rsidRPr="5BF45BB3">
              <w:rPr>
                <w:rFonts w:ascii="Aptos" w:eastAsia="Aptos" w:hAnsi="Aptos" w:cs="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3BB5" w:rsidRPr="008400C2" w14:paraId="3564BD35" w14:textId="77777777" w:rsidTr="65F7B007">
        <w:tblPrEx>
          <w:jc w:val="left"/>
        </w:tblPrEx>
        <w:trPr>
          <w:gridAfter w:val="1"/>
          <w:wAfter w:w="26" w:type="dxa"/>
          <w:trHeight w:val="411"/>
        </w:trPr>
        <w:tc>
          <w:tcPr>
            <w:tcW w:w="15021" w:type="dxa"/>
            <w:gridSpan w:val="11"/>
          </w:tcPr>
          <w:p w14:paraId="55A4FC02" w14:textId="14B6BBEA" w:rsidR="00E93BB5" w:rsidRPr="008400C2" w:rsidRDefault="00E93BB5" w:rsidP="00E93BB5">
            <w:pPr>
              <w:pStyle w:val="NoSpacing"/>
              <w:spacing w:before="120" w:after="120"/>
              <w:jc w:val="both"/>
              <w:rPr>
                <w:rFonts w:ascii="Aptos" w:eastAsia="Aptos" w:hAnsi="Aptos" w:cs="Aptos"/>
                <w:b/>
                <w:color w:val="auto"/>
                <w:sz w:val="24"/>
              </w:rPr>
            </w:pPr>
            <w:bookmarkStart w:id="0" w:name="_Hlk168652294"/>
            <w:r w:rsidRPr="5BF45BB3">
              <w:rPr>
                <w:rFonts w:ascii="Aptos" w:eastAsia="Aptos" w:hAnsi="Aptos" w:cs="Aptos"/>
                <w:b/>
                <w:color w:val="auto"/>
                <w:sz w:val="24"/>
              </w:rPr>
              <w:t>2. VIENOTIE IZVĒLES KRITĒRIJI</w:t>
            </w:r>
          </w:p>
        </w:tc>
      </w:tr>
      <w:tr w:rsidR="00E93BB5" w:rsidRPr="008400C2" w14:paraId="29413311" w14:textId="77777777" w:rsidTr="65F7B007">
        <w:tblPrEx>
          <w:jc w:val="left"/>
        </w:tblPrEx>
        <w:trPr>
          <w:gridAfter w:val="1"/>
          <w:wAfter w:w="26" w:type="dxa"/>
          <w:trHeight w:val="411"/>
        </w:trPr>
        <w:tc>
          <w:tcPr>
            <w:tcW w:w="645" w:type="dxa"/>
            <w:gridSpan w:val="2"/>
            <w:tcBorders>
              <w:top w:val="single" w:sz="4" w:space="0" w:color="auto"/>
              <w:left w:val="single" w:sz="4" w:space="0" w:color="auto"/>
              <w:bottom w:val="single" w:sz="4" w:space="0" w:color="auto"/>
              <w:right w:val="single" w:sz="4" w:space="0" w:color="auto"/>
            </w:tcBorders>
          </w:tcPr>
          <w:p w14:paraId="77E1294E" w14:textId="3717DCD8" w:rsidR="00E93BB5" w:rsidRPr="008400C2" w:rsidRDefault="00E93BB5" w:rsidP="00E93BB5">
            <w:pPr>
              <w:pStyle w:val="NoSpacing"/>
              <w:jc w:val="both"/>
              <w:rPr>
                <w:rFonts w:ascii="Aptos" w:eastAsia="Aptos" w:hAnsi="Aptos" w:cs="Aptos"/>
                <w:b/>
                <w:color w:val="auto"/>
                <w:sz w:val="24"/>
              </w:rPr>
            </w:pPr>
            <w:r w:rsidRPr="5BF45BB3">
              <w:rPr>
                <w:rFonts w:ascii="Aptos" w:eastAsia="Aptos" w:hAnsi="Aptos" w:cs="Aptos"/>
                <w:b/>
                <w:color w:val="auto"/>
                <w:sz w:val="24"/>
              </w:rPr>
              <w:t>2.1.</w:t>
            </w:r>
          </w:p>
        </w:tc>
        <w:tc>
          <w:tcPr>
            <w:tcW w:w="4463" w:type="dxa"/>
            <w:gridSpan w:val="2"/>
            <w:tcBorders>
              <w:top w:val="single" w:sz="4" w:space="0" w:color="auto"/>
              <w:left w:val="single" w:sz="4" w:space="0" w:color="auto"/>
              <w:bottom w:val="single" w:sz="4" w:space="0" w:color="auto"/>
              <w:right w:val="single" w:sz="4" w:space="0" w:color="auto"/>
            </w:tcBorders>
          </w:tcPr>
          <w:p w14:paraId="29CE7589" w14:textId="76FB70A5" w:rsidR="00E93BB5" w:rsidRPr="008400C2" w:rsidRDefault="00E93BB5" w:rsidP="00E93BB5">
            <w:pPr>
              <w:pStyle w:val="NoSpacing"/>
              <w:jc w:val="both"/>
              <w:rPr>
                <w:rFonts w:ascii="Aptos" w:eastAsia="Aptos" w:hAnsi="Aptos" w:cs="Aptos"/>
                <w:color w:val="auto"/>
                <w:sz w:val="24"/>
              </w:rPr>
            </w:pPr>
            <w:r w:rsidRPr="5BF45BB3">
              <w:rPr>
                <w:rFonts w:ascii="Aptos" w:eastAsia="Aptos" w:hAnsi="Aptos" w:cs="Aptos"/>
                <w:color w:val="auto"/>
                <w:sz w:val="24"/>
              </w:rPr>
              <w:t>Projekta iesniedzējs un sadarbības partneris (ja attiecināms) nav grūtībās nonācis saimnieciskās darbības veicējs.</w:t>
            </w:r>
          </w:p>
        </w:tc>
        <w:tc>
          <w:tcPr>
            <w:tcW w:w="1550" w:type="dxa"/>
            <w:gridSpan w:val="2"/>
            <w:tcBorders>
              <w:top w:val="single" w:sz="4" w:space="0" w:color="auto"/>
              <w:left w:val="single" w:sz="4" w:space="0" w:color="auto"/>
              <w:bottom w:val="single" w:sz="4" w:space="0" w:color="auto"/>
              <w:right w:val="single" w:sz="4" w:space="0" w:color="auto"/>
            </w:tcBorders>
          </w:tcPr>
          <w:p w14:paraId="7562806B" w14:textId="5CAAF314"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w:t>
            </w:r>
          </w:p>
        </w:tc>
        <w:tc>
          <w:tcPr>
            <w:tcW w:w="1539" w:type="dxa"/>
            <w:gridSpan w:val="2"/>
            <w:tcBorders>
              <w:top w:val="single" w:sz="4" w:space="0" w:color="auto"/>
              <w:left w:val="single" w:sz="4" w:space="0" w:color="auto"/>
              <w:bottom w:val="single" w:sz="4" w:space="0" w:color="auto"/>
              <w:right w:val="single" w:sz="4" w:space="0" w:color="auto"/>
            </w:tcBorders>
          </w:tcPr>
          <w:p w14:paraId="73B86AB2" w14:textId="6C0AF57B"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w:t>
            </w:r>
          </w:p>
        </w:tc>
        <w:tc>
          <w:tcPr>
            <w:tcW w:w="6824" w:type="dxa"/>
            <w:gridSpan w:val="3"/>
            <w:tcBorders>
              <w:top w:val="single" w:sz="4" w:space="0" w:color="auto"/>
              <w:left w:val="single" w:sz="4" w:space="0" w:color="auto"/>
              <w:bottom w:val="single" w:sz="4" w:space="0" w:color="auto"/>
              <w:right w:val="single" w:sz="4" w:space="0" w:color="auto"/>
            </w:tcBorders>
          </w:tcPr>
          <w:p w14:paraId="62D83B14" w14:textId="59D00265"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b/>
                <w:bCs/>
                <w:color w:val="auto"/>
                <w:sz w:val="24"/>
              </w:rPr>
              <w:t>Vērtējums ir „Jā”</w:t>
            </w:r>
            <w:r w:rsidRPr="5BF45BB3">
              <w:rPr>
                <w:rFonts w:ascii="Aptos" w:eastAsia="Aptos" w:hAnsi="Aptos" w:cs="Aptos"/>
                <w:color w:val="auto"/>
                <w:sz w:val="24"/>
              </w:rPr>
              <w:t>, ja projekta iesniedzējs un sadarbības partneris (ja tāds ir paredzēts) uz projekta iesnieguma iesniegšanas dienu un /vai komercdarbības atbalsta piešķiršanas dienu (nevienā no minētajiem datumiem) nav grūtībās nonācis uzņēmums</w:t>
            </w:r>
            <w:hyperlink r:id="rId14" w:anchor="_ftn1">
              <w:r w:rsidRPr="5BF45BB3">
                <w:rPr>
                  <w:rStyle w:val="Hyperlink"/>
                  <w:rFonts w:ascii="Aptos" w:eastAsia="Aptos" w:hAnsi="Aptos" w:cs="Aptos"/>
                  <w:color w:val="auto"/>
                  <w:sz w:val="24"/>
                  <w:vertAlign w:val="superscript"/>
                </w:rPr>
                <w:t>[1]</w:t>
              </w:r>
            </w:hyperlink>
            <w:r w:rsidRPr="5BF45BB3">
              <w:rPr>
                <w:rFonts w:ascii="Aptos" w:eastAsia="Aptos" w:hAnsi="Aptos" w:cs="Aptos"/>
                <w:color w:val="auto"/>
                <w:sz w:val="24"/>
              </w:rPr>
              <w:t xml:space="preserve"> (turpmāk – GNU) un  uz to neattiecas neviena no Komisijas regulas Nr. </w:t>
            </w:r>
            <w:hyperlink r:id="rId15">
              <w:r w:rsidRPr="5BF45BB3">
                <w:rPr>
                  <w:rStyle w:val="Hyperlink"/>
                  <w:rFonts w:ascii="Aptos" w:eastAsia="Aptos" w:hAnsi="Aptos" w:cs="Aptos"/>
                  <w:color w:val="auto"/>
                  <w:sz w:val="24"/>
                </w:rPr>
                <w:t>651/2014</w:t>
              </w:r>
            </w:hyperlink>
            <w:r w:rsidRPr="5BF45BB3">
              <w:rPr>
                <w:rFonts w:ascii="Aptos" w:eastAsia="Aptos" w:hAnsi="Aptos" w:cs="Aptos"/>
                <w:color w:val="auto"/>
                <w:sz w:val="24"/>
              </w:rPr>
              <w:t xml:space="preserve"> 2. panta 18. punktā minētajām situācijām:</w:t>
            </w:r>
          </w:p>
          <w:p w14:paraId="0A39A8AC" w14:textId="77777777" w:rsidR="00E93BB5" w:rsidRPr="008400C2" w:rsidRDefault="00E93BB5" w:rsidP="00E93BB5">
            <w:pPr>
              <w:spacing w:after="0" w:line="240" w:lineRule="auto"/>
              <w:jc w:val="both"/>
              <w:rPr>
                <w:rFonts w:ascii="Aptos" w:eastAsia="Aptos" w:hAnsi="Aptos" w:cs="Aptos"/>
                <w:color w:val="auto"/>
                <w:sz w:val="24"/>
              </w:rPr>
            </w:pPr>
          </w:p>
          <w:p w14:paraId="3069E62C" w14:textId="681FF7BF" w:rsidR="00E93BB5" w:rsidRPr="008400C2" w:rsidRDefault="00E93BB5" w:rsidP="00E93BB5">
            <w:pPr>
              <w:pStyle w:val="ListParagraph"/>
              <w:numPr>
                <w:ilvl w:val="0"/>
                <w:numId w:val="5"/>
              </w:numPr>
              <w:ind w:left="466" w:hanging="283"/>
              <w:jc w:val="both"/>
              <w:rPr>
                <w:rFonts w:ascii="Aptos" w:eastAsia="Aptos" w:hAnsi="Aptos" w:cs="Aptos"/>
              </w:rPr>
            </w:pPr>
            <w:r w:rsidRPr="5BF45BB3">
              <w:rPr>
                <w:rFonts w:ascii="Aptos" w:eastAsia="Aptos" w:hAnsi="Aptos" w:cs="Aptos"/>
              </w:rPr>
              <w:t>atbalsta pretendentam (izņemot MVU</w:t>
            </w:r>
            <w:hyperlink r:id="rId16" w:anchor="_ftn2">
              <w:r w:rsidRPr="5BF45BB3">
                <w:rPr>
                  <w:rStyle w:val="Hyperlink"/>
                  <w:rFonts w:ascii="Aptos" w:eastAsia="Aptos" w:hAnsi="Aptos" w:cs="Aptos"/>
                  <w:color w:val="auto"/>
                  <w:vertAlign w:val="superscript"/>
                </w:rPr>
                <w:t>[2]</w:t>
              </w:r>
            </w:hyperlink>
            <w:r w:rsidRPr="5BF45BB3">
              <w:rPr>
                <w:rFonts w:ascii="Aptos" w:eastAsia="Aptos" w:hAnsi="Aptos" w:cs="Aptos"/>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2BE2D5ED" w14:textId="11648FCD" w:rsidR="00E93BB5" w:rsidRPr="008400C2" w:rsidRDefault="00E93BB5" w:rsidP="00E93BB5">
            <w:pPr>
              <w:pStyle w:val="ListParagraph"/>
              <w:numPr>
                <w:ilvl w:val="0"/>
                <w:numId w:val="5"/>
              </w:numPr>
              <w:ind w:left="466" w:right="37" w:hanging="283"/>
              <w:jc w:val="both"/>
              <w:rPr>
                <w:rFonts w:ascii="Aptos" w:eastAsia="Aptos" w:hAnsi="Aptos" w:cs="Aptos"/>
              </w:rPr>
            </w:pPr>
            <w:r w:rsidRPr="5BF45BB3">
              <w:rPr>
                <w:rFonts w:ascii="Aptos" w:eastAsia="Aptos" w:hAnsi="Aptos" w:cs="Aptos"/>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w:t>
            </w:r>
            <w:r w:rsidRPr="5BF45BB3">
              <w:rPr>
                <w:rFonts w:ascii="Aptos" w:eastAsia="Aptos" w:hAnsi="Aptos" w:cs="Aptos"/>
              </w:rPr>
              <w:lastRenderedPageBreak/>
              <w:t>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5A3B890A" w14:textId="2632A159" w:rsidR="00E93BB5" w:rsidRPr="008400C2" w:rsidRDefault="00E93BB5" w:rsidP="00E93BB5">
            <w:pPr>
              <w:pStyle w:val="ListParagraph"/>
              <w:numPr>
                <w:ilvl w:val="0"/>
                <w:numId w:val="5"/>
              </w:numPr>
              <w:ind w:left="455" w:right="37" w:hanging="283"/>
              <w:jc w:val="both"/>
              <w:rPr>
                <w:rFonts w:ascii="Aptos" w:eastAsia="Aptos" w:hAnsi="Aptos" w:cs="Aptos"/>
              </w:rPr>
            </w:pPr>
            <w:r w:rsidRPr="5BF45BB3">
              <w:rPr>
                <w:rFonts w:ascii="Aptos" w:eastAsia="Aptos" w:hAnsi="Aptos" w:cs="Aptos"/>
              </w:rPr>
              <w:t>atbalsta pretendents, kuram ierosināta tiesiskās aizsardzības procesa lieta, tiek īstenots tiesiskās aizsardzības process vai pasludināts maksātnespējas process, vai tas atbilst normatīvajos aktos noteiktiem kritērijiem</w:t>
            </w:r>
            <w:hyperlink r:id="rId17" w:anchor="_ftn3">
              <w:r w:rsidRPr="5BF45BB3">
                <w:rPr>
                  <w:rStyle w:val="Hyperlink"/>
                  <w:rFonts w:ascii="Aptos" w:eastAsia="Aptos" w:hAnsi="Aptos" w:cs="Aptos"/>
                  <w:color w:val="auto"/>
                  <w:vertAlign w:val="superscript"/>
                </w:rPr>
                <w:t>[3]</w:t>
              </w:r>
            </w:hyperlink>
            <w:r w:rsidRPr="5BF45BB3">
              <w:rPr>
                <w:rFonts w:ascii="Aptos" w:eastAsia="Aptos" w:hAnsi="Aptos" w:cs="Aptos"/>
              </w:rPr>
              <w:t>, lai tam pēc kreditora pieprasījuma piemērotu maksātnespējas procedūru;</w:t>
            </w:r>
          </w:p>
          <w:p w14:paraId="7174FA60" w14:textId="267DC3C4" w:rsidR="00E93BB5" w:rsidRPr="008400C2" w:rsidRDefault="00E93BB5" w:rsidP="00E93BB5">
            <w:pPr>
              <w:pStyle w:val="ListParagraph"/>
              <w:numPr>
                <w:ilvl w:val="0"/>
                <w:numId w:val="5"/>
              </w:numPr>
              <w:ind w:left="466" w:right="37" w:hanging="283"/>
              <w:jc w:val="both"/>
              <w:rPr>
                <w:rFonts w:ascii="Aptos" w:eastAsia="Aptos" w:hAnsi="Aptos" w:cs="Aptos"/>
              </w:rPr>
            </w:pPr>
            <w:r w:rsidRPr="5BF45BB3">
              <w:rPr>
                <w:rFonts w:ascii="Aptos" w:eastAsia="Aptos" w:hAnsi="Aptos" w:cs="Aptos"/>
              </w:rPr>
              <w:t>atbalsta pretendents ir saņēmis glābšanas atbalstu un vēl nav atmaksājis aizdevumu vai atsaucis garantiju, vai ir saņēmis pārstrukturēšanas atbalstu un uz to joprojām attiecas pārstrukturēšanas plāns;</w:t>
            </w:r>
          </w:p>
          <w:p w14:paraId="158C0082" w14:textId="7BF4CCEE" w:rsidR="00E93BB5" w:rsidRPr="008400C2" w:rsidRDefault="00E93BB5" w:rsidP="00E93BB5">
            <w:pPr>
              <w:pStyle w:val="ListParagraph"/>
              <w:numPr>
                <w:ilvl w:val="0"/>
                <w:numId w:val="5"/>
              </w:numPr>
              <w:ind w:left="466" w:right="37" w:hanging="283"/>
              <w:jc w:val="both"/>
              <w:rPr>
                <w:rFonts w:ascii="Aptos" w:eastAsia="Aptos" w:hAnsi="Aptos" w:cs="Aptos"/>
              </w:rPr>
            </w:pPr>
            <w:r w:rsidRPr="5BF45BB3">
              <w:rPr>
                <w:rFonts w:ascii="Aptos" w:eastAsia="Aptos" w:hAnsi="Aptos" w:cs="Aptos"/>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1FC4183F" w14:textId="18513539"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 </w:t>
            </w:r>
          </w:p>
          <w:p w14:paraId="4F5F4413" w14:textId="26D15F6E" w:rsidR="00E93BB5" w:rsidRPr="008400C2" w:rsidRDefault="00E93BB5" w:rsidP="00E93BB5">
            <w:pPr>
              <w:spacing w:after="0" w:line="240" w:lineRule="auto"/>
              <w:jc w:val="both"/>
              <w:rPr>
                <w:rFonts w:ascii="Aptos" w:eastAsia="Aptos" w:hAnsi="Aptos" w:cs="Aptos"/>
                <w:color w:val="auto"/>
                <w:sz w:val="24"/>
              </w:rPr>
            </w:pPr>
          </w:p>
          <w:p w14:paraId="5B3A1BAC" w14:textId="356147DC"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ERAF un KF gadījumā atbilstību Eiropas Parlamenta un Padomes 2021.gada 24.jūnija regulas Nr. 2021/1058, par Eiropas Reģionālās attīstības fondu un Kohēzijas fondu 7. panta 1. punkta d) apakšpunktā noteiktajam</w:t>
            </w:r>
            <w:hyperlink r:id="rId18" w:anchor="_ftn4">
              <w:r w:rsidRPr="5BF45BB3">
                <w:rPr>
                  <w:rStyle w:val="Hyperlink"/>
                  <w:rFonts w:ascii="Aptos" w:eastAsia="Aptos" w:hAnsi="Aptos" w:cs="Aptos"/>
                  <w:color w:val="auto"/>
                  <w:sz w:val="24"/>
                  <w:vertAlign w:val="superscript"/>
                </w:rPr>
                <w:t>[4]</w:t>
              </w:r>
            </w:hyperlink>
            <w:r w:rsidRPr="5BF45BB3">
              <w:rPr>
                <w:rFonts w:ascii="Aptos" w:eastAsia="Aptos" w:hAnsi="Aptos" w:cs="Aptos"/>
                <w:color w:val="auto"/>
                <w:sz w:val="24"/>
              </w:rPr>
              <w:t xml:space="preserve">.  </w:t>
            </w:r>
          </w:p>
          <w:p w14:paraId="46E6EBC8" w14:textId="1B928334"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 </w:t>
            </w:r>
          </w:p>
          <w:p w14:paraId="06088A69" w14:textId="33AD15AA"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Atbilstību kritērijam pārbauda:</w:t>
            </w:r>
          </w:p>
          <w:p w14:paraId="1D9CB57B" w14:textId="77777777" w:rsidR="00E93BB5" w:rsidRPr="008400C2" w:rsidRDefault="00E93BB5" w:rsidP="00E93BB5">
            <w:pPr>
              <w:spacing w:after="0" w:line="240" w:lineRule="auto"/>
              <w:jc w:val="both"/>
              <w:rPr>
                <w:rFonts w:ascii="Aptos" w:eastAsia="Aptos" w:hAnsi="Aptos" w:cs="Aptos"/>
                <w:color w:val="auto"/>
                <w:sz w:val="24"/>
              </w:rPr>
            </w:pPr>
          </w:p>
          <w:p w14:paraId="40EC6CF3" w14:textId="49972FEF" w:rsidR="00E93BB5" w:rsidRPr="008400C2" w:rsidRDefault="00E93BB5" w:rsidP="00E93BB5">
            <w:pPr>
              <w:pStyle w:val="ListParagraph"/>
              <w:numPr>
                <w:ilvl w:val="0"/>
                <w:numId w:val="4"/>
              </w:numPr>
              <w:jc w:val="both"/>
              <w:rPr>
                <w:rFonts w:ascii="Aptos" w:eastAsia="Aptos" w:hAnsi="Aptos" w:cs="Aptos"/>
              </w:rPr>
            </w:pPr>
            <w:r w:rsidRPr="5BF45BB3">
              <w:rPr>
                <w:rFonts w:ascii="Aptos" w:eastAsia="Aptos" w:hAnsi="Aptos" w:cs="Aptos"/>
              </w:rPr>
              <w:t>uz projekta iesnieguma iesniegšanas dienu un;</w:t>
            </w:r>
          </w:p>
          <w:p w14:paraId="1A8F5B9C" w14:textId="07B4EF73" w:rsidR="00E93BB5" w:rsidRPr="008400C2" w:rsidRDefault="00E93BB5" w:rsidP="00E93BB5">
            <w:pPr>
              <w:pStyle w:val="ListParagraph"/>
              <w:numPr>
                <w:ilvl w:val="0"/>
                <w:numId w:val="4"/>
              </w:numPr>
              <w:jc w:val="both"/>
              <w:rPr>
                <w:rFonts w:ascii="Aptos" w:eastAsia="Aptos" w:hAnsi="Aptos" w:cs="Aptos"/>
                <w:b/>
              </w:rPr>
            </w:pPr>
            <w:r w:rsidRPr="5BF45BB3">
              <w:rPr>
                <w:rFonts w:ascii="Aptos" w:eastAsia="Aptos" w:hAnsi="Aptos" w:cs="Aptos"/>
              </w:rPr>
              <w:t xml:space="preserve">uz lēmuma par projekta iesnieguma apstiprināšanas dienu vai atzinuma par nosacījumu izpildi pieņemšanas dienu, ja ir bijis pieņemts lēmums par projekta iesnieguma apstiprināšanu ar nosacījumu. </w:t>
            </w:r>
            <w:r w:rsidRPr="5BF45BB3">
              <w:rPr>
                <w:rFonts w:ascii="Aptos" w:eastAsia="Aptos" w:hAnsi="Aptos" w:cs="Aptos"/>
                <w:b/>
              </w:rPr>
              <w:t xml:space="preserve"> </w:t>
            </w:r>
          </w:p>
          <w:p w14:paraId="130B5713" w14:textId="18B9813D"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 </w:t>
            </w:r>
          </w:p>
          <w:p w14:paraId="5EBF3080" w14:textId="6665685F"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Lēmums par projekta iesnieguma apstiprināšanu, kā arī atzinums par nosacījumu izpildi var būt lēmumi, ar kuriem tiek piešķirts komercdarbības atbalsts pretendentam.</w:t>
            </w:r>
          </w:p>
          <w:p w14:paraId="76D394EC" w14:textId="40AFFB8A"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 </w:t>
            </w:r>
          </w:p>
          <w:p w14:paraId="090C2605" w14:textId="4E21D7E9"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GNU pazīmes vērtē projekta iesniedzējam individuāli un tā saistīto personu grupai (ja attiecināms) saskaņā ar Komisijas regulas Nr. </w:t>
            </w:r>
            <w:hyperlink r:id="rId19">
              <w:r w:rsidRPr="5BF45BB3">
                <w:rPr>
                  <w:rStyle w:val="Hyperlink"/>
                  <w:rFonts w:ascii="Aptos" w:eastAsia="Aptos" w:hAnsi="Aptos" w:cs="Aptos"/>
                  <w:color w:val="auto"/>
                  <w:sz w:val="24"/>
                </w:rPr>
                <w:t>651/2014</w:t>
              </w:r>
            </w:hyperlink>
            <w:r w:rsidRPr="5BF45BB3">
              <w:rPr>
                <w:rFonts w:ascii="Aptos" w:eastAsia="Aptos" w:hAnsi="Aptos" w:cs="Aptos"/>
                <w:color w:val="auto"/>
                <w:sz w:val="24"/>
              </w:rPr>
              <w:t xml:space="preserve"> I pielikuma 3.panta 3.punktā definēto un balstoties uz </w:t>
            </w:r>
            <w:hyperlink r:id="rId20">
              <w:r w:rsidRPr="5BF45BB3">
                <w:rPr>
                  <w:rStyle w:val="Hyperlink"/>
                  <w:rFonts w:ascii="Aptos" w:eastAsia="Aptos" w:hAnsi="Aptos" w:cs="Aptos"/>
                  <w:color w:val="auto"/>
                  <w:sz w:val="24"/>
                </w:rPr>
                <w:t>Komisijas lietotāja rokasgrāmatā par MVU definīcijas piemērošanu</w:t>
              </w:r>
            </w:hyperlink>
            <w:r w:rsidRPr="5BF45BB3">
              <w:rPr>
                <w:rFonts w:ascii="Aptos" w:eastAsia="Aptos" w:hAnsi="Aptos" w:cs="Aptos"/>
                <w:color w:val="auto"/>
                <w:sz w:val="24"/>
              </w:rPr>
              <w:t xml:space="preserve"> norādīto.</w:t>
            </w:r>
          </w:p>
          <w:p w14:paraId="42767CEE" w14:textId="3D85A208"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 </w:t>
            </w:r>
          </w:p>
          <w:p w14:paraId="2C514A4B" w14:textId="35AE79B4"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hyperlink r:id="rId21" w:anchor="_ftn5">
              <w:r w:rsidRPr="5BF45BB3">
                <w:rPr>
                  <w:rStyle w:val="Hyperlink"/>
                  <w:rFonts w:ascii="Aptos" w:eastAsia="Aptos" w:hAnsi="Aptos" w:cs="Aptos"/>
                  <w:color w:val="auto"/>
                  <w:sz w:val="24"/>
                  <w:vertAlign w:val="superscript"/>
                </w:rPr>
                <w:t>[5]</w:t>
              </w:r>
            </w:hyperlink>
            <w:r w:rsidRPr="5BF45BB3">
              <w:rPr>
                <w:rFonts w:ascii="Aptos" w:eastAsia="Aptos" w:hAnsi="Aptos" w:cs="Aptos"/>
                <w:color w:val="auto"/>
                <w:sz w:val="24"/>
              </w:rPr>
              <w:t xml:space="preserve">, lai tam pēc kreditora pieprasījuma piemērotu maksātnespējas procedūru. </w:t>
            </w:r>
          </w:p>
          <w:p w14:paraId="38C4C8BA" w14:textId="0E74242A"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 </w:t>
            </w:r>
          </w:p>
          <w:p w14:paraId="235F93D3" w14:textId="2E90BA87"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Pieņemot lēmumu par projekta iesniedzēja atbilstību kritērijam, balstās uz projekta iesniegumam pievienoto informāciju uz iesniegšanas dienu un publiski</w:t>
            </w:r>
            <w:hyperlink r:id="rId22" w:anchor="_ftn6">
              <w:r w:rsidRPr="5BF45BB3">
                <w:rPr>
                  <w:rStyle w:val="Hyperlink"/>
                  <w:rFonts w:ascii="Aptos" w:eastAsia="Aptos" w:hAnsi="Aptos" w:cs="Aptos"/>
                  <w:color w:val="auto"/>
                  <w:sz w:val="24"/>
                  <w:vertAlign w:val="superscript"/>
                </w:rPr>
                <w:t>[6]</w:t>
              </w:r>
            </w:hyperlink>
            <w:r w:rsidRPr="5BF45BB3">
              <w:rPr>
                <w:rFonts w:ascii="Aptos" w:eastAsia="Aptos" w:hAnsi="Aptos" w:cs="Aptos"/>
                <w:color w:val="auto"/>
                <w:sz w:val="24"/>
              </w:rPr>
              <w:t xml:space="preserve"> pieejamiem, ticamiem datiem </w:t>
            </w:r>
            <w:r w:rsidRPr="5BF45BB3">
              <w:rPr>
                <w:rFonts w:ascii="Aptos" w:eastAsia="Aptos" w:hAnsi="Aptos" w:cs="Aptos"/>
                <w:color w:val="auto"/>
                <w:sz w:val="24"/>
              </w:rPr>
              <w:lastRenderedPageBreak/>
              <w:t>par projekta iesniedzēju un tā saistītiem uzņēmumiem (ja attiecināms), tai skaitā:</w:t>
            </w:r>
          </w:p>
          <w:p w14:paraId="15DF169B" w14:textId="77777777" w:rsidR="00E93BB5" w:rsidRPr="008400C2" w:rsidRDefault="00E93BB5" w:rsidP="00E93BB5">
            <w:pPr>
              <w:spacing w:after="0" w:line="240" w:lineRule="auto"/>
              <w:jc w:val="both"/>
              <w:rPr>
                <w:rFonts w:ascii="Aptos" w:eastAsia="Aptos" w:hAnsi="Aptos" w:cs="Aptos"/>
                <w:color w:val="auto"/>
                <w:sz w:val="24"/>
              </w:rPr>
            </w:pPr>
          </w:p>
          <w:p w14:paraId="2F86BB3C" w14:textId="2775DDEB" w:rsidR="00E93BB5" w:rsidRPr="008400C2" w:rsidRDefault="00E93BB5" w:rsidP="00E93BB5">
            <w:pPr>
              <w:pStyle w:val="ListParagraph"/>
              <w:numPr>
                <w:ilvl w:val="0"/>
                <w:numId w:val="3"/>
              </w:numPr>
              <w:ind w:left="466"/>
              <w:jc w:val="both"/>
              <w:rPr>
                <w:rFonts w:ascii="Aptos" w:eastAsia="Aptos" w:hAnsi="Aptos" w:cs="Aptos"/>
              </w:rPr>
            </w:pPr>
            <w:r w:rsidRPr="5BF45BB3">
              <w:rPr>
                <w:rFonts w:ascii="Aptos" w:eastAsia="Aptos" w:hAnsi="Aptos" w:cs="Aptos"/>
              </w:rPr>
              <w:t>kapitāldaļu turētājiem;</w:t>
            </w:r>
          </w:p>
          <w:p w14:paraId="3C598895" w14:textId="34860B4D" w:rsidR="00E93BB5" w:rsidRPr="008400C2" w:rsidRDefault="00E93BB5" w:rsidP="00E93BB5">
            <w:pPr>
              <w:pStyle w:val="ListParagraph"/>
              <w:numPr>
                <w:ilvl w:val="0"/>
                <w:numId w:val="3"/>
              </w:numPr>
              <w:ind w:left="466"/>
              <w:jc w:val="both"/>
              <w:rPr>
                <w:rFonts w:ascii="Aptos" w:eastAsia="Aptos" w:hAnsi="Aptos" w:cs="Aptos"/>
              </w:rPr>
            </w:pPr>
            <w:r w:rsidRPr="5BF45BB3">
              <w:rPr>
                <w:rFonts w:ascii="Aptos" w:eastAsia="Aptos" w:hAnsi="Aptos" w:cs="Aptos"/>
              </w:rPr>
              <w:t>finanšu situāciju:</w:t>
            </w:r>
          </w:p>
          <w:p w14:paraId="17B7D994" w14:textId="77777777" w:rsidR="00E93BB5" w:rsidRPr="008400C2" w:rsidRDefault="00E93BB5" w:rsidP="00E93BB5">
            <w:pPr>
              <w:pStyle w:val="ListParagraph"/>
              <w:ind w:left="466"/>
              <w:jc w:val="both"/>
              <w:rPr>
                <w:rFonts w:ascii="Aptos" w:eastAsia="Aptos" w:hAnsi="Aptos" w:cs="Aptos"/>
              </w:rPr>
            </w:pPr>
          </w:p>
          <w:p w14:paraId="63853774" w14:textId="2E9C5102" w:rsidR="00E93BB5" w:rsidRPr="008400C2" w:rsidRDefault="00E93BB5" w:rsidP="00E93BB5">
            <w:pPr>
              <w:pStyle w:val="ListParagraph"/>
              <w:numPr>
                <w:ilvl w:val="0"/>
                <w:numId w:val="2"/>
              </w:numPr>
              <w:ind w:left="891"/>
              <w:jc w:val="both"/>
              <w:rPr>
                <w:rFonts w:ascii="Aptos" w:eastAsia="Aptos" w:hAnsi="Aptos" w:cs="Aptos"/>
              </w:rPr>
            </w:pPr>
            <w:r w:rsidRPr="5BF45BB3">
              <w:rPr>
                <w:rFonts w:ascii="Aptos" w:eastAsia="Aptos" w:hAnsi="Aptos" w:cs="Aptos"/>
              </w:rPr>
              <w:t>pēdējo gada pārskatu</w:t>
            </w:r>
            <w:hyperlink r:id="rId23" w:anchor="_ftn7">
              <w:r w:rsidRPr="5BF45BB3">
                <w:rPr>
                  <w:rStyle w:val="Hyperlink"/>
                  <w:rFonts w:ascii="Aptos" w:eastAsia="Aptos" w:hAnsi="Aptos" w:cs="Aptos"/>
                  <w:color w:val="auto"/>
                  <w:vertAlign w:val="superscript"/>
                </w:rPr>
                <w:t>[7]</w:t>
              </w:r>
            </w:hyperlink>
            <w:r w:rsidRPr="5BF45BB3">
              <w:rPr>
                <w:rFonts w:ascii="Aptos" w:eastAsia="Aptos" w:hAnsi="Aptos" w:cs="Aptos"/>
              </w:rPr>
              <w:t>, kurš iesniegts saskaņā ar normatīvo aktu prasībām un attiecīgi pārskata iesniegšanas savlaicīgums tiek vērtēts kontekstā ar šajā punktā definētajiem dokumentu iesniegšanas termiņiem;</w:t>
            </w:r>
          </w:p>
          <w:p w14:paraId="60FE46AE" w14:textId="58349ED7" w:rsidR="00E93BB5" w:rsidRPr="008400C2" w:rsidRDefault="00E93BB5" w:rsidP="00E93BB5">
            <w:pPr>
              <w:pStyle w:val="ListParagraph"/>
              <w:numPr>
                <w:ilvl w:val="0"/>
                <w:numId w:val="2"/>
              </w:numPr>
              <w:ind w:left="891"/>
              <w:jc w:val="both"/>
              <w:rPr>
                <w:rFonts w:ascii="Aptos" w:eastAsia="Aptos" w:hAnsi="Aptos" w:cs="Aptos"/>
              </w:rPr>
            </w:pPr>
            <w:r w:rsidRPr="5BF45BB3">
              <w:rPr>
                <w:rFonts w:ascii="Aptos" w:eastAsia="Aptos" w:hAnsi="Aptos" w:cs="Aptos"/>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24">
              <w:r w:rsidRPr="5BF45BB3">
                <w:rPr>
                  <w:rStyle w:val="Hyperlink"/>
                  <w:rFonts w:ascii="Aptos" w:eastAsia="Aptos" w:hAnsi="Aptos" w:cs="Aptos"/>
                  <w:color w:val="auto"/>
                </w:rPr>
                <w:t>651/2014</w:t>
              </w:r>
            </w:hyperlink>
            <w:r w:rsidRPr="5BF45BB3">
              <w:rPr>
                <w:rFonts w:ascii="Aptos" w:eastAsia="Aptos" w:hAnsi="Aptos" w:cs="Aptos"/>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w:t>
            </w:r>
            <w:r w:rsidRPr="5BF45BB3">
              <w:rPr>
                <w:rFonts w:ascii="Aptos" w:eastAsia="Aptos" w:hAnsi="Aptos" w:cs="Aptos"/>
              </w:rPr>
              <w:lastRenderedPageBreak/>
              <w:t>viens mēnesis uz projekta iesnieguma iesniegšanas dienu;</w:t>
            </w:r>
          </w:p>
          <w:p w14:paraId="4E38EB10" w14:textId="243B8062" w:rsidR="00E93BB5" w:rsidRPr="008400C2" w:rsidRDefault="00E93BB5" w:rsidP="00E93BB5">
            <w:pPr>
              <w:pStyle w:val="ListParagraph"/>
              <w:numPr>
                <w:ilvl w:val="0"/>
                <w:numId w:val="3"/>
              </w:numPr>
              <w:ind w:left="466" w:hanging="284"/>
              <w:jc w:val="both"/>
              <w:rPr>
                <w:rFonts w:ascii="Aptos" w:eastAsia="Aptos" w:hAnsi="Aptos" w:cs="Aptos"/>
              </w:rPr>
            </w:pPr>
            <w:r w:rsidRPr="5BF45BB3">
              <w:rPr>
                <w:rFonts w:ascii="Aptos" w:eastAsia="Aptos" w:hAnsi="Aptos" w:cs="Aptos"/>
              </w:rPr>
              <w:t xml:space="preserve">informāciju par pamatkapitāla palielināšanu (parakstīts), kuru vērtē kompleksi kopā ar zvērināta revidenta apstiprinātu operatīvo starpperiodu pārskatu. </w:t>
            </w:r>
          </w:p>
          <w:p w14:paraId="3A4C7FF8" w14:textId="0CE05C54" w:rsidR="00E93BB5" w:rsidRPr="008400C2" w:rsidRDefault="00E93BB5" w:rsidP="00E93BB5">
            <w:pPr>
              <w:spacing w:after="0" w:line="240" w:lineRule="auto"/>
              <w:ind w:left="1080"/>
              <w:jc w:val="both"/>
              <w:rPr>
                <w:rFonts w:ascii="Aptos" w:eastAsia="Aptos" w:hAnsi="Aptos" w:cs="Aptos"/>
                <w:color w:val="auto"/>
                <w:sz w:val="24"/>
              </w:rPr>
            </w:pPr>
            <w:r w:rsidRPr="5BF45BB3">
              <w:rPr>
                <w:rFonts w:ascii="Aptos" w:eastAsia="Aptos" w:hAnsi="Aptos" w:cs="Aptos"/>
                <w:color w:val="auto"/>
                <w:sz w:val="24"/>
              </w:rPr>
              <w:t xml:space="preserve"> </w:t>
            </w:r>
          </w:p>
          <w:p w14:paraId="6C235131" w14:textId="1AB1538E"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Parakstītā, bet neapmaksātā pamatkapitāla palielināšana ir jānodrošina pamatkapitāla palielināšanas noteikumos paredzētajā termiņā, bet ne vēlāk kā sešu mēnešu laikā no dienas, kad pieņemts lēmums par pamatkapitāla palielināšanu</w:t>
            </w:r>
            <w:hyperlink r:id="rId25" w:anchor="_ftn8">
              <w:r w:rsidRPr="5BF45BB3">
                <w:rPr>
                  <w:rStyle w:val="Hyperlink"/>
                  <w:rFonts w:ascii="Aptos" w:eastAsia="Aptos" w:hAnsi="Aptos" w:cs="Aptos"/>
                  <w:color w:val="auto"/>
                  <w:sz w:val="24"/>
                  <w:vertAlign w:val="superscript"/>
                </w:rPr>
                <w:t>[8]</w:t>
              </w:r>
            </w:hyperlink>
            <w:r w:rsidRPr="5BF45BB3">
              <w:rPr>
                <w:rFonts w:ascii="Aptos" w:eastAsia="Aptos" w:hAnsi="Aptos" w:cs="Aptos"/>
                <w:color w:val="auto"/>
                <w:sz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76B4CAE7" w14:textId="77777777" w:rsidR="00E93BB5" w:rsidRPr="008400C2" w:rsidRDefault="00E93BB5" w:rsidP="00E93BB5">
            <w:pPr>
              <w:spacing w:after="0" w:line="240" w:lineRule="auto"/>
              <w:jc w:val="both"/>
              <w:rPr>
                <w:rFonts w:ascii="Aptos" w:eastAsia="Aptos" w:hAnsi="Aptos" w:cs="Aptos"/>
                <w:color w:val="auto"/>
                <w:sz w:val="24"/>
              </w:rPr>
            </w:pPr>
          </w:p>
          <w:p w14:paraId="6DCBF6C9" w14:textId="77777777"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Vērtējot pašvaldības vai pašvaldības iestādes atbilstību kritērijam, pārbauda, vai atbalsta pretendents nav finanšu stabilizācijas procesā, pārliecinoties Finanšu ministrijas tīmekļvietnes </w:t>
            </w:r>
            <w:hyperlink r:id="rId26">
              <w:r w:rsidRPr="5BF45BB3">
                <w:rPr>
                  <w:rStyle w:val="Hyperlink"/>
                  <w:rFonts w:ascii="Aptos" w:eastAsia="Aptos" w:hAnsi="Aptos" w:cs="Aptos"/>
                  <w:color w:val="auto"/>
                  <w:sz w:val="24"/>
                </w:rPr>
                <w:t>www.fm.gov.lv</w:t>
              </w:r>
            </w:hyperlink>
            <w:r w:rsidRPr="5BF45BB3">
              <w:rPr>
                <w:rFonts w:ascii="Aptos" w:eastAsia="Aptos" w:hAnsi="Aptos" w:cs="Aptos"/>
                <w:color w:val="auto"/>
                <w:sz w:val="24"/>
              </w:rPr>
              <w:t xml:space="preserve"> sadaļā “Pašvaldību finanšu uzraudzība” – “</w:t>
            </w:r>
            <w:hyperlink r:id="rId27">
              <w:r w:rsidRPr="5BF45BB3">
                <w:rPr>
                  <w:rStyle w:val="Hyperlink"/>
                  <w:rFonts w:ascii="Aptos" w:eastAsia="Aptos" w:hAnsi="Aptos" w:cs="Aptos"/>
                  <w:color w:val="auto"/>
                  <w:sz w:val="24"/>
                </w:rPr>
                <w:t>Finanšu stabilizācijas process</w:t>
              </w:r>
            </w:hyperlink>
            <w:r w:rsidRPr="5BF45BB3">
              <w:rPr>
                <w:rFonts w:ascii="Aptos" w:eastAsia="Aptos" w:hAnsi="Aptos" w:cs="Aptos"/>
                <w:color w:val="auto"/>
                <w:sz w:val="24"/>
              </w:rPr>
              <w:t>”.</w:t>
            </w:r>
          </w:p>
          <w:p w14:paraId="468E8535" w14:textId="440A7607" w:rsidR="00E93BB5" w:rsidRPr="008400C2" w:rsidRDefault="00E93BB5" w:rsidP="00E93BB5">
            <w:pPr>
              <w:spacing w:after="0"/>
              <w:jc w:val="both"/>
              <w:rPr>
                <w:rFonts w:ascii="Aptos" w:eastAsia="Aptos" w:hAnsi="Aptos" w:cs="Aptos"/>
                <w:color w:val="auto"/>
                <w:sz w:val="20"/>
                <w:szCs w:val="20"/>
              </w:rPr>
            </w:pPr>
          </w:p>
          <w:p w14:paraId="2598F8B4" w14:textId="05A68F91" w:rsidR="00E93BB5" w:rsidRPr="008400C2" w:rsidRDefault="00E93BB5" w:rsidP="00E93BB5">
            <w:pPr>
              <w:spacing w:after="0"/>
              <w:jc w:val="both"/>
              <w:rPr>
                <w:rFonts w:ascii="Aptos" w:eastAsia="Aptos" w:hAnsi="Aptos" w:cs="Aptos"/>
                <w:color w:val="auto"/>
                <w:sz w:val="16"/>
                <w:szCs w:val="16"/>
              </w:rPr>
            </w:pPr>
            <w:hyperlink r:id="rId28" w:anchor="_ftnref1">
              <w:r w:rsidRPr="5BF45BB3">
                <w:rPr>
                  <w:rStyle w:val="Hyperlink"/>
                  <w:rFonts w:ascii="Aptos" w:eastAsia="Aptos" w:hAnsi="Aptos" w:cs="Aptos"/>
                  <w:color w:val="auto"/>
                  <w:sz w:val="16"/>
                  <w:szCs w:val="16"/>
                  <w:vertAlign w:val="superscript"/>
                </w:rPr>
                <w:t>[1]</w:t>
              </w:r>
            </w:hyperlink>
            <w:r w:rsidRPr="5BF45BB3">
              <w:rPr>
                <w:rFonts w:ascii="Aptos" w:eastAsia="Aptos" w:hAnsi="Aptos" w:cs="Aptos"/>
                <w:color w:val="auto"/>
                <w:sz w:val="16"/>
                <w:szCs w:val="16"/>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p w14:paraId="364CC8E2" w14:textId="765CA036" w:rsidR="00E93BB5" w:rsidRPr="008400C2" w:rsidRDefault="00E93BB5" w:rsidP="00E93BB5">
            <w:pPr>
              <w:spacing w:after="0"/>
              <w:jc w:val="both"/>
              <w:rPr>
                <w:rFonts w:ascii="Aptos" w:eastAsia="Aptos" w:hAnsi="Aptos" w:cs="Aptos"/>
                <w:color w:val="auto"/>
                <w:sz w:val="16"/>
                <w:szCs w:val="16"/>
              </w:rPr>
            </w:pPr>
            <w:hyperlink r:id="rId29" w:anchor="_ftnref2">
              <w:r w:rsidRPr="5BF45BB3">
                <w:rPr>
                  <w:rStyle w:val="Hyperlink"/>
                  <w:rFonts w:ascii="Aptos" w:eastAsia="Aptos" w:hAnsi="Aptos" w:cs="Aptos"/>
                  <w:color w:val="auto"/>
                  <w:sz w:val="16"/>
                  <w:szCs w:val="16"/>
                  <w:vertAlign w:val="superscript"/>
                </w:rPr>
                <w:t>[2]</w:t>
              </w:r>
            </w:hyperlink>
            <w:r w:rsidRPr="5BF45BB3">
              <w:rPr>
                <w:rFonts w:ascii="Aptos" w:eastAsia="Aptos" w:hAnsi="Aptos" w:cs="Aptos"/>
                <w:color w:val="auto"/>
                <w:sz w:val="16"/>
                <w:szCs w:val="16"/>
              </w:rPr>
              <w:t xml:space="preserve"> Mikrouzņēmums, mazais un vidējais uzņēmums.</w:t>
            </w:r>
          </w:p>
          <w:p w14:paraId="29841E85" w14:textId="08757132" w:rsidR="00E93BB5" w:rsidRPr="008400C2" w:rsidRDefault="00E93BB5" w:rsidP="00E93BB5">
            <w:pPr>
              <w:spacing w:after="0"/>
              <w:jc w:val="both"/>
              <w:rPr>
                <w:rFonts w:ascii="Aptos" w:eastAsia="Aptos" w:hAnsi="Aptos" w:cs="Aptos"/>
                <w:color w:val="auto"/>
                <w:sz w:val="16"/>
                <w:szCs w:val="16"/>
              </w:rPr>
            </w:pPr>
            <w:hyperlink r:id="rId30" w:anchor="_ftnref3">
              <w:r w:rsidRPr="5BF45BB3">
                <w:rPr>
                  <w:rStyle w:val="Hyperlink"/>
                  <w:rFonts w:ascii="Aptos" w:eastAsia="Aptos" w:hAnsi="Aptos" w:cs="Aptos"/>
                  <w:color w:val="auto"/>
                  <w:sz w:val="16"/>
                  <w:szCs w:val="16"/>
                  <w:vertAlign w:val="superscript"/>
                </w:rPr>
                <w:t>[3]</w:t>
              </w:r>
            </w:hyperlink>
            <w:r w:rsidRPr="5BF45BB3">
              <w:rPr>
                <w:rFonts w:ascii="Aptos" w:eastAsia="Aptos" w:hAnsi="Aptos" w:cs="Aptos"/>
                <w:color w:val="auto"/>
                <w:sz w:val="16"/>
                <w:szCs w:val="16"/>
              </w:rPr>
              <w:t xml:space="preserve"> Atbalsta pretendents/ projekta iesniedzējs ir iesniedzis apliecinājumu, ka tas neatbilst minētajām pazīmēm, ņemot vērā, ka par šo prasību nav iespējams gūt pārliecību no publiskajos reģistros ietvertās informācijas.</w:t>
            </w:r>
          </w:p>
          <w:p w14:paraId="6DE5E487" w14:textId="739DA44C" w:rsidR="00E93BB5" w:rsidRPr="008400C2" w:rsidRDefault="00E93BB5" w:rsidP="00E93BB5">
            <w:pPr>
              <w:spacing w:after="0"/>
              <w:jc w:val="both"/>
              <w:rPr>
                <w:rFonts w:ascii="Aptos" w:eastAsia="Aptos" w:hAnsi="Aptos" w:cs="Aptos"/>
                <w:color w:val="auto"/>
                <w:sz w:val="16"/>
                <w:szCs w:val="16"/>
              </w:rPr>
            </w:pPr>
            <w:hyperlink r:id="rId31" w:anchor="_ftnref4">
              <w:r w:rsidRPr="5BF45BB3">
                <w:rPr>
                  <w:rStyle w:val="Hyperlink"/>
                  <w:rFonts w:ascii="Aptos" w:eastAsia="Aptos" w:hAnsi="Aptos" w:cs="Aptos"/>
                  <w:color w:val="auto"/>
                  <w:sz w:val="16"/>
                  <w:szCs w:val="16"/>
                  <w:vertAlign w:val="superscript"/>
                </w:rPr>
                <w:t>[4]</w:t>
              </w:r>
            </w:hyperlink>
            <w:r w:rsidRPr="5BF45BB3">
              <w:rPr>
                <w:rFonts w:ascii="Aptos" w:eastAsia="Aptos" w:hAnsi="Aptos" w:cs="Aptos"/>
                <w:color w:val="auto"/>
                <w:sz w:val="16"/>
                <w:szCs w:val="16"/>
              </w:rPr>
              <w:t xml:space="preserve"> 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5BF45BB3">
              <w:rPr>
                <w:rFonts w:ascii="Aptos" w:eastAsia="Aptos" w:hAnsi="Aptos" w:cs="Aptos"/>
                <w:i/>
                <w:iCs/>
                <w:color w:val="auto"/>
                <w:sz w:val="16"/>
                <w:szCs w:val="16"/>
              </w:rPr>
              <w:t>de minimis</w:t>
            </w:r>
            <w:r w:rsidRPr="5BF45BB3">
              <w:rPr>
                <w:rFonts w:ascii="Aptos" w:eastAsia="Aptos" w:hAnsi="Aptos" w:cs="Aptos"/>
                <w:color w:val="auto"/>
                <w:sz w:val="16"/>
                <w:szCs w:val="16"/>
              </w:rPr>
              <w:t xml:space="preserve"> regulām;</w:t>
            </w:r>
          </w:p>
          <w:p w14:paraId="3115EDEE" w14:textId="386F5DC9" w:rsidR="00E93BB5" w:rsidRPr="008400C2" w:rsidRDefault="00E93BB5" w:rsidP="00E93BB5">
            <w:pPr>
              <w:spacing w:after="0"/>
              <w:jc w:val="both"/>
              <w:rPr>
                <w:rFonts w:ascii="Aptos" w:eastAsia="Aptos" w:hAnsi="Aptos" w:cs="Aptos"/>
                <w:color w:val="auto"/>
                <w:sz w:val="16"/>
                <w:szCs w:val="16"/>
              </w:rPr>
            </w:pPr>
            <w:hyperlink r:id="rId32" w:anchor="_ftnref5">
              <w:r w:rsidRPr="5BF45BB3">
                <w:rPr>
                  <w:rStyle w:val="Hyperlink"/>
                  <w:rFonts w:ascii="Aptos" w:eastAsia="Aptos" w:hAnsi="Aptos" w:cs="Aptos"/>
                  <w:color w:val="auto"/>
                  <w:sz w:val="16"/>
                  <w:szCs w:val="16"/>
                  <w:vertAlign w:val="superscript"/>
                </w:rPr>
                <w:t>[5]</w:t>
              </w:r>
            </w:hyperlink>
            <w:r w:rsidRPr="5BF45BB3">
              <w:rPr>
                <w:rFonts w:ascii="Aptos" w:eastAsia="Aptos" w:hAnsi="Aptos" w:cs="Aptos"/>
                <w:color w:val="auto"/>
                <w:sz w:val="16"/>
                <w:szCs w:val="16"/>
              </w:rPr>
              <w:t xml:space="preserve"> Atbalsta pretendents/ projekta iesniedzējs ir iesniedzis apliecinājumu, ka tas neatbilst minētajām pazīmēm, ņemot vērā, ka par šo prasību nav iespējams gūt pārliecību no publiskajos reģistros ietvertās informācijas.</w:t>
            </w:r>
          </w:p>
          <w:p w14:paraId="10E5DEE6" w14:textId="32C45F76" w:rsidR="00E93BB5" w:rsidRPr="008400C2" w:rsidRDefault="00E93BB5" w:rsidP="00E93BB5">
            <w:pPr>
              <w:spacing w:after="0"/>
              <w:jc w:val="both"/>
              <w:rPr>
                <w:rFonts w:ascii="Aptos" w:eastAsia="Aptos" w:hAnsi="Aptos" w:cs="Aptos"/>
                <w:color w:val="auto"/>
                <w:sz w:val="16"/>
                <w:szCs w:val="16"/>
              </w:rPr>
            </w:pPr>
            <w:hyperlink r:id="rId33" w:anchor="_ftnref6">
              <w:r w:rsidRPr="5BF45BB3">
                <w:rPr>
                  <w:rStyle w:val="Hyperlink"/>
                  <w:rFonts w:ascii="Aptos" w:eastAsia="Aptos" w:hAnsi="Aptos" w:cs="Aptos"/>
                  <w:color w:val="auto"/>
                  <w:sz w:val="16"/>
                  <w:szCs w:val="16"/>
                  <w:vertAlign w:val="superscript"/>
                </w:rPr>
                <w:t>[6]</w:t>
              </w:r>
            </w:hyperlink>
            <w:r w:rsidRPr="5BF45BB3">
              <w:rPr>
                <w:rFonts w:ascii="Aptos" w:eastAsia="Aptos" w:hAnsi="Aptos" w:cs="Aptos"/>
                <w:color w:val="auto"/>
                <w:sz w:val="16"/>
                <w:szCs w:val="16"/>
              </w:rPr>
              <w:t xml:space="preserve"> Uzņēmumu reģistra informācija un informācija, kas pieejama no informācijas atkalizmantotājiem. </w:t>
            </w:r>
          </w:p>
          <w:p w14:paraId="7A977F61" w14:textId="6D5C6BCC" w:rsidR="00E93BB5" w:rsidRPr="008400C2" w:rsidRDefault="00E93BB5" w:rsidP="00E93BB5">
            <w:pPr>
              <w:spacing w:after="0"/>
              <w:jc w:val="both"/>
              <w:rPr>
                <w:rFonts w:ascii="Aptos" w:eastAsia="Aptos" w:hAnsi="Aptos" w:cs="Aptos"/>
                <w:color w:val="auto"/>
                <w:sz w:val="16"/>
                <w:szCs w:val="16"/>
              </w:rPr>
            </w:pPr>
            <w:hyperlink r:id="rId34" w:anchor="_ftnref7">
              <w:r w:rsidRPr="5BF45BB3">
                <w:rPr>
                  <w:rStyle w:val="Hyperlink"/>
                  <w:rFonts w:ascii="Aptos" w:eastAsia="Aptos" w:hAnsi="Aptos" w:cs="Aptos"/>
                  <w:color w:val="auto"/>
                  <w:sz w:val="16"/>
                  <w:szCs w:val="16"/>
                  <w:vertAlign w:val="superscript"/>
                </w:rPr>
                <w:t>[7]</w:t>
              </w:r>
            </w:hyperlink>
            <w:r w:rsidRPr="5BF45BB3">
              <w:rPr>
                <w:rFonts w:ascii="Aptos" w:eastAsia="Aptos" w:hAnsi="Aptos" w:cs="Aptos"/>
                <w:color w:val="auto"/>
                <w:sz w:val="16"/>
                <w:szCs w:val="16"/>
              </w:rPr>
              <w:t xml:space="preserve"> 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p w14:paraId="7C0E5F14" w14:textId="5B83FCEF" w:rsidR="00E93BB5" w:rsidRPr="008400C2" w:rsidRDefault="00E93BB5" w:rsidP="00E93BB5">
            <w:pPr>
              <w:spacing w:after="0"/>
              <w:jc w:val="both"/>
              <w:rPr>
                <w:rFonts w:ascii="Aptos" w:eastAsia="Aptos" w:hAnsi="Aptos" w:cs="Aptos"/>
                <w:color w:val="auto"/>
                <w:sz w:val="18"/>
                <w:szCs w:val="18"/>
              </w:rPr>
            </w:pPr>
            <w:hyperlink r:id="rId35" w:anchor="_ftnref8">
              <w:r w:rsidRPr="5BF45BB3">
                <w:rPr>
                  <w:rStyle w:val="Hyperlink"/>
                  <w:rFonts w:ascii="Aptos" w:eastAsia="Aptos" w:hAnsi="Aptos" w:cs="Aptos"/>
                  <w:color w:val="auto"/>
                  <w:sz w:val="16"/>
                  <w:szCs w:val="16"/>
                  <w:vertAlign w:val="superscript"/>
                </w:rPr>
                <w:t>[8]</w:t>
              </w:r>
            </w:hyperlink>
            <w:r w:rsidRPr="5BF45BB3">
              <w:rPr>
                <w:rFonts w:ascii="Aptos" w:eastAsia="Aptos" w:hAnsi="Aptos" w:cs="Aptos"/>
                <w:color w:val="auto"/>
                <w:sz w:val="16"/>
                <w:szCs w:val="16"/>
              </w:rPr>
              <w:t xml:space="preserve"> Komerclikuma 198.panta 1.punkta 8.apakšpunkts</w:t>
            </w:r>
          </w:p>
        </w:tc>
      </w:tr>
      <w:tr w:rsidR="00E93BB5" w:rsidRPr="008400C2" w14:paraId="25C3C905" w14:textId="77777777" w:rsidTr="65F7B007">
        <w:tblPrEx>
          <w:jc w:val="left"/>
        </w:tblPrEx>
        <w:trPr>
          <w:gridAfter w:val="1"/>
          <w:wAfter w:w="26" w:type="dxa"/>
          <w:trHeight w:val="411"/>
        </w:trPr>
        <w:tc>
          <w:tcPr>
            <w:tcW w:w="645" w:type="dxa"/>
            <w:gridSpan w:val="2"/>
            <w:tcBorders>
              <w:top w:val="single" w:sz="4" w:space="0" w:color="auto"/>
              <w:left w:val="single" w:sz="4" w:space="0" w:color="auto"/>
              <w:bottom w:val="single" w:sz="4" w:space="0" w:color="auto"/>
              <w:right w:val="single" w:sz="4" w:space="0" w:color="auto"/>
            </w:tcBorders>
          </w:tcPr>
          <w:p w14:paraId="080482F5" w14:textId="63EC4502" w:rsidR="00E93BB5" w:rsidRPr="008400C2" w:rsidRDefault="00E93BB5" w:rsidP="00E93BB5">
            <w:pPr>
              <w:pStyle w:val="NoSpacing"/>
              <w:jc w:val="both"/>
              <w:rPr>
                <w:rFonts w:ascii="Aptos" w:eastAsia="Aptos" w:hAnsi="Aptos" w:cs="Aptos"/>
                <w:b/>
                <w:color w:val="auto"/>
                <w:sz w:val="24"/>
              </w:rPr>
            </w:pPr>
          </w:p>
        </w:tc>
        <w:tc>
          <w:tcPr>
            <w:tcW w:w="4463" w:type="dxa"/>
            <w:gridSpan w:val="2"/>
            <w:tcBorders>
              <w:top w:val="single" w:sz="4" w:space="0" w:color="auto"/>
              <w:left w:val="single" w:sz="4" w:space="0" w:color="auto"/>
              <w:bottom w:val="single" w:sz="4" w:space="0" w:color="auto"/>
              <w:right w:val="single" w:sz="4" w:space="0" w:color="auto"/>
            </w:tcBorders>
          </w:tcPr>
          <w:p w14:paraId="3A516146" w14:textId="77777777" w:rsidR="00E93BB5" w:rsidRPr="008400C2" w:rsidRDefault="00E93BB5" w:rsidP="00E93BB5">
            <w:pPr>
              <w:rPr>
                <w:rFonts w:ascii="Aptos" w:eastAsia="Aptos" w:hAnsi="Aptos" w:cs="Aptos"/>
                <w:color w:val="auto"/>
              </w:rPr>
            </w:pPr>
          </w:p>
          <w:p w14:paraId="09E82662" w14:textId="77777777" w:rsidR="00E93BB5" w:rsidRPr="008400C2" w:rsidRDefault="00E93BB5" w:rsidP="00E93BB5">
            <w:pPr>
              <w:rPr>
                <w:rFonts w:ascii="Aptos" w:eastAsia="Aptos" w:hAnsi="Aptos" w:cs="Aptos"/>
                <w:color w:val="auto"/>
              </w:rPr>
            </w:pPr>
          </w:p>
          <w:p w14:paraId="1CF26525" w14:textId="77777777" w:rsidR="00E93BB5" w:rsidRPr="008400C2" w:rsidRDefault="00E93BB5" w:rsidP="00E93BB5">
            <w:pPr>
              <w:rPr>
                <w:rFonts w:ascii="Aptos" w:eastAsia="Aptos" w:hAnsi="Aptos" w:cs="Aptos"/>
                <w:color w:val="auto"/>
              </w:rPr>
            </w:pPr>
          </w:p>
          <w:p w14:paraId="5534B61C" w14:textId="48F3E84E" w:rsidR="00E93BB5" w:rsidRPr="008400C2" w:rsidRDefault="00E93BB5" w:rsidP="00E93BB5">
            <w:pPr>
              <w:pStyle w:val="NoSpacing"/>
              <w:jc w:val="both"/>
              <w:rPr>
                <w:rFonts w:ascii="Aptos" w:eastAsia="Aptos" w:hAnsi="Aptos" w:cs="Aptos"/>
                <w:color w:val="auto"/>
                <w:sz w:val="20"/>
                <w:szCs w:val="20"/>
              </w:rPr>
            </w:pPr>
          </w:p>
        </w:tc>
        <w:tc>
          <w:tcPr>
            <w:tcW w:w="1550" w:type="dxa"/>
            <w:gridSpan w:val="2"/>
            <w:tcBorders>
              <w:top w:val="single" w:sz="4" w:space="0" w:color="auto"/>
              <w:left w:val="single" w:sz="4" w:space="0" w:color="auto"/>
              <w:bottom w:val="single" w:sz="4" w:space="0" w:color="auto"/>
              <w:right w:val="single" w:sz="4" w:space="0" w:color="auto"/>
            </w:tcBorders>
          </w:tcPr>
          <w:p w14:paraId="5CE4D96F" w14:textId="34B09398" w:rsidR="00E93BB5" w:rsidRPr="008400C2" w:rsidRDefault="00E93BB5" w:rsidP="00E93BB5">
            <w:pPr>
              <w:pStyle w:val="NoSpacing"/>
              <w:jc w:val="both"/>
              <w:rPr>
                <w:rFonts w:ascii="Aptos" w:eastAsia="Aptos" w:hAnsi="Aptos" w:cs="Aptos"/>
                <w:b/>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520EAC9C" w14:textId="76EF3C9F"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Nē</w:t>
            </w:r>
          </w:p>
        </w:tc>
        <w:tc>
          <w:tcPr>
            <w:tcW w:w="6804" w:type="dxa"/>
            <w:tcBorders>
              <w:top w:val="single" w:sz="4" w:space="0" w:color="auto"/>
              <w:left w:val="single" w:sz="4" w:space="0" w:color="auto"/>
              <w:bottom w:val="single" w:sz="4" w:space="0" w:color="auto"/>
              <w:right w:val="single" w:sz="4" w:space="0" w:color="auto"/>
            </w:tcBorders>
          </w:tcPr>
          <w:p w14:paraId="5467D402" w14:textId="0EC981C9"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Vērtējums ir “</w:t>
            </w:r>
            <w:r w:rsidRPr="5BF45BB3">
              <w:rPr>
                <w:rFonts w:ascii="Aptos" w:eastAsia="Aptos" w:hAnsi="Aptos" w:cs="Aptos"/>
                <w:b/>
                <w:color w:val="auto"/>
                <w:sz w:val="24"/>
              </w:rPr>
              <w:t>Nē</w:t>
            </w:r>
            <w:r w:rsidRPr="5BF45BB3">
              <w:rPr>
                <w:rFonts w:ascii="Aptos" w:eastAsia="Aptos" w:hAnsi="Aptos" w:cs="Aptos"/>
                <w:color w:val="auto"/>
                <w:sz w:val="24"/>
              </w:rPr>
              <w:t>”, ja, pēc projekta iesnieguma precizēšanas, projekta iesniegums atbilst</w:t>
            </w:r>
          </w:p>
          <w:p w14:paraId="2E3D3B20" w14:textId="76C1261D" w:rsidR="00E93BB5" w:rsidRPr="008400C2" w:rsidRDefault="00E93BB5" w:rsidP="00E93BB5">
            <w:pPr>
              <w:pStyle w:val="ListParagraph"/>
              <w:numPr>
                <w:ilvl w:val="0"/>
                <w:numId w:val="35"/>
              </w:numPr>
              <w:jc w:val="both"/>
              <w:rPr>
                <w:rFonts w:ascii="Aptos" w:eastAsia="Aptos" w:hAnsi="Aptos" w:cs="Aptos"/>
              </w:rPr>
            </w:pPr>
            <w:r w:rsidRPr="5BF45BB3">
              <w:rPr>
                <w:rFonts w:ascii="Aptos" w:eastAsia="Aptos" w:hAnsi="Aptos" w:cs="Aptos"/>
              </w:rPr>
              <w:t>kaut vienai no Komisijas regulas Nr. 651/2014 2.panta 18.punktā minētajām situācijām uz projekta iesnieguma iesniegšanas dienu un/vai komercdarbības atbalsta piešķiršanas dienu:</w:t>
            </w:r>
          </w:p>
          <w:p w14:paraId="7E1211C3" w14:textId="61B6A54B" w:rsidR="00E93BB5" w:rsidRPr="008400C2" w:rsidRDefault="00E93BB5" w:rsidP="00E93BB5">
            <w:pPr>
              <w:pStyle w:val="ListParagraph"/>
              <w:numPr>
                <w:ilvl w:val="0"/>
                <w:numId w:val="36"/>
              </w:numPr>
              <w:jc w:val="both"/>
              <w:rPr>
                <w:rFonts w:ascii="Aptos" w:eastAsia="Aptos" w:hAnsi="Aptos" w:cs="Aptos"/>
              </w:rPr>
            </w:pPr>
            <w:r w:rsidRPr="5BF45BB3">
              <w:rPr>
                <w:rFonts w:ascii="Aptos" w:eastAsia="Aptos" w:hAnsi="Aptos" w:cs="Aptos"/>
              </w:rPr>
              <w:t>projekta iesniedzējs, sadarbības partneris (ja tāds ir paredzēts), kurš ir autonoms uzņēmums;</w:t>
            </w:r>
          </w:p>
          <w:p w14:paraId="22F93269" w14:textId="6F5AE68B" w:rsidR="00E93BB5" w:rsidRPr="008400C2" w:rsidRDefault="00E93BB5" w:rsidP="00E93BB5">
            <w:pPr>
              <w:pStyle w:val="ListParagraph"/>
              <w:numPr>
                <w:ilvl w:val="0"/>
                <w:numId w:val="36"/>
              </w:numPr>
              <w:jc w:val="both"/>
              <w:rPr>
                <w:rFonts w:ascii="Aptos" w:eastAsia="Aptos" w:hAnsi="Aptos" w:cs="Aptos"/>
              </w:rPr>
            </w:pPr>
            <w:r w:rsidRPr="5BF45BB3">
              <w:rPr>
                <w:rFonts w:ascii="Aptos" w:eastAsia="Aptos" w:hAnsi="Aptos" w:cs="Aptos"/>
              </w:rPr>
              <w:t>projekta iesniedzējs, sadarbības partneris (ja tāds ir paredzēts), kurš ir saistīts uzņēmums;</w:t>
            </w:r>
          </w:p>
          <w:p w14:paraId="46CF59A5" w14:textId="3DE22675" w:rsidR="00E93BB5" w:rsidRPr="008400C2" w:rsidRDefault="00E93BB5" w:rsidP="00E93BB5">
            <w:pPr>
              <w:pStyle w:val="ListParagraph"/>
              <w:numPr>
                <w:ilvl w:val="0"/>
                <w:numId w:val="35"/>
              </w:numPr>
              <w:jc w:val="both"/>
              <w:rPr>
                <w:rFonts w:ascii="Aptos" w:eastAsia="Aptos" w:hAnsi="Aptos" w:cs="Aptos"/>
              </w:rPr>
            </w:pPr>
            <w:r w:rsidRPr="5BF45BB3">
              <w:rPr>
                <w:rFonts w:ascii="Aptos" w:eastAsia="Aptos" w:hAnsi="Aptos" w:cs="Aptos"/>
              </w:rPr>
              <w:t>nav pieejama finanšu informācija:</w:t>
            </w:r>
          </w:p>
          <w:p w14:paraId="1BAEFA2B" w14:textId="62559159" w:rsidR="00E93BB5" w:rsidRPr="008400C2" w:rsidRDefault="00E93BB5" w:rsidP="00E93BB5">
            <w:pPr>
              <w:pStyle w:val="ListParagraph"/>
              <w:numPr>
                <w:ilvl w:val="0"/>
                <w:numId w:val="37"/>
              </w:numPr>
              <w:ind w:left="1032" w:hanging="284"/>
              <w:jc w:val="both"/>
              <w:rPr>
                <w:rFonts w:ascii="Aptos" w:eastAsia="Aptos" w:hAnsi="Aptos" w:cs="Aptos"/>
              </w:rPr>
            </w:pPr>
            <w:r w:rsidRPr="5BF45BB3">
              <w:rPr>
                <w:rFonts w:ascii="Aptos" w:eastAsia="Aptos" w:hAnsi="Aptos" w:cs="Aptos"/>
              </w:rPr>
              <w:t xml:space="preserve">par pēdējo pilno pārskata gadu pirms projekta iesnieguma iesniegšanas, ja nav ievēroti normatīvie </w:t>
            </w:r>
            <w:r w:rsidRPr="5BF45BB3">
              <w:rPr>
                <w:rFonts w:ascii="Aptos" w:eastAsia="Aptos" w:hAnsi="Aptos" w:cs="Aptos"/>
              </w:rPr>
              <w:lastRenderedPageBreak/>
              <w:t>akti par gada pārskata iesniegšanu, piemēram, projekts iesniegts 21.05.2019., bet pēdējais pieejamais gada pārskats ir par 2017.gadu;</w:t>
            </w:r>
          </w:p>
          <w:p w14:paraId="524EBD2C" w14:textId="22D48FA0" w:rsidR="00E93BB5" w:rsidRPr="008400C2" w:rsidRDefault="00E93BB5" w:rsidP="00E93BB5">
            <w:pPr>
              <w:pStyle w:val="ListParagraph"/>
              <w:numPr>
                <w:ilvl w:val="0"/>
                <w:numId w:val="37"/>
              </w:numPr>
              <w:ind w:left="1032" w:hanging="284"/>
              <w:jc w:val="both"/>
              <w:rPr>
                <w:rFonts w:ascii="Aptos" w:eastAsia="Aptos" w:hAnsi="Aptos" w:cs="Aptos"/>
              </w:rPr>
            </w:pPr>
            <w:r w:rsidRPr="5BF45BB3">
              <w:rPr>
                <w:rFonts w:ascii="Aptos" w:eastAsia="Aptos" w:hAnsi="Aptos" w:cs="Aptos"/>
              </w:rPr>
              <w:t>par starpperiodu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109D35F3" w14:textId="77777777" w:rsidR="00E93BB5" w:rsidRPr="008400C2" w:rsidRDefault="00E93BB5" w:rsidP="00E93BB5">
            <w:pPr>
              <w:spacing w:after="0" w:line="240" w:lineRule="auto"/>
              <w:jc w:val="both"/>
              <w:rPr>
                <w:rFonts w:ascii="Aptos" w:eastAsia="Aptos" w:hAnsi="Aptos" w:cs="Aptos"/>
                <w:color w:val="auto"/>
                <w:sz w:val="24"/>
              </w:rPr>
            </w:pPr>
          </w:p>
          <w:p w14:paraId="44990FD9" w14:textId="3318834B" w:rsidR="00E93BB5" w:rsidRPr="008400C2" w:rsidRDefault="00E93BB5" w:rsidP="00E93BB5">
            <w:pPr>
              <w:spacing w:after="0" w:line="240" w:lineRule="auto"/>
              <w:jc w:val="both"/>
              <w:rPr>
                <w:rFonts w:ascii="Aptos" w:eastAsia="Aptos" w:hAnsi="Aptos" w:cs="Aptos"/>
                <w:color w:val="auto"/>
                <w:lang w:eastAsia="lv-LV"/>
              </w:rPr>
            </w:pPr>
            <w:r w:rsidRPr="5BF45BB3">
              <w:rPr>
                <w:rFonts w:ascii="Aptos" w:eastAsia="Aptos" w:hAnsi="Aptos" w:cs="Aptos"/>
                <w:color w:val="auto"/>
                <w:sz w:val="24"/>
              </w:rPr>
              <w:t>Gadījumos, kad projekta iesniedzējs ir pašvaldība vai pašvaldības iestāde, vērtējums ir “Nē”, ja pašvaldība vai pašvaldības iestāde atrodas finanšu stabilizācijas procesā.</w:t>
            </w:r>
          </w:p>
        </w:tc>
      </w:tr>
      <w:tr w:rsidR="00E93BB5" w:rsidRPr="008400C2" w14:paraId="3CF07E56" w14:textId="77777777" w:rsidTr="65F7B007">
        <w:tblPrEx>
          <w:jc w:val="left"/>
        </w:tblPrEx>
        <w:trPr>
          <w:gridAfter w:val="1"/>
          <w:wAfter w:w="26" w:type="dxa"/>
          <w:trHeight w:val="411"/>
        </w:trPr>
        <w:tc>
          <w:tcPr>
            <w:tcW w:w="645" w:type="dxa"/>
            <w:gridSpan w:val="2"/>
            <w:tcBorders>
              <w:top w:val="single" w:sz="4" w:space="0" w:color="auto"/>
              <w:left w:val="single" w:sz="4" w:space="0" w:color="auto"/>
              <w:bottom w:val="single" w:sz="4" w:space="0" w:color="auto"/>
              <w:right w:val="single" w:sz="4" w:space="0" w:color="auto"/>
            </w:tcBorders>
          </w:tcPr>
          <w:p w14:paraId="4822068D" w14:textId="77777777" w:rsidR="00E93BB5" w:rsidRPr="008400C2" w:rsidRDefault="00E93BB5" w:rsidP="00E93BB5">
            <w:pPr>
              <w:pStyle w:val="NoSpacing"/>
              <w:spacing w:before="120" w:after="120"/>
              <w:jc w:val="both"/>
              <w:rPr>
                <w:rFonts w:ascii="Aptos" w:eastAsia="Aptos" w:hAnsi="Aptos" w:cs="Aptos"/>
                <w:b/>
                <w:color w:val="auto"/>
                <w:sz w:val="24"/>
              </w:rPr>
            </w:pPr>
          </w:p>
        </w:tc>
        <w:tc>
          <w:tcPr>
            <w:tcW w:w="4463" w:type="dxa"/>
            <w:gridSpan w:val="2"/>
            <w:tcBorders>
              <w:top w:val="single" w:sz="4" w:space="0" w:color="auto"/>
              <w:left w:val="single" w:sz="4" w:space="0" w:color="auto"/>
              <w:bottom w:val="single" w:sz="4" w:space="0" w:color="auto"/>
              <w:right w:val="single" w:sz="4" w:space="0" w:color="auto"/>
            </w:tcBorders>
          </w:tcPr>
          <w:p w14:paraId="5C62362C" w14:textId="77777777" w:rsidR="00E93BB5" w:rsidRPr="008400C2" w:rsidRDefault="00E93BB5" w:rsidP="00E93BB5">
            <w:pPr>
              <w:pStyle w:val="NoSpacing"/>
              <w:spacing w:before="120" w:after="120"/>
              <w:jc w:val="both"/>
              <w:rPr>
                <w:rFonts w:ascii="Aptos" w:eastAsia="Aptos" w:hAnsi="Aptos" w:cs="Aptos"/>
                <w:color w:val="auto"/>
                <w:sz w:val="24"/>
              </w:rPr>
            </w:pPr>
          </w:p>
        </w:tc>
        <w:tc>
          <w:tcPr>
            <w:tcW w:w="1550" w:type="dxa"/>
            <w:gridSpan w:val="2"/>
            <w:tcBorders>
              <w:top w:val="single" w:sz="4" w:space="0" w:color="auto"/>
              <w:left w:val="single" w:sz="4" w:space="0" w:color="auto"/>
              <w:bottom w:val="single" w:sz="4" w:space="0" w:color="auto"/>
              <w:right w:val="single" w:sz="4" w:space="0" w:color="auto"/>
            </w:tcBorders>
          </w:tcPr>
          <w:p w14:paraId="3EC525DA" w14:textId="77777777" w:rsidR="00E93BB5" w:rsidRPr="008400C2" w:rsidRDefault="00E93BB5" w:rsidP="00E93BB5">
            <w:pPr>
              <w:pStyle w:val="NoSpacing"/>
              <w:spacing w:before="120" w:after="120"/>
              <w:jc w:val="center"/>
              <w:rPr>
                <w:rFonts w:ascii="Aptos" w:eastAsia="Aptos" w:hAnsi="Aptos" w:cs="Aptos"/>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2C49FD4E" w14:textId="40658EF1"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N/A</w:t>
            </w:r>
          </w:p>
        </w:tc>
        <w:tc>
          <w:tcPr>
            <w:tcW w:w="6804" w:type="dxa"/>
          </w:tcPr>
          <w:p w14:paraId="28BB77E0" w14:textId="2EECBF12" w:rsidR="00E93BB5" w:rsidRPr="008400C2" w:rsidRDefault="00E93BB5" w:rsidP="00E93BB5">
            <w:pPr>
              <w:pStyle w:val="ListParagraph"/>
              <w:ind w:left="0"/>
              <w:jc w:val="both"/>
              <w:rPr>
                <w:rFonts w:ascii="Aptos" w:eastAsia="Aptos" w:hAnsi="Aptos" w:cs="Aptos"/>
              </w:rPr>
            </w:pPr>
            <w:r w:rsidRPr="5BF45BB3">
              <w:rPr>
                <w:rFonts w:ascii="Aptos" w:eastAsia="Aptos" w:hAnsi="Aptos" w:cs="Aptos"/>
                <w:b/>
              </w:rPr>
              <w:t>Vērtējums ir</w:t>
            </w:r>
            <w:r w:rsidRPr="5BF45BB3">
              <w:rPr>
                <w:rFonts w:ascii="Aptos" w:eastAsia="Aptos" w:hAnsi="Aptos" w:cs="Aptos"/>
              </w:rPr>
              <w:t xml:space="preserve"> </w:t>
            </w:r>
            <w:r w:rsidRPr="5BF45BB3">
              <w:rPr>
                <w:rFonts w:ascii="Aptos" w:eastAsia="Aptos" w:hAnsi="Aptos" w:cs="Aptos"/>
                <w:b/>
              </w:rPr>
              <w:t>“N/A”</w:t>
            </w:r>
            <w:r w:rsidRPr="5BF45BB3">
              <w:rPr>
                <w:rFonts w:ascii="Aptos" w:eastAsia="Aptos" w:hAnsi="Aptos" w:cs="Aptos"/>
              </w:rPr>
              <w:t xml:space="preserve">, ja: </w:t>
            </w:r>
          </w:p>
          <w:p w14:paraId="2D875C66" w14:textId="12FA0908" w:rsidR="00E93BB5" w:rsidRPr="008400C2" w:rsidRDefault="00E93BB5" w:rsidP="00E93BB5">
            <w:pPr>
              <w:pStyle w:val="ListParagraph"/>
              <w:ind w:left="1440"/>
              <w:jc w:val="both"/>
              <w:rPr>
                <w:rFonts w:ascii="Aptos" w:eastAsia="Aptos" w:hAnsi="Aptos" w:cs="Aptos"/>
              </w:rPr>
            </w:pPr>
            <w:r w:rsidRPr="5BF45BB3">
              <w:rPr>
                <w:rFonts w:ascii="Aptos" w:eastAsia="Aptos" w:hAnsi="Aptos" w:cs="Aptos"/>
              </w:rPr>
              <w:t xml:space="preserve">Projekta iesniedzējam un sadarbības partnerim (ja  tāds paredzēts) nav jāvērtē grūtībās nonākuša uzņēmuma pazīmes, ja sniegtais atbalsts nav uzskatāms par komercdarbības atbalstu saskaņā ar kritērija Nr. 2.4. piemērošanas skaidrojumā pie </w:t>
            </w:r>
            <w:r w:rsidRPr="5BF45BB3">
              <w:rPr>
                <w:rFonts w:ascii="Aptos" w:eastAsia="Aptos" w:hAnsi="Aptos" w:cs="Aptos"/>
              </w:rPr>
              <w:lastRenderedPageBreak/>
              <w:t xml:space="preserve">vērtēšanas rezultāta “N/A” minētajiem nosacījumiem. </w:t>
            </w:r>
          </w:p>
        </w:tc>
      </w:tr>
      <w:tr w:rsidR="00E93BB5" w:rsidRPr="008400C2" w14:paraId="042851C7" w14:textId="77777777" w:rsidTr="65F7B007">
        <w:tblPrEx>
          <w:jc w:val="left"/>
        </w:tblPrEx>
        <w:trPr>
          <w:gridAfter w:val="1"/>
          <w:wAfter w:w="26" w:type="dxa"/>
          <w:trHeight w:val="411"/>
        </w:trPr>
        <w:tc>
          <w:tcPr>
            <w:tcW w:w="645" w:type="dxa"/>
            <w:gridSpan w:val="2"/>
            <w:tcBorders>
              <w:top w:val="single" w:sz="4" w:space="0" w:color="auto"/>
              <w:left w:val="single" w:sz="4" w:space="0" w:color="auto"/>
              <w:bottom w:val="single" w:sz="4" w:space="0" w:color="auto"/>
              <w:right w:val="single" w:sz="4" w:space="0" w:color="auto"/>
            </w:tcBorders>
          </w:tcPr>
          <w:p w14:paraId="314735D9" w14:textId="4A5A4BB6"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b/>
                <w:color w:val="auto"/>
                <w:sz w:val="24"/>
              </w:rPr>
              <w:lastRenderedPageBreak/>
              <w:t xml:space="preserve">2.2. </w:t>
            </w:r>
          </w:p>
        </w:tc>
        <w:tc>
          <w:tcPr>
            <w:tcW w:w="4463" w:type="dxa"/>
            <w:gridSpan w:val="2"/>
            <w:tcBorders>
              <w:top w:val="single" w:sz="4" w:space="0" w:color="auto"/>
              <w:left w:val="single" w:sz="4" w:space="0" w:color="auto"/>
              <w:bottom w:val="single" w:sz="4" w:space="0" w:color="auto"/>
              <w:right w:val="single" w:sz="4" w:space="0" w:color="auto"/>
            </w:tcBorders>
          </w:tcPr>
          <w:p w14:paraId="13E9878C" w14:textId="2220B953"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color w:val="auto"/>
                <w:sz w:val="24"/>
              </w:rPr>
              <w:t>Projekta sadarbības partneris (ja attiecināms) un tā plānotās darbības projekta ietvaros atbilst MK noteikumos noteiktajām prasībām.</w:t>
            </w:r>
          </w:p>
        </w:tc>
        <w:tc>
          <w:tcPr>
            <w:tcW w:w="1550" w:type="dxa"/>
            <w:gridSpan w:val="2"/>
            <w:tcBorders>
              <w:top w:val="single" w:sz="4" w:space="0" w:color="auto"/>
              <w:left w:val="single" w:sz="4" w:space="0" w:color="auto"/>
              <w:bottom w:val="single" w:sz="4" w:space="0" w:color="auto"/>
              <w:right w:val="single" w:sz="4" w:space="0" w:color="auto"/>
            </w:tcBorders>
          </w:tcPr>
          <w:p w14:paraId="0101C4CE" w14:textId="1E07D219"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 xml:space="preserve">P </w:t>
            </w:r>
          </w:p>
        </w:tc>
        <w:tc>
          <w:tcPr>
            <w:tcW w:w="1559" w:type="dxa"/>
            <w:gridSpan w:val="4"/>
            <w:tcBorders>
              <w:top w:val="single" w:sz="4" w:space="0" w:color="auto"/>
              <w:left w:val="single" w:sz="4" w:space="0" w:color="auto"/>
              <w:bottom w:val="single" w:sz="4" w:space="0" w:color="auto"/>
              <w:right w:val="single" w:sz="4" w:space="0" w:color="auto"/>
            </w:tcBorders>
          </w:tcPr>
          <w:p w14:paraId="3BE7B621" w14:textId="1CED99A1"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Jā</w:t>
            </w:r>
          </w:p>
        </w:tc>
        <w:tc>
          <w:tcPr>
            <w:tcW w:w="6804" w:type="dxa"/>
            <w:tcBorders>
              <w:top w:val="single" w:sz="4" w:space="0" w:color="auto"/>
              <w:left w:val="single" w:sz="4" w:space="0" w:color="auto"/>
              <w:bottom w:val="single" w:sz="4" w:space="0" w:color="auto"/>
              <w:right w:val="single" w:sz="4" w:space="0" w:color="auto"/>
            </w:tcBorders>
          </w:tcPr>
          <w:p w14:paraId="0E199239" w14:textId="77777777" w:rsidR="00E93BB5" w:rsidRPr="008400C2" w:rsidRDefault="00E93BB5" w:rsidP="00E93BB5">
            <w:pPr>
              <w:pStyle w:val="ListParagraph"/>
              <w:ind w:left="0"/>
              <w:jc w:val="both"/>
              <w:rPr>
                <w:rFonts w:ascii="Aptos" w:eastAsia="Aptos" w:hAnsi="Aptos" w:cs="Aptos"/>
                <w:lang w:eastAsia="lv-LV"/>
              </w:rPr>
            </w:pPr>
            <w:r w:rsidRPr="5BF45BB3">
              <w:rPr>
                <w:rFonts w:ascii="Aptos" w:eastAsia="Aptos" w:hAnsi="Aptos" w:cs="Aptos"/>
                <w:lang w:eastAsia="lv-LV"/>
              </w:rPr>
              <w:t>Vērtējums ir „</w:t>
            </w:r>
            <w:r w:rsidRPr="5BF45BB3">
              <w:rPr>
                <w:rFonts w:ascii="Aptos" w:eastAsia="Aptos" w:hAnsi="Aptos" w:cs="Aptos"/>
                <w:b/>
                <w:lang w:eastAsia="lv-LV"/>
              </w:rPr>
              <w:t>Jā</w:t>
            </w:r>
            <w:r w:rsidRPr="5BF45BB3">
              <w:rPr>
                <w:rFonts w:ascii="Aptos" w:eastAsia="Aptos" w:hAnsi="Aptos" w:cs="Aptos"/>
                <w:lang w:eastAsia="lv-LV"/>
              </w:rPr>
              <w:t>”, ja:</w:t>
            </w:r>
          </w:p>
          <w:p w14:paraId="66C18599" w14:textId="77777777" w:rsidR="00E93BB5" w:rsidRPr="008400C2" w:rsidRDefault="00E93BB5" w:rsidP="00E93BB5">
            <w:pPr>
              <w:pStyle w:val="ListParagraph"/>
              <w:ind w:left="0"/>
              <w:jc w:val="both"/>
              <w:rPr>
                <w:rFonts w:ascii="Aptos" w:eastAsia="Aptos" w:hAnsi="Aptos" w:cs="Aptos"/>
                <w:lang w:eastAsia="lv-LV"/>
              </w:rPr>
            </w:pPr>
          </w:p>
          <w:p w14:paraId="060B603D" w14:textId="64D76835" w:rsidR="00E93BB5" w:rsidRPr="008400C2" w:rsidRDefault="00E93BB5" w:rsidP="00E93BB5">
            <w:pPr>
              <w:pStyle w:val="ListParagraph"/>
              <w:numPr>
                <w:ilvl w:val="0"/>
                <w:numId w:val="17"/>
              </w:numPr>
              <w:jc w:val="both"/>
              <w:rPr>
                <w:rFonts w:ascii="Aptos" w:eastAsia="Aptos" w:hAnsi="Aptos" w:cs="Aptos"/>
                <w:lang w:eastAsia="lv-LV"/>
              </w:rPr>
            </w:pPr>
            <w:r w:rsidRPr="5BF45BB3">
              <w:rPr>
                <w:rFonts w:ascii="Aptos" w:eastAsia="Aptos" w:hAnsi="Aptos" w:cs="Aptos"/>
                <w:lang w:eastAsia="lv-LV"/>
              </w:rPr>
              <w:t>projekta iesniegumā norādītais sadarbības partneris atbilst MK noteikumos noteiktajam un ir sniegts pamatojums sadarbības partnera izvēlei;</w:t>
            </w:r>
          </w:p>
          <w:p w14:paraId="7D77BB3B" w14:textId="77777777" w:rsidR="00E93BB5" w:rsidRPr="008400C2" w:rsidRDefault="00E93BB5" w:rsidP="00E93BB5">
            <w:pPr>
              <w:pStyle w:val="ListParagraph"/>
              <w:numPr>
                <w:ilvl w:val="0"/>
                <w:numId w:val="17"/>
              </w:numPr>
              <w:jc w:val="both"/>
              <w:rPr>
                <w:rFonts w:ascii="Aptos" w:eastAsia="Aptos" w:hAnsi="Aptos" w:cs="Aptos"/>
                <w:lang w:eastAsia="lv-LV"/>
              </w:rPr>
            </w:pPr>
            <w:r w:rsidRPr="5BF45BB3">
              <w:rPr>
                <w:rFonts w:ascii="Aptos" w:eastAsia="Aptos" w:hAnsi="Aptos" w:cs="Aptos"/>
                <w:lang w:eastAsia="lv-LV"/>
              </w:rPr>
              <w:t>projekta iesniegumā ir aprakstīts, kuras no projektā plānotajām darbībām veiks sadarbības partneris;</w:t>
            </w:r>
          </w:p>
          <w:p w14:paraId="7556B3AD" w14:textId="77777777" w:rsidR="00E93BB5" w:rsidRPr="008400C2" w:rsidRDefault="00E93BB5" w:rsidP="00E93BB5">
            <w:pPr>
              <w:pStyle w:val="ListParagraph"/>
              <w:numPr>
                <w:ilvl w:val="0"/>
                <w:numId w:val="17"/>
              </w:numPr>
              <w:jc w:val="both"/>
              <w:rPr>
                <w:rFonts w:ascii="Aptos" w:eastAsia="Aptos" w:hAnsi="Aptos" w:cs="Aptos"/>
                <w:lang w:eastAsia="lv-LV"/>
              </w:rPr>
            </w:pPr>
            <w:r w:rsidRPr="5BF45BB3">
              <w:rPr>
                <w:rFonts w:ascii="Aptos" w:eastAsia="Aptos" w:hAnsi="Aptos" w:cs="Aptos"/>
                <w:lang w:eastAsia="lv-LV"/>
              </w:rPr>
              <w:t>projekta iesniegumā ir norādīts finansējuma apjoms, kas projekta ietvaros tiks novirzīts sadarbības partnerim (ja attiecināms);</w:t>
            </w:r>
          </w:p>
          <w:p w14:paraId="5229FD32" w14:textId="77777777" w:rsidR="00E93BB5" w:rsidRPr="008400C2" w:rsidRDefault="00E93BB5" w:rsidP="00E93BB5">
            <w:pPr>
              <w:pStyle w:val="ListParagraph"/>
              <w:numPr>
                <w:ilvl w:val="0"/>
                <w:numId w:val="17"/>
              </w:numPr>
              <w:jc w:val="both"/>
              <w:rPr>
                <w:rFonts w:ascii="Aptos" w:eastAsia="Aptos" w:hAnsi="Aptos" w:cs="Aptos"/>
                <w:lang w:eastAsia="lv-LV"/>
              </w:rPr>
            </w:pPr>
            <w:r w:rsidRPr="5BF45BB3">
              <w:rPr>
                <w:rFonts w:ascii="Aptos" w:eastAsia="Aptos" w:hAnsi="Aptos" w:cs="Aptos"/>
                <w:lang w:eastAsia="lv-LV"/>
              </w:rPr>
              <w:t>kopā ar projekta iesniegumu ir iesniegta nepieciešamā dokumentācija, kas apliecina sadarbības partnera īpašuma, turējuma, ilgtermiņa nomas vai nodibinātas apbūves tiesības bezatlīdzības lietošanas vai valdījuma tiesības uz nekustamo īpašumu, intelektuālo īpašumu vai cita veida īpašumu, kurā tiks īstenotas projekta darbības (ja attiecināms un, ja informācija par minētajām tiesībām nav pieejama publiskajos reģistros).</w:t>
            </w:r>
          </w:p>
          <w:p w14:paraId="394E192B" w14:textId="1D392A56" w:rsidR="00E93BB5" w:rsidRPr="008400C2" w:rsidRDefault="00E93BB5" w:rsidP="00E93BB5">
            <w:pPr>
              <w:pStyle w:val="ListParagraph"/>
              <w:numPr>
                <w:ilvl w:val="0"/>
                <w:numId w:val="17"/>
              </w:numPr>
              <w:jc w:val="both"/>
              <w:rPr>
                <w:rFonts w:ascii="Aptos" w:eastAsia="Aptos" w:hAnsi="Aptos" w:cs="Aptos"/>
                <w:lang w:eastAsia="lv-LV"/>
              </w:rPr>
            </w:pPr>
            <w:r w:rsidRPr="5BF45BB3">
              <w:rPr>
                <w:rFonts w:ascii="Aptos" w:eastAsia="Aptos" w:hAnsi="Aptos" w:cs="Aptos"/>
                <w:lang w:eastAsia="lv-LV"/>
              </w:rPr>
              <w:t>projekta iesniegumam ir pievienots sadarbības līgums ar katru sadarbības partneri par pušu pienākumiem, tiesībām un atbildību projekta mērķa un rādītāju sasniegšanā, iekļaujot informāciju atbilstoši 2023. gada 13. jūlija Ministru kabineta noteikumiem Nr. 408 “Kārtība, kādā Eiropas Savienības fondu vadībā iesaistītās institūcijas nodrošina šo fondu ieviešanu 2021.–2027.gada plānošanas periodā”.</w:t>
            </w:r>
          </w:p>
        </w:tc>
      </w:tr>
      <w:tr w:rsidR="00E93BB5" w:rsidRPr="008400C2" w14:paraId="3BE7E1A7" w14:textId="77777777" w:rsidTr="65F7B007">
        <w:tblPrEx>
          <w:jc w:val="left"/>
        </w:tblPrEx>
        <w:trPr>
          <w:gridAfter w:val="1"/>
          <w:wAfter w:w="26" w:type="dxa"/>
          <w:trHeight w:val="525"/>
        </w:trPr>
        <w:tc>
          <w:tcPr>
            <w:tcW w:w="645" w:type="dxa"/>
            <w:gridSpan w:val="2"/>
            <w:vMerge w:val="restart"/>
            <w:tcBorders>
              <w:top w:val="single" w:sz="4" w:space="0" w:color="auto"/>
              <w:left w:val="single" w:sz="4" w:space="0" w:color="auto"/>
              <w:right w:val="single" w:sz="4" w:space="0" w:color="auto"/>
            </w:tcBorders>
          </w:tcPr>
          <w:p w14:paraId="575BE90D" w14:textId="77777777" w:rsidR="00E93BB5" w:rsidRPr="008400C2" w:rsidRDefault="00E93BB5" w:rsidP="00E93BB5">
            <w:pPr>
              <w:pStyle w:val="NoSpacing"/>
              <w:spacing w:before="120" w:after="120"/>
              <w:jc w:val="both"/>
              <w:rPr>
                <w:rFonts w:ascii="Aptos" w:eastAsia="Aptos" w:hAnsi="Aptos" w:cs="Aptos"/>
                <w:b/>
                <w:color w:val="auto"/>
                <w:sz w:val="24"/>
              </w:rPr>
            </w:pPr>
          </w:p>
        </w:tc>
        <w:tc>
          <w:tcPr>
            <w:tcW w:w="4463" w:type="dxa"/>
            <w:gridSpan w:val="2"/>
            <w:vMerge w:val="restart"/>
            <w:tcBorders>
              <w:top w:val="single" w:sz="4" w:space="0" w:color="auto"/>
              <w:left w:val="single" w:sz="4" w:space="0" w:color="auto"/>
              <w:right w:val="single" w:sz="4" w:space="0" w:color="auto"/>
            </w:tcBorders>
          </w:tcPr>
          <w:p w14:paraId="7C087767" w14:textId="77777777" w:rsidR="00E93BB5" w:rsidRPr="008400C2" w:rsidRDefault="00E93BB5" w:rsidP="00E93BB5">
            <w:pPr>
              <w:pStyle w:val="NoSpacing"/>
              <w:spacing w:before="120" w:after="120"/>
              <w:jc w:val="both"/>
              <w:rPr>
                <w:rFonts w:ascii="Aptos" w:eastAsia="Aptos" w:hAnsi="Aptos" w:cs="Aptos"/>
                <w:b/>
                <w:color w:val="auto"/>
                <w:sz w:val="24"/>
              </w:rPr>
            </w:pPr>
          </w:p>
        </w:tc>
        <w:tc>
          <w:tcPr>
            <w:tcW w:w="1550" w:type="dxa"/>
            <w:gridSpan w:val="2"/>
            <w:vMerge w:val="restart"/>
            <w:tcBorders>
              <w:top w:val="single" w:sz="4" w:space="0" w:color="auto"/>
              <w:left w:val="single" w:sz="4" w:space="0" w:color="auto"/>
              <w:right w:val="single" w:sz="4" w:space="0" w:color="auto"/>
            </w:tcBorders>
          </w:tcPr>
          <w:p w14:paraId="6BD9A8E5" w14:textId="77777777" w:rsidR="00E93BB5" w:rsidRPr="008400C2" w:rsidRDefault="00E93BB5" w:rsidP="00E93BB5">
            <w:pPr>
              <w:pStyle w:val="NoSpacing"/>
              <w:spacing w:before="120" w:after="120"/>
              <w:jc w:val="both"/>
              <w:rPr>
                <w:rFonts w:ascii="Aptos" w:eastAsia="Aptos" w:hAnsi="Aptos" w:cs="Aptos"/>
                <w:b/>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18314A69" w14:textId="69A49EC4"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Jā, ar nosacījumu</w:t>
            </w:r>
          </w:p>
        </w:tc>
        <w:tc>
          <w:tcPr>
            <w:tcW w:w="6804" w:type="dxa"/>
            <w:tcBorders>
              <w:top w:val="single" w:sz="4" w:space="0" w:color="auto"/>
              <w:left w:val="single" w:sz="4" w:space="0" w:color="auto"/>
              <w:bottom w:val="single" w:sz="4" w:space="0" w:color="auto"/>
              <w:right w:val="single" w:sz="4" w:space="0" w:color="auto"/>
            </w:tcBorders>
          </w:tcPr>
          <w:p w14:paraId="7B0CFA36" w14:textId="6B6BBA50"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color w:val="auto"/>
                <w:sz w:val="24"/>
              </w:rPr>
              <w:t xml:space="preserve">Ja projekta iesniegums neatbilst minētajām prasībām, vērtējums ir </w:t>
            </w:r>
            <w:r w:rsidRPr="5BF45BB3">
              <w:rPr>
                <w:rFonts w:ascii="Aptos" w:eastAsia="Aptos" w:hAnsi="Aptos" w:cs="Aptos"/>
                <w:b/>
                <w:color w:val="auto"/>
                <w:sz w:val="24"/>
              </w:rPr>
              <w:t>“Jā, ar nosacījumu”</w:t>
            </w:r>
            <w:r w:rsidRPr="5BF45BB3">
              <w:rPr>
                <w:rFonts w:ascii="Aptos" w:eastAsia="Aptos" w:hAnsi="Aptos" w:cs="Aptos"/>
                <w:color w:val="auto"/>
                <w:sz w:val="24"/>
              </w:rPr>
              <w:t>, izvirza atbilstošus nosacījumus.</w:t>
            </w:r>
          </w:p>
        </w:tc>
      </w:tr>
      <w:tr w:rsidR="00E93BB5" w:rsidRPr="008400C2" w14:paraId="0C4EC6D5" w14:textId="77777777" w:rsidTr="65F7B007">
        <w:tblPrEx>
          <w:jc w:val="left"/>
        </w:tblPrEx>
        <w:trPr>
          <w:gridAfter w:val="1"/>
          <w:wAfter w:w="26" w:type="dxa"/>
          <w:trHeight w:val="525"/>
        </w:trPr>
        <w:tc>
          <w:tcPr>
            <w:tcW w:w="645" w:type="dxa"/>
            <w:gridSpan w:val="2"/>
            <w:vMerge/>
          </w:tcPr>
          <w:p w14:paraId="114EA6B5" w14:textId="77777777" w:rsidR="00E93BB5" w:rsidRPr="008400C2" w:rsidRDefault="00E93BB5" w:rsidP="00E93BB5">
            <w:pPr>
              <w:pStyle w:val="NoSpacing"/>
              <w:spacing w:before="120" w:after="120"/>
              <w:jc w:val="both"/>
              <w:rPr>
                <w:rFonts w:ascii="Times New Roman" w:eastAsia="Times New Roman" w:hAnsi="Times New Roman"/>
                <w:b/>
                <w:color w:val="auto"/>
                <w:sz w:val="24"/>
              </w:rPr>
            </w:pPr>
          </w:p>
        </w:tc>
        <w:tc>
          <w:tcPr>
            <w:tcW w:w="4463" w:type="dxa"/>
            <w:gridSpan w:val="2"/>
            <w:vMerge/>
          </w:tcPr>
          <w:p w14:paraId="115E396F" w14:textId="77777777" w:rsidR="00E93BB5" w:rsidRPr="008400C2" w:rsidRDefault="00E93BB5" w:rsidP="00E93BB5">
            <w:pPr>
              <w:pStyle w:val="NoSpacing"/>
              <w:spacing w:before="120" w:after="120"/>
              <w:jc w:val="both"/>
              <w:rPr>
                <w:rFonts w:ascii="Times New Roman" w:eastAsia="Times New Roman" w:hAnsi="Times New Roman"/>
                <w:b/>
                <w:color w:val="auto"/>
                <w:sz w:val="24"/>
              </w:rPr>
            </w:pPr>
          </w:p>
        </w:tc>
        <w:tc>
          <w:tcPr>
            <w:tcW w:w="1550" w:type="dxa"/>
            <w:gridSpan w:val="2"/>
            <w:vMerge/>
          </w:tcPr>
          <w:p w14:paraId="66CE1C55" w14:textId="77777777" w:rsidR="00E93BB5" w:rsidRPr="008400C2" w:rsidRDefault="00E93BB5" w:rsidP="00E93BB5">
            <w:pPr>
              <w:pStyle w:val="NoSpacing"/>
              <w:spacing w:before="120" w:after="120"/>
              <w:jc w:val="both"/>
              <w:rPr>
                <w:rFonts w:ascii="Times New Roman" w:eastAsia="Times New Roman" w:hAnsi="Times New Roman"/>
                <w:b/>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0C21CDE3" w14:textId="1ED78B98"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Nē</w:t>
            </w:r>
          </w:p>
        </w:tc>
        <w:tc>
          <w:tcPr>
            <w:tcW w:w="6804" w:type="dxa"/>
            <w:tcBorders>
              <w:top w:val="single" w:sz="4" w:space="0" w:color="auto"/>
              <w:left w:val="single" w:sz="4" w:space="0" w:color="auto"/>
              <w:bottom w:val="single" w:sz="4" w:space="0" w:color="auto"/>
              <w:right w:val="single" w:sz="4" w:space="0" w:color="auto"/>
            </w:tcBorders>
          </w:tcPr>
          <w:p w14:paraId="2A294528" w14:textId="4E131BDC"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b/>
                <w:color w:val="auto"/>
                <w:sz w:val="24"/>
              </w:rPr>
              <w:t>Vērtējums ir “Nē”</w:t>
            </w:r>
            <w:r w:rsidRPr="5BF45BB3">
              <w:rPr>
                <w:rFonts w:ascii="Aptos" w:eastAsia="Aptos" w:hAnsi="Aptos" w:cs="Aptos"/>
                <w:color w:val="auto"/>
                <w:sz w:val="24"/>
              </w:rPr>
              <w:t>, ja precizētajā projekta iesniegumā nav veikti precizējumi atbilstoši izvirzītajiem nosacījumiem.</w:t>
            </w:r>
          </w:p>
        </w:tc>
      </w:tr>
      <w:tr w:rsidR="00E93BB5" w:rsidRPr="008400C2" w14:paraId="26293BDF" w14:textId="77777777" w:rsidTr="65F7B007">
        <w:tblPrEx>
          <w:jc w:val="left"/>
        </w:tblPrEx>
        <w:trPr>
          <w:gridAfter w:val="1"/>
          <w:wAfter w:w="26" w:type="dxa"/>
          <w:trHeight w:val="525"/>
        </w:trPr>
        <w:tc>
          <w:tcPr>
            <w:tcW w:w="645" w:type="dxa"/>
            <w:gridSpan w:val="2"/>
            <w:vMerge/>
          </w:tcPr>
          <w:p w14:paraId="681FFA05" w14:textId="77777777" w:rsidR="00E93BB5" w:rsidRPr="008400C2" w:rsidRDefault="00E93BB5" w:rsidP="00E93BB5">
            <w:pPr>
              <w:pStyle w:val="NoSpacing"/>
              <w:spacing w:before="120" w:after="120"/>
              <w:jc w:val="both"/>
              <w:rPr>
                <w:rFonts w:ascii="Times New Roman" w:eastAsia="Times New Roman" w:hAnsi="Times New Roman"/>
                <w:b/>
                <w:color w:val="auto"/>
                <w:sz w:val="24"/>
              </w:rPr>
            </w:pPr>
          </w:p>
        </w:tc>
        <w:tc>
          <w:tcPr>
            <w:tcW w:w="4463" w:type="dxa"/>
            <w:gridSpan w:val="2"/>
            <w:vMerge/>
          </w:tcPr>
          <w:p w14:paraId="2DC773C0" w14:textId="77777777" w:rsidR="00E93BB5" w:rsidRPr="008400C2" w:rsidRDefault="00E93BB5" w:rsidP="00E93BB5">
            <w:pPr>
              <w:pStyle w:val="NoSpacing"/>
              <w:spacing w:before="120" w:after="120"/>
              <w:jc w:val="both"/>
              <w:rPr>
                <w:rFonts w:ascii="Times New Roman" w:eastAsia="Times New Roman" w:hAnsi="Times New Roman"/>
                <w:b/>
                <w:color w:val="auto"/>
                <w:sz w:val="24"/>
              </w:rPr>
            </w:pPr>
          </w:p>
        </w:tc>
        <w:tc>
          <w:tcPr>
            <w:tcW w:w="1550" w:type="dxa"/>
            <w:gridSpan w:val="2"/>
            <w:vMerge/>
          </w:tcPr>
          <w:p w14:paraId="57B04FBC" w14:textId="77777777" w:rsidR="00E93BB5" w:rsidRPr="008400C2" w:rsidRDefault="00E93BB5" w:rsidP="00E93BB5">
            <w:pPr>
              <w:pStyle w:val="NoSpacing"/>
              <w:spacing w:before="120" w:after="120"/>
              <w:jc w:val="both"/>
              <w:rPr>
                <w:rFonts w:ascii="Times New Roman" w:eastAsia="Times New Roman" w:hAnsi="Times New Roman"/>
                <w:b/>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21EFC7F9" w14:textId="4E20B85D"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N/A</w:t>
            </w:r>
          </w:p>
        </w:tc>
        <w:tc>
          <w:tcPr>
            <w:tcW w:w="6804" w:type="dxa"/>
            <w:tcBorders>
              <w:top w:val="single" w:sz="4" w:space="0" w:color="auto"/>
              <w:left w:val="single" w:sz="4" w:space="0" w:color="auto"/>
              <w:bottom w:val="single" w:sz="4" w:space="0" w:color="auto"/>
              <w:right w:val="single" w:sz="4" w:space="0" w:color="auto"/>
            </w:tcBorders>
          </w:tcPr>
          <w:p w14:paraId="452E8ECE" w14:textId="584DA1C6"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b/>
                <w:color w:val="auto"/>
                <w:sz w:val="24"/>
              </w:rPr>
              <w:t>Vērtējums ir “N/A”</w:t>
            </w:r>
            <w:r w:rsidRPr="5BF45BB3">
              <w:rPr>
                <w:rFonts w:ascii="Aptos" w:eastAsia="Aptos" w:hAnsi="Aptos" w:cs="Aptos"/>
                <w:color w:val="auto"/>
                <w:sz w:val="24"/>
              </w:rPr>
              <w:t>, ja projektā nav paredzēts sadarbības partneris.</w:t>
            </w:r>
          </w:p>
        </w:tc>
      </w:tr>
      <w:tr w:rsidR="00E93BB5" w:rsidRPr="008400C2" w14:paraId="40623926" w14:textId="77777777" w:rsidTr="65F7B007">
        <w:tblPrEx>
          <w:jc w:val="left"/>
        </w:tblPrEx>
        <w:trPr>
          <w:gridAfter w:val="1"/>
          <w:wAfter w:w="26" w:type="dxa"/>
          <w:trHeight w:val="525"/>
        </w:trPr>
        <w:tc>
          <w:tcPr>
            <w:tcW w:w="645" w:type="dxa"/>
            <w:gridSpan w:val="2"/>
            <w:tcBorders>
              <w:top w:val="single" w:sz="4" w:space="0" w:color="auto"/>
              <w:left w:val="single" w:sz="4" w:space="0" w:color="auto"/>
              <w:bottom w:val="single" w:sz="4" w:space="0" w:color="auto"/>
              <w:right w:val="single" w:sz="4" w:space="0" w:color="auto"/>
            </w:tcBorders>
          </w:tcPr>
          <w:p w14:paraId="733ACF99" w14:textId="6B01E16D"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b/>
                <w:color w:val="auto"/>
                <w:sz w:val="24"/>
              </w:rPr>
              <w:t>2.3.</w:t>
            </w:r>
          </w:p>
        </w:tc>
        <w:tc>
          <w:tcPr>
            <w:tcW w:w="4463" w:type="dxa"/>
            <w:gridSpan w:val="2"/>
            <w:tcBorders>
              <w:top w:val="single" w:sz="4" w:space="0" w:color="auto"/>
              <w:left w:val="single" w:sz="4" w:space="0" w:color="auto"/>
              <w:bottom w:val="single" w:sz="4" w:space="0" w:color="auto"/>
              <w:right w:val="single" w:sz="4" w:space="0" w:color="auto"/>
            </w:tcBorders>
          </w:tcPr>
          <w:p w14:paraId="323B22A9" w14:textId="344A35C5" w:rsidR="00E93BB5" w:rsidRPr="008400C2" w:rsidRDefault="00E93BB5" w:rsidP="00E93BB5">
            <w:pPr>
              <w:pStyle w:val="NoSpacing"/>
              <w:jc w:val="both"/>
              <w:rPr>
                <w:rFonts w:ascii="Aptos" w:eastAsia="Aptos" w:hAnsi="Aptos" w:cs="Aptos"/>
                <w:color w:val="auto"/>
                <w:sz w:val="24"/>
              </w:rPr>
            </w:pPr>
            <w:r w:rsidRPr="5BF45BB3">
              <w:rPr>
                <w:rFonts w:ascii="Aptos" w:eastAsia="Aptos" w:hAnsi="Aptos" w:cs="Aptos"/>
                <w:color w:val="auto"/>
                <w:sz w:val="24"/>
              </w:rPr>
              <w:t>Projekta izmaksu lietderīgums ir pamatots ar projekta izmaksu un ieguvumu analīzi (ja attiecināms).</w:t>
            </w:r>
          </w:p>
        </w:tc>
        <w:tc>
          <w:tcPr>
            <w:tcW w:w="1550" w:type="dxa"/>
            <w:gridSpan w:val="2"/>
            <w:tcBorders>
              <w:top w:val="single" w:sz="4" w:space="0" w:color="auto"/>
              <w:left w:val="single" w:sz="4" w:space="0" w:color="auto"/>
              <w:bottom w:val="single" w:sz="4" w:space="0" w:color="auto"/>
              <w:right w:val="single" w:sz="4" w:space="0" w:color="auto"/>
            </w:tcBorders>
          </w:tcPr>
          <w:p w14:paraId="21AD6D76" w14:textId="08D9FAF4"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P vai N/A</w:t>
            </w:r>
          </w:p>
        </w:tc>
        <w:tc>
          <w:tcPr>
            <w:tcW w:w="1559" w:type="dxa"/>
            <w:gridSpan w:val="4"/>
            <w:tcBorders>
              <w:top w:val="single" w:sz="4" w:space="0" w:color="auto"/>
              <w:left w:val="single" w:sz="4" w:space="0" w:color="auto"/>
              <w:bottom w:val="single" w:sz="4" w:space="0" w:color="auto"/>
              <w:right w:val="single" w:sz="4" w:space="0" w:color="auto"/>
            </w:tcBorders>
          </w:tcPr>
          <w:p w14:paraId="154D06F6" w14:textId="6347D3A7"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Jā</w:t>
            </w:r>
          </w:p>
        </w:tc>
        <w:tc>
          <w:tcPr>
            <w:tcW w:w="6804" w:type="dxa"/>
            <w:tcBorders>
              <w:top w:val="single" w:sz="4" w:space="0" w:color="auto"/>
              <w:left w:val="single" w:sz="4" w:space="0" w:color="auto"/>
              <w:bottom w:val="single" w:sz="4" w:space="0" w:color="auto"/>
              <w:right w:val="single" w:sz="4" w:space="0" w:color="auto"/>
            </w:tcBorders>
          </w:tcPr>
          <w:p w14:paraId="14A2DD7C" w14:textId="292F29CE" w:rsidR="00E93BB5" w:rsidRPr="008400C2" w:rsidRDefault="00E93BB5" w:rsidP="00E93BB5">
            <w:pPr>
              <w:pStyle w:val="NoSpacing"/>
              <w:spacing w:before="120" w:after="120"/>
              <w:jc w:val="both"/>
              <w:rPr>
                <w:rFonts w:ascii="Aptos" w:eastAsia="Aptos" w:hAnsi="Aptos" w:cs="Aptos"/>
                <w:color w:val="auto"/>
                <w:sz w:val="24"/>
              </w:rPr>
            </w:pPr>
            <w:r w:rsidRPr="5BF45BB3">
              <w:rPr>
                <w:rFonts w:ascii="Aptos" w:eastAsia="Aptos" w:hAnsi="Aptos" w:cs="Aptos"/>
                <w:b/>
                <w:color w:val="auto"/>
                <w:sz w:val="24"/>
              </w:rPr>
              <w:t>Vērtējums “Jā”,</w:t>
            </w:r>
            <w:r w:rsidRPr="5BF45BB3">
              <w:rPr>
                <w:rFonts w:ascii="Aptos" w:eastAsia="Aptos" w:hAnsi="Aptos" w:cs="Aptos"/>
                <w:color w:val="auto"/>
                <w:sz w:val="24"/>
              </w:rPr>
              <w:t xml:space="preserve"> ja:</w:t>
            </w:r>
          </w:p>
          <w:tbl>
            <w:tblPr>
              <w:tblW w:w="6701" w:type="dxa"/>
              <w:tblLayout w:type="fixed"/>
              <w:tblLook w:val="06A0" w:firstRow="1" w:lastRow="0" w:firstColumn="1" w:lastColumn="0" w:noHBand="1" w:noVBand="1"/>
            </w:tblPr>
            <w:tblGrid>
              <w:gridCol w:w="6701"/>
            </w:tblGrid>
            <w:tr w:rsidR="00E93BB5" w:rsidRPr="008400C2" w14:paraId="373749D8" w14:textId="77777777" w:rsidTr="003D7164">
              <w:trPr>
                <w:trHeight w:val="300"/>
              </w:trPr>
              <w:tc>
                <w:tcPr>
                  <w:tcW w:w="6701" w:type="dxa"/>
                  <w:tcMar>
                    <w:left w:w="180" w:type="dxa"/>
                    <w:right w:w="180" w:type="dxa"/>
                  </w:tcMar>
                </w:tcPr>
                <w:p w14:paraId="6448D2E6" w14:textId="360C9C16" w:rsidR="00E93BB5" w:rsidRPr="008400C2" w:rsidRDefault="00E93BB5" w:rsidP="00E93BB5">
                  <w:pPr>
                    <w:pStyle w:val="ListParagraph"/>
                    <w:numPr>
                      <w:ilvl w:val="0"/>
                      <w:numId w:val="1"/>
                    </w:numPr>
                    <w:jc w:val="both"/>
                    <w:rPr>
                      <w:rFonts w:ascii="Aptos" w:eastAsia="Aptos" w:hAnsi="Aptos" w:cs="Aptos"/>
                    </w:rPr>
                  </w:pPr>
                  <w:r w:rsidRPr="5BF45BB3">
                    <w:rPr>
                      <w:rFonts w:ascii="Aptos" w:eastAsia="Aptos" w:hAnsi="Aptos" w:cs="Aptos"/>
                    </w:rPr>
                    <w:t>projekta izmaksu un ieguvumu analīze sagatavota     atbilstoši normatīvajā aktā, kas nosaka kārtību, kādā Eiropas Savienības fondu vadībā iesaistītās institūcijas nodrošina šo fondu ieviešanu 2021.–2027. gada plānošanas periodā noteiktajam;</w:t>
                  </w:r>
                </w:p>
                <w:p w14:paraId="61E25CC5" w14:textId="5AA03C5B" w:rsidR="00E93BB5" w:rsidRPr="008400C2" w:rsidRDefault="00E93BB5" w:rsidP="00E93BB5">
                  <w:pPr>
                    <w:pStyle w:val="ListParagraph"/>
                    <w:numPr>
                      <w:ilvl w:val="0"/>
                      <w:numId w:val="1"/>
                    </w:numPr>
                    <w:jc w:val="both"/>
                    <w:rPr>
                      <w:rFonts w:ascii="Aptos" w:eastAsia="Aptos" w:hAnsi="Aptos" w:cs="Aptos"/>
                    </w:rPr>
                  </w:pPr>
                  <w:r w:rsidRPr="5BF45BB3">
                    <w:rPr>
                      <w:rFonts w:ascii="Aptos" w:eastAsia="Aptos" w:hAnsi="Aptos" w:cs="Aptos"/>
                    </w:rPr>
                    <w:t>izmaksu un ieguvumu analīzēs aprēķini ir aritmētiski korekti un izsekojami;</w:t>
                  </w:r>
                </w:p>
                <w:p w14:paraId="12EB430D" w14:textId="356B3DAD" w:rsidR="00E93BB5" w:rsidRPr="008400C2" w:rsidRDefault="00E93BB5" w:rsidP="00E93BB5">
                  <w:pPr>
                    <w:pStyle w:val="ListParagraph"/>
                    <w:numPr>
                      <w:ilvl w:val="0"/>
                      <w:numId w:val="1"/>
                    </w:numPr>
                    <w:jc w:val="both"/>
                    <w:rPr>
                      <w:rFonts w:ascii="Aptos" w:eastAsia="Aptos" w:hAnsi="Aptos" w:cs="Aptos"/>
                    </w:rPr>
                  </w:pPr>
                  <w:r w:rsidRPr="5BF45BB3">
                    <w:rPr>
                      <w:rFonts w:ascii="Aptos" w:eastAsia="Aptos" w:hAnsi="Aptos" w:cs="Aptos"/>
                    </w:rPr>
                    <w:t>aprēķinātā projekta ekonomiskā ienesīguma norma ir lielāka par sociālo diskonta likmi;</w:t>
                  </w:r>
                </w:p>
                <w:p w14:paraId="40A22D28" w14:textId="77777777" w:rsidR="00E93BB5" w:rsidRPr="008400C2" w:rsidRDefault="00E93BB5" w:rsidP="00E93BB5">
                  <w:pPr>
                    <w:pStyle w:val="ListParagraph"/>
                    <w:numPr>
                      <w:ilvl w:val="0"/>
                      <w:numId w:val="1"/>
                    </w:numPr>
                    <w:jc w:val="both"/>
                    <w:rPr>
                      <w:rFonts w:ascii="Aptos" w:eastAsia="Aptos" w:hAnsi="Aptos" w:cs="Aptos"/>
                    </w:rPr>
                  </w:pPr>
                  <w:r w:rsidRPr="5BF45BB3">
                    <w:rPr>
                      <w:rFonts w:ascii="Aptos" w:eastAsia="Aptos" w:hAnsi="Aptos" w:cs="Aptos"/>
                    </w:rPr>
                    <w:t>izmaksu un ieguvumu analīzē aprēķinātā projekta ekonomiskā neto pašreizējā vērtība ir lielāka par nulli;</w:t>
                  </w:r>
                </w:p>
                <w:p w14:paraId="5D44CC51" w14:textId="11B4052D" w:rsidR="00E93BB5" w:rsidRPr="008400C2" w:rsidRDefault="00E93BB5" w:rsidP="00E93BB5">
                  <w:pPr>
                    <w:pStyle w:val="ListParagraph"/>
                    <w:numPr>
                      <w:ilvl w:val="0"/>
                      <w:numId w:val="1"/>
                    </w:numPr>
                    <w:jc w:val="both"/>
                    <w:rPr>
                      <w:rFonts w:ascii="Aptos" w:eastAsia="Aptos" w:hAnsi="Aptos" w:cs="Aptos"/>
                    </w:rPr>
                  </w:pPr>
                  <w:r w:rsidRPr="5BF45BB3">
                    <w:rPr>
                      <w:rFonts w:ascii="Aptos" w:eastAsia="Aptos" w:hAnsi="Aptos" w:cs="Aptos"/>
                    </w:rPr>
                    <w:t>izmaksu un ieguvumu analīzē ir izmantoti uz projektu iesniegumu atlases izsludināšanas/ uzaicinājumu izsūtīšanas brīdi aktuālie makroekonomiskie pieņēmumi un prognozes, ja nolikumā nav noteikts citādi.</w:t>
                  </w:r>
                </w:p>
              </w:tc>
            </w:tr>
          </w:tbl>
          <w:p w14:paraId="16EA94FC" w14:textId="23E44856" w:rsidR="00E93BB5" w:rsidRPr="008400C2" w:rsidRDefault="00E93BB5" w:rsidP="00E93BB5">
            <w:pPr>
              <w:pStyle w:val="NoSpacing"/>
              <w:spacing w:before="120" w:after="120"/>
              <w:jc w:val="both"/>
              <w:rPr>
                <w:rFonts w:ascii="Aptos" w:eastAsia="Aptos" w:hAnsi="Aptos" w:cs="Aptos"/>
                <w:color w:val="auto"/>
                <w:sz w:val="24"/>
              </w:rPr>
            </w:pPr>
          </w:p>
        </w:tc>
      </w:tr>
      <w:tr w:rsidR="00E93BB5" w:rsidRPr="008400C2" w14:paraId="083B8528" w14:textId="77777777" w:rsidTr="65F7B007">
        <w:tblPrEx>
          <w:jc w:val="left"/>
        </w:tblPrEx>
        <w:trPr>
          <w:gridAfter w:val="1"/>
          <w:wAfter w:w="26" w:type="dxa"/>
          <w:trHeight w:val="525"/>
        </w:trPr>
        <w:tc>
          <w:tcPr>
            <w:tcW w:w="645" w:type="dxa"/>
            <w:gridSpan w:val="2"/>
            <w:vMerge w:val="restart"/>
            <w:tcBorders>
              <w:top w:val="single" w:sz="4" w:space="0" w:color="auto"/>
              <w:left w:val="single" w:sz="4" w:space="0" w:color="auto"/>
              <w:right w:val="single" w:sz="4" w:space="0" w:color="auto"/>
            </w:tcBorders>
          </w:tcPr>
          <w:p w14:paraId="4E3EEC1A" w14:textId="77777777" w:rsidR="00E93BB5" w:rsidRPr="008400C2" w:rsidRDefault="00E93BB5" w:rsidP="00E93BB5">
            <w:pPr>
              <w:pStyle w:val="NoSpacing"/>
              <w:jc w:val="both"/>
              <w:rPr>
                <w:rFonts w:ascii="Aptos" w:eastAsia="Aptos" w:hAnsi="Aptos" w:cs="Aptos"/>
                <w:b/>
                <w:color w:val="auto"/>
                <w:sz w:val="24"/>
              </w:rPr>
            </w:pPr>
          </w:p>
        </w:tc>
        <w:tc>
          <w:tcPr>
            <w:tcW w:w="4463" w:type="dxa"/>
            <w:gridSpan w:val="2"/>
            <w:vMerge w:val="restart"/>
            <w:tcBorders>
              <w:top w:val="single" w:sz="4" w:space="0" w:color="auto"/>
              <w:left w:val="single" w:sz="4" w:space="0" w:color="auto"/>
              <w:right w:val="single" w:sz="4" w:space="0" w:color="auto"/>
            </w:tcBorders>
          </w:tcPr>
          <w:p w14:paraId="5EF47D15" w14:textId="77777777" w:rsidR="00E93BB5" w:rsidRPr="008400C2" w:rsidRDefault="00E93BB5" w:rsidP="00E93BB5">
            <w:pPr>
              <w:pStyle w:val="NoSpacing"/>
              <w:jc w:val="both"/>
              <w:rPr>
                <w:rFonts w:ascii="Aptos" w:eastAsia="Aptos" w:hAnsi="Aptos" w:cs="Aptos"/>
                <w:color w:val="auto"/>
                <w:sz w:val="20"/>
                <w:szCs w:val="20"/>
              </w:rPr>
            </w:pPr>
          </w:p>
        </w:tc>
        <w:tc>
          <w:tcPr>
            <w:tcW w:w="1550" w:type="dxa"/>
            <w:gridSpan w:val="2"/>
            <w:vMerge w:val="restart"/>
            <w:tcBorders>
              <w:top w:val="single" w:sz="4" w:space="0" w:color="auto"/>
              <w:left w:val="single" w:sz="4" w:space="0" w:color="auto"/>
              <w:right w:val="single" w:sz="4" w:space="0" w:color="auto"/>
            </w:tcBorders>
          </w:tcPr>
          <w:p w14:paraId="646F6E16" w14:textId="77777777" w:rsidR="00E93BB5" w:rsidRPr="008400C2" w:rsidRDefault="00E93BB5" w:rsidP="00E93BB5">
            <w:pPr>
              <w:pStyle w:val="NoSpacing"/>
              <w:jc w:val="both"/>
              <w:rPr>
                <w:rFonts w:ascii="Aptos" w:eastAsia="Aptos" w:hAnsi="Aptos" w:cs="Aptos"/>
                <w:b/>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21DF2B91" w14:textId="1E7E9100"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Jā, ar nosacījumu</w:t>
            </w:r>
          </w:p>
        </w:tc>
        <w:tc>
          <w:tcPr>
            <w:tcW w:w="6804" w:type="dxa"/>
            <w:tcBorders>
              <w:top w:val="single" w:sz="4" w:space="0" w:color="auto"/>
              <w:left w:val="single" w:sz="4" w:space="0" w:color="auto"/>
              <w:bottom w:val="single" w:sz="4" w:space="0" w:color="auto"/>
              <w:right w:val="single" w:sz="4" w:space="0" w:color="auto"/>
            </w:tcBorders>
          </w:tcPr>
          <w:p w14:paraId="099730E5" w14:textId="4E17A192"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color w:val="auto"/>
                <w:sz w:val="24"/>
              </w:rPr>
              <w:t xml:space="preserve">Ja projekta iesniegums neatbilst minētajām prasībām, vērtējums ir </w:t>
            </w:r>
            <w:r w:rsidRPr="5BF45BB3">
              <w:rPr>
                <w:rFonts w:ascii="Aptos" w:eastAsia="Aptos" w:hAnsi="Aptos" w:cs="Aptos"/>
                <w:b/>
                <w:color w:val="auto"/>
                <w:sz w:val="24"/>
              </w:rPr>
              <w:t>“Jā, ar nosacījumu”</w:t>
            </w:r>
            <w:r w:rsidRPr="5BF45BB3">
              <w:rPr>
                <w:rFonts w:ascii="Aptos" w:eastAsia="Aptos" w:hAnsi="Aptos" w:cs="Aptos"/>
                <w:color w:val="auto"/>
                <w:sz w:val="24"/>
              </w:rPr>
              <w:t>, izvirza atbilstošus nosacījumus.</w:t>
            </w:r>
          </w:p>
        </w:tc>
      </w:tr>
      <w:tr w:rsidR="00E93BB5" w:rsidRPr="008400C2" w14:paraId="143074A7" w14:textId="77777777" w:rsidTr="65F7B007">
        <w:tblPrEx>
          <w:jc w:val="left"/>
        </w:tblPrEx>
        <w:trPr>
          <w:gridAfter w:val="1"/>
          <w:wAfter w:w="26" w:type="dxa"/>
          <w:trHeight w:val="525"/>
        </w:trPr>
        <w:tc>
          <w:tcPr>
            <w:tcW w:w="645" w:type="dxa"/>
            <w:gridSpan w:val="2"/>
            <w:vMerge/>
          </w:tcPr>
          <w:p w14:paraId="6E8239A2" w14:textId="5041A456" w:rsidR="00E93BB5" w:rsidRPr="008400C2" w:rsidRDefault="00E93BB5" w:rsidP="00E93BB5">
            <w:pPr>
              <w:pStyle w:val="NoSpacing"/>
              <w:jc w:val="both"/>
              <w:rPr>
                <w:rFonts w:ascii="Times New Roman" w:eastAsia="Times New Roman" w:hAnsi="Times New Roman"/>
                <w:b/>
                <w:bCs/>
                <w:color w:val="auto"/>
                <w:sz w:val="24"/>
              </w:rPr>
            </w:pPr>
          </w:p>
        </w:tc>
        <w:tc>
          <w:tcPr>
            <w:tcW w:w="4463" w:type="dxa"/>
            <w:gridSpan w:val="2"/>
            <w:vMerge/>
          </w:tcPr>
          <w:p w14:paraId="698FFFB6" w14:textId="7B4844E0" w:rsidR="00E93BB5" w:rsidRPr="008400C2" w:rsidRDefault="00E93BB5" w:rsidP="00E93BB5">
            <w:pPr>
              <w:pStyle w:val="NoSpacing"/>
              <w:jc w:val="both"/>
              <w:rPr>
                <w:rFonts w:ascii="Times New Roman" w:eastAsia="Times New Roman" w:hAnsi="Times New Roman"/>
                <w:color w:val="auto"/>
                <w:sz w:val="20"/>
                <w:szCs w:val="20"/>
              </w:rPr>
            </w:pPr>
          </w:p>
        </w:tc>
        <w:tc>
          <w:tcPr>
            <w:tcW w:w="1550" w:type="dxa"/>
            <w:gridSpan w:val="2"/>
            <w:vMerge/>
          </w:tcPr>
          <w:p w14:paraId="31A58A91" w14:textId="3C909A1F" w:rsidR="00E93BB5" w:rsidRPr="008400C2" w:rsidRDefault="00E93BB5" w:rsidP="00E93BB5">
            <w:pPr>
              <w:pStyle w:val="NoSpacing"/>
              <w:jc w:val="both"/>
              <w:rPr>
                <w:rFonts w:ascii="Times New Roman" w:eastAsia="Times New Roman" w:hAnsi="Times New Roman"/>
                <w:b/>
                <w:bCs/>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3EDA4544" w14:textId="349280ED"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Nē</w:t>
            </w:r>
          </w:p>
        </w:tc>
        <w:tc>
          <w:tcPr>
            <w:tcW w:w="6804" w:type="dxa"/>
            <w:tcBorders>
              <w:top w:val="single" w:sz="4" w:space="0" w:color="auto"/>
              <w:left w:val="single" w:sz="4" w:space="0" w:color="auto"/>
              <w:bottom w:val="single" w:sz="4" w:space="0" w:color="auto"/>
              <w:right w:val="single" w:sz="4" w:space="0" w:color="auto"/>
            </w:tcBorders>
          </w:tcPr>
          <w:p w14:paraId="031495D8" w14:textId="048DF7F7"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b/>
                <w:color w:val="auto"/>
                <w:sz w:val="24"/>
              </w:rPr>
              <w:t>Vērtējums ir “Nē”</w:t>
            </w:r>
            <w:r w:rsidRPr="5BF45BB3">
              <w:rPr>
                <w:rFonts w:ascii="Aptos" w:eastAsia="Aptos" w:hAnsi="Aptos" w:cs="Aptos"/>
                <w:color w:val="auto"/>
                <w:sz w:val="24"/>
              </w:rPr>
              <w:t>, ja precizētajā projekta iesniegumā nav veikti precizējumi atbilstoši izvirzītajiem nosacījumiem.</w:t>
            </w:r>
          </w:p>
        </w:tc>
      </w:tr>
      <w:tr w:rsidR="00E93BB5" w:rsidRPr="008400C2" w14:paraId="628D5518" w14:textId="77777777" w:rsidTr="65F7B007">
        <w:tblPrEx>
          <w:jc w:val="left"/>
        </w:tblPrEx>
        <w:trPr>
          <w:gridAfter w:val="1"/>
          <w:wAfter w:w="26" w:type="dxa"/>
          <w:trHeight w:val="525"/>
        </w:trPr>
        <w:tc>
          <w:tcPr>
            <w:tcW w:w="645" w:type="dxa"/>
            <w:gridSpan w:val="2"/>
            <w:tcBorders>
              <w:top w:val="single" w:sz="4" w:space="0" w:color="auto"/>
              <w:left w:val="single" w:sz="4" w:space="0" w:color="auto"/>
              <w:bottom w:val="single" w:sz="4" w:space="0" w:color="auto"/>
              <w:right w:val="single" w:sz="4" w:space="0" w:color="auto"/>
            </w:tcBorders>
          </w:tcPr>
          <w:p w14:paraId="6EBBAFD9" w14:textId="77777777" w:rsidR="00E93BB5" w:rsidRPr="008400C2" w:rsidRDefault="00E93BB5" w:rsidP="00E93BB5">
            <w:pPr>
              <w:pStyle w:val="NoSpacing"/>
              <w:jc w:val="both"/>
              <w:rPr>
                <w:rFonts w:ascii="Aptos" w:eastAsia="Aptos" w:hAnsi="Aptos" w:cs="Aptos"/>
                <w:b/>
                <w:color w:val="auto"/>
                <w:sz w:val="24"/>
              </w:rPr>
            </w:pPr>
          </w:p>
        </w:tc>
        <w:tc>
          <w:tcPr>
            <w:tcW w:w="4463" w:type="dxa"/>
            <w:gridSpan w:val="2"/>
            <w:tcBorders>
              <w:top w:val="single" w:sz="4" w:space="0" w:color="auto"/>
              <w:left w:val="single" w:sz="4" w:space="0" w:color="auto"/>
              <w:bottom w:val="single" w:sz="4" w:space="0" w:color="auto"/>
              <w:right w:val="single" w:sz="4" w:space="0" w:color="auto"/>
            </w:tcBorders>
          </w:tcPr>
          <w:p w14:paraId="31560514" w14:textId="77777777" w:rsidR="00E93BB5" w:rsidRPr="008400C2" w:rsidRDefault="00E93BB5" w:rsidP="00E93BB5">
            <w:pPr>
              <w:pStyle w:val="NoSpacing"/>
              <w:jc w:val="both"/>
              <w:rPr>
                <w:rFonts w:ascii="Aptos" w:eastAsia="Aptos" w:hAnsi="Aptos" w:cs="Aptos"/>
                <w:color w:val="auto"/>
                <w:sz w:val="24"/>
              </w:rPr>
            </w:pPr>
          </w:p>
        </w:tc>
        <w:tc>
          <w:tcPr>
            <w:tcW w:w="1550" w:type="dxa"/>
            <w:gridSpan w:val="2"/>
            <w:tcBorders>
              <w:top w:val="single" w:sz="4" w:space="0" w:color="auto"/>
              <w:left w:val="single" w:sz="4" w:space="0" w:color="auto"/>
              <w:bottom w:val="single" w:sz="4" w:space="0" w:color="auto"/>
              <w:right w:val="single" w:sz="4" w:space="0" w:color="auto"/>
            </w:tcBorders>
          </w:tcPr>
          <w:p w14:paraId="4C0DA3CF" w14:textId="77777777" w:rsidR="00E93BB5" w:rsidRPr="008400C2" w:rsidRDefault="00E93BB5" w:rsidP="00E93BB5">
            <w:pPr>
              <w:pStyle w:val="NoSpacing"/>
              <w:jc w:val="center"/>
              <w:rPr>
                <w:rFonts w:ascii="Aptos" w:eastAsia="Aptos" w:hAnsi="Aptos" w:cs="Aptos"/>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42522A58" w14:textId="6374082C"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N/A</w:t>
            </w:r>
          </w:p>
        </w:tc>
        <w:tc>
          <w:tcPr>
            <w:tcW w:w="6804" w:type="dxa"/>
            <w:tcBorders>
              <w:top w:val="single" w:sz="4" w:space="0" w:color="auto"/>
              <w:left w:val="single" w:sz="4" w:space="0" w:color="auto"/>
              <w:bottom w:val="single" w:sz="4" w:space="0" w:color="auto"/>
              <w:right w:val="single" w:sz="4" w:space="0" w:color="auto"/>
            </w:tcBorders>
          </w:tcPr>
          <w:p w14:paraId="652F4C41" w14:textId="245D2C93"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b/>
                <w:color w:val="auto"/>
                <w:sz w:val="24"/>
              </w:rPr>
              <w:t xml:space="preserve">Vērtējums ir “N/A”, </w:t>
            </w:r>
            <w:r w:rsidRPr="5BF45BB3">
              <w:rPr>
                <w:rFonts w:ascii="Aptos" w:eastAsia="Aptos" w:hAnsi="Aptos" w:cs="Aptos"/>
                <w:color w:val="auto"/>
                <w:sz w:val="24"/>
              </w:rPr>
              <w:t xml:space="preserve">ja projekta attiecināmās izmaksas nepārsniedz 1 000 000 </w:t>
            </w:r>
            <w:r w:rsidRPr="5BF45BB3">
              <w:rPr>
                <w:rFonts w:ascii="Aptos" w:eastAsia="Aptos" w:hAnsi="Aptos" w:cs="Aptos"/>
                <w:i/>
                <w:color w:val="auto"/>
                <w:sz w:val="24"/>
              </w:rPr>
              <w:t>euro</w:t>
            </w:r>
            <w:r w:rsidRPr="5BF45BB3">
              <w:rPr>
                <w:rFonts w:ascii="Aptos" w:eastAsia="Aptos" w:hAnsi="Aptos" w:cs="Aptos"/>
                <w:color w:val="auto"/>
                <w:sz w:val="24"/>
              </w:rPr>
              <w:t>,</w:t>
            </w:r>
            <w:r w:rsidRPr="5BF45BB3">
              <w:rPr>
                <w:rFonts w:ascii="Aptos" w:eastAsia="Aptos" w:hAnsi="Aptos" w:cs="Aptos"/>
              </w:rPr>
              <w:t xml:space="preserve"> </w:t>
            </w:r>
            <w:r w:rsidRPr="5BF45BB3">
              <w:rPr>
                <w:rFonts w:ascii="Aptos" w:eastAsia="Aptos" w:hAnsi="Aptos" w:cs="Aptos"/>
                <w:color w:val="auto"/>
                <w:sz w:val="24"/>
              </w:rPr>
              <w:t>un vienlaikus projekta iesniedzējs nepretendē uz komercdarbības atbalstu saskaņā ar Komisijas regulas Nr. 651/2014 53. pantu.</w:t>
            </w:r>
          </w:p>
        </w:tc>
      </w:tr>
      <w:tr w:rsidR="00E93BB5" w:rsidRPr="008400C2" w14:paraId="3FDD15B0" w14:textId="77777777" w:rsidTr="65F7B007">
        <w:tblPrEx>
          <w:jc w:val="left"/>
        </w:tblPrEx>
        <w:trPr>
          <w:gridAfter w:val="1"/>
          <w:wAfter w:w="26" w:type="dxa"/>
          <w:trHeight w:val="525"/>
        </w:trPr>
        <w:tc>
          <w:tcPr>
            <w:tcW w:w="645" w:type="dxa"/>
            <w:gridSpan w:val="2"/>
            <w:tcBorders>
              <w:top w:val="single" w:sz="4" w:space="0" w:color="auto"/>
              <w:left w:val="single" w:sz="4" w:space="0" w:color="auto"/>
              <w:bottom w:val="single" w:sz="4" w:space="0" w:color="auto"/>
              <w:right w:val="single" w:sz="4" w:space="0" w:color="auto"/>
            </w:tcBorders>
          </w:tcPr>
          <w:p w14:paraId="53EDA556" w14:textId="192106AF" w:rsidR="00E93BB5" w:rsidRPr="008400C2" w:rsidRDefault="00E93BB5" w:rsidP="00E93BB5">
            <w:pPr>
              <w:pStyle w:val="NoSpacing"/>
              <w:jc w:val="both"/>
              <w:rPr>
                <w:rFonts w:ascii="Aptos" w:eastAsia="Aptos" w:hAnsi="Aptos" w:cs="Aptos"/>
                <w:b/>
                <w:color w:val="auto"/>
                <w:sz w:val="24"/>
              </w:rPr>
            </w:pPr>
            <w:r w:rsidRPr="5BF45BB3">
              <w:rPr>
                <w:rFonts w:ascii="Aptos" w:eastAsia="Aptos" w:hAnsi="Aptos" w:cs="Aptos"/>
                <w:b/>
                <w:color w:val="auto"/>
                <w:sz w:val="24"/>
              </w:rPr>
              <w:t>2.4.</w:t>
            </w:r>
          </w:p>
        </w:tc>
        <w:tc>
          <w:tcPr>
            <w:tcW w:w="4463" w:type="dxa"/>
            <w:gridSpan w:val="2"/>
            <w:tcBorders>
              <w:top w:val="single" w:sz="4" w:space="0" w:color="auto"/>
              <w:left w:val="single" w:sz="4" w:space="0" w:color="auto"/>
              <w:bottom w:val="single" w:sz="4" w:space="0" w:color="auto"/>
              <w:right w:val="single" w:sz="4" w:space="0" w:color="auto"/>
            </w:tcBorders>
          </w:tcPr>
          <w:p w14:paraId="5EECAE74" w14:textId="3519E216" w:rsidR="00E93BB5" w:rsidRPr="008400C2" w:rsidRDefault="00E93BB5" w:rsidP="00E93BB5">
            <w:pPr>
              <w:pStyle w:val="NoSpacing"/>
              <w:jc w:val="both"/>
              <w:rPr>
                <w:rFonts w:ascii="Aptos" w:eastAsia="Aptos" w:hAnsi="Aptos" w:cs="Aptos"/>
                <w:color w:val="auto"/>
                <w:sz w:val="20"/>
                <w:szCs w:val="20"/>
              </w:rPr>
            </w:pPr>
            <w:r w:rsidRPr="5BF45BB3">
              <w:rPr>
                <w:rFonts w:ascii="Aptos" w:eastAsia="Aptos" w:hAnsi="Aptos" w:cs="Aptos"/>
                <w:color w:val="auto"/>
                <w:sz w:val="24"/>
              </w:rPr>
              <w:t>Projekta iesniegums atbilst MK noteikumos noteiktajam, lai tas nekvalificētos kā komercdarbības atbalsts.</w:t>
            </w:r>
          </w:p>
        </w:tc>
        <w:tc>
          <w:tcPr>
            <w:tcW w:w="1550" w:type="dxa"/>
            <w:gridSpan w:val="2"/>
            <w:tcBorders>
              <w:top w:val="single" w:sz="4" w:space="0" w:color="auto"/>
              <w:left w:val="single" w:sz="4" w:space="0" w:color="auto"/>
              <w:bottom w:val="single" w:sz="4" w:space="0" w:color="auto"/>
              <w:right w:val="single" w:sz="4" w:space="0" w:color="auto"/>
            </w:tcBorders>
          </w:tcPr>
          <w:p w14:paraId="38ED8CA8" w14:textId="22691745"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 xml:space="preserve">P </w:t>
            </w:r>
          </w:p>
        </w:tc>
        <w:tc>
          <w:tcPr>
            <w:tcW w:w="1559" w:type="dxa"/>
            <w:gridSpan w:val="4"/>
            <w:tcBorders>
              <w:top w:val="single" w:sz="4" w:space="0" w:color="auto"/>
              <w:left w:val="single" w:sz="4" w:space="0" w:color="auto"/>
              <w:bottom w:val="single" w:sz="4" w:space="0" w:color="auto"/>
              <w:right w:val="single" w:sz="4" w:space="0" w:color="auto"/>
            </w:tcBorders>
          </w:tcPr>
          <w:p w14:paraId="0C39CDD2" w14:textId="61199D07"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Jā</w:t>
            </w:r>
          </w:p>
        </w:tc>
        <w:tc>
          <w:tcPr>
            <w:tcW w:w="6804" w:type="dxa"/>
            <w:tcBorders>
              <w:top w:val="single" w:sz="4" w:space="0" w:color="auto"/>
              <w:left w:val="single" w:sz="4" w:space="0" w:color="auto"/>
              <w:bottom w:val="single" w:sz="4" w:space="0" w:color="auto"/>
              <w:right w:val="single" w:sz="4" w:space="0" w:color="auto"/>
            </w:tcBorders>
          </w:tcPr>
          <w:p w14:paraId="468EDB3B" w14:textId="3D032C5A" w:rsidR="00E93BB5" w:rsidRPr="008400C2" w:rsidRDefault="00E93BB5" w:rsidP="00E93BB5">
            <w:pPr>
              <w:pStyle w:val="NoSpacing"/>
              <w:spacing w:before="120" w:after="120"/>
              <w:jc w:val="both"/>
              <w:rPr>
                <w:rFonts w:ascii="Aptos" w:eastAsia="Aptos" w:hAnsi="Aptos" w:cs="Aptos"/>
                <w:color w:val="auto"/>
                <w:sz w:val="24"/>
              </w:rPr>
            </w:pPr>
            <w:r w:rsidRPr="5BF45BB3">
              <w:rPr>
                <w:rFonts w:ascii="Aptos" w:eastAsia="Aptos" w:hAnsi="Aptos" w:cs="Aptos"/>
                <w:b/>
                <w:color w:val="auto"/>
                <w:sz w:val="24"/>
              </w:rPr>
              <w:t>Vērtējums ir “Jā”</w:t>
            </w:r>
            <w:r w:rsidRPr="5BF45BB3">
              <w:rPr>
                <w:rFonts w:ascii="Aptos" w:eastAsia="Aptos" w:hAnsi="Aptos" w:cs="Aptos"/>
                <w:color w:val="auto"/>
                <w:sz w:val="24"/>
              </w:rPr>
              <w:t>, ja atbilstoši MK noteikumos noteiktajam projekta iesniegums atbilst komercdarbības atbalsta kontroles nosacījumiem un izpildās vismaz viens no zemāk esošajiem kritērijiem:</w:t>
            </w:r>
          </w:p>
          <w:p w14:paraId="29B41A24" w14:textId="2E7B3180" w:rsidR="00E93BB5" w:rsidRPr="008400C2" w:rsidRDefault="00E93BB5" w:rsidP="00E93BB5">
            <w:pPr>
              <w:pStyle w:val="NoSpacing"/>
              <w:numPr>
                <w:ilvl w:val="0"/>
                <w:numId w:val="38"/>
              </w:numPr>
              <w:spacing w:before="120" w:after="120"/>
              <w:jc w:val="both"/>
              <w:rPr>
                <w:rFonts w:ascii="Aptos" w:eastAsia="Aptos" w:hAnsi="Aptos" w:cs="Aptos"/>
                <w:color w:val="auto"/>
                <w:sz w:val="24"/>
              </w:rPr>
            </w:pPr>
            <w:r w:rsidRPr="5BF45BB3">
              <w:rPr>
                <w:rFonts w:ascii="Aptos" w:eastAsia="Aptos" w:hAnsi="Aptos" w:cs="Aptos"/>
                <w:color w:val="auto"/>
                <w:sz w:val="24"/>
                <w:u w:val="single"/>
              </w:rPr>
              <w:t>projektā nav paredzēta saimnieciskā darbība</w:t>
            </w:r>
            <w:r w:rsidRPr="5BF45BB3">
              <w:rPr>
                <w:rFonts w:ascii="Aptos" w:eastAsia="Aptos" w:hAnsi="Aptos" w:cs="Aptos"/>
                <w:color w:val="auto"/>
                <w:sz w:val="24"/>
              </w:rPr>
              <w:t xml:space="preserve"> (projektā nav paredzēts atbalsts preču un vai pakalpojumu piedāvāšanai tirgū), tas ir, ēkā vai ēkas daļā par kuru iesniegts projekts tiek veikti tikai valsts deleģētiem pārvaldes uzdevumi un attiecīgo informāciju ir iespējams izsecināt no projekta iesnieguma un tam pievienotiem dokumentiem;</w:t>
            </w:r>
          </w:p>
          <w:p w14:paraId="1BCA8630" w14:textId="2C288586" w:rsidR="00E93BB5" w:rsidRPr="008400C2" w:rsidRDefault="00E93BB5" w:rsidP="00E93BB5">
            <w:pPr>
              <w:pStyle w:val="NoSpacing"/>
              <w:numPr>
                <w:ilvl w:val="0"/>
                <w:numId w:val="38"/>
              </w:numPr>
              <w:spacing w:before="120" w:after="120"/>
              <w:jc w:val="both"/>
              <w:rPr>
                <w:rFonts w:ascii="Aptos" w:eastAsia="Aptos" w:hAnsi="Aptos" w:cs="Aptos"/>
                <w:color w:val="auto"/>
                <w:sz w:val="24"/>
              </w:rPr>
            </w:pPr>
            <w:r w:rsidRPr="5BF45BB3">
              <w:rPr>
                <w:rFonts w:ascii="Aptos" w:eastAsia="Aptos" w:hAnsi="Aptos" w:cs="Aptos"/>
                <w:color w:val="auto"/>
                <w:sz w:val="24"/>
                <w:u w:val="single"/>
              </w:rPr>
              <w:t>projektā nav paredzēta saimnieciskā darbība, taču ir paredzēti parastie papildpakalpojumi</w:t>
            </w:r>
            <w:r w:rsidRPr="5BF45BB3">
              <w:rPr>
                <w:rFonts w:ascii="Aptos" w:eastAsia="Aptos" w:hAnsi="Aptos" w:cs="Aptos"/>
                <w:color w:val="auto"/>
                <w:sz w:val="24"/>
              </w:rPr>
              <w:t>, tas ir, ēkā vai ēkas daļā, par kuru iesniegs projekta pieteikums tiek veikti papildpakalpojumi un papildpakalpojumu apjoms atbilst MK noteikumos noteiktajam un attiecīgo informāciju ir iespējams izsecināt no projekta pieteikuma un tam pievienotiem dokumentiem.</w:t>
            </w:r>
            <w:r w:rsidRPr="5BF45BB3">
              <w:rPr>
                <w:rFonts w:ascii="Aptos" w:eastAsia="Aptos" w:hAnsi="Aptos" w:cs="Aptos"/>
              </w:rPr>
              <w:t xml:space="preserve"> </w:t>
            </w:r>
          </w:p>
          <w:p w14:paraId="20999B07" w14:textId="4AA83D37" w:rsidR="00E93BB5" w:rsidRPr="008400C2" w:rsidRDefault="00E93BB5" w:rsidP="00E93BB5">
            <w:pPr>
              <w:pStyle w:val="NoSpacing"/>
              <w:numPr>
                <w:ilvl w:val="0"/>
                <w:numId w:val="38"/>
              </w:numPr>
              <w:spacing w:before="120" w:after="120"/>
              <w:jc w:val="both"/>
              <w:rPr>
                <w:rFonts w:ascii="Aptos" w:eastAsia="Aptos" w:hAnsi="Aptos" w:cs="Aptos"/>
                <w:color w:val="auto"/>
                <w:sz w:val="24"/>
              </w:rPr>
            </w:pPr>
            <w:r w:rsidRPr="5BF45BB3">
              <w:rPr>
                <w:rFonts w:ascii="Aptos" w:eastAsia="Aptos" w:hAnsi="Aptos" w:cs="Aptos"/>
                <w:color w:val="auto"/>
                <w:sz w:val="24"/>
                <w:u w:val="single"/>
              </w:rPr>
              <w:t>projektā ir paredzēta saimnieciskā darbība, atbalsts kurai nekvalificējas kā komercdarbības atbalsts</w:t>
            </w:r>
            <w:r w:rsidRPr="5BF45BB3">
              <w:rPr>
                <w:rFonts w:ascii="Aptos" w:eastAsia="Aptos" w:hAnsi="Aptos" w:cs="Aptos"/>
                <w:color w:val="auto"/>
                <w:sz w:val="24"/>
              </w:rPr>
              <w:t>, jo nepastāv ietekme uz konkurenci un tirdzniecību Eiropas Savienības iekšējā tirgū.</w:t>
            </w:r>
          </w:p>
        </w:tc>
      </w:tr>
      <w:tr w:rsidR="00E93BB5" w:rsidRPr="008400C2" w14:paraId="124A410B" w14:textId="77777777" w:rsidTr="65F7B007">
        <w:tblPrEx>
          <w:jc w:val="left"/>
        </w:tblPrEx>
        <w:trPr>
          <w:gridAfter w:val="1"/>
          <w:wAfter w:w="26" w:type="dxa"/>
          <w:trHeight w:val="525"/>
        </w:trPr>
        <w:tc>
          <w:tcPr>
            <w:tcW w:w="645" w:type="dxa"/>
            <w:gridSpan w:val="2"/>
            <w:vMerge w:val="restart"/>
            <w:tcBorders>
              <w:top w:val="single" w:sz="4" w:space="0" w:color="auto"/>
              <w:left w:val="single" w:sz="4" w:space="0" w:color="auto"/>
              <w:right w:val="single" w:sz="4" w:space="0" w:color="auto"/>
            </w:tcBorders>
          </w:tcPr>
          <w:p w14:paraId="1B68CD7A" w14:textId="77777777" w:rsidR="00E93BB5" w:rsidRPr="008400C2" w:rsidRDefault="00E93BB5" w:rsidP="00E93BB5">
            <w:pPr>
              <w:pStyle w:val="NoSpacing"/>
              <w:jc w:val="both"/>
              <w:rPr>
                <w:rFonts w:ascii="Aptos" w:eastAsia="Aptos" w:hAnsi="Aptos" w:cs="Aptos"/>
                <w:b/>
                <w:color w:val="auto"/>
                <w:sz w:val="24"/>
              </w:rPr>
            </w:pPr>
          </w:p>
        </w:tc>
        <w:tc>
          <w:tcPr>
            <w:tcW w:w="4463" w:type="dxa"/>
            <w:gridSpan w:val="2"/>
            <w:vMerge w:val="restart"/>
            <w:tcBorders>
              <w:top w:val="single" w:sz="4" w:space="0" w:color="auto"/>
              <w:left w:val="single" w:sz="4" w:space="0" w:color="auto"/>
              <w:right w:val="single" w:sz="4" w:space="0" w:color="auto"/>
            </w:tcBorders>
          </w:tcPr>
          <w:p w14:paraId="1E9F934B" w14:textId="77777777" w:rsidR="00E93BB5" w:rsidRPr="008400C2" w:rsidRDefault="00E93BB5" w:rsidP="00E93BB5">
            <w:pPr>
              <w:pStyle w:val="NoSpacing"/>
              <w:jc w:val="both"/>
              <w:rPr>
                <w:rFonts w:ascii="Aptos" w:eastAsia="Aptos" w:hAnsi="Aptos" w:cs="Aptos"/>
                <w:b/>
                <w:color w:val="auto"/>
                <w:sz w:val="24"/>
              </w:rPr>
            </w:pPr>
          </w:p>
        </w:tc>
        <w:tc>
          <w:tcPr>
            <w:tcW w:w="1550" w:type="dxa"/>
            <w:gridSpan w:val="2"/>
            <w:vMerge w:val="restart"/>
            <w:tcBorders>
              <w:top w:val="single" w:sz="4" w:space="0" w:color="auto"/>
              <w:left w:val="single" w:sz="4" w:space="0" w:color="auto"/>
              <w:right w:val="single" w:sz="4" w:space="0" w:color="auto"/>
            </w:tcBorders>
          </w:tcPr>
          <w:p w14:paraId="08EE4C37" w14:textId="413EA5BB" w:rsidR="00E93BB5" w:rsidRPr="008400C2" w:rsidRDefault="00E93BB5" w:rsidP="00E93BB5">
            <w:pPr>
              <w:pStyle w:val="NoSpacing"/>
              <w:jc w:val="both"/>
              <w:rPr>
                <w:rFonts w:ascii="Aptos" w:eastAsia="Aptos" w:hAnsi="Aptos" w:cs="Aptos"/>
                <w:b/>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38EE9579" w14:textId="1CFC84C7"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Jā, ar nosacījumu</w:t>
            </w:r>
          </w:p>
        </w:tc>
        <w:tc>
          <w:tcPr>
            <w:tcW w:w="6804" w:type="dxa"/>
            <w:tcBorders>
              <w:top w:val="single" w:sz="4" w:space="0" w:color="auto"/>
              <w:left w:val="single" w:sz="4" w:space="0" w:color="auto"/>
              <w:bottom w:val="single" w:sz="4" w:space="0" w:color="auto"/>
              <w:right w:val="single" w:sz="4" w:space="0" w:color="auto"/>
            </w:tcBorders>
          </w:tcPr>
          <w:p w14:paraId="33E92557" w14:textId="276F5D16"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color w:val="auto"/>
                <w:sz w:val="24"/>
              </w:rPr>
              <w:t xml:space="preserve">Ja projekta iesniegums neatbilst minētajām prasībām, vērtējums ir </w:t>
            </w:r>
            <w:r w:rsidRPr="5BF45BB3">
              <w:rPr>
                <w:rFonts w:ascii="Aptos" w:eastAsia="Aptos" w:hAnsi="Aptos" w:cs="Aptos"/>
                <w:b/>
                <w:color w:val="auto"/>
                <w:sz w:val="24"/>
              </w:rPr>
              <w:t>“Jā, ar nosacījumu”</w:t>
            </w:r>
            <w:r w:rsidRPr="5BF45BB3">
              <w:rPr>
                <w:rFonts w:ascii="Aptos" w:eastAsia="Aptos" w:hAnsi="Aptos" w:cs="Aptos"/>
                <w:color w:val="auto"/>
                <w:sz w:val="24"/>
              </w:rPr>
              <w:t>, izvirza atbilstošus nosacījumus.</w:t>
            </w:r>
          </w:p>
        </w:tc>
      </w:tr>
      <w:tr w:rsidR="00E93BB5" w:rsidRPr="008400C2" w14:paraId="57EED451" w14:textId="77777777" w:rsidTr="65F7B007">
        <w:tblPrEx>
          <w:jc w:val="left"/>
        </w:tblPrEx>
        <w:trPr>
          <w:gridAfter w:val="1"/>
          <w:wAfter w:w="26" w:type="dxa"/>
          <w:trHeight w:val="525"/>
        </w:trPr>
        <w:tc>
          <w:tcPr>
            <w:tcW w:w="645" w:type="dxa"/>
            <w:gridSpan w:val="2"/>
            <w:vMerge/>
          </w:tcPr>
          <w:p w14:paraId="4E4E0F3F" w14:textId="77777777" w:rsidR="00E93BB5" w:rsidRPr="008400C2" w:rsidRDefault="00E93BB5" w:rsidP="00E93BB5">
            <w:pPr>
              <w:pStyle w:val="NoSpacing"/>
              <w:jc w:val="both"/>
              <w:rPr>
                <w:rFonts w:ascii="Times New Roman" w:eastAsia="Times New Roman" w:hAnsi="Times New Roman"/>
                <w:b/>
                <w:bCs/>
                <w:color w:val="auto"/>
                <w:sz w:val="24"/>
              </w:rPr>
            </w:pPr>
          </w:p>
        </w:tc>
        <w:tc>
          <w:tcPr>
            <w:tcW w:w="4463" w:type="dxa"/>
            <w:gridSpan w:val="2"/>
            <w:vMerge/>
          </w:tcPr>
          <w:p w14:paraId="23ABCDC3" w14:textId="77777777" w:rsidR="00E93BB5" w:rsidRPr="008400C2" w:rsidRDefault="00E93BB5" w:rsidP="00E93BB5">
            <w:pPr>
              <w:pStyle w:val="NoSpacing"/>
              <w:jc w:val="both"/>
              <w:rPr>
                <w:rFonts w:ascii="Times New Roman" w:eastAsia="Times New Roman" w:hAnsi="Times New Roman"/>
                <w:b/>
                <w:bCs/>
                <w:color w:val="auto"/>
                <w:sz w:val="24"/>
              </w:rPr>
            </w:pPr>
          </w:p>
        </w:tc>
        <w:tc>
          <w:tcPr>
            <w:tcW w:w="1550" w:type="dxa"/>
            <w:gridSpan w:val="2"/>
            <w:vMerge/>
          </w:tcPr>
          <w:p w14:paraId="1C453A66" w14:textId="5ED5E20E" w:rsidR="00E93BB5" w:rsidRPr="008400C2" w:rsidRDefault="00E93BB5" w:rsidP="00E93BB5">
            <w:pPr>
              <w:pStyle w:val="NoSpacing"/>
              <w:jc w:val="both"/>
              <w:rPr>
                <w:rFonts w:ascii="Times New Roman" w:eastAsia="Times New Roman" w:hAnsi="Times New Roman"/>
                <w:b/>
                <w:bCs/>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26DE17AC" w14:textId="12519673"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Nē</w:t>
            </w:r>
          </w:p>
        </w:tc>
        <w:tc>
          <w:tcPr>
            <w:tcW w:w="6804" w:type="dxa"/>
            <w:tcBorders>
              <w:top w:val="single" w:sz="4" w:space="0" w:color="auto"/>
              <w:left w:val="single" w:sz="4" w:space="0" w:color="auto"/>
              <w:bottom w:val="single" w:sz="4" w:space="0" w:color="auto"/>
              <w:right w:val="single" w:sz="4" w:space="0" w:color="auto"/>
            </w:tcBorders>
          </w:tcPr>
          <w:p w14:paraId="313EF94D" w14:textId="17309429"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b/>
                <w:color w:val="auto"/>
                <w:sz w:val="24"/>
              </w:rPr>
              <w:t>Vērtējums ir “Nē”</w:t>
            </w:r>
            <w:r w:rsidRPr="5BF45BB3">
              <w:rPr>
                <w:rFonts w:ascii="Aptos" w:eastAsia="Aptos" w:hAnsi="Aptos" w:cs="Aptos"/>
                <w:color w:val="auto"/>
                <w:sz w:val="24"/>
              </w:rPr>
              <w:t>, ja precizētajā projekta iesniegumā nav veikti precizējumi atbilstoši izvirzītajiem nosacījumiem.</w:t>
            </w:r>
          </w:p>
        </w:tc>
      </w:tr>
      <w:tr w:rsidR="00E93BB5" w:rsidRPr="008400C2" w14:paraId="044FD753" w14:textId="77777777" w:rsidTr="65F7B007">
        <w:tblPrEx>
          <w:jc w:val="left"/>
        </w:tblPrEx>
        <w:trPr>
          <w:gridAfter w:val="1"/>
          <w:wAfter w:w="26" w:type="dxa"/>
          <w:trHeight w:val="525"/>
        </w:trPr>
        <w:tc>
          <w:tcPr>
            <w:tcW w:w="645" w:type="dxa"/>
            <w:gridSpan w:val="2"/>
            <w:vMerge/>
          </w:tcPr>
          <w:p w14:paraId="228BADC8" w14:textId="77777777" w:rsidR="00E93BB5" w:rsidRPr="008400C2" w:rsidRDefault="00E93BB5" w:rsidP="00E93BB5">
            <w:pPr>
              <w:pStyle w:val="NoSpacing"/>
              <w:jc w:val="both"/>
              <w:rPr>
                <w:rFonts w:ascii="Times New Roman" w:eastAsia="Times New Roman" w:hAnsi="Times New Roman"/>
                <w:b/>
                <w:bCs/>
                <w:color w:val="auto"/>
                <w:sz w:val="24"/>
              </w:rPr>
            </w:pPr>
          </w:p>
        </w:tc>
        <w:tc>
          <w:tcPr>
            <w:tcW w:w="4463" w:type="dxa"/>
            <w:gridSpan w:val="2"/>
            <w:vMerge/>
          </w:tcPr>
          <w:p w14:paraId="63969CA8" w14:textId="77777777" w:rsidR="00E93BB5" w:rsidRPr="008400C2" w:rsidRDefault="00E93BB5" w:rsidP="00E93BB5">
            <w:pPr>
              <w:pStyle w:val="NoSpacing"/>
              <w:jc w:val="both"/>
              <w:rPr>
                <w:rFonts w:ascii="Times New Roman" w:eastAsia="Times New Roman" w:hAnsi="Times New Roman"/>
                <w:b/>
                <w:bCs/>
                <w:color w:val="auto"/>
                <w:sz w:val="24"/>
              </w:rPr>
            </w:pPr>
          </w:p>
        </w:tc>
        <w:tc>
          <w:tcPr>
            <w:tcW w:w="1550" w:type="dxa"/>
            <w:gridSpan w:val="2"/>
            <w:vMerge/>
          </w:tcPr>
          <w:p w14:paraId="2404D26B" w14:textId="77777777" w:rsidR="00E93BB5" w:rsidRPr="008400C2" w:rsidRDefault="00E93BB5" w:rsidP="00E93BB5">
            <w:pPr>
              <w:pStyle w:val="NoSpacing"/>
              <w:jc w:val="both"/>
              <w:rPr>
                <w:rFonts w:ascii="Times New Roman" w:eastAsia="Times New Roman" w:hAnsi="Times New Roman"/>
                <w:b/>
                <w:bCs/>
                <w:color w:val="auto"/>
                <w:sz w:val="24"/>
              </w:rPr>
            </w:pPr>
          </w:p>
        </w:tc>
        <w:tc>
          <w:tcPr>
            <w:tcW w:w="1559" w:type="dxa"/>
            <w:gridSpan w:val="4"/>
            <w:tcBorders>
              <w:top w:val="single" w:sz="4" w:space="0" w:color="auto"/>
              <w:left w:val="single" w:sz="4" w:space="0" w:color="auto"/>
              <w:bottom w:val="single" w:sz="4" w:space="0" w:color="auto"/>
              <w:right w:val="single" w:sz="4" w:space="0" w:color="auto"/>
            </w:tcBorders>
          </w:tcPr>
          <w:p w14:paraId="6809103C" w14:textId="367654E3" w:rsidR="00E93BB5" w:rsidRPr="008400C2" w:rsidRDefault="00E93BB5" w:rsidP="00E93BB5">
            <w:pPr>
              <w:pStyle w:val="NoSpacing"/>
              <w:spacing w:before="120" w:after="120"/>
              <w:jc w:val="center"/>
              <w:rPr>
                <w:rFonts w:ascii="Aptos" w:eastAsia="Aptos" w:hAnsi="Aptos" w:cs="Aptos"/>
                <w:color w:val="auto"/>
                <w:sz w:val="24"/>
              </w:rPr>
            </w:pPr>
            <w:r w:rsidRPr="5BF45BB3">
              <w:rPr>
                <w:rFonts w:ascii="Aptos" w:eastAsia="Aptos" w:hAnsi="Aptos" w:cs="Aptos"/>
                <w:color w:val="auto"/>
                <w:sz w:val="24"/>
              </w:rPr>
              <w:t>N/A</w:t>
            </w:r>
          </w:p>
        </w:tc>
        <w:tc>
          <w:tcPr>
            <w:tcW w:w="6804" w:type="dxa"/>
            <w:tcBorders>
              <w:top w:val="single" w:sz="4" w:space="0" w:color="auto"/>
              <w:left w:val="single" w:sz="4" w:space="0" w:color="auto"/>
              <w:bottom w:val="single" w:sz="4" w:space="0" w:color="auto"/>
              <w:right w:val="single" w:sz="4" w:space="0" w:color="auto"/>
            </w:tcBorders>
          </w:tcPr>
          <w:p w14:paraId="73DE38C6" w14:textId="0F8149AE" w:rsidR="00E93BB5" w:rsidRPr="008400C2" w:rsidRDefault="00E93BB5" w:rsidP="65F7B007">
            <w:pPr>
              <w:pStyle w:val="NoSpacing"/>
              <w:spacing w:before="120" w:after="120"/>
              <w:jc w:val="both"/>
              <w:rPr>
                <w:rFonts w:ascii="Aptos" w:eastAsia="Aptos" w:hAnsi="Aptos" w:cs="Aptos"/>
                <w:color w:val="auto"/>
                <w:sz w:val="24"/>
              </w:rPr>
            </w:pPr>
            <w:r w:rsidRPr="65F7B007">
              <w:rPr>
                <w:rFonts w:ascii="Aptos" w:eastAsia="Aptos" w:hAnsi="Aptos" w:cs="Aptos"/>
                <w:b/>
                <w:bCs/>
                <w:color w:val="auto"/>
                <w:sz w:val="24"/>
              </w:rPr>
              <w:t xml:space="preserve">Vērtējums ir “N/A”, </w:t>
            </w:r>
            <w:r w:rsidRPr="65F7B007">
              <w:rPr>
                <w:rFonts w:ascii="Aptos" w:eastAsia="Aptos" w:hAnsi="Aptos" w:cs="Aptos"/>
                <w:color w:val="auto"/>
                <w:sz w:val="24"/>
              </w:rPr>
              <w:t xml:space="preserve">ja projekta  ietvaros </w:t>
            </w:r>
            <w:r w:rsidRPr="65F7B007">
              <w:rPr>
                <w:rFonts w:ascii="Aptos" w:eastAsia="Aptos" w:hAnsi="Aptos" w:cs="Aptos"/>
                <w:color w:val="auto"/>
                <w:sz w:val="24"/>
                <w:u w:val="single"/>
              </w:rPr>
              <w:t>tiek</w:t>
            </w:r>
            <w:r w:rsidRPr="65F7B007">
              <w:rPr>
                <w:rFonts w:ascii="Aptos" w:eastAsia="Aptos" w:hAnsi="Aptos" w:cs="Aptos"/>
                <w:color w:val="auto"/>
                <w:sz w:val="24"/>
              </w:rPr>
              <w:t xml:space="preserve"> sniegts komercdarbības atbalsts,</w:t>
            </w:r>
            <w:r w:rsidRPr="65F7B007">
              <w:rPr>
                <w:rFonts w:ascii="Aptos" w:eastAsia="Aptos" w:hAnsi="Aptos" w:cs="Aptos"/>
              </w:rPr>
              <w:t xml:space="preserve"> </w:t>
            </w:r>
            <w:r w:rsidRPr="65F7B007">
              <w:rPr>
                <w:rFonts w:ascii="Aptos" w:eastAsia="Aptos" w:hAnsi="Aptos" w:cs="Aptos"/>
                <w:color w:val="auto"/>
                <w:sz w:val="24"/>
              </w:rPr>
              <w:t>jo atbilstoši MK noteikumu 46. punktam  projektam netiek piemēroti Komisijas regulas Nr. 651/2014 53. panta nosacījumi jeb sniegtais atbalsts nav uzskatāms par komercdarbības atbalstu šādos gadījumos:</w:t>
            </w:r>
          </w:p>
          <w:p w14:paraId="1C6B8673" w14:textId="77777777" w:rsidR="00E93BB5" w:rsidRPr="008400C2" w:rsidRDefault="00E93BB5" w:rsidP="00E93BB5">
            <w:pPr>
              <w:pStyle w:val="NoSpacing"/>
              <w:spacing w:before="120" w:after="120"/>
              <w:jc w:val="both"/>
              <w:rPr>
                <w:rFonts w:ascii="Aptos" w:eastAsia="Aptos" w:hAnsi="Aptos" w:cs="Aptos"/>
                <w:color w:val="auto"/>
                <w:sz w:val="24"/>
              </w:rPr>
            </w:pPr>
            <w:r w:rsidRPr="5BF45BB3">
              <w:rPr>
                <w:rFonts w:ascii="Aptos" w:eastAsia="Aptos" w:hAnsi="Aptos" w:cs="Aptos"/>
                <w:color w:val="auto"/>
                <w:sz w:val="24"/>
              </w:rPr>
              <w:t>1)</w:t>
            </w:r>
            <w:r>
              <w:tab/>
            </w:r>
            <w:r w:rsidRPr="5BF45BB3">
              <w:rPr>
                <w:rFonts w:ascii="Aptos" w:eastAsia="Aptos" w:hAnsi="Aptos" w:cs="Aptos"/>
                <w:color w:val="auto"/>
                <w:sz w:val="24"/>
              </w:rPr>
              <w:t>projektam nav saimnieciska rakstura, jo pašu ieņēmumi atbalstītajā objektā vai funkcionāli saistītajās ēkās nepārsniedz 50 % no kultūras, kultūrizglītības jomas pakalpojumu sniedzēja gada budžeta atbalstītajā objektā vai funkcionāli saistītajās ēkās projekta pārskata periodā;</w:t>
            </w:r>
          </w:p>
          <w:p w14:paraId="6411B78D" w14:textId="77777777" w:rsidR="00E93BB5" w:rsidRPr="008400C2" w:rsidRDefault="00E93BB5" w:rsidP="00E93BB5">
            <w:pPr>
              <w:pStyle w:val="NoSpacing"/>
              <w:spacing w:before="120" w:after="120"/>
              <w:jc w:val="both"/>
              <w:rPr>
                <w:rFonts w:ascii="Aptos" w:eastAsia="Aptos" w:hAnsi="Aptos" w:cs="Aptos"/>
                <w:color w:val="auto"/>
                <w:sz w:val="24"/>
              </w:rPr>
            </w:pPr>
            <w:r w:rsidRPr="5BF45BB3">
              <w:rPr>
                <w:rFonts w:ascii="Aptos" w:eastAsia="Aptos" w:hAnsi="Aptos" w:cs="Aptos"/>
                <w:color w:val="auto"/>
                <w:sz w:val="24"/>
              </w:rPr>
              <w:t>2)</w:t>
            </w:r>
            <w:r>
              <w:tab/>
            </w:r>
            <w:r w:rsidRPr="5BF45BB3">
              <w:rPr>
                <w:rFonts w:ascii="Aptos" w:eastAsia="Aptos" w:hAnsi="Aptos" w:cs="Aptos"/>
                <w:color w:val="auto"/>
                <w:sz w:val="24"/>
              </w:rPr>
              <w:t>ja pašu ieņēmumi atbalstītajā objektā vai funkcionāli saistītajās ēkās pārsniedz 50 % no kultūras, kultūrizglītības jomas pakalpojumu sniedzēja gada budžeta, tad projektam ir saimniecisks raksturs, tomēr tas nav kvalificējams kā atbalsts komercdarbībai, ja projektam nav ietekmes uz konkurenci un tirdzniecību Eiropas Savienības iekšējā tirgū, ko vērtē atbilstoši kādam no šādiem kritērijiem:</w:t>
            </w:r>
          </w:p>
          <w:p w14:paraId="16BB8AE5" w14:textId="77777777" w:rsidR="00E93BB5" w:rsidRPr="008400C2" w:rsidRDefault="00E93BB5" w:rsidP="00E93BB5">
            <w:pPr>
              <w:pStyle w:val="NoSpacing"/>
              <w:spacing w:before="120" w:after="120"/>
              <w:jc w:val="both"/>
              <w:rPr>
                <w:rFonts w:ascii="Aptos" w:eastAsia="Aptos" w:hAnsi="Aptos" w:cs="Aptos"/>
                <w:color w:val="auto"/>
                <w:sz w:val="24"/>
              </w:rPr>
            </w:pPr>
            <w:r w:rsidRPr="5BF45BB3">
              <w:rPr>
                <w:rFonts w:ascii="Aptos" w:eastAsia="Aptos" w:hAnsi="Aptos" w:cs="Aptos"/>
                <w:color w:val="auto"/>
                <w:sz w:val="24"/>
              </w:rPr>
              <w:t>a)</w:t>
            </w:r>
            <w:r>
              <w:tab/>
            </w:r>
            <w:r w:rsidRPr="5BF45BB3">
              <w:rPr>
                <w:rFonts w:ascii="Aptos" w:eastAsia="Aptos" w:hAnsi="Aptos" w:cs="Aptos"/>
                <w:color w:val="auto"/>
                <w:sz w:val="24"/>
              </w:rPr>
              <w:t>no visiem kultūras vai kultūrizglītības jomā sniegto pakalpojumu saņēmējiem vai atbalstītā objekta vai funkcionāli saistīto ēku apmeklētājiem gadā 85 % vai vairāk ir Latvijas iedzīvotāji;</w:t>
            </w:r>
          </w:p>
          <w:p w14:paraId="33CC3188" w14:textId="77777777" w:rsidR="00E93BB5" w:rsidRPr="008400C2" w:rsidRDefault="00E93BB5" w:rsidP="00E93BB5">
            <w:pPr>
              <w:pStyle w:val="NoSpacing"/>
              <w:spacing w:before="120" w:after="120"/>
              <w:jc w:val="both"/>
              <w:rPr>
                <w:rFonts w:ascii="Aptos" w:eastAsia="Aptos" w:hAnsi="Aptos" w:cs="Aptos"/>
                <w:color w:val="auto"/>
                <w:sz w:val="24"/>
              </w:rPr>
            </w:pPr>
            <w:r w:rsidRPr="5BF45BB3">
              <w:rPr>
                <w:rFonts w:ascii="Aptos" w:eastAsia="Aptos" w:hAnsi="Aptos" w:cs="Aptos"/>
                <w:color w:val="auto"/>
                <w:sz w:val="24"/>
              </w:rPr>
              <w:t>b)</w:t>
            </w:r>
            <w:r>
              <w:tab/>
            </w:r>
            <w:r w:rsidRPr="5BF45BB3">
              <w:rPr>
                <w:rFonts w:ascii="Aptos" w:eastAsia="Aptos" w:hAnsi="Aptos" w:cs="Aptos"/>
                <w:color w:val="auto"/>
                <w:sz w:val="24"/>
              </w:rPr>
              <w:t>īstenotie kultūras pasākumi atbalstītajā kultūras vai kultūrizglītības infrastruktūrā pārsvarā notiek latviešu valodā;</w:t>
            </w:r>
          </w:p>
          <w:p w14:paraId="3EC0C4EF" w14:textId="3B950D0B"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color w:val="auto"/>
                <w:sz w:val="24"/>
              </w:rPr>
              <w:lastRenderedPageBreak/>
              <w:t>c)</w:t>
            </w:r>
            <w:r>
              <w:tab/>
            </w:r>
            <w:r w:rsidRPr="5BF45BB3">
              <w:rPr>
                <w:rFonts w:ascii="Aptos" w:eastAsia="Aptos" w:hAnsi="Aptos" w:cs="Aptos"/>
                <w:color w:val="auto"/>
                <w:sz w:val="24"/>
              </w:rPr>
              <w:t>objekts vai funkcionāli saistītās ēkas netiek plaši reklamētas ārpus Latvijas teritorijas, tai skaitā netiek veiktas starptautiskas mārketinga aktivitātes un citas darbības pārrobežu reklāmas jomā.</w:t>
            </w:r>
          </w:p>
        </w:tc>
      </w:tr>
      <w:tr w:rsidR="00E93BB5" w:rsidRPr="008400C2" w14:paraId="52B0566F" w14:textId="77777777" w:rsidTr="65F7B007">
        <w:tblPrEx>
          <w:jc w:val="left"/>
        </w:tblPrEx>
        <w:trPr>
          <w:gridAfter w:val="1"/>
          <w:wAfter w:w="26" w:type="dxa"/>
          <w:trHeight w:val="411"/>
        </w:trPr>
        <w:tc>
          <w:tcPr>
            <w:tcW w:w="15021" w:type="dxa"/>
            <w:gridSpan w:val="11"/>
          </w:tcPr>
          <w:p w14:paraId="33D6CE2D" w14:textId="798D5A84" w:rsidR="00E93BB5" w:rsidRPr="008400C2" w:rsidRDefault="00E93BB5" w:rsidP="00E93BB5">
            <w:pPr>
              <w:pStyle w:val="NoSpacing"/>
              <w:spacing w:before="120" w:after="120"/>
              <w:jc w:val="both"/>
              <w:rPr>
                <w:rFonts w:ascii="Aptos" w:eastAsia="Aptos" w:hAnsi="Aptos" w:cs="Aptos"/>
                <w:b/>
                <w:color w:val="auto"/>
                <w:sz w:val="24"/>
              </w:rPr>
            </w:pPr>
            <w:r w:rsidRPr="5BF45BB3">
              <w:rPr>
                <w:rFonts w:ascii="Aptos" w:eastAsia="Aptos" w:hAnsi="Aptos" w:cs="Aptos"/>
                <w:b/>
                <w:color w:val="auto"/>
                <w:sz w:val="24"/>
              </w:rPr>
              <w:lastRenderedPageBreak/>
              <w:t>3. SPECIFISKIE ATBILSTĪBAS KRITĒRIJI</w:t>
            </w:r>
          </w:p>
        </w:tc>
      </w:tr>
      <w:tr w:rsidR="00E93BB5" w:rsidRPr="008400C2" w14:paraId="55F8D715" w14:textId="77777777" w:rsidTr="65F7B007">
        <w:tblPrEx>
          <w:jc w:val="left"/>
        </w:tblPrEx>
        <w:trPr>
          <w:gridAfter w:val="1"/>
          <w:wAfter w:w="26" w:type="dxa"/>
          <w:trHeight w:val="830"/>
        </w:trPr>
        <w:tc>
          <w:tcPr>
            <w:tcW w:w="645" w:type="dxa"/>
            <w:gridSpan w:val="2"/>
          </w:tcPr>
          <w:p w14:paraId="64D222C5" w14:textId="6BC47A7B" w:rsidR="00E93BB5" w:rsidRPr="008400C2" w:rsidRDefault="00E93BB5" w:rsidP="00E93BB5">
            <w:pPr>
              <w:spacing w:after="0"/>
              <w:rPr>
                <w:rFonts w:ascii="Aptos" w:eastAsia="Aptos" w:hAnsi="Aptos" w:cs="Aptos"/>
                <w:b/>
                <w:color w:val="auto"/>
                <w:sz w:val="24"/>
              </w:rPr>
            </w:pPr>
            <w:r w:rsidRPr="5BF45BB3">
              <w:rPr>
                <w:rFonts w:ascii="Aptos" w:eastAsia="Aptos" w:hAnsi="Aptos" w:cs="Aptos"/>
                <w:b/>
                <w:color w:val="auto"/>
                <w:sz w:val="24"/>
              </w:rPr>
              <w:t>3.1.</w:t>
            </w:r>
          </w:p>
        </w:tc>
        <w:tc>
          <w:tcPr>
            <w:tcW w:w="4463" w:type="dxa"/>
            <w:gridSpan w:val="2"/>
          </w:tcPr>
          <w:p w14:paraId="6C8CC4B8" w14:textId="06464C14"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Projekta iesniegumā ir aprakstīta projekta vai projekta daļas atbilstība valsts atbalsta komercdarbībai saņemšanas nosacījumiem atbilstoši MK noteikumos noteiktajam (komercdarbības atbalsta gadījumā).</w:t>
            </w:r>
          </w:p>
        </w:tc>
        <w:tc>
          <w:tcPr>
            <w:tcW w:w="1550" w:type="dxa"/>
            <w:gridSpan w:val="2"/>
          </w:tcPr>
          <w:p w14:paraId="6F63A8EC" w14:textId="121C8D3D" w:rsidR="00E93BB5" w:rsidRPr="008400C2" w:rsidRDefault="00E93BB5" w:rsidP="00E93BB5">
            <w:pPr>
              <w:pStyle w:val="ListParagraph"/>
              <w:ind w:left="0"/>
              <w:jc w:val="center"/>
              <w:rPr>
                <w:rFonts w:ascii="Aptos" w:eastAsia="Aptos" w:hAnsi="Aptos" w:cs="Aptos"/>
              </w:rPr>
            </w:pPr>
            <w:r w:rsidRPr="5BF45BB3">
              <w:rPr>
                <w:rFonts w:ascii="Aptos" w:eastAsia="Aptos" w:hAnsi="Aptos" w:cs="Aptos"/>
              </w:rPr>
              <w:t>P</w:t>
            </w:r>
          </w:p>
        </w:tc>
        <w:tc>
          <w:tcPr>
            <w:tcW w:w="1398" w:type="dxa"/>
          </w:tcPr>
          <w:p w14:paraId="5D545D18" w14:textId="5789786F"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w:t>
            </w:r>
          </w:p>
        </w:tc>
        <w:tc>
          <w:tcPr>
            <w:tcW w:w="6965" w:type="dxa"/>
            <w:gridSpan w:val="4"/>
          </w:tcPr>
          <w:p w14:paraId="2852871F" w14:textId="5CEB205B" w:rsidR="00E93BB5" w:rsidRPr="008400C2" w:rsidRDefault="00E93BB5" w:rsidP="00E93BB5">
            <w:pPr>
              <w:pStyle w:val="ListParagraph"/>
              <w:spacing w:after="80"/>
              <w:ind w:left="48"/>
              <w:jc w:val="both"/>
              <w:rPr>
                <w:rFonts w:ascii="Aptos" w:eastAsia="Aptos" w:hAnsi="Aptos" w:cs="Aptos"/>
              </w:rPr>
            </w:pPr>
            <w:r w:rsidRPr="5BF45BB3">
              <w:rPr>
                <w:rFonts w:ascii="Aptos" w:eastAsia="Aptos" w:hAnsi="Aptos" w:cs="Aptos"/>
                <w:b/>
              </w:rPr>
              <w:t>Vērtējums ir „Jā”,</w:t>
            </w:r>
            <w:r w:rsidRPr="5BF45BB3">
              <w:rPr>
                <w:rFonts w:ascii="Aptos" w:eastAsia="Aptos" w:hAnsi="Aptos" w:cs="Aptos"/>
              </w:rPr>
              <w:t xml:space="preserve"> ja projekta iesniegumā, kas kvalificējas kā komercdarbības atbalsts, ir norādīta informācija, lai izvērtētu projekta iesnieguma atbilstību Komisijas regulas Nr.651/2014 nosacījumiem</w:t>
            </w:r>
            <w:r w:rsidRPr="5BF45BB3">
              <w:rPr>
                <w:rFonts w:ascii="Aptos" w:eastAsia="Aptos" w:hAnsi="Aptos" w:cs="Aptos"/>
                <w:b/>
              </w:rPr>
              <w:t xml:space="preserve">, </w:t>
            </w:r>
            <w:r w:rsidRPr="5BF45BB3">
              <w:rPr>
                <w:rFonts w:ascii="Aptos" w:eastAsia="Aptos" w:hAnsi="Aptos" w:cs="Aptos"/>
              </w:rPr>
              <w:t>t.i., ir ievēroti komercdarbības atbalsta piešķiršanas nosacījumi:</w:t>
            </w:r>
          </w:p>
          <w:p w14:paraId="01167221" w14:textId="2D677477" w:rsidR="00E93BB5" w:rsidRPr="008400C2" w:rsidRDefault="00E93BB5" w:rsidP="00E93BB5">
            <w:pPr>
              <w:pStyle w:val="NoSpacing"/>
              <w:numPr>
                <w:ilvl w:val="0"/>
                <w:numId w:val="25"/>
              </w:numPr>
              <w:ind w:left="357" w:hanging="357"/>
              <w:jc w:val="both"/>
              <w:rPr>
                <w:rFonts w:ascii="Aptos" w:eastAsia="Aptos" w:hAnsi="Aptos" w:cs="Aptos"/>
                <w:color w:val="auto"/>
                <w:sz w:val="24"/>
              </w:rPr>
            </w:pPr>
            <w:r w:rsidRPr="5BF45BB3">
              <w:rPr>
                <w:rFonts w:ascii="Aptos" w:eastAsia="Aptos" w:hAnsi="Aptos" w:cs="Aptos"/>
                <w:color w:val="auto"/>
                <w:sz w:val="24"/>
              </w:rPr>
              <w:t>projekta darbības atbilst vienam vai vairākiem Komisijas regulas Nr.  651/2014 53. panta 2. punkta “a”, “b”vai “e” apakšpunktā norādītajiem mērķiem un darbībām un ir ievēroti Komisijas regulas Nr.  651/2014 1. panta 2. punkta “c” un “d” apakšpunktā, 3. punktā un 4. punkta “a’ apakšpunktā minētie nosacījumi, pēdējo nosacījumu vērtējot individuāli un uzņēmuma grupas līmenī;</w:t>
            </w:r>
          </w:p>
          <w:p w14:paraId="55251981" w14:textId="28627FC8" w:rsidR="00E93BB5" w:rsidRPr="008400C2" w:rsidRDefault="00E93BB5" w:rsidP="00E93BB5">
            <w:pPr>
              <w:pStyle w:val="NoSpacing"/>
              <w:numPr>
                <w:ilvl w:val="0"/>
                <w:numId w:val="25"/>
              </w:numPr>
              <w:ind w:left="357" w:hanging="357"/>
              <w:jc w:val="both"/>
              <w:rPr>
                <w:rFonts w:ascii="Aptos" w:eastAsia="Aptos" w:hAnsi="Aptos" w:cs="Aptos"/>
                <w:color w:val="auto"/>
                <w:sz w:val="24"/>
              </w:rPr>
            </w:pPr>
            <w:r w:rsidRPr="5BF45BB3">
              <w:rPr>
                <w:rFonts w:ascii="Aptos" w:eastAsia="Aptos" w:hAnsi="Aptos" w:cs="Aptos"/>
                <w:color w:val="auto"/>
                <w:sz w:val="24"/>
              </w:rPr>
              <w:t>attiecībā uz komercdarbības atbalstu, kurš tiek sniegts saskaņā ar Komisijas regulas Nr.  651/2014 53. pantu, vienam vai vairākiem 53. panta 2. punkta “a”, “b” vai“e” apakšpunktā minētajiem mērķiem vai darbībām, papildus ir ievēroti visi šajā apakšpunktā minētie nosacījumi:</w:t>
            </w:r>
          </w:p>
          <w:p w14:paraId="4800A9DF" w14:textId="77777777" w:rsidR="00E93BB5" w:rsidRPr="008400C2" w:rsidRDefault="00E93BB5" w:rsidP="00E93BB5">
            <w:pPr>
              <w:pStyle w:val="NoSpacing"/>
              <w:ind w:left="357"/>
              <w:jc w:val="both"/>
              <w:rPr>
                <w:rFonts w:ascii="Aptos" w:eastAsia="Aptos" w:hAnsi="Aptos" w:cs="Aptos"/>
                <w:color w:val="auto"/>
                <w:sz w:val="24"/>
              </w:rPr>
            </w:pPr>
          </w:p>
          <w:p w14:paraId="0B504894" w14:textId="32A35053" w:rsidR="00E93BB5" w:rsidRPr="008400C2" w:rsidRDefault="00E93BB5" w:rsidP="00E93BB5">
            <w:pPr>
              <w:pStyle w:val="NoSpacing"/>
              <w:numPr>
                <w:ilvl w:val="0"/>
                <w:numId w:val="25"/>
              </w:numPr>
              <w:jc w:val="both"/>
              <w:rPr>
                <w:rFonts w:ascii="Aptos" w:eastAsia="Aptos" w:hAnsi="Aptos" w:cs="Aptos"/>
                <w:color w:val="auto"/>
                <w:sz w:val="24"/>
              </w:rPr>
            </w:pPr>
            <w:r w:rsidRPr="5BF45BB3">
              <w:rPr>
                <w:rFonts w:ascii="Aptos" w:eastAsia="Aptos" w:hAnsi="Aptos" w:cs="Aptos"/>
                <w:color w:val="auto"/>
                <w:sz w:val="24"/>
              </w:rPr>
              <w:t>atbalstu nesniedz Komisijas regulas Nr.  651/2014 53. panta 10. punktā minētajām nozarēm;</w:t>
            </w:r>
          </w:p>
          <w:p w14:paraId="02BA4850" w14:textId="69BD1EEC" w:rsidR="00E93BB5" w:rsidRPr="008400C2" w:rsidRDefault="00E93BB5" w:rsidP="65151571">
            <w:pPr>
              <w:pStyle w:val="NoSpacing"/>
              <w:ind w:left="834"/>
              <w:jc w:val="both"/>
              <w:rPr>
                <w:rFonts w:ascii="Aptos" w:eastAsia="Aptos" w:hAnsi="Aptos" w:cs="Aptos"/>
                <w:color w:val="auto"/>
                <w:sz w:val="24"/>
              </w:rPr>
            </w:pPr>
            <w:r w:rsidRPr="65151571">
              <w:rPr>
                <w:rFonts w:ascii="Aptos" w:eastAsia="Aptos" w:hAnsi="Aptos" w:cs="Aptos"/>
                <w:color w:val="auto"/>
                <w:sz w:val="24"/>
              </w:rPr>
              <w:t>- ir ievērots nosacījums, ka vismaz 80 procentu no infrastruktūras, gada jaudas laika vai platības izteiksmē piemēro tikai tad, ja atbalsts tiek plānots Komisijas regulas Nr. 651/2014 53. panta 2. punkta “a” apakšpunktā minētajam kultūras mērķim;</w:t>
            </w:r>
          </w:p>
          <w:p w14:paraId="3F74D491" w14:textId="77777777" w:rsidR="00E93BB5" w:rsidRPr="008400C2" w:rsidRDefault="00E93BB5" w:rsidP="00E93BB5">
            <w:pPr>
              <w:pStyle w:val="NoSpacing"/>
              <w:ind w:left="357"/>
              <w:jc w:val="both"/>
              <w:rPr>
                <w:rFonts w:ascii="Aptos" w:eastAsia="Aptos" w:hAnsi="Aptos" w:cs="Aptos"/>
                <w:color w:val="auto"/>
                <w:sz w:val="24"/>
              </w:rPr>
            </w:pPr>
          </w:p>
          <w:p w14:paraId="048E9488" w14:textId="28DD797E" w:rsidR="00E93BB5" w:rsidRPr="008400C2" w:rsidRDefault="00E93BB5" w:rsidP="00E93BB5">
            <w:pPr>
              <w:pStyle w:val="ListParagraph"/>
              <w:numPr>
                <w:ilvl w:val="0"/>
                <w:numId w:val="25"/>
              </w:numPr>
              <w:jc w:val="both"/>
              <w:rPr>
                <w:rFonts w:ascii="Aptos" w:eastAsia="Aptos" w:hAnsi="Aptos" w:cs="Aptos"/>
              </w:rPr>
            </w:pPr>
            <w:r w:rsidRPr="5BF45BB3">
              <w:rPr>
                <w:rFonts w:ascii="Aptos" w:eastAsia="Aptos" w:hAnsi="Aptos" w:cs="Aptos"/>
              </w:rPr>
              <w:t>atbilstoši projekta iesniegumā norādītajai informācijai par projekta iesniedzēju novērtē vai  ir ievēroti Komisijas regulas Nr. 651/2014 1. panta 3. punkta nosacījumi par nozarēm, kurām nepiemēro Komisijas regulu Nr. 651/2014 un kurām tiek nodrošināta izmaksu nošķiršana tādējādi, ka darbības izslēgtajās nozarēs negūst labumu no atbalsta, kas piešķirts saskaņā ar Komisijas regulu Nr. 651/2014;</w:t>
            </w:r>
          </w:p>
          <w:p w14:paraId="000B9EAA" w14:textId="6CE4E6E4" w:rsidR="00E93BB5" w:rsidRPr="008400C2" w:rsidRDefault="00E93BB5" w:rsidP="00E93BB5">
            <w:pPr>
              <w:pStyle w:val="NoSpacing"/>
              <w:spacing w:after="120"/>
              <w:jc w:val="both"/>
              <w:rPr>
                <w:rFonts w:ascii="Aptos" w:eastAsia="Aptos" w:hAnsi="Aptos" w:cs="Aptos"/>
                <w:color w:val="auto"/>
                <w:sz w:val="24"/>
              </w:rPr>
            </w:pPr>
          </w:p>
          <w:p w14:paraId="58D29E06" w14:textId="538A91F7" w:rsidR="00E93BB5" w:rsidRPr="008400C2" w:rsidRDefault="00E93BB5" w:rsidP="00E93BB5">
            <w:pPr>
              <w:pStyle w:val="NoSpacing"/>
              <w:numPr>
                <w:ilvl w:val="0"/>
                <w:numId w:val="25"/>
              </w:numPr>
              <w:spacing w:after="120"/>
              <w:ind w:left="324" w:hanging="283"/>
              <w:jc w:val="both"/>
              <w:rPr>
                <w:rFonts w:ascii="Aptos" w:eastAsia="Aptos" w:hAnsi="Aptos" w:cs="Aptos"/>
                <w:color w:val="auto"/>
                <w:sz w:val="24"/>
              </w:rPr>
            </w:pPr>
            <w:r w:rsidRPr="5BF45BB3">
              <w:rPr>
                <w:rFonts w:ascii="Aptos" w:eastAsia="Aptos" w:hAnsi="Aptos" w:cs="Aptos"/>
                <w:color w:val="auto"/>
                <w:sz w:val="24"/>
              </w:rPr>
              <w:t>atbilstoši projekta iesniegumā norādītajai informācijai par plānotajām projekta investīcijām novērtē, vai atbilstoši Komisijas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230523D9" w14:textId="060E9D9B" w:rsidR="00E93BB5" w:rsidRPr="008400C2" w:rsidRDefault="00E93BB5" w:rsidP="00E93BB5">
            <w:pPr>
              <w:pStyle w:val="NoSpacing"/>
              <w:numPr>
                <w:ilvl w:val="0"/>
                <w:numId w:val="25"/>
              </w:numPr>
              <w:spacing w:after="120"/>
              <w:ind w:left="324" w:hanging="283"/>
              <w:jc w:val="both"/>
              <w:rPr>
                <w:rFonts w:ascii="Aptos" w:eastAsia="Aptos" w:hAnsi="Aptos" w:cs="Aptos"/>
                <w:color w:val="auto"/>
                <w:sz w:val="24"/>
              </w:rPr>
            </w:pPr>
            <w:r w:rsidRPr="5BF45BB3">
              <w:rPr>
                <w:rFonts w:ascii="Aptos" w:eastAsia="Aptos" w:hAnsi="Aptos" w:cs="Aptos"/>
                <w:color w:val="auto"/>
                <w:sz w:val="24"/>
              </w:rPr>
              <w:t>atbilstoši projekta iesniegumā norādītajai informācijai par plānotajām projekta investīcijām novērtē, vai atbilstoši Komisijas regulas Nr.651/2014 1.panta 2.punkta „d” apakšpunkta nosacījumiem netiek piemērots tāds atbalsts, ko piešķir ar nosacījumu, ka importa preču vietā tiek izmantotas vietējās preces;</w:t>
            </w:r>
          </w:p>
          <w:p w14:paraId="1CBD4170" w14:textId="7A5833BB" w:rsidR="00E93BB5" w:rsidRPr="008400C2" w:rsidRDefault="00E93BB5" w:rsidP="00E93BB5">
            <w:pPr>
              <w:pStyle w:val="NoSpacing"/>
              <w:numPr>
                <w:ilvl w:val="0"/>
                <w:numId w:val="25"/>
              </w:numPr>
              <w:spacing w:after="120"/>
              <w:ind w:left="324" w:hanging="283"/>
              <w:jc w:val="both"/>
              <w:rPr>
                <w:rFonts w:ascii="Aptos" w:eastAsia="Aptos" w:hAnsi="Aptos" w:cs="Aptos"/>
                <w:color w:val="auto"/>
                <w:sz w:val="24"/>
              </w:rPr>
            </w:pPr>
            <w:r w:rsidRPr="5BF45BB3">
              <w:rPr>
                <w:rFonts w:ascii="Aptos" w:eastAsia="Aptos" w:hAnsi="Aptos" w:cs="Aptos"/>
                <w:color w:val="auto"/>
                <w:sz w:val="24"/>
              </w:rPr>
              <w:t>atbilstoši projekta iesniegumā norādītajai informācijai pārliecinās, ka atbalsts netiek sniegts saņēmējam, uz kuru attiecas līdzekļu atgūšanas rīkojums saskaņā ar iepriekšēju Komisijas lēmumu, ar ko atbalsts tiek atzīts par nelikumīgu un nesaderīgu ar kopējo tirgu (Komisijas regulas Nr.651/2014 1. panta 4. punkta "a" apakšpunkts);</w:t>
            </w:r>
          </w:p>
          <w:p w14:paraId="1CFCFAFC" w14:textId="77777777" w:rsidR="00E93BB5" w:rsidRPr="008400C2" w:rsidRDefault="00E93BB5" w:rsidP="00E93BB5">
            <w:pPr>
              <w:spacing w:after="120" w:line="240" w:lineRule="auto"/>
              <w:contextualSpacing/>
              <w:jc w:val="both"/>
              <w:rPr>
                <w:rFonts w:ascii="Aptos" w:eastAsia="Aptos" w:hAnsi="Aptos" w:cs="Aptos"/>
                <w:color w:val="auto"/>
                <w:sz w:val="24"/>
              </w:rPr>
            </w:pPr>
          </w:p>
          <w:p w14:paraId="08844933" w14:textId="233BA226"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 xml:space="preserve">Komercdarbības atbalsts, kas apvienots ar citu komercdarbības atbalstu, tai skaitā ar </w:t>
            </w:r>
            <w:r w:rsidRPr="5BF45BB3">
              <w:rPr>
                <w:rFonts w:ascii="Aptos" w:eastAsia="Aptos" w:hAnsi="Aptos" w:cs="Aptos"/>
                <w:i/>
                <w:color w:val="auto"/>
                <w:sz w:val="24"/>
              </w:rPr>
              <w:t>de minimis</w:t>
            </w:r>
            <w:r w:rsidRPr="5BF45BB3">
              <w:rPr>
                <w:rStyle w:val="apple-converted-space"/>
                <w:rFonts w:ascii="Aptos" w:eastAsia="Aptos" w:hAnsi="Aptos" w:cs="Aptos"/>
                <w:color w:val="auto"/>
                <w:sz w:val="24"/>
              </w:rPr>
              <w:t xml:space="preserve"> </w:t>
            </w:r>
            <w:r w:rsidRPr="5BF45BB3">
              <w:rPr>
                <w:rFonts w:ascii="Aptos" w:eastAsia="Aptos" w:hAnsi="Aptos" w:cs="Aptos"/>
                <w:color w:val="auto"/>
                <w:sz w:val="24"/>
              </w:rPr>
              <w:t>atbalstu, tai skaitā par vienām un tām pašām attiecināmajām izmaksām, nepārsniedz MK noteikumos</w:t>
            </w:r>
            <w:r w:rsidRPr="5BF45BB3">
              <w:rPr>
                <w:rStyle w:val="apple-converted-space"/>
                <w:rFonts w:ascii="Aptos" w:eastAsia="Aptos" w:hAnsi="Aptos" w:cs="Aptos"/>
                <w:color w:val="auto"/>
                <w:sz w:val="24"/>
              </w:rPr>
              <w:t> </w:t>
            </w:r>
            <w:r w:rsidRPr="5BF45BB3">
              <w:rPr>
                <w:rFonts w:ascii="Aptos" w:eastAsia="Aptos" w:hAnsi="Aptos" w:cs="Aptos"/>
                <w:color w:val="auto"/>
                <w:sz w:val="24"/>
              </w:rPr>
              <w:t>minēto starpību starp tiešajām attiecināmajām izmaksām un pamatdarbības peļņu no ieguldījuma, kā arī citā valsts atbalsta programmā, individuālajā atbalsta projektā vai Eiropas Komisijas lēmumā noteikto maksimālā atbalsta summu un atbalsta intensitāti.</w:t>
            </w:r>
          </w:p>
        </w:tc>
      </w:tr>
      <w:tr w:rsidR="00E93BB5" w:rsidRPr="008400C2" w14:paraId="053F503D" w14:textId="77777777" w:rsidTr="65F7B007">
        <w:tblPrEx>
          <w:jc w:val="left"/>
        </w:tblPrEx>
        <w:trPr>
          <w:gridAfter w:val="1"/>
          <w:wAfter w:w="26" w:type="dxa"/>
          <w:trHeight w:val="830"/>
        </w:trPr>
        <w:tc>
          <w:tcPr>
            <w:tcW w:w="645" w:type="dxa"/>
            <w:gridSpan w:val="2"/>
            <w:vMerge w:val="restart"/>
          </w:tcPr>
          <w:p w14:paraId="723D8160" w14:textId="77777777" w:rsidR="00E93BB5" w:rsidRPr="008400C2" w:rsidRDefault="00E93BB5" w:rsidP="00E93BB5">
            <w:pPr>
              <w:spacing w:after="0"/>
              <w:rPr>
                <w:rFonts w:ascii="Aptos" w:eastAsia="Aptos" w:hAnsi="Aptos" w:cs="Aptos"/>
                <w:b/>
                <w:color w:val="auto"/>
                <w:sz w:val="24"/>
              </w:rPr>
            </w:pPr>
          </w:p>
        </w:tc>
        <w:tc>
          <w:tcPr>
            <w:tcW w:w="4463" w:type="dxa"/>
            <w:gridSpan w:val="2"/>
            <w:vMerge w:val="restart"/>
          </w:tcPr>
          <w:p w14:paraId="3C9939C9" w14:textId="77777777" w:rsidR="00E93BB5" w:rsidRPr="008400C2" w:rsidRDefault="00E93BB5" w:rsidP="00E93BB5">
            <w:pPr>
              <w:spacing w:after="0" w:line="240" w:lineRule="auto"/>
              <w:jc w:val="both"/>
              <w:rPr>
                <w:rFonts w:ascii="Aptos" w:eastAsia="Aptos" w:hAnsi="Aptos" w:cs="Aptos"/>
                <w:color w:val="auto"/>
                <w:sz w:val="24"/>
              </w:rPr>
            </w:pPr>
          </w:p>
        </w:tc>
        <w:tc>
          <w:tcPr>
            <w:tcW w:w="1550" w:type="dxa"/>
            <w:gridSpan w:val="2"/>
            <w:vMerge w:val="restart"/>
          </w:tcPr>
          <w:p w14:paraId="5D4A9BE0" w14:textId="77777777" w:rsidR="00E93BB5" w:rsidRPr="008400C2" w:rsidRDefault="00E93BB5" w:rsidP="00E93BB5">
            <w:pPr>
              <w:pStyle w:val="ListParagraph"/>
              <w:ind w:left="0"/>
              <w:jc w:val="center"/>
              <w:rPr>
                <w:rFonts w:ascii="Aptos" w:eastAsia="Aptos" w:hAnsi="Aptos" w:cs="Aptos"/>
              </w:rPr>
            </w:pPr>
          </w:p>
        </w:tc>
        <w:tc>
          <w:tcPr>
            <w:tcW w:w="1398" w:type="dxa"/>
          </w:tcPr>
          <w:p w14:paraId="124AC1A3" w14:textId="7FEB1C43"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 ar nosacījumu</w:t>
            </w:r>
          </w:p>
        </w:tc>
        <w:tc>
          <w:tcPr>
            <w:tcW w:w="6965" w:type="dxa"/>
            <w:gridSpan w:val="4"/>
          </w:tcPr>
          <w:p w14:paraId="58F334D9" w14:textId="260ABC9F" w:rsidR="00E93BB5" w:rsidRPr="008400C2" w:rsidRDefault="00E93BB5" w:rsidP="00E93BB5">
            <w:pPr>
              <w:spacing w:after="0" w:line="240" w:lineRule="auto"/>
              <w:jc w:val="both"/>
              <w:rPr>
                <w:rFonts w:ascii="Aptos" w:eastAsia="Aptos" w:hAnsi="Aptos" w:cs="Aptos"/>
                <w:b/>
                <w:color w:val="auto"/>
                <w:sz w:val="24"/>
              </w:rPr>
            </w:pPr>
            <w:r w:rsidRPr="5BF45BB3">
              <w:rPr>
                <w:rFonts w:ascii="Aptos" w:eastAsia="Aptos" w:hAnsi="Aptos" w:cs="Aptos"/>
                <w:color w:val="auto"/>
                <w:sz w:val="24"/>
              </w:rPr>
              <w:t xml:space="preserve">Ja projekta iesniegums neatbilst minētajām prasībām, vērtējums ir </w:t>
            </w:r>
            <w:r w:rsidRPr="5BF45BB3">
              <w:rPr>
                <w:rFonts w:ascii="Aptos" w:eastAsia="Aptos" w:hAnsi="Aptos" w:cs="Aptos"/>
                <w:b/>
                <w:color w:val="auto"/>
                <w:sz w:val="24"/>
              </w:rPr>
              <w:t>“Jā, ar nosacījumu”</w:t>
            </w:r>
            <w:r w:rsidRPr="5BF45BB3">
              <w:rPr>
                <w:rFonts w:ascii="Aptos" w:eastAsia="Aptos" w:hAnsi="Aptos" w:cs="Aptos"/>
                <w:color w:val="auto"/>
                <w:sz w:val="24"/>
              </w:rPr>
              <w:t>, izvirza atbilstošus nosacījumus.</w:t>
            </w:r>
          </w:p>
        </w:tc>
      </w:tr>
      <w:tr w:rsidR="00E93BB5" w:rsidRPr="008400C2" w14:paraId="025D3DCE" w14:textId="77777777" w:rsidTr="65F7B007">
        <w:tblPrEx>
          <w:jc w:val="left"/>
        </w:tblPrEx>
        <w:trPr>
          <w:gridAfter w:val="1"/>
          <w:wAfter w:w="26" w:type="dxa"/>
          <w:trHeight w:val="830"/>
        </w:trPr>
        <w:tc>
          <w:tcPr>
            <w:tcW w:w="645" w:type="dxa"/>
            <w:gridSpan w:val="2"/>
            <w:vMerge/>
          </w:tcPr>
          <w:p w14:paraId="53D036D7" w14:textId="77777777" w:rsidR="00E93BB5" w:rsidRPr="008400C2" w:rsidRDefault="00E93BB5" w:rsidP="00E93BB5">
            <w:pPr>
              <w:spacing w:after="0"/>
              <w:rPr>
                <w:rFonts w:ascii="Times New Roman" w:eastAsia="Times New Roman" w:hAnsi="Times New Roman"/>
                <w:b/>
                <w:bCs/>
                <w:color w:val="auto"/>
                <w:sz w:val="24"/>
              </w:rPr>
            </w:pPr>
          </w:p>
        </w:tc>
        <w:tc>
          <w:tcPr>
            <w:tcW w:w="4463" w:type="dxa"/>
            <w:gridSpan w:val="2"/>
            <w:vMerge/>
          </w:tcPr>
          <w:p w14:paraId="75D4B45D" w14:textId="77777777" w:rsidR="00E93BB5" w:rsidRPr="008400C2" w:rsidRDefault="00E93BB5" w:rsidP="00E93BB5">
            <w:pPr>
              <w:spacing w:after="0" w:line="240" w:lineRule="auto"/>
              <w:jc w:val="both"/>
              <w:rPr>
                <w:rFonts w:ascii="Times New Roman" w:eastAsia="Times New Roman" w:hAnsi="Times New Roman"/>
                <w:color w:val="auto"/>
                <w:sz w:val="24"/>
              </w:rPr>
            </w:pPr>
          </w:p>
        </w:tc>
        <w:tc>
          <w:tcPr>
            <w:tcW w:w="1550" w:type="dxa"/>
            <w:gridSpan w:val="2"/>
            <w:vMerge/>
          </w:tcPr>
          <w:p w14:paraId="7C1840F4" w14:textId="77777777" w:rsidR="00E93BB5" w:rsidRPr="008400C2" w:rsidRDefault="00E93BB5" w:rsidP="00E93BB5">
            <w:pPr>
              <w:pStyle w:val="ListParagraph"/>
              <w:ind w:left="0"/>
              <w:jc w:val="center"/>
            </w:pPr>
          </w:p>
        </w:tc>
        <w:tc>
          <w:tcPr>
            <w:tcW w:w="1398" w:type="dxa"/>
          </w:tcPr>
          <w:p w14:paraId="4980C381" w14:textId="50017C83"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Nē</w:t>
            </w:r>
          </w:p>
        </w:tc>
        <w:tc>
          <w:tcPr>
            <w:tcW w:w="6965" w:type="dxa"/>
            <w:gridSpan w:val="4"/>
          </w:tcPr>
          <w:p w14:paraId="6BD9173C" w14:textId="04F2EF7D" w:rsidR="00E93BB5" w:rsidRPr="008400C2" w:rsidRDefault="00E93BB5" w:rsidP="00E93BB5">
            <w:pPr>
              <w:spacing w:after="0" w:line="240" w:lineRule="auto"/>
              <w:jc w:val="both"/>
              <w:rPr>
                <w:rFonts w:ascii="Aptos" w:eastAsia="Aptos" w:hAnsi="Aptos" w:cs="Aptos"/>
                <w:b/>
                <w:color w:val="auto"/>
                <w:sz w:val="24"/>
              </w:rPr>
            </w:pPr>
            <w:r w:rsidRPr="5BF45BB3">
              <w:rPr>
                <w:rFonts w:ascii="Aptos" w:eastAsia="Aptos" w:hAnsi="Aptos" w:cs="Aptos"/>
                <w:b/>
                <w:color w:val="auto"/>
                <w:sz w:val="24"/>
              </w:rPr>
              <w:t>Vērtējums ir “Nē”</w:t>
            </w:r>
            <w:r w:rsidRPr="5BF45BB3">
              <w:rPr>
                <w:rFonts w:ascii="Aptos" w:eastAsia="Aptos" w:hAnsi="Aptos" w:cs="Aptos"/>
                <w:color w:val="auto"/>
                <w:sz w:val="24"/>
              </w:rPr>
              <w:t>, ja precizētajā projekta iesniegumā nav veikti precizējumi atbilstoši izvirzītajiem nosacījumiem.</w:t>
            </w:r>
          </w:p>
        </w:tc>
      </w:tr>
      <w:tr w:rsidR="00E93BB5" w:rsidRPr="008400C2" w14:paraId="3136F0F2" w14:textId="77777777" w:rsidTr="65F7B007">
        <w:tblPrEx>
          <w:jc w:val="left"/>
        </w:tblPrEx>
        <w:trPr>
          <w:gridAfter w:val="1"/>
          <w:wAfter w:w="26" w:type="dxa"/>
          <w:trHeight w:val="830"/>
        </w:trPr>
        <w:tc>
          <w:tcPr>
            <w:tcW w:w="645" w:type="dxa"/>
            <w:gridSpan w:val="2"/>
            <w:vMerge/>
          </w:tcPr>
          <w:p w14:paraId="5F73B96B" w14:textId="77777777" w:rsidR="00E93BB5" w:rsidRPr="008400C2" w:rsidRDefault="00E93BB5" w:rsidP="00E93BB5">
            <w:pPr>
              <w:spacing w:after="0"/>
              <w:rPr>
                <w:rFonts w:ascii="Times New Roman" w:eastAsia="Times New Roman" w:hAnsi="Times New Roman"/>
                <w:b/>
                <w:bCs/>
                <w:color w:val="auto"/>
                <w:sz w:val="24"/>
              </w:rPr>
            </w:pPr>
          </w:p>
        </w:tc>
        <w:tc>
          <w:tcPr>
            <w:tcW w:w="4463" w:type="dxa"/>
            <w:gridSpan w:val="2"/>
            <w:vMerge/>
          </w:tcPr>
          <w:p w14:paraId="759D1C21" w14:textId="77777777" w:rsidR="00E93BB5" w:rsidRPr="008400C2" w:rsidRDefault="00E93BB5" w:rsidP="00E93BB5">
            <w:pPr>
              <w:spacing w:after="0" w:line="240" w:lineRule="auto"/>
              <w:jc w:val="both"/>
              <w:rPr>
                <w:rFonts w:ascii="Times New Roman" w:eastAsia="Times New Roman" w:hAnsi="Times New Roman"/>
                <w:color w:val="auto"/>
                <w:sz w:val="24"/>
              </w:rPr>
            </w:pPr>
          </w:p>
        </w:tc>
        <w:tc>
          <w:tcPr>
            <w:tcW w:w="1550" w:type="dxa"/>
            <w:gridSpan w:val="2"/>
            <w:vMerge/>
          </w:tcPr>
          <w:p w14:paraId="274D0B29" w14:textId="77777777" w:rsidR="00E93BB5" w:rsidRPr="008400C2" w:rsidRDefault="00E93BB5" w:rsidP="00E93BB5">
            <w:pPr>
              <w:pStyle w:val="ListParagraph"/>
              <w:ind w:left="0"/>
              <w:jc w:val="center"/>
            </w:pPr>
          </w:p>
        </w:tc>
        <w:tc>
          <w:tcPr>
            <w:tcW w:w="1398" w:type="dxa"/>
          </w:tcPr>
          <w:p w14:paraId="51B1F065" w14:textId="0CD0FF9D"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N/A</w:t>
            </w:r>
          </w:p>
        </w:tc>
        <w:tc>
          <w:tcPr>
            <w:tcW w:w="6965" w:type="dxa"/>
            <w:gridSpan w:val="4"/>
          </w:tcPr>
          <w:p w14:paraId="32603DFD" w14:textId="49A9CC6D" w:rsidR="00E93BB5" w:rsidRPr="007E1045" w:rsidRDefault="00E93BB5" w:rsidP="007E1045">
            <w:pPr>
              <w:pStyle w:val="NoSpacing"/>
              <w:jc w:val="both"/>
              <w:rPr>
                <w:rFonts w:ascii="Aptos" w:eastAsia="Aptos" w:hAnsi="Aptos" w:cs="Aptos"/>
                <w:color w:val="auto"/>
                <w:sz w:val="24"/>
              </w:rPr>
            </w:pPr>
            <w:r w:rsidRPr="5BF45BB3">
              <w:rPr>
                <w:rFonts w:ascii="Aptos" w:eastAsia="Aptos" w:hAnsi="Aptos" w:cs="Aptos"/>
                <w:b/>
                <w:color w:val="auto"/>
                <w:sz w:val="24"/>
              </w:rPr>
              <w:t>Vērtējums ir N/A,</w:t>
            </w:r>
            <w:r w:rsidRPr="5BF45BB3">
              <w:rPr>
                <w:rFonts w:ascii="Aptos" w:eastAsia="Aptos" w:hAnsi="Aptos" w:cs="Aptos"/>
                <w:color w:val="auto"/>
                <w:sz w:val="24"/>
              </w:rPr>
              <w:t xml:space="preserve"> ja  sniegtais atbalsts nav uzskatāms par komercdarbības atbalstu saskaņā ar kritērija Nr. 2.4. piemērošanas skaidrojumā pie vērtēšanas rezultāta “N/A” minētajiem nosacījumiem.</w:t>
            </w:r>
          </w:p>
        </w:tc>
      </w:tr>
      <w:tr w:rsidR="00E93BB5" w:rsidRPr="008400C2" w14:paraId="413217D1" w14:textId="77777777" w:rsidTr="65F7B007">
        <w:tblPrEx>
          <w:jc w:val="left"/>
        </w:tblPrEx>
        <w:trPr>
          <w:gridAfter w:val="1"/>
          <w:wAfter w:w="26" w:type="dxa"/>
          <w:trHeight w:val="411"/>
        </w:trPr>
        <w:tc>
          <w:tcPr>
            <w:tcW w:w="645" w:type="dxa"/>
            <w:gridSpan w:val="2"/>
            <w:vMerge w:val="restart"/>
          </w:tcPr>
          <w:p w14:paraId="39A19A2D" w14:textId="74E04D5C" w:rsidR="00E93BB5" w:rsidRPr="008400C2" w:rsidRDefault="00E93BB5" w:rsidP="00E93BB5">
            <w:pPr>
              <w:spacing w:after="0" w:line="240" w:lineRule="auto"/>
              <w:rPr>
                <w:rFonts w:ascii="Aptos" w:eastAsia="Aptos" w:hAnsi="Aptos" w:cs="Aptos"/>
                <w:b/>
                <w:color w:val="auto"/>
                <w:sz w:val="24"/>
              </w:rPr>
            </w:pPr>
            <w:r w:rsidRPr="5BF45BB3">
              <w:rPr>
                <w:rFonts w:ascii="Aptos" w:eastAsia="Aptos" w:hAnsi="Aptos" w:cs="Aptos"/>
                <w:b/>
                <w:color w:val="auto"/>
                <w:sz w:val="24"/>
              </w:rPr>
              <w:t>3.2.</w:t>
            </w:r>
          </w:p>
          <w:p w14:paraId="07A489E4" w14:textId="77777777" w:rsidR="00E93BB5" w:rsidRPr="008400C2" w:rsidRDefault="00E93BB5" w:rsidP="00E93BB5">
            <w:pPr>
              <w:spacing w:after="0" w:line="240" w:lineRule="auto"/>
              <w:rPr>
                <w:rFonts w:ascii="Aptos" w:eastAsia="Aptos" w:hAnsi="Aptos" w:cs="Aptos"/>
                <w:color w:val="auto"/>
                <w:sz w:val="24"/>
              </w:rPr>
            </w:pPr>
          </w:p>
        </w:tc>
        <w:tc>
          <w:tcPr>
            <w:tcW w:w="4463" w:type="dxa"/>
            <w:gridSpan w:val="2"/>
            <w:vMerge w:val="restart"/>
          </w:tcPr>
          <w:p w14:paraId="4E4AA5A0" w14:textId="56DFC2E7"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Projekta iesniedzējs izpilda nepieciešamās prasības horizontālā principa “Nenodarīt būtisku kaitējumu” ievērošanai.</w:t>
            </w:r>
          </w:p>
        </w:tc>
        <w:tc>
          <w:tcPr>
            <w:tcW w:w="1550" w:type="dxa"/>
            <w:gridSpan w:val="2"/>
            <w:vMerge w:val="restart"/>
          </w:tcPr>
          <w:p w14:paraId="20C0D500" w14:textId="77777777" w:rsidR="00E93BB5" w:rsidRPr="008400C2" w:rsidRDefault="00E93BB5" w:rsidP="00E93BB5">
            <w:pPr>
              <w:pStyle w:val="ListParagraph"/>
              <w:ind w:left="0"/>
              <w:jc w:val="center"/>
              <w:rPr>
                <w:rFonts w:ascii="Aptos" w:eastAsia="Aptos" w:hAnsi="Aptos" w:cs="Aptos"/>
              </w:rPr>
            </w:pPr>
            <w:r w:rsidRPr="5BF45BB3">
              <w:rPr>
                <w:rFonts w:ascii="Aptos" w:eastAsia="Aptos" w:hAnsi="Aptos" w:cs="Aptos"/>
              </w:rPr>
              <w:t>P</w:t>
            </w:r>
          </w:p>
        </w:tc>
        <w:tc>
          <w:tcPr>
            <w:tcW w:w="1398" w:type="dxa"/>
          </w:tcPr>
          <w:p w14:paraId="20B82DBB" w14:textId="77777777"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w:t>
            </w:r>
          </w:p>
        </w:tc>
        <w:tc>
          <w:tcPr>
            <w:tcW w:w="6965" w:type="dxa"/>
            <w:gridSpan w:val="4"/>
            <w:shd w:val="clear" w:color="auto" w:fill="auto"/>
          </w:tcPr>
          <w:p w14:paraId="24A95E78" w14:textId="1344435D"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b/>
                <w:color w:val="auto"/>
                <w:sz w:val="24"/>
              </w:rPr>
              <w:t>Vērtējums ir “Jā”</w:t>
            </w:r>
            <w:r w:rsidRPr="5BF45BB3">
              <w:rPr>
                <w:rFonts w:ascii="Aptos" w:eastAsia="Aptos" w:hAnsi="Aptos" w:cs="Aptos"/>
                <w:color w:val="auto"/>
                <w:sz w:val="24"/>
              </w:rPr>
              <w:t>, ja projekta iesniegumā ir aprakstīts, kā tiek nodrošināta atbilstība klimata pārmaiņu aspektiem, ņemot vērā Ministru kabineta 2019. gada 17. jūlija rīkojumā Nr. 380 “Par Latvijas pielāgošanās klimata pārmaiņām plānu laika posmam līdz 2030. gadam” identificētos riskus un pasākumus, kas paredz klimata pārmaiņu negatīvo seku un ievainojamības mazināšanu Projekta iesniegumā tiek aprakstīts, kā projektu īstenošana sekmē Latvijas pielāgošanas klimata pārmaiņām plānā laika posmam līdz 2030. gadam iekļauto stratēģisko mērķu sasniegšanu:</w:t>
            </w:r>
          </w:p>
          <w:p w14:paraId="79A565FB" w14:textId="48F6FEC3" w:rsidR="00E93BB5" w:rsidRPr="008400C2" w:rsidRDefault="00E93BB5" w:rsidP="00E93BB5">
            <w:pPr>
              <w:pStyle w:val="ListParagraph"/>
              <w:numPr>
                <w:ilvl w:val="0"/>
                <w:numId w:val="34"/>
              </w:numPr>
              <w:jc w:val="both"/>
              <w:rPr>
                <w:rFonts w:ascii="Aptos" w:eastAsia="Aptos" w:hAnsi="Aptos" w:cs="Aptos"/>
              </w:rPr>
            </w:pPr>
            <w:r w:rsidRPr="5BF45BB3">
              <w:rPr>
                <w:rFonts w:ascii="Aptos" w:eastAsia="Aptos" w:hAnsi="Aptos" w:cs="Aptos"/>
              </w:rPr>
              <w:t xml:space="preserve">atkritumu rašanās novēršana un pārstrāde; </w:t>
            </w:r>
          </w:p>
          <w:p w14:paraId="70555DDF" w14:textId="6817DF86" w:rsidR="00E93BB5" w:rsidRPr="008400C2" w:rsidRDefault="00E93BB5" w:rsidP="00E93BB5">
            <w:pPr>
              <w:pStyle w:val="ListParagraph"/>
              <w:numPr>
                <w:ilvl w:val="0"/>
                <w:numId w:val="34"/>
              </w:numPr>
              <w:jc w:val="both"/>
              <w:rPr>
                <w:rFonts w:ascii="Aptos" w:eastAsia="Aptos" w:hAnsi="Aptos" w:cs="Aptos"/>
              </w:rPr>
            </w:pPr>
            <w:r w:rsidRPr="5BF45BB3">
              <w:rPr>
                <w:rFonts w:ascii="Aptos" w:eastAsia="Aptos" w:hAnsi="Aptos" w:cs="Aptos"/>
              </w:rPr>
              <w:t>piesārņojuma novēršana un to kontrolei gaisā, ūdenī vai zemē;</w:t>
            </w:r>
          </w:p>
          <w:p w14:paraId="22CDC6DB" w14:textId="3E127D1D" w:rsidR="00E93BB5" w:rsidRPr="008400C2" w:rsidRDefault="00E93BB5" w:rsidP="00E93BB5">
            <w:pPr>
              <w:pStyle w:val="ListParagraph"/>
              <w:numPr>
                <w:ilvl w:val="0"/>
                <w:numId w:val="34"/>
              </w:numPr>
              <w:jc w:val="both"/>
              <w:rPr>
                <w:rFonts w:ascii="Aptos" w:eastAsia="Aptos" w:hAnsi="Aptos" w:cs="Aptos"/>
              </w:rPr>
            </w:pPr>
            <w:r w:rsidRPr="5BF45BB3">
              <w:rPr>
                <w:rFonts w:ascii="Aptos" w:eastAsia="Aptos" w:hAnsi="Aptos" w:cs="Aptos"/>
              </w:rPr>
              <w:lastRenderedPageBreak/>
              <w:t>bioloģiskās daudzveidības un ekosistēmu aizsardzība un atjaunošana.</w:t>
            </w:r>
          </w:p>
          <w:p w14:paraId="6E7BA3B9" w14:textId="491AC393" w:rsidR="00E93BB5" w:rsidRPr="008400C2" w:rsidRDefault="00E93BB5" w:rsidP="5BF45BB3">
            <w:pPr>
              <w:tabs>
                <w:tab w:val="left" w:pos="720"/>
              </w:tabs>
              <w:contextualSpacing/>
              <w:jc w:val="both"/>
              <w:rPr>
                <w:rFonts w:ascii="Aptos" w:eastAsia="Aptos" w:hAnsi="Aptos" w:cs="Aptos"/>
                <w:sz w:val="24"/>
              </w:rPr>
            </w:pPr>
            <w:r w:rsidRPr="5BF45BB3">
              <w:rPr>
                <w:rFonts w:ascii="Aptos" w:eastAsia="Aptos" w:hAnsi="Aptos" w:cs="Aptos"/>
                <w:sz w:val="24"/>
              </w:rPr>
              <w:t xml:space="preserve">Lai nodrošinātu projekta atbilstību pielāgošanās klimata pārmaiņām aspektiem, vērtē, vai projekts tiek īstenots plūdu riskam pakļautajā teritorijā atbilstoši VSIA “Latvijas Vides, ģeoloģijas un meteoroloģijas centrs” Latvijas plūdu riska un plūdu draudu kartēm </w:t>
            </w:r>
            <w:hyperlink r:id="rId36">
              <w:r w:rsidRPr="5BF45BB3">
                <w:rPr>
                  <w:rStyle w:val="Hyperlink"/>
                  <w:rFonts w:ascii="Aptos" w:eastAsia="Aptos" w:hAnsi="Aptos" w:cs="Aptos"/>
                  <w:color w:val="auto"/>
                  <w:sz w:val="24"/>
                </w:rPr>
                <w:t>https://videscentrs.lvgmc.lv/iebuvets/pludu-riska-un-pludu-draudu-kartes</w:t>
              </w:r>
            </w:hyperlink>
            <w:r w:rsidRPr="5BF45BB3">
              <w:rPr>
                <w:rStyle w:val="Hyperlink"/>
                <w:rFonts w:ascii="Aptos" w:eastAsia="Aptos" w:hAnsi="Aptos" w:cs="Aptos"/>
                <w:color w:val="auto"/>
                <w:sz w:val="24"/>
              </w:rPr>
              <w:t xml:space="preserve">. Vērtēšanā izmanto pavasara plūdu kartes upēm un ezeriem, kā arī jūras vējuzplūdu piekrastes zonai kartes slāņus par 10% plūdu scenāriju (plūdu skartās teritorijas, kur plūdu iestāšanās biežums ir vienu reizi 10 gados). </w:t>
            </w:r>
            <w:r w:rsidRPr="5BF45BB3">
              <w:rPr>
                <w:rFonts w:ascii="Aptos" w:eastAsia="Aptos" w:hAnsi="Aptos" w:cs="Aptos"/>
                <w:sz w:val="24"/>
              </w:rPr>
              <w:t>Ja projekts tiek īstenots applūstošā teritorijā, jābūt norādītam aprakstam ar rīcību par to, kā projekta ietvaros atbalstāmā infrastruktūra tiks aizsargāta pret ūdens uzplūdiem:</w:t>
            </w:r>
          </w:p>
          <w:p w14:paraId="1844EE64" w14:textId="1F6C9E2A" w:rsidR="00E93BB5" w:rsidRPr="008400C2" w:rsidRDefault="00E93BB5" w:rsidP="5BF45BB3">
            <w:pPr>
              <w:pStyle w:val="ListParagraph"/>
              <w:numPr>
                <w:ilvl w:val="0"/>
                <w:numId w:val="14"/>
              </w:numPr>
              <w:tabs>
                <w:tab w:val="left" w:pos="720"/>
              </w:tabs>
              <w:contextualSpacing/>
              <w:jc w:val="both"/>
              <w:rPr>
                <w:rFonts w:ascii="Aptos" w:eastAsia="Aptos" w:hAnsi="Aptos" w:cs="Aptos"/>
              </w:rPr>
            </w:pPr>
            <w:r w:rsidRPr="5BF45BB3">
              <w:rPr>
                <w:rFonts w:ascii="Aptos" w:eastAsia="Aptos" w:hAnsi="Aptos" w:cs="Aptos"/>
              </w:rPr>
              <w:t>vai ir iekļauts apraksts par ugunsdrošības aspektu nodrošināšanu, tai skaitā atbilstību normatīvajos aktos noteiktajām prasībām (ja projektā tiek uzstādīts koksnes biomasas apkures katls, kas piemērots granulu kurināmajam). Vērtē aprakstu, ja nepieciešams, izvērtē projektā plānoto darbību atbilstību Ministru kabineta 2015.gada 30.jūnija noteikumu Nr. 333 “Noteikumi par Latvijas būvnormatīvu LBN 201-15 "Būvju ugunsdrošība" noteiktajām prasībām;</w:t>
            </w:r>
          </w:p>
          <w:p w14:paraId="277A214F" w14:textId="04FE6BF3" w:rsidR="00E93BB5" w:rsidRPr="008400C2" w:rsidRDefault="00E93BB5" w:rsidP="5BF45BB3">
            <w:pPr>
              <w:pStyle w:val="ListParagraph"/>
              <w:numPr>
                <w:ilvl w:val="0"/>
                <w:numId w:val="14"/>
              </w:numPr>
              <w:tabs>
                <w:tab w:val="left" w:pos="720"/>
              </w:tabs>
              <w:contextualSpacing/>
              <w:jc w:val="both"/>
              <w:rPr>
                <w:rFonts w:ascii="Aptos" w:eastAsia="Aptos" w:hAnsi="Aptos" w:cs="Aptos"/>
              </w:rPr>
            </w:pPr>
            <w:r w:rsidRPr="5BF45BB3">
              <w:rPr>
                <w:rFonts w:ascii="Aptos" w:eastAsia="Aptos" w:hAnsi="Aptos" w:cs="Aptos"/>
              </w:rPr>
              <w:t>vai ir iekļauts apraksts par to, vai ēkā, kurā plānots īstenot projektu, ir izvērtēti elektropārvades un sadales tīklu bojājumu no vēja brāzmām, lietusgāžu un plūdu dēļ riski;</w:t>
            </w:r>
          </w:p>
          <w:p w14:paraId="135CA945" w14:textId="5E662EE2" w:rsidR="00E93BB5" w:rsidRPr="008400C2" w:rsidRDefault="00E93BB5" w:rsidP="5BF45BB3">
            <w:pPr>
              <w:pStyle w:val="ListParagraph"/>
              <w:numPr>
                <w:ilvl w:val="0"/>
                <w:numId w:val="14"/>
              </w:numPr>
              <w:tabs>
                <w:tab w:val="left" w:pos="720"/>
              </w:tabs>
              <w:contextualSpacing/>
              <w:jc w:val="both"/>
              <w:rPr>
                <w:rFonts w:ascii="Aptos" w:eastAsia="Aptos" w:hAnsi="Aptos" w:cs="Aptos"/>
              </w:rPr>
            </w:pPr>
            <w:r w:rsidRPr="5BF45BB3">
              <w:rPr>
                <w:rFonts w:ascii="Aptos" w:eastAsia="Aptos" w:hAnsi="Aptos" w:cs="Aptos"/>
              </w:rPr>
              <w:t>vai ir iekļauts apraksts par to, vai ēkā, kur plānots īstenot projektu, ir izvērtēti ēku pamatu un grunts bojājumu riski gruntsūdeņu līmeņa svārstību dēļ;</w:t>
            </w:r>
          </w:p>
          <w:p w14:paraId="64D6802D" w14:textId="73BB0C38" w:rsidR="00E93BB5" w:rsidRPr="008400C2" w:rsidRDefault="00E93BB5" w:rsidP="5BF45BB3">
            <w:pPr>
              <w:pStyle w:val="ListParagraph"/>
              <w:numPr>
                <w:ilvl w:val="0"/>
                <w:numId w:val="14"/>
              </w:numPr>
              <w:tabs>
                <w:tab w:val="left" w:pos="720"/>
              </w:tabs>
              <w:contextualSpacing/>
              <w:jc w:val="both"/>
              <w:rPr>
                <w:rFonts w:ascii="Aptos" w:eastAsia="Aptos" w:hAnsi="Aptos" w:cs="Aptos"/>
              </w:rPr>
            </w:pPr>
            <w:r w:rsidRPr="5BF45BB3">
              <w:rPr>
                <w:rFonts w:ascii="Aptos" w:eastAsia="Aptos" w:hAnsi="Aptos" w:cs="Aptos"/>
              </w:rPr>
              <w:lastRenderedPageBreak/>
              <w:t>vai ir iekļauts apraksts par to, vai ēkā, kur plānots īstenot projektu, ir izvērtēts pārslodzes pieaugums uz ēku jumtiem no liela nokrišņu daudzuma sniega formā īslaicīgā periodā gadījumos;</w:t>
            </w:r>
          </w:p>
          <w:p w14:paraId="722062C2" w14:textId="77777777" w:rsidR="00E93BB5" w:rsidRPr="008400C2" w:rsidRDefault="00E93BB5" w:rsidP="5BF45BB3">
            <w:pPr>
              <w:pStyle w:val="ListParagraph"/>
              <w:numPr>
                <w:ilvl w:val="0"/>
                <w:numId w:val="14"/>
              </w:numPr>
              <w:tabs>
                <w:tab w:val="left" w:pos="720"/>
              </w:tabs>
              <w:contextualSpacing/>
              <w:jc w:val="both"/>
              <w:rPr>
                <w:rFonts w:ascii="Aptos" w:eastAsia="Aptos" w:hAnsi="Aptos" w:cs="Aptos"/>
              </w:rPr>
            </w:pPr>
            <w:r w:rsidRPr="5BF45BB3">
              <w:rPr>
                <w:rFonts w:ascii="Aptos" w:eastAsia="Aptos" w:hAnsi="Aptos" w:cs="Aptos"/>
              </w:rPr>
              <w:t>vai ir iekļauts apraksts par to, vai ēkā, kurā plānots īstenot projektu, ir izvērtēti pārkaršanas riski.</w:t>
            </w:r>
          </w:p>
          <w:p w14:paraId="37109C25" w14:textId="77777777" w:rsidR="00E93BB5" w:rsidRPr="008400C2" w:rsidRDefault="00E93BB5" w:rsidP="5BF45BB3">
            <w:pPr>
              <w:pStyle w:val="ListParagraph"/>
              <w:tabs>
                <w:tab w:val="left" w:pos="720"/>
              </w:tabs>
              <w:contextualSpacing/>
              <w:jc w:val="both"/>
              <w:rPr>
                <w:rFonts w:ascii="Aptos" w:eastAsia="Aptos" w:hAnsi="Aptos" w:cs="Aptos"/>
              </w:rPr>
            </w:pPr>
          </w:p>
          <w:p w14:paraId="54BF1269" w14:textId="681CE162" w:rsidR="00E93BB5" w:rsidRPr="008400C2" w:rsidRDefault="00C8755B" w:rsidP="5BF45BB3">
            <w:pPr>
              <w:tabs>
                <w:tab w:val="left" w:pos="720"/>
              </w:tabs>
              <w:contextualSpacing/>
              <w:jc w:val="both"/>
              <w:rPr>
                <w:rFonts w:ascii="Aptos" w:eastAsia="Aptos" w:hAnsi="Aptos" w:cs="Aptos"/>
                <w:sz w:val="24"/>
              </w:rPr>
            </w:pPr>
            <w:r w:rsidRPr="5BF45BB3">
              <w:rPr>
                <w:rFonts w:ascii="Aptos" w:eastAsia="Aptos" w:hAnsi="Aptos" w:cs="Aptos"/>
                <w:sz w:val="24"/>
              </w:rPr>
              <w:t>P</w:t>
            </w:r>
            <w:r w:rsidR="00E93BB5" w:rsidRPr="5BF45BB3">
              <w:rPr>
                <w:rFonts w:ascii="Aptos" w:eastAsia="Aptos" w:hAnsi="Aptos" w:cs="Aptos"/>
                <w:sz w:val="24"/>
              </w:rPr>
              <w:t>rojekta iesniegumā ir aprakstīts, kurai būvdarbu vai preču vai pakalpojumu grupai (ja attiecināms) projektā paredzēts piemērot zaļo publisko iepirkuma principu saskaņā ar Ministru kabineta 2017. gada 20. jūnija noteikumiem Nr. 353 “Prasības zaļajam publiskajam iepirkumam un to piemērošanas kārtība”.</w:t>
            </w:r>
          </w:p>
        </w:tc>
      </w:tr>
      <w:tr w:rsidR="00E93BB5" w:rsidRPr="008400C2" w14:paraId="49CB1705" w14:textId="77777777" w:rsidTr="65F7B007">
        <w:tblPrEx>
          <w:jc w:val="left"/>
        </w:tblPrEx>
        <w:trPr>
          <w:gridAfter w:val="1"/>
          <w:wAfter w:w="26" w:type="dxa"/>
          <w:trHeight w:val="411"/>
        </w:trPr>
        <w:tc>
          <w:tcPr>
            <w:tcW w:w="645" w:type="dxa"/>
            <w:gridSpan w:val="2"/>
            <w:vMerge/>
          </w:tcPr>
          <w:p w14:paraId="39C88651" w14:textId="77777777" w:rsidR="00E93BB5" w:rsidRPr="008400C2" w:rsidRDefault="00E93BB5" w:rsidP="00E93BB5">
            <w:pPr>
              <w:spacing w:after="0" w:line="240" w:lineRule="auto"/>
              <w:rPr>
                <w:rFonts w:ascii="Times New Roman" w:eastAsia="Times New Roman" w:hAnsi="Times New Roman"/>
                <w:color w:val="auto"/>
                <w:sz w:val="24"/>
              </w:rPr>
            </w:pPr>
          </w:p>
        </w:tc>
        <w:tc>
          <w:tcPr>
            <w:tcW w:w="4463" w:type="dxa"/>
            <w:gridSpan w:val="2"/>
            <w:vMerge/>
          </w:tcPr>
          <w:p w14:paraId="5CD59FA6" w14:textId="77777777" w:rsidR="00E93BB5" w:rsidRPr="008400C2" w:rsidRDefault="00E93BB5" w:rsidP="00E93BB5">
            <w:pPr>
              <w:spacing w:after="0" w:line="240" w:lineRule="auto"/>
              <w:jc w:val="both"/>
              <w:rPr>
                <w:rFonts w:ascii="Times New Roman" w:eastAsia="Times New Roman" w:hAnsi="Times New Roman"/>
                <w:color w:val="auto"/>
                <w:sz w:val="24"/>
              </w:rPr>
            </w:pPr>
          </w:p>
        </w:tc>
        <w:tc>
          <w:tcPr>
            <w:tcW w:w="1550" w:type="dxa"/>
            <w:gridSpan w:val="2"/>
            <w:vMerge/>
          </w:tcPr>
          <w:p w14:paraId="0A5A956D" w14:textId="77777777" w:rsidR="00E93BB5" w:rsidRPr="008400C2" w:rsidRDefault="00E93BB5" w:rsidP="00E93BB5">
            <w:pPr>
              <w:pStyle w:val="ListParagraph"/>
              <w:ind w:left="0"/>
              <w:jc w:val="center"/>
            </w:pPr>
          </w:p>
        </w:tc>
        <w:tc>
          <w:tcPr>
            <w:tcW w:w="1398" w:type="dxa"/>
          </w:tcPr>
          <w:p w14:paraId="50231C36" w14:textId="6D6774AD"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 ar nosacījumu</w:t>
            </w:r>
          </w:p>
        </w:tc>
        <w:tc>
          <w:tcPr>
            <w:tcW w:w="6965" w:type="dxa"/>
            <w:gridSpan w:val="4"/>
          </w:tcPr>
          <w:p w14:paraId="6DFE247F" w14:textId="0FF1AC0F" w:rsidR="00E93BB5" w:rsidRPr="008400C2" w:rsidRDefault="00E93BB5" w:rsidP="00E93BB5">
            <w:pPr>
              <w:pStyle w:val="NoSpacing"/>
              <w:jc w:val="both"/>
              <w:rPr>
                <w:rFonts w:ascii="Aptos" w:eastAsia="Aptos" w:hAnsi="Aptos" w:cs="Aptos"/>
                <w:b/>
                <w:color w:val="auto"/>
                <w:sz w:val="24"/>
              </w:rPr>
            </w:pPr>
            <w:r w:rsidRPr="5BF45BB3">
              <w:rPr>
                <w:rFonts w:ascii="Aptos" w:eastAsia="Aptos" w:hAnsi="Aptos" w:cs="Aptos"/>
                <w:color w:val="auto"/>
                <w:sz w:val="24"/>
              </w:rPr>
              <w:t xml:space="preserve">Ja projekta iesniegumā norādītā informācija neatbilst minētajām prasībām, projekta iesniegumu novērtē ar </w:t>
            </w:r>
            <w:r w:rsidRPr="5BF45BB3">
              <w:rPr>
                <w:rFonts w:ascii="Aptos" w:eastAsia="Aptos" w:hAnsi="Aptos" w:cs="Aptos"/>
                <w:b/>
                <w:color w:val="auto"/>
                <w:sz w:val="24"/>
              </w:rPr>
              <w:t>“Jā, ar nosacījumu”</w:t>
            </w:r>
            <w:r w:rsidRPr="5BF45BB3">
              <w:rPr>
                <w:rFonts w:ascii="Aptos" w:eastAsia="Aptos" w:hAnsi="Aptos" w:cs="Aptos"/>
                <w:color w:val="auto"/>
                <w:sz w:val="24"/>
              </w:rPr>
              <w:t xml:space="preserve"> un izvirza nosacījumu veikt atbilstošus precizējumus.</w:t>
            </w:r>
          </w:p>
        </w:tc>
      </w:tr>
      <w:tr w:rsidR="00E93BB5" w:rsidRPr="008400C2" w14:paraId="406A7B89" w14:textId="77777777" w:rsidTr="65F7B007">
        <w:tblPrEx>
          <w:jc w:val="left"/>
        </w:tblPrEx>
        <w:trPr>
          <w:gridAfter w:val="1"/>
          <w:wAfter w:w="26" w:type="dxa"/>
          <w:trHeight w:val="411"/>
        </w:trPr>
        <w:tc>
          <w:tcPr>
            <w:tcW w:w="645" w:type="dxa"/>
            <w:gridSpan w:val="2"/>
            <w:vMerge/>
          </w:tcPr>
          <w:p w14:paraId="0F3EF076" w14:textId="77777777" w:rsidR="00E93BB5" w:rsidRPr="008400C2" w:rsidRDefault="00E93BB5" w:rsidP="00E93BB5">
            <w:pPr>
              <w:spacing w:after="0" w:line="240" w:lineRule="auto"/>
              <w:rPr>
                <w:rFonts w:ascii="Times New Roman" w:eastAsia="Times New Roman" w:hAnsi="Times New Roman"/>
                <w:color w:val="auto"/>
                <w:sz w:val="24"/>
              </w:rPr>
            </w:pPr>
          </w:p>
        </w:tc>
        <w:tc>
          <w:tcPr>
            <w:tcW w:w="4463" w:type="dxa"/>
            <w:gridSpan w:val="2"/>
            <w:vMerge/>
          </w:tcPr>
          <w:p w14:paraId="7C9BA9F1" w14:textId="77777777" w:rsidR="00E93BB5" w:rsidRPr="008400C2" w:rsidRDefault="00E93BB5" w:rsidP="00E93BB5">
            <w:pPr>
              <w:spacing w:after="0" w:line="240" w:lineRule="auto"/>
              <w:jc w:val="both"/>
              <w:rPr>
                <w:rFonts w:ascii="Times New Roman" w:eastAsia="Times New Roman" w:hAnsi="Times New Roman"/>
                <w:color w:val="auto"/>
                <w:sz w:val="24"/>
              </w:rPr>
            </w:pPr>
          </w:p>
        </w:tc>
        <w:tc>
          <w:tcPr>
            <w:tcW w:w="1550" w:type="dxa"/>
            <w:gridSpan w:val="2"/>
            <w:vMerge/>
          </w:tcPr>
          <w:p w14:paraId="7AD382E6" w14:textId="77777777" w:rsidR="00E93BB5" w:rsidRPr="008400C2" w:rsidRDefault="00E93BB5" w:rsidP="00E93BB5">
            <w:pPr>
              <w:pStyle w:val="ListParagraph"/>
              <w:ind w:left="0"/>
              <w:jc w:val="center"/>
            </w:pPr>
          </w:p>
        </w:tc>
        <w:tc>
          <w:tcPr>
            <w:tcW w:w="1398" w:type="dxa"/>
          </w:tcPr>
          <w:p w14:paraId="1F51B79B" w14:textId="6E6B5311"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Nē</w:t>
            </w:r>
          </w:p>
        </w:tc>
        <w:tc>
          <w:tcPr>
            <w:tcW w:w="6965" w:type="dxa"/>
            <w:gridSpan w:val="4"/>
          </w:tcPr>
          <w:p w14:paraId="1CFD6723" w14:textId="170964F6" w:rsidR="00E93BB5" w:rsidRPr="008400C2" w:rsidRDefault="00E93BB5" w:rsidP="00E93BB5">
            <w:pPr>
              <w:pStyle w:val="NoSpacing"/>
              <w:jc w:val="both"/>
              <w:rPr>
                <w:rFonts w:ascii="Aptos" w:eastAsia="Aptos" w:hAnsi="Aptos" w:cs="Aptos"/>
                <w:b/>
                <w:color w:val="auto"/>
                <w:sz w:val="24"/>
              </w:rPr>
            </w:pPr>
            <w:r w:rsidRPr="5BF45BB3">
              <w:rPr>
                <w:rFonts w:ascii="Aptos" w:eastAsia="Aptos" w:hAnsi="Aptos" w:cs="Aptos"/>
                <w:b/>
                <w:color w:val="auto"/>
                <w:sz w:val="24"/>
                <w:lang w:eastAsia="lv-LV"/>
              </w:rPr>
              <w:t xml:space="preserve">Vērtējums ir “Nē”, </w:t>
            </w:r>
            <w:r w:rsidRPr="5BF45BB3">
              <w:rPr>
                <w:rFonts w:ascii="Aptos" w:eastAsia="Aptos" w:hAnsi="Aptos" w:cs="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3BB5" w:rsidRPr="008400C2" w14:paraId="7ABD8296" w14:textId="77777777" w:rsidTr="65F7B007">
        <w:tblPrEx>
          <w:jc w:val="left"/>
        </w:tblPrEx>
        <w:trPr>
          <w:gridAfter w:val="1"/>
          <w:wAfter w:w="26" w:type="dxa"/>
          <w:trHeight w:val="170"/>
        </w:trPr>
        <w:tc>
          <w:tcPr>
            <w:tcW w:w="645" w:type="dxa"/>
            <w:gridSpan w:val="2"/>
            <w:vMerge w:val="restart"/>
          </w:tcPr>
          <w:p w14:paraId="1B9D5D1D" w14:textId="71E96C51" w:rsidR="00E93BB5" w:rsidRPr="008400C2" w:rsidRDefault="00E93BB5" w:rsidP="00E93BB5">
            <w:pPr>
              <w:spacing w:after="0" w:line="240" w:lineRule="auto"/>
              <w:jc w:val="center"/>
              <w:rPr>
                <w:rFonts w:ascii="Aptos" w:eastAsia="Aptos" w:hAnsi="Aptos" w:cs="Aptos"/>
                <w:b/>
                <w:color w:val="auto"/>
                <w:sz w:val="24"/>
              </w:rPr>
            </w:pPr>
            <w:bookmarkStart w:id="1" w:name="_Hlk172803403"/>
            <w:r w:rsidRPr="5BF45BB3">
              <w:rPr>
                <w:rFonts w:ascii="Aptos" w:eastAsia="Aptos" w:hAnsi="Aptos" w:cs="Aptos"/>
                <w:b/>
                <w:color w:val="auto"/>
                <w:sz w:val="24"/>
              </w:rPr>
              <w:t>3.4.</w:t>
            </w:r>
          </w:p>
        </w:tc>
        <w:tc>
          <w:tcPr>
            <w:tcW w:w="4463" w:type="dxa"/>
            <w:gridSpan w:val="2"/>
            <w:vMerge w:val="restart"/>
          </w:tcPr>
          <w:p w14:paraId="7F09E737" w14:textId="77777777"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Projekta iesniedzējs izpilda nepieciešamās prasības horizontālā principa “Klimatdrošināšana” ievērošanai.</w:t>
            </w:r>
          </w:p>
        </w:tc>
        <w:tc>
          <w:tcPr>
            <w:tcW w:w="1550" w:type="dxa"/>
            <w:gridSpan w:val="2"/>
            <w:vMerge w:val="restart"/>
          </w:tcPr>
          <w:p w14:paraId="39F82656" w14:textId="77777777" w:rsidR="00E93BB5" w:rsidRPr="008400C2" w:rsidRDefault="00E93BB5" w:rsidP="00E93BB5">
            <w:pPr>
              <w:pStyle w:val="ListParagraph"/>
              <w:ind w:left="0"/>
              <w:jc w:val="center"/>
              <w:rPr>
                <w:rFonts w:ascii="Aptos" w:eastAsia="Aptos" w:hAnsi="Aptos" w:cs="Aptos"/>
              </w:rPr>
            </w:pPr>
            <w:r w:rsidRPr="5BF45BB3">
              <w:rPr>
                <w:rFonts w:ascii="Aptos" w:eastAsia="Aptos" w:hAnsi="Aptos" w:cs="Aptos"/>
              </w:rPr>
              <w:t>P</w:t>
            </w:r>
          </w:p>
        </w:tc>
        <w:tc>
          <w:tcPr>
            <w:tcW w:w="1398" w:type="dxa"/>
          </w:tcPr>
          <w:p w14:paraId="7FE386BB" w14:textId="77777777"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w:t>
            </w:r>
          </w:p>
        </w:tc>
        <w:tc>
          <w:tcPr>
            <w:tcW w:w="6965" w:type="dxa"/>
            <w:gridSpan w:val="4"/>
            <w:shd w:val="clear" w:color="auto" w:fill="auto"/>
          </w:tcPr>
          <w:p w14:paraId="56B4BDCD" w14:textId="77777777" w:rsidR="00E93BB5" w:rsidRPr="008400C2" w:rsidRDefault="00E93BB5" w:rsidP="00E93BB5">
            <w:pPr>
              <w:pStyle w:val="NoSpacing"/>
              <w:jc w:val="both"/>
              <w:rPr>
                <w:rFonts w:ascii="Aptos" w:eastAsia="Aptos" w:hAnsi="Aptos" w:cs="Aptos"/>
                <w:color w:val="auto"/>
                <w:sz w:val="24"/>
              </w:rPr>
            </w:pPr>
            <w:r w:rsidRPr="5BF45BB3">
              <w:rPr>
                <w:rFonts w:ascii="Aptos" w:eastAsia="Aptos" w:hAnsi="Aptos" w:cs="Aptos"/>
                <w:b/>
                <w:color w:val="auto"/>
                <w:sz w:val="24"/>
              </w:rPr>
              <w:t>Vērtējums ir “Jā”</w:t>
            </w:r>
            <w:r w:rsidRPr="5BF45BB3">
              <w:rPr>
                <w:rFonts w:ascii="Aptos" w:eastAsia="Aptos" w:hAnsi="Aptos" w:cs="Aptos"/>
                <w:color w:val="auto"/>
                <w:sz w:val="24"/>
              </w:rPr>
              <w:t>, ja:</w:t>
            </w:r>
          </w:p>
          <w:p w14:paraId="64C2767F" w14:textId="77777777" w:rsidR="00E93BB5" w:rsidRPr="008400C2" w:rsidRDefault="00E93BB5" w:rsidP="00E93BB5">
            <w:pPr>
              <w:pStyle w:val="NoSpacing"/>
              <w:jc w:val="both"/>
              <w:rPr>
                <w:rFonts w:ascii="Aptos" w:eastAsia="Aptos" w:hAnsi="Aptos" w:cs="Aptos"/>
                <w:color w:val="auto"/>
                <w:sz w:val="24"/>
              </w:rPr>
            </w:pPr>
          </w:p>
          <w:p w14:paraId="6EE243B3" w14:textId="7D445AD4" w:rsidR="00E93BB5" w:rsidRPr="008400C2" w:rsidRDefault="00E93BB5" w:rsidP="00E93BB5">
            <w:pPr>
              <w:pStyle w:val="NoSpacing"/>
              <w:numPr>
                <w:ilvl w:val="0"/>
                <w:numId w:val="16"/>
              </w:numPr>
              <w:jc w:val="both"/>
              <w:rPr>
                <w:rFonts w:ascii="Aptos" w:eastAsia="Aptos" w:hAnsi="Aptos" w:cs="Aptos"/>
                <w:color w:val="auto"/>
                <w:sz w:val="24"/>
              </w:rPr>
            </w:pPr>
            <w:r w:rsidRPr="5BF45BB3">
              <w:rPr>
                <w:rFonts w:ascii="Aptos" w:eastAsia="Aptos" w:hAnsi="Aptos" w:cs="Aptos"/>
                <w:color w:val="auto"/>
                <w:sz w:val="24"/>
              </w:rPr>
              <w:t xml:space="preserve">projekta iesniegumā ir aprakstīts, kādas aktivitātes ir paredzēts īstenot, kas nodrošina klimata pārmaiņu mazināšanu, piemēram, siltumnīcefekta gāzu emisiju samazināšana ēkā, ēkas (būves) pieslēgšana efektīvai centralizētajai siltumapgādes sistēmai, ko pamato neatkarīgs eksperta ēku energoefektivitātes jomā vai sertificēta būvspeciālista "Siltumapgādes, ventilācijas un </w:t>
            </w:r>
            <w:r w:rsidRPr="5BF45BB3">
              <w:rPr>
                <w:rFonts w:ascii="Aptos" w:eastAsia="Aptos" w:hAnsi="Aptos" w:cs="Aptos"/>
                <w:color w:val="auto"/>
                <w:sz w:val="24"/>
              </w:rPr>
              <w:lastRenderedPageBreak/>
              <w:t>gaisa kondicionēšanas sistēmu projektēšanā" sagatavotais siltumenerģijas ražošanas avotu izmantošanas prioritārās kārtības izvērtējums (ja attiecināms), atjaunojamo energoresursu tehnoloģiju ieviešana, "zaļie jumti", "zaļās sienas", citi "zaļie risinājumi";</w:t>
            </w:r>
          </w:p>
          <w:p w14:paraId="794C2F3F" w14:textId="6D040680" w:rsidR="00E93BB5" w:rsidRPr="008400C2" w:rsidRDefault="00E93BB5" w:rsidP="00E93BB5">
            <w:pPr>
              <w:pStyle w:val="NoSpacing"/>
              <w:numPr>
                <w:ilvl w:val="0"/>
                <w:numId w:val="16"/>
              </w:numPr>
              <w:jc w:val="both"/>
              <w:rPr>
                <w:rFonts w:ascii="Aptos" w:eastAsia="Aptos" w:hAnsi="Aptos" w:cs="Aptos"/>
                <w:color w:val="auto"/>
                <w:sz w:val="24"/>
              </w:rPr>
            </w:pPr>
            <w:r w:rsidRPr="5BF45BB3">
              <w:rPr>
                <w:rFonts w:ascii="Aptos" w:eastAsia="Aptos" w:hAnsi="Aptos" w:cs="Aptos"/>
                <w:color w:val="auto"/>
                <w:sz w:val="24"/>
              </w:rPr>
              <w:t>projekta iesniegumā ir aprakstīts, kādi pasākumi paredzēti, lai pielāgotos klimata pārmaiņām, piemēram, telpu dzesēšanas un ventilācijas risinājumi, kas nodrošina tādu iekštelpu gaisa apmaiņu un ventilāciju, kas mazina kaitējumu veselībai un novērš ekstremālu gaisa temperatūru maiņu ietekmi uz cilvēku, atbilstoši lietus notekūdeņu sistēmu risinājumi intensīvu nokrišņu gadījumiem vai, kur iespējams, dabā balstīti pretplūdu risinājumi projektā paredzētajā uzņēmējdarbības teritorijā, tai skaitā, notekas, ūdenscaurlaidīgi teritoriju, ietvju segumi, u.c.</w:t>
            </w:r>
          </w:p>
        </w:tc>
      </w:tr>
      <w:tr w:rsidR="00E93BB5" w:rsidRPr="008400C2" w14:paraId="4C752DF9" w14:textId="77777777" w:rsidTr="65F7B007">
        <w:tblPrEx>
          <w:jc w:val="left"/>
        </w:tblPrEx>
        <w:trPr>
          <w:gridAfter w:val="1"/>
          <w:wAfter w:w="26" w:type="dxa"/>
          <w:trHeight w:val="170"/>
        </w:trPr>
        <w:tc>
          <w:tcPr>
            <w:tcW w:w="645" w:type="dxa"/>
            <w:gridSpan w:val="2"/>
            <w:vMerge/>
          </w:tcPr>
          <w:p w14:paraId="5347BAB0" w14:textId="77777777" w:rsidR="00E93BB5" w:rsidRPr="008400C2" w:rsidRDefault="00E93BB5" w:rsidP="00E93BB5">
            <w:pPr>
              <w:spacing w:after="0" w:line="240" w:lineRule="auto"/>
              <w:rPr>
                <w:rFonts w:ascii="Times New Roman" w:eastAsia="Times New Roman" w:hAnsi="Times New Roman"/>
                <w:color w:val="auto"/>
                <w:sz w:val="24"/>
              </w:rPr>
            </w:pPr>
          </w:p>
        </w:tc>
        <w:tc>
          <w:tcPr>
            <w:tcW w:w="4463" w:type="dxa"/>
            <w:gridSpan w:val="2"/>
            <w:vMerge/>
          </w:tcPr>
          <w:p w14:paraId="01D1D812" w14:textId="77777777" w:rsidR="00E93BB5" w:rsidRPr="008400C2" w:rsidRDefault="00E93BB5" w:rsidP="00E93BB5">
            <w:pPr>
              <w:spacing w:after="0" w:line="240" w:lineRule="auto"/>
              <w:jc w:val="both"/>
              <w:rPr>
                <w:rFonts w:ascii="Times New Roman" w:eastAsia="Times New Roman" w:hAnsi="Times New Roman"/>
                <w:color w:val="auto"/>
                <w:sz w:val="24"/>
              </w:rPr>
            </w:pPr>
          </w:p>
        </w:tc>
        <w:tc>
          <w:tcPr>
            <w:tcW w:w="1550" w:type="dxa"/>
            <w:gridSpan w:val="2"/>
            <w:vMerge/>
          </w:tcPr>
          <w:p w14:paraId="6A5ACDC1" w14:textId="77777777" w:rsidR="00E93BB5" w:rsidRPr="008400C2" w:rsidRDefault="00E93BB5" w:rsidP="00E93BB5">
            <w:pPr>
              <w:pStyle w:val="ListParagraph"/>
              <w:ind w:left="0"/>
              <w:jc w:val="center"/>
            </w:pPr>
          </w:p>
        </w:tc>
        <w:tc>
          <w:tcPr>
            <w:tcW w:w="1398" w:type="dxa"/>
          </w:tcPr>
          <w:p w14:paraId="38944D31" w14:textId="77777777"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 ar nosacījumu</w:t>
            </w:r>
          </w:p>
        </w:tc>
        <w:tc>
          <w:tcPr>
            <w:tcW w:w="6965" w:type="dxa"/>
            <w:gridSpan w:val="4"/>
          </w:tcPr>
          <w:p w14:paraId="2C6226BF" w14:textId="77777777" w:rsidR="00E93BB5" w:rsidRPr="008400C2" w:rsidRDefault="00E93BB5" w:rsidP="00E93BB5">
            <w:pPr>
              <w:pStyle w:val="NoSpacing"/>
              <w:jc w:val="both"/>
              <w:rPr>
                <w:rFonts w:ascii="Aptos" w:eastAsia="Aptos" w:hAnsi="Aptos" w:cs="Aptos"/>
                <w:b/>
                <w:color w:val="auto"/>
                <w:sz w:val="24"/>
                <w:lang w:eastAsia="lv-LV"/>
              </w:rPr>
            </w:pPr>
            <w:r w:rsidRPr="5BF45BB3">
              <w:rPr>
                <w:rFonts w:ascii="Aptos" w:eastAsia="Aptos" w:hAnsi="Aptos" w:cs="Aptos"/>
                <w:color w:val="auto"/>
                <w:sz w:val="24"/>
              </w:rPr>
              <w:t xml:space="preserve">Ja projekta iesniegumā norādītā informācija neatbilst minētajām prasībām, projekta iesniegumu novērtē ar </w:t>
            </w:r>
            <w:r w:rsidRPr="5BF45BB3">
              <w:rPr>
                <w:rFonts w:ascii="Aptos" w:eastAsia="Aptos" w:hAnsi="Aptos" w:cs="Aptos"/>
                <w:b/>
                <w:color w:val="auto"/>
                <w:sz w:val="24"/>
              </w:rPr>
              <w:t>“Jā, ar nosacījumu”</w:t>
            </w:r>
            <w:r w:rsidRPr="5BF45BB3">
              <w:rPr>
                <w:rFonts w:ascii="Aptos" w:eastAsia="Aptos" w:hAnsi="Aptos" w:cs="Aptos"/>
                <w:color w:val="auto"/>
                <w:sz w:val="24"/>
              </w:rPr>
              <w:t xml:space="preserve"> un izvirza nosacījumu veikt atbilstošus precizējumus.</w:t>
            </w:r>
          </w:p>
        </w:tc>
      </w:tr>
      <w:tr w:rsidR="00E93BB5" w:rsidRPr="008400C2" w14:paraId="1FF728EF" w14:textId="77777777" w:rsidTr="65F7B007">
        <w:tblPrEx>
          <w:jc w:val="left"/>
        </w:tblPrEx>
        <w:trPr>
          <w:gridAfter w:val="1"/>
          <w:wAfter w:w="26" w:type="dxa"/>
          <w:trHeight w:val="170"/>
        </w:trPr>
        <w:tc>
          <w:tcPr>
            <w:tcW w:w="645" w:type="dxa"/>
            <w:gridSpan w:val="2"/>
            <w:vMerge/>
          </w:tcPr>
          <w:p w14:paraId="46719953" w14:textId="77777777" w:rsidR="00E93BB5" w:rsidRPr="008400C2" w:rsidRDefault="00E93BB5" w:rsidP="00E93BB5">
            <w:pPr>
              <w:spacing w:after="0" w:line="240" w:lineRule="auto"/>
              <w:rPr>
                <w:rFonts w:ascii="Times New Roman" w:eastAsia="Times New Roman" w:hAnsi="Times New Roman"/>
                <w:color w:val="auto"/>
                <w:sz w:val="24"/>
              </w:rPr>
            </w:pPr>
          </w:p>
        </w:tc>
        <w:tc>
          <w:tcPr>
            <w:tcW w:w="4463" w:type="dxa"/>
            <w:gridSpan w:val="2"/>
            <w:vMerge/>
          </w:tcPr>
          <w:p w14:paraId="0F13E643" w14:textId="77777777" w:rsidR="00E93BB5" w:rsidRPr="008400C2" w:rsidRDefault="00E93BB5" w:rsidP="00E93BB5">
            <w:pPr>
              <w:spacing w:after="0" w:line="240" w:lineRule="auto"/>
              <w:jc w:val="both"/>
              <w:rPr>
                <w:rFonts w:ascii="Times New Roman" w:eastAsia="Times New Roman" w:hAnsi="Times New Roman"/>
                <w:color w:val="auto"/>
                <w:sz w:val="24"/>
              </w:rPr>
            </w:pPr>
          </w:p>
        </w:tc>
        <w:tc>
          <w:tcPr>
            <w:tcW w:w="1550" w:type="dxa"/>
            <w:gridSpan w:val="2"/>
            <w:vMerge/>
          </w:tcPr>
          <w:p w14:paraId="09755B68" w14:textId="77777777" w:rsidR="00E93BB5" w:rsidRPr="008400C2" w:rsidRDefault="00E93BB5" w:rsidP="00E93BB5">
            <w:pPr>
              <w:pStyle w:val="ListParagraph"/>
              <w:ind w:left="0"/>
              <w:jc w:val="center"/>
            </w:pPr>
          </w:p>
        </w:tc>
        <w:tc>
          <w:tcPr>
            <w:tcW w:w="1398" w:type="dxa"/>
          </w:tcPr>
          <w:p w14:paraId="764047B2" w14:textId="77777777"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Nē</w:t>
            </w:r>
          </w:p>
        </w:tc>
        <w:tc>
          <w:tcPr>
            <w:tcW w:w="6965" w:type="dxa"/>
            <w:gridSpan w:val="4"/>
          </w:tcPr>
          <w:p w14:paraId="1B0B6A3B" w14:textId="77777777" w:rsidR="00E93BB5" w:rsidRPr="008400C2" w:rsidRDefault="00E93BB5" w:rsidP="00E93BB5">
            <w:pPr>
              <w:pStyle w:val="NoSpacing"/>
              <w:jc w:val="both"/>
              <w:rPr>
                <w:rFonts w:ascii="Aptos" w:eastAsia="Aptos" w:hAnsi="Aptos" w:cs="Aptos"/>
                <w:b/>
                <w:color w:val="auto"/>
                <w:sz w:val="24"/>
                <w:lang w:eastAsia="lv-LV"/>
              </w:rPr>
            </w:pPr>
            <w:r w:rsidRPr="5BF45BB3">
              <w:rPr>
                <w:rFonts w:ascii="Aptos" w:eastAsia="Aptos" w:hAnsi="Aptos" w:cs="Aptos"/>
                <w:b/>
                <w:color w:val="auto"/>
                <w:sz w:val="24"/>
                <w:lang w:eastAsia="lv-LV"/>
              </w:rPr>
              <w:t xml:space="preserve">Vērtējums ir “Nē”, </w:t>
            </w:r>
            <w:r w:rsidRPr="5BF45BB3">
              <w:rPr>
                <w:rFonts w:ascii="Aptos" w:eastAsia="Aptos" w:hAnsi="Aptos" w:cs="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3BB5" w:rsidRPr="008400C2" w14:paraId="419D8CBA" w14:textId="77777777" w:rsidTr="65F7B007">
        <w:tblPrEx>
          <w:jc w:val="left"/>
        </w:tblPrEx>
        <w:trPr>
          <w:gridAfter w:val="1"/>
          <w:wAfter w:w="26" w:type="dxa"/>
          <w:trHeight w:val="170"/>
        </w:trPr>
        <w:tc>
          <w:tcPr>
            <w:tcW w:w="645" w:type="dxa"/>
            <w:gridSpan w:val="2"/>
          </w:tcPr>
          <w:p w14:paraId="2C011338" w14:textId="05F6669F" w:rsidR="00E93BB5" w:rsidRPr="008400C2" w:rsidRDefault="00E93BB5" w:rsidP="00E93BB5">
            <w:pPr>
              <w:spacing w:after="0" w:line="240" w:lineRule="auto"/>
              <w:rPr>
                <w:rFonts w:ascii="Aptos" w:eastAsia="Aptos" w:hAnsi="Aptos" w:cs="Aptos"/>
                <w:b/>
                <w:color w:val="auto"/>
                <w:sz w:val="24"/>
              </w:rPr>
            </w:pPr>
            <w:r w:rsidRPr="5BF45BB3">
              <w:rPr>
                <w:rFonts w:ascii="Aptos" w:eastAsia="Aptos" w:hAnsi="Aptos" w:cs="Aptos"/>
                <w:b/>
                <w:color w:val="auto"/>
                <w:sz w:val="24"/>
              </w:rPr>
              <w:t>3.5.</w:t>
            </w:r>
          </w:p>
        </w:tc>
        <w:tc>
          <w:tcPr>
            <w:tcW w:w="4463" w:type="dxa"/>
            <w:gridSpan w:val="2"/>
          </w:tcPr>
          <w:p w14:paraId="404B0F9B" w14:textId="2738B1F1" w:rsidR="00E93BB5" w:rsidRPr="008400C2" w:rsidRDefault="00E93BB5" w:rsidP="00E93BB5">
            <w:pPr>
              <w:spacing w:after="0" w:line="240" w:lineRule="auto"/>
              <w:jc w:val="both"/>
              <w:rPr>
                <w:rFonts w:ascii="Aptos" w:eastAsia="Aptos" w:hAnsi="Aptos" w:cs="Aptos"/>
                <w:color w:val="auto"/>
                <w:sz w:val="24"/>
              </w:rPr>
            </w:pPr>
            <w:r w:rsidRPr="5BF45BB3">
              <w:rPr>
                <w:rFonts w:ascii="Aptos" w:eastAsia="Aptos" w:hAnsi="Aptos" w:cs="Aptos"/>
                <w:color w:val="auto"/>
                <w:sz w:val="24"/>
              </w:rPr>
              <w:t>Projektā ir paredzētas darbības,  kas veicina  horizontālā principa ”Vienlīdzība, iekļaušana, nediskriminācija un pamattiesību ievērošana” īstenošanu.</w:t>
            </w:r>
          </w:p>
          <w:p w14:paraId="1AA272FF" w14:textId="77777777" w:rsidR="00E93BB5" w:rsidRPr="008400C2" w:rsidRDefault="00E93BB5" w:rsidP="00E93BB5">
            <w:pPr>
              <w:spacing w:after="0" w:line="240" w:lineRule="auto"/>
              <w:jc w:val="both"/>
              <w:rPr>
                <w:rFonts w:ascii="Aptos" w:eastAsia="Aptos" w:hAnsi="Aptos" w:cs="Aptos"/>
                <w:color w:val="auto"/>
                <w:sz w:val="24"/>
              </w:rPr>
            </w:pPr>
          </w:p>
        </w:tc>
        <w:tc>
          <w:tcPr>
            <w:tcW w:w="1550" w:type="dxa"/>
            <w:gridSpan w:val="2"/>
          </w:tcPr>
          <w:p w14:paraId="65225143" w14:textId="38F16292" w:rsidR="00E93BB5" w:rsidRPr="008400C2" w:rsidRDefault="00E93BB5" w:rsidP="00E93BB5">
            <w:pPr>
              <w:pStyle w:val="ListParagraph"/>
              <w:ind w:left="0"/>
              <w:jc w:val="center"/>
              <w:rPr>
                <w:rFonts w:ascii="Aptos" w:eastAsia="Aptos" w:hAnsi="Aptos" w:cs="Aptos"/>
              </w:rPr>
            </w:pPr>
            <w:r w:rsidRPr="5BF45BB3">
              <w:rPr>
                <w:rFonts w:ascii="Aptos" w:eastAsia="Aptos" w:hAnsi="Aptos" w:cs="Aptos"/>
              </w:rPr>
              <w:t>P</w:t>
            </w:r>
          </w:p>
        </w:tc>
        <w:tc>
          <w:tcPr>
            <w:tcW w:w="1398" w:type="dxa"/>
          </w:tcPr>
          <w:p w14:paraId="7094731E" w14:textId="28957E69"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w:t>
            </w:r>
          </w:p>
        </w:tc>
        <w:tc>
          <w:tcPr>
            <w:tcW w:w="6965" w:type="dxa"/>
            <w:gridSpan w:val="4"/>
          </w:tcPr>
          <w:p w14:paraId="0A1148CD" w14:textId="77777777" w:rsidR="00E93BB5" w:rsidRPr="008400C2" w:rsidRDefault="00E93BB5" w:rsidP="00E93BB5">
            <w:pPr>
              <w:jc w:val="both"/>
              <w:rPr>
                <w:rFonts w:ascii="Aptos" w:eastAsia="Aptos" w:hAnsi="Aptos" w:cs="Aptos"/>
                <w:color w:val="auto"/>
                <w:sz w:val="24"/>
              </w:rPr>
            </w:pPr>
            <w:bookmarkStart w:id="2" w:name="_Hlk158301498"/>
            <w:r w:rsidRPr="5BF45BB3">
              <w:rPr>
                <w:rFonts w:ascii="Aptos" w:eastAsia="Aptos" w:hAnsi="Aptos" w:cs="Aptos"/>
                <w:color w:val="auto"/>
                <w:sz w:val="24"/>
              </w:rPr>
              <w:t xml:space="preserve">Kritērija vērtēšanā izmanto Labklājības ministrijas (LM) un Tieslietu ministrijas (TM) izstrādātās vadlīnijas “Horizontālais princips “Vienlīdzība, iekļaušana, nediskriminācija un </w:t>
            </w:r>
            <w:r w:rsidRPr="5BF45BB3">
              <w:rPr>
                <w:rFonts w:ascii="Aptos" w:eastAsia="Aptos" w:hAnsi="Aptos" w:cs="Aptos"/>
                <w:color w:val="auto"/>
                <w:sz w:val="24"/>
              </w:rPr>
              <w:lastRenderedPageBreak/>
              <w:t>pamattiesību ievērošana” vadlīnijas īstenošanai un uzraudzībai (2021-2027)  (turpmāk – HP VINPI vadlīnijas).</w:t>
            </w:r>
            <w:bookmarkEnd w:id="2"/>
          </w:p>
          <w:p w14:paraId="5422A089" w14:textId="3C434918" w:rsidR="00E93BB5" w:rsidRPr="008400C2" w:rsidRDefault="00E93BB5" w:rsidP="00E93BB5">
            <w:pPr>
              <w:jc w:val="both"/>
              <w:rPr>
                <w:rFonts w:ascii="Aptos" w:eastAsia="Aptos" w:hAnsi="Aptos" w:cs="Aptos"/>
                <w:color w:val="auto"/>
                <w:sz w:val="24"/>
              </w:rPr>
            </w:pPr>
            <w:r w:rsidRPr="5BF45BB3">
              <w:rPr>
                <w:rFonts w:ascii="Aptos" w:eastAsia="Aptos" w:hAnsi="Aptos" w:cs="Aptos"/>
                <w:color w:val="auto"/>
                <w:sz w:val="24"/>
              </w:rPr>
              <w:t xml:space="preserve">*Pieejamas: </w:t>
            </w:r>
            <w:hyperlink r:id="rId37">
              <w:r w:rsidRPr="5BF45BB3">
                <w:rPr>
                  <w:rStyle w:val="Hyperlink"/>
                  <w:rFonts w:ascii="Aptos" w:eastAsia="Aptos" w:hAnsi="Aptos" w:cs="Aptos"/>
                  <w:sz w:val="24"/>
                </w:rPr>
                <w:t>https://www.lm.gov.lv/lv/vadlinijas-horizontala-principa-vienlidziba-ieklausana-nediskriminacija-un-pamattiesibu-ieverosana-istenosanai-un-uzraudzibai-2021-2027</w:t>
              </w:r>
            </w:hyperlink>
            <w:r w:rsidRPr="5BF45BB3">
              <w:rPr>
                <w:rFonts w:ascii="Aptos" w:eastAsia="Aptos" w:hAnsi="Aptos" w:cs="Aptos"/>
                <w:color w:val="auto"/>
                <w:sz w:val="24"/>
              </w:rPr>
              <w:t xml:space="preserve"> (versija, kas attiecas uz projektu iesniegumu atlasēm, kuras izsludinātas ar 2025. gada 5. martu).</w:t>
            </w:r>
          </w:p>
          <w:p w14:paraId="4F758D39" w14:textId="0356F53F" w:rsidR="00E93BB5" w:rsidRPr="008400C2" w:rsidRDefault="00E93BB5" w:rsidP="00E93BB5">
            <w:pPr>
              <w:jc w:val="both"/>
              <w:rPr>
                <w:rFonts w:ascii="Aptos" w:eastAsia="Aptos" w:hAnsi="Aptos" w:cs="Aptos"/>
                <w:color w:val="auto"/>
                <w:sz w:val="24"/>
              </w:rPr>
            </w:pPr>
            <w:r w:rsidRPr="5BF45BB3">
              <w:rPr>
                <w:rFonts w:ascii="Aptos" w:eastAsia="Aptos" w:hAnsi="Aptos" w:cs="Aptos"/>
                <w:b/>
                <w:color w:val="auto"/>
                <w:sz w:val="24"/>
              </w:rPr>
              <w:t>Vērtējums ir “Jā”,</w:t>
            </w:r>
            <w:r w:rsidRPr="5BF45BB3">
              <w:rPr>
                <w:rFonts w:ascii="Aptos" w:eastAsia="Aptos" w:hAnsi="Aptos" w:cs="Aptos"/>
                <w:color w:val="auto"/>
                <w:sz w:val="24"/>
              </w:rPr>
              <w:t xml:space="preserve"> ja projekta iesniegums paredz </w:t>
            </w:r>
            <w:r w:rsidRPr="5BF45BB3">
              <w:rPr>
                <w:rFonts w:ascii="Aptos" w:eastAsia="Aptos" w:hAnsi="Aptos" w:cs="Aptos"/>
                <w:b/>
                <w:color w:val="auto"/>
                <w:sz w:val="24"/>
              </w:rPr>
              <w:t>vismaz 1 vispārīgu</w:t>
            </w:r>
            <w:r w:rsidRPr="5BF45BB3">
              <w:rPr>
                <w:rFonts w:ascii="Aptos" w:eastAsia="Aptos" w:hAnsi="Aptos" w:cs="Aptos"/>
                <w:color w:val="auto"/>
                <w:sz w:val="24"/>
              </w:rPr>
              <w:t xml:space="preserve"> horizontālā principa ”Vienlīdzība, iekļaušana, nediskriminācija un pamattiesību ievērošana” īstenošanu” darbību veikšanu, kas attiecas uz komunikāciju un vizuālo identitāti, projekta vadības un īstenošanas personālu vai publiskajiem iepirkumiem. </w:t>
            </w:r>
          </w:p>
          <w:p w14:paraId="6BB79B4C" w14:textId="77777777" w:rsidR="00E93BB5" w:rsidRPr="008400C2" w:rsidRDefault="00E93BB5" w:rsidP="00E93BB5">
            <w:pPr>
              <w:pStyle w:val="NormalWeb"/>
              <w:spacing w:before="0" w:beforeAutospacing="0" w:after="0" w:afterAutospacing="0"/>
              <w:rPr>
                <w:rFonts w:ascii="Aptos" w:eastAsia="Aptos" w:hAnsi="Aptos" w:cs="Aptos"/>
              </w:rPr>
            </w:pPr>
            <w:r w:rsidRPr="5BF45BB3">
              <w:rPr>
                <w:rFonts w:ascii="Aptos" w:eastAsia="Aptos" w:hAnsi="Aptos" w:cs="Aptos"/>
              </w:rPr>
              <w:t xml:space="preserve">Projektā ieteicams iekļaut, piemēram, šādas </w:t>
            </w:r>
            <w:r w:rsidRPr="5BF45BB3">
              <w:rPr>
                <w:rFonts w:ascii="Aptos" w:eastAsia="Aptos" w:hAnsi="Aptos" w:cs="Aptos"/>
                <w:b/>
              </w:rPr>
              <w:t>vispārīgas darbības</w:t>
            </w:r>
            <w:r w:rsidRPr="5BF45BB3">
              <w:rPr>
                <w:rFonts w:ascii="Aptos" w:eastAsia="Aptos" w:hAnsi="Aptos" w:cs="Aptos"/>
              </w:rPr>
              <w:t>:</w:t>
            </w:r>
          </w:p>
          <w:p w14:paraId="7DCD9968" w14:textId="77777777" w:rsidR="00E93BB5" w:rsidRPr="008400C2" w:rsidRDefault="00E93BB5" w:rsidP="00E93BB5">
            <w:pPr>
              <w:pStyle w:val="ListParagraph"/>
              <w:autoSpaceDE w:val="0"/>
              <w:autoSpaceDN w:val="0"/>
              <w:adjustRightInd w:val="0"/>
              <w:ind w:left="0"/>
              <w:contextualSpacing/>
              <w:jc w:val="both"/>
              <w:rPr>
                <w:rFonts w:ascii="Aptos" w:eastAsia="Aptos" w:hAnsi="Aptos" w:cs="Aptos"/>
              </w:rPr>
            </w:pPr>
          </w:p>
          <w:p w14:paraId="53833313" w14:textId="77777777" w:rsidR="00E93BB5" w:rsidRPr="008400C2" w:rsidRDefault="00E93BB5" w:rsidP="00E93BB5">
            <w:pPr>
              <w:pStyle w:val="ListParagraph"/>
              <w:autoSpaceDE w:val="0"/>
              <w:autoSpaceDN w:val="0"/>
              <w:adjustRightInd w:val="0"/>
              <w:ind w:left="0"/>
              <w:contextualSpacing/>
              <w:jc w:val="both"/>
              <w:rPr>
                <w:rFonts w:ascii="Aptos" w:eastAsia="Aptos" w:hAnsi="Aptos" w:cs="Aptos"/>
                <w:u w:val="single"/>
              </w:rPr>
            </w:pPr>
            <w:r w:rsidRPr="5BF45BB3">
              <w:rPr>
                <w:rFonts w:ascii="Aptos" w:eastAsia="Aptos" w:hAnsi="Aptos" w:cs="Aptos"/>
                <w:u w:val="single"/>
              </w:rPr>
              <w:t xml:space="preserve">Komunikācijas un vizuālā identitātes pasākumi: </w:t>
            </w:r>
          </w:p>
          <w:p w14:paraId="6B4B4953" w14:textId="77777777" w:rsidR="00E93BB5" w:rsidRPr="008400C2" w:rsidRDefault="00E93BB5" w:rsidP="00E93BB5">
            <w:pPr>
              <w:pStyle w:val="NormalWeb"/>
              <w:spacing w:before="0" w:beforeAutospacing="0" w:after="0" w:afterAutospacing="0"/>
              <w:rPr>
                <w:rFonts w:ascii="Aptos" w:eastAsia="Aptos" w:hAnsi="Aptos" w:cs="Aptos"/>
              </w:rPr>
            </w:pPr>
          </w:p>
          <w:p w14:paraId="4248E4CC" w14:textId="266623E9" w:rsidR="00E93BB5" w:rsidRPr="008400C2" w:rsidRDefault="00E93BB5" w:rsidP="00E93BB5">
            <w:pPr>
              <w:pStyle w:val="NormalWeb"/>
              <w:spacing w:before="120" w:beforeAutospacing="0" w:after="120" w:afterAutospacing="0"/>
              <w:jc w:val="both"/>
              <w:rPr>
                <w:rFonts w:ascii="Aptos" w:eastAsia="Aptos" w:hAnsi="Aptos" w:cs="Aptos"/>
              </w:rPr>
            </w:pPr>
            <w:r w:rsidRPr="5BF45BB3">
              <w:rPr>
                <w:rFonts w:ascii="Aptos" w:eastAsia="Aptos" w:hAnsi="Aptos" w:cs="Aptos"/>
              </w:rPr>
              <w:t xml:space="preserve">- </w:t>
            </w:r>
            <w:r w:rsidRPr="5BF45BB3">
              <w:rPr>
                <w:rFonts w:ascii="Aptos" w:eastAsia="Aptos" w:hAnsi="Aptos" w:cs="Aptos"/>
                <w:b/>
              </w:rPr>
              <w:t>projekta</w:t>
            </w:r>
            <w:r w:rsidRPr="5BF45BB3">
              <w:rPr>
                <w:rFonts w:ascii="Aptos" w:eastAsia="Aptos" w:hAnsi="Aptos" w:cs="Aptos"/>
              </w:rPr>
              <w:t xml:space="preserve"> vai finansējuma saņēmēja</w:t>
            </w:r>
            <w:r w:rsidRPr="5BF45BB3">
              <w:rPr>
                <w:rFonts w:ascii="Aptos" w:eastAsia="Aptos" w:hAnsi="Aptos" w:cs="Aptos"/>
                <w:b/>
              </w:rPr>
              <w:t xml:space="preserve"> tīmekļvietnē</w:t>
            </w:r>
            <w:r w:rsidRPr="5BF45BB3">
              <w:rPr>
                <w:rFonts w:ascii="Aptos" w:eastAsia="Aptos" w:hAnsi="Aptos" w:cs="Aptos"/>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w:t>
            </w:r>
            <w:r w:rsidRPr="5BF45BB3">
              <w:rPr>
                <w:rFonts w:ascii="Aptos" w:eastAsia="Aptos" w:hAnsi="Aptos" w:cs="Aptos"/>
                <w:i/>
                <w:lang w:eastAsia="en-US"/>
              </w:rPr>
              <w:t xml:space="preserve">skat. LM metodisko materiālu “Ceļvedis iekļaujošas vides veidošanai valsts un pašvaldību iestādēs (2020) </w:t>
            </w:r>
            <w:hyperlink r:id="rId38">
              <w:r w:rsidRPr="5BF45BB3">
                <w:rPr>
                  <w:rStyle w:val="Hyperlink"/>
                  <w:rFonts w:ascii="Aptos" w:eastAsia="Aptos" w:hAnsi="Aptos" w:cs="Aptos"/>
                  <w:i/>
                  <w:iCs/>
                  <w:color w:val="auto"/>
                  <w:lang w:eastAsia="en-US"/>
                </w:rPr>
                <w:t>https://www.lm.gov.lv/lv/celvedis-ieklaujosas-vides-veidosanai-valsts-un-pasvaldibu-iestades-2020</w:t>
              </w:r>
            </w:hyperlink>
            <w:r w:rsidRPr="5BF45BB3">
              <w:rPr>
                <w:rFonts w:ascii="Aptos" w:eastAsia="Aptos" w:hAnsi="Aptos" w:cs="Aptos"/>
                <w:i/>
                <w:iCs/>
                <w:lang w:eastAsia="en-US"/>
              </w:rPr>
              <w:t xml:space="preserve"> )</w:t>
            </w:r>
            <w:r w:rsidRPr="5BF45BB3">
              <w:rPr>
                <w:rFonts w:ascii="Aptos" w:eastAsia="Aptos" w:hAnsi="Aptos" w:cs="Aptos"/>
              </w:rPr>
              <w:t>;</w:t>
            </w:r>
          </w:p>
          <w:p w14:paraId="017E3277" w14:textId="030BEAC4" w:rsidR="00E93BB5" w:rsidRPr="008400C2" w:rsidRDefault="00E93BB5" w:rsidP="00E93BB5">
            <w:pPr>
              <w:pStyle w:val="NormalWeb"/>
              <w:spacing w:before="120" w:beforeAutospacing="0" w:after="120" w:afterAutospacing="0"/>
              <w:jc w:val="both"/>
              <w:rPr>
                <w:rFonts w:ascii="Aptos" w:eastAsia="Aptos" w:hAnsi="Aptos" w:cs="Aptos"/>
              </w:rPr>
            </w:pPr>
            <w:r w:rsidRPr="5BF45BB3">
              <w:rPr>
                <w:rFonts w:ascii="Aptos" w:eastAsia="Aptos" w:hAnsi="Aptos" w:cs="Aptos"/>
              </w:rPr>
              <w:lastRenderedPageBreak/>
              <w:t xml:space="preserve"> - īstenojot projekta komunikācijas un vizuālās identitātes aktivitātes, to </w:t>
            </w:r>
            <w:r w:rsidRPr="5BF45BB3">
              <w:rPr>
                <w:rFonts w:ascii="Aptos" w:eastAsia="Aptos" w:hAnsi="Aptos" w:cs="Aptos"/>
                <w:b/>
              </w:rPr>
              <w:t>saturs tiks rūpīgi izvērtēts</w:t>
            </w:r>
            <w:r w:rsidRPr="5BF45BB3">
              <w:rPr>
                <w:rFonts w:ascii="Aptos" w:eastAsia="Aptos" w:hAnsi="Aptos" w:cs="Aptos"/>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5BF45BB3">
              <w:rPr>
                <w:rFonts w:ascii="Aptos" w:eastAsia="Aptos" w:hAnsi="Aptos" w:cs="Aptos"/>
                <w:i/>
              </w:rPr>
              <w:t xml:space="preserve">skat. metodisko materiālu “Ieteikumi diskrimināciju un stereotipus mazinošai komunikācijai ar sabiedrību” </w:t>
            </w:r>
            <w:hyperlink r:id="rId39">
              <w:r w:rsidRPr="5BF45BB3">
                <w:rPr>
                  <w:rStyle w:val="Hyperlink"/>
                  <w:rFonts w:ascii="Aptos" w:eastAsia="Aptos" w:hAnsi="Aptos" w:cs="Aptos"/>
                  <w:i/>
                  <w:iCs/>
                  <w:color w:val="auto"/>
                </w:rPr>
                <w:t>https://www.lm.gov.lv/lv/media/18838/download</w:t>
              </w:r>
            </w:hyperlink>
            <w:r w:rsidRPr="5BF45BB3">
              <w:rPr>
                <w:rFonts w:ascii="Aptos" w:eastAsia="Aptos" w:hAnsi="Aptos" w:cs="Aptos"/>
                <w:i/>
              </w:rPr>
              <w:t>);</w:t>
            </w:r>
            <w:r w:rsidRPr="5BF45BB3">
              <w:rPr>
                <w:rFonts w:ascii="Aptos" w:eastAsia="Aptos" w:hAnsi="Aptos" w:cs="Aptos"/>
              </w:rPr>
              <w:t xml:space="preserve"> </w:t>
            </w:r>
          </w:p>
          <w:p w14:paraId="6162B63A" w14:textId="6FB16DE1" w:rsidR="00E93BB5" w:rsidRPr="008400C2" w:rsidRDefault="00E93BB5" w:rsidP="00E93BB5">
            <w:pPr>
              <w:pStyle w:val="NormalWeb"/>
              <w:spacing w:before="120" w:beforeAutospacing="0" w:after="120" w:afterAutospacing="0"/>
              <w:jc w:val="both"/>
              <w:rPr>
                <w:rFonts w:ascii="Aptos" w:eastAsia="Aptos" w:hAnsi="Aptos" w:cs="Aptos"/>
              </w:rPr>
            </w:pPr>
            <w:r w:rsidRPr="5BF45BB3">
              <w:rPr>
                <w:rFonts w:ascii="Aptos" w:eastAsia="Aptos" w:hAnsi="Aptos" w:cs="Aptos"/>
              </w:rPr>
              <w:t xml:space="preserve">- projekta vai finansējuma saņēmēja tīmekļvietnē tiks norādīta informācija par projekta </w:t>
            </w:r>
            <w:r w:rsidRPr="5BF45BB3">
              <w:rPr>
                <w:rFonts w:ascii="Aptos" w:eastAsia="Aptos" w:hAnsi="Aptos" w:cs="Aptos"/>
                <w:b/>
              </w:rPr>
              <w:t>darbību īstenošanas vietas piekļūstamību</w:t>
            </w:r>
            <w:r w:rsidRPr="5BF45BB3">
              <w:rPr>
                <w:rFonts w:ascii="Aptos" w:eastAsia="Aptos" w:hAnsi="Aptos" w:cs="Aptos"/>
              </w:rPr>
              <w:t xml:space="preserve"> cilvēkiem ar invaliditāti un funkcionāliem traucējumiem, vecākiem ar maziem bērniem un senioriem;</w:t>
            </w:r>
          </w:p>
          <w:p w14:paraId="22F5B55A" w14:textId="77777777" w:rsidR="00E93BB5" w:rsidRPr="008400C2" w:rsidRDefault="00E93BB5" w:rsidP="00E93BB5">
            <w:pPr>
              <w:pStyle w:val="NormalWeb"/>
              <w:jc w:val="both"/>
              <w:rPr>
                <w:rFonts w:ascii="Aptos" w:eastAsia="Aptos" w:hAnsi="Aptos" w:cs="Aptos"/>
                <w:u w:val="single"/>
              </w:rPr>
            </w:pPr>
            <w:r w:rsidRPr="5BF45BB3">
              <w:rPr>
                <w:rFonts w:ascii="Aptos" w:eastAsia="Aptos" w:hAnsi="Aptos" w:cs="Aptos"/>
                <w:u w:val="single"/>
              </w:rPr>
              <w:t>Projekta vadības un īstenošanas personāls:</w:t>
            </w:r>
          </w:p>
          <w:p w14:paraId="473AFA50" w14:textId="77777777" w:rsidR="00E93BB5" w:rsidRPr="008400C2" w:rsidRDefault="00E93BB5" w:rsidP="00E93BB5">
            <w:pPr>
              <w:pStyle w:val="NormalWeb"/>
              <w:jc w:val="both"/>
              <w:rPr>
                <w:rFonts w:ascii="Aptos" w:eastAsia="Aptos" w:hAnsi="Aptos" w:cs="Aptos"/>
              </w:rPr>
            </w:pPr>
            <w:r w:rsidRPr="5BF45BB3">
              <w:rPr>
                <w:rFonts w:ascii="Aptos" w:eastAsia="Aptos" w:hAnsi="Aptos" w:cs="Aptos"/>
              </w:rPr>
              <w:t xml:space="preserve"> - </w:t>
            </w:r>
            <w:r w:rsidRPr="5BF45BB3">
              <w:rPr>
                <w:rFonts w:ascii="Aptos" w:eastAsia="Aptos" w:hAnsi="Aptos" w:cs="Aptos"/>
                <w:b/>
              </w:rPr>
              <w:t>projektu vadībā un īstenošanā</w:t>
            </w:r>
            <w:r w:rsidRPr="5BF45BB3">
              <w:rPr>
                <w:rFonts w:ascii="Aptos" w:eastAsia="Aptos" w:hAnsi="Aptos" w:cs="Aptos"/>
              </w:rPr>
              <w:t xml:space="preserve"> tiks virzīti pasākumi, kas sekmē darba un ģimenes dzīves līdzsvaru, paredzot elastīga un nepilna laika darba iespējas nodrošināšanu vecākiem ar bērniem un personām, kuras aprūpē tuviniekus;</w:t>
            </w:r>
          </w:p>
          <w:p w14:paraId="3CA1A6E1" w14:textId="77777777" w:rsidR="00E93BB5" w:rsidRPr="008400C2" w:rsidRDefault="00E93BB5" w:rsidP="00E93BB5">
            <w:pPr>
              <w:pStyle w:val="NormalWeb"/>
              <w:jc w:val="both"/>
              <w:rPr>
                <w:rFonts w:ascii="Aptos" w:eastAsia="Aptos" w:hAnsi="Aptos" w:cs="Aptos"/>
              </w:rPr>
            </w:pPr>
            <w:r w:rsidRPr="5BF45BB3">
              <w:rPr>
                <w:rFonts w:ascii="Aptos" w:eastAsia="Aptos" w:hAnsi="Aptos" w:cs="Aptos"/>
              </w:rPr>
              <w:t xml:space="preserve"> - </w:t>
            </w:r>
            <w:r w:rsidRPr="5BF45BB3">
              <w:rPr>
                <w:rFonts w:ascii="Aptos" w:eastAsia="Aptos" w:hAnsi="Aptos" w:cs="Aptos"/>
                <w:b/>
              </w:rPr>
              <w:t>projekta vadības un īstenošanas personāla atlase</w:t>
            </w:r>
            <w:r w:rsidRPr="5BF45BB3">
              <w:rPr>
                <w:rFonts w:ascii="Aptos" w:eastAsia="Aptos" w:hAnsi="Aptos" w:cs="Aptos"/>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208BDB15" w14:textId="77777777" w:rsidR="00E93BB5" w:rsidRPr="008400C2" w:rsidRDefault="00E93BB5" w:rsidP="00E93BB5">
            <w:pPr>
              <w:pStyle w:val="NormalWeb"/>
              <w:jc w:val="both"/>
              <w:rPr>
                <w:rFonts w:ascii="Aptos" w:eastAsia="Aptos" w:hAnsi="Aptos" w:cs="Aptos"/>
              </w:rPr>
            </w:pPr>
            <w:r w:rsidRPr="5BF45BB3">
              <w:rPr>
                <w:rFonts w:ascii="Aptos" w:eastAsia="Aptos" w:hAnsi="Aptos" w:cs="Aptos"/>
              </w:rPr>
              <w:t xml:space="preserve">- </w:t>
            </w:r>
            <w:r w:rsidRPr="5BF45BB3">
              <w:rPr>
                <w:rFonts w:ascii="Aptos" w:eastAsia="Aptos" w:hAnsi="Aptos" w:cs="Aptos"/>
                <w:b/>
              </w:rPr>
              <w:t>projekta vadības un īstenošanas procesā</w:t>
            </w:r>
            <w:r w:rsidRPr="5BF45BB3">
              <w:rPr>
                <w:rFonts w:ascii="Aptos" w:eastAsia="Aptos" w:hAnsi="Aptos" w:cs="Aptos"/>
              </w:rPr>
              <w:t xml:space="preserve"> personām ar invaliditāti tiks nodrošināta piekļūstamība, tostarp, pielāgota </w:t>
            </w:r>
            <w:r w:rsidRPr="5BF45BB3">
              <w:rPr>
                <w:rFonts w:ascii="Aptos" w:eastAsia="Aptos" w:hAnsi="Aptos" w:cs="Aptos"/>
              </w:rPr>
              <w:lastRenderedPageBreak/>
              <w:t>darba vieta un pielāgotas informācijas un komunikācijas tehnoloģijas;</w:t>
            </w:r>
          </w:p>
          <w:p w14:paraId="30608A33" w14:textId="77777777" w:rsidR="00E93BB5" w:rsidRPr="008400C2" w:rsidRDefault="00E93BB5" w:rsidP="00E93BB5">
            <w:pPr>
              <w:pStyle w:val="NormalWeb"/>
              <w:jc w:val="both"/>
              <w:rPr>
                <w:rFonts w:ascii="Aptos" w:eastAsia="Aptos" w:hAnsi="Aptos" w:cs="Aptos"/>
                <w:u w:val="single"/>
              </w:rPr>
            </w:pPr>
            <w:r w:rsidRPr="5BF45BB3">
              <w:rPr>
                <w:rFonts w:ascii="Aptos" w:eastAsia="Aptos" w:hAnsi="Aptos" w:cs="Aptos"/>
                <w:u w:val="single"/>
              </w:rPr>
              <w:t>Publiskie iepirkumi:</w:t>
            </w:r>
          </w:p>
          <w:p w14:paraId="02A28AA4" w14:textId="04D13FB6" w:rsidR="00E93BB5" w:rsidRPr="008400C2" w:rsidRDefault="00E93BB5" w:rsidP="00E93BB5">
            <w:pPr>
              <w:pStyle w:val="NormalWeb"/>
              <w:numPr>
                <w:ilvl w:val="0"/>
                <w:numId w:val="19"/>
              </w:numPr>
              <w:jc w:val="both"/>
              <w:rPr>
                <w:rFonts w:ascii="Aptos" w:eastAsia="Aptos" w:hAnsi="Aptos" w:cs="Aptos"/>
              </w:rPr>
            </w:pPr>
            <w:r w:rsidRPr="5BF45BB3">
              <w:rPr>
                <w:rFonts w:ascii="Aptos" w:eastAsia="Aptos" w:hAnsi="Aptos" w:cs="Aptos"/>
              </w:rPr>
              <w:t xml:space="preserve">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funkcionēšanas ierobežojumiem  un nelabvēlīgākā situācijā esošiem cilvēkiem.  </w:t>
            </w:r>
          </w:p>
          <w:p w14:paraId="49AB09A3" w14:textId="25058C1A" w:rsidR="00E93BB5" w:rsidRPr="008400C2" w:rsidRDefault="00E93BB5" w:rsidP="00E93BB5">
            <w:pPr>
              <w:jc w:val="both"/>
              <w:rPr>
                <w:rFonts w:ascii="Aptos" w:eastAsia="Aptos" w:hAnsi="Aptos" w:cs="Aptos"/>
                <w:color w:val="auto"/>
                <w:sz w:val="24"/>
              </w:rPr>
            </w:pPr>
            <w:r w:rsidRPr="5BF45BB3">
              <w:rPr>
                <w:rFonts w:ascii="Aptos" w:eastAsia="Aptos" w:hAnsi="Aptos" w:cs="Aptos"/>
                <w:color w:val="auto"/>
                <w:sz w:val="24"/>
              </w:rPr>
              <w:t>Projektā var tik iekļautas šīs vai arī citas HP VINPI vadlīnijās iekļautās vispārīgas darbības.</w:t>
            </w:r>
          </w:p>
        </w:tc>
      </w:tr>
      <w:tr w:rsidR="00E93BB5" w:rsidRPr="008400C2" w14:paraId="281C212B" w14:textId="77777777" w:rsidTr="65F7B007">
        <w:tblPrEx>
          <w:jc w:val="left"/>
        </w:tblPrEx>
        <w:trPr>
          <w:gridAfter w:val="1"/>
          <w:wAfter w:w="26" w:type="dxa"/>
          <w:trHeight w:val="2289"/>
        </w:trPr>
        <w:tc>
          <w:tcPr>
            <w:tcW w:w="645" w:type="dxa"/>
            <w:gridSpan w:val="2"/>
          </w:tcPr>
          <w:p w14:paraId="14B16E7C" w14:textId="77777777" w:rsidR="00E93BB5" w:rsidRPr="008400C2" w:rsidRDefault="00E93BB5" w:rsidP="00E93BB5">
            <w:pPr>
              <w:spacing w:after="0" w:line="240" w:lineRule="auto"/>
              <w:jc w:val="center"/>
              <w:rPr>
                <w:rFonts w:ascii="Aptos" w:eastAsia="Aptos" w:hAnsi="Aptos" w:cs="Aptos"/>
                <w:color w:val="auto"/>
                <w:sz w:val="24"/>
              </w:rPr>
            </w:pPr>
          </w:p>
        </w:tc>
        <w:tc>
          <w:tcPr>
            <w:tcW w:w="4463" w:type="dxa"/>
            <w:gridSpan w:val="2"/>
          </w:tcPr>
          <w:p w14:paraId="75E85213" w14:textId="77777777" w:rsidR="00E93BB5" w:rsidRPr="008400C2" w:rsidRDefault="00E93BB5" w:rsidP="00E93BB5">
            <w:pPr>
              <w:spacing w:after="0" w:line="240" w:lineRule="auto"/>
              <w:jc w:val="both"/>
              <w:rPr>
                <w:rFonts w:ascii="Aptos" w:eastAsia="Aptos" w:hAnsi="Aptos" w:cs="Aptos"/>
                <w:color w:val="auto"/>
                <w:sz w:val="24"/>
              </w:rPr>
            </w:pPr>
          </w:p>
        </w:tc>
        <w:tc>
          <w:tcPr>
            <w:tcW w:w="1550" w:type="dxa"/>
            <w:gridSpan w:val="2"/>
          </w:tcPr>
          <w:p w14:paraId="6CA1AA98" w14:textId="77777777" w:rsidR="00E93BB5" w:rsidRPr="008400C2" w:rsidRDefault="00E93BB5" w:rsidP="00E93BB5">
            <w:pPr>
              <w:pStyle w:val="ListParagraph"/>
              <w:ind w:left="0"/>
              <w:jc w:val="center"/>
              <w:rPr>
                <w:rFonts w:ascii="Aptos" w:eastAsia="Aptos" w:hAnsi="Aptos" w:cs="Aptos"/>
              </w:rPr>
            </w:pPr>
          </w:p>
        </w:tc>
        <w:tc>
          <w:tcPr>
            <w:tcW w:w="1398" w:type="dxa"/>
          </w:tcPr>
          <w:p w14:paraId="111A87A0" w14:textId="68D0C168"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Jā, ar nosacījumu</w:t>
            </w:r>
          </w:p>
        </w:tc>
        <w:tc>
          <w:tcPr>
            <w:tcW w:w="6965" w:type="dxa"/>
            <w:gridSpan w:val="4"/>
            <w:shd w:val="clear" w:color="auto" w:fill="auto"/>
          </w:tcPr>
          <w:p w14:paraId="41D1C916" w14:textId="450F2824" w:rsidR="00E93BB5" w:rsidRPr="008400C2" w:rsidRDefault="00E93BB5" w:rsidP="00E93BB5">
            <w:pPr>
              <w:jc w:val="both"/>
              <w:rPr>
                <w:rFonts w:ascii="Aptos" w:eastAsia="Aptos" w:hAnsi="Aptos" w:cs="Aptos"/>
                <w:color w:val="auto"/>
                <w:sz w:val="24"/>
              </w:rPr>
            </w:pPr>
            <w:r w:rsidRPr="5BF45BB3">
              <w:rPr>
                <w:rFonts w:ascii="Aptos" w:eastAsia="Aptos" w:hAnsi="Aptos" w:cs="Aptos"/>
                <w:color w:val="auto"/>
                <w:sz w:val="24"/>
              </w:rPr>
              <w:t xml:space="preserve">Ja projekta iesniegums neparedz vismaz 1 vispārīgas horizontālā principa ”Vienlīdzība, iekļaušana, nediskriminācija un pamattiesību ievērošana” īstenošanu” darbības veikšanu, vai iekļautajai darbībai nav sasaistes ar horizontālā principa ”Vienlīdzība, iekļaušana, nediskriminācija un pamattiesību ievērošana” īstenošanu”, vērtējums ir </w:t>
            </w:r>
            <w:r w:rsidRPr="5BF45BB3">
              <w:rPr>
                <w:rFonts w:ascii="Aptos" w:eastAsia="Aptos" w:hAnsi="Aptos" w:cs="Aptos"/>
                <w:b/>
                <w:color w:val="auto"/>
                <w:sz w:val="24"/>
              </w:rPr>
              <w:t xml:space="preserve">“Jā, ar nosacījumu”, </w:t>
            </w:r>
            <w:r w:rsidRPr="5BF45BB3">
              <w:rPr>
                <w:rFonts w:ascii="Aptos" w:eastAsia="Aptos" w:hAnsi="Aptos" w:cs="Aptos"/>
                <w:color w:val="auto"/>
                <w:sz w:val="24"/>
              </w:rPr>
              <w:t xml:space="preserve">izvirza nosacījumu veikt atbilstošus precizējumus. </w:t>
            </w:r>
          </w:p>
        </w:tc>
      </w:tr>
      <w:tr w:rsidR="00E93BB5" w:rsidRPr="008400C2" w14:paraId="11B522B7" w14:textId="77777777" w:rsidTr="65F7B007">
        <w:tblPrEx>
          <w:jc w:val="left"/>
        </w:tblPrEx>
        <w:trPr>
          <w:gridAfter w:val="1"/>
          <w:wAfter w:w="26" w:type="dxa"/>
          <w:trHeight w:val="170"/>
        </w:trPr>
        <w:tc>
          <w:tcPr>
            <w:tcW w:w="645" w:type="dxa"/>
            <w:gridSpan w:val="2"/>
          </w:tcPr>
          <w:p w14:paraId="5FF3AD85" w14:textId="77777777" w:rsidR="00E93BB5" w:rsidRPr="008400C2" w:rsidRDefault="00E93BB5" w:rsidP="00E93BB5">
            <w:pPr>
              <w:spacing w:after="0" w:line="240" w:lineRule="auto"/>
              <w:jc w:val="center"/>
              <w:rPr>
                <w:rFonts w:ascii="Aptos" w:eastAsia="Aptos" w:hAnsi="Aptos" w:cs="Aptos"/>
                <w:color w:val="auto"/>
                <w:sz w:val="24"/>
              </w:rPr>
            </w:pPr>
          </w:p>
        </w:tc>
        <w:tc>
          <w:tcPr>
            <w:tcW w:w="4463" w:type="dxa"/>
            <w:gridSpan w:val="2"/>
          </w:tcPr>
          <w:p w14:paraId="2254C220" w14:textId="77777777" w:rsidR="00E93BB5" w:rsidRPr="008400C2" w:rsidRDefault="00E93BB5" w:rsidP="00E93BB5">
            <w:pPr>
              <w:spacing w:after="0" w:line="240" w:lineRule="auto"/>
              <w:jc w:val="both"/>
              <w:rPr>
                <w:rFonts w:ascii="Aptos" w:eastAsia="Aptos" w:hAnsi="Aptos" w:cs="Aptos"/>
                <w:color w:val="auto"/>
                <w:sz w:val="24"/>
              </w:rPr>
            </w:pPr>
          </w:p>
        </w:tc>
        <w:tc>
          <w:tcPr>
            <w:tcW w:w="1550" w:type="dxa"/>
            <w:gridSpan w:val="2"/>
          </w:tcPr>
          <w:p w14:paraId="28A8144D" w14:textId="77777777" w:rsidR="00E93BB5" w:rsidRPr="008400C2" w:rsidRDefault="00E93BB5" w:rsidP="00E93BB5">
            <w:pPr>
              <w:pStyle w:val="ListParagraph"/>
              <w:ind w:left="0"/>
              <w:jc w:val="center"/>
              <w:rPr>
                <w:rFonts w:ascii="Aptos" w:eastAsia="Aptos" w:hAnsi="Aptos" w:cs="Aptos"/>
              </w:rPr>
            </w:pPr>
          </w:p>
        </w:tc>
        <w:tc>
          <w:tcPr>
            <w:tcW w:w="1398" w:type="dxa"/>
          </w:tcPr>
          <w:p w14:paraId="531F9D2C" w14:textId="2F22E5A5" w:rsidR="00E93BB5" w:rsidRPr="008400C2" w:rsidRDefault="00E93BB5" w:rsidP="00E93BB5">
            <w:pPr>
              <w:pStyle w:val="NoSpacing"/>
              <w:jc w:val="center"/>
              <w:rPr>
                <w:rFonts w:ascii="Aptos" w:eastAsia="Aptos" w:hAnsi="Aptos" w:cs="Aptos"/>
                <w:color w:val="auto"/>
                <w:sz w:val="24"/>
              </w:rPr>
            </w:pPr>
            <w:r w:rsidRPr="5BF45BB3">
              <w:rPr>
                <w:rFonts w:ascii="Aptos" w:eastAsia="Aptos" w:hAnsi="Aptos" w:cs="Aptos"/>
                <w:color w:val="auto"/>
                <w:sz w:val="24"/>
              </w:rPr>
              <w:t>Nē</w:t>
            </w:r>
          </w:p>
        </w:tc>
        <w:tc>
          <w:tcPr>
            <w:tcW w:w="6965" w:type="dxa"/>
            <w:gridSpan w:val="4"/>
            <w:shd w:val="clear" w:color="auto" w:fill="auto"/>
          </w:tcPr>
          <w:p w14:paraId="7EDD7A98" w14:textId="2B98A426" w:rsidR="00E93BB5" w:rsidRPr="008400C2" w:rsidRDefault="00E93BB5" w:rsidP="00E93BB5">
            <w:pPr>
              <w:jc w:val="both"/>
              <w:rPr>
                <w:rFonts w:ascii="Aptos" w:eastAsia="Aptos" w:hAnsi="Aptos" w:cs="Aptos"/>
                <w:color w:val="auto"/>
                <w:sz w:val="24"/>
              </w:rPr>
            </w:pPr>
            <w:r w:rsidRPr="5BF45BB3">
              <w:rPr>
                <w:rFonts w:ascii="Aptos" w:eastAsia="Aptos" w:hAnsi="Aptos" w:cs="Aptos"/>
                <w:b/>
                <w:color w:val="auto"/>
                <w:sz w:val="24"/>
              </w:rPr>
              <w:t>Vērtējums ir “Nē”,</w:t>
            </w:r>
            <w:r w:rsidRPr="5BF45BB3">
              <w:rPr>
                <w:rFonts w:ascii="Aptos" w:eastAsia="Aptos" w:hAnsi="Aptos" w:cs="Aptos"/>
                <w:color w:val="auto"/>
                <w:sz w:val="24"/>
              </w:rPr>
              <w:t xml:space="preserve"> ja precizētajā projekta iesniegumā nav veikti precizējumi atbilstoši izvirzītajiem nosacījumiem un projekta iesniegums ir noraidāms.</w:t>
            </w:r>
          </w:p>
        </w:tc>
      </w:tr>
      <w:bookmarkEnd w:id="0"/>
      <w:bookmarkEnd w:id="1"/>
    </w:tbl>
    <w:p w14:paraId="72754B5E" w14:textId="77777777" w:rsidR="00016517" w:rsidRPr="008400C2" w:rsidRDefault="00016517" w:rsidP="0028377D">
      <w:pPr>
        <w:spacing w:after="0" w:line="240" w:lineRule="auto"/>
        <w:rPr>
          <w:rFonts w:ascii="Aptos" w:eastAsia="Aptos" w:hAnsi="Aptos" w:cs="Aptos"/>
          <w:color w:val="auto"/>
          <w:sz w:val="24"/>
        </w:rPr>
      </w:pPr>
    </w:p>
    <w:p w14:paraId="43138634" w14:textId="77777777" w:rsidR="00492161" w:rsidRPr="008400C2" w:rsidRDefault="00492161" w:rsidP="0028377D">
      <w:pPr>
        <w:spacing w:after="0" w:line="240" w:lineRule="auto"/>
        <w:rPr>
          <w:rFonts w:ascii="Aptos" w:eastAsia="Aptos" w:hAnsi="Aptos" w:cs="Aptos"/>
          <w:color w:val="auto"/>
          <w:sz w:val="24"/>
        </w:rPr>
      </w:pPr>
    </w:p>
    <w:p w14:paraId="3AAD284D" w14:textId="6F6640B3" w:rsidR="00A23679" w:rsidRPr="008400C2" w:rsidRDefault="00A23679" w:rsidP="0028377D">
      <w:pPr>
        <w:spacing w:after="0" w:line="240" w:lineRule="auto"/>
        <w:jc w:val="both"/>
        <w:rPr>
          <w:rFonts w:ascii="Aptos" w:eastAsia="Aptos" w:hAnsi="Aptos" w:cs="Aptos"/>
          <w:b/>
          <w:i/>
          <w:color w:val="auto"/>
          <w:sz w:val="24"/>
          <w:u w:val="single"/>
        </w:rPr>
      </w:pPr>
      <w:bookmarkStart w:id="3" w:name="_Hlk125457218"/>
      <w:r w:rsidRPr="5BF45BB3">
        <w:rPr>
          <w:rFonts w:ascii="Aptos" w:eastAsia="Aptos" w:hAnsi="Aptos" w:cs="Aptos"/>
          <w:b/>
          <w:i/>
          <w:color w:val="auto"/>
          <w:sz w:val="24"/>
          <w:u w:val="single"/>
        </w:rPr>
        <w:t>Lietotie saīsinājumi:</w:t>
      </w:r>
    </w:p>
    <w:p w14:paraId="29F9119C" w14:textId="765C9625" w:rsidR="00A140E1" w:rsidRPr="008400C2" w:rsidRDefault="00A140E1" w:rsidP="0028377D">
      <w:pPr>
        <w:spacing w:after="0" w:line="240" w:lineRule="auto"/>
        <w:jc w:val="both"/>
        <w:rPr>
          <w:rFonts w:ascii="Aptos" w:eastAsia="Aptos" w:hAnsi="Aptos" w:cs="Aptos"/>
          <w:color w:val="auto"/>
          <w:sz w:val="24"/>
        </w:rPr>
      </w:pPr>
      <w:r w:rsidRPr="5BF45BB3">
        <w:rPr>
          <w:rFonts w:ascii="Aptos" w:eastAsia="Aptos" w:hAnsi="Aptos" w:cs="Aptos"/>
          <w:color w:val="auto"/>
          <w:sz w:val="24"/>
        </w:rPr>
        <w:t>ES – Eiropas Savienība</w:t>
      </w:r>
    </w:p>
    <w:p w14:paraId="63697B80" w14:textId="65C6767D" w:rsidR="00121B6E" w:rsidRPr="008400C2" w:rsidRDefault="00121B6E" w:rsidP="0028377D">
      <w:pPr>
        <w:spacing w:after="0" w:line="240" w:lineRule="auto"/>
        <w:jc w:val="both"/>
        <w:rPr>
          <w:rFonts w:ascii="Aptos" w:eastAsia="Aptos" w:hAnsi="Aptos" w:cs="Aptos"/>
          <w:color w:val="auto"/>
          <w:sz w:val="24"/>
        </w:rPr>
      </w:pPr>
      <w:r w:rsidRPr="5BF45BB3">
        <w:rPr>
          <w:rFonts w:ascii="Aptos" w:eastAsia="Aptos" w:hAnsi="Aptos" w:cs="Aptos"/>
          <w:color w:val="auto"/>
          <w:sz w:val="24"/>
        </w:rPr>
        <w:t>KF – Kohēzijas fonds</w:t>
      </w:r>
    </w:p>
    <w:p w14:paraId="0786165D" w14:textId="3EDB190B" w:rsidR="008D0B4D" w:rsidRPr="008400C2" w:rsidRDefault="008D0B4D" w:rsidP="0028377D">
      <w:pPr>
        <w:spacing w:after="0" w:line="240" w:lineRule="auto"/>
        <w:jc w:val="both"/>
        <w:rPr>
          <w:rFonts w:ascii="Aptos" w:eastAsia="Aptos" w:hAnsi="Aptos" w:cs="Aptos"/>
          <w:color w:val="auto"/>
          <w:sz w:val="24"/>
        </w:rPr>
      </w:pPr>
      <w:r w:rsidRPr="5BF45BB3">
        <w:rPr>
          <w:rFonts w:ascii="Aptos" w:eastAsia="Aptos" w:hAnsi="Aptos" w:cs="Aptos"/>
          <w:color w:val="auto"/>
          <w:sz w:val="24"/>
        </w:rPr>
        <w:t>MK – Ministru kabinets</w:t>
      </w:r>
    </w:p>
    <w:bookmarkEnd w:id="3"/>
    <w:p w14:paraId="5A543943" w14:textId="2BEF3B40" w:rsidR="00A140E1" w:rsidRPr="0071349B" w:rsidRDefault="00A50D07" w:rsidP="0028377D">
      <w:pPr>
        <w:spacing w:after="0" w:line="240" w:lineRule="auto"/>
        <w:jc w:val="both"/>
        <w:rPr>
          <w:rFonts w:ascii="Aptos" w:eastAsia="Aptos" w:hAnsi="Aptos" w:cs="Aptos"/>
          <w:color w:val="auto"/>
          <w:sz w:val="24"/>
        </w:rPr>
      </w:pPr>
      <w:r w:rsidRPr="5BF45BB3">
        <w:rPr>
          <w:rFonts w:ascii="Aptos" w:eastAsia="Aptos" w:hAnsi="Aptos" w:cs="Aptos"/>
          <w:color w:val="auto"/>
          <w:sz w:val="24"/>
        </w:rPr>
        <w:t>ERAF - Eiropas Reģionālās attīstības fonds</w:t>
      </w:r>
    </w:p>
    <w:sectPr w:rsidR="00A140E1" w:rsidRPr="0071349B" w:rsidSect="007A2286">
      <w:headerReference w:type="default" r:id="rId40"/>
      <w:footerReference w:type="default" r:id="rId41"/>
      <w:headerReference w:type="first" r:id="rId42"/>
      <w:footerReference w:type="first" r:id="rId43"/>
      <w:pgSz w:w="16838" w:h="11906" w:orient="landscape"/>
      <w:pgMar w:top="1287" w:right="1134" w:bottom="1135"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8A58" w14:textId="77777777" w:rsidR="00C83D0C" w:rsidRDefault="00C83D0C" w:rsidP="00AF5352">
      <w:pPr>
        <w:spacing w:after="0" w:line="240" w:lineRule="auto"/>
      </w:pPr>
      <w:r>
        <w:separator/>
      </w:r>
    </w:p>
  </w:endnote>
  <w:endnote w:type="continuationSeparator" w:id="0">
    <w:p w14:paraId="284A7E18" w14:textId="77777777" w:rsidR="00C83D0C" w:rsidRDefault="00C83D0C" w:rsidP="00AF5352">
      <w:pPr>
        <w:spacing w:after="0" w:line="240" w:lineRule="auto"/>
      </w:pPr>
      <w:r>
        <w:continuationSeparator/>
      </w:r>
    </w:p>
  </w:endnote>
  <w:endnote w:type="continuationNotice" w:id="1">
    <w:p w14:paraId="01125F96" w14:textId="77777777" w:rsidR="00C83D0C" w:rsidRDefault="00C83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87966FC" w14:textId="77777777" w:rsidTr="5E7F0A5A">
      <w:tc>
        <w:tcPr>
          <w:tcW w:w="4750" w:type="dxa"/>
        </w:tcPr>
        <w:p w14:paraId="059B3A5D" w14:textId="77777777" w:rsidR="007A20DA" w:rsidRPr="00413E3E" w:rsidRDefault="007A20DA" w:rsidP="5E7F0A5A">
          <w:pPr>
            <w:pStyle w:val="Header"/>
            <w:ind w:left="-115"/>
            <w:rPr>
              <w:szCs w:val="22"/>
            </w:rPr>
          </w:pPr>
        </w:p>
      </w:tc>
      <w:tc>
        <w:tcPr>
          <w:tcW w:w="4750" w:type="dxa"/>
        </w:tcPr>
        <w:p w14:paraId="2F1AA527" w14:textId="77777777" w:rsidR="007A20DA" w:rsidRPr="00413E3E" w:rsidRDefault="007A20DA" w:rsidP="5E7F0A5A">
          <w:pPr>
            <w:pStyle w:val="Header"/>
            <w:jc w:val="center"/>
            <w:rPr>
              <w:szCs w:val="22"/>
            </w:rPr>
          </w:pPr>
        </w:p>
      </w:tc>
      <w:tc>
        <w:tcPr>
          <w:tcW w:w="4750" w:type="dxa"/>
        </w:tcPr>
        <w:p w14:paraId="2C3E98D1" w14:textId="77777777" w:rsidR="007A20DA" w:rsidRPr="00413E3E" w:rsidRDefault="007A20DA" w:rsidP="5E7F0A5A">
          <w:pPr>
            <w:pStyle w:val="Header"/>
            <w:ind w:right="-115"/>
            <w:jc w:val="right"/>
            <w:rPr>
              <w:szCs w:val="22"/>
            </w:rPr>
          </w:pPr>
        </w:p>
      </w:tc>
    </w:tr>
    <w:tr w:rsidR="00135371" w14:paraId="5568046C" w14:textId="77777777" w:rsidTr="5E7F0A5A">
      <w:tc>
        <w:tcPr>
          <w:tcW w:w="4750" w:type="dxa"/>
        </w:tcPr>
        <w:p w14:paraId="7FF67D30" w14:textId="77777777" w:rsidR="00135371" w:rsidRPr="00413E3E" w:rsidRDefault="00135371" w:rsidP="5E7F0A5A">
          <w:pPr>
            <w:pStyle w:val="Header"/>
            <w:ind w:left="-115"/>
            <w:rPr>
              <w:szCs w:val="22"/>
            </w:rPr>
          </w:pPr>
        </w:p>
      </w:tc>
      <w:tc>
        <w:tcPr>
          <w:tcW w:w="4750" w:type="dxa"/>
        </w:tcPr>
        <w:p w14:paraId="2E2D9313" w14:textId="77777777" w:rsidR="00135371" w:rsidRPr="00413E3E" w:rsidRDefault="00135371" w:rsidP="5E7F0A5A">
          <w:pPr>
            <w:pStyle w:val="Header"/>
            <w:jc w:val="center"/>
            <w:rPr>
              <w:szCs w:val="22"/>
            </w:rPr>
          </w:pPr>
        </w:p>
      </w:tc>
      <w:tc>
        <w:tcPr>
          <w:tcW w:w="4750" w:type="dxa"/>
        </w:tcPr>
        <w:p w14:paraId="25700477" w14:textId="77777777" w:rsidR="00135371" w:rsidRPr="00413E3E" w:rsidRDefault="00135371" w:rsidP="5E7F0A5A">
          <w:pPr>
            <w:pStyle w:val="Header"/>
            <w:ind w:right="-115"/>
            <w:jc w:val="right"/>
            <w:rPr>
              <w:szCs w:val="22"/>
            </w:rPr>
          </w:pPr>
        </w:p>
      </w:tc>
    </w:tr>
  </w:tbl>
  <w:p w14:paraId="6470C250" w14:textId="2F3EDFB0" w:rsidR="007A20DA" w:rsidRPr="00E74AB3" w:rsidRDefault="00135371" w:rsidP="00E74AB3">
    <w:pPr>
      <w:jc w:val="both"/>
      <w:rPr>
        <w:rFonts w:ascii="Times New Roman" w:hAnsi="Times New Roman"/>
        <w:noProof/>
        <w:sz w:val="20"/>
        <w:szCs w:val="20"/>
      </w:rPr>
    </w:pPr>
    <w:r>
      <w:rPr>
        <w:rFonts w:ascii="Times New Roman" w:hAnsi="Times New Roman"/>
        <w:noProof/>
        <w:sz w:val="20"/>
        <w:szCs w:val="20"/>
      </w:rPr>
      <w:t>E</w:t>
    </w:r>
    <w:r w:rsidR="002A56B2">
      <w:rPr>
        <w:rFonts w:ascii="Times New Roman" w:hAnsi="Times New Roman"/>
        <w:noProof/>
        <w:sz w:val="20"/>
        <w:szCs w:val="20"/>
      </w:rPr>
      <w:t>M</w:t>
    </w:r>
    <w:r w:rsidR="00AA291F" w:rsidRPr="00AA291F">
      <w:rPr>
        <w:rFonts w:ascii="Times New Roman" w:hAnsi="Times New Roman"/>
        <w:noProof/>
        <w:sz w:val="20"/>
        <w:szCs w:val="20"/>
      </w:rPr>
      <w:t>Kriteriju_piem_metodika_SAMP</w:t>
    </w:r>
    <w:r w:rsidR="002A56B2">
      <w:rPr>
        <w:rFonts w:ascii="Times New Roman" w:hAnsi="Times New Roman"/>
        <w:noProof/>
        <w:sz w:val="20"/>
        <w:szCs w:val="20"/>
      </w:rPr>
      <w:t>21</w:t>
    </w:r>
    <w:r>
      <w:rPr>
        <w:rFonts w:ascii="Times New Roman" w:hAnsi="Times New Roman"/>
        <w:noProof/>
        <w:sz w:val="20"/>
        <w:szCs w:val="20"/>
      </w:rPr>
      <w:t>1</w:t>
    </w:r>
    <w:r w:rsidR="00590BE0">
      <w:rPr>
        <w:rFonts w:ascii="Times New Roman" w:hAnsi="Times New Roman"/>
        <w:noProof/>
        <w:sz w:val="20"/>
        <w:szCs w:val="20"/>
      </w:rPr>
      <w:t>8</w:t>
    </w:r>
    <w:r w:rsidR="00AA291F" w:rsidRPr="00AA291F">
      <w:rPr>
        <w:rFonts w:ascii="Times New Roman" w:hAnsi="Times New Roman"/>
        <w:noProof/>
        <w:sz w:val="20"/>
        <w:szCs w:val="20"/>
      </w:rPr>
      <w:t>_</w:t>
    </w:r>
    <w:r w:rsidR="006F0253">
      <w:rPr>
        <w:rFonts w:ascii="Times New Roman" w:hAnsi="Times New Roman"/>
        <w:noProof/>
        <w:sz w:val="20"/>
        <w:szCs w:val="20"/>
      </w:rPr>
      <w:t>0</w:t>
    </w:r>
    <w:r w:rsidR="00415E3E">
      <w:rPr>
        <w:rFonts w:ascii="Times New Roman" w:hAnsi="Times New Roman"/>
        <w:noProof/>
        <w:sz w:val="20"/>
        <w:szCs w:val="20"/>
      </w:rPr>
      <w:t>5</w:t>
    </w:r>
    <w:r w:rsidR="002A56B2">
      <w:rPr>
        <w:rFonts w:ascii="Times New Roman" w:hAnsi="Times New Roman"/>
        <w:noProof/>
        <w:sz w:val="20"/>
        <w:szCs w:val="20"/>
      </w:rPr>
      <w:t>.202</w:t>
    </w:r>
    <w:r w:rsidR="006F0253">
      <w:rPr>
        <w:rFonts w:ascii="Times New Roman" w:hAnsi="Times New Roman"/>
        <w:noProof/>
        <w:sz w:val="20"/>
        <w:szCs w:val="20"/>
      </w:rPr>
      <w:t>5</w:t>
    </w:r>
    <w:r w:rsidR="002A56B2">
      <w:rPr>
        <w:rFonts w:ascii="Times New Roman" w:hAnsi="Times New Roman"/>
        <w:noProof/>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481D" w14:textId="01E4D52D" w:rsidR="00E74AB3" w:rsidRPr="00E74AB3" w:rsidRDefault="007F0DAF" w:rsidP="00E74AB3">
    <w:pPr>
      <w:jc w:val="both"/>
      <w:rPr>
        <w:rFonts w:ascii="Times New Roman" w:hAnsi="Times New Roman"/>
        <w:sz w:val="20"/>
        <w:szCs w:val="20"/>
      </w:rPr>
    </w:pPr>
    <w:r>
      <w:rPr>
        <w:rFonts w:ascii="Times New Roman" w:hAnsi="Times New Roman"/>
        <w:noProof/>
        <w:sz w:val="20"/>
        <w:szCs w:val="20"/>
      </w:rPr>
      <w:t>EM</w:t>
    </w:r>
    <w:r w:rsidR="00AA291F" w:rsidRPr="00AA291F">
      <w:rPr>
        <w:rFonts w:ascii="Times New Roman" w:hAnsi="Times New Roman"/>
        <w:noProof/>
        <w:sz w:val="20"/>
        <w:szCs w:val="20"/>
      </w:rPr>
      <w:t>Kriteriju_piem_metodika_SAMP2</w:t>
    </w:r>
    <w:r w:rsidR="002A56B2">
      <w:rPr>
        <w:rFonts w:ascii="Times New Roman" w:hAnsi="Times New Roman"/>
        <w:noProof/>
        <w:sz w:val="20"/>
        <w:szCs w:val="20"/>
      </w:rPr>
      <w:t>1</w:t>
    </w:r>
    <w:r>
      <w:rPr>
        <w:rFonts w:ascii="Times New Roman" w:hAnsi="Times New Roman"/>
        <w:noProof/>
        <w:sz w:val="20"/>
        <w:szCs w:val="20"/>
      </w:rPr>
      <w:t>1</w:t>
    </w:r>
    <w:r w:rsidR="00590BE0">
      <w:rPr>
        <w:rFonts w:ascii="Times New Roman" w:hAnsi="Times New Roman"/>
        <w:noProof/>
        <w:sz w:val="20"/>
        <w:szCs w:val="20"/>
      </w:rPr>
      <w:t>8</w:t>
    </w:r>
    <w:r w:rsidR="00AA291F" w:rsidRPr="00AA291F">
      <w:rPr>
        <w:rFonts w:ascii="Times New Roman" w:hAnsi="Times New Roman"/>
        <w:noProof/>
        <w:sz w:val="20"/>
        <w:szCs w:val="20"/>
      </w:rPr>
      <w:t>_</w:t>
    </w:r>
    <w:r w:rsidR="006F0253">
      <w:rPr>
        <w:rFonts w:ascii="Times New Roman" w:hAnsi="Times New Roman"/>
        <w:noProof/>
        <w:sz w:val="20"/>
        <w:szCs w:val="20"/>
      </w:rPr>
      <w:t>0</w:t>
    </w:r>
    <w:r w:rsidR="00415E3E">
      <w:rPr>
        <w:rFonts w:ascii="Times New Roman" w:hAnsi="Times New Roman"/>
        <w:noProof/>
        <w:sz w:val="20"/>
        <w:szCs w:val="20"/>
      </w:rPr>
      <w:t>5</w:t>
    </w:r>
    <w:r w:rsidR="002A56B2">
      <w:rPr>
        <w:rFonts w:ascii="Times New Roman" w:hAnsi="Times New Roman"/>
        <w:noProof/>
        <w:sz w:val="20"/>
        <w:szCs w:val="20"/>
      </w:rPr>
      <w:t>.202</w:t>
    </w:r>
    <w:r w:rsidR="006F0253">
      <w:rPr>
        <w:rFonts w:ascii="Times New Roman" w:hAnsi="Times New Roman"/>
        <w:noProof/>
        <w:sz w:val="20"/>
        <w:szCs w:val="20"/>
      </w:rPr>
      <w:t>5</w:t>
    </w:r>
    <w:r w:rsidR="00656E9D">
      <w:rPr>
        <w:rFonts w:ascii="Times New Roman" w:hAnsi="Times New Roman"/>
        <w:noProof/>
        <w:sz w:val="20"/>
        <w:szCs w:val="20"/>
      </w:rPr>
      <w:t>.</w:t>
    </w:r>
  </w:p>
  <w:p w14:paraId="4EE35E32"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604E" w14:textId="77777777" w:rsidR="00C83D0C" w:rsidRDefault="00C83D0C" w:rsidP="00AF5352">
      <w:pPr>
        <w:spacing w:after="0" w:line="240" w:lineRule="auto"/>
      </w:pPr>
      <w:r>
        <w:separator/>
      </w:r>
    </w:p>
  </w:footnote>
  <w:footnote w:type="continuationSeparator" w:id="0">
    <w:p w14:paraId="2680CE9A" w14:textId="77777777" w:rsidR="00C83D0C" w:rsidRDefault="00C83D0C" w:rsidP="00AF5352">
      <w:pPr>
        <w:spacing w:after="0" w:line="240" w:lineRule="auto"/>
      </w:pPr>
      <w:r>
        <w:continuationSeparator/>
      </w:r>
    </w:p>
  </w:footnote>
  <w:footnote w:type="continuationNotice" w:id="1">
    <w:p w14:paraId="500E39AB" w14:textId="77777777" w:rsidR="00C83D0C" w:rsidRDefault="00C83D0C">
      <w:pPr>
        <w:spacing w:after="0" w:line="240" w:lineRule="auto"/>
      </w:pPr>
    </w:p>
  </w:footnote>
  <w:footnote w:id="2">
    <w:p w14:paraId="50A3ED08" w14:textId="77777777" w:rsidR="00872C05" w:rsidRPr="00CB60DB" w:rsidRDefault="00872C05" w:rsidP="00CB60DB">
      <w:pPr>
        <w:pStyle w:val="FootnoteText"/>
        <w:jc w:val="both"/>
      </w:pPr>
      <w:r w:rsidRPr="00CB60DB">
        <w:rPr>
          <w:rStyle w:val="FootnoteReference"/>
        </w:rPr>
        <w:footnoteRef/>
      </w:r>
      <w:r w:rsidRPr="00CB60DB">
        <w:t xml:space="preserve"> Kritērija neatbilstības gadījumā sadarbības iestāde pieņem lēmumu par projekta iesnieguma noraidīšanu.</w:t>
      </w:r>
    </w:p>
  </w:footnote>
  <w:footnote w:id="3">
    <w:p w14:paraId="52F59922" w14:textId="77777777" w:rsidR="00E93BB5" w:rsidRDefault="00E93BB5">
      <w:pPr>
        <w:pStyle w:val="FootnoteText"/>
      </w:pPr>
      <w:r>
        <w:rPr>
          <w:rStyle w:val="FootnoteReference"/>
        </w:rPr>
        <w:footnoteRef/>
      </w:r>
      <w:r>
        <w:t xml:space="preserve"> </w:t>
      </w:r>
      <w:r>
        <w:t>Eiropas Sociālā fonda Plus, Eiropas Reģionālās attīstības fonda, Kohēzijas fonda, Taisnīgas pārkārtošanās fonda</w:t>
      </w:r>
    </w:p>
  </w:footnote>
  <w:footnote w:id="4">
    <w:p w14:paraId="330089BD" w14:textId="77777777" w:rsidR="00E93BB5" w:rsidRDefault="00E93BB5" w:rsidP="00053737">
      <w:pPr>
        <w:pStyle w:val="FootnoteText"/>
        <w:jc w:val="both"/>
      </w:pPr>
      <w:r>
        <w:rPr>
          <w:rStyle w:val="FootnoteReference"/>
        </w:rPr>
        <w:footnoteRef/>
      </w:r>
      <w:r>
        <w:t xml:space="preserve"> </w:t>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1179" w14:textId="77777777" w:rsidR="007A20DA" w:rsidRPr="00FA4B3C" w:rsidRDefault="007A20DA">
    <w:pPr>
      <w:pStyle w:val="Header"/>
      <w:jc w:val="center"/>
      <w:rPr>
        <w:rFonts w:ascii="Times New Roman" w:hAnsi="Times New Roman"/>
      </w:rPr>
    </w:pPr>
    <w:r w:rsidRPr="00F66547">
      <w:rPr>
        <w:rFonts w:ascii="Times New Roman" w:hAnsi="Times New Roman"/>
        <w:color w:val="2B579A"/>
        <w:shd w:val="clear" w:color="auto" w:fill="E6E6E6"/>
      </w:rPr>
      <w:fldChar w:fldCharType="begin"/>
    </w:r>
    <w:r w:rsidRPr="00F66547">
      <w:rPr>
        <w:rFonts w:ascii="Times New Roman" w:hAnsi="Times New Roman"/>
      </w:rPr>
      <w:instrText xml:space="preserve"> PAGE   \* MERGEFORMAT </w:instrText>
    </w:r>
    <w:r w:rsidRPr="00F66547">
      <w:rPr>
        <w:rFonts w:ascii="Times New Roman" w:hAnsi="Times New Roman"/>
        <w:color w:val="2B579A"/>
        <w:shd w:val="clear" w:color="auto" w:fill="E6E6E6"/>
      </w:rPr>
      <w:fldChar w:fldCharType="separate"/>
    </w:r>
    <w:r w:rsidR="0082142F" w:rsidRPr="00F66547">
      <w:rPr>
        <w:rFonts w:ascii="Times New Roman" w:hAnsi="Times New Roman"/>
        <w:noProof/>
      </w:rPr>
      <w:t>2</w:t>
    </w:r>
    <w:r w:rsidR="0082142F" w:rsidRPr="00F66547">
      <w:rPr>
        <w:rFonts w:ascii="Times New Roman" w:hAnsi="Times New Roman"/>
        <w:noProof/>
      </w:rPr>
      <w:t>9</w:t>
    </w:r>
    <w:r w:rsidRPr="00F66547">
      <w:rPr>
        <w:rFonts w:ascii="Times New Roman" w:hAnsi="Times New Roman"/>
        <w:noProof/>
        <w:color w:val="2B579A"/>
        <w:shd w:val="clear" w:color="auto" w:fill="E6E6E6"/>
      </w:rPr>
      <w:fldChar w:fldCharType="end"/>
    </w:r>
  </w:p>
  <w:p w14:paraId="081927E7"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48B10444" w14:textId="77777777" w:rsidTr="5E7F0A5A">
      <w:tc>
        <w:tcPr>
          <w:tcW w:w="4750" w:type="dxa"/>
        </w:tcPr>
        <w:p w14:paraId="7EDDA704" w14:textId="77777777" w:rsidR="007A20DA" w:rsidRPr="00413E3E" w:rsidRDefault="007A20DA" w:rsidP="5E7F0A5A">
          <w:pPr>
            <w:pStyle w:val="Header"/>
            <w:ind w:left="-115"/>
            <w:rPr>
              <w:szCs w:val="22"/>
            </w:rPr>
          </w:pPr>
        </w:p>
      </w:tc>
      <w:tc>
        <w:tcPr>
          <w:tcW w:w="4750" w:type="dxa"/>
        </w:tcPr>
        <w:p w14:paraId="185D3479" w14:textId="77777777" w:rsidR="007A20DA" w:rsidRPr="00413E3E" w:rsidRDefault="007A20DA" w:rsidP="5E7F0A5A">
          <w:pPr>
            <w:pStyle w:val="Header"/>
            <w:jc w:val="center"/>
            <w:rPr>
              <w:szCs w:val="22"/>
            </w:rPr>
          </w:pPr>
        </w:p>
      </w:tc>
      <w:tc>
        <w:tcPr>
          <w:tcW w:w="4750" w:type="dxa"/>
        </w:tcPr>
        <w:p w14:paraId="4AB2CEB6" w14:textId="77777777" w:rsidR="007A20DA" w:rsidRPr="00413E3E" w:rsidRDefault="007A20DA" w:rsidP="5E7F0A5A">
          <w:pPr>
            <w:pStyle w:val="Header"/>
            <w:ind w:right="-115"/>
            <w:jc w:val="right"/>
            <w:rPr>
              <w:szCs w:val="22"/>
            </w:rPr>
          </w:pPr>
        </w:p>
      </w:tc>
    </w:tr>
  </w:tbl>
  <w:p w14:paraId="49FD90F9"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FC"/>
    <w:multiLevelType w:val="hybridMultilevel"/>
    <w:tmpl w:val="3EF6D0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8262DD"/>
    <w:multiLevelType w:val="hybridMultilevel"/>
    <w:tmpl w:val="D6040C5C"/>
    <w:lvl w:ilvl="0" w:tplc="7D6AC282">
      <w:start w:val="1"/>
      <w:numFmt w:val="lowerLetter"/>
      <w:lvlText w:val="%1)"/>
      <w:lvlJc w:val="left"/>
      <w:pPr>
        <w:ind w:left="720" w:hanging="360"/>
      </w:pPr>
    </w:lvl>
    <w:lvl w:ilvl="1" w:tplc="8DEC00C2">
      <w:start w:val="1"/>
      <w:numFmt w:val="lowerLetter"/>
      <w:lvlText w:val="%2."/>
      <w:lvlJc w:val="left"/>
      <w:pPr>
        <w:ind w:left="1440" w:hanging="360"/>
      </w:pPr>
    </w:lvl>
    <w:lvl w:ilvl="2" w:tplc="793463A0">
      <w:start w:val="1"/>
      <w:numFmt w:val="lowerRoman"/>
      <w:lvlText w:val="%3."/>
      <w:lvlJc w:val="right"/>
      <w:pPr>
        <w:ind w:left="2160" w:hanging="180"/>
      </w:pPr>
    </w:lvl>
    <w:lvl w:ilvl="3" w:tplc="518E0D2E">
      <w:start w:val="1"/>
      <w:numFmt w:val="decimal"/>
      <w:lvlText w:val="%4."/>
      <w:lvlJc w:val="left"/>
      <w:pPr>
        <w:ind w:left="2880" w:hanging="360"/>
      </w:pPr>
    </w:lvl>
    <w:lvl w:ilvl="4" w:tplc="DEE0DE36">
      <w:start w:val="1"/>
      <w:numFmt w:val="lowerLetter"/>
      <w:lvlText w:val="%5."/>
      <w:lvlJc w:val="left"/>
      <w:pPr>
        <w:ind w:left="3600" w:hanging="360"/>
      </w:pPr>
    </w:lvl>
    <w:lvl w:ilvl="5" w:tplc="6BF63922">
      <w:start w:val="1"/>
      <w:numFmt w:val="lowerRoman"/>
      <w:lvlText w:val="%6."/>
      <w:lvlJc w:val="right"/>
      <w:pPr>
        <w:ind w:left="4320" w:hanging="180"/>
      </w:pPr>
    </w:lvl>
    <w:lvl w:ilvl="6" w:tplc="15129074">
      <w:start w:val="1"/>
      <w:numFmt w:val="decimal"/>
      <w:lvlText w:val="%7."/>
      <w:lvlJc w:val="left"/>
      <w:pPr>
        <w:ind w:left="5040" w:hanging="360"/>
      </w:pPr>
    </w:lvl>
    <w:lvl w:ilvl="7" w:tplc="58A2D61E">
      <w:start w:val="1"/>
      <w:numFmt w:val="lowerLetter"/>
      <w:lvlText w:val="%8."/>
      <w:lvlJc w:val="left"/>
      <w:pPr>
        <w:ind w:left="5760" w:hanging="360"/>
      </w:pPr>
    </w:lvl>
    <w:lvl w:ilvl="8" w:tplc="C9F2EE7E">
      <w:start w:val="1"/>
      <w:numFmt w:val="lowerRoman"/>
      <w:lvlText w:val="%9."/>
      <w:lvlJc w:val="right"/>
      <w:pPr>
        <w:ind w:left="6480" w:hanging="180"/>
      </w:pPr>
    </w:lvl>
  </w:abstractNum>
  <w:abstractNum w:abstractNumId="2" w15:restartNumberingAfterBreak="0">
    <w:nsid w:val="03A56D7B"/>
    <w:multiLevelType w:val="hybridMultilevel"/>
    <w:tmpl w:val="943C2776"/>
    <w:lvl w:ilvl="0" w:tplc="B5D08CA8">
      <w:start w:val="1"/>
      <w:numFmt w:val="decimal"/>
      <w:lvlText w:val="%1)"/>
      <w:lvlJc w:val="left"/>
      <w:pPr>
        <w:ind w:left="683" w:hanging="360"/>
      </w:pPr>
      <w:rPr>
        <w:rFonts w:hint="default"/>
      </w:rPr>
    </w:lvl>
    <w:lvl w:ilvl="1" w:tplc="04260019" w:tentative="1">
      <w:start w:val="1"/>
      <w:numFmt w:val="lowerLetter"/>
      <w:lvlText w:val="%2."/>
      <w:lvlJc w:val="left"/>
      <w:pPr>
        <w:ind w:left="1403" w:hanging="360"/>
      </w:pPr>
    </w:lvl>
    <w:lvl w:ilvl="2" w:tplc="0426001B" w:tentative="1">
      <w:start w:val="1"/>
      <w:numFmt w:val="lowerRoman"/>
      <w:lvlText w:val="%3."/>
      <w:lvlJc w:val="right"/>
      <w:pPr>
        <w:ind w:left="2123" w:hanging="180"/>
      </w:pPr>
    </w:lvl>
    <w:lvl w:ilvl="3" w:tplc="0426000F" w:tentative="1">
      <w:start w:val="1"/>
      <w:numFmt w:val="decimal"/>
      <w:lvlText w:val="%4."/>
      <w:lvlJc w:val="left"/>
      <w:pPr>
        <w:ind w:left="2843" w:hanging="360"/>
      </w:pPr>
    </w:lvl>
    <w:lvl w:ilvl="4" w:tplc="04260019" w:tentative="1">
      <w:start w:val="1"/>
      <w:numFmt w:val="lowerLetter"/>
      <w:lvlText w:val="%5."/>
      <w:lvlJc w:val="left"/>
      <w:pPr>
        <w:ind w:left="3563" w:hanging="360"/>
      </w:pPr>
    </w:lvl>
    <w:lvl w:ilvl="5" w:tplc="0426001B" w:tentative="1">
      <w:start w:val="1"/>
      <w:numFmt w:val="lowerRoman"/>
      <w:lvlText w:val="%6."/>
      <w:lvlJc w:val="right"/>
      <w:pPr>
        <w:ind w:left="4283" w:hanging="180"/>
      </w:pPr>
    </w:lvl>
    <w:lvl w:ilvl="6" w:tplc="0426000F" w:tentative="1">
      <w:start w:val="1"/>
      <w:numFmt w:val="decimal"/>
      <w:lvlText w:val="%7."/>
      <w:lvlJc w:val="left"/>
      <w:pPr>
        <w:ind w:left="5003" w:hanging="360"/>
      </w:pPr>
    </w:lvl>
    <w:lvl w:ilvl="7" w:tplc="04260019" w:tentative="1">
      <w:start w:val="1"/>
      <w:numFmt w:val="lowerLetter"/>
      <w:lvlText w:val="%8."/>
      <w:lvlJc w:val="left"/>
      <w:pPr>
        <w:ind w:left="5723" w:hanging="360"/>
      </w:pPr>
    </w:lvl>
    <w:lvl w:ilvl="8" w:tplc="0426001B" w:tentative="1">
      <w:start w:val="1"/>
      <w:numFmt w:val="lowerRoman"/>
      <w:lvlText w:val="%9."/>
      <w:lvlJc w:val="right"/>
      <w:pPr>
        <w:ind w:left="6443" w:hanging="180"/>
      </w:pPr>
    </w:lvl>
  </w:abstractNum>
  <w:abstractNum w:abstractNumId="3" w15:restartNumberingAfterBreak="0">
    <w:nsid w:val="07EF7EA6"/>
    <w:multiLevelType w:val="hybridMultilevel"/>
    <w:tmpl w:val="F336E934"/>
    <w:lvl w:ilvl="0" w:tplc="0426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64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0C654204"/>
    <w:multiLevelType w:val="hybridMultilevel"/>
    <w:tmpl w:val="BB041CA4"/>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1AC4403A">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85066"/>
    <w:multiLevelType w:val="hybridMultilevel"/>
    <w:tmpl w:val="F08CE4BE"/>
    <w:lvl w:ilvl="0" w:tplc="FF5E6A4A">
      <w:start w:val="1"/>
      <w:numFmt w:val="decimal"/>
      <w:lvlText w:val="%1."/>
      <w:lvlJc w:val="left"/>
      <w:pPr>
        <w:ind w:left="360" w:hanging="360"/>
      </w:pPr>
    </w:lvl>
    <w:lvl w:ilvl="1" w:tplc="35EADC4A">
      <w:start w:val="1"/>
      <w:numFmt w:val="lowerLetter"/>
      <w:lvlText w:val="%2."/>
      <w:lvlJc w:val="left"/>
      <w:pPr>
        <w:ind w:left="1080" w:hanging="360"/>
      </w:pPr>
    </w:lvl>
    <w:lvl w:ilvl="2" w:tplc="BDC27044">
      <w:start w:val="1"/>
      <w:numFmt w:val="lowerRoman"/>
      <w:lvlText w:val="%3."/>
      <w:lvlJc w:val="right"/>
      <w:pPr>
        <w:ind w:left="1800" w:hanging="180"/>
      </w:pPr>
    </w:lvl>
    <w:lvl w:ilvl="3" w:tplc="749C0874">
      <w:start w:val="1"/>
      <w:numFmt w:val="decimal"/>
      <w:lvlText w:val="%4."/>
      <w:lvlJc w:val="left"/>
      <w:pPr>
        <w:ind w:left="2520" w:hanging="360"/>
      </w:pPr>
    </w:lvl>
    <w:lvl w:ilvl="4" w:tplc="B71054EA">
      <w:start w:val="1"/>
      <w:numFmt w:val="lowerLetter"/>
      <w:lvlText w:val="%5."/>
      <w:lvlJc w:val="left"/>
      <w:pPr>
        <w:ind w:left="3240" w:hanging="360"/>
      </w:pPr>
    </w:lvl>
    <w:lvl w:ilvl="5" w:tplc="F410D4F2">
      <w:start w:val="1"/>
      <w:numFmt w:val="lowerRoman"/>
      <w:lvlText w:val="%6."/>
      <w:lvlJc w:val="right"/>
      <w:pPr>
        <w:ind w:left="3960" w:hanging="180"/>
      </w:pPr>
    </w:lvl>
    <w:lvl w:ilvl="6" w:tplc="C8422A20">
      <w:start w:val="1"/>
      <w:numFmt w:val="decimal"/>
      <w:lvlText w:val="%7."/>
      <w:lvlJc w:val="left"/>
      <w:pPr>
        <w:ind w:left="4680" w:hanging="360"/>
      </w:pPr>
    </w:lvl>
    <w:lvl w:ilvl="7" w:tplc="9B14F4EA">
      <w:start w:val="1"/>
      <w:numFmt w:val="lowerLetter"/>
      <w:lvlText w:val="%8."/>
      <w:lvlJc w:val="left"/>
      <w:pPr>
        <w:ind w:left="5400" w:hanging="360"/>
      </w:pPr>
    </w:lvl>
    <w:lvl w:ilvl="8" w:tplc="5C72F106">
      <w:start w:val="1"/>
      <w:numFmt w:val="lowerRoman"/>
      <w:lvlText w:val="%9."/>
      <w:lvlJc w:val="right"/>
      <w:pPr>
        <w:ind w:left="6120" w:hanging="180"/>
      </w:pPr>
    </w:lvl>
  </w:abstractNum>
  <w:abstractNum w:abstractNumId="7" w15:restartNumberingAfterBreak="0">
    <w:nsid w:val="151B561D"/>
    <w:multiLevelType w:val="hybridMultilevel"/>
    <w:tmpl w:val="EDA228F6"/>
    <w:lvl w:ilvl="0" w:tplc="04090017">
      <w:start w:val="1"/>
      <w:numFmt w:val="lowerLetter"/>
      <w:lvlText w:val="%1)"/>
      <w:lvlJc w:val="left"/>
      <w:pPr>
        <w:ind w:left="862" w:hanging="360"/>
      </w:pPr>
      <w:rPr>
        <w:rFonts w:hint="default"/>
      </w:rPr>
    </w:lvl>
    <w:lvl w:ilvl="1" w:tplc="B8B2264E">
      <w:numFmt w:val="bullet"/>
      <w:lvlText w:val="-"/>
      <w:lvlJc w:val="left"/>
      <w:pPr>
        <w:ind w:left="1582" w:hanging="360"/>
      </w:pPr>
      <w:rPr>
        <w:rFonts w:ascii="Times New Roman" w:eastAsia="Times New Roman" w:hAnsi="Times New Roman" w:cs="Times New Roman"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B1661B4"/>
    <w:multiLevelType w:val="hybridMultilevel"/>
    <w:tmpl w:val="33549EB0"/>
    <w:lvl w:ilvl="0" w:tplc="6D8854A0">
      <w:start w:val="1"/>
      <w:numFmt w:val="decimal"/>
      <w:lvlText w:val="%1."/>
      <w:lvlJc w:val="left"/>
      <w:pPr>
        <w:ind w:left="862" w:hanging="360"/>
      </w:pPr>
      <w:rPr>
        <w:rFonts w:ascii="Times New Roman" w:eastAsia="ヒラギノ角ゴ Pro W3"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C964DF8"/>
    <w:multiLevelType w:val="hybridMultilevel"/>
    <w:tmpl w:val="1FECE092"/>
    <w:lvl w:ilvl="0" w:tplc="D9540A4A">
      <w:start w:val="1"/>
      <w:numFmt w:val="decimal"/>
      <w:lvlText w:val="%1)"/>
      <w:lvlJc w:val="left"/>
      <w:pPr>
        <w:ind w:left="713" w:hanging="390"/>
      </w:pPr>
      <w:rPr>
        <w:rFonts w:hint="default"/>
      </w:rPr>
    </w:lvl>
    <w:lvl w:ilvl="1" w:tplc="04260019" w:tentative="1">
      <w:start w:val="1"/>
      <w:numFmt w:val="lowerLetter"/>
      <w:lvlText w:val="%2."/>
      <w:lvlJc w:val="left"/>
      <w:pPr>
        <w:ind w:left="1403" w:hanging="360"/>
      </w:pPr>
    </w:lvl>
    <w:lvl w:ilvl="2" w:tplc="0426001B" w:tentative="1">
      <w:start w:val="1"/>
      <w:numFmt w:val="lowerRoman"/>
      <w:lvlText w:val="%3."/>
      <w:lvlJc w:val="right"/>
      <w:pPr>
        <w:ind w:left="2123" w:hanging="180"/>
      </w:pPr>
    </w:lvl>
    <w:lvl w:ilvl="3" w:tplc="0426000F" w:tentative="1">
      <w:start w:val="1"/>
      <w:numFmt w:val="decimal"/>
      <w:lvlText w:val="%4."/>
      <w:lvlJc w:val="left"/>
      <w:pPr>
        <w:ind w:left="2843" w:hanging="360"/>
      </w:pPr>
    </w:lvl>
    <w:lvl w:ilvl="4" w:tplc="04260019" w:tentative="1">
      <w:start w:val="1"/>
      <w:numFmt w:val="lowerLetter"/>
      <w:lvlText w:val="%5."/>
      <w:lvlJc w:val="left"/>
      <w:pPr>
        <w:ind w:left="3563" w:hanging="360"/>
      </w:pPr>
    </w:lvl>
    <w:lvl w:ilvl="5" w:tplc="0426001B" w:tentative="1">
      <w:start w:val="1"/>
      <w:numFmt w:val="lowerRoman"/>
      <w:lvlText w:val="%6."/>
      <w:lvlJc w:val="right"/>
      <w:pPr>
        <w:ind w:left="4283" w:hanging="180"/>
      </w:pPr>
    </w:lvl>
    <w:lvl w:ilvl="6" w:tplc="0426000F" w:tentative="1">
      <w:start w:val="1"/>
      <w:numFmt w:val="decimal"/>
      <w:lvlText w:val="%7."/>
      <w:lvlJc w:val="left"/>
      <w:pPr>
        <w:ind w:left="5003" w:hanging="360"/>
      </w:pPr>
    </w:lvl>
    <w:lvl w:ilvl="7" w:tplc="04260019" w:tentative="1">
      <w:start w:val="1"/>
      <w:numFmt w:val="lowerLetter"/>
      <w:lvlText w:val="%8."/>
      <w:lvlJc w:val="left"/>
      <w:pPr>
        <w:ind w:left="5723" w:hanging="360"/>
      </w:pPr>
    </w:lvl>
    <w:lvl w:ilvl="8" w:tplc="0426001B" w:tentative="1">
      <w:start w:val="1"/>
      <w:numFmt w:val="lowerRoman"/>
      <w:lvlText w:val="%9."/>
      <w:lvlJc w:val="right"/>
      <w:pPr>
        <w:ind w:left="6443" w:hanging="180"/>
      </w:pPr>
    </w:lvl>
  </w:abstractNum>
  <w:abstractNum w:abstractNumId="10" w15:restartNumberingAfterBreak="0">
    <w:nsid w:val="1ED4A6A1"/>
    <w:multiLevelType w:val="hybridMultilevel"/>
    <w:tmpl w:val="B1C8C4EE"/>
    <w:lvl w:ilvl="0" w:tplc="5A20E3BC">
      <w:start w:val="1"/>
      <w:numFmt w:val="decimal"/>
      <w:lvlText w:val="%1)"/>
      <w:lvlJc w:val="left"/>
      <w:pPr>
        <w:ind w:left="720" w:hanging="360"/>
      </w:pPr>
      <w:rPr>
        <w:b w:val="0"/>
        <w:bCs w:val="0"/>
      </w:rPr>
    </w:lvl>
    <w:lvl w:ilvl="1" w:tplc="3F367336">
      <w:start w:val="1"/>
      <w:numFmt w:val="lowerLetter"/>
      <w:lvlText w:val="%2."/>
      <w:lvlJc w:val="left"/>
      <w:pPr>
        <w:ind w:left="1440" w:hanging="360"/>
      </w:pPr>
    </w:lvl>
    <w:lvl w:ilvl="2" w:tplc="590EC14A">
      <w:start w:val="1"/>
      <w:numFmt w:val="lowerRoman"/>
      <w:lvlText w:val="%3."/>
      <w:lvlJc w:val="right"/>
      <w:pPr>
        <w:ind w:left="2160" w:hanging="180"/>
      </w:pPr>
    </w:lvl>
    <w:lvl w:ilvl="3" w:tplc="E10C3A5A">
      <w:start w:val="1"/>
      <w:numFmt w:val="decimal"/>
      <w:lvlText w:val="%4."/>
      <w:lvlJc w:val="left"/>
      <w:pPr>
        <w:ind w:left="2880" w:hanging="360"/>
      </w:pPr>
    </w:lvl>
    <w:lvl w:ilvl="4" w:tplc="DC2C0182">
      <w:start w:val="1"/>
      <w:numFmt w:val="lowerLetter"/>
      <w:lvlText w:val="%5."/>
      <w:lvlJc w:val="left"/>
      <w:pPr>
        <w:ind w:left="3600" w:hanging="360"/>
      </w:pPr>
    </w:lvl>
    <w:lvl w:ilvl="5" w:tplc="145427EA">
      <w:start w:val="1"/>
      <w:numFmt w:val="lowerRoman"/>
      <w:lvlText w:val="%6."/>
      <w:lvlJc w:val="right"/>
      <w:pPr>
        <w:ind w:left="4320" w:hanging="180"/>
      </w:pPr>
    </w:lvl>
    <w:lvl w:ilvl="6" w:tplc="9A542E9E">
      <w:start w:val="1"/>
      <w:numFmt w:val="decimal"/>
      <w:lvlText w:val="%7."/>
      <w:lvlJc w:val="left"/>
      <w:pPr>
        <w:ind w:left="5040" w:hanging="360"/>
      </w:pPr>
    </w:lvl>
    <w:lvl w:ilvl="7" w:tplc="D1A649D8">
      <w:start w:val="1"/>
      <w:numFmt w:val="lowerLetter"/>
      <w:lvlText w:val="%8."/>
      <w:lvlJc w:val="left"/>
      <w:pPr>
        <w:ind w:left="5760" w:hanging="360"/>
      </w:pPr>
    </w:lvl>
    <w:lvl w:ilvl="8" w:tplc="73B44416">
      <w:start w:val="1"/>
      <w:numFmt w:val="lowerRoman"/>
      <w:lvlText w:val="%9."/>
      <w:lvlJc w:val="right"/>
      <w:pPr>
        <w:ind w:left="6480" w:hanging="180"/>
      </w:pPr>
    </w:lvl>
  </w:abstractNum>
  <w:abstractNum w:abstractNumId="11" w15:restartNumberingAfterBreak="0">
    <w:nsid w:val="21F039EA"/>
    <w:multiLevelType w:val="multilevel"/>
    <w:tmpl w:val="19841E6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0383A"/>
    <w:multiLevelType w:val="hybridMultilevel"/>
    <w:tmpl w:val="6FB889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2D040C"/>
    <w:multiLevelType w:val="hybridMultilevel"/>
    <w:tmpl w:val="9418C934"/>
    <w:lvl w:ilvl="0" w:tplc="81A630FC">
      <w:start w:val="1"/>
      <w:numFmt w:val="decimal"/>
      <w:lvlText w:val="%1)"/>
      <w:lvlJc w:val="left"/>
      <w:pPr>
        <w:ind w:left="720" w:hanging="360"/>
      </w:pPr>
      <w:rPr>
        <w:rFonts w:ascii="Times New Roman" w:eastAsia="ヒラギノ角ゴ Pro W3"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166D81"/>
    <w:multiLevelType w:val="hybridMultilevel"/>
    <w:tmpl w:val="415E198C"/>
    <w:lvl w:ilvl="0" w:tplc="DF9CE2B2">
      <w:start w:val="1"/>
      <w:numFmt w:val="lowerLetter"/>
      <w:lvlText w:val="%1)"/>
      <w:lvlJc w:val="left"/>
      <w:pPr>
        <w:ind w:left="1073" w:hanging="360"/>
      </w:pPr>
      <w:rPr>
        <w:rFonts w:hint="default"/>
      </w:rPr>
    </w:lvl>
    <w:lvl w:ilvl="1" w:tplc="04260019" w:tentative="1">
      <w:start w:val="1"/>
      <w:numFmt w:val="lowerLetter"/>
      <w:lvlText w:val="%2."/>
      <w:lvlJc w:val="left"/>
      <w:pPr>
        <w:ind w:left="1793" w:hanging="360"/>
      </w:pPr>
    </w:lvl>
    <w:lvl w:ilvl="2" w:tplc="0426001B" w:tentative="1">
      <w:start w:val="1"/>
      <w:numFmt w:val="lowerRoman"/>
      <w:lvlText w:val="%3."/>
      <w:lvlJc w:val="right"/>
      <w:pPr>
        <w:ind w:left="2513" w:hanging="180"/>
      </w:pPr>
    </w:lvl>
    <w:lvl w:ilvl="3" w:tplc="0426000F" w:tentative="1">
      <w:start w:val="1"/>
      <w:numFmt w:val="decimal"/>
      <w:lvlText w:val="%4."/>
      <w:lvlJc w:val="left"/>
      <w:pPr>
        <w:ind w:left="3233" w:hanging="360"/>
      </w:pPr>
    </w:lvl>
    <w:lvl w:ilvl="4" w:tplc="04260019" w:tentative="1">
      <w:start w:val="1"/>
      <w:numFmt w:val="lowerLetter"/>
      <w:lvlText w:val="%5."/>
      <w:lvlJc w:val="left"/>
      <w:pPr>
        <w:ind w:left="3953" w:hanging="360"/>
      </w:pPr>
    </w:lvl>
    <w:lvl w:ilvl="5" w:tplc="0426001B" w:tentative="1">
      <w:start w:val="1"/>
      <w:numFmt w:val="lowerRoman"/>
      <w:lvlText w:val="%6."/>
      <w:lvlJc w:val="right"/>
      <w:pPr>
        <w:ind w:left="4673" w:hanging="180"/>
      </w:pPr>
    </w:lvl>
    <w:lvl w:ilvl="6" w:tplc="0426000F" w:tentative="1">
      <w:start w:val="1"/>
      <w:numFmt w:val="decimal"/>
      <w:lvlText w:val="%7."/>
      <w:lvlJc w:val="left"/>
      <w:pPr>
        <w:ind w:left="5393" w:hanging="360"/>
      </w:pPr>
    </w:lvl>
    <w:lvl w:ilvl="7" w:tplc="04260019" w:tentative="1">
      <w:start w:val="1"/>
      <w:numFmt w:val="lowerLetter"/>
      <w:lvlText w:val="%8."/>
      <w:lvlJc w:val="left"/>
      <w:pPr>
        <w:ind w:left="6113" w:hanging="360"/>
      </w:pPr>
    </w:lvl>
    <w:lvl w:ilvl="8" w:tplc="0426001B" w:tentative="1">
      <w:start w:val="1"/>
      <w:numFmt w:val="lowerRoman"/>
      <w:lvlText w:val="%9."/>
      <w:lvlJc w:val="right"/>
      <w:pPr>
        <w:ind w:left="6833" w:hanging="180"/>
      </w:pPr>
    </w:lvl>
  </w:abstractNum>
  <w:abstractNum w:abstractNumId="15" w15:restartNumberingAfterBreak="0">
    <w:nsid w:val="2AB1113A"/>
    <w:multiLevelType w:val="hybridMultilevel"/>
    <w:tmpl w:val="269CA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85AC54"/>
    <w:multiLevelType w:val="hybridMultilevel"/>
    <w:tmpl w:val="07F22496"/>
    <w:lvl w:ilvl="0" w:tplc="E500EE3E">
      <w:start w:val="1"/>
      <w:numFmt w:val="lowerLetter"/>
      <w:lvlText w:val="%1)"/>
      <w:lvlJc w:val="left"/>
      <w:pPr>
        <w:ind w:left="720" w:hanging="360"/>
      </w:pPr>
    </w:lvl>
    <w:lvl w:ilvl="1" w:tplc="87EE5AF6">
      <w:start w:val="1"/>
      <w:numFmt w:val="lowerLetter"/>
      <w:lvlText w:val="%2."/>
      <w:lvlJc w:val="left"/>
      <w:pPr>
        <w:ind w:left="1440" w:hanging="360"/>
      </w:pPr>
    </w:lvl>
    <w:lvl w:ilvl="2" w:tplc="046604CC">
      <w:start w:val="1"/>
      <w:numFmt w:val="lowerRoman"/>
      <w:lvlText w:val="%3."/>
      <w:lvlJc w:val="right"/>
      <w:pPr>
        <w:ind w:left="2160" w:hanging="180"/>
      </w:pPr>
    </w:lvl>
    <w:lvl w:ilvl="3" w:tplc="84FC5B38">
      <w:start w:val="1"/>
      <w:numFmt w:val="decimal"/>
      <w:lvlText w:val="%4."/>
      <w:lvlJc w:val="left"/>
      <w:pPr>
        <w:ind w:left="2880" w:hanging="360"/>
      </w:pPr>
    </w:lvl>
    <w:lvl w:ilvl="4" w:tplc="F394356C">
      <w:start w:val="1"/>
      <w:numFmt w:val="lowerLetter"/>
      <w:lvlText w:val="%5."/>
      <w:lvlJc w:val="left"/>
      <w:pPr>
        <w:ind w:left="3600" w:hanging="360"/>
      </w:pPr>
    </w:lvl>
    <w:lvl w:ilvl="5" w:tplc="CEB6DC8C">
      <w:start w:val="1"/>
      <w:numFmt w:val="lowerRoman"/>
      <w:lvlText w:val="%6."/>
      <w:lvlJc w:val="right"/>
      <w:pPr>
        <w:ind w:left="4320" w:hanging="180"/>
      </w:pPr>
    </w:lvl>
    <w:lvl w:ilvl="6" w:tplc="6E120068">
      <w:start w:val="1"/>
      <w:numFmt w:val="decimal"/>
      <w:lvlText w:val="%7."/>
      <w:lvlJc w:val="left"/>
      <w:pPr>
        <w:ind w:left="5040" w:hanging="360"/>
      </w:pPr>
    </w:lvl>
    <w:lvl w:ilvl="7" w:tplc="0ACEC5F0">
      <w:start w:val="1"/>
      <w:numFmt w:val="lowerLetter"/>
      <w:lvlText w:val="%8."/>
      <w:lvlJc w:val="left"/>
      <w:pPr>
        <w:ind w:left="5760" w:hanging="360"/>
      </w:pPr>
    </w:lvl>
    <w:lvl w:ilvl="8" w:tplc="302440A2">
      <w:start w:val="1"/>
      <w:numFmt w:val="lowerRoman"/>
      <w:lvlText w:val="%9."/>
      <w:lvlJc w:val="right"/>
      <w:pPr>
        <w:ind w:left="6480" w:hanging="180"/>
      </w:pPr>
    </w:lvl>
  </w:abstractNum>
  <w:abstractNum w:abstractNumId="17" w15:restartNumberingAfterBreak="0">
    <w:nsid w:val="3380681D"/>
    <w:multiLevelType w:val="multilevel"/>
    <w:tmpl w:val="BB0EBB62"/>
    <w:lvl w:ilvl="0">
      <w:start w:val="1"/>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B47F4"/>
    <w:multiLevelType w:val="hybridMultilevel"/>
    <w:tmpl w:val="5798BC8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419E0095"/>
    <w:multiLevelType w:val="hybridMultilevel"/>
    <w:tmpl w:val="3B242D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433B4BE"/>
    <w:multiLevelType w:val="hybridMultilevel"/>
    <w:tmpl w:val="E13C52CE"/>
    <w:lvl w:ilvl="0" w:tplc="1F462F7E">
      <w:start w:val="1"/>
      <w:numFmt w:val="decimal"/>
      <w:lvlText w:val="%1)"/>
      <w:lvlJc w:val="left"/>
      <w:pPr>
        <w:ind w:left="720" w:hanging="360"/>
      </w:pPr>
      <w:rPr>
        <w:rFonts w:ascii="Times New Roman" w:eastAsia="ヒラギノ角ゴ Pro W3" w:hAnsi="Times New Roman" w:cs="Times New Roman" w:hint="default"/>
      </w:rPr>
    </w:lvl>
    <w:lvl w:ilvl="1" w:tplc="81921D54">
      <w:start w:val="1"/>
      <w:numFmt w:val="lowerLetter"/>
      <w:lvlText w:val="%2."/>
      <w:lvlJc w:val="left"/>
      <w:pPr>
        <w:ind w:left="1440" w:hanging="360"/>
      </w:pPr>
    </w:lvl>
    <w:lvl w:ilvl="2" w:tplc="6DFE0EBA">
      <w:start w:val="1"/>
      <w:numFmt w:val="lowerRoman"/>
      <w:lvlText w:val="%3."/>
      <w:lvlJc w:val="right"/>
      <w:pPr>
        <w:ind w:left="2160" w:hanging="180"/>
      </w:pPr>
    </w:lvl>
    <w:lvl w:ilvl="3" w:tplc="30D4B700">
      <w:start w:val="1"/>
      <w:numFmt w:val="decimal"/>
      <w:lvlText w:val="%4."/>
      <w:lvlJc w:val="left"/>
      <w:pPr>
        <w:ind w:left="2880" w:hanging="360"/>
      </w:pPr>
    </w:lvl>
    <w:lvl w:ilvl="4" w:tplc="07523772">
      <w:start w:val="1"/>
      <w:numFmt w:val="lowerLetter"/>
      <w:lvlText w:val="%5."/>
      <w:lvlJc w:val="left"/>
      <w:pPr>
        <w:ind w:left="3600" w:hanging="360"/>
      </w:pPr>
    </w:lvl>
    <w:lvl w:ilvl="5" w:tplc="78783428">
      <w:start w:val="1"/>
      <w:numFmt w:val="lowerRoman"/>
      <w:lvlText w:val="%6."/>
      <w:lvlJc w:val="right"/>
      <w:pPr>
        <w:ind w:left="4320" w:hanging="180"/>
      </w:pPr>
    </w:lvl>
    <w:lvl w:ilvl="6" w:tplc="6B668D2A">
      <w:start w:val="1"/>
      <w:numFmt w:val="decimal"/>
      <w:lvlText w:val="%7."/>
      <w:lvlJc w:val="left"/>
      <w:pPr>
        <w:ind w:left="5040" w:hanging="360"/>
      </w:pPr>
    </w:lvl>
    <w:lvl w:ilvl="7" w:tplc="06007EC0">
      <w:start w:val="1"/>
      <w:numFmt w:val="lowerLetter"/>
      <w:lvlText w:val="%8."/>
      <w:lvlJc w:val="left"/>
      <w:pPr>
        <w:ind w:left="5760" w:hanging="360"/>
      </w:pPr>
    </w:lvl>
    <w:lvl w:ilvl="8" w:tplc="25B6134E">
      <w:start w:val="1"/>
      <w:numFmt w:val="lowerRoman"/>
      <w:lvlText w:val="%9."/>
      <w:lvlJc w:val="right"/>
      <w:pPr>
        <w:ind w:left="6480" w:hanging="180"/>
      </w:pPr>
    </w:lvl>
  </w:abstractNum>
  <w:abstractNum w:abstractNumId="21" w15:restartNumberingAfterBreak="0">
    <w:nsid w:val="47123C5D"/>
    <w:multiLevelType w:val="hybridMultilevel"/>
    <w:tmpl w:val="A784E32C"/>
    <w:lvl w:ilvl="0" w:tplc="976A335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50DA70DC"/>
    <w:multiLevelType w:val="hybridMultilevel"/>
    <w:tmpl w:val="CFD4A0C8"/>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3511B2"/>
    <w:multiLevelType w:val="hybridMultilevel"/>
    <w:tmpl w:val="5B0416D4"/>
    <w:lvl w:ilvl="0" w:tplc="01AEB5BA">
      <w:start w:val="1"/>
      <w:numFmt w:val="decimal"/>
      <w:lvlText w:val="%1)"/>
      <w:lvlJc w:val="left"/>
      <w:pPr>
        <w:ind w:left="720" w:hanging="360"/>
      </w:pPr>
      <w:rPr>
        <w:rFonts w:ascii="Times New Roman" w:eastAsia="ヒラギノ角ゴ Pro W3"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A272EE"/>
    <w:multiLevelType w:val="hybridMultilevel"/>
    <w:tmpl w:val="708AE392"/>
    <w:lvl w:ilvl="0" w:tplc="E73ED52E">
      <w:start w:val="1"/>
      <w:numFmt w:val="decimal"/>
      <w:lvlText w:val="%1)"/>
      <w:lvlJc w:val="left"/>
      <w:pPr>
        <w:ind w:left="720" w:hanging="360"/>
      </w:pPr>
    </w:lvl>
    <w:lvl w:ilvl="1" w:tplc="D302AE74">
      <w:start w:val="1"/>
      <w:numFmt w:val="lowerLetter"/>
      <w:lvlText w:val="%2."/>
      <w:lvlJc w:val="left"/>
      <w:pPr>
        <w:ind w:left="1440" w:hanging="360"/>
      </w:pPr>
    </w:lvl>
    <w:lvl w:ilvl="2" w:tplc="31A29716">
      <w:start w:val="1"/>
      <w:numFmt w:val="lowerRoman"/>
      <w:lvlText w:val="%3."/>
      <w:lvlJc w:val="right"/>
      <w:pPr>
        <w:ind w:left="2160" w:hanging="180"/>
      </w:pPr>
    </w:lvl>
    <w:lvl w:ilvl="3" w:tplc="AAFABA68">
      <w:start w:val="1"/>
      <w:numFmt w:val="decimal"/>
      <w:lvlText w:val="%4."/>
      <w:lvlJc w:val="left"/>
      <w:pPr>
        <w:ind w:left="2880" w:hanging="360"/>
      </w:pPr>
    </w:lvl>
    <w:lvl w:ilvl="4" w:tplc="CE74C598">
      <w:start w:val="1"/>
      <w:numFmt w:val="lowerLetter"/>
      <w:lvlText w:val="%5."/>
      <w:lvlJc w:val="left"/>
      <w:pPr>
        <w:ind w:left="3600" w:hanging="360"/>
      </w:pPr>
    </w:lvl>
    <w:lvl w:ilvl="5" w:tplc="03CADE8E">
      <w:start w:val="1"/>
      <w:numFmt w:val="lowerRoman"/>
      <w:lvlText w:val="%6."/>
      <w:lvlJc w:val="right"/>
      <w:pPr>
        <w:ind w:left="4320" w:hanging="180"/>
      </w:pPr>
    </w:lvl>
    <w:lvl w:ilvl="6" w:tplc="8A2C5CB6">
      <w:start w:val="1"/>
      <w:numFmt w:val="decimal"/>
      <w:lvlText w:val="%7."/>
      <w:lvlJc w:val="left"/>
      <w:pPr>
        <w:ind w:left="5040" w:hanging="360"/>
      </w:pPr>
    </w:lvl>
    <w:lvl w:ilvl="7" w:tplc="2D76563C">
      <w:start w:val="1"/>
      <w:numFmt w:val="lowerLetter"/>
      <w:lvlText w:val="%8."/>
      <w:lvlJc w:val="left"/>
      <w:pPr>
        <w:ind w:left="5760" w:hanging="360"/>
      </w:pPr>
    </w:lvl>
    <w:lvl w:ilvl="8" w:tplc="A740AFAC">
      <w:start w:val="1"/>
      <w:numFmt w:val="lowerRoman"/>
      <w:lvlText w:val="%9."/>
      <w:lvlJc w:val="right"/>
      <w:pPr>
        <w:ind w:left="6480" w:hanging="180"/>
      </w:pPr>
    </w:lvl>
  </w:abstractNum>
  <w:abstractNum w:abstractNumId="26" w15:restartNumberingAfterBreak="0">
    <w:nsid w:val="551E26C5"/>
    <w:multiLevelType w:val="hybridMultilevel"/>
    <w:tmpl w:val="183AAE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9415FE1"/>
    <w:multiLevelType w:val="hybridMultilevel"/>
    <w:tmpl w:val="7F0EB1B6"/>
    <w:lvl w:ilvl="0" w:tplc="48C06AE4">
      <w:start w:val="1"/>
      <w:numFmt w:val="lowerLetter"/>
      <w:lvlText w:val="%1)"/>
      <w:lvlJc w:val="left"/>
      <w:pPr>
        <w:ind w:left="1440" w:hanging="360"/>
      </w:pPr>
      <w:rPr>
        <w:rFonts w:ascii="Calibri" w:eastAsia="ヒラギノ角ゴ Pro W3" w:hAnsi="Calibri"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AA41BEE"/>
    <w:multiLevelType w:val="multilevel"/>
    <w:tmpl w:val="7AC2C5D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660ED8"/>
    <w:multiLevelType w:val="hybridMultilevel"/>
    <w:tmpl w:val="2E606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F41AEC"/>
    <w:multiLevelType w:val="multilevel"/>
    <w:tmpl w:val="19565F6A"/>
    <w:lvl w:ilvl="0">
      <w:start w:val="1"/>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B12EBC"/>
    <w:multiLevelType w:val="hybridMultilevel"/>
    <w:tmpl w:val="5154955A"/>
    <w:lvl w:ilvl="0" w:tplc="7D6AC282">
      <w:start w:val="1"/>
      <w:numFmt w:val="lowerLetter"/>
      <w:lvlText w:val="%1)"/>
      <w:lvlJc w:val="left"/>
      <w:pPr>
        <w:ind w:left="1433" w:hanging="360"/>
      </w:pPr>
    </w:lvl>
    <w:lvl w:ilvl="1" w:tplc="04260019" w:tentative="1">
      <w:start w:val="1"/>
      <w:numFmt w:val="lowerLetter"/>
      <w:lvlText w:val="%2."/>
      <w:lvlJc w:val="left"/>
      <w:pPr>
        <w:ind w:left="2153" w:hanging="360"/>
      </w:pPr>
    </w:lvl>
    <w:lvl w:ilvl="2" w:tplc="0426001B" w:tentative="1">
      <w:start w:val="1"/>
      <w:numFmt w:val="lowerRoman"/>
      <w:lvlText w:val="%3."/>
      <w:lvlJc w:val="right"/>
      <w:pPr>
        <w:ind w:left="2873" w:hanging="180"/>
      </w:pPr>
    </w:lvl>
    <w:lvl w:ilvl="3" w:tplc="0426000F" w:tentative="1">
      <w:start w:val="1"/>
      <w:numFmt w:val="decimal"/>
      <w:lvlText w:val="%4."/>
      <w:lvlJc w:val="left"/>
      <w:pPr>
        <w:ind w:left="3593" w:hanging="360"/>
      </w:pPr>
    </w:lvl>
    <w:lvl w:ilvl="4" w:tplc="04260019" w:tentative="1">
      <w:start w:val="1"/>
      <w:numFmt w:val="lowerLetter"/>
      <w:lvlText w:val="%5."/>
      <w:lvlJc w:val="left"/>
      <w:pPr>
        <w:ind w:left="4313" w:hanging="360"/>
      </w:pPr>
    </w:lvl>
    <w:lvl w:ilvl="5" w:tplc="0426001B" w:tentative="1">
      <w:start w:val="1"/>
      <w:numFmt w:val="lowerRoman"/>
      <w:lvlText w:val="%6."/>
      <w:lvlJc w:val="right"/>
      <w:pPr>
        <w:ind w:left="5033" w:hanging="180"/>
      </w:pPr>
    </w:lvl>
    <w:lvl w:ilvl="6" w:tplc="0426000F" w:tentative="1">
      <w:start w:val="1"/>
      <w:numFmt w:val="decimal"/>
      <w:lvlText w:val="%7."/>
      <w:lvlJc w:val="left"/>
      <w:pPr>
        <w:ind w:left="5753" w:hanging="360"/>
      </w:pPr>
    </w:lvl>
    <w:lvl w:ilvl="7" w:tplc="04260019" w:tentative="1">
      <w:start w:val="1"/>
      <w:numFmt w:val="lowerLetter"/>
      <w:lvlText w:val="%8."/>
      <w:lvlJc w:val="left"/>
      <w:pPr>
        <w:ind w:left="6473" w:hanging="360"/>
      </w:pPr>
    </w:lvl>
    <w:lvl w:ilvl="8" w:tplc="0426001B" w:tentative="1">
      <w:start w:val="1"/>
      <w:numFmt w:val="lowerRoman"/>
      <w:lvlText w:val="%9."/>
      <w:lvlJc w:val="right"/>
      <w:pPr>
        <w:ind w:left="7193" w:hanging="180"/>
      </w:pPr>
    </w:lvl>
  </w:abstractNum>
  <w:abstractNum w:abstractNumId="32" w15:restartNumberingAfterBreak="0">
    <w:nsid w:val="721443E7"/>
    <w:multiLevelType w:val="hybridMultilevel"/>
    <w:tmpl w:val="DEDAF8D2"/>
    <w:lvl w:ilvl="0" w:tplc="F1AA95F8">
      <w:start w:val="1"/>
      <w:numFmt w:val="lowerLetter"/>
      <w:lvlText w:val="%1)"/>
      <w:lvlJc w:val="left"/>
      <w:pPr>
        <w:ind w:left="720" w:hanging="360"/>
      </w:pPr>
      <w:rPr>
        <w:b w:val="0"/>
      </w:rPr>
    </w:lvl>
    <w:lvl w:ilvl="1" w:tplc="B0F05CB6">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561973"/>
    <w:multiLevelType w:val="hybridMultilevel"/>
    <w:tmpl w:val="54F23CF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4582F00"/>
    <w:multiLevelType w:val="hybridMultilevel"/>
    <w:tmpl w:val="CAB40576"/>
    <w:lvl w:ilvl="0" w:tplc="B0F05CB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DF6752"/>
    <w:multiLevelType w:val="multilevel"/>
    <w:tmpl w:val="1598ED20"/>
    <w:lvl w:ilvl="0">
      <w:start w:val="1"/>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8F36E2"/>
    <w:multiLevelType w:val="hybridMultilevel"/>
    <w:tmpl w:val="5C28C510"/>
    <w:lvl w:ilvl="0" w:tplc="B0F05CB6">
      <w:start w:val="1"/>
      <w:numFmt w:val="decimal"/>
      <w:lvlText w:val="%1)"/>
      <w:lvlJc w:val="left"/>
      <w:pPr>
        <w:ind w:left="720" w:hanging="360"/>
      </w:pPr>
    </w:lvl>
    <w:lvl w:ilvl="1" w:tplc="1F2A10D4">
      <w:start w:val="1"/>
      <w:numFmt w:val="lowerLetter"/>
      <w:lvlText w:val="%2."/>
      <w:lvlJc w:val="left"/>
      <w:pPr>
        <w:ind w:left="1440" w:hanging="360"/>
      </w:pPr>
    </w:lvl>
    <w:lvl w:ilvl="2" w:tplc="0BC25084">
      <w:start w:val="1"/>
      <w:numFmt w:val="lowerRoman"/>
      <w:lvlText w:val="%3."/>
      <w:lvlJc w:val="right"/>
      <w:pPr>
        <w:ind w:left="2160" w:hanging="180"/>
      </w:pPr>
    </w:lvl>
    <w:lvl w:ilvl="3" w:tplc="666480A4">
      <w:start w:val="1"/>
      <w:numFmt w:val="decimal"/>
      <w:lvlText w:val="%4."/>
      <w:lvlJc w:val="left"/>
      <w:pPr>
        <w:ind w:left="2880" w:hanging="360"/>
      </w:pPr>
    </w:lvl>
    <w:lvl w:ilvl="4" w:tplc="807A455A">
      <w:start w:val="1"/>
      <w:numFmt w:val="lowerLetter"/>
      <w:lvlText w:val="%5."/>
      <w:lvlJc w:val="left"/>
      <w:pPr>
        <w:ind w:left="3600" w:hanging="360"/>
      </w:pPr>
    </w:lvl>
    <w:lvl w:ilvl="5" w:tplc="115C6A64">
      <w:start w:val="1"/>
      <w:numFmt w:val="lowerRoman"/>
      <w:lvlText w:val="%6."/>
      <w:lvlJc w:val="right"/>
      <w:pPr>
        <w:ind w:left="4320" w:hanging="180"/>
      </w:pPr>
    </w:lvl>
    <w:lvl w:ilvl="6" w:tplc="20F267DE">
      <w:start w:val="1"/>
      <w:numFmt w:val="decimal"/>
      <w:lvlText w:val="%7."/>
      <w:lvlJc w:val="left"/>
      <w:pPr>
        <w:ind w:left="5040" w:hanging="360"/>
      </w:pPr>
    </w:lvl>
    <w:lvl w:ilvl="7" w:tplc="0554A5FC">
      <w:start w:val="1"/>
      <w:numFmt w:val="lowerLetter"/>
      <w:lvlText w:val="%8."/>
      <w:lvlJc w:val="left"/>
      <w:pPr>
        <w:ind w:left="5760" w:hanging="360"/>
      </w:pPr>
    </w:lvl>
    <w:lvl w:ilvl="8" w:tplc="50683E4A">
      <w:start w:val="1"/>
      <w:numFmt w:val="lowerRoman"/>
      <w:lvlText w:val="%9."/>
      <w:lvlJc w:val="right"/>
      <w:pPr>
        <w:ind w:left="6480" w:hanging="180"/>
      </w:pPr>
    </w:lvl>
  </w:abstractNum>
  <w:abstractNum w:abstractNumId="37" w15:restartNumberingAfterBreak="0">
    <w:nsid w:val="78C036D8"/>
    <w:multiLevelType w:val="hybridMultilevel"/>
    <w:tmpl w:val="66B0F0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D85A14"/>
    <w:multiLevelType w:val="hybridMultilevel"/>
    <w:tmpl w:val="E9BC5A2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0029753">
    <w:abstractNumId w:val="20"/>
  </w:num>
  <w:num w:numId="2" w16cid:durableId="1742482257">
    <w:abstractNumId w:val="1"/>
  </w:num>
  <w:num w:numId="3" w16cid:durableId="543325501">
    <w:abstractNumId w:val="25"/>
  </w:num>
  <w:num w:numId="4" w16cid:durableId="888959103">
    <w:abstractNumId w:val="10"/>
  </w:num>
  <w:num w:numId="5" w16cid:durableId="448401816">
    <w:abstractNumId w:val="16"/>
  </w:num>
  <w:num w:numId="6" w16cid:durableId="1485967527">
    <w:abstractNumId w:val="6"/>
  </w:num>
  <w:num w:numId="7" w16cid:durableId="1537505707">
    <w:abstractNumId w:val="36"/>
  </w:num>
  <w:num w:numId="8" w16cid:durableId="45186841">
    <w:abstractNumId w:val="8"/>
  </w:num>
  <w:num w:numId="9" w16cid:durableId="509762456">
    <w:abstractNumId w:val="7"/>
  </w:num>
  <w:num w:numId="10" w16cid:durableId="2143620762">
    <w:abstractNumId w:val="22"/>
  </w:num>
  <w:num w:numId="11" w16cid:durableId="744643285">
    <w:abstractNumId w:val="34"/>
  </w:num>
  <w:num w:numId="12" w16cid:durableId="1784617639">
    <w:abstractNumId w:val="32"/>
  </w:num>
  <w:num w:numId="13" w16cid:durableId="1639258348">
    <w:abstractNumId w:val="27"/>
  </w:num>
  <w:num w:numId="14" w16cid:durableId="24915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1057631">
    <w:abstractNumId w:val="38"/>
  </w:num>
  <w:num w:numId="16" w16cid:durableId="594755089">
    <w:abstractNumId w:val="23"/>
  </w:num>
  <w:num w:numId="17" w16cid:durableId="768819377">
    <w:abstractNumId w:val="29"/>
  </w:num>
  <w:num w:numId="18" w16cid:durableId="1041323531">
    <w:abstractNumId w:val="24"/>
  </w:num>
  <w:num w:numId="19" w16cid:durableId="1389065924">
    <w:abstractNumId w:val="4"/>
  </w:num>
  <w:num w:numId="20" w16cid:durableId="437067775">
    <w:abstractNumId w:val="28"/>
  </w:num>
  <w:num w:numId="21" w16cid:durableId="279186104">
    <w:abstractNumId w:val="17"/>
  </w:num>
  <w:num w:numId="22" w16cid:durableId="1662346194">
    <w:abstractNumId w:val="18"/>
  </w:num>
  <w:num w:numId="23" w16cid:durableId="1247375935">
    <w:abstractNumId w:val="0"/>
  </w:num>
  <w:num w:numId="24" w16cid:durableId="1931156690">
    <w:abstractNumId w:val="26"/>
  </w:num>
  <w:num w:numId="25" w16cid:durableId="295260974">
    <w:abstractNumId w:val="5"/>
  </w:num>
  <w:num w:numId="26" w16cid:durableId="52117779">
    <w:abstractNumId w:val="3"/>
  </w:num>
  <w:num w:numId="27" w16cid:durableId="1562016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0090765">
    <w:abstractNumId w:val="15"/>
  </w:num>
  <w:num w:numId="29" w16cid:durableId="260066981">
    <w:abstractNumId w:val="21"/>
  </w:num>
  <w:num w:numId="30" w16cid:durableId="592976839">
    <w:abstractNumId w:val="19"/>
  </w:num>
  <w:num w:numId="31" w16cid:durableId="1618483824">
    <w:abstractNumId w:val="37"/>
  </w:num>
  <w:num w:numId="32" w16cid:durableId="1667780348">
    <w:abstractNumId w:val="11"/>
  </w:num>
  <w:num w:numId="33" w16cid:durableId="1821799172">
    <w:abstractNumId w:val="33"/>
  </w:num>
  <w:num w:numId="34" w16cid:durableId="857112224">
    <w:abstractNumId w:val="12"/>
  </w:num>
  <w:num w:numId="35" w16cid:durableId="597905742">
    <w:abstractNumId w:val="9"/>
  </w:num>
  <w:num w:numId="36" w16cid:durableId="1649088535">
    <w:abstractNumId w:val="14"/>
  </w:num>
  <w:num w:numId="37" w16cid:durableId="1109201219">
    <w:abstractNumId w:val="31"/>
  </w:num>
  <w:num w:numId="38" w16cid:durableId="72775683">
    <w:abstractNumId w:val="2"/>
  </w:num>
  <w:num w:numId="39" w16cid:durableId="1611358693">
    <w:abstractNumId w:val="30"/>
  </w:num>
  <w:num w:numId="40" w16cid:durableId="1120489387">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32A"/>
    <w:rsid w:val="00000341"/>
    <w:rsid w:val="000009B7"/>
    <w:rsid w:val="00000AEF"/>
    <w:rsid w:val="00000BA1"/>
    <w:rsid w:val="00001639"/>
    <w:rsid w:val="000025C3"/>
    <w:rsid w:val="0000270A"/>
    <w:rsid w:val="00002B46"/>
    <w:rsid w:val="00002CED"/>
    <w:rsid w:val="00002D3D"/>
    <w:rsid w:val="00002EB7"/>
    <w:rsid w:val="00002F80"/>
    <w:rsid w:val="00002FF3"/>
    <w:rsid w:val="000032E9"/>
    <w:rsid w:val="00003798"/>
    <w:rsid w:val="00003BAC"/>
    <w:rsid w:val="00003D92"/>
    <w:rsid w:val="00003FD8"/>
    <w:rsid w:val="00003FF9"/>
    <w:rsid w:val="00004ED7"/>
    <w:rsid w:val="00005430"/>
    <w:rsid w:val="000055E0"/>
    <w:rsid w:val="00005606"/>
    <w:rsid w:val="000056B8"/>
    <w:rsid w:val="00005EDB"/>
    <w:rsid w:val="00005FD8"/>
    <w:rsid w:val="0000619A"/>
    <w:rsid w:val="0000620B"/>
    <w:rsid w:val="00006718"/>
    <w:rsid w:val="000068D8"/>
    <w:rsid w:val="00006906"/>
    <w:rsid w:val="0000697C"/>
    <w:rsid w:val="00007292"/>
    <w:rsid w:val="000072C4"/>
    <w:rsid w:val="000076C1"/>
    <w:rsid w:val="000078F1"/>
    <w:rsid w:val="00010CFA"/>
    <w:rsid w:val="000110B2"/>
    <w:rsid w:val="00011136"/>
    <w:rsid w:val="00011471"/>
    <w:rsid w:val="00011693"/>
    <w:rsid w:val="00011B1C"/>
    <w:rsid w:val="00011B84"/>
    <w:rsid w:val="00011C1F"/>
    <w:rsid w:val="00011D9A"/>
    <w:rsid w:val="00011EFA"/>
    <w:rsid w:val="0001241A"/>
    <w:rsid w:val="00012A93"/>
    <w:rsid w:val="00012AA5"/>
    <w:rsid w:val="00012CB9"/>
    <w:rsid w:val="00012CCF"/>
    <w:rsid w:val="00012ED9"/>
    <w:rsid w:val="00012F9C"/>
    <w:rsid w:val="00012FFC"/>
    <w:rsid w:val="00013139"/>
    <w:rsid w:val="0001330B"/>
    <w:rsid w:val="0001398A"/>
    <w:rsid w:val="00014949"/>
    <w:rsid w:val="00014ACA"/>
    <w:rsid w:val="00014C92"/>
    <w:rsid w:val="00014D5C"/>
    <w:rsid w:val="000152D6"/>
    <w:rsid w:val="000154B4"/>
    <w:rsid w:val="000159E3"/>
    <w:rsid w:val="00015BA3"/>
    <w:rsid w:val="00016341"/>
    <w:rsid w:val="000163AB"/>
    <w:rsid w:val="0001645F"/>
    <w:rsid w:val="00016517"/>
    <w:rsid w:val="00016868"/>
    <w:rsid w:val="00016F83"/>
    <w:rsid w:val="000171B6"/>
    <w:rsid w:val="00017982"/>
    <w:rsid w:val="00017B83"/>
    <w:rsid w:val="00017C8F"/>
    <w:rsid w:val="00017CC3"/>
    <w:rsid w:val="00017CC8"/>
    <w:rsid w:val="00020004"/>
    <w:rsid w:val="00020557"/>
    <w:rsid w:val="00020602"/>
    <w:rsid w:val="00020EF2"/>
    <w:rsid w:val="00020F21"/>
    <w:rsid w:val="000210A3"/>
    <w:rsid w:val="00021525"/>
    <w:rsid w:val="00021526"/>
    <w:rsid w:val="000216D1"/>
    <w:rsid w:val="00021A19"/>
    <w:rsid w:val="00021A3A"/>
    <w:rsid w:val="00022184"/>
    <w:rsid w:val="0002231D"/>
    <w:rsid w:val="0002246C"/>
    <w:rsid w:val="00022622"/>
    <w:rsid w:val="00022AC8"/>
    <w:rsid w:val="0002381B"/>
    <w:rsid w:val="000238A7"/>
    <w:rsid w:val="0002419F"/>
    <w:rsid w:val="000244A6"/>
    <w:rsid w:val="0002471C"/>
    <w:rsid w:val="00025072"/>
    <w:rsid w:val="000251B0"/>
    <w:rsid w:val="0002535A"/>
    <w:rsid w:val="00025599"/>
    <w:rsid w:val="00025C27"/>
    <w:rsid w:val="00025DAF"/>
    <w:rsid w:val="0002618E"/>
    <w:rsid w:val="00027625"/>
    <w:rsid w:val="00027C08"/>
    <w:rsid w:val="00027D18"/>
    <w:rsid w:val="00031211"/>
    <w:rsid w:val="000315F0"/>
    <w:rsid w:val="0003191A"/>
    <w:rsid w:val="0003192B"/>
    <w:rsid w:val="0003210F"/>
    <w:rsid w:val="000324BD"/>
    <w:rsid w:val="00032756"/>
    <w:rsid w:val="0003294A"/>
    <w:rsid w:val="00032ABC"/>
    <w:rsid w:val="0003352C"/>
    <w:rsid w:val="00033803"/>
    <w:rsid w:val="00033FA8"/>
    <w:rsid w:val="000345F3"/>
    <w:rsid w:val="00034E5B"/>
    <w:rsid w:val="00034FEA"/>
    <w:rsid w:val="00035316"/>
    <w:rsid w:val="000357A9"/>
    <w:rsid w:val="00035866"/>
    <w:rsid w:val="00035A1C"/>
    <w:rsid w:val="00035B74"/>
    <w:rsid w:val="000364F6"/>
    <w:rsid w:val="000367F7"/>
    <w:rsid w:val="00036918"/>
    <w:rsid w:val="00036F57"/>
    <w:rsid w:val="000373A2"/>
    <w:rsid w:val="00037C80"/>
    <w:rsid w:val="00037F29"/>
    <w:rsid w:val="00040220"/>
    <w:rsid w:val="00040CE4"/>
    <w:rsid w:val="00041919"/>
    <w:rsid w:val="0004191E"/>
    <w:rsid w:val="00041AB7"/>
    <w:rsid w:val="00041BB2"/>
    <w:rsid w:val="00041C55"/>
    <w:rsid w:val="00041EE9"/>
    <w:rsid w:val="000422AA"/>
    <w:rsid w:val="0004272C"/>
    <w:rsid w:val="00043539"/>
    <w:rsid w:val="0004365E"/>
    <w:rsid w:val="00043D26"/>
    <w:rsid w:val="00043F5C"/>
    <w:rsid w:val="0004448A"/>
    <w:rsid w:val="0004480C"/>
    <w:rsid w:val="00044970"/>
    <w:rsid w:val="00044B9D"/>
    <w:rsid w:val="00044CAA"/>
    <w:rsid w:val="00045086"/>
    <w:rsid w:val="00045230"/>
    <w:rsid w:val="000456D3"/>
    <w:rsid w:val="00045EC6"/>
    <w:rsid w:val="00045F04"/>
    <w:rsid w:val="00046626"/>
    <w:rsid w:val="00046AE3"/>
    <w:rsid w:val="00046C4E"/>
    <w:rsid w:val="00046C50"/>
    <w:rsid w:val="00046FCA"/>
    <w:rsid w:val="000472AC"/>
    <w:rsid w:val="000477C4"/>
    <w:rsid w:val="0004795B"/>
    <w:rsid w:val="0005021C"/>
    <w:rsid w:val="00050498"/>
    <w:rsid w:val="000506FC"/>
    <w:rsid w:val="000508E4"/>
    <w:rsid w:val="00050934"/>
    <w:rsid w:val="000509A6"/>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2FB4"/>
    <w:rsid w:val="00053737"/>
    <w:rsid w:val="000539A6"/>
    <w:rsid w:val="00053DDD"/>
    <w:rsid w:val="0005455A"/>
    <w:rsid w:val="000545B3"/>
    <w:rsid w:val="000547F9"/>
    <w:rsid w:val="0005490A"/>
    <w:rsid w:val="00054B9A"/>
    <w:rsid w:val="00054D1F"/>
    <w:rsid w:val="00054DE7"/>
    <w:rsid w:val="00055D23"/>
    <w:rsid w:val="00055F45"/>
    <w:rsid w:val="000564CC"/>
    <w:rsid w:val="00056670"/>
    <w:rsid w:val="00056982"/>
    <w:rsid w:val="00056C98"/>
    <w:rsid w:val="0005700F"/>
    <w:rsid w:val="000570C0"/>
    <w:rsid w:val="00057179"/>
    <w:rsid w:val="000578AA"/>
    <w:rsid w:val="0005793D"/>
    <w:rsid w:val="00057BC6"/>
    <w:rsid w:val="00057BF6"/>
    <w:rsid w:val="00057C9D"/>
    <w:rsid w:val="000604F6"/>
    <w:rsid w:val="000606F4"/>
    <w:rsid w:val="00060935"/>
    <w:rsid w:val="00060B8C"/>
    <w:rsid w:val="00060FA6"/>
    <w:rsid w:val="000611E4"/>
    <w:rsid w:val="000614C0"/>
    <w:rsid w:val="00061BF6"/>
    <w:rsid w:val="00061F11"/>
    <w:rsid w:val="00062F3F"/>
    <w:rsid w:val="0006342F"/>
    <w:rsid w:val="00063472"/>
    <w:rsid w:val="0006358C"/>
    <w:rsid w:val="0006368D"/>
    <w:rsid w:val="000638B9"/>
    <w:rsid w:val="00063EF4"/>
    <w:rsid w:val="00063FA0"/>
    <w:rsid w:val="00064507"/>
    <w:rsid w:val="00064554"/>
    <w:rsid w:val="0006458B"/>
    <w:rsid w:val="00064765"/>
    <w:rsid w:val="000651D3"/>
    <w:rsid w:val="000659F1"/>
    <w:rsid w:val="00065AE2"/>
    <w:rsid w:val="00066773"/>
    <w:rsid w:val="00066A32"/>
    <w:rsid w:val="00066E7A"/>
    <w:rsid w:val="0006789F"/>
    <w:rsid w:val="00067988"/>
    <w:rsid w:val="00067CCE"/>
    <w:rsid w:val="0007024E"/>
    <w:rsid w:val="000702A2"/>
    <w:rsid w:val="00070415"/>
    <w:rsid w:val="00070448"/>
    <w:rsid w:val="000709C2"/>
    <w:rsid w:val="00070B1E"/>
    <w:rsid w:val="00070BB6"/>
    <w:rsid w:val="00070C61"/>
    <w:rsid w:val="000710F2"/>
    <w:rsid w:val="000715A3"/>
    <w:rsid w:val="000725CC"/>
    <w:rsid w:val="00072DB2"/>
    <w:rsid w:val="00073034"/>
    <w:rsid w:val="00074003"/>
    <w:rsid w:val="000741F3"/>
    <w:rsid w:val="0007440A"/>
    <w:rsid w:val="000745BC"/>
    <w:rsid w:val="00074900"/>
    <w:rsid w:val="00074AFA"/>
    <w:rsid w:val="00074CC2"/>
    <w:rsid w:val="00074E16"/>
    <w:rsid w:val="00075099"/>
    <w:rsid w:val="00075136"/>
    <w:rsid w:val="00075367"/>
    <w:rsid w:val="00075A74"/>
    <w:rsid w:val="00075EC7"/>
    <w:rsid w:val="00075F3D"/>
    <w:rsid w:val="0007627B"/>
    <w:rsid w:val="000763C9"/>
    <w:rsid w:val="00076414"/>
    <w:rsid w:val="0007674F"/>
    <w:rsid w:val="00076C80"/>
    <w:rsid w:val="00077014"/>
    <w:rsid w:val="000771A1"/>
    <w:rsid w:val="00077512"/>
    <w:rsid w:val="0007793E"/>
    <w:rsid w:val="00077D9B"/>
    <w:rsid w:val="00080609"/>
    <w:rsid w:val="00080660"/>
    <w:rsid w:val="00080C89"/>
    <w:rsid w:val="00080CE1"/>
    <w:rsid w:val="00081057"/>
    <w:rsid w:val="00081222"/>
    <w:rsid w:val="0008126B"/>
    <w:rsid w:val="000813CC"/>
    <w:rsid w:val="000816EF"/>
    <w:rsid w:val="00081874"/>
    <w:rsid w:val="00081CF2"/>
    <w:rsid w:val="00081D75"/>
    <w:rsid w:val="00081D8B"/>
    <w:rsid w:val="00081ED5"/>
    <w:rsid w:val="00082357"/>
    <w:rsid w:val="000824CC"/>
    <w:rsid w:val="00082D0D"/>
    <w:rsid w:val="00082F1E"/>
    <w:rsid w:val="00083535"/>
    <w:rsid w:val="00083A4E"/>
    <w:rsid w:val="00083B37"/>
    <w:rsid w:val="00083D87"/>
    <w:rsid w:val="00083F9F"/>
    <w:rsid w:val="000841A4"/>
    <w:rsid w:val="00084235"/>
    <w:rsid w:val="000843DC"/>
    <w:rsid w:val="0008445D"/>
    <w:rsid w:val="000849FA"/>
    <w:rsid w:val="00084A0B"/>
    <w:rsid w:val="00084B2E"/>
    <w:rsid w:val="00084C94"/>
    <w:rsid w:val="00084CB7"/>
    <w:rsid w:val="00084CCF"/>
    <w:rsid w:val="00084F90"/>
    <w:rsid w:val="000855B6"/>
    <w:rsid w:val="00085786"/>
    <w:rsid w:val="000858DB"/>
    <w:rsid w:val="000860EF"/>
    <w:rsid w:val="00086220"/>
    <w:rsid w:val="00086A40"/>
    <w:rsid w:val="00086B3B"/>
    <w:rsid w:val="00086C9C"/>
    <w:rsid w:val="00086EDA"/>
    <w:rsid w:val="00087219"/>
    <w:rsid w:val="0008724A"/>
    <w:rsid w:val="0008772B"/>
    <w:rsid w:val="000878BC"/>
    <w:rsid w:val="000879E9"/>
    <w:rsid w:val="000906F6"/>
    <w:rsid w:val="00090A39"/>
    <w:rsid w:val="0009136E"/>
    <w:rsid w:val="00091680"/>
    <w:rsid w:val="000917D9"/>
    <w:rsid w:val="00091807"/>
    <w:rsid w:val="00091A03"/>
    <w:rsid w:val="00091D40"/>
    <w:rsid w:val="00091E3A"/>
    <w:rsid w:val="000924AE"/>
    <w:rsid w:val="000936A9"/>
    <w:rsid w:val="00093985"/>
    <w:rsid w:val="00093A9E"/>
    <w:rsid w:val="00093D7E"/>
    <w:rsid w:val="0009419C"/>
    <w:rsid w:val="00094259"/>
    <w:rsid w:val="00094261"/>
    <w:rsid w:val="0009441D"/>
    <w:rsid w:val="00094578"/>
    <w:rsid w:val="00094AC4"/>
    <w:rsid w:val="00094DBE"/>
    <w:rsid w:val="00094E8A"/>
    <w:rsid w:val="000955F5"/>
    <w:rsid w:val="00095881"/>
    <w:rsid w:val="00095ACB"/>
    <w:rsid w:val="00095DBC"/>
    <w:rsid w:val="00095F36"/>
    <w:rsid w:val="000960E7"/>
    <w:rsid w:val="00096226"/>
    <w:rsid w:val="00096454"/>
    <w:rsid w:val="00096B03"/>
    <w:rsid w:val="00096B21"/>
    <w:rsid w:val="0009763D"/>
    <w:rsid w:val="000979DB"/>
    <w:rsid w:val="00097DF2"/>
    <w:rsid w:val="00097E72"/>
    <w:rsid w:val="000A009D"/>
    <w:rsid w:val="000A009F"/>
    <w:rsid w:val="000A0255"/>
    <w:rsid w:val="000A02F9"/>
    <w:rsid w:val="000A0803"/>
    <w:rsid w:val="000A0A68"/>
    <w:rsid w:val="000A0AC5"/>
    <w:rsid w:val="000A0B1B"/>
    <w:rsid w:val="000A11DB"/>
    <w:rsid w:val="000A12EC"/>
    <w:rsid w:val="000A1A84"/>
    <w:rsid w:val="000A259F"/>
    <w:rsid w:val="000A2645"/>
    <w:rsid w:val="000A2830"/>
    <w:rsid w:val="000A28A6"/>
    <w:rsid w:val="000A2D1D"/>
    <w:rsid w:val="000A2F97"/>
    <w:rsid w:val="000A306E"/>
    <w:rsid w:val="000A30A7"/>
    <w:rsid w:val="000A30E0"/>
    <w:rsid w:val="000A31B8"/>
    <w:rsid w:val="000A32F8"/>
    <w:rsid w:val="000A330E"/>
    <w:rsid w:val="000A3364"/>
    <w:rsid w:val="000A3563"/>
    <w:rsid w:val="000A38B5"/>
    <w:rsid w:val="000A3A8A"/>
    <w:rsid w:val="000A3CD9"/>
    <w:rsid w:val="000A431A"/>
    <w:rsid w:val="000A43E4"/>
    <w:rsid w:val="000A48F7"/>
    <w:rsid w:val="000A4CA8"/>
    <w:rsid w:val="000A4DA0"/>
    <w:rsid w:val="000A4E87"/>
    <w:rsid w:val="000A4F76"/>
    <w:rsid w:val="000A502D"/>
    <w:rsid w:val="000A508A"/>
    <w:rsid w:val="000A50CB"/>
    <w:rsid w:val="000A57A2"/>
    <w:rsid w:val="000A588A"/>
    <w:rsid w:val="000A5F64"/>
    <w:rsid w:val="000A608C"/>
    <w:rsid w:val="000A6E2A"/>
    <w:rsid w:val="000A703A"/>
    <w:rsid w:val="000A70A5"/>
    <w:rsid w:val="000A7332"/>
    <w:rsid w:val="000A74BC"/>
    <w:rsid w:val="000A75F9"/>
    <w:rsid w:val="000A7984"/>
    <w:rsid w:val="000A79A9"/>
    <w:rsid w:val="000A7B9E"/>
    <w:rsid w:val="000A7CEE"/>
    <w:rsid w:val="000A7E00"/>
    <w:rsid w:val="000B091F"/>
    <w:rsid w:val="000B0C47"/>
    <w:rsid w:val="000B155B"/>
    <w:rsid w:val="000B18B4"/>
    <w:rsid w:val="000B1A12"/>
    <w:rsid w:val="000B1EC7"/>
    <w:rsid w:val="000B1F3E"/>
    <w:rsid w:val="000B2913"/>
    <w:rsid w:val="000B2E90"/>
    <w:rsid w:val="000B2F0B"/>
    <w:rsid w:val="000B377A"/>
    <w:rsid w:val="000B3782"/>
    <w:rsid w:val="000B3883"/>
    <w:rsid w:val="000B3B1C"/>
    <w:rsid w:val="000B3F07"/>
    <w:rsid w:val="000B412E"/>
    <w:rsid w:val="000B41C0"/>
    <w:rsid w:val="000B44E2"/>
    <w:rsid w:val="000B490C"/>
    <w:rsid w:val="000B495D"/>
    <w:rsid w:val="000B49D7"/>
    <w:rsid w:val="000B4C75"/>
    <w:rsid w:val="000B54EF"/>
    <w:rsid w:val="000B55D8"/>
    <w:rsid w:val="000B5678"/>
    <w:rsid w:val="000B568D"/>
    <w:rsid w:val="000B5A14"/>
    <w:rsid w:val="000B5C0B"/>
    <w:rsid w:val="000B5D76"/>
    <w:rsid w:val="000B5E9F"/>
    <w:rsid w:val="000B61C2"/>
    <w:rsid w:val="000B6610"/>
    <w:rsid w:val="000B6E52"/>
    <w:rsid w:val="000B7171"/>
    <w:rsid w:val="000B7562"/>
    <w:rsid w:val="000B7970"/>
    <w:rsid w:val="000B79A5"/>
    <w:rsid w:val="000C0194"/>
    <w:rsid w:val="000C06F0"/>
    <w:rsid w:val="000C071F"/>
    <w:rsid w:val="000C0905"/>
    <w:rsid w:val="000C0EFA"/>
    <w:rsid w:val="000C1EA5"/>
    <w:rsid w:val="000C1FC7"/>
    <w:rsid w:val="000C2213"/>
    <w:rsid w:val="000C23AC"/>
    <w:rsid w:val="000C2568"/>
    <w:rsid w:val="000C2DC9"/>
    <w:rsid w:val="000C2EA3"/>
    <w:rsid w:val="000C3296"/>
    <w:rsid w:val="000C32A8"/>
    <w:rsid w:val="000C3374"/>
    <w:rsid w:val="000C33AC"/>
    <w:rsid w:val="000C3757"/>
    <w:rsid w:val="000C393D"/>
    <w:rsid w:val="000C3D23"/>
    <w:rsid w:val="000C3F22"/>
    <w:rsid w:val="000C41AB"/>
    <w:rsid w:val="000C4472"/>
    <w:rsid w:val="000C4727"/>
    <w:rsid w:val="000C4CB1"/>
    <w:rsid w:val="000C4D23"/>
    <w:rsid w:val="000C5452"/>
    <w:rsid w:val="000C5782"/>
    <w:rsid w:val="000C58FF"/>
    <w:rsid w:val="000C5DF6"/>
    <w:rsid w:val="000C5F6D"/>
    <w:rsid w:val="000C615F"/>
    <w:rsid w:val="000C625D"/>
    <w:rsid w:val="000C6325"/>
    <w:rsid w:val="000C63DA"/>
    <w:rsid w:val="000C64E3"/>
    <w:rsid w:val="000C671F"/>
    <w:rsid w:val="000C70E5"/>
    <w:rsid w:val="000C73BF"/>
    <w:rsid w:val="000C75BF"/>
    <w:rsid w:val="000C7631"/>
    <w:rsid w:val="000C76A7"/>
    <w:rsid w:val="000C7788"/>
    <w:rsid w:val="000C7A4A"/>
    <w:rsid w:val="000D0630"/>
    <w:rsid w:val="000D069F"/>
    <w:rsid w:val="000D06C8"/>
    <w:rsid w:val="000D0899"/>
    <w:rsid w:val="000D0B33"/>
    <w:rsid w:val="000D0BE5"/>
    <w:rsid w:val="000D0C6C"/>
    <w:rsid w:val="000D101B"/>
    <w:rsid w:val="000D15E2"/>
    <w:rsid w:val="000D1625"/>
    <w:rsid w:val="000D1A25"/>
    <w:rsid w:val="000D1F3B"/>
    <w:rsid w:val="000D24E0"/>
    <w:rsid w:val="000D2787"/>
    <w:rsid w:val="000D2904"/>
    <w:rsid w:val="000D2BC3"/>
    <w:rsid w:val="000D2D71"/>
    <w:rsid w:val="000D3869"/>
    <w:rsid w:val="000D3DA2"/>
    <w:rsid w:val="000D3F1A"/>
    <w:rsid w:val="000D4297"/>
    <w:rsid w:val="000D467E"/>
    <w:rsid w:val="000D47A0"/>
    <w:rsid w:val="000D4C2D"/>
    <w:rsid w:val="000D53B4"/>
    <w:rsid w:val="000D542A"/>
    <w:rsid w:val="000D5BB6"/>
    <w:rsid w:val="000D5F0E"/>
    <w:rsid w:val="000D61A4"/>
    <w:rsid w:val="000D651C"/>
    <w:rsid w:val="000D682E"/>
    <w:rsid w:val="000D6A90"/>
    <w:rsid w:val="000D7246"/>
    <w:rsid w:val="000D7264"/>
    <w:rsid w:val="000D7358"/>
    <w:rsid w:val="000D7558"/>
    <w:rsid w:val="000D7803"/>
    <w:rsid w:val="000D7A37"/>
    <w:rsid w:val="000D7AB6"/>
    <w:rsid w:val="000D7FAA"/>
    <w:rsid w:val="000E00D9"/>
    <w:rsid w:val="000E0B5A"/>
    <w:rsid w:val="000E0DBF"/>
    <w:rsid w:val="000E1328"/>
    <w:rsid w:val="000E1F15"/>
    <w:rsid w:val="000E204B"/>
    <w:rsid w:val="000E215A"/>
    <w:rsid w:val="000E25A2"/>
    <w:rsid w:val="000E2B58"/>
    <w:rsid w:val="000E2CC3"/>
    <w:rsid w:val="000E317C"/>
    <w:rsid w:val="000E3305"/>
    <w:rsid w:val="000E34F3"/>
    <w:rsid w:val="000E36D7"/>
    <w:rsid w:val="000E3AF0"/>
    <w:rsid w:val="000E3E71"/>
    <w:rsid w:val="000E4432"/>
    <w:rsid w:val="000E4628"/>
    <w:rsid w:val="000E4955"/>
    <w:rsid w:val="000E53AC"/>
    <w:rsid w:val="000E55AE"/>
    <w:rsid w:val="000E56E0"/>
    <w:rsid w:val="000E601A"/>
    <w:rsid w:val="000E6B33"/>
    <w:rsid w:val="000E6CD4"/>
    <w:rsid w:val="000E6D33"/>
    <w:rsid w:val="000E6DE3"/>
    <w:rsid w:val="000E762D"/>
    <w:rsid w:val="000E7942"/>
    <w:rsid w:val="000F0A5A"/>
    <w:rsid w:val="000F1351"/>
    <w:rsid w:val="000F1734"/>
    <w:rsid w:val="000F17A3"/>
    <w:rsid w:val="000F1B4D"/>
    <w:rsid w:val="000F1C04"/>
    <w:rsid w:val="000F1FA1"/>
    <w:rsid w:val="000F20FC"/>
    <w:rsid w:val="000F215C"/>
    <w:rsid w:val="000F2281"/>
    <w:rsid w:val="000F295F"/>
    <w:rsid w:val="000F2EF5"/>
    <w:rsid w:val="000F32F5"/>
    <w:rsid w:val="000F356B"/>
    <w:rsid w:val="000F3880"/>
    <w:rsid w:val="000F38BC"/>
    <w:rsid w:val="000F4185"/>
    <w:rsid w:val="000F4334"/>
    <w:rsid w:val="000F4578"/>
    <w:rsid w:val="000F45D9"/>
    <w:rsid w:val="000F4AF2"/>
    <w:rsid w:val="000F4D7D"/>
    <w:rsid w:val="000F5325"/>
    <w:rsid w:val="000F54B3"/>
    <w:rsid w:val="000F54BB"/>
    <w:rsid w:val="000F5905"/>
    <w:rsid w:val="000F5CEE"/>
    <w:rsid w:val="000F68D0"/>
    <w:rsid w:val="000F690D"/>
    <w:rsid w:val="000F7349"/>
    <w:rsid w:val="000F788C"/>
    <w:rsid w:val="000F7A2D"/>
    <w:rsid w:val="000F7B8B"/>
    <w:rsid w:val="000F7CF5"/>
    <w:rsid w:val="00100844"/>
    <w:rsid w:val="00100E7D"/>
    <w:rsid w:val="00101114"/>
    <w:rsid w:val="00101342"/>
    <w:rsid w:val="0010145C"/>
    <w:rsid w:val="00101507"/>
    <w:rsid w:val="0010178D"/>
    <w:rsid w:val="0010180F"/>
    <w:rsid w:val="001018AE"/>
    <w:rsid w:val="00101D37"/>
    <w:rsid w:val="0010218E"/>
    <w:rsid w:val="0010219E"/>
    <w:rsid w:val="0010221F"/>
    <w:rsid w:val="001022FC"/>
    <w:rsid w:val="001025DD"/>
    <w:rsid w:val="00102E48"/>
    <w:rsid w:val="00102E6D"/>
    <w:rsid w:val="00103152"/>
    <w:rsid w:val="001032E0"/>
    <w:rsid w:val="001041FE"/>
    <w:rsid w:val="001045C2"/>
    <w:rsid w:val="0010499D"/>
    <w:rsid w:val="001052F3"/>
    <w:rsid w:val="00105310"/>
    <w:rsid w:val="00105A1B"/>
    <w:rsid w:val="00105B00"/>
    <w:rsid w:val="00105DAE"/>
    <w:rsid w:val="00105F5E"/>
    <w:rsid w:val="00106A3F"/>
    <w:rsid w:val="00106FC2"/>
    <w:rsid w:val="00107613"/>
    <w:rsid w:val="00107885"/>
    <w:rsid w:val="00107A7A"/>
    <w:rsid w:val="00107AF2"/>
    <w:rsid w:val="00107E7A"/>
    <w:rsid w:val="001103FF"/>
    <w:rsid w:val="0011060D"/>
    <w:rsid w:val="00110824"/>
    <w:rsid w:val="00110E43"/>
    <w:rsid w:val="00111078"/>
    <w:rsid w:val="001116EB"/>
    <w:rsid w:val="00111802"/>
    <w:rsid w:val="0011185B"/>
    <w:rsid w:val="00111A38"/>
    <w:rsid w:val="00111BA4"/>
    <w:rsid w:val="00111C26"/>
    <w:rsid w:val="00112763"/>
    <w:rsid w:val="00112D8F"/>
    <w:rsid w:val="00112EA1"/>
    <w:rsid w:val="00112F11"/>
    <w:rsid w:val="00112F4F"/>
    <w:rsid w:val="0011319B"/>
    <w:rsid w:val="001135C0"/>
    <w:rsid w:val="00113A3F"/>
    <w:rsid w:val="00115219"/>
    <w:rsid w:val="00115B69"/>
    <w:rsid w:val="00115BBD"/>
    <w:rsid w:val="001161A8"/>
    <w:rsid w:val="001163E5"/>
    <w:rsid w:val="0011652F"/>
    <w:rsid w:val="00116C95"/>
    <w:rsid w:val="00117179"/>
    <w:rsid w:val="00117302"/>
    <w:rsid w:val="00117B57"/>
    <w:rsid w:val="00117CD9"/>
    <w:rsid w:val="00117DA3"/>
    <w:rsid w:val="00117EF6"/>
    <w:rsid w:val="001207CB"/>
    <w:rsid w:val="001207F5"/>
    <w:rsid w:val="00120927"/>
    <w:rsid w:val="00120A25"/>
    <w:rsid w:val="00120A4F"/>
    <w:rsid w:val="00120C74"/>
    <w:rsid w:val="00120C8D"/>
    <w:rsid w:val="00121480"/>
    <w:rsid w:val="001215AD"/>
    <w:rsid w:val="00121B6E"/>
    <w:rsid w:val="00121D03"/>
    <w:rsid w:val="00122410"/>
    <w:rsid w:val="001228B1"/>
    <w:rsid w:val="0012352E"/>
    <w:rsid w:val="0012354F"/>
    <w:rsid w:val="00123593"/>
    <w:rsid w:val="00123635"/>
    <w:rsid w:val="00123958"/>
    <w:rsid w:val="00123FCC"/>
    <w:rsid w:val="001241FC"/>
    <w:rsid w:val="00124A1B"/>
    <w:rsid w:val="00124FC4"/>
    <w:rsid w:val="001258CB"/>
    <w:rsid w:val="00125A05"/>
    <w:rsid w:val="00126B28"/>
    <w:rsid w:val="001276E6"/>
    <w:rsid w:val="00127773"/>
    <w:rsid w:val="00127EA9"/>
    <w:rsid w:val="00128152"/>
    <w:rsid w:val="00128FB9"/>
    <w:rsid w:val="00130A3E"/>
    <w:rsid w:val="00131471"/>
    <w:rsid w:val="0013152C"/>
    <w:rsid w:val="00131960"/>
    <w:rsid w:val="0013215E"/>
    <w:rsid w:val="0013258E"/>
    <w:rsid w:val="001325A0"/>
    <w:rsid w:val="00132907"/>
    <w:rsid w:val="00133188"/>
    <w:rsid w:val="00133831"/>
    <w:rsid w:val="00134271"/>
    <w:rsid w:val="001349B5"/>
    <w:rsid w:val="00134BD2"/>
    <w:rsid w:val="00135371"/>
    <w:rsid w:val="001354A0"/>
    <w:rsid w:val="001354B3"/>
    <w:rsid w:val="0013554F"/>
    <w:rsid w:val="00135612"/>
    <w:rsid w:val="0013568E"/>
    <w:rsid w:val="00135823"/>
    <w:rsid w:val="00135943"/>
    <w:rsid w:val="00135B0A"/>
    <w:rsid w:val="00135EA7"/>
    <w:rsid w:val="001366E2"/>
    <w:rsid w:val="00136AA6"/>
    <w:rsid w:val="00136AAC"/>
    <w:rsid w:val="00136F24"/>
    <w:rsid w:val="0013735A"/>
    <w:rsid w:val="001374EB"/>
    <w:rsid w:val="00137BE5"/>
    <w:rsid w:val="00137E9A"/>
    <w:rsid w:val="001403E9"/>
    <w:rsid w:val="00140447"/>
    <w:rsid w:val="00140BB7"/>
    <w:rsid w:val="00140C6C"/>
    <w:rsid w:val="0014103D"/>
    <w:rsid w:val="001410C6"/>
    <w:rsid w:val="00141131"/>
    <w:rsid w:val="00141A02"/>
    <w:rsid w:val="00141A5D"/>
    <w:rsid w:val="00141B63"/>
    <w:rsid w:val="001420E4"/>
    <w:rsid w:val="001422F6"/>
    <w:rsid w:val="00142586"/>
    <w:rsid w:val="00142824"/>
    <w:rsid w:val="001428C9"/>
    <w:rsid w:val="00142ABD"/>
    <w:rsid w:val="00142CB6"/>
    <w:rsid w:val="00143C09"/>
    <w:rsid w:val="001445C2"/>
    <w:rsid w:val="001448B0"/>
    <w:rsid w:val="00144959"/>
    <w:rsid w:val="00144A65"/>
    <w:rsid w:val="0014599C"/>
    <w:rsid w:val="00145C65"/>
    <w:rsid w:val="00146B81"/>
    <w:rsid w:val="00146E07"/>
    <w:rsid w:val="00146ED6"/>
    <w:rsid w:val="001470DC"/>
    <w:rsid w:val="00147232"/>
    <w:rsid w:val="00147267"/>
    <w:rsid w:val="001472CA"/>
    <w:rsid w:val="001479E0"/>
    <w:rsid w:val="00147DDD"/>
    <w:rsid w:val="00147ECC"/>
    <w:rsid w:val="0014E568"/>
    <w:rsid w:val="00150432"/>
    <w:rsid w:val="001511F8"/>
    <w:rsid w:val="00151277"/>
    <w:rsid w:val="001512BF"/>
    <w:rsid w:val="001516D2"/>
    <w:rsid w:val="00151B85"/>
    <w:rsid w:val="0015221D"/>
    <w:rsid w:val="00152936"/>
    <w:rsid w:val="00152B14"/>
    <w:rsid w:val="00152B28"/>
    <w:rsid w:val="00152C96"/>
    <w:rsid w:val="00153652"/>
    <w:rsid w:val="001538C8"/>
    <w:rsid w:val="00153FA3"/>
    <w:rsid w:val="00153FA9"/>
    <w:rsid w:val="0015487F"/>
    <w:rsid w:val="00154AEF"/>
    <w:rsid w:val="00154FF5"/>
    <w:rsid w:val="001551ED"/>
    <w:rsid w:val="00155538"/>
    <w:rsid w:val="00155E84"/>
    <w:rsid w:val="00155F78"/>
    <w:rsid w:val="00156045"/>
    <w:rsid w:val="001561E6"/>
    <w:rsid w:val="00156393"/>
    <w:rsid w:val="00156CB1"/>
    <w:rsid w:val="00157357"/>
    <w:rsid w:val="00157615"/>
    <w:rsid w:val="00157F50"/>
    <w:rsid w:val="001602B0"/>
    <w:rsid w:val="001607B6"/>
    <w:rsid w:val="00160A59"/>
    <w:rsid w:val="00160B4A"/>
    <w:rsid w:val="00160E3B"/>
    <w:rsid w:val="00160E91"/>
    <w:rsid w:val="00160F06"/>
    <w:rsid w:val="00160F85"/>
    <w:rsid w:val="00160F98"/>
    <w:rsid w:val="00161596"/>
    <w:rsid w:val="00161773"/>
    <w:rsid w:val="001619C5"/>
    <w:rsid w:val="00161BCE"/>
    <w:rsid w:val="001620EA"/>
    <w:rsid w:val="00162A45"/>
    <w:rsid w:val="00162BED"/>
    <w:rsid w:val="00162E6C"/>
    <w:rsid w:val="00162F73"/>
    <w:rsid w:val="001631A2"/>
    <w:rsid w:val="001637EC"/>
    <w:rsid w:val="00163BB7"/>
    <w:rsid w:val="00163DB6"/>
    <w:rsid w:val="00163E4D"/>
    <w:rsid w:val="0016423E"/>
    <w:rsid w:val="0016463B"/>
    <w:rsid w:val="001647E8"/>
    <w:rsid w:val="00164BDE"/>
    <w:rsid w:val="00165164"/>
    <w:rsid w:val="00165339"/>
    <w:rsid w:val="0016577C"/>
    <w:rsid w:val="00165847"/>
    <w:rsid w:val="00165B0E"/>
    <w:rsid w:val="00166011"/>
    <w:rsid w:val="00166541"/>
    <w:rsid w:val="001668BC"/>
    <w:rsid w:val="00166C42"/>
    <w:rsid w:val="00167014"/>
    <w:rsid w:val="00167435"/>
    <w:rsid w:val="00167840"/>
    <w:rsid w:val="00167C45"/>
    <w:rsid w:val="001700E1"/>
    <w:rsid w:val="00170125"/>
    <w:rsid w:val="00170713"/>
    <w:rsid w:val="0017078B"/>
    <w:rsid w:val="00170AFE"/>
    <w:rsid w:val="00171898"/>
    <w:rsid w:val="001718F4"/>
    <w:rsid w:val="00171EC8"/>
    <w:rsid w:val="001723EB"/>
    <w:rsid w:val="001724A2"/>
    <w:rsid w:val="001726E5"/>
    <w:rsid w:val="001727C6"/>
    <w:rsid w:val="0017292D"/>
    <w:rsid w:val="00172DA5"/>
    <w:rsid w:val="0017313B"/>
    <w:rsid w:val="001732AD"/>
    <w:rsid w:val="00173A70"/>
    <w:rsid w:val="00173AF1"/>
    <w:rsid w:val="00173AFA"/>
    <w:rsid w:val="00173CD7"/>
    <w:rsid w:val="00173FE1"/>
    <w:rsid w:val="0017403D"/>
    <w:rsid w:val="00174173"/>
    <w:rsid w:val="001743C3"/>
    <w:rsid w:val="001744AF"/>
    <w:rsid w:val="0017480B"/>
    <w:rsid w:val="00174F00"/>
    <w:rsid w:val="00175123"/>
    <w:rsid w:val="00175DC4"/>
    <w:rsid w:val="00176214"/>
    <w:rsid w:val="001762E7"/>
    <w:rsid w:val="00176956"/>
    <w:rsid w:val="0017699B"/>
    <w:rsid w:val="001769D8"/>
    <w:rsid w:val="00176B21"/>
    <w:rsid w:val="00176C86"/>
    <w:rsid w:val="00176DDC"/>
    <w:rsid w:val="00176DEE"/>
    <w:rsid w:val="00176EE7"/>
    <w:rsid w:val="001770B7"/>
    <w:rsid w:val="00177A0D"/>
    <w:rsid w:val="00177A6A"/>
    <w:rsid w:val="00177ADC"/>
    <w:rsid w:val="00177B4D"/>
    <w:rsid w:val="00177D66"/>
    <w:rsid w:val="00180321"/>
    <w:rsid w:val="001805DF"/>
    <w:rsid w:val="0018076D"/>
    <w:rsid w:val="00180865"/>
    <w:rsid w:val="001808B5"/>
    <w:rsid w:val="00180C26"/>
    <w:rsid w:val="001810B5"/>
    <w:rsid w:val="0018228A"/>
    <w:rsid w:val="0018278C"/>
    <w:rsid w:val="00182991"/>
    <w:rsid w:val="00182B8B"/>
    <w:rsid w:val="00183027"/>
    <w:rsid w:val="00183BF1"/>
    <w:rsid w:val="00183DCD"/>
    <w:rsid w:val="00184342"/>
    <w:rsid w:val="0018476A"/>
    <w:rsid w:val="00184AE0"/>
    <w:rsid w:val="00184F66"/>
    <w:rsid w:val="00185039"/>
    <w:rsid w:val="00186542"/>
    <w:rsid w:val="0018666A"/>
    <w:rsid w:val="001867C6"/>
    <w:rsid w:val="00186A00"/>
    <w:rsid w:val="00186D39"/>
    <w:rsid w:val="00187046"/>
    <w:rsid w:val="00187752"/>
    <w:rsid w:val="00187A16"/>
    <w:rsid w:val="00187C38"/>
    <w:rsid w:val="00187FEA"/>
    <w:rsid w:val="0019010E"/>
    <w:rsid w:val="00190425"/>
    <w:rsid w:val="00190994"/>
    <w:rsid w:val="00190B49"/>
    <w:rsid w:val="00190B75"/>
    <w:rsid w:val="00190CF1"/>
    <w:rsid w:val="00190D43"/>
    <w:rsid w:val="0019100B"/>
    <w:rsid w:val="00191535"/>
    <w:rsid w:val="00191687"/>
    <w:rsid w:val="00191761"/>
    <w:rsid w:val="00191DBF"/>
    <w:rsid w:val="00192479"/>
    <w:rsid w:val="001928E4"/>
    <w:rsid w:val="00192BE6"/>
    <w:rsid w:val="00192C72"/>
    <w:rsid w:val="00193263"/>
    <w:rsid w:val="0019330B"/>
    <w:rsid w:val="001935A1"/>
    <w:rsid w:val="00193600"/>
    <w:rsid w:val="00193B22"/>
    <w:rsid w:val="00193F1C"/>
    <w:rsid w:val="00193FD7"/>
    <w:rsid w:val="00194251"/>
    <w:rsid w:val="0019457B"/>
    <w:rsid w:val="00194DCC"/>
    <w:rsid w:val="00195258"/>
    <w:rsid w:val="0019559C"/>
    <w:rsid w:val="0019590E"/>
    <w:rsid w:val="00195F00"/>
    <w:rsid w:val="00195FFE"/>
    <w:rsid w:val="00196229"/>
    <w:rsid w:val="00196924"/>
    <w:rsid w:val="00196B1A"/>
    <w:rsid w:val="0019760B"/>
    <w:rsid w:val="00197B2C"/>
    <w:rsid w:val="00197F83"/>
    <w:rsid w:val="0019AB59"/>
    <w:rsid w:val="001A013A"/>
    <w:rsid w:val="001A0343"/>
    <w:rsid w:val="001A0365"/>
    <w:rsid w:val="001A0B53"/>
    <w:rsid w:val="001A11D6"/>
    <w:rsid w:val="001A15FC"/>
    <w:rsid w:val="001A176A"/>
    <w:rsid w:val="001A1919"/>
    <w:rsid w:val="001A1B1A"/>
    <w:rsid w:val="001A1B36"/>
    <w:rsid w:val="001A2090"/>
    <w:rsid w:val="001A20BD"/>
    <w:rsid w:val="001A235D"/>
    <w:rsid w:val="001A23EF"/>
    <w:rsid w:val="001A255B"/>
    <w:rsid w:val="001A294F"/>
    <w:rsid w:val="001A2B81"/>
    <w:rsid w:val="001A2D23"/>
    <w:rsid w:val="001A2E65"/>
    <w:rsid w:val="001A2FB9"/>
    <w:rsid w:val="001A30E6"/>
    <w:rsid w:val="001A34D2"/>
    <w:rsid w:val="001A390B"/>
    <w:rsid w:val="001A3A14"/>
    <w:rsid w:val="001A3E7E"/>
    <w:rsid w:val="001A3FE7"/>
    <w:rsid w:val="001A431B"/>
    <w:rsid w:val="001A44BA"/>
    <w:rsid w:val="001A47DD"/>
    <w:rsid w:val="001A47FA"/>
    <w:rsid w:val="001A50A0"/>
    <w:rsid w:val="001A52EC"/>
    <w:rsid w:val="001A5363"/>
    <w:rsid w:val="001A53D8"/>
    <w:rsid w:val="001A5852"/>
    <w:rsid w:val="001A6404"/>
    <w:rsid w:val="001A66F8"/>
    <w:rsid w:val="001A68C4"/>
    <w:rsid w:val="001A6B02"/>
    <w:rsid w:val="001A6BA4"/>
    <w:rsid w:val="001A71EA"/>
    <w:rsid w:val="001A72BA"/>
    <w:rsid w:val="001A7321"/>
    <w:rsid w:val="001A755F"/>
    <w:rsid w:val="001A7D20"/>
    <w:rsid w:val="001A7EC4"/>
    <w:rsid w:val="001A7F71"/>
    <w:rsid w:val="001B00C8"/>
    <w:rsid w:val="001B03EB"/>
    <w:rsid w:val="001B03EC"/>
    <w:rsid w:val="001B04A0"/>
    <w:rsid w:val="001B056A"/>
    <w:rsid w:val="001B08E5"/>
    <w:rsid w:val="001B0945"/>
    <w:rsid w:val="001B1188"/>
    <w:rsid w:val="001B1C8E"/>
    <w:rsid w:val="001B1DC2"/>
    <w:rsid w:val="001B1EBC"/>
    <w:rsid w:val="001B2183"/>
    <w:rsid w:val="001B2A4F"/>
    <w:rsid w:val="001B2ABC"/>
    <w:rsid w:val="001B2F73"/>
    <w:rsid w:val="001B3448"/>
    <w:rsid w:val="001B3660"/>
    <w:rsid w:val="001B38E6"/>
    <w:rsid w:val="001B3EEE"/>
    <w:rsid w:val="001B4355"/>
    <w:rsid w:val="001B44DB"/>
    <w:rsid w:val="001B488A"/>
    <w:rsid w:val="001B4ACC"/>
    <w:rsid w:val="001B4C77"/>
    <w:rsid w:val="001B4CE7"/>
    <w:rsid w:val="001B5538"/>
    <w:rsid w:val="001B5709"/>
    <w:rsid w:val="001B5901"/>
    <w:rsid w:val="001B64F7"/>
    <w:rsid w:val="001B7476"/>
    <w:rsid w:val="001B7610"/>
    <w:rsid w:val="001B784E"/>
    <w:rsid w:val="001B78D6"/>
    <w:rsid w:val="001B7ED1"/>
    <w:rsid w:val="001C007A"/>
    <w:rsid w:val="001C0A1E"/>
    <w:rsid w:val="001C121A"/>
    <w:rsid w:val="001C1E3B"/>
    <w:rsid w:val="001C1EAD"/>
    <w:rsid w:val="001C253E"/>
    <w:rsid w:val="001C2D90"/>
    <w:rsid w:val="001C30B8"/>
    <w:rsid w:val="001C3CCF"/>
    <w:rsid w:val="001C3F43"/>
    <w:rsid w:val="001C418D"/>
    <w:rsid w:val="001C4A00"/>
    <w:rsid w:val="001C4C75"/>
    <w:rsid w:val="001C4D16"/>
    <w:rsid w:val="001C4E0B"/>
    <w:rsid w:val="001C4E76"/>
    <w:rsid w:val="001C5088"/>
    <w:rsid w:val="001C575D"/>
    <w:rsid w:val="001C5A8E"/>
    <w:rsid w:val="001C5CFD"/>
    <w:rsid w:val="001C60FE"/>
    <w:rsid w:val="001C626E"/>
    <w:rsid w:val="001C637A"/>
    <w:rsid w:val="001C6454"/>
    <w:rsid w:val="001C65D4"/>
    <w:rsid w:val="001C662A"/>
    <w:rsid w:val="001C6657"/>
    <w:rsid w:val="001C6EF2"/>
    <w:rsid w:val="001C7410"/>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06D"/>
    <w:rsid w:val="001D41E7"/>
    <w:rsid w:val="001D4279"/>
    <w:rsid w:val="001D4838"/>
    <w:rsid w:val="001D50E4"/>
    <w:rsid w:val="001D514E"/>
    <w:rsid w:val="001D5339"/>
    <w:rsid w:val="001D5A15"/>
    <w:rsid w:val="001D5AC4"/>
    <w:rsid w:val="001D5C55"/>
    <w:rsid w:val="001D5F20"/>
    <w:rsid w:val="001D5FB5"/>
    <w:rsid w:val="001D61C3"/>
    <w:rsid w:val="001D63E3"/>
    <w:rsid w:val="001D6489"/>
    <w:rsid w:val="001D64FE"/>
    <w:rsid w:val="001D6568"/>
    <w:rsid w:val="001D666F"/>
    <w:rsid w:val="001D6B8E"/>
    <w:rsid w:val="001D6F77"/>
    <w:rsid w:val="001D75A7"/>
    <w:rsid w:val="001D7807"/>
    <w:rsid w:val="001D790E"/>
    <w:rsid w:val="001D7FF8"/>
    <w:rsid w:val="001D9E50"/>
    <w:rsid w:val="001E026D"/>
    <w:rsid w:val="001E02BE"/>
    <w:rsid w:val="001E0339"/>
    <w:rsid w:val="001E0465"/>
    <w:rsid w:val="001E09A8"/>
    <w:rsid w:val="001E0CCB"/>
    <w:rsid w:val="001E0F5F"/>
    <w:rsid w:val="001E17FF"/>
    <w:rsid w:val="001E214C"/>
    <w:rsid w:val="001E242F"/>
    <w:rsid w:val="001E25C2"/>
    <w:rsid w:val="001E2666"/>
    <w:rsid w:val="001E28D5"/>
    <w:rsid w:val="001E291C"/>
    <w:rsid w:val="001E2944"/>
    <w:rsid w:val="001E30AF"/>
    <w:rsid w:val="001E313A"/>
    <w:rsid w:val="001E316D"/>
    <w:rsid w:val="001E36ED"/>
    <w:rsid w:val="001E4162"/>
    <w:rsid w:val="001E428D"/>
    <w:rsid w:val="001E49BB"/>
    <w:rsid w:val="001E4B9B"/>
    <w:rsid w:val="001E4DCA"/>
    <w:rsid w:val="001E52BC"/>
    <w:rsid w:val="001E5D7C"/>
    <w:rsid w:val="001E5D89"/>
    <w:rsid w:val="001E5DC7"/>
    <w:rsid w:val="001E5E28"/>
    <w:rsid w:val="001E6920"/>
    <w:rsid w:val="001E6B79"/>
    <w:rsid w:val="001E6DF3"/>
    <w:rsid w:val="001E6F68"/>
    <w:rsid w:val="001E74C3"/>
    <w:rsid w:val="001E7DD8"/>
    <w:rsid w:val="001E7EF1"/>
    <w:rsid w:val="001F02F3"/>
    <w:rsid w:val="001F06C2"/>
    <w:rsid w:val="001F0702"/>
    <w:rsid w:val="001F08C8"/>
    <w:rsid w:val="001F09A2"/>
    <w:rsid w:val="001F0E6E"/>
    <w:rsid w:val="001F108F"/>
    <w:rsid w:val="001F11EE"/>
    <w:rsid w:val="001F198B"/>
    <w:rsid w:val="001F198E"/>
    <w:rsid w:val="001F1CD1"/>
    <w:rsid w:val="001F1DAF"/>
    <w:rsid w:val="001F1DDF"/>
    <w:rsid w:val="001F2BDC"/>
    <w:rsid w:val="001F2E8B"/>
    <w:rsid w:val="001F2F84"/>
    <w:rsid w:val="001F30D7"/>
    <w:rsid w:val="001F34DD"/>
    <w:rsid w:val="001F38FC"/>
    <w:rsid w:val="001F3A4D"/>
    <w:rsid w:val="001F3F0A"/>
    <w:rsid w:val="001F465A"/>
    <w:rsid w:val="001F489E"/>
    <w:rsid w:val="001F50AB"/>
    <w:rsid w:val="001F56CB"/>
    <w:rsid w:val="001F60CC"/>
    <w:rsid w:val="001F616C"/>
    <w:rsid w:val="001F637B"/>
    <w:rsid w:val="001F6454"/>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609"/>
    <w:rsid w:val="00203763"/>
    <w:rsid w:val="00203864"/>
    <w:rsid w:val="002039E3"/>
    <w:rsid w:val="00203FCE"/>
    <w:rsid w:val="002041E0"/>
    <w:rsid w:val="002045E5"/>
    <w:rsid w:val="00204747"/>
    <w:rsid w:val="00204DC3"/>
    <w:rsid w:val="002063EC"/>
    <w:rsid w:val="00207768"/>
    <w:rsid w:val="0020FBF5"/>
    <w:rsid w:val="00210359"/>
    <w:rsid w:val="00210CD4"/>
    <w:rsid w:val="00210DFA"/>
    <w:rsid w:val="00210EC8"/>
    <w:rsid w:val="002111C2"/>
    <w:rsid w:val="00211BAB"/>
    <w:rsid w:val="0021202F"/>
    <w:rsid w:val="00212AB7"/>
    <w:rsid w:val="00212CF0"/>
    <w:rsid w:val="00212E6D"/>
    <w:rsid w:val="00213466"/>
    <w:rsid w:val="0021350C"/>
    <w:rsid w:val="00213617"/>
    <w:rsid w:val="00213803"/>
    <w:rsid w:val="00213C14"/>
    <w:rsid w:val="00214498"/>
    <w:rsid w:val="002147C2"/>
    <w:rsid w:val="00214C1E"/>
    <w:rsid w:val="00214F58"/>
    <w:rsid w:val="00215E9D"/>
    <w:rsid w:val="002161A5"/>
    <w:rsid w:val="002163BF"/>
    <w:rsid w:val="00216BAD"/>
    <w:rsid w:val="00216F1C"/>
    <w:rsid w:val="0021730D"/>
    <w:rsid w:val="002175BB"/>
    <w:rsid w:val="00217CEB"/>
    <w:rsid w:val="00217E41"/>
    <w:rsid w:val="00217F7B"/>
    <w:rsid w:val="002201DB"/>
    <w:rsid w:val="00220259"/>
    <w:rsid w:val="00220737"/>
    <w:rsid w:val="00220B56"/>
    <w:rsid w:val="002211B8"/>
    <w:rsid w:val="002215D4"/>
    <w:rsid w:val="0022165E"/>
    <w:rsid w:val="00221812"/>
    <w:rsid w:val="00221817"/>
    <w:rsid w:val="00221BC0"/>
    <w:rsid w:val="00221E18"/>
    <w:rsid w:val="00222721"/>
    <w:rsid w:val="00222AC6"/>
    <w:rsid w:val="00222B28"/>
    <w:rsid w:val="00223111"/>
    <w:rsid w:val="0022338B"/>
    <w:rsid w:val="002233B1"/>
    <w:rsid w:val="00223466"/>
    <w:rsid w:val="0022358A"/>
    <w:rsid w:val="002236CB"/>
    <w:rsid w:val="00223C58"/>
    <w:rsid w:val="00223F8F"/>
    <w:rsid w:val="0022488D"/>
    <w:rsid w:val="00224A59"/>
    <w:rsid w:val="00224AA0"/>
    <w:rsid w:val="00224DBC"/>
    <w:rsid w:val="00225192"/>
    <w:rsid w:val="00225362"/>
    <w:rsid w:val="002253B5"/>
    <w:rsid w:val="00225475"/>
    <w:rsid w:val="002265F8"/>
    <w:rsid w:val="002266F0"/>
    <w:rsid w:val="00226917"/>
    <w:rsid w:val="00226957"/>
    <w:rsid w:val="00226F7E"/>
    <w:rsid w:val="00227196"/>
    <w:rsid w:val="00227454"/>
    <w:rsid w:val="002277BD"/>
    <w:rsid w:val="00230428"/>
    <w:rsid w:val="002308FA"/>
    <w:rsid w:val="00230970"/>
    <w:rsid w:val="00230C5E"/>
    <w:rsid w:val="00230F62"/>
    <w:rsid w:val="00231201"/>
    <w:rsid w:val="00231A92"/>
    <w:rsid w:val="00231B26"/>
    <w:rsid w:val="00231E18"/>
    <w:rsid w:val="00231F01"/>
    <w:rsid w:val="002325B9"/>
    <w:rsid w:val="00232733"/>
    <w:rsid w:val="00233716"/>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768"/>
    <w:rsid w:val="0023777F"/>
    <w:rsid w:val="002377B9"/>
    <w:rsid w:val="00237A22"/>
    <w:rsid w:val="00237BC0"/>
    <w:rsid w:val="00237DCF"/>
    <w:rsid w:val="002405B3"/>
    <w:rsid w:val="00240790"/>
    <w:rsid w:val="0024122E"/>
    <w:rsid w:val="00241534"/>
    <w:rsid w:val="00241B2B"/>
    <w:rsid w:val="00241E81"/>
    <w:rsid w:val="00242726"/>
    <w:rsid w:val="00242998"/>
    <w:rsid w:val="00243059"/>
    <w:rsid w:val="0024321E"/>
    <w:rsid w:val="00243514"/>
    <w:rsid w:val="00243891"/>
    <w:rsid w:val="00243B12"/>
    <w:rsid w:val="00243D7D"/>
    <w:rsid w:val="00243D8F"/>
    <w:rsid w:val="00243E74"/>
    <w:rsid w:val="00244083"/>
    <w:rsid w:val="00244194"/>
    <w:rsid w:val="002441E2"/>
    <w:rsid w:val="00244264"/>
    <w:rsid w:val="002445ED"/>
    <w:rsid w:val="002446F3"/>
    <w:rsid w:val="00244A26"/>
    <w:rsid w:val="00244A94"/>
    <w:rsid w:val="00244C77"/>
    <w:rsid w:val="00244EE3"/>
    <w:rsid w:val="002454E3"/>
    <w:rsid w:val="00245793"/>
    <w:rsid w:val="0024590A"/>
    <w:rsid w:val="00245E87"/>
    <w:rsid w:val="00245EB6"/>
    <w:rsid w:val="002460E7"/>
    <w:rsid w:val="002470CF"/>
    <w:rsid w:val="0024715C"/>
    <w:rsid w:val="00247A0D"/>
    <w:rsid w:val="00247FD2"/>
    <w:rsid w:val="002507CD"/>
    <w:rsid w:val="00250C34"/>
    <w:rsid w:val="00250C82"/>
    <w:rsid w:val="00250ED9"/>
    <w:rsid w:val="00250FD6"/>
    <w:rsid w:val="002511EB"/>
    <w:rsid w:val="002518A5"/>
    <w:rsid w:val="00251B22"/>
    <w:rsid w:val="0025268F"/>
    <w:rsid w:val="0025282F"/>
    <w:rsid w:val="00252D28"/>
    <w:rsid w:val="002532E1"/>
    <w:rsid w:val="002537BD"/>
    <w:rsid w:val="00253927"/>
    <w:rsid w:val="0025396E"/>
    <w:rsid w:val="00253B1A"/>
    <w:rsid w:val="00253C3F"/>
    <w:rsid w:val="0025402E"/>
    <w:rsid w:val="00254169"/>
    <w:rsid w:val="0025426E"/>
    <w:rsid w:val="002546A4"/>
    <w:rsid w:val="002546BC"/>
    <w:rsid w:val="00254B44"/>
    <w:rsid w:val="00254F07"/>
    <w:rsid w:val="00254F21"/>
    <w:rsid w:val="00254FF4"/>
    <w:rsid w:val="0025546F"/>
    <w:rsid w:val="00255BCF"/>
    <w:rsid w:val="00255DBA"/>
    <w:rsid w:val="00256781"/>
    <w:rsid w:val="00256907"/>
    <w:rsid w:val="00256FE3"/>
    <w:rsid w:val="00257133"/>
    <w:rsid w:val="002571F1"/>
    <w:rsid w:val="00257297"/>
    <w:rsid w:val="002579AB"/>
    <w:rsid w:val="00257F84"/>
    <w:rsid w:val="00260036"/>
    <w:rsid w:val="00260F00"/>
    <w:rsid w:val="00260FA2"/>
    <w:rsid w:val="00261403"/>
    <w:rsid w:val="002619EE"/>
    <w:rsid w:val="00261B66"/>
    <w:rsid w:val="00261DA5"/>
    <w:rsid w:val="002625CB"/>
    <w:rsid w:val="002627DE"/>
    <w:rsid w:val="00262FBF"/>
    <w:rsid w:val="00263B4E"/>
    <w:rsid w:val="00263B67"/>
    <w:rsid w:val="0026436A"/>
    <w:rsid w:val="00264691"/>
    <w:rsid w:val="002648A2"/>
    <w:rsid w:val="00264E96"/>
    <w:rsid w:val="00265022"/>
    <w:rsid w:val="002654F3"/>
    <w:rsid w:val="0026597C"/>
    <w:rsid w:val="00265AD0"/>
    <w:rsid w:val="00265DF5"/>
    <w:rsid w:val="00265E52"/>
    <w:rsid w:val="00265E58"/>
    <w:rsid w:val="002662C1"/>
    <w:rsid w:val="00266306"/>
    <w:rsid w:val="00266519"/>
    <w:rsid w:val="00266637"/>
    <w:rsid w:val="00266817"/>
    <w:rsid w:val="002668F6"/>
    <w:rsid w:val="00267B95"/>
    <w:rsid w:val="00267F65"/>
    <w:rsid w:val="002682AE"/>
    <w:rsid w:val="002702E0"/>
    <w:rsid w:val="002703F9"/>
    <w:rsid w:val="002704D8"/>
    <w:rsid w:val="00270746"/>
    <w:rsid w:val="0027109A"/>
    <w:rsid w:val="00271979"/>
    <w:rsid w:val="00271A3D"/>
    <w:rsid w:val="002724B0"/>
    <w:rsid w:val="002725B6"/>
    <w:rsid w:val="002726D2"/>
    <w:rsid w:val="002726E4"/>
    <w:rsid w:val="00272E0D"/>
    <w:rsid w:val="0027342E"/>
    <w:rsid w:val="002735F5"/>
    <w:rsid w:val="00273FFB"/>
    <w:rsid w:val="002743FF"/>
    <w:rsid w:val="0027460D"/>
    <w:rsid w:val="00274969"/>
    <w:rsid w:val="0027498E"/>
    <w:rsid w:val="00274BEE"/>
    <w:rsid w:val="00274FB5"/>
    <w:rsid w:val="002754D5"/>
    <w:rsid w:val="00275EFF"/>
    <w:rsid w:val="0027631A"/>
    <w:rsid w:val="0027695A"/>
    <w:rsid w:val="002771FD"/>
    <w:rsid w:val="00277504"/>
    <w:rsid w:val="0027761A"/>
    <w:rsid w:val="0028037E"/>
    <w:rsid w:val="00280452"/>
    <w:rsid w:val="00280701"/>
    <w:rsid w:val="00280705"/>
    <w:rsid w:val="00280968"/>
    <w:rsid w:val="00280CF6"/>
    <w:rsid w:val="002810DB"/>
    <w:rsid w:val="00281460"/>
    <w:rsid w:val="00281497"/>
    <w:rsid w:val="002815F5"/>
    <w:rsid w:val="0028176D"/>
    <w:rsid w:val="002817D7"/>
    <w:rsid w:val="00281B21"/>
    <w:rsid w:val="00281D1C"/>
    <w:rsid w:val="00281DED"/>
    <w:rsid w:val="00282186"/>
    <w:rsid w:val="00282B87"/>
    <w:rsid w:val="00282FD4"/>
    <w:rsid w:val="0028303A"/>
    <w:rsid w:val="0028377D"/>
    <w:rsid w:val="00283B37"/>
    <w:rsid w:val="002845C1"/>
    <w:rsid w:val="00284CD2"/>
    <w:rsid w:val="00284F6B"/>
    <w:rsid w:val="00284FD7"/>
    <w:rsid w:val="002856EB"/>
    <w:rsid w:val="00285748"/>
    <w:rsid w:val="00285D12"/>
    <w:rsid w:val="00285DB3"/>
    <w:rsid w:val="00285F38"/>
    <w:rsid w:val="002861BB"/>
    <w:rsid w:val="002865B6"/>
    <w:rsid w:val="00286741"/>
    <w:rsid w:val="00286991"/>
    <w:rsid w:val="00286E8B"/>
    <w:rsid w:val="00287256"/>
    <w:rsid w:val="002872F7"/>
    <w:rsid w:val="00287BD5"/>
    <w:rsid w:val="00290A6A"/>
    <w:rsid w:val="002910AF"/>
    <w:rsid w:val="0029125F"/>
    <w:rsid w:val="00291518"/>
    <w:rsid w:val="0029153F"/>
    <w:rsid w:val="00291664"/>
    <w:rsid w:val="002917C3"/>
    <w:rsid w:val="00291A8A"/>
    <w:rsid w:val="00291D4B"/>
    <w:rsid w:val="002921C2"/>
    <w:rsid w:val="002922EC"/>
    <w:rsid w:val="00292368"/>
    <w:rsid w:val="0029268E"/>
    <w:rsid w:val="002926FB"/>
    <w:rsid w:val="00292C52"/>
    <w:rsid w:val="00293166"/>
    <w:rsid w:val="002934F1"/>
    <w:rsid w:val="00293520"/>
    <w:rsid w:val="002937BA"/>
    <w:rsid w:val="00293973"/>
    <w:rsid w:val="00293FEE"/>
    <w:rsid w:val="0029436C"/>
    <w:rsid w:val="00295574"/>
    <w:rsid w:val="002963F9"/>
    <w:rsid w:val="00296718"/>
    <w:rsid w:val="0029693D"/>
    <w:rsid w:val="00296A88"/>
    <w:rsid w:val="00296BF4"/>
    <w:rsid w:val="00296EC3"/>
    <w:rsid w:val="00297386"/>
    <w:rsid w:val="00297481"/>
    <w:rsid w:val="00297641"/>
    <w:rsid w:val="00297A36"/>
    <w:rsid w:val="00297B5B"/>
    <w:rsid w:val="002A05D2"/>
    <w:rsid w:val="002A0C10"/>
    <w:rsid w:val="002A11BF"/>
    <w:rsid w:val="002A152A"/>
    <w:rsid w:val="002A1C6E"/>
    <w:rsid w:val="002A2137"/>
    <w:rsid w:val="002A2189"/>
    <w:rsid w:val="002A22E7"/>
    <w:rsid w:val="002A28CB"/>
    <w:rsid w:val="002A2A6B"/>
    <w:rsid w:val="002A2ADB"/>
    <w:rsid w:val="002A2B15"/>
    <w:rsid w:val="002A33CB"/>
    <w:rsid w:val="002A4763"/>
    <w:rsid w:val="002A4B46"/>
    <w:rsid w:val="002A4E42"/>
    <w:rsid w:val="002A5027"/>
    <w:rsid w:val="002A550E"/>
    <w:rsid w:val="002A56B2"/>
    <w:rsid w:val="002A594C"/>
    <w:rsid w:val="002A5B4A"/>
    <w:rsid w:val="002A6031"/>
    <w:rsid w:val="002A61E9"/>
    <w:rsid w:val="002A66B4"/>
    <w:rsid w:val="002A6767"/>
    <w:rsid w:val="002A682E"/>
    <w:rsid w:val="002A7095"/>
    <w:rsid w:val="002A7316"/>
    <w:rsid w:val="002A739E"/>
    <w:rsid w:val="002A74E1"/>
    <w:rsid w:val="002A772E"/>
    <w:rsid w:val="002A7DF9"/>
    <w:rsid w:val="002A7FC0"/>
    <w:rsid w:val="002B000F"/>
    <w:rsid w:val="002B0694"/>
    <w:rsid w:val="002B0838"/>
    <w:rsid w:val="002B0D10"/>
    <w:rsid w:val="002B0D43"/>
    <w:rsid w:val="002B0F48"/>
    <w:rsid w:val="002B1502"/>
    <w:rsid w:val="002B150B"/>
    <w:rsid w:val="002B16F9"/>
    <w:rsid w:val="002B18A8"/>
    <w:rsid w:val="002B18C3"/>
    <w:rsid w:val="002B196E"/>
    <w:rsid w:val="002B1A53"/>
    <w:rsid w:val="002B1AF1"/>
    <w:rsid w:val="002B2436"/>
    <w:rsid w:val="002B2576"/>
    <w:rsid w:val="002B301E"/>
    <w:rsid w:val="002B33FB"/>
    <w:rsid w:val="002B37B5"/>
    <w:rsid w:val="002B38D1"/>
    <w:rsid w:val="002B39FC"/>
    <w:rsid w:val="002B3B63"/>
    <w:rsid w:val="002B4A3D"/>
    <w:rsid w:val="002B4B79"/>
    <w:rsid w:val="002B524D"/>
    <w:rsid w:val="002B57FF"/>
    <w:rsid w:val="002B5A30"/>
    <w:rsid w:val="002B5D09"/>
    <w:rsid w:val="002B6213"/>
    <w:rsid w:val="002B636D"/>
    <w:rsid w:val="002B712C"/>
    <w:rsid w:val="002B72A4"/>
    <w:rsid w:val="002B7353"/>
    <w:rsid w:val="002B74EC"/>
    <w:rsid w:val="002B797F"/>
    <w:rsid w:val="002B7A35"/>
    <w:rsid w:val="002B7BE4"/>
    <w:rsid w:val="002B7CBC"/>
    <w:rsid w:val="002C02B5"/>
    <w:rsid w:val="002C055B"/>
    <w:rsid w:val="002C07E3"/>
    <w:rsid w:val="002C11E8"/>
    <w:rsid w:val="002C1415"/>
    <w:rsid w:val="002C1991"/>
    <w:rsid w:val="002C1BB1"/>
    <w:rsid w:val="002C209A"/>
    <w:rsid w:val="002C238B"/>
    <w:rsid w:val="002C26E5"/>
    <w:rsid w:val="002C2DF1"/>
    <w:rsid w:val="002C36F0"/>
    <w:rsid w:val="002C37AE"/>
    <w:rsid w:val="002C3925"/>
    <w:rsid w:val="002C3BB7"/>
    <w:rsid w:val="002C3CF2"/>
    <w:rsid w:val="002C4F45"/>
    <w:rsid w:val="002C50C1"/>
    <w:rsid w:val="002C51DF"/>
    <w:rsid w:val="002C5373"/>
    <w:rsid w:val="002C568C"/>
    <w:rsid w:val="002C5706"/>
    <w:rsid w:val="002C5D6D"/>
    <w:rsid w:val="002C5F78"/>
    <w:rsid w:val="002C6380"/>
    <w:rsid w:val="002C6470"/>
    <w:rsid w:val="002C64AA"/>
    <w:rsid w:val="002C65AD"/>
    <w:rsid w:val="002C67B1"/>
    <w:rsid w:val="002C6E61"/>
    <w:rsid w:val="002C6EEB"/>
    <w:rsid w:val="002C7363"/>
    <w:rsid w:val="002C75CF"/>
    <w:rsid w:val="002C77E9"/>
    <w:rsid w:val="002C79B9"/>
    <w:rsid w:val="002D00D3"/>
    <w:rsid w:val="002D0702"/>
    <w:rsid w:val="002D0954"/>
    <w:rsid w:val="002D09ED"/>
    <w:rsid w:val="002D0B44"/>
    <w:rsid w:val="002D0EE1"/>
    <w:rsid w:val="002D15D6"/>
    <w:rsid w:val="002D1776"/>
    <w:rsid w:val="002D1A38"/>
    <w:rsid w:val="002D1E20"/>
    <w:rsid w:val="002D21CB"/>
    <w:rsid w:val="002D2895"/>
    <w:rsid w:val="002D2A56"/>
    <w:rsid w:val="002D307C"/>
    <w:rsid w:val="002D3851"/>
    <w:rsid w:val="002D3A6B"/>
    <w:rsid w:val="002D3D69"/>
    <w:rsid w:val="002D4578"/>
    <w:rsid w:val="002D45EB"/>
    <w:rsid w:val="002D488F"/>
    <w:rsid w:val="002D4B74"/>
    <w:rsid w:val="002D4D48"/>
    <w:rsid w:val="002D50A5"/>
    <w:rsid w:val="002D539B"/>
    <w:rsid w:val="002D54BB"/>
    <w:rsid w:val="002D56A8"/>
    <w:rsid w:val="002D574E"/>
    <w:rsid w:val="002D69A2"/>
    <w:rsid w:val="002D6B2B"/>
    <w:rsid w:val="002D724E"/>
    <w:rsid w:val="002D77B3"/>
    <w:rsid w:val="002D7AF7"/>
    <w:rsid w:val="002D7D1B"/>
    <w:rsid w:val="002E018B"/>
    <w:rsid w:val="002E01AF"/>
    <w:rsid w:val="002E0398"/>
    <w:rsid w:val="002E0799"/>
    <w:rsid w:val="002E080F"/>
    <w:rsid w:val="002E0F3D"/>
    <w:rsid w:val="002E1853"/>
    <w:rsid w:val="002E195E"/>
    <w:rsid w:val="002E21CC"/>
    <w:rsid w:val="002E227B"/>
    <w:rsid w:val="002E2282"/>
    <w:rsid w:val="002E26BA"/>
    <w:rsid w:val="002E26D3"/>
    <w:rsid w:val="002E293F"/>
    <w:rsid w:val="002E2D68"/>
    <w:rsid w:val="002E3042"/>
    <w:rsid w:val="002E30BA"/>
    <w:rsid w:val="002E327D"/>
    <w:rsid w:val="002E36B0"/>
    <w:rsid w:val="002E3821"/>
    <w:rsid w:val="002E393D"/>
    <w:rsid w:val="002E3971"/>
    <w:rsid w:val="002E3EC6"/>
    <w:rsid w:val="002E4886"/>
    <w:rsid w:val="002E49CA"/>
    <w:rsid w:val="002E4AFA"/>
    <w:rsid w:val="002E4E9D"/>
    <w:rsid w:val="002E51C4"/>
    <w:rsid w:val="002E52FF"/>
    <w:rsid w:val="002E5C07"/>
    <w:rsid w:val="002E5F74"/>
    <w:rsid w:val="002E671A"/>
    <w:rsid w:val="002E6996"/>
    <w:rsid w:val="002E6B0C"/>
    <w:rsid w:val="002E7DAA"/>
    <w:rsid w:val="002E7FD7"/>
    <w:rsid w:val="002F02A7"/>
    <w:rsid w:val="002F06A7"/>
    <w:rsid w:val="002F09AC"/>
    <w:rsid w:val="002F0CBB"/>
    <w:rsid w:val="002F16E8"/>
    <w:rsid w:val="002F20D5"/>
    <w:rsid w:val="002F23F2"/>
    <w:rsid w:val="002F25FF"/>
    <w:rsid w:val="002F26C7"/>
    <w:rsid w:val="002F2C37"/>
    <w:rsid w:val="002F3069"/>
    <w:rsid w:val="002F310E"/>
    <w:rsid w:val="002F34A0"/>
    <w:rsid w:val="002F355C"/>
    <w:rsid w:val="002F3AAF"/>
    <w:rsid w:val="002F3DAB"/>
    <w:rsid w:val="002F3EC1"/>
    <w:rsid w:val="002F3F4E"/>
    <w:rsid w:val="002F4032"/>
    <w:rsid w:val="002F427A"/>
    <w:rsid w:val="002F45EF"/>
    <w:rsid w:val="002F48E9"/>
    <w:rsid w:val="002F4A95"/>
    <w:rsid w:val="002F4AD3"/>
    <w:rsid w:val="002F5188"/>
    <w:rsid w:val="002F5613"/>
    <w:rsid w:val="002F575C"/>
    <w:rsid w:val="002F5845"/>
    <w:rsid w:val="002F5857"/>
    <w:rsid w:val="002F5B4D"/>
    <w:rsid w:val="002F5DA8"/>
    <w:rsid w:val="002F632C"/>
    <w:rsid w:val="002F648F"/>
    <w:rsid w:val="002F6609"/>
    <w:rsid w:val="002F6B3F"/>
    <w:rsid w:val="002F7B0F"/>
    <w:rsid w:val="002F7D46"/>
    <w:rsid w:val="0030013B"/>
    <w:rsid w:val="00300665"/>
    <w:rsid w:val="003006D6"/>
    <w:rsid w:val="003007D4"/>
    <w:rsid w:val="00300ACD"/>
    <w:rsid w:val="00300C9C"/>
    <w:rsid w:val="00301168"/>
    <w:rsid w:val="00301269"/>
    <w:rsid w:val="00301403"/>
    <w:rsid w:val="0030160F"/>
    <w:rsid w:val="00301785"/>
    <w:rsid w:val="00301D6E"/>
    <w:rsid w:val="003020F3"/>
    <w:rsid w:val="00302610"/>
    <w:rsid w:val="00302748"/>
    <w:rsid w:val="00302966"/>
    <w:rsid w:val="003029FA"/>
    <w:rsid w:val="00302A49"/>
    <w:rsid w:val="00302AE4"/>
    <w:rsid w:val="00302F52"/>
    <w:rsid w:val="00303A60"/>
    <w:rsid w:val="00303B10"/>
    <w:rsid w:val="00303DB1"/>
    <w:rsid w:val="003040CC"/>
    <w:rsid w:val="00304864"/>
    <w:rsid w:val="00304964"/>
    <w:rsid w:val="00304CC7"/>
    <w:rsid w:val="00304D23"/>
    <w:rsid w:val="00304E87"/>
    <w:rsid w:val="00304FA5"/>
    <w:rsid w:val="003052D0"/>
    <w:rsid w:val="003059F2"/>
    <w:rsid w:val="00306043"/>
    <w:rsid w:val="0030607C"/>
    <w:rsid w:val="003060A7"/>
    <w:rsid w:val="0030611C"/>
    <w:rsid w:val="003062C5"/>
    <w:rsid w:val="00306307"/>
    <w:rsid w:val="00306665"/>
    <w:rsid w:val="0030666F"/>
    <w:rsid w:val="00306A5A"/>
    <w:rsid w:val="00306CDF"/>
    <w:rsid w:val="00307160"/>
    <w:rsid w:val="003077C0"/>
    <w:rsid w:val="003078D5"/>
    <w:rsid w:val="0030BE84"/>
    <w:rsid w:val="003108BC"/>
    <w:rsid w:val="00310BA5"/>
    <w:rsid w:val="00311C90"/>
    <w:rsid w:val="00311FBF"/>
    <w:rsid w:val="00312276"/>
    <w:rsid w:val="0031236F"/>
    <w:rsid w:val="00312A2F"/>
    <w:rsid w:val="00312D9D"/>
    <w:rsid w:val="003135EB"/>
    <w:rsid w:val="00313EB0"/>
    <w:rsid w:val="00313ED5"/>
    <w:rsid w:val="0031451D"/>
    <w:rsid w:val="003145E6"/>
    <w:rsid w:val="003147E7"/>
    <w:rsid w:val="00314BBD"/>
    <w:rsid w:val="00315B1C"/>
    <w:rsid w:val="00315CB9"/>
    <w:rsid w:val="00315D70"/>
    <w:rsid w:val="00316337"/>
    <w:rsid w:val="00316358"/>
    <w:rsid w:val="003163CE"/>
    <w:rsid w:val="003163D8"/>
    <w:rsid w:val="003165D5"/>
    <w:rsid w:val="00316769"/>
    <w:rsid w:val="00316870"/>
    <w:rsid w:val="003170DB"/>
    <w:rsid w:val="0031772A"/>
    <w:rsid w:val="00317C3F"/>
    <w:rsid w:val="00317DD2"/>
    <w:rsid w:val="0031921D"/>
    <w:rsid w:val="0032068A"/>
    <w:rsid w:val="00320FD6"/>
    <w:rsid w:val="0032140A"/>
    <w:rsid w:val="003215C3"/>
    <w:rsid w:val="00321A0A"/>
    <w:rsid w:val="00321C28"/>
    <w:rsid w:val="00322289"/>
    <w:rsid w:val="003225DE"/>
    <w:rsid w:val="0032260F"/>
    <w:rsid w:val="00323075"/>
    <w:rsid w:val="003230E3"/>
    <w:rsid w:val="00323142"/>
    <w:rsid w:val="003236E7"/>
    <w:rsid w:val="003236F0"/>
    <w:rsid w:val="00323888"/>
    <w:rsid w:val="003238EE"/>
    <w:rsid w:val="00323A7A"/>
    <w:rsid w:val="00323CF6"/>
    <w:rsid w:val="0032413F"/>
    <w:rsid w:val="0032496E"/>
    <w:rsid w:val="00324B85"/>
    <w:rsid w:val="00324BCE"/>
    <w:rsid w:val="00324DB1"/>
    <w:rsid w:val="00324F0D"/>
    <w:rsid w:val="00325575"/>
    <w:rsid w:val="003255D2"/>
    <w:rsid w:val="00325940"/>
    <w:rsid w:val="00325AC5"/>
    <w:rsid w:val="003268D6"/>
    <w:rsid w:val="00326CE0"/>
    <w:rsid w:val="00326D14"/>
    <w:rsid w:val="0032703F"/>
    <w:rsid w:val="00327140"/>
    <w:rsid w:val="0032766F"/>
    <w:rsid w:val="00327694"/>
    <w:rsid w:val="003276A1"/>
    <w:rsid w:val="00327B1E"/>
    <w:rsid w:val="00327CE6"/>
    <w:rsid w:val="00327EDF"/>
    <w:rsid w:val="0032AE01"/>
    <w:rsid w:val="00330419"/>
    <w:rsid w:val="00330740"/>
    <w:rsid w:val="00330CF1"/>
    <w:rsid w:val="00330D44"/>
    <w:rsid w:val="00330E1E"/>
    <w:rsid w:val="00330F22"/>
    <w:rsid w:val="0033195B"/>
    <w:rsid w:val="00331974"/>
    <w:rsid w:val="00331C3C"/>
    <w:rsid w:val="00331F30"/>
    <w:rsid w:val="00332044"/>
    <w:rsid w:val="00332756"/>
    <w:rsid w:val="00332765"/>
    <w:rsid w:val="003329B7"/>
    <w:rsid w:val="00332F1D"/>
    <w:rsid w:val="00332FB3"/>
    <w:rsid w:val="00333534"/>
    <w:rsid w:val="003335E6"/>
    <w:rsid w:val="003339A0"/>
    <w:rsid w:val="00333C29"/>
    <w:rsid w:val="0033434A"/>
    <w:rsid w:val="00334931"/>
    <w:rsid w:val="00334B95"/>
    <w:rsid w:val="00334C15"/>
    <w:rsid w:val="00334F84"/>
    <w:rsid w:val="00335150"/>
    <w:rsid w:val="0033526B"/>
    <w:rsid w:val="003354E2"/>
    <w:rsid w:val="00335DDF"/>
    <w:rsid w:val="00336656"/>
    <w:rsid w:val="003369DA"/>
    <w:rsid w:val="00336D92"/>
    <w:rsid w:val="00336DA1"/>
    <w:rsid w:val="0033726A"/>
    <w:rsid w:val="003374DF"/>
    <w:rsid w:val="00337968"/>
    <w:rsid w:val="00337B16"/>
    <w:rsid w:val="00337C1D"/>
    <w:rsid w:val="00337EF0"/>
    <w:rsid w:val="0034009E"/>
    <w:rsid w:val="003400C1"/>
    <w:rsid w:val="003405DA"/>
    <w:rsid w:val="003406AC"/>
    <w:rsid w:val="00340900"/>
    <w:rsid w:val="00340B88"/>
    <w:rsid w:val="0034138B"/>
    <w:rsid w:val="003418C3"/>
    <w:rsid w:val="00341976"/>
    <w:rsid w:val="00341ABC"/>
    <w:rsid w:val="00341C2E"/>
    <w:rsid w:val="00341E1D"/>
    <w:rsid w:val="00342055"/>
    <w:rsid w:val="003421CD"/>
    <w:rsid w:val="003424E8"/>
    <w:rsid w:val="003425C5"/>
    <w:rsid w:val="00342676"/>
    <w:rsid w:val="00342A83"/>
    <w:rsid w:val="00342BE5"/>
    <w:rsid w:val="003431D3"/>
    <w:rsid w:val="00343285"/>
    <w:rsid w:val="00343467"/>
    <w:rsid w:val="00343626"/>
    <w:rsid w:val="00343A79"/>
    <w:rsid w:val="00343EC7"/>
    <w:rsid w:val="003442F8"/>
    <w:rsid w:val="00345005"/>
    <w:rsid w:val="00345161"/>
    <w:rsid w:val="0034550E"/>
    <w:rsid w:val="00345578"/>
    <w:rsid w:val="00345816"/>
    <w:rsid w:val="00346169"/>
    <w:rsid w:val="00346250"/>
    <w:rsid w:val="00346C0E"/>
    <w:rsid w:val="00346F42"/>
    <w:rsid w:val="0034729C"/>
    <w:rsid w:val="0034779E"/>
    <w:rsid w:val="00347D02"/>
    <w:rsid w:val="00347FD6"/>
    <w:rsid w:val="003507EA"/>
    <w:rsid w:val="00350A20"/>
    <w:rsid w:val="00350F7A"/>
    <w:rsid w:val="003510AE"/>
    <w:rsid w:val="003514F7"/>
    <w:rsid w:val="003515F3"/>
    <w:rsid w:val="00351655"/>
    <w:rsid w:val="00351672"/>
    <w:rsid w:val="00351893"/>
    <w:rsid w:val="00351B4B"/>
    <w:rsid w:val="00351C19"/>
    <w:rsid w:val="00351D0B"/>
    <w:rsid w:val="0035218F"/>
    <w:rsid w:val="003521C2"/>
    <w:rsid w:val="0035269B"/>
    <w:rsid w:val="00352729"/>
    <w:rsid w:val="00352A89"/>
    <w:rsid w:val="00352B98"/>
    <w:rsid w:val="00353057"/>
    <w:rsid w:val="003530F3"/>
    <w:rsid w:val="003531B8"/>
    <w:rsid w:val="00353988"/>
    <w:rsid w:val="00353D47"/>
    <w:rsid w:val="00353D49"/>
    <w:rsid w:val="0035481F"/>
    <w:rsid w:val="00354CE4"/>
    <w:rsid w:val="00354D91"/>
    <w:rsid w:val="0035542B"/>
    <w:rsid w:val="0035558D"/>
    <w:rsid w:val="003556CB"/>
    <w:rsid w:val="00355901"/>
    <w:rsid w:val="00356E5C"/>
    <w:rsid w:val="00356F9C"/>
    <w:rsid w:val="003574C2"/>
    <w:rsid w:val="003578E0"/>
    <w:rsid w:val="00357B25"/>
    <w:rsid w:val="00357B52"/>
    <w:rsid w:val="00357B5B"/>
    <w:rsid w:val="00357D4F"/>
    <w:rsid w:val="0036074A"/>
    <w:rsid w:val="00360760"/>
    <w:rsid w:val="0036088F"/>
    <w:rsid w:val="00360DC3"/>
    <w:rsid w:val="00360E33"/>
    <w:rsid w:val="003617E0"/>
    <w:rsid w:val="0036180B"/>
    <w:rsid w:val="00361E50"/>
    <w:rsid w:val="003620D1"/>
    <w:rsid w:val="00362647"/>
    <w:rsid w:val="00362CFC"/>
    <w:rsid w:val="00362DCE"/>
    <w:rsid w:val="0036302A"/>
    <w:rsid w:val="003632FC"/>
    <w:rsid w:val="00363ABF"/>
    <w:rsid w:val="00363D05"/>
    <w:rsid w:val="00363DF5"/>
    <w:rsid w:val="0036450B"/>
    <w:rsid w:val="003647CD"/>
    <w:rsid w:val="003648B1"/>
    <w:rsid w:val="00364900"/>
    <w:rsid w:val="00364BFD"/>
    <w:rsid w:val="00364D54"/>
    <w:rsid w:val="00364E92"/>
    <w:rsid w:val="003650F9"/>
    <w:rsid w:val="00365C5B"/>
    <w:rsid w:val="00365FE0"/>
    <w:rsid w:val="0036666D"/>
    <w:rsid w:val="00366DE6"/>
    <w:rsid w:val="00366E8E"/>
    <w:rsid w:val="0036706B"/>
    <w:rsid w:val="003670AE"/>
    <w:rsid w:val="0036732E"/>
    <w:rsid w:val="003675D6"/>
    <w:rsid w:val="003675EE"/>
    <w:rsid w:val="0036772A"/>
    <w:rsid w:val="00367797"/>
    <w:rsid w:val="00367AC3"/>
    <w:rsid w:val="00367B9D"/>
    <w:rsid w:val="00367CF7"/>
    <w:rsid w:val="00370352"/>
    <w:rsid w:val="00370458"/>
    <w:rsid w:val="00370663"/>
    <w:rsid w:val="00370679"/>
    <w:rsid w:val="00370681"/>
    <w:rsid w:val="00370889"/>
    <w:rsid w:val="00370BB4"/>
    <w:rsid w:val="00370D15"/>
    <w:rsid w:val="00370EFA"/>
    <w:rsid w:val="003711C4"/>
    <w:rsid w:val="003713F9"/>
    <w:rsid w:val="003719D0"/>
    <w:rsid w:val="00371ECE"/>
    <w:rsid w:val="003720F5"/>
    <w:rsid w:val="003723ED"/>
    <w:rsid w:val="003726E0"/>
    <w:rsid w:val="003728E6"/>
    <w:rsid w:val="00372BFF"/>
    <w:rsid w:val="003731E7"/>
    <w:rsid w:val="003732CC"/>
    <w:rsid w:val="003738B1"/>
    <w:rsid w:val="003739B9"/>
    <w:rsid w:val="00373B92"/>
    <w:rsid w:val="00373FCA"/>
    <w:rsid w:val="0037460A"/>
    <w:rsid w:val="003747F3"/>
    <w:rsid w:val="00374A92"/>
    <w:rsid w:val="00374C1A"/>
    <w:rsid w:val="00374F52"/>
    <w:rsid w:val="003758FE"/>
    <w:rsid w:val="00375B19"/>
    <w:rsid w:val="00375D44"/>
    <w:rsid w:val="0037657F"/>
    <w:rsid w:val="00376882"/>
    <w:rsid w:val="00376BC4"/>
    <w:rsid w:val="0037724E"/>
    <w:rsid w:val="00377B04"/>
    <w:rsid w:val="00377B4C"/>
    <w:rsid w:val="00377DE0"/>
    <w:rsid w:val="00377E42"/>
    <w:rsid w:val="003801DD"/>
    <w:rsid w:val="00380531"/>
    <w:rsid w:val="0038057B"/>
    <w:rsid w:val="0038088D"/>
    <w:rsid w:val="003809F9"/>
    <w:rsid w:val="0038120A"/>
    <w:rsid w:val="003815B2"/>
    <w:rsid w:val="00381707"/>
    <w:rsid w:val="003817D1"/>
    <w:rsid w:val="0038186C"/>
    <w:rsid w:val="00381C35"/>
    <w:rsid w:val="003820C2"/>
    <w:rsid w:val="003823B8"/>
    <w:rsid w:val="0038259D"/>
    <w:rsid w:val="003832D1"/>
    <w:rsid w:val="003833E9"/>
    <w:rsid w:val="003835BF"/>
    <w:rsid w:val="00383A2A"/>
    <w:rsid w:val="00383B83"/>
    <w:rsid w:val="00383DE7"/>
    <w:rsid w:val="0038420A"/>
    <w:rsid w:val="00384573"/>
    <w:rsid w:val="003849D2"/>
    <w:rsid w:val="003852E3"/>
    <w:rsid w:val="00385301"/>
    <w:rsid w:val="003855B5"/>
    <w:rsid w:val="00385A2F"/>
    <w:rsid w:val="00385DFE"/>
    <w:rsid w:val="00385FF1"/>
    <w:rsid w:val="00386A59"/>
    <w:rsid w:val="00386C30"/>
    <w:rsid w:val="00386E7E"/>
    <w:rsid w:val="00387379"/>
    <w:rsid w:val="00387AA0"/>
    <w:rsid w:val="00387B79"/>
    <w:rsid w:val="0039069D"/>
    <w:rsid w:val="003907FC"/>
    <w:rsid w:val="00390B84"/>
    <w:rsid w:val="00391031"/>
    <w:rsid w:val="003911CF"/>
    <w:rsid w:val="003912A3"/>
    <w:rsid w:val="0039140D"/>
    <w:rsid w:val="00391B33"/>
    <w:rsid w:val="003924F8"/>
    <w:rsid w:val="00392A8B"/>
    <w:rsid w:val="00392CBA"/>
    <w:rsid w:val="00393122"/>
    <w:rsid w:val="003933F1"/>
    <w:rsid w:val="0039348B"/>
    <w:rsid w:val="003934D4"/>
    <w:rsid w:val="00393841"/>
    <w:rsid w:val="003942A5"/>
    <w:rsid w:val="003944F6"/>
    <w:rsid w:val="00394509"/>
    <w:rsid w:val="003947A3"/>
    <w:rsid w:val="003948A6"/>
    <w:rsid w:val="0039495F"/>
    <w:rsid w:val="003949B2"/>
    <w:rsid w:val="00394F35"/>
    <w:rsid w:val="0039512B"/>
    <w:rsid w:val="0039537A"/>
    <w:rsid w:val="00395A00"/>
    <w:rsid w:val="00395BC6"/>
    <w:rsid w:val="00395C81"/>
    <w:rsid w:val="0039600B"/>
    <w:rsid w:val="0039635C"/>
    <w:rsid w:val="003963C9"/>
    <w:rsid w:val="00396550"/>
    <w:rsid w:val="003967CA"/>
    <w:rsid w:val="00396861"/>
    <w:rsid w:val="00396CA2"/>
    <w:rsid w:val="00397178"/>
    <w:rsid w:val="00397601"/>
    <w:rsid w:val="00397A2B"/>
    <w:rsid w:val="00397CDC"/>
    <w:rsid w:val="003A00DA"/>
    <w:rsid w:val="003A02E0"/>
    <w:rsid w:val="003A071F"/>
    <w:rsid w:val="003A10FD"/>
    <w:rsid w:val="003A1171"/>
    <w:rsid w:val="003A11D6"/>
    <w:rsid w:val="003A1268"/>
    <w:rsid w:val="003A147B"/>
    <w:rsid w:val="003A14CA"/>
    <w:rsid w:val="003A16D1"/>
    <w:rsid w:val="003A1C0B"/>
    <w:rsid w:val="003A1E68"/>
    <w:rsid w:val="003A2582"/>
    <w:rsid w:val="003A2618"/>
    <w:rsid w:val="003A29E6"/>
    <w:rsid w:val="003A2C1B"/>
    <w:rsid w:val="003A2D1B"/>
    <w:rsid w:val="003A319C"/>
    <w:rsid w:val="003A32B8"/>
    <w:rsid w:val="003A33C4"/>
    <w:rsid w:val="003A3995"/>
    <w:rsid w:val="003A3CD0"/>
    <w:rsid w:val="003A3D83"/>
    <w:rsid w:val="003A3F2C"/>
    <w:rsid w:val="003A405A"/>
    <w:rsid w:val="003A4E18"/>
    <w:rsid w:val="003A52F0"/>
    <w:rsid w:val="003A55E6"/>
    <w:rsid w:val="003A5958"/>
    <w:rsid w:val="003A615D"/>
    <w:rsid w:val="003A676A"/>
    <w:rsid w:val="003A680E"/>
    <w:rsid w:val="003A6A38"/>
    <w:rsid w:val="003A6BE8"/>
    <w:rsid w:val="003A7345"/>
    <w:rsid w:val="003A77B8"/>
    <w:rsid w:val="003A77D7"/>
    <w:rsid w:val="003A7FBD"/>
    <w:rsid w:val="003B015B"/>
    <w:rsid w:val="003B0939"/>
    <w:rsid w:val="003B0C6E"/>
    <w:rsid w:val="003B0F55"/>
    <w:rsid w:val="003B1810"/>
    <w:rsid w:val="003B25F1"/>
    <w:rsid w:val="003B2F20"/>
    <w:rsid w:val="003B31BD"/>
    <w:rsid w:val="003B3232"/>
    <w:rsid w:val="003B39CB"/>
    <w:rsid w:val="003B3AE5"/>
    <w:rsid w:val="003B4073"/>
    <w:rsid w:val="003B40BA"/>
    <w:rsid w:val="003B418D"/>
    <w:rsid w:val="003B433E"/>
    <w:rsid w:val="003B485C"/>
    <w:rsid w:val="003B493A"/>
    <w:rsid w:val="003B4BA1"/>
    <w:rsid w:val="003B4C4B"/>
    <w:rsid w:val="003B4FB3"/>
    <w:rsid w:val="003B519F"/>
    <w:rsid w:val="003B5C2C"/>
    <w:rsid w:val="003B5E75"/>
    <w:rsid w:val="003B6132"/>
    <w:rsid w:val="003B6B7F"/>
    <w:rsid w:val="003B7431"/>
    <w:rsid w:val="003B7715"/>
    <w:rsid w:val="003B7C6E"/>
    <w:rsid w:val="003B7EF0"/>
    <w:rsid w:val="003B7F42"/>
    <w:rsid w:val="003C0272"/>
    <w:rsid w:val="003C0566"/>
    <w:rsid w:val="003C05E7"/>
    <w:rsid w:val="003C0694"/>
    <w:rsid w:val="003C0891"/>
    <w:rsid w:val="003C08C9"/>
    <w:rsid w:val="003C0DFA"/>
    <w:rsid w:val="003C100E"/>
    <w:rsid w:val="003C1289"/>
    <w:rsid w:val="003C1673"/>
    <w:rsid w:val="003C1D93"/>
    <w:rsid w:val="003C1F18"/>
    <w:rsid w:val="003C20E5"/>
    <w:rsid w:val="003C21FD"/>
    <w:rsid w:val="003C2E53"/>
    <w:rsid w:val="003C300C"/>
    <w:rsid w:val="003C308F"/>
    <w:rsid w:val="003C3787"/>
    <w:rsid w:val="003C3F01"/>
    <w:rsid w:val="003C3FDA"/>
    <w:rsid w:val="003C43FA"/>
    <w:rsid w:val="003C46D4"/>
    <w:rsid w:val="003C4C0E"/>
    <w:rsid w:val="003C4D5C"/>
    <w:rsid w:val="003C5759"/>
    <w:rsid w:val="003C586B"/>
    <w:rsid w:val="003C5A03"/>
    <w:rsid w:val="003C6D3D"/>
    <w:rsid w:val="003C70A5"/>
    <w:rsid w:val="003C79CC"/>
    <w:rsid w:val="003C7BBF"/>
    <w:rsid w:val="003C7E29"/>
    <w:rsid w:val="003D0FD0"/>
    <w:rsid w:val="003D1261"/>
    <w:rsid w:val="003D13B2"/>
    <w:rsid w:val="003D213F"/>
    <w:rsid w:val="003D2184"/>
    <w:rsid w:val="003D2228"/>
    <w:rsid w:val="003D272E"/>
    <w:rsid w:val="003D27E3"/>
    <w:rsid w:val="003D2F70"/>
    <w:rsid w:val="003D349A"/>
    <w:rsid w:val="003D351A"/>
    <w:rsid w:val="003D37D9"/>
    <w:rsid w:val="003D3B9C"/>
    <w:rsid w:val="003D3C86"/>
    <w:rsid w:val="003D3ECE"/>
    <w:rsid w:val="003D4244"/>
    <w:rsid w:val="003D45EB"/>
    <w:rsid w:val="003D4668"/>
    <w:rsid w:val="003D4726"/>
    <w:rsid w:val="003D488D"/>
    <w:rsid w:val="003D4E29"/>
    <w:rsid w:val="003D5317"/>
    <w:rsid w:val="003D5C75"/>
    <w:rsid w:val="003D6159"/>
    <w:rsid w:val="003D6171"/>
    <w:rsid w:val="003D62E8"/>
    <w:rsid w:val="003D6DD4"/>
    <w:rsid w:val="003D6E71"/>
    <w:rsid w:val="003D7164"/>
    <w:rsid w:val="003D7630"/>
    <w:rsid w:val="003D7C37"/>
    <w:rsid w:val="003D7C5A"/>
    <w:rsid w:val="003E03F3"/>
    <w:rsid w:val="003E048D"/>
    <w:rsid w:val="003E08E8"/>
    <w:rsid w:val="003E106A"/>
    <w:rsid w:val="003E13E6"/>
    <w:rsid w:val="003E13ED"/>
    <w:rsid w:val="003E1AE5"/>
    <w:rsid w:val="003E1E52"/>
    <w:rsid w:val="003E1F1F"/>
    <w:rsid w:val="003E2077"/>
    <w:rsid w:val="003E2184"/>
    <w:rsid w:val="003E265C"/>
    <w:rsid w:val="003E2AE7"/>
    <w:rsid w:val="003E2C09"/>
    <w:rsid w:val="003E2E30"/>
    <w:rsid w:val="003E2EDB"/>
    <w:rsid w:val="003E2F93"/>
    <w:rsid w:val="003E30B4"/>
    <w:rsid w:val="003E3319"/>
    <w:rsid w:val="003E354E"/>
    <w:rsid w:val="003E3552"/>
    <w:rsid w:val="003E35D4"/>
    <w:rsid w:val="003E3643"/>
    <w:rsid w:val="003E36CB"/>
    <w:rsid w:val="003E3813"/>
    <w:rsid w:val="003E3C58"/>
    <w:rsid w:val="003E3E1A"/>
    <w:rsid w:val="003E431F"/>
    <w:rsid w:val="003E468F"/>
    <w:rsid w:val="003E4C1A"/>
    <w:rsid w:val="003E4C6B"/>
    <w:rsid w:val="003E4E79"/>
    <w:rsid w:val="003E5016"/>
    <w:rsid w:val="003E5673"/>
    <w:rsid w:val="003E57C6"/>
    <w:rsid w:val="003E5872"/>
    <w:rsid w:val="003E5DC4"/>
    <w:rsid w:val="003E6603"/>
    <w:rsid w:val="003E663A"/>
    <w:rsid w:val="003E6F65"/>
    <w:rsid w:val="003E6FF4"/>
    <w:rsid w:val="003E7532"/>
    <w:rsid w:val="003E7C6B"/>
    <w:rsid w:val="003E7D4C"/>
    <w:rsid w:val="003E7E90"/>
    <w:rsid w:val="003F02E5"/>
    <w:rsid w:val="003F0403"/>
    <w:rsid w:val="003F0553"/>
    <w:rsid w:val="003F05E6"/>
    <w:rsid w:val="003F0649"/>
    <w:rsid w:val="003F0790"/>
    <w:rsid w:val="003F0883"/>
    <w:rsid w:val="003F0E11"/>
    <w:rsid w:val="003F144E"/>
    <w:rsid w:val="003F1E96"/>
    <w:rsid w:val="003F1FF0"/>
    <w:rsid w:val="003F201C"/>
    <w:rsid w:val="003F2085"/>
    <w:rsid w:val="003F21F4"/>
    <w:rsid w:val="003F24F5"/>
    <w:rsid w:val="003F29CF"/>
    <w:rsid w:val="003F2ADF"/>
    <w:rsid w:val="003F2B67"/>
    <w:rsid w:val="003F2B9F"/>
    <w:rsid w:val="003F2EB9"/>
    <w:rsid w:val="003F317E"/>
    <w:rsid w:val="003F3237"/>
    <w:rsid w:val="003F3669"/>
    <w:rsid w:val="003F3D11"/>
    <w:rsid w:val="003F3D4A"/>
    <w:rsid w:val="003F4859"/>
    <w:rsid w:val="003F4947"/>
    <w:rsid w:val="003F5A7D"/>
    <w:rsid w:val="003F5E3D"/>
    <w:rsid w:val="003F5ED9"/>
    <w:rsid w:val="003F61AF"/>
    <w:rsid w:val="003F624A"/>
    <w:rsid w:val="003F637D"/>
    <w:rsid w:val="003F6408"/>
    <w:rsid w:val="003F6862"/>
    <w:rsid w:val="003F6D20"/>
    <w:rsid w:val="003F6D5B"/>
    <w:rsid w:val="003F6E50"/>
    <w:rsid w:val="003F73C3"/>
    <w:rsid w:val="003F7A50"/>
    <w:rsid w:val="003F7CBF"/>
    <w:rsid w:val="003F7D6D"/>
    <w:rsid w:val="003F7E33"/>
    <w:rsid w:val="00400040"/>
    <w:rsid w:val="004008B7"/>
    <w:rsid w:val="00400BD9"/>
    <w:rsid w:val="00401AF4"/>
    <w:rsid w:val="00401C91"/>
    <w:rsid w:val="00402C55"/>
    <w:rsid w:val="00402DA0"/>
    <w:rsid w:val="0040338E"/>
    <w:rsid w:val="004037AB"/>
    <w:rsid w:val="00403A97"/>
    <w:rsid w:val="00403F5E"/>
    <w:rsid w:val="00404FD3"/>
    <w:rsid w:val="00405668"/>
    <w:rsid w:val="004056B4"/>
    <w:rsid w:val="004063BE"/>
    <w:rsid w:val="00406676"/>
    <w:rsid w:val="00406898"/>
    <w:rsid w:val="00406B55"/>
    <w:rsid w:val="004071E4"/>
    <w:rsid w:val="004072F0"/>
    <w:rsid w:val="0040744A"/>
    <w:rsid w:val="0041006E"/>
    <w:rsid w:val="00410825"/>
    <w:rsid w:val="004108C5"/>
    <w:rsid w:val="0041095F"/>
    <w:rsid w:val="00410B1A"/>
    <w:rsid w:val="00410B3E"/>
    <w:rsid w:val="0041149F"/>
    <w:rsid w:val="0041152F"/>
    <w:rsid w:val="00411534"/>
    <w:rsid w:val="0041168C"/>
    <w:rsid w:val="00411846"/>
    <w:rsid w:val="00411BF1"/>
    <w:rsid w:val="00411E83"/>
    <w:rsid w:val="004121F4"/>
    <w:rsid w:val="00412512"/>
    <w:rsid w:val="00412689"/>
    <w:rsid w:val="00412C08"/>
    <w:rsid w:val="004132E2"/>
    <w:rsid w:val="004139ED"/>
    <w:rsid w:val="00413DC1"/>
    <w:rsid w:val="00413E3E"/>
    <w:rsid w:val="004146C7"/>
    <w:rsid w:val="00414E44"/>
    <w:rsid w:val="00415015"/>
    <w:rsid w:val="004151FB"/>
    <w:rsid w:val="004152C4"/>
    <w:rsid w:val="00415337"/>
    <w:rsid w:val="00415576"/>
    <w:rsid w:val="004156CA"/>
    <w:rsid w:val="00415750"/>
    <w:rsid w:val="00415C78"/>
    <w:rsid w:val="00415E3E"/>
    <w:rsid w:val="00416652"/>
    <w:rsid w:val="00416A94"/>
    <w:rsid w:val="00416C87"/>
    <w:rsid w:val="00416FF8"/>
    <w:rsid w:val="0041769C"/>
    <w:rsid w:val="00417830"/>
    <w:rsid w:val="00417BC6"/>
    <w:rsid w:val="00417C81"/>
    <w:rsid w:val="00417C99"/>
    <w:rsid w:val="00417D18"/>
    <w:rsid w:val="0042050F"/>
    <w:rsid w:val="00421533"/>
    <w:rsid w:val="00421852"/>
    <w:rsid w:val="00421924"/>
    <w:rsid w:val="00421C61"/>
    <w:rsid w:val="00421D51"/>
    <w:rsid w:val="00422259"/>
    <w:rsid w:val="0042246C"/>
    <w:rsid w:val="00422863"/>
    <w:rsid w:val="00422C75"/>
    <w:rsid w:val="0042331F"/>
    <w:rsid w:val="00423460"/>
    <w:rsid w:val="00423741"/>
    <w:rsid w:val="00423BD5"/>
    <w:rsid w:val="0042413B"/>
    <w:rsid w:val="0042456E"/>
    <w:rsid w:val="00424662"/>
    <w:rsid w:val="00424A14"/>
    <w:rsid w:val="00424E96"/>
    <w:rsid w:val="00424FBD"/>
    <w:rsid w:val="00425688"/>
    <w:rsid w:val="00425691"/>
    <w:rsid w:val="00425A43"/>
    <w:rsid w:val="00425D90"/>
    <w:rsid w:val="00425D9D"/>
    <w:rsid w:val="004261B6"/>
    <w:rsid w:val="004263B5"/>
    <w:rsid w:val="0042744B"/>
    <w:rsid w:val="0042793B"/>
    <w:rsid w:val="00427C31"/>
    <w:rsid w:val="00427E20"/>
    <w:rsid w:val="00430124"/>
    <w:rsid w:val="0043013C"/>
    <w:rsid w:val="0043151B"/>
    <w:rsid w:val="00431992"/>
    <w:rsid w:val="00431A02"/>
    <w:rsid w:val="00431B9D"/>
    <w:rsid w:val="00431C6C"/>
    <w:rsid w:val="00431D5C"/>
    <w:rsid w:val="00432630"/>
    <w:rsid w:val="00432779"/>
    <w:rsid w:val="00432925"/>
    <w:rsid w:val="00432DF5"/>
    <w:rsid w:val="00432E0F"/>
    <w:rsid w:val="00433484"/>
    <w:rsid w:val="0043361A"/>
    <w:rsid w:val="00433908"/>
    <w:rsid w:val="00433D8A"/>
    <w:rsid w:val="00434126"/>
    <w:rsid w:val="004342F2"/>
    <w:rsid w:val="00434F81"/>
    <w:rsid w:val="00435B48"/>
    <w:rsid w:val="00435F38"/>
    <w:rsid w:val="0043656D"/>
    <w:rsid w:val="004367F4"/>
    <w:rsid w:val="00436986"/>
    <w:rsid w:val="004369D7"/>
    <w:rsid w:val="004374E6"/>
    <w:rsid w:val="00437919"/>
    <w:rsid w:val="00437B75"/>
    <w:rsid w:val="00437B9A"/>
    <w:rsid w:val="00437C8D"/>
    <w:rsid w:val="0044001C"/>
    <w:rsid w:val="004402A3"/>
    <w:rsid w:val="00440522"/>
    <w:rsid w:val="00440B0D"/>
    <w:rsid w:val="00440B3B"/>
    <w:rsid w:val="00441223"/>
    <w:rsid w:val="00441363"/>
    <w:rsid w:val="00441AFC"/>
    <w:rsid w:val="004420A2"/>
    <w:rsid w:val="004422D1"/>
    <w:rsid w:val="00442A81"/>
    <w:rsid w:val="00442A84"/>
    <w:rsid w:val="00442BA1"/>
    <w:rsid w:val="00442E13"/>
    <w:rsid w:val="00442F54"/>
    <w:rsid w:val="004430C3"/>
    <w:rsid w:val="0044318D"/>
    <w:rsid w:val="004436FC"/>
    <w:rsid w:val="00443D19"/>
    <w:rsid w:val="00443DEC"/>
    <w:rsid w:val="0044409D"/>
    <w:rsid w:val="004441FC"/>
    <w:rsid w:val="00444DCD"/>
    <w:rsid w:val="00445163"/>
    <w:rsid w:val="00445553"/>
    <w:rsid w:val="0044570E"/>
    <w:rsid w:val="0044577F"/>
    <w:rsid w:val="0044596D"/>
    <w:rsid w:val="00445E60"/>
    <w:rsid w:val="004462ED"/>
    <w:rsid w:val="004465DE"/>
    <w:rsid w:val="0044680D"/>
    <w:rsid w:val="00446874"/>
    <w:rsid w:val="00446895"/>
    <w:rsid w:val="00446BAA"/>
    <w:rsid w:val="0044710B"/>
    <w:rsid w:val="004474E0"/>
    <w:rsid w:val="00447FFB"/>
    <w:rsid w:val="0044CA5E"/>
    <w:rsid w:val="004509FD"/>
    <w:rsid w:val="00450C99"/>
    <w:rsid w:val="00450ED9"/>
    <w:rsid w:val="004513F1"/>
    <w:rsid w:val="00451762"/>
    <w:rsid w:val="004518F9"/>
    <w:rsid w:val="004523E2"/>
    <w:rsid w:val="00452884"/>
    <w:rsid w:val="00452A49"/>
    <w:rsid w:val="00452BF8"/>
    <w:rsid w:val="00453A0B"/>
    <w:rsid w:val="00453F62"/>
    <w:rsid w:val="004540A7"/>
    <w:rsid w:val="00454566"/>
    <w:rsid w:val="00454652"/>
    <w:rsid w:val="00455238"/>
    <w:rsid w:val="004552F4"/>
    <w:rsid w:val="00455712"/>
    <w:rsid w:val="00455845"/>
    <w:rsid w:val="00455D21"/>
    <w:rsid w:val="00455EB6"/>
    <w:rsid w:val="00456A11"/>
    <w:rsid w:val="00456CD3"/>
    <w:rsid w:val="00456DA5"/>
    <w:rsid w:val="004575BC"/>
    <w:rsid w:val="00457633"/>
    <w:rsid w:val="00457852"/>
    <w:rsid w:val="00460C98"/>
    <w:rsid w:val="00460FC5"/>
    <w:rsid w:val="0046150D"/>
    <w:rsid w:val="0046157F"/>
    <w:rsid w:val="004619F0"/>
    <w:rsid w:val="004619FF"/>
    <w:rsid w:val="00461A2B"/>
    <w:rsid w:val="004625BC"/>
    <w:rsid w:val="0046284A"/>
    <w:rsid w:val="004629A0"/>
    <w:rsid w:val="00463380"/>
    <w:rsid w:val="00463AA5"/>
    <w:rsid w:val="00463D57"/>
    <w:rsid w:val="00463E8E"/>
    <w:rsid w:val="0046452D"/>
    <w:rsid w:val="0046479E"/>
    <w:rsid w:val="00464902"/>
    <w:rsid w:val="00464A84"/>
    <w:rsid w:val="00464D22"/>
    <w:rsid w:val="004655D0"/>
    <w:rsid w:val="00465884"/>
    <w:rsid w:val="00465C83"/>
    <w:rsid w:val="00465EC0"/>
    <w:rsid w:val="00466230"/>
    <w:rsid w:val="0046639E"/>
    <w:rsid w:val="0046646C"/>
    <w:rsid w:val="00466674"/>
    <w:rsid w:val="004667C7"/>
    <w:rsid w:val="00466C5B"/>
    <w:rsid w:val="004671BC"/>
    <w:rsid w:val="004677FA"/>
    <w:rsid w:val="0046793A"/>
    <w:rsid w:val="00467AAE"/>
    <w:rsid w:val="00467D04"/>
    <w:rsid w:val="00467D4C"/>
    <w:rsid w:val="00467E8D"/>
    <w:rsid w:val="004704CC"/>
    <w:rsid w:val="00470D62"/>
    <w:rsid w:val="00470D75"/>
    <w:rsid w:val="00470F00"/>
    <w:rsid w:val="00470F15"/>
    <w:rsid w:val="00471009"/>
    <w:rsid w:val="004716B4"/>
    <w:rsid w:val="004716F4"/>
    <w:rsid w:val="004719CE"/>
    <w:rsid w:val="004719E4"/>
    <w:rsid w:val="00471A9A"/>
    <w:rsid w:val="00471B29"/>
    <w:rsid w:val="00471F28"/>
    <w:rsid w:val="00471FCE"/>
    <w:rsid w:val="0047219D"/>
    <w:rsid w:val="0047225B"/>
    <w:rsid w:val="004723EB"/>
    <w:rsid w:val="00472FC9"/>
    <w:rsid w:val="00472FFD"/>
    <w:rsid w:val="0047338E"/>
    <w:rsid w:val="00473400"/>
    <w:rsid w:val="00473E3E"/>
    <w:rsid w:val="004744B1"/>
    <w:rsid w:val="00474533"/>
    <w:rsid w:val="00474601"/>
    <w:rsid w:val="004747C8"/>
    <w:rsid w:val="00474940"/>
    <w:rsid w:val="00474E63"/>
    <w:rsid w:val="00474F72"/>
    <w:rsid w:val="00475081"/>
    <w:rsid w:val="00475A85"/>
    <w:rsid w:val="00475AAA"/>
    <w:rsid w:val="00475D24"/>
    <w:rsid w:val="0047606E"/>
    <w:rsid w:val="004761FC"/>
    <w:rsid w:val="00476800"/>
    <w:rsid w:val="0047691E"/>
    <w:rsid w:val="00476C8B"/>
    <w:rsid w:val="00477465"/>
    <w:rsid w:val="0047765B"/>
    <w:rsid w:val="00477BB6"/>
    <w:rsid w:val="0048064A"/>
    <w:rsid w:val="00481476"/>
    <w:rsid w:val="0048171D"/>
    <w:rsid w:val="0048172E"/>
    <w:rsid w:val="00482E73"/>
    <w:rsid w:val="00483049"/>
    <w:rsid w:val="00483311"/>
    <w:rsid w:val="00483391"/>
    <w:rsid w:val="004834A2"/>
    <w:rsid w:val="00483D66"/>
    <w:rsid w:val="004844E2"/>
    <w:rsid w:val="0048483F"/>
    <w:rsid w:val="004848D3"/>
    <w:rsid w:val="00484B0B"/>
    <w:rsid w:val="00484E9D"/>
    <w:rsid w:val="00484FAA"/>
    <w:rsid w:val="00485024"/>
    <w:rsid w:val="0048563E"/>
    <w:rsid w:val="004856B0"/>
    <w:rsid w:val="00485762"/>
    <w:rsid w:val="00485CC3"/>
    <w:rsid w:val="00485E0C"/>
    <w:rsid w:val="00485EC5"/>
    <w:rsid w:val="004865F6"/>
    <w:rsid w:val="004869EE"/>
    <w:rsid w:val="00486C79"/>
    <w:rsid w:val="00486D97"/>
    <w:rsid w:val="00487838"/>
    <w:rsid w:val="0048787B"/>
    <w:rsid w:val="00487A7C"/>
    <w:rsid w:val="00487AAF"/>
    <w:rsid w:val="00487C2A"/>
    <w:rsid w:val="00487DF2"/>
    <w:rsid w:val="00490094"/>
    <w:rsid w:val="004903EA"/>
    <w:rsid w:val="00490720"/>
    <w:rsid w:val="00490D3C"/>
    <w:rsid w:val="00490E07"/>
    <w:rsid w:val="00490E0D"/>
    <w:rsid w:val="004913CA"/>
    <w:rsid w:val="0049170C"/>
    <w:rsid w:val="00491742"/>
    <w:rsid w:val="004917D4"/>
    <w:rsid w:val="0049194E"/>
    <w:rsid w:val="00491BEB"/>
    <w:rsid w:val="00492122"/>
    <w:rsid w:val="00492161"/>
    <w:rsid w:val="00492AF1"/>
    <w:rsid w:val="00492C47"/>
    <w:rsid w:val="00493025"/>
    <w:rsid w:val="0049333F"/>
    <w:rsid w:val="004938EA"/>
    <w:rsid w:val="00493A5B"/>
    <w:rsid w:val="00493C9C"/>
    <w:rsid w:val="00493CD1"/>
    <w:rsid w:val="00494BDA"/>
    <w:rsid w:val="00494DFD"/>
    <w:rsid w:val="00494E7E"/>
    <w:rsid w:val="004952DA"/>
    <w:rsid w:val="0049534A"/>
    <w:rsid w:val="004954FF"/>
    <w:rsid w:val="0049585B"/>
    <w:rsid w:val="004958B4"/>
    <w:rsid w:val="00495D12"/>
    <w:rsid w:val="004961C8"/>
    <w:rsid w:val="00496480"/>
    <w:rsid w:val="00496AF9"/>
    <w:rsid w:val="0049727E"/>
    <w:rsid w:val="0049775D"/>
    <w:rsid w:val="00497EB0"/>
    <w:rsid w:val="00497EB8"/>
    <w:rsid w:val="004A0286"/>
    <w:rsid w:val="004A0397"/>
    <w:rsid w:val="004A067A"/>
    <w:rsid w:val="004A06C4"/>
    <w:rsid w:val="004A0C13"/>
    <w:rsid w:val="004A18DE"/>
    <w:rsid w:val="004A1BA4"/>
    <w:rsid w:val="004A22CA"/>
    <w:rsid w:val="004A290A"/>
    <w:rsid w:val="004A2B76"/>
    <w:rsid w:val="004A35DE"/>
    <w:rsid w:val="004A38AF"/>
    <w:rsid w:val="004A3CAF"/>
    <w:rsid w:val="004A3EBD"/>
    <w:rsid w:val="004A4076"/>
    <w:rsid w:val="004A4634"/>
    <w:rsid w:val="004A4B0D"/>
    <w:rsid w:val="004A4CF4"/>
    <w:rsid w:val="004A4DEC"/>
    <w:rsid w:val="004A4F03"/>
    <w:rsid w:val="004A5371"/>
    <w:rsid w:val="004A5541"/>
    <w:rsid w:val="004A558C"/>
    <w:rsid w:val="004A58CE"/>
    <w:rsid w:val="004A5A0D"/>
    <w:rsid w:val="004A5D63"/>
    <w:rsid w:val="004A6BC5"/>
    <w:rsid w:val="004A6E91"/>
    <w:rsid w:val="004A6F43"/>
    <w:rsid w:val="004A708A"/>
    <w:rsid w:val="004A7184"/>
    <w:rsid w:val="004A71BC"/>
    <w:rsid w:val="004A793F"/>
    <w:rsid w:val="004A7A4F"/>
    <w:rsid w:val="004A7EC5"/>
    <w:rsid w:val="004A7EEC"/>
    <w:rsid w:val="004B00BA"/>
    <w:rsid w:val="004B030E"/>
    <w:rsid w:val="004B06C8"/>
    <w:rsid w:val="004B0CCE"/>
    <w:rsid w:val="004B0E6D"/>
    <w:rsid w:val="004B0F56"/>
    <w:rsid w:val="004B11F1"/>
    <w:rsid w:val="004B19D7"/>
    <w:rsid w:val="004B1E8F"/>
    <w:rsid w:val="004B2344"/>
    <w:rsid w:val="004B2999"/>
    <w:rsid w:val="004B2B8A"/>
    <w:rsid w:val="004B2BBE"/>
    <w:rsid w:val="004B2E77"/>
    <w:rsid w:val="004B327D"/>
    <w:rsid w:val="004B3711"/>
    <w:rsid w:val="004B399F"/>
    <w:rsid w:val="004B464F"/>
    <w:rsid w:val="004B4672"/>
    <w:rsid w:val="004B49DF"/>
    <w:rsid w:val="004B49E4"/>
    <w:rsid w:val="004B4B6A"/>
    <w:rsid w:val="004B4C3C"/>
    <w:rsid w:val="004B5683"/>
    <w:rsid w:val="004B5B5E"/>
    <w:rsid w:val="004B5D70"/>
    <w:rsid w:val="004B5F7C"/>
    <w:rsid w:val="004B60EC"/>
    <w:rsid w:val="004B6511"/>
    <w:rsid w:val="004B67B5"/>
    <w:rsid w:val="004B745A"/>
    <w:rsid w:val="004B76BC"/>
    <w:rsid w:val="004B77B6"/>
    <w:rsid w:val="004B7AD8"/>
    <w:rsid w:val="004B7C8B"/>
    <w:rsid w:val="004C0483"/>
    <w:rsid w:val="004C074E"/>
    <w:rsid w:val="004C0804"/>
    <w:rsid w:val="004C0E13"/>
    <w:rsid w:val="004C0EF6"/>
    <w:rsid w:val="004C0FEA"/>
    <w:rsid w:val="004C19EF"/>
    <w:rsid w:val="004C1BC7"/>
    <w:rsid w:val="004C1C4D"/>
    <w:rsid w:val="004C1D9D"/>
    <w:rsid w:val="004C1E12"/>
    <w:rsid w:val="004C2639"/>
    <w:rsid w:val="004C2D2F"/>
    <w:rsid w:val="004C2DEE"/>
    <w:rsid w:val="004C2FF6"/>
    <w:rsid w:val="004C32D3"/>
    <w:rsid w:val="004C39F8"/>
    <w:rsid w:val="004C3DEB"/>
    <w:rsid w:val="004C416C"/>
    <w:rsid w:val="004C4418"/>
    <w:rsid w:val="004C4685"/>
    <w:rsid w:val="004C4833"/>
    <w:rsid w:val="004C5023"/>
    <w:rsid w:val="004C5428"/>
    <w:rsid w:val="004C5E76"/>
    <w:rsid w:val="004C5FB2"/>
    <w:rsid w:val="004C5FE3"/>
    <w:rsid w:val="004C62D8"/>
    <w:rsid w:val="004C6471"/>
    <w:rsid w:val="004C69D7"/>
    <w:rsid w:val="004C6C06"/>
    <w:rsid w:val="004C7112"/>
    <w:rsid w:val="004C77E7"/>
    <w:rsid w:val="004C7CD3"/>
    <w:rsid w:val="004C7F01"/>
    <w:rsid w:val="004D05B0"/>
    <w:rsid w:val="004D0961"/>
    <w:rsid w:val="004D0CB6"/>
    <w:rsid w:val="004D0E5B"/>
    <w:rsid w:val="004D0EDC"/>
    <w:rsid w:val="004D0F64"/>
    <w:rsid w:val="004D15B5"/>
    <w:rsid w:val="004D1635"/>
    <w:rsid w:val="004D18BB"/>
    <w:rsid w:val="004D1BFF"/>
    <w:rsid w:val="004D352D"/>
    <w:rsid w:val="004D367B"/>
    <w:rsid w:val="004D37A6"/>
    <w:rsid w:val="004D37DD"/>
    <w:rsid w:val="004D3CE2"/>
    <w:rsid w:val="004D4C1A"/>
    <w:rsid w:val="004D51D1"/>
    <w:rsid w:val="004D5532"/>
    <w:rsid w:val="004D58F8"/>
    <w:rsid w:val="004D5B10"/>
    <w:rsid w:val="004D6273"/>
    <w:rsid w:val="004D6534"/>
    <w:rsid w:val="004D66FF"/>
    <w:rsid w:val="004D69CB"/>
    <w:rsid w:val="004D6E93"/>
    <w:rsid w:val="004D6EAE"/>
    <w:rsid w:val="004D7059"/>
    <w:rsid w:val="004D7D3D"/>
    <w:rsid w:val="004D7D7D"/>
    <w:rsid w:val="004E01C5"/>
    <w:rsid w:val="004E0243"/>
    <w:rsid w:val="004E0429"/>
    <w:rsid w:val="004E0B27"/>
    <w:rsid w:val="004E16D1"/>
    <w:rsid w:val="004E18DA"/>
    <w:rsid w:val="004E1E13"/>
    <w:rsid w:val="004E216A"/>
    <w:rsid w:val="004E22C0"/>
    <w:rsid w:val="004E261A"/>
    <w:rsid w:val="004E2A10"/>
    <w:rsid w:val="004E2E67"/>
    <w:rsid w:val="004E2F84"/>
    <w:rsid w:val="004E2FE1"/>
    <w:rsid w:val="004E3267"/>
    <w:rsid w:val="004E37E0"/>
    <w:rsid w:val="004E391D"/>
    <w:rsid w:val="004E3F67"/>
    <w:rsid w:val="004E409F"/>
    <w:rsid w:val="004E45DD"/>
    <w:rsid w:val="004E4868"/>
    <w:rsid w:val="004E4A54"/>
    <w:rsid w:val="004E5168"/>
    <w:rsid w:val="004E51CF"/>
    <w:rsid w:val="004E5B56"/>
    <w:rsid w:val="004E5BE8"/>
    <w:rsid w:val="004E645F"/>
    <w:rsid w:val="004E64A1"/>
    <w:rsid w:val="004E732E"/>
    <w:rsid w:val="004E7B2E"/>
    <w:rsid w:val="004E7B4A"/>
    <w:rsid w:val="004E7FC1"/>
    <w:rsid w:val="004F072C"/>
    <w:rsid w:val="004F0787"/>
    <w:rsid w:val="004F0CE1"/>
    <w:rsid w:val="004F143C"/>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526D"/>
    <w:rsid w:val="004F565B"/>
    <w:rsid w:val="004F56EB"/>
    <w:rsid w:val="004F5730"/>
    <w:rsid w:val="004F5C8E"/>
    <w:rsid w:val="004F5FAD"/>
    <w:rsid w:val="004F5FC8"/>
    <w:rsid w:val="004F6058"/>
    <w:rsid w:val="004F669B"/>
    <w:rsid w:val="004F67FC"/>
    <w:rsid w:val="004F6952"/>
    <w:rsid w:val="004F6C7D"/>
    <w:rsid w:val="004F6F29"/>
    <w:rsid w:val="004F7533"/>
    <w:rsid w:val="004F79FC"/>
    <w:rsid w:val="0050076B"/>
    <w:rsid w:val="00500997"/>
    <w:rsid w:val="00500D55"/>
    <w:rsid w:val="00500E65"/>
    <w:rsid w:val="00500EA1"/>
    <w:rsid w:val="00500FE0"/>
    <w:rsid w:val="00500FF6"/>
    <w:rsid w:val="00501129"/>
    <w:rsid w:val="00501610"/>
    <w:rsid w:val="005017E3"/>
    <w:rsid w:val="00501829"/>
    <w:rsid w:val="00501B18"/>
    <w:rsid w:val="00501B96"/>
    <w:rsid w:val="00502154"/>
    <w:rsid w:val="005021BA"/>
    <w:rsid w:val="00502526"/>
    <w:rsid w:val="005026A3"/>
    <w:rsid w:val="00502C42"/>
    <w:rsid w:val="00503186"/>
    <w:rsid w:val="00503F0F"/>
    <w:rsid w:val="00503FB5"/>
    <w:rsid w:val="0050400B"/>
    <w:rsid w:val="0050492E"/>
    <w:rsid w:val="00504CAA"/>
    <w:rsid w:val="00504D6B"/>
    <w:rsid w:val="0050523C"/>
    <w:rsid w:val="00505B56"/>
    <w:rsid w:val="00505BAE"/>
    <w:rsid w:val="00506025"/>
    <w:rsid w:val="00506145"/>
    <w:rsid w:val="00506502"/>
    <w:rsid w:val="00506586"/>
    <w:rsid w:val="0050670F"/>
    <w:rsid w:val="00506C5E"/>
    <w:rsid w:val="00506CDA"/>
    <w:rsid w:val="005074C9"/>
    <w:rsid w:val="005076A3"/>
    <w:rsid w:val="005078A1"/>
    <w:rsid w:val="00507BA6"/>
    <w:rsid w:val="00507D55"/>
    <w:rsid w:val="00507E8A"/>
    <w:rsid w:val="005101C8"/>
    <w:rsid w:val="005102B3"/>
    <w:rsid w:val="0051079C"/>
    <w:rsid w:val="00510FCC"/>
    <w:rsid w:val="00511B83"/>
    <w:rsid w:val="00511EF8"/>
    <w:rsid w:val="00512231"/>
    <w:rsid w:val="00512983"/>
    <w:rsid w:val="00512B53"/>
    <w:rsid w:val="00512C93"/>
    <w:rsid w:val="00512F71"/>
    <w:rsid w:val="0051312C"/>
    <w:rsid w:val="0051345E"/>
    <w:rsid w:val="00513740"/>
    <w:rsid w:val="00513967"/>
    <w:rsid w:val="00513BB8"/>
    <w:rsid w:val="0051412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76"/>
    <w:rsid w:val="005175C7"/>
    <w:rsid w:val="005176A1"/>
    <w:rsid w:val="00517893"/>
    <w:rsid w:val="00517F0C"/>
    <w:rsid w:val="00520509"/>
    <w:rsid w:val="00520569"/>
    <w:rsid w:val="0052148E"/>
    <w:rsid w:val="0052150C"/>
    <w:rsid w:val="00521776"/>
    <w:rsid w:val="00521ADE"/>
    <w:rsid w:val="005223CF"/>
    <w:rsid w:val="0052244C"/>
    <w:rsid w:val="00522820"/>
    <w:rsid w:val="00523860"/>
    <w:rsid w:val="0052396B"/>
    <w:rsid w:val="005239CC"/>
    <w:rsid w:val="00523C74"/>
    <w:rsid w:val="00523DCF"/>
    <w:rsid w:val="00523EA2"/>
    <w:rsid w:val="0052419E"/>
    <w:rsid w:val="005248F1"/>
    <w:rsid w:val="00524C08"/>
    <w:rsid w:val="00524C57"/>
    <w:rsid w:val="00524C8B"/>
    <w:rsid w:val="00525296"/>
    <w:rsid w:val="00525D9E"/>
    <w:rsid w:val="00525F2E"/>
    <w:rsid w:val="00526052"/>
    <w:rsid w:val="00526344"/>
    <w:rsid w:val="005267D8"/>
    <w:rsid w:val="00526962"/>
    <w:rsid w:val="00526C57"/>
    <w:rsid w:val="00526DA8"/>
    <w:rsid w:val="00527275"/>
    <w:rsid w:val="00527F6B"/>
    <w:rsid w:val="00530589"/>
    <w:rsid w:val="00530A7C"/>
    <w:rsid w:val="00530B79"/>
    <w:rsid w:val="005316C1"/>
    <w:rsid w:val="0053178F"/>
    <w:rsid w:val="00531A1A"/>
    <w:rsid w:val="00532021"/>
    <w:rsid w:val="00532674"/>
    <w:rsid w:val="005326B7"/>
    <w:rsid w:val="00532B21"/>
    <w:rsid w:val="00533A19"/>
    <w:rsid w:val="00533A37"/>
    <w:rsid w:val="00533D67"/>
    <w:rsid w:val="0053482C"/>
    <w:rsid w:val="00534ACA"/>
    <w:rsid w:val="0053566C"/>
    <w:rsid w:val="00535C57"/>
    <w:rsid w:val="00535CC0"/>
    <w:rsid w:val="00535DE8"/>
    <w:rsid w:val="005368A6"/>
    <w:rsid w:val="00536CCC"/>
    <w:rsid w:val="005370A7"/>
    <w:rsid w:val="00537845"/>
    <w:rsid w:val="00537B55"/>
    <w:rsid w:val="00537C2C"/>
    <w:rsid w:val="005400C4"/>
    <w:rsid w:val="00540251"/>
    <w:rsid w:val="00540572"/>
    <w:rsid w:val="0054064E"/>
    <w:rsid w:val="00540783"/>
    <w:rsid w:val="005407CC"/>
    <w:rsid w:val="00540C2B"/>
    <w:rsid w:val="00540CDE"/>
    <w:rsid w:val="0054173A"/>
    <w:rsid w:val="00541A35"/>
    <w:rsid w:val="00541D39"/>
    <w:rsid w:val="005423E7"/>
    <w:rsid w:val="00542494"/>
    <w:rsid w:val="0054289C"/>
    <w:rsid w:val="005428EB"/>
    <w:rsid w:val="00542A92"/>
    <w:rsid w:val="00542BD1"/>
    <w:rsid w:val="00542FA1"/>
    <w:rsid w:val="0054314B"/>
    <w:rsid w:val="0054332B"/>
    <w:rsid w:val="00543363"/>
    <w:rsid w:val="005435CD"/>
    <w:rsid w:val="00543C37"/>
    <w:rsid w:val="00543EB1"/>
    <w:rsid w:val="0054402E"/>
    <w:rsid w:val="00544E63"/>
    <w:rsid w:val="00545075"/>
    <w:rsid w:val="005454E7"/>
    <w:rsid w:val="00545630"/>
    <w:rsid w:val="00545A3F"/>
    <w:rsid w:val="00545D39"/>
    <w:rsid w:val="00546777"/>
    <w:rsid w:val="00546868"/>
    <w:rsid w:val="005470C1"/>
    <w:rsid w:val="005470CE"/>
    <w:rsid w:val="005475EE"/>
    <w:rsid w:val="0054788A"/>
    <w:rsid w:val="00547B3F"/>
    <w:rsid w:val="00547BEC"/>
    <w:rsid w:val="00547C4B"/>
    <w:rsid w:val="00547CD4"/>
    <w:rsid w:val="00547D91"/>
    <w:rsid w:val="00547E58"/>
    <w:rsid w:val="00550041"/>
    <w:rsid w:val="00550047"/>
    <w:rsid w:val="00550076"/>
    <w:rsid w:val="00550204"/>
    <w:rsid w:val="0055055D"/>
    <w:rsid w:val="00550825"/>
    <w:rsid w:val="00550C74"/>
    <w:rsid w:val="00550D54"/>
    <w:rsid w:val="00550F7D"/>
    <w:rsid w:val="005511EC"/>
    <w:rsid w:val="005515E0"/>
    <w:rsid w:val="00551CD9"/>
    <w:rsid w:val="005521D0"/>
    <w:rsid w:val="00552787"/>
    <w:rsid w:val="00552AA6"/>
    <w:rsid w:val="00552BD9"/>
    <w:rsid w:val="00553619"/>
    <w:rsid w:val="005537BE"/>
    <w:rsid w:val="00554055"/>
    <w:rsid w:val="00554495"/>
    <w:rsid w:val="005544C3"/>
    <w:rsid w:val="00554762"/>
    <w:rsid w:val="005548BB"/>
    <w:rsid w:val="00554B4A"/>
    <w:rsid w:val="00554BF9"/>
    <w:rsid w:val="00554C43"/>
    <w:rsid w:val="00555054"/>
    <w:rsid w:val="0055527A"/>
    <w:rsid w:val="00555281"/>
    <w:rsid w:val="00555A7D"/>
    <w:rsid w:val="00555B17"/>
    <w:rsid w:val="00555C9F"/>
    <w:rsid w:val="00557830"/>
    <w:rsid w:val="00557EE5"/>
    <w:rsid w:val="005609B7"/>
    <w:rsid w:val="005611E0"/>
    <w:rsid w:val="005614C1"/>
    <w:rsid w:val="00561741"/>
    <w:rsid w:val="00561782"/>
    <w:rsid w:val="00561940"/>
    <w:rsid w:val="00561CF8"/>
    <w:rsid w:val="005623EE"/>
    <w:rsid w:val="005625D4"/>
    <w:rsid w:val="005627F7"/>
    <w:rsid w:val="00562874"/>
    <w:rsid w:val="0056290A"/>
    <w:rsid w:val="00562CCD"/>
    <w:rsid w:val="00563165"/>
    <w:rsid w:val="00563172"/>
    <w:rsid w:val="00563197"/>
    <w:rsid w:val="00563473"/>
    <w:rsid w:val="00563AA1"/>
    <w:rsid w:val="00563B26"/>
    <w:rsid w:val="00563DD7"/>
    <w:rsid w:val="0056501E"/>
    <w:rsid w:val="005654C7"/>
    <w:rsid w:val="0056576E"/>
    <w:rsid w:val="005657E3"/>
    <w:rsid w:val="00565F4F"/>
    <w:rsid w:val="00566731"/>
    <w:rsid w:val="005669D8"/>
    <w:rsid w:val="00566C96"/>
    <w:rsid w:val="005670C8"/>
    <w:rsid w:val="005672A7"/>
    <w:rsid w:val="005678B1"/>
    <w:rsid w:val="00567A32"/>
    <w:rsid w:val="00567D6A"/>
    <w:rsid w:val="00569353"/>
    <w:rsid w:val="00570122"/>
    <w:rsid w:val="005703F3"/>
    <w:rsid w:val="005707B2"/>
    <w:rsid w:val="00570A3F"/>
    <w:rsid w:val="00570BA9"/>
    <w:rsid w:val="00570D6D"/>
    <w:rsid w:val="00570F53"/>
    <w:rsid w:val="005711A2"/>
    <w:rsid w:val="00571264"/>
    <w:rsid w:val="00571335"/>
    <w:rsid w:val="00571F5D"/>
    <w:rsid w:val="00572478"/>
    <w:rsid w:val="00572B0D"/>
    <w:rsid w:val="00572CBE"/>
    <w:rsid w:val="0057302A"/>
    <w:rsid w:val="0057323E"/>
    <w:rsid w:val="00573334"/>
    <w:rsid w:val="00573552"/>
    <w:rsid w:val="00573623"/>
    <w:rsid w:val="00573BBD"/>
    <w:rsid w:val="00574468"/>
    <w:rsid w:val="0057446D"/>
    <w:rsid w:val="005748B0"/>
    <w:rsid w:val="0057494E"/>
    <w:rsid w:val="00574A14"/>
    <w:rsid w:val="00574B8F"/>
    <w:rsid w:val="00574D02"/>
    <w:rsid w:val="00575672"/>
    <w:rsid w:val="00575ADE"/>
    <w:rsid w:val="00576040"/>
    <w:rsid w:val="005761FB"/>
    <w:rsid w:val="005764A6"/>
    <w:rsid w:val="00576540"/>
    <w:rsid w:val="0057686B"/>
    <w:rsid w:val="005769B2"/>
    <w:rsid w:val="005773EE"/>
    <w:rsid w:val="00577827"/>
    <w:rsid w:val="00577E27"/>
    <w:rsid w:val="00577F0F"/>
    <w:rsid w:val="0058093E"/>
    <w:rsid w:val="00580A4E"/>
    <w:rsid w:val="00580C7F"/>
    <w:rsid w:val="00581149"/>
    <w:rsid w:val="00581BF1"/>
    <w:rsid w:val="00581C63"/>
    <w:rsid w:val="0058264D"/>
    <w:rsid w:val="00582919"/>
    <w:rsid w:val="00582E61"/>
    <w:rsid w:val="005831FA"/>
    <w:rsid w:val="0058331A"/>
    <w:rsid w:val="0058382E"/>
    <w:rsid w:val="00583982"/>
    <w:rsid w:val="005841AA"/>
    <w:rsid w:val="0058437A"/>
    <w:rsid w:val="00584461"/>
    <w:rsid w:val="0058508C"/>
    <w:rsid w:val="005851D8"/>
    <w:rsid w:val="00585214"/>
    <w:rsid w:val="005852DA"/>
    <w:rsid w:val="005853E0"/>
    <w:rsid w:val="0058566E"/>
    <w:rsid w:val="00585E37"/>
    <w:rsid w:val="00586012"/>
    <w:rsid w:val="005860E4"/>
    <w:rsid w:val="0058661D"/>
    <w:rsid w:val="005867D2"/>
    <w:rsid w:val="00586830"/>
    <w:rsid w:val="00587067"/>
    <w:rsid w:val="00587547"/>
    <w:rsid w:val="00587DC6"/>
    <w:rsid w:val="00587E3B"/>
    <w:rsid w:val="00590AAA"/>
    <w:rsid w:val="00590BE0"/>
    <w:rsid w:val="00590D38"/>
    <w:rsid w:val="00591089"/>
    <w:rsid w:val="005914A3"/>
    <w:rsid w:val="00591567"/>
    <w:rsid w:val="0059191C"/>
    <w:rsid w:val="00591A85"/>
    <w:rsid w:val="00591C1B"/>
    <w:rsid w:val="00591C4D"/>
    <w:rsid w:val="00591F90"/>
    <w:rsid w:val="00592388"/>
    <w:rsid w:val="00592800"/>
    <w:rsid w:val="005929CC"/>
    <w:rsid w:val="00592DDA"/>
    <w:rsid w:val="00592F8F"/>
    <w:rsid w:val="00593626"/>
    <w:rsid w:val="005938B5"/>
    <w:rsid w:val="005938D2"/>
    <w:rsid w:val="00593CD2"/>
    <w:rsid w:val="00593D18"/>
    <w:rsid w:val="00594447"/>
    <w:rsid w:val="00594758"/>
    <w:rsid w:val="0059476C"/>
    <w:rsid w:val="00594DD4"/>
    <w:rsid w:val="00595039"/>
    <w:rsid w:val="005951FE"/>
    <w:rsid w:val="0059570C"/>
    <w:rsid w:val="00595A69"/>
    <w:rsid w:val="00595B19"/>
    <w:rsid w:val="00595ED4"/>
    <w:rsid w:val="0059631D"/>
    <w:rsid w:val="00596810"/>
    <w:rsid w:val="00596C0B"/>
    <w:rsid w:val="0059749D"/>
    <w:rsid w:val="005974F4"/>
    <w:rsid w:val="00597682"/>
    <w:rsid w:val="00597697"/>
    <w:rsid w:val="00597A32"/>
    <w:rsid w:val="00597CC8"/>
    <w:rsid w:val="00597DAB"/>
    <w:rsid w:val="00597E76"/>
    <w:rsid w:val="00597FE6"/>
    <w:rsid w:val="005A00A1"/>
    <w:rsid w:val="005A01E0"/>
    <w:rsid w:val="005A044B"/>
    <w:rsid w:val="005A07E8"/>
    <w:rsid w:val="005A082D"/>
    <w:rsid w:val="005A0C2F"/>
    <w:rsid w:val="005A0CE2"/>
    <w:rsid w:val="005A14F0"/>
    <w:rsid w:val="005A1A70"/>
    <w:rsid w:val="005A1B01"/>
    <w:rsid w:val="005A234A"/>
    <w:rsid w:val="005A2586"/>
    <w:rsid w:val="005A25CC"/>
    <w:rsid w:val="005A274E"/>
    <w:rsid w:val="005A27D7"/>
    <w:rsid w:val="005A2BA5"/>
    <w:rsid w:val="005A2DAB"/>
    <w:rsid w:val="005A308C"/>
    <w:rsid w:val="005A30B7"/>
    <w:rsid w:val="005A31AE"/>
    <w:rsid w:val="005A3496"/>
    <w:rsid w:val="005A366C"/>
    <w:rsid w:val="005A3BB7"/>
    <w:rsid w:val="005A40F4"/>
    <w:rsid w:val="005A411C"/>
    <w:rsid w:val="005A438C"/>
    <w:rsid w:val="005A4634"/>
    <w:rsid w:val="005A47E4"/>
    <w:rsid w:val="005A49C8"/>
    <w:rsid w:val="005A4D69"/>
    <w:rsid w:val="005A50CE"/>
    <w:rsid w:val="005A5795"/>
    <w:rsid w:val="005A5AA0"/>
    <w:rsid w:val="005A5ADA"/>
    <w:rsid w:val="005A5C21"/>
    <w:rsid w:val="005A61D5"/>
    <w:rsid w:val="005A6933"/>
    <w:rsid w:val="005A7234"/>
    <w:rsid w:val="005A75BC"/>
    <w:rsid w:val="005A75E8"/>
    <w:rsid w:val="005A7EE5"/>
    <w:rsid w:val="005A7FB6"/>
    <w:rsid w:val="005B016D"/>
    <w:rsid w:val="005B02C2"/>
    <w:rsid w:val="005B069B"/>
    <w:rsid w:val="005B069D"/>
    <w:rsid w:val="005B0F71"/>
    <w:rsid w:val="005B1135"/>
    <w:rsid w:val="005B1209"/>
    <w:rsid w:val="005B1B2D"/>
    <w:rsid w:val="005B1C65"/>
    <w:rsid w:val="005B2398"/>
    <w:rsid w:val="005B2699"/>
    <w:rsid w:val="005B29D9"/>
    <w:rsid w:val="005B2C04"/>
    <w:rsid w:val="005B2F35"/>
    <w:rsid w:val="005B375F"/>
    <w:rsid w:val="005B3795"/>
    <w:rsid w:val="005B3966"/>
    <w:rsid w:val="005B3C86"/>
    <w:rsid w:val="005B3E5D"/>
    <w:rsid w:val="005B4097"/>
    <w:rsid w:val="005B40D2"/>
    <w:rsid w:val="005B42B6"/>
    <w:rsid w:val="005B42C5"/>
    <w:rsid w:val="005B43CD"/>
    <w:rsid w:val="005B43EB"/>
    <w:rsid w:val="005B4499"/>
    <w:rsid w:val="005B44D6"/>
    <w:rsid w:val="005B4608"/>
    <w:rsid w:val="005B4A49"/>
    <w:rsid w:val="005B4AD2"/>
    <w:rsid w:val="005B4DBE"/>
    <w:rsid w:val="005B4E72"/>
    <w:rsid w:val="005B502D"/>
    <w:rsid w:val="005B54B2"/>
    <w:rsid w:val="005B5634"/>
    <w:rsid w:val="005B57E7"/>
    <w:rsid w:val="005B5A02"/>
    <w:rsid w:val="005B5A19"/>
    <w:rsid w:val="005B64A8"/>
    <w:rsid w:val="005B6772"/>
    <w:rsid w:val="005B677E"/>
    <w:rsid w:val="005B7330"/>
    <w:rsid w:val="005B74A3"/>
    <w:rsid w:val="005B797E"/>
    <w:rsid w:val="005B7985"/>
    <w:rsid w:val="005B7D01"/>
    <w:rsid w:val="005C00E2"/>
    <w:rsid w:val="005C0506"/>
    <w:rsid w:val="005C0640"/>
    <w:rsid w:val="005C06F0"/>
    <w:rsid w:val="005C081A"/>
    <w:rsid w:val="005C092F"/>
    <w:rsid w:val="005C0986"/>
    <w:rsid w:val="005C0A08"/>
    <w:rsid w:val="005C1018"/>
    <w:rsid w:val="005C1043"/>
    <w:rsid w:val="005C1289"/>
    <w:rsid w:val="005C24AE"/>
    <w:rsid w:val="005C2575"/>
    <w:rsid w:val="005C28FB"/>
    <w:rsid w:val="005C2903"/>
    <w:rsid w:val="005C293E"/>
    <w:rsid w:val="005C2999"/>
    <w:rsid w:val="005C2B2F"/>
    <w:rsid w:val="005C2BE8"/>
    <w:rsid w:val="005C325C"/>
    <w:rsid w:val="005C3302"/>
    <w:rsid w:val="005C3472"/>
    <w:rsid w:val="005C36DE"/>
    <w:rsid w:val="005C375D"/>
    <w:rsid w:val="005C3CB4"/>
    <w:rsid w:val="005C3DC4"/>
    <w:rsid w:val="005C411A"/>
    <w:rsid w:val="005C4803"/>
    <w:rsid w:val="005C51C2"/>
    <w:rsid w:val="005C5BE8"/>
    <w:rsid w:val="005C5C26"/>
    <w:rsid w:val="005C6019"/>
    <w:rsid w:val="005C68E1"/>
    <w:rsid w:val="005C6AC3"/>
    <w:rsid w:val="005C7059"/>
    <w:rsid w:val="005C74C5"/>
    <w:rsid w:val="005C7576"/>
    <w:rsid w:val="005D023D"/>
    <w:rsid w:val="005D095C"/>
    <w:rsid w:val="005D0D12"/>
    <w:rsid w:val="005D0D4E"/>
    <w:rsid w:val="005D14E9"/>
    <w:rsid w:val="005D18EE"/>
    <w:rsid w:val="005D198E"/>
    <w:rsid w:val="005D19BD"/>
    <w:rsid w:val="005D1A69"/>
    <w:rsid w:val="005D1C0F"/>
    <w:rsid w:val="005D1EAE"/>
    <w:rsid w:val="005D1FDB"/>
    <w:rsid w:val="005D2432"/>
    <w:rsid w:val="005D292B"/>
    <w:rsid w:val="005D2C70"/>
    <w:rsid w:val="005D3A77"/>
    <w:rsid w:val="005D413E"/>
    <w:rsid w:val="005D4587"/>
    <w:rsid w:val="005D4715"/>
    <w:rsid w:val="005D47D3"/>
    <w:rsid w:val="005D4966"/>
    <w:rsid w:val="005D4E33"/>
    <w:rsid w:val="005D4F3E"/>
    <w:rsid w:val="005D4FB3"/>
    <w:rsid w:val="005D5217"/>
    <w:rsid w:val="005D60A5"/>
    <w:rsid w:val="005D6583"/>
    <w:rsid w:val="005D7D3B"/>
    <w:rsid w:val="005D7DF4"/>
    <w:rsid w:val="005E0254"/>
    <w:rsid w:val="005E0460"/>
    <w:rsid w:val="005E06FB"/>
    <w:rsid w:val="005E0823"/>
    <w:rsid w:val="005E095A"/>
    <w:rsid w:val="005E0E80"/>
    <w:rsid w:val="005E0EF1"/>
    <w:rsid w:val="005E0F5A"/>
    <w:rsid w:val="005E1B7C"/>
    <w:rsid w:val="005E1E90"/>
    <w:rsid w:val="005E297D"/>
    <w:rsid w:val="005E2D59"/>
    <w:rsid w:val="005E2E9C"/>
    <w:rsid w:val="005E3549"/>
    <w:rsid w:val="005E3827"/>
    <w:rsid w:val="005E3BC9"/>
    <w:rsid w:val="005E3EFD"/>
    <w:rsid w:val="005E42CE"/>
    <w:rsid w:val="005E49E6"/>
    <w:rsid w:val="005E4D1A"/>
    <w:rsid w:val="005E4FED"/>
    <w:rsid w:val="005E5A5A"/>
    <w:rsid w:val="005E5DB6"/>
    <w:rsid w:val="005E6052"/>
    <w:rsid w:val="005E6072"/>
    <w:rsid w:val="005E617C"/>
    <w:rsid w:val="005E6AAE"/>
    <w:rsid w:val="005E6D1C"/>
    <w:rsid w:val="005E7A2E"/>
    <w:rsid w:val="005E7D16"/>
    <w:rsid w:val="005F011D"/>
    <w:rsid w:val="005F0199"/>
    <w:rsid w:val="005F02E5"/>
    <w:rsid w:val="005F044C"/>
    <w:rsid w:val="005F08E8"/>
    <w:rsid w:val="005F092B"/>
    <w:rsid w:val="005F0B78"/>
    <w:rsid w:val="005F0D76"/>
    <w:rsid w:val="005F0E5D"/>
    <w:rsid w:val="005F14BE"/>
    <w:rsid w:val="005F1C8B"/>
    <w:rsid w:val="005F1CBA"/>
    <w:rsid w:val="005F1E01"/>
    <w:rsid w:val="005F26F8"/>
    <w:rsid w:val="005F2D50"/>
    <w:rsid w:val="005F30FF"/>
    <w:rsid w:val="005F3471"/>
    <w:rsid w:val="005F34E1"/>
    <w:rsid w:val="005F3B15"/>
    <w:rsid w:val="005F3C0A"/>
    <w:rsid w:val="005F3CB0"/>
    <w:rsid w:val="005F3DD6"/>
    <w:rsid w:val="005F417F"/>
    <w:rsid w:val="005F473C"/>
    <w:rsid w:val="005F47F7"/>
    <w:rsid w:val="005F4C6A"/>
    <w:rsid w:val="005F4FB4"/>
    <w:rsid w:val="005F58AE"/>
    <w:rsid w:val="005F59DB"/>
    <w:rsid w:val="005F5A20"/>
    <w:rsid w:val="005F5BD2"/>
    <w:rsid w:val="005F5DBC"/>
    <w:rsid w:val="005F5DCF"/>
    <w:rsid w:val="005F61E1"/>
    <w:rsid w:val="005F6CCD"/>
    <w:rsid w:val="005F704B"/>
    <w:rsid w:val="005F7056"/>
    <w:rsid w:val="005F7982"/>
    <w:rsid w:val="005F7D4A"/>
    <w:rsid w:val="005F7DBB"/>
    <w:rsid w:val="005F7EC8"/>
    <w:rsid w:val="006001C9"/>
    <w:rsid w:val="00600B53"/>
    <w:rsid w:val="00600D9E"/>
    <w:rsid w:val="00600E9B"/>
    <w:rsid w:val="006012C7"/>
    <w:rsid w:val="006013C4"/>
    <w:rsid w:val="0060193D"/>
    <w:rsid w:val="00602182"/>
    <w:rsid w:val="0060256F"/>
    <w:rsid w:val="00602794"/>
    <w:rsid w:val="006028B1"/>
    <w:rsid w:val="00602A2A"/>
    <w:rsid w:val="00602F10"/>
    <w:rsid w:val="006030A7"/>
    <w:rsid w:val="0060310E"/>
    <w:rsid w:val="00603321"/>
    <w:rsid w:val="00603B19"/>
    <w:rsid w:val="00603C42"/>
    <w:rsid w:val="00603D46"/>
    <w:rsid w:val="00603FFE"/>
    <w:rsid w:val="00604424"/>
    <w:rsid w:val="006044FB"/>
    <w:rsid w:val="00604AC1"/>
    <w:rsid w:val="00604AE2"/>
    <w:rsid w:val="00604CAA"/>
    <w:rsid w:val="00604D10"/>
    <w:rsid w:val="00604F2B"/>
    <w:rsid w:val="0060508D"/>
    <w:rsid w:val="00605689"/>
    <w:rsid w:val="006057FF"/>
    <w:rsid w:val="00605B20"/>
    <w:rsid w:val="00605BCE"/>
    <w:rsid w:val="0060613B"/>
    <w:rsid w:val="00606286"/>
    <w:rsid w:val="00606437"/>
    <w:rsid w:val="00606B2A"/>
    <w:rsid w:val="00606E5F"/>
    <w:rsid w:val="0060722D"/>
    <w:rsid w:val="006073C3"/>
    <w:rsid w:val="0060794A"/>
    <w:rsid w:val="00607AAD"/>
    <w:rsid w:val="00607CB4"/>
    <w:rsid w:val="00607FD3"/>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2FF3"/>
    <w:rsid w:val="00613079"/>
    <w:rsid w:val="006132FF"/>
    <w:rsid w:val="00613EB5"/>
    <w:rsid w:val="006143B7"/>
    <w:rsid w:val="006143FD"/>
    <w:rsid w:val="00614C23"/>
    <w:rsid w:val="0061500E"/>
    <w:rsid w:val="006155B5"/>
    <w:rsid w:val="00615DFB"/>
    <w:rsid w:val="00615EA7"/>
    <w:rsid w:val="00616675"/>
    <w:rsid w:val="006169AB"/>
    <w:rsid w:val="00616AC0"/>
    <w:rsid w:val="00616BAB"/>
    <w:rsid w:val="00616BE7"/>
    <w:rsid w:val="00616C29"/>
    <w:rsid w:val="00616EDC"/>
    <w:rsid w:val="00616F78"/>
    <w:rsid w:val="00617B81"/>
    <w:rsid w:val="0062077C"/>
    <w:rsid w:val="00620A35"/>
    <w:rsid w:val="00620C40"/>
    <w:rsid w:val="00620DEC"/>
    <w:rsid w:val="0062120A"/>
    <w:rsid w:val="006212B7"/>
    <w:rsid w:val="006216E9"/>
    <w:rsid w:val="006218DB"/>
    <w:rsid w:val="00621AD4"/>
    <w:rsid w:val="00621CF5"/>
    <w:rsid w:val="00621E7B"/>
    <w:rsid w:val="0062237E"/>
    <w:rsid w:val="00622576"/>
    <w:rsid w:val="006228E6"/>
    <w:rsid w:val="00622C75"/>
    <w:rsid w:val="00622CE2"/>
    <w:rsid w:val="00622DAB"/>
    <w:rsid w:val="00622E31"/>
    <w:rsid w:val="00623711"/>
    <w:rsid w:val="00623717"/>
    <w:rsid w:val="00623D4E"/>
    <w:rsid w:val="00623DDC"/>
    <w:rsid w:val="00623E7C"/>
    <w:rsid w:val="00624225"/>
    <w:rsid w:val="0062439C"/>
    <w:rsid w:val="0062447E"/>
    <w:rsid w:val="00624481"/>
    <w:rsid w:val="006245CC"/>
    <w:rsid w:val="0062489A"/>
    <w:rsid w:val="006255AE"/>
    <w:rsid w:val="00625BAA"/>
    <w:rsid w:val="00625BC5"/>
    <w:rsid w:val="00625ECC"/>
    <w:rsid w:val="00626438"/>
    <w:rsid w:val="006269FA"/>
    <w:rsid w:val="00626B41"/>
    <w:rsid w:val="0062703F"/>
    <w:rsid w:val="00627472"/>
    <w:rsid w:val="00627548"/>
    <w:rsid w:val="006279A6"/>
    <w:rsid w:val="00630660"/>
    <w:rsid w:val="006306D6"/>
    <w:rsid w:val="0063082A"/>
    <w:rsid w:val="00630CD5"/>
    <w:rsid w:val="00630F7B"/>
    <w:rsid w:val="006311F3"/>
    <w:rsid w:val="00631312"/>
    <w:rsid w:val="006314DF"/>
    <w:rsid w:val="00631987"/>
    <w:rsid w:val="00631E11"/>
    <w:rsid w:val="00631F02"/>
    <w:rsid w:val="00632483"/>
    <w:rsid w:val="006329AF"/>
    <w:rsid w:val="00632A4E"/>
    <w:rsid w:val="006333C1"/>
    <w:rsid w:val="0063342E"/>
    <w:rsid w:val="00633977"/>
    <w:rsid w:val="00633E69"/>
    <w:rsid w:val="00633EB1"/>
    <w:rsid w:val="00633F47"/>
    <w:rsid w:val="006342DC"/>
    <w:rsid w:val="006343EB"/>
    <w:rsid w:val="00634662"/>
    <w:rsid w:val="00634881"/>
    <w:rsid w:val="0063490C"/>
    <w:rsid w:val="00634D79"/>
    <w:rsid w:val="00634EE7"/>
    <w:rsid w:val="00634F03"/>
    <w:rsid w:val="0063506D"/>
    <w:rsid w:val="00635142"/>
    <w:rsid w:val="00635A12"/>
    <w:rsid w:val="006363C5"/>
    <w:rsid w:val="006364A1"/>
    <w:rsid w:val="00636631"/>
    <w:rsid w:val="00636A8A"/>
    <w:rsid w:val="00636C7D"/>
    <w:rsid w:val="00636F49"/>
    <w:rsid w:val="006371DF"/>
    <w:rsid w:val="00637240"/>
    <w:rsid w:val="006377DC"/>
    <w:rsid w:val="006379EF"/>
    <w:rsid w:val="00637EB6"/>
    <w:rsid w:val="00637F0E"/>
    <w:rsid w:val="006400FB"/>
    <w:rsid w:val="0064016B"/>
    <w:rsid w:val="00640A2C"/>
    <w:rsid w:val="00640AA6"/>
    <w:rsid w:val="00640C68"/>
    <w:rsid w:val="00640CAE"/>
    <w:rsid w:val="00640CB1"/>
    <w:rsid w:val="00640E10"/>
    <w:rsid w:val="00641148"/>
    <w:rsid w:val="00641564"/>
    <w:rsid w:val="00641578"/>
    <w:rsid w:val="00641ABE"/>
    <w:rsid w:val="00642293"/>
    <w:rsid w:val="00643937"/>
    <w:rsid w:val="00643C66"/>
    <w:rsid w:val="00643D45"/>
    <w:rsid w:val="00644475"/>
    <w:rsid w:val="00644808"/>
    <w:rsid w:val="00644CF1"/>
    <w:rsid w:val="00644D33"/>
    <w:rsid w:val="00644DB7"/>
    <w:rsid w:val="00645151"/>
    <w:rsid w:val="006457B9"/>
    <w:rsid w:val="00645F81"/>
    <w:rsid w:val="00646819"/>
    <w:rsid w:val="006469A4"/>
    <w:rsid w:val="006474E4"/>
    <w:rsid w:val="00647727"/>
    <w:rsid w:val="006502AB"/>
    <w:rsid w:val="006507E9"/>
    <w:rsid w:val="006508D7"/>
    <w:rsid w:val="00650BEA"/>
    <w:rsid w:val="00650D0A"/>
    <w:rsid w:val="00650FFB"/>
    <w:rsid w:val="0065146D"/>
    <w:rsid w:val="006515DC"/>
    <w:rsid w:val="0065265E"/>
    <w:rsid w:val="00652C7B"/>
    <w:rsid w:val="00652D51"/>
    <w:rsid w:val="00652DE6"/>
    <w:rsid w:val="00653052"/>
    <w:rsid w:val="006530B4"/>
    <w:rsid w:val="00653169"/>
    <w:rsid w:val="00653583"/>
    <w:rsid w:val="0065410C"/>
    <w:rsid w:val="006543C0"/>
    <w:rsid w:val="00654902"/>
    <w:rsid w:val="0065491D"/>
    <w:rsid w:val="006550D2"/>
    <w:rsid w:val="00655508"/>
    <w:rsid w:val="006555C1"/>
    <w:rsid w:val="00655627"/>
    <w:rsid w:val="0065588A"/>
    <w:rsid w:val="00656110"/>
    <w:rsid w:val="00656A25"/>
    <w:rsid w:val="00656AAC"/>
    <w:rsid w:val="00656D67"/>
    <w:rsid w:val="00656E9D"/>
    <w:rsid w:val="00657707"/>
    <w:rsid w:val="006577DC"/>
    <w:rsid w:val="00657A77"/>
    <w:rsid w:val="00657E64"/>
    <w:rsid w:val="006601EA"/>
    <w:rsid w:val="00660386"/>
    <w:rsid w:val="0066038B"/>
    <w:rsid w:val="006608B9"/>
    <w:rsid w:val="0066090E"/>
    <w:rsid w:val="00660B89"/>
    <w:rsid w:val="0066100D"/>
    <w:rsid w:val="00661CB7"/>
    <w:rsid w:val="00661D51"/>
    <w:rsid w:val="00661EE5"/>
    <w:rsid w:val="00661F71"/>
    <w:rsid w:val="00662576"/>
    <w:rsid w:val="006630DF"/>
    <w:rsid w:val="00663290"/>
    <w:rsid w:val="00663B36"/>
    <w:rsid w:val="00663BE1"/>
    <w:rsid w:val="00663CD4"/>
    <w:rsid w:val="00663CE2"/>
    <w:rsid w:val="006644A8"/>
    <w:rsid w:val="006644F6"/>
    <w:rsid w:val="00664650"/>
    <w:rsid w:val="00664B51"/>
    <w:rsid w:val="00665865"/>
    <w:rsid w:val="00665AFD"/>
    <w:rsid w:val="00665EDE"/>
    <w:rsid w:val="00665F34"/>
    <w:rsid w:val="00666092"/>
    <w:rsid w:val="0066609C"/>
    <w:rsid w:val="006660C8"/>
    <w:rsid w:val="006663F4"/>
    <w:rsid w:val="0066654C"/>
    <w:rsid w:val="006665B8"/>
    <w:rsid w:val="00666827"/>
    <w:rsid w:val="00666B16"/>
    <w:rsid w:val="00666C13"/>
    <w:rsid w:val="00666EA4"/>
    <w:rsid w:val="00666EC9"/>
    <w:rsid w:val="00666F95"/>
    <w:rsid w:val="00667140"/>
    <w:rsid w:val="006673DA"/>
    <w:rsid w:val="00667518"/>
    <w:rsid w:val="00667555"/>
    <w:rsid w:val="00667962"/>
    <w:rsid w:val="00667F9A"/>
    <w:rsid w:val="00667FEF"/>
    <w:rsid w:val="0067079C"/>
    <w:rsid w:val="00670A12"/>
    <w:rsid w:val="00670EE2"/>
    <w:rsid w:val="00671121"/>
    <w:rsid w:val="0067120D"/>
    <w:rsid w:val="00671262"/>
    <w:rsid w:val="00671311"/>
    <w:rsid w:val="0067199F"/>
    <w:rsid w:val="006719DB"/>
    <w:rsid w:val="00671B59"/>
    <w:rsid w:val="0067299C"/>
    <w:rsid w:val="00672B15"/>
    <w:rsid w:val="006731C3"/>
    <w:rsid w:val="0067340C"/>
    <w:rsid w:val="00673428"/>
    <w:rsid w:val="00673D2D"/>
    <w:rsid w:val="0067419E"/>
    <w:rsid w:val="0067420F"/>
    <w:rsid w:val="00674234"/>
    <w:rsid w:val="006742D2"/>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784"/>
    <w:rsid w:val="006758BF"/>
    <w:rsid w:val="00675A08"/>
    <w:rsid w:val="00676491"/>
    <w:rsid w:val="00676623"/>
    <w:rsid w:val="00676B98"/>
    <w:rsid w:val="00676C1F"/>
    <w:rsid w:val="00676D6F"/>
    <w:rsid w:val="00676F7B"/>
    <w:rsid w:val="00677078"/>
    <w:rsid w:val="006774B2"/>
    <w:rsid w:val="00677995"/>
    <w:rsid w:val="00677BFE"/>
    <w:rsid w:val="00677D5D"/>
    <w:rsid w:val="0068033A"/>
    <w:rsid w:val="00680F26"/>
    <w:rsid w:val="00681044"/>
    <w:rsid w:val="00681406"/>
    <w:rsid w:val="00681746"/>
    <w:rsid w:val="006817F6"/>
    <w:rsid w:val="0068204D"/>
    <w:rsid w:val="006820CE"/>
    <w:rsid w:val="006823F7"/>
    <w:rsid w:val="00682E14"/>
    <w:rsid w:val="00682E84"/>
    <w:rsid w:val="00682E8E"/>
    <w:rsid w:val="00682F9E"/>
    <w:rsid w:val="00683116"/>
    <w:rsid w:val="00683411"/>
    <w:rsid w:val="0068358D"/>
    <w:rsid w:val="00683C1C"/>
    <w:rsid w:val="00684020"/>
    <w:rsid w:val="0068435B"/>
    <w:rsid w:val="00684399"/>
    <w:rsid w:val="0068498F"/>
    <w:rsid w:val="00684EE1"/>
    <w:rsid w:val="00684FFA"/>
    <w:rsid w:val="00685A3E"/>
    <w:rsid w:val="00685D5E"/>
    <w:rsid w:val="00686345"/>
    <w:rsid w:val="00686BAD"/>
    <w:rsid w:val="0068716D"/>
    <w:rsid w:val="00687341"/>
    <w:rsid w:val="0068740F"/>
    <w:rsid w:val="006874E7"/>
    <w:rsid w:val="0068776F"/>
    <w:rsid w:val="0068799F"/>
    <w:rsid w:val="00687B41"/>
    <w:rsid w:val="00687C97"/>
    <w:rsid w:val="00687CEA"/>
    <w:rsid w:val="00687D71"/>
    <w:rsid w:val="00690052"/>
    <w:rsid w:val="00690418"/>
    <w:rsid w:val="00690D71"/>
    <w:rsid w:val="0069108B"/>
    <w:rsid w:val="00691354"/>
    <w:rsid w:val="0069154C"/>
    <w:rsid w:val="006916F1"/>
    <w:rsid w:val="006918F1"/>
    <w:rsid w:val="006928A5"/>
    <w:rsid w:val="00692D34"/>
    <w:rsid w:val="00692E49"/>
    <w:rsid w:val="00692F08"/>
    <w:rsid w:val="0069340C"/>
    <w:rsid w:val="00693433"/>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135"/>
    <w:rsid w:val="006A0142"/>
    <w:rsid w:val="006A03EB"/>
    <w:rsid w:val="006A0ACC"/>
    <w:rsid w:val="006A0AEB"/>
    <w:rsid w:val="006A0B29"/>
    <w:rsid w:val="006A0E4C"/>
    <w:rsid w:val="006A0EAA"/>
    <w:rsid w:val="006A1404"/>
    <w:rsid w:val="006A149A"/>
    <w:rsid w:val="006A1CB4"/>
    <w:rsid w:val="006A249D"/>
    <w:rsid w:val="006A2FA3"/>
    <w:rsid w:val="006A2FD3"/>
    <w:rsid w:val="006A30B1"/>
    <w:rsid w:val="006A3395"/>
    <w:rsid w:val="006A34F7"/>
    <w:rsid w:val="006A382C"/>
    <w:rsid w:val="006A3C06"/>
    <w:rsid w:val="006A3D2B"/>
    <w:rsid w:val="006A3D85"/>
    <w:rsid w:val="006A4489"/>
    <w:rsid w:val="006A47B4"/>
    <w:rsid w:val="006A48A6"/>
    <w:rsid w:val="006A4F2B"/>
    <w:rsid w:val="006A4F59"/>
    <w:rsid w:val="006A56E8"/>
    <w:rsid w:val="006A5723"/>
    <w:rsid w:val="006A584D"/>
    <w:rsid w:val="006A5A43"/>
    <w:rsid w:val="006A5A5E"/>
    <w:rsid w:val="006A5F29"/>
    <w:rsid w:val="006A64B9"/>
    <w:rsid w:val="006A6888"/>
    <w:rsid w:val="006A69FB"/>
    <w:rsid w:val="006A6C7A"/>
    <w:rsid w:val="006A6CDB"/>
    <w:rsid w:val="006A6EE1"/>
    <w:rsid w:val="006A70A3"/>
    <w:rsid w:val="006A78E9"/>
    <w:rsid w:val="006A7BF1"/>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5C8"/>
    <w:rsid w:val="006B362C"/>
    <w:rsid w:val="006B372A"/>
    <w:rsid w:val="006B37A1"/>
    <w:rsid w:val="006B38C7"/>
    <w:rsid w:val="006B3A91"/>
    <w:rsid w:val="006B3A9C"/>
    <w:rsid w:val="006B43B7"/>
    <w:rsid w:val="006B4C07"/>
    <w:rsid w:val="006B4CF8"/>
    <w:rsid w:val="006B55F5"/>
    <w:rsid w:val="006B56BB"/>
    <w:rsid w:val="006B5BC1"/>
    <w:rsid w:val="006B5C46"/>
    <w:rsid w:val="006B624C"/>
    <w:rsid w:val="006B6661"/>
    <w:rsid w:val="006B6B19"/>
    <w:rsid w:val="006B6F38"/>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E5"/>
    <w:rsid w:val="006C11F0"/>
    <w:rsid w:val="006C1319"/>
    <w:rsid w:val="006C1339"/>
    <w:rsid w:val="006C1361"/>
    <w:rsid w:val="006C1A9F"/>
    <w:rsid w:val="006C1E12"/>
    <w:rsid w:val="006C1FE6"/>
    <w:rsid w:val="006C2029"/>
    <w:rsid w:val="006C2731"/>
    <w:rsid w:val="006C2891"/>
    <w:rsid w:val="006C29D0"/>
    <w:rsid w:val="006C29DE"/>
    <w:rsid w:val="006C2DA0"/>
    <w:rsid w:val="006C2E06"/>
    <w:rsid w:val="006C2F0C"/>
    <w:rsid w:val="006C2F8B"/>
    <w:rsid w:val="006C303C"/>
    <w:rsid w:val="006C33B2"/>
    <w:rsid w:val="006C3951"/>
    <w:rsid w:val="006C39FE"/>
    <w:rsid w:val="006C3A9E"/>
    <w:rsid w:val="006C3B16"/>
    <w:rsid w:val="006C3EFA"/>
    <w:rsid w:val="006C441E"/>
    <w:rsid w:val="006C49E0"/>
    <w:rsid w:val="006C4C2A"/>
    <w:rsid w:val="006C4C94"/>
    <w:rsid w:val="006C4DB6"/>
    <w:rsid w:val="006C4E0F"/>
    <w:rsid w:val="006C4ECE"/>
    <w:rsid w:val="006C4FA4"/>
    <w:rsid w:val="006C5482"/>
    <w:rsid w:val="006C5AE6"/>
    <w:rsid w:val="006C607B"/>
    <w:rsid w:val="006C6479"/>
    <w:rsid w:val="006C655E"/>
    <w:rsid w:val="006C70D1"/>
    <w:rsid w:val="006C7B87"/>
    <w:rsid w:val="006D11B7"/>
    <w:rsid w:val="006D11DE"/>
    <w:rsid w:val="006D1460"/>
    <w:rsid w:val="006D1531"/>
    <w:rsid w:val="006D1777"/>
    <w:rsid w:val="006D1844"/>
    <w:rsid w:val="006D2219"/>
    <w:rsid w:val="006D2729"/>
    <w:rsid w:val="006D28E6"/>
    <w:rsid w:val="006D2D0B"/>
    <w:rsid w:val="006D2E6E"/>
    <w:rsid w:val="006D326E"/>
    <w:rsid w:val="006D3294"/>
    <w:rsid w:val="006D344B"/>
    <w:rsid w:val="006D3591"/>
    <w:rsid w:val="006D3BD8"/>
    <w:rsid w:val="006D3F43"/>
    <w:rsid w:val="006D42BE"/>
    <w:rsid w:val="006D4500"/>
    <w:rsid w:val="006D4633"/>
    <w:rsid w:val="006D47A6"/>
    <w:rsid w:val="006D49AA"/>
    <w:rsid w:val="006D4E59"/>
    <w:rsid w:val="006D4EF9"/>
    <w:rsid w:val="006D50E9"/>
    <w:rsid w:val="006D569F"/>
    <w:rsid w:val="006D58E8"/>
    <w:rsid w:val="006D5BB8"/>
    <w:rsid w:val="006D5E23"/>
    <w:rsid w:val="006D643D"/>
    <w:rsid w:val="006D6448"/>
    <w:rsid w:val="006D655B"/>
    <w:rsid w:val="006D677A"/>
    <w:rsid w:val="006D6C2B"/>
    <w:rsid w:val="006D6E95"/>
    <w:rsid w:val="006D7327"/>
    <w:rsid w:val="006D7584"/>
    <w:rsid w:val="006D7928"/>
    <w:rsid w:val="006D7BA4"/>
    <w:rsid w:val="006E00E2"/>
    <w:rsid w:val="006E00FC"/>
    <w:rsid w:val="006E1169"/>
    <w:rsid w:val="006E1314"/>
    <w:rsid w:val="006E18BD"/>
    <w:rsid w:val="006E1B15"/>
    <w:rsid w:val="006E1DFF"/>
    <w:rsid w:val="006E21A3"/>
    <w:rsid w:val="006E2208"/>
    <w:rsid w:val="006E26CC"/>
    <w:rsid w:val="006E279B"/>
    <w:rsid w:val="006E27DE"/>
    <w:rsid w:val="006E2C8A"/>
    <w:rsid w:val="006E2D52"/>
    <w:rsid w:val="006E2FB8"/>
    <w:rsid w:val="006E30DE"/>
    <w:rsid w:val="006E3B65"/>
    <w:rsid w:val="006E3C13"/>
    <w:rsid w:val="006E3F61"/>
    <w:rsid w:val="006E3F6F"/>
    <w:rsid w:val="006E402E"/>
    <w:rsid w:val="006E4684"/>
    <w:rsid w:val="006E4D0F"/>
    <w:rsid w:val="006E4DA4"/>
    <w:rsid w:val="006E4F0D"/>
    <w:rsid w:val="006E513E"/>
    <w:rsid w:val="006E558E"/>
    <w:rsid w:val="006E61B4"/>
    <w:rsid w:val="006E6358"/>
    <w:rsid w:val="006E63F0"/>
    <w:rsid w:val="006E660B"/>
    <w:rsid w:val="006E6825"/>
    <w:rsid w:val="006E6E51"/>
    <w:rsid w:val="006E6F98"/>
    <w:rsid w:val="006E7926"/>
    <w:rsid w:val="006E7969"/>
    <w:rsid w:val="006E7989"/>
    <w:rsid w:val="006E7E43"/>
    <w:rsid w:val="006E7F68"/>
    <w:rsid w:val="006F0110"/>
    <w:rsid w:val="006F0253"/>
    <w:rsid w:val="006F04D1"/>
    <w:rsid w:val="006F094D"/>
    <w:rsid w:val="006F095A"/>
    <w:rsid w:val="006F0E00"/>
    <w:rsid w:val="006F1242"/>
    <w:rsid w:val="006F128A"/>
    <w:rsid w:val="006F129D"/>
    <w:rsid w:val="006F1351"/>
    <w:rsid w:val="006F16F1"/>
    <w:rsid w:val="006F1859"/>
    <w:rsid w:val="006F19F7"/>
    <w:rsid w:val="006F1A9A"/>
    <w:rsid w:val="006F1E0D"/>
    <w:rsid w:val="006F2907"/>
    <w:rsid w:val="006F29B2"/>
    <w:rsid w:val="006F3007"/>
    <w:rsid w:val="006F3284"/>
    <w:rsid w:val="006F3436"/>
    <w:rsid w:val="006F3847"/>
    <w:rsid w:val="006F3AE2"/>
    <w:rsid w:val="006F3BCB"/>
    <w:rsid w:val="006F3D15"/>
    <w:rsid w:val="006F404F"/>
    <w:rsid w:val="006F4793"/>
    <w:rsid w:val="006F49FA"/>
    <w:rsid w:val="006F4A28"/>
    <w:rsid w:val="006F4A3E"/>
    <w:rsid w:val="006F549A"/>
    <w:rsid w:val="006F54BE"/>
    <w:rsid w:val="006F54FC"/>
    <w:rsid w:val="006F5743"/>
    <w:rsid w:val="006F58CB"/>
    <w:rsid w:val="006F5AA5"/>
    <w:rsid w:val="006F5CD0"/>
    <w:rsid w:val="006F5FDD"/>
    <w:rsid w:val="006F6ECE"/>
    <w:rsid w:val="006F6F9A"/>
    <w:rsid w:val="006F6FC3"/>
    <w:rsid w:val="006F7348"/>
    <w:rsid w:val="006F73CC"/>
    <w:rsid w:val="006F758D"/>
    <w:rsid w:val="006F77A9"/>
    <w:rsid w:val="006F7969"/>
    <w:rsid w:val="006F7B51"/>
    <w:rsid w:val="00700372"/>
    <w:rsid w:val="007008C4"/>
    <w:rsid w:val="00700E14"/>
    <w:rsid w:val="00701AD8"/>
    <w:rsid w:val="00701DA6"/>
    <w:rsid w:val="00702115"/>
    <w:rsid w:val="00703100"/>
    <w:rsid w:val="007031ED"/>
    <w:rsid w:val="007040D0"/>
    <w:rsid w:val="00704857"/>
    <w:rsid w:val="00704B10"/>
    <w:rsid w:val="00704C4C"/>
    <w:rsid w:val="00704C51"/>
    <w:rsid w:val="00704DDB"/>
    <w:rsid w:val="00704E6F"/>
    <w:rsid w:val="00705251"/>
    <w:rsid w:val="00705419"/>
    <w:rsid w:val="00706297"/>
    <w:rsid w:val="00706BF0"/>
    <w:rsid w:val="007076A6"/>
    <w:rsid w:val="0070781C"/>
    <w:rsid w:val="00707887"/>
    <w:rsid w:val="0071024A"/>
    <w:rsid w:val="007107BD"/>
    <w:rsid w:val="00710CBF"/>
    <w:rsid w:val="00710FFD"/>
    <w:rsid w:val="00711459"/>
    <w:rsid w:val="00711483"/>
    <w:rsid w:val="00711733"/>
    <w:rsid w:val="00711F3A"/>
    <w:rsid w:val="007120F9"/>
    <w:rsid w:val="00712293"/>
    <w:rsid w:val="0071244A"/>
    <w:rsid w:val="007128CC"/>
    <w:rsid w:val="007128D6"/>
    <w:rsid w:val="00712C54"/>
    <w:rsid w:val="00713270"/>
    <w:rsid w:val="007132C6"/>
    <w:rsid w:val="0071349B"/>
    <w:rsid w:val="00713AE1"/>
    <w:rsid w:val="007144E8"/>
    <w:rsid w:val="00714B41"/>
    <w:rsid w:val="00715044"/>
    <w:rsid w:val="00715527"/>
    <w:rsid w:val="00716713"/>
    <w:rsid w:val="00716872"/>
    <w:rsid w:val="00716B78"/>
    <w:rsid w:val="00716CA4"/>
    <w:rsid w:val="00716CD7"/>
    <w:rsid w:val="00716F63"/>
    <w:rsid w:val="0071725A"/>
    <w:rsid w:val="00717B8D"/>
    <w:rsid w:val="00717DC7"/>
    <w:rsid w:val="00717E59"/>
    <w:rsid w:val="00717FE8"/>
    <w:rsid w:val="007200BF"/>
    <w:rsid w:val="00720562"/>
    <w:rsid w:val="007206B9"/>
    <w:rsid w:val="00720B0E"/>
    <w:rsid w:val="00721B2A"/>
    <w:rsid w:val="00721C0A"/>
    <w:rsid w:val="00722B1B"/>
    <w:rsid w:val="00722D1C"/>
    <w:rsid w:val="00723080"/>
    <w:rsid w:val="0072325E"/>
    <w:rsid w:val="007237C4"/>
    <w:rsid w:val="0072382B"/>
    <w:rsid w:val="00723BA7"/>
    <w:rsid w:val="00723EA6"/>
    <w:rsid w:val="00724058"/>
    <w:rsid w:val="00724A01"/>
    <w:rsid w:val="00724B8A"/>
    <w:rsid w:val="00725554"/>
    <w:rsid w:val="007258DB"/>
    <w:rsid w:val="00725C26"/>
    <w:rsid w:val="00725C9C"/>
    <w:rsid w:val="00725E5A"/>
    <w:rsid w:val="00725FD6"/>
    <w:rsid w:val="007269D3"/>
    <w:rsid w:val="00726D4D"/>
    <w:rsid w:val="0072740B"/>
    <w:rsid w:val="00727720"/>
    <w:rsid w:val="00727FB8"/>
    <w:rsid w:val="00730091"/>
    <w:rsid w:val="007300E4"/>
    <w:rsid w:val="00730762"/>
    <w:rsid w:val="0073162E"/>
    <w:rsid w:val="00731DFD"/>
    <w:rsid w:val="007320C5"/>
    <w:rsid w:val="0073260D"/>
    <w:rsid w:val="00732786"/>
    <w:rsid w:val="00732867"/>
    <w:rsid w:val="0073293E"/>
    <w:rsid w:val="00732C2E"/>
    <w:rsid w:val="00733061"/>
    <w:rsid w:val="007330CA"/>
    <w:rsid w:val="0073334C"/>
    <w:rsid w:val="00733351"/>
    <w:rsid w:val="0073345C"/>
    <w:rsid w:val="00733514"/>
    <w:rsid w:val="007335AE"/>
    <w:rsid w:val="007339B1"/>
    <w:rsid w:val="00733A53"/>
    <w:rsid w:val="00733E26"/>
    <w:rsid w:val="00733F96"/>
    <w:rsid w:val="007342FA"/>
    <w:rsid w:val="00734783"/>
    <w:rsid w:val="00734875"/>
    <w:rsid w:val="007354AD"/>
    <w:rsid w:val="00735A50"/>
    <w:rsid w:val="007360E9"/>
    <w:rsid w:val="00736638"/>
    <w:rsid w:val="00736752"/>
    <w:rsid w:val="007378A5"/>
    <w:rsid w:val="00737AF3"/>
    <w:rsid w:val="0074021B"/>
    <w:rsid w:val="00740CD2"/>
    <w:rsid w:val="00741A5F"/>
    <w:rsid w:val="00741E62"/>
    <w:rsid w:val="0074215F"/>
    <w:rsid w:val="00742202"/>
    <w:rsid w:val="007423B6"/>
    <w:rsid w:val="0074259C"/>
    <w:rsid w:val="0074339A"/>
    <w:rsid w:val="00743E8B"/>
    <w:rsid w:val="00743EB0"/>
    <w:rsid w:val="00744185"/>
    <w:rsid w:val="0074487B"/>
    <w:rsid w:val="007449B3"/>
    <w:rsid w:val="007449D3"/>
    <w:rsid w:val="00744D21"/>
    <w:rsid w:val="00745802"/>
    <w:rsid w:val="00745AC9"/>
    <w:rsid w:val="00745B41"/>
    <w:rsid w:val="00745BB1"/>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C22"/>
    <w:rsid w:val="0075193B"/>
    <w:rsid w:val="00751E0F"/>
    <w:rsid w:val="00752205"/>
    <w:rsid w:val="00752300"/>
    <w:rsid w:val="007523DD"/>
    <w:rsid w:val="007527C5"/>
    <w:rsid w:val="007528AA"/>
    <w:rsid w:val="00752F81"/>
    <w:rsid w:val="00753061"/>
    <w:rsid w:val="007532B6"/>
    <w:rsid w:val="00753370"/>
    <w:rsid w:val="00753375"/>
    <w:rsid w:val="00753448"/>
    <w:rsid w:val="00753475"/>
    <w:rsid w:val="0075385A"/>
    <w:rsid w:val="00753A60"/>
    <w:rsid w:val="00753CF6"/>
    <w:rsid w:val="00753DA1"/>
    <w:rsid w:val="007545D1"/>
    <w:rsid w:val="00755A3F"/>
    <w:rsid w:val="00756019"/>
    <w:rsid w:val="0075620E"/>
    <w:rsid w:val="00756219"/>
    <w:rsid w:val="00756388"/>
    <w:rsid w:val="00756547"/>
    <w:rsid w:val="00756681"/>
    <w:rsid w:val="00756BB2"/>
    <w:rsid w:val="00757293"/>
    <w:rsid w:val="00757534"/>
    <w:rsid w:val="007578CE"/>
    <w:rsid w:val="00757E0A"/>
    <w:rsid w:val="00757FBE"/>
    <w:rsid w:val="0076007B"/>
    <w:rsid w:val="007606C2"/>
    <w:rsid w:val="0076107A"/>
    <w:rsid w:val="00761DA9"/>
    <w:rsid w:val="007622A9"/>
    <w:rsid w:val="00762469"/>
    <w:rsid w:val="007625C0"/>
    <w:rsid w:val="007626FD"/>
    <w:rsid w:val="00762ABE"/>
    <w:rsid w:val="00763150"/>
    <w:rsid w:val="00763705"/>
    <w:rsid w:val="00763830"/>
    <w:rsid w:val="00763952"/>
    <w:rsid w:val="00763A89"/>
    <w:rsid w:val="00763AA7"/>
    <w:rsid w:val="00764343"/>
    <w:rsid w:val="00764AB3"/>
    <w:rsid w:val="00764C42"/>
    <w:rsid w:val="00764C45"/>
    <w:rsid w:val="00765152"/>
    <w:rsid w:val="00765690"/>
    <w:rsid w:val="00765936"/>
    <w:rsid w:val="00765FFF"/>
    <w:rsid w:val="00766788"/>
    <w:rsid w:val="0076727B"/>
    <w:rsid w:val="007677BE"/>
    <w:rsid w:val="00767B0E"/>
    <w:rsid w:val="00770611"/>
    <w:rsid w:val="00770630"/>
    <w:rsid w:val="00770C87"/>
    <w:rsid w:val="00771273"/>
    <w:rsid w:val="00771359"/>
    <w:rsid w:val="007715F7"/>
    <w:rsid w:val="00771E67"/>
    <w:rsid w:val="00772049"/>
    <w:rsid w:val="007721A2"/>
    <w:rsid w:val="00772331"/>
    <w:rsid w:val="00772454"/>
    <w:rsid w:val="0077282F"/>
    <w:rsid w:val="00772B0D"/>
    <w:rsid w:val="00772D0A"/>
    <w:rsid w:val="00772E3D"/>
    <w:rsid w:val="00773533"/>
    <w:rsid w:val="00773D8B"/>
    <w:rsid w:val="00773E91"/>
    <w:rsid w:val="00774A3D"/>
    <w:rsid w:val="00775891"/>
    <w:rsid w:val="007763C8"/>
    <w:rsid w:val="00776650"/>
    <w:rsid w:val="00776AA7"/>
    <w:rsid w:val="00776DD7"/>
    <w:rsid w:val="007770DF"/>
    <w:rsid w:val="00777231"/>
    <w:rsid w:val="007772ED"/>
    <w:rsid w:val="007772F1"/>
    <w:rsid w:val="0078028C"/>
    <w:rsid w:val="007807A0"/>
    <w:rsid w:val="0078089C"/>
    <w:rsid w:val="00780B84"/>
    <w:rsid w:val="00780F32"/>
    <w:rsid w:val="007812E8"/>
    <w:rsid w:val="007812F8"/>
    <w:rsid w:val="00781504"/>
    <w:rsid w:val="00781754"/>
    <w:rsid w:val="00781EC4"/>
    <w:rsid w:val="00781F8B"/>
    <w:rsid w:val="00782950"/>
    <w:rsid w:val="00782968"/>
    <w:rsid w:val="00782D9D"/>
    <w:rsid w:val="00783914"/>
    <w:rsid w:val="007839DA"/>
    <w:rsid w:val="0078411D"/>
    <w:rsid w:val="007841EE"/>
    <w:rsid w:val="00784A5D"/>
    <w:rsid w:val="00785085"/>
    <w:rsid w:val="00785815"/>
    <w:rsid w:val="00785FB0"/>
    <w:rsid w:val="00786041"/>
    <w:rsid w:val="007862A6"/>
    <w:rsid w:val="00786302"/>
    <w:rsid w:val="007867BA"/>
    <w:rsid w:val="00786B2E"/>
    <w:rsid w:val="00787259"/>
    <w:rsid w:val="00787656"/>
    <w:rsid w:val="00787B5D"/>
    <w:rsid w:val="0079056E"/>
    <w:rsid w:val="00790936"/>
    <w:rsid w:val="00790BD3"/>
    <w:rsid w:val="00790F93"/>
    <w:rsid w:val="0079126D"/>
    <w:rsid w:val="00791283"/>
    <w:rsid w:val="0079146A"/>
    <w:rsid w:val="00791501"/>
    <w:rsid w:val="00791914"/>
    <w:rsid w:val="00791DE8"/>
    <w:rsid w:val="00792121"/>
    <w:rsid w:val="0079239B"/>
    <w:rsid w:val="007924BC"/>
    <w:rsid w:val="007925AC"/>
    <w:rsid w:val="0079280B"/>
    <w:rsid w:val="00792B68"/>
    <w:rsid w:val="00792D29"/>
    <w:rsid w:val="00792ED8"/>
    <w:rsid w:val="00793125"/>
    <w:rsid w:val="0079332F"/>
    <w:rsid w:val="0079370F"/>
    <w:rsid w:val="00793940"/>
    <w:rsid w:val="0079398D"/>
    <w:rsid w:val="007939E2"/>
    <w:rsid w:val="00793A55"/>
    <w:rsid w:val="00794D7C"/>
    <w:rsid w:val="007951B9"/>
    <w:rsid w:val="0079530F"/>
    <w:rsid w:val="00795561"/>
    <w:rsid w:val="007955B5"/>
    <w:rsid w:val="007957FC"/>
    <w:rsid w:val="00795C91"/>
    <w:rsid w:val="00795EA0"/>
    <w:rsid w:val="00796069"/>
    <w:rsid w:val="0079610B"/>
    <w:rsid w:val="00796342"/>
    <w:rsid w:val="007968B1"/>
    <w:rsid w:val="007968B7"/>
    <w:rsid w:val="00796BCE"/>
    <w:rsid w:val="007977B1"/>
    <w:rsid w:val="00797990"/>
    <w:rsid w:val="00797C8C"/>
    <w:rsid w:val="00797E5D"/>
    <w:rsid w:val="00797EFF"/>
    <w:rsid w:val="007A0517"/>
    <w:rsid w:val="007A059C"/>
    <w:rsid w:val="007A063E"/>
    <w:rsid w:val="007A074C"/>
    <w:rsid w:val="007A08B8"/>
    <w:rsid w:val="007A0B8B"/>
    <w:rsid w:val="007A0C91"/>
    <w:rsid w:val="007A11ED"/>
    <w:rsid w:val="007A204A"/>
    <w:rsid w:val="007A20DA"/>
    <w:rsid w:val="007A2216"/>
    <w:rsid w:val="007A2286"/>
    <w:rsid w:val="007A25FC"/>
    <w:rsid w:val="007A2D93"/>
    <w:rsid w:val="007A2E5E"/>
    <w:rsid w:val="007A301A"/>
    <w:rsid w:val="007A3589"/>
    <w:rsid w:val="007A36FD"/>
    <w:rsid w:val="007A3A1A"/>
    <w:rsid w:val="007A408A"/>
    <w:rsid w:val="007A4167"/>
    <w:rsid w:val="007A4422"/>
    <w:rsid w:val="007A4496"/>
    <w:rsid w:val="007A4504"/>
    <w:rsid w:val="007A469D"/>
    <w:rsid w:val="007A4E1A"/>
    <w:rsid w:val="007A4E32"/>
    <w:rsid w:val="007A50E3"/>
    <w:rsid w:val="007A528A"/>
    <w:rsid w:val="007A566A"/>
    <w:rsid w:val="007A5BB8"/>
    <w:rsid w:val="007A5BEE"/>
    <w:rsid w:val="007A5E92"/>
    <w:rsid w:val="007A6673"/>
    <w:rsid w:val="007A6954"/>
    <w:rsid w:val="007A6C06"/>
    <w:rsid w:val="007A6CC1"/>
    <w:rsid w:val="007A7423"/>
    <w:rsid w:val="007A7BAA"/>
    <w:rsid w:val="007A7DB7"/>
    <w:rsid w:val="007B0C3C"/>
    <w:rsid w:val="007B0D13"/>
    <w:rsid w:val="007B0E7A"/>
    <w:rsid w:val="007B1170"/>
    <w:rsid w:val="007B14B4"/>
    <w:rsid w:val="007B1569"/>
    <w:rsid w:val="007B1702"/>
    <w:rsid w:val="007B23C4"/>
    <w:rsid w:val="007B2444"/>
    <w:rsid w:val="007B2656"/>
    <w:rsid w:val="007B2723"/>
    <w:rsid w:val="007B2E42"/>
    <w:rsid w:val="007B2EB0"/>
    <w:rsid w:val="007B32A8"/>
    <w:rsid w:val="007B3369"/>
    <w:rsid w:val="007B3B02"/>
    <w:rsid w:val="007B3E00"/>
    <w:rsid w:val="007B47E6"/>
    <w:rsid w:val="007B4819"/>
    <w:rsid w:val="007B4885"/>
    <w:rsid w:val="007B4939"/>
    <w:rsid w:val="007B497F"/>
    <w:rsid w:val="007B4AD4"/>
    <w:rsid w:val="007B4E99"/>
    <w:rsid w:val="007B5000"/>
    <w:rsid w:val="007B50B4"/>
    <w:rsid w:val="007B5270"/>
    <w:rsid w:val="007B5304"/>
    <w:rsid w:val="007B55A2"/>
    <w:rsid w:val="007B57E7"/>
    <w:rsid w:val="007B5DFC"/>
    <w:rsid w:val="007B6024"/>
    <w:rsid w:val="007B60CF"/>
    <w:rsid w:val="007B659C"/>
    <w:rsid w:val="007B6DE8"/>
    <w:rsid w:val="007B7899"/>
    <w:rsid w:val="007B7970"/>
    <w:rsid w:val="007B7CBC"/>
    <w:rsid w:val="007C00F3"/>
    <w:rsid w:val="007C061C"/>
    <w:rsid w:val="007C074A"/>
    <w:rsid w:val="007C09D0"/>
    <w:rsid w:val="007C0AE3"/>
    <w:rsid w:val="007C1AC3"/>
    <w:rsid w:val="007C1AFB"/>
    <w:rsid w:val="007C1C31"/>
    <w:rsid w:val="007C1CA1"/>
    <w:rsid w:val="007C1EAE"/>
    <w:rsid w:val="007C1EE0"/>
    <w:rsid w:val="007C1FA6"/>
    <w:rsid w:val="007C20F8"/>
    <w:rsid w:val="007C26AF"/>
    <w:rsid w:val="007C29E6"/>
    <w:rsid w:val="007C2B41"/>
    <w:rsid w:val="007C2F01"/>
    <w:rsid w:val="007C366C"/>
    <w:rsid w:val="007C3AFC"/>
    <w:rsid w:val="007C3EBC"/>
    <w:rsid w:val="007C40AF"/>
    <w:rsid w:val="007C4100"/>
    <w:rsid w:val="007C42C5"/>
    <w:rsid w:val="007C4721"/>
    <w:rsid w:val="007C4726"/>
    <w:rsid w:val="007C47F9"/>
    <w:rsid w:val="007C4A1A"/>
    <w:rsid w:val="007C4A1D"/>
    <w:rsid w:val="007C513F"/>
    <w:rsid w:val="007C548C"/>
    <w:rsid w:val="007C5677"/>
    <w:rsid w:val="007C5696"/>
    <w:rsid w:val="007C56F1"/>
    <w:rsid w:val="007C5B19"/>
    <w:rsid w:val="007C5F26"/>
    <w:rsid w:val="007C5F94"/>
    <w:rsid w:val="007C6133"/>
    <w:rsid w:val="007C61E2"/>
    <w:rsid w:val="007C66A7"/>
    <w:rsid w:val="007C6AC6"/>
    <w:rsid w:val="007C6CDA"/>
    <w:rsid w:val="007C7107"/>
    <w:rsid w:val="007C77C2"/>
    <w:rsid w:val="007C7C0E"/>
    <w:rsid w:val="007D0193"/>
    <w:rsid w:val="007D0CB9"/>
    <w:rsid w:val="007D0CBE"/>
    <w:rsid w:val="007D0F13"/>
    <w:rsid w:val="007D1258"/>
    <w:rsid w:val="007D1327"/>
    <w:rsid w:val="007D1387"/>
    <w:rsid w:val="007D1536"/>
    <w:rsid w:val="007D2330"/>
    <w:rsid w:val="007D23E9"/>
    <w:rsid w:val="007D2916"/>
    <w:rsid w:val="007D2DE7"/>
    <w:rsid w:val="007D2EBA"/>
    <w:rsid w:val="007D303D"/>
    <w:rsid w:val="007D3242"/>
    <w:rsid w:val="007D3FEC"/>
    <w:rsid w:val="007D44C0"/>
    <w:rsid w:val="007D45C0"/>
    <w:rsid w:val="007D484C"/>
    <w:rsid w:val="007D4972"/>
    <w:rsid w:val="007D509F"/>
    <w:rsid w:val="007D50E7"/>
    <w:rsid w:val="007D580F"/>
    <w:rsid w:val="007D596E"/>
    <w:rsid w:val="007D6AB5"/>
    <w:rsid w:val="007D7230"/>
    <w:rsid w:val="007D77E6"/>
    <w:rsid w:val="007D7B02"/>
    <w:rsid w:val="007E0011"/>
    <w:rsid w:val="007E0014"/>
    <w:rsid w:val="007E00EA"/>
    <w:rsid w:val="007E05C7"/>
    <w:rsid w:val="007E0689"/>
    <w:rsid w:val="007E07BD"/>
    <w:rsid w:val="007E0DED"/>
    <w:rsid w:val="007E0FF2"/>
    <w:rsid w:val="007E1045"/>
    <w:rsid w:val="007E15DC"/>
    <w:rsid w:val="007E1AE7"/>
    <w:rsid w:val="007E1BE0"/>
    <w:rsid w:val="007E1BE1"/>
    <w:rsid w:val="007E20DF"/>
    <w:rsid w:val="007E20EB"/>
    <w:rsid w:val="007E216F"/>
    <w:rsid w:val="007E2556"/>
    <w:rsid w:val="007E29C9"/>
    <w:rsid w:val="007E2ADE"/>
    <w:rsid w:val="007E305A"/>
    <w:rsid w:val="007E3174"/>
    <w:rsid w:val="007E3284"/>
    <w:rsid w:val="007E3342"/>
    <w:rsid w:val="007E3734"/>
    <w:rsid w:val="007E4077"/>
    <w:rsid w:val="007E42B8"/>
    <w:rsid w:val="007E4413"/>
    <w:rsid w:val="007E465D"/>
    <w:rsid w:val="007E4B11"/>
    <w:rsid w:val="007E4E9E"/>
    <w:rsid w:val="007E50E9"/>
    <w:rsid w:val="007E511D"/>
    <w:rsid w:val="007E520A"/>
    <w:rsid w:val="007E572F"/>
    <w:rsid w:val="007E5A59"/>
    <w:rsid w:val="007E5C37"/>
    <w:rsid w:val="007E5D0C"/>
    <w:rsid w:val="007E6235"/>
    <w:rsid w:val="007E678E"/>
    <w:rsid w:val="007E6A15"/>
    <w:rsid w:val="007E6B60"/>
    <w:rsid w:val="007E6BAF"/>
    <w:rsid w:val="007E6E03"/>
    <w:rsid w:val="007E6E2B"/>
    <w:rsid w:val="007E72DA"/>
    <w:rsid w:val="007E760B"/>
    <w:rsid w:val="007E7CB5"/>
    <w:rsid w:val="007E7FAE"/>
    <w:rsid w:val="007F00AE"/>
    <w:rsid w:val="007F01D1"/>
    <w:rsid w:val="007F0630"/>
    <w:rsid w:val="007F0842"/>
    <w:rsid w:val="007F0DAF"/>
    <w:rsid w:val="007F0F4F"/>
    <w:rsid w:val="007F10F0"/>
    <w:rsid w:val="007F1809"/>
    <w:rsid w:val="007F1981"/>
    <w:rsid w:val="007F203D"/>
    <w:rsid w:val="007F2727"/>
    <w:rsid w:val="007F2A69"/>
    <w:rsid w:val="007F2F85"/>
    <w:rsid w:val="007F3709"/>
    <w:rsid w:val="007F398D"/>
    <w:rsid w:val="007F3C26"/>
    <w:rsid w:val="007F3DEB"/>
    <w:rsid w:val="007F42EF"/>
    <w:rsid w:val="007F434E"/>
    <w:rsid w:val="007F43D3"/>
    <w:rsid w:val="007F4425"/>
    <w:rsid w:val="007F4529"/>
    <w:rsid w:val="007F4D04"/>
    <w:rsid w:val="007F52F6"/>
    <w:rsid w:val="007F555D"/>
    <w:rsid w:val="007F5CE8"/>
    <w:rsid w:val="007F5F81"/>
    <w:rsid w:val="007F6BBC"/>
    <w:rsid w:val="007F742B"/>
    <w:rsid w:val="007F77F7"/>
    <w:rsid w:val="007F7B7F"/>
    <w:rsid w:val="007F7CA1"/>
    <w:rsid w:val="007F7ED0"/>
    <w:rsid w:val="007F7FC3"/>
    <w:rsid w:val="0080010C"/>
    <w:rsid w:val="0080023C"/>
    <w:rsid w:val="008008D8"/>
    <w:rsid w:val="008010A6"/>
    <w:rsid w:val="008017E3"/>
    <w:rsid w:val="00801B0A"/>
    <w:rsid w:val="00801E5A"/>
    <w:rsid w:val="00801F6C"/>
    <w:rsid w:val="0080218D"/>
    <w:rsid w:val="008021C3"/>
    <w:rsid w:val="008023ED"/>
    <w:rsid w:val="008029E8"/>
    <w:rsid w:val="00802AA6"/>
    <w:rsid w:val="00802ECF"/>
    <w:rsid w:val="00802F30"/>
    <w:rsid w:val="00803564"/>
    <w:rsid w:val="0080382A"/>
    <w:rsid w:val="008041FB"/>
    <w:rsid w:val="00804427"/>
    <w:rsid w:val="008044D2"/>
    <w:rsid w:val="008045F1"/>
    <w:rsid w:val="008047CD"/>
    <w:rsid w:val="00804BCC"/>
    <w:rsid w:val="00804D2F"/>
    <w:rsid w:val="008057E4"/>
    <w:rsid w:val="00805B03"/>
    <w:rsid w:val="00806B3D"/>
    <w:rsid w:val="00807054"/>
    <w:rsid w:val="00807276"/>
    <w:rsid w:val="008073D6"/>
    <w:rsid w:val="00807CE0"/>
    <w:rsid w:val="00807CE7"/>
    <w:rsid w:val="00807DD6"/>
    <w:rsid w:val="00807F3D"/>
    <w:rsid w:val="008102D1"/>
    <w:rsid w:val="008107C7"/>
    <w:rsid w:val="008107FD"/>
    <w:rsid w:val="00811160"/>
    <w:rsid w:val="00811178"/>
    <w:rsid w:val="00811502"/>
    <w:rsid w:val="0081199E"/>
    <w:rsid w:val="00811B4B"/>
    <w:rsid w:val="00811B9C"/>
    <w:rsid w:val="00811FA9"/>
    <w:rsid w:val="00812980"/>
    <w:rsid w:val="00812AAB"/>
    <w:rsid w:val="00812B7C"/>
    <w:rsid w:val="00812C20"/>
    <w:rsid w:val="00812E42"/>
    <w:rsid w:val="00813273"/>
    <w:rsid w:val="008134BF"/>
    <w:rsid w:val="008139F3"/>
    <w:rsid w:val="00813CFB"/>
    <w:rsid w:val="00813DF3"/>
    <w:rsid w:val="008148D8"/>
    <w:rsid w:val="00815421"/>
    <w:rsid w:val="00815497"/>
    <w:rsid w:val="00815780"/>
    <w:rsid w:val="00815827"/>
    <w:rsid w:val="00815C6E"/>
    <w:rsid w:val="00816419"/>
    <w:rsid w:val="0081671E"/>
    <w:rsid w:val="00816A34"/>
    <w:rsid w:val="00816B92"/>
    <w:rsid w:val="0081727B"/>
    <w:rsid w:val="008174D7"/>
    <w:rsid w:val="008177B9"/>
    <w:rsid w:val="008179A2"/>
    <w:rsid w:val="00817B38"/>
    <w:rsid w:val="00817DCF"/>
    <w:rsid w:val="00820182"/>
    <w:rsid w:val="008206B7"/>
    <w:rsid w:val="00820774"/>
    <w:rsid w:val="00820A52"/>
    <w:rsid w:val="00820EC4"/>
    <w:rsid w:val="00820FDA"/>
    <w:rsid w:val="0082142F"/>
    <w:rsid w:val="00821676"/>
    <w:rsid w:val="0082171D"/>
    <w:rsid w:val="00821ABD"/>
    <w:rsid w:val="008225FE"/>
    <w:rsid w:val="00822774"/>
    <w:rsid w:val="00822A1E"/>
    <w:rsid w:val="0082336F"/>
    <w:rsid w:val="00823A23"/>
    <w:rsid w:val="00823D5D"/>
    <w:rsid w:val="0082458F"/>
    <w:rsid w:val="0082463E"/>
    <w:rsid w:val="00824A03"/>
    <w:rsid w:val="00824B42"/>
    <w:rsid w:val="00824F88"/>
    <w:rsid w:val="00825258"/>
    <w:rsid w:val="00825B81"/>
    <w:rsid w:val="00826257"/>
    <w:rsid w:val="0082639E"/>
    <w:rsid w:val="00826801"/>
    <w:rsid w:val="008272FB"/>
    <w:rsid w:val="00827353"/>
    <w:rsid w:val="008278A8"/>
    <w:rsid w:val="00827A61"/>
    <w:rsid w:val="00827AFD"/>
    <w:rsid w:val="00827DC8"/>
    <w:rsid w:val="00830298"/>
    <w:rsid w:val="00830567"/>
    <w:rsid w:val="00830ED6"/>
    <w:rsid w:val="00831028"/>
    <w:rsid w:val="008314A5"/>
    <w:rsid w:val="00831B12"/>
    <w:rsid w:val="00831F09"/>
    <w:rsid w:val="0083331B"/>
    <w:rsid w:val="00833C00"/>
    <w:rsid w:val="008340F5"/>
    <w:rsid w:val="00834CF4"/>
    <w:rsid w:val="00834E3E"/>
    <w:rsid w:val="008358D0"/>
    <w:rsid w:val="00835D25"/>
    <w:rsid w:val="00835EB2"/>
    <w:rsid w:val="0083626D"/>
    <w:rsid w:val="00836311"/>
    <w:rsid w:val="0083654D"/>
    <w:rsid w:val="00836569"/>
    <w:rsid w:val="00836988"/>
    <w:rsid w:val="0083728C"/>
    <w:rsid w:val="00837F67"/>
    <w:rsid w:val="0084002C"/>
    <w:rsid w:val="008400C2"/>
    <w:rsid w:val="008403B8"/>
    <w:rsid w:val="0084057D"/>
    <w:rsid w:val="008405EA"/>
    <w:rsid w:val="00840665"/>
    <w:rsid w:val="008408BF"/>
    <w:rsid w:val="00840A6C"/>
    <w:rsid w:val="00840C7D"/>
    <w:rsid w:val="00841221"/>
    <w:rsid w:val="00841496"/>
    <w:rsid w:val="008418F8"/>
    <w:rsid w:val="008419E9"/>
    <w:rsid w:val="00841E1F"/>
    <w:rsid w:val="00842533"/>
    <w:rsid w:val="008427EA"/>
    <w:rsid w:val="00842EB2"/>
    <w:rsid w:val="00842EC1"/>
    <w:rsid w:val="00843912"/>
    <w:rsid w:val="00843D82"/>
    <w:rsid w:val="00843E92"/>
    <w:rsid w:val="00843FA9"/>
    <w:rsid w:val="00844134"/>
    <w:rsid w:val="008441A7"/>
    <w:rsid w:val="008442DA"/>
    <w:rsid w:val="00844D64"/>
    <w:rsid w:val="00845E39"/>
    <w:rsid w:val="008466AD"/>
    <w:rsid w:val="00846AAC"/>
    <w:rsid w:val="00847077"/>
    <w:rsid w:val="0084718D"/>
    <w:rsid w:val="008471E3"/>
    <w:rsid w:val="00847306"/>
    <w:rsid w:val="00847C15"/>
    <w:rsid w:val="00847F37"/>
    <w:rsid w:val="008502E6"/>
    <w:rsid w:val="00850475"/>
    <w:rsid w:val="00850572"/>
    <w:rsid w:val="0085070F"/>
    <w:rsid w:val="00850BC7"/>
    <w:rsid w:val="00850F0C"/>
    <w:rsid w:val="00851AC4"/>
    <w:rsid w:val="00851EE0"/>
    <w:rsid w:val="00851F5C"/>
    <w:rsid w:val="00852478"/>
    <w:rsid w:val="00852943"/>
    <w:rsid w:val="00852E68"/>
    <w:rsid w:val="00853581"/>
    <w:rsid w:val="00853C95"/>
    <w:rsid w:val="0085431F"/>
    <w:rsid w:val="00854368"/>
    <w:rsid w:val="008543B3"/>
    <w:rsid w:val="008544B3"/>
    <w:rsid w:val="00855011"/>
    <w:rsid w:val="00855113"/>
    <w:rsid w:val="0085515D"/>
    <w:rsid w:val="0085518A"/>
    <w:rsid w:val="008553BB"/>
    <w:rsid w:val="008555D0"/>
    <w:rsid w:val="008558E2"/>
    <w:rsid w:val="00855BF9"/>
    <w:rsid w:val="0085624A"/>
    <w:rsid w:val="0085640A"/>
    <w:rsid w:val="00856626"/>
    <w:rsid w:val="00856C68"/>
    <w:rsid w:val="008571D1"/>
    <w:rsid w:val="008574D5"/>
    <w:rsid w:val="00857A0A"/>
    <w:rsid w:val="00857CBD"/>
    <w:rsid w:val="00857F41"/>
    <w:rsid w:val="00860168"/>
    <w:rsid w:val="0086027E"/>
    <w:rsid w:val="0086052F"/>
    <w:rsid w:val="008608BD"/>
    <w:rsid w:val="00860B86"/>
    <w:rsid w:val="00860F2D"/>
    <w:rsid w:val="00861CFB"/>
    <w:rsid w:val="00861DBA"/>
    <w:rsid w:val="00861E5E"/>
    <w:rsid w:val="0086202E"/>
    <w:rsid w:val="008622A2"/>
    <w:rsid w:val="00862C85"/>
    <w:rsid w:val="00863451"/>
    <w:rsid w:val="00863747"/>
    <w:rsid w:val="0086394F"/>
    <w:rsid w:val="00863BCE"/>
    <w:rsid w:val="00863BD0"/>
    <w:rsid w:val="0086404F"/>
    <w:rsid w:val="008640F9"/>
    <w:rsid w:val="0086445D"/>
    <w:rsid w:val="00864852"/>
    <w:rsid w:val="008650C3"/>
    <w:rsid w:val="008652EF"/>
    <w:rsid w:val="008653C9"/>
    <w:rsid w:val="00865C4A"/>
    <w:rsid w:val="00865C55"/>
    <w:rsid w:val="00865D28"/>
    <w:rsid w:val="00866102"/>
    <w:rsid w:val="00866125"/>
    <w:rsid w:val="008664C1"/>
    <w:rsid w:val="00866A16"/>
    <w:rsid w:val="00866BF0"/>
    <w:rsid w:val="008675C7"/>
    <w:rsid w:val="00867B70"/>
    <w:rsid w:val="00867BA5"/>
    <w:rsid w:val="0087004F"/>
    <w:rsid w:val="008705D3"/>
    <w:rsid w:val="00870B73"/>
    <w:rsid w:val="00870DFD"/>
    <w:rsid w:val="00870F03"/>
    <w:rsid w:val="00871478"/>
    <w:rsid w:val="00871626"/>
    <w:rsid w:val="00871737"/>
    <w:rsid w:val="00871B89"/>
    <w:rsid w:val="00871DF1"/>
    <w:rsid w:val="00872786"/>
    <w:rsid w:val="00872B83"/>
    <w:rsid w:val="00872C05"/>
    <w:rsid w:val="00872EBE"/>
    <w:rsid w:val="00872FA1"/>
    <w:rsid w:val="00873562"/>
    <w:rsid w:val="00873F66"/>
    <w:rsid w:val="00874591"/>
    <w:rsid w:val="00874816"/>
    <w:rsid w:val="00875FF5"/>
    <w:rsid w:val="00875FFE"/>
    <w:rsid w:val="0087634E"/>
    <w:rsid w:val="0087650F"/>
    <w:rsid w:val="00876544"/>
    <w:rsid w:val="00876824"/>
    <w:rsid w:val="008768D3"/>
    <w:rsid w:val="00876B88"/>
    <w:rsid w:val="00876DD3"/>
    <w:rsid w:val="00877389"/>
    <w:rsid w:val="008776A6"/>
    <w:rsid w:val="0087779F"/>
    <w:rsid w:val="0087794E"/>
    <w:rsid w:val="00877FC3"/>
    <w:rsid w:val="0088036E"/>
    <w:rsid w:val="00880397"/>
    <w:rsid w:val="008809F2"/>
    <w:rsid w:val="00880AEB"/>
    <w:rsid w:val="00880BA3"/>
    <w:rsid w:val="00881095"/>
    <w:rsid w:val="0088127C"/>
    <w:rsid w:val="0088131B"/>
    <w:rsid w:val="008813E1"/>
    <w:rsid w:val="00881812"/>
    <w:rsid w:val="00881905"/>
    <w:rsid w:val="00881CF7"/>
    <w:rsid w:val="008825AE"/>
    <w:rsid w:val="008829CB"/>
    <w:rsid w:val="00882B70"/>
    <w:rsid w:val="00882BCD"/>
    <w:rsid w:val="008833BE"/>
    <w:rsid w:val="00883AE6"/>
    <w:rsid w:val="00883CCE"/>
    <w:rsid w:val="00883CE2"/>
    <w:rsid w:val="00883E71"/>
    <w:rsid w:val="008842B5"/>
    <w:rsid w:val="008845E5"/>
    <w:rsid w:val="00884813"/>
    <w:rsid w:val="0088500D"/>
    <w:rsid w:val="00885868"/>
    <w:rsid w:val="008858DF"/>
    <w:rsid w:val="008859C5"/>
    <w:rsid w:val="008861C8"/>
    <w:rsid w:val="0088621A"/>
    <w:rsid w:val="00886629"/>
    <w:rsid w:val="008868CD"/>
    <w:rsid w:val="00886993"/>
    <w:rsid w:val="00886A8D"/>
    <w:rsid w:val="00886CFA"/>
    <w:rsid w:val="00886D7E"/>
    <w:rsid w:val="00886F07"/>
    <w:rsid w:val="00887558"/>
    <w:rsid w:val="00887691"/>
    <w:rsid w:val="00887871"/>
    <w:rsid w:val="00887C11"/>
    <w:rsid w:val="00887CAF"/>
    <w:rsid w:val="00887CD5"/>
    <w:rsid w:val="00887CEB"/>
    <w:rsid w:val="00887DCB"/>
    <w:rsid w:val="00887F0A"/>
    <w:rsid w:val="00887F10"/>
    <w:rsid w:val="00890049"/>
    <w:rsid w:val="00890280"/>
    <w:rsid w:val="008902B5"/>
    <w:rsid w:val="0089033D"/>
    <w:rsid w:val="0089054B"/>
    <w:rsid w:val="008905EE"/>
    <w:rsid w:val="00890BE0"/>
    <w:rsid w:val="00890C35"/>
    <w:rsid w:val="00890CCD"/>
    <w:rsid w:val="00890CE5"/>
    <w:rsid w:val="00890FE3"/>
    <w:rsid w:val="008910BA"/>
    <w:rsid w:val="00891507"/>
    <w:rsid w:val="00891B65"/>
    <w:rsid w:val="00892552"/>
    <w:rsid w:val="008927B6"/>
    <w:rsid w:val="00893372"/>
    <w:rsid w:val="008935BA"/>
    <w:rsid w:val="00894338"/>
    <w:rsid w:val="00894B35"/>
    <w:rsid w:val="00894BEC"/>
    <w:rsid w:val="00895362"/>
    <w:rsid w:val="00895A5A"/>
    <w:rsid w:val="008960B5"/>
    <w:rsid w:val="0089627A"/>
    <w:rsid w:val="00896924"/>
    <w:rsid w:val="00896C61"/>
    <w:rsid w:val="00896DC3"/>
    <w:rsid w:val="00897070"/>
    <w:rsid w:val="008976CB"/>
    <w:rsid w:val="0089787D"/>
    <w:rsid w:val="008979B9"/>
    <w:rsid w:val="00897BAD"/>
    <w:rsid w:val="00897C91"/>
    <w:rsid w:val="00897E48"/>
    <w:rsid w:val="00897E51"/>
    <w:rsid w:val="008A00B0"/>
    <w:rsid w:val="008A03AE"/>
    <w:rsid w:val="008A0737"/>
    <w:rsid w:val="008A0B32"/>
    <w:rsid w:val="008A0D4B"/>
    <w:rsid w:val="008A0ED2"/>
    <w:rsid w:val="008A1116"/>
    <w:rsid w:val="008A11D7"/>
    <w:rsid w:val="008A141B"/>
    <w:rsid w:val="008A1628"/>
    <w:rsid w:val="008A19C8"/>
    <w:rsid w:val="008A1A59"/>
    <w:rsid w:val="008A1D8A"/>
    <w:rsid w:val="008A1F77"/>
    <w:rsid w:val="008A21C1"/>
    <w:rsid w:val="008A2939"/>
    <w:rsid w:val="008A2B1A"/>
    <w:rsid w:val="008A3348"/>
    <w:rsid w:val="008A33FC"/>
    <w:rsid w:val="008A3BB1"/>
    <w:rsid w:val="008A3D7D"/>
    <w:rsid w:val="008A3EF4"/>
    <w:rsid w:val="008A47BD"/>
    <w:rsid w:val="008A4969"/>
    <w:rsid w:val="008A4CC6"/>
    <w:rsid w:val="008A4D92"/>
    <w:rsid w:val="008A5266"/>
    <w:rsid w:val="008A5296"/>
    <w:rsid w:val="008A53E5"/>
    <w:rsid w:val="008A54CD"/>
    <w:rsid w:val="008A5B94"/>
    <w:rsid w:val="008A5C79"/>
    <w:rsid w:val="008A5E56"/>
    <w:rsid w:val="008A60AC"/>
    <w:rsid w:val="008A6513"/>
    <w:rsid w:val="008A67D9"/>
    <w:rsid w:val="008A6CAE"/>
    <w:rsid w:val="008A6DA5"/>
    <w:rsid w:val="008A749C"/>
    <w:rsid w:val="008A7541"/>
    <w:rsid w:val="008A7ADA"/>
    <w:rsid w:val="008A7BAE"/>
    <w:rsid w:val="008AE206"/>
    <w:rsid w:val="008B0131"/>
    <w:rsid w:val="008B035C"/>
    <w:rsid w:val="008B0BDC"/>
    <w:rsid w:val="008B0D0D"/>
    <w:rsid w:val="008B0FAB"/>
    <w:rsid w:val="008B1000"/>
    <w:rsid w:val="008B124C"/>
    <w:rsid w:val="008B1714"/>
    <w:rsid w:val="008B1BEE"/>
    <w:rsid w:val="008B1C4C"/>
    <w:rsid w:val="008B2017"/>
    <w:rsid w:val="008B24E7"/>
    <w:rsid w:val="008B26AF"/>
    <w:rsid w:val="008B276E"/>
    <w:rsid w:val="008B28D1"/>
    <w:rsid w:val="008B2C10"/>
    <w:rsid w:val="008B325A"/>
    <w:rsid w:val="008B34A1"/>
    <w:rsid w:val="008B36AC"/>
    <w:rsid w:val="008B3788"/>
    <w:rsid w:val="008B39C0"/>
    <w:rsid w:val="008B4506"/>
    <w:rsid w:val="008B490E"/>
    <w:rsid w:val="008B4C6B"/>
    <w:rsid w:val="008B5CB4"/>
    <w:rsid w:val="008B5D2B"/>
    <w:rsid w:val="008B5F5D"/>
    <w:rsid w:val="008B65F8"/>
    <w:rsid w:val="008B71C2"/>
    <w:rsid w:val="008B7760"/>
    <w:rsid w:val="008B792B"/>
    <w:rsid w:val="008B7CD0"/>
    <w:rsid w:val="008B7D9F"/>
    <w:rsid w:val="008B7DDB"/>
    <w:rsid w:val="008C016C"/>
    <w:rsid w:val="008C0250"/>
    <w:rsid w:val="008C0469"/>
    <w:rsid w:val="008C07B9"/>
    <w:rsid w:val="008C0B66"/>
    <w:rsid w:val="008C1205"/>
    <w:rsid w:val="008C12E9"/>
    <w:rsid w:val="008C1397"/>
    <w:rsid w:val="008C1B49"/>
    <w:rsid w:val="008C1BAD"/>
    <w:rsid w:val="008C1F91"/>
    <w:rsid w:val="008C24D0"/>
    <w:rsid w:val="008C273A"/>
    <w:rsid w:val="008C2933"/>
    <w:rsid w:val="008C2B3B"/>
    <w:rsid w:val="008C2BFD"/>
    <w:rsid w:val="008C2D08"/>
    <w:rsid w:val="008C2FA5"/>
    <w:rsid w:val="008C3186"/>
    <w:rsid w:val="008C358E"/>
    <w:rsid w:val="008C39A7"/>
    <w:rsid w:val="008C3C60"/>
    <w:rsid w:val="008C3D1B"/>
    <w:rsid w:val="008C3FAE"/>
    <w:rsid w:val="008C40BC"/>
    <w:rsid w:val="008C459C"/>
    <w:rsid w:val="008C45E8"/>
    <w:rsid w:val="008C4740"/>
    <w:rsid w:val="008C49C7"/>
    <w:rsid w:val="008C4CF1"/>
    <w:rsid w:val="008C4DFE"/>
    <w:rsid w:val="008C4E90"/>
    <w:rsid w:val="008C4EDD"/>
    <w:rsid w:val="008C4F7E"/>
    <w:rsid w:val="008C508E"/>
    <w:rsid w:val="008C55F2"/>
    <w:rsid w:val="008C5727"/>
    <w:rsid w:val="008C58F0"/>
    <w:rsid w:val="008C5D86"/>
    <w:rsid w:val="008C602A"/>
    <w:rsid w:val="008C62A1"/>
    <w:rsid w:val="008C6324"/>
    <w:rsid w:val="008C67F3"/>
    <w:rsid w:val="008C687D"/>
    <w:rsid w:val="008C69FB"/>
    <w:rsid w:val="008C6ED9"/>
    <w:rsid w:val="008C70EA"/>
    <w:rsid w:val="008C7210"/>
    <w:rsid w:val="008C7951"/>
    <w:rsid w:val="008C7B31"/>
    <w:rsid w:val="008C7D29"/>
    <w:rsid w:val="008D055E"/>
    <w:rsid w:val="008D0B4D"/>
    <w:rsid w:val="008D0D48"/>
    <w:rsid w:val="008D0D60"/>
    <w:rsid w:val="008D0DA1"/>
    <w:rsid w:val="008D0FB8"/>
    <w:rsid w:val="008D1678"/>
    <w:rsid w:val="008D1AF8"/>
    <w:rsid w:val="008D1DBA"/>
    <w:rsid w:val="008D2017"/>
    <w:rsid w:val="008D2239"/>
    <w:rsid w:val="008D2696"/>
    <w:rsid w:val="008D276A"/>
    <w:rsid w:val="008D2D72"/>
    <w:rsid w:val="008D336C"/>
    <w:rsid w:val="008D3423"/>
    <w:rsid w:val="008D360E"/>
    <w:rsid w:val="008D3D45"/>
    <w:rsid w:val="008D3E05"/>
    <w:rsid w:val="008D3F36"/>
    <w:rsid w:val="008D4185"/>
    <w:rsid w:val="008D44BD"/>
    <w:rsid w:val="008D485C"/>
    <w:rsid w:val="008D48B9"/>
    <w:rsid w:val="008D5855"/>
    <w:rsid w:val="008D587A"/>
    <w:rsid w:val="008D6126"/>
    <w:rsid w:val="008D6466"/>
    <w:rsid w:val="008D65E8"/>
    <w:rsid w:val="008D6685"/>
    <w:rsid w:val="008D6C3D"/>
    <w:rsid w:val="008D7111"/>
    <w:rsid w:val="008D741D"/>
    <w:rsid w:val="008D7C15"/>
    <w:rsid w:val="008E012C"/>
    <w:rsid w:val="008E1D18"/>
    <w:rsid w:val="008E226D"/>
    <w:rsid w:val="008E23A9"/>
    <w:rsid w:val="008E2B81"/>
    <w:rsid w:val="008E2E72"/>
    <w:rsid w:val="008E36FF"/>
    <w:rsid w:val="008E3866"/>
    <w:rsid w:val="008E3CD2"/>
    <w:rsid w:val="008E3E5F"/>
    <w:rsid w:val="008E44E2"/>
    <w:rsid w:val="008E500B"/>
    <w:rsid w:val="008E52D4"/>
    <w:rsid w:val="008E52D5"/>
    <w:rsid w:val="008E590C"/>
    <w:rsid w:val="008E5A44"/>
    <w:rsid w:val="008E6018"/>
    <w:rsid w:val="008E61AA"/>
    <w:rsid w:val="008E6B1B"/>
    <w:rsid w:val="008E6D14"/>
    <w:rsid w:val="008E6F54"/>
    <w:rsid w:val="008E71DD"/>
    <w:rsid w:val="008E73E5"/>
    <w:rsid w:val="008E759A"/>
    <w:rsid w:val="008E75B2"/>
    <w:rsid w:val="008E79BD"/>
    <w:rsid w:val="008E79E0"/>
    <w:rsid w:val="008E7BE5"/>
    <w:rsid w:val="008E7DF0"/>
    <w:rsid w:val="008F0401"/>
    <w:rsid w:val="008F04BB"/>
    <w:rsid w:val="008F0696"/>
    <w:rsid w:val="008F1005"/>
    <w:rsid w:val="008F1293"/>
    <w:rsid w:val="008F1446"/>
    <w:rsid w:val="008F184E"/>
    <w:rsid w:val="008F18B3"/>
    <w:rsid w:val="008F1E6B"/>
    <w:rsid w:val="008F1FAB"/>
    <w:rsid w:val="008F1FC8"/>
    <w:rsid w:val="008F2240"/>
    <w:rsid w:val="008F24F2"/>
    <w:rsid w:val="008F2730"/>
    <w:rsid w:val="008F29FD"/>
    <w:rsid w:val="008F2CBB"/>
    <w:rsid w:val="008F2DA5"/>
    <w:rsid w:val="008F3852"/>
    <w:rsid w:val="008F3A52"/>
    <w:rsid w:val="008F3B96"/>
    <w:rsid w:val="008F414E"/>
    <w:rsid w:val="008F42CA"/>
    <w:rsid w:val="008F44EB"/>
    <w:rsid w:val="008F45B5"/>
    <w:rsid w:val="008F477B"/>
    <w:rsid w:val="008F499A"/>
    <w:rsid w:val="008F5A56"/>
    <w:rsid w:val="008F61BE"/>
    <w:rsid w:val="008F6D74"/>
    <w:rsid w:val="008F729E"/>
    <w:rsid w:val="008F7404"/>
    <w:rsid w:val="008F7CD9"/>
    <w:rsid w:val="008F7DD6"/>
    <w:rsid w:val="008F7DE9"/>
    <w:rsid w:val="0090019C"/>
    <w:rsid w:val="00900673"/>
    <w:rsid w:val="00900720"/>
    <w:rsid w:val="00900B48"/>
    <w:rsid w:val="00900CB7"/>
    <w:rsid w:val="00900CF1"/>
    <w:rsid w:val="00900E02"/>
    <w:rsid w:val="009010E2"/>
    <w:rsid w:val="00901564"/>
    <w:rsid w:val="00901892"/>
    <w:rsid w:val="00901BE1"/>
    <w:rsid w:val="00903C16"/>
    <w:rsid w:val="00904187"/>
    <w:rsid w:val="009044F9"/>
    <w:rsid w:val="009048C1"/>
    <w:rsid w:val="00905254"/>
    <w:rsid w:val="009059A5"/>
    <w:rsid w:val="00905D2D"/>
    <w:rsid w:val="00905F89"/>
    <w:rsid w:val="0090600B"/>
    <w:rsid w:val="009060C4"/>
    <w:rsid w:val="009066D5"/>
    <w:rsid w:val="00906DF2"/>
    <w:rsid w:val="00906EC3"/>
    <w:rsid w:val="009074B9"/>
    <w:rsid w:val="009076B5"/>
    <w:rsid w:val="00907D6A"/>
    <w:rsid w:val="00907F82"/>
    <w:rsid w:val="0090CD54"/>
    <w:rsid w:val="009100D5"/>
    <w:rsid w:val="0091068E"/>
    <w:rsid w:val="00910ADB"/>
    <w:rsid w:val="00910BC7"/>
    <w:rsid w:val="00911389"/>
    <w:rsid w:val="00911515"/>
    <w:rsid w:val="00911857"/>
    <w:rsid w:val="00911976"/>
    <w:rsid w:val="00911ACE"/>
    <w:rsid w:val="00912518"/>
    <w:rsid w:val="009128C1"/>
    <w:rsid w:val="00912BE4"/>
    <w:rsid w:val="009135D7"/>
    <w:rsid w:val="009148FA"/>
    <w:rsid w:val="00914953"/>
    <w:rsid w:val="009149C2"/>
    <w:rsid w:val="00914CC9"/>
    <w:rsid w:val="009151F1"/>
    <w:rsid w:val="0091534D"/>
    <w:rsid w:val="0091579D"/>
    <w:rsid w:val="00915BC6"/>
    <w:rsid w:val="00915E84"/>
    <w:rsid w:val="009161E7"/>
    <w:rsid w:val="009163F8"/>
    <w:rsid w:val="00917124"/>
    <w:rsid w:val="00917BED"/>
    <w:rsid w:val="009200B3"/>
    <w:rsid w:val="009202C5"/>
    <w:rsid w:val="00920E39"/>
    <w:rsid w:val="009215CC"/>
    <w:rsid w:val="0092193D"/>
    <w:rsid w:val="00921A77"/>
    <w:rsid w:val="009220D7"/>
    <w:rsid w:val="00922224"/>
    <w:rsid w:val="00922252"/>
    <w:rsid w:val="009225F2"/>
    <w:rsid w:val="00922726"/>
    <w:rsid w:val="00922FAB"/>
    <w:rsid w:val="00923464"/>
    <w:rsid w:val="00923881"/>
    <w:rsid w:val="00923DF8"/>
    <w:rsid w:val="00923EB8"/>
    <w:rsid w:val="00924155"/>
    <w:rsid w:val="00924717"/>
    <w:rsid w:val="00924BD3"/>
    <w:rsid w:val="009250B2"/>
    <w:rsid w:val="009256FB"/>
    <w:rsid w:val="009257A2"/>
    <w:rsid w:val="009259B2"/>
    <w:rsid w:val="00925AAA"/>
    <w:rsid w:val="00925C15"/>
    <w:rsid w:val="00925CBE"/>
    <w:rsid w:val="009262CF"/>
    <w:rsid w:val="009263E2"/>
    <w:rsid w:val="00926791"/>
    <w:rsid w:val="009267D9"/>
    <w:rsid w:val="0092704C"/>
    <w:rsid w:val="0093011D"/>
    <w:rsid w:val="009306CC"/>
    <w:rsid w:val="00930B91"/>
    <w:rsid w:val="00931528"/>
    <w:rsid w:val="0093179C"/>
    <w:rsid w:val="00931F33"/>
    <w:rsid w:val="00931F56"/>
    <w:rsid w:val="0093211C"/>
    <w:rsid w:val="009323A9"/>
    <w:rsid w:val="00932660"/>
    <w:rsid w:val="0093276C"/>
    <w:rsid w:val="00932E0A"/>
    <w:rsid w:val="00933328"/>
    <w:rsid w:val="009333A2"/>
    <w:rsid w:val="009335AB"/>
    <w:rsid w:val="00933D40"/>
    <w:rsid w:val="00933DD2"/>
    <w:rsid w:val="00934150"/>
    <w:rsid w:val="009349DA"/>
    <w:rsid w:val="00935201"/>
    <w:rsid w:val="00935566"/>
    <w:rsid w:val="0093556C"/>
    <w:rsid w:val="00935B8B"/>
    <w:rsid w:val="00935D8D"/>
    <w:rsid w:val="00936163"/>
    <w:rsid w:val="0093616E"/>
    <w:rsid w:val="00936C04"/>
    <w:rsid w:val="00936C06"/>
    <w:rsid w:val="009371C8"/>
    <w:rsid w:val="009373B3"/>
    <w:rsid w:val="009375CA"/>
    <w:rsid w:val="00937D38"/>
    <w:rsid w:val="00937DF3"/>
    <w:rsid w:val="00937E73"/>
    <w:rsid w:val="009405FA"/>
    <w:rsid w:val="009406E0"/>
    <w:rsid w:val="00940987"/>
    <w:rsid w:val="00940D6C"/>
    <w:rsid w:val="00941032"/>
    <w:rsid w:val="009413A9"/>
    <w:rsid w:val="00941CCE"/>
    <w:rsid w:val="00942014"/>
    <w:rsid w:val="00942631"/>
    <w:rsid w:val="00942754"/>
    <w:rsid w:val="00942997"/>
    <w:rsid w:val="009429AC"/>
    <w:rsid w:val="00942A7D"/>
    <w:rsid w:val="00942AED"/>
    <w:rsid w:val="00942E43"/>
    <w:rsid w:val="009430C5"/>
    <w:rsid w:val="00943973"/>
    <w:rsid w:val="0094415A"/>
    <w:rsid w:val="009448B7"/>
    <w:rsid w:val="00944BDE"/>
    <w:rsid w:val="00944FD0"/>
    <w:rsid w:val="009459A4"/>
    <w:rsid w:val="00945E16"/>
    <w:rsid w:val="0094641C"/>
    <w:rsid w:val="009465A1"/>
    <w:rsid w:val="009465A8"/>
    <w:rsid w:val="00946825"/>
    <w:rsid w:val="009469EB"/>
    <w:rsid w:val="00946A70"/>
    <w:rsid w:val="00946AF7"/>
    <w:rsid w:val="00946FC3"/>
    <w:rsid w:val="00947317"/>
    <w:rsid w:val="00947328"/>
    <w:rsid w:val="009473D8"/>
    <w:rsid w:val="00947617"/>
    <w:rsid w:val="0094792B"/>
    <w:rsid w:val="00950C90"/>
    <w:rsid w:val="00951071"/>
    <w:rsid w:val="00951106"/>
    <w:rsid w:val="009522D1"/>
    <w:rsid w:val="009525A0"/>
    <w:rsid w:val="00952605"/>
    <w:rsid w:val="00952654"/>
    <w:rsid w:val="00952976"/>
    <w:rsid w:val="009535B8"/>
    <w:rsid w:val="009538D3"/>
    <w:rsid w:val="00953B75"/>
    <w:rsid w:val="009542E0"/>
    <w:rsid w:val="00954463"/>
    <w:rsid w:val="0095462B"/>
    <w:rsid w:val="00954B9A"/>
    <w:rsid w:val="00954C28"/>
    <w:rsid w:val="00954CA6"/>
    <w:rsid w:val="00954D34"/>
    <w:rsid w:val="0095510B"/>
    <w:rsid w:val="00955332"/>
    <w:rsid w:val="00955743"/>
    <w:rsid w:val="009560B4"/>
    <w:rsid w:val="00956F18"/>
    <w:rsid w:val="00957043"/>
    <w:rsid w:val="00957437"/>
    <w:rsid w:val="009579C5"/>
    <w:rsid w:val="00957ACB"/>
    <w:rsid w:val="00960372"/>
    <w:rsid w:val="0096051F"/>
    <w:rsid w:val="0096082B"/>
    <w:rsid w:val="00960A34"/>
    <w:rsid w:val="00960AAC"/>
    <w:rsid w:val="00960BCD"/>
    <w:rsid w:val="00960DCC"/>
    <w:rsid w:val="00961F08"/>
    <w:rsid w:val="00962467"/>
    <w:rsid w:val="00962592"/>
    <w:rsid w:val="00962608"/>
    <w:rsid w:val="00962D9E"/>
    <w:rsid w:val="00962DA8"/>
    <w:rsid w:val="00963018"/>
    <w:rsid w:val="0096332B"/>
    <w:rsid w:val="009634CF"/>
    <w:rsid w:val="00963D99"/>
    <w:rsid w:val="00963E1C"/>
    <w:rsid w:val="00964137"/>
    <w:rsid w:val="009643F8"/>
    <w:rsid w:val="009649D0"/>
    <w:rsid w:val="0096517D"/>
    <w:rsid w:val="009651F9"/>
    <w:rsid w:val="009657B6"/>
    <w:rsid w:val="00965AFF"/>
    <w:rsid w:val="009660A7"/>
    <w:rsid w:val="009662DF"/>
    <w:rsid w:val="009666E8"/>
    <w:rsid w:val="0096676A"/>
    <w:rsid w:val="00966B68"/>
    <w:rsid w:val="00966BD1"/>
    <w:rsid w:val="009670FB"/>
    <w:rsid w:val="009670FE"/>
    <w:rsid w:val="009672EB"/>
    <w:rsid w:val="009677CD"/>
    <w:rsid w:val="00967936"/>
    <w:rsid w:val="00970005"/>
    <w:rsid w:val="009703E2"/>
    <w:rsid w:val="009704D6"/>
    <w:rsid w:val="0097090D"/>
    <w:rsid w:val="00970C39"/>
    <w:rsid w:val="009718CF"/>
    <w:rsid w:val="00971A60"/>
    <w:rsid w:val="00971EF0"/>
    <w:rsid w:val="00972145"/>
    <w:rsid w:val="0097255F"/>
    <w:rsid w:val="0097292B"/>
    <w:rsid w:val="0097304E"/>
    <w:rsid w:val="00973081"/>
    <w:rsid w:val="00973299"/>
    <w:rsid w:val="00973613"/>
    <w:rsid w:val="009736AB"/>
    <w:rsid w:val="009736CC"/>
    <w:rsid w:val="00973A15"/>
    <w:rsid w:val="00973C95"/>
    <w:rsid w:val="00973EA2"/>
    <w:rsid w:val="009740B1"/>
    <w:rsid w:val="009740B9"/>
    <w:rsid w:val="009742D4"/>
    <w:rsid w:val="00975ACC"/>
    <w:rsid w:val="00975B3C"/>
    <w:rsid w:val="00975BE9"/>
    <w:rsid w:val="00975EEE"/>
    <w:rsid w:val="0097672C"/>
    <w:rsid w:val="00976B89"/>
    <w:rsid w:val="00977380"/>
    <w:rsid w:val="00977977"/>
    <w:rsid w:val="00977D55"/>
    <w:rsid w:val="00977D56"/>
    <w:rsid w:val="0098002C"/>
    <w:rsid w:val="00980639"/>
    <w:rsid w:val="00980752"/>
    <w:rsid w:val="00980931"/>
    <w:rsid w:val="00980DDB"/>
    <w:rsid w:val="0098122B"/>
    <w:rsid w:val="009816A4"/>
    <w:rsid w:val="009818AC"/>
    <w:rsid w:val="00981CF7"/>
    <w:rsid w:val="00981E2D"/>
    <w:rsid w:val="00982591"/>
    <w:rsid w:val="00983674"/>
    <w:rsid w:val="00983D8C"/>
    <w:rsid w:val="009842C3"/>
    <w:rsid w:val="00984438"/>
    <w:rsid w:val="00984508"/>
    <w:rsid w:val="00984E13"/>
    <w:rsid w:val="00984E48"/>
    <w:rsid w:val="009853AE"/>
    <w:rsid w:val="00985B90"/>
    <w:rsid w:val="00985BE3"/>
    <w:rsid w:val="00985C4D"/>
    <w:rsid w:val="00986224"/>
    <w:rsid w:val="009864C8"/>
    <w:rsid w:val="009864F3"/>
    <w:rsid w:val="00986774"/>
    <w:rsid w:val="00986A7D"/>
    <w:rsid w:val="00986CBC"/>
    <w:rsid w:val="0098708A"/>
    <w:rsid w:val="00987130"/>
    <w:rsid w:val="00987207"/>
    <w:rsid w:val="00987732"/>
    <w:rsid w:val="009879E1"/>
    <w:rsid w:val="009900CE"/>
    <w:rsid w:val="009907AB"/>
    <w:rsid w:val="009908EB"/>
    <w:rsid w:val="00990940"/>
    <w:rsid w:val="00990BBB"/>
    <w:rsid w:val="00991089"/>
    <w:rsid w:val="009917BB"/>
    <w:rsid w:val="00991CF6"/>
    <w:rsid w:val="00992918"/>
    <w:rsid w:val="00992C62"/>
    <w:rsid w:val="0099343C"/>
    <w:rsid w:val="009937DC"/>
    <w:rsid w:val="0099394C"/>
    <w:rsid w:val="00993C92"/>
    <w:rsid w:val="00993FBD"/>
    <w:rsid w:val="00994123"/>
    <w:rsid w:val="0099468A"/>
    <w:rsid w:val="00994810"/>
    <w:rsid w:val="00994994"/>
    <w:rsid w:val="00994BC1"/>
    <w:rsid w:val="00995037"/>
    <w:rsid w:val="009953DB"/>
    <w:rsid w:val="00995525"/>
    <w:rsid w:val="00995818"/>
    <w:rsid w:val="00995824"/>
    <w:rsid w:val="00995D84"/>
    <w:rsid w:val="0099613F"/>
    <w:rsid w:val="00996259"/>
    <w:rsid w:val="00996445"/>
    <w:rsid w:val="00996CBE"/>
    <w:rsid w:val="00996E70"/>
    <w:rsid w:val="009972A4"/>
    <w:rsid w:val="0099737D"/>
    <w:rsid w:val="009976A7"/>
    <w:rsid w:val="00997DAB"/>
    <w:rsid w:val="009A00EF"/>
    <w:rsid w:val="009A0C38"/>
    <w:rsid w:val="009A0C93"/>
    <w:rsid w:val="009A13B2"/>
    <w:rsid w:val="009A18DF"/>
    <w:rsid w:val="009A1956"/>
    <w:rsid w:val="009A22BA"/>
    <w:rsid w:val="009A2652"/>
    <w:rsid w:val="009A26AA"/>
    <w:rsid w:val="009A2B84"/>
    <w:rsid w:val="009A2DEA"/>
    <w:rsid w:val="009A2E3E"/>
    <w:rsid w:val="009A363B"/>
    <w:rsid w:val="009A3E0D"/>
    <w:rsid w:val="009A40C4"/>
    <w:rsid w:val="009A4C54"/>
    <w:rsid w:val="009A4CE8"/>
    <w:rsid w:val="009A53FA"/>
    <w:rsid w:val="009A544A"/>
    <w:rsid w:val="009A57ED"/>
    <w:rsid w:val="009A5822"/>
    <w:rsid w:val="009A5922"/>
    <w:rsid w:val="009A5AD5"/>
    <w:rsid w:val="009A637C"/>
    <w:rsid w:val="009A6A3E"/>
    <w:rsid w:val="009A6BF9"/>
    <w:rsid w:val="009B06C4"/>
    <w:rsid w:val="009B0A2E"/>
    <w:rsid w:val="009B125A"/>
    <w:rsid w:val="009B1B0F"/>
    <w:rsid w:val="009B1BFB"/>
    <w:rsid w:val="009B2E2E"/>
    <w:rsid w:val="009B3399"/>
    <w:rsid w:val="009B348A"/>
    <w:rsid w:val="009B34A9"/>
    <w:rsid w:val="009B34B8"/>
    <w:rsid w:val="009B35EA"/>
    <w:rsid w:val="009B3658"/>
    <w:rsid w:val="009B37EC"/>
    <w:rsid w:val="009B3862"/>
    <w:rsid w:val="009B3979"/>
    <w:rsid w:val="009B3A7D"/>
    <w:rsid w:val="009B4201"/>
    <w:rsid w:val="009B4A6E"/>
    <w:rsid w:val="009B4BF7"/>
    <w:rsid w:val="009B4F50"/>
    <w:rsid w:val="009B506A"/>
    <w:rsid w:val="009B51B0"/>
    <w:rsid w:val="009B6491"/>
    <w:rsid w:val="009B671A"/>
    <w:rsid w:val="009B6DA5"/>
    <w:rsid w:val="009B6DB0"/>
    <w:rsid w:val="009B720F"/>
    <w:rsid w:val="009B73D4"/>
    <w:rsid w:val="009B766C"/>
    <w:rsid w:val="009C0852"/>
    <w:rsid w:val="009C142A"/>
    <w:rsid w:val="009C1480"/>
    <w:rsid w:val="009C1811"/>
    <w:rsid w:val="009C1CCB"/>
    <w:rsid w:val="009C1DA8"/>
    <w:rsid w:val="009C1F7C"/>
    <w:rsid w:val="009C2AA1"/>
    <w:rsid w:val="009C2ADD"/>
    <w:rsid w:val="009C2BAD"/>
    <w:rsid w:val="009C2BC5"/>
    <w:rsid w:val="009C2D3E"/>
    <w:rsid w:val="009C30FB"/>
    <w:rsid w:val="009C35D7"/>
    <w:rsid w:val="009C39DA"/>
    <w:rsid w:val="009C39FE"/>
    <w:rsid w:val="009C3CCB"/>
    <w:rsid w:val="009C3FCC"/>
    <w:rsid w:val="009C4231"/>
    <w:rsid w:val="009C4C2C"/>
    <w:rsid w:val="009C62E9"/>
    <w:rsid w:val="009C65AE"/>
    <w:rsid w:val="009C695F"/>
    <w:rsid w:val="009C6CA8"/>
    <w:rsid w:val="009C7189"/>
    <w:rsid w:val="009C739B"/>
    <w:rsid w:val="009C7558"/>
    <w:rsid w:val="009C7851"/>
    <w:rsid w:val="009C7E93"/>
    <w:rsid w:val="009D0550"/>
    <w:rsid w:val="009D05E0"/>
    <w:rsid w:val="009D0C62"/>
    <w:rsid w:val="009D0D68"/>
    <w:rsid w:val="009D17E4"/>
    <w:rsid w:val="009D1DE5"/>
    <w:rsid w:val="009D1F9F"/>
    <w:rsid w:val="009D2107"/>
    <w:rsid w:val="009D2142"/>
    <w:rsid w:val="009D24F8"/>
    <w:rsid w:val="009D2672"/>
    <w:rsid w:val="009D28A9"/>
    <w:rsid w:val="009D2C56"/>
    <w:rsid w:val="009D3062"/>
    <w:rsid w:val="009D325E"/>
    <w:rsid w:val="009D357B"/>
    <w:rsid w:val="009D3C4A"/>
    <w:rsid w:val="009D3E48"/>
    <w:rsid w:val="009D417D"/>
    <w:rsid w:val="009D49E1"/>
    <w:rsid w:val="009D4A8D"/>
    <w:rsid w:val="009D4C9F"/>
    <w:rsid w:val="009D5388"/>
    <w:rsid w:val="009D556B"/>
    <w:rsid w:val="009D57DD"/>
    <w:rsid w:val="009D5A35"/>
    <w:rsid w:val="009D5B22"/>
    <w:rsid w:val="009D5B8D"/>
    <w:rsid w:val="009D60CA"/>
    <w:rsid w:val="009D666A"/>
    <w:rsid w:val="009D6FB6"/>
    <w:rsid w:val="009D71B4"/>
    <w:rsid w:val="009D7495"/>
    <w:rsid w:val="009D759C"/>
    <w:rsid w:val="009D75D4"/>
    <w:rsid w:val="009D7725"/>
    <w:rsid w:val="009D78F0"/>
    <w:rsid w:val="009D7CCE"/>
    <w:rsid w:val="009E004B"/>
    <w:rsid w:val="009E086C"/>
    <w:rsid w:val="009E117A"/>
    <w:rsid w:val="009E1184"/>
    <w:rsid w:val="009E1425"/>
    <w:rsid w:val="009E1E51"/>
    <w:rsid w:val="009E23F1"/>
    <w:rsid w:val="009E26EA"/>
    <w:rsid w:val="009E277F"/>
    <w:rsid w:val="009E2D91"/>
    <w:rsid w:val="009E3659"/>
    <w:rsid w:val="009E3AD5"/>
    <w:rsid w:val="009E3C29"/>
    <w:rsid w:val="009E44D1"/>
    <w:rsid w:val="009E574C"/>
    <w:rsid w:val="009E5A04"/>
    <w:rsid w:val="009E5C53"/>
    <w:rsid w:val="009E646F"/>
    <w:rsid w:val="009E653B"/>
    <w:rsid w:val="009E6849"/>
    <w:rsid w:val="009E6D2E"/>
    <w:rsid w:val="009E6D31"/>
    <w:rsid w:val="009E6F51"/>
    <w:rsid w:val="009E720B"/>
    <w:rsid w:val="009E7457"/>
    <w:rsid w:val="009E7B96"/>
    <w:rsid w:val="009E7ED4"/>
    <w:rsid w:val="009F0322"/>
    <w:rsid w:val="009F03F6"/>
    <w:rsid w:val="009F07A6"/>
    <w:rsid w:val="009F1279"/>
    <w:rsid w:val="009F1662"/>
    <w:rsid w:val="009F1B95"/>
    <w:rsid w:val="009F1C08"/>
    <w:rsid w:val="009F1C85"/>
    <w:rsid w:val="009F1FEF"/>
    <w:rsid w:val="009F206F"/>
    <w:rsid w:val="009F226F"/>
    <w:rsid w:val="009F2415"/>
    <w:rsid w:val="009F248D"/>
    <w:rsid w:val="009F2560"/>
    <w:rsid w:val="009F25B8"/>
    <w:rsid w:val="009F292D"/>
    <w:rsid w:val="009F2BA5"/>
    <w:rsid w:val="009F2DD0"/>
    <w:rsid w:val="009F2ED2"/>
    <w:rsid w:val="009F316F"/>
    <w:rsid w:val="009F3BC0"/>
    <w:rsid w:val="009F3F5A"/>
    <w:rsid w:val="009F444D"/>
    <w:rsid w:val="009F453B"/>
    <w:rsid w:val="009F4696"/>
    <w:rsid w:val="009F4755"/>
    <w:rsid w:val="009F49D1"/>
    <w:rsid w:val="009F4AC9"/>
    <w:rsid w:val="009F4D94"/>
    <w:rsid w:val="009F53DA"/>
    <w:rsid w:val="009F57BF"/>
    <w:rsid w:val="009F5DD7"/>
    <w:rsid w:val="009F5EDF"/>
    <w:rsid w:val="009F6251"/>
    <w:rsid w:val="009F6267"/>
    <w:rsid w:val="009F64F0"/>
    <w:rsid w:val="009F74E0"/>
    <w:rsid w:val="009F7B52"/>
    <w:rsid w:val="009F8B6B"/>
    <w:rsid w:val="00A00D1D"/>
    <w:rsid w:val="00A00E46"/>
    <w:rsid w:val="00A012ED"/>
    <w:rsid w:val="00A015A8"/>
    <w:rsid w:val="00A018D3"/>
    <w:rsid w:val="00A02091"/>
    <w:rsid w:val="00A0224E"/>
    <w:rsid w:val="00A02E03"/>
    <w:rsid w:val="00A02F51"/>
    <w:rsid w:val="00A036AB"/>
    <w:rsid w:val="00A037CC"/>
    <w:rsid w:val="00A03947"/>
    <w:rsid w:val="00A03BAC"/>
    <w:rsid w:val="00A03BF4"/>
    <w:rsid w:val="00A03CD1"/>
    <w:rsid w:val="00A04308"/>
    <w:rsid w:val="00A0455A"/>
    <w:rsid w:val="00A04566"/>
    <w:rsid w:val="00A045B9"/>
    <w:rsid w:val="00A04B6D"/>
    <w:rsid w:val="00A04E73"/>
    <w:rsid w:val="00A04F28"/>
    <w:rsid w:val="00A05625"/>
    <w:rsid w:val="00A057AA"/>
    <w:rsid w:val="00A0621A"/>
    <w:rsid w:val="00A06EF9"/>
    <w:rsid w:val="00A07755"/>
    <w:rsid w:val="00A07B29"/>
    <w:rsid w:val="00A07FF1"/>
    <w:rsid w:val="00A103AA"/>
    <w:rsid w:val="00A108B4"/>
    <w:rsid w:val="00A108FF"/>
    <w:rsid w:val="00A10C9C"/>
    <w:rsid w:val="00A11D15"/>
    <w:rsid w:val="00A1200C"/>
    <w:rsid w:val="00A12122"/>
    <w:rsid w:val="00A12187"/>
    <w:rsid w:val="00A132B3"/>
    <w:rsid w:val="00A13398"/>
    <w:rsid w:val="00A1339A"/>
    <w:rsid w:val="00A137C2"/>
    <w:rsid w:val="00A1409F"/>
    <w:rsid w:val="00A140E1"/>
    <w:rsid w:val="00A1410B"/>
    <w:rsid w:val="00A145B7"/>
    <w:rsid w:val="00A1504F"/>
    <w:rsid w:val="00A150D1"/>
    <w:rsid w:val="00A15453"/>
    <w:rsid w:val="00A157E1"/>
    <w:rsid w:val="00A15DF7"/>
    <w:rsid w:val="00A160CD"/>
    <w:rsid w:val="00A16401"/>
    <w:rsid w:val="00A1647E"/>
    <w:rsid w:val="00A16645"/>
    <w:rsid w:val="00A16B8F"/>
    <w:rsid w:val="00A16C5E"/>
    <w:rsid w:val="00A16E82"/>
    <w:rsid w:val="00A171BF"/>
    <w:rsid w:val="00A17204"/>
    <w:rsid w:val="00A17A2B"/>
    <w:rsid w:val="00A20018"/>
    <w:rsid w:val="00A2006B"/>
    <w:rsid w:val="00A20501"/>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79"/>
    <w:rsid w:val="00A245BD"/>
    <w:rsid w:val="00A2460D"/>
    <w:rsid w:val="00A24921"/>
    <w:rsid w:val="00A24CE2"/>
    <w:rsid w:val="00A2516B"/>
    <w:rsid w:val="00A25861"/>
    <w:rsid w:val="00A26043"/>
    <w:rsid w:val="00A2645E"/>
    <w:rsid w:val="00A266AD"/>
    <w:rsid w:val="00A26816"/>
    <w:rsid w:val="00A26B01"/>
    <w:rsid w:val="00A26BF9"/>
    <w:rsid w:val="00A27200"/>
    <w:rsid w:val="00A27345"/>
    <w:rsid w:val="00A273B4"/>
    <w:rsid w:val="00A27A15"/>
    <w:rsid w:val="00A3029F"/>
    <w:rsid w:val="00A30698"/>
    <w:rsid w:val="00A30809"/>
    <w:rsid w:val="00A30EB6"/>
    <w:rsid w:val="00A32410"/>
    <w:rsid w:val="00A32B61"/>
    <w:rsid w:val="00A33628"/>
    <w:rsid w:val="00A3442B"/>
    <w:rsid w:val="00A34A26"/>
    <w:rsid w:val="00A3500B"/>
    <w:rsid w:val="00A35595"/>
    <w:rsid w:val="00A356C1"/>
    <w:rsid w:val="00A35CDE"/>
    <w:rsid w:val="00A36056"/>
    <w:rsid w:val="00A36AAD"/>
    <w:rsid w:val="00A36E40"/>
    <w:rsid w:val="00A37016"/>
    <w:rsid w:val="00A378EB"/>
    <w:rsid w:val="00A3792D"/>
    <w:rsid w:val="00A3795D"/>
    <w:rsid w:val="00A401A7"/>
    <w:rsid w:val="00A4052F"/>
    <w:rsid w:val="00A407A0"/>
    <w:rsid w:val="00A4089B"/>
    <w:rsid w:val="00A4136E"/>
    <w:rsid w:val="00A41375"/>
    <w:rsid w:val="00A416BF"/>
    <w:rsid w:val="00A41973"/>
    <w:rsid w:val="00A41B82"/>
    <w:rsid w:val="00A41B98"/>
    <w:rsid w:val="00A41EEA"/>
    <w:rsid w:val="00A42148"/>
    <w:rsid w:val="00A42468"/>
    <w:rsid w:val="00A4260D"/>
    <w:rsid w:val="00A426DE"/>
    <w:rsid w:val="00A4338E"/>
    <w:rsid w:val="00A433DD"/>
    <w:rsid w:val="00A43984"/>
    <w:rsid w:val="00A439C2"/>
    <w:rsid w:val="00A43B16"/>
    <w:rsid w:val="00A446B3"/>
    <w:rsid w:val="00A449BC"/>
    <w:rsid w:val="00A44BFC"/>
    <w:rsid w:val="00A454ED"/>
    <w:rsid w:val="00A468EE"/>
    <w:rsid w:val="00A46AA9"/>
    <w:rsid w:val="00A46BB5"/>
    <w:rsid w:val="00A46CCB"/>
    <w:rsid w:val="00A46DFA"/>
    <w:rsid w:val="00A46DFB"/>
    <w:rsid w:val="00A46E6F"/>
    <w:rsid w:val="00A47009"/>
    <w:rsid w:val="00A47BD0"/>
    <w:rsid w:val="00A47CF6"/>
    <w:rsid w:val="00A503A9"/>
    <w:rsid w:val="00A507B3"/>
    <w:rsid w:val="00A50D07"/>
    <w:rsid w:val="00A51720"/>
    <w:rsid w:val="00A51819"/>
    <w:rsid w:val="00A5196A"/>
    <w:rsid w:val="00A519B0"/>
    <w:rsid w:val="00A51A24"/>
    <w:rsid w:val="00A51BAF"/>
    <w:rsid w:val="00A51C19"/>
    <w:rsid w:val="00A51D2D"/>
    <w:rsid w:val="00A5296F"/>
    <w:rsid w:val="00A5298E"/>
    <w:rsid w:val="00A52A35"/>
    <w:rsid w:val="00A52A72"/>
    <w:rsid w:val="00A52C36"/>
    <w:rsid w:val="00A5344D"/>
    <w:rsid w:val="00A538B7"/>
    <w:rsid w:val="00A539B3"/>
    <w:rsid w:val="00A53C72"/>
    <w:rsid w:val="00A53E0B"/>
    <w:rsid w:val="00A5463B"/>
    <w:rsid w:val="00A5490A"/>
    <w:rsid w:val="00A54A47"/>
    <w:rsid w:val="00A54A79"/>
    <w:rsid w:val="00A54A93"/>
    <w:rsid w:val="00A55A20"/>
    <w:rsid w:val="00A55AFE"/>
    <w:rsid w:val="00A55EF7"/>
    <w:rsid w:val="00A562A5"/>
    <w:rsid w:val="00A56489"/>
    <w:rsid w:val="00A56E46"/>
    <w:rsid w:val="00A56E8A"/>
    <w:rsid w:val="00A57327"/>
    <w:rsid w:val="00A5758C"/>
    <w:rsid w:val="00A57642"/>
    <w:rsid w:val="00A57957"/>
    <w:rsid w:val="00A57BEC"/>
    <w:rsid w:val="00A57D1A"/>
    <w:rsid w:val="00A6023B"/>
    <w:rsid w:val="00A6069F"/>
    <w:rsid w:val="00A60E8F"/>
    <w:rsid w:val="00A61133"/>
    <w:rsid w:val="00A61D56"/>
    <w:rsid w:val="00A61E60"/>
    <w:rsid w:val="00A61E9E"/>
    <w:rsid w:val="00A61F23"/>
    <w:rsid w:val="00A62B95"/>
    <w:rsid w:val="00A62D1B"/>
    <w:rsid w:val="00A62D54"/>
    <w:rsid w:val="00A62E85"/>
    <w:rsid w:val="00A632ED"/>
    <w:rsid w:val="00A636E6"/>
    <w:rsid w:val="00A63EA5"/>
    <w:rsid w:val="00A6430C"/>
    <w:rsid w:val="00A64842"/>
    <w:rsid w:val="00A64A0D"/>
    <w:rsid w:val="00A64D5A"/>
    <w:rsid w:val="00A652FD"/>
    <w:rsid w:val="00A65353"/>
    <w:rsid w:val="00A65556"/>
    <w:rsid w:val="00A658D4"/>
    <w:rsid w:val="00A6624A"/>
    <w:rsid w:val="00A66744"/>
    <w:rsid w:val="00A668F4"/>
    <w:rsid w:val="00A66A3C"/>
    <w:rsid w:val="00A66D26"/>
    <w:rsid w:val="00A66FEB"/>
    <w:rsid w:val="00A67651"/>
    <w:rsid w:val="00A6791A"/>
    <w:rsid w:val="00A679B1"/>
    <w:rsid w:val="00A67BB5"/>
    <w:rsid w:val="00A67E3F"/>
    <w:rsid w:val="00A67F89"/>
    <w:rsid w:val="00A70046"/>
    <w:rsid w:val="00A709A3"/>
    <w:rsid w:val="00A70DA8"/>
    <w:rsid w:val="00A7104F"/>
    <w:rsid w:val="00A71086"/>
    <w:rsid w:val="00A716BE"/>
    <w:rsid w:val="00A7188F"/>
    <w:rsid w:val="00A71E6C"/>
    <w:rsid w:val="00A7269F"/>
    <w:rsid w:val="00A72D8A"/>
    <w:rsid w:val="00A72E7B"/>
    <w:rsid w:val="00A73397"/>
    <w:rsid w:val="00A73562"/>
    <w:rsid w:val="00A738AA"/>
    <w:rsid w:val="00A73E95"/>
    <w:rsid w:val="00A746CF"/>
    <w:rsid w:val="00A7479E"/>
    <w:rsid w:val="00A75192"/>
    <w:rsid w:val="00A75B27"/>
    <w:rsid w:val="00A75BD1"/>
    <w:rsid w:val="00A7615A"/>
    <w:rsid w:val="00A761B2"/>
    <w:rsid w:val="00A766EA"/>
    <w:rsid w:val="00A76C44"/>
    <w:rsid w:val="00A76F80"/>
    <w:rsid w:val="00A77347"/>
    <w:rsid w:val="00A773A4"/>
    <w:rsid w:val="00A800E6"/>
    <w:rsid w:val="00A8115D"/>
    <w:rsid w:val="00A820A9"/>
    <w:rsid w:val="00A820B6"/>
    <w:rsid w:val="00A824D6"/>
    <w:rsid w:val="00A826B4"/>
    <w:rsid w:val="00A82C4B"/>
    <w:rsid w:val="00A82E1C"/>
    <w:rsid w:val="00A83035"/>
    <w:rsid w:val="00A8348B"/>
    <w:rsid w:val="00A834EF"/>
    <w:rsid w:val="00A83680"/>
    <w:rsid w:val="00A83AD4"/>
    <w:rsid w:val="00A8427A"/>
    <w:rsid w:val="00A84300"/>
    <w:rsid w:val="00A84306"/>
    <w:rsid w:val="00A847F6"/>
    <w:rsid w:val="00A84C4F"/>
    <w:rsid w:val="00A84E93"/>
    <w:rsid w:val="00A85346"/>
    <w:rsid w:val="00A85495"/>
    <w:rsid w:val="00A857F1"/>
    <w:rsid w:val="00A85F46"/>
    <w:rsid w:val="00A86123"/>
    <w:rsid w:val="00A8632B"/>
    <w:rsid w:val="00A86479"/>
    <w:rsid w:val="00A864B9"/>
    <w:rsid w:val="00A86927"/>
    <w:rsid w:val="00A86B7F"/>
    <w:rsid w:val="00A86F24"/>
    <w:rsid w:val="00A87589"/>
    <w:rsid w:val="00A87606"/>
    <w:rsid w:val="00A87766"/>
    <w:rsid w:val="00A879AD"/>
    <w:rsid w:val="00A87B8B"/>
    <w:rsid w:val="00A87EF1"/>
    <w:rsid w:val="00A8C966"/>
    <w:rsid w:val="00A90423"/>
    <w:rsid w:val="00A90B07"/>
    <w:rsid w:val="00A9117F"/>
    <w:rsid w:val="00A9126F"/>
    <w:rsid w:val="00A91651"/>
    <w:rsid w:val="00A91CC5"/>
    <w:rsid w:val="00A91E3B"/>
    <w:rsid w:val="00A91EA2"/>
    <w:rsid w:val="00A9209F"/>
    <w:rsid w:val="00A923F8"/>
    <w:rsid w:val="00A924E6"/>
    <w:rsid w:val="00A92584"/>
    <w:rsid w:val="00A92702"/>
    <w:rsid w:val="00A927C4"/>
    <w:rsid w:val="00A92E0A"/>
    <w:rsid w:val="00A92ED5"/>
    <w:rsid w:val="00A92F8A"/>
    <w:rsid w:val="00A9321B"/>
    <w:rsid w:val="00A9399F"/>
    <w:rsid w:val="00A9416B"/>
    <w:rsid w:val="00A9478A"/>
    <w:rsid w:val="00A94AB1"/>
    <w:rsid w:val="00A94BED"/>
    <w:rsid w:val="00A94DAD"/>
    <w:rsid w:val="00A95E3F"/>
    <w:rsid w:val="00A96295"/>
    <w:rsid w:val="00A96354"/>
    <w:rsid w:val="00A96391"/>
    <w:rsid w:val="00A966A8"/>
    <w:rsid w:val="00A96AAA"/>
    <w:rsid w:val="00A96AAC"/>
    <w:rsid w:val="00A96DCC"/>
    <w:rsid w:val="00A96FE3"/>
    <w:rsid w:val="00A972C5"/>
    <w:rsid w:val="00A97309"/>
    <w:rsid w:val="00A97795"/>
    <w:rsid w:val="00A977DB"/>
    <w:rsid w:val="00A9789E"/>
    <w:rsid w:val="00A97A91"/>
    <w:rsid w:val="00A97D57"/>
    <w:rsid w:val="00AA0119"/>
    <w:rsid w:val="00AA0332"/>
    <w:rsid w:val="00AA04CD"/>
    <w:rsid w:val="00AA081C"/>
    <w:rsid w:val="00AA0C18"/>
    <w:rsid w:val="00AA0C8B"/>
    <w:rsid w:val="00AA0EFA"/>
    <w:rsid w:val="00AA1405"/>
    <w:rsid w:val="00AA1C31"/>
    <w:rsid w:val="00AA23B9"/>
    <w:rsid w:val="00AA26CF"/>
    <w:rsid w:val="00AA291F"/>
    <w:rsid w:val="00AA2BFC"/>
    <w:rsid w:val="00AA2E09"/>
    <w:rsid w:val="00AA37A2"/>
    <w:rsid w:val="00AA3893"/>
    <w:rsid w:val="00AA3FE1"/>
    <w:rsid w:val="00AA4382"/>
    <w:rsid w:val="00AA43C3"/>
    <w:rsid w:val="00AA460A"/>
    <w:rsid w:val="00AA49FE"/>
    <w:rsid w:val="00AA5104"/>
    <w:rsid w:val="00AA5196"/>
    <w:rsid w:val="00AA54E7"/>
    <w:rsid w:val="00AA57F6"/>
    <w:rsid w:val="00AA58F3"/>
    <w:rsid w:val="00AA597F"/>
    <w:rsid w:val="00AA59BD"/>
    <w:rsid w:val="00AA5B75"/>
    <w:rsid w:val="00AA6066"/>
    <w:rsid w:val="00AA61C6"/>
    <w:rsid w:val="00AA62E5"/>
    <w:rsid w:val="00AA650B"/>
    <w:rsid w:val="00AA65FA"/>
    <w:rsid w:val="00AA6C63"/>
    <w:rsid w:val="00AA70E4"/>
    <w:rsid w:val="00AA775C"/>
    <w:rsid w:val="00AA7966"/>
    <w:rsid w:val="00AA7C09"/>
    <w:rsid w:val="00AB0181"/>
    <w:rsid w:val="00AB03E4"/>
    <w:rsid w:val="00AB0484"/>
    <w:rsid w:val="00AB0D62"/>
    <w:rsid w:val="00AB11AC"/>
    <w:rsid w:val="00AB1218"/>
    <w:rsid w:val="00AB1B17"/>
    <w:rsid w:val="00AB1D33"/>
    <w:rsid w:val="00AB1EDF"/>
    <w:rsid w:val="00AB2009"/>
    <w:rsid w:val="00AB20CF"/>
    <w:rsid w:val="00AB2232"/>
    <w:rsid w:val="00AB2418"/>
    <w:rsid w:val="00AB2F50"/>
    <w:rsid w:val="00AB3258"/>
    <w:rsid w:val="00AB32F7"/>
    <w:rsid w:val="00AB35FB"/>
    <w:rsid w:val="00AB4452"/>
    <w:rsid w:val="00AB46D2"/>
    <w:rsid w:val="00AB4C49"/>
    <w:rsid w:val="00AB59A6"/>
    <w:rsid w:val="00AB5C60"/>
    <w:rsid w:val="00AB61AC"/>
    <w:rsid w:val="00AB643B"/>
    <w:rsid w:val="00AB6840"/>
    <w:rsid w:val="00AB7225"/>
    <w:rsid w:val="00AB74E9"/>
    <w:rsid w:val="00AB76D4"/>
    <w:rsid w:val="00AB77F4"/>
    <w:rsid w:val="00AB7AE4"/>
    <w:rsid w:val="00AC097A"/>
    <w:rsid w:val="00AC0B60"/>
    <w:rsid w:val="00AC0D9E"/>
    <w:rsid w:val="00AC1347"/>
    <w:rsid w:val="00AC164E"/>
    <w:rsid w:val="00AC16E7"/>
    <w:rsid w:val="00AC18B6"/>
    <w:rsid w:val="00AC2047"/>
    <w:rsid w:val="00AC215C"/>
    <w:rsid w:val="00AC2A90"/>
    <w:rsid w:val="00AC2CB2"/>
    <w:rsid w:val="00AC314C"/>
    <w:rsid w:val="00AC35CA"/>
    <w:rsid w:val="00AC369F"/>
    <w:rsid w:val="00AC3998"/>
    <w:rsid w:val="00AC3B66"/>
    <w:rsid w:val="00AC3C43"/>
    <w:rsid w:val="00AC3EEC"/>
    <w:rsid w:val="00AC3F05"/>
    <w:rsid w:val="00AC4509"/>
    <w:rsid w:val="00AC45D1"/>
    <w:rsid w:val="00AC479A"/>
    <w:rsid w:val="00AC48A7"/>
    <w:rsid w:val="00AC48D4"/>
    <w:rsid w:val="00AC5046"/>
    <w:rsid w:val="00AC564F"/>
    <w:rsid w:val="00AC5754"/>
    <w:rsid w:val="00AC5769"/>
    <w:rsid w:val="00AC5C0A"/>
    <w:rsid w:val="00AC5E93"/>
    <w:rsid w:val="00AC62D7"/>
    <w:rsid w:val="00AC6B57"/>
    <w:rsid w:val="00AC6DAA"/>
    <w:rsid w:val="00AC6F7E"/>
    <w:rsid w:val="00AC7194"/>
    <w:rsid w:val="00AC72F1"/>
    <w:rsid w:val="00AC74A3"/>
    <w:rsid w:val="00AC7BAC"/>
    <w:rsid w:val="00AC7EB0"/>
    <w:rsid w:val="00AC7F25"/>
    <w:rsid w:val="00AC7F9F"/>
    <w:rsid w:val="00AD0560"/>
    <w:rsid w:val="00AD056F"/>
    <w:rsid w:val="00AD0BD3"/>
    <w:rsid w:val="00AD10C3"/>
    <w:rsid w:val="00AD1408"/>
    <w:rsid w:val="00AD1591"/>
    <w:rsid w:val="00AD1C51"/>
    <w:rsid w:val="00AD1D13"/>
    <w:rsid w:val="00AD1E07"/>
    <w:rsid w:val="00AD2173"/>
    <w:rsid w:val="00AD241D"/>
    <w:rsid w:val="00AD2547"/>
    <w:rsid w:val="00AD2723"/>
    <w:rsid w:val="00AD275D"/>
    <w:rsid w:val="00AD28C9"/>
    <w:rsid w:val="00AD2956"/>
    <w:rsid w:val="00AD2AEC"/>
    <w:rsid w:val="00AD302E"/>
    <w:rsid w:val="00AD358F"/>
    <w:rsid w:val="00AD3BD8"/>
    <w:rsid w:val="00AD3E94"/>
    <w:rsid w:val="00AD41A9"/>
    <w:rsid w:val="00AD43BE"/>
    <w:rsid w:val="00AD480D"/>
    <w:rsid w:val="00AD4B3C"/>
    <w:rsid w:val="00AD4BCE"/>
    <w:rsid w:val="00AD4FDD"/>
    <w:rsid w:val="00AD51A1"/>
    <w:rsid w:val="00AD5417"/>
    <w:rsid w:val="00AD56EF"/>
    <w:rsid w:val="00AD5B64"/>
    <w:rsid w:val="00AD6397"/>
    <w:rsid w:val="00AD63A7"/>
    <w:rsid w:val="00AD66F6"/>
    <w:rsid w:val="00AD6856"/>
    <w:rsid w:val="00AD7260"/>
    <w:rsid w:val="00AD78E2"/>
    <w:rsid w:val="00AD7919"/>
    <w:rsid w:val="00AD7EEA"/>
    <w:rsid w:val="00ADDD15"/>
    <w:rsid w:val="00AE01AD"/>
    <w:rsid w:val="00AE06CE"/>
    <w:rsid w:val="00AE086F"/>
    <w:rsid w:val="00AE0C3C"/>
    <w:rsid w:val="00AE11C3"/>
    <w:rsid w:val="00AE11E3"/>
    <w:rsid w:val="00AE1695"/>
    <w:rsid w:val="00AE1C93"/>
    <w:rsid w:val="00AE214D"/>
    <w:rsid w:val="00AE2690"/>
    <w:rsid w:val="00AE275E"/>
    <w:rsid w:val="00AE2A85"/>
    <w:rsid w:val="00AE2D33"/>
    <w:rsid w:val="00AE2DCE"/>
    <w:rsid w:val="00AE30AD"/>
    <w:rsid w:val="00AE337B"/>
    <w:rsid w:val="00AE347F"/>
    <w:rsid w:val="00AE34F3"/>
    <w:rsid w:val="00AE3A31"/>
    <w:rsid w:val="00AE40DB"/>
    <w:rsid w:val="00AE4174"/>
    <w:rsid w:val="00AE4343"/>
    <w:rsid w:val="00AE43E5"/>
    <w:rsid w:val="00AE4E7D"/>
    <w:rsid w:val="00AE5115"/>
    <w:rsid w:val="00AE515B"/>
    <w:rsid w:val="00AE51E4"/>
    <w:rsid w:val="00AE5388"/>
    <w:rsid w:val="00AE55D6"/>
    <w:rsid w:val="00AE595E"/>
    <w:rsid w:val="00AE5A15"/>
    <w:rsid w:val="00AE5C37"/>
    <w:rsid w:val="00AE5D9F"/>
    <w:rsid w:val="00AE6070"/>
    <w:rsid w:val="00AE65C4"/>
    <w:rsid w:val="00AE6945"/>
    <w:rsid w:val="00AE69C5"/>
    <w:rsid w:val="00AE73DB"/>
    <w:rsid w:val="00AE7555"/>
    <w:rsid w:val="00AE7602"/>
    <w:rsid w:val="00AE77F2"/>
    <w:rsid w:val="00AE7E9A"/>
    <w:rsid w:val="00AF0176"/>
    <w:rsid w:val="00AF0345"/>
    <w:rsid w:val="00AF0590"/>
    <w:rsid w:val="00AF097C"/>
    <w:rsid w:val="00AF1212"/>
    <w:rsid w:val="00AF171B"/>
    <w:rsid w:val="00AF260D"/>
    <w:rsid w:val="00AF281D"/>
    <w:rsid w:val="00AF2B7E"/>
    <w:rsid w:val="00AF2B94"/>
    <w:rsid w:val="00AF2C72"/>
    <w:rsid w:val="00AF3324"/>
    <w:rsid w:val="00AF3359"/>
    <w:rsid w:val="00AF3375"/>
    <w:rsid w:val="00AF35A2"/>
    <w:rsid w:val="00AF3851"/>
    <w:rsid w:val="00AF3A9D"/>
    <w:rsid w:val="00AF4049"/>
    <w:rsid w:val="00AF48AD"/>
    <w:rsid w:val="00AF4CC1"/>
    <w:rsid w:val="00AF4FC6"/>
    <w:rsid w:val="00AF5352"/>
    <w:rsid w:val="00AF5630"/>
    <w:rsid w:val="00AF5A97"/>
    <w:rsid w:val="00AF5ACF"/>
    <w:rsid w:val="00AF5B76"/>
    <w:rsid w:val="00AF5BC4"/>
    <w:rsid w:val="00AF5FB4"/>
    <w:rsid w:val="00AF6033"/>
    <w:rsid w:val="00AF6947"/>
    <w:rsid w:val="00AF6B90"/>
    <w:rsid w:val="00AF7AF9"/>
    <w:rsid w:val="00B002C7"/>
    <w:rsid w:val="00B0075E"/>
    <w:rsid w:val="00B007C2"/>
    <w:rsid w:val="00B00896"/>
    <w:rsid w:val="00B00DED"/>
    <w:rsid w:val="00B00F5D"/>
    <w:rsid w:val="00B00F76"/>
    <w:rsid w:val="00B0106C"/>
    <w:rsid w:val="00B01597"/>
    <w:rsid w:val="00B01964"/>
    <w:rsid w:val="00B019BC"/>
    <w:rsid w:val="00B01CA3"/>
    <w:rsid w:val="00B01D1C"/>
    <w:rsid w:val="00B01EB9"/>
    <w:rsid w:val="00B02035"/>
    <w:rsid w:val="00B0207F"/>
    <w:rsid w:val="00B02B7D"/>
    <w:rsid w:val="00B02E71"/>
    <w:rsid w:val="00B02EC9"/>
    <w:rsid w:val="00B032F5"/>
    <w:rsid w:val="00B036B9"/>
    <w:rsid w:val="00B03772"/>
    <w:rsid w:val="00B03959"/>
    <w:rsid w:val="00B043CB"/>
    <w:rsid w:val="00B0467D"/>
    <w:rsid w:val="00B047BC"/>
    <w:rsid w:val="00B04CC7"/>
    <w:rsid w:val="00B05240"/>
    <w:rsid w:val="00B053AD"/>
    <w:rsid w:val="00B05E88"/>
    <w:rsid w:val="00B064AD"/>
    <w:rsid w:val="00B0691D"/>
    <w:rsid w:val="00B06ABF"/>
    <w:rsid w:val="00B074EF"/>
    <w:rsid w:val="00B0750B"/>
    <w:rsid w:val="00B07A7C"/>
    <w:rsid w:val="00B07F89"/>
    <w:rsid w:val="00B10042"/>
    <w:rsid w:val="00B10114"/>
    <w:rsid w:val="00B1021E"/>
    <w:rsid w:val="00B106EB"/>
    <w:rsid w:val="00B1158E"/>
    <w:rsid w:val="00B11A27"/>
    <w:rsid w:val="00B11A46"/>
    <w:rsid w:val="00B12023"/>
    <w:rsid w:val="00B121D8"/>
    <w:rsid w:val="00B12514"/>
    <w:rsid w:val="00B126B9"/>
    <w:rsid w:val="00B12EF1"/>
    <w:rsid w:val="00B1331A"/>
    <w:rsid w:val="00B13C91"/>
    <w:rsid w:val="00B13C93"/>
    <w:rsid w:val="00B141F2"/>
    <w:rsid w:val="00B1456C"/>
    <w:rsid w:val="00B149CA"/>
    <w:rsid w:val="00B14CDF"/>
    <w:rsid w:val="00B14DD5"/>
    <w:rsid w:val="00B15541"/>
    <w:rsid w:val="00B15866"/>
    <w:rsid w:val="00B15B47"/>
    <w:rsid w:val="00B15B8F"/>
    <w:rsid w:val="00B15C7E"/>
    <w:rsid w:val="00B16045"/>
    <w:rsid w:val="00B16477"/>
    <w:rsid w:val="00B16522"/>
    <w:rsid w:val="00B165E3"/>
    <w:rsid w:val="00B1679B"/>
    <w:rsid w:val="00B16F5D"/>
    <w:rsid w:val="00B174F8"/>
    <w:rsid w:val="00B17666"/>
    <w:rsid w:val="00B177BD"/>
    <w:rsid w:val="00B17A66"/>
    <w:rsid w:val="00B17E14"/>
    <w:rsid w:val="00B2045C"/>
    <w:rsid w:val="00B2069C"/>
    <w:rsid w:val="00B20ADD"/>
    <w:rsid w:val="00B2123A"/>
    <w:rsid w:val="00B212B7"/>
    <w:rsid w:val="00B214C1"/>
    <w:rsid w:val="00B21742"/>
    <w:rsid w:val="00B22051"/>
    <w:rsid w:val="00B2283E"/>
    <w:rsid w:val="00B22C67"/>
    <w:rsid w:val="00B23004"/>
    <w:rsid w:val="00B23010"/>
    <w:rsid w:val="00B232AE"/>
    <w:rsid w:val="00B234BA"/>
    <w:rsid w:val="00B23614"/>
    <w:rsid w:val="00B23CE4"/>
    <w:rsid w:val="00B23D8E"/>
    <w:rsid w:val="00B24258"/>
    <w:rsid w:val="00B24600"/>
    <w:rsid w:val="00B248A2"/>
    <w:rsid w:val="00B24BD9"/>
    <w:rsid w:val="00B25320"/>
    <w:rsid w:val="00B25624"/>
    <w:rsid w:val="00B257BD"/>
    <w:rsid w:val="00B257F1"/>
    <w:rsid w:val="00B259CD"/>
    <w:rsid w:val="00B25A7C"/>
    <w:rsid w:val="00B25B3F"/>
    <w:rsid w:val="00B25E06"/>
    <w:rsid w:val="00B25FEE"/>
    <w:rsid w:val="00B26A97"/>
    <w:rsid w:val="00B26B94"/>
    <w:rsid w:val="00B273AC"/>
    <w:rsid w:val="00B2765C"/>
    <w:rsid w:val="00B27C20"/>
    <w:rsid w:val="00B27E02"/>
    <w:rsid w:val="00B30177"/>
    <w:rsid w:val="00B30360"/>
    <w:rsid w:val="00B308D9"/>
    <w:rsid w:val="00B30A6B"/>
    <w:rsid w:val="00B30AE0"/>
    <w:rsid w:val="00B30DA6"/>
    <w:rsid w:val="00B31753"/>
    <w:rsid w:val="00B318E4"/>
    <w:rsid w:val="00B31ABD"/>
    <w:rsid w:val="00B31B7A"/>
    <w:rsid w:val="00B31D74"/>
    <w:rsid w:val="00B32183"/>
    <w:rsid w:val="00B32467"/>
    <w:rsid w:val="00B32919"/>
    <w:rsid w:val="00B3296D"/>
    <w:rsid w:val="00B32A54"/>
    <w:rsid w:val="00B32C5F"/>
    <w:rsid w:val="00B334B8"/>
    <w:rsid w:val="00B33B61"/>
    <w:rsid w:val="00B33D27"/>
    <w:rsid w:val="00B340FC"/>
    <w:rsid w:val="00B34892"/>
    <w:rsid w:val="00B34AEF"/>
    <w:rsid w:val="00B34BD6"/>
    <w:rsid w:val="00B34DB1"/>
    <w:rsid w:val="00B350FD"/>
    <w:rsid w:val="00B35430"/>
    <w:rsid w:val="00B356DF"/>
    <w:rsid w:val="00B35872"/>
    <w:rsid w:val="00B35901"/>
    <w:rsid w:val="00B35C9B"/>
    <w:rsid w:val="00B35E50"/>
    <w:rsid w:val="00B360B2"/>
    <w:rsid w:val="00B363A3"/>
    <w:rsid w:val="00B363E6"/>
    <w:rsid w:val="00B36ABB"/>
    <w:rsid w:val="00B36B41"/>
    <w:rsid w:val="00B36C0C"/>
    <w:rsid w:val="00B36CC0"/>
    <w:rsid w:val="00B37105"/>
    <w:rsid w:val="00B37484"/>
    <w:rsid w:val="00B37A32"/>
    <w:rsid w:val="00B4024C"/>
    <w:rsid w:val="00B40260"/>
    <w:rsid w:val="00B40496"/>
    <w:rsid w:val="00B406BC"/>
    <w:rsid w:val="00B40B44"/>
    <w:rsid w:val="00B4120C"/>
    <w:rsid w:val="00B413E0"/>
    <w:rsid w:val="00B415DA"/>
    <w:rsid w:val="00B427E0"/>
    <w:rsid w:val="00B43429"/>
    <w:rsid w:val="00B439A1"/>
    <w:rsid w:val="00B43AF3"/>
    <w:rsid w:val="00B45567"/>
    <w:rsid w:val="00B457F6"/>
    <w:rsid w:val="00B4591D"/>
    <w:rsid w:val="00B45B1C"/>
    <w:rsid w:val="00B46006"/>
    <w:rsid w:val="00B46068"/>
    <w:rsid w:val="00B462A0"/>
    <w:rsid w:val="00B468F6"/>
    <w:rsid w:val="00B46B23"/>
    <w:rsid w:val="00B46CB1"/>
    <w:rsid w:val="00B46E11"/>
    <w:rsid w:val="00B47819"/>
    <w:rsid w:val="00B479A1"/>
    <w:rsid w:val="00B47FE1"/>
    <w:rsid w:val="00B5077B"/>
    <w:rsid w:val="00B50B30"/>
    <w:rsid w:val="00B50EFC"/>
    <w:rsid w:val="00B50F68"/>
    <w:rsid w:val="00B51190"/>
    <w:rsid w:val="00B518B1"/>
    <w:rsid w:val="00B51C41"/>
    <w:rsid w:val="00B51C52"/>
    <w:rsid w:val="00B51D24"/>
    <w:rsid w:val="00B51E27"/>
    <w:rsid w:val="00B520CE"/>
    <w:rsid w:val="00B5275B"/>
    <w:rsid w:val="00B52FCA"/>
    <w:rsid w:val="00B53070"/>
    <w:rsid w:val="00B53A42"/>
    <w:rsid w:val="00B53B00"/>
    <w:rsid w:val="00B541B8"/>
    <w:rsid w:val="00B5424D"/>
    <w:rsid w:val="00B54730"/>
    <w:rsid w:val="00B5480F"/>
    <w:rsid w:val="00B5499C"/>
    <w:rsid w:val="00B54E12"/>
    <w:rsid w:val="00B55293"/>
    <w:rsid w:val="00B556A7"/>
    <w:rsid w:val="00B55B1C"/>
    <w:rsid w:val="00B55B4F"/>
    <w:rsid w:val="00B55CFE"/>
    <w:rsid w:val="00B55FF2"/>
    <w:rsid w:val="00B5615C"/>
    <w:rsid w:val="00B564EB"/>
    <w:rsid w:val="00B56531"/>
    <w:rsid w:val="00B56867"/>
    <w:rsid w:val="00B56B87"/>
    <w:rsid w:val="00B57CE1"/>
    <w:rsid w:val="00B601BB"/>
    <w:rsid w:val="00B601CB"/>
    <w:rsid w:val="00B60254"/>
    <w:rsid w:val="00B605F0"/>
    <w:rsid w:val="00B60818"/>
    <w:rsid w:val="00B6128F"/>
    <w:rsid w:val="00B614E2"/>
    <w:rsid w:val="00B61684"/>
    <w:rsid w:val="00B61C5D"/>
    <w:rsid w:val="00B6248A"/>
    <w:rsid w:val="00B62CA2"/>
    <w:rsid w:val="00B62F74"/>
    <w:rsid w:val="00B62FDF"/>
    <w:rsid w:val="00B6315E"/>
    <w:rsid w:val="00B6316D"/>
    <w:rsid w:val="00B6332C"/>
    <w:rsid w:val="00B6341C"/>
    <w:rsid w:val="00B63502"/>
    <w:rsid w:val="00B63727"/>
    <w:rsid w:val="00B63BBE"/>
    <w:rsid w:val="00B63CAB"/>
    <w:rsid w:val="00B63F75"/>
    <w:rsid w:val="00B64390"/>
    <w:rsid w:val="00B64622"/>
    <w:rsid w:val="00B648AC"/>
    <w:rsid w:val="00B64D77"/>
    <w:rsid w:val="00B652E3"/>
    <w:rsid w:val="00B65A50"/>
    <w:rsid w:val="00B662ED"/>
    <w:rsid w:val="00B664CC"/>
    <w:rsid w:val="00B668C4"/>
    <w:rsid w:val="00B669AF"/>
    <w:rsid w:val="00B66C40"/>
    <w:rsid w:val="00B67094"/>
    <w:rsid w:val="00B6713B"/>
    <w:rsid w:val="00B6726F"/>
    <w:rsid w:val="00B67E5C"/>
    <w:rsid w:val="00B7021F"/>
    <w:rsid w:val="00B707FA"/>
    <w:rsid w:val="00B70DBB"/>
    <w:rsid w:val="00B71E2B"/>
    <w:rsid w:val="00B71EA2"/>
    <w:rsid w:val="00B71EB2"/>
    <w:rsid w:val="00B72102"/>
    <w:rsid w:val="00B72436"/>
    <w:rsid w:val="00B72AB1"/>
    <w:rsid w:val="00B72EA2"/>
    <w:rsid w:val="00B72ED9"/>
    <w:rsid w:val="00B7307C"/>
    <w:rsid w:val="00B735F4"/>
    <w:rsid w:val="00B73657"/>
    <w:rsid w:val="00B739F0"/>
    <w:rsid w:val="00B73F82"/>
    <w:rsid w:val="00B74260"/>
    <w:rsid w:val="00B744D8"/>
    <w:rsid w:val="00B74B61"/>
    <w:rsid w:val="00B751FD"/>
    <w:rsid w:val="00B75346"/>
    <w:rsid w:val="00B7574E"/>
    <w:rsid w:val="00B75968"/>
    <w:rsid w:val="00B75CF5"/>
    <w:rsid w:val="00B75FE4"/>
    <w:rsid w:val="00B76411"/>
    <w:rsid w:val="00B7642B"/>
    <w:rsid w:val="00B767AE"/>
    <w:rsid w:val="00B77018"/>
    <w:rsid w:val="00B77082"/>
    <w:rsid w:val="00B770D6"/>
    <w:rsid w:val="00B77359"/>
    <w:rsid w:val="00B778B8"/>
    <w:rsid w:val="00B77C57"/>
    <w:rsid w:val="00B77EF3"/>
    <w:rsid w:val="00B8003C"/>
    <w:rsid w:val="00B8020E"/>
    <w:rsid w:val="00B808B0"/>
    <w:rsid w:val="00B80F6D"/>
    <w:rsid w:val="00B81312"/>
    <w:rsid w:val="00B81362"/>
    <w:rsid w:val="00B81DA2"/>
    <w:rsid w:val="00B81EDB"/>
    <w:rsid w:val="00B8255F"/>
    <w:rsid w:val="00B82865"/>
    <w:rsid w:val="00B82F00"/>
    <w:rsid w:val="00B8369D"/>
    <w:rsid w:val="00B83CB7"/>
    <w:rsid w:val="00B83EEA"/>
    <w:rsid w:val="00B843C6"/>
    <w:rsid w:val="00B84865"/>
    <w:rsid w:val="00B84AB5"/>
    <w:rsid w:val="00B84C70"/>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AD"/>
    <w:rsid w:val="00B926D7"/>
    <w:rsid w:val="00B92998"/>
    <w:rsid w:val="00B9358F"/>
    <w:rsid w:val="00B93808"/>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5F6E"/>
    <w:rsid w:val="00B97360"/>
    <w:rsid w:val="00B97EDD"/>
    <w:rsid w:val="00BA0064"/>
    <w:rsid w:val="00BA0073"/>
    <w:rsid w:val="00BA033F"/>
    <w:rsid w:val="00BA0682"/>
    <w:rsid w:val="00BA13A3"/>
    <w:rsid w:val="00BA153D"/>
    <w:rsid w:val="00BA157C"/>
    <w:rsid w:val="00BA1620"/>
    <w:rsid w:val="00BA1E77"/>
    <w:rsid w:val="00BA20CC"/>
    <w:rsid w:val="00BA2A34"/>
    <w:rsid w:val="00BA2DF7"/>
    <w:rsid w:val="00BA2EF3"/>
    <w:rsid w:val="00BA3687"/>
    <w:rsid w:val="00BA37A1"/>
    <w:rsid w:val="00BA39F3"/>
    <w:rsid w:val="00BA3AA2"/>
    <w:rsid w:val="00BA3D00"/>
    <w:rsid w:val="00BA3D61"/>
    <w:rsid w:val="00BA3DE1"/>
    <w:rsid w:val="00BA3EA8"/>
    <w:rsid w:val="00BA3FAC"/>
    <w:rsid w:val="00BA4105"/>
    <w:rsid w:val="00BA5181"/>
    <w:rsid w:val="00BA6298"/>
    <w:rsid w:val="00BA6568"/>
    <w:rsid w:val="00BA67CB"/>
    <w:rsid w:val="00BA6813"/>
    <w:rsid w:val="00BA6949"/>
    <w:rsid w:val="00BA6976"/>
    <w:rsid w:val="00BA6E19"/>
    <w:rsid w:val="00BA7069"/>
    <w:rsid w:val="00BA70D4"/>
    <w:rsid w:val="00BA7131"/>
    <w:rsid w:val="00BA73D6"/>
    <w:rsid w:val="00BA74B6"/>
    <w:rsid w:val="00BA7768"/>
    <w:rsid w:val="00BB00CE"/>
    <w:rsid w:val="00BB048D"/>
    <w:rsid w:val="00BB0577"/>
    <w:rsid w:val="00BB0792"/>
    <w:rsid w:val="00BB0907"/>
    <w:rsid w:val="00BB09C4"/>
    <w:rsid w:val="00BB10E8"/>
    <w:rsid w:val="00BB1117"/>
    <w:rsid w:val="00BB12B8"/>
    <w:rsid w:val="00BB15D4"/>
    <w:rsid w:val="00BB16AE"/>
    <w:rsid w:val="00BB29EC"/>
    <w:rsid w:val="00BB2BE8"/>
    <w:rsid w:val="00BB2CC5"/>
    <w:rsid w:val="00BB2D83"/>
    <w:rsid w:val="00BB380B"/>
    <w:rsid w:val="00BB3EC4"/>
    <w:rsid w:val="00BB4070"/>
    <w:rsid w:val="00BB4099"/>
    <w:rsid w:val="00BB40E7"/>
    <w:rsid w:val="00BB4B17"/>
    <w:rsid w:val="00BB4D77"/>
    <w:rsid w:val="00BB4ED6"/>
    <w:rsid w:val="00BB4F71"/>
    <w:rsid w:val="00BB55DF"/>
    <w:rsid w:val="00BB5670"/>
    <w:rsid w:val="00BB56E7"/>
    <w:rsid w:val="00BB58BE"/>
    <w:rsid w:val="00BB5A79"/>
    <w:rsid w:val="00BB5F3A"/>
    <w:rsid w:val="00BB6206"/>
    <w:rsid w:val="00BB6589"/>
    <w:rsid w:val="00BB6954"/>
    <w:rsid w:val="00BB6E56"/>
    <w:rsid w:val="00BB6F2E"/>
    <w:rsid w:val="00BB6FBF"/>
    <w:rsid w:val="00BB71C5"/>
    <w:rsid w:val="00BB7226"/>
    <w:rsid w:val="00BB7255"/>
    <w:rsid w:val="00BB79B0"/>
    <w:rsid w:val="00BB7AF0"/>
    <w:rsid w:val="00BB7E1A"/>
    <w:rsid w:val="00BB7F94"/>
    <w:rsid w:val="00BC0684"/>
    <w:rsid w:val="00BC06A0"/>
    <w:rsid w:val="00BC10AF"/>
    <w:rsid w:val="00BC1764"/>
    <w:rsid w:val="00BC1CE0"/>
    <w:rsid w:val="00BC1D5C"/>
    <w:rsid w:val="00BC1E3A"/>
    <w:rsid w:val="00BC2143"/>
    <w:rsid w:val="00BC34F3"/>
    <w:rsid w:val="00BC35BA"/>
    <w:rsid w:val="00BC3916"/>
    <w:rsid w:val="00BC43B1"/>
    <w:rsid w:val="00BC4801"/>
    <w:rsid w:val="00BC4856"/>
    <w:rsid w:val="00BC520A"/>
    <w:rsid w:val="00BC5812"/>
    <w:rsid w:val="00BC666D"/>
    <w:rsid w:val="00BC68AF"/>
    <w:rsid w:val="00BC6917"/>
    <w:rsid w:val="00BC69D4"/>
    <w:rsid w:val="00BC6CEC"/>
    <w:rsid w:val="00BC6CFF"/>
    <w:rsid w:val="00BC79D5"/>
    <w:rsid w:val="00BC7A06"/>
    <w:rsid w:val="00BC7CCB"/>
    <w:rsid w:val="00BC7D07"/>
    <w:rsid w:val="00BD08FA"/>
    <w:rsid w:val="00BD0963"/>
    <w:rsid w:val="00BD0E48"/>
    <w:rsid w:val="00BD107B"/>
    <w:rsid w:val="00BD1128"/>
    <w:rsid w:val="00BD1472"/>
    <w:rsid w:val="00BD18B0"/>
    <w:rsid w:val="00BD1D95"/>
    <w:rsid w:val="00BD210E"/>
    <w:rsid w:val="00BD220F"/>
    <w:rsid w:val="00BD2292"/>
    <w:rsid w:val="00BD23C5"/>
    <w:rsid w:val="00BD287D"/>
    <w:rsid w:val="00BD2C0F"/>
    <w:rsid w:val="00BD2F6F"/>
    <w:rsid w:val="00BD313F"/>
    <w:rsid w:val="00BD3689"/>
    <w:rsid w:val="00BD3E58"/>
    <w:rsid w:val="00BD41C7"/>
    <w:rsid w:val="00BD46E5"/>
    <w:rsid w:val="00BD4D0B"/>
    <w:rsid w:val="00BD5080"/>
    <w:rsid w:val="00BD5B6A"/>
    <w:rsid w:val="00BD5C3E"/>
    <w:rsid w:val="00BD5EDD"/>
    <w:rsid w:val="00BD654A"/>
    <w:rsid w:val="00BD65DD"/>
    <w:rsid w:val="00BD6706"/>
    <w:rsid w:val="00BD68B2"/>
    <w:rsid w:val="00BD68E9"/>
    <w:rsid w:val="00BD6CD6"/>
    <w:rsid w:val="00BD73BE"/>
    <w:rsid w:val="00BD75E5"/>
    <w:rsid w:val="00BD79F4"/>
    <w:rsid w:val="00BD7A95"/>
    <w:rsid w:val="00BD7C71"/>
    <w:rsid w:val="00BE0083"/>
    <w:rsid w:val="00BE01DF"/>
    <w:rsid w:val="00BE035D"/>
    <w:rsid w:val="00BE0727"/>
    <w:rsid w:val="00BE0AB6"/>
    <w:rsid w:val="00BE0BDF"/>
    <w:rsid w:val="00BE0F79"/>
    <w:rsid w:val="00BE10AD"/>
    <w:rsid w:val="00BE22CE"/>
    <w:rsid w:val="00BE2303"/>
    <w:rsid w:val="00BE2376"/>
    <w:rsid w:val="00BE25C6"/>
    <w:rsid w:val="00BE2A9D"/>
    <w:rsid w:val="00BE2B19"/>
    <w:rsid w:val="00BE3611"/>
    <w:rsid w:val="00BE37B8"/>
    <w:rsid w:val="00BE381C"/>
    <w:rsid w:val="00BE3ADF"/>
    <w:rsid w:val="00BE3FC4"/>
    <w:rsid w:val="00BE42D7"/>
    <w:rsid w:val="00BE43B0"/>
    <w:rsid w:val="00BE474E"/>
    <w:rsid w:val="00BE4794"/>
    <w:rsid w:val="00BE49A7"/>
    <w:rsid w:val="00BE4AD1"/>
    <w:rsid w:val="00BE50F5"/>
    <w:rsid w:val="00BE53CD"/>
    <w:rsid w:val="00BE572C"/>
    <w:rsid w:val="00BE59A8"/>
    <w:rsid w:val="00BE5D6B"/>
    <w:rsid w:val="00BE60A9"/>
    <w:rsid w:val="00BE635F"/>
    <w:rsid w:val="00BE6F3D"/>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22C"/>
    <w:rsid w:val="00BF26E8"/>
    <w:rsid w:val="00BF2953"/>
    <w:rsid w:val="00BF2C17"/>
    <w:rsid w:val="00BF2D14"/>
    <w:rsid w:val="00BF2D21"/>
    <w:rsid w:val="00BF2DE5"/>
    <w:rsid w:val="00BF2F0F"/>
    <w:rsid w:val="00BF32E1"/>
    <w:rsid w:val="00BF3461"/>
    <w:rsid w:val="00BF35C9"/>
    <w:rsid w:val="00BF3676"/>
    <w:rsid w:val="00BF382D"/>
    <w:rsid w:val="00BF3C20"/>
    <w:rsid w:val="00BF4625"/>
    <w:rsid w:val="00BF4A4D"/>
    <w:rsid w:val="00BF4B8A"/>
    <w:rsid w:val="00BF4E4B"/>
    <w:rsid w:val="00BF55D3"/>
    <w:rsid w:val="00BF5748"/>
    <w:rsid w:val="00BF5BB3"/>
    <w:rsid w:val="00BF5C36"/>
    <w:rsid w:val="00BF604F"/>
    <w:rsid w:val="00BF60EB"/>
    <w:rsid w:val="00BF6339"/>
    <w:rsid w:val="00BF6467"/>
    <w:rsid w:val="00BF6A45"/>
    <w:rsid w:val="00BF707B"/>
    <w:rsid w:val="00BF773C"/>
    <w:rsid w:val="00BF7793"/>
    <w:rsid w:val="00BF79B7"/>
    <w:rsid w:val="00C0002B"/>
    <w:rsid w:val="00C00205"/>
    <w:rsid w:val="00C00277"/>
    <w:rsid w:val="00C0043D"/>
    <w:rsid w:val="00C008A4"/>
    <w:rsid w:val="00C00900"/>
    <w:rsid w:val="00C00AF3"/>
    <w:rsid w:val="00C00D28"/>
    <w:rsid w:val="00C00E54"/>
    <w:rsid w:val="00C01269"/>
    <w:rsid w:val="00C01341"/>
    <w:rsid w:val="00C013F6"/>
    <w:rsid w:val="00C017F8"/>
    <w:rsid w:val="00C01E73"/>
    <w:rsid w:val="00C01E95"/>
    <w:rsid w:val="00C0259D"/>
    <w:rsid w:val="00C025C3"/>
    <w:rsid w:val="00C028C9"/>
    <w:rsid w:val="00C0331C"/>
    <w:rsid w:val="00C038CE"/>
    <w:rsid w:val="00C03D4F"/>
    <w:rsid w:val="00C03E15"/>
    <w:rsid w:val="00C03E36"/>
    <w:rsid w:val="00C0402C"/>
    <w:rsid w:val="00C04081"/>
    <w:rsid w:val="00C044E1"/>
    <w:rsid w:val="00C04969"/>
    <w:rsid w:val="00C04D7E"/>
    <w:rsid w:val="00C04D8C"/>
    <w:rsid w:val="00C04FCB"/>
    <w:rsid w:val="00C0545C"/>
    <w:rsid w:val="00C05551"/>
    <w:rsid w:val="00C05F96"/>
    <w:rsid w:val="00C0629D"/>
    <w:rsid w:val="00C06408"/>
    <w:rsid w:val="00C066A4"/>
    <w:rsid w:val="00C066B8"/>
    <w:rsid w:val="00C0684D"/>
    <w:rsid w:val="00C06B4F"/>
    <w:rsid w:val="00C06C00"/>
    <w:rsid w:val="00C06E4D"/>
    <w:rsid w:val="00C06EDE"/>
    <w:rsid w:val="00C078E0"/>
    <w:rsid w:val="00C07915"/>
    <w:rsid w:val="00C1083E"/>
    <w:rsid w:val="00C109AD"/>
    <w:rsid w:val="00C10A1D"/>
    <w:rsid w:val="00C10F9E"/>
    <w:rsid w:val="00C113A4"/>
    <w:rsid w:val="00C11858"/>
    <w:rsid w:val="00C1258E"/>
    <w:rsid w:val="00C12A79"/>
    <w:rsid w:val="00C12BA6"/>
    <w:rsid w:val="00C13232"/>
    <w:rsid w:val="00C13873"/>
    <w:rsid w:val="00C13C64"/>
    <w:rsid w:val="00C13DC2"/>
    <w:rsid w:val="00C13EB8"/>
    <w:rsid w:val="00C13FA8"/>
    <w:rsid w:val="00C140A0"/>
    <w:rsid w:val="00C140B3"/>
    <w:rsid w:val="00C141EF"/>
    <w:rsid w:val="00C142BF"/>
    <w:rsid w:val="00C14662"/>
    <w:rsid w:val="00C14D12"/>
    <w:rsid w:val="00C151EE"/>
    <w:rsid w:val="00C15311"/>
    <w:rsid w:val="00C157FE"/>
    <w:rsid w:val="00C16166"/>
    <w:rsid w:val="00C161EA"/>
    <w:rsid w:val="00C163AE"/>
    <w:rsid w:val="00C16572"/>
    <w:rsid w:val="00C16916"/>
    <w:rsid w:val="00C16AD2"/>
    <w:rsid w:val="00C1794B"/>
    <w:rsid w:val="00C17E93"/>
    <w:rsid w:val="00C20922"/>
    <w:rsid w:val="00C20EAB"/>
    <w:rsid w:val="00C20F74"/>
    <w:rsid w:val="00C211FE"/>
    <w:rsid w:val="00C212BA"/>
    <w:rsid w:val="00C21321"/>
    <w:rsid w:val="00C21791"/>
    <w:rsid w:val="00C224AD"/>
    <w:rsid w:val="00C2260B"/>
    <w:rsid w:val="00C227E2"/>
    <w:rsid w:val="00C22B87"/>
    <w:rsid w:val="00C23D63"/>
    <w:rsid w:val="00C24B79"/>
    <w:rsid w:val="00C24E84"/>
    <w:rsid w:val="00C2528D"/>
    <w:rsid w:val="00C254A0"/>
    <w:rsid w:val="00C258B6"/>
    <w:rsid w:val="00C25AB4"/>
    <w:rsid w:val="00C25D53"/>
    <w:rsid w:val="00C25EA3"/>
    <w:rsid w:val="00C25FAE"/>
    <w:rsid w:val="00C2686B"/>
    <w:rsid w:val="00C26A6A"/>
    <w:rsid w:val="00C2728C"/>
    <w:rsid w:val="00C27329"/>
    <w:rsid w:val="00C2748F"/>
    <w:rsid w:val="00C27956"/>
    <w:rsid w:val="00C27C0F"/>
    <w:rsid w:val="00C27D5F"/>
    <w:rsid w:val="00C2C361"/>
    <w:rsid w:val="00C301E0"/>
    <w:rsid w:val="00C302B4"/>
    <w:rsid w:val="00C305C8"/>
    <w:rsid w:val="00C30865"/>
    <w:rsid w:val="00C3094B"/>
    <w:rsid w:val="00C30ACA"/>
    <w:rsid w:val="00C30AE1"/>
    <w:rsid w:val="00C30DF3"/>
    <w:rsid w:val="00C30DF6"/>
    <w:rsid w:val="00C30F2D"/>
    <w:rsid w:val="00C30F70"/>
    <w:rsid w:val="00C31C6B"/>
    <w:rsid w:val="00C321EF"/>
    <w:rsid w:val="00C3242A"/>
    <w:rsid w:val="00C32C7B"/>
    <w:rsid w:val="00C32E8A"/>
    <w:rsid w:val="00C32EFA"/>
    <w:rsid w:val="00C33156"/>
    <w:rsid w:val="00C3323C"/>
    <w:rsid w:val="00C33A1A"/>
    <w:rsid w:val="00C34058"/>
    <w:rsid w:val="00C3454F"/>
    <w:rsid w:val="00C347FE"/>
    <w:rsid w:val="00C3497E"/>
    <w:rsid w:val="00C34B56"/>
    <w:rsid w:val="00C34D02"/>
    <w:rsid w:val="00C34D3A"/>
    <w:rsid w:val="00C35025"/>
    <w:rsid w:val="00C350A4"/>
    <w:rsid w:val="00C35502"/>
    <w:rsid w:val="00C35F28"/>
    <w:rsid w:val="00C35FBF"/>
    <w:rsid w:val="00C35FE6"/>
    <w:rsid w:val="00C35FE8"/>
    <w:rsid w:val="00C3614E"/>
    <w:rsid w:val="00C36E21"/>
    <w:rsid w:val="00C36FBD"/>
    <w:rsid w:val="00C372AB"/>
    <w:rsid w:val="00C372DC"/>
    <w:rsid w:val="00C37707"/>
    <w:rsid w:val="00C40C11"/>
    <w:rsid w:val="00C40FD5"/>
    <w:rsid w:val="00C41558"/>
    <w:rsid w:val="00C41970"/>
    <w:rsid w:val="00C42855"/>
    <w:rsid w:val="00C42AF2"/>
    <w:rsid w:val="00C4385A"/>
    <w:rsid w:val="00C43E29"/>
    <w:rsid w:val="00C44393"/>
    <w:rsid w:val="00C44A2B"/>
    <w:rsid w:val="00C44A7F"/>
    <w:rsid w:val="00C44E82"/>
    <w:rsid w:val="00C4522B"/>
    <w:rsid w:val="00C4595E"/>
    <w:rsid w:val="00C45B05"/>
    <w:rsid w:val="00C45B3B"/>
    <w:rsid w:val="00C4647D"/>
    <w:rsid w:val="00C46508"/>
    <w:rsid w:val="00C46798"/>
    <w:rsid w:val="00C47117"/>
    <w:rsid w:val="00C47135"/>
    <w:rsid w:val="00C4769D"/>
    <w:rsid w:val="00C47C96"/>
    <w:rsid w:val="00C47D00"/>
    <w:rsid w:val="00C505E1"/>
    <w:rsid w:val="00C50D10"/>
    <w:rsid w:val="00C51040"/>
    <w:rsid w:val="00C5118B"/>
    <w:rsid w:val="00C5151A"/>
    <w:rsid w:val="00C51C73"/>
    <w:rsid w:val="00C51CD8"/>
    <w:rsid w:val="00C51F86"/>
    <w:rsid w:val="00C52130"/>
    <w:rsid w:val="00C52FE0"/>
    <w:rsid w:val="00C53090"/>
    <w:rsid w:val="00C5313E"/>
    <w:rsid w:val="00C53762"/>
    <w:rsid w:val="00C53B91"/>
    <w:rsid w:val="00C5491E"/>
    <w:rsid w:val="00C54A2D"/>
    <w:rsid w:val="00C55023"/>
    <w:rsid w:val="00C550B3"/>
    <w:rsid w:val="00C55701"/>
    <w:rsid w:val="00C558E3"/>
    <w:rsid w:val="00C55DA8"/>
    <w:rsid w:val="00C55F3C"/>
    <w:rsid w:val="00C56873"/>
    <w:rsid w:val="00C572FF"/>
    <w:rsid w:val="00C57A8E"/>
    <w:rsid w:val="00C57E6C"/>
    <w:rsid w:val="00C60F5B"/>
    <w:rsid w:val="00C60F72"/>
    <w:rsid w:val="00C6109F"/>
    <w:rsid w:val="00C610F3"/>
    <w:rsid w:val="00C61249"/>
    <w:rsid w:val="00C61533"/>
    <w:rsid w:val="00C61CB9"/>
    <w:rsid w:val="00C61E11"/>
    <w:rsid w:val="00C62DBA"/>
    <w:rsid w:val="00C63112"/>
    <w:rsid w:val="00C63906"/>
    <w:rsid w:val="00C63C74"/>
    <w:rsid w:val="00C64073"/>
    <w:rsid w:val="00C64444"/>
    <w:rsid w:val="00C65323"/>
    <w:rsid w:val="00C65FF7"/>
    <w:rsid w:val="00C665F7"/>
    <w:rsid w:val="00C66AF4"/>
    <w:rsid w:val="00C66B96"/>
    <w:rsid w:val="00C66BEA"/>
    <w:rsid w:val="00C6707D"/>
    <w:rsid w:val="00C674ED"/>
    <w:rsid w:val="00C6D157"/>
    <w:rsid w:val="00C70226"/>
    <w:rsid w:val="00C70243"/>
    <w:rsid w:val="00C705DE"/>
    <w:rsid w:val="00C708A5"/>
    <w:rsid w:val="00C70EF1"/>
    <w:rsid w:val="00C7118B"/>
    <w:rsid w:val="00C712CB"/>
    <w:rsid w:val="00C712DB"/>
    <w:rsid w:val="00C71505"/>
    <w:rsid w:val="00C71509"/>
    <w:rsid w:val="00C726B4"/>
    <w:rsid w:val="00C730E4"/>
    <w:rsid w:val="00C73132"/>
    <w:rsid w:val="00C73196"/>
    <w:rsid w:val="00C73AA3"/>
    <w:rsid w:val="00C73AD3"/>
    <w:rsid w:val="00C73ED0"/>
    <w:rsid w:val="00C74210"/>
    <w:rsid w:val="00C747FE"/>
    <w:rsid w:val="00C7499A"/>
    <w:rsid w:val="00C74B53"/>
    <w:rsid w:val="00C74CCF"/>
    <w:rsid w:val="00C74F79"/>
    <w:rsid w:val="00C75102"/>
    <w:rsid w:val="00C75133"/>
    <w:rsid w:val="00C7534A"/>
    <w:rsid w:val="00C7542B"/>
    <w:rsid w:val="00C755A7"/>
    <w:rsid w:val="00C75C0F"/>
    <w:rsid w:val="00C75E8B"/>
    <w:rsid w:val="00C75FA4"/>
    <w:rsid w:val="00C772E5"/>
    <w:rsid w:val="00C778B3"/>
    <w:rsid w:val="00C8026D"/>
    <w:rsid w:val="00C804A7"/>
    <w:rsid w:val="00C80F02"/>
    <w:rsid w:val="00C81990"/>
    <w:rsid w:val="00C819BC"/>
    <w:rsid w:val="00C81B6E"/>
    <w:rsid w:val="00C81E96"/>
    <w:rsid w:val="00C823F2"/>
    <w:rsid w:val="00C8245E"/>
    <w:rsid w:val="00C8253A"/>
    <w:rsid w:val="00C82B73"/>
    <w:rsid w:val="00C82BEA"/>
    <w:rsid w:val="00C82C67"/>
    <w:rsid w:val="00C830DA"/>
    <w:rsid w:val="00C830DF"/>
    <w:rsid w:val="00C835B3"/>
    <w:rsid w:val="00C83D0C"/>
    <w:rsid w:val="00C84006"/>
    <w:rsid w:val="00C84174"/>
    <w:rsid w:val="00C8435A"/>
    <w:rsid w:val="00C843A3"/>
    <w:rsid w:val="00C845AF"/>
    <w:rsid w:val="00C84CB8"/>
    <w:rsid w:val="00C84FA1"/>
    <w:rsid w:val="00C85226"/>
    <w:rsid w:val="00C86156"/>
    <w:rsid w:val="00C8648D"/>
    <w:rsid w:val="00C865E0"/>
    <w:rsid w:val="00C869B1"/>
    <w:rsid w:val="00C86AA7"/>
    <w:rsid w:val="00C86AAD"/>
    <w:rsid w:val="00C86C7A"/>
    <w:rsid w:val="00C87052"/>
    <w:rsid w:val="00C8755B"/>
    <w:rsid w:val="00C87650"/>
    <w:rsid w:val="00C9006D"/>
    <w:rsid w:val="00C909C9"/>
    <w:rsid w:val="00C90E58"/>
    <w:rsid w:val="00C91164"/>
    <w:rsid w:val="00C913C2"/>
    <w:rsid w:val="00C915ED"/>
    <w:rsid w:val="00C91863"/>
    <w:rsid w:val="00C91AD0"/>
    <w:rsid w:val="00C9212E"/>
    <w:rsid w:val="00C9258D"/>
    <w:rsid w:val="00C9270D"/>
    <w:rsid w:val="00C92760"/>
    <w:rsid w:val="00C92A02"/>
    <w:rsid w:val="00C92AC3"/>
    <w:rsid w:val="00C92BFC"/>
    <w:rsid w:val="00C933B9"/>
    <w:rsid w:val="00C936E3"/>
    <w:rsid w:val="00C946AB"/>
    <w:rsid w:val="00C94D6B"/>
    <w:rsid w:val="00C94F1E"/>
    <w:rsid w:val="00C952F6"/>
    <w:rsid w:val="00C955E5"/>
    <w:rsid w:val="00C95E4C"/>
    <w:rsid w:val="00C95F5A"/>
    <w:rsid w:val="00C96202"/>
    <w:rsid w:val="00C965A2"/>
    <w:rsid w:val="00C96846"/>
    <w:rsid w:val="00C96D74"/>
    <w:rsid w:val="00C96FE6"/>
    <w:rsid w:val="00C97157"/>
    <w:rsid w:val="00C97172"/>
    <w:rsid w:val="00C97249"/>
    <w:rsid w:val="00C9745C"/>
    <w:rsid w:val="00C9774B"/>
    <w:rsid w:val="00C97811"/>
    <w:rsid w:val="00C97BBD"/>
    <w:rsid w:val="00C97FE8"/>
    <w:rsid w:val="00CA0084"/>
    <w:rsid w:val="00CA00A2"/>
    <w:rsid w:val="00CA0378"/>
    <w:rsid w:val="00CA0496"/>
    <w:rsid w:val="00CA0B59"/>
    <w:rsid w:val="00CA0DF5"/>
    <w:rsid w:val="00CA2AB8"/>
    <w:rsid w:val="00CA2ED9"/>
    <w:rsid w:val="00CA2F08"/>
    <w:rsid w:val="00CA32ED"/>
    <w:rsid w:val="00CA35ED"/>
    <w:rsid w:val="00CA3F17"/>
    <w:rsid w:val="00CA405E"/>
    <w:rsid w:val="00CA412B"/>
    <w:rsid w:val="00CA419F"/>
    <w:rsid w:val="00CA42BB"/>
    <w:rsid w:val="00CA4560"/>
    <w:rsid w:val="00CA4AE2"/>
    <w:rsid w:val="00CA4CB6"/>
    <w:rsid w:val="00CA4E49"/>
    <w:rsid w:val="00CA4FEF"/>
    <w:rsid w:val="00CA526A"/>
    <w:rsid w:val="00CA536B"/>
    <w:rsid w:val="00CA57E0"/>
    <w:rsid w:val="00CA5B2A"/>
    <w:rsid w:val="00CA5BB8"/>
    <w:rsid w:val="00CA5D5F"/>
    <w:rsid w:val="00CA6350"/>
    <w:rsid w:val="00CA6C8A"/>
    <w:rsid w:val="00CA7224"/>
    <w:rsid w:val="00CA75E9"/>
    <w:rsid w:val="00CA7936"/>
    <w:rsid w:val="00CA7B9E"/>
    <w:rsid w:val="00CB00A6"/>
    <w:rsid w:val="00CB03D6"/>
    <w:rsid w:val="00CB0528"/>
    <w:rsid w:val="00CB0689"/>
    <w:rsid w:val="00CB08FB"/>
    <w:rsid w:val="00CB0DA0"/>
    <w:rsid w:val="00CB0DB5"/>
    <w:rsid w:val="00CB1B35"/>
    <w:rsid w:val="00CB1B9D"/>
    <w:rsid w:val="00CB1DA3"/>
    <w:rsid w:val="00CB1F87"/>
    <w:rsid w:val="00CB21E5"/>
    <w:rsid w:val="00CB26E3"/>
    <w:rsid w:val="00CB27DF"/>
    <w:rsid w:val="00CB296C"/>
    <w:rsid w:val="00CB2B9D"/>
    <w:rsid w:val="00CB2C5A"/>
    <w:rsid w:val="00CB2CA3"/>
    <w:rsid w:val="00CB2CE0"/>
    <w:rsid w:val="00CB2CED"/>
    <w:rsid w:val="00CB2E68"/>
    <w:rsid w:val="00CB2F0C"/>
    <w:rsid w:val="00CB3658"/>
    <w:rsid w:val="00CB39FA"/>
    <w:rsid w:val="00CB4138"/>
    <w:rsid w:val="00CB4C9C"/>
    <w:rsid w:val="00CB4FF4"/>
    <w:rsid w:val="00CB536F"/>
    <w:rsid w:val="00CB538E"/>
    <w:rsid w:val="00CB5D6B"/>
    <w:rsid w:val="00CB60DB"/>
    <w:rsid w:val="00CB6125"/>
    <w:rsid w:val="00CB63AC"/>
    <w:rsid w:val="00CB64CA"/>
    <w:rsid w:val="00CB6AAA"/>
    <w:rsid w:val="00CB6EA4"/>
    <w:rsid w:val="00CB76EC"/>
    <w:rsid w:val="00CB76F2"/>
    <w:rsid w:val="00CB7738"/>
    <w:rsid w:val="00CB7801"/>
    <w:rsid w:val="00CB7C75"/>
    <w:rsid w:val="00CB7CB8"/>
    <w:rsid w:val="00CB7D2A"/>
    <w:rsid w:val="00CB7EFB"/>
    <w:rsid w:val="00CB7FAB"/>
    <w:rsid w:val="00CC0163"/>
    <w:rsid w:val="00CC0484"/>
    <w:rsid w:val="00CC0863"/>
    <w:rsid w:val="00CC125D"/>
    <w:rsid w:val="00CC19F8"/>
    <w:rsid w:val="00CC1DC5"/>
    <w:rsid w:val="00CC1F4F"/>
    <w:rsid w:val="00CC2037"/>
    <w:rsid w:val="00CC20CB"/>
    <w:rsid w:val="00CC24BC"/>
    <w:rsid w:val="00CC2838"/>
    <w:rsid w:val="00CC2DA1"/>
    <w:rsid w:val="00CC30AD"/>
    <w:rsid w:val="00CC32A1"/>
    <w:rsid w:val="00CC3408"/>
    <w:rsid w:val="00CC3878"/>
    <w:rsid w:val="00CC3AA2"/>
    <w:rsid w:val="00CC4962"/>
    <w:rsid w:val="00CC49DD"/>
    <w:rsid w:val="00CC55B6"/>
    <w:rsid w:val="00CC58B0"/>
    <w:rsid w:val="00CC5953"/>
    <w:rsid w:val="00CC5A56"/>
    <w:rsid w:val="00CC5E8E"/>
    <w:rsid w:val="00CC607D"/>
    <w:rsid w:val="00CC612F"/>
    <w:rsid w:val="00CC6A37"/>
    <w:rsid w:val="00CC6BF7"/>
    <w:rsid w:val="00CC70EF"/>
    <w:rsid w:val="00CC7C7C"/>
    <w:rsid w:val="00CD0830"/>
    <w:rsid w:val="00CD0C34"/>
    <w:rsid w:val="00CD1762"/>
    <w:rsid w:val="00CD1798"/>
    <w:rsid w:val="00CD1954"/>
    <w:rsid w:val="00CD1F94"/>
    <w:rsid w:val="00CD2226"/>
    <w:rsid w:val="00CD2291"/>
    <w:rsid w:val="00CD22D8"/>
    <w:rsid w:val="00CD25E7"/>
    <w:rsid w:val="00CD2C67"/>
    <w:rsid w:val="00CD2C90"/>
    <w:rsid w:val="00CD3C3D"/>
    <w:rsid w:val="00CD3C67"/>
    <w:rsid w:val="00CD3F8B"/>
    <w:rsid w:val="00CD4140"/>
    <w:rsid w:val="00CD4186"/>
    <w:rsid w:val="00CD4A35"/>
    <w:rsid w:val="00CD4EB2"/>
    <w:rsid w:val="00CD5A81"/>
    <w:rsid w:val="00CD5DB0"/>
    <w:rsid w:val="00CD6313"/>
    <w:rsid w:val="00CD65A6"/>
    <w:rsid w:val="00CD67AC"/>
    <w:rsid w:val="00CD682B"/>
    <w:rsid w:val="00CD6A3A"/>
    <w:rsid w:val="00CD6C70"/>
    <w:rsid w:val="00CD6DD8"/>
    <w:rsid w:val="00CD6EA6"/>
    <w:rsid w:val="00CD7D9E"/>
    <w:rsid w:val="00CD7FE5"/>
    <w:rsid w:val="00CE0274"/>
    <w:rsid w:val="00CE07AA"/>
    <w:rsid w:val="00CE0AB9"/>
    <w:rsid w:val="00CE0B65"/>
    <w:rsid w:val="00CE10F6"/>
    <w:rsid w:val="00CE1138"/>
    <w:rsid w:val="00CE1277"/>
    <w:rsid w:val="00CE13DB"/>
    <w:rsid w:val="00CE1F15"/>
    <w:rsid w:val="00CE1FA8"/>
    <w:rsid w:val="00CE1FC2"/>
    <w:rsid w:val="00CE2B36"/>
    <w:rsid w:val="00CE2EEB"/>
    <w:rsid w:val="00CE36DD"/>
    <w:rsid w:val="00CE4180"/>
    <w:rsid w:val="00CE49B7"/>
    <w:rsid w:val="00CE4C8A"/>
    <w:rsid w:val="00CE5219"/>
    <w:rsid w:val="00CE535B"/>
    <w:rsid w:val="00CE5B6B"/>
    <w:rsid w:val="00CE5BEC"/>
    <w:rsid w:val="00CE6120"/>
    <w:rsid w:val="00CE612E"/>
    <w:rsid w:val="00CE64B1"/>
    <w:rsid w:val="00CE69DB"/>
    <w:rsid w:val="00CE6A44"/>
    <w:rsid w:val="00CE6CB5"/>
    <w:rsid w:val="00CE6D7D"/>
    <w:rsid w:val="00CE75FF"/>
    <w:rsid w:val="00CE7C92"/>
    <w:rsid w:val="00CE7CA2"/>
    <w:rsid w:val="00CF04E7"/>
    <w:rsid w:val="00CF096B"/>
    <w:rsid w:val="00CF13C2"/>
    <w:rsid w:val="00CF14FC"/>
    <w:rsid w:val="00CF179D"/>
    <w:rsid w:val="00CF1890"/>
    <w:rsid w:val="00CF1D45"/>
    <w:rsid w:val="00CF2082"/>
    <w:rsid w:val="00CF2758"/>
    <w:rsid w:val="00CF2951"/>
    <w:rsid w:val="00CF2CC3"/>
    <w:rsid w:val="00CF2EA5"/>
    <w:rsid w:val="00CF331A"/>
    <w:rsid w:val="00CF4190"/>
    <w:rsid w:val="00CF46D8"/>
    <w:rsid w:val="00CF4BD0"/>
    <w:rsid w:val="00CF4E75"/>
    <w:rsid w:val="00CF5513"/>
    <w:rsid w:val="00CF56A5"/>
    <w:rsid w:val="00CF56C0"/>
    <w:rsid w:val="00CF60DC"/>
    <w:rsid w:val="00CF630E"/>
    <w:rsid w:val="00CF635D"/>
    <w:rsid w:val="00CF6C21"/>
    <w:rsid w:val="00CF6D98"/>
    <w:rsid w:val="00CF6F76"/>
    <w:rsid w:val="00CF7041"/>
    <w:rsid w:val="00CF72B8"/>
    <w:rsid w:val="00CF7782"/>
    <w:rsid w:val="00CF79EB"/>
    <w:rsid w:val="00CF7ED6"/>
    <w:rsid w:val="00CF7FCB"/>
    <w:rsid w:val="00D0001C"/>
    <w:rsid w:val="00D001A2"/>
    <w:rsid w:val="00D00D01"/>
    <w:rsid w:val="00D00FD4"/>
    <w:rsid w:val="00D015BF"/>
    <w:rsid w:val="00D01624"/>
    <w:rsid w:val="00D01BC1"/>
    <w:rsid w:val="00D025C2"/>
    <w:rsid w:val="00D0267D"/>
    <w:rsid w:val="00D0275A"/>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5E39"/>
    <w:rsid w:val="00D0655A"/>
    <w:rsid w:val="00D06668"/>
    <w:rsid w:val="00D069B0"/>
    <w:rsid w:val="00D06E6C"/>
    <w:rsid w:val="00D07294"/>
    <w:rsid w:val="00D076D5"/>
    <w:rsid w:val="00D07C23"/>
    <w:rsid w:val="00D1029B"/>
    <w:rsid w:val="00D109B5"/>
    <w:rsid w:val="00D10DF3"/>
    <w:rsid w:val="00D11017"/>
    <w:rsid w:val="00D113FA"/>
    <w:rsid w:val="00D1165A"/>
    <w:rsid w:val="00D11758"/>
    <w:rsid w:val="00D12038"/>
    <w:rsid w:val="00D1214D"/>
    <w:rsid w:val="00D12CB1"/>
    <w:rsid w:val="00D12DB8"/>
    <w:rsid w:val="00D13292"/>
    <w:rsid w:val="00D13937"/>
    <w:rsid w:val="00D139DE"/>
    <w:rsid w:val="00D1482A"/>
    <w:rsid w:val="00D1538D"/>
    <w:rsid w:val="00D15E2F"/>
    <w:rsid w:val="00D15FDB"/>
    <w:rsid w:val="00D1659B"/>
    <w:rsid w:val="00D16E20"/>
    <w:rsid w:val="00D16E28"/>
    <w:rsid w:val="00D16E9D"/>
    <w:rsid w:val="00D16F91"/>
    <w:rsid w:val="00D171FC"/>
    <w:rsid w:val="00D17769"/>
    <w:rsid w:val="00D179D4"/>
    <w:rsid w:val="00D17B2D"/>
    <w:rsid w:val="00D17E82"/>
    <w:rsid w:val="00D17F09"/>
    <w:rsid w:val="00D201C3"/>
    <w:rsid w:val="00D205C8"/>
    <w:rsid w:val="00D2086F"/>
    <w:rsid w:val="00D208BC"/>
    <w:rsid w:val="00D2093C"/>
    <w:rsid w:val="00D2097D"/>
    <w:rsid w:val="00D20BC9"/>
    <w:rsid w:val="00D20CEA"/>
    <w:rsid w:val="00D21007"/>
    <w:rsid w:val="00D2195A"/>
    <w:rsid w:val="00D21CD9"/>
    <w:rsid w:val="00D220C4"/>
    <w:rsid w:val="00D22191"/>
    <w:rsid w:val="00D2226D"/>
    <w:rsid w:val="00D22288"/>
    <w:rsid w:val="00D22524"/>
    <w:rsid w:val="00D2277D"/>
    <w:rsid w:val="00D22EF1"/>
    <w:rsid w:val="00D233E2"/>
    <w:rsid w:val="00D23AB1"/>
    <w:rsid w:val="00D23D78"/>
    <w:rsid w:val="00D23D92"/>
    <w:rsid w:val="00D23DEC"/>
    <w:rsid w:val="00D24012"/>
    <w:rsid w:val="00D2480A"/>
    <w:rsid w:val="00D24858"/>
    <w:rsid w:val="00D24A7F"/>
    <w:rsid w:val="00D24C97"/>
    <w:rsid w:val="00D254E2"/>
    <w:rsid w:val="00D25980"/>
    <w:rsid w:val="00D25A6D"/>
    <w:rsid w:val="00D25AA1"/>
    <w:rsid w:val="00D262DD"/>
    <w:rsid w:val="00D262E6"/>
    <w:rsid w:val="00D263AC"/>
    <w:rsid w:val="00D26918"/>
    <w:rsid w:val="00D27315"/>
    <w:rsid w:val="00D27422"/>
    <w:rsid w:val="00D2756E"/>
    <w:rsid w:val="00D27B3B"/>
    <w:rsid w:val="00D27F66"/>
    <w:rsid w:val="00D27FF6"/>
    <w:rsid w:val="00D301C1"/>
    <w:rsid w:val="00D303A5"/>
    <w:rsid w:val="00D30560"/>
    <w:rsid w:val="00D30EBB"/>
    <w:rsid w:val="00D30EDA"/>
    <w:rsid w:val="00D31192"/>
    <w:rsid w:val="00D311B3"/>
    <w:rsid w:val="00D31507"/>
    <w:rsid w:val="00D3178F"/>
    <w:rsid w:val="00D31E12"/>
    <w:rsid w:val="00D323AF"/>
    <w:rsid w:val="00D3278A"/>
    <w:rsid w:val="00D32DC7"/>
    <w:rsid w:val="00D33168"/>
    <w:rsid w:val="00D33414"/>
    <w:rsid w:val="00D33D17"/>
    <w:rsid w:val="00D3408B"/>
    <w:rsid w:val="00D3424C"/>
    <w:rsid w:val="00D34B9B"/>
    <w:rsid w:val="00D34DD5"/>
    <w:rsid w:val="00D34F2F"/>
    <w:rsid w:val="00D35285"/>
    <w:rsid w:val="00D35B2B"/>
    <w:rsid w:val="00D35C13"/>
    <w:rsid w:val="00D35F23"/>
    <w:rsid w:val="00D36044"/>
    <w:rsid w:val="00D36245"/>
    <w:rsid w:val="00D36254"/>
    <w:rsid w:val="00D36732"/>
    <w:rsid w:val="00D374C8"/>
    <w:rsid w:val="00D37C3A"/>
    <w:rsid w:val="00D37CD3"/>
    <w:rsid w:val="00D37D5A"/>
    <w:rsid w:val="00D37E8B"/>
    <w:rsid w:val="00D40C2B"/>
    <w:rsid w:val="00D40C92"/>
    <w:rsid w:val="00D41074"/>
    <w:rsid w:val="00D411CE"/>
    <w:rsid w:val="00D4131C"/>
    <w:rsid w:val="00D41461"/>
    <w:rsid w:val="00D4181A"/>
    <w:rsid w:val="00D4199F"/>
    <w:rsid w:val="00D41B0F"/>
    <w:rsid w:val="00D41D74"/>
    <w:rsid w:val="00D4200C"/>
    <w:rsid w:val="00D427DC"/>
    <w:rsid w:val="00D42B3E"/>
    <w:rsid w:val="00D42E0E"/>
    <w:rsid w:val="00D43082"/>
    <w:rsid w:val="00D43249"/>
    <w:rsid w:val="00D432E3"/>
    <w:rsid w:val="00D43ABC"/>
    <w:rsid w:val="00D43B9A"/>
    <w:rsid w:val="00D44088"/>
    <w:rsid w:val="00D4446D"/>
    <w:rsid w:val="00D44495"/>
    <w:rsid w:val="00D44834"/>
    <w:rsid w:val="00D44B94"/>
    <w:rsid w:val="00D44C0E"/>
    <w:rsid w:val="00D45249"/>
    <w:rsid w:val="00D45FAB"/>
    <w:rsid w:val="00D46088"/>
    <w:rsid w:val="00D460E2"/>
    <w:rsid w:val="00D462EC"/>
    <w:rsid w:val="00D470BE"/>
    <w:rsid w:val="00D47201"/>
    <w:rsid w:val="00D47253"/>
    <w:rsid w:val="00D47652"/>
    <w:rsid w:val="00D47D7A"/>
    <w:rsid w:val="00D5009D"/>
    <w:rsid w:val="00D500C0"/>
    <w:rsid w:val="00D5030D"/>
    <w:rsid w:val="00D50749"/>
    <w:rsid w:val="00D50D95"/>
    <w:rsid w:val="00D5130B"/>
    <w:rsid w:val="00D51BEE"/>
    <w:rsid w:val="00D520AB"/>
    <w:rsid w:val="00D523DA"/>
    <w:rsid w:val="00D5280E"/>
    <w:rsid w:val="00D52A96"/>
    <w:rsid w:val="00D52EFE"/>
    <w:rsid w:val="00D531AE"/>
    <w:rsid w:val="00D53454"/>
    <w:rsid w:val="00D536CF"/>
    <w:rsid w:val="00D5387E"/>
    <w:rsid w:val="00D53AEB"/>
    <w:rsid w:val="00D53C0B"/>
    <w:rsid w:val="00D53DCB"/>
    <w:rsid w:val="00D54E24"/>
    <w:rsid w:val="00D551E5"/>
    <w:rsid w:val="00D554FE"/>
    <w:rsid w:val="00D55B74"/>
    <w:rsid w:val="00D55E83"/>
    <w:rsid w:val="00D55EEC"/>
    <w:rsid w:val="00D56347"/>
    <w:rsid w:val="00D56617"/>
    <w:rsid w:val="00D56758"/>
    <w:rsid w:val="00D567C9"/>
    <w:rsid w:val="00D5687E"/>
    <w:rsid w:val="00D57260"/>
    <w:rsid w:val="00D573D0"/>
    <w:rsid w:val="00D574B4"/>
    <w:rsid w:val="00D57568"/>
    <w:rsid w:val="00D57C1F"/>
    <w:rsid w:val="00D5DD9B"/>
    <w:rsid w:val="00D600B4"/>
    <w:rsid w:val="00D607C4"/>
    <w:rsid w:val="00D60C1B"/>
    <w:rsid w:val="00D60CC1"/>
    <w:rsid w:val="00D60D9A"/>
    <w:rsid w:val="00D61033"/>
    <w:rsid w:val="00D615F1"/>
    <w:rsid w:val="00D61684"/>
    <w:rsid w:val="00D6216B"/>
    <w:rsid w:val="00D62C66"/>
    <w:rsid w:val="00D62F84"/>
    <w:rsid w:val="00D63959"/>
    <w:rsid w:val="00D6396A"/>
    <w:rsid w:val="00D63ACB"/>
    <w:rsid w:val="00D63D0C"/>
    <w:rsid w:val="00D63E69"/>
    <w:rsid w:val="00D64847"/>
    <w:rsid w:val="00D6499A"/>
    <w:rsid w:val="00D64D62"/>
    <w:rsid w:val="00D64E01"/>
    <w:rsid w:val="00D64F5B"/>
    <w:rsid w:val="00D65133"/>
    <w:rsid w:val="00D6536A"/>
    <w:rsid w:val="00D65524"/>
    <w:rsid w:val="00D65DE4"/>
    <w:rsid w:val="00D65F1A"/>
    <w:rsid w:val="00D661AB"/>
    <w:rsid w:val="00D66639"/>
    <w:rsid w:val="00D66737"/>
    <w:rsid w:val="00D668BE"/>
    <w:rsid w:val="00D669D1"/>
    <w:rsid w:val="00D66B55"/>
    <w:rsid w:val="00D675A1"/>
    <w:rsid w:val="00D677A5"/>
    <w:rsid w:val="00D67F0E"/>
    <w:rsid w:val="00D67F39"/>
    <w:rsid w:val="00D70524"/>
    <w:rsid w:val="00D70562"/>
    <w:rsid w:val="00D7074C"/>
    <w:rsid w:val="00D71427"/>
    <w:rsid w:val="00D71488"/>
    <w:rsid w:val="00D71855"/>
    <w:rsid w:val="00D71FC9"/>
    <w:rsid w:val="00D723BE"/>
    <w:rsid w:val="00D7244F"/>
    <w:rsid w:val="00D728CF"/>
    <w:rsid w:val="00D72982"/>
    <w:rsid w:val="00D72C2A"/>
    <w:rsid w:val="00D72DF4"/>
    <w:rsid w:val="00D73273"/>
    <w:rsid w:val="00D73476"/>
    <w:rsid w:val="00D736FA"/>
    <w:rsid w:val="00D739BB"/>
    <w:rsid w:val="00D7494E"/>
    <w:rsid w:val="00D749DC"/>
    <w:rsid w:val="00D74B1D"/>
    <w:rsid w:val="00D7595A"/>
    <w:rsid w:val="00D75AA7"/>
    <w:rsid w:val="00D75DA1"/>
    <w:rsid w:val="00D76251"/>
    <w:rsid w:val="00D7631C"/>
    <w:rsid w:val="00D76390"/>
    <w:rsid w:val="00D76963"/>
    <w:rsid w:val="00D76C38"/>
    <w:rsid w:val="00D77453"/>
    <w:rsid w:val="00D778B1"/>
    <w:rsid w:val="00D8000D"/>
    <w:rsid w:val="00D80D7C"/>
    <w:rsid w:val="00D814D4"/>
    <w:rsid w:val="00D8158F"/>
    <w:rsid w:val="00D81D19"/>
    <w:rsid w:val="00D81F3B"/>
    <w:rsid w:val="00D82193"/>
    <w:rsid w:val="00D8224C"/>
    <w:rsid w:val="00D824C9"/>
    <w:rsid w:val="00D82B57"/>
    <w:rsid w:val="00D82F03"/>
    <w:rsid w:val="00D830A1"/>
    <w:rsid w:val="00D8320C"/>
    <w:rsid w:val="00D83383"/>
    <w:rsid w:val="00D83C09"/>
    <w:rsid w:val="00D83D05"/>
    <w:rsid w:val="00D83D82"/>
    <w:rsid w:val="00D83F6F"/>
    <w:rsid w:val="00D84360"/>
    <w:rsid w:val="00D84570"/>
    <w:rsid w:val="00D84ABF"/>
    <w:rsid w:val="00D84AC6"/>
    <w:rsid w:val="00D8588C"/>
    <w:rsid w:val="00D858C7"/>
    <w:rsid w:val="00D864E3"/>
    <w:rsid w:val="00D86928"/>
    <w:rsid w:val="00D86931"/>
    <w:rsid w:val="00D86C28"/>
    <w:rsid w:val="00D86DD4"/>
    <w:rsid w:val="00D86DD5"/>
    <w:rsid w:val="00D86E70"/>
    <w:rsid w:val="00D86EFD"/>
    <w:rsid w:val="00D87299"/>
    <w:rsid w:val="00D873AC"/>
    <w:rsid w:val="00D87527"/>
    <w:rsid w:val="00D8795A"/>
    <w:rsid w:val="00D90176"/>
    <w:rsid w:val="00D9059D"/>
    <w:rsid w:val="00D906AC"/>
    <w:rsid w:val="00D90817"/>
    <w:rsid w:val="00D90D27"/>
    <w:rsid w:val="00D90FEE"/>
    <w:rsid w:val="00D91728"/>
    <w:rsid w:val="00D91A14"/>
    <w:rsid w:val="00D92724"/>
    <w:rsid w:val="00D92818"/>
    <w:rsid w:val="00D92EEB"/>
    <w:rsid w:val="00D92F8B"/>
    <w:rsid w:val="00D9352E"/>
    <w:rsid w:val="00D9361C"/>
    <w:rsid w:val="00D93C4B"/>
    <w:rsid w:val="00D93CEB"/>
    <w:rsid w:val="00D93D00"/>
    <w:rsid w:val="00D93E51"/>
    <w:rsid w:val="00D93EB5"/>
    <w:rsid w:val="00D94414"/>
    <w:rsid w:val="00D9484B"/>
    <w:rsid w:val="00D94B09"/>
    <w:rsid w:val="00D94C1B"/>
    <w:rsid w:val="00D94C26"/>
    <w:rsid w:val="00D94FC7"/>
    <w:rsid w:val="00D95593"/>
    <w:rsid w:val="00D959B4"/>
    <w:rsid w:val="00D95CC3"/>
    <w:rsid w:val="00D95E85"/>
    <w:rsid w:val="00D962C3"/>
    <w:rsid w:val="00D964C6"/>
    <w:rsid w:val="00D9663B"/>
    <w:rsid w:val="00D96F66"/>
    <w:rsid w:val="00D9714E"/>
    <w:rsid w:val="00D97413"/>
    <w:rsid w:val="00D97F03"/>
    <w:rsid w:val="00DA0080"/>
    <w:rsid w:val="00DA0263"/>
    <w:rsid w:val="00DA0C4D"/>
    <w:rsid w:val="00DA0D70"/>
    <w:rsid w:val="00DA0E4B"/>
    <w:rsid w:val="00DA0F38"/>
    <w:rsid w:val="00DA1425"/>
    <w:rsid w:val="00DA16A1"/>
    <w:rsid w:val="00DA1B17"/>
    <w:rsid w:val="00DA2033"/>
    <w:rsid w:val="00DA215E"/>
    <w:rsid w:val="00DA2886"/>
    <w:rsid w:val="00DA2906"/>
    <w:rsid w:val="00DA2BE0"/>
    <w:rsid w:val="00DA2E3F"/>
    <w:rsid w:val="00DA34DA"/>
    <w:rsid w:val="00DA3F27"/>
    <w:rsid w:val="00DA40B5"/>
    <w:rsid w:val="00DA4CE2"/>
    <w:rsid w:val="00DA4E5A"/>
    <w:rsid w:val="00DA5E42"/>
    <w:rsid w:val="00DA67FB"/>
    <w:rsid w:val="00DA6A0A"/>
    <w:rsid w:val="00DA6B64"/>
    <w:rsid w:val="00DA6ED3"/>
    <w:rsid w:val="00DA71E4"/>
    <w:rsid w:val="00DA7526"/>
    <w:rsid w:val="00DA77F3"/>
    <w:rsid w:val="00DA79B0"/>
    <w:rsid w:val="00DA7A10"/>
    <w:rsid w:val="00DA7A60"/>
    <w:rsid w:val="00DA7FF6"/>
    <w:rsid w:val="00DB0273"/>
    <w:rsid w:val="00DB0B45"/>
    <w:rsid w:val="00DB0DA9"/>
    <w:rsid w:val="00DB1157"/>
    <w:rsid w:val="00DB1EB4"/>
    <w:rsid w:val="00DB1F8E"/>
    <w:rsid w:val="00DB21E9"/>
    <w:rsid w:val="00DB2A06"/>
    <w:rsid w:val="00DB2D03"/>
    <w:rsid w:val="00DB2D3F"/>
    <w:rsid w:val="00DB2E6E"/>
    <w:rsid w:val="00DB2F2E"/>
    <w:rsid w:val="00DB3165"/>
    <w:rsid w:val="00DB3400"/>
    <w:rsid w:val="00DB35D6"/>
    <w:rsid w:val="00DB36BC"/>
    <w:rsid w:val="00DB3B71"/>
    <w:rsid w:val="00DB40EF"/>
    <w:rsid w:val="00DB4303"/>
    <w:rsid w:val="00DB478A"/>
    <w:rsid w:val="00DB4B34"/>
    <w:rsid w:val="00DB4B36"/>
    <w:rsid w:val="00DB4EA0"/>
    <w:rsid w:val="00DB50C5"/>
    <w:rsid w:val="00DB572A"/>
    <w:rsid w:val="00DB5798"/>
    <w:rsid w:val="00DB603F"/>
    <w:rsid w:val="00DB6362"/>
    <w:rsid w:val="00DB6648"/>
    <w:rsid w:val="00DB67DE"/>
    <w:rsid w:val="00DB69CE"/>
    <w:rsid w:val="00DB6D25"/>
    <w:rsid w:val="00DB6DDA"/>
    <w:rsid w:val="00DB7078"/>
    <w:rsid w:val="00DB70D4"/>
    <w:rsid w:val="00DB7172"/>
    <w:rsid w:val="00DB76FB"/>
    <w:rsid w:val="00DB77F8"/>
    <w:rsid w:val="00DB7997"/>
    <w:rsid w:val="00DB7D12"/>
    <w:rsid w:val="00DB7D5D"/>
    <w:rsid w:val="00DC0021"/>
    <w:rsid w:val="00DC0454"/>
    <w:rsid w:val="00DC066A"/>
    <w:rsid w:val="00DC08AD"/>
    <w:rsid w:val="00DC0D67"/>
    <w:rsid w:val="00DC18CD"/>
    <w:rsid w:val="00DC1B57"/>
    <w:rsid w:val="00DC21E8"/>
    <w:rsid w:val="00DC2205"/>
    <w:rsid w:val="00DC22D4"/>
    <w:rsid w:val="00DC266A"/>
    <w:rsid w:val="00DC2848"/>
    <w:rsid w:val="00DC2859"/>
    <w:rsid w:val="00DC288E"/>
    <w:rsid w:val="00DC2D04"/>
    <w:rsid w:val="00DC2E94"/>
    <w:rsid w:val="00DC320D"/>
    <w:rsid w:val="00DC3950"/>
    <w:rsid w:val="00DC41F4"/>
    <w:rsid w:val="00DC4880"/>
    <w:rsid w:val="00DC4928"/>
    <w:rsid w:val="00DC4AFE"/>
    <w:rsid w:val="00DC50A1"/>
    <w:rsid w:val="00DC5139"/>
    <w:rsid w:val="00DC5408"/>
    <w:rsid w:val="00DC558B"/>
    <w:rsid w:val="00DC5C37"/>
    <w:rsid w:val="00DC624D"/>
    <w:rsid w:val="00DC6305"/>
    <w:rsid w:val="00DC644C"/>
    <w:rsid w:val="00DC66A6"/>
    <w:rsid w:val="00DC6C3B"/>
    <w:rsid w:val="00DC6E6C"/>
    <w:rsid w:val="00DC6ED3"/>
    <w:rsid w:val="00DC77B3"/>
    <w:rsid w:val="00DC788A"/>
    <w:rsid w:val="00DC78B8"/>
    <w:rsid w:val="00DC7A3C"/>
    <w:rsid w:val="00DC7AC3"/>
    <w:rsid w:val="00DC7CEF"/>
    <w:rsid w:val="00DC7DB6"/>
    <w:rsid w:val="00DD06E8"/>
    <w:rsid w:val="00DD0D1B"/>
    <w:rsid w:val="00DD0D48"/>
    <w:rsid w:val="00DD1031"/>
    <w:rsid w:val="00DD1150"/>
    <w:rsid w:val="00DD11FE"/>
    <w:rsid w:val="00DD1291"/>
    <w:rsid w:val="00DD146B"/>
    <w:rsid w:val="00DD21A7"/>
    <w:rsid w:val="00DD23A8"/>
    <w:rsid w:val="00DD2468"/>
    <w:rsid w:val="00DD2856"/>
    <w:rsid w:val="00DD2AE4"/>
    <w:rsid w:val="00DD2F3D"/>
    <w:rsid w:val="00DD301D"/>
    <w:rsid w:val="00DD313B"/>
    <w:rsid w:val="00DD3640"/>
    <w:rsid w:val="00DD3FD0"/>
    <w:rsid w:val="00DD4260"/>
    <w:rsid w:val="00DD4682"/>
    <w:rsid w:val="00DD48B1"/>
    <w:rsid w:val="00DD4A79"/>
    <w:rsid w:val="00DD4D03"/>
    <w:rsid w:val="00DD4D15"/>
    <w:rsid w:val="00DD4E60"/>
    <w:rsid w:val="00DD51DB"/>
    <w:rsid w:val="00DD57A5"/>
    <w:rsid w:val="00DD58FB"/>
    <w:rsid w:val="00DD5F2C"/>
    <w:rsid w:val="00DD6011"/>
    <w:rsid w:val="00DD6AEB"/>
    <w:rsid w:val="00DD729D"/>
    <w:rsid w:val="00DD73E8"/>
    <w:rsid w:val="00DD78E1"/>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33DA"/>
    <w:rsid w:val="00DE3701"/>
    <w:rsid w:val="00DE386F"/>
    <w:rsid w:val="00DE3BF0"/>
    <w:rsid w:val="00DE4BD4"/>
    <w:rsid w:val="00DE4CA2"/>
    <w:rsid w:val="00DE4CBB"/>
    <w:rsid w:val="00DE5194"/>
    <w:rsid w:val="00DE51E4"/>
    <w:rsid w:val="00DE52C7"/>
    <w:rsid w:val="00DE5581"/>
    <w:rsid w:val="00DE5677"/>
    <w:rsid w:val="00DE59CB"/>
    <w:rsid w:val="00DE59F2"/>
    <w:rsid w:val="00DE6123"/>
    <w:rsid w:val="00DE6603"/>
    <w:rsid w:val="00DE6A06"/>
    <w:rsid w:val="00DE6BA5"/>
    <w:rsid w:val="00DE6DB2"/>
    <w:rsid w:val="00DE75B9"/>
    <w:rsid w:val="00DE765C"/>
    <w:rsid w:val="00DE7C39"/>
    <w:rsid w:val="00DE7DDA"/>
    <w:rsid w:val="00DE7F37"/>
    <w:rsid w:val="00DF03A6"/>
    <w:rsid w:val="00DF0AC1"/>
    <w:rsid w:val="00DF0CBA"/>
    <w:rsid w:val="00DF0D4E"/>
    <w:rsid w:val="00DF0E5F"/>
    <w:rsid w:val="00DF0FAB"/>
    <w:rsid w:val="00DF12B1"/>
    <w:rsid w:val="00DF17D6"/>
    <w:rsid w:val="00DF1944"/>
    <w:rsid w:val="00DF1E08"/>
    <w:rsid w:val="00DF1FC0"/>
    <w:rsid w:val="00DF2121"/>
    <w:rsid w:val="00DF2674"/>
    <w:rsid w:val="00DF2778"/>
    <w:rsid w:val="00DF2865"/>
    <w:rsid w:val="00DF28D5"/>
    <w:rsid w:val="00DF290E"/>
    <w:rsid w:val="00DF2A3F"/>
    <w:rsid w:val="00DF31C5"/>
    <w:rsid w:val="00DF33CB"/>
    <w:rsid w:val="00DF3448"/>
    <w:rsid w:val="00DF36A3"/>
    <w:rsid w:val="00DF3737"/>
    <w:rsid w:val="00DF39C3"/>
    <w:rsid w:val="00DF3B7F"/>
    <w:rsid w:val="00DF3BF1"/>
    <w:rsid w:val="00DF3C1F"/>
    <w:rsid w:val="00DF3CEC"/>
    <w:rsid w:val="00DF4B45"/>
    <w:rsid w:val="00DF4E3E"/>
    <w:rsid w:val="00DF561C"/>
    <w:rsid w:val="00DF5C01"/>
    <w:rsid w:val="00DF5D23"/>
    <w:rsid w:val="00DF5E54"/>
    <w:rsid w:val="00DF614B"/>
    <w:rsid w:val="00DF61E3"/>
    <w:rsid w:val="00DF6919"/>
    <w:rsid w:val="00DF6C97"/>
    <w:rsid w:val="00DF7085"/>
    <w:rsid w:val="00DF7808"/>
    <w:rsid w:val="00DF78F1"/>
    <w:rsid w:val="00DF7A56"/>
    <w:rsid w:val="00DF7AE3"/>
    <w:rsid w:val="00DF7E20"/>
    <w:rsid w:val="00E0038C"/>
    <w:rsid w:val="00E004B6"/>
    <w:rsid w:val="00E01C08"/>
    <w:rsid w:val="00E01DFA"/>
    <w:rsid w:val="00E01EDC"/>
    <w:rsid w:val="00E020F8"/>
    <w:rsid w:val="00E024B2"/>
    <w:rsid w:val="00E026B2"/>
    <w:rsid w:val="00E029C6"/>
    <w:rsid w:val="00E02CB3"/>
    <w:rsid w:val="00E02CFC"/>
    <w:rsid w:val="00E03169"/>
    <w:rsid w:val="00E031AB"/>
    <w:rsid w:val="00E032BF"/>
    <w:rsid w:val="00E03428"/>
    <w:rsid w:val="00E037E2"/>
    <w:rsid w:val="00E03B6D"/>
    <w:rsid w:val="00E03FA8"/>
    <w:rsid w:val="00E046FC"/>
    <w:rsid w:val="00E04C9D"/>
    <w:rsid w:val="00E04D40"/>
    <w:rsid w:val="00E04FEB"/>
    <w:rsid w:val="00E05947"/>
    <w:rsid w:val="00E05B04"/>
    <w:rsid w:val="00E06026"/>
    <w:rsid w:val="00E06828"/>
    <w:rsid w:val="00E06A1C"/>
    <w:rsid w:val="00E06B65"/>
    <w:rsid w:val="00E07A30"/>
    <w:rsid w:val="00E07ED3"/>
    <w:rsid w:val="00E1010B"/>
    <w:rsid w:val="00E10186"/>
    <w:rsid w:val="00E11011"/>
    <w:rsid w:val="00E110A9"/>
    <w:rsid w:val="00E11345"/>
    <w:rsid w:val="00E113C8"/>
    <w:rsid w:val="00E11855"/>
    <w:rsid w:val="00E12177"/>
    <w:rsid w:val="00E1250B"/>
    <w:rsid w:val="00E125D9"/>
    <w:rsid w:val="00E12736"/>
    <w:rsid w:val="00E12ACB"/>
    <w:rsid w:val="00E12BC1"/>
    <w:rsid w:val="00E131E7"/>
    <w:rsid w:val="00E13774"/>
    <w:rsid w:val="00E13AFC"/>
    <w:rsid w:val="00E13CC5"/>
    <w:rsid w:val="00E13DA8"/>
    <w:rsid w:val="00E14A4D"/>
    <w:rsid w:val="00E154A3"/>
    <w:rsid w:val="00E15F2D"/>
    <w:rsid w:val="00E1676B"/>
    <w:rsid w:val="00E169B4"/>
    <w:rsid w:val="00E16A93"/>
    <w:rsid w:val="00E16DA4"/>
    <w:rsid w:val="00E17082"/>
    <w:rsid w:val="00E1732C"/>
    <w:rsid w:val="00E178CE"/>
    <w:rsid w:val="00E17C1A"/>
    <w:rsid w:val="00E17DB7"/>
    <w:rsid w:val="00E17EF0"/>
    <w:rsid w:val="00E17F3F"/>
    <w:rsid w:val="00E201DC"/>
    <w:rsid w:val="00E203F2"/>
    <w:rsid w:val="00E20987"/>
    <w:rsid w:val="00E20B1C"/>
    <w:rsid w:val="00E2105B"/>
    <w:rsid w:val="00E213D2"/>
    <w:rsid w:val="00E21873"/>
    <w:rsid w:val="00E22050"/>
    <w:rsid w:val="00E22138"/>
    <w:rsid w:val="00E22569"/>
    <w:rsid w:val="00E22893"/>
    <w:rsid w:val="00E22B83"/>
    <w:rsid w:val="00E23030"/>
    <w:rsid w:val="00E230D5"/>
    <w:rsid w:val="00E2316D"/>
    <w:rsid w:val="00E2318E"/>
    <w:rsid w:val="00E231C1"/>
    <w:rsid w:val="00E231C5"/>
    <w:rsid w:val="00E23541"/>
    <w:rsid w:val="00E23639"/>
    <w:rsid w:val="00E23BC2"/>
    <w:rsid w:val="00E23BC6"/>
    <w:rsid w:val="00E23E92"/>
    <w:rsid w:val="00E23EEA"/>
    <w:rsid w:val="00E240B4"/>
    <w:rsid w:val="00E24433"/>
    <w:rsid w:val="00E2455C"/>
    <w:rsid w:val="00E2472E"/>
    <w:rsid w:val="00E24848"/>
    <w:rsid w:val="00E24D14"/>
    <w:rsid w:val="00E2518D"/>
    <w:rsid w:val="00E258A0"/>
    <w:rsid w:val="00E2595C"/>
    <w:rsid w:val="00E25A87"/>
    <w:rsid w:val="00E25C27"/>
    <w:rsid w:val="00E25D49"/>
    <w:rsid w:val="00E26067"/>
    <w:rsid w:val="00E2650A"/>
    <w:rsid w:val="00E26832"/>
    <w:rsid w:val="00E26A06"/>
    <w:rsid w:val="00E2704F"/>
    <w:rsid w:val="00E274D2"/>
    <w:rsid w:val="00E27584"/>
    <w:rsid w:val="00E275EA"/>
    <w:rsid w:val="00E27725"/>
    <w:rsid w:val="00E27730"/>
    <w:rsid w:val="00E278B3"/>
    <w:rsid w:val="00E27A45"/>
    <w:rsid w:val="00E27FD8"/>
    <w:rsid w:val="00E302AD"/>
    <w:rsid w:val="00E3050B"/>
    <w:rsid w:val="00E30817"/>
    <w:rsid w:val="00E30A65"/>
    <w:rsid w:val="00E30ADB"/>
    <w:rsid w:val="00E30FF9"/>
    <w:rsid w:val="00E31304"/>
    <w:rsid w:val="00E315DE"/>
    <w:rsid w:val="00E31637"/>
    <w:rsid w:val="00E3175C"/>
    <w:rsid w:val="00E31954"/>
    <w:rsid w:val="00E31A32"/>
    <w:rsid w:val="00E31F88"/>
    <w:rsid w:val="00E32071"/>
    <w:rsid w:val="00E3248D"/>
    <w:rsid w:val="00E324A7"/>
    <w:rsid w:val="00E32DD3"/>
    <w:rsid w:val="00E3348F"/>
    <w:rsid w:val="00E33C8F"/>
    <w:rsid w:val="00E3413E"/>
    <w:rsid w:val="00E341C7"/>
    <w:rsid w:val="00E34420"/>
    <w:rsid w:val="00E35331"/>
    <w:rsid w:val="00E355F5"/>
    <w:rsid w:val="00E35877"/>
    <w:rsid w:val="00E3591D"/>
    <w:rsid w:val="00E35B70"/>
    <w:rsid w:val="00E35EBE"/>
    <w:rsid w:val="00E365E5"/>
    <w:rsid w:val="00E36AEC"/>
    <w:rsid w:val="00E36C46"/>
    <w:rsid w:val="00E37002"/>
    <w:rsid w:val="00E37180"/>
    <w:rsid w:val="00E377D5"/>
    <w:rsid w:val="00E3C9BC"/>
    <w:rsid w:val="00E4056E"/>
    <w:rsid w:val="00E40C75"/>
    <w:rsid w:val="00E40E49"/>
    <w:rsid w:val="00E4153D"/>
    <w:rsid w:val="00E418E8"/>
    <w:rsid w:val="00E41FBE"/>
    <w:rsid w:val="00E42A54"/>
    <w:rsid w:val="00E442B3"/>
    <w:rsid w:val="00E447DF"/>
    <w:rsid w:val="00E44D3D"/>
    <w:rsid w:val="00E45171"/>
    <w:rsid w:val="00E4536F"/>
    <w:rsid w:val="00E45549"/>
    <w:rsid w:val="00E45B60"/>
    <w:rsid w:val="00E45E8A"/>
    <w:rsid w:val="00E46660"/>
    <w:rsid w:val="00E466EF"/>
    <w:rsid w:val="00E467B8"/>
    <w:rsid w:val="00E46D33"/>
    <w:rsid w:val="00E46DAD"/>
    <w:rsid w:val="00E46EFE"/>
    <w:rsid w:val="00E47764"/>
    <w:rsid w:val="00E47A46"/>
    <w:rsid w:val="00E50289"/>
    <w:rsid w:val="00E50702"/>
    <w:rsid w:val="00E50936"/>
    <w:rsid w:val="00E50DEB"/>
    <w:rsid w:val="00E50E3A"/>
    <w:rsid w:val="00E51210"/>
    <w:rsid w:val="00E515DE"/>
    <w:rsid w:val="00E515E5"/>
    <w:rsid w:val="00E515F3"/>
    <w:rsid w:val="00E51973"/>
    <w:rsid w:val="00E51C1C"/>
    <w:rsid w:val="00E51D41"/>
    <w:rsid w:val="00E51D5A"/>
    <w:rsid w:val="00E524A6"/>
    <w:rsid w:val="00E52A31"/>
    <w:rsid w:val="00E52A49"/>
    <w:rsid w:val="00E52BFC"/>
    <w:rsid w:val="00E52D4E"/>
    <w:rsid w:val="00E52E8C"/>
    <w:rsid w:val="00E52FEB"/>
    <w:rsid w:val="00E537CF"/>
    <w:rsid w:val="00E53F5D"/>
    <w:rsid w:val="00E540E5"/>
    <w:rsid w:val="00E542CC"/>
    <w:rsid w:val="00E542DC"/>
    <w:rsid w:val="00E551F8"/>
    <w:rsid w:val="00E555E5"/>
    <w:rsid w:val="00E55767"/>
    <w:rsid w:val="00E55E46"/>
    <w:rsid w:val="00E56208"/>
    <w:rsid w:val="00E5622F"/>
    <w:rsid w:val="00E5673E"/>
    <w:rsid w:val="00E56A08"/>
    <w:rsid w:val="00E56E57"/>
    <w:rsid w:val="00E56E87"/>
    <w:rsid w:val="00E5704C"/>
    <w:rsid w:val="00E57101"/>
    <w:rsid w:val="00E57813"/>
    <w:rsid w:val="00E5F1C1"/>
    <w:rsid w:val="00E6003C"/>
    <w:rsid w:val="00E605A8"/>
    <w:rsid w:val="00E605C9"/>
    <w:rsid w:val="00E60B84"/>
    <w:rsid w:val="00E60E50"/>
    <w:rsid w:val="00E6128A"/>
    <w:rsid w:val="00E61976"/>
    <w:rsid w:val="00E619FA"/>
    <w:rsid w:val="00E61F66"/>
    <w:rsid w:val="00E627CD"/>
    <w:rsid w:val="00E62D27"/>
    <w:rsid w:val="00E630B6"/>
    <w:rsid w:val="00E63304"/>
    <w:rsid w:val="00E635B9"/>
    <w:rsid w:val="00E63A32"/>
    <w:rsid w:val="00E63AC3"/>
    <w:rsid w:val="00E64BC6"/>
    <w:rsid w:val="00E656B9"/>
    <w:rsid w:val="00E65848"/>
    <w:rsid w:val="00E65E9A"/>
    <w:rsid w:val="00E65F69"/>
    <w:rsid w:val="00E66315"/>
    <w:rsid w:val="00E6663C"/>
    <w:rsid w:val="00E666F4"/>
    <w:rsid w:val="00E666F6"/>
    <w:rsid w:val="00E66ACD"/>
    <w:rsid w:val="00E66CB6"/>
    <w:rsid w:val="00E66D2E"/>
    <w:rsid w:val="00E66D4E"/>
    <w:rsid w:val="00E66D62"/>
    <w:rsid w:val="00E66DB7"/>
    <w:rsid w:val="00E6718C"/>
    <w:rsid w:val="00E67524"/>
    <w:rsid w:val="00E67639"/>
    <w:rsid w:val="00E6763B"/>
    <w:rsid w:val="00E679FD"/>
    <w:rsid w:val="00E67CDB"/>
    <w:rsid w:val="00E70105"/>
    <w:rsid w:val="00E70594"/>
    <w:rsid w:val="00E705C2"/>
    <w:rsid w:val="00E7080E"/>
    <w:rsid w:val="00E70F62"/>
    <w:rsid w:val="00E711D2"/>
    <w:rsid w:val="00E719CD"/>
    <w:rsid w:val="00E71A02"/>
    <w:rsid w:val="00E71B9C"/>
    <w:rsid w:val="00E72798"/>
    <w:rsid w:val="00E72ED4"/>
    <w:rsid w:val="00E730BE"/>
    <w:rsid w:val="00E733D5"/>
    <w:rsid w:val="00E73C93"/>
    <w:rsid w:val="00E73F62"/>
    <w:rsid w:val="00E7425C"/>
    <w:rsid w:val="00E74435"/>
    <w:rsid w:val="00E7472C"/>
    <w:rsid w:val="00E74853"/>
    <w:rsid w:val="00E74A07"/>
    <w:rsid w:val="00E74AB3"/>
    <w:rsid w:val="00E74ACF"/>
    <w:rsid w:val="00E74C40"/>
    <w:rsid w:val="00E74EA5"/>
    <w:rsid w:val="00E751AD"/>
    <w:rsid w:val="00E753A2"/>
    <w:rsid w:val="00E758EC"/>
    <w:rsid w:val="00E76123"/>
    <w:rsid w:val="00E7675A"/>
    <w:rsid w:val="00E76787"/>
    <w:rsid w:val="00E768B9"/>
    <w:rsid w:val="00E7696F"/>
    <w:rsid w:val="00E76F5D"/>
    <w:rsid w:val="00E771EF"/>
    <w:rsid w:val="00E77A58"/>
    <w:rsid w:val="00E77CF4"/>
    <w:rsid w:val="00E803C9"/>
    <w:rsid w:val="00E80BE6"/>
    <w:rsid w:val="00E80D4D"/>
    <w:rsid w:val="00E80DDC"/>
    <w:rsid w:val="00E80E09"/>
    <w:rsid w:val="00E80F90"/>
    <w:rsid w:val="00E81746"/>
    <w:rsid w:val="00E81F02"/>
    <w:rsid w:val="00E820A0"/>
    <w:rsid w:val="00E8225E"/>
    <w:rsid w:val="00E8233F"/>
    <w:rsid w:val="00E823A2"/>
    <w:rsid w:val="00E8244A"/>
    <w:rsid w:val="00E8299E"/>
    <w:rsid w:val="00E82A81"/>
    <w:rsid w:val="00E82D5C"/>
    <w:rsid w:val="00E8355B"/>
    <w:rsid w:val="00E836F6"/>
    <w:rsid w:val="00E83C68"/>
    <w:rsid w:val="00E83FA7"/>
    <w:rsid w:val="00E84079"/>
    <w:rsid w:val="00E84964"/>
    <w:rsid w:val="00E84D6D"/>
    <w:rsid w:val="00E85141"/>
    <w:rsid w:val="00E851EF"/>
    <w:rsid w:val="00E870DD"/>
    <w:rsid w:val="00E8735D"/>
    <w:rsid w:val="00E87ACA"/>
    <w:rsid w:val="00E87E3C"/>
    <w:rsid w:val="00E9011B"/>
    <w:rsid w:val="00E90614"/>
    <w:rsid w:val="00E906CE"/>
    <w:rsid w:val="00E908C4"/>
    <w:rsid w:val="00E90A0D"/>
    <w:rsid w:val="00E90B98"/>
    <w:rsid w:val="00E90C23"/>
    <w:rsid w:val="00E910E8"/>
    <w:rsid w:val="00E915E4"/>
    <w:rsid w:val="00E915F5"/>
    <w:rsid w:val="00E9181D"/>
    <w:rsid w:val="00E91921"/>
    <w:rsid w:val="00E91A0C"/>
    <w:rsid w:val="00E91AE5"/>
    <w:rsid w:val="00E92017"/>
    <w:rsid w:val="00E925CC"/>
    <w:rsid w:val="00E9278A"/>
    <w:rsid w:val="00E93160"/>
    <w:rsid w:val="00E9355D"/>
    <w:rsid w:val="00E93673"/>
    <w:rsid w:val="00E93977"/>
    <w:rsid w:val="00E939D3"/>
    <w:rsid w:val="00E939F0"/>
    <w:rsid w:val="00E93BB5"/>
    <w:rsid w:val="00E93CD8"/>
    <w:rsid w:val="00E93F30"/>
    <w:rsid w:val="00E93FE7"/>
    <w:rsid w:val="00E943C0"/>
    <w:rsid w:val="00E944A5"/>
    <w:rsid w:val="00E94CD0"/>
    <w:rsid w:val="00E9530B"/>
    <w:rsid w:val="00E95431"/>
    <w:rsid w:val="00E962A1"/>
    <w:rsid w:val="00E967E9"/>
    <w:rsid w:val="00E967F6"/>
    <w:rsid w:val="00E968F5"/>
    <w:rsid w:val="00E96AB1"/>
    <w:rsid w:val="00E97491"/>
    <w:rsid w:val="00E97653"/>
    <w:rsid w:val="00E9798B"/>
    <w:rsid w:val="00E97E14"/>
    <w:rsid w:val="00E97E85"/>
    <w:rsid w:val="00EA0195"/>
    <w:rsid w:val="00EA024A"/>
    <w:rsid w:val="00EA0522"/>
    <w:rsid w:val="00EA0558"/>
    <w:rsid w:val="00EA05BB"/>
    <w:rsid w:val="00EA0918"/>
    <w:rsid w:val="00EA0DE6"/>
    <w:rsid w:val="00EA0ECB"/>
    <w:rsid w:val="00EA1162"/>
    <w:rsid w:val="00EA16CB"/>
    <w:rsid w:val="00EA16FF"/>
    <w:rsid w:val="00EA1E72"/>
    <w:rsid w:val="00EA24C2"/>
    <w:rsid w:val="00EA27E8"/>
    <w:rsid w:val="00EA2835"/>
    <w:rsid w:val="00EA2942"/>
    <w:rsid w:val="00EA2994"/>
    <w:rsid w:val="00EA2B87"/>
    <w:rsid w:val="00EA2B88"/>
    <w:rsid w:val="00EA2F4A"/>
    <w:rsid w:val="00EA3156"/>
    <w:rsid w:val="00EA3585"/>
    <w:rsid w:val="00EA3C72"/>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90"/>
    <w:rsid w:val="00EA72D5"/>
    <w:rsid w:val="00EA72FE"/>
    <w:rsid w:val="00EA79CA"/>
    <w:rsid w:val="00EA7C95"/>
    <w:rsid w:val="00EB031C"/>
    <w:rsid w:val="00EB04DC"/>
    <w:rsid w:val="00EB09C8"/>
    <w:rsid w:val="00EB0BF5"/>
    <w:rsid w:val="00EB0CB9"/>
    <w:rsid w:val="00EB14A7"/>
    <w:rsid w:val="00EB14B3"/>
    <w:rsid w:val="00EB18E6"/>
    <w:rsid w:val="00EB1C36"/>
    <w:rsid w:val="00EB256F"/>
    <w:rsid w:val="00EB28E8"/>
    <w:rsid w:val="00EB2EFE"/>
    <w:rsid w:val="00EB3099"/>
    <w:rsid w:val="00EB36EB"/>
    <w:rsid w:val="00EB37A1"/>
    <w:rsid w:val="00EB3970"/>
    <w:rsid w:val="00EB39A0"/>
    <w:rsid w:val="00EB3AC2"/>
    <w:rsid w:val="00EB4AC5"/>
    <w:rsid w:val="00EB4AC9"/>
    <w:rsid w:val="00EB4B64"/>
    <w:rsid w:val="00EB5EC0"/>
    <w:rsid w:val="00EB60EE"/>
    <w:rsid w:val="00EB642B"/>
    <w:rsid w:val="00EB6445"/>
    <w:rsid w:val="00EB66C4"/>
    <w:rsid w:val="00EB6719"/>
    <w:rsid w:val="00EB6842"/>
    <w:rsid w:val="00EB68CE"/>
    <w:rsid w:val="00EB68CF"/>
    <w:rsid w:val="00EB6C02"/>
    <w:rsid w:val="00EB71BF"/>
    <w:rsid w:val="00EB7340"/>
    <w:rsid w:val="00EB73DD"/>
    <w:rsid w:val="00EB7FEE"/>
    <w:rsid w:val="00EC000F"/>
    <w:rsid w:val="00EC0C72"/>
    <w:rsid w:val="00EC0CEE"/>
    <w:rsid w:val="00EC0DD9"/>
    <w:rsid w:val="00EC190E"/>
    <w:rsid w:val="00EC1DC3"/>
    <w:rsid w:val="00EC2298"/>
    <w:rsid w:val="00EC2588"/>
    <w:rsid w:val="00EC359E"/>
    <w:rsid w:val="00EC3733"/>
    <w:rsid w:val="00EC40A1"/>
    <w:rsid w:val="00EC4141"/>
    <w:rsid w:val="00EC4915"/>
    <w:rsid w:val="00EC4BF5"/>
    <w:rsid w:val="00EC4D3E"/>
    <w:rsid w:val="00EC58C3"/>
    <w:rsid w:val="00EC5AD3"/>
    <w:rsid w:val="00EC5D60"/>
    <w:rsid w:val="00EC5E88"/>
    <w:rsid w:val="00EC5FF5"/>
    <w:rsid w:val="00EC6AD4"/>
    <w:rsid w:val="00EC6ADD"/>
    <w:rsid w:val="00EC6DE2"/>
    <w:rsid w:val="00EC6F7A"/>
    <w:rsid w:val="00EC729F"/>
    <w:rsid w:val="00EC7387"/>
    <w:rsid w:val="00ED0021"/>
    <w:rsid w:val="00ED0026"/>
    <w:rsid w:val="00ED0188"/>
    <w:rsid w:val="00ED0313"/>
    <w:rsid w:val="00ED0496"/>
    <w:rsid w:val="00ED0505"/>
    <w:rsid w:val="00ED058E"/>
    <w:rsid w:val="00ED0AC8"/>
    <w:rsid w:val="00ED1780"/>
    <w:rsid w:val="00ED19F5"/>
    <w:rsid w:val="00ED1A9F"/>
    <w:rsid w:val="00ED2507"/>
    <w:rsid w:val="00ED29FA"/>
    <w:rsid w:val="00ED2BD5"/>
    <w:rsid w:val="00ED36CF"/>
    <w:rsid w:val="00ED3ADB"/>
    <w:rsid w:val="00ED3D75"/>
    <w:rsid w:val="00ED43D4"/>
    <w:rsid w:val="00ED449A"/>
    <w:rsid w:val="00ED4670"/>
    <w:rsid w:val="00ED4849"/>
    <w:rsid w:val="00ED4961"/>
    <w:rsid w:val="00ED49E6"/>
    <w:rsid w:val="00ED4A19"/>
    <w:rsid w:val="00ED4A62"/>
    <w:rsid w:val="00ED4D5F"/>
    <w:rsid w:val="00ED4ED7"/>
    <w:rsid w:val="00ED5258"/>
    <w:rsid w:val="00ED52FA"/>
    <w:rsid w:val="00ED5745"/>
    <w:rsid w:val="00ED5CBF"/>
    <w:rsid w:val="00ED60F4"/>
    <w:rsid w:val="00ED6123"/>
    <w:rsid w:val="00ED62A5"/>
    <w:rsid w:val="00ED62C9"/>
    <w:rsid w:val="00ED6998"/>
    <w:rsid w:val="00ED6A94"/>
    <w:rsid w:val="00ED6AAF"/>
    <w:rsid w:val="00EE0323"/>
    <w:rsid w:val="00EE0656"/>
    <w:rsid w:val="00EE12AE"/>
    <w:rsid w:val="00EE14C6"/>
    <w:rsid w:val="00EE166E"/>
    <w:rsid w:val="00EE2238"/>
    <w:rsid w:val="00EE22FF"/>
    <w:rsid w:val="00EE2387"/>
    <w:rsid w:val="00EE2552"/>
    <w:rsid w:val="00EE2729"/>
    <w:rsid w:val="00EE2BFB"/>
    <w:rsid w:val="00EE2C1B"/>
    <w:rsid w:val="00EE329F"/>
    <w:rsid w:val="00EE3559"/>
    <w:rsid w:val="00EE3FDB"/>
    <w:rsid w:val="00EE415D"/>
    <w:rsid w:val="00EE425E"/>
    <w:rsid w:val="00EE4651"/>
    <w:rsid w:val="00EE4845"/>
    <w:rsid w:val="00EE48FE"/>
    <w:rsid w:val="00EE5806"/>
    <w:rsid w:val="00EE583A"/>
    <w:rsid w:val="00EE5DE4"/>
    <w:rsid w:val="00EE5DE8"/>
    <w:rsid w:val="00EE611E"/>
    <w:rsid w:val="00EE62E2"/>
    <w:rsid w:val="00EE685A"/>
    <w:rsid w:val="00EE6F30"/>
    <w:rsid w:val="00EE71E6"/>
    <w:rsid w:val="00EE7484"/>
    <w:rsid w:val="00EE7C0B"/>
    <w:rsid w:val="00EF001A"/>
    <w:rsid w:val="00EF0274"/>
    <w:rsid w:val="00EF0982"/>
    <w:rsid w:val="00EF0B60"/>
    <w:rsid w:val="00EF0BA0"/>
    <w:rsid w:val="00EF1164"/>
    <w:rsid w:val="00EF1588"/>
    <w:rsid w:val="00EF1689"/>
    <w:rsid w:val="00EF295F"/>
    <w:rsid w:val="00EF2FFE"/>
    <w:rsid w:val="00EF305B"/>
    <w:rsid w:val="00EF3774"/>
    <w:rsid w:val="00EF3842"/>
    <w:rsid w:val="00EF3E5A"/>
    <w:rsid w:val="00EF4118"/>
    <w:rsid w:val="00EF4403"/>
    <w:rsid w:val="00EF44F4"/>
    <w:rsid w:val="00EF4551"/>
    <w:rsid w:val="00EF4EA5"/>
    <w:rsid w:val="00EF5228"/>
    <w:rsid w:val="00EF5889"/>
    <w:rsid w:val="00EF5A82"/>
    <w:rsid w:val="00EF624D"/>
    <w:rsid w:val="00EF635A"/>
    <w:rsid w:val="00EF69BD"/>
    <w:rsid w:val="00EF6EEA"/>
    <w:rsid w:val="00EF6F8A"/>
    <w:rsid w:val="00EF7921"/>
    <w:rsid w:val="00EF7AD5"/>
    <w:rsid w:val="00EF7C43"/>
    <w:rsid w:val="00EF7E66"/>
    <w:rsid w:val="00EF7FE1"/>
    <w:rsid w:val="00F00372"/>
    <w:rsid w:val="00F005D1"/>
    <w:rsid w:val="00F0070C"/>
    <w:rsid w:val="00F009F7"/>
    <w:rsid w:val="00F00A1F"/>
    <w:rsid w:val="00F00AC2"/>
    <w:rsid w:val="00F0107C"/>
    <w:rsid w:val="00F0109C"/>
    <w:rsid w:val="00F0148E"/>
    <w:rsid w:val="00F01AB7"/>
    <w:rsid w:val="00F0213D"/>
    <w:rsid w:val="00F02174"/>
    <w:rsid w:val="00F021F2"/>
    <w:rsid w:val="00F02559"/>
    <w:rsid w:val="00F02853"/>
    <w:rsid w:val="00F02925"/>
    <w:rsid w:val="00F02A7D"/>
    <w:rsid w:val="00F02B12"/>
    <w:rsid w:val="00F0327C"/>
    <w:rsid w:val="00F032CF"/>
    <w:rsid w:val="00F034E9"/>
    <w:rsid w:val="00F035D3"/>
    <w:rsid w:val="00F03A47"/>
    <w:rsid w:val="00F03DAA"/>
    <w:rsid w:val="00F03EFC"/>
    <w:rsid w:val="00F03F93"/>
    <w:rsid w:val="00F040DD"/>
    <w:rsid w:val="00F04C47"/>
    <w:rsid w:val="00F04C89"/>
    <w:rsid w:val="00F04CE6"/>
    <w:rsid w:val="00F04E6B"/>
    <w:rsid w:val="00F0528B"/>
    <w:rsid w:val="00F05584"/>
    <w:rsid w:val="00F0597F"/>
    <w:rsid w:val="00F05D04"/>
    <w:rsid w:val="00F06250"/>
    <w:rsid w:val="00F0643C"/>
    <w:rsid w:val="00F06765"/>
    <w:rsid w:val="00F067BA"/>
    <w:rsid w:val="00F06A91"/>
    <w:rsid w:val="00F06CCC"/>
    <w:rsid w:val="00F075EF"/>
    <w:rsid w:val="00F0771A"/>
    <w:rsid w:val="00F07BB0"/>
    <w:rsid w:val="00F1018D"/>
    <w:rsid w:val="00F103DC"/>
    <w:rsid w:val="00F1083E"/>
    <w:rsid w:val="00F10E78"/>
    <w:rsid w:val="00F110D4"/>
    <w:rsid w:val="00F117D6"/>
    <w:rsid w:val="00F11AE6"/>
    <w:rsid w:val="00F12060"/>
    <w:rsid w:val="00F12074"/>
    <w:rsid w:val="00F138C6"/>
    <w:rsid w:val="00F13C4F"/>
    <w:rsid w:val="00F13E48"/>
    <w:rsid w:val="00F14300"/>
    <w:rsid w:val="00F150F1"/>
    <w:rsid w:val="00F1518A"/>
    <w:rsid w:val="00F15198"/>
    <w:rsid w:val="00F15441"/>
    <w:rsid w:val="00F1567C"/>
    <w:rsid w:val="00F157FB"/>
    <w:rsid w:val="00F15A4E"/>
    <w:rsid w:val="00F163F8"/>
    <w:rsid w:val="00F16470"/>
    <w:rsid w:val="00F164B3"/>
    <w:rsid w:val="00F16A42"/>
    <w:rsid w:val="00F16CA3"/>
    <w:rsid w:val="00F16E1B"/>
    <w:rsid w:val="00F16F31"/>
    <w:rsid w:val="00F17C93"/>
    <w:rsid w:val="00F17E90"/>
    <w:rsid w:val="00F204C4"/>
    <w:rsid w:val="00F207C9"/>
    <w:rsid w:val="00F20AA0"/>
    <w:rsid w:val="00F20B3E"/>
    <w:rsid w:val="00F21D5F"/>
    <w:rsid w:val="00F21E6B"/>
    <w:rsid w:val="00F221E9"/>
    <w:rsid w:val="00F22327"/>
    <w:rsid w:val="00F2232C"/>
    <w:rsid w:val="00F22435"/>
    <w:rsid w:val="00F22492"/>
    <w:rsid w:val="00F224C3"/>
    <w:rsid w:val="00F2274D"/>
    <w:rsid w:val="00F2346A"/>
    <w:rsid w:val="00F2367D"/>
    <w:rsid w:val="00F2379F"/>
    <w:rsid w:val="00F23815"/>
    <w:rsid w:val="00F23A3C"/>
    <w:rsid w:val="00F23DF6"/>
    <w:rsid w:val="00F24141"/>
    <w:rsid w:val="00F2418E"/>
    <w:rsid w:val="00F241F0"/>
    <w:rsid w:val="00F24601"/>
    <w:rsid w:val="00F2478C"/>
    <w:rsid w:val="00F25354"/>
    <w:rsid w:val="00F255B9"/>
    <w:rsid w:val="00F25B34"/>
    <w:rsid w:val="00F25B89"/>
    <w:rsid w:val="00F25B8B"/>
    <w:rsid w:val="00F25E75"/>
    <w:rsid w:val="00F26441"/>
    <w:rsid w:val="00F264AD"/>
    <w:rsid w:val="00F2652A"/>
    <w:rsid w:val="00F2669A"/>
    <w:rsid w:val="00F268CA"/>
    <w:rsid w:val="00F26E65"/>
    <w:rsid w:val="00F275FB"/>
    <w:rsid w:val="00F2795F"/>
    <w:rsid w:val="00F279C8"/>
    <w:rsid w:val="00F27AE8"/>
    <w:rsid w:val="00F27B26"/>
    <w:rsid w:val="00F27C6A"/>
    <w:rsid w:val="00F27F3F"/>
    <w:rsid w:val="00F2EA8F"/>
    <w:rsid w:val="00F3044A"/>
    <w:rsid w:val="00F3048E"/>
    <w:rsid w:val="00F30584"/>
    <w:rsid w:val="00F30724"/>
    <w:rsid w:val="00F30734"/>
    <w:rsid w:val="00F307CB"/>
    <w:rsid w:val="00F31043"/>
    <w:rsid w:val="00F3152B"/>
    <w:rsid w:val="00F31559"/>
    <w:rsid w:val="00F31830"/>
    <w:rsid w:val="00F319DA"/>
    <w:rsid w:val="00F31C23"/>
    <w:rsid w:val="00F31EE5"/>
    <w:rsid w:val="00F32752"/>
    <w:rsid w:val="00F32B6C"/>
    <w:rsid w:val="00F32F0A"/>
    <w:rsid w:val="00F32F9B"/>
    <w:rsid w:val="00F33323"/>
    <w:rsid w:val="00F33431"/>
    <w:rsid w:val="00F33874"/>
    <w:rsid w:val="00F33968"/>
    <w:rsid w:val="00F33B2E"/>
    <w:rsid w:val="00F33B3E"/>
    <w:rsid w:val="00F33C4C"/>
    <w:rsid w:val="00F340CC"/>
    <w:rsid w:val="00F34A06"/>
    <w:rsid w:val="00F34F2A"/>
    <w:rsid w:val="00F34FC1"/>
    <w:rsid w:val="00F352C8"/>
    <w:rsid w:val="00F352F9"/>
    <w:rsid w:val="00F35652"/>
    <w:rsid w:val="00F359B2"/>
    <w:rsid w:val="00F35EDF"/>
    <w:rsid w:val="00F3619D"/>
    <w:rsid w:val="00F366D7"/>
    <w:rsid w:val="00F36A30"/>
    <w:rsid w:val="00F36B9D"/>
    <w:rsid w:val="00F36EFE"/>
    <w:rsid w:val="00F37273"/>
    <w:rsid w:val="00F37389"/>
    <w:rsid w:val="00F374C8"/>
    <w:rsid w:val="00F375B7"/>
    <w:rsid w:val="00F376A1"/>
    <w:rsid w:val="00F37B3F"/>
    <w:rsid w:val="00F406AB"/>
    <w:rsid w:val="00F408CA"/>
    <w:rsid w:val="00F40B42"/>
    <w:rsid w:val="00F411A5"/>
    <w:rsid w:val="00F411B4"/>
    <w:rsid w:val="00F412B5"/>
    <w:rsid w:val="00F418EB"/>
    <w:rsid w:val="00F42391"/>
    <w:rsid w:val="00F42414"/>
    <w:rsid w:val="00F42620"/>
    <w:rsid w:val="00F4298C"/>
    <w:rsid w:val="00F4308B"/>
    <w:rsid w:val="00F431B3"/>
    <w:rsid w:val="00F433C3"/>
    <w:rsid w:val="00F44695"/>
    <w:rsid w:val="00F44980"/>
    <w:rsid w:val="00F44997"/>
    <w:rsid w:val="00F44CF2"/>
    <w:rsid w:val="00F44FEB"/>
    <w:rsid w:val="00F453B7"/>
    <w:rsid w:val="00F45BBC"/>
    <w:rsid w:val="00F45FD9"/>
    <w:rsid w:val="00F4606C"/>
    <w:rsid w:val="00F461D6"/>
    <w:rsid w:val="00F464D5"/>
    <w:rsid w:val="00F466E1"/>
    <w:rsid w:val="00F4683B"/>
    <w:rsid w:val="00F46885"/>
    <w:rsid w:val="00F469F5"/>
    <w:rsid w:val="00F46AE8"/>
    <w:rsid w:val="00F46BA9"/>
    <w:rsid w:val="00F46CD3"/>
    <w:rsid w:val="00F46F1D"/>
    <w:rsid w:val="00F47069"/>
    <w:rsid w:val="00F4707C"/>
    <w:rsid w:val="00F47191"/>
    <w:rsid w:val="00F472C6"/>
    <w:rsid w:val="00F503AC"/>
    <w:rsid w:val="00F50F4A"/>
    <w:rsid w:val="00F51782"/>
    <w:rsid w:val="00F51C46"/>
    <w:rsid w:val="00F51CBB"/>
    <w:rsid w:val="00F520F1"/>
    <w:rsid w:val="00F527A8"/>
    <w:rsid w:val="00F527E3"/>
    <w:rsid w:val="00F5295D"/>
    <w:rsid w:val="00F52B9F"/>
    <w:rsid w:val="00F52D0F"/>
    <w:rsid w:val="00F53813"/>
    <w:rsid w:val="00F53D4D"/>
    <w:rsid w:val="00F53D65"/>
    <w:rsid w:val="00F5401A"/>
    <w:rsid w:val="00F5433A"/>
    <w:rsid w:val="00F5439B"/>
    <w:rsid w:val="00F54554"/>
    <w:rsid w:val="00F546DF"/>
    <w:rsid w:val="00F548DB"/>
    <w:rsid w:val="00F54B6F"/>
    <w:rsid w:val="00F54FC8"/>
    <w:rsid w:val="00F5508B"/>
    <w:rsid w:val="00F551BA"/>
    <w:rsid w:val="00F55437"/>
    <w:rsid w:val="00F556D9"/>
    <w:rsid w:val="00F55DD9"/>
    <w:rsid w:val="00F55E1D"/>
    <w:rsid w:val="00F55F70"/>
    <w:rsid w:val="00F56029"/>
    <w:rsid w:val="00F56593"/>
    <w:rsid w:val="00F567F7"/>
    <w:rsid w:val="00F56C40"/>
    <w:rsid w:val="00F56E5C"/>
    <w:rsid w:val="00F5784F"/>
    <w:rsid w:val="00F57917"/>
    <w:rsid w:val="00F579A6"/>
    <w:rsid w:val="00F57B2A"/>
    <w:rsid w:val="00F57C36"/>
    <w:rsid w:val="00F6018F"/>
    <w:rsid w:val="00F60736"/>
    <w:rsid w:val="00F60B61"/>
    <w:rsid w:val="00F610FA"/>
    <w:rsid w:val="00F61168"/>
    <w:rsid w:val="00F61262"/>
    <w:rsid w:val="00F6158B"/>
    <w:rsid w:val="00F615D2"/>
    <w:rsid w:val="00F61AD1"/>
    <w:rsid w:val="00F61C73"/>
    <w:rsid w:val="00F6298E"/>
    <w:rsid w:val="00F62A63"/>
    <w:rsid w:val="00F62B04"/>
    <w:rsid w:val="00F62D9A"/>
    <w:rsid w:val="00F62EDE"/>
    <w:rsid w:val="00F6315B"/>
    <w:rsid w:val="00F632DB"/>
    <w:rsid w:val="00F63D25"/>
    <w:rsid w:val="00F642CC"/>
    <w:rsid w:val="00F645D0"/>
    <w:rsid w:val="00F64ACC"/>
    <w:rsid w:val="00F650C4"/>
    <w:rsid w:val="00F6557E"/>
    <w:rsid w:val="00F656FF"/>
    <w:rsid w:val="00F65822"/>
    <w:rsid w:val="00F659A2"/>
    <w:rsid w:val="00F65C94"/>
    <w:rsid w:val="00F66191"/>
    <w:rsid w:val="00F6628F"/>
    <w:rsid w:val="00F66547"/>
    <w:rsid w:val="00F66785"/>
    <w:rsid w:val="00F667C7"/>
    <w:rsid w:val="00F668A5"/>
    <w:rsid w:val="00F66A43"/>
    <w:rsid w:val="00F67372"/>
    <w:rsid w:val="00F675D8"/>
    <w:rsid w:val="00F676B5"/>
    <w:rsid w:val="00F67A0E"/>
    <w:rsid w:val="00F67ABC"/>
    <w:rsid w:val="00F67C63"/>
    <w:rsid w:val="00F67F41"/>
    <w:rsid w:val="00F700F0"/>
    <w:rsid w:val="00F70536"/>
    <w:rsid w:val="00F705C4"/>
    <w:rsid w:val="00F70B5C"/>
    <w:rsid w:val="00F71590"/>
    <w:rsid w:val="00F715A1"/>
    <w:rsid w:val="00F717D3"/>
    <w:rsid w:val="00F71836"/>
    <w:rsid w:val="00F72234"/>
    <w:rsid w:val="00F7253E"/>
    <w:rsid w:val="00F72C11"/>
    <w:rsid w:val="00F72C80"/>
    <w:rsid w:val="00F739C9"/>
    <w:rsid w:val="00F741AE"/>
    <w:rsid w:val="00F74778"/>
    <w:rsid w:val="00F752A4"/>
    <w:rsid w:val="00F757F3"/>
    <w:rsid w:val="00F7588C"/>
    <w:rsid w:val="00F75CFB"/>
    <w:rsid w:val="00F75D1A"/>
    <w:rsid w:val="00F75D4C"/>
    <w:rsid w:val="00F75FAC"/>
    <w:rsid w:val="00F761E6"/>
    <w:rsid w:val="00F763D1"/>
    <w:rsid w:val="00F76761"/>
    <w:rsid w:val="00F76892"/>
    <w:rsid w:val="00F76A71"/>
    <w:rsid w:val="00F77363"/>
    <w:rsid w:val="00F7796F"/>
    <w:rsid w:val="00F77B69"/>
    <w:rsid w:val="00F77CB9"/>
    <w:rsid w:val="00F77F00"/>
    <w:rsid w:val="00F802BC"/>
    <w:rsid w:val="00F8037D"/>
    <w:rsid w:val="00F80617"/>
    <w:rsid w:val="00F80BF2"/>
    <w:rsid w:val="00F817F8"/>
    <w:rsid w:val="00F8185F"/>
    <w:rsid w:val="00F82223"/>
    <w:rsid w:val="00F82878"/>
    <w:rsid w:val="00F82C85"/>
    <w:rsid w:val="00F832DA"/>
    <w:rsid w:val="00F836A0"/>
    <w:rsid w:val="00F837E8"/>
    <w:rsid w:val="00F84210"/>
    <w:rsid w:val="00F8421B"/>
    <w:rsid w:val="00F84544"/>
    <w:rsid w:val="00F84623"/>
    <w:rsid w:val="00F84680"/>
    <w:rsid w:val="00F8469E"/>
    <w:rsid w:val="00F856AC"/>
    <w:rsid w:val="00F85847"/>
    <w:rsid w:val="00F861D2"/>
    <w:rsid w:val="00F86499"/>
    <w:rsid w:val="00F8650D"/>
    <w:rsid w:val="00F86738"/>
    <w:rsid w:val="00F8783A"/>
    <w:rsid w:val="00F87DC8"/>
    <w:rsid w:val="00F90958"/>
    <w:rsid w:val="00F91518"/>
    <w:rsid w:val="00F91AE1"/>
    <w:rsid w:val="00F91B83"/>
    <w:rsid w:val="00F91C83"/>
    <w:rsid w:val="00F91E64"/>
    <w:rsid w:val="00F92037"/>
    <w:rsid w:val="00F92078"/>
    <w:rsid w:val="00F920F2"/>
    <w:rsid w:val="00F9220C"/>
    <w:rsid w:val="00F924A9"/>
    <w:rsid w:val="00F92680"/>
    <w:rsid w:val="00F92BF4"/>
    <w:rsid w:val="00F9306C"/>
    <w:rsid w:val="00F934C7"/>
    <w:rsid w:val="00F934D6"/>
    <w:rsid w:val="00F935D9"/>
    <w:rsid w:val="00F93A0A"/>
    <w:rsid w:val="00F94B7F"/>
    <w:rsid w:val="00F94C8B"/>
    <w:rsid w:val="00F94E76"/>
    <w:rsid w:val="00F9529A"/>
    <w:rsid w:val="00F956E8"/>
    <w:rsid w:val="00F95A17"/>
    <w:rsid w:val="00F95BD2"/>
    <w:rsid w:val="00F95F59"/>
    <w:rsid w:val="00F9620D"/>
    <w:rsid w:val="00F96437"/>
    <w:rsid w:val="00F96F06"/>
    <w:rsid w:val="00F97AC8"/>
    <w:rsid w:val="00FA04D3"/>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B3C"/>
    <w:rsid w:val="00FA4D81"/>
    <w:rsid w:val="00FA51F9"/>
    <w:rsid w:val="00FA538C"/>
    <w:rsid w:val="00FA53FF"/>
    <w:rsid w:val="00FA56B3"/>
    <w:rsid w:val="00FA5D85"/>
    <w:rsid w:val="00FA61C4"/>
    <w:rsid w:val="00FA71C9"/>
    <w:rsid w:val="00FA7468"/>
    <w:rsid w:val="00FA76B3"/>
    <w:rsid w:val="00FA7D45"/>
    <w:rsid w:val="00FB00F9"/>
    <w:rsid w:val="00FB0DD3"/>
    <w:rsid w:val="00FB0F60"/>
    <w:rsid w:val="00FB132E"/>
    <w:rsid w:val="00FB19AD"/>
    <w:rsid w:val="00FB2880"/>
    <w:rsid w:val="00FB29C9"/>
    <w:rsid w:val="00FB2CA7"/>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D17"/>
    <w:rsid w:val="00FB5FD5"/>
    <w:rsid w:val="00FB623B"/>
    <w:rsid w:val="00FB6362"/>
    <w:rsid w:val="00FB665C"/>
    <w:rsid w:val="00FB67EE"/>
    <w:rsid w:val="00FB6B4F"/>
    <w:rsid w:val="00FB6C8E"/>
    <w:rsid w:val="00FB72A9"/>
    <w:rsid w:val="00FB74FF"/>
    <w:rsid w:val="00FB7626"/>
    <w:rsid w:val="00FB78CA"/>
    <w:rsid w:val="00FB7A16"/>
    <w:rsid w:val="00FB7A50"/>
    <w:rsid w:val="00FB7C07"/>
    <w:rsid w:val="00FC03E6"/>
    <w:rsid w:val="00FC06AD"/>
    <w:rsid w:val="00FC0834"/>
    <w:rsid w:val="00FC08DA"/>
    <w:rsid w:val="00FC0AA7"/>
    <w:rsid w:val="00FC0D99"/>
    <w:rsid w:val="00FC1320"/>
    <w:rsid w:val="00FC1443"/>
    <w:rsid w:val="00FC149D"/>
    <w:rsid w:val="00FC16EA"/>
    <w:rsid w:val="00FC1827"/>
    <w:rsid w:val="00FC1CC5"/>
    <w:rsid w:val="00FC25D1"/>
    <w:rsid w:val="00FC2E5E"/>
    <w:rsid w:val="00FC3166"/>
    <w:rsid w:val="00FC33B0"/>
    <w:rsid w:val="00FC3BEB"/>
    <w:rsid w:val="00FC3E1F"/>
    <w:rsid w:val="00FC480D"/>
    <w:rsid w:val="00FC4D1F"/>
    <w:rsid w:val="00FC5335"/>
    <w:rsid w:val="00FC554E"/>
    <w:rsid w:val="00FC6288"/>
    <w:rsid w:val="00FC65C0"/>
    <w:rsid w:val="00FC673C"/>
    <w:rsid w:val="00FC677B"/>
    <w:rsid w:val="00FC6940"/>
    <w:rsid w:val="00FC6BD6"/>
    <w:rsid w:val="00FC6FC4"/>
    <w:rsid w:val="00FC716E"/>
    <w:rsid w:val="00FC7611"/>
    <w:rsid w:val="00FC76AD"/>
    <w:rsid w:val="00FC7D29"/>
    <w:rsid w:val="00FD0155"/>
    <w:rsid w:val="00FD0975"/>
    <w:rsid w:val="00FD0A54"/>
    <w:rsid w:val="00FD0D53"/>
    <w:rsid w:val="00FD0FDF"/>
    <w:rsid w:val="00FD1134"/>
    <w:rsid w:val="00FD12EB"/>
    <w:rsid w:val="00FD1C1A"/>
    <w:rsid w:val="00FD1D39"/>
    <w:rsid w:val="00FD1F72"/>
    <w:rsid w:val="00FD20DA"/>
    <w:rsid w:val="00FD25DD"/>
    <w:rsid w:val="00FD283F"/>
    <w:rsid w:val="00FD2CDF"/>
    <w:rsid w:val="00FD2F19"/>
    <w:rsid w:val="00FD3714"/>
    <w:rsid w:val="00FD396D"/>
    <w:rsid w:val="00FD3BC6"/>
    <w:rsid w:val="00FD3C64"/>
    <w:rsid w:val="00FD3E64"/>
    <w:rsid w:val="00FD47BB"/>
    <w:rsid w:val="00FD4D3A"/>
    <w:rsid w:val="00FD4FFB"/>
    <w:rsid w:val="00FD5657"/>
    <w:rsid w:val="00FD60A4"/>
    <w:rsid w:val="00FD6659"/>
    <w:rsid w:val="00FD6C3F"/>
    <w:rsid w:val="00FD6D87"/>
    <w:rsid w:val="00FD73C7"/>
    <w:rsid w:val="00FD77AD"/>
    <w:rsid w:val="00FD7A29"/>
    <w:rsid w:val="00FD7F12"/>
    <w:rsid w:val="00FE0784"/>
    <w:rsid w:val="00FE0915"/>
    <w:rsid w:val="00FE1476"/>
    <w:rsid w:val="00FE1509"/>
    <w:rsid w:val="00FE168B"/>
    <w:rsid w:val="00FE176C"/>
    <w:rsid w:val="00FE1946"/>
    <w:rsid w:val="00FE1BE0"/>
    <w:rsid w:val="00FE2166"/>
    <w:rsid w:val="00FE28DD"/>
    <w:rsid w:val="00FE2EF2"/>
    <w:rsid w:val="00FE31EF"/>
    <w:rsid w:val="00FE3551"/>
    <w:rsid w:val="00FE37D3"/>
    <w:rsid w:val="00FE37DE"/>
    <w:rsid w:val="00FE388F"/>
    <w:rsid w:val="00FE38B2"/>
    <w:rsid w:val="00FE3C54"/>
    <w:rsid w:val="00FE4098"/>
    <w:rsid w:val="00FE470F"/>
    <w:rsid w:val="00FE4AD4"/>
    <w:rsid w:val="00FE5B59"/>
    <w:rsid w:val="00FE61AE"/>
    <w:rsid w:val="00FE6231"/>
    <w:rsid w:val="00FE6453"/>
    <w:rsid w:val="00FE64D8"/>
    <w:rsid w:val="00FE6877"/>
    <w:rsid w:val="00FE69B7"/>
    <w:rsid w:val="00FE6F01"/>
    <w:rsid w:val="00FE73F2"/>
    <w:rsid w:val="00FE7F94"/>
    <w:rsid w:val="00FE7F98"/>
    <w:rsid w:val="00FE7FB4"/>
    <w:rsid w:val="00FF02F4"/>
    <w:rsid w:val="00FF032C"/>
    <w:rsid w:val="00FF1A7F"/>
    <w:rsid w:val="00FF1D05"/>
    <w:rsid w:val="00FF32AB"/>
    <w:rsid w:val="00FF3703"/>
    <w:rsid w:val="00FF376C"/>
    <w:rsid w:val="00FF3A9A"/>
    <w:rsid w:val="00FF3ABF"/>
    <w:rsid w:val="00FF3AE4"/>
    <w:rsid w:val="00FF3B94"/>
    <w:rsid w:val="00FF3C15"/>
    <w:rsid w:val="00FF3DFC"/>
    <w:rsid w:val="00FF4124"/>
    <w:rsid w:val="00FF4289"/>
    <w:rsid w:val="00FF4600"/>
    <w:rsid w:val="00FF4A5F"/>
    <w:rsid w:val="00FF4A62"/>
    <w:rsid w:val="00FF4F6D"/>
    <w:rsid w:val="00FF5349"/>
    <w:rsid w:val="00FF5451"/>
    <w:rsid w:val="00FF5ED3"/>
    <w:rsid w:val="00FF6216"/>
    <w:rsid w:val="00FF6437"/>
    <w:rsid w:val="00FF66D6"/>
    <w:rsid w:val="00FF6B47"/>
    <w:rsid w:val="00FF7153"/>
    <w:rsid w:val="00FF725A"/>
    <w:rsid w:val="00FF7935"/>
    <w:rsid w:val="00FF79E3"/>
    <w:rsid w:val="00FF7CD1"/>
    <w:rsid w:val="00FF7E52"/>
    <w:rsid w:val="013C4594"/>
    <w:rsid w:val="015487D3"/>
    <w:rsid w:val="01552BF3"/>
    <w:rsid w:val="015531C9"/>
    <w:rsid w:val="016666BF"/>
    <w:rsid w:val="017700A8"/>
    <w:rsid w:val="018097DC"/>
    <w:rsid w:val="018128EC"/>
    <w:rsid w:val="0187C251"/>
    <w:rsid w:val="01B228F0"/>
    <w:rsid w:val="01B7D770"/>
    <w:rsid w:val="01C538A8"/>
    <w:rsid w:val="01CB12F7"/>
    <w:rsid w:val="01D5698E"/>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53EEAD"/>
    <w:rsid w:val="0259BD54"/>
    <w:rsid w:val="025FD0FE"/>
    <w:rsid w:val="026652A3"/>
    <w:rsid w:val="02752A6C"/>
    <w:rsid w:val="027D0403"/>
    <w:rsid w:val="0281F345"/>
    <w:rsid w:val="02827A47"/>
    <w:rsid w:val="0295C095"/>
    <w:rsid w:val="02A026A2"/>
    <w:rsid w:val="02A075CC"/>
    <w:rsid w:val="02A64817"/>
    <w:rsid w:val="02A9DD9C"/>
    <w:rsid w:val="02AB6BE9"/>
    <w:rsid w:val="02BD571C"/>
    <w:rsid w:val="02C16AE9"/>
    <w:rsid w:val="02C775F2"/>
    <w:rsid w:val="02C94F5A"/>
    <w:rsid w:val="02CAFC2E"/>
    <w:rsid w:val="02CCA109"/>
    <w:rsid w:val="02DEBF58"/>
    <w:rsid w:val="02E3A2BF"/>
    <w:rsid w:val="02E74C0D"/>
    <w:rsid w:val="02F7541D"/>
    <w:rsid w:val="0303BC7D"/>
    <w:rsid w:val="0304962F"/>
    <w:rsid w:val="030BF271"/>
    <w:rsid w:val="0316B967"/>
    <w:rsid w:val="032F920C"/>
    <w:rsid w:val="03340A4C"/>
    <w:rsid w:val="03390E95"/>
    <w:rsid w:val="03393663"/>
    <w:rsid w:val="034D4890"/>
    <w:rsid w:val="034F60C8"/>
    <w:rsid w:val="034F8E26"/>
    <w:rsid w:val="0356BB5B"/>
    <w:rsid w:val="0362782F"/>
    <w:rsid w:val="03657F4D"/>
    <w:rsid w:val="036712AC"/>
    <w:rsid w:val="0368760D"/>
    <w:rsid w:val="036899A2"/>
    <w:rsid w:val="036A0B61"/>
    <w:rsid w:val="036F75BC"/>
    <w:rsid w:val="0371B897"/>
    <w:rsid w:val="037E27CC"/>
    <w:rsid w:val="0382059A"/>
    <w:rsid w:val="03894B46"/>
    <w:rsid w:val="0397CCC4"/>
    <w:rsid w:val="03987A86"/>
    <w:rsid w:val="03A4717B"/>
    <w:rsid w:val="03A7E5CE"/>
    <w:rsid w:val="03B4F944"/>
    <w:rsid w:val="03F23464"/>
    <w:rsid w:val="03F4C8B1"/>
    <w:rsid w:val="0420E142"/>
    <w:rsid w:val="042CC3DA"/>
    <w:rsid w:val="042F51D4"/>
    <w:rsid w:val="044478BD"/>
    <w:rsid w:val="0457CD7E"/>
    <w:rsid w:val="045BCA72"/>
    <w:rsid w:val="045CBB55"/>
    <w:rsid w:val="045CE921"/>
    <w:rsid w:val="0462CDDF"/>
    <w:rsid w:val="046A55C3"/>
    <w:rsid w:val="046DD61B"/>
    <w:rsid w:val="04745B3E"/>
    <w:rsid w:val="047662C6"/>
    <w:rsid w:val="047A90DE"/>
    <w:rsid w:val="0486FFBD"/>
    <w:rsid w:val="048C3264"/>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61FEB"/>
    <w:rsid w:val="052C0BB3"/>
    <w:rsid w:val="052DA0B5"/>
    <w:rsid w:val="0542F329"/>
    <w:rsid w:val="0548B8FD"/>
    <w:rsid w:val="054BF0B8"/>
    <w:rsid w:val="054F33DA"/>
    <w:rsid w:val="0552A901"/>
    <w:rsid w:val="055FFCF4"/>
    <w:rsid w:val="056E6666"/>
    <w:rsid w:val="0574878F"/>
    <w:rsid w:val="0583F6EF"/>
    <w:rsid w:val="058536D8"/>
    <w:rsid w:val="05866417"/>
    <w:rsid w:val="058ABA94"/>
    <w:rsid w:val="05A5F157"/>
    <w:rsid w:val="05B231CD"/>
    <w:rsid w:val="05B899A0"/>
    <w:rsid w:val="05C0F722"/>
    <w:rsid w:val="05C1A077"/>
    <w:rsid w:val="05C7F6CE"/>
    <w:rsid w:val="05CD9218"/>
    <w:rsid w:val="05D207DD"/>
    <w:rsid w:val="05DBEB82"/>
    <w:rsid w:val="05E8F517"/>
    <w:rsid w:val="05ECC3AC"/>
    <w:rsid w:val="05FB7727"/>
    <w:rsid w:val="05FF80D1"/>
    <w:rsid w:val="060ABFCA"/>
    <w:rsid w:val="06158D46"/>
    <w:rsid w:val="061B0F70"/>
    <w:rsid w:val="061D9839"/>
    <w:rsid w:val="0627F8F6"/>
    <w:rsid w:val="062AE017"/>
    <w:rsid w:val="062B0CFC"/>
    <w:rsid w:val="06454226"/>
    <w:rsid w:val="0648AD97"/>
    <w:rsid w:val="06492C3A"/>
    <w:rsid w:val="064BDDA7"/>
    <w:rsid w:val="0657E37E"/>
    <w:rsid w:val="0658AE07"/>
    <w:rsid w:val="065A2009"/>
    <w:rsid w:val="06670D77"/>
    <w:rsid w:val="066C1408"/>
    <w:rsid w:val="066EB629"/>
    <w:rsid w:val="06725D93"/>
    <w:rsid w:val="067E807D"/>
    <w:rsid w:val="06826DDB"/>
    <w:rsid w:val="0690ED43"/>
    <w:rsid w:val="069F5E70"/>
    <w:rsid w:val="06A3191A"/>
    <w:rsid w:val="06A40FCB"/>
    <w:rsid w:val="06BF146F"/>
    <w:rsid w:val="06C5EBFF"/>
    <w:rsid w:val="06C809F9"/>
    <w:rsid w:val="06D3E5AF"/>
    <w:rsid w:val="06E2B712"/>
    <w:rsid w:val="06F53467"/>
    <w:rsid w:val="06F681BF"/>
    <w:rsid w:val="06F7A5C2"/>
    <w:rsid w:val="071E4FBC"/>
    <w:rsid w:val="071F5F64"/>
    <w:rsid w:val="07369F25"/>
    <w:rsid w:val="07371DF4"/>
    <w:rsid w:val="07394972"/>
    <w:rsid w:val="07421B44"/>
    <w:rsid w:val="074DBDA4"/>
    <w:rsid w:val="074E21E7"/>
    <w:rsid w:val="074EF957"/>
    <w:rsid w:val="074FCAEA"/>
    <w:rsid w:val="075554D4"/>
    <w:rsid w:val="075E0070"/>
    <w:rsid w:val="075F43CE"/>
    <w:rsid w:val="0761D744"/>
    <w:rsid w:val="076CE527"/>
    <w:rsid w:val="076DCCA5"/>
    <w:rsid w:val="076DE3F7"/>
    <w:rsid w:val="07796C46"/>
    <w:rsid w:val="07892A09"/>
    <w:rsid w:val="078942C2"/>
    <w:rsid w:val="07972E40"/>
    <w:rsid w:val="07A59CB5"/>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689918"/>
    <w:rsid w:val="08794690"/>
    <w:rsid w:val="0882B839"/>
    <w:rsid w:val="0886903E"/>
    <w:rsid w:val="088B0362"/>
    <w:rsid w:val="08932D87"/>
    <w:rsid w:val="089C299F"/>
    <w:rsid w:val="089C5435"/>
    <w:rsid w:val="089C5990"/>
    <w:rsid w:val="08A88965"/>
    <w:rsid w:val="08AD1C2F"/>
    <w:rsid w:val="08BCD79A"/>
    <w:rsid w:val="08BF77A9"/>
    <w:rsid w:val="08C8E164"/>
    <w:rsid w:val="08C94BC2"/>
    <w:rsid w:val="08DEBB88"/>
    <w:rsid w:val="08E047BF"/>
    <w:rsid w:val="08E18F35"/>
    <w:rsid w:val="08E8BBC9"/>
    <w:rsid w:val="08E8FBA8"/>
    <w:rsid w:val="08EA44EA"/>
    <w:rsid w:val="08ED33BE"/>
    <w:rsid w:val="09092DDC"/>
    <w:rsid w:val="0912E76F"/>
    <w:rsid w:val="091694DE"/>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A162"/>
    <w:rsid w:val="09896640"/>
    <w:rsid w:val="09908AC8"/>
    <w:rsid w:val="0996F89C"/>
    <w:rsid w:val="09973A57"/>
    <w:rsid w:val="09B0F5CF"/>
    <w:rsid w:val="09B2DA4D"/>
    <w:rsid w:val="09BD629C"/>
    <w:rsid w:val="09DE9E6C"/>
    <w:rsid w:val="09E22C6F"/>
    <w:rsid w:val="09E4B745"/>
    <w:rsid w:val="09E67BBF"/>
    <w:rsid w:val="09FF86B6"/>
    <w:rsid w:val="0A021C98"/>
    <w:rsid w:val="0A098C81"/>
    <w:rsid w:val="0A0B4AB2"/>
    <w:rsid w:val="0A0BE627"/>
    <w:rsid w:val="0A0C42BA"/>
    <w:rsid w:val="0A15AB26"/>
    <w:rsid w:val="0A16452C"/>
    <w:rsid w:val="0A244A42"/>
    <w:rsid w:val="0A258BC1"/>
    <w:rsid w:val="0A28580D"/>
    <w:rsid w:val="0A2CD858"/>
    <w:rsid w:val="0A34C99D"/>
    <w:rsid w:val="0A395AB1"/>
    <w:rsid w:val="0A47131E"/>
    <w:rsid w:val="0A48B5D9"/>
    <w:rsid w:val="0A4CBF1B"/>
    <w:rsid w:val="0A4EBE49"/>
    <w:rsid w:val="0A5E72EA"/>
    <w:rsid w:val="0A696981"/>
    <w:rsid w:val="0A6CFE9B"/>
    <w:rsid w:val="0A6FFB8E"/>
    <w:rsid w:val="0A79C029"/>
    <w:rsid w:val="0A7EA024"/>
    <w:rsid w:val="0A7F6D54"/>
    <w:rsid w:val="0A8CAEF6"/>
    <w:rsid w:val="0A93F44B"/>
    <w:rsid w:val="0AA7A2FD"/>
    <w:rsid w:val="0AB216D4"/>
    <w:rsid w:val="0AB661CD"/>
    <w:rsid w:val="0AB7B07C"/>
    <w:rsid w:val="0AB84543"/>
    <w:rsid w:val="0ABD2A7C"/>
    <w:rsid w:val="0AC1B178"/>
    <w:rsid w:val="0ACAEA89"/>
    <w:rsid w:val="0AD37A7A"/>
    <w:rsid w:val="0AF0422D"/>
    <w:rsid w:val="0AFE6C18"/>
    <w:rsid w:val="0B007468"/>
    <w:rsid w:val="0B027A0E"/>
    <w:rsid w:val="0B049C99"/>
    <w:rsid w:val="0B0CAB19"/>
    <w:rsid w:val="0B25192F"/>
    <w:rsid w:val="0B258E95"/>
    <w:rsid w:val="0B259B48"/>
    <w:rsid w:val="0B2666D8"/>
    <w:rsid w:val="0B2F4A1E"/>
    <w:rsid w:val="0B320D13"/>
    <w:rsid w:val="0B376C77"/>
    <w:rsid w:val="0B3BBC61"/>
    <w:rsid w:val="0B412659"/>
    <w:rsid w:val="0B436578"/>
    <w:rsid w:val="0B48DF12"/>
    <w:rsid w:val="0B54DA87"/>
    <w:rsid w:val="0B585A75"/>
    <w:rsid w:val="0B646B19"/>
    <w:rsid w:val="0B704F62"/>
    <w:rsid w:val="0B76A69F"/>
    <w:rsid w:val="0B7D1140"/>
    <w:rsid w:val="0B86413F"/>
    <w:rsid w:val="0B8FBE0D"/>
    <w:rsid w:val="0B94B234"/>
    <w:rsid w:val="0B961C28"/>
    <w:rsid w:val="0B9F5682"/>
    <w:rsid w:val="0BA263FA"/>
    <w:rsid w:val="0BA8131B"/>
    <w:rsid w:val="0BAE4C2E"/>
    <w:rsid w:val="0BB87083"/>
    <w:rsid w:val="0BB937CA"/>
    <w:rsid w:val="0BC6FEA8"/>
    <w:rsid w:val="0BCA8485"/>
    <w:rsid w:val="0BCE448E"/>
    <w:rsid w:val="0BD0A079"/>
    <w:rsid w:val="0BDF3210"/>
    <w:rsid w:val="0BE3188E"/>
    <w:rsid w:val="0BEB961F"/>
    <w:rsid w:val="0BF7AA9E"/>
    <w:rsid w:val="0BFDAA74"/>
    <w:rsid w:val="0C00F00B"/>
    <w:rsid w:val="0C2122A3"/>
    <w:rsid w:val="0C2BEE18"/>
    <w:rsid w:val="0C37B198"/>
    <w:rsid w:val="0C48CA3F"/>
    <w:rsid w:val="0C51E90F"/>
    <w:rsid w:val="0C5472FA"/>
    <w:rsid w:val="0C57CCF9"/>
    <w:rsid w:val="0C58EAA7"/>
    <w:rsid w:val="0C7B8262"/>
    <w:rsid w:val="0C82D08F"/>
    <w:rsid w:val="0C878D02"/>
    <w:rsid w:val="0C95145A"/>
    <w:rsid w:val="0CA08039"/>
    <w:rsid w:val="0CB2D47F"/>
    <w:rsid w:val="0CB7AE61"/>
    <w:rsid w:val="0CB8AA3D"/>
    <w:rsid w:val="0CB8EB3A"/>
    <w:rsid w:val="0CBE91FB"/>
    <w:rsid w:val="0CC28EF8"/>
    <w:rsid w:val="0CD194CF"/>
    <w:rsid w:val="0CD9D596"/>
    <w:rsid w:val="0CDDDCD6"/>
    <w:rsid w:val="0CDFDEFA"/>
    <w:rsid w:val="0CFB70EA"/>
    <w:rsid w:val="0CFDE229"/>
    <w:rsid w:val="0D031307"/>
    <w:rsid w:val="0D0F1725"/>
    <w:rsid w:val="0D1C5FA8"/>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83C865"/>
    <w:rsid w:val="0D9048BD"/>
    <w:rsid w:val="0D9A757F"/>
    <w:rsid w:val="0DAAB2A9"/>
    <w:rsid w:val="0DB33125"/>
    <w:rsid w:val="0DB4CEE5"/>
    <w:rsid w:val="0DC0E89B"/>
    <w:rsid w:val="0DC3E97B"/>
    <w:rsid w:val="0DC95FEE"/>
    <w:rsid w:val="0DCDA82E"/>
    <w:rsid w:val="0DE4C898"/>
    <w:rsid w:val="0DE6E4D2"/>
    <w:rsid w:val="0DEB3D6F"/>
    <w:rsid w:val="0DEE9A94"/>
    <w:rsid w:val="0DF55373"/>
    <w:rsid w:val="0DFD6A95"/>
    <w:rsid w:val="0E03529D"/>
    <w:rsid w:val="0E04608E"/>
    <w:rsid w:val="0E0AB87B"/>
    <w:rsid w:val="0E0DAE69"/>
    <w:rsid w:val="0E20F1ED"/>
    <w:rsid w:val="0E2E49DE"/>
    <w:rsid w:val="0E3F31ED"/>
    <w:rsid w:val="0E52BE14"/>
    <w:rsid w:val="0E65D67B"/>
    <w:rsid w:val="0E6AB295"/>
    <w:rsid w:val="0E6B217D"/>
    <w:rsid w:val="0E853A85"/>
    <w:rsid w:val="0E923328"/>
    <w:rsid w:val="0E9BB443"/>
    <w:rsid w:val="0EA56520"/>
    <w:rsid w:val="0EA68478"/>
    <w:rsid w:val="0EB6B363"/>
    <w:rsid w:val="0EBA18B4"/>
    <w:rsid w:val="0EBA3A4F"/>
    <w:rsid w:val="0EBF63A3"/>
    <w:rsid w:val="0EC441E5"/>
    <w:rsid w:val="0EC62B77"/>
    <w:rsid w:val="0ED3C336"/>
    <w:rsid w:val="0ED7546C"/>
    <w:rsid w:val="0EE6B793"/>
    <w:rsid w:val="0EEAB132"/>
    <w:rsid w:val="0EEE1454"/>
    <w:rsid w:val="0EF05F22"/>
    <w:rsid w:val="0EF1178E"/>
    <w:rsid w:val="0F00B923"/>
    <w:rsid w:val="0F066CA8"/>
    <w:rsid w:val="0F0E0D73"/>
    <w:rsid w:val="0F2B0D90"/>
    <w:rsid w:val="0F3BDC36"/>
    <w:rsid w:val="0F3EE79C"/>
    <w:rsid w:val="0F424A3E"/>
    <w:rsid w:val="0F43FD42"/>
    <w:rsid w:val="0F495A56"/>
    <w:rsid w:val="0F530DA9"/>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B192F"/>
    <w:rsid w:val="0FB08E71"/>
    <w:rsid w:val="0FB3E0BC"/>
    <w:rsid w:val="0FBDC468"/>
    <w:rsid w:val="0FBFEE6E"/>
    <w:rsid w:val="0FC67C60"/>
    <w:rsid w:val="0FC8D418"/>
    <w:rsid w:val="0FCE71EA"/>
    <w:rsid w:val="0FCFBAFE"/>
    <w:rsid w:val="0FD4659F"/>
    <w:rsid w:val="0FD57219"/>
    <w:rsid w:val="0FD7F89E"/>
    <w:rsid w:val="0FD90DA8"/>
    <w:rsid w:val="0FE5378C"/>
    <w:rsid w:val="0FE8EA68"/>
    <w:rsid w:val="0FF996EA"/>
    <w:rsid w:val="0FFE19F8"/>
    <w:rsid w:val="1011A396"/>
    <w:rsid w:val="101F0E20"/>
    <w:rsid w:val="10250948"/>
    <w:rsid w:val="103591A0"/>
    <w:rsid w:val="10410DCB"/>
    <w:rsid w:val="1045AA18"/>
    <w:rsid w:val="1060EE55"/>
    <w:rsid w:val="1067F3E3"/>
    <w:rsid w:val="10689160"/>
    <w:rsid w:val="106F9C66"/>
    <w:rsid w:val="1098146D"/>
    <w:rsid w:val="10AD3F06"/>
    <w:rsid w:val="10B3BAEC"/>
    <w:rsid w:val="10C322D9"/>
    <w:rsid w:val="10C7E97F"/>
    <w:rsid w:val="10CA6CC9"/>
    <w:rsid w:val="10E0438C"/>
    <w:rsid w:val="10E1B1D1"/>
    <w:rsid w:val="10EEB921"/>
    <w:rsid w:val="10F87361"/>
    <w:rsid w:val="1126A5D9"/>
    <w:rsid w:val="112D00BB"/>
    <w:rsid w:val="11319604"/>
    <w:rsid w:val="1136B0CD"/>
    <w:rsid w:val="11390EAD"/>
    <w:rsid w:val="113A4274"/>
    <w:rsid w:val="1157325F"/>
    <w:rsid w:val="1157ECE4"/>
    <w:rsid w:val="115A15A4"/>
    <w:rsid w:val="116B58FB"/>
    <w:rsid w:val="116EACBB"/>
    <w:rsid w:val="1170BD49"/>
    <w:rsid w:val="117A1885"/>
    <w:rsid w:val="11819A0E"/>
    <w:rsid w:val="1184D479"/>
    <w:rsid w:val="118D9191"/>
    <w:rsid w:val="118E121F"/>
    <w:rsid w:val="118E4B31"/>
    <w:rsid w:val="119247C4"/>
    <w:rsid w:val="1195D980"/>
    <w:rsid w:val="119FD38B"/>
    <w:rsid w:val="11AF0499"/>
    <w:rsid w:val="11B7AA6C"/>
    <w:rsid w:val="11B92F58"/>
    <w:rsid w:val="11C2713A"/>
    <w:rsid w:val="11CF7C9D"/>
    <w:rsid w:val="11DAD32B"/>
    <w:rsid w:val="11F6D05E"/>
    <w:rsid w:val="11F8F7D0"/>
    <w:rsid w:val="11FBE277"/>
    <w:rsid w:val="12080E9B"/>
    <w:rsid w:val="1217836A"/>
    <w:rsid w:val="12230D70"/>
    <w:rsid w:val="1225B798"/>
    <w:rsid w:val="1227A8E7"/>
    <w:rsid w:val="1232F1CE"/>
    <w:rsid w:val="12339129"/>
    <w:rsid w:val="124DA0CD"/>
    <w:rsid w:val="124EC0BC"/>
    <w:rsid w:val="125B412A"/>
    <w:rsid w:val="12607E34"/>
    <w:rsid w:val="1263B9E0"/>
    <w:rsid w:val="12691133"/>
    <w:rsid w:val="126B9177"/>
    <w:rsid w:val="12753047"/>
    <w:rsid w:val="127878AD"/>
    <w:rsid w:val="12788802"/>
    <w:rsid w:val="127DD980"/>
    <w:rsid w:val="12A45C2E"/>
    <w:rsid w:val="12ACF341"/>
    <w:rsid w:val="12B0306F"/>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D2DB2"/>
    <w:rsid w:val="13145B57"/>
    <w:rsid w:val="131E75CE"/>
    <w:rsid w:val="1321AE78"/>
    <w:rsid w:val="13235C1D"/>
    <w:rsid w:val="1328D289"/>
    <w:rsid w:val="13344B10"/>
    <w:rsid w:val="1335402A"/>
    <w:rsid w:val="135C80EB"/>
    <w:rsid w:val="136CE497"/>
    <w:rsid w:val="1376B14E"/>
    <w:rsid w:val="13790C7C"/>
    <w:rsid w:val="13828FF3"/>
    <w:rsid w:val="1393B4FC"/>
    <w:rsid w:val="1393C816"/>
    <w:rsid w:val="13989F4E"/>
    <w:rsid w:val="139E2D60"/>
    <w:rsid w:val="13AB8C63"/>
    <w:rsid w:val="13B00A5E"/>
    <w:rsid w:val="13B5B48C"/>
    <w:rsid w:val="13C8D8D6"/>
    <w:rsid w:val="13C9890C"/>
    <w:rsid w:val="13CEAD7E"/>
    <w:rsid w:val="13CF6E0C"/>
    <w:rsid w:val="13D3C609"/>
    <w:rsid w:val="13D4272A"/>
    <w:rsid w:val="13DE0ABD"/>
    <w:rsid w:val="13E7BF9B"/>
    <w:rsid w:val="13F539E1"/>
    <w:rsid w:val="13FB7CB4"/>
    <w:rsid w:val="140EC285"/>
    <w:rsid w:val="1430B18F"/>
    <w:rsid w:val="143D6F78"/>
    <w:rsid w:val="1446FB14"/>
    <w:rsid w:val="1447617F"/>
    <w:rsid w:val="1449DB7B"/>
    <w:rsid w:val="1454A44C"/>
    <w:rsid w:val="145F1EE3"/>
    <w:rsid w:val="14623580"/>
    <w:rsid w:val="14628576"/>
    <w:rsid w:val="14683F49"/>
    <w:rsid w:val="1469B3E7"/>
    <w:rsid w:val="146A8D27"/>
    <w:rsid w:val="147A8213"/>
    <w:rsid w:val="1488760B"/>
    <w:rsid w:val="149F3218"/>
    <w:rsid w:val="14AC68BA"/>
    <w:rsid w:val="14C16C4D"/>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313242"/>
    <w:rsid w:val="153C0617"/>
    <w:rsid w:val="154FE8BA"/>
    <w:rsid w:val="15514876"/>
    <w:rsid w:val="1563B4CC"/>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B3AEC"/>
    <w:rsid w:val="15CF78CE"/>
    <w:rsid w:val="15D6EEA4"/>
    <w:rsid w:val="15DF104C"/>
    <w:rsid w:val="15ED2F15"/>
    <w:rsid w:val="15ED4751"/>
    <w:rsid w:val="15FAE456"/>
    <w:rsid w:val="160BC335"/>
    <w:rsid w:val="160D23FB"/>
    <w:rsid w:val="16126F34"/>
    <w:rsid w:val="16169F9F"/>
    <w:rsid w:val="1618F9D9"/>
    <w:rsid w:val="161F72C3"/>
    <w:rsid w:val="1638C408"/>
    <w:rsid w:val="1642B854"/>
    <w:rsid w:val="164623F1"/>
    <w:rsid w:val="16558C10"/>
    <w:rsid w:val="1657444E"/>
    <w:rsid w:val="166416FF"/>
    <w:rsid w:val="1675A43C"/>
    <w:rsid w:val="16795638"/>
    <w:rsid w:val="167A71ED"/>
    <w:rsid w:val="167EC9D4"/>
    <w:rsid w:val="168F17A0"/>
    <w:rsid w:val="16A26583"/>
    <w:rsid w:val="16A33869"/>
    <w:rsid w:val="16A44174"/>
    <w:rsid w:val="16A775F0"/>
    <w:rsid w:val="16A9E01F"/>
    <w:rsid w:val="16AC9834"/>
    <w:rsid w:val="16B38A05"/>
    <w:rsid w:val="16BCDF6B"/>
    <w:rsid w:val="16C60F8D"/>
    <w:rsid w:val="16DBD63A"/>
    <w:rsid w:val="16DDCE78"/>
    <w:rsid w:val="16DF5AC8"/>
    <w:rsid w:val="16EA9DA5"/>
    <w:rsid w:val="16EC60AD"/>
    <w:rsid w:val="16F1A440"/>
    <w:rsid w:val="17099A7C"/>
    <w:rsid w:val="171F5113"/>
    <w:rsid w:val="1720A3A9"/>
    <w:rsid w:val="172277DE"/>
    <w:rsid w:val="1725FB79"/>
    <w:rsid w:val="173A12A2"/>
    <w:rsid w:val="173E482B"/>
    <w:rsid w:val="1747CCB9"/>
    <w:rsid w:val="174A9A0A"/>
    <w:rsid w:val="1750F1D9"/>
    <w:rsid w:val="1751A501"/>
    <w:rsid w:val="17524A4C"/>
    <w:rsid w:val="17528674"/>
    <w:rsid w:val="175514AC"/>
    <w:rsid w:val="17563DB4"/>
    <w:rsid w:val="175B8EC9"/>
    <w:rsid w:val="1760A181"/>
    <w:rsid w:val="17616442"/>
    <w:rsid w:val="1783F69B"/>
    <w:rsid w:val="17891792"/>
    <w:rsid w:val="1789D27D"/>
    <w:rsid w:val="178A3B71"/>
    <w:rsid w:val="178C0883"/>
    <w:rsid w:val="1798A2FC"/>
    <w:rsid w:val="17A482FA"/>
    <w:rsid w:val="17B05AE6"/>
    <w:rsid w:val="17BDF36E"/>
    <w:rsid w:val="17C16397"/>
    <w:rsid w:val="17C4CC66"/>
    <w:rsid w:val="17D2E5CC"/>
    <w:rsid w:val="17DCA2C6"/>
    <w:rsid w:val="17E1960B"/>
    <w:rsid w:val="17F5D457"/>
    <w:rsid w:val="17FFFE97"/>
    <w:rsid w:val="180AFBBD"/>
    <w:rsid w:val="180B5EC3"/>
    <w:rsid w:val="180CC084"/>
    <w:rsid w:val="18178ECE"/>
    <w:rsid w:val="181DB520"/>
    <w:rsid w:val="181F6F42"/>
    <w:rsid w:val="18243413"/>
    <w:rsid w:val="1828C9A5"/>
    <w:rsid w:val="1828EFC3"/>
    <w:rsid w:val="182B55C7"/>
    <w:rsid w:val="182FE00D"/>
    <w:rsid w:val="18303EE1"/>
    <w:rsid w:val="183207F7"/>
    <w:rsid w:val="18353774"/>
    <w:rsid w:val="18364486"/>
    <w:rsid w:val="18383EB1"/>
    <w:rsid w:val="183B304C"/>
    <w:rsid w:val="183C074C"/>
    <w:rsid w:val="1848D7E3"/>
    <w:rsid w:val="184B91C7"/>
    <w:rsid w:val="184EEA28"/>
    <w:rsid w:val="18575E3E"/>
    <w:rsid w:val="18687E84"/>
    <w:rsid w:val="186C167C"/>
    <w:rsid w:val="18725F82"/>
    <w:rsid w:val="18848FA0"/>
    <w:rsid w:val="1885ECD2"/>
    <w:rsid w:val="18909024"/>
    <w:rsid w:val="1896F28D"/>
    <w:rsid w:val="189AADFB"/>
    <w:rsid w:val="18B0F195"/>
    <w:rsid w:val="18BDFE50"/>
    <w:rsid w:val="18C7A8F0"/>
    <w:rsid w:val="18CDB014"/>
    <w:rsid w:val="18DCA2F7"/>
    <w:rsid w:val="18E0B167"/>
    <w:rsid w:val="18E28455"/>
    <w:rsid w:val="190122D4"/>
    <w:rsid w:val="191567ED"/>
    <w:rsid w:val="191C7FE5"/>
    <w:rsid w:val="192E13FF"/>
    <w:rsid w:val="1936E5CE"/>
    <w:rsid w:val="194BA168"/>
    <w:rsid w:val="19531399"/>
    <w:rsid w:val="196D76CF"/>
    <w:rsid w:val="196E80C5"/>
    <w:rsid w:val="197BAA99"/>
    <w:rsid w:val="198366A9"/>
    <w:rsid w:val="198E5E99"/>
    <w:rsid w:val="198EB7F0"/>
    <w:rsid w:val="198F2B13"/>
    <w:rsid w:val="1993F409"/>
    <w:rsid w:val="199A5258"/>
    <w:rsid w:val="19A1071A"/>
    <w:rsid w:val="19A1B1F1"/>
    <w:rsid w:val="19A9B7B3"/>
    <w:rsid w:val="19AD4A35"/>
    <w:rsid w:val="19B92A84"/>
    <w:rsid w:val="19BB0F8F"/>
    <w:rsid w:val="19BF8CD7"/>
    <w:rsid w:val="19C19A70"/>
    <w:rsid w:val="19C319D4"/>
    <w:rsid w:val="19C4F54A"/>
    <w:rsid w:val="19C7DC64"/>
    <w:rsid w:val="19C9091D"/>
    <w:rsid w:val="19E1B2B2"/>
    <w:rsid w:val="19E3F30F"/>
    <w:rsid w:val="19F8A1AE"/>
    <w:rsid w:val="19FE8682"/>
    <w:rsid w:val="1A022029"/>
    <w:rsid w:val="1A0537AC"/>
    <w:rsid w:val="1A06E3F6"/>
    <w:rsid w:val="1A092D2D"/>
    <w:rsid w:val="1A1AE884"/>
    <w:rsid w:val="1A28A8F4"/>
    <w:rsid w:val="1A29C02C"/>
    <w:rsid w:val="1A33A2C9"/>
    <w:rsid w:val="1A3FC0F3"/>
    <w:rsid w:val="1A405600"/>
    <w:rsid w:val="1A47D1B4"/>
    <w:rsid w:val="1A494AED"/>
    <w:rsid w:val="1A6FDBB5"/>
    <w:rsid w:val="1A70A65D"/>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63EF3"/>
    <w:rsid w:val="1AEE62CA"/>
    <w:rsid w:val="1AFB1589"/>
    <w:rsid w:val="1B0EBAD2"/>
    <w:rsid w:val="1B2468B2"/>
    <w:rsid w:val="1B254520"/>
    <w:rsid w:val="1B2D90F1"/>
    <w:rsid w:val="1B2FC46A"/>
    <w:rsid w:val="1B41C172"/>
    <w:rsid w:val="1B42D767"/>
    <w:rsid w:val="1B453ABF"/>
    <w:rsid w:val="1B518B55"/>
    <w:rsid w:val="1B5D7A33"/>
    <w:rsid w:val="1B6264E9"/>
    <w:rsid w:val="1B6EC389"/>
    <w:rsid w:val="1B707517"/>
    <w:rsid w:val="1B74987B"/>
    <w:rsid w:val="1B750A68"/>
    <w:rsid w:val="1B75C282"/>
    <w:rsid w:val="1B8236CC"/>
    <w:rsid w:val="1B86FB28"/>
    <w:rsid w:val="1B8DB073"/>
    <w:rsid w:val="1B9FCB79"/>
    <w:rsid w:val="1BAC44F3"/>
    <w:rsid w:val="1BB209E4"/>
    <w:rsid w:val="1BD71299"/>
    <w:rsid w:val="1BE36018"/>
    <w:rsid w:val="1BEC260C"/>
    <w:rsid w:val="1C0282B5"/>
    <w:rsid w:val="1C073844"/>
    <w:rsid w:val="1C07490E"/>
    <w:rsid w:val="1C1260DC"/>
    <w:rsid w:val="1C15EAAC"/>
    <w:rsid w:val="1C197423"/>
    <w:rsid w:val="1C22942F"/>
    <w:rsid w:val="1C287D5D"/>
    <w:rsid w:val="1C379C63"/>
    <w:rsid w:val="1C3C0BD4"/>
    <w:rsid w:val="1C583367"/>
    <w:rsid w:val="1C760587"/>
    <w:rsid w:val="1C940215"/>
    <w:rsid w:val="1CA1D9DF"/>
    <w:rsid w:val="1CAC9695"/>
    <w:rsid w:val="1CAD91F2"/>
    <w:rsid w:val="1CB3B44F"/>
    <w:rsid w:val="1CC0563E"/>
    <w:rsid w:val="1CC39074"/>
    <w:rsid w:val="1CC61305"/>
    <w:rsid w:val="1CC8A670"/>
    <w:rsid w:val="1CD2C5B4"/>
    <w:rsid w:val="1CD6F30E"/>
    <w:rsid w:val="1CD99204"/>
    <w:rsid w:val="1CFD35C7"/>
    <w:rsid w:val="1CFE2EA7"/>
    <w:rsid w:val="1CFEFD4F"/>
    <w:rsid w:val="1CFF2077"/>
    <w:rsid w:val="1D0F2E9A"/>
    <w:rsid w:val="1D126BFF"/>
    <w:rsid w:val="1D1298F2"/>
    <w:rsid w:val="1D1DE4DD"/>
    <w:rsid w:val="1D2FB3E7"/>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16B07"/>
    <w:rsid w:val="1DEAD150"/>
    <w:rsid w:val="1DEDC355"/>
    <w:rsid w:val="1DF5C67B"/>
    <w:rsid w:val="1E17BAB2"/>
    <w:rsid w:val="1E22DDEE"/>
    <w:rsid w:val="1E2A6CEC"/>
    <w:rsid w:val="1E2CA35C"/>
    <w:rsid w:val="1E2EAFD6"/>
    <w:rsid w:val="1E41498E"/>
    <w:rsid w:val="1E45D7F9"/>
    <w:rsid w:val="1E47F388"/>
    <w:rsid w:val="1E496EF3"/>
    <w:rsid w:val="1E4DF904"/>
    <w:rsid w:val="1E516D9D"/>
    <w:rsid w:val="1E51B5EB"/>
    <w:rsid w:val="1E544E62"/>
    <w:rsid w:val="1E54BB70"/>
    <w:rsid w:val="1E583507"/>
    <w:rsid w:val="1E639DAE"/>
    <w:rsid w:val="1E691280"/>
    <w:rsid w:val="1E6D17C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475E8"/>
    <w:rsid w:val="1F2D6B5E"/>
    <w:rsid w:val="1F328FB3"/>
    <w:rsid w:val="1F3C826D"/>
    <w:rsid w:val="1F3C90F8"/>
    <w:rsid w:val="1F3DEC68"/>
    <w:rsid w:val="1F4CFB24"/>
    <w:rsid w:val="1F542ADA"/>
    <w:rsid w:val="1F58AF75"/>
    <w:rsid w:val="1F594370"/>
    <w:rsid w:val="1F5A464D"/>
    <w:rsid w:val="1F5BA80F"/>
    <w:rsid w:val="1F6096A5"/>
    <w:rsid w:val="1F6B54A6"/>
    <w:rsid w:val="1F74597F"/>
    <w:rsid w:val="1F782E4D"/>
    <w:rsid w:val="1F84D915"/>
    <w:rsid w:val="1F882481"/>
    <w:rsid w:val="1F8AF037"/>
    <w:rsid w:val="1FA6FCA2"/>
    <w:rsid w:val="1FA7EE15"/>
    <w:rsid w:val="1FB78B12"/>
    <w:rsid w:val="1FB7FA98"/>
    <w:rsid w:val="1FBC8940"/>
    <w:rsid w:val="1FBE527F"/>
    <w:rsid w:val="1FCA069B"/>
    <w:rsid w:val="1FE0355D"/>
    <w:rsid w:val="1FEAE0EF"/>
    <w:rsid w:val="1FEBA8D3"/>
    <w:rsid w:val="1FEF688E"/>
    <w:rsid w:val="1FF6404B"/>
    <w:rsid w:val="1FFBBD9C"/>
    <w:rsid w:val="2009F5B7"/>
    <w:rsid w:val="200B6494"/>
    <w:rsid w:val="200B749E"/>
    <w:rsid w:val="2013730C"/>
    <w:rsid w:val="20139FAE"/>
    <w:rsid w:val="2016629D"/>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CCD7B"/>
    <w:rsid w:val="207F6F08"/>
    <w:rsid w:val="20855C6F"/>
    <w:rsid w:val="209DF28F"/>
    <w:rsid w:val="20A0424D"/>
    <w:rsid w:val="20A4EF60"/>
    <w:rsid w:val="20BBD4BE"/>
    <w:rsid w:val="20BD5219"/>
    <w:rsid w:val="20C3B943"/>
    <w:rsid w:val="20C4D9FD"/>
    <w:rsid w:val="20D397DC"/>
    <w:rsid w:val="20E91AC4"/>
    <w:rsid w:val="20EEDF52"/>
    <w:rsid w:val="20F6D4C6"/>
    <w:rsid w:val="20F877E1"/>
    <w:rsid w:val="20FA646B"/>
    <w:rsid w:val="210FFE10"/>
    <w:rsid w:val="2117AB48"/>
    <w:rsid w:val="2121DAEA"/>
    <w:rsid w:val="213D3A79"/>
    <w:rsid w:val="214E3805"/>
    <w:rsid w:val="21549839"/>
    <w:rsid w:val="2155C762"/>
    <w:rsid w:val="2156FB31"/>
    <w:rsid w:val="215D933F"/>
    <w:rsid w:val="21620A25"/>
    <w:rsid w:val="2164D3F9"/>
    <w:rsid w:val="2169BDC9"/>
    <w:rsid w:val="2172131F"/>
    <w:rsid w:val="217A639C"/>
    <w:rsid w:val="217BA9B8"/>
    <w:rsid w:val="218599C6"/>
    <w:rsid w:val="218C4C16"/>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4324C"/>
    <w:rsid w:val="220E6074"/>
    <w:rsid w:val="220FA891"/>
    <w:rsid w:val="2213C37F"/>
    <w:rsid w:val="221A9727"/>
    <w:rsid w:val="22289882"/>
    <w:rsid w:val="2233638B"/>
    <w:rsid w:val="223AD4E3"/>
    <w:rsid w:val="2241D5B5"/>
    <w:rsid w:val="2242E088"/>
    <w:rsid w:val="22463317"/>
    <w:rsid w:val="224B0516"/>
    <w:rsid w:val="224C9310"/>
    <w:rsid w:val="224FF475"/>
    <w:rsid w:val="22570780"/>
    <w:rsid w:val="225712E6"/>
    <w:rsid w:val="225ADC35"/>
    <w:rsid w:val="225CC6BB"/>
    <w:rsid w:val="2264ABC3"/>
    <w:rsid w:val="22710ADC"/>
    <w:rsid w:val="22720C78"/>
    <w:rsid w:val="2274172C"/>
    <w:rsid w:val="2281E4C2"/>
    <w:rsid w:val="2285E6D3"/>
    <w:rsid w:val="2297CEDE"/>
    <w:rsid w:val="22991542"/>
    <w:rsid w:val="22A3D116"/>
    <w:rsid w:val="22AA81B8"/>
    <w:rsid w:val="22B2CB7F"/>
    <w:rsid w:val="22BE81A9"/>
    <w:rsid w:val="22C16365"/>
    <w:rsid w:val="22C7DD5E"/>
    <w:rsid w:val="22C7FB1E"/>
    <w:rsid w:val="22C9010C"/>
    <w:rsid w:val="22CCACFF"/>
    <w:rsid w:val="22D7B8CC"/>
    <w:rsid w:val="22E537F5"/>
    <w:rsid w:val="22F22020"/>
    <w:rsid w:val="22F86532"/>
    <w:rsid w:val="2301144E"/>
    <w:rsid w:val="2306FBA7"/>
    <w:rsid w:val="231AE615"/>
    <w:rsid w:val="2320465F"/>
    <w:rsid w:val="23280C41"/>
    <w:rsid w:val="23289826"/>
    <w:rsid w:val="232C65C5"/>
    <w:rsid w:val="2337DB77"/>
    <w:rsid w:val="234224B4"/>
    <w:rsid w:val="23531E67"/>
    <w:rsid w:val="235862B5"/>
    <w:rsid w:val="235C7113"/>
    <w:rsid w:val="235C82AF"/>
    <w:rsid w:val="235CADD4"/>
    <w:rsid w:val="235F9001"/>
    <w:rsid w:val="23639249"/>
    <w:rsid w:val="2363AE05"/>
    <w:rsid w:val="2368BBC8"/>
    <w:rsid w:val="23733EDD"/>
    <w:rsid w:val="237AC6CD"/>
    <w:rsid w:val="2380A916"/>
    <w:rsid w:val="23868E75"/>
    <w:rsid w:val="239877DF"/>
    <w:rsid w:val="239B4897"/>
    <w:rsid w:val="23ABEE98"/>
    <w:rsid w:val="23B1E560"/>
    <w:rsid w:val="23B4FC6D"/>
    <w:rsid w:val="23B792FA"/>
    <w:rsid w:val="23BC401A"/>
    <w:rsid w:val="23C02D32"/>
    <w:rsid w:val="23C189A7"/>
    <w:rsid w:val="23C8810B"/>
    <w:rsid w:val="23C9CDB1"/>
    <w:rsid w:val="23CDA49B"/>
    <w:rsid w:val="23D389A9"/>
    <w:rsid w:val="23DD2EFA"/>
    <w:rsid w:val="23E04014"/>
    <w:rsid w:val="23E6B664"/>
    <w:rsid w:val="23E7F6F9"/>
    <w:rsid w:val="23EF0A32"/>
    <w:rsid w:val="2408E1A8"/>
    <w:rsid w:val="240AD6D4"/>
    <w:rsid w:val="241B2852"/>
    <w:rsid w:val="2423EE90"/>
    <w:rsid w:val="2426DAE9"/>
    <w:rsid w:val="2439261C"/>
    <w:rsid w:val="243CEED3"/>
    <w:rsid w:val="24459D92"/>
    <w:rsid w:val="244AC1B7"/>
    <w:rsid w:val="245A576C"/>
    <w:rsid w:val="2466ED41"/>
    <w:rsid w:val="2478057A"/>
    <w:rsid w:val="248226C3"/>
    <w:rsid w:val="24902C85"/>
    <w:rsid w:val="24A2E658"/>
    <w:rsid w:val="24B2AC76"/>
    <w:rsid w:val="24B713D8"/>
    <w:rsid w:val="24B8A3C6"/>
    <w:rsid w:val="24B95C25"/>
    <w:rsid w:val="24BE320F"/>
    <w:rsid w:val="24C03735"/>
    <w:rsid w:val="24C9E41E"/>
    <w:rsid w:val="24CD48CB"/>
    <w:rsid w:val="24CD9CD8"/>
    <w:rsid w:val="24D1AB40"/>
    <w:rsid w:val="24E30F15"/>
    <w:rsid w:val="24E4C893"/>
    <w:rsid w:val="24E538D0"/>
    <w:rsid w:val="24EDF9DF"/>
    <w:rsid w:val="24EE6ECD"/>
    <w:rsid w:val="2515ACB7"/>
    <w:rsid w:val="251A9FC3"/>
    <w:rsid w:val="25263338"/>
    <w:rsid w:val="2527988A"/>
    <w:rsid w:val="252B1207"/>
    <w:rsid w:val="2534A136"/>
    <w:rsid w:val="2536CB49"/>
    <w:rsid w:val="253D31FE"/>
    <w:rsid w:val="254F037F"/>
    <w:rsid w:val="2557BADC"/>
    <w:rsid w:val="255C9626"/>
    <w:rsid w:val="255CA074"/>
    <w:rsid w:val="25636F1A"/>
    <w:rsid w:val="25785F39"/>
    <w:rsid w:val="25788DCB"/>
    <w:rsid w:val="2578C261"/>
    <w:rsid w:val="257B3788"/>
    <w:rsid w:val="25851476"/>
    <w:rsid w:val="2593C3F2"/>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1C9DB8"/>
    <w:rsid w:val="2623F608"/>
    <w:rsid w:val="262D4E8F"/>
    <w:rsid w:val="263DC9E4"/>
    <w:rsid w:val="264674EB"/>
    <w:rsid w:val="26563994"/>
    <w:rsid w:val="2666F189"/>
    <w:rsid w:val="2667BDAA"/>
    <w:rsid w:val="266D370D"/>
    <w:rsid w:val="266E6CA1"/>
    <w:rsid w:val="266ECB92"/>
    <w:rsid w:val="266F9813"/>
    <w:rsid w:val="26732DB7"/>
    <w:rsid w:val="2677FC97"/>
    <w:rsid w:val="267C2280"/>
    <w:rsid w:val="267D0345"/>
    <w:rsid w:val="267D0DC6"/>
    <w:rsid w:val="268FB1C4"/>
    <w:rsid w:val="26900672"/>
    <w:rsid w:val="2698FD4D"/>
    <w:rsid w:val="269BA3F8"/>
    <w:rsid w:val="269C4310"/>
    <w:rsid w:val="26A4E8BF"/>
    <w:rsid w:val="26AA371C"/>
    <w:rsid w:val="26AD67BC"/>
    <w:rsid w:val="26B53064"/>
    <w:rsid w:val="26BAEC13"/>
    <w:rsid w:val="26BE01E1"/>
    <w:rsid w:val="26BF9866"/>
    <w:rsid w:val="26C1401E"/>
    <w:rsid w:val="26C4B5E5"/>
    <w:rsid w:val="26CCB658"/>
    <w:rsid w:val="26D110EC"/>
    <w:rsid w:val="26E52334"/>
    <w:rsid w:val="26F6B9A1"/>
    <w:rsid w:val="26F9ED3B"/>
    <w:rsid w:val="2709BE12"/>
    <w:rsid w:val="270B6110"/>
    <w:rsid w:val="270B659B"/>
    <w:rsid w:val="271240A4"/>
    <w:rsid w:val="2729B103"/>
    <w:rsid w:val="272BB92A"/>
    <w:rsid w:val="272D322A"/>
    <w:rsid w:val="272F036D"/>
    <w:rsid w:val="2734534C"/>
    <w:rsid w:val="273604CC"/>
    <w:rsid w:val="2741C45B"/>
    <w:rsid w:val="274D1448"/>
    <w:rsid w:val="274F8BA1"/>
    <w:rsid w:val="2760381A"/>
    <w:rsid w:val="276E9620"/>
    <w:rsid w:val="2776ACE6"/>
    <w:rsid w:val="2778E300"/>
    <w:rsid w:val="277CCB3B"/>
    <w:rsid w:val="277FF921"/>
    <w:rsid w:val="27810BA3"/>
    <w:rsid w:val="27836DE0"/>
    <w:rsid w:val="27875DE4"/>
    <w:rsid w:val="2792E3C5"/>
    <w:rsid w:val="279D7398"/>
    <w:rsid w:val="27A80B4B"/>
    <w:rsid w:val="27AA1156"/>
    <w:rsid w:val="27ABE54E"/>
    <w:rsid w:val="27AFAB7F"/>
    <w:rsid w:val="27B74105"/>
    <w:rsid w:val="27B76780"/>
    <w:rsid w:val="27BC6BCA"/>
    <w:rsid w:val="27C5E5E8"/>
    <w:rsid w:val="27C8821F"/>
    <w:rsid w:val="27D4157D"/>
    <w:rsid w:val="27DF1F1D"/>
    <w:rsid w:val="27DF4495"/>
    <w:rsid w:val="27F49D2B"/>
    <w:rsid w:val="27F957F3"/>
    <w:rsid w:val="27FA0889"/>
    <w:rsid w:val="27FC606D"/>
    <w:rsid w:val="280162B9"/>
    <w:rsid w:val="2805616B"/>
    <w:rsid w:val="28072E2E"/>
    <w:rsid w:val="281675F5"/>
    <w:rsid w:val="28193948"/>
    <w:rsid w:val="281A5888"/>
    <w:rsid w:val="281FE6C3"/>
    <w:rsid w:val="283174C1"/>
    <w:rsid w:val="28476708"/>
    <w:rsid w:val="284A1521"/>
    <w:rsid w:val="28516470"/>
    <w:rsid w:val="285E5868"/>
    <w:rsid w:val="286A2D63"/>
    <w:rsid w:val="2877B3C9"/>
    <w:rsid w:val="28785770"/>
    <w:rsid w:val="287B3F11"/>
    <w:rsid w:val="287EE16B"/>
    <w:rsid w:val="288746DA"/>
    <w:rsid w:val="2891FC96"/>
    <w:rsid w:val="2898780E"/>
    <w:rsid w:val="28A36A3E"/>
    <w:rsid w:val="28AE1801"/>
    <w:rsid w:val="28BDE7CE"/>
    <w:rsid w:val="28C0CE82"/>
    <w:rsid w:val="28CFAEB0"/>
    <w:rsid w:val="28D7D991"/>
    <w:rsid w:val="28E2BFA0"/>
    <w:rsid w:val="28FD5400"/>
    <w:rsid w:val="2901500F"/>
    <w:rsid w:val="29065B6B"/>
    <w:rsid w:val="2907502A"/>
    <w:rsid w:val="290F047D"/>
    <w:rsid w:val="291454BB"/>
    <w:rsid w:val="2918858E"/>
    <w:rsid w:val="291DDBD8"/>
    <w:rsid w:val="291F6AB6"/>
    <w:rsid w:val="29214B8E"/>
    <w:rsid w:val="2927B3D6"/>
    <w:rsid w:val="292EB426"/>
    <w:rsid w:val="294141FD"/>
    <w:rsid w:val="2958641B"/>
    <w:rsid w:val="2959B76E"/>
    <w:rsid w:val="295E1082"/>
    <w:rsid w:val="2965F678"/>
    <w:rsid w:val="29726E0D"/>
    <w:rsid w:val="297C3EC9"/>
    <w:rsid w:val="297C8FF5"/>
    <w:rsid w:val="297F0936"/>
    <w:rsid w:val="298218CD"/>
    <w:rsid w:val="29853ACD"/>
    <w:rsid w:val="2987021E"/>
    <w:rsid w:val="298DDE64"/>
    <w:rsid w:val="299485AF"/>
    <w:rsid w:val="2994E16B"/>
    <w:rsid w:val="29985F06"/>
    <w:rsid w:val="29A0005F"/>
    <w:rsid w:val="29A2B029"/>
    <w:rsid w:val="29B8AB5E"/>
    <w:rsid w:val="29BF186A"/>
    <w:rsid w:val="29C467C6"/>
    <w:rsid w:val="29D006AE"/>
    <w:rsid w:val="29D0373A"/>
    <w:rsid w:val="29DB25FA"/>
    <w:rsid w:val="29DFE5AB"/>
    <w:rsid w:val="29E2C181"/>
    <w:rsid w:val="2A0225B0"/>
    <w:rsid w:val="2A033B58"/>
    <w:rsid w:val="2A09A3BB"/>
    <w:rsid w:val="2A0D9ED5"/>
    <w:rsid w:val="2A0FD481"/>
    <w:rsid w:val="2A186EBF"/>
    <w:rsid w:val="2A1ABB7C"/>
    <w:rsid w:val="2A1FFFA0"/>
    <w:rsid w:val="2A207867"/>
    <w:rsid w:val="2A21460B"/>
    <w:rsid w:val="2A27F77F"/>
    <w:rsid w:val="2A2F5A37"/>
    <w:rsid w:val="2A472E9F"/>
    <w:rsid w:val="2A6728B8"/>
    <w:rsid w:val="2A717DBF"/>
    <w:rsid w:val="2A75F478"/>
    <w:rsid w:val="2A840584"/>
    <w:rsid w:val="2A89B1CE"/>
    <w:rsid w:val="2A9186C6"/>
    <w:rsid w:val="2A9998B5"/>
    <w:rsid w:val="2A99C188"/>
    <w:rsid w:val="2A9A5E70"/>
    <w:rsid w:val="2A9EAD13"/>
    <w:rsid w:val="2AA1F385"/>
    <w:rsid w:val="2AA23BDA"/>
    <w:rsid w:val="2AAECF52"/>
    <w:rsid w:val="2AB1509F"/>
    <w:rsid w:val="2AB178D0"/>
    <w:rsid w:val="2ABD1EE1"/>
    <w:rsid w:val="2AD113CF"/>
    <w:rsid w:val="2AD46C37"/>
    <w:rsid w:val="2AE67A30"/>
    <w:rsid w:val="2AED786E"/>
    <w:rsid w:val="2AED8EC4"/>
    <w:rsid w:val="2AEDD2C3"/>
    <w:rsid w:val="2AFD487C"/>
    <w:rsid w:val="2B04FF62"/>
    <w:rsid w:val="2B0837A6"/>
    <w:rsid w:val="2B0FAEB7"/>
    <w:rsid w:val="2B1DF831"/>
    <w:rsid w:val="2B1ECC73"/>
    <w:rsid w:val="2B2996F8"/>
    <w:rsid w:val="2B33A6E9"/>
    <w:rsid w:val="2B40F709"/>
    <w:rsid w:val="2B45068C"/>
    <w:rsid w:val="2B4740AD"/>
    <w:rsid w:val="2B496476"/>
    <w:rsid w:val="2B521A9B"/>
    <w:rsid w:val="2B54F3F2"/>
    <w:rsid w:val="2B5651CA"/>
    <w:rsid w:val="2B5AE180"/>
    <w:rsid w:val="2B64A93A"/>
    <w:rsid w:val="2B67071A"/>
    <w:rsid w:val="2B6B1880"/>
    <w:rsid w:val="2B71832E"/>
    <w:rsid w:val="2B819BFA"/>
    <w:rsid w:val="2B88C8AA"/>
    <w:rsid w:val="2B8C305C"/>
    <w:rsid w:val="2B9950AA"/>
    <w:rsid w:val="2B9EB2FC"/>
    <w:rsid w:val="2BB8D872"/>
    <w:rsid w:val="2BBA692E"/>
    <w:rsid w:val="2BC7D9FF"/>
    <w:rsid w:val="2BC9024C"/>
    <w:rsid w:val="2BCB67D6"/>
    <w:rsid w:val="2BCB9151"/>
    <w:rsid w:val="2BCE1D87"/>
    <w:rsid w:val="2BD6747C"/>
    <w:rsid w:val="2BD73B18"/>
    <w:rsid w:val="2BDD971E"/>
    <w:rsid w:val="2BDE0089"/>
    <w:rsid w:val="2BE09630"/>
    <w:rsid w:val="2BE47CBB"/>
    <w:rsid w:val="2BEA9270"/>
    <w:rsid w:val="2BEC601F"/>
    <w:rsid w:val="2BF2F32B"/>
    <w:rsid w:val="2BF58784"/>
    <w:rsid w:val="2BF71072"/>
    <w:rsid w:val="2BF71CCF"/>
    <w:rsid w:val="2BF7390C"/>
    <w:rsid w:val="2BF74DEC"/>
    <w:rsid w:val="2BFB80B7"/>
    <w:rsid w:val="2C05A7F8"/>
    <w:rsid w:val="2C0C4F43"/>
    <w:rsid w:val="2C0E6045"/>
    <w:rsid w:val="2C2799A3"/>
    <w:rsid w:val="2C2EBF7F"/>
    <w:rsid w:val="2C325F17"/>
    <w:rsid w:val="2C435E1A"/>
    <w:rsid w:val="2C44A888"/>
    <w:rsid w:val="2C47635F"/>
    <w:rsid w:val="2C48CAE2"/>
    <w:rsid w:val="2C4F6A0A"/>
    <w:rsid w:val="2C5B17B0"/>
    <w:rsid w:val="2C5E5A14"/>
    <w:rsid w:val="2C607F24"/>
    <w:rsid w:val="2C687814"/>
    <w:rsid w:val="2C7514CC"/>
    <w:rsid w:val="2C84A2AB"/>
    <w:rsid w:val="2C85BF87"/>
    <w:rsid w:val="2C874544"/>
    <w:rsid w:val="2CA742FF"/>
    <w:rsid w:val="2CAED955"/>
    <w:rsid w:val="2CAFF9E2"/>
    <w:rsid w:val="2CB638C1"/>
    <w:rsid w:val="2CB73C1D"/>
    <w:rsid w:val="2CBC0230"/>
    <w:rsid w:val="2CF10D7F"/>
    <w:rsid w:val="2CF6766A"/>
    <w:rsid w:val="2D057D59"/>
    <w:rsid w:val="2D0CFF62"/>
    <w:rsid w:val="2D0F2B74"/>
    <w:rsid w:val="2D116702"/>
    <w:rsid w:val="2D15215C"/>
    <w:rsid w:val="2D2602BE"/>
    <w:rsid w:val="2D286CD0"/>
    <w:rsid w:val="2D2DAF17"/>
    <w:rsid w:val="2D316788"/>
    <w:rsid w:val="2D3239B4"/>
    <w:rsid w:val="2D3494EB"/>
    <w:rsid w:val="2D36211F"/>
    <w:rsid w:val="2D39A208"/>
    <w:rsid w:val="2D39B27B"/>
    <w:rsid w:val="2D39FA08"/>
    <w:rsid w:val="2D44FE59"/>
    <w:rsid w:val="2D4BC314"/>
    <w:rsid w:val="2D57328C"/>
    <w:rsid w:val="2D590D0D"/>
    <w:rsid w:val="2D5DA1DF"/>
    <w:rsid w:val="2D5E3A26"/>
    <w:rsid w:val="2D6CD9F8"/>
    <w:rsid w:val="2D6F3A37"/>
    <w:rsid w:val="2D75AC21"/>
    <w:rsid w:val="2D7D46A8"/>
    <w:rsid w:val="2D7F2B32"/>
    <w:rsid w:val="2D9039F7"/>
    <w:rsid w:val="2D91E98A"/>
    <w:rsid w:val="2D91F85C"/>
    <w:rsid w:val="2D922D8B"/>
    <w:rsid w:val="2D99C1CD"/>
    <w:rsid w:val="2DA06DA2"/>
    <w:rsid w:val="2DA08258"/>
    <w:rsid w:val="2DA19077"/>
    <w:rsid w:val="2DA4F269"/>
    <w:rsid w:val="2DAA0F69"/>
    <w:rsid w:val="2DAECF00"/>
    <w:rsid w:val="2DB8B2F2"/>
    <w:rsid w:val="2DBDB3E4"/>
    <w:rsid w:val="2DC57AE4"/>
    <w:rsid w:val="2DC7C3F3"/>
    <w:rsid w:val="2DC83B2B"/>
    <w:rsid w:val="2DCC315A"/>
    <w:rsid w:val="2DCC7BD0"/>
    <w:rsid w:val="2DE34E9B"/>
    <w:rsid w:val="2DE90B15"/>
    <w:rsid w:val="2DEF2D8E"/>
    <w:rsid w:val="2DF3CDFC"/>
    <w:rsid w:val="2DFFE4F3"/>
    <w:rsid w:val="2E040A1D"/>
    <w:rsid w:val="2E042CDB"/>
    <w:rsid w:val="2E05B13A"/>
    <w:rsid w:val="2E0CCB6C"/>
    <w:rsid w:val="2E108819"/>
    <w:rsid w:val="2E127F60"/>
    <w:rsid w:val="2E16F0F7"/>
    <w:rsid w:val="2E1A9D32"/>
    <w:rsid w:val="2E29F7B7"/>
    <w:rsid w:val="2E2B9F29"/>
    <w:rsid w:val="2E32878F"/>
    <w:rsid w:val="2E369F66"/>
    <w:rsid w:val="2E41A549"/>
    <w:rsid w:val="2E44591E"/>
    <w:rsid w:val="2E454FF4"/>
    <w:rsid w:val="2E4F412C"/>
    <w:rsid w:val="2E4FA592"/>
    <w:rsid w:val="2E5412B1"/>
    <w:rsid w:val="2E56A550"/>
    <w:rsid w:val="2E5BB988"/>
    <w:rsid w:val="2E5D8480"/>
    <w:rsid w:val="2E63DE8A"/>
    <w:rsid w:val="2E6F8540"/>
    <w:rsid w:val="2E724DA3"/>
    <w:rsid w:val="2E7993EF"/>
    <w:rsid w:val="2E7BDC4D"/>
    <w:rsid w:val="2E82CAEA"/>
    <w:rsid w:val="2E98D746"/>
    <w:rsid w:val="2E9A09FA"/>
    <w:rsid w:val="2E9D2F53"/>
    <w:rsid w:val="2E9E3043"/>
    <w:rsid w:val="2EA403A7"/>
    <w:rsid w:val="2EA4DD86"/>
    <w:rsid w:val="2EA528D9"/>
    <w:rsid w:val="2EB05F7D"/>
    <w:rsid w:val="2EB4495E"/>
    <w:rsid w:val="2EBCA83E"/>
    <w:rsid w:val="2ECD5BF8"/>
    <w:rsid w:val="2ED01B1F"/>
    <w:rsid w:val="2ED18C3C"/>
    <w:rsid w:val="2ED73DF0"/>
    <w:rsid w:val="2EDF2078"/>
    <w:rsid w:val="2EE23249"/>
    <w:rsid w:val="2EE8F1A2"/>
    <w:rsid w:val="2EEC342E"/>
    <w:rsid w:val="2EEEF840"/>
    <w:rsid w:val="2EF3FD0E"/>
    <w:rsid w:val="2EFF2A1F"/>
    <w:rsid w:val="2F0CBDF7"/>
    <w:rsid w:val="2F0DF075"/>
    <w:rsid w:val="2F15D11B"/>
    <w:rsid w:val="2F173146"/>
    <w:rsid w:val="2F189BC3"/>
    <w:rsid w:val="2F18F849"/>
    <w:rsid w:val="2F1B2F82"/>
    <w:rsid w:val="2F23D9E0"/>
    <w:rsid w:val="2F26A276"/>
    <w:rsid w:val="2F2E6D39"/>
    <w:rsid w:val="2F34F64E"/>
    <w:rsid w:val="2F3A7CBC"/>
    <w:rsid w:val="2F3B82A8"/>
    <w:rsid w:val="2F3BF8EB"/>
    <w:rsid w:val="2F53D970"/>
    <w:rsid w:val="2F5C7500"/>
    <w:rsid w:val="2F5C8A20"/>
    <w:rsid w:val="2F5DABCF"/>
    <w:rsid w:val="2F5F1F02"/>
    <w:rsid w:val="2F60EDAA"/>
    <w:rsid w:val="2F62EF44"/>
    <w:rsid w:val="2F639556"/>
    <w:rsid w:val="2FA0E729"/>
    <w:rsid w:val="2FA4C785"/>
    <w:rsid w:val="2FA5E8FA"/>
    <w:rsid w:val="2FA7D980"/>
    <w:rsid w:val="2FAD58C2"/>
    <w:rsid w:val="2FBB88B6"/>
    <w:rsid w:val="2FBE9618"/>
    <w:rsid w:val="2FC105B7"/>
    <w:rsid w:val="2FC52AD9"/>
    <w:rsid w:val="2FD18615"/>
    <w:rsid w:val="2FD40EE7"/>
    <w:rsid w:val="2FDB0B6D"/>
    <w:rsid w:val="2FDC4B0A"/>
    <w:rsid w:val="2FE21A3E"/>
    <w:rsid w:val="2FE73504"/>
    <w:rsid w:val="2FE98759"/>
    <w:rsid w:val="2FF60364"/>
    <w:rsid w:val="2FF7C752"/>
    <w:rsid w:val="2FF7CDCE"/>
    <w:rsid w:val="2FFBF478"/>
    <w:rsid w:val="3007B5C1"/>
    <w:rsid w:val="3009F19F"/>
    <w:rsid w:val="300DFB97"/>
    <w:rsid w:val="301AAB95"/>
    <w:rsid w:val="301DAC52"/>
    <w:rsid w:val="30237E00"/>
    <w:rsid w:val="302AA5B3"/>
    <w:rsid w:val="3030727F"/>
    <w:rsid w:val="303489E5"/>
    <w:rsid w:val="30395BF5"/>
    <w:rsid w:val="303E74E4"/>
    <w:rsid w:val="303E9EF8"/>
    <w:rsid w:val="3041AD96"/>
    <w:rsid w:val="304BE920"/>
    <w:rsid w:val="304D3638"/>
    <w:rsid w:val="30612FE0"/>
    <w:rsid w:val="30682D69"/>
    <w:rsid w:val="307424F2"/>
    <w:rsid w:val="307D9528"/>
    <w:rsid w:val="309BE4FE"/>
    <w:rsid w:val="30A2C71C"/>
    <w:rsid w:val="30B16AD1"/>
    <w:rsid w:val="30B16F7C"/>
    <w:rsid w:val="30C1C8EC"/>
    <w:rsid w:val="30C7062E"/>
    <w:rsid w:val="30C83AE5"/>
    <w:rsid w:val="30C87406"/>
    <w:rsid w:val="30CE90A0"/>
    <w:rsid w:val="30D022C1"/>
    <w:rsid w:val="30D0543F"/>
    <w:rsid w:val="30D9922E"/>
    <w:rsid w:val="31034F04"/>
    <w:rsid w:val="3106783F"/>
    <w:rsid w:val="3114BAC4"/>
    <w:rsid w:val="311B15BB"/>
    <w:rsid w:val="311BF3F1"/>
    <w:rsid w:val="311D2C3E"/>
    <w:rsid w:val="311D4AE1"/>
    <w:rsid w:val="312CD646"/>
    <w:rsid w:val="31328134"/>
    <w:rsid w:val="313BD20B"/>
    <w:rsid w:val="3143B975"/>
    <w:rsid w:val="3152FE67"/>
    <w:rsid w:val="315628C4"/>
    <w:rsid w:val="3157C554"/>
    <w:rsid w:val="3158E83B"/>
    <w:rsid w:val="317878D4"/>
    <w:rsid w:val="317BB850"/>
    <w:rsid w:val="3187C1D9"/>
    <w:rsid w:val="3188B064"/>
    <w:rsid w:val="318D03E4"/>
    <w:rsid w:val="31910784"/>
    <w:rsid w:val="319819C4"/>
    <w:rsid w:val="31AB92CE"/>
    <w:rsid w:val="31B3A614"/>
    <w:rsid w:val="31B4F95A"/>
    <w:rsid w:val="31BAAF93"/>
    <w:rsid w:val="31BC1532"/>
    <w:rsid w:val="31C2F4EA"/>
    <w:rsid w:val="31C4F22D"/>
    <w:rsid w:val="31D19DE3"/>
    <w:rsid w:val="31DE3249"/>
    <w:rsid w:val="31E7B6E0"/>
    <w:rsid w:val="31ED8A6A"/>
    <w:rsid w:val="31EED5C7"/>
    <w:rsid w:val="31F3FE4F"/>
    <w:rsid w:val="320FFEF8"/>
    <w:rsid w:val="32144DFC"/>
    <w:rsid w:val="321E5D47"/>
    <w:rsid w:val="3222E0B4"/>
    <w:rsid w:val="3237EB3D"/>
    <w:rsid w:val="323F57F2"/>
    <w:rsid w:val="3244309B"/>
    <w:rsid w:val="3244CB08"/>
    <w:rsid w:val="32471E7A"/>
    <w:rsid w:val="324764D2"/>
    <w:rsid w:val="3248D125"/>
    <w:rsid w:val="3249DAAA"/>
    <w:rsid w:val="324AF92C"/>
    <w:rsid w:val="3259D79D"/>
    <w:rsid w:val="325C6D0C"/>
    <w:rsid w:val="32666294"/>
    <w:rsid w:val="3273DF6F"/>
    <w:rsid w:val="3275EAD4"/>
    <w:rsid w:val="32843E6B"/>
    <w:rsid w:val="3285229A"/>
    <w:rsid w:val="328DC15E"/>
    <w:rsid w:val="328F497C"/>
    <w:rsid w:val="32904DEF"/>
    <w:rsid w:val="3299228D"/>
    <w:rsid w:val="32A92E74"/>
    <w:rsid w:val="32AC3553"/>
    <w:rsid w:val="32AD65B9"/>
    <w:rsid w:val="32B2B37E"/>
    <w:rsid w:val="32B6CB55"/>
    <w:rsid w:val="32B876FB"/>
    <w:rsid w:val="32C92B8B"/>
    <w:rsid w:val="32CBCDE7"/>
    <w:rsid w:val="32D877B3"/>
    <w:rsid w:val="32D8B478"/>
    <w:rsid w:val="32D8C1C3"/>
    <w:rsid w:val="32DE8BAD"/>
    <w:rsid w:val="32DFFDAC"/>
    <w:rsid w:val="32E13591"/>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B406B"/>
    <w:rsid w:val="3390A06C"/>
    <w:rsid w:val="3398B30A"/>
    <w:rsid w:val="33B42D8B"/>
    <w:rsid w:val="33BAA767"/>
    <w:rsid w:val="33BF8108"/>
    <w:rsid w:val="33C44252"/>
    <w:rsid w:val="33C484C4"/>
    <w:rsid w:val="33C6AC68"/>
    <w:rsid w:val="33CE7AE9"/>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A2327"/>
    <w:rsid w:val="343EC8BF"/>
    <w:rsid w:val="3446AF52"/>
    <w:rsid w:val="3447ECFC"/>
    <w:rsid w:val="345CDF33"/>
    <w:rsid w:val="345D5CE9"/>
    <w:rsid w:val="347CE61A"/>
    <w:rsid w:val="348C8954"/>
    <w:rsid w:val="34927C33"/>
    <w:rsid w:val="3495D137"/>
    <w:rsid w:val="34B33A49"/>
    <w:rsid w:val="34B6D689"/>
    <w:rsid w:val="34C05D9D"/>
    <w:rsid w:val="34C2F665"/>
    <w:rsid w:val="34D24AFD"/>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09B19"/>
    <w:rsid w:val="356B8ADB"/>
    <w:rsid w:val="356E2EB5"/>
    <w:rsid w:val="358C4D23"/>
    <w:rsid w:val="358C95AE"/>
    <w:rsid w:val="35973C43"/>
    <w:rsid w:val="35AF76AD"/>
    <w:rsid w:val="35B33BE3"/>
    <w:rsid w:val="35BCA409"/>
    <w:rsid w:val="35C37DF3"/>
    <w:rsid w:val="35D689CA"/>
    <w:rsid w:val="35DA54B3"/>
    <w:rsid w:val="35DFAD28"/>
    <w:rsid w:val="35E8277C"/>
    <w:rsid w:val="35EA25CE"/>
    <w:rsid w:val="35EB7FBF"/>
    <w:rsid w:val="35ECE009"/>
    <w:rsid w:val="35F2F777"/>
    <w:rsid w:val="35F79302"/>
    <w:rsid w:val="35F8AF94"/>
    <w:rsid w:val="35F93BDF"/>
    <w:rsid w:val="360441FE"/>
    <w:rsid w:val="36050E80"/>
    <w:rsid w:val="3605F994"/>
    <w:rsid w:val="3607348F"/>
    <w:rsid w:val="360FE796"/>
    <w:rsid w:val="36105B25"/>
    <w:rsid w:val="36125AC3"/>
    <w:rsid w:val="3615C6F1"/>
    <w:rsid w:val="3630E7CF"/>
    <w:rsid w:val="363E2EFD"/>
    <w:rsid w:val="36418212"/>
    <w:rsid w:val="364BDED5"/>
    <w:rsid w:val="3653A42D"/>
    <w:rsid w:val="3654A894"/>
    <w:rsid w:val="366633F5"/>
    <w:rsid w:val="3668CCFA"/>
    <w:rsid w:val="36697470"/>
    <w:rsid w:val="3674BABF"/>
    <w:rsid w:val="36832AA4"/>
    <w:rsid w:val="36956A64"/>
    <w:rsid w:val="369E7B8A"/>
    <w:rsid w:val="369E99B6"/>
    <w:rsid w:val="36A1BC70"/>
    <w:rsid w:val="36B0109F"/>
    <w:rsid w:val="36B0ADEA"/>
    <w:rsid w:val="36B94866"/>
    <w:rsid w:val="36BC4FEF"/>
    <w:rsid w:val="36C337DE"/>
    <w:rsid w:val="36CFF2A1"/>
    <w:rsid w:val="36D27557"/>
    <w:rsid w:val="36DE9ACB"/>
    <w:rsid w:val="36E00930"/>
    <w:rsid w:val="36F15351"/>
    <w:rsid w:val="36F3ED5C"/>
    <w:rsid w:val="36FF3429"/>
    <w:rsid w:val="3702BF6A"/>
    <w:rsid w:val="3706A0E1"/>
    <w:rsid w:val="370F67D9"/>
    <w:rsid w:val="3716A8D9"/>
    <w:rsid w:val="371AFEDE"/>
    <w:rsid w:val="372FB344"/>
    <w:rsid w:val="37345580"/>
    <w:rsid w:val="376D33A9"/>
    <w:rsid w:val="3770F42E"/>
    <w:rsid w:val="377E33A3"/>
    <w:rsid w:val="37858100"/>
    <w:rsid w:val="37862083"/>
    <w:rsid w:val="37880969"/>
    <w:rsid w:val="3793C5A3"/>
    <w:rsid w:val="379BFCC5"/>
    <w:rsid w:val="379FD847"/>
    <w:rsid w:val="37A42149"/>
    <w:rsid w:val="37A59255"/>
    <w:rsid w:val="37AE9517"/>
    <w:rsid w:val="37B63156"/>
    <w:rsid w:val="37B7D53C"/>
    <w:rsid w:val="37BAA733"/>
    <w:rsid w:val="37C83D7B"/>
    <w:rsid w:val="37D3D42D"/>
    <w:rsid w:val="37D53F8D"/>
    <w:rsid w:val="37E9EBB9"/>
    <w:rsid w:val="37F3929E"/>
    <w:rsid w:val="37F51AE4"/>
    <w:rsid w:val="380744D2"/>
    <w:rsid w:val="380D38D8"/>
    <w:rsid w:val="381C80AE"/>
    <w:rsid w:val="38205C73"/>
    <w:rsid w:val="383433B1"/>
    <w:rsid w:val="383E6F6A"/>
    <w:rsid w:val="384241F8"/>
    <w:rsid w:val="384AECEC"/>
    <w:rsid w:val="384EC7E2"/>
    <w:rsid w:val="38693F4D"/>
    <w:rsid w:val="3870623B"/>
    <w:rsid w:val="387941C6"/>
    <w:rsid w:val="3880A142"/>
    <w:rsid w:val="388E09EB"/>
    <w:rsid w:val="38A1FF2D"/>
    <w:rsid w:val="38A323E6"/>
    <w:rsid w:val="38B113E8"/>
    <w:rsid w:val="38B84DD6"/>
    <w:rsid w:val="38C28271"/>
    <w:rsid w:val="38C8E88B"/>
    <w:rsid w:val="38D15380"/>
    <w:rsid w:val="38D8CB7E"/>
    <w:rsid w:val="38F093D0"/>
    <w:rsid w:val="38F1FBE9"/>
    <w:rsid w:val="38FC58D9"/>
    <w:rsid w:val="3907D94C"/>
    <w:rsid w:val="39128BA7"/>
    <w:rsid w:val="39133644"/>
    <w:rsid w:val="39280E3E"/>
    <w:rsid w:val="392E14ED"/>
    <w:rsid w:val="392E7127"/>
    <w:rsid w:val="393F3764"/>
    <w:rsid w:val="3947BBAA"/>
    <w:rsid w:val="394E92E0"/>
    <w:rsid w:val="395BDA81"/>
    <w:rsid w:val="395EF522"/>
    <w:rsid w:val="3978C388"/>
    <w:rsid w:val="398C24DC"/>
    <w:rsid w:val="398DDE71"/>
    <w:rsid w:val="399D47A6"/>
    <w:rsid w:val="399E33C0"/>
    <w:rsid w:val="39A3BDAD"/>
    <w:rsid w:val="39AA1264"/>
    <w:rsid w:val="39AF1063"/>
    <w:rsid w:val="39B4F79F"/>
    <w:rsid w:val="39BB4024"/>
    <w:rsid w:val="39C59BFB"/>
    <w:rsid w:val="39C60D31"/>
    <w:rsid w:val="39C6D4C3"/>
    <w:rsid w:val="39CD3DEB"/>
    <w:rsid w:val="39DAA1FC"/>
    <w:rsid w:val="39DCB55C"/>
    <w:rsid w:val="39E00EEA"/>
    <w:rsid w:val="39E7B392"/>
    <w:rsid w:val="3A01AD05"/>
    <w:rsid w:val="3A0CC5EF"/>
    <w:rsid w:val="3A0DAC60"/>
    <w:rsid w:val="3A107C11"/>
    <w:rsid w:val="3A17BE5E"/>
    <w:rsid w:val="3A24623A"/>
    <w:rsid w:val="3A3A1BF7"/>
    <w:rsid w:val="3A41726E"/>
    <w:rsid w:val="3A4BBBB4"/>
    <w:rsid w:val="3A4DE6C7"/>
    <w:rsid w:val="3A54F6A8"/>
    <w:rsid w:val="3A65F3B2"/>
    <w:rsid w:val="3A6A693A"/>
    <w:rsid w:val="3A782A3B"/>
    <w:rsid w:val="3A96765C"/>
    <w:rsid w:val="3AA7D5BC"/>
    <w:rsid w:val="3AB158C5"/>
    <w:rsid w:val="3AB17329"/>
    <w:rsid w:val="3AC39286"/>
    <w:rsid w:val="3AC961AC"/>
    <w:rsid w:val="3AD1909A"/>
    <w:rsid w:val="3AD6B370"/>
    <w:rsid w:val="3AE1BC56"/>
    <w:rsid w:val="3AE96D8F"/>
    <w:rsid w:val="3AFB1856"/>
    <w:rsid w:val="3AFE204E"/>
    <w:rsid w:val="3B04192B"/>
    <w:rsid w:val="3B0723B3"/>
    <w:rsid w:val="3B119548"/>
    <w:rsid w:val="3B123E16"/>
    <w:rsid w:val="3B13D7D8"/>
    <w:rsid w:val="3B2082E2"/>
    <w:rsid w:val="3B23F711"/>
    <w:rsid w:val="3B34ED65"/>
    <w:rsid w:val="3B39E15F"/>
    <w:rsid w:val="3B40177D"/>
    <w:rsid w:val="3B41FA2E"/>
    <w:rsid w:val="3B4588D0"/>
    <w:rsid w:val="3B59B956"/>
    <w:rsid w:val="3B5A6A05"/>
    <w:rsid w:val="3B69A4D5"/>
    <w:rsid w:val="3B794FC7"/>
    <w:rsid w:val="3B8BC5B1"/>
    <w:rsid w:val="3B91AEB8"/>
    <w:rsid w:val="3BA031BE"/>
    <w:rsid w:val="3BA412C3"/>
    <w:rsid w:val="3BAEC560"/>
    <w:rsid w:val="3BB13913"/>
    <w:rsid w:val="3BBB73CA"/>
    <w:rsid w:val="3BC056B6"/>
    <w:rsid w:val="3BC0E027"/>
    <w:rsid w:val="3BC0E3B6"/>
    <w:rsid w:val="3BC3B853"/>
    <w:rsid w:val="3BC59792"/>
    <w:rsid w:val="3BCA773B"/>
    <w:rsid w:val="3BD38139"/>
    <w:rsid w:val="3BE42CBB"/>
    <w:rsid w:val="3BE43A14"/>
    <w:rsid w:val="3BFD96D7"/>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7DC05A"/>
    <w:rsid w:val="3C80B3EC"/>
    <w:rsid w:val="3C835E83"/>
    <w:rsid w:val="3CA0C0BA"/>
    <w:rsid w:val="3CB3CFF3"/>
    <w:rsid w:val="3CCEFC02"/>
    <w:rsid w:val="3CDBC51D"/>
    <w:rsid w:val="3CE21F1C"/>
    <w:rsid w:val="3CE528E7"/>
    <w:rsid w:val="3CEB72E3"/>
    <w:rsid w:val="3CEF6C29"/>
    <w:rsid w:val="3D00C258"/>
    <w:rsid w:val="3D03A479"/>
    <w:rsid w:val="3D0ABB76"/>
    <w:rsid w:val="3D0D81EA"/>
    <w:rsid w:val="3D1F8F1E"/>
    <w:rsid w:val="3D29CE5A"/>
    <w:rsid w:val="3D4A07B2"/>
    <w:rsid w:val="3D4F6E5B"/>
    <w:rsid w:val="3D54408A"/>
    <w:rsid w:val="3D5887DC"/>
    <w:rsid w:val="3D66C63B"/>
    <w:rsid w:val="3D685D7D"/>
    <w:rsid w:val="3D8AE697"/>
    <w:rsid w:val="3D8E58E7"/>
    <w:rsid w:val="3DA65C97"/>
    <w:rsid w:val="3DA8096C"/>
    <w:rsid w:val="3DA8C983"/>
    <w:rsid w:val="3DB4F077"/>
    <w:rsid w:val="3DB82EDF"/>
    <w:rsid w:val="3DBD0601"/>
    <w:rsid w:val="3DBE2B5E"/>
    <w:rsid w:val="3DC84218"/>
    <w:rsid w:val="3DDE880B"/>
    <w:rsid w:val="3DE28C96"/>
    <w:rsid w:val="3DF6D228"/>
    <w:rsid w:val="3E0A44BE"/>
    <w:rsid w:val="3E1B8B1E"/>
    <w:rsid w:val="3E20344E"/>
    <w:rsid w:val="3E265D20"/>
    <w:rsid w:val="3E295A80"/>
    <w:rsid w:val="3E3356C3"/>
    <w:rsid w:val="3E3BB411"/>
    <w:rsid w:val="3E4123B8"/>
    <w:rsid w:val="3E47BDBD"/>
    <w:rsid w:val="3E4C62FB"/>
    <w:rsid w:val="3E5590B6"/>
    <w:rsid w:val="3E5D0C3E"/>
    <w:rsid w:val="3E69C084"/>
    <w:rsid w:val="3E77B849"/>
    <w:rsid w:val="3E851774"/>
    <w:rsid w:val="3E889F55"/>
    <w:rsid w:val="3E8F4F10"/>
    <w:rsid w:val="3E961EFE"/>
    <w:rsid w:val="3E9D5FEC"/>
    <w:rsid w:val="3EA4D8BD"/>
    <w:rsid w:val="3EAB71ED"/>
    <w:rsid w:val="3EAB9372"/>
    <w:rsid w:val="3ED4B886"/>
    <w:rsid w:val="3EDA646D"/>
    <w:rsid w:val="3EDB3BC4"/>
    <w:rsid w:val="3EDB57BE"/>
    <w:rsid w:val="3EEB43F6"/>
    <w:rsid w:val="3EF50DC5"/>
    <w:rsid w:val="3F002AB1"/>
    <w:rsid w:val="3F018FF2"/>
    <w:rsid w:val="3F050000"/>
    <w:rsid w:val="3F066510"/>
    <w:rsid w:val="3F084BC0"/>
    <w:rsid w:val="3F0E6DED"/>
    <w:rsid w:val="3F1172F6"/>
    <w:rsid w:val="3F164950"/>
    <w:rsid w:val="3F196F93"/>
    <w:rsid w:val="3F1C93F6"/>
    <w:rsid w:val="3F1E798E"/>
    <w:rsid w:val="3F2096A1"/>
    <w:rsid w:val="3F21BCEF"/>
    <w:rsid w:val="3F2928A0"/>
    <w:rsid w:val="3F299F12"/>
    <w:rsid w:val="3F31834D"/>
    <w:rsid w:val="3F38F226"/>
    <w:rsid w:val="3F4300D8"/>
    <w:rsid w:val="3F4CA5DB"/>
    <w:rsid w:val="3F5132C9"/>
    <w:rsid w:val="3F5137DC"/>
    <w:rsid w:val="3F606F5F"/>
    <w:rsid w:val="3F6E0456"/>
    <w:rsid w:val="3F7311DE"/>
    <w:rsid w:val="3F7F1719"/>
    <w:rsid w:val="3F872971"/>
    <w:rsid w:val="3F8F8579"/>
    <w:rsid w:val="3F989B82"/>
    <w:rsid w:val="3F9B039B"/>
    <w:rsid w:val="3F9EAB3A"/>
    <w:rsid w:val="3FA827C0"/>
    <w:rsid w:val="3FADC12A"/>
    <w:rsid w:val="3FBE85AE"/>
    <w:rsid w:val="3FC51218"/>
    <w:rsid w:val="3FCBEBD0"/>
    <w:rsid w:val="3FD1B5B2"/>
    <w:rsid w:val="3FD3B957"/>
    <w:rsid w:val="3FD3EB3C"/>
    <w:rsid w:val="3FD8B192"/>
    <w:rsid w:val="3FE1F463"/>
    <w:rsid w:val="3FEA0945"/>
    <w:rsid w:val="3FEE49B9"/>
    <w:rsid w:val="3FF1B80D"/>
    <w:rsid w:val="40076DAD"/>
    <w:rsid w:val="400B7240"/>
    <w:rsid w:val="401495F9"/>
    <w:rsid w:val="401B279F"/>
    <w:rsid w:val="401E3078"/>
    <w:rsid w:val="40245419"/>
    <w:rsid w:val="403AE847"/>
    <w:rsid w:val="4045D1DB"/>
    <w:rsid w:val="405439B0"/>
    <w:rsid w:val="4063CE56"/>
    <w:rsid w:val="4075151F"/>
    <w:rsid w:val="407D4FB1"/>
    <w:rsid w:val="407E7CBD"/>
    <w:rsid w:val="408D2104"/>
    <w:rsid w:val="408EBC7A"/>
    <w:rsid w:val="408EE08D"/>
    <w:rsid w:val="408F6CA1"/>
    <w:rsid w:val="408F7A44"/>
    <w:rsid w:val="40994656"/>
    <w:rsid w:val="409C3A56"/>
    <w:rsid w:val="40AA01F3"/>
    <w:rsid w:val="40C1A5D9"/>
    <w:rsid w:val="40C4DD27"/>
    <w:rsid w:val="40C72D28"/>
    <w:rsid w:val="40C78F04"/>
    <w:rsid w:val="40CB5AD7"/>
    <w:rsid w:val="40CB7652"/>
    <w:rsid w:val="40CCC145"/>
    <w:rsid w:val="40E2CCC4"/>
    <w:rsid w:val="40E8E673"/>
    <w:rsid w:val="40F5AB1A"/>
    <w:rsid w:val="40F9B87F"/>
    <w:rsid w:val="41005145"/>
    <w:rsid w:val="41071CDF"/>
    <w:rsid w:val="41122157"/>
    <w:rsid w:val="411B70BD"/>
    <w:rsid w:val="41340EDB"/>
    <w:rsid w:val="4134CCEA"/>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6EFAD"/>
    <w:rsid w:val="41E92021"/>
    <w:rsid w:val="41EF6F2F"/>
    <w:rsid w:val="41FF39BF"/>
    <w:rsid w:val="420005B9"/>
    <w:rsid w:val="420606F6"/>
    <w:rsid w:val="420669B7"/>
    <w:rsid w:val="420811CB"/>
    <w:rsid w:val="4208D80B"/>
    <w:rsid w:val="420E90D6"/>
    <w:rsid w:val="420F7D53"/>
    <w:rsid w:val="42160FEB"/>
    <w:rsid w:val="42193022"/>
    <w:rsid w:val="42245EB8"/>
    <w:rsid w:val="4229FDD3"/>
    <w:rsid w:val="4236CF56"/>
    <w:rsid w:val="42393392"/>
    <w:rsid w:val="423DE369"/>
    <w:rsid w:val="424B9953"/>
    <w:rsid w:val="425B83E3"/>
    <w:rsid w:val="4288D89E"/>
    <w:rsid w:val="428F3E77"/>
    <w:rsid w:val="42917403"/>
    <w:rsid w:val="42950D9E"/>
    <w:rsid w:val="429C3F23"/>
    <w:rsid w:val="42A34683"/>
    <w:rsid w:val="42A65DBF"/>
    <w:rsid w:val="42A77F09"/>
    <w:rsid w:val="42B7B30D"/>
    <w:rsid w:val="42B920D4"/>
    <w:rsid w:val="42C2E4BD"/>
    <w:rsid w:val="42C919A3"/>
    <w:rsid w:val="42CD1A2D"/>
    <w:rsid w:val="42D950DF"/>
    <w:rsid w:val="42E07386"/>
    <w:rsid w:val="42E39776"/>
    <w:rsid w:val="42F12E8B"/>
    <w:rsid w:val="4306DCBD"/>
    <w:rsid w:val="430D0CB4"/>
    <w:rsid w:val="430E2EF1"/>
    <w:rsid w:val="43258313"/>
    <w:rsid w:val="43276716"/>
    <w:rsid w:val="432FF380"/>
    <w:rsid w:val="4339854D"/>
    <w:rsid w:val="433DA3FE"/>
    <w:rsid w:val="434773BF"/>
    <w:rsid w:val="434DB250"/>
    <w:rsid w:val="435AC50F"/>
    <w:rsid w:val="4364768E"/>
    <w:rsid w:val="4368C20A"/>
    <w:rsid w:val="437A3A66"/>
    <w:rsid w:val="437D7C1B"/>
    <w:rsid w:val="4381ED1C"/>
    <w:rsid w:val="43918AE3"/>
    <w:rsid w:val="439CD84A"/>
    <w:rsid w:val="43A421A8"/>
    <w:rsid w:val="43BBBB0F"/>
    <w:rsid w:val="43D9F217"/>
    <w:rsid w:val="43DEF896"/>
    <w:rsid w:val="43EDFD34"/>
    <w:rsid w:val="43EE6974"/>
    <w:rsid w:val="43F57C6A"/>
    <w:rsid w:val="43F79313"/>
    <w:rsid w:val="43F8A691"/>
    <w:rsid w:val="43FD06F4"/>
    <w:rsid w:val="43FE79D4"/>
    <w:rsid w:val="43FF4ADB"/>
    <w:rsid w:val="440C6666"/>
    <w:rsid w:val="440DAB16"/>
    <w:rsid w:val="44124E6D"/>
    <w:rsid w:val="44262B2D"/>
    <w:rsid w:val="44298A95"/>
    <w:rsid w:val="443769C4"/>
    <w:rsid w:val="443913F6"/>
    <w:rsid w:val="4446A9CF"/>
    <w:rsid w:val="4451A5F5"/>
    <w:rsid w:val="44537D2F"/>
    <w:rsid w:val="445D3AE0"/>
    <w:rsid w:val="445E7D93"/>
    <w:rsid w:val="446E6F9F"/>
    <w:rsid w:val="4479432A"/>
    <w:rsid w:val="447B315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9DC46"/>
    <w:rsid w:val="451F6949"/>
    <w:rsid w:val="4523305E"/>
    <w:rsid w:val="45233D43"/>
    <w:rsid w:val="45322368"/>
    <w:rsid w:val="453E7409"/>
    <w:rsid w:val="454B0733"/>
    <w:rsid w:val="454CB0D6"/>
    <w:rsid w:val="45563765"/>
    <w:rsid w:val="4563E9A7"/>
    <w:rsid w:val="45672D06"/>
    <w:rsid w:val="4567F6B5"/>
    <w:rsid w:val="456D31FE"/>
    <w:rsid w:val="456FAD0D"/>
    <w:rsid w:val="4588AB3B"/>
    <w:rsid w:val="45A35913"/>
    <w:rsid w:val="45A60D8C"/>
    <w:rsid w:val="45A61540"/>
    <w:rsid w:val="45AA75BF"/>
    <w:rsid w:val="45B1A41D"/>
    <w:rsid w:val="45B1FE08"/>
    <w:rsid w:val="45BEB152"/>
    <w:rsid w:val="45C3DE6E"/>
    <w:rsid w:val="45CDC9ED"/>
    <w:rsid w:val="45E3EC14"/>
    <w:rsid w:val="45F28971"/>
    <w:rsid w:val="45F382CE"/>
    <w:rsid w:val="4608BCED"/>
    <w:rsid w:val="460923D4"/>
    <w:rsid w:val="46152F0C"/>
    <w:rsid w:val="461CF066"/>
    <w:rsid w:val="461E2FA9"/>
    <w:rsid w:val="4626D998"/>
    <w:rsid w:val="4628D421"/>
    <w:rsid w:val="462EDE6B"/>
    <w:rsid w:val="463E6875"/>
    <w:rsid w:val="46401002"/>
    <w:rsid w:val="464CF650"/>
    <w:rsid w:val="464E0863"/>
    <w:rsid w:val="46551EFF"/>
    <w:rsid w:val="46638AE6"/>
    <w:rsid w:val="467BF245"/>
    <w:rsid w:val="467DD1A9"/>
    <w:rsid w:val="468550C6"/>
    <w:rsid w:val="468777D4"/>
    <w:rsid w:val="468A3210"/>
    <w:rsid w:val="468BCD29"/>
    <w:rsid w:val="468EF487"/>
    <w:rsid w:val="4699F64B"/>
    <w:rsid w:val="469E13B6"/>
    <w:rsid w:val="46ACB558"/>
    <w:rsid w:val="46B251A3"/>
    <w:rsid w:val="46BBD0DE"/>
    <w:rsid w:val="46BF0DA4"/>
    <w:rsid w:val="46BFFE8B"/>
    <w:rsid w:val="46C41D9B"/>
    <w:rsid w:val="46CC8670"/>
    <w:rsid w:val="46CC89D5"/>
    <w:rsid w:val="46CD3B4D"/>
    <w:rsid w:val="46D233EB"/>
    <w:rsid w:val="46DF6F6E"/>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20B99"/>
    <w:rsid w:val="475660AB"/>
    <w:rsid w:val="476965F3"/>
    <w:rsid w:val="4773C89C"/>
    <w:rsid w:val="4782B77A"/>
    <w:rsid w:val="478B4BB3"/>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24007"/>
    <w:rsid w:val="481CF0C3"/>
    <w:rsid w:val="48274ED7"/>
    <w:rsid w:val="4846B28C"/>
    <w:rsid w:val="485DAFDC"/>
    <w:rsid w:val="4861EA37"/>
    <w:rsid w:val="4867B861"/>
    <w:rsid w:val="4872CFDD"/>
    <w:rsid w:val="48792296"/>
    <w:rsid w:val="48926A10"/>
    <w:rsid w:val="4892B9E9"/>
    <w:rsid w:val="48A54D8F"/>
    <w:rsid w:val="48A7CA93"/>
    <w:rsid w:val="48B15C10"/>
    <w:rsid w:val="48BC2AFA"/>
    <w:rsid w:val="48C1EA5C"/>
    <w:rsid w:val="48C3AFFF"/>
    <w:rsid w:val="48CE9B48"/>
    <w:rsid w:val="48D110ED"/>
    <w:rsid w:val="48D97559"/>
    <w:rsid w:val="48DDAA67"/>
    <w:rsid w:val="48DEE896"/>
    <w:rsid w:val="48E1E885"/>
    <w:rsid w:val="48EAFC03"/>
    <w:rsid w:val="48F7CA2F"/>
    <w:rsid w:val="4907D543"/>
    <w:rsid w:val="490B1DC7"/>
    <w:rsid w:val="490DDB9A"/>
    <w:rsid w:val="490E2958"/>
    <w:rsid w:val="4912B9CC"/>
    <w:rsid w:val="4913A0E5"/>
    <w:rsid w:val="4917E15E"/>
    <w:rsid w:val="49220CE7"/>
    <w:rsid w:val="49232DAC"/>
    <w:rsid w:val="49253F81"/>
    <w:rsid w:val="4936E8FB"/>
    <w:rsid w:val="4940C496"/>
    <w:rsid w:val="495EB192"/>
    <w:rsid w:val="4964E36A"/>
    <w:rsid w:val="496FAAAE"/>
    <w:rsid w:val="4978C5F7"/>
    <w:rsid w:val="497C8569"/>
    <w:rsid w:val="497F9E24"/>
    <w:rsid w:val="4991C824"/>
    <w:rsid w:val="49A30934"/>
    <w:rsid w:val="49B26768"/>
    <w:rsid w:val="49BB28B7"/>
    <w:rsid w:val="49BCDD6D"/>
    <w:rsid w:val="49C3FB36"/>
    <w:rsid w:val="49D28041"/>
    <w:rsid w:val="49D4D6DA"/>
    <w:rsid w:val="49D6EB31"/>
    <w:rsid w:val="49E3F6F1"/>
    <w:rsid w:val="49F1FB5B"/>
    <w:rsid w:val="49F242EE"/>
    <w:rsid w:val="49F66190"/>
    <w:rsid w:val="49F66755"/>
    <w:rsid w:val="49FE84E1"/>
    <w:rsid w:val="49FEAE7C"/>
    <w:rsid w:val="4A046457"/>
    <w:rsid w:val="4A0BCEB5"/>
    <w:rsid w:val="4A16AA56"/>
    <w:rsid w:val="4A415E71"/>
    <w:rsid w:val="4A5DD81A"/>
    <w:rsid w:val="4A70B787"/>
    <w:rsid w:val="4A794176"/>
    <w:rsid w:val="4A887F32"/>
    <w:rsid w:val="4A8BA8A3"/>
    <w:rsid w:val="4AACD7A2"/>
    <w:rsid w:val="4AB5E22F"/>
    <w:rsid w:val="4AC0CE35"/>
    <w:rsid w:val="4AC1AD4F"/>
    <w:rsid w:val="4AC8073E"/>
    <w:rsid w:val="4ADB1796"/>
    <w:rsid w:val="4AE6D351"/>
    <w:rsid w:val="4AECB2F0"/>
    <w:rsid w:val="4AFA58B2"/>
    <w:rsid w:val="4B09D707"/>
    <w:rsid w:val="4B219ED1"/>
    <w:rsid w:val="4B2264BB"/>
    <w:rsid w:val="4B226947"/>
    <w:rsid w:val="4B34463A"/>
    <w:rsid w:val="4B34C100"/>
    <w:rsid w:val="4B3EA521"/>
    <w:rsid w:val="4B454DBC"/>
    <w:rsid w:val="4B48863C"/>
    <w:rsid w:val="4B52DC5F"/>
    <w:rsid w:val="4B53C37B"/>
    <w:rsid w:val="4B71BBC2"/>
    <w:rsid w:val="4B7CF50C"/>
    <w:rsid w:val="4B7D32E7"/>
    <w:rsid w:val="4B86D60A"/>
    <w:rsid w:val="4B8B8127"/>
    <w:rsid w:val="4B8EA62A"/>
    <w:rsid w:val="4B927EC7"/>
    <w:rsid w:val="4B95463C"/>
    <w:rsid w:val="4B965398"/>
    <w:rsid w:val="4B9C5927"/>
    <w:rsid w:val="4B9D00A7"/>
    <w:rsid w:val="4BA4CE1A"/>
    <w:rsid w:val="4BA8A138"/>
    <w:rsid w:val="4BB35F47"/>
    <w:rsid w:val="4BB77907"/>
    <w:rsid w:val="4BBD4A05"/>
    <w:rsid w:val="4BC5445E"/>
    <w:rsid w:val="4BCA5AAB"/>
    <w:rsid w:val="4BD0F772"/>
    <w:rsid w:val="4BD6AB59"/>
    <w:rsid w:val="4BDFCEEF"/>
    <w:rsid w:val="4BE3ADF6"/>
    <w:rsid w:val="4BECD96E"/>
    <w:rsid w:val="4BEFE7DD"/>
    <w:rsid w:val="4BF47A46"/>
    <w:rsid w:val="4BFB902C"/>
    <w:rsid w:val="4BFC45D6"/>
    <w:rsid w:val="4BFD3904"/>
    <w:rsid w:val="4BFE9D30"/>
    <w:rsid w:val="4C066FAF"/>
    <w:rsid w:val="4C0EFADE"/>
    <w:rsid w:val="4C125696"/>
    <w:rsid w:val="4C2D6F10"/>
    <w:rsid w:val="4C3C40FA"/>
    <w:rsid w:val="4C44F024"/>
    <w:rsid w:val="4C4A3B94"/>
    <w:rsid w:val="4C89E00D"/>
    <w:rsid w:val="4C91DD27"/>
    <w:rsid w:val="4CAA9DE8"/>
    <w:rsid w:val="4CAFCF41"/>
    <w:rsid w:val="4CB03360"/>
    <w:rsid w:val="4CC9C833"/>
    <w:rsid w:val="4CCE81A2"/>
    <w:rsid w:val="4CD05D37"/>
    <w:rsid w:val="4CD0CDED"/>
    <w:rsid w:val="4CD50431"/>
    <w:rsid w:val="4CE396A9"/>
    <w:rsid w:val="4CEF6D32"/>
    <w:rsid w:val="4CF7A4C0"/>
    <w:rsid w:val="4CF88DD3"/>
    <w:rsid w:val="4CF8E816"/>
    <w:rsid w:val="4CFA23BD"/>
    <w:rsid w:val="4D04B1DD"/>
    <w:rsid w:val="4D0788E5"/>
    <w:rsid w:val="4D0F6AE0"/>
    <w:rsid w:val="4D3180BD"/>
    <w:rsid w:val="4D350568"/>
    <w:rsid w:val="4D3F7042"/>
    <w:rsid w:val="4D407D79"/>
    <w:rsid w:val="4D41D8D3"/>
    <w:rsid w:val="4D553AB0"/>
    <w:rsid w:val="4D5804E8"/>
    <w:rsid w:val="4D65BC75"/>
    <w:rsid w:val="4D6D76D0"/>
    <w:rsid w:val="4D735C12"/>
    <w:rsid w:val="4D792082"/>
    <w:rsid w:val="4D8067A0"/>
    <w:rsid w:val="4DA69928"/>
    <w:rsid w:val="4DA9F30B"/>
    <w:rsid w:val="4DABE517"/>
    <w:rsid w:val="4DB1B35C"/>
    <w:rsid w:val="4DB7D9E4"/>
    <w:rsid w:val="4DD15A85"/>
    <w:rsid w:val="4DD8477B"/>
    <w:rsid w:val="4DF4FA51"/>
    <w:rsid w:val="4DF684CC"/>
    <w:rsid w:val="4DF91646"/>
    <w:rsid w:val="4DFCF160"/>
    <w:rsid w:val="4E0EDE2B"/>
    <w:rsid w:val="4E179918"/>
    <w:rsid w:val="4E1FBFCE"/>
    <w:rsid w:val="4E2DC720"/>
    <w:rsid w:val="4E30DB32"/>
    <w:rsid w:val="4E39898C"/>
    <w:rsid w:val="4E44AF36"/>
    <w:rsid w:val="4E4FC176"/>
    <w:rsid w:val="4E566558"/>
    <w:rsid w:val="4E5687BE"/>
    <w:rsid w:val="4E66012E"/>
    <w:rsid w:val="4E684CA1"/>
    <w:rsid w:val="4E7D0BBF"/>
    <w:rsid w:val="4E7E4E29"/>
    <w:rsid w:val="4E8056A5"/>
    <w:rsid w:val="4E806D65"/>
    <w:rsid w:val="4E8E7580"/>
    <w:rsid w:val="4EBBE6B7"/>
    <w:rsid w:val="4EC9276B"/>
    <w:rsid w:val="4ECA426D"/>
    <w:rsid w:val="4ECCA047"/>
    <w:rsid w:val="4EDBA8BD"/>
    <w:rsid w:val="4EE6B410"/>
    <w:rsid w:val="4EE7FAA6"/>
    <w:rsid w:val="4EEB63F3"/>
    <w:rsid w:val="4EEE573C"/>
    <w:rsid w:val="4EF4476D"/>
    <w:rsid w:val="4F0AFBFD"/>
    <w:rsid w:val="4F1164D5"/>
    <w:rsid w:val="4F12B225"/>
    <w:rsid w:val="4F2853B8"/>
    <w:rsid w:val="4F2D8DEA"/>
    <w:rsid w:val="4F36390F"/>
    <w:rsid w:val="4F5554E1"/>
    <w:rsid w:val="4F56A092"/>
    <w:rsid w:val="4F5BE68E"/>
    <w:rsid w:val="4F733049"/>
    <w:rsid w:val="4F876F70"/>
    <w:rsid w:val="4F8C5DF8"/>
    <w:rsid w:val="4F932057"/>
    <w:rsid w:val="4F9DF831"/>
    <w:rsid w:val="4F9FC744"/>
    <w:rsid w:val="4FA54868"/>
    <w:rsid w:val="4FA72B74"/>
    <w:rsid w:val="4FAB7F95"/>
    <w:rsid w:val="4FAF1221"/>
    <w:rsid w:val="4FD938EA"/>
    <w:rsid w:val="4FE68089"/>
    <w:rsid w:val="4FE7FCAE"/>
    <w:rsid w:val="4FE9D61D"/>
    <w:rsid w:val="4FF26237"/>
    <w:rsid w:val="5003F2DA"/>
    <w:rsid w:val="500EFADF"/>
    <w:rsid w:val="50270DF4"/>
    <w:rsid w:val="502752A4"/>
    <w:rsid w:val="502B1F94"/>
    <w:rsid w:val="50371396"/>
    <w:rsid w:val="503EF1C2"/>
    <w:rsid w:val="506C0C46"/>
    <w:rsid w:val="507BBEDF"/>
    <w:rsid w:val="508DA693"/>
    <w:rsid w:val="509648B7"/>
    <w:rsid w:val="50B2E648"/>
    <w:rsid w:val="50C4C776"/>
    <w:rsid w:val="50CA9506"/>
    <w:rsid w:val="50EA089B"/>
    <w:rsid w:val="50ED79F8"/>
    <w:rsid w:val="50F03145"/>
    <w:rsid w:val="50F5D581"/>
    <w:rsid w:val="50F74939"/>
    <w:rsid w:val="50FCD833"/>
    <w:rsid w:val="5110DF97"/>
    <w:rsid w:val="511366BB"/>
    <w:rsid w:val="511627FF"/>
    <w:rsid w:val="5117FEA2"/>
    <w:rsid w:val="51194353"/>
    <w:rsid w:val="5120E8D4"/>
    <w:rsid w:val="5122CC32"/>
    <w:rsid w:val="512CD1D4"/>
    <w:rsid w:val="513AE2A1"/>
    <w:rsid w:val="513CA45D"/>
    <w:rsid w:val="513D69FC"/>
    <w:rsid w:val="513D95CF"/>
    <w:rsid w:val="513FE8A6"/>
    <w:rsid w:val="5141719E"/>
    <w:rsid w:val="5147BCC5"/>
    <w:rsid w:val="5149BDA7"/>
    <w:rsid w:val="5153F095"/>
    <w:rsid w:val="515C35F5"/>
    <w:rsid w:val="5164E01A"/>
    <w:rsid w:val="516F46D8"/>
    <w:rsid w:val="518252B1"/>
    <w:rsid w:val="51849D96"/>
    <w:rsid w:val="51888B95"/>
    <w:rsid w:val="5194B956"/>
    <w:rsid w:val="51979251"/>
    <w:rsid w:val="51989AC7"/>
    <w:rsid w:val="519D139D"/>
    <w:rsid w:val="51AEA470"/>
    <w:rsid w:val="51B71E0B"/>
    <w:rsid w:val="51BFE4ED"/>
    <w:rsid w:val="51C20133"/>
    <w:rsid w:val="51DFA11D"/>
    <w:rsid w:val="51E06391"/>
    <w:rsid w:val="51E870F5"/>
    <w:rsid w:val="51F10967"/>
    <w:rsid w:val="51F47F23"/>
    <w:rsid w:val="521073A1"/>
    <w:rsid w:val="521DE6B5"/>
    <w:rsid w:val="5228BF02"/>
    <w:rsid w:val="5228C484"/>
    <w:rsid w:val="522C7C0F"/>
    <w:rsid w:val="52394FAD"/>
    <w:rsid w:val="524285A5"/>
    <w:rsid w:val="52443070"/>
    <w:rsid w:val="524CF53F"/>
    <w:rsid w:val="525889EF"/>
    <w:rsid w:val="52591503"/>
    <w:rsid w:val="5259E0F6"/>
    <w:rsid w:val="52715D75"/>
    <w:rsid w:val="5279B49C"/>
    <w:rsid w:val="527AF83C"/>
    <w:rsid w:val="5282399A"/>
    <w:rsid w:val="5289C773"/>
    <w:rsid w:val="528E31F9"/>
    <w:rsid w:val="5297A256"/>
    <w:rsid w:val="5298BFF8"/>
    <w:rsid w:val="529C8A18"/>
    <w:rsid w:val="529EA070"/>
    <w:rsid w:val="52A041F0"/>
    <w:rsid w:val="52AE9090"/>
    <w:rsid w:val="52B36FB6"/>
    <w:rsid w:val="52B5054B"/>
    <w:rsid w:val="52C751E0"/>
    <w:rsid w:val="52C8683A"/>
    <w:rsid w:val="52CDEC79"/>
    <w:rsid w:val="52CE7E7F"/>
    <w:rsid w:val="52D0C5B5"/>
    <w:rsid w:val="52D39C8B"/>
    <w:rsid w:val="52DCD23C"/>
    <w:rsid w:val="52E05458"/>
    <w:rsid w:val="52E4D5E1"/>
    <w:rsid w:val="52E5A95C"/>
    <w:rsid w:val="52E893E0"/>
    <w:rsid w:val="52F1AE9C"/>
    <w:rsid w:val="53023BBF"/>
    <w:rsid w:val="5302A459"/>
    <w:rsid w:val="530FBFA7"/>
    <w:rsid w:val="53115771"/>
    <w:rsid w:val="5314E187"/>
    <w:rsid w:val="531CE1EE"/>
    <w:rsid w:val="531DE82F"/>
    <w:rsid w:val="531EA281"/>
    <w:rsid w:val="533593BA"/>
    <w:rsid w:val="533C914B"/>
    <w:rsid w:val="533D015E"/>
    <w:rsid w:val="5349A020"/>
    <w:rsid w:val="535D0BA4"/>
    <w:rsid w:val="5382550C"/>
    <w:rsid w:val="5389D05D"/>
    <w:rsid w:val="5390F1FA"/>
    <w:rsid w:val="53923092"/>
    <w:rsid w:val="539E93FE"/>
    <w:rsid w:val="53A75D24"/>
    <w:rsid w:val="53C51316"/>
    <w:rsid w:val="53D1ED60"/>
    <w:rsid w:val="53D4C539"/>
    <w:rsid w:val="53DCA490"/>
    <w:rsid w:val="53F8392D"/>
    <w:rsid w:val="53F9BDB2"/>
    <w:rsid w:val="540133EB"/>
    <w:rsid w:val="54099D4F"/>
    <w:rsid w:val="540A08B4"/>
    <w:rsid w:val="540CE2D0"/>
    <w:rsid w:val="54329219"/>
    <w:rsid w:val="54374346"/>
    <w:rsid w:val="5446572B"/>
    <w:rsid w:val="5455C626"/>
    <w:rsid w:val="545D0826"/>
    <w:rsid w:val="54605481"/>
    <w:rsid w:val="54780A75"/>
    <w:rsid w:val="547F4090"/>
    <w:rsid w:val="54875C04"/>
    <w:rsid w:val="5490C073"/>
    <w:rsid w:val="54A040FE"/>
    <w:rsid w:val="54A80017"/>
    <w:rsid w:val="54B50E68"/>
    <w:rsid w:val="54B6253D"/>
    <w:rsid w:val="54B7132C"/>
    <w:rsid w:val="54D7EF65"/>
    <w:rsid w:val="54DB1B7E"/>
    <w:rsid w:val="54E35DFB"/>
    <w:rsid w:val="54E79B4D"/>
    <w:rsid w:val="54E8DAE7"/>
    <w:rsid w:val="54E9FDBD"/>
    <w:rsid w:val="54EE3B7E"/>
    <w:rsid w:val="54EFB4F7"/>
    <w:rsid w:val="54F946A1"/>
    <w:rsid w:val="54FD0550"/>
    <w:rsid w:val="551765A5"/>
    <w:rsid w:val="553F3969"/>
    <w:rsid w:val="554197A8"/>
    <w:rsid w:val="55426C8E"/>
    <w:rsid w:val="555DEEA3"/>
    <w:rsid w:val="5574B64B"/>
    <w:rsid w:val="55771CDC"/>
    <w:rsid w:val="557759E0"/>
    <w:rsid w:val="558B06C2"/>
    <w:rsid w:val="558D8148"/>
    <w:rsid w:val="5599BAC7"/>
    <w:rsid w:val="559B4E29"/>
    <w:rsid w:val="559E1A43"/>
    <w:rsid w:val="55A7BA1A"/>
    <w:rsid w:val="55B391AF"/>
    <w:rsid w:val="55B48161"/>
    <w:rsid w:val="55B7CEA2"/>
    <w:rsid w:val="55BB7E3A"/>
    <w:rsid w:val="55CAF149"/>
    <w:rsid w:val="55CD00D9"/>
    <w:rsid w:val="55CF6538"/>
    <w:rsid w:val="55D7BD6C"/>
    <w:rsid w:val="55D99403"/>
    <w:rsid w:val="55E271CD"/>
    <w:rsid w:val="55F11B8B"/>
    <w:rsid w:val="55F2D9D3"/>
    <w:rsid w:val="55F6BEA2"/>
    <w:rsid w:val="560ACC71"/>
    <w:rsid w:val="562118CB"/>
    <w:rsid w:val="562A7DBC"/>
    <w:rsid w:val="562D2342"/>
    <w:rsid w:val="56307447"/>
    <w:rsid w:val="5638FE25"/>
    <w:rsid w:val="563B6756"/>
    <w:rsid w:val="563DDA45"/>
    <w:rsid w:val="564E65CE"/>
    <w:rsid w:val="5652E38D"/>
    <w:rsid w:val="565E8347"/>
    <w:rsid w:val="56603015"/>
    <w:rsid w:val="566092B8"/>
    <w:rsid w:val="56714CD3"/>
    <w:rsid w:val="56765467"/>
    <w:rsid w:val="567FA326"/>
    <w:rsid w:val="5697010C"/>
    <w:rsid w:val="56AC18E6"/>
    <w:rsid w:val="56AD1E7F"/>
    <w:rsid w:val="56AF98DE"/>
    <w:rsid w:val="56B363E0"/>
    <w:rsid w:val="56B727FB"/>
    <w:rsid w:val="56BBCEA0"/>
    <w:rsid w:val="56BE001B"/>
    <w:rsid w:val="56C1D747"/>
    <w:rsid w:val="56C76B21"/>
    <w:rsid w:val="56C8DB06"/>
    <w:rsid w:val="56D1991D"/>
    <w:rsid w:val="56D3F998"/>
    <w:rsid w:val="56D4DF87"/>
    <w:rsid w:val="56E3EBDD"/>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6CCCB"/>
    <w:rsid w:val="57497C4C"/>
    <w:rsid w:val="5757C4F4"/>
    <w:rsid w:val="575D3896"/>
    <w:rsid w:val="5770ED51"/>
    <w:rsid w:val="57787F18"/>
    <w:rsid w:val="577E5DA5"/>
    <w:rsid w:val="577F8337"/>
    <w:rsid w:val="57847919"/>
    <w:rsid w:val="57857D11"/>
    <w:rsid w:val="57861D1D"/>
    <w:rsid w:val="579240D5"/>
    <w:rsid w:val="57967303"/>
    <w:rsid w:val="579C4C8E"/>
    <w:rsid w:val="57B32BEE"/>
    <w:rsid w:val="57C28A34"/>
    <w:rsid w:val="57C83EB8"/>
    <w:rsid w:val="57CC2E27"/>
    <w:rsid w:val="57D3EECD"/>
    <w:rsid w:val="57D7496E"/>
    <w:rsid w:val="57D85DB6"/>
    <w:rsid w:val="57DBA23B"/>
    <w:rsid w:val="57DBA658"/>
    <w:rsid w:val="57DCB1E6"/>
    <w:rsid w:val="57E1E2E7"/>
    <w:rsid w:val="57E8F76A"/>
    <w:rsid w:val="57F45191"/>
    <w:rsid w:val="57F5BD1B"/>
    <w:rsid w:val="57FB0A3D"/>
    <w:rsid w:val="57FC8670"/>
    <w:rsid w:val="58082AFA"/>
    <w:rsid w:val="5818ECCE"/>
    <w:rsid w:val="581F2B9D"/>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C7B92B"/>
    <w:rsid w:val="58D3B444"/>
    <w:rsid w:val="58D7DA4F"/>
    <w:rsid w:val="58E552B8"/>
    <w:rsid w:val="58E9AFAA"/>
    <w:rsid w:val="58F04E5E"/>
    <w:rsid w:val="58FA6C06"/>
    <w:rsid w:val="58FE280B"/>
    <w:rsid w:val="590F0336"/>
    <w:rsid w:val="5910D141"/>
    <w:rsid w:val="591F739D"/>
    <w:rsid w:val="5928776B"/>
    <w:rsid w:val="592C6ABA"/>
    <w:rsid w:val="592C8C49"/>
    <w:rsid w:val="592D479F"/>
    <w:rsid w:val="592DC7EC"/>
    <w:rsid w:val="592F67A6"/>
    <w:rsid w:val="59372F08"/>
    <w:rsid w:val="593BAD53"/>
    <w:rsid w:val="593E146E"/>
    <w:rsid w:val="5945F28A"/>
    <w:rsid w:val="594B52A9"/>
    <w:rsid w:val="594D5D34"/>
    <w:rsid w:val="594EFD1D"/>
    <w:rsid w:val="5950AE5A"/>
    <w:rsid w:val="595872F9"/>
    <w:rsid w:val="5959C033"/>
    <w:rsid w:val="5965C814"/>
    <w:rsid w:val="59688033"/>
    <w:rsid w:val="5977402B"/>
    <w:rsid w:val="59864397"/>
    <w:rsid w:val="59876905"/>
    <w:rsid w:val="599367FC"/>
    <w:rsid w:val="59A33DDA"/>
    <w:rsid w:val="59A97418"/>
    <w:rsid w:val="59B10D9C"/>
    <w:rsid w:val="59B2CE3B"/>
    <w:rsid w:val="59B65898"/>
    <w:rsid w:val="59BF0326"/>
    <w:rsid w:val="59CA8E0B"/>
    <w:rsid w:val="59CAEC34"/>
    <w:rsid w:val="59D67C31"/>
    <w:rsid w:val="59D930D5"/>
    <w:rsid w:val="59F977DD"/>
    <w:rsid w:val="59FBB307"/>
    <w:rsid w:val="59FFA88E"/>
    <w:rsid w:val="5A031E98"/>
    <w:rsid w:val="5A08808A"/>
    <w:rsid w:val="5A0EC7A7"/>
    <w:rsid w:val="5A11619A"/>
    <w:rsid w:val="5A18DD56"/>
    <w:rsid w:val="5A1ED2B8"/>
    <w:rsid w:val="5A1FD96E"/>
    <w:rsid w:val="5A22E4A1"/>
    <w:rsid w:val="5A33F7F7"/>
    <w:rsid w:val="5A44A631"/>
    <w:rsid w:val="5A472AFD"/>
    <w:rsid w:val="5A4950D5"/>
    <w:rsid w:val="5A51A022"/>
    <w:rsid w:val="5A544E29"/>
    <w:rsid w:val="5A559C2E"/>
    <w:rsid w:val="5A5724CB"/>
    <w:rsid w:val="5A5C4B52"/>
    <w:rsid w:val="5A60B662"/>
    <w:rsid w:val="5A712DF8"/>
    <w:rsid w:val="5A72B119"/>
    <w:rsid w:val="5A7485D8"/>
    <w:rsid w:val="5A79C8F3"/>
    <w:rsid w:val="5A7CCDBD"/>
    <w:rsid w:val="5A805C6A"/>
    <w:rsid w:val="5A82FAAF"/>
    <w:rsid w:val="5A86E870"/>
    <w:rsid w:val="5A905DBA"/>
    <w:rsid w:val="5A9A0429"/>
    <w:rsid w:val="5AA31442"/>
    <w:rsid w:val="5AA8C968"/>
    <w:rsid w:val="5AAEECD7"/>
    <w:rsid w:val="5AB33A50"/>
    <w:rsid w:val="5AB67820"/>
    <w:rsid w:val="5AB69E74"/>
    <w:rsid w:val="5ABBB42F"/>
    <w:rsid w:val="5ACE1689"/>
    <w:rsid w:val="5ADEAE70"/>
    <w:rsid w:val="5AE76CC6"/>
    <w:rsid w:val="5AE9F466"/>
    <w:rsid w:val="5AEB6B03"/>
    <w:rsid w:val="5AEB7109"/>
    <w:rsid w:val="5AFFCBD5"/>
    <w:rsid w:val="5B0539DD"/>
    <w:rsid w:val="5B11F3B7"/>
    <w:rsid w:val="5B1BFDAA"/>
    <w:rsid w:val="5B1DC063"/>
    <w:rsid w:val="5B2065F6"/>
    <w:rsid w:val="5B20FFAA"/>
    <w:rsid w:val="5B28EE5E"/>
    <w:rsid w:val="5B2FFFF2"/>
    <w:rsid w:val="5B3919AC"/>
    <w:rsid w:val="5B46E431"/>
    <w:rsid w:val="5B47D114"/>
    <w:rsid w:val="5B4D9D50"/>
    <w:rsid w:val="5B565EC8"/>
    <w:rsid w:val="5B766B18"/>
    <w:rsid w:val="5B7A1DAF"/>
    <w:rsid w:val="5B8616A4"/>
    <w:rsid w:val="5B95418A"/>
    <w:rsid w:val="5B9CCBD4"/>
    <w:rsid w:val="5BAC88A4"/>
    <w:rsid w:val="5BB28329"/>
    <w:rsid w:val="5BC773D6"/>
    <w:rsid w:val="5BCD5357"/>
    <w:rsid w:val="5BCDCBA1"/>
    <w:rsid w:val="5BCFEB1D"/>
    <w:rsid w:val="5BEB707C"/>
    <w:rsid w:val="5BF45BB3"/>
    <w:rsid w:val="5C035E3D"/>
    <w:rsid w:val="5C0F5449"/>
    <w:rsid w:val="5C17815C"/>
    <w:rsid w:val="5C254781"/>
    <w:rsid w:val="5C28218E"/>
    <w:rsid w:val="5C2B0BF1"/>
    <w:rsid w:val="5C354F44"/>
    <w:rsid w:val="5C3E3F6F"/>
    <w:rsid w:val="5C4AD02C"/>
    <w:rsid w:val="5C4DCC34"/>
    <w:rsid w:val="5C53289C"/>
    <w:rsid w:val="5C541928"/>
    <w:rsid w:val="5C56B39E"/>
    <w:rsid w:val="5C692015"/>
    <w:rsid w:val="5C78041E"/>
    <w:rsid w:val="5C7909E2"/>
    <w:rsid w:val="5C8316E4"/>
    <w:rsid w:val="5C86E512"/>
    <w:rsid w:val="5C9D132A"/>
    <w:rsid w:val="5C9F81CC"/>
    <w:rsid w:val="5CA2C103"/>
    <w:rsid w:val="5CAF177B"/>
    <w:rsid w:val="5CB1010C"/>
    <w:rsid w:val="5CB1752C"/>
    <w:rsid w:val="5CB4B852"/>
    <w:rsid w:val="5CD490AA"/>
    <w:rsid w:val="5CDBDDD8"/>
    <w:rsid w:val="5CDD4528"/>
    <w:rsid w:val="5CDF963A"/>
    <w:rsid w:val="5CEACF7E"/>
    <w:rsid w:val="5CF63A45"/>
    <w:rsid w:val="5CF9142A"/>
    <w:rsid w:val="5CFEE703"/>
    <w:rsid w:val="5D017B78"/>
    <w:rsid w:val="5D02904C"/>
    <w:rsid w:val="5D0ED725"/>
    <w:rsid w:val="5D10D3EE"/>
    <w:rsid w:val="5D131077"/>
    <w:rsid w:val="5D1ACFCE"/>
    <w:rsid w:val="5D2F8723"/>
    <w:rsid w:val="5D33F406"/>
    <w:rsid w:val="5D3408DF"/>
    <w:rsid w:val="5D35D846"/>
    <w:rsid w:val="5D39DD8E"/>
    <w:rsid w:val="5D4C6FA6"/>
    <w:rsid w:val="5D528955"/>
    <w:rsid w:val="5D53C30C"/>
    <w:rsid w:val="5D59DCA9"/>
    <w:rsid w:val="5D5A6132"/>
    <w:rsid w:val="5D5CA0FB"/>
    <w:rsid w:val="5D6192C7"/>
    <w:rsid w:val="5D622157"/>
    <w:rsid w:val="5D7E8ECF"/>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9ECFF"/>
    <w:rsid w:val="5DFEABE1"/>
    <w:rsid w:val="5E1152E9"/>
    <w:rsid w:val="5E130343"/>
    <w:rsid w:val="5E1D7BD5"/>
    <w:rsid w:val="5E34C83F"/>
    <w:rsid w:val="5E355CAF"/>
    <w:rsid w:val="5E36974B"/>
    <w:rsid w:val="5E43CF5F"/>
    <w:rsid w:val="5E4DC5D5"/>
    <w:rsid w:val="5E50A833"/>
    <w:rsid w:val="5E518BEA"/>
    <w:rsid w:val="5E54141A"/>
    <w:rsid w:val="5E56E96C"/>
    <w:rsid w:val="5E64BE85"/>
    <w:rsid w:val="5E77660A"/>
    <w:rsid w:val="5E7F0A5A"/>
    <w:rsid w:val="5E80D2BF"/>
    <w:rsid w:val="5E836C7B"/>
    <w:rsid w:val="5E845649"/>
    <w:rsid w:val="5E8638E8"/>
    <w:rsid w:val="5E876E3D"/>
    <w:rsid w:val="5E8F2551"/>
    <w:rsid w:val="5EA31592"/>
    <w:rsid w:val="5EB64278"/>
    <w:rsid w:val="5ECCF5B3"/>
    <w:rsid w:val="5ED2E416"/>
    <w:rsid w:val="5EECEB9E"/>
    <w:rsid w:val="5EEF2CBC"/>
    <w:rsid w:val="5EF258A9"/>
    <w:rsid w:val="5EF8FF7C"/>
    <w:rsid w:val="5F0080BC"/>
    <w:rsid w:val="5F09E6B2"/>
    <w:rsid w:val="5F0B2714"/>
    <w:rsid w:val="5F0DB14D"/>
    <w:rsid w:val="5F0F7BEC"/>
    <w:rsid w:val="5F120BE0"/>
    <w:rsid w:val="5F14A276"/>
    <w:rsid w:val="5F17BE3C"/>
    <w:rsid w:val="5F18A788"/>
    <w:rsid w:val="5F22A4C2"/>
    <w:rsid w:val="5F34BC32"/>
    <w:rsid w:val="5F3651BD"/>
    <w:rsid w:val="5F3EA563"/>
    <w:rsid w:val="5F423B4A"/>
    <w:rsid w:val="5F425DE0"/>
    <w:rsid w:val="5F525EF1"/>
    <w:rsid w:val="5F542630"/>
    <w:rsid w:val="5F5E2697"/>
    <w:rsid w:val="5F62D261"/>
    <w:rsid w:val="5F6F244F"/>
    <w:rsid w:val="5F6F2E10"/>
    <w:rsid w:val="5F7EDC32"/>
    <w:rsid w:val="5F8873CE"/>
    <w:rsid w:val="5F8BAAAB"/>
    <w:rsid w:val="5F8FE280"/>
    <w:rsid w:val="5F985AC1"/>
    <w:rsid w:val="5FAB890E"/>
    <w:rsid w:val="5FAD234A"/>
    <w:rsid w:val="5FB16392"/>
    <w:rsid w:val="5FCD7A35"/>
    <w:rsid w:val="5FD14420"/>
    <w:rsid w:val="5FD54DBF"/>
    <w:rsid w:val="5FDEC983"/>
    <w:rsid w:val="5FE34B85"/>
    <w:rsid w:val="5FF02A58"/>
    <w:rsid w:val="5FF50D89"/>
    <w:rsid w:val="600D97D5"/>
    <w:rsid w:val="601D140F"/>
    <w:rsid w:val="60254C8A"/>
    <w:rsid w:val="602E35C1"/>
    <w:rsid w:val="60340762"/>
    <w:rsid w:val="6036BC6A"/>
    <w:rsid w:val="6057535F"/>
    <w:rsid w:val="608B221F"/>
    <w:rsid w:val="608B3E09"/>
    <w:rsid w:val="609D32EE"/>
    <w:rsid w:val="609E0B33"/>
    <w:rsid w:val="609E163C"/>
    <w:rsid w:val="60A215EB"/>
    <w:rsid w:val="60B7380F"/>
    <w:rsid w:val="60BC4346"/>
    <w:rsid w:val="60BD6472"/>
    <w:rsid w:val="60E38207"/>
    <w:rsid w:val="60E69D93"/>
    <w:rsid w:val="60EE7F3A"/>
    <w:rsid w:val="60F28270"/>
    <w:rsid w:val="60FF1EE7"/>
    <w:rsid w:val="610E1FF4"/>
    <w:rsid w:val="6113B515"/>
    <w:rsid w:val="611E9411"/>
    <w:rsid w:val="6126C21C"/>
    <w:rsid w:val="612744CF"/>
    <w:rsid w:val="612988D2"/>
    <w:rsid w:val="612A2A93"/>
    <w:rsid w:val="612D82DC"/>
    <w:rsid w:val="61608E03"/>
    <w:rsid w:val="6166338C"/>
    <w:rsid w:val="616F9E3D"/>
    <w:rsid w:val="617201E5"/>
    <w:rsid w:val="61A12536"/>
    <w:rsid w:val="61A21B02"/>
    <w:rsid w:val="61A37B04"/>
    <w:rsid w:val="61A8952B"/>
    <w:rsid w:val="61A93879"/>
    <w:rsid w:val="61AA36CA"/>
    <w:rsid w:val="61AB49C2"/>
    <w:rsid w:val="61ACCDBF"/>
    <w:rsid w:val="61B1E335"/>
    <w:rsid w:val="61B1EA7B"/>
    <w:rsid w:val="61B782E2"/>
    <w:rsid w:val="61B9D157"/>
    <w:rsid w:val="61BCE90C"/>
    <w:rsid w:val="61C04F72"/>
    <w:rsid w:val="61CEB1C5"/>
    <w:rsid w:val="61D364AA"/>
    <w:rsid w:val="61DAB55C"/>
    <w:rsid w:val="61E8DA78"/>
    <w:rsid w:val="61EF65D5"/>
    <w:rsid w:val="61EFF003"/>
    <w:rsid w:val="6200BA92"/>
    <w:rsid w:val="6209F2E8"/>
    <w:rsid w:val="62147B9A"/>
    <w:rsid w:val="6214CE29"/>
    <w:rsid w:val="62192B3A"/>
    <w:rsid w:val="62244C0C"/>
    <w:rsid w:val="6230A03E"/>
    <w:rsid w:val="623989AE"/>
    <w:rsid w:val="623B73E5"/>
    <w:rsid w:val="6244C566"/>
    <w:rsid w:val="62507DFF"/>
    <w:rsid w:val="625214E7"/>
    <w:rsid w:val="625BF805"/>
    <w:rsid w:val="626556F9"/>
    <w:rsid w:val="62726AAA"/>
    <w:rsid w:val="627ADC58"/>
    <w:rsid w:val="6284FB6A"/>
    <w:rsid w:val="6288D38A"/>
    <w:rsid w:val="6288F463"/>
    <w:rsid w:val="62B322F5"/>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4D941C"/>
    <w:rsid w:val="6352536E"/>
    <w:rsid w:val="6352809A"/>
    <w:rsid w:val="63557A7A"/>
    <w:rsid w:val="6360CD9B"/>
    <w:rsid w:val="636DDC3F"/>
    <w:rsid w:val="6370F202"/>
    <w:rsid w:val="63720C22"/>
    <w:rsid w:val="63780565"/>
    <w:rsid w:val="638E2971"/>
    <w:rsid w:val="6398F69D"/>
    <w:rsid w:val="63A2799F"/>
    <w:rsid w:val="63A3735B"/>
    <w:rsid w:val="63AA7564"/>
    <w:rsid w:val="63AB3FB6"/>
    <w:rsid w:val="63AE1D64"/>
    <w:rsid w:val="63B4675E"/>
    <w:rsid w:val="63B9D5CE"/>
    <w:rsid w:val="63BF92FE"/>
    <w:rsid w:val="63C35656"/>
    <w:rsid w:val="63C39FC9"/>
    <w:rsid w:val="63C87224"/>
    <w:rsid w:val="63C8AE8C"/>
    <w:rsid w:val="63D1B23E"/>
    <w:rsid w:val="63D295A2"/>
    <w:rsid w:val="63D5239C"/>
    <w:rsid w:val="63E61A9F"/>
    <w:rsid w:val="63E75107"/>
    <w:rsid w:val="63EA119E"/>
    <w:rsid w:val="63EA4EA9"/>
    <w:rsid w:val="64027671"/>
    <w:rsid w:val="64056F8A"/>
    <w:rsid w:val="640ABE33"/>
    <w:rsid w:val="640E67D5"/>
    <w:rsid w:val="641BA991"/>
    <w:rsid w:val="6420D71A"/>
    <w:rsid w:val="6424624E"/>
    <w:rsid w:val="642ADF5B"/>
    <w:rsid w:val="642EDE75"/>
    <w:rsid w:val="64395ED8"/>
    <w:rsid w:val="644EFAAD"/>
    <w:rsid w:val="645A23A1"/>
    <w:rsid w:val="646B49A0"/>
    <w:rsid w:val="6471A82E"/>
    <w:rsid w:val="647E9E6F"/>
    <w:rsid w:val="64837DBB"/>
    <w:rsid w:val="648937B1"/>
    <w:rsid w:val="64922736"/>
    <w:rsid w:val="64A3582A"/>
    <w:rsid w:val="64A758CD"/>
    <w:rsid w:val="64ACCFC3"/>
    <w:rsid w:val="64CD9FA9"/>
    <w:rsid w:val="64F1B19D"/>
    <w:rsid w:val="65122DA2"/>
    <w:rsid w:val="65151571"/>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90D06"/>
    <w:rsid w:val="65749DBE"/>
    <w:rsid w:val="65814451"/>
    <w:rsid w:val="65814E4F"/>
    <w:rsid w:val="65900EF9"/>
    <w:rsid w:val="6598D1BA"/>
    <w:rsid w:val="659F320B"/>
    <w:rsid w:val="65A06E02"/>
    <w:rsid w:val="65A21CC5"/>
    <w:rsid w:val="65AD6C4F"/>
    <w:rsid w:val="65B11FD2"/>
    <w:rsid w:val="65B8FFFC"/>
    <w:rsid w:val="65C8FB93"/>
    <w:rsid w:val="65CD8ED0"/>
    <w:rsid w:val="65CFFF19"/>
    <w:rsid w:val="65F19103"/>
    <w:rsid w:val="65F44632"/>
    <w:rsid w:val="65F7B007"/>
    <w:rsid w:val="65F8A486"/>
    <w:rsid w:val="65FB5087"/>
    <w:rsid w:val="6607C21B"/>
    <w:rsid w:val="6618D555"/>
    <w:rsid w:val="661B7C47"/>
    <w:rsid w:val="662B2560"/>
    <w:rsid w:val="662DA295"/>
    <w:rsid w:val="6630A7CD"/>
    <w:rsid w:val="6636B0B0"/>
    <w:rsid w:val="663A2285"/>
    <w:rsid w:val="663CD164"/>
    <w:rsid w:val="66586F64"/>
    <w:rsid w:val="66589E48"/>
    <w:rsid w:val="665AB5E2"/>
    <w:rsid w:val="665FE251"/>
    <w:rsid w:val="666C35A1"/>
    <w:rsid w:val="6683775C"/>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EF6F4"/>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65421"/>
    <w:rsid w:val="67C0987B"/>
    <w:rsid w:val="67CB7DD0"/>
    <w:rsid w:val="67D2CE3B"/>
    <w:rsid w:val="67F828C5"/>
    <w:rsid w:val="6810C028"/>
    <w:rsid w:val="681411E2"/>
    <w:rsid w:val="68171E64"/>
    <w:rsid w:val="681D60BA"/>
    <w:rsid w:val="6824B1CE"/>
    <w:rsid w:val="68288EFE"/>
    <w:rsid w:val="6836C7D2"/>
    <w:rsid w:val="6836F109"/>
    <w:rsid w:val="68380008"/>
    <w:rsid w:val="6838899B"/>
    <w:rsid w:val="683F1EA2"/>
    <w:rsid w:val="6845146F"/>
    <w:rsid w:val="684D528E"/>
    <w:rsid w:val="684F6BD7"/>
    <w:rsid w:val="6851A03C"/>
    <w:rsid w:val="6855CDDD"/>
    <w:rsid w:val="68571BD5"/>
    <w:rsid w:val="686695D7"/>
    <w:rsid w:val="68675FAC"/>
    <w:rsid w:val="6875EAC2"/>
    <w:rsid w:val="687CF46F"/>
    <w:rsid w:val="68952303"/>
    <w:rsid w:val="68984404"/>
    <w:rsid w:val="689CB653"/>
    <w:rsid w:val="68A62BC8"/>
    <w:rsid w:val="68A973F5"/>
    <w:rsid w:val="68AC22C2"/>
    <w:rsid w:val="68B95E71"/>
    <w:rsid w:val="68C24B42"/>
    <w:rsid w:val="68D0994C"/>
    <w:rsid w:val="68F39E9D"/>
    <w:rsid w:val="691037D6"/>
    <w:rsid w:val="691C503D"/>
    <w:rsid w:val="691FE4D1"/>
    <w:rsid w:val="6922E1E9"/>
    <w:rsid w:val="69299B77"/>
    <w:rsid w:val="692BD1D3"/>
    <w:rsid w:val="693236B5"/>
    <w:rsid w:val="693D316C"/>
    <w:rsid w:val="69448CFA"/>
    <w:rsid w:val="694C04C9"/>
    <w:rsid w:val="694DFC4C"/>
    <w:rsid w:val="694E3E9E"/>
    <w:rsid w:val="694FA460"/>
    <w:rsid w:val="6961671B"/>
    <w:rsid w:val="696B1B99"/>
    <w:rsid w:val="696D0139"/>
    <w:rsid w:val="6977E91E"/>
    <w:rsid w:val="69881EA4"/>
    <w:rsid w:val="69893D4D"/>
    <w:rsid w:val="69912AFE"/>
    <w:rsid w:val="6991645D"/>
    <w:rsid w:val="6997C491"/>
    <w:rsid w:val="6998EBBD"/>
    <w:rsid w:val="69A8996E"/>
    <w:rsid w:val="69AAE0D2"/>
    <w:rsid w:val="69B0C6B3"/>
    <w:rsid w:val="69B68429"/>
    <w:rsid w:val="69BEBAD5"/>
    <w:rsid w:val="69D2DFAB"/>
    <w:rsid w:val="69D6A1E2"/>
    <w:rsid w:val="69D71E7D"/>
    <w:rsid w:val="69D9A588"/>
    <w:rsid w:val="69E741B0"/>
    <w:rsid w:val="69EC6B5E"/>
    <w:rsid w:val="69F55FFB"/>
    <w:rsid w:val="69F7079C"/>
    <w:rsid w:val="69F87589"/>
    <w:rsid w:val="6A0EF60E"/>
    <w:rsid w:val="6A0F6DAB"/>
    <w:rsid w:val="6A203211"/>
    <w:rsid w:val="6A412F28"/>
    <w:rsid w:val="6A42DDDA"/>
    <w:rsid w:val="6A445AC9"/>
    <w:rsid w:val="6A446307"/>
    <w:rsid w:val="6A450CDB"/>
    <w:rsid w:val="6A4FD8EF"/>
    <w:rsid w:val="6A5A45AA"/>
    <w:rsid w:val="6A70787E"/>
    <w:rsid w:val="6A76F01D"/>
    <w:rsid w:val="6A7B9226"/>
    <w:rsid w:val="6A7CD38A"/>
    <w:rsid w:val="6A9932EF"/>
    <w:rsid w:val="6A9B1D1C"/>
    <w:rsid w:val="6AA3F319"/>
    <w:rsid w:val="6AA47600"/>
    <w:rsid w:val="6AAB9EFA"/>
    <w:rsid w:val="6AB07ED7"/>
    <w:rsid w:val="6AB53AB6"/>
    <w:rsid w:val="6AC3768A"/>
    <w:rsid w:val="6ACC6677"/>
    <w:rsid w:val="6ADEB93A"/>
    <w:rsid w:val="6AE1A06F"/>
    <w:rsid w:val="6AF4B9D1"/>
    <w:rsid w:val="6AFE9683"/>
    <w:rsid w:val="6B02393E"/>
    <w:rsid w:val="6B06BE8E"/>
    <w:rsid w:val="6B0C52C9"/>
    <w:rsid w:val="6B1288CE"/>
    <w:rsid w:val="6B2DC77D"/>
    <w:rsid w:val="6B3A2AA6"/>
    <w:rsid w:val="6B425E82"/>
    <w:rsid w:val="6B46FC66"/>
    <w:rsid w:val="6B49C685"/>
    <w:rsid w:val="6B5579C6"/>
    <w:rsid w:val="6B636C59"/>
    <w:rsid w:val="6B63B6DE"/>
    <w:rsid w:val="6B6C1834"/>
    <w:rsid w:val="6B87E4DF"/>
    <w:rsid w:val="6B90E713"/>
    <w:rsid w:val="6B93974E"/>
    <w:rsid w:val="6B9C044C"/>
    <w:rsid w:val="6BA4746B"/>
    <w:rsid w:val="6BB4003E"/>
    <w:rsid w:val="6BB456A0"/>
    <w:rsid w:val="6BB75977"/>
    <w:rsid w:val="6BB830E5"/>
    <w:rsid w:val="6BB888B5"/>
    <w:rsid w:val="6BC82806"/>
    <w:rsid w:val="6BC92A91"/>
    <w:rsid w:val="6BCFBC6E"/>
    <w:rsid w:val="6BD001FC"/>
    <w:rsid w:val="6BD11B8A"/>
    <w:rsid w:val="6BD2C54A"/>
    <w:rsid w:val="6BDB4CF2"/>
    <w:rsid w:val="6BDFB53D"/>
    <w:rsid w:val="6BE9B39C"/>
    <w:rsid w:val="6BFB7184"/>
    <w:rsid w:val="6BFD865D"/>
    <w:rsid w:val="6C00EF34"/>
    <w:rsid w:val="6C1D6B3D"/>
    <w:rsid w:val="6C1FD99C"/>
    <w:rsid w:val="6C21A38D"/>
    <w:rsid w:val="6C30318E"/>
    <w:rsid w:val="6C4AB889"/>
    <w:rsid w:val="6C4D57AE"/>
    <w:rsid w:val="6C4EFBF7"/>
    <w:rsid w:val="6C587D07"/>
    <w:rsid w:val="6C5E913B"/>
    <w:rsid w:val="6C6492AD"/>
    <w:rsid w:val="6C6F362C"/>
    <w:rsid w:val="6C7399B7"/>
    <w:rsid w:val="6C790AAB"/>
    <w:rsid w:val="6C7FB614"/>
    <w:rsid w:val="6C8564B7"/>
    <w:rsid w:val="6C8C8E28"/>
    <w:rsid w:val="6C8E348C"/>
    <w:rsid w:val="6C8EA776"/>
    <w:rsid w:val="6C9206C5"/>
    <w:rsid w:val="6C93EC08"/>
    <w:rsid w:val="6CACABFA"/>
    <w:rsid w:val="6CADA2CC"/>
    <w:rsid w:val="6CB60ABA"/>
    <w:rsid w:val="6CB7DFFF"/>
    <w:rsid w:val="6CB9F4D3"/>
    <w:rsid w:val="6CC1DA12"/>
    <w:rsid w:val="6CCF937C"/>
    <w:rsid w:val="6CD5948A"/>
    <w:rsid w:val="6CE03661"/>
    <w:rsid w:val="6CE8A380"/>
    <w:rsid w:val="6CF61688"/>
    <w:rsid w:val="6CF99ABB"/>
    <w:rsid w:val="6CFC7086"/>
    <w:rsid w:val="6D02295A"/>
    <w:rsid w:val="6D028F52"/>
    <w:rsid w:val="6D0B5240"/>
    <w:rsid w:val="6D0F1A6F"/>
    <w:rsid w:val="6D0FD2ED"/>
    <w:rsid w:val="6D179514"/>
    <w:rsid w:val="6D1E2059"/>
    <w:rsid w:val="6D3BE425"/>
    <w:rsid w:val="6D3E20A6"/>
    <w:rsid w:val="6D3EDBAA"/>
    <w:rsid w:val="6D477468"/>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96F29E"/>
    <w:rsid w:val="6EA1D871"/>
    <w:rsid w:val="6EA9A9AC"/>
    <w:rsid w:val="6EAABFE5"/>
    <w:rsid w:val="6EAB7BF4"/>
    <w:rsid w:val="6EB943AB"/>
    <w:rsid w:val="6EBE3FBE"/>
    <w:rsid w:val="6EC0BF0E"/>
    <w:rsid w:val="6EC0D872"/>
    <w:rsid w:val="6EC3E7F4"/>
    <w:rsid w:val="6EC67695"/>
    <w:rsid w:val="6EC786FF"/>
    <w:rsid w:val="6EC7A1D0"/>
    <w:rsid w:val="6ECE57E4"/>
    <w:rsid w:val="6ED7129F"/>
    <w:rsid w:val="6EDAACE1"/>
    <w:rsid w:val="6EE73401"/>
    <w:rsid w:val="6EEB48A2"/>
    <w:rsid w:val="6EF6E4D3"/>
    <w:rsid w:val="6F046BE4"/>
    <w:rsid w:val="6F092B22"/>
    <w:rsid w:val="6F0C062C"/>
    <w:rsid w:val="6F15D8AA"/>
    <w:rsid w:val="6F27D0E8"/>
    <w:rsid w:val="6F292EE5"/>
    <w:rsid w:val="6F308C98"/>
    <w:rsid w:val="6F364DD3"/>
    <w:rsid w:val="6F38CF66"/>
    <w:rsid w:val="6F3BD9D9"/>
    <w:rsid w:val="6F41AC3E"/>
    <w:rsid w:val="6F483B3A"/>
    <w:rsid w:val="6F48EA39"/>
    <w:rsid w:val="6F50606F"/>
    <w:rsid w:val="6F6246AD"/>
    <w:rsid w:val="6F673938"/>
    <w:rsid w:val="6F6D6F85"/>
    <w:rsid w:val="6F70897E"/>
    <w:rsid w:val="6F754A1B"/>
    <w:rsid w:val="6F997DE6"/>
    <w:rsid w:val="6FA41499"/>
    <w:rsid w:val="6FAA1EB7"/>
    <w:rsid w:val="6FAA6E18"/>
    <w:rsid w:val="6FAAB303"/>
    <w:rsid w:val="6FAD02F2"/>
    <w:rsid w:val="6FB104B0"/>
    <w:rsid w:val="6FB32FF4"/>
    <w:rsid w:val="6FB61482"/>
    <w:rsid w:val="6FB97567"/>
    <w:rsid w:val="6FBEE1E3"/>
    <w:rsid w:val="6FBFA1B0"/>
    <w:rsid w:val="6FCCA2EA"/>
    <w:rsid w:val="6FCEE1F2"/>
    <w:rsid w:val="6FD1926F"/>
    <w:rsid w:val="6FD7C8F6"/>
    <w:rsid w:val="6FD7DCAC"/>
    <w:rsid w:val="6FE0D7CD"/>
    <w:rsid w:val="6FE1F027"/>
    <w:rsid w:val="6FED9A3A"/>
    <w:rsid w:val="6FF43593"/>
    <w:rsid w:val="70055721"/>
    <w:rsid w:val="70143269"/>
    <w:rsid w:val="701994DF"/>
    <w:rsid w:val="701DFEC5"/>
    <w:rsid w:val="702DBBBF"/>
    <w:rsid w:val="702EBC57"/>
    <w:rsid w:val="7031CDB5"/>
    <w:rsid w:val="7032EECF"/>
    <w:rsid w:val="7037DAA0"/>
    <w:rsid w:val="70396E7A"/>
    <w:rsid w:val="703A3B46"/>
    <w:rsid w:val="704256DE"/>
    <w:rsid w:val="7042F302"/>
    <w:rsid w:val="7045349E"/>
    <w:rsid w:val="7045EC25"/>
    <w:rsid w:val="7052CE98"/>
    <w:rsid w:val="705AED77"/>
    <w:rsid w:val="706DD68B"/>
    <w:rsid w:val="70738C04"/>
    <w:rsid w:val="7074B2B6"/>
    <w:rsid w:val="707A8224"/>
    <w:rsid w:val="707D7B83"/>
    <w:rsid w:val="707E89C6"/>
    <w:rsid w:val="70893136"/>
    <w:rsid w:val="70938D81"/>
    <w:rsid w:val="70A2DDF3"/>
    <w:rsid w:val="70A87C17"/>
    <w:rsid w:val="70BE167D"/>
    <w:rsid w:val="70BEB120"/>
    <w:rsid w:val="70D10CAA"/>
    <w:rsid w:val="70D59284"/>
    <w:rsid w:val="70DB7906"/>
    <w:rsid w:val="70F412AF"/>
    <w:rsid w:val="71050139"/>
    <w:rsid w:val="71074CCC"/>
    <w:rsid w:val="710D57D2"/>
    <w:rsid w:val="7114A496"/>
    <w:rsid w:val="711E6696"/>
    <w:rsid w:val="7129556F"/>
    <w:rsid w:val="713E8052"/>
    <w:rsid w:val="714488AE"/>
    <w:rsid w:val="7155A4DE"/>
    <w:rsid w:val="71574AF9"/>
    <w:rsid w:val="7161B191"/>
    <w:rsid w:val="71675BF2"/>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E3DBBF"/>
    <w:rsid w:val="71E63859"/>
    <w:rsid w:val="71F5B48F"/>
    <w:rsid w:val="71F9DD41"/>
    <w:rsid w:val="720786A6"/>
    <w:rsid w:val="72119EC4"/>
    <w:rsid w:val="721440E4"/>
    <w:rsid w:val="72159FD2"/>
    <w:rsid w:val="722E3A8D"/>
    <w:rsid w:val="723A84CF"/>
    <w:rsid w:val="723A9275"/>
    <w:rsid w:val="7240DDC3"/>
    <w:rsid w:val="724A39AA"/>
    <w:rsid w:val="725131DA"/>
    <w:rsid w:val="72545C8E"/>
    <w:rsid w:val="72549320"/>
    <w:rsid w:val="726142AA"/>
    <w:rsid w:val="7267CBA2"/>
    <w:rsid w:val="726D1BDA"/>
    <w:rsid w:val="72708084"/>
    <w:rsid w:val="7275B85E"/>
    <w:rsid w:val="7282E915"/>
    <w:rsid w:val="7283F79C"/>
    <w:rsid w:val="7290BB18"/>
    <w:rsid w:val="729AE877"/>
    <w:rsid w:val="72A10F95"/>
    <w:rsid w:val="72A18C39"/>
    <w:rsid w:val="72A45346"/>
    <w:rsid w:val="72A460F4"/>
    <w:rsid w:val="72B6BF46"/>
    <w:rsid w:val="72BA8CA6"/>
    <w:rsid w:val="72BE0108"/>
    <w:rsid w:val="72BEF588"/>
    <w:rsid w:val="72CA06B4"/>
    <w:rsid w:val="72D26B21"/>
    <w:rsid w:val="72DE25E0"/>
    <w:rsid w:val="72E43B17"/>
    <w:rsid w:val="72E94AB3"/>
    <w:rsid w:val="72E95F88"/>
    <w:rsid w:val="72E9E094"/>
    <w:rsid w:val="72EA9567"/>
    <w:rsid w:val="72F8A816"/>
    <w:rsid w:val="72FEE7EE"/>
    <w:rsid w:val="72FFBC83"/>
    <w:rsid w:val="731364EA"/>
    <w:rsid w:val="7318ACB8"/>
    <w:rsid w:val="731F3B06"/>
    <w:rsid w:val="732947F4"/>
    <w:rsid w:val="73444C69"/>
    <w:rsid w:val="734958DC"/>
    <w:rsid w:val="7353DC48"/>
    <w:rsid w:val="7356C259"/>
    <w:rsid w:val="735D6532"/>
    <w:rsid w:val="7360DDAA"/>
    <w:rsid w:val="7362F319"/>
    <w:rsid w:val="737F8503"/>
    <w:rsid w:val="738319E4"/>
    <w:rsid w:val="738DBF92"/>
    <w:rsid w:val="73929990"/>
    <w:rsid w:val="739A0884"/>
    <w:rsid w:val="739B1625"/>
    <w:rsid w:val="739CBE04"/>
    <w:rsid w:val="73A93F97"/>
    <w:rsid w:val="73B69C4D"/>
    <w:rsid w:val="73C54200"/>
    <w:rsid w:val="73CAB4AF"/>
    <w:rsid w:val="73DFBBFE"/>
    <w:rsid w:val="73E15060"/>
    <w:rsid w:val="73E70CAA"/>
    <w:rsid w:val="73E772BF"/>
    <w:rsid w:val="73E88CC2"/>
    <w:rsid w:val="73EEFF0D"/>
    <w:rsid w:val="73F3499B"/>
    <w:rsid w:val="73F6825D"/>
    <w:rsid w:val="73F6DD0F"/>
    <w:rsid w:val="73FBABB8"/>
    <w:rsid w:val="740EA177"/>
    <w:rsid w:val="740FE018"/>
    <w:rsid w:val="74103728"/>
    <w:rsid w:val="7422B0E2"/>
    <w:rsid w:val="7429FFD6"/>
    <w:rsid w:val="742DB388"/>
    <w:rsid w:val="742FC502"/>
    <w:rsid w:val="74302C80"/>
    <w:rsid w:val="74366478"/>
    <w:rsid w:val="74420EC8"/>
    <w:rsid w:val="744F0ABA"/>
    <w:rsid w:val="7451FEC5"/>
    <w:rsid w:val="74567670"/>
    <w:rsid w:val="7465D026"/>
    <w:rsid w:val="74686B69"/>
    <w:rsid w:val="746CA2C4"/>
    <w:rsid w:val="746F4BC9"/>
    <w:rsid w:val="74729C6C"/>
    <w:rsid w:val="747EC695"/>
    <w:rsid w:val="748DE036"/>
    <w:rsid w:val="74917CC2"/>
    <w:rsid w:val="749C7BA4"/>
    <w:rsid w:val="74A6E870"/>
    <w:rsid w:val="74AAC67E"/>
    <w:rsid w:val="74BFA16E"/>
    <w:rsid w:val="74C1E4DE"/>
    <w:rsid w:val="74C640F4"/>
    <w:rsid w:val="74DC37BB"/>
    <w:rsid w:val="74E33F18"/>
    <w:rsid w:val="74E585A0"/>
    <w:rsid w:val="74EB705D"/>
    <w:rsid w:val="74F0BC21"/>
    <w:rsid w:val="74F1D430"/>
    <w:rsid w:val="74F7CD14"/>
    <w:rsid w:val="74FEDF0F"/>
    <w:rsid w:val="7501B6C6"/>
    <w:rsid w:val="75062BB2"/>
    <w:rsid w:val="7506E816"/>
    <w:rsid w:val="750C29FA"/>
    <w:rsid w:val="750EC805"/>
    <w:rsid w:val="7518675E"/>
    <w:rsid w:val="751F932A"/>
    <w:rsid w:val="75266B6B"/>
    <w:rsid w:val="752D939D"/>
    <w:rsid w:val="753FAC2C"/>
    <w:rsid w:val="754709A6"/>
    <w:rsid w:val="754B666D"/>
    <w:rsid w:val="7555711C"/>
    <w:rsid w:val="7558C9FC"/>
    <w:rsid w:val="755A3BD4"/>
    <w:rsid w:val="7563FB2B"/>
    <w:rsid w:val="75667B3C"/>
    <w:rsid w:val="7572CB1D"/>
    <w:rsid w:val="758621A2"/>
    <w:rsid w:val="75899380"/>
    <w:rsid w:val="7597EA7C"/>
    <w:rsid w:val="759E06C0"/>
    <w:rsid w:val="759FA41D"/>
    <w:rsid w:val="75A2A562"/>
    <w:rsid w:val="75ADB255"/>
    <w:rsid w:val="75AE69E3"/>
    <w:rsid w:val="75B4A832"/>
    <w:rsid w:val="75BB04A9"/>
    <w:rsid w:val="75C065CF"/>
    <w:rsid w:val="75C7A098"/>
    <w:rsid w:val="75C82522"/>
    <w:rsid w:val="75C9225C"/>
    <w:rsid w:val="75CB68B1"/>
    <w:rsid w:val="75D2BD40"/>
    <w:rsid w:val="75D70150"/>
    <w:rsid w:val="75F134A6"/>
    <w:rsid w:val="75F1DCB5"/>
    <w:rsid w:val="76071B52"/>
    <w:rsid w:val="760DEF47"/>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A9461A"/>
    <w:rsid w:val="76B1DD96"/>
    <w:rsid w:val="76BCE838"/>
    <w:rsid w:val="76C0C4E8"/>
    <w:rsid w:val="76CF2660"/>
    <w:rsid w:val="76D54D29"/>
    <w:rsid w:val="76DB4B58"/>
    <w:rsid w:val="76DD6903"/>
    <w:rsid w:val="76E0D9EF"/>
    <w:rsid w:val="76E10B45"/>
    <w:rsid w:val="76E1DA42"/>
    <w:rsid w:val="76E6B406"/>
    <w:rsid w:val="76E7EB29"/>
    <w:rsid w:val="76E9B806"/>
    <w:rsid w:val="76EED3A0"/>
    <w:rsid w:val="770AC3CB"/>
    <w:rsid w:val="77101E8A"/>
    <w:rsid w:val="7710C60A"/>
    <w:rsid w:val="7717AB02"/>
    <w:rsid w:val="77223F6E"/>
    <w:rsid w:val="7726A736"/>
    <w:rsid w:val="77294DE4"/>
    <w:rsid w:val="773CE821"/>
    <w:rsid w:val="773CFCAF"/>
    <w:rsid w:val="774681E8"/>
    <w:rsid w:val="7746DB65"/>
    <w:rsid w:val="7746EC34"/>
    <w:rsid w:val="774736CB"/>
    <w:rsid w:val="774D7783"/>
    <w:rsid w:val="7751D520"/>
    <w:rsid w:val="775FDFB9"/>
    <w:rsid w:val="7761AEC9"/>
    <w:rsid w:val="776A6ECD"/>
    <w:rsid w:val="776CC4AE"/>
    <w:rsid w:val="778A4826"/>
    <w:rsid w:val="779F6E28"/>
    <w:rsid w:val="77A51F28"/>
    <w:rsid w:val="77A6F1BE"/>
    <w:rsid w:val="77A87ABF"/>
    <w:rsid w:val="77AC3FE6"/>
    <w:rsid w:val="77B37367"/>
    <w:rsid w:val="77BEE29A"/>
    <w:rsid w:val="77C4E11A"/>
    <w:rsid w:val="77C6CDE9"/>
    <w:rsid w:val="77C92E1F"/>
    <w:rsid w:val="77DEB58B"/>
    <w:rsid w:val="77E0D74B"/>
    <w:rsid w:val="77E495C6"/>
    <w:rsid w:val="77E9941D"/>
    <w:rsid w:val="77ED1FED"/>
    <w:rsid w:val="77F2EE7D"/>
    <w:rsid w:val="77F30B79"/>
    <w:rsid w:val="77FD0AF7"/>
    <w:rsid w:val="780153EC"/>
    <w:rsid w:val="7808BDB6"/>
    <w:rsid w:val="780B1E77"/>
    <w:rsid w:val="78109297"/>
    <w:rsid w:val="7812AAC0"/>
    <w:rsid w:val="78152668"/>
    <w:rsid w:val="7815484E"/>
    <w:rsid w:val="7819CC52"/>
    <w:rsid w:val="781F0A1E"/>
    <w:rsid w:val="78235EEF"/>
    <w:rsid w:val="78248BF3"/>
    <w:rsid w:val="7832EF13"/>
    <w:rsid w:val="783AD095"/>
    <w:rsid w:val="783E2CDC"/>
    <w:rsid w:val="783E76C4"/>
    <w:rsid w:val="78421D8F"/>
    <w:rsid w:val="78502F8D"/>
    <w:rsid w:val="785F85E7"/>
    <w:rsid w:val="7861A643"/>
    <w:rsid w:val="78628F57"/>
    <w:rsid w:val="7862FAB7"/>
    <w:rsid w:val="7866FBE3"/>
    <w:rsid w:val="786AEB6E"/>
    <w:rsid w:val="7870088D"/>
    <w:rsid w:val="7872A929"/>
    <w:rsid w:val="78761634"/>
    <w:rsid w:val="7884FC91"/>
    <w:rsid w:val="7897269C"/>
    <w:rsid w:val="7899CB33"/>
    <w:rsid w:val="789D55DD"/>
    <w:rsid w:val="78A0D23B"/>
    <w:rsid w:val="78AF509E"/>
    <w:rsid w:val="78B4513E"/>
    <w:rsid w:val="78B714EB"/>
    <w:rsid w:val="78BF61E0"/>
    <w:rsid w:val="78C6CC52"/>
    <w:rsid w:val="78CDA6AF"/>
    <w:rsid w:val="78D5A8F5"/>
    <w:rsid w:val="78D65554"/>
    <w:rsid w:val="78E3B938"/>
    <w:rsid w:val="78E46245"/>
    <w:rsid w:val="78EA604F"/>
    <w:rsid w:val="78EE0683"/>
    <w:rsid w:val="78FF0722"/>
    <w:rsid w:val="790BEFDC"/>
    <w:rsid w:val="7913DA79"/>
    <w:rsid w:val="791A4736"/>
    <w:rsid w:val="791C87A5"/>
    <w:rsid w:val="791CC9D9"/>
    <w:rsid w:val="7931382F"/>
    <w:rsid w:val="793A7804"/>
    <w:rsid w:val="793B2C41"/>
    <w:rsid w:val="793BE106"/>
    <w:rsid w:val="7949FE80"/>
    <w:rsid w:val="794ED440"/>
    <w:rsid w:val="79549EA1"/>
    <w:rsid w:val="79597A90"/>
    <w:rsid w:val="795A6D51"/>
    <w:rsid w:val="79619060"/>
    <w:rsid w:val="79629E4A"/>
    <w:rsid w:val="7966A922"/>
    <w:rsid w:val="796CC0AC"/>
    <w:rsid w:val="798AA8A1"/>
    <w:rsid w:val="798C84E4"/>
    <w:rsid w:val="798FBCD2"/>
    <w:rsid w:val="79A5D62B"/>
    <w:rsid w:val="79AF173C"/>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4E9976"/>
    <w:rsid w:val="7A620F49"/>
    <w:rsid w:val="7A627155"/>
    <w:rsid w:val="7A809EBC"/>
    <w:rsid w:val="7A81E694"/>
    <w:rsid w:val="7A8918F7"/>
    <w:rsid w:val="7A8C29CD"/>
    <w:rsid w:val="7A964E5D"/>
    <w:rsid w:val="7AB046D9"/>
    <w:rsid w:val="7AB1B596"/>
    <w:rsid w:val="7ABF65D1"/>
    <w:rsid w:val="7AD101FE"/>
    <w:rsid w:val="7AD58794"/>
    <w:rsid w:val="7AD809BE"/>
    <w:rsid w:val="7AD9F86D"/>
    <w:rsid w:val="7AE5201F"/>
    <w:rsid w:val="7AF30193"/>
    <w:rsid w:val="7AF371F2"/>
    <w:rsid w:val="7AFDAC45"/>
    <w:rsid w:val="7B03B9FB"/>
    <w:rsid w:val="7B0CFB0B"/>
    <w:rsid w:val="7B0F5557"/>
    <w:rsid w:val="7B1AA9F2"/>
    <w:rsid w:val="7B24ACF3"/>
    <w:rsid w:val="7B25D31D"/>
    <w:rsid w:val="7B27C069"/>
    <w:rsid w:val="7B2F26A5"/>
    <w:rsid w:val="7B3C917C"/>
    <w:rsid w:val="7B442439"/>
    <w:rsid w:val="7B45A5EB"/>
    <w:rsid w:val="7B4A2082"/>
    <w:rsid w:val="7B4C3D70"/>
    <w:rsid w:val="7B4C4F10"/>
    <w:rsid w:val="7B4F141F"/>
    <w:rsid w:val="7B59B259"/>
    <w:rsid w:val="7B627562"/>
    <w:rsid w:val="7B647A53"/>
    <w:rsid w:val="7B756C55"/>
    <w:rsid w:val="7B846EEE"/>
    <w:rsid w:val="7B92356B"/>
    <w:rsid w:val="7BA8EFF5"/>
    <w:rsid w:val="7BACFB0B"/>
    <w:rsid w:val="7BB45B72"/>
    <w:rsid w:val="7BB4737A"/>
    <w:rsid w:val="7BD6AA12"/>
    <w:rsid w:val="7BDB0330"/>
    <w:rsid w:val="7BE376FB"/>
    <w:rsid w:val="7BEECF92"/>
    <w:rsid w:val="7BF070CA"/>
    <w:rsid w:val="7BF0E18F"/>
    <w:rsid w:val="7BF4837D"/>
    <w:rsid w:val="7BF7A44D"/>
    <w:rsid w:val="7BFBB40D"/>
    <w:rsid w:val="7BFE41B6"/>
    <w:rsid w:val="7C0781FC"/>
    <w:rsid w:val="7C17989D"/>
    <w:rsid w:val="7C18B493"/>
    <w:rsid w:val="7C1A66AA"/>
    <w:rsid w:val="7C1AAF3D"/>
    <w:rsid w:val="7C200785"/>
    <w:rsid w:val="7C2C1FA4"/>
    <w:rsid w:val="7C2DDDB7"/>
    <w:rsid w:val="7C35BEB1"/>
    <w:rsid w:val="7C3D8FFC"/>
    <w:rsid w:val="7C5CF84E"/>
    <w:rsid w:val="7C627F8A"/>
    <w:rsid w:val="7C66EEE3"/>
    <w:rsid w:val="7C7E80C1"/>
    <w:rsid w:val="7C9DB890"/>
    <w:rsid w:val="7C9E9DA2"/>
    <w:rsid w:val="7CA020F6"/>
    <w:rsid w:val="7CA0A6B8"/>
    <w:rsid w:val="7CA13825"/>
    <w:rsid w:val="7CA44D3B"/>
    <w:rsid w:val="7CA6B76A"/>
    <w:rsid w:val="7CC3912E"/>
    <w:rsid w:val="7CCBDB79"/>
    <w:rsid w:val="7CD2ADAA"/>
    <w:rsid w:val="7CDB92C2"/>
    <w:rsid w:val="7CE8DB68"/>
    <w:rsid w:val="7D0C1DC2"/>
    <w:rsid w:val="7D105410"/>
    <w:rsid w:val="7D17D1CC"/>
    <w:rsid w:val="7D187114"/>
    <w:rsid w:val="7D1A95BF"/>
    <w:rsid w:val="7D2AFE76"/>
    <w:rsid w:val="7D2B0FD2"/>
    <w:rsid w:val="7D3121C6"/>
    <w:rsid w:val="7D328D32"/>
    <w:rsid w:val="7D46EBA8"/>
    <w:rsid w:val="7D49BDEE"/>
    <w:rsid w:val="7D4AD317"/>
    <w:rsid w:val="7D4C73AE"/>
    <w:rsid w:val="7D51B962"/>
    <w:rsid w:val="7D55D5C0"/>
    <w:rsid w:val="7D58209A"/>
    <w:rsid w:val="7D5A093D"/>
    <w:rsid w:val="7D5C4317"/>
    <w:rsid w:val="7D659CE1"/>
    <w:rsid w:val="7D690744"/>
    <w:rsid w:val="7D6DEE95"/>
    <w:rsid w:val="7D80B8BC"/>
    <w:rsid w:val="7D82650E"/>
    <w:rsid w:val="7D9133F5"/>
    <w:rsid w:val="7D929A5C"/>
    <w:rsid w:val="7D945C94"/>
    <w:rsid w:val="7D9D18D9"/>
    <w:rsid w:val="7DA59FF3"/>
    <w:rsid w:val="7DCC9DB0"/>
    <w:rsid w:val="7DDCDFE1"/>
    <w:rsid w:val="7DE65D8E"/>
    <w:rsid w:val="7DE67C74"/>
    <w:rsid w:val="7DE8FE86"/>
    <w:rsid w:val="7DF51048"/>
    <w:rsid w:val="7DF99102"/>
    <w:rsid w:val="7DFEEADB"/>
    <w:rsid w:val="7E0A7F3A"/>
    <w:rsid w:val="7E0B930A"/>
    <w:rsid w:val="7E0DB73B"/>
    <w:rsid w:val="7E1653A7"/>
    <w:rsid w:val="7E1C06E1"/>
    <w:rsid w:val="7E278B16"/>
    <w:rsid w:val="7E295C74"/>
    <w:rsid w:val="7E36CF32"/>
    <w:rsid w:val="7E41173F"/>
    <w:rsid w:val="7E4CD89B"/>
    <w:rsid w:val="7E54FAB3"/>
    <w:rsid w:val="7E585E94"/>
    <w:rsid w:val="7E5897B6"/>
    <w:rsid w:val="7E600356"/>
    <w:rsid w:val="7E66E239"/>
    <w:rsid w:val="7E6A2998"/>
    <w:rsid w:val="7E7273A7"/>
    <w:rsid w:val="7E8F8C31"/>
    <w:rsid w:val="7E974CCD"/>
    <w:rsid w:val="7EA0D894"/>
    <w:rsid w:val="7EA718FF"/>
    <w:rsid w:val="7EABA4E2"/>
    <w:rsid w:val="7EB53A99"/>
    <w:rsid w:val="7EBB5716"/>
    <w:rsid w:val="7EDD8F8E"/>
    <w:rsid w:val="7EDEA148"/>
    <w:rsid w:val="7EDF1D5A"/>
    <w:rsid w:val="7EE3A6F5"/>
    <w:rsid w:val="7EECD8D6"/>
    <w:rsid w:val="7EF0FC7E"/>
    <w:rsid w:val="7EF78F44"/>
    <w:rsid w:val="7EF84CA1"/>
    <w:rsid w:val="7EFC5362"/>
    <w:rsid w:val="7F0829A8"/>
    <w:rsid w:val="7F1CBD27"/>
    <w:rsid w:val="7F2E5ACB"/>
    <w:rsid w:val="7F2EB235"/>
    <w:rsid w:val="7F326168"/>
    <w:rsid w:val="7F422AF4"/>
    <w:rsid w:val="7F514F6C"/>
    <w:rsid w:val="7F5406F6"/>
    <w:rsid w:val="7F54C147"/>
    <w:rsid w:val="7F588968"/>
    <w:rsid w:val="7F5C480E"/>
    <w:rsid w:val="7F60B577"/>
    <w:rsid w:val="7F67D923"/>
    <w:rsid w:val="7F751FA6"/>
    <w:rsid w:val="7F7AD961"/>
    <w:rsid w:val="7F7B8FCE"/>
    <w:rsid w:val="7F7CF018"/>
    <w:rsid w:val="7F7CFD03"/>
    <w:rsid w:val="7F7DE396"/>
    <w:rsid w:val="7F87B984"/>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ACC65"/>
  <w15:docId w15:val="{1A4D2F47-D646-4419-AFD8-310FE8AA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0"/>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semiHidden/>
    <w:unhideWhenUsed/>
    <w:rsid w:val="00512F71"/>
    <w:rPr>
      <w:color w:val="605E5C"/>
      <w:shd w:val="clear" w:color="auto" w:fill="E1DFDD"/>
    </w:rPr>
  </w:style>
  <w:style w:type="paragraph" w:styleId="EndnoteText">
    <w:name w:val="endnote text"/>
    <w:basedOn w:val="Normal"/>
    <w:link w:val="EndnoteTextChar"/>
    <w:uiPriority w:val="99"/>
    <w:semiHidden/>
    <w:unhideWhenUsed/>
    <w:rsid w:val="002C1B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1BB1"/>
    <w:rPr>
      <w:rFonts w:eastAsia="ヒラギノ角ゴ Pro W3"/>
      <w:color w:val="000000"/>
      <w:lang w:eastAsia="en-US"/>
    </w:rPr>
  </w:style>
  <w:style w:type="character" w:styleId="EndnoteReference">
    <w:name w:val="endnote reference"/>
    <w:basedOn w:val="DefaultParagraphFont"/>
    <w:uiPriority w:val="99"/>
    <w:semiHidden/>
    <w:unhideWhenUsed/>
    <w:rsid w:val="002C1BB1"/>
    <w:rPr>
      <w:vertAlign w:val="superscript"/>
    </w:rPr>
  </w:style>
  <w:style w:type="paragraph" w:customStyle="1" w:styleId="Standard">
    <w:name w:val="Standard"/>
    <w:rsid w:val="000A6E2A"/>
    <w:pPr>
      <w:suppressAutoHyphens/>
      <w:autoSpaceDN w:val="0"/>
      <w:textAlignment w:val="baseline"/>
    </w:pPr>
    <w:rPr>
      <w:rFonts w:ascii="Times New Roman" w:hAnsi="Times New Roman"/>
      <w:kern w:val="3"/>
      <w:sz w:val="24"/>
      <w:szCs w:val="22"/>
      <w:lang w:eastAsia="en-US"/>
    </w:rPr>
  </w:style>
  <w:style w:type="paragraph" w:customStyle="1" w:styleId="pf0">
    <w:name w:val="pf0"/>
    <w:basedOn w:val="Normal"/>
    <w:rsid w:val="00BD65DD"/>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i-provider">
    <w:name w:val="ui-provider"/>
    <w:basedOn w:val="DefaultParagraphFont"/>
    <w:rsid w:val="000A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583">
      <w:bodyDiv w:val="1"/>
      <w:marLeft w:val="0"/>
      <w:marRight w:val="0"/>
      <w:marTop w:val="0"/>
      <w:marBottom w:val="0"/>
      <w:divBdr>
        <w:top w:val="none" w:sz="0" w:space="0" w:color="auto"/>
        <w:left w:val="none" w:sz="0" w:space="0" w:color="auto"/>
        <w:bottom w:val="none" w:sz="0" w:space="0" w:color="auto"/>
        <w:right w:val="none" w:sz="0" w:space="0" w:color="auto"/>
      </w:divBdr>
      <w:divsChild>
        <w:div w:id="87501843">
          <w:marLeft w:val="0"/>
          <w:marRight w:val="0"/>
          <w:marTop w:val="0"/>
          <w:marBottom w:val="0"/>
          <w:divBdr>
            <w:top w:val="none" w:sz="0" w:space="0" w:color="auto"/>
            <w:left w:val="none" w:sz="0" w:space="0" w:color="auto"/>
            <w:bottom w:val="none" w:sz="0" w:space="0" w:color="auto"/>
            <w:right w:val="none" w:sz="0" w:space="0" w:color="auto"/>
          </w:divBdr>
        </w:div>
        <w:div w:id="609436224">
          <w:marLeft w:val="0"/>
          <w:marRight w:val="0"/>
          <w:marTop w:val="0"/>
          <w:marBottom w:val="0"/>
          <w:divBdr>
            <w:top w:val="none" w:sz="0" w:space="0" w:color="auto"/>
            <w:left w:val="none" w:sz="0" w:space="0" w:color="auto"/>
            <w:bottom w:val="none" w:sz="0" w:space="0" w:color="auto"/>
            <w:right w:val="none" w:sz="0" w:space="0" w:color="auto"/>
          </w:divBdr>
        </w:div>
        <w:div w:id="1166940062">
          <w:marLeft w:val="0"/>
          <w:marRight w:val="0"/>
          <w:marTop w:val="0"/>
          <w:marBottom w:val="0"/>
          <w:divBdr>
            <w:top w:val="none" w:sz="0" w:space="0" w:color="auto"/>
            <w:left w:val="none" w:sz="0" w:space="0" w:color="auto"/>
            <w:bottom w:val="none" w:sz="0" w:space="0" w:color="auto"/>
            <w:right w:val="none" w:sz="0" w:space="0" w:color="auto"/>
          </w:divBdr>
        </w:div>
        <w:div w:id="1340423239">
          <w:marLeft w:val="0"/>
          <w:marRight w:val="0"/>
          <w:marTop w:val="0"/>
          <w:marBottom w:val="0"/>
          <w:divBdr>
            <w:top w:val="none" w:sz="0" w:space="0" w:color="auto"/>
            <w:left w:val="none" w:sz="0" w:space="0" w:color="auto"/>
            <w:bottom w:val="none" w:sz="0" w:space="0" w:color="auto"/>
            <w:right w:val="none" w:sz="0" w:space="0" w:color="auto"/>
          </w:divBdr>
        </w:div>
        <w:div w:id="1446651056">
          <w:marLeft w:val="0"/>
          <w:marRight w:val="0"/>
          <w:marTop w:val="0"/>
          <w:marBottom w:val="0"/>
          <w:divBdr>
            <w:top w:val="none" w:sz="0" w:space="0" w:color="auto"/>
            <w:left w:val="none" w:sz="0" w:space="0" w:color="auto"/>
            <w:bottom w:val="none" w:sz="0" w:space="0" w:color="auto"/>
            <w:right w:val="none" w:sz="0" w:space="0" w:color="auto"/>
          </w:divBdr>
        </w:div>
        <w:div w:id="1660380159">
          <w:marLeft w:val="0"/>
          <w:marRight w:val="0"/>
          <w:marTop w:val="0"/>
          <w:marBottom w:val="0"/>
          <w:divBdr>
            <w:top w:val="none" w:sz="0" w:space="0" w:color="auto"/>
            <w:left w:val="none" w:sz="0" w:space="0" w:color="auto"/>
            <w:bottom w:val="none" w:sz="0" w:space="0" w:color="auto"/>
            <w:right w:val="none" w:sz="0" w:space="0" w:color="auto"/>
          </w:divBdr>
        </w:div>
      </w:divsChild>
    </w:div>
    <w:div w:id="9914340">
      <w:bodyDiv w:val="1"/>
      <w:marLeft w:val="0"/>
      <w:marRight w:val="0"/>
      <w:marTop w:val="0"/>
      <w:marBottom w:val="0"/>
      <w:divBdr>
        <w:top w:val="none" w:sz="0" w:space="0" w:color="auto"/>
        <w:left w:val="none" w:sz="0" w:space="0" w:color="auto"/>
        <w:bottom w:val="none" w:sz="0" w:space="0" w:color="auto"/>
        <w:right w:val="none" w:sz="0" w:space="0" w:color="auto"/>
      </w:divBdr>
    </w:div>
    <w:div w:id="16082927">
      <w:bodyDiv w:val="1"/>
      <w:marLeft w:val="0"/>
      <w:marRight w:val="0"/>
      <w:marTop w:val="0"/>
      <w:marBottom w:val="0"/>
      <w:divBdr>
        <w:top w:val="none" w:sz="0" w:space="0" w:color="auto"/>
        <w:left w:val="none" w:sz="0" w:space="0" w:color="auto"/>
        <w:bottom w:val="none" w:sz="0" w:space="0" w:color="auto"/>
        <w:right w:val="none" w:sz="0" w:space="0" w:color="auto"/>
      </w:divBdr>
    </w:div>
    <w:div w:id="30766788">
      <w:bodyDiv w:val="1"/>
      <w:marLeft w:val="0"/>
      <w:marRight w:val="0"/>
      <w:marTop w:val="0"/>
      <w:marBottom w:val="0"/>
      <w:divBdr>
        <w:top w:val="none" w:sz="0" w:space="0" w:color="auto"/>
        <w:left w:val="none" w:sz="0" w:space="0" w:color="auto"/>
        <w:bottom w:val="none" w:sz="0" w:space="0" w:color="auto"/>
        <w:right w:val="none" w:sz="0" w:space="0" w:color="auto"/>
      </w:divBdr>
    </w:div>
    <w:div w:id="32116800">
      <w:bodyDiv w:val="1"/>
      <w:marLeft w:val="0"/>
      <w:marRight w:val="0"/>
      <w:marTop w:val="0"/>
      <w:marBottom w:val="0"/>
      <w:divBdr>
        <w:top w:val="none" w:sz="0" w:space="0" w:color="auto"/>
        <w:left w:val="none" w:sz="0" w:space="0" w:color="auto"/>
        <w:bottom w:val="none" w:sz="0" w:space="0" w:color="auto"/>
        <w:right w:val="none" w:sz="0" w:space="0" w:color="auto"/>
      </w:divBdr>
    </w:div>
    <w:div w:id="154805887">
      <w:bodyDiv w:val="1"/>
      <w:marLeft w:val="0"/>
      <w:marRight w:val="0"/>
      <w:marTop w:val="0"/>
      <w:marBottom w:val="0"/>
      <w:divBdr>
        <w:top w:val="none" w:sz="0" w:space="0" w:color="auto"/>
        <w:left w:val="none" w:sz="0" w:space="0" w:color="auto"/>
        <w:bottom w:val="none" w:sz="0" w:space="0" w:color="auto"/>
        <w:right w:val="none" w:sz="0" w:space="0" w:color="auto"/>
      </w:divBdr>
    </w:div>
    <w:div w:id="166676651">
      <w:bodyDiv w:val="1"/>
      <w:marLeft w:val="0"/>
      <w:marRight w:val="0"/>
      <w:marTop w:val="0"/>
      <w:marBottom w:val="0"/>
      <w:divBdr>
        <w:top w:val="none" w:sz="0" w:space="0" w:color="auto"/>
        <w:left w:val="none" w:sz="0" w:space="0" w:color="auto"/>
        <w:bottom w:val="none" w:sz="0" w:space="0" w:color="auto"/>
        <w:right w:val="none" w:sz="0" w:space="0" w:color="auto"/>
      </w:divBdr>
    </w:div>
    <w:div w:id="208033916">
      <w:bodyDiv w:val="1"/>
      <w:marLeft w:val="0"/>
      <w:marRight w:val="0"/>
      <w:marTop w:val="0"/>
      <w:marBottom w:val="0"/>
      <w:divBdr>
        <w:top w:val="none" w:sz="0" w:space="0" w:color="auto"/>
        <w:left w:val="none" w:sz="0" w:space="0" w:color="auto"/>
        <w:bottom w:val="none" w:sz="0" w:space="0" w:color="auto"/>
        <w:right w:val="none" w:sz="0" w:space="0" w:color="auto"/>
      </w:divBdr>
    </w:div>
    <w:div w:id="243338747">
      <w:bodyDiv w:val="1"/>
      <w:marLeft w:val="0"/>
      <w:marRight w:val="0"/>
      <w:marTop w:val="0"/>
      <w:marBottom w:val="0"/>
      <w:divBdr>
        <w:top w:val="none" w:sz="0" w:space="0" w:color="auto"/>
        <w:left w:val="none" w:sz="0" w:space="0" w:color="auto"/>
        <w:bottom w:val="none" w:sz="0" w:space="0" w:color="auto"/>
        <w:right w:val="none" w:sz="0" w:space="0" w:color="auto"/>
      </w:divBdr>
    </w:div>
    <w:div w:id="294458055">
      <w:bodyDiv w:val="1"/>
      <w:marLeft w:val="0"/>
      <w:marRight w:val="0"/>
      <w:marTop w:val="0"/>
      <w:marBottom w:val="0"/>
      <w:divBdr>
        <w:top w:val="none" w:sz="0" w:space="0" w:color="auto"/>
        <w:left w:val="none" w:sz="0" w:space="0" w:color="auto"/>
        <w:bottom w:val="none" w:sz="0" w:space="0" w:color="auto"/>
        <w:right w:val="none" w:sz="0" w:space="0" w:color="auto"/>
      </w:divBdr>
    </w:div>
    <w:div w:id="331446094">
      <w:bodyDiv w:val="1"/>
      <w:marLeft w:val="0"/>
      <w:marRight w:val="0"/>
      <w:marTop w:val="0"/>
      <w:marBottom w:val="0"/>
      <w:divBdr>
        <w:top w:val="none" w:sz="0" w:space="0" w:color="auto"/>
        <w:left w:val="none" w:sz="0" w:space="0" w:color="auto"/>
        <w:bottom w:val="none" w:sz="0" w:space="0" w:color="auto"/>
        <w:right w:val="none" w:sz="0" w:space="0" w:color="auto"/>
      </w:divBdr>
    </w:div>
    <w:div w:id="3821036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17295618">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918829085">
      <w:bodyDiv w:val="1"/>
      <w:marLeft w:val="0"/>
      <w:marRight w:val="0"/>
      <w:marTop w:val="0"/>
      <w:marBottom w:val="0"/>
      <w:divBdr>
        <w:top w:val="none" w:sz="0" w:space="0" w:color="auto"/>
        <w:left w:val="none" w:sz="0" w:space="0" w:color="auto"/>
        <w:bottom w:val="none" w:sz="0" w:space="0" w:color="auto"/>
        <w:right w:val="none" w:sz="0" w:space="0" w:color="auto"/>
      </w:divBdr>
      <w:divsChild>
        <w:div w:id="343554901">
          <w:marLeft w:val="0"/>
          <w:marRight w:val="0"/>
          <w:marTop w:val="0"/>
          <w:marBottom w:val="0"/>
          <w:divBdr>
            <w:top w:val="none" w:sz="0" w:space="0" w:color="auto"/>
            <w:left w:val="none" w:sz="0" w:space="0" w:color="auto"/>
            <w:bottom w:val="none" w:sz="0" w:space="0" w:color="auto"/>
            <w:right w:val="none" w:sz="0" w:space="0" w:color="auto"/>
          </w:divBdr>
        </w:div>
        <w:div w:id="483939214">
          <w:marLeft w:val="0"/>
          <w:marRight w:val="0"/>
          <w:marTop w:val="0"/>
          <w:marBottom w:val="0"/>
          <w:divBdr>
            <w:top w:val="none" w:sz="0" w:space="0" w:color="auto"/>
            <w:left w:val="none" w:sz="0" w:space="0" w:color="auto"/>
            <w:bottom w:val="none" w:sz="0" w:space="0" w:color="auto"/>
            <w:right w:val="none" w:sz="0" w:space="0" w:color="auto"/>
          </w:divBdr>
        </w:div>
        <w:div w:id="870532325">
          <w:marLeft w:val="0"/>
          <w:marRight w:val="0"/>
          <w:marTop w:val="0"/>
          <w:marBottom w:val="0"/>
          <w:divBdr>
            <w:top w:val="none" w:sz="0" w:space="0" w:color="auto"/>
            <w:left w:val="none" w:sz="0" w:space="0" w:color="auto"/>
            <w:bottom w:val="none" w:sz="0" w:space="0" w:color="auto"/>
            <w:right w:val="none" w:sz="0" w:space="0" w:color="auto"/>
          </w:divBdr>
        </w:div>
        <w:div w:id="1159613408">
          <w:marLeft w:val="0"/>
          <w:marRight w:val="0"/>
          <w:marTop w:val="0"/>
          <w:marBottom w:val="0"/>
          <w:divBdr>
            <w:top w:val="none" w:sz="0" w:space="0" w:color="auto"/>
            <w:left w:val="none" w:sz="0" w:space="0" w:color="auto"/>
            <w:bottom w:val="none" w:sz="0" w:space="0" w:color="auto"/>
            <w:right w:val="none" w:sz="0" w:space="0" w:color="auto"/>
          </w:divBdr>
        </w:div>
        <w:div w:id="1556626779">
          <w:marLeft w:val="0"/>
          <w:marRight w:val="0"/>
          <w:marTop w:val="0"/>
          <w:marBottom w:val="0"/>
          <w:divBdr>
            <w:top w:val="none" w:sz="0" w:space="0" w:color="auto"/>
            <w:left w:val="none" w:sz="0" w:space="0" w:color="auto"/>
            <w:bottom w:val="none" w:sz="0" w:space="0" w:color="auto"/>
            <w:right w:val="none" w:sz="0" w:space="0" w:color="auto"/>
          </w:divBdr>
        </w:div>
        <w:div w:id="1710957308">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200286">
      <w:bodyDiv w:val="1"/>
      <w:marLeft w:val="0"/>
      <w:marRight w:val="0"/>
      <w:marTop w:val="0"/>
      <w:marBottom w:val="0"/>
      <w:divBdr>
        <w:top w:val="none" w:sz="0" w:space="0" w:color="auto"/>
        <w:left w:val="none" w:sz="0" w:space="0" w:color="auto"/>
        <w:bottom w:val="none" w:sz="0" w:space="0" w:color="auto"/>
        <w:right w:val="none" w:sz="0" w:space="0" w:color="auto"/>
      </w:divBdr>
      <w:divsChild>
        <w:div w:id="180555685">
          <w:marLeft w:val="0"/>
          <w:marRight w:val="0"/>
          <w:marTop w:val="0"/>
          <w:marBottom w:val="0"/>
          <w:divBdr>
            <w:top w:val="none" w:sz="0" w:space="0" w:color="auto"/>
            <w:left w:val="none" w:sz="0" w:space="0" w:color="auto"/>
            <w:bottom w:val="none" w:sz="0" w:space="0" w:color="auto"/>
            <w:right w:val="none" w:sz="0" w:space="0" w:color="auto"/>
          </w:divBdr>
        </w:div>
        <w:div w:id="806629074">
          <w:marLeft w:val="0"/>
          <w:marRight w:val="0"/>
          <w:marTop w:val="0"/>
          <w:marBottom w:val="0"/>
          <w:divBdr>
            <w:top w:val="none" w:sz="0" w:space="0" w:color="auto"/>
            <w:left w:val="none" w:sz="0" w:space="0" w:color="auto"/>
            <w:bottom w:val="none" w:sz="0" w:space="0" w:color="auto"/>
            <w:right w:val="none" w:sz="0" w:space="0" w:color="auto"/>
          </w:divBdr>
        </w:div>
        <w:div w:id="1158882983">
          <w:marLeft w:val="0"/>
          <w:marRight w:val="0"/>
          <w:marTop w:val="0"/>
          <w:marBottom w:val="0"/>
          <w:divBdr>
            <w:top w:val="none" w:sz="0" w:space="0" w:color="auto"/>
            <w:left w:val="none" w:sz="0" w:space="0" w:color="auto"/>
            <w:bottom w:val="none" w:sz="0" w:space="0" w:color="auto"/>
            <w:right w:val="none" w:sz="0" w:space="0" w:color="auto"/>
          </w:divBdr>
        </w:div>
        <w:div w:id="1182359035">
          <w:marLeft w:val="0"/>
          <w:marRight w:val="0"/>
          <w:marTop w:val="0"/>
          <w:marBottom w:val="0"/>
          <w:divBdr>
            <w:top w:val="none" w:sz="0" w:space="0" w:color="auto"/>
            <w:left w:val="none" w:sz="0" w:space="0" w:color="auto"/>
            <w:bottom w:val="none" w:sz="0" w:space="0" w:color="auto"/>
            <w:right w:val="none" w:sz="0" w:space="0" w:color="auto"/>
          </w:divBdr>
        </w:div>
        <w:div w:id="1575972183">
          <w:marLeft w:val="0"/>
          <w:marRight w:val="0"/>
          <w:marTop w:val="0"/>
          <w:marBottom w:val="0"/>
          <w:divBdr>
            <w:top w:val="none" w:sz="0" w:space="0" w:color="auto"/>
            <w:left w:val="none" w:sz="0" w:space="0" w:color="auto"/>
            <w:bottom w:val="none" w:sz="0" w:space="0" w:color="auto"/>
            <w:right w:val="none" w:sz="0" w:space="0" w:color="auto"/>
          </w:divBdr>
        </w:div>
        <w:div w:id="1834251727">
          <w:marLeft w:val="0"/>
          <w:marRight w:val="0"/>
          <w:marTop w:val="0"/>
          <w:marBottom w:val="0"/>
          <w:divBdr>
            <w:top w:val="none" w:sz="0" w:space="0" w:color="auto"/>
            <w:left w:val="none" w:sz="0" w:space="0" w:color="auto"/>
            <w:bottom w:val="none" w:sz="0" w:space="0" w:color="auto"/>
            <w:right w:val="none" w:sz="0" w:space="0" w:color="auto"/>
          </w:divBdr>
        </w:div>
        <w:div w:id="1879781822">
          <w:marLeft w:val="0"/>
          <w:marRight w:val="0"/>
          <w:marTop w:val="0"/>
          <w:marBottom w:val="0"/>
          <w:divBdr>
            <w:top w:val="none" w:sz="0" w:space="0" w:color="auto"/>
            <w:left w:val="none" w:sz="0" w:space="0" w:color="auto"/>
            <w:bottom w:val="none" w:sz="0" w:space="0" w:color="auto"/>
            <w:right w:val="none" w:sz="0" w:space="0" w:color="auto"/>
          </w:divBdr>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39223714">
      <w:bodyDiv w:val="1"/>
      <w:marLeft w:val="0"/>
      <w:marRight w:val="0"/>
      <w:marTop w:val="0"/>
      <w:marBottom w:val="0"/>
      <w:divBdr>
        <w:top w:val="none" w:sz="0" w:space="0" w:color="auto"/>
        <w:left w:val="none" w:sz="0" w:space="0" w:color="auto"/>
        <w:bottom w:val="none" w:sz="0" w:space="0" w:color="auto"/>
        <w:right w:val="none" w:sz="0" w:space="0" w:color="auto"/>
      </w:divBdr>
      <w:divsChild>
        <w:div w:id="11345815">
          <w:marLeft w:val="0"/>
          <w:marRight w:val="0"/>
          <w:marTop w:val="0"/>
          <w:marBottom w:val="0"/>
          <w:divBdr>
            <w:top w:val="none" w:sz="0" w:space="0" w:color="auto"/>
            <w:left w:val="none" w:sz="0" w:space="0" w:color="auto"/>
            <w:bottom w:val="none" w:sz="0" w:space="0" w:color="auto"/>
            <w:right w:val="none" w:sz="0" w:space="0" w:color="auto"/>
          </w:divBdr>
        </w:div>
        <w:div w:id="147209812">
          <w:marLeft w:val="0"/>
          <w:marRight w:val="0"/>
          <w:marTop w:val="0"/>
          <w:marBottom w:val="0"/>
          <w:divBdr>
            <w:top w:val="none" w:sz="0" w:space="0" w:color="auto"/>
            <w:left w:val="none" w:sz="0" w:space="0" w:color="auto"/>
            <w:bottom w:val="none" w:sz="0" w:space="0" w:color="auto"/>
            <w:right w:val="none" w:sz="0" w:space="0" w:color="auto"/>
          </w:divBdr>
        </w:div>
        <w:div w:id="351612504">
          <w:marLeft w:val="0"/>
          <w:marRight w:val="0"/>
          <w:marTop w:val="0"/>
          <w:marBottom w:val="0"/>
          <w:divBdr>
            <w:top w:val="none" w:sz="0" w:space="0" w:color="auto"/>
            <w:left w:val="none" w:sz="0" w:space="0" w:color="auto"/>
            <w:bottom w:val="none" w:sz="0" w:space="0" w:color="auto"/>
            <w:right w:val="none" w:sz="0" w:space="0" w:color="auto"/>
          </w:divBdr>
        </w:div>
        <w:div w:id="1097873002">
          <w:marLeft w:val="0"/>
          <w:marRight w:val="0"/>
          <w:marTop w:val="0"/>
          <w:marBottom w:val="0"/>
          <w:divBdr>
            <w:top w:val="none" w:sz="0" w:space="0" w:color="auto"/>
            <w:left w:val="none" w:sz="0" w:space="0" w:color="auto"/>
            <w:bottom w:val="none" w:sz="0" w:space="0" w:color="auto"/>
            <w:right w:val="none" w:sz="0" w:space="0" w:color="auto"/>
          </w:divBdr>
        </w:div>
        <w:div w:id="1546136300">
          <w:marLeft w:val="0"/>
          <w:marRight w:val="0"/>
          <w:marTop w:val="0"/>
          <w:marBottom w:val="0"/>
          <w:divBdr>
            <w:top w:val="none" w:sz="0" w:space="0" w:color="auto"/>
            <w:left w:val="none" w:sz="0" w:space="0" w:color="auto"/>
            <w:bottom w:val="none" w:sz="0" w:space="0" w:color="auto"/>
            <w:right w:val="none" w:sz="0" w:space="0" w:color="auto"/>
          </w:divBdr>
        </w:div>
        <w:div w:id="1983923130">
          <w:marLeft w:val="0"/>
          <w:marRight w:val="0"/>
          <w:marTop w:val="0"/>
          <w:marBottom w:val="0"/>
          <w:divBdr>
            <w:top w:val="none" w:sz="0" w:space="0" w:color="auto"/>
            <w:left w:val="none" w:sz="0" w:space="0" w:color="auto"/>
            <w:bottom w:val="none" w:sz="0" w:space="0" w:color="auto"/>
            <w:right w:val="none" w:sz="0" w:space="0" w:color="auto"/>
          </w:divBdr>
        </w:div>
      </w:divsChild>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4976678">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71803824">
      <w:bodyDiv w:val="1"/>
      <w:marLeft w:val="0"/>
      <w:marRight w:val="0"/>
      <w:marTop w:val="0"/>
      <w:marBottom w:val="0"/>
      <w:divBdr>
        <w:top w:val="none" w:sz="0" w:space="0" w:color="auto"/>
        <w:left w:val="none" w:sz="0" w:space="0" w:color="auto"/>
        <w:bottom w:val="none" w:sz="0" w:space="0" w:color="auto"/>
        <w:right w:val="none" w:sz="0" w:space="0" w:color="auto"/>
      </w:divBdr>
    </w:div>
    <w:div w:id="1374306290">
      <w:bodyDiv w:val="1"/>
      <w:marLeft w:val="0"/>
      <w:marRight w:val="0"/>
      <w:marTop w:val="0"/>
      <w:marBottom w:val="0"/>
      <w:divBdr>
        <w:top w:val="none" w:sz="0" w:space="0" w:color="auto"/>
        <w:left w:val="none" w:sz="0" w:space="0" w:color="auto"/>
        <w:bottom w:val="none" w:sz="0" w:space="0" w:color="auto"/>
        <w:right w:val="none" w:sz="0" w:space="0" w:color="auto"/>
      </w:divBdr>
      <w:divsChild>
        <w:div w:id="39401755">
          <w:marLeft w:val="0"/>
          <w:marRight w:val="0"/>
          <w:marTop w:val="0"/>
          <w:marBottom w:val="0"/>
          <w:divBdr>
            <w:top w:val="none" w:sz="0" w:space="0" w:color="auto"/>
            <w:left w:val="none" w:sz="0" w:space="0" w:color="auto"/>
            <w:bottom w:val="none" w:sz="0" w:space="0" w:color="auto"/>
            <w:right w:val="none" w:sz="0" w:space="0" w:color="auto"/>
          </w:divBdr>
        </w:div>
        <w:div w:id="201332195">
          <w:marLeft w:val="0"/>
          <w:marRight w:val="0"/>
          <w:marTop w:val="0"/>
          <w:marBottom w:val="0"/>
          <w:divBdr>
            <w:top w:val="none" w:sz="0" w:space="0" w:color="auto"/>
            <w:left w:val="none" w:sz="0" w:space="0" w:color="auto"/>
            <w:bottom w:val="none" w:sz="0" w:space="0" w:color="auto"/>
            <w:right w:val="none" w:sz="0" w:space="0" w:color="auto"/>
          </w:divBdr>
        </w:div>
        <w:div w:id="306783161">
          <w:marLeft w:val="0"/>
          <w:marRight w:val="0"/>
          <w:marTop w:val="0"/>
          <w:marBottom w:val="0"/>
          <w:divBdr>
            <w:top w:val="none" w:sz="0" w:space="0" w:color="auto"/>
            <w:left w:val="none" w:sz="0" w:space="0" w:color="auto"/>
            <w:bottom w:val="none" w:sz="0" w:space="0" w:color="auto"/>
            <w:right w:val="none" w:sz="0" w:space="0" w:color="auto"/>
          </w:divBdr>
        </w:div>
        <w:div w:id="1014965590">
          <w:marLeft w:val="0"/>
          <w:marRight w:val="0"/>
          <w:marTop w:val="0"/>
          <w:marBottom w:val="0"/>
          <w:divBdr>
            <w:top w:val="none" w:sz="0" w:space="0" w:color="auto"/>
            <w:left w:val="none" w:sz="0" w:space="0" w:color="auto"/>
            <w:bottom w:val="none" w:sz="0" w:space="0" w:color="auto"/>
            <w:right w:val="none" w:sz="0" w:space="0" w:color="auto"/>
          </w:divBdr>
        </w:div>
        <w:div w:id="1851601417">
          <w:marLeft w:val="0"/>
          <w:marRight w:val="0"/>
          <w:marTop w:val="0"/>
          <w:marBottom w:val="0"/>
          <w:divBdr>
            <w:top w:val="none" w:sz="0" w:space="0" w:color="auto"/>
            <w:left w:val="none" w:sz="0" w:space="0" w:color="auto"/>
            <w:bottom w:val="none" w:sz="0" w:space="0" w:color="auto"/>
            <w:right w:val="none" w:sz="0" w:space="0" w:color="auto"/>
          </w:divBdr>
        </w:div>
      </w:divsChild>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62190766">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31190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49641006">
      <w:bodyDiv w:val="1"/>
      <w:marLeft w:val="0"/>
      <w:marRight w:val="0"/>
      <w:marTop w:val="0"/>
      <w:marBottom w:val="0"/>
      <w:divBdr>
        <w:top w:val="none" w:sz="0" w:space="0" w:color="auto"/>
        <w:left w:val="none" w:sz="0" w:space="0" w:color="auto"/>
        <w:bottom w:val="none" w:sz="0" w:space="0" w:color="auto"/>
        <w:right w:val="none" w:sz="0" w:space="0" w:color="auto"/>
      </w:divBdr>
    </w:div>
    <w:div w:id="1851331472">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07129313">
      <w:bodyDiv w:val="1"/>
      <w:marLeft w:val="0"/>
      <w:marRight w:val="0"/>
      <w:marTop w:val="0"/>
      <w:marBottom w:val="0"/>
      <w:divBdr>
        <w:top w:val="none" w:sz="0" w:space="0" w:color="auto"/>
        <w:left w:val="none" w:sz="0" w:space="0" w:color="auto"/>
        <w:bottom w:val="none" w:sz="0" w:space="0" w:color="auto"/>
        <w:right w:val="none" w:sz="0" w:space="0" w:color="auto"/>
      </w:divBdr>
      <w:divsChild>
        <w:div w:id="169487206">
          <w:marLeft w:val="0"/>
          <w:marRight w:val="0"/>
          <w:marTop w:val="0"/>
          <w:marBottom w:val="0"/>
          <w:divBdr>
            <w:top w:val="none" w:sz="0" w:space="0" w:color="auto"/>
            <w:left w:val="none" w:sz="0" w:space="0" w:color="auto"/>
            <w:bottom w:val="none" w:sz="0" w:space="0" w:color="auto"/>
            <w:right w:val="none" w:sz="0" w:space="0" w:color="auto"/>
          </w:divBdr>
        </w:div>
        <w:div w:id="535509785">
          <w:marLeft w:val="0"/>
          <w:marRight w:val="0"/>
          <w:marTop w:val="0"/>
          <w:marBottom w:val="0"/>
          <w:divBdr>
            <w:top w:val="none" w:sz="0" w:space="0" w:color="auto"/>
            <w:left w:val="none" w:sz="0" w:space="0" w:color="auto"/>
            <w:bottom w:val="none" w:sz="0" w:space="0" w:color="auto"/>
            <w:right w:val="none" w:sz="0" w:space="0" w:color="auto"/>
          </w:divBdr>
        </w:div>
        <w:div w:id="672420120">
          <w:marLeft w:val="0"/>
          <w:marRight w:val="0"/>
          <w:marTop w:val="0"/>
          <w:marBottom w:val="0"/>
          <w:divBdr>
            <w:top w:val="none" w:sz="0" w:space="0" w:color="auto"/>
            <w:left w:val="none" w:sz="0" w:space="0" w:color="auto"/>
            <w:bottom w:val="none" w:sz="0" w:space="0" w:color="auto"/>
            <w:right w:val="none" w:sz="0" w:space="0" w:color="auto"/>
          </w:divBdr>
        </w:div>
        <w:div w:id="813909217">
          <w:marLeft w:val="0"/>
          <w:marRight w:val="0"/>
          <w:marTop w:val="0"/>
          <w:marBottom w:val="0"/>
          <w:divBdr>
            <w:top w:val="none" w:sz="0" w:space="0" w:color="auto"/>
            <w:left w:val="none" w:sz="0" w:space="0" w:color="auto"/>
            <w:bottom w:val="none" w:sz="0" w:space="0" w:color="auto"/>
            <w:right w:val="none" w:sz="0" w:space="0" w:color="auto"/>
          </w:divBdr>
        </w:div>
        <w:div w:id="957839119">
          <w:marLeft w:val="0"/>
          <w:marRight w:val="0"/>
          <w:marTop w:val="0"/>
          <w:marBottom w:val="0"/>
          <w:divBdr>
            <w:top w:val="none" w:sz="0" w:space="0" w:color="auto"/>
            <w:left w:val="none" w:sz="0" w:space="0" w:color="auto"/>
            <w:bottom w:val="none" w:sz="0" w:space="0" w:color="auto"/>
            <w:right w:val="none" w:sz="0" w:space="0" w:color="auto"/>
          </w:divBdr>
        </w:div>
        <w:div w:id="1506674924">
          <w:marLeft w:val="0"/>
          <w:marRight w:val="0"/>
          <w:marTop w:val="0"/>
          <w:marBottom w:val="0"/>
          <w:divBdr>
            <w:top w:val="none" w:sz="0" w:space="0" w:color="auto"/>
            <w:left w:val="none" w:sz="0" w:space="0" w:color="auto"/>
            <w:bottom w:val="none" w:sz="0" w:space="0" w:color="auto"/>
            <w:right w:val="none" w:sz="0" w:space="0" w:color="auto"/>
          </w:divBdr>
        </w:div>
        <w:div w:id="1646546750">
          <w:marLeft w:val="0"/>
          <w:marRight w:val="0"/>
          <w:marTop w:val="0"/>
          <w:marBottom w:val="0"/>
          <w:divBdr>
            <w:top w:val="none" w:sz="0" w:space="0" w:color="auto"/>
            <w:left w:val="none" w:sz="0" w:space="0" w:color="auto"/>
            <w:bottom w:val="none" w:sz="0" w:space="0" w:color="auto"/>
            <w:right w:val="none" w:sz="0" w:space="0" w:color="auto"/>
          </w:divBdr>
        </w:div>
        <w:div w:id="1754400248">
          <w:marLeft w:val="0"/>
          <w:marRight w:val="0"/>
          <w:marTop w:val="0"/>
          <w:marBottom w:val="0"/>
          <w:divBdr>
            <w:top w:val="none" w:sz="0" w:space="0" w:color="auto"/>
            <w:left w:val="none" w:sz="0" w:space="0" w:color="auto"/>
            <w:bottom w:val="none" w:sz="0" w:space="0" w:color="auto"/>
            <w:right w:val="none" w:sz="0" w:space="0" w:color="auto"/>
          </w:divBdr>
        </w:div>
        <w:div w:id="1873496667">
          <w:marLeft w:val="0"/>
          <w:marRight w:val="0"/>
          <w:marTop w:val="0"/>
          <w:marBottom w:val="0"/>
          <w:divBdr>
            <w:top w:val="none" w:sz="0" w:space="0" w:color="auto"/>
            <w:left w:val="none" w:sz="0" w:space="0" w:color="auto"/>
            <w:bottom w:val="none" w:sz="0" w:space="0" w:color="auto"/>
            <w:right w:val="none" w:sz="0" w:space="0" w:color="auto"/>
          </w:divBdr>
        </w:div>
        <w:div w:id="2117863414">
          <w:marLeft w:val="0"/>
          <w:marRight w:val="0"/>
          <w:marTop w:val="0"/>
          <w:marBottom w:val="0"/>
          <w:divBdr>
            <w:top w:val="none" w:sz="0" w:space="0" w:color="auto"/>
            <w:left w:val="none" w:sz="0" w:space="0" w:color="auto"/>
            <w:bottom w:val="none" w:sz="0" w:space="0" w:color="auto"/>
            <w:right w:val="none" w:sz="0" w:space="0" w:color="auto"/>
          </w:divBdr>
        </w:div>
      </w:divsChild>
    </w:div>
    <w:div w:id="21110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26" Type="http://schemas.openxmlformats.org/officeDocument/2006/relationships/hyperlink" Target="file:///C:/Users/ilze.vitolina/Downloads/www.fm.gov.lv" TargetMode="External"/><Relationship Id="rId39" Type="http://schemas.openxmlformats.org/officeDocument/2006/relationships/hyperlink" Target="https://www.lm.gov.lv/lv/media/18838/download" TargetMode="External"/><Relationship Id="rId21"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34"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29"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eur-lex.europa.eu/eli/reg/2014/651?locale=LV" TargetMode="External"/><Relationship Id="rId32"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37" Type="http://schemas.openxmlformats.org/officeDocument/2006/relationships/hyperlink" Target="https://www.lm.gov.lv/lv/vadlinijas-horizontala-principa-vienlidziba-ieklausana-nediskriminacija-un-pamattiesibu-ieverosana-istenosanai-un-uzraudzibai-2021-2027"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28"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36" Type="http://schemas.openxmlformats.org/officeDocument/2006/relationships/hyperlink" Target="https://videscentrs.lvgmc.lv/iebuvets/pludu-riska-un-pludu-draudu-kartes" TargetMode="External"/><Relationship Id="rId10" Type="http://schemas.openxmlformats.org/officeDocument/2006/relationships/endnotes" Target="endnotes.xml"/><Relationship Id="rId19" Type="http://schemas.openxmlformats.org/officeDocument/2006/relationships/hyperlink" Target="http://eur-lex.europa.eu/eli/reg/2014/651?locale=LV" TargetMode="External"/><Relationship Id="rId31"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22"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27" Type="http://schemas.openxmlformats.org/officeDocument/2006/relationships/hyperlink" Target="https://www.fm.gov.lv/lv/sadalas/pasvaldibu_finansu_uzraudziba/finansu_stabilizacijas_process/" TargetMode="External"/><Relationship Id="rId30"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35"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25"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33" Type="http://schemas.openxmlformats.org/officeDocument/2006/relationships/hyperlink" Target="https://euc-word-edit.officeapps.live.com/we/wordeditorframe.aspx?ui=en-US&amp;rs=en-US&amp;actnavid=eyJjIjo4MzU3NTc4ODd9&amp;wopisrc=https%3A%2F%2Fcflagovlv.sharepoint.com%2Fsites%2FIPAN%2F_vti_bin%2Fwopi.ashx%2Ffiles%2F319cb0810d1a4c7bb1e9bfcab85bd580&amp;wdenableroaming=1&amp;mscc=1&amp;hid=517CD72B-0ED4-45D4-BDE0-BF5D10842E97.0&amp;uih=sharepointcom&amp;wdlcid=en-US&amp;jsapi=1&amp;jsapiver=v2&amp;corrid=42acfd79-7921-c93c-ff40-0f1f4186345d&amp;usid=42acfd79-7921-c93c-ff40-0f1f4186345d&amp;newsession=1&amp;sftc=1&amp;uihit=docaspx&amp;muv=1&amp;cac=1&amp;sams=1&amp;mtf=1&amp;sfp=1&amp;sdp=1&amp;hch=1&amp;hwfh=1&amp;dchat=1&amp;sc=%7B%22pmo%22%3A%22https%3A%2F%2Fcflagovlv.sharepoint.com%22%2C%22pmshare%22%3Atrue%7D&amp;ctp=LeastProtected&amp;rct=Normal&amp;wdorigin=Outlook-Body.Sharing.DirectLink&amp;wdhostclicktime=1721365244564&amp;instantedit=1&amp;wopicomplete=1&amp;wdredirectionreason=Unified_SingleFlush" TargetMode="External"/><Relationship Id="rId38" Type="http://schemas.openxmlformats.org/officeDocument/2006/relationships/hyperlink" Target="https://www.lm.gov.lv/lv/celvedis-ieklaujosas-vides-veidosanai-valsts-un-pasvaldibu-iestades-2020" TargetMode="External"/><Relationship Id="rId46" Type="http://schemas.microsoft.com/office/2019/05/relationships/documenttasks" Target="documenttasks/documenttasks1.xml"/><Relationship Id="rId20" Type="http://schemas.openxmlformats.org/officeDocument/2006/relationships/hyperlink" Target="https://op.europa.eu/lv/publication-detail/-/publication/79c0ce87-f4dc-11e6-8a35-01aa75ed71a1" TargetMode="External"/><Relationship Id="rId41"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FC06E-4B8E-4110-B170-63108C19B15B}">
  <ds:schemaRefs>
    <ds:schemaRef ds:uri="http://schemas.openxmlformats.org/officeDocument/2006/bibliography"/>
  </ds:schemaRefs>
</ds:datastoreItem>
</file>

<file path=customXml/itemProps2.xml><?xml version="1.0" encoding="utf-8"?>
<ds:datastoreItem xmlns:ds="http://schemas.openxmlformats.org/officeDocument/2006/customXml" ds:itemID="{C5A616FD-DA62-43AD-A107-209FF1EE2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4.xml><?xml version="1.0" encoding="utf-8"?>
<ds:datastoreItem xmlns:ds="http://schemas.openxmlformats.org/officeDocument/2006/customXml" ds:itemID="{BF8658B2-94AF-400F-8F58-4AE13F1512D2}">
  <ds:schemaRefs>
    <ds:schemaRef ds:uri="http://schemas.microsoft.com/office/2006/documentManagement/types"/>
    <ds:schemaRef ds:uri="http://www.w3.org/XML/1998/namespace"/>
    <ds:schemaRef ds:uri="25a75a1d-8b78-49a6-8e4b-dbe94589a28d"/>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44128</Words>
  <Characters>25154</Characters>
  <Application>Microsoft Office Word</Application>
  <DocSecurity>0</DocSecurity>
  <Lines>209</Lines>
  <Paragraphs>138</Paragraphs>
  <ScaleCrop>false</ScaleCrop>
  <Company/>
  <LinksUpToDate>false</LinksUpToDate>
  <CharactersWithSpaces>69144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Egija Matuzone</cp:lastModifiedBy>
  <cp:revision>35</cp:revision>
  <cp:lastPrinted>2025-03-17T16:31:00Z</cp:lastPrinted>
  <dcterms:created xsi:type="dcterms:W3CDTF">2025-06-05T04:15:00Z</dcterms:created>
  <dcterms:modified xsi:type="dcterms:W3CDTF">2025-06-25T06:27:00Z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ies>
</file>