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02942" w14:textId="7D8EB016" w:rsidR="00F320AD" w:rsidRDefault="00AA26EE" w:rsidP="649101EA">
      <w:pPr>
        <w:tabs>
          <w:tab w:val="num" w:pos="709"/>
        </w:tabs>
        <w:jc w:val="right"/>
        <w:outlineLvl w:val="0"/>
        <w:rPr>
          <w:rFonts w:ascii="Aptos" w:eastAsia="Aptos" w:hAnsi="Aptos" w:cs="Aptos"/>
        </w:rPr>
      </w:pPr>
      <w:r w:rsidRPr="649101EA">
        <w:rPr>
          <w:rFonts w:ascii="Aptos" w:eastAsia="Aptos" w:hAnsi="Aptos" w:cs="Aptos"/>
        </w:rPr>
        <w:t>1</w:t>
      </w:r>
      <w:r w:rsidR="00F320AD" w:rsidRPr="649101EA">
        <w:rPr>
          <w:rFonts w:ascii="Aptos" w:eastAsia="Aptos" w:hAnsi="Aptos" w:cs="Aptos"/>
        </w:rPr>
        <w:t>.</w:t>
      </w:r>
      <w:r w:rsidR="00791A33" w:rsidRPr="649101EA">
        <w:rPr>
          <w:rFonts w:ascii="Aptos" w:eastAsia="Aptos" w:hAnsi="Aptos" w:cs="Aptos"/>
        </w:rPr>
        <w:t> </w:t>
      </w:r>
      <w:r w:rsidR="00F320AD" w:rsidRPr="649101EA">
        <w:rPr>
          <w:rFonts w:ascii="Aptos" w:eastAsia="Aptos" w:hAnsi="Aptos" w:cs="Aptos"/>
        </w:rPr>
        <w:t xml:space="preserve">pielikums </w:t>
      </w:r>
    </w:p>
    <w:p w14:paraId="7ECB9E77" w14:textId="64865741" w:rsidR="00F320AD" w:rsidRDefault="00F320AD" w:rsidP="649101EA">
      <w:pPr>
        <w:tabs>
          <w:tab w:val="num" w:pos="709"/>
        </w:tabs>
        <w:jc w:val="right"/>
        <w:outlineLvl w:val="0"/>
        <w:rPr>
          <w:rFonts w:ascii="Aptos" w:eastAsia="Aptos" w:hAnsi="Aptos" w:cs="Aptos"/>
        </w:rPr>
      </w:pPr>
      <w:r w:rsidRPr="649101EA">
        <w:rPr>
          <w:rFonts w:ascii="Aptos" w:eastAsia="Aptos" w:hAnsi="Aptos" w:cs="Aptos"/>
        </w:rPr>
        <w:t>Projekt</w:t>
      </w:r>
      <w:r w:rsidR="003B52F0" w:rsidRPr="649101EA">
        <w:rPr>
          <w:rFonts w:ascii="Aptos" w:eastAsia="Aptos" w:hAnsi="Aptos" w:cs="Aptos"/>
        </w:rPr>
        <w:t>u</w:t>
      </w:r>
      <w:r w:rsidRPr="649101EA">
        <w:rPr>
          <w:rFonts w:ascii="Aptos" w:eastAsia="Aptos" w:hAnsi="Aptos" w:cs="Aptos"/>
        </w:rPr>
        <w:t xml:space="preserve"> iesniegum</w:t>
      </w:r>
      <w:r w:rsidR="003B52F0" w:rsidRPr="649101EA">
        <w:rPr>
          <w:rFonts w:ascii="Aptos" w:eastAsia="Aptos" w:hAnsi="Aptos" w:cs="Aptos"/>
        </w:rPr>
        <w:t>u</w:t>
      </w:r>
      <w:r w:rsidRPr="649101EA">
        <w:rPr>
          <w:rFonts w:ascii="Aptos" w:eastAsia="Aptos" w:hAnsi="Aptos" w:cs="Aptos"/>
        </w:rPr>
        <w:t xml:space="preserve"> atlases nolikumam</w:t>
      </w:r>
    </w:p>
    <w:p w14:paraId="075D32D7" w14:textId="77777777" w:rsidR="00167A34" w:rsidRDefault="00167A34" w:rsidP="649101EA">
      <w:pPr>
        <w:pStyle w:val="Heading1"/>
        <w:spacing w:before="0" w:beforeAutospacing="0" w:after="0" w:afterAutospacing="0"/>
        <w:jc w:val="center"/>
        <w:rPr>
          <w:rFonts w:ascii="Aptos" w:eastAsia="Aptos" w:hAnsi="Aptos" w:cs="Aptos"/>
          <w:sz w:val="28"/>
          <w:szCs w:val="28"/>
        </w:rPr>
      </w:pPr>
    </w:p>
    <w:p w14:paraId="4DE6B250" w14:textId="31410304" w:rsidR="00F320AD" w:rsidRPr="00653398" w:rsidRDefault="0066692F" w:rsidP="649101EA">
      <w:pPr>
        <w:pStyle w:val="Heading1"/>
        <w:spacing w:before="0" w:beforeAutospacing="0" w:after="0" w:afterAutospacing="0"/>
        <w:jc w:val="center"/>
        <w:rPr>
          <w:rFonts w:ascii="Aptos" w:eastAsia="Aptos" w:hAnsi="Aptos" w:cs="Aptos"/>
          <w:sz w:val="24"/>
          <w:szCs w:val="24"/>
        </w:rPr>
      </w:pPr>
      <w:r w:rsidRPr="649101EA">
        <w:rPr>
          <w:rFonts w:ascii="Aptos" w:eastAsia="Aptos" w:hAnsi="Aptos" w:cs="Aptos"/>
          <w:sz w:val="24"/>
          <w:szCs w:val="24"/>
        </w:rPr>
        <w:t>2.1.1. specifiskā atbalsta mērķa "Energoefektivitātes veicināšana un siltumnīcefekta gāzu emisiju samazināšana" 2.1.1.</w:t>
      </w:r>
      <w:r w:rsidR="00214060" w:rsidRPr="649101EA">
        <w:rPr>
          <w:rFonts w:ascii="Aptos" w:eastAsia="Aptos" w:hAnsi="Aptos" w:cs="Aptos"/>
          <w:sz w:val="24"/>
          <w:szCs w:val="24"/>
        </w:rPr>
        <w:t>8</w:t>
      </w:r>
      <w:r w:rsidRPr="649101EA">
        <w:rPr>
          <w:rFonts w:ascii="Aptos" w:eastAsia="Aptos" w:hAnsi="Aptos" w:cs="Aptos"/>
          <w:sz w:val="24"/>
          <w:szCs w:val="24"/>
        </w:rPr>
        <w:t>. pasākuma "</w:t>
      </w:r>
      <w:r w:rsidR="00214060" w:rsidRPr="649101EA">
        <w:rPr>
          <w:rFonts w:ascii="Aptos" w:eastAsia="Aptos" w:hAnsi="Aptos" w:cs="Aptos"/>
        </w:rPr>
        <w:t xml:space="preserve"> </w:t>
      </w:r>
      <w:r w:rsidR="00214060" w:rsidRPr="649101EA">
        <w:rPr>
          <w:rFonts w:ascii="Aptos" w:eastAsia="Aptos" w:hAnsi="Aptos" w:cs="Aptos"/>
          <w:sz w:val="24"/>
          <w:szCs w:val="24"/>
        </w:rPr>
        <w:t>Energoefektivitāti veicinoši pasākumi kultūras infrastruktūrā</w:t>
      </w:r>
      <w:r w:rsidRPr="649101EA">
        <w:rPr>
          <w:rFonts w:ascii="Aptos" w:eastAsia="Aptos" w:hAnsi="Aptos" w:cs="Aptos"/>
          <w:sz w:val="24"/>
          <w:szCs w:val="24"/>
        </w:rPr>
        <w:t>"</w:t>
      </w:r>
      <w:r w:rsidR="00FF4A21" w:rsidRPr="649101EA">
        <w:rPr>
          <w:rFonts w:ascii="Aptos" w:eastAsia="Aptos" w:hAnsi="Aptos" w:cs="Aptos"/>
          <w:sz w:val="24"/>
          <w:szCs w:val="24"/>
        </w:rPr>
        <w:t xml:space="preserve"> </w:t>
      </w:r>
      <w:r w:rsidR="00167A34" w:rsidRPr="649101EA">
        <w:rPr>
          <w:rFonts w:ascii="Aptos" w:eastAsia="Aptos" w:hAnsi="Aptos" w:cs="Aptos"/>
          <w:sz w:val="24"/>
          <w:szCs w:val="24"/>
        </w:rPr>
        <w:t xml:space="preserve">(turpmāk – pasākums) </w:t>
      </w:r>
      <w:r w:rsidRPr="649101EA">
        <w:rPr>
          <w:rFonts w:ascii="Aptos" w:eastAsia="Aptos" w:hAnsi="Aptos" w:cs="Aptos"/>
          <w:sz w:val="24"/>
          <w:szCs w:val="24"/>
        </w:rPr>
        <w:t>pirmās</w:t>
      </w:r>
      <w:r w:rsidR="00167A34" w:rsidRPr="649101EA">
        <w:rPr>
          <w:rFonts w:ascii="Aptos" w:eastAsia="Aptos" w:hAnsi="Aptos" w:cs="Aptos"/>
          <w:sz w:val="24"/>
          <w:szCs w:val="24"/>
        </w:rPr>
        <w:t xml:space="preserve"> projektu iesniegumu atlases kārtas </w:t>
      </w:r>
      <w:r w:rsidR="00AC078E" w:rsidRPr="649101EA">
        <w:rPr>
          <w:rFonts w:ascii="Aptos" w:eastAsia="Aptos" w:hAnsi="Aptos" w:cs="Aptos"/>
          <w:sz w:val="24"/>
          <w:szCs w:val="24"/>
        </w:rPr>
        <w:t xml:space="preserve">aizpildīšanas metodika </w:t>
      </w:r>
      <w:r w:rsidR="00F320AD" w:rsidRPr="649101EA">
        <w:rPr>
          <w:rFonts w:ascii="Aptos" w:eastAsia="Aptos" w:hAnsi="Aptos" w:cs="Aptos"/>
          <w:sz w:val="24"/>
          <w:szCs w:val="24"/>
        </w:rPr>
        <w:t xml:space="preserve">(turpmāk – metodika) </w:t>
      </w:r>
    </w:p>
    <w:p w14:paraId="265385EC" w14:textId="77777777" w:rsidR="00F320AD" w:rsidRDefault="00F320AD" w:rsidP="649101EA">
      <w:pPr>
        <w:rPr>
          <w:rFonts w:ascii="Aptos" w:eastAsia="Aptos" w:hAnsi="Aptos" w:cs="Aptos"/>
        </w:rPr>
      </w:pPr>
      <w:r>
        <w:tab/>
      </w:r>
    </w:p>
    <w:p w14:paraId="6D4586EC" w14:textId="1B51D0C8" w:rsidR="00F320AD" w:rsidRDefault="00F320AD" w:rsidP="649101EA">
      <w:pPr>
        <w:spacing w:after="120"/>
        <w:ind w:firstLine="720"/>
        <w:jc w:val="both"/>
        <w:rPr>
          <w:rFonts w:ascii="Aptos" w:eastAsia="Aptos" w:hAnsi="Aptos" w:cs="Aptos"/>
          <w:highlight w:val="yellow"/>
        </w:rPr>
      </w:pPr>
      <w:r w:rsidRPr="649101EA">
        <w:rPr>
          <w:rFonts w:ascii="Aptos" w:eastAsia="Aptos" w:hAnsi="Aptos" w:cs="Aptos"/>
        </w:rPr>
        <w:t>Metodika ir sagatavota, ievērojot Ministru kabineta 202</w:t>
      </w:r>
      <w:r w:rsidR="00214060" w:rsidRPr="649101EA">
        <w:rPr>
          <w:rFonts w:ascii="Aptos" w:eastAsia="Aptos" w:hAnsi="Aptos" w:cs="Aptos"/>
        </w:rPr>
        <w:t>5</w:t>
      </w:r>
      <w:r w:rsidRPr="649101EA">
        <w:rPr>
          <w:rFonts w:ascii="Aptos" w:eastAsia="Aptos" w:hAnsi="Aptos" w:cs="Aptos"/>
        </w:rPr>
        <w:t xml:space="preserve">. gada </w:t>
      </w:r>
      <w:r w:rsidR="00214060" w:rsidRPr="649101EA">
        <w:rPr>
          <w:rFonts w:ascii="Aptos" w:eastAsia="Aptos" w:hAnsi="Aptos" w:cs="Aptos"/>
        </w:rPr>
        <w:t>7. janvāra</w:t>
      </w:r>
      <w:r w:rsidR="00BF12E6" w:rsidRPr="649101EA">
        <w:rPr>
          <w:rFonts w:ascii="Aptos" w:eastAsia="Aptos" w:hAnsi="Aptos" w:cs="Aptos"/>
        </w:rPr>
        <w:t xml:space="preserve"> </w:t>
      </w:r>
      <w:r w:rsidRPr="649101EA">
        <w:rPr>
          <w:rFonts w:ascii="Aptos" w:eastAsia="Aptos" w:hAnsi="Aptos" w:cs="Aptos"/>
        </w:rPr>
        <w:t>noteikumos Nr. </w:t>
      </w:r>
      <w:r w:rsidR="00214060" w:rsidRPr="649101EA">
        <w:rPr>
          <w:rFonts w:ascii="Aptos" w:eastAsia="Aptos" w:hAnsi="Aptos" w:cs="Aptos"/>
        </w:rPr>
        <w:t>18</w:t>
      </w:r>
      <w:r w:rsidR="00BF12E6" w:rsidRPr="649101EA">
        <w:rPr>
          <w:rFonts w:ascii="Aptos" w:eastAsia="Aptos" w:hAnsi="Aptos" w:cs="Aptos"/>
        </w:rPr>
        <w:t xml:space="preserve"> </w:t>
      </w:r>
      <w:r w:rsidRPr="649101EA">
        <w:rPr>
          <w:rFonts w:ascii="Aptos" w:eastAsia="Aptos" w:hAnsi="Aptos" w:cs="Aptos"/>
          <w:i/>
          <w:iCs/>
        </w:rPr>
        <w:t>“</w:t>
      </w:r>
      <w:r w:rsidR="00406393" w:rsidRPr="649101EA">
        <w:rPr>
          <w:rFonts w:ascii="Aptos" w:eastAsia="Aptos" w:hAnsi="Aptos" w:cs="Aptos"/>
          <w:i/>
          <w:iCs/>
        </w:rPr>
        <w:t>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w:t>
      </w:r>
      <w:r w:rsidR="00B57948" w:rsidRPr="649101EA">
        <w:rPr>
          <w:rFonts w:ascii="Aptos" w:eastAsia="Aptos" w:hAnsi="Aptos" w:cs="Aptos"/>
          <w:i/>
          <w:iCs/>
        </w:rPr>
        <w:t>”</w:t>
      </w:r>
      <w:r w:rsidRPr="649101EA">
        <w:rPr>
          <w:rFonts w:ascii="Aptos" w:eastAsia="Aptos" w:hAnsi="Aptos" w:cs="Aptos"/>
        </w:rPr>
        <w:t xml:space="preserve"> (turpmāk – </w:t>
      </w:r>
      <w:r w:rsidR="009E6C26" w:rsidRPr="649101EA">
        <w:rPr>
          <w:rFonts w:ascii="Aptos" w:eastAsia="Aptos" w:hAnsi="Aptos" w:cs="Aptos"/>
        </w:rPr>
        <w:t xml:space="preserve">SAM </w:t>
      </w:r>
      <w:r w:rsidRPr="649101EA">
        <w:rPr>
          <w:rFonts w:ascii="Aptos" w:eastAsia="Aptos" w:hAnsi="Aptos" w:cs="Aptos"/>
        </w:rPr>
        <w:t>MK noteikumi)</w:t>
      </w:r>
      <w:r w:rsidR="00584B87" w:rsidRPr="649101EA">
        <w:rPr>
          <w:rFonts w:ascii="Aptos" w:eastAsia="Aptos" w:hAnsi="Aptos" w:cs="Aptos"/>
        </w:rPr>
        <w:t>,</w:t>
      </w:r>
      <w:r w:rsidRPr="649101EA">
        <w:rPr>
          <w:rFonts w:ascii="Aptos" w:eastAsia="Aptos" w:hAnsi="Aptos" w:cs="Aptos"/>
        </w:rPr>
        <w:t xml:space="preserve"> projektu iesniegumu atlases nolikumā (turpmāk – atlases nolikums) un projektu iesniegumu vērtēšanas kritēriju piemērošanas metodikā iekļautos nosacījumus un skaidrojumus. Projekta iesniegumu sagatavo un iesniedz </w:t>
      </w:r>
      <w:r w:rsidRPr="649101EA">
        <w:rPr>
          <w:rFonts w:ascii="Aptos" w:eastAsia="Aptos" w:hAnsi="Aptos" w:cs="Aptos"/>
          <w:color w:val="000000" w:themeColor="text1"/>
        </w:rPr>
        <w:t xml:space="preserve">Kohēzijas politikas fondu vadības informācijas sistēmā (turpmāk – KPVIS) </w:t>
      </w:r>
      <w:hyperlink r:id="rId11">
        <w:r w:rsidRPr="649101EA">
          <w:rPr>
            <w:rStyle w:val="Hyperlink"/>
            <w:rFonts w:ascii="Aptos" w:eastAsia="Aptos" w:hAnsi="Aptos" w:cs="Aptos"/>
          </w:rPr>
          <w:t>https://projekti.cfla.gov.lv/</w:t>
        </w:r>
      </w:hyperlink>
      <w:r w:rsidRPr="649101EA">
        <w:rPr>
          <w:rFonts w:ascii="Aptos" w:eastAsia="Aptos" w:hAnsi="Aptos" w:cs="Aptos"/>
        </w:rPr>
        <w:t>.</w:t>
      </w:r>
    </w:p>
    <w:p w14:paraId="1F5603EC" w14:textId="589BE184" w:rsidR="00F320AD" w:rsidRDefault="00F320AD" w:rsidP="649101EA">
      <w:pPr>
        <w:spacing w:after="120"/>
        <w:ind w:firstLine="720"/>
        <w:jc w:val="both"/>
        <w:rPr>
          <w:rFonts w:ascii="Aptos" w:eastAsia="Aptos" w:hAnsi="Aptos" w:cs="Aptos"/>
        </w:rPr>
      </w:pPr>
      <w:r w:rsidRPr="649101EA">
        <w:rPr>
          <w:rFonts w:ascii="Aptos" w:eastAsia="Aptos" w:hAnsi="Aptos" w:cs="Aptos"/>
        </w:rP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p>
    <w:p w14:paraId="41E135B3" w14:textId="77777777" w:rsidR="00F320AD" w:rsidRDefault="00F320AD" w:rsidP="649101EA">
      <w:pPr>
        <w:spacing w:after="120"/>
        <w:ind w:right="-2" w:firstLine="720"/>
        <w:jc w:val="both"/>
        <w:rPr>
          <w:rFonts w:ascii="Aptos" w:eastAsia="Aptos" w:hAnsi="Aptos" w:cs="Aptos"/>
        </w:rPr>
      </w:pPr>
      <w:r w:rsidRPr="649101EA">
        <w:rPr>
          <w:rFonts w:ascii="Aptos" w:eastAsia="Aptos" w:hAnsi="Aptos" w:cs="Aptos"/>
        </w:rPr>
        <w:t>Aizpildot projekta iesniegumu, jānodrošina sniegtās informācijas saskaņotība starp visām projekta iesnieguma sadaļām un pielikumiem, kurās tā minēta vai uz kuru atsaucas.</w:t>
      </w:r>
    </w:p>
    <w:p w14:paraId="77D5DA02" w14:textId="77777777" w:rsidR="00F320AD" w:rsidRDefault="00F320AD" w:rsidP="649101EA">
      <w:pPr>
        <w:spacing w:after="120"/>
        <w:ind w:firstLine="720"/>
        <w:jc w:val="both"/>
        <w:rPr>
          <w:rFonts w:ascii="Aptos" w:eastAsia="Aptos" w:hAnsi="Aptos" w:cs="Aptos"/>
          <w:color w:val="7F7F7F" w:themeColor="text1" w:themeTint="80"/>
        </w:rPr>
      </w:pPr>
      <w:r w:rsidRPr="649101EA">
        <w:rPr>
          <w:rFonts w:ascii="Aptos" w:eastAsia="Aptos" w:hAnsi="Aptos" w:cs="Apto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649101EA">
        <w:rPr>
          <w:rFonts w:ascii="Aptos" w:eastAsia="Aptos" w:hAnsi="Aptos" w:cs="Aptos"/>
          <w:i/>
          <w:iCs/>
          <w:color w:val="0000FF"/>
        </w:rPr>
        <w:t>zilā krāsā</w:t>
      </w:r>
      <w:r w:rsidRPr="649101EA">
        <w:rPr>
          <w:rFonts w:ascii="Aptos" w:eastAsia="Aptos" w:hAnsi="Aptos" w:cs="Aptos"/>
        </w:rPr>
        <w:t>”, papildus tehniskas norādes noformētas “</w:t>
      </w:r>
      <w:r w:rsidRPr="649101EA">
        <w:rPr>
          <w:rFonts w:ascii="Aptos" w:eastAsia="Aptos" w:hAnsi="Aptos" w:cs="Aptos"/>
          <w:color w:val="7F7F7F" w:themeColor="text1" w:themeTint="80"/>
        </w:rPr>
        <w:t>pelēkā krāsā”.</w:t>
      </w:r>
    </w:p>
    <w:p w14:paraId="62197197" w14:textId="3135C1D5" w:rsidR="00F320AD" w:rsidRDefault="00F320AD" w:rsidP="649101EA">
      <w:pPr>
        <w:spacing w:line="256" w:lineRule="auto"/>
        <w:ind w:right="-2" w:firstLine="720"/>
        <w:jc w:val="both"/>
        <w:rPr>
          <w:rFonts w:ascii="Aptos" w:eastAsia="Aptos" w:hAnsi="Aptos" w:cs="Aptos"/>
        </w:rPr>
      </w:pPr>
      <w:r w:rsidRPr="649101EA">
        <w:rPr>
          <w:rFonts w:ascii="Aptos" w:eastAsia="Aptos" w:hAnsi="Aptos" w:cs="Aptos"/>
        </w:rPr>
        <w:t>Papildus, aizpildot projekta iesniegumu KPVIS, izmantojama KPVIS elektroniskā lietotāju rokasgrāmata (</w:t>
      </w:r>
      <w:proofErr w:type="spellStart"/>
      <w:r w:rsidRPr="649101EA">
        <w:rPr>
          <w:rFonts w:ascii="Aptos" w:eastAsia="Aptos" w:hAnsi="Aptos" w:cs="Aptos"/>
        </w:rPr>
        <w:t>eLRG</w:t>
      </w:r>
      <w:proofErr w:type="spellEnd"/>
      <w:r w:rsidRPr="649101EA">
        <w:rPr>
          <w:rFonts w:ascii="Aptos" w:eastAsia="Aptos" w:hAnsi="Aptos" w:cs="Aptos"/>
        </w:rPr>
        <w:t xml:space="preserve">) - </w:t>
      </w:r>
      <w:hyperlink r:id="rId12">
        <w:r w:rsidRPr="649101EA">
          <w:rPr>
            <w:rStyle w:val="Hyperlink"/>
            <w:rFonts w:ascii="Aptos" w:eastAsia="Aptos" w:hAnsi="Aptos" w:cs="Aptos"/>
          </w:rPr>
          <w:t>https://elrg.cfla.gov.lv/</w:t>
        </w:r>
      </w:hyperlink>
      <w:r w:rsidRPr="649101EA">
        <w:rPr>
          <w:rFonts w:ascii="Aptos" w:eastAsia="Aptos" w:hAnsi="Aptos" w:cs="Aptos"/>
        </w:rPr>
        <w:t>, kurā pieejamas aktuālās KPVIS funkcionalitāšu tehniskās un biznesa lietošanas instrukcijas, t.sk.</w:t>
      </w:r>
      <w:r w:rsidR="004777EF" w:rsidRPr="649101EA">
        <w:rPr>
          <w:rFonts w:ascii="Aptos" w:eastAsia="Aptos" w:hAnsi="Aptos" w:cs="Aptos"/>
        </w:rPr>
        <w:t>,</w:t>
      </w:r>
      <w:r w:rsidRPr="649101EA">
        <w:rPr>
          <w:rFonts w:ascii="Aptos" w:eastAsia="Aptos" w:hAnsi="Aptos" w:cs="Aptos"/>
        </w:rPr>
        <w:t xml:space="preserve"> par KPVIS </w:t>
      </w:r>
      <w:proofErr w:type="spellStart"/>
      <w:r w:rsidRPr="649101EA">
        <w:rPr>
          <w:rFonts w:ascii="Aptos" w:eastAsia="Aptos" w:hAnsi="Aptos" w:cs="Aptos"/>
        </w:rPr>
        <w:t>ekrānskatiem</w:t>
      </w:r>
      <w:proofErr w:type="spellEnd"/>
      <w:r w:rsidRPr="649101EA">
        <w:rPr>
          <w:rFonts w:ascii="Aptos" w:eastAsia="Aptos" w:hAnsi="Aptos" w:cs="Aptos"/>
        </w:rPr>
        <w:t>, specifiskām datu ievades prasībām un pielietojamiem risinājumiem.</w:t>
      </w:r>
      <w:r w:rsidR="3BF4F5D7" w:rsidRPr="649101EA">
        <w:rPr>
          <w:rFonts w:ascii="Aptos" w:eastAsia="Aptos" w:hAnsi="Aptos" w:cs="Aptos"/>
        </w:rPr>
        <w:t xml:space="preserve"> </w:t>
      </w:r>
    </w:p>
    <w:p w14:paraId="557E511E" w14:textId="77777777" w:rsidR="00F320AD" w:rsidRDefault="00F320AD" w:rsidP="649101EA">
      <w:pPr>
        <w:spacing w:line="256" w:lineRule="auto"/>
        <w:ind w:right="-2" w:firstLine="720"/>
        <w:jc w:val="both"/>
        <w:rPr>
          <w:rFonts w:ascii="Aptos" w:eastAsia="Aptos" w:hAnsi="Aptos" w:cs="Aptos"/>
        </w:rPr>
      </w:pPr>
    </w:p>
    <w:p w14:paraId="28674AA0" w14:textId="460D335A" w:rsidR="00F320AD" w:rsidRDefault="00F320AD" w:rsidP="649101EA">
      <w:pPr>
        <w:pStyle w:val="ListParagraph"/>
        <w:numPr>
          <w:ilvl w:val="0"/>
          <w:numId w:val="14"/>
        </w:numPr>
        <w:spacing w:line="256" w:lineRule="auto"/>
        <w:jc w:val="both"/>
        <w:outlineLvl w:val="0"/>
        <w:rPr>
          <w:rFonts w:ascii="Aptos" w:eastAsia="Aptos" w:hAnsi="Aptos" w:cs="Aptos"/>
          <w:sz w:val="24"/>
          <w:szCs w:val="24"/>
        </w:rPr>
      </w:pPr>
      <w:r w:rsidRPr="649101EA">
        <w:rPr>
          <w:rStyle w:val="normaltextrun"/>
          <w:rFonts w:ascii="Aptos" w:eastAsia="Aptos" w:hAnsi="Aptos" w:cs="Aptos"/>
          <w:i/>
          <w:iCs/>
          <w:color w:val="0000FF"/>
          <w:sz w:val="24"/>
          <w:szCs w:val="24"/>
          <w:shd w:val="clear" w:color="auto" w:fill="FFFFFF"/>
        </w:rPr>
        <w:t xml:space="preserve">Vēršam uzmanību, ka metodikā iekļautajiem KPVIS </w:t>
      </w:r>
      <w:proofErr w:type="spellStart"/>
      <w:r w:rsidRPr="649101EA">
        <w:rPr>
          <w:rStyle w:val="normaltextrun"/>
          <w:rFonts w:ascii="Aptos" w:eastAsia="Aptos" w:hAnsi="Aptos" w:cs="Aptos"/>
          <w:i/>
          <w:iCs/>
          <w:color w:val="0000FF"/>
          <w:sz w:val="24"/>
          <w:szCs w:val="24"/>
          <w:shd w:val="clear" w:color="auto" w:fill="FFFFFF"/>
        </w:rPr>
        <w:t>ekrānskatiem</w:t>
      </w:r>
      <w:proofErr w:type="spellEnd"/>
      <w:r w:rsidRPr="649101EA">
        <w:rPr>
          <w:rStyle w:val="normaltextrun"/>
          <w:rFonts w:ascii="Aptos" w:eastAsia="Aptos" w:hAnsi="Aptos" w:cs="Aptos"/>
          <w:i/>
          <w:iCs/>
          <w:color w:val="0000FF"/>
          <w:sz w:val="24"/>
          <w:szCs w:val="24"/>
          <w:shd w:val="clear" w:color="auto" w:fill="FFFFFF"/>
        </w:rPr>
        <w:t xml:space="preserve"> ir tikai informatīvs raksturs ar mērķi sniegt priekšstatu par attiecīgās sadaļas vizuālo izskatu un tie pilnībā neatspoguļo pasākuma  nosacījumus.</w:t>
      </w:r>
      <w:r w:rsidR="5B2FB91F" w:rsidRPr="649101EA">
        <w:rPr>
          <w:rStyle w:val="normaltextrun"/>
          <w:rFonts w:ascii="Aptos" w:eastAsia="Aptos" w:hAnsi="Aptos" w:cs="Aptos"/>
          <w:i/>
          <w:iCs/>
          <w:color w:val="0000FF"/>
          <w:sz w:val="24"/>
          <w:szCs w:val="24"/>
          <w:shd w:val="clear" w:color="auto" w:fill="FFFFFF"/>
        </w:rPr>
        <w:t xml:space="preserve">   </w:t>
      </w:r>
    </w:p>
    <w:p w14:paraId="52552B34" w14:textId="77777777" w:rsidR="00F320AD" w:rsidRDefault="00F320AD" w:rsidP="649101EA">
      <w:pPr>
        <w:spacing w:line="256" w:lineRule="auto"/>
        <w:ind w:right="-2" w:firstLine="720"/>
        <w:jc w:val="both"/>
        <w:rPr>
          <w:rFonts w:ascii="Aptos" w:eastAsia="Aptos" w:hAnsi="Aptos" w:cs="Aptos"/>
        </w:rPr>
      </w:pPr>
    </w:p>
    <w:p w14:paraId="58F52D69" w14:textId="77777777" w:rsidR="006C7C1B" w:rsidRDefault="006C7C1B" w:rsidP="649101EA">
      <w:pPr>
        <w:pStyle w:val="Heading1"/>
        <w:spacing w:before="0" w:beforeAutospacing="0" w:after="0" w:afterAutospacing="0"/>
        <w:jc w:val="center"/>
        <w:rPr>
          <w:rFonts w:ascii="Aptos" w:eastAsia="Aptos" w:hAnsi="Aptos" w:cs="Aptos"/>
          <w:sz w:val="28"/>
          <w:szCs w:val="28"/>
        </w:rPr>
      </w:pPr>
    </w:p>
    <w:p w14:paraId="21C21BD5" w14:textId="77777777" w:rsidR="006C7C1B" w:rsidRDefault="006C7C1B" w:rsidP="649101EA">
      <w:pPr>
        <w:pStyle w:val="Heading1"/>
        <w:spacing w:before="0" w:beforeAutospacing="0" w:after="0" w:afterAutospacing="0"/>
        <w:jc w:val="center"/>
        <w:rPr>
          <w:rFonts w:ascii="Aptos" w:eastAsia="Aptos" w:hAnsi="Aptos" w:cs="Aptos"/>
          <w:sz w:val="28"/>
          <w:szCs w:val="28"/>
        </w:rPr>
      </w:pPr>
    </w:p>
    <w:p w14:paraId="0F5B0EA8" w14:textId="77777777" w:rsidR="006C7C1B" w:rsidRDefault="006C7C1B" w:rsidP="649101EA">
      <w:pPr>
        <w:pStyle w:val="Heading1"/>
        <w:spacing w:before="0" w:beforeAutospacing="0" w:after="0" w:afterAutospacing="0"/>
        <w:jc w:val="center"/>
        <w:rPr>
          <w:rFonts w:ascii="Aptos" w:eastAsia="Aptos" w:hAnsi="Aptos" w:cs="Aptos"/>
          <w:sz w:val="28"/>
          <w:szCs w:val="28"/>
        </w:rPr>
      </w:pPr>
    </w:p>
    <w:p w14:paraId="4F4A5E2B" w14:textId="77777777" w:rsidR="006C7C1B" w:rsidRDefault="006C7C1B" w:rsidP="649101EA">
      <w:pPr>
        <w:pStyle w:val="Heading1"/>
        <w:spacing w:before="0" w:beforeAutospacing="0" w:after="0" w:afterAutospacing="0"/>
        <w:jc w:val="center"/>
        <w:rPr>
          <w:rFonts w:ascii="Aptos" w:eastAsia="Aptos" w:hAnsi="Aptos" w:cs="Aptos"/>
          <w:sz w:val="28"/>
          <w:szCs w:val="28"/>
        </w:rPr>
      </w:pPr>
    </w:p>
    <w:p w14:paraId="35A849E7" w14:textId="77777777" w:rsidR="00933237" w:rsidRDefault="00933237" w:rsidP="649101EA">
      <w:pPr>
        <w:pStyle w:val="Heading1"/>
        <w:spacing w:before="0" w:beforeAutospacing="0" w:after="0" w:afterAutospacing="0"/>
        <w:jc w:val="center"/>
        <w:rPr>
          <w:rFonts w:ascii="Aptos" w:eastAsia="Aptos" w:hAnsi="Aptos" w:cs="Aptos"/>
          <w:sz w:val="28"/>
          <w:szCs w:val="28"/>
        </w:rPr>
      </w:pPr>
    </w:p>
    <w:p w14:paraId="1903EDEE" w14:textId="77777777" w:rsidR="006C7C1B" w:rsidRDefault="006C7C1B" w:rsidP="649101EA">
      <w:pPr>
        <w:pStyle w:val="Heading1"/>
        <w:spacing w:before="0" w:beforeAutospacing="0" w:after="0" w:afterAutospacing="0"/>
        <w:jc w:val="center"/>
        <w:rPr>
          <w:rFonts w:ascii="Aptos" w:eastAsia="Aptos" w:hAnsi="Aptos" w:cs="Aptos"/>
          <w:sz w:val="28"/>
          <w:szCs w:val="28"/>
        </w:rPr>
      </w:pPr>
    </w:p>
    <w:p w14:paraId="086A922C" w14:textId="77777777" w:rsidR="006C7C1B" w:rsidRDefault="006C7C1B" w:rsidP="649101EA">
      <w:pPr>
        <w:pStyle w:val="Heading1"/>
        <w:spacing w:before="0" w:beforeAutospacing="0" w:after="0" w:afterAutospacing="0"/>
        <w:jc w:val="center"/>
        <w:rPr>
          <w:rFonts w:ascii="Aptos" w:eastAsia="Aptos" w:hAnsi="Aptos" w:cs="Aptos"/>
          <w:sz w:val="28"/>
          <w:szCs w:val="28"/>
        </w:rPr>
      </w:pPr>
    </w:p>
    <w:p w14:paraId="5E2277C9" w14:textId="77777777" w:rsidR="00B30D9A" w:rsidRDefault="00B30D9A" w:rsidP="649101EA">
      <w:pPr>
        <w:pStyle w:val="Heading1"/>
        <w:spacing w:before="0" w:beforeAutospacing="0" w:after="0" w:afterAutospacing="0"/>
        <w:jc w:val="center"/>
        <w:rPr>
          <w:rFonts w:ascii="Aptos" w:eastAsia="Aptos" w:hAnsi="Aptos" w:cs="Aptos"/>
          <w:sz w:val="28"/>
          <w:szCs w:val="28"/>
        </w:rPr>
      </w:pPr>
    </w:p>
    <w:p w14:paraId="0010FEC0" w14:textId="77777777" w:rsidR="00B30D9A" w:rsidRDefault="00B30D9A" w:rsidP="649101EA">
      <w:pPr>
        <w:pStyle w:val="Heading1"/>
        <w:spacing w:before="0" w:beforeAutospacing="0" w:after="0" w:afterAutospacing="0"/>
        <w:jc w:val="center"/>
        <w:rPr>
          <w:rFonts w:ascii="Aptos" w:eastAsia="Aptos" w:hAnsi="Aptos" w:cs="Aptos"/>
          <w:sz w:val="28"/>
          <w:szCs w:val="28"/>
        </w:rPr>
      </w:pPr>
    </w:p>
    <w:p w14:paraId="04942EBC" w14:textId="77777777" w:rsidR="006C7C1B" w:rsidRDefault="006C7C1B" w:rsidP="649101EA">
      <w:pPr>
        <w:pStyle w:val="Heading1"/>
        <w:spacing w:before="0" w:beforeAutospacing="0" w:after="0" w:afterAutospacing="0"/>
        <w:jc w:val="center"/>
        <w:rPr>
          <w:rFonts w:ascii="Aptos" w:eastAsia="Aptos" w:hAnsi="Aptos" w:cs="Aptos"/>
          <w:sz w:val="28"/>
          <w:szCs w:val="28"/>
        </w:rPr>
      </w:pPr>
    </w:p>
    <w:p w14:paraId="5A1B2239" w14:textId="77777777" w:rsidR="006C7C1B" w:rsidRDefault="006C7C1B" w:rsidP="649101EA">
      <w:pPr>
        <w:pStyle w:val="Heading1"/>
        <w:spacing w:before="0" w:beforeAutospacing="0" w:after="0" w:afterAutospacing="0"/>
        <w:jc w:val="center"/>
        <w:rPr>
          <w:rFonts w:ascii="Aptos" w:eastAsia="Aptos" w:hAnsi="Aptos" w:cs="Aptos"/>
          <w:sz w:val="28"/>
          <w:szCs w:val="28"/>
        </w:rPr>
      </w:pPr>
    </w:p>
    <w:p w14:paraId="0290C874" w14:textId="43D193AD" w:rsidR="00A62235" w:rsidRPr="00EE38AC" w:rsidRDefault="00A562E9" w:rsidP="649101EA">
      <w:pPr>
        <w:pStyle w:val="Heading1"/>
        <w:spacing w:before="0" w:beforeAutospacing="0" w:after="0" w:afterAutospacing="0"/>
        <w:jc w:val="center"/>
        <w:rPr>
          <w:rFonts w:ascii="Aptos" w:eastAsia="Aptos" w:hAnsi="Aptos" w:cs="Aptos"/>
          <w:sz w:val="28"/>
          <w:szCs w:val="28"/>
        </w:rPr>
      </w:pPr>
      <w:r w:rsidRPr="649101EA">
        <w:rPr>
          <w:rFonts w:ascii="Aptos" w:eastAsia="Aptos" w:hAnsi="Aptos" w:cs="Aptos"/>
          <w:sz w:val="28"/>
          <w:szCs w:val="28"/>
        </w:rPr>
        <w:t>Projekta iesniegums</w:t>
      </w:r>
    </w:p>
    <w:p w14:paraId="1B6E0F33" w14:textId="77777777" w:rsidR="00B93B92" w:rsidRPr="00EE38AC" w:rsidRDefault="00B93B92" w:rsidP="649101EA">
      <w:pPr>
        <w:rPr>
          <w:rFonts w:ascii="Aptos" w:eastAsia="Aptos" w:hAnsi="Aptos" w:cs="Aptos"/>
          <w:color w:val="7F7F7F" w:themeColor="text1" w:themeTint="80"/>
        </w:rPr>
      </w:pPr>
    </w:p>
    <w:p w14:paraId="38A5B289" w14:textId="31E18F4B" w:rsidR="00C5320F" w:rsidRDefault="00057D69" w:rsidP="649101EA">
      <w:pPr>
        <w:pStyle w:val="Heading2"/>
        <w:spacing w:before="0" w:beforeAutospacing="0" w:after="0" w:afterAutospacing="0"/>
        <w:jc w:val="center"/>
        <w:rPr>
          <w:rFonts w:ascii="Aptos" w:eastAsia="Aptos" w:hAnsi="Aptos" w:cs="Aptos"/>
          <w:sz w:val="32"/>
          <w:szCs w:val="32"/>
        </w:rPr>
      </w:pPr>
      <w:r w:rsidRPr="649101EA">
        <w:rPr>
          <w:rFonts w:ascii="Aptos" w:eastAsia="Aptos" w:hAnsi="Aptos" w:cs="Aptos"/>
          <w:sz w:val="32"/>
          <w:szCs w:val="32"/>
        </w:rPr>
        <w:t>SADAĻA - PROJEKTA IESNIEDZĒJS</w:t>
      </w:r>
    </w:p>
    <w:p w14:paraId="6842BB86" w14:textId="77777777" w:rsidR="00480E16" w:rsidRPr="00480E16" w:rsidRDefault="00480E16" w:rsidP="649101EA">
      <w:pPr>
        <w:pStyle w:val="Heading2"/>
        <w:spacing w:before="0" w:beforeAutospacing="0" w:after="0" w:afterAutospacing="0"/>
        <w:jc w:val="center"/>
        <w:rPr>
          <w:rFonts w:ascii="Aptos" w:eastAsia="Aptos" w:hAnsi="Aptos" w:cs="Aptos"/>
          <w:sz w:val="32"/>
          <w:szCs w:val="32"/>
        </w:rPr>
      </w:pP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649101EA">
        <w:trPr>
          <w:trHeight w:val="300"/>
        </w:trPr>
        <w:tc>
          <w:tcPr>
            <w:tcW w:w="3996" w:type="dxa"/>
            <w:vMerge w:val="restart"/>
          </w:tcPr>
          <w:p w14:paraId="6D7FD312" w14:textId="4BA190A0" w:rsidR="00B93B92" w:rsidRPr="00A564A5" w:rsidRDefault="00B93B92" w:rsidP="649101EA">
            <w:pPr>
              <w:rPr>
                <w:rFonts w:ascii="Aptos" w:eastAsia="Aptos" w:hAnsi="Aptos" w:cs="Aptos"/>
                <w:highlight w:val="yellow"/>
              </w:rPr>
            </w:pPr>
          </w:p>
          <w:p w14:paraId="758E2433" w14:textId="13306997" w:rsidR="00284E0C" w:rsidRPr="00A564A5" w:rsidRDefault="009513B4" w:rsidP="649101EA">
            <w:pPr>
              <w:rPr>
                <w:rFonts w:ascii="Aptos" w:eastAsia="Aptos" w:hAnsi="Aptos" w:cs="Aptos"/>
                <w:highlight w:val="yellow"/>
              </w:rPr>
            </w:pPr>
            <w:r>
              <w:rPr>
                <w:noProof/>
              </w:rPr>
              <w:drawing>
                <wp:inline distT="0" distB="0" distL="0" distR="0" wp14:anchorId="434F9355" wp14:editId="26A6F743">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946028"/>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392326" cy="4513580"/>
                          </a:xfrm>
                          <a:prstGeom prst="rect">
                            <a:avLst/>
                          </a:prstGeom>
                        </pic:spPr>
                      </pic:pic>
                    </a:graphicData>
                  </a:graphic>
                </wp:inline>
              </w:drawing>
            </w:r>
          </w:p>
        </w:tc>
        <w:tc>
          <w:tcPr>
            <w:tcW w:w="5631" w:type="dxa"/>
          </w:tcPr>
          <w:p w14:paraId="12F71CB8" w14:textId="77777777" w:rsidR="00284E0C" w:rsidRPr="00EE38AC" w:rsidRDefault="00284E0C" w:rsidP="649101EA">
            <w:pPr>
              <w:rPr>
                <w:rFonts w:ascii="Aptos" w:eastAsia="Aptos" w:hAnsi="Aptos" w:cs="Aptos"/>
              </w:rPr>
            </w:pPr>
            <w:r w:rsidRPr="649101EA">
              <w:rPr>
                <w:rFonts w:ascii="Aptos" w:eastAsia="Aptos" w:hAnsi="Aptos" w:cs="Aptos"/>
              </w:rPr>
              <w:t>Projekta nosaukums</w:t>
            </w:r>
          </w:p>
          <w:p w14:paraId="2D156F06" w14:textId="77777777" w:rsidR="00284E0C" w:rsidRPr="00EE38AC" w:rsidRDefault="00284E0C" w:rsidP="649101EA">
            <w:pPr>
              <w:rPr>
                <w:rFonts w:ascii="Aptos" w:eastAsia="Aptos" w:hAnsi="Aptos" w:cs="Aptos"/>
                <w:color w:val="7F7F7F" w:themeColor="text1" w:themeTint="80"/>
              </w:rPr>
            </w:pPr>
            <w:r w:rsidRPr="649101EA">
              <w:rPr>
                <w:rFonts w:ascii="Aptos" w:eastAsia="Aptos" w:hAnsi="Aptos" w:cs="Aptos"/>
                <w:color w:val="7F7F7F" w:themeColor="text1" w:themeTint="80"/>
              </w:rPr>
              <w:t>Ievada informāciju</w:t>
            </w:r>
          </w:p>
          <w:p w14:paraId="690FA2D9" w14:textId="5ECFF640" w:rsidR="00284E0C" w:rsidRPr="00A564A5" w:rsidRDefault="00724EFC" w:rsidP="649101EA">
            <w:pPr>
              <w:jc w:val="both"/>
              <w:rPr>
                <w:rFonts w:ascii="Aptos" w:eastAsia="Aptos" w:hAnsi="Aptos" w:cs="Aptos"/>
                <w:highlight w:val="yellow"/>
              </w:rPr>
            </w:pPr>
            <w:r w:rsidRPr="649101EA">
              <w:rPr>
                <w:rFonts w:ascii="Aptos" w:eastAsia="Aptos" w:hAnsi="Aptos" w:cs="Aptos"/>
                <w:i/>
                <w:iCs/>
                <w:color w:val="0000FF"/>
              </w:rPr>
              <w:t xml:space="preserve">Norāda projekta nosaukumu, kas kodolīgi atspoguļo projekta mērķi. Projekta nosaukums nedrīkst pārsniegt vienu teikumu. </w:t>
            </w:r>
          </w:p>
        </w:tc>
      </w:tr>
      <w:tr w:rsidR="00284E0C" w:rsidRPr="00A564A5" w14:paraId="2A3404D3" w14:textId="77777777" w:rsidTr="649101EA">
        <w:trPr>
          <w:trHeight w:val="300"/>
        </w:trPr>
        <w:tc>
          <w:tcPr>
            <w:tcW w:w="3996"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shd w:val="clear" w:color="auto" w:fill="auto"/>
          </w:tcPr>
          <w:p w14:paraId="4A71F47A" w14:textId="0221A7E3" w:rsidR="00284E0C" w:rsidRPr="009B5792" w:rsidRDefault="00284E0C"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Projekta iesniedzēja nosaukums</w:t>
            </w:r>
          </w:p>
          <w:p w14:paraId="10BCC4AA" w14:textId="77777777" w:rsidR="00284E0C" w:rsidRPr="009B5792" w:rsidRDefault="00284E0C" w:rsidP="649101EA">
            <w:pPr>
              <w:jc w:val="both"/>
              <w:rPr>
                <w:rFonts w:ascii="Aptos" w:eastAsia="Aptos" w:hAnsi="Aptos" w:cs="Aptos"/>
                <w:i/>
                <w:iCs/>
                <w:color w:val="0000FF"/>
              </w:rPr>
            </w:pPr>
            <w:r w:rsidRPr="649101EA">
              <w:rPr>
                <w:rFonts w:ascii="Aptos" w:eastAsia="Aptos" w:hAnsi="Aptos" w:cs="Aptos"/>
                <w:i/>
                <w:iCs/>
                <w:color w:val="0000FF"/>
              </w:rPr>
              <w:t xml:space="preserve">Norāda projekta iesniedzēja juridisko nosaukumu. </w:t>
            </w:r>
          </w:p>
          <w:p w14:paraId="34D16727" w14:textId="77777777" w:rsidR="00284E0C" w:rsidRPr="009B5792" w:rsidRDefault="00284E0C" w:rsidP="649101EA">
            <w:pPr>
              <w:jc w:val="both"/>
              <w:rPr>
                <w:rFonts w:ascii="Aptos" w:eastAsia="Aptos" w:hAnsi="Aptos" w:cs="Aptos"/>
                <w:i/>
                <w:iCs/>
                <w:color w:val="0000FF"/>
              </w:rPr>
            </w:pPr>
          </w:p>
          <w:p w14:paraId="326D8F12" w14:textId="6285AB15" w:rsidR="009B5792" w:rsidRPr="009B5792" w:rsidRDefault="00146347" w:rsidP="649101EA">
            <w:pPr>
              <w:pStyle w:val="NormalWeb"/>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Projekta iesniedzējs pēc sadarbības iestādes lēmuma par projekta iesnieguma apstiprināšanu kļūst par finansējuma saņēmēju, kas noteikt</w:t>
            </w:r>
            <w:r w:rsidR="00BB3526" w:rsidRPr="649101EA">
              <w:rPr>
                <w:rFonts w:ascii="Aptos" w:eastAsia="Aptos" w:hAnsi="Aptos" w:cs="Aptos"/>
                <w:i/>
                <w:iCs/>
                <w:color w:val="0000FF"/>
              </w:rPr>
              <w:t>s</w:t>
            </w:r>
            <w:r w:rsidRPr="649101EA">
              <w:rPr>
                <w:rFonts w:ascii="Aptos" w:eastAsia="Aptos" w:hAnsi="Aptos" w:cs="Aptos"/>
                <w:i/>
                <w:iCs/>
                <w:color w:val="0000FF"/>
              </w:rPr>
              <w:t xml:space="preserve"> </w:t>
            </w:r>
            <w:r w:rsidR="005031A5">
              <w:rPr>
                <w:rFonts w:ascii="Aptos" w:eastAsia="Aptos" w:hAnsi="Aptos" w:cs="Aptos"/>
                <w:i/>
                <w:iCs/>
                <w:color w:val="0000FF"/>
              </w:rPr>
              <w:t xml:space="preserve">SAM </w:t>
            </w:r>
            <w:r w:rsidRPr="649101EA">
              <w:rPr>
                <w:rFonts w:ascii="Aptos" w:eastAsia="Aptos" w:hAnsi="Aptos" w:cs="Aptos"/>
                <w:i/>
                <w:iCs/>
                <w:color w:val="0000FF"/>
              </w:rPr>
              <w:t>MK noteikumu  14. punktā</w:t>
            </w:r>
            <w:r w:rsidR="003A350A" w:rsidRPr="649101EA">
              <w:rPr>
                <w:rFonts w:ascii="Aptos" w:eastAsia="Aptos" w:hAnsi="Aptos" w:cs="Aptos"/>
                <w:i/>
                <w:iCs/>
                <w:color w:val="0000FF"/>
              </w:rPr>
              <w:t xml:space="preserve"> un pielikumā</w:t>
            </w:r>
            <w:r w:rsidR="009B5792" w:rsidRPr="649101EA">
              <w:rPr>
                <w:rFonts w:ascii="Aptos" w:eastAsia="Aptos" w:hAnsi="Aptos" w:cs="Aptos"/>
                <w:i/>
                <w:iCs/>
                <w:color w:val="0000FF"/>
              </w:rPr>
              <w:t>:</w:t>
            </w:r>
          </w:p>
          <w:p w14:paraId="69CB41CA" w14:textId="77777777" w:rsidR="009B5792" w:rsidRPr="009B5792" w:rsidRDefault="009B5792" w:rsidP="649101EA">
            <w:pPr>
              <w:pStyle w:val="NormalWeb"/>
              <w:spacing w:before="0" w:beforeAutospacing="0" w:after="0" w:afterAutospacing="0"/>
              <w:jc w:val="both"/>
              <w:rPr>
                <w:rFonts w:ascii="Aptos" w:eastAsia="Aptos" w:hAnsi="Aptos" w:cs="Aptos"/>
                <w:i/>
                <w:iCs/>
                <w:color w:val="0000FF"/>
              </w:rPr>
            </w:pPr>
          </w:p>
          <w:p w14:paraId="48022B60" w14:textId="614CB4AA" w:rsidR="009B5792" w:rsidRPr="009B5792" w:rsidRDefault="00A6724E" w:rsidP="00117CE9">
            <w:pPr>
              <w:pStyle w:val="NormalWeb"/>
              <w:numPr>
                <w:ilvl w:val="0"/>
                <w:numId w:val="29"/>
              </w:numPr>
              <w:spacing w:before="0" w:beforeAutospacing="0" w:after="0" w:afterAutospacing="0"/>
              <w:jc w:val="both"/>
              <w:rPr>
                <w:rFonts w:ascii="Aptos" w:eastAsia="Aptos" w:hAnsi="Aptos" w:cs="Aptos"/>
                <w:b/>
                <w:bCs/>
              </w:rPr>
            </w:pPr>
            <w:r w:rsidRPr="649101EA">
              <w:rPr>
                <w:rFonts w:ascii="Aptos" w:eastAsia="Aptos" w:hAnsi="Aptos" w:cs="Aptos"/>
                <w:i/>
                <w:iCs/>
                <w:color w:val="0000FF"/>
              </w:rPr>
              <w:t>Rundāles pils muzejs</w:t>
            </w:r>
            <w:r w:rsidR="009B5792" w:rsidRPr="649101EA">
              <w:rPr>
                <w:rFonts w:ascii="Aptos" w:eastAsia="Aptos" w:hAnsi="Aptos" w:cs="Aptos"/>
                <w:i/>
                <w:iCs/>
                <w:color w:val="0000FF"/>
              </w:rPr>
              <w:t>;</w:t>
            </w:r>
          </w:p>
          <w:p w14:paraId="57D9E495" w14:textId="2330DF32" w:rsidR="009B5792" w:rsidRPr="009B5792" w:rsidRDefault="00422C3F" w:rsidP="00117CE9">
            <w:pPr>
              <w:pStyle w:val="NormalWeb"/>
              <w:numPr>
                <w:ilvl w:val="0"/>
                <w:numId w:val="29"/>
              </w:numPr>
              <w:spacing w:before="0" w:beforeAutospacing="0" w:after="0" w:afterAutospacing="0"/>
              <w:jc w:val="both"/>
              <w:rPr>
                <w:rFonts w:ascii="Aptos" w:eastAsia="Aptos" w:hAnsi="Aptos" w:cs="Aptos"/>
                <w:b/>
                <w:bCs/>
              </w:rPr>
            </w:pPr>
            <w:r w:rsidRPr="649101EA">
              <w:rPr>
                <w:rFonts w:ascii="Aptos" w:eastAsia="Aptos" w:hAnsi="Aptos" w:cs="Aptos"/>
                <w:i/>
                <w:iCs/>
                <w:color w:val="0000FF"/>
              </w:rPr>
              <w:t>Mākslu izglītības kompetences centrs "Latgales Mūzikas un mākslas vidusskola"</w:t>
            </w:r>
            <w:r w:rsidR="009B5792" w:rsidRPr="649101EA">
              <w:rPr>
                <w:rFonts w:ascii="Aptos" w:eastAsia="Aptos" w:hAnsi="Aptos" w:cs="Aptos"/>
                <w:i/>
                <w:iCs/>
                <w:color w:val="0000FF"/>
              </w:rPr>
              <w:t>;</w:t>
            </w:r>
          </w:p>
          <w:p w14:paraId="2127D0A7" w14:textId="24EF3DDC" w:rsidR="009B5792" w:rsidRPr="009B5792" w:rsidRDefault="00422C3F" w:rsidP="00117CE9">
            <w:pPr>
              <w:pStyle w:val="NormalWeb"/>
              <w:numPr>
                <w:ilvl w:val="0"/>
                <w:numId w:val="29"/>
              </w:numPr>
              <w:spacing w:before="0" w:beforeAutospacing="0" w:after="0" w:afterAutospacing="0"/>
              <w:jc w:val="both"/>
              <w:rPr>
                <w:rFonts w:ascii="Aptos" w:eastAsia="Aptos" w:hAnsi="Aptos" w:cs="Aptos"/>
                <w:b/>
                <w:bCs/>
              </w:rPr>
            </w:pPr>
            <w:r w:rsidRPr="649101EA">
              <w:rPr>
                <w:rFonts w:ascii="Aptos" w:eastAsia="Aptos" w:hAnsi="Aptos" w:cs="Aptos"/>
                <w:i/>
                <w:iCs/>
                <w:color w:val="0000FF"/>
              </w:rPr>
              <w:t>Mākslu izglītības kompetences centrs "Nacionālā Mākslu vidusskola"</w:t>
            </w:r>
            <w:r w:rsidR="009B5792" w:rsidRPr="649101EA">
              <w:rPr>
                <w:rFonts w:ascii="Aptos" w:eastAsia="Aptos" w:hAnsi="Aptos" w:cs="Aptos"/>
                <w:i/>
                <w:iCs/>
                <w:color w:val="0000FF"/>
              </w:rPr>
              <w:t>;</w:t>
            </w:r>
          </w:p>
          <w:p w14:paraId="7196AC2B" w14:textId="0924D959" w:rsidR="009B5792" w:rsidRPr="009B5792" w:rsidRDefault="007A2E6B" w:rsidP="00117CE9">
            <w:pPr>
              <w:pStyle w:val="NormalWeb"/>
              <w:numPr>
                <w:ilvl w:val="0"/>
                <w:numId w:val="29"/>
              </w:numPr>
              <w:spacing w:before="0" w:beforeAutospacing="0" w:after="0" w:afterAutospacing="0"/>
              <w:jc w:val="both"/>
              <w:rPr>
                <w:rFonts w:ascii="Aptos" w:eastAsia="Aptos" w:hAnsi="Aptos" w:cs="Aptos"/>
                <w:b/>
                <w:bCs/>
              </w:rPr>
            </w:pPr>
            <w:r w:rsidRPr="649101EA">
              <w:rPr>
                <w:rFonts w:ascii="Aptos" w:eastAsia="Aptos" w:hAnsi="Aptos" w:cs="Aptos"/>
                <w:i/>
                <w:iCs/>
                <w:color w:val="0000FF"/>
              </w:rPr>
              <w:t>Latvijas Mākslas akadēmija</w:t>
            </w:r>
            <w:r w:rsidR="009B5792" w:rsidRPr="649101EA">
              <w:rPr>
                <w:rFonts w:ascii="Aptos" w:eastAsia="Aptos" w:hAnsi="Aptos" w:cs="Aptos"/>
                <w:i/>
                <w:iCs/>
                <w:color w:val="0000FF"/>
              </w:rPr>
              <w:t>;</w:t>
            </w:r>
          </w:p>
          <w:p w14:paraId="1AFFAA0C" w14:textId="65B2D630" w:rsidR="009B5792" w:rsidRPr="009B5792" w:rsidRDefault="00E55F10" w:rsidP="00117CE9">
            <w:pPr>
              <w:pStyle w:val="NormalWeb"/>
              <w:numPr>
                <w:ilvl w:val="0"/>
                <w:numId w:val="29"/>
              </w:numPr>
              <w:spacing w:before="0" w:beforeAutospacing="0" w:after="0" w:afterAutospacing="0"/>
              <w:jc w:val="both"/>
              <w:rPr>
                <w:rFonts w:ascii="Aptos" w:eastAsia="Aptos" w:hAnsi="Aptos" w:cs="Aptos"/>
                <w:b/>
                <w:bCs/>
              </w:rPr>
            </w:pPr>
            <w:r w:rsidRPr="649101EA">
              <w:rPr>
                <w:rFonts w:ascii="Aptos" w:eastAsia="Aptos" w:hAnsi="Aptos" w:cs="Aptos"/>
                <w:i/>
                <w:iCs/>
                <w:color w:val="0000FF"/>
              </w:rPr>
              <w:t>Biedrība "Latvijas Teātru darbinieku savienība"</w:t>
            </w:r>
            <w:r w:rsidR="009B5792" w:rsidRPr="649101EA">
              <w:rPr>
                <w:rFonts w:ascii="Aptos" w:eastAsia="Aptos" w:hAnsi="Aptos" w:cs="Aptos"/>
                <w:i/>
                <w:iCs/>
                <w:color w:val="0000FF"/>
              </w:rPr>
              <w:t>;</w:t>
            </w:r>
          </w:p>
          <w:p w14:paraId="497F55B7" w14:textId="18CFEBBF" w:rsidR="009B5792" w:rsidRPr="009B5792" w:rsidRDefault="00E55F10" w:rsidP="00117CE9">
            <w:pPr>
              <w:pStyle w:val="NormalWeb"/>
              <w:numPr>
                <w:ilvl w:val="0"/>
                <w:numId w:val="30"/>
              </w:numPr>
              <w:spacing w:before="0" w:beforeAutospacing="0" w:after="0" w:afterAutospacing="0"/>
              <w:jc w:val="both"/>
              <w:rPr>
                <w:rFonts w:ascii="Aptos" w:eastAsia="Aptos" w:hAnsi="Aptos" w:cs="Aptos"/>
                <w:b/>
                <w:bCs/>
              </w:rPr>
            </w:pPr>
            <w:r w:rsidRPr="649101EA">
              <w:rPr>
                <w:rFonts w:ascii="Aptos" w:eastAsia="Aptos" w:hAnsi="Aptos" w:cs="Aptos"/>
                <w:i/>
                <w:iCs/>
                <w:color w:val="0000FF"/>
              </w:rPr>
              <w:t>Latvijas Kultūras akadēmija.</w:t>
            </w:r>
          </w:p>
          <w:p w14:paraId="5D29DDEF" w14:textId="363F79C6" w:rsidR="00284E0C" w:rsidRPr="009B5792" w:rsidRDefault="009B5792" w:rsidP="649101EA">
            <w:pPr>
              <w:pStyle w:val="NormalWeb"/>
              <w:spacing w:before="0" w:beforeAutospacing="0" w:after="0" w:afterAutospacing="0"/>
              <w:ind w:left="720"/>
              <w:jc w:val="both"/>
              <w:rPr>
                <w:rFonts w:ascii="Aptos" w:eastAsia="Aptos" w:hAnsi="Aptos" w:cs="Aptos"/>
                <w:b/>
                <w:bCs/>
              </w:rPr>
            </w:pPr>
            <w:r>
              <w:br/>
            </w:r>
          </w:p>
        </w:tc>
      </w:tr>
      <w:tr w:rsidR="00284E0C" w:rsidRPr="00A564A5" w14:paraId="29C1D738" w14:textId="77777777" w:rsidTr="649101EA">
        <w:trPr>
          <w:trHeight w:val="300"/>
        </w:trPr>
        <w:tc>
          <w:tcPr>
            <w:tcW w:w="3996"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089304E" w14:textId="77777777" w:rsidR="00284E0C" w:rsidRPr="00682620" w:rsidRDefault="00284E0C" w:rsidP="649101EA">
            <w:pPr>
              <w:jc w:val="both"/>
              <w:rPr>
                <w:rFonts w:ascii="Aptos" w:eastAsia="Aptos" w:hAnsi="Aptos" w:cs="Aptos"/>
                <w:b/>
                <w:bCs/>
              </w:rPr>
            </w:pPr>
            <w:r w:rsidRPr="649101EA">
              <w:rPr>
                <w:rFonts w:ascii="Aptos" w:eastAsia="Aptos" w:hAnsi="Aptos" w:cs="Aptos"/>
                <w:b/>
                <w:bCs/>
              </w:rPr>
              <w:t>Patiesā labuma guvējs</w:t>
            </w:r>
          </w:p>
          <w:p w14:paraId="216B3AF7" w14:textId="09CD0D8F" w:rsidR="00284E0C" w:rsidRPr="00682620" w:rsidRDefault="00284E0C" w:rsidP="649101EA">
            <w:pPr>
              <w:rPr>
                <w:rFonts w:ascii="Aptos" w:eastAsia="Aptos" w:hAnsi="Aptos" w:cs="Aptos"/>
                <w:color w:val="7F7F7F" w:themeColor="text1" w:themeTint="80"/>
              </w:rPr>
            </w:pPr>
            <w:r w:rsidRPr="649101EA">
              <w:rPr>
                <w:rFonts w:ascii="Aptos" w:eastAsia="Aptos" w:hAnsi="Aptos" w:cs="Aptos"/>
                <w:color w:val="7F7F7F" w:themeColor="text1" w:themeTint="80"/>
              </w:rPr>
              <w:t>Lauks tiek automātiski aizpildīts</w:t>
            </w:r>
          </w:p>
        </w:tc>
      </w:tr>
      <w:tr w:rsidR="00284E0C" w:rsidRPr="00A564A5" w14:paraId="4795278D" w14:textId="77777777" w:rsidTr="649101EA">
        <w:trPr>
          <w:trHeight w:val="300"/>
        </w:trPr>
        <w:tc>
          <w:tcPr>
            <w:tcW w:w="3996"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8D740B5" w14:textId="77777777" w:rsidR="00284E0C" w:rsidRPr="00682620" w:rsidRDefault="00284E0C" w:rsidP="649101EA">
            <w:pPr>
              <w:jc w:val="both"/>
              <w:rPr>
                <w:rFonts w:ascii="Aptos" w:eastAsia="Aptos" w:hAnsi="Aptos" w:cs="Aptos"/>
                <w:b/>
                <w:bCs/>
              </w:rPr>
            </w:pPr>
            <w:r w:rsidRPr="649101EA">
              <w:rPr>
                <w:rFonts w:ascii="Aptos" w:eastAsia="Aptos" w:hAnsi="Aptos" w:cs="Aptos"/>
                <w:b/>
                <w:bCs/>
              </w:rPr>
              <w:t>Projekta iesniedzēja veids</w:t>
            </w:r>
          </w:p>
          <w:p w14:paraId="6582020A" w14:textId="44DA1BFF" w:rsidR="00284E0C" w:rsidRPr="00682620" w:rsidRDefault="00284E0C"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color w:val="7F7F7F" w:themeColor="text1" w:themeTint="80"/>
              </w:rPr>
              <w:t>Lauks tiek automātiski aizpildīts</w:t>
            </w:r>
          </w:p>
        </w:tc>
      </w:tr>
      <w:tr w:rsidR="00284E0C" w:rsidRPr="00A564A5" w14:paraId="5FEC1B4E" w14:textId="77777777" w:rsidTr="649101EA">
        <w:trPr>
          <w:trHeight w:val="1298"/>
        </w:trPr>
        <w:tc>
          <w:tcPr>
            <w:tcW w:w="3996"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32F30B0" w14:textId="77777777" w:rsidR="00284E0C" w:rsidRPr="00682620" w:rsidRDefault="00284E0C" w:rsidP="649101EA">
            <w:pPr>
              <w:jc w:val="both"/>
              <w:rPr>
                <w:rFonts w:ascii="Aptos" w:eastAsia="Aptos" w:hAnsi="Aptos" w:cs="Aptos"/>
                <w:b/>
                <w:bCs/>
              </w:rPr>
            </w:pPr>
            <w:r w:rsidRPr="649101EA">
              <w:rPr>
                <w:rFonts w:ascii="Aptos" w:eastAsia="Aptos" w:hAnsi="Aptos" w:cs="Aptos"/>
                <w:b/>
                <w:bCs/>
              </w:rPr>
              <w:t>Projekta iesniedzēja tips</w:t>
            </w:r>
          </w:p>
          <w:p w14:paraId="046BB46C" w14:textId="77777777" w:rsidR="00284E0C" w:rsidRPr="00682620" w:rsidRDefault="00284E0C" w:rsidP="649101EA">
            <w:pPr>
              <w:tabs>
                <w:tab w:val="left" w:pos="900"/>
              </w:tabs>
              <w:rPr>
                <w:rFonts w:ascii="Aptos" w:eastAsia="Aptos" w:hAnsi="Aptos" w:cs="Aptos"/>
                <w:i/>
                <w:iCs/>
                <w:color w:val="0000FF"/>
              </w:rPr>
            </w:pPr>
            <w:r w:rsidRPr="649101EA">
              <w:rPr>
                <w:rFonts w:ascii="Aptos" w:eastAsia="Aptos" w:hAnsi="Aptos" w:cs="Aptos"/>
                <w:color w:val="7F7F7F" w:themeColor="text1" w:themeTint="80"/>
              </w:rPr>
              <w:t>Izvēlas atbilstošo no klasifikatora:</w:t>
            </w:r>
            <w:r w:rsidRPr="649101EA">
              <w:rPr>
                <w:rFonts w:ascii="Aptos" w:eastAsia="Aptos" w:hAnsi="Aptos" w:cs="Aptos"/>
                <w:i/>
                <w:iCs/>
                <w:color w:val="0000FF"/>
              </w:rPr>
              <w:t xml:space="preserve"> </w:t>
            </w:r>
          </w:p>
          <w:p w14:paraId="2D4E9F88" w14:textId="77777777" w:rsidR="008A67AC" w:rsidRPr="008A67AC" w:rsidRDefault="008A67AC" w:rsidP="008A67AC">
            <w:pPr>
              <w:pStyle w:val="ListParagraph"/>
              <w:numPr>
                <w:ilvl w:val="0"/>
                <w:numId w:val="4"/>
              </w:numPr>
              <w:tabs>
                <w:tab w:val="left" w:pos="900"/>
              </w:tabs>
              <w:rPr>
                <w:rFonts w:ascii="Aptos" w:eastAsia="Aptos" w:hAnsi="Aptos" w:cs="Aptos"/>
                <w:i/>
                <w:iCs/>
                <w:color w:val="1E3FCA"/>
              </w:rPr>
            </w:pPr>
            <w:r w:rsidRPr="008A67AC">
              <w:rPr>
                <w:rFonts w:ascii="Aptos" w:eastAsia="Aptos" w:hAnsi="Aptos" w:cs="Aptos"/>
                <w:i/>
                <w:iCs/>
                <w:color w:val="1E3FCA"/>
              </w:rPr>
              <w:t>lielais uzņēmums </w:t>
            </w:r>
          </w:p>
          <w:p w14:paraId="3C4B02E4" w14:textId="77777777" w:rsidR="008A67AC" w:rsidRPr="008A67AC" w:rsidRDefault="008A67AC" w:rsidP="008A67AC">
            <w:pPr>
              <w:pStyle w:val="ListParagraph"/>
              <w:numPr>
                <w:ilvl w:val="0"/>
                <w:numId w:val="4"/>
              </w:numPr>
              <w:tabs>
                <w:tab w:val="left" w:pos="900"/>
              </w:tabs>
              <w:rPr>
                <w:rFonts w:ascii="Aptos" w:eastAsia="Aptos" w:hAnsi="Aptos" w:cs="Aptos"/>
                <w:i/>
                <w:iCs/>
                <w:color w:val="1E3FCA"/>
              </w:rPr>
            </w:pPr>
            <w:r w:rsidRPr="008A67AC">
              <w:rPr>
                <w:rFonts w:ascii="Aptos" w:eastAsia="Aptos" w:hAnsi="Aptos" w:cs="Aptos"/>
                <w:i/>
                <w:iCs/>
                <w:color w:val="1E3FCA"/>
              </w:rPr>
              <w:t>MVU </w:t>
            </w:r>
          </w:p>
          <w:p w14:paraId="24BAC08B" w14:textId="77777777" w:rsidR="008A67AC" w:rsidRPr="008A67AC" w:rsidRDefault="008A67AC" w:rsidP="008A67AC">
            <w:pPr>
              <w:pStyle w:val="ListParagraph"/>
              <w:numPr>
                <w:ilvl w:val="0"/>
                <w:numId w:val="4"/>
              </w:numPr>
              <w:tabs>
                <w:tab w:val="left" w:pos="900"/>
              </w:tabs>
              <w:rPr>
                <w:rFonts w:ascii="Aptos" w:eastAsia="Aptos" w:hAnsi="Aptos" w:cs="Aptos"/>
                <w:i/>
                <w:iCs/>
                <w:color w:val="1E3FCA"/>
              </w:rPr>
            </w:pPr>
            <w:r w:rsidRPr="008A67AC">
              <w:rPr>
                <w:rFonts w:ascii="Aptos" w:eastAsia="Aptos" w:hAnsi="Aptos" w:cs="Aptos"/>
                <w:i/>
                <w:iCs/>
                <w:color w:val="1E3FCA"/>
              </w:rPr>
              <w:t>N/A </w:t>
            </w:r>
          </w:p>
          <w:p w14:paraId="6F3F0693" w14:textId="57B5FB05" w:rsidR="003A1C87" w:rsidRPr="008A67AC" w:rsidRDefault="008A67AC" w:rsidP="008A67AC">
            <w:pPr>
              <w:pStyle w:val="ListParagraph"/>
              <w:numPr>
                <w:ilvl w:val="0"/>
                <w:numId w:val="4"/>
              </w:numPr>
              <w:tabs>
                <w:tab w:val="left" w:pos="900"/>
              </w:tabs>
              <w:rPr>
                <w:rFonts w:ascii="Aptos" w:eastAsia="Aptos" w:hAnsi="Aptos" w:cs="Aptos"/>
                <w:i/>
                <w:iCs/>
                <w:color w:val="767171" w:themeColor="background2" w:themeShade="80"/>
              </w:rPr>
            </w:pPr>
            <w:r w:rsidRPr="008A67AC">
              <w:rPr>
                <w:rFonts w:ascii="Aptos" w:eastAsia="Aptos" w:hAnsi="Aptos" w:cs="Aptos"/>
                <w:i/>
                <w:iCs/>
                <w:color w:val="1E3FCA"/>
              </w:rPr>
              <w:t>Projekta iesniedzēja tipu - statusu nosaka saskaņā ar Eiropas Komisijas 2014. gada 17. jūnija Regulas (ES) Nr. 651/2014, ar ko noteiktas atbalsta kategorijas atzīst par saderīgām ar iekšējo tirgu, piemērojot Līguma 107. un 108. pan</w:t>
            </w:r>
            <w:r>
              <w:rPr>
                <w:rFonts w:ascii="Aptos" w:eastAsia="Aptos" w:hAnsi="Aptos" w:cs="Aptos"/>
                <w:i/>
                <w:iCs/>
                <w:color w:val="1E3FCA"/>
              </w:rPr>
              <w:t>t</w:t>
            </w:r>
            <w:r w:rsidRPr="008A67AC">
              <w:rPr>
                <w:rFonts w:ascii="Aptos" w:eastAsia="Aptos" w:hAnsi="Aptos" w:cs="Aptos"/>
                <w:i/>
                <w:iCs/>
                <w:color w:val="1E3FCA"/>
              </w:rPr>
              <w:t>u, I pantā noteikto</w:t>
            </w:r>
            <w:r w:rsidRPr="008A67AC">
              <w:rPr>
                <w:rFonts w:ascii="Aptos" w:eastAsia="Aptos" w:hAnsi="Aptos" w:cs="Aptos"/>
                <w:i/>
                <w:iCs/>
                <w:color w:val="767171" w:themeColor="background2" w:themeShade="80"/>
              </w:rPr>
              <w:t>.</w:t>
            </w:r>
          </w:p>
        </w:tc>
      </w:tr>
      <w:tr w:rsidR="00284E0C" w:rsidRPr="00A564A5" w14:paraId="2CCA689C" w14:textId="77777777" w:rsidTr="649101EA">
        <w:trPr>
          <w:trHeight w:val="300"/>
        </w:trPr>
        <w:tc>
          <w:tcPr>
            <w:tcW w:w="3996"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1736CE5B" w14:textId="77777777" w:rsidR="00284E0C" w:rsidRPr="001C7ED5" w:rsidRDefault="00284E0C" w:rsidP="649101EA">
            <w:pPr>
              <w:jc w:val="both"/>
              <w:rPr>
                <w:rFonts w:ascii="Aptos" w:eastAsia="Aptos" w:hAnsi="Aptos" w:cs="Aptos"/>
                <w:b/>
                <w:bCs/>
              </w:rPr>
            </w:pPr>
            <w:r w:rsidRPr="649101EA">
              <w:rPr>
                <w:rFonts w:ascii="Aptos" w:eastAsia="Aptos" w:hAnsi="Aptos" w:cs="Aptos"/>
                <w:b/>
                <w:bCs/>
              </w:rPr>
              <w:t>Vai ir valsts budžeta finansēta institūcija?</w:t>
            </w:r>
          </w:p>
          <w:p w14:paraId="2C973155" w14:textId="77777777" w:rsidR="00284E0C" w:rsidRPr="001C7ED5" w:rsidRDefault="00284E0C" w:rsidP="649101EA">
            <w:pPr>
              <w:tabs>
                <w:tab w:val="left" w:pos="900"/>
              </w:tabs>
              <w:jc w:val="both"/>
              <w:rPr>
                <w:rFonts w:ascii="Aptos" w:eastAsia="Aptos" w:hAnsi="Aptos" w:cs="Aptos"/>
                <w:i/>
                <w:iCs/>
                <w:color w:val="0000FF"/>
              </w:rPr>
            </w:pPr>
            <w:r w:rsidRPr="649101EA">
              <w:rPr>
                <w:rFonts w:ascii="Aptos" w:eastAsia="Aptos" w:hAnsi="Aptos" w:cs="Aptos"/>
                <w:color w:val="7F7F7F" w:themeColor="text1" w:themeTint="80"/>
              </w:rPr>
              <w:t>Izvēlas atbilstošo no klasifikatora:</w:t>
            </w:r>
          </w:p>
          <w:p w14:paraId="474FC469" w14:textId="77777777" w:rsidR="0006781F" w:rsidRDefault="0006781F" w:rsidP="00117CE9">
            <w:pPr>
              <w:pStyle w:val="ListParagraph"/>
              <w:numPr>
                <w:ilvl w:val="0"/>
                <w:numId w:val="31"/>
              </w:numPr>
              <w:tabs>
                <w:tab w:val="left" w:pos="900"/>
              </w:tabs>
              <w:spacing w:after="0" w:line="240" w:lineRule="auto"/>
              <w:jc w:val="both"/>
              <w:rPr>
                <w:rFonts w:ascii="Aptos" w:eastAsia="Aptos" w:hAnsi="Aptos" w:cs="Aptos"/>
                <w:i/>
                <w:iCs/>
                <w:color w:val="0000FF"/>
                <w:sz w:val="24"/>
                <w:szCs w:val="24"/>
              </w:rPr>
            </w:pPr>
            <w:r w:rsidRPr="649101EA">
              <w:rPr>
                <w:rFonts w:ascii="Aptos" w:eastAsia="Aptos" w:hAnsi="Aptos" w:cs="Aptos"/>
                <w:b/>
                <w:bCs/>
                <w:i/>
                <w:iCs/>
                <w:color w:val="0000FF"/>
                <w:sz w:val="24"/>
                <w:szCs w:val="24"/>
              </w:rPr>
              <w:t xml:space="preserve">Jā </w:t>
            </w:r>
            <w:r w:rsidRPr="649101EA">
              <w:rPr>
                <w:rFonts w:ascii="Aptos" w:eastAsia="Aptos" w:hAnsi="Aptos" w:cs="Aptos"/>
                <w:i/>
                <w:iCs/>
                <w:color w:val="0000FF"/>
                <w:sz w:val="24"/>
                <w:szCs w:val="24"/>
              </w:rPr>
              <w:t xml:space="preserve">– finansējuma saņēmējs, kas saņem projekta </w:t>
            </w:r>
            <w:proofErr w:type="spellStart"/>
            <w:r w:rsidRPr="649101EA">
              <w:rPr>
                <w:rFonts w:ascii="Aptos" w:eastAsia="Aptos" w:hAnsi="Aptos" w:cs="Aptos"/>
                <w:i/>
                <w:iCs/>
                <w:color w:val="0000FF"/>
                <w:sz w:val="24"/>
                <w:szCs w:val="24"/>
              </w:rPr>
              <w:t>priekšfinansējumu</w:t>
            </w:r>
            <w:proofErr w:type="spellEnd"/>
            <w:r w:rsidRPr="649101EA">
              <w:rPr>
                <w:rFonts w:ascii="Aptos" w:eastAsia="Aptos" w:hAnsi="Aptos" w:cs="Aptos"/>
                <w:i/>
                <w:iCs/>
                <w:color w:val="0000FF"/>
                <w:sz w:val="24"/>
                <w:szCs w:val="24"/>
              </w:rPr>
              <w:t xml:space="preserve"> no valsts budžeta līdzekļiem</w:t>
            </w:r>
            <w:r w:rsidRPr="649101EA">
              <w:rPr>
                <w:rStyle w:val="FootnoteReference"/>
                <w:rFonts w:ascii="Aptos" w:eastAsia="Aptos" w:hAnsi="Aptos" w:cs="Aptos"/>
                <w:i/>
                <w:iCs/>
                <w:color w:val="2E74B5" w:themeColor="accent5" w:themeShade="BF"/>
                <w:sz w:val="24"/>
                <w:szCs w:val="24"/>
              </w:rPr>
              <w:footnoteReference w:id="2"/>
            </w:r>
            <w:r w:rsidRPr="649101EA">
              <w:rPr>
                <w:rFonts w:ascii="Aptos" w:eastAsia="Aptos" w:hAnsi="Aptos" w:cs="Aptos"/>
                <w:i/>
                <w:iCs/>
                <w:color w:val="0000FF"/>
                <w:sz w:val="24"/>
                <w:szCs w:val="24"/>
              </w:rPr>
              <w:t>,</w:t>
            </w:r>
          </w:p>
          <w:p w14:paraId="5CF7E2F3" w14:textId="658F58D5" w:rsidR="00915B67" w:rsidRPr="0006781F" w:rsidRDefault="0006781F" w:rsidP="00117CE9">
            <w:pPr>
              <w:pStyle w:val="ListParagraph"/>
              <w:numPr>
                <w:ilvl w:val="0"/>
                <w:numId w:val="31"/>
              </w:numPr>
              <w:tabs>
                <w:tab w:val="left" w:pos="900"/>
              </w:tabs>
              <w:spacing w:after="0" w:line="240" w:lineRule="auto"/>
              <w:jc w:val="both"/>
              <w:rPr>
                <w:rFonts w:ascii="Aptos" w:eastAsia="Aptos" w:hAnsi="Aptos" w:cs="Aptos"/>
                <w:i/>
                <w:iCs/>
                <w:color w:val="0000FF"/>
                <w:sz w:val="24"/>
                <w:szCs w:val="24"/>
              </w:rPr>
            </w:pPr>
            <w:r w:rsidRPr="649101EA">
              <w:rPr>
                <w:rStyle w:val="normaltextrun"/>
                <w:rFonts w:ascii="Aptos" w:eastAsia="Aptos" w:hAnsi="Aptos" w:cs="Aptos"/>
                <w:b/>
                <w:bCs/>
                <w:i/>
                <w:iCs/>
                <w:color w:val="0000FF"/>
                <w:sz w:val="24"/>
                <w:szCs w:val="24"/>
                <w:shd w:val="clear" w:color="auto" w:fill="FFFFFF"/>
              </w:rPr>
              <w:t>Nē</w:t>
            </w:r>
            <w:r w:rsidRPr="649101EA">
              <w:rPr>
                <w:rStyle w:val="normaltextrun"/>
                <w:rFonts w:ascii="Aptos" w:eastAsia="Aptos" w:hAnsi="Aptos" w:cs="Aptos"/>
                <w:i/>
                <w:iCs/>
                <w:color w:val="0000FF"/>
                <w:sz w:val="24"/>
                <w:szCs w:val="24"/>
                <w:shd w:val="clear" w:color="auto" w:fill="FFFFFF"/>
              </w:rPr>
              <w:t xml:space="preserve"> – visi pārējie.</w:t>
            </w:r>
            <w:r w:rsidRPr="649101EA">
              <w:rPr>
                <w:rStyle w:val="eop"/>
                <w:rFonts w:ascii="Aptos" w:eastAsia="Aptos" w:hAnsi="Aptos" w:cs="Aptos"/>
                <w:color w:val="0000FF"/>
                <w:sz w:val="24"/>
                <w:szCs w:val="24"/>
                <w:shd w:val="clear" w:color="auto" w:fill="FFFFFF"/>
              </w:rPr>
              <w:t> </w:t>
            </w:r>
          </w:p>
        </w:tc>
      </w:tr>
      <w:tr w:rsidR="00284E0C" w:rsidRPr="00A564A5" w14:paraId="181E5EA7" w14:textId="77777777" w:rsidTr="649101EA">
        <w:trPr>
          <w:trHeight w:val="300"/>
        </w:trPr>
        <w:tc>
          <w:tcPr>
            <w:tcW w:w="3996"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C095488" w14:textId="77777777" w:rsidR="00284E0C" w:rsidRPr="001C7ED5" w:rsidRDefault="00284E0C" w:rsidP="649101EA">
            <w:pPr>
              <w:jc w:val="both"/>
              <w:rPr>
                <w:rFonts w:ascii="Aptos" w:eastAsia="Aptos" w:hAnsi="Aptos" w:cs="Aptos"/>
                <w:b/>
                <w:bCs/>
              </w:rPr>
            </w:pPr>
            <w:r w:rsidRPr="649101EA">
              <w:rPr>
                <w:rFonts w:ascii="Aptos" w:eastAsia="Aptos" w:hAnsi="Aptos" w:cs="Aptos"/>
                <w:b/>
                <w:bCs/>
              </w:rPr>
              <w:t>Projekta iesniedzēja NACE klasifikators</w:t>
            </w:r>
          </w:p>
          <w:p w14:paraId="1CFCB56F" w14:textId="77777777" w:rsidR="00284E0C" w:rsidRPr="001C7ED5" w:rsidRDefault="00284E0C" w:rsidP="649101EA">
            <w:pPr>
              <w:rPr>
                <w:rFonts w:ascii="Aptos" w:eastAsia="Aptos" w:hAnsi="Aptos" w:cs="Aptos"/>
                <w:color w:val="7F7F7F" w:themeColor="text1" w:themeTint="80"/>
              </w:rPr>
            </w:pPr>
            <w:bookmarkStart w:id="0" w:name="_Hlk126841165"/>
            <w:r w:rsidRPr="649101EA">
              <w:rPr>
                <w:rFonts w:ascii="Aptos" w:eastAsia="Aptos" w:hAnsi="Aptos" w:cs="Aptos"/>
                <w:color w:val="7F7F7F" w:themeColor="text1" w:themeTint="80"/>
              </w:rPr>
              <w:t>Ievada informāciju</w:t>
            </w:r>
          </w:p>
          <w:bookmarkEnd w:id="0"/>
          <w:p w14:paraId="05188120" w14:textId="19305833" w:rsidR="00E2205C" w:rsidRPr="00A564A5" w:rsidRDefault="007F35A5" w:rsidP="649101EA">
            <w:pPr>
              <w:pStyle w:val="NormalWeb"/>
              <w:spacing w:before="0" w:beforeAutospacing="0" w:after="0" w:afterAutospacing="0"/>
              <w:jc w:val="both"/>
              <w:rPr>
                <w:rFonts w:ascii="Aptos" w:eastAsia="Aptos" w:hAnsi="Aptos" w:cs="Aptos"/>
                <w:i/>
                <w:iCs/>
                <w:color w:val="0000FF"/>
                <w:highlight w:val="yellow"/>
              </w:rPr>
            </w:pPr>
            <w:r w:rsidRPr="007F35A5">
              <w:rPr>
                <w:rFonts w:ascii="Aptos" w:eastAsia="Aptos" w:hAnsi="Aptos" w:cs="Aptos"/>
                <w:i/>
                <w:iCs/>
                <w:color w:val="0000FF"/>
              </w:rPr>
              <w:t>Projekta iesniedzējs no NACE 2.1.</w:t>
            </w:r>
            <w:r w:rsidRPr="007F35A5">
              <w:rPr>
                <w:rFonts w:ascii="Arial" w:eastAsia="Aptos" w:hAnsi="Arial" w:cs="Arial"/>
                <w:i/>
                <w:iCs/>
                <w:color w:val="0000FF"/>
              </w:rPr>
              <w:t> </w:t>
            </w:r>
            <w:r w:rsidRPr="007F35A5">
              <w:rPr>
                <w:rFonts w:ascii="Aptos" w:eastAsia="Aptos" w:hAnsi="Aptos" w:cs="Aptos"/>
                <w:i/>
                <w:iCs/>
                <w:color w:val="0000FF"/>
              </w:rPr>
              <w:t>redakcijas klasifikatora, kas pieejams Centrālās statistikas pārvaldes tīmekļa vietnē (</w:t>
            </w:r>
            <w:hyperlink r:id="rId15" w:tgtFrame="_blank" w:history="1">
              <w:r w:rsidRPr="007F35A5">
                <w:rPr>
                  <w:rStyle w:val="Hyperlink"/>
                  <w:rFonts w:ascii="Aptos" w:eastAsia="Aptos" w:hAnsi="Aptos" w:cs="Aptos"/>
                  <w:i/>
                  <w:iCs/>
                </w:rPr>
                <w:t>https://klasis.csp.gov.lv/lv-LV/classifications/NACE21</w:t>
              </w:r>
            </w:hyperlink>
            <w:r w:rsidRPr="007F35A5">
              <w:rPr>
                <w:rFonts w:ascii="Aptos" w:eastAsia="Aptos" w:hAnsi="Aptos" w:cs="Aptos"/>
                <w:i/>
                <w:iCs/>
                <w:color w:val="0000FF"/>
              </w:rPr>
              <w:t>), izvēlas savai pamatdarbībai atbilstošo ekonomiskās darbības kodu atbilstoši NACE 2.1 redakcijai. Ja uz projekta iesniedzēju attiecas vairākas darbības, šajā datu laukā norāda galveno pamatdarbību.</w:t>
            </w:r>
          </w:p>
        </w:tc>
      </w:tr>
    </w:tbl>
    <w:p w14:paraId="52231A61" w14:textId="77777777" w:rsidR="00E45960" w:rsidRDefault="00E45960" w:rsidP="649101EA">
      <w:pPr>
        <w:rPr>
          <w:rFonts w:ascii="Aptos" w:eastAsia="Aptos" w:hAnsi="Aptos" w:cs="Aptos"/>
          <w:b/>
          <w:bCs/>
          <w:sz w:val="32"/>
          <w:szCs w:val="32"/>
        </w:rPr>
      </w:pPr>
    </w:p>
    <w:p w14:paraId="5DCE1307" w14:textId="4B9FF266" w:rsidR="00094E34" w:rsidRPr="001C7ED5" w:rsidRDefault="00057D69" w:rsidP="649101EA">
      <w:pPr>
        <w:jc w:val="center"/>
        <w:rPr>
          <w:rFonts w:ascii="Aptos" w:eastAsia="Aptos" w:hAnsi="Aptos" w:cs="Aptos"/>
          <w:b/>
          <w:bCs/>
          <w:sz w:val="32"/>
          <w:szCs w:val="32"/>
        </w:rPr>
      </w:pPr>
      <w:r w:rsidRPr="649101EA">
        <w:rPr>
          <w:rFonts w:ascii="Aptos" w:eastAsia="Aptos" w:hAnsi="Aptos" w:cs="Aptos"/>
          <w:b/>
          <w:bCs/>
          <w:sz w:val="32"/>
          <w:szCs w:val="32"/>
        </w:rPr>
        <w:t>SADAĻA - PROJEKTA APRAKSTS</w:t>
      </w:r>
    </w:p>
    <w:p w14:paraId="3A429181" w14:textId="1B03899E" w:rsidR="00A613BC" w:rsidRPr="003E2B35" w:rsidRDefault="00AC5142" w:rsidP="649101EA">
      <w:pPr>
        <w:pStyle w:val="Heading3"/>
        <w:spacing w:after="120" w:afterAutospacing="0"/>
        <w:rPr>
          <w:rFonts w:ascii="Aptos" w:eastAsia="Aptos" w:hAnsi="Aptos" w:cs="Aptos"/>
          <w:sz w:val="28"/>
          <w:szCs w:val="28"/>
        </w:rPr>
      </w:pPr>
      <w:r w:rsidRPr="649101EA">
        <w:rPr>
          <w:rFonts w:ascii="Aptos" w:eastAsia="Aptos" w:hAnsi="Aptos" w:cs="Aptos"/>
          <w:sz w:val="28"/>
          <w:szCs w:val="28"/>
        </w:rPr>
        <w:t>Vispārīgi</w:t>
      </w:r>
    </w:p>
    <w:p w14:paraId="79B07E48" w14:textId="4B7AD5F9" w:rsidR="00F7655D" w:rsidRDefault="00255E46" w:rsidP="649101EA">
      <w:pPr>
        <w:pStyle w:val="Heading3"/>
        <w:spacing w:before="0" w:beforeAutospacing="0" w:after="0" w:afterAutospacing="0"/>
        <w:jc w:val="both"/>
        <w:rPr>
          <w:rFonts w:ascii="Aptos" w:eastAsia="Aptos" w:hAnsi="Aptos" w:cs="Aptos"/>
          <w:sz w:val="28"/>
          <w:szCs w:val="28"/>
        </w:rPr>
      </w:pPr>
      <w:r w:rsidRPr="649101EA">
        <w:rPr>
          <w:rFonts w:ascii="Aptos" w:eastAsia="Aptos" w:hAnsi="Aptos" w:cs="Aptos"/>
          <w:sz w:val="28"/>
          <w:szCs w:val="28"/>
        </w:rPr>
        <w:t>Kopsavilkums (informācija par projektā plānotajām darbībām, izmaksām, projekta īstenošanas laiku, kas publicējama vietnē esfondi.lv)</w:t>
      </w:r>
    </w:p>
    <w:p w14:paraId="0D474C25" w14:textId="77777777" w:rsidR="00BE4279" w:rsidRDefault="00BE4279" w:rsidP="649101EA">
      <w:pPr>
        <w:pStyle w:val="Heading3"/>
        <w:spacing w:before="0" w:beforeAutospacing="0" w:after="0" w:afterAutospacing="0"/>
        <w:jc w:val="both"/>
        <w:rPr>
          <w:rFonts w:ascii="Aptos" w:eastAsia="Aptos" w:hAnsi="Aptos" w:cs="Aptos"/>
          <w:sz w:val="28"/>
          <w:szCs w:val="28"/>
        </w:rPr>
      </w:pPr>
    </w:p>
    <w:p w14:paraId="45F3EB77" w14:textId="1F4D0FE6" w:rsidR="003D383F" w:rsidRPr="003C6E78" w:rsidRDefault="00010FE2" w:rsidP="649101EA">
      <w:pPr>
        <w:pStyle w:val="Heading3"/>
        <w:spacing w:before="0" w:beforeAutospacing="0" w:after="0" w:afterAutospacing="0"/>
        <w:jc w:val="both"/>
        <w:rPr>
          <w:rFonts w:ascii="Aptos" w:eastAsia="Aptos" w:hAnsi="Aptos" w:cs="Aptos"/>
          <w:sz w:val="28"/>
          <w:szCs w:val="28"/>
        </w:rPr>
      </w:pPr>
      <w:r>
        <w:rPr>
          <w:noProof/>
        </w:rPr>
        <w:drawing>
          <wp:inline distT="0" distB="0" distL="0" distR="0" wp14:anchorId="6A67A90B" wp14:editId="14FD384B">
            <wp:extent cx="6119494" cy="2073910"/>
            <wp:effectExtent l="0" t="0" r="0" b="254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6119494" cy="2073910"/>
                    </a:xfrm>
                    <a:prstGeom prst="rect">
                      <a:avLst/>
                    </a:prstGeom>
                  </pic:spPr>
                </pic:pic>
              </a:graphicData>
            </a:graphic>
          </wp:inline>
        </w:drawing>
      </w:r>
    </w:p>
    <w:p w14:paraId="121025E2" w14:textId="03D83BE2" w:rsidR="00A74B92" w:rsidRDefault="00A74B92" w:rsidP="649101EA">
      <w:pPr>
        <w:pStyle w:val="NormalWeb"/>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Kopsavilkum</w:t>
      </w:r>
      <w:r w:rsidR="009F3639" w:rsidRPr="649101EA">
        <w:rPr>
          <w:rFonts w:ascii="Aptos" w:eastAsia="Aptos" w:hAnsi="Aptos" w:cs="Aptos"/>
          <w:i/>
          <w:iCs/>
          <w:color w:val="0000FF"/>
        </w:rPr>
        <w:t>a sadaļu</w:t>
      </w:r>
      <w:r w:rsidRPr="649101EA">
        <w:rPr>
          <w:rFonts w:ascii="Aptos" w:eastAsia="Aptos" w:hAnsi="Aptos" w:cs="Aptos"/>
          <w:i/>
          <w:iCs/>
          <w:color w:val="0000FF"/>
        </w:rPr>
        <w:t xml:space="preserve"> ieteicams </w:t>
      </w:r>
      <w:r w:rsidR="009E303C">
        <w:rPr>
          <w:rFonts w:ascii="Aptos" w:eastAsia="Aptos" w:hAnsi="Aptos" w:cs="Aptos"/>
          <w:i/>
          <w:iCs/>
          <w:color w:val="0000FF"/>
        </w:rPr>
        <w:t>aizpildīt</w:t>
      </w:r>
      <w:r w:rsidRPr="649101EA">
        <w:rPr>
          <w:rFonts w:ascii="Aptos" w:eastAsia="Aptos" w:hAnsi="Aptos" w:cs="Aptos"/>
          <w:i/>
          <w:iCs/>
          <w:color w:val="0000FF"/>
        </w:rPr>
        <w:t xml:space="preserve"> pēc visu pārējo sadaļu aizpildīšanas.</w:t>
      </w:r>
    </w:p>
    <w:p w14:paraId="1089F9BD" w14:textId="77777777" w:rsidR="00A74B92" w:rsidRDefault="00A74B92" w:rsidP="649101EA">
      <w:pPr>
        <w:pStyle w:val="NormalWeb"/>
        <w:spacing w:before="0" w:beforeAutospacing="0" w:after="0" w:afterAutospacing="0"/>
        <w:jc w:val="both"/>
        <w:rPr>
          <w:rFonts w:ascii="Aptos" w:eastAsia="Aptos" w:hAnsi="Aptos" w:cs="Aptos"/>
          <w:i/>
          <w:iCs/>
          <w:color w:val="0000FF"/>
        </w:rPr>
      </w:pPr>
    </w:p>
    <w:p w14:paraId="183E88B3" w14:textId="4D61FAB7" w:rsidR="00A74B92" w:rsidRDefault="00A74B92" w:rsidP="649101EA">
      <w:pPr>
        <w:pStyle w:val="NormalWeb"/>
        <w:spacing w:before="0" w:beforeAutospacing="0" w:after="0" w:afterAutospacing="0"/>
        <w:jc w:val="both"/>
        <w:rPr>
          <w:rFonts w:ascii="Aptos" w:eastAsia="Aptos" w:hAnsi="Aptos" w:cs="Aptos"/>
          <w:i/>
          <w:iCs/>
          <w:color w:val="0000FF"/>
        </w:rPr>
      </w:pPr>
      <w:r w:rsidRPr="649101EA">
        <w:rPr>
          <w:rFonts w:ascii="Aptos" w:eastAsia="Aptos" w:hAnsi="Aptos" w:cs="Aptos"/>
          <w:b/>
          <w:bCs/>
          <w:i/>
          <w:iCs/>
          <w:color w:val="0000FF"/>
        </w:rPr>
        <w:t xml:space="preserve">Kopsavilkumā projekta iesniedzējs </w:t>
      </w:r>
      <w:r w:rsidRPr="649101EA">
        <w:rPr>
          <w:rFonts w:ascii="Aptos" w:eastAsia="Aptos" w:hAnsi="Aptos" w:cs="Aptos"/>
          <w:b/>
          <w:bCs/>
          <w:i/>
          <w:iCs/>
          <w:color w:val="0000FF"/>
          <w:u w:val="single"/>
        </w:rPr>
        <w:t>sniedz visaptverošu, īsu un strukturētu projekta būtības kopsavilkumu</w:t>
      </w:r>
      <w:r w:rsidRPr="649101EA">
        <w:rPr>
          <w:rFonts w:ascii="Aptos" w:eastAsia="Aptos" w:hAnsi="Aptos" w:cs="Aptos"/>
          <w:b/>
          <w:bCs/>
          <w:i/>
          <w:iCs/>
          <w:color w:val="0000FF"/>
        </w:rPr>
        <w:t>, kas jebkuram interesentam sniedz ieskatu par to, kas projektā plānots, t.sk.</w:t>
      </w:r>
      <w:r w:rsidR="00EC1EED" w:rsidRPr="649101EA">
        <w:rPr>
          <w:rFonts w:ascii="Aptos" w:eastAsia="Aptos" w:hAnsi="Aptos" w:cs="Aptos"/>
          <w:b/>
          <w:bCs/>
          <w:i/>
          <w:iCs/>
          <w:color w:val="0000FF"/>
        </w:rPr>
        <w:t>,</w:t>
      </w:r>
      <w:r w:rsidRPr="649101EA">
        <w:rPr>
          <w:rFonts w:ascii="Aptos" w:eastAsia="Aptos" w:hAnsi="Aptos" w:cs="Aptos"/>
          <w:b/>
          <w:bCs/>
          <w:i/>
          <w:iCs/>
          <w:color w:val="0000FF"/>
        </w:rPr>
        <w:t xml:space="preserve"> norāda informāciju par:</w:t>
      </w:r>
    </w:p>
    <w:p w14:paraId="05B1F091" w14:textId="77777777" w:rsidR="00A74B92" w:rsidRPr="00762096" w:rsidRDefault="00A74B92" w:rsidP="649101EA">
      <w:pPr>
        <w:pStyle w:val="NormalWeb"/>
        <w:numPr>
          <w:ilvl w:val="0"/>
          <w:numId w:val="15"/>
        </w:numPr>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galvenajām projekta darbībām (atbilstoši projekta iesnieguma sadaļā “Darbības” paredzētajam);</w:t>
      </w:r>
    </w:p>
    <w:p w14:paraId="44E0F235" w14:textId="77777777" w:rsidR="00881106" w:rsidRPr="00881106" w:rsidRDefault="00A74B92" w:rsidP="649101EA">
      <w:pPr>
        <w:pStyle w:val="NormalWeb"/>
        <w:numPr>
          <w:ilvl w:val="0"/>
          <w:numId w:val="15"/>
        </w:numPr>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 xml:space="preserve">plānotajiem </w:t>
      </w:r>
      <w:r w:rsidR="00881106" w:rsidRPr="649101EA">
        <w:rPr>
          <w:rFonts w:ascii="Aptos" w:eastAsia="Aptos" w:hAnsi="Aptos" w:cs="Aptos"/>
          <w:i/>
          <w:iCs/>
          <w:color w:val="0000FF"/>
        </w:rPr>
        <w:t>rezultātiem;</w:t>
      </w:r>
    </w:p>
    <w:p w14:paraId="7C7A310F" w14:textId="135F2A28" w:rsidR="00A74B92" w:rsidRPr="007028D2" w:rsidRDefault="00A74B92" w:rsidP="649101EA">
      <w:pPr>
        <w:pStyle w:val="NormalWeb"/>
        <w:numPr>
          <w:ilvl w:val="0"/>
          <w:numId w:val="15"/>
        </w:numPr>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projekta kopējām</w:t>
      </w:r>
      <w:r w:rsidR="00197E56" w:rsidRPr="649101EA">
        <w:rPr>
          <w:rFonts w:ascii="Aptos" w:eastAsia="Aptos" w:hAnsi="Aptos" w:cs="Aptos"/>
          <w:i/>
          <w:iCs/>
          <w:color w:val="0000FF"/>
        </w:rPr>
        <w:t xml:space="preserve"> attiecināmajām izmaksām un Eiropas Reģionālā attīstības fonda (turpmāk </w:t>
      </w:r>
      <w:r w:rsidR="008A0CD6" w:rsidRPr="649101EA">
        <w:rPr>
          <w:rFonts w:ascii="Aptos" w:eastAsia="Aptos" w:hAnsi="Aptos" w:cs="Aptos"/>
          <w:i/>
          <w:iCs/>
          <w:color w:val="0000FF"/>
        </w:rPr>
        <w:t>–</w:t>
      </w:r>
      <w:r w:rsidR="00197E56" w:rsidRPr="649101EA">
        <w:rPr>
          <w:rFonts w:ascii="Aptos" w:eastAsia="Aptos" w:hAnsi="Aptos" w:cs="Aptos"/>
          <w:i/>
          <w:iCs/>
          <w:color w:val="0000FF"/>
        </w:rPr>
        <w:t xml:space="preserve"> ERAF) finansējuma apmēru (atbilstoši projekta iesnieguma sadaļā “Finansē</w:t>
      </w:r>
      <w:r w:rsidR="00126DF5" w:rsidRPr="649101EA">
        <w:rPr>
          <w:rFonts w:ascii="Aptos" w:eastAsia="Aptos" w:hAnsi="Aptos" w:cs="Aptos"/>
          <w:i/>
          <w:iCs/>
          <w:color w:val="0000FF"/>
        </w:rPr>
        <w:t xml:space="preserve">šanas plāns” </w:t>
      </w:r>
      <w:r w:rsidR="00197E56" w:rsidRPr="649101EA">
        <w:rPr>
          <w:rFonts w:ascii="Aptos" w:eastAsia="Aptos" w:hAnsi="Aptos" w:cs="Aptos"/>
          <w:i/>
          <w:iCs/>
          <w:color w:val="0000FF"/>
        </w:rPr>
        <w:t>norādītajam)</w:t>
      </w:r>
      <w:r w:rsidRPr="649101EA">
        <w:rPr>
          <w:rFonts w:ascii="Aptos" w:eastAsia="Aptos" w:hAnsi="Aptos" w:cs="Aptos"/>
          <w:i/>
          <w:iCs/>
          <w:color w:val="0000FF"/>
        </w:rPr>
        <w:t>;</w:t>
      </w:r>
    </w:p>
    <w:p w14:paraId="76B8F678" w14:textId="77777777" w:rsidR="00A74B92" w:rsidRPr="00805E15" w:rsidRDefault="00A74B92" w:rsidP="649101EA">
      <w:pPr>
        <w:pStyle w:val="NormalWeb"/>
        <w:numPr>
          <w:ilvl w:val="0"/>
          <w:numId w:val="15"/>
        </w:numPr>
        <w:spacing w:before="0" w:beforeAutospacing="0" w:after="0" w:afterAutospacing="0"/>
        <w:ind w:left="714" w:hanging="357"/>
        <w:jc w:val="both"/>
        <w:rPr>
          <w:rFonts w:ascii="Aptos" w:eastAsia="Aptos" w:hAnsi="Aptos" w:cs="Aptos"/>
          <w:i/>
          <w:iCs/>
          <w:color w:val="0000FF"/>
        </w:rPr>
      </w:pPr>
      <w:r w:rsidRPr="649101EA">
        <w:rPr>
          <w:rFonts w:ascii="Aptos" w:eastAsia="Aptos" w:hAnsi="Aptos" w:cs="Aptos"/>
          <w:i/>
          <w:iCs/>
          <w:color w:val="0000FF"/>
        </w:rPr>
        <w:t>projekta īstenošanas laiku (atbilstoši projekta iesnieguma sadaļā “Īstenošanas grafiks” paredzētajam).</w:t>
      </w:r>
    </w:p>
    <w:p w14:paraId="7610984B" w14:textId="77777777" w:rsidR="00F172AB" w:rsidRDefault="00F172AB" w:rsidP="649101EA">
      <w:pPr>
        <w:pStyle w:val="ListParagraph"/>
        <w:ind w:left="426" w:hanging="426"/>
        <w:rPr>
          <w:rFonts w:ascii="Aptos" w:eastAsia="Aptos" w:hAnsi="Aptos" w:cs="Aptos"/>
          <w:i/>
          <w:iCs/>
          <w:color w:val="0000FF"/>
        </w:rPr>
      </w:pPr>
    </w:p>
    <w:p w14:paraId="5E43928D" w14:textId="2D19C5DC" w:rsidR="00E5707F" w:rsidRPr="001929AD" w:rsidRDefault="00E5707F" w:rsidP="00117CE9">
      <w:pPr>
        <w:pStyle w:val="ListParagraph"/>
        <w:numPr>
          <w:ilvl w:val="0"/>
          <w:numId w:val="27"/>
        </w:numPr>
        <w:jc w:val="both"/>
        <w:rPr>
          <w:rFonts w:ascii="Aptos" w:eastAsia="Aptos" w:hAnsi="Aptos" w:cs="Aptos"/>
          <w:b/>
          <w:bCs/>
          <w:i/>
          <w:iCs/>
          <w:color w:val="0000FF"/>
          <w:sz w:val="24"/>
          <w:szCs w:val="24"/>
        </w:rPr>
      </w:pPr>
      <w:r w:rsidRPr="649101EA">
        <w:rPr>
          <w:rFonts w:ascii="Aptos" w:eastAsia="Aptos" w:hAnsi="Aptos" w:cs="Aptos"/>
          <w:b/>
          <w:bCs/>
          <w:i/>
          <w:iCs/>
          <w:color w:val="0000FF"/>
          <w:sz w:val="24"/>
          <w:szCs w:val="24"/>
        </w:rPr>
        <w:t xml:space="preserve">Šī informācija par projektu pēc projekta iesnieguma apstiprināšanas tiks publicēta Eiropas Savienības fondu tīmekļa vietnē </w:t>
      </w:r>
      <w:hyperlink r:id="rId17">
        <w:r w:rsidRPr="649101EA">
          <w:rPr>
            <w:rStyle w:val="Hyperlink"/>
            <w:rFonts w:ascii="Aptos" w:eastAsia="Aptos" w:hAnsi="Aptos" w:cs="Aptos"/>
            <w:b/>
            <w:bCs/>
            <w:i/>
            <w:iCs/>
            <w:sz w:val="24"/>
            <w:szCs w:val="24"/>
          </w:rPr>
          <w:t>www.esfondi.lv</w:t>
        </w:r>
      </w:hyperlink>
      <w:r w:rsidRPr="649101EA">
        <w:rPr>
          <w:rFonts w:ascii="Aptos" w:eastAsia="Aptos" w:hAnsi="Aptos" w:cs="Aptos"/>
          <w:b/>
          <w:bCs/>
          <w:sz w:val="24"/>
          <w:szCs w:val="24"/>
        </w:rPr>
        <w:t>.</w:t>
      </w:r>
    </w:p>
    <w:p w14:paraId="2EC073FB" w14:textId="77777777" w:rsidR="002E2B20" w:rsidRDefault="002E2B20" w:rsidP="649101EA">
      <w:pPr>
        <w:ind w:left="1440"/>
        <w:jc w:val="both"/>
        <w:rPr>
          <w:rFonts w:ascii="Aptos" w:eastAsia="Aptos" w:hAnsi="Aptos" w:cs="Aptos"/>
          <w:i/>
          <w:iCs/>
          <w:color w:val="0000FF"/>
        </w:rPr>
      </w:pPr>
    </w:p>
    <w:p w14:paraId="5C33F794" w14:textId="5C5D5879" w:rsidR="00255E46" w:rsidRPr="003C6E78" w:rsidRDefault="00255E46" w:rsidP="649101EA">
      <w:pPr>
        <w:pStyle w:val="Heading3"/>
        <w:spacing w:before="0" w:beforeAutospacing="0" w:after="0" w:afterAutospacing="0"/>
        <w:jc w:val="both"/>
        <w:rPr>
          <w:rFonts w:ascii="Aptos" w:eastAsia="Aptos" w:hAnsi="Aptos" w:cs="Aptos"/>
          <w:sz w:val="28"/>
          <w:szCs w:val="28"/>
        </w:rPr>
      </w:pPr>
      <w:r w:rsidRPr="649101EA">
        <w:rPr>
          <w:rFonts w:ascii="Aptos" w:eastAsia="Aptos" w:hAnsi="Aptos" w:cs="Aptos"/>
          <w:sz w:val="28"/>
          <w:szCs w:val="28"/>
        </w:rPr>
        <w:t>Projekta mērķis</w:t>
      </w:r>
    </w:p>
    <w:p w14:paraId="4BCDE00A" w14:textId="3B7F1764" w:rsidR="002F5D9E" w:rsidRDefault="00065465" w:rsidP="649101EA">
      <w:pPr>
        <w:jc w:val="both"/>
        <w:rPr>
          <w:rFonts w:ascii="Aptos" w:eastAsia="Aptos" w:hAnsi="Aptos" w:cs="Aptos"/>
          <w:i/>
          <w:iCs/>
          <w:color w:val="0000FF"/>
        </w:rPr>
      </w:pPr>
      <w:r>
        <w:rPr>
          <w:noProof/>
        </w:rPr>
        <w:drawing>
          <wp:inline distT="0" distB="0" distL="0" distR="0" wp14:anchorId="15B1396A" wp14:editId="4F894974">
            <wp:extent cx="6119494" cy="1235075"/>
            <wp:effectExtent l="0" t="0" r="0" b="317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6119494" cy="1235075"/>
                    </a:xfrm>
                    <a:prstGeom prst="rect">
                      <a:avLst/>
                    </a:prstGeom>
                  </pic:spPr>
                </pic:pic>
              </a:graphicData>
            </a:graphic>
          </wp:inline>
        </w:drawing>
      </w:r>
    </w:p>
    <w:p w14:paraId="511D3322" w14:textId="77777777" w:rsidR="000F5E83" w:rsidRDefault="000F5E83" w:rsidP="649101EA">
      <w:pPr>
        <w:jc w:val="both"/>
        <w:rPr>
          <w:rFonts w:ascii="Aptos" w:eastAsia="Aptos" w:hAnsi="Aptos" w:cs="Aptos"/>
          <w:b/>
          <w:bCs/>
          <w:i/>
          <w:iCs/>
          <w:color w:val="0000FF"/>
        </w:rPr>
      </w:pPr>
    </w:p>
    <w:p w14:paraId="784B3A27" w14:textId="77777777" w:rsidR="000A5DE0" w:rsidRDefault="000F5E83" w:rsidP="649101EA">
      <w:pPr>
        <w:jc w:val="both"/>
        <w:rPr>
          <w:rFonts w:ascii="Aptos" w:eastAsia="Aptos" w:hAnsi="Aptos" w:cs="Aptos"/>
          <w:b/>
          <w:bCs/>
          <w:i/>
          <w:iCs/>
          <w:color w:val="0000FF"/>
        </w:rPr>
      </w:pPr>
      <w:r w:rsidRPr="649101EA">
        <w:rPr>
          <w:rFonts w:ascii="Aptos" w:eastAsia="Aptos" w:hAnsi="Aptos" w:cs="Aptos"/>
          <w:b/>
          <w:bCs/>
          <w:i/>
          <w:iCs/>
          <w:color w:val="0000FF"/>
        </w:rPr>
        <w:t xml:space="preserve">Šajā sadaļā projekta iesniedzējs </w:t>
      </w:r>
      <w:r w:rsidR="00FA7743" w:rsidRPr="649101EA">
        <w:rPr>
          <w:rFonts w:ascii="Aptos" w:eastAsia="Aptos" w:hAnsi="Aptos" w:cs="Aptos"/>
          <w:b/>
          <w:bCs/>
          <w:i/>
          <w:iCs/>
          <w:color w:val="0000FF"/>
        </w:rPr>
        <w:t>definē projekta mērķi</w:t>
      </w:r>
      <w:r w:rsidR="000A5DE0" w:rsidRPr="649101EA">
        <w:rPr>
          <w:rFonts w:ascii="Aptos" w:eastAsia="Aptos" w:hAnsi="Aptos" w:cs="Aptos"/>
          <w:b/>
          <w:bCs/>
          <w:i/>
          <w:iCs/>
          <w:color w:val="0000FF"/>
        </w:rPr>
        <w:t>.</w:t>
      </w:r>
    </w:p>
    <w:p w14:paraId="03EBF575" w14:textId="5CC703EF" w:rsidR="003A21CC" w:rsidRDefault="000A5DE0" w:rsidP="649101EA">
      <w:pPr>
        <w:jc w:val="both"/>
        <w:rPr>
          <w:rFonts w:ascii="Aptos" w:eastAsia="Aptos" w:hAnsi="Aptos" w:cs="Aptos"/>
          <w:i/>
          <w:iCs/>
          <w:color w:val="0000FF"/>
        </w:rPr>
      </w:pPr>
      <w:r w:rsidRPr="649101EA">
        <w:rPr>
          <w:rFonts w:ascii="Aptos" w:eastAsia="Aptos" w:hAnsi="Aptos" w:cs="Aptos"/>
          <w:b/>
          <w:bCs/>
          <w:i/>
          <w:iCs/>
          <w:color w:val="0000FF"/>
        </w:rPr>
        <w:t>Projekta mērķim jābūt atbilstošam</w:t>
      </w:r>
      <w:r w:rsidR="000F5E83" w:rsidRPr="649101EA">
        <w:rPr>
          <w:rFonts w:ascii="Aptos" w:eastAsia="Aptos" w:hAnsi="Aptos" w:cs="Aptos"/>
          <w:b/>
          <w:bCs/>
          <w:i/>
          <w:iCs/>
          <w:color w:val="0000FF"/>
        </w:rPr>
        <w:t xml:space="preserve"> </w:t>
      </w:r>
      <w:r w:rsidR="00D64F7D" w:rsidRPr="649101EA">
        <w:rPr>
          <w:rFonts w:ascii="Aptos" w:eastAsia="Aptos" w:hAnsi="Aptos" w:cs="Aptos"/>
          <w:b/>
          <w:bCs/>
          <w:i/>
          <w:iCs/>
          <w:color w:val="0000FF"/>
        </w:rPr>
        <w:t xml:space="preserve">SAM </w:t>
      </w:r>
      <w:r w:rsidR="000F5E83" w:rsidRPr="649101EA">
        <w:rPr>
          <w:rFonts w:ascii="Aptos" w:eastAsia="Aptos" w:hAnsi="Aptos" w:cs="Aptos"/>
          <w:b/>
          <w:bCs/>
          <w:i/>
          <w:iCs/>
          <w:color w:val="0000FF"/>
        </w:rPr>
        <w:t>MK noteikumu 2. punkt</w:t>
      </w:r>
      <w:r w:rsidRPr="649101EA">
        <w:rPr>
          <w:rFonts w:ascii="Aptos" w:eastAsia="Aptos" w:hAnsi="Aptos" w:cs="Aptos"/>
          <w:b/>
          <w:bCs/>
          <w:i/>
          <w:iCs/>
          <w:color w:val="0000FF"/>
        </w:rPr>
        <w:t>ā</w:t>
      </w:r>
      <w:r w:rsidR="00195050" w:rsidRPr="649101EA">
        <w:rPr>
          <w:rFonts w:ascii="Aptos" w:eastAsia="Aptos" w:hAnsi="Aptos" w:cs="Aptos"/>
          <w:b/>
          <w:bCs/>
          <w:i/>
          <w:iCs/>
          <w:color w:val="0000FF"/>
        </w:rPr>
        <w:t xml:space="preserve"> </w:t>
      </w:r>
      <w:r w:rsidR="00FA6EBA" w:rsidRPr="649101EA">
        <w:rPr>
          <w:rFonts w:ascii="Aptos" w:eastAsia="Aptos" w:hAnsi="Aptos" w:cs="Aptos"/>
          <w:b/>
          <w:bCs/>
          <w:i/>
          <w:iCs/>
          <w:color w:val="0000FF"/>
        </w:rPr>
        <w:t>noteiktajam pasākuma</w:t>
      </w:r>
      <w:r w:rsidR="000F5E83" w:rsidRPr="649101EA">
        <w:rPr>
          <w:rFonts w:ascii="Aptos" w:eastAsia="Aptos" w:hAnsi="Aptos" w:cs="Aptos"/>
          <w:b/>
          <w:bCs/>
          <w:i/>
          <w:iCs/>
          <w:color w:val="0000FF"/>
        </w:rPr>
        <w:t xml:space="preserve"> mērķi</w:t>
      </w:r>
      <w:r w:rsidR="00195050" w:rsidRPr="649101EA">
        <w:rPr>
          <w:rFonts w:ascii="Aptos" w:eastAsia="Aptos" w:hAnsi="Aptos" w:cs="Aptos"/>
          <w:b/>
          <w:bCs/>
          <w:i/>
          <w:iCs/>
          <w:color w:val="0000FF"/>
        </w:rPr>
        <w:t>m</w:t>
      </w:r>
      <w:r w:rsidR="000F5E83" w:rsidRPr="649101EA">
        <w:rPr>
          <w:rFonts w:ascii="Aptos" w:eastAsia="Aptos" w:hAnsi="Aptos" w:cs="Aptos"/>
          <w:i/>
          <w:iCs/>
          <w:color w:val="0000FF"/>
        </w:rPr>
        <w:t xml:space="preserve">: </w:t>
      </w:r>
      <w:r w:rsidR="002E46B1" w:rsidRPr="649101EA">
        <w:rPr>
          <w:rFonts w:ascii="Aptos" w:eastAsia="Aptos" w:hAnsi="Aptos" w:cs="Aptos"/>
          <w:i/>
          <w:iCs/>
          <w:color w:val="0000FF"/>
        </w:rPr>
        <w:t xml:space="preserve">SAM MK noteikumu ​pielikumā minēto finansējuma saņēmēju īpašumā, lietošanā vai tiesiskajā valdījumā esošo ēku energoefektivitātes paaugstināšana, veicot ēku </w:t>
      </w:r>
      <w:proofErr w:type="spellStart"/>
      <w:r w:rsidR="002E46B1" w:rsidRPr="649101EA">
        <w:rPr>
          <w:rFonts w:ascii="Aptos" w:eastAsia="Aptos" w:hAnsi="Aptos" w:cs="Aptos"/>
          <w:i/>
          <w:iCs/>
          <w:color w:val="0000FF"/>
        </w:rPr>
        <w:t>energosertifikāciju</w:t>
      </w:r>
      <w:proofErr w:type="spellEnd"/>
      <w:r w:rsidR="002E46B1" w:rsidRPr="649101EA">
        <w:rPr>
          <w:rFonts w:ascii="Aptos" w:eastAsia="Aptos" w:hAnsi="Aptos" w:cs="Aptos"/>
          <w:i/>
          <w:iCs/>
          <w:color w:val="0000FF"/>
        </w:rPr>
        <w:t xml:space="preserve"> un būvdarbus energoefektivitātes palielināšanai, tai skaitā ieviešot viedās pārvaldības risinājumus un uzlabojot infrastruktūras un tehnoloģisko procesu energoefektivitāti (arī ar </w:t>
      </w:r>
      <w:proofErr w:type="spellStart"/>
      <w:r w:rsidR="002E46B1" w:rsidRPr="649101EA">
        <w:rPr>
          <w:rFonts w:ascii="Aptos" w:eastAsia="Aptos" w:hAnsi="Aptos" w:cs="Aptos"/>
          <w:i/>
          <w:iCs/>
          <w:color w:val="0000FF"/>
        </w:rPr>
        <w:t>atjaunīgiem</w:t>
      </w:r>
      <w:proofErr w:type="spellEnd"/>
      <w:r w:rsidR="002E46B1" w:rsidRPr="649101EA">
        <w:rPr>
          <w:rFonts w:ascii="Aptos" w:eastAsia="Aptos" w:hAnsi="Aptos" w:cs="Aptos"/>
          <w:i/>
          <w:iCs/>
          <w:color w:val="0000FF"/>
        </w:rPr>
        <w:t xml:space="preserve"> energoresursiem), lai sasniegtu ēku primārās enerģijas ietaupījumu 30 % apmērā un veicinātu virzību uz nulles enerģijas ēkām.</w:t>
      </w:r>
    </w:p>
    <w:p w14:paraId="338A955A" w14:textId="77777777" w:rsidR="009D0EBF" w:rsidRDefault="009D0EBF" w:rsidP="649101EA">
      <w:pPr>
        <w:jc w:val="both"/>
        <w:rPr>
          <w:rFonts w:ascii="Aptos" w:eastAsia="Aptos" w:hAnsi="Aptos" w:cs="Aptos"/>
          <w:b/>
          <w:bCs/>
          <w:i/>
          <w:iCs/>
          <w:color w:val="0000FF"/>
        </w:rPr>
      </w:pPr>
    </w:p>
    <w:p w14:paraId="3418B80D" w14:textId="3D1D177B" w:rsidR="002F5D9E" w:rsidRDefault="002F5D9E" w:rsidP="649101EA">
      <w:pPr>
        <w:jc w:val="both"/>
        <w:rPr>
          <w:rFonts w:ascii="Aptos" w:eastAsia="Aptos" w:hAnsi="Aptos" w:cs="Aptos"/>
          <w:b/>
          <w:bCs/>
          <w:i/>
          <w:iCs/>
          <w:color w:val="0000FF"/>
        </w:rPr>
      </w:pPr>
      <w:r w:rsidRPr="649101EA">
        <w:rPr>
          <w:rFonts w:ascii="Aptos" w:eastAsia="Aptos" w:hAnsi="Aptos" w:cs="Aptos"/>
          <w:b/>
          <w:bCs/>
          <w:i/>
          <w:iCs/>
          <w:color w:val="0000FF"/>
        </w:rPr>
        <w:t>Projekta mērķim jābūt:</w:t>
      </w:r>
    </w:p>
    <w:p w14:paraId="33598B16" w14:textId="224B19AD" w:rsidR="002F5D9E" w:rsidRPr="00337B8D" w:rsidRDefault="00703643" w:rsidP="00B13BBA">
      <w:pPr>
        <w:pStyle w:val="ListParagraph"/>
        <w:numPr>
          <w:ilvl w:val="0"/>
          <w:numId w:val="19"/>
        </w:numPr>
        <w:spacing w:line="256" w:lineRule="auto"/>
        <w:jc w:val="both"/>
        <w:rPr>
          <w:rFonts w:ascii="Aptos" w:eastAsia="Aptos" w:hAnsi="Aptos" w:cs="Aptos"/>
          <w:i/>
          <w:iCs/>
          <w:color w:val="0070C0"/>
          <w:sz w:val="24"/>
          <w:szCs w:val="24"/>
        </w:rPr>
      </w:pPr>
      <w:r w:rsidRPr="649101EA">
        <w:rPr>
          <w:rFonts w:ascii="Aptos" w:eastAsia="Aptos" w:hAnsi="Aptos" w:cs="Aptos"/>
          <w:b/>
          <w:bCs/>
          <w:i/>
          <w:iCs/>
          <w:color w:val="0000FF"/>
          <w:sz w:val="24"/>
          <w:szCs w:val="24"/>
        </w:rPr>
        <w:t xml:space="preserve">atbilstošam </w:t>
      </w:r>
      <w:r w:rsidR="0055458D" w:rsidRPr="649101EA">
        <w:rPr>
          <w:rFonts w:ascii="Aptos" w:eastAsia="Aptos" w:hAnsi="Aptos" w:cs="Aptos"/>
          <w:b/>
          <w:bCs/>
          <w:i/>
          <w:iCs/>
          <w:color w:val="0000FF"/>
          <w:sz w:val="24"/>
          <w:szCs w:val="24"/>
        </w:rPr>
        <w:t>problēmas risinājumam</w:t>
      </w:r>
      <w:r w:rsidR="00124234" w:rsidRPr="649101EA">
        <w:rPr>
          <w:rFonts w:ascii="Aptos" w:eastAsia="Aptos" w:hAnsi="Aptos" w:cs="Aptos"/>
          <w:b/>
          <w:bCs/>
          <w:i/>
          <w:iCs/>
          <w:color w:val="0000FF"/>
          <w:sz w:val="24"/>
          <w:szCs w:val="24"/>
        </w:rPr>
        <w:t xml:space="preserve"> </w:t>
      </w:r>
      <w:r w:rsidR="00124234" w:rsidRPr="649101EA">
        <w:rPr>
          <w:rFonts w:ascii="Aptos" w:eastAsia="Aptos" w:hAnsi="Aptos" w:cs="Aptos"/>
          <w:i/>
          <w:iCs/>
          <w:color w:val="0000FF"/>
          <w:sz w:val="24"/>
          <w:szCs w:val="24"/>
        </w:rPr>
        <w:t>(</w:t>
      </w:r>
      <w:r w:rsidR="00214847" w:rsidRPr="649101EA">
        <w:rPr>
          <w:rFonts w:ascii="Aptos" w:eastAsia="Aptos" w:hAnsi="Aptos" w:cs="Aptos"/>
          <w:i/>
          <w:iCs/>
          <w:color w:val="0000FF"/>
          <w:sz w:val="24"/>
          <w:szCs w:val="24"/>
        </w:rPr>
        <w:t>apraksta problēmu un tās risinājumu, kā arī sekas, kas iestātos, ja projekts netiktu īstenots)</w:t>
      </w:r>
      <w:r w:rsidR="002F5D9E" w:rsidRPr="649101EA">
        <w:rPr>
          <w:rFonts w:ascii="Aptos" w:eastAsia="Aptos" w:hAnsi="Aptos" w:cs="Aptos"/>
          <w:i/>
          <w:iCs/>
          <w:color w:val="0000FF"/>
          <w:sz w:val="24"/>
          <w:szCs w:val="24"/>
        </w:rPr>
        <w:t xml:space="preserve">; </w:t>
      </w:r>
    </w:p>
    <w:p w14:paraId="2B0788BF" w14:textId="52450A54" w:rsidR="003A46A7" w:rsidRDefault="00DA495D" w:rsidP="00B13BBA">
      <w:pPr>
        <w:pStyle w:val="ListParagraph"/>
        <w:numPr>
          <w:ilvl w:val="0"/>
          <w:numId w:val="19"/>
        </w:numPr>
        <w:spacing w:line="256" w:lineRule="auto"/>
        <w:jc w:val="both"/>
        <w:rPr>
          <w:rFonts w:ascii="Aptos" w:eastAsia="Aptos" w:hAnsi="Aptos" w:cs="Aptos"/>
          <w:i/>
          <w:iCs/>
          <w:color w:val="0000FF"/>
          <w:sz w:val="24"/>
          <w:szCs w:val="24"/>
        </w:rPr>
      </w:pPr>
      <w:r w:rsidRPr="649101EA">
        <w:rPr>
          <w:rFonts w:ascii="Aptos" w:eastAsia="Aptos" w:hAnsi="Aptos" w:cs="Aptos"/>
          <w:b/>
          <w:bCs/>
          <w:i/>
          <w:iCs/>
          <w:color w:val="0000FF"/>
          <w:sz w:val="24"/>
          <w:szCs w:val="24"/>
        </w:rPr>
        <w:t>sasniedzamam</w:t>
      </w:r>
      <w:r w:rsidRPr="649101EA">
        <w:rPr>
          <w:rFonts w:ascii="Aptos" w:eastAsia="Aptos" w:hAnsi="Aptos" w:cs="Aptos"/>
          <w:i/>
          <w:iCs/>
          <w:color w:val="0000FF"/>
          <w:sz w:val="24"/>
          <w:szCs w:val="24"/>
        </w:rPr>
        <w:t>, t.i., projektā noteikto darbību īstenošanas rezultātā to var sasniegt. Definējot projekta mērķi, jāievēro, ka projekta mērķim ir jābūt atbilstošam projekta iesniedzēja</w:t>
      </w:r>
      <w:r w:rsidR="006E61E9" w:rsidRPr="649101EA">
        <w:rPr>
          <w:rFonts w:ascii="Aptos" w:eastAsia="Aptos" w:hAnsi="Aptos" w:cs="Aptos"/>
          <w:i/>
          <w:iCs/>
          <w:color w:val="0000FF"/>
          <w:sz w:val="24"/>
          <w:szCs w:val="24"/>
        </w:rPr>
        <w:t xml:space="preserve"> </w:t>
      </w:r>
      <w:r w:rsidRPr="649101EA">
        <w:rPr>
          <w:rFonts w:ascii="Aptos" w:eastAsia="Aptos" w:hAnsi="Aptos" w:cs="Aptos"/>
          <w:i/>
          <w:iCs/>
          <w:color w:val="0000FF"/>
          <w:sz w:val="24"/>
          <w:szCs w:val="24"/>
        </w:rPr>
        <w:t>kompetencei un tādam, kuru ar pieejamiem resursiem var sasniegt projektā plānotā termiņā</w:t>
      </w:r>
      <w:r w:rsidR="003A46A7" w:rsidRPr="649101EA">
        <w:rPr>
          <w:rFonts w:ascii="Aptos" w:eastAsia="Aptos" w:hAnsi="Aptos" w:cs="Aptos"/>
          <w:i/>
          <w:iCs/>
          <w:color w:val="0000FF"/>
          <w:sz w:val="24"/>
          <w:szCs w:val="24"/>
        </w:rPr>
        <w:t>;</w:t>
      </w:r>
    </w:p>
    <w:p w14:paraId="58B43F6F" w14:textId="1E826C11" w:rsidR="003C04BA" w:rsidRPr="00DC4858" w:rsidRDefault="003C04BA" w:rsidP="00B13BBA">
      <w:pPr>
        <w:pStyle w:val="ListParagraph"/>
        <w:numPr>
          <w:ilvl w:val="0"/>
          <w:numId w:val="19"/>
        </w:numPr>
        <w:spacing w:line="256" w:lineRule="auto"/>
        <w:jc w:val="both"/>
        <w:rPr>
          <w:rFonts w:ascii="Aptos" w:eastAsia="Aptos" w:hAnsi="Aptos" w:cs="Aptos"/>
          <w:i/>
          <w:iCs/>
          <w:color w:val="0000FF"/>
          <w:sz w:val="24"/>
          <w:szCs w:val="24"/>
        </w:rPr>
      </w:pPr>
      <w:r w:rsidRPr="649101EA">
        <w:rPr>
          <w:rFonts w:ascii="Aptos" w:eastAsia="Aptos" w:hAnsi="Aptos" w:cs="Aptos"/>
          <w:b/>
          <w:bCs/>
          <w:i/>
          <w:iCs/>
          <w:color w:val="0000FF"/>
          <w:sz w:val="24"/>
          <w:szCs w:val="24"/>
        </w:rPr>
        <w:t>skaidri</w:t>
      </w:r>
      <w:r w:rsidR="00DC4858" w:rsidRPr="649101EA">
        <w:rPr>
          <w:rFonts w:ascii="Aptos" w:eastAsia="Aptos" w:hAnsi="Aptos" w:cs="Aptos"/>
          <w:b/>
          <w:bCs/>
          <w:i/>
          <w:iCs/>
          <w:color w:val="0000FF"/>
          <w:sz w:val="24"/>
          <w:szCs w:val="24"/>
        </w:rPr>
        <w:t xml:space="preserve"> definēta</w:t>
      </w:r>
      <w:r w:rsidR="00A56023" w:rsidRPr="649101EA">
        <w:rPr>
          <w:rFonts w:ascii="Aptos" w:eastAsia="Aptos" w:hAnsi="Aptos" w:cs="Aptos"/>
          <w:b/>
          <w:bCs/>
          <w:i/>
          <w:iCs/>
          <w:color w:val="0000FF"/>
          <w:sz w:val="24"/>
          <w:szCs w:val="24"/>
        </w:rPr>
        <w:t>m,</w:t>
      </w:r>
      <w:r w:rsidRPr="649101EA">
        <w:rPr>
          <w:rFonts w:ascii="Aptos" w:eastAsia="Aptos" w:hAnsi="Aptos" w:cs="Aptos"/>
          <w:i/>
          <w:iCs/>
          <w:color w:val="0000FF"/>
          <w:sz w:val="24"/>
          <w:szCs w:val="24"/>
        </w:rPr>
        <w:t xml:space="preserve"> lai projektam beidzoties var pārbaudīt, vai tas ir sasniegts. </w:t>
      </w:r>
    </w:p>
    <w:p w14:paraId="53DAEE8E" w14:textId="77777777" w:rsidR="0092291D" w:rsidRDefault="0092291D" w:rsidP="649101EA">
      <w:pPr>
        <w:pStyle w:val="ListParagraph"/>
        <w:autoSpaceDE w:val="0"/>
        <w:autoSpaceDN w:val="0"/>
        <w:adjustRightInd w:val="0"/>
        <w:ind w:left="0"/>
        <w:jc w:val="both"/>
        <w:rPr>
          <w:rStyle w:val="cf11"/>
          <w:rFonts w:ascii="Aptos" w:eastAsia="Aptos" w:hAnsi="Aptos" w:cs="Aptos"/>
          <w:i/>
          <w:iCs/>
          <w:color w:val="0000FF"/>
          <w:sz w:val="24"/>
          <w:szCs w:val="24"/>
        </w:rPr>
      </w:pPr>
    </w:p>
    <w:p w14:paraId="7A7E0E9D" w14:textId="450A219A" w:rsidR="00123BA0" w:rsidRPr="00E9597B" w:rsidRDefault="00123BA0" w:rsidP="649101EA">
      <w:pPr>
        <w:pStyle w:val="ListParagraph"/>
        <w:autoSpaceDE w:val="0"/>
        <w:autoSpaceDN w:val="0"/>
        <w:adjustRightInd w:val="0"/>
        <w:ind w:left="0"/>
        <w:jc w:val="both"/>
        <w:rPr>
          <w:rStyle w:val="cf11"/>
          <w:rFonts w:ascii="Aptos" w:eastAsia="Aptos" w:hAnsi="Aptos" w:cs="Aptos"/>
          <w:b/>
          <w:bCs/>
          <w:color w:val="0000FF"/>
          <w:sz w:val="24"/>
          <w:szCs w:val="24"/>
        </w:rPr>
      </w:pPr>
      <w:r w:rsidRPr="00E9597B">
        <w:rPr>
          <w:rStyle w:val="cf11"/>
          <w:rFonts w:ascii="Aptos" w:eastAsia="Aptos" w:hAnsi="Aptos" w:cs="Aptos"/>
          <w:b/>
          <w:bCs/>
          <w:color w:val="0000FF"/>
          <w:sz w:val="24"/>
          <w:szCs w:val="24"/>
        </w:rPr>
        <w:t>Papildus šajā</w:t>
      </w:r>
      <w:r w:rsidR="009E77A6" w:rsidRPr="00E9597B">
        <w:rPr>
          <w:rStyle w:val="cf11"/>
          <w:rFonts w:ascii="Aptos" w:eastAsia="Aptos" w:hAnsi="Aptos" w:cs="Aptos"/>
          <w:b/>
          <w:bCs/>
          <w:color w:val="0000FF"/>
          <w:sz w:val="24"/>
          <w:szCs w:val="24"/>
        </w:rPr>
        <w:t xml:space="preserve"> sadaļā norāda</w:t>
      </w:r>
      <w:r w:rsidR="00EC5694" w:rsidRPr="00E9597B">
        <w:rPr>
          <w:rStyle w:val="cf11"/>
          <w:rFonts w:ascii="Aptos" w:eastAsia="Aptos" w:hAnsi="Aptos" w:cs="Aptos"/>
          <w:b/>
          <w:bCs/>
          <w:color w:val="0000FF"/>
          <w:sz w:val="24"/>
          <w:szCs w:val="24"/>
        </w:rPr>
        <w:t xml:space="preserve"> informāciju, kas apliecina, ka ēkā vai ēkas daļā par kuru iesniegts projekts tiek veik</w:t>
      </w:r>
      <w:r w:rsidR="00F95667" w:rsidRPr="00E9597B">
        <w:rPr>
          <w:rStyle w:val="cf11"/>
          <w:rFonts w:ascii="Aptos" w:eastAsia="Aptos" w:hAnsi="Aptos" w:cs="Aptos"/>
          <w:b/>
          <w:bCs/>
          <w:color w:val="0000FF"/>
          <w:sz w:val="24"/>
          <w:szCs w:val="24"/>
        </w:rPr>
        <w:t xml:space="preserve">ti tikai valsts deleģēties pārvaldes uzdevumi. </w:t>
      </w:r>
    </w:p>
    <w:p w14:paraId="2F8680C8" w14:textId="77777777" w:rsidR="007D08B7" w:rsidRDefault="007D08B7" w:rsidP="649101EA">
      <w:pPr>
        <w:pStyle w:val="NormalWeb"/>
        <w:spacing w:before="0" w:beforeAutospacing="0" w:after="0" w:afterAutospacing="0"/>
        <w:jc w:val="both"/>
        <w:rPr>
          <w:rFonts w:ascii="Aptos" w:eastAsia="Aptos" w:hAnsi="Aptos" w:cs="Aptos"/>
          <w:color w:val="FF0000"/>
        </w:rPr>
      </w:pPr>
    </w:p>
    <w:p w14:paraId="7E8A412C" w14:textId="332B3DB3" w:rsidR="00D8002E" w:rsidRDefault="00AC5142" w:rsidP="649101EA">
      <w:pPr>
        <w:pStyle w:val="Heading3"/>
        <w:spacing w:before="0" w:beforeAutospacing="0" w:after="0" w:afterAutospacing="0"/>
        <w:jc w:val="both"/>
        <w:rPr>
          <w:rFonts w:ascii="Aptos" w:eastAsia="Aptos" w:hAnsi="Aptos" w:cs="Aptos"/>
          <w:sz w:val="28"/>
          <w:szCs w:val="28"/>
        </w:rPr>
      </w:pPr>
      <w:bookmarkStart w:id="1" w:name="_Hlk140489806"/>
      <w:r w:rsidRPr="649101EA">
        <w:rPr>
          <w:rFonts w:ascii="Aptos" w:eastAsia="Aptos" w:hAnsi="Aptos" w:cs="Aptos"/>
          <w:sz w:val="28"/>
          <w:szCs w:val="28"/>
        </w:rPr>
        <w:t>Projekta īstenošanas vieta</w:t>
      </w:r>
    </w:p>
    <w:p w14:paraId="4985CE28" w14:textId="77777777" w:rsidR="00EF76B8" w:rsidRDefault="00EF76B8" w:rsidP="649101EA">
      <w:pPr>
        <w:pStyle w:val="Heading3"/>
        <w:spacing w:before="0" w:beforeAutospacing="0" w:after="0" w:afterAutospacing="0"/>
        <w:jc w:val="both"/>
        <w:rPr>
          <w:rFonts w:ascii="Aptos" w:eastAsia="Aptos" w:hAnsi="Aptos" w:cs="Aptos"/>
          <w:sz w:val="28"/>
          <w:szCs w:val="28"/>
        </w:rPr>
      </w:pPr>
    </w:p>
    <w:p w14:paraId="3FA999B5" w14:textId="56592061" w:rsidR="00720CD4" w:rsidRPr="00C7344A" w:rsidRDefault="00720CD4" w:rsidP="649101EA">
      <w:pPr>
        <w:jc w:val="both"/>
        <w:outlineLvl w:val="1"/>
        <w:rPr>
          <w:rFonts w:ascii="Aptos" w:eastAsia="Aptos" w:hAnsi="Aptos" w:cs="Aptos"/>
          <w:i/>
          <w:iCs/>
          <w:color w:val="FF0000"/>
        </w:rPr>
      </w:pPr>
      <w:bookmarkStart w:id="2" w:name="_Hlk157768050"/>
      <w:bookmarkEnd w:id="1"/>
    </w:p>
    <w:tbl>
      <w:tblPr>
        <w:tblStyle w:val="TableGrid"/>
        <w:tblW w:w="0" w:type="auto"/>
        <w:tblLook w:val="04A0" w:firstRow="1" w:lastRow="0" w:firstColumn="1" w:lastColumn="0" w:noHBand="0" w:noVBand="1"/>
      </w:tblPr>
      <w:tblGrid>
        <w:gridCol w:w="6482"/>
        <w:gridCol w:w="3145"/>
      </w:tblGrid>
      <w:tr w:rsidR="00B522C5" w14:paraId="767D3D88" w14:textId="77777777" w:rsidTr="649101EA">
        <w:tc>
          <w:tcPr>
            <w:tcW w:w="6673" w:type="dxa"/>
            <w:vMerge w:val="restart"/>
          </w:tcPr>
          <w:bookmarkEnd w:id="2"/>
          <w:p w14:paraId="558F089E" w14:textId="76B6472D" w:rsidR="006A7A97" w:rsidRDefault="00B522C5" w:rsidP="649101EA">
            <w:pPr>
              <w:pStyle w:val="NormalWeb"/>
              <w:spacing w:before="0" w:beforeAutospacing="0" w:after="0" w:afterAutospacing="0"/>
              <w:jc w:val="both"/>
              <w:rPr>
                <w:rFonts w:ascii="Aptos" w:eastAsia="Aptos" w:hAnsi="Aptos" w:cs="Aptos"/>
                <w:i/>
                <w:iCs/>
                <w:color w:val="0000FF"/>
              </w:rPr>
            </w:pPr>
            <w:r>
              <w:rPr>
                <w:noProof/>
              </w:rPr>
              <w:drawing>
                <wp:inline distT="0" distB="0" distL="0" distR="0" wp14:anchorId="49D584C1" wp14:editId="2A386EDA">
                  <wp:extent cx="4058440" cy="1777594"/>
                  <wp:effectExtent l="0" t="0" r="0" b="0"/>
                  <wp:docPr id="382365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4058440" cy="1777594"/>
                          </a:xfrm>
                          <a:prstGeom prst="rect">
                            <a:avLst/>
                          </a:prstGeom>
                        </pic:spPr>
                      </pic:pic>
                    </a:graphicData>
                  </a:graphic>
                </wp:inline>
              </w:drawing>
            </w:r>
          </w:p>
        </w:tc>
        <w:tc>
          <w:tcPr>
            <w:tcW w:w="2954" w:type="dxa"/>
          </w:tcPr>
          <w:p w14:paraId="6B4A86FD" w14:textId="77777777" w:rsidR="006A7A97" w:rsidRPr="00C7344A" w:rsidRDefault="006A7A97"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Projekta īstenošanas vieta</w:t>
            </w:r>
          </w:p>
          <w:p w14:paraId="25297FD6" w14:textId="77777777" w:rsidR="006A7A97" w:rsidRPr="005A6684" w:rsidRDefault="006A7A97" w:rsidP="649101EA">
            <w:pPr>
              <w:pStyle w:val="NormalWeb"/>
              <w:spacing w:before="0" w:beforeAutospacing="0" w:after="0" w:afterAutospacing="0"/>
              <w:jc w:val="both"/>
              <w:rPr>
                <w:rFonts w:ascii="Aptos" w:eastAsia="Aptos" w:hAnsi="Aptos" w:cs="Aptos"/>
                <w:color w:val="808080" w:themeColor="background1" w:themeShade="80"/>
              </w:rPr>
            </w:pPr>
            <w:r w:rsidRPr="649101EA">
              <w:rPr>
                <w:rFonts w:ascii="Aptos" w:eastAsia="Aptos" w:hAnsi="Aptos" w:cs="Aptos"/>
                <w:color w:val="808080" w:themeColor="background1" w:themeShade="80"/>
              </w:rPr>
              <w:t>Ievada projekta īstenošanas vietas adresi</w:t>
            </w:r>
          </w:p>
          <w:p w14:paraId="441A0C2F" w14:textId="1CA5B0AB" w:rsidR="006A7A97" w:rsidRDefault="006A7A97" w:rsidP="649101EA">
            <w:pPr>
              <w:pStyle w:val="NormalWeb"/>
              <w:spacing w:before="0" w:beforeAutospacing="0" w:after="0" w:afterAutospacing="0"/>
              <w:jc w:val="both"/>
              <w:rPr>
                <w:rFonts w:ascii="Aptos" w:eastAsia="Aptos" w:hAnsi="Aptos" w:cs="Aptos"/>
                <w:color w:val="808080" w:themeColor="background1" w:themeShade="80"/>
              </w:rPr>
            </w:pPr>
            <w:r w:rsidRPr="649101EA">
              <w:rPr>
                <w:rFonts w:ascii="Aptos" w:eastAsia="Aptos" w:hAnsi="Aptos" w:cs="Aptos"/>
                <w:color w:val="808080" w:themeColor="background1" w:themeShade="80"/>
              </w:rPr>
              <w:t>Ierakst</w:t>
            </w:r>
            <w:r w:rsidR="00075E17" w:rsidRPr="649101EA">
              <w:rPr>
                <w:rFonts w:ascii="Aptos" w:eastAsia="Aptos" w:hAnsi="Aptos" w:cs="Aptos"/>
                <w:color w:val="808080" w:themeColor="background1" w:themeShade="80"/>
              </w:rPr>
              <w:t>a</w:t>
            </w:r>
            <w:r w:rsidRPr="649101EA">
              <w:rPr>
                <w:rFonts w:ascii="Aptos" w:eastAsia="Aptos" w:hAnsi="Aptos" w:cs="Aptos"/>
                <w:color w:val="808080" w:themeColor="background1" w:themeShade="80"/>
              </w:rPr>
              <w:t xml:space="preserve"> vismaz trīs simbolus, lai meklētu adresi</w:t>
            </w:r>
          </w:p>
          <w:p w14:paraId="1D58E606" w14:textId="5B6B4E83" w:rsidR="00F75C6B" w:rsidRPr="00C7344A" w:rsidRDefault="00F75C6B" w:rsidP="649101EA">
            <w:pPr>
              <w:pStyle w:val="NormalWeb"/>
              <w:spacing w:before="0" w:beforeAutospacing="0" w:after="0" w:afterAutospacing="0"/>
              <w:jc w:val="both"/>
              <w:rPr>
                <w:rFonts w:ascii="Aptos" w:eastAsia="Aptos" w:hAnsi="Aptos" w:cs="Aptos"/>
                <w:color w:val="808080" w:themeColor="background1" w:themeShade="80"/>
              </w:rPr>
            </w:pPr>
            <w:bookmarkStart w:id="3" w:name="_Hlk169194528"/>
            <w:r w:rsidRPr="649101EA">
              <w:rPr>
                <w:rFonts w:ascii="Aptos" w:eastAsia="Aptos" w:hAnsi="Aptos" w:cs="Aptos"/>
                <w:i/>
                <w:iCs/>
                <w:color w:val="0000FF"/>
              </w:rPr>
              <w:t>Var pievienot vairākas projekta īstenošanas vietas, katrai izveidojot atsevišķu tabulu</w:t>
            </w:r>
            <w:r w:rsidR="005F6342" w:rsidRPr="649101EA">
              <w:rPr>
                <w:rFonts w:ascii="Aptos" w:eastAsia="Aptos" w:hAnsi="Aptos" w:cs="Aptos"/>
                <w:i/>
                <w:iCs/>
                <w:color w:val="0000FF"/>
              </w:rPr>
              <w:t>.</w:t>
            </w:r>
            <w:bookmarkEnd w:id="3"/>
          </w:p>
        </w:tc>
      </w:tr>
      <w:tr w:rsidR="00B522C5" w14:paraId="2C78C289" w14:textId="77777777" w:rsidTr="649101EA">
        <w:trPr>
          <w:trHeight w:val="724"/>
        </w:trPr>
        <w:tc>
          <w:tcPr>
            <w:tcW w:w="6673" w:type="dxa"/>
            <w:vMerge/>
          </w:tcPr>
          <w:p w14:paraId="3DAE83F1" w14:textId="77777777" w:rsidR="006A7A97" w:rsidRDefault="006A7A97" w:rsidP="0004389A">
            <w:pPr>
              <w:pStyle w:val="NormalWeb"/>
              <w:spacing w:before="0" w:beforeAutospacing="0" w:after="0" w:afterAutospacing="0"/>
              <w:jc w:val="both"/>
              <w:rPr>
                <w:i/>
                <w:iCs/>
                <w:color w:val="0000FF"/>
              </w:rPr>
            </w:pPr>
          </w:p>
        </w:tc>
        <w:tc>
          <w:tcPr>
            <w:tcW w:w="2954" w:type="dxa"/>
          </w:tcPr>
          <w:p w14:paraId="6B088000" w14:textId="77777777" w:rsidR="006A7A97" w:rsidRPr="005A6684" w:rsidRDefault="006A7A97"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Kadastra numurs</w:t>
            </w:r>
          </w:p>
          <w:p w14:paraId="260B33A8" w14:textId="77777777" w:rsidR="006A7A97" w:rsidRDefault="006A7A97" w:rsidP="649101EA">
            <w:pPr>
              <w:pStyle w:val="NormalWeb"/>
              <w:spacing w:before="0" w:beforeAutospacing="0" w:after="0" w:afterAutospacing="0"/>
              <w:jc w:val="both"/>
              <w:rPr>
                <w:rFonts w:ascii="Aptos" w:eastAsia="Aptos" w:hAnsi="Aptos" w:cs="Aptos"/>
                <w:color w:val="808080" w:themeColor="background1" w:themeShade="80"/>
              </w:rPr>
            </w:pPr>
            <w:r w:rsidRPr="649101EA">
              <w:rPr>
                <w:rFonts w:ascii="Aptos" w:eastAsia="Aptos" w:hAnsi="Aptos" w:cs="Aptos"/>
                <w:color w:val="808080" w:themeColor="background1" w:themeShade="80"/>
              </w:rPr>
              <w:t>Var norādīt īpašuma kadastra numuru (11 cipari)</w:t>
            </w:r>
          </w:p>
          <w:p w14:paraId="40237CD5" w14:textId="5268636B" w:rsidR="00C040AB" w:rsidRPr="00BB2475" w:rsidRDefault="00C040AB" w:rsidP="649101EA">
            <w:pPr>
              <w:pStyle w:val="NormalWeb"/>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Tikai kadastra numuru un kadastra apzīmējumu norāda, ja nav zināma adrese</w:t>
            </w:r>
            <w:r w:rsidR="00C31C4F" w:rsidRPr="649101EA">
              <w:rPr>
                <w:rFonts w:ascii="Aptos" w:eastAsia="Aptos" w:hAnsi="Aptos" w:cs="Aptos"/>
                <w:i/>
                <w:iCs/>
                <w:color w:val="0000FF"/>
              </w:rPr>
              <w:t>.</w:t>
            </w:r>
          </w:p>
        </w:tc>
      </w:tr>
      <w:tr w:rsidR="00B522C5" w14:paraId="409F8C30" w14:textId="77777777" w:rsidTr="649101EA">
        <w:trPr>
          <w:trHeight w:val="557"/>
        </w:trPr>
        <w:tc>
          <w:tcPr>
            <w:tcW w:w="6673" w:type="dxa"/>
            <w:vMerge/>
          </w:tcPr>
          <w:p w14:paraId="2FCBBC5D" w14:textId="77777777" w:rsidR="006A7A97" w:rsidRDefault="006A7A97" w:rsidP="0004389A">
            <w:pPr>
              <w:pStyle w:val="NormalWeb"/>
              <w:spacing w:before="0" w:beforeAutospacing="0" w:after="0" w:afterAutospacing="0"/>
              <w:jc w:val="both"/>
              <w:rPr>
                <w:noProof/>
              </w:rPr>
            </w:pPr>
          </w:p>
        </w:tc>
        <w:tc>
          <w:tcPr>
            <w:tcW w:w="2954" w:type="dxa"/>
          </w:tcPr>
          <w:p w14:paraId="36061746" w14:textId="77777777" w:rsidR="006A7A97" w:rsidRPr="005A6684" w:rsidRDefault="006A7A97"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 xml:space="preserve">Kadastra apzīmējums </w:t>
            </w:r>
          </w:p>
          <w:p w14:paraId="5839F5E8" w14:textId="065DAAA6" w:rsidR="00BB2475" w:rsidRPr="007D71BE" w:rsidRDefault="00BB2475" w:rsidP="649101EA">
            <w:pPr>
              <w:ind w:left="14" w:right="58"/>
              <w:jc w:val="both"/>
              <w:textAlignment w:val="baseline"/>
              <w:rPr>
                <w:rFonts w:ascii="Aptos" w:eastAsia="Aptos" w:hAnsi="Aptos" w:cs="Aptos"/>
                <w:sz w:val="18"/>
                <w:szCs w:val="18"/>
              </w:rPr>
            </w:pPr>
            <w:r w:rsidRPr="649101EA">
              <w:rPr>
                <w:rFonts w:ascii="Aptos" w:eastAsia="Aptos" w:hAnsi="Aptos" w:cs="Aptos"/>
                <w:color w:val="808080" w:themeColor="background1" w:themeShade="80"/>
              </w:rPr>
              <w:t>Norāda kadastra apzīmējumu vai ēkas kadastra apzīmējumu (14</w:t>
            </w:r>
            <w:r w:rsidR="00C31C4F" w:rsidRPr="649101EA">
              <w:rPr>
                <w:rFonts w:ascii="Aptos" w:eastAsia="Aptos" w:hAnsi="Aptos" w:cs="Aptos"/>
                <w:color w:val="808080" w:themeColor="background1" w:themeShade="80"/>
              </w:rPr>
              <w:t> </w:t>
            </w:r>
            <w:r w:rsidRPr="649101EA">
              <w:rPr>
                <w:rFonts w:ascii="Aptos" w:eastAsia="Aptos" w:hAnsi="Aptos" w:cs="Aptos"/>
                <w:color w:val="808080" w:themeColor="background1" w:themeShade="80"/>
              </w:rPr>
              <w:t>cipari) </w:t>
            </w:r>
          </w:p>
          <w:p w14:paraId="7AFFC117" w14:textId="18E8E14D" w:rsidR="006A7A97" w:rsidRPr="005A6684" w:rsidRDefault="00BB2475" w:rsidP="649101EA">
            <w:pPr>
              <w:pStyle w:val="NormalWeb"/>
              <w:spacing w:before="0" w:beforeAutospacing="0" w:after="0" w:afterAutospacing="0"/>
              <w:jc w:val="both"/>
              <w:rPr>
                <w:rFonts w:ascii="Aptos" w:eastAsia="Aptos" w:hAnsi="Aptos" w:cs="Aptos"/>
                <w:color w:val="0000FF"/>
              </w:rPr>
            </w:pPr>
            <w:r w:rsidRPr="649101EA">
              <w:rPr>
                <w:rFonts w:ascii="Aptos" w:eastAsia="Aptos" w:hAnsi="Aptos" w:cs="Aptos"/>
                <w:i/>
                <w:iCs/>
                <w:color w:val="0000FF"/>
              </w:rPr>
              <w:t>Norāda projekta īstenošanas vietas kadastra apzīmējumu vai konkrētās ēkas kadastra apzīmējumu.</w:t>
            </w:r>
            <w:r w:rsidRPr="649101EA">
              <w:rPr>
                <w:rFonts w:ascii="Aptos" w:eastAsia="Aptos" w:hAnsi="Aptos" w:cs="Aptos"/>
                <w:color w:val="0000FF"/>
              </w:rPr>
              <w:t> </w:t>
            </w:r>
          </w:p>
        </w:tc>
      </w:tr>
      <w:tr w:rsidR="00B522C5" w14:paraId="573C2FE8" w14:textId="77777777" w:rsidTr="649101EA">
        <w:trPr>
          <w:trHeight w:val="699"/>
        </w:trPr>
        <w:tc>
          <w:tcPr>
            <w:tcW w:w="6673" w:type="dxa"/>
            <w:vMerge/>
          </w:tcPr>
          <w:p w14:paraId="43D1D897" w14:textId="77777777" w:rsidR="006A7A97" w:rsidRDefault="006A7A97" w:rsidP="0004389A">
            <w:pPr>
              <w:pStyle w:val="NormalWeb"/>
              <w:spacing w:before="0" w:beforeAutospacing="0" w:after="0" w:afterAutospacing="0"/>
              <w:jc w:val="both"/>
              <w:rPr>
                <w:noProof/>
              </w:rPr>
            </w:pPr>
          </w:p>
        </w:tc>
        <w:tc>
          <w:tcPr>
            <w:tcW w:w="2954" w:type="dxa"/>
          </w:tcPr>
          <w:p w14:paraId="646EF9D0" w14:textId="77777777" w:rsidR="006A7A97" w:rsidRPr="005A6684" w:rsidRDefault="006A7A97"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 xml:space="preserve">Projekta īstenošanas vietas apraksts </w:t>
            </w:r>
          </w:p>
          <w:p w14:paraId="10727C0E" w14:textId="77777777" w:rsidR="006A7A97" w:rsidRDefault="006A7A97" w:rsidP="649101EA">
            <w:pPr>
              <w:pStyle w:val="NormalWeb"/>
              <w:spacing w:before="0" w:beforeAutospacing="0" w:after="0" w:afterAutospacing="0"/>
              <w:jc w:val="both"/>
              <w:rPr>
                <w:rFonts w:ascii="Aptos" w:eastAsia="Aptos" w:hAnsi="Aptos" w:cs="Aptos"/>
                <w:color w:val="808080" w:themeColor="background1" w:themeShade="80"/>
              </w:rPr>
            </w:pPr>
            <w:r w:rsidRPr="649101EA">
              <w:rPr>
                <w:rFonts w:ascii="Aptos" w:eastAsia="Aptos" w:hAnsi="Aptos" w:cs="Aptos"/>
                <w:color w:val="808080" w:themeColor="background1" w:themeShade="80"/>
              </w:rPr>
              <w:t>Ievada informāciju.</w:t>
            </w:r>
          </w:p>
          <w:p w14:paraId="130DD03F" w14:textId="312A34A7" w:rsidR="00281E22" w:rsidRDefault="006A7A97" w:rsidP="649101EA">
            <w:pPr>
              <w:pStyle w:val="NormalWeb"/>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Norāda informāciju par projekta īstenošanas vietu, t.sk.</w:t>
            </w:r>
            <w:r w:rsidR="00153F74" w:rsidRPr="649101EA">
              <w:rPr>
                <w:rFonts w:ascii="Aptos" w:eastAsia="Aptos" w:hAnsi="Aptos" w:cs="Aptos"/>
                <w:i/>
                <w:iCs/>
                <w:color w:val="0000FF"/>
              </w:rPr>
              <w:t>,</w:t>
            </w:r>
            <w:r w:rsidRPr="649101EA">
              <w:rPr>
                <w:rFonts w:ascii="Aptos" w:eastAsia="Aptos" w:hAnsi="Aptos" w:cs="Aptos"/>
                <w:i/>
                <w:iCs/>
                <w:color w:val="0000FF"/>
              </w:rPr>
              <w:t xml:space="preserve"> norāda, kura no projekta darbībām tiks īstenota attiecīgajā vietā</w:t>
            </w:r>
            <w:r w:rsidR="00281E22" w:rsidRPr="649101EA">
              <w:rPr>
                <w:rFonts w:ascii="Aptos" w:eastAsia="Aptos" w:hAnsi="Aptos" w:cs="Aptos"/>
              </w:rPr>
              <w:t xml:space="preserve"> </w:t>
            </w:r>
            <w:r w:rsidR="00281E22" w:rsidRPr="649101EA">
              <w:rPr>
                <w:rFonts w:ascii="Aptos" w:eastAsia="Aptos" w:hAnsi="Aptos" w:cs="Aptos"/>
                <w:i/>
                <w:iCs/>
                <w:color w:val="0000FF"/>
              </w:rPr>
              <w:t>, kā arī citu nepieciešamo papildu informāciju.</w:t>
            </w:r>
            <w:r w:rsidR="003539D3" w:rsidRPr="649101EA">
              <w:rPr>
                <w:rFonts w:ascii="Aptos" w:eastAsia="Aptos" w:hAnsi="Aptos" w:cs="Aptos"/>
                <w:i/>
                <w:iCs/>
                <w:color w:val="0000FF"/>
              </w:rPr>
              <w:t xml:space="preserve"> </w:t>
            </w:r>
            <w:r w:rsidR="00A9257A" w:rsidRPr="649101EA">
              <w:rPr>
                <w:rFonts w:ascii="Aptos" w:eastAsia="Aptos" w:hAnsi="Aptos" w:cs="Aptos"/>
                <w:i/>
                <w:iCs/>
                <w:color w:val="0000FF"/>
              </w:rPr>
              <w:t xml:space="preserve">Norāda </w:t>
            </w:r>
            <w:r w:rsidR="00886C46" w:rsidRPr="649101EA">
              <w:rPr>
                <w:rFonts w:ascii="Aptos" w:eastAsia="Aptos" w:hAnsi="Aptos" w:cs="Aptos"/>
                <w:i/>
                <w:iCs/>
                <w:color w:val="0000FF"/>
              </w:rPr>
              <w:t xml:space="preserve">vai ēka ir </w:t>
            </w:r>
            <w:r w:rsidR="00C87275" w:rsidRPr="649101EA">
              <w:rPr>
                <w:rFonts w:ascii="Aptos" w:eastAsia="Aptos" w:hAnsi="Aptos" w:cs="Aptos"/>
                <w:i/>
                <w:iCs/>
                <w:color w:val="0000FF"/>
              </w:rPr>
              <w:t>projekta iesniedzēja īpašumā vai valdījumā</w:t>
            </w:r>
            <w:r w:rsidR="00F77945" w:rsidRPr="649101EA">
              <w:rPr>
                <w:rFonts w:ascii="Aptos" w:eastAsia="Aptos" w:hAnsi="Aptos" w:cs="Aptos"/>
                <w:i/>
                <w:iCs/>
                <w:color w:val="0000FF"/>
              </w:rPr>
              <w:t xml:space="preserve"> vai lietošanā.</w:t>
            </w:r>
          </w:p>
          <w:p w14:paraId="0C60BC42" w14:textId="77777777" w:rsidR="00525A3A" w:rsidRDefault="00525A3A" w:rsidP="649101EA">
            <w:pPr>
              <w:pStyle w:val="NormalWeb"/>
              <w:spacing w:before="0" w:beforeAutospacing="0" w:after="0" w:afterAutospacing="0"/>
              <w:jc w:val="both"/>
              <w:rPr>
                <w:rFonts w:ascii="Aptos" w:eastAsia="Aptos" w:hAnsi="Aptos" w:cs="Aptos"/>
                <w:i/>
                <w:iCs/>
                <w:color w:val="0000FF"/>
              </w:rPr>
            </w:pPr>
          </w:p>
          <w:p w14:paraId="331DCF15" w14:textId="6F322642" w:rsidR="00525A3A" w:rsidRPr="00E2385E" w:rsidRDefault="00525A3A" w:rsidP="00117CE9">
            <w:pPr>
              <w:pStyle w:val="NormalWeb"/>
              <w:numPr>
                <w:ilvl w:val="0"/>
                <w:numId w:val="36"/>
              </w:numPr>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 xml:space="preserve">Projekta iesniegumu iesniedz par ēku vai kopēju ēku grupu, </w:t>
            </w:r>
            <w:r w:rsidR="003502D8">
              <w:rPr>
                <w:rFonts w:ascii="Aptos" w:eastAsia="Aptos" w:hAnsi="Aptos" w:cs="Aptos"/>
                <w:i/>
                <w:iCs/>
                <w:color w:val="0000FF"/>
              </w:rPr>
              <w:t>kuras ir</w:t>
            </w:r>
            <w:r w:rsidRPr="649101EA">
              <w:rPr>
                <w:rFonts w:ascii="Aptos" w:eastAsia="Aptos" w:hAnsi="Aptos" w:cs="Aptos"/>
                <w:i/>
                <w:iCs/>
                <w:color w:val="0000FF"/>
              </w:rPr>
              <w:t xml:space="preserve"> projekta iesniedzējam īpašum</w:t>
            </w:r>
            <w:r w:rsidR="003502D8">
              <w:rPr>
                <w:rFonts w:ascii="Aptos" w:eastAsia="Aptos" w:hAnsi="Aptos" w:cs="Aptos"/>
                <w:i/>
                <w:iCs/>
                <w:color w:val="0000FF"/>
              </w:rPr>
              <w:t>ā</w:t>
            </w:r>
            <w:r w:rsidR="005A42E1">
              <w:rPr>
                <w:rFonts w:ascii="Aptos" w:eastAsia="Aptos" w:hAnsi="Aptos" w:cs="Aptos"/>
                <w:i/>
                <w:iCs/>
                <w:color w:val="0000FF"/>
              </w:rPr>
              <w:t xml:space="preserve"> vai valdījumā,</w:t>
            </w:r>
            <w:r w:rsidR="003502D8">
              <w:rPr>
                <w:rFonts w:ascii="Aptos" w:eastAsia="Aptos" w:hAnsi="Aptos" w:cs="Aptos"/>
                <w:i/>
                <w:iCs/>
                <w:color w:val="0000FF"/>
              </w:rPr>
              <w:t xml:space="preserve"> </w:t>
            </w:r>
            <w:r w:rsidR="003502D8" w:rsidRPr="003502D8">
              <w:rPr>
                <w:rFonts w:ascii="Aptos" w:eastAsia="Aptos" w:hAnsi="Aptos" w:cs="Aptos"/>
                <w:i/>
                <w:iCs/>
                <w:color w:val="0000FF"/>
              </w:rPr>
              <w:t>vai ilgtermiņa nomā uz vismaz 10 gadiem no projekta īstenošanas sākuma brīža</w:t>
            </w:r>
            <w:r w:rsidR="004C7E5C">
              <w:rPr>
                <w:rFonts w:ascii="Aptos" w:eastAsia="Aptos" w:hAnsi="Aptos" w:cs="Aptos"/>
                <w:i/>
                <w:iCs/>
                <w:color w:val="0000FF"/>
              </w:rPr>
              <w:t>,</w:t>
            </w:r>
            <w:r w:rsidR="003502D8" w:rsidRPr="003502D8">
              <w:rPr>
                <w:rFonts w:ascii="Aptos" w:eastAsia="Aptos" w:hAnsi="Aptos" w:cs="Aptos"/>
                <w:i/>
                <w:iCs/>
                <w:color w:val="0000FF"/>
              </w:rPr>
              <w:t xml:space="preserve"> vai projekta iesniedzējam ir apbūves tiesība visā projekta dzīves ciklā, vai ēka (ēku grupa) ir nodota projekta iesniedzēja</w:t>
            </w:r>
            <w:r w:rsidR="004C7E5C">
              <w:rPr>
                <w:rFonts w:ascii="Aptos" w:eastAsia="Aptos" w:hAnsi="Aptos" w:cs="Aptos"/>
                <w:i/>
                <w:iCs/>
                <w:color w:val="0000FF"/>
              </w:rPr>
              <w:t xml:space="preserve"> </w:t>
            </w:r>
            <w:r w:rsidR="003502D8" w:rsidRPr="003502D8">
              <w:rPr>
                <w:rFonts w:ascii="Aptos" w:eastAsia="Aptos" w:hAnsi="Aptos" w:cs="Aptos"/>
                <w:i/>
                <w:iCs/>
                <w:color w:val="0000FF"/>
              </w:rPr>
              <w:t>pārvaldīšanā, ko apliecina attiecīgs līgums. Īpašumtiesī</w:t>
            </w:r>
            <w:r w:rsidR="0080398D">
              <w:rPr>
                <w:rFonts w:ascii="Aptos" w:eastAsia="Aptos" w:hAnsi="Aptos" w:cs="Aptos"/>
                <w:i/>
                <w:iCs/>
                <w:color w:val="0000FF"/>
              </w:rPr>
              <w:t>bas</w:t>
            </w:r>
            <w:r w:rsidR="003502D8" w:rsidRPr="003502D8">
              <w:rPr>
                <w:rFonts w:ascii="Aptos" w:eastAsia="Aptos" w:hAnsi="Aptos" w:cs="Aptos"/>
                <w:i/>
                <w:iCs/>
                <w:color w:val="0000FF"/>
              </w:rPr>
              <w:t>, lietošanas tiesības vai apbūves tiesību apliecina ieraksts zemesgrāmatā, kas izdarīts līdz projekta noslēguma maksājuma veikšanai</w:t>
            </w:r>
            <w:r w:rsidRPr="649101EA">
              <w:rPr>
                <w:rFonts w:ascii="Aptos" w:eastAsia="Aptos" w:hAnsi="Aptos" w:cs="Aptos"/>
                <w:i/>
                <w:iCs/>
                <w:color w:val="0000FF"/>
              </w:rPr>
              <w:t xml:space="preserve"> (</w:t>
            </w:r>
            <w:r w:rsidR="0080398D">
              <w:rPr>
                <w:rFonts w:ascii="Aptos" w:eastAsia="Aptos" w:hAnsi="Aptos" w:cs="Aptos"/>
                <w:i/>
                <w:iCs/>
                <w:color w:val="0000FF"/>
              </w:rPr>
              <w:t xml:space="preserve">SAM </w:t>
            </w:r>
            <w:r w:rsidRPr="649101EA">
              <w:rPr>
                <w:rFonts w:ascii="Aptos" w:eastAsia="Aptos" w:hAnsi="Aptos" w:cs="Aptos"/>
                <w:i/>
                <w:iCs/>
                <w:color w:val="0000FF"/>
              </w:rPr>
              <w:t>MK</w:t>
            </w:r>
            <w:r w:rsidR="004E3FC6" w:rsidRPr="649101EA">
              <w:rPr>
                <w:rFonts w:ascii="Aptos" w:eastAsia="Aptos" w:hAnsi="Aptos" w:cs="Aptos"/>
                <w:i/>
                <w:iCs/>
                <w:color w:val="0000FF"/>
              </w:rPr>
              <w:t xml:space="preserve"> noteikumu</w:t>
            </w:r>
            <w:r w:rsidRPr="649101EA">
              <w:rPr>
                <w:rFonts w:ascii="Aptos" w:eastAsia="Aptos" w:hAnsi="Aptos" w:cs="Aptos"/>
                <w:i/>
                <w:iCs/>
                <w:color w:val="0000FF"/>
              </w:rPr>
              <w:t xml:space="preserve"> </w:t>
            </w:r>
            <w:r w:rsidR="002F3837" w:rsidRPr="0080398D">
              <w:rPr>
                <w:rFonts w:ascii="Aptos" w:eastAsia="Aptos" w:hAnsi="Aptos" w:cs="Aptos"/>
                <w:i/>
                <w:iCs/>
                <w:color w:val="0000FF"/>
              </w:rPr>
              <w:t>21</w:t>
            </w:r>
            <w:r w:rsidRPr="0080398D">
              <w:rPr>
                <w:rFonts w:ascii="Aptos" w:eastAsia="Aptos" w:hAnsi="Aptos" w:cs="Aptos"/>
                <w:i/>
                <w:iCs/>
                <w:color w:val="0000FF"/>
              </w:rPr>
              <w:t>. punkts</w:t>
            </w:r>
            <w:r w:rsidR="004E3FC6" w:rsidRPr="0080398D">
              <w:rPr>
                <w:rFonts w:ascii="Aptos" w:eastAsia="Aptos" w:hAnsi="Aptos" w:cs="Aptos"/>
                <w:i/>
                <w:iCs/>
                <w:color w:val="0000FF"/>
              </w:rPr>
              <w:t>)</w:t>
            </w:r>
          </w:p>
          <w:p w14:paraId="177DFC13" w14:textId="313C5CB0" w:rsidR="006A7A97" w:rsidRPr="00E2385E" w:rsidRDefault="006A7A97" w:rsidP="649101EA">
            <w:pPr>
              <w:pStyle w:val="paragraph"/>
              <w:spacing w:before="0" w:beforeAutospacing="0" w:after="0" w:afterAutospacing="0"/>
              <w:jc w:val="both"/>
              <w:textAlignment w:val="baseline"/>
              <w:rPr>
                <w:rFonts w:ascii="Aptos" w:eastAsia="Aptos" w:hAnsi="Aptos" w:cs="Aptos"/>
                <w:i/>
                <w:iCs/>
                <w:color w:val="0000FF"/>
                <w:highlight w:val="yellow"/>
              </w:rPr>
            </w:pPr>
          </w:p>
        </w:tc>
      </w:tr>
    </w:tbl>
    <w:p w14:paraId="2611C919" w14:textId="77777777" w:rsidR="00C5320F" w:rsidRDefault="00C5320F" w:rsidP="649101EA">
      <w:pPr>
        <w:pStyle w:val="NormalWeb"/>
        <w:spacing w:before="0" w:beforeAutospacing="0" w:after="0" w:afterAutospacing="0"/>
        <w:jc w:val="both"/>
        <w:rPr>
          <w:rFonts w:ascii="Aptos" w:eastAsia="Aptos" w:hAnsi="Aptos" w:cs="Aptos"/>
          <w:i/>
          <w:iCs/>
          <w:color w:val="FF0000"/>
          <w:highlight w:val="yellow"/>
        </w:rPr>
      </w:pPr>
    </w:p>
    <w:p w14:paraId="5D052C9A" w14:textId="1D34E623" w:rsidR="00B16AE1" w:rsidRPr="00AA646D" w:rsidRDefault="00AC5142" w:rsidP="649101EA">
      <w:pPr>
        <w:pStyle w:val="Heading3"/>
        <w:spacing w:after="120" w:afterAutospacing="0"/>
        <w:rPr>
          <w:rFonts w:ascii="Aptos" w:eastAsia="Aptos" w:hAnsi="Aptos" w:cs="Aptos"/>
          <w:sz w:val="28"/>
          <w:szCs w:val="28"/>
        </w:rPr>
      </w:pPr>
      <w:bookmarkStart w:id="4" w:name="_Hlk140488014"/>
      <w:r w:rsidRPr="649101EA">
        <w:rPr>
          <w:rFonts w:ascii="Aptos" w:eastAsia="Aptos" w:hAnsi="Aptos" w:cs="Aptos"/>
          <w:sz w:val="28"/>
          <w:szCs w:val="28"/>
        </w:rPr>
        <w:t>Projekta īstenošana un vadība</w:t>
      </w:r>
      <w:r w:rsidR="003C6E78" w:rsidRPr="649101EA">
        <w:rPr>
          <w:rFonts w:ascii="Aptos" w:eastAsia="Aptos" w:hAnsi="Aptos" w:cs="Aptos"/>
          <w:sz w:val="28"/>
          <w:szCs w:val="28"/>
        </w:rPr>
        <w:t xml:space="preserve"> </w:t>
      </w:r>
    </w:p>
    <w:p w14:paraId="176EDBEA" w14:textId="10513069" w:rsidR="00315C34" w:rsidRDefault="00255E46" w:rsidP="649101EA">
      <w:pPr>
        <w:pStyle w:val="Heading3"/>
        <w:spacing w:before="0" w:beforeAutospacing="0" w:after="0" w:afterAutospacing="0"/>
        <w:jc w:val="both"/>
        <w:rPr>
          <w:rFonts w:ascii="Aptos" w:eastAsia="Aptos" w:hAnsi="Aptos" w:cs="Aptos"/>
          <w:sz w:val="28"/>
          <w:szCs w:val="28"/>
        </w:rPr>
      </w:pPr>
      <w:r w:rsidRPr="649101EA">
        <w:rPr>
          <w:rFonts w:ascii="Aptos" w:eastAsia="Aptos" w:hAnsi="Aptos" w:cs="Aptos"/>
          <w:sz w:val="28"/>
          <w:szCs w:val="28"/>
        </w:rPr>
        <w:t>Projekta administrēšanas kapacitāte</w:t>
      </w:r>
      <w:r w:rsidR="003C6E78" w:rsidRPr="649101EA">
        <w:rPr>
          <w:rFonts w:ascii="Aptos" w:eastAsia="Aptos" w:hAnsi="Aptos" w:cs="Aptos"/>
          <w:sz w:val="28"/>
          <w:szCs w:val="28"/>
        </w:rPr>
        <w:t xml:space="preserve"> </w:t>
      </w:r>
      <w:bookmarkEnd w:id="4"/>
    </w:p>
    <w:p w14:paraId="44783A66" w14:textId="75DC4C3A" w:rsidR="00EF2309" w:rsidRPr="00AA646D" w:rsidRDefault="00EF2309" w:rsidP="649101EA">
      <w:pPr>
        <w:pStyle w:val="Heading3"/>
        <w:spacing w:before="0" w:beforeAutospacing="0" w:after="0" w:afterAutospacing="0"/>
        <w:jc w:val="both"/>
        <w:rPr>
          <w:rFonts w:ascii="Aptos" w:eastAsia="Aptos" w:hAnsi="Aptos" w:cs="Aptos"/>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649101EA">
        <w:trPr>
          <w:trHeight w:val="2338"/>
        </w:trPr>
        <w:tc>
          <w:tcPr>
            <w:tcW w:w="6658" w:type="dxa"/>
          </w:tcPr>
          <w:p w14:paraId="5234CBEC" w14:textId="4329BFBD" w:rsidR="00720CD4" w:rsidRPr="00AA646D" w:rsidRDefault="00720CD4" w:rsidP="649101EA">
            <w:pPr>
              <w:pStyle w:val="NormalWeb"/>
              <w:spacing w:before="0" w:beforeAutospacing="0" w:after="0" w:afterAutospacing="0"/>
              <w:jc w:val="center"/>
              <w:rPr>
                <w:rFonts w:ascii="Aptos" w:eastAsia="Aptos" w:hAnsi="Aptos" w:cs="Aptos"/>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649101EA">
            <w:pPr>
              <w:rPr>
                <w:rFonts w:ascii="Aptos" w:eastAsia="Aptos" w:hAnsi="Aptos" w:cs="Aptos"/>
                <w:b/>
                <w:bCs/>
              </w:rPr>
            </w:pPr>
            <w:r w:rsidRPr="649101EA">
              <w:rPr>
                <w:rFonts w:ascii="Aptos" w:eastAsia="Aptos" w:hAnsi="Aptos" w:cs="Aptos"/>
                <w:color w:val="7F7F7F" w:themeColor="text1" w:themeTint="80"/>
              </w:rPr>
              <w:t>Pievieno amatu.</w:t>
            </w:r>
          </w:p>
          <w:p w14:paraId="4E7FF766" w14:textId="33792F35" w:rsidR="00720CD4" w:rsidRPr="00D327DC" w:rsidRDefault="00720CD4" w:rsidP="649101EA">
            <w:pPr>
              <w:pStyle w:val="NormalWeb"/>
              <w:spacing w:before="0" w:beforeAutospacing="0" w:after="0" w:afterAutospacing="0"/>
              <w:rPr>
                <w:rFonts w:ascii="Aptos" w:eastAsia="Aptos" w:hAnsi="Aptos" w:cs="Aptos"/>
                <w:b/>
                <w:bCs/>
                <w:i/>
                <w:iCs/>
              </w:rPr>
            </w:pPr>
            <w:r w:rsidRPr="649101EA">
              <w:rPr>
                <w:rFonts w:ascii="Aptos" w:eastAsia="Aptos" w:hAnsi="Aptos" w:cs="Aptos"/>
                <w:i/>
                <w:iCs/>
                <w:color w:val="0000FF"/>
              </w:rPr>
              <w:t>Var pievienot vairākus amatus, katram izveidojot atsevišķu tabulu.</w:t>
            </w:r>
          </w:p>
        </w:tc>
      </w:tr>
    </w:tbl>
    <w:p w14:paraId="5C830E6F" w14:textId="3D07D3C7" w:rsidR="00720CD4" w:rsidRPr="00AA646D" w:rsidRDefault="00720CD4" w:rsidP="649101EA">
      <w:pPr>
        <w:pStyle w:val="NormalWeb"/>
        <w:spacing w:before="0" w:beforeAutospacing="0" w:after="0" w:afterAutospacing="0"/>
        <w:jc w:val="both"/>
        <w:rPr>
          <w:rFonts w:ascii="Aptos" w:eastAsia="Aptos" w:hAnsi="Aptos" w:cs="Aptos"/>
          <w:b/>
          <w:bCs/>
        </w:rPr>
      </w:pPr>
    </w:p>
    <w:tbl>
      <w:tblPr>
        <w:tblStyle w:val="TableGrid"/>
        <w:tblW w:w="0" w:type="auto"/>
        <w:tblLook w:val="04A0" w:firstRow="1" w:lastRow="0" w:firstColumn="1" w:lastColumn="0" w:noHBand="0" w:noVBand="1"/>
      </w:tblPr>
      <w:tblGrid>
        <w:gridCol w:w="5382"/>
        <w:gridCol w:w="4245"/>
      </w:tblGrid>
      <w:tr w:rsidR="008D6D6A" w14:paraId="316F8808" w14:textId="77777777" w:rsidTr="649101EA">
        <w:tc>
          <w:tcPr>
            <w:tcW w:w="5382" w:type="dxa"/>
            <w:vMerge w:val="restart"/>
            <w:tcBorders>
              <w:top w:val="single" w:sz="4" w:space="0" w:color="auto"/>
              <w:left w:val="single" w:sz="4" w:space="0" w:color="auto"/>
              <w:bottom w:val="single" w:sz="4" w:space="0" w:color="auto"/>
              <w:right w:val="single" w:sz="4" w:space="0" w:color="auto"/>
            </w:tcBorders>
          </w:tcPr>
          <w:p w14:paraId="7866B0D9" w14:textId="66E47183" w:rsidR="008D6D6A" w:rsidRDefault="008D6D6A" w:rsidP="649101EA">
            <w:pPr>
              <w:pStyle w:val="NormalWeb"/>
              <w:spacing w:before="0" w:beforeAutospacing="0" w:after="0" w:afterAutospacing="0"/>
              <w:jc w:val="center"/>
              <w:rPr>
                <w:rFonts w:ascii="Aptos" w:eastAsia="Aptos" w:hAnsi="Aptos" w:cs="Aptos"/>
                <w:noProof/>
              </w:rPr>
            </w:pPr>
            <w:r>
              <w:rPr>
                <w:noProof/>
              </w:rPr>
              <w:drawing>
                <wp:inline distT="0" distB="0" distL="0" distR="0" wp14:anchorId="09AE224E" wp14:editId="06170AA8">
                  <wp:extent cx="3177540" cy="4937760"/>
                  <wp:effectExtent l="0" t="0" r="3810" b="0"/>
                  <wp:docPr id="1709009415"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rcRect l="9496" t="5006" r="9825" b="5435"/>
                          <a:stretch>
                            <a:fillRect/>
                          </a:stretch>
                        </pic:blipFill>
                        <pic:spPr>
                          <a:xfrm>
                            <a:off x="0" y="0"/>
                            <a:ext cx="3177540" cy="4937760"/>
                          </a:xfrm>
                          <a:prstGeom prst="rect">
                            <a:avLst/>
                          </a:prstGeom>
                        </pic:spPr>
                      </pic:pic>
                    </a:graphicData>
                  </a:graphic>
                </wp:inline>
              </w:drawing>
            </w:r>
          </w:p>
          <w:p w14:paraId="169B5C9C" w14:textId="77777777" w:rsidR="008D6D6A" w:rsidRDefault="008D6D6A" w:rsidP="649101EA">
            <w:pPr>
              <w:pStyle w:val="NormalWeb"/>
              <w:spacing w:before="0" w:beforeAutospacing="0" w:after="0" w:afterAutospacing="0"/>
              <w:jc w:val="center"/>
              <w:rPr>
                <w:rFonts w:ascii="Aptos" w:eastAsia="Aptos" w:hAnsi="Aptos" w:cs="Aptos"/>
                <w:b/>
                <w:bCs/>
              </w:rPr>
            </w:pPr>
          </w:p>
        </w:tc>
        <w:tc>
          <w:tcPr>
            <w:tcW w:w="4245" w:type="dxa"/>
            <w:tcBorders>
              <w:top w:val="single" w:sz="4" w:space="0" w:color="auto"/>
              <w:left w:val="single" w:sz="4" w:space="0" w:color="auto"/>
              <w:bottom w:val="single" w:sz="4" w:space="0" w:color="auto"/>
              <w:right w:val="single" w:sz="4" w:space="0" w:color="auto"/>
            </w:tcBorders>
            <w:hideMark/>
          </w:tcPr>
          <w:p w14:paraId="613C962D" w14:textId="77777777" w:rsidR="008D6D6A" w:rsidRDefault="008D6D6A" w:rsidP="649101EA">
            <w:pPr>
              <w:pStyle w:val="NormalWeb"/>
              <w:spacing w:before="0" w:beforeAutospacing="0" w:after="0" w:afterAutospacing="0"/>
              <w:jc w:val="both"/>
              <w:rPr>
                <w:rFonts w:ascii="Aptos" w:eastAsia="Aptos" w:hAnsi="Aptos" w:cs="Aptos"/>
                <w:color w:val="7F7F7F" w:themeColor="text1" w:themeTint="80"/>
              </w:rPr>
            </w:pPr>
            <w:r w:rsidRPr="649101EA">
              <w:rPr>
                <w:rFonts w:ascii="Aptos" w:eastAsia="Aptos" w:hAnsi="Aptos" w:cs="Aptos"/>
                <w:b/>
                <w:bCs/>
              </w:rPr>
              <w:t>Amata nosaukums</w:t>
            </w:r>
            <w:r w:rsidRPr="649101EA">
              <w:rPr>
                <w:rFonts w:ascii="Aptos" w:eastAsia="Aptos" w:hAnsi="Aptos" w:cs="Aptos"/>
                <w:color w:val="7F7F7F" w:themeColor="text1" w:themeTint="80"/>
              </w:rPr>
              <w:t xml:space="preserve"> </w:t>
            </w:r>
          </w:p>
          <w:p w14:paraId="6C5A1D74" w14:textId="77777777" w:rsidR="008D6D6A" w:rsidRDefault="008D6D6A"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color w:val="7F7F7F" w:themeColor="text1" w:themeTint="80"/>
              </w:rPr>
              <w:t>Ievada informāciju</w:t>
            </w:r>
            <w:r w:rsidRPr="649101EA">
              <w:rPr>
                <w:rFonts w:ascii="Aptos" w:eastAsia="Aptos" w:hAnsi="Aptos" w:cs="Aptos"/>
                <w:b/>
                <w:bCs/>
              </w:rPr>
              <w:t xml:space="preserve"> </w:t>
            </w:r>
          </w:p>
          <w:p w14:paraId="5828D490" w14:textId="77777777" w:rsidR="008D6D6A" w:rsidRDefault="008D6D6A" w:rsidP="649101EA">
            <w:pPr>
              <w:pStyle w:val="NormalWeb"/>
              <w:spacing w:before="0" w:beforeAutospacing="0" w:after="0" w:afterAutospacing="0"/>
              <w:jc w:val="both"/>
              <w:rPr>
                <w:rFonts w:ascii="Aptos" w:eastAsia="Aptos" w:hAnsi="Aptos" w:cs="Aptos"/>
                <w:i/>
                <w:iCs/>
                <w:color w:val="7F7F7F" w:themeColor="text1" w:themeTint="80"/>
              </w:rPr>
            </w:pPr>
            <w:r w:rsidRPr="649101EA">
              <w:rPr>
                <w:rFonts w:ascii="Aptos" w:eastAsia="Aptos" w:hAnsi="Aptos" w:cs="Aptos"/>
                <w:i/>
                <w:iCs/>
                <w:color w:val="0000FF"/>
              </w:rPr>
              <w:t>Norāda amata nosaukumu</w:t>
            </w:r>
          </w:p>
        </w:tc>
      </w:tr>
      <w:tr w:rsidR="008D6D6A" w14:paraId="52630B28" w14:textId="77777777" w:rsidTr="649101EA">
        <w:tc>
          <w:tcPr>
            <w:tcW w:w="0" w:type="auto"/>
            <w:vMerge/>
            <w:vAlign w:val="center"/>
            <w:hideMark/>
          </w:tcPr>
          <w:p w14:paraId="1EC26E14" w14:textId="77777777" w:rsidR="008D6D6A" w:rsidRDefault="008D6D6A">
            <w:pPr>
              <w:rPr>
                <w:rFonts w:eastAsia="Times New Roman"/>
                <w:b/>
                <w:bCs/>
              </w:rPr>
            </w:pPr>
          </w:p>
        </w:tc>
        <w:tc>
          <w:tcPr>
            <w:tcW w:w="4245" w:type="dxa"/>
            <w:tcBorders>
              <w:top w:val="single" w:sz="4" w:space="0" w:color="auto"/>
              <w:left w:val="single" w:sz="4" w:space="0" w:color="auto"/>
              <w:bottom w:val="single" w:sz="4" w:space="0" w:color="auto"/>
              <w:right w:val="single" w:sz="4" w:space="0" w:color="auto"/>
            </w:tcBorders>
            <w:hideMark/>
          </w:tcPr>
          <w:p w14:paraId="2405C092" w14:textId="77777777" w:rsidR="008D6D6A" w:rsidRDefault="008D6D6A"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Personāla veids</w:t>
            </w:r>
          </w:p>
          <w:p w14:paraId="0BB96993" w14:textId="77777777" w:rsidR="008D6D6A" w:rsidRDefault="008D6D6A" w:rsidP="649101EA">
            <w:pPr>
              <w:pStyle w:val="NormalWeb"/>
              <w:spacing w:before="0" w:beforeAutospacing="0" w:after="0" w:afterAutospacing="0"/>
              <w:jc w:val="both"/>
              <w:rPr>
                <w:rFonts w:ascii="Aptos" w:eastAsia="Aptos" w:hAnsi="Aptos" w:cs="Aptos"/>
                <w:color w:val="7F7F7F" w:themeColor="text1" w:themeTint="80"/>
              </w:rPr>
            </w:pPr>
            <w:r w:rsidRPr="649101EA">
              <w:rPr>
                <w:rFonts w:ascii="Aptos" w:eastAsia="Aptos" w:hAnsi="Aptos" w:cs="Aptos"/>
                <w:color w:val="7F7F7F" w:themeColor="text1" w:themeTint="80"/>
              </w:rPr>
              <w:t xml:space="preserve">Izvēlnē atzīmē atbilstošo: </w:t>
            </w:r>
          </w:p>
          <w:p w14:paraId="6313D948" w14:textId="77777777" w:rsidR="008D6D6A" w:rsidRDefault="008D6D6A" w:rsidP="00117CE9">
            <w:pPr>
              <w:pStyle w:val="NormalWeb"/>
              <w:numPr>
                <w:ilvl w:val="0"/>
                <w:numId w:val="32"/>
              </w:numPr>
              <w:spacing w:before="0" w:beforeAutospacing="0" w:after="0" w:afterAutospacing="0"/>
              <w:ind w:left="456"/>
              <w:jc w:val="both"/>
              <w:rPr>
                <w:rFonts w:ascii="Aptos" w:eastAsia="Aptos" w:hAnsi="Aptos" w:cs="Aptos"/>
                <w:i/>
                <w:iCs/>
                <w:color w:val="0000FF"/>
              </w:rPr>
            </w:pPr>
            <w:r w:rsidRPr="649101EA">
              <w:rPr>
                <w:rFonts w:ascii="Aptos" w:eastAsia="Aptos" w:hAnsi="Aptos" w:cs="Aptos"/>
                <w:i/>
                <w:iCs/>
                <w:color w:val="0000FF"/>
              </w:rPr>
              <w:t xml:space="preserve">īstenošanas </w:t>
            </w:r>
          </w:p>
          <w:p w14:paraId="0B8397CB" w14:textId="77777777" w:rsidR="008D6D6A" w:rsidRDefault="008D6D6A" w:rsidP="00117CE9">
            <w:pPr>
              <w:pStyle w:val="NormalWeb"/>
              <w:numPr>
                <w:ilvl w:val="0"/>
                <w:numId w:val="32"/>
              </w:numPr>
              <w:spacing w:before="0" w:beforeAutospacing="0" w:after="0" w:afterAutospacing="0"/>
              <w:ind w:left="456"/>
              <w:jc w:val="both"/>
              <w:rPr>
                <w:rFonts w:ascii="Aptos" w:eastAsia="Aptos" w:hAnsi="Aptos" w:cs="Aptos"/>
                <w:color w:val="7F7F7F" w:themeColor="text1" w:themeTint="80"/>
              </w:rPr>
            </w:pPr>
            <w:r w:rsidRPr="649101EA">
              <w:rPr>
                <w:rFonts w:ascii="Aptos" w:eastAsia="Aptos" w:hAnsi="Aptos" w:cs="Aptos"/>
                <w:i/>
                <w:iCs/>
                <w:color w:val="0000FF"/>
              </w:rPr>
              <w:t>vadības</w:t>
            </w:r>
            <w:r w:rsidRPr="649101EA">
              <w:rPr>
                <w:rFonts w:ascii="Aptos" w:eastAsia="Aptos" w:hAnsi="Aptos" w:cs="Aptos"/>
                <w:color w:val="7F7F7F" w:themeColor="text1" w:themeTint="80"/>
              </w:rPr>
              <w:t xml:space="preserve"> </w:t>
            </w:r>
          </w:p>
        </w:tc>
      </w:tr>
      <w:tr w:rsidR="008D6D6A" w14:paraId="4B6DA7A0" w14:textId="77777777" w:rsidTr="649101EA">
        <w:tc>
          <w:tcPr>
            <w:tcW w:w="0" w:type="auto"/>
            <w:vMerge/>
            <w:vAlign w:val="center"/>
            <w:hideMark/>
          </w:tcPr>
          <w:p w14:paraId="3CAFD127" w14:textId="77777777" w:rsidR="008D6D6A" w:rsidRDefault="008D6D6A">
            <w:pPr>
              <w:rPr>
                <w:rFonts w:eastAsia="Times New Roman"/>
                <w:b/>
                <w:bCs/>
              </w:rPr>
            </w:pPr>
          </w:p>
        </w:tc>
        <w:tc>
          <w:tcPr>
            <w:tcW w:w="4245" w:type="dxa"/>
            <w:tcBorders>
              <w:top w:val="single" w:sz="4" w:space="0" w:color="auto"/>
              <w:left w:val="single" w:sz="4" w:space="0" w:color="auto"/>
              <w:bottom w:val="single" w:sz="4" w:space="0" w:color="auto"/>
              <w:right w:val="single" w:sz="4" w:space="0" w:color="auto"/>
            </w:tcBorders>
            <w:hideMark/>
          </w:tcPr>
          <w:p w14:paraId="3FF793EB" w14:textId="77777777" w:rsidR="008D6D6A" w:rsidRDefault="008D6D6A" w:rsidP="649101EA">
            <w:pPr>
              <w:pStyle w:val="NormalWeb"/>
              <w:spacing w:before="0" w:beforeAutospacing="0" w:after="0" w:afterAutospacing="0"/>
              <w:jc w:val="both"/>
              <w:rPr>
                <w:rFonts w:ascii="Aptos" w:eastAsia="Aptos" w:hAnsi="Aptos" w:cs="Aptos"/>
                <w:i/>
                <w:iCs/>
              </w:rPr>
            </w:pPr>
            <w:r w:rsidRPr="649101EA">
              <w:rPr>
                <w:rFonts w:ascii="Aptos" w:eastAsia="Aptos" w:hAnsi="Aptos" w:cs="Aptos"/>
                <w:b/>
                <w:bCs/>
              </w:rPr>
              <w:t>Vai projektā paredzētas atlīdzības izmaksas projekta vadībai?</w:t>
            </w:r>
            <w:r w:rsidRPr="649101EA">
              <w:rPr>
                <w:rFonts w:ascii="Aptos" w:eastAsia="Aptos" w:hAnsi="Aptos" w:cs="Aptos"/>
                <w:b/>
                <w:bCs/>
                <w:i/>
                <w:iCs/>
                <w:color w:val="FF0000"/>
              </w:rPr>
              <w:t xml:space="preserve"> </w:t>
            </w:r>
          </w:p>
          <w:p w14:paraId="52B3BC17" w14:textId="126EFA83" w:rsidR="00CE79BF" w:rsidRPr="00CE79BF" w:rsidRDefault="008D6D6A" w:rsidP="649101EA">
            <w:pPr>
              <w:pStyle w:val="NormalWeb"/>
              <w:spacing w:before="0" w:beforeAutospacing="0" w:after="0" w:afterAutospacing="0"/>
              <w:jc w:val="both"/>
              <w:rPr>
                <w:rFonts w:ascii="Aptos" w:eastAsia="Aptos" w:hAnsi="Aptos" w:cs="Aptos"/>
                <w:color w:val="7F7F7F" w:themeColor="text1" w:themeTint="80"/>
              </w:rPr>
            </w:pPr>
            <w:r w:rsidRPr="649101EA">
              <w:rPr>
                <w:rFonts w:ascii="Aptos" w:eastAsia="Aptos" w:hAnsi="Aptos" w:cs="Aptos"/>
                <w:color w:val="7F7F7F" w:themeColor="text1" w:themeTint="80"/>
              </w:rPr>
              <w:t>Izvēlnē atzīmē atbilstošo</w:t>
            </w:r>
            <w:r w:rsidR="00CE79BF" w:rsidRPr="649101EA">
              <w:rPr>
                <w:rFonts w:ascii="Aptos" w:eastAsia="Aptos" w:hAnsi="Aptos" w:cs="Aptos"/>
                <w:color w:val="7F7F7F" w:themeColor="text1" w:themeTint="80"/>
              </w:rPr>
              <w:t xml:space="preserve">: </w:t>
            </w:r>
          </w:p>
          <w:p w14:paraId="65ACA40F" w14:textId="77777777" w:rsidR="00A720A5" w:rsidRDefault="00A720A5" w:rsidP="00117CE9">
            <w:pPr>
              <w:pStyle w:val="NormalWeb"/>
              <w:numPr>
                <w:ilvl w:val="0"/>
                <w:numId w:val="37"/>
              </w:numPr>
              <w:spacing w:before="0" w:beforeAutospacing="0" w:after="0" w:afterAutospacing="0"/>
              <w:rPr>
                <w:rFonts w:ascii="Aptos" w:hAnsi="Aptos"/>
                <w:i/>
                <w:color w:val="0000FF"/>
              </w:rPr>
            </w:pPr>
            <w:r w:rsidRPr="00411E40">
              <w:rPr>
                <w:rFonts w:ascii="Aptos" w:hAnsi="Aptos"/>
                <w:i/>
                <w:color w:val="0000FF"/>
              </w:rPr>
              <w:t>Jā</w:t>
            </w:r>
          </w:p>
          <w:p w14:paraId="17F2748B" w14:textId="58C055E9" w:rsidR="008D6D6A" w:rsidRPr="00A720A5" w:rsidRDefault="00A720A5" w:rsidP="00117CE9">
            <w:pPr>
              <w:pStyle w:val="NormalWeb"/>
              <w:numPr>
                <w:ilvl w:val="0"/>
                <w:numId w:val="37"/>
              </w:numPr>
              <w:spacing w:before="0" w:beforeAutospacing="0" w:after="0" w:afterAutospacing="0"/>
              <w:rPr>
                <w:rFonts w:ascii="Aptos" w:hAnsi="Aptos"/>
                <w:i/>
                <w:color w:val="0000FF"/>
              </w:rPr>
            </w:pPr>
            <w:r w:rsidRPr="00A720A5">
              <w:rPr>
                <w:rFonts w:ascii="Aptos" w:hAnsi="Aptos"/>
                <w:i/>
                <w:color w:val="0000FF"/>
              </w:rPr>
              <w:t>Nē</w:t>
            </w:r>
          </w:p>
        </w:tc>
      </w:tr>
      <w:tr w:rsidR="008D6D6A" w14:paraId="06EC9A9B" w14:textId="77777777" w:rsidTr="649101EA">
        <w:tc>
          <w:tcPr>
            <w:tcW w:w="0" w:type="auto"/>
            <w:vMerge/>
            <w:vAlign w:val="center"/>
            <w:hideMark/>
          </w:tcPr>
          <w:p w14:paraId="48C488A1" w14:textId="77777777" w:rsidR="008D6D6A" w:rsidRDefault="008D6D6A">
            <w:pPr>
              <w:rPr>
                <w:rFonts w:eastAsia="Times New Roman"/>
                <w:b/>
                <w:bCs/>
              </w:rPr>
            </w:pPr>
          </w:p>
        </w:tc>
        <w:tc>
          <w:tcPr>
            <w:tcW w:w="4245" w:type="dxa"/>
            <w:tcBorders>
              <w:top w:val="single" w:sz="4" w:space="0" w:color="auto"/>
              <w:left w:val="single" w:sz="4" w:space="0" w:color="auto"/>
              <w:bottom w:val="single" w:sz="4" w:space="0" w:color="auto"/>
              <w:right w:val="single" w:sz="4" w:space="0" w:color="auto"/>
            </w:tcBorders>
            <w:hideMark/>
          </w:tcPr>
          <w:p w14:paraId="36BA6AB8" w14:textId="77777777" w:rsidR="008D6D6A" w:rsidRDefault="008D6D6A"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Līguma veids</w:t>
            </w:r>
          </w:p>
          <w:p w14:paraId="289CF3B4" w14:textId="77777777" w:rsidR="008D6D6A" w:rsidRDefault="008D6D6A" w:rsidP="649101EA">
            <w:pPr>
              <w:pStyle w:val="NormalWeb"/>
              <w:spacing w:before="0" w:beforeAutospacing="0" w:after="0" w:afterAutospacing="0"/>
              <w:jc w:val="both"/>
              <w:rPr>
                <w:rFonts w:ascii="Aptos" w:eastAsia="Aptos" w:hAnsi="Aptos" w:cs="Aptos"/>
                <w:color w:val="7F7F7F" w:themeColor="text1" w:themeTint="80"/>
              </w:rPr>
            </w:pPr>
            <w:r w:rsidRPr="649101EA">
              <w:rPr>
                <w:rFonts w:ascii="Aptos" w:eastAsia="Aptos" w:hAnsi="Aptos" w:cs="Aptos"/>
                <w:color w:val="7F7F7F" w:themeColor="text1" w:themeTint="80"/>
              </w:rPr>
              <w:t xml:space="preserve">Izvēlnē atzīmē atbilstošo: </w:t>
            </w:r>
          </w:p>
          <w:p w14:paraId="57AD7394" w14:textId="77777777" w:rsidR="003C0A6A" w:rsidRPr="003C0A6A" w:rsidRDefault="008D6D6A" w:rsidP="00117CE9">
            <w:pPr>
              <w:pStyle w:val="NormalWeb"/>
              <w:numPr>
                <w:ilvl w:val="0"/>
                <w:numId w:val="33"/>
              </w:numPr>
              <w:spacing w:before="0" w:beforeAutospacing="0" w:after="0" w:afterAutospacing="0"/>
              <w:jc w:val="both"/>
              <w:rPr>
                <w:rFonts w:ascii="Aptos" w:eastAsia="Aptos" w:hAnsi="Aptos" w:cs="Aptos"/>
                <w:color w:val="7F7F7F" w:themeColor="text1" w:themeTint="80"/>
              </w:rPr>
            </w:pPr>
            <w:r w:rsidRPr="649101EA">
              <w:rPr>
                <w:rFonts w:ascii="Aptos" w:eastAsia="Aptos" w:hAnsi="Aptos" w:cs="Aptos"/>
                <w:i/>
                <w:iCs/>
                <w:color w:val="0000FF"/>
              </w:rPr>
              <w:t>darba līgums</w:t>
            </w:r>
          </w:p>
          <w:p w14:paraId="7141DDF3" w14:textId="5BB74A69" w:rsidR="004954C4" w:rsidRPr="003C0A6A" w:rsidRDefault="003C0A6A" w:rsidP="00117CE9">
            <w:pPr>
              <w:pStyle w:val="NormalWeb"/>
              <w:numPr>
                <w:ilvl w:val="0"/>
                <w:numId w:val="33"/>
              </w:numPr>
              <w:spacing w:before="0" w:beforeAutospacing="0" w:after="0" w:afterAutospacing="0"/>
              <w:jc w:val="both"/>
              <w:rPr>
                <w:rFonts w:ascii="Aptos" w:eastAsia="Aptos" w:hAnsi="Aptos" w:cs="Aptos"/>
                <w:color w:val="7F7F7F" w:themeColor="text1" w:themeTint="80"/>
              </w:rPr>
            </w:pPr>
            <w:r>
              <w:rPr>
                <w:rFonts w:ascii="Aptos" w:eastAsia="Aptos" w:hAnsi="Aptos" w:cs="Aptos"/>
                <w:i/>
                <w:iCs/>
                <w:color w:val="0000FF"/>
              </w:rPr>
              <w:t>uzņēmuma (pakalpojuma līgums)</w:t>
            </w:r>
          </w:p>
        </w:tc>
      </w:tr>
      <w:tr w:rsidR="008D6D6A" w14:paraId="74E8844E" w14:textId="77777777" w:rsidTr="649101EA">
        <w:tc>
          <w:tcPr>
            <w:tcW w:w="0" w:type="auto"/>
            <w:vMerge/>
            <w:vAlign w:val="center"/>
            <w:hideMark/>
          </w:tcPr>
          <w:p w14:paraId="3DF3F25E" w14:textId="77777777" w:rsidR="008D6D6A" w:rsidRDefault="008D6D6A">
            <w:pPr>
              <w:rPr>
                <w:rFonts w:eastAsia="Times New Roman"/>
                <w:b/>
                <w:bCs/>
              </w:rPr>
            </w:pPr>
          </w:p>
        </w:tc>
        <w:tc>
          <w:tcPr>
            <w:tcW w:w="4245" w:type="dxa"/>
            <w:tcBorders>
              <w:top w:val="single" w:sz="4" w:space="0" w:color="auto"/>
              <w:left w:val="single" w:sz="4" w:space="0" w:color="auto"/>
              <w:bottom w:val="single" w:sz="4" w:space="0" w:color="auto"/>
              <w:right w:val="single" w:sz="4" w:space="0" w:color="auto"/>
            </w:tcBorders>
            <w:hideMark/>
          </w:tcPr>
          <w:p w14:paraId="52A5D39E" w14:textId="77777777" w:rsidR="008D6D6A" w:rsidRDefault="008D6D6A"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 xml:space="preserve">Slodze </w:t>
            </w:r>
          </w:p>
          <w:p w14:paraId="3EB43B93" w14:textId="77777777" w:rsidR="008D6D6A" w:rsidRDefault="008D6D6A"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color w:val="7F7F7F" w:themeColor="text1" w:themeTint="80"/>
              </w:rPr>
              <w:t>Ievada informāciju</w:t>
            </w:r>
            <w:r w:rsidRPr="649101EA">
              <w:rPr>
                <w:rFonts w:ascii="Aptos" w:eastAsia="Aptos" w:hAnsi="Aptos" w:cs="Aptos"/>
                <w:b/>
                <w:bCs/>
              </w:rPr>
              <w:t xml:space="preserve"> </w:t>
            </w:r>
          </w:p>
          <w:p w14:paraId="235E54D0" w14:textId="77777777" w:rsidR="008D6D6A" w:rsidRDefault="008D6D6A" w:rsidP="649101EA">
            <w:pPr>
              <w:pStyle w:val="NormalWeb"/>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Norāda amatā nodarbinātās personas slodzi projektā</w:t>
            </w:r>
          </w:p>
        </w:tc>
      </w:tr>
      <w:tr w:rsidR="008D6D6A" w14:paraId="33FBA834" w14:textId="77777777" w:rsidTr="649101EA">
        <w:tc>
          <w:tcPr>
            <w:tcW w:w="0" w:type="auto"/>
            <w:vMerge/>
            <w:vAlign w:val="center"/>
            <w:hideMark/>
          </w:tcPr>
          <w:p w14:paraId="17288EE3" w14:textId="77777777" w:rsidR="008D6D6A" w:rsidRDefault="008D6D6A">
            <w:pPr>
              <w:rPr>
                <w:rFonts w:eastAsia="Times New Roman"/>
                <w:b/>
                <w:bCs/>
              </w:rPr>
            </w:pPr>
          </w:p>
        </w:tc>
        <w:tc>
          <w:tcPr>
            <w:tcW w:w="4245" w:type="dxa"/>
            <w:tcBorders>
              <w:top w:val="single" w:sz="4" w:space="0" w:color="auto"/>
              <w:left w:val="single" w:sz="4" w:space="0" w:color="auto"/>
              <w:bottom w:val="single" w:sz="4" w:space="0" w:color="auto"/>
              <w:right w:val="single" w:sz="4" w:space="0" w:color="auto"/>
            </w:tcBorders>
            <w:hideMark/>
          </w:tcPr>
          <w:p w14:paraId="09FE5955" w14:textId="77777777" w:rsidR="008D6D6A" w:rsidRDefault="008D6D6A"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 xml:space="preserve">Likme </w:t>
            </w:r>
          </w:p>
          <w:p w14:paraId="7DB5D490" w14:textId="77777777" w:rsidR="008D6D6A" w:rsidRDefault="008D6D6A"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color w:val="7F7F7F" w:themeColor="text1" w:themeTint="80"/>
              </w:rPr>
              <w:t>Ievada informāciju</w:t>
            </w:r>
            <w:r w:rsidRPr="649101EA">
              <w:rPr>
                <w:rFonts w:ascii="Aptos" w:eastAsia="Aptos" w:hAnsi="Aptos" w:cs="Aptos"/>
                <w:b/>
                <w:bCs/>
              </w:rPr>
              <w:t xml:space="preserve"> </w:t>
            </w:r>
          </w:p>
          <w:p w14:paraId="43A88B7A" w14:textId="77777777" w:rsidR="008D6D6A" w:rsidRDefault="008D6D6A" w:rsidP="649101EA">
            <w:pPr>
              <w:pStyle w:val="NormalWeb"/>
              <w:spacing w:before="0" w:beforeAutospacing="0" w:after="0" w:afterAutospacing="0"/>
              <w:jc w:val="both"/>
              <w:rPr>
                <w:rFonts w:ascii="Aptos" w:eastAsia="Aptos" w:hAnsi="Aptos" w:cs="Aptos"/>
                <w:b/>
                <w:bCs/>
                <w:i/>
                <w:iCs/>
              </w:rPr>
            </w:pPr>
            <w:r w:rsidRPr="649101EA">
              <w:rPr>
                <w:rFonts w:ascii="Aptos" w:eastAsia="Aptos" w:hAnsi="Aptos" w:cs="Aptos"/>
                <w:i/>
                <w:iCs/>
                <w:color w:val="0000FF"/>
              </w:rPr>
              <w:t>Norāda amatā nodarbinātās personas likmi projektā</w:t>
            </w:r>
          </w:p>
        </w:tc>
      </w:tr>
      <w:tr w:rsidR="008D6D6A" w14:paraId="501A94E8" w14:textId="77777777" w:rsidTr="649101EA">
        <w:tc>
          <w:tcPr>
            <w:tcW w:w="0" w:type="auto"/>
            <w:vMerge/>
            <w:vAlign w:val="center"/>
            <w:hideMark/>
          </w:tcPr>
          <w:p w14:paraId="5870A769" w14:textId="77777777" w:rsidR="008D6D6A" w:rsidRDefault="008D6D6A">
            <w:pPr>
              <w:rPr>
                <w:rFonts w:eastAsia="Times New Roman"/>
                <w:b/>
                <w:bCs/>
              </w:rPr>
            </w:pPr>
          </w:p>
        </w:tc>
        <w:tc>
          <w:tcPr>
            <w:tcW w:w="4245" w:type="dxa"/>
            <w:tcBorders>
              <w:top w:val="single" w:sz="4" w:space="0" w:color="auto"/>
              <w:left w:val="single" w:sz="4" w:space="0" w:color="auto"/>
              <w:bottom w:val="single" w:sz="4" w:space="0" w:color="auto"/>
              <w:right w:val="single" w:sz="4" w:space="0" w:color="auto"/>
            </w:tcBorders>
            <w:hideMark/>
          </w:tcPr>
          <w:p w14:paraId="74D33CC9" w14:textId="77777777" w:rsidR="008D6D6A" w:rsidRDefault="008D6D6A"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Pienākumi</w:t>
            </w:r>
          </w:p>
          <w:p w14:paraId="66CFDC75" w14:textId="77777777" w:rsidR="008D6D6A" w:rsidRDefault="008D6D6A"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color w:val="7F7F7F" w:themeColor="text1" w:themeTint="80"/>
              </w:rPr>
              <w:t>Ievada informāciju</w:t>
            </w:r>
            <w:r w:rsidRPr="649101EA">
              <w:rPr>
                <w:rFonts w:ascii="Aptos" w:eastAsia="Aptos" w:hAnsi="Aptos" w:cs="Aptos"/>
                <w:b/>
                <w:bCs/>
              </w:rPr>
              <w:t xml:space="preserve"> </w:t>
            </w:r>
          </w:p>
          <w:p w14:paraId="4F497501" w14:textId="77777777" w:rsidR="008D6D6A" w:rsidRDefault="008D6D6A" w:rsidP="649101EA">
            <w:pPr>
              <w:pStyle w:val="NormalWeb"/>
              <w:spacing w:before="0" w:beforeAutospacing="0" w:after="0" w:afterAutospacing="0"/>
              <w:jc w:val="both"/>
              <w:rPr>
                <w:rFonts w:ascii="Aptos" w:eastAsia="Aptos" w:hAnsi="Aptos" w:cs="Aptos"/>
                <w:b/>
                <w:bCs/>
                <w:i/>
                <w:iCs/>
              </w:rPr>
            </w:pPr>
            <w:r w:rsidRPr="649101EA">
              <w:rPr>
                <w:rFonts w:ascii="Aptos" w:eastAsia="Aptos" w:hAnsi="Aptos" w:cs="Aptos"/>
                <w:i/>
                <w:iCs/>
                <w:color w:val="0000FF"/>
              </w:rPr>
              <w:t>Norāda amatā nodarbinātās personas pienākumus projektā</w:t>
            </w:r>
          </w:p>
        </w:tc>
      </w:tr>
      <w:tr w:rsidR="008D6D6A" w14:paraId="632E8CEC" w14:textId="77777777" w:rsidTr="649101EA">
        <w:tc>
          <w:tcPr>
            <w:tcW w:w="0" w:type="auto"/>
            <w:vMerge/>
            <w:vAlign w:val="center"/>
            <w:hideMark/>
          </w:tcPr>
          <w:p w14:paraId="26CF778D" w14:textId="77777777" w:rsidR="008D6D6A" w:rsidRDefault="008D6D6A">
            <w:pPr>
              <w:rPr>
                <w:rFonts w:eastAsia="Times New Roman"/>
                <w:b/>
                <w:bCs/>
              </w:rPr>
            </w:pPr>
          </w:p>
        </w:tc>
        <w:tc>
          <w:tcPr>
            <w:tcW w:w="4245" w:type="dxa"/>
            <w:tcBorders>
              <w:top w:val="single" w:sz="4" w:space="0" w:color="auto"/>
              <w:left w:val="single" w:sz="4" w:space="0" w:color="auto"/>
              <w:bottom w:val="single" w:sz="4" w:space="0" w:color="auto"/>
              <w:right w:val="single" w:sz="4" w:space="0" w:color="auto"/>
            </w:tcBorders>
            <w:hideMark/>
          </w:tcPr>
          <w:p w14:paraId="002A2BF3" w14:textId="77777777" w:rsidR="008D6D6A" w:rsidRDefault="008D6D6A"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Kvalifikācija</w:t>
            </w:r>
          </w:p>
          <w:p w14:paraId="6CE4C6F1" w14:textId="77777777" w:rsidR="008D6D6A" w:rsidRDefault="008D6D6A"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color w:val="7F7F7F" w:themeColor="text1" w:themeTint="80"/>
              </w:rPr>
              <w:t>Ievada informāciju</w:t>
            </w:r>
            <w:r w:rsidRPr="649101EA">
              <w:rPr>
                <w:rFonts w:ascii="Aptos" w:eastAsia="Aptos" w:hAnsi="Aptos" w:cs="Aptos"/>
                <w:b/>
                <w:bCs/>
              </w:rPr>
              <w:t xml:space="preserve"> </w:t>
            </w:r>
          </w:p>
          <w:p w14:paraId="1FB0F833" w14:textId="77777777" w:rsidR="008D6D6A" w:rsidRDefault="008D6D6A" w:rsidP="649101EA">
            <w:pPr>
              <w:pStyle w:val="NormalWeb"/>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Norāda amatā nodarbinātai personai izvirzītās kvalifikācijas, pieredzes un kompetences prasības</w:t>
            </w:r>
          </w:p>
        </w:tc>
      </w:tr>
    </w:tbl>
    <w:p w14:paraId="46D3D14E" w14:textId="77777777" w:rsidR="00F74553" w:rsidRDefault="00F74553" w:rsidP="649101EA">
      <w:pPr>
        <w:spacing w:before="60" w:after="60"/>
        <w:jc w:val="both"/>
        <w:rPr>
          <w:rFonts w:ascii="Aptos" w:eastAsia="Aptos" w:hAnsi="Aptos" w:cs="Aptos"/>
          <w:i/>
          <w:iCs/>
          <w:color w:val="0000FF"/>
          <w:highlight w:val="yellow"/>
        </w:rPr>
      </w:pPr>
    </w:p>
    <w:p w14:paraId="6017F22B" w14:textId="5B171EC4" w:rsidR="00836170" w:rsidRDefault="00836170" w:rsidP="649101EA">
      <w:pPr>
        <w:rPr>
          <w:rFonts w:ascii="Aptos" w:eastAsia="Aptos" w:hAnsi="Aptos" w:cs="Aptos"/>
          <w:b/>
          <w:bCs/>
          <w:sz w:val="28"/>
          <w:szCs w:val="28"/>
        </w:rPr>
      </w:pPr>
    </w:p>
    <w:p w14:paraId="139531BB" w14:textId="0E07E63A" w:rsidR="00C010F3" w:rsidRPr="00AA646D" w:rsidRDefault="00255E46" w:rsidP="649101EA">
      <w:pPr>
        <w:pStyle w:val="Heading3"/>
        <w:spacing w:before="0" w:beforeAutospacing="0" w:after="0" w:afterAutospacing="0"/>
        <w:jc w:val="both"/>
        <w:rPr>
          <w:rFonts w:ascii="Aptos" w:eastAsia="Aptos" w:hAnsi="Aptos" w:cs="Aptos"/>
          <w:i/>
          <w:iCs/>
          <w:color w:val="0000FF"/>
        </w:rPr>
      </w:pPr>
      <w:r w:rsidRPr="649101EA">
        <w:rPr>
          <w:rFonts w:ascii="Aptos" w:eastAsia="Aptos" w:hAnsi="Aptos" w:cs="Aptos"/>
          <w:sz w:val="28"/>
          <w:szCs w:val="28"/>
        </w:rPr>
        <w:t>Projekta īstenošanas kapacitāte</w:t>
      </w:r>
      <w:r w:rsidR="000247B1" w:rsidRPr="649101EA">
        <w:rPr>
          <w:rFonts w:ascii="Aptos" w:eastAsia="Aptos" w:hAnsi="Aptos" w:cs="Aptos"/>
          <w:sz w:val="28"/>
          <w:szCs w:val="28"/>
        </w:rPr>
        <w:t xml:space="preserve"> </w:t>
      </w:r>
    </w:p>
    <w:p w14:paraId="6EBF23E6" w14:textId="12D62481" w:rsidR="004265A2" w:rsidRDefault="00B83EA6" w:rsidP="649101EA">
      <w:pPr>
        <w:jc w:val="both"/>
        <w:rPr>
          <w:rFonts w:ascii="Aptos" w:eastAsia="Aptos" w:hAnsi="Aptos" w:cs="Aptos"/>
          <w:color w:val="0000FF"/>
        </w:rPr>
      </w:pPr>
      <w:r>
        <w:rPr>
          <w:noProof/>
        </w:rPr>
        <w:drawing>
          <wp:inline distT="0" distB="0" distL="0" distR="0" wp14:anchorId="3C4312F9" wp14:editId="3867E129">
            <wp:extent cx="6119494" cy="1539875"/>
            <wp:effectExtent l="0" t="0" r="0" b="3175"/>
            <wp:docPr id="1729369867"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6119494" cy="1539875"/>
                    </a:xfrm>
                    <a:prstGeom prst="rect">
                      <a:avLst/>
                    </a:prstGeom>
                  </pic:spPr>
                </pic:pic>
              </a:graphicData>
            </a:graphic>
          </wp:inline>
        </w:drawing>
      </w:r>
    </w:p>
    <w:p w14:paraId="35C7127F" w14:textId="77777777" w:rsidR="00241192" w:rsidRDefault="00241192" w:rsidP="649101EA">
      <w:pPr>
        <w:jc w:val="both"/>
        <w:rPr>
          <w:rFonts w:ascii="Aptos" w:eastAsia="Aptos" w:hAnsi="Aptos" w:cs="Aptos"/>
          <w:b/>
          <w:bCs/>
          <w:i/>
          <w:iCs/>
          <w:color w:val="0000FF"/>
        </w:rPr>
      </w:pPr>
      <w:bookmarkStart w:id="5" w:name="_Hlk140487679"/>
    </w:p>
    <w:p w14:paraId="7791523C" w14:textId="3430234D" w:rsidR="00AF0EE7" w:rsidRDefault="00AF0EE7" w:rsidP="649101EA">
      <w:pPr>
        <w:jc w:val="both"/>
        <w:rPr>
          <w:rFonts w:ascii="Aptos" w:eastAsia="Aptos" w:hAnsi="Aptos" w:cs="Aptos"/>
          <w:b/>
          <w:bCs/>
          <w:i/>
          <w:iCs/>
          <w:color w:val="0000FF"/>
        </w:rPr>
      </w:pPr>
      <w:r w:rsidRPr="649101EA">
        <w:rPr>
          <w:rFonts w:ascii="Aptos" w:eastAsia="Aptos" w:hAnsi="Aptos" w:cs="Aptos"/>
          <w:b/>
          <w:bCs/>
          <w:i/>
          <w:iCs/>
          <w:color w:val="0000FF"/>
        </w:rPr>
        <w:t>Šajā sadaļā projekta iesniedzējs:</w:t>
      </w:r>
    </w:p>
    <w:bookmarkEnd w:id="5"/>
    <w:p w14:paraId="1CD10D14" w14:textId="77777777" w:rsidR="00105780" w:rsidRDefault="00EF0721" w:rsidP="00105780">
      <w:pPr>
        <w:numPr>
          <w:ilvl w:val="0"/>
          <w:numId w:val="17"/>
        </w:numPr>
        <w:spacing w:after="120"/>
        <w:jc w:val="both"/>
        <w:rPr>
          <w:rFonts w:ascii="Aptos" w:eastAsia="Aptos" w:hAnsi="Aptos" w:cs="Aptos"/>
          <w:i/>
          <w:iCs/>
          <w:color w:val="0000FF"/>
        </w:rPr>
      </w:pPr>
      <w:r w:rsidRPr="649101EA">
        <w:rPr>
          <w:rFonts w:ascii="Aptos" w:eastAsia="Aptos" w:hAnsi="Aptos" w:cs="Aptos"/>
          <w:i/>
          <w:iCs/>
          <w:color w:val="0000FF"/>
        </w:rPr>
        <w:t>apraksta projekta vadības un īstenošanas procesu un tā organizēšanu;</w:t>
      </w:r>
    </w:p>
    <w:p w14:paraId="76EF07D2" w14:textId="4F9A8289" w:rsidR="00105780" w:rsidRPr="00EE33FE" w:rsidRDefault="00105780" w:rsidP="00105780">
      <w:pPr>
        <w:numPr>
          <w:ilvl w:val="0"/>
          <w:numId w:val="17"/>
        </w:numPr>
        <w:spacing w:after="120"/>
        <w:jc w:val="both"/>
        <w:rPr>
          <w:rFonts w:ascii="Aptos" w:eastAsia="Aptos" w:hAnsi="Aptos" w:cs="Aptos"/>
          <w:i/>
          <w:iCs/>
          <w:color w:val="0000FF"/>
        </w:rPr>
      </w:pPr>
      <w:r w:rsidRPr="00105780">
        <w:rPr>
          <w:rFonts w:ascii="Aptos" w:eastAsia="Times New Roman" w:hAnsi="Aptos"/>
          <w:i/>
          <w:iCs/>
          <w:color w:val="0000FF"/>
        </w:rPr>
        <w:t>apraksta iepirkuma procedūras veikšanu (vai ir uzsākta, noslēgusies) un citu informāciju, kas liecina par projekta iesniedzēja kapacitāti īstenot projektā plānotās darbības</w:t>
      </w:r>
      <w:r w:rsidR="009C35F3">
        <w:rPr>
          <w:rFonts w:ascii="Aptos" w:eastAsia="Times New Roman" w:hAnsi="Aptos"/>
          <w:i/>
          <w:iCs/>
          <w:color w:val="0000FF"/>
        </w:rPr>
        <w:t xml:space="preserve">. </w:t>
      </w:r>
      <w:r w:rsidR="009C35F3" w:rsidRPr="00411E40">
        <w:rPr>
          <w:rFonts w:ascii="Aptos" w:eastAsia="Times New Roman" w:hAnsi="Aptos"/>
          <w:i/>
          <w:iCs/>
          <w:color w:val="0000FF"/>
        </w:rPr>
        <w:t>Ja iepirkuma dokumentācija pieejama Elektronisko iepirkumu sistēmā (turpmāk – EIS) un/vai Iepirkumu uzraudzības biroja (turpmāk – IUB), norāda saiti uz iepirkuma dokumentāciju</w:t>
      </w:r>
      <w:r w:rsidRPr="00105780">
        <w:rPr>
          <w:rFonts w:ascii="Aptos" w:eastAsia="Times New Roman" w:hAnsi="Aptos"/>
          <w:i/>
          <w:iCs/>
          <w:color w:val="0000FF"/>
        </w:rPr>
        <w:t>;</w:t>
      </w:r>
    </w:p>
    <w:p w14:paraId="2D4DF50F" w14:textId="1FCBA52E" w:rsidR="00EE33FE" w:rsidRPr="00301AD1" w:rsidRDefault="00EE33FE" w:rsidP="00105780">
      <w:pPr>
        <w:numPr>
          <w:ilvl w:val="0"/>
          <w:numId w:val="17"/>
        </w:numPr>
        <w:spacing w:after="120"/>
        <w:jc w:val="both"/>
        <w:rPr>
          <w:rFonts w:ascii="Aptos" w:eastAsia="Aptos" w:hAnsi="Aptos" w:cs="Aptos"/>
          <w:i/>
          <w:iCs/>
          <w:color w:val="0000FF"/>
        </w:rPr>
      </w:pPr>
      <w:r w:rsidRPr="00411E40">
        <w:rPr>
          <w:rFonts w:ascii="Aptos" w:eastAsia="Times New Roman" w:hAnsi="Aptos"/>
          <w:i/>
          <w:iCs/>
          <w:color w:val="0000FF"/>
        </w:rPr>
        <w:t>iekļauj informāciju par projekta būvniecības darbību īstenošanas gatavību, t.sk. norāda informāciju par tehniskās dokumentācijas gatavību</w:t>
      </w:r>
      <w:r w:rsidR="000C2FC2">
        <w:rPr>
          <w:rFonts w:ascii="Aptos" w:eastAsia="Times New Roman" w:hAnsi="Aptos"/>
          <w:i/>
          <w:iCs/>
          <w:color w:val="0000FF"/>
        </w:rPr>
        <w:t>.</w:t>
      </w:r>
      <w:r w:rsidRPr="00411E40">
        <w:rPr>
          <w:rFonts w:ascii="Aptos" w:eastAsia="Times New Roman" w:hAnsi="Aptos"/>
          <w:i/>
          <w:iCs/>
          <w:color w:val="0000FF"/>
        </w:rPr>
        <w:t xml:space="preserve"> Ja būvniecības dokumentācija pieejama Būvniecības informācijas sistēmā (turpmāk – BIS), norāda BIS lietas numuru</w:t>
      </w:r>
      <w:r w:rsidR="000C2FC2">
        <w:rPr>
          <w:rFonts w:ascii="Aptos" w:eastAsia="Times New Roman" w:hAnsi="Aptos"/>
          <w:i/>
          <w:iCs/>
          <w:color w:val="0000FF"/>
        </w:rPr>
        <w:t>;</w:t>
      </w:r>
    </w:p>
    <w:p w14:paraId="379485C9" w14:textId="4983BE01" w:rsidR="00301AD1" w:rsidRPr="00105780" w:rsidRDefault="00301AD1" w:rsidP="00105780">
      <w:pPr>
        <w:numPr>
          <w:ilvl w:val="0"/>
          <w:numId w:val="17"/>
        </w:numPr>
        <w:spacing w:after="120"/>
        <w:jc w:val="both"/>
        <w:rPr>
          <w:rFonts w:ascii="Aptos" w:eastAsia="Aptos" w:hAnsi="Aptos" w:cs="Aptos"/>
          <w:i/>
          <w:iCs/>
          <w:color w:val="0000FF"/>
        </w:rPr>
      </w:pPr>
      <w:r w:rsidRPr="649101EA">
        <w:rPr>
          <w:rFonts w:ascii="Aptos" w:eastAsia="Aptos" w:hAnsi="Aptos" w:cs="Aptos"/>
          <w:i/>
          <w:iCs/>
          <w:color w:val="0000FF"/>
        </w:rPr>
        <w:t>norāda, ka tiks nodrošinās komunikācijas un vizuālās identitātes pasākumus saskaņā ar regulas Nr. 2021/1060 47. un 50. pantu un normatīvajiem aktiem, kas nosaka kārtību, kādā Eiropas Savienības fondu vadībā iesaistītās institūcijas nodrošina šo fondu ieviešanu 2021.–2027. gada plānošanas periodā</w:t>
      </w:r>
      <w:r w:rsidR="00E47E0B">
        <w:rPr>
          <w:rFonts w:ascii="Aptos" w:eastAsia="Aptos" w:hAnsi="Aptos" w:cs="Aptos"/>
          <w:i/>
          <w:iCs/>
          <w:color w:val="0000FF"/>
        </w:rPr>
        <w:t>.</w:t>
      </w:r>
    </w:p>
    <w:p w14:paraId="76DCC9D1" w14:textId="77777777" w:rsidR="00356681" w:rsidRPr="006E570C" w:rsidRDefault="00356681" w:rsidP="649101EA">
      <w:pPr>
        <w:spacing w:after="120"/>
        <w:ind w:left="357"/>
        <w:jc w:val="both"/>
        <w:rPr>
          <w:rFonts w:ascii="Aptos" w:eastAsia="Aptos" w:hAnsi="Aptos" w:cs="Aptos"/>
          <w:i/>
          <w:iCs/>
          <w:color w:val="0000FF"/>
        </w:rPr>
      </w:pPr>
    </w:p>
    <w:p w14:paraId="20CF825B" w14:textId="2F067A62" w:rsidR="009E54D4" w:rsidRPr="00FF0F69" w:rsidRDefault="00AC5142" w:rsidP="649101EA">
      <w:pPr>
        <w:pStyle w:val="Heading3"/>
        <w:spacing w:before="0" w:beforeAutospacing="0" w:after="0" w:afterAutospacing="0"/>
        <w:jc w:val="both"/>
        <w:rPr>
          <w:rFonts w:ascii="Aptos" w:eastAsia="Aptos" w:hAnsi="Aptos" w:cs="Aptos"/>
          <w:sz w:val="28"/>
          <w:szCs w:val="28"/>
        </w:rPr>
      </w:pPr>
      <w:r w:rsidRPr="649101EA">
        <w:rPr>
          <w:rFonts w:ascii="Aptos" w:eastAsia="Aptos" w:hAnsi="Aptos" w:cs="Aptos"/>
          <w:sz w:val="28"/>
          <w:szCs w:val="28"/>
        </w:rPr>
        <w:t>Projekta finansiālā kapacitāte</w:t>
      </w:r>
      <w:r w:rsidR="000247B1" w:rsidRPr="649101EA">
        <w:rPr>
          <w:rFonts w:ascii="Aptos" w:eastAsia="Aptos" w:hAnsi="Aptos" w:cs="Aptos"/>
          <w:sz w:val="28"/>
          <w:szCs w:val="28"/>
        </w:rPr>
        <w:t xml:space="preserve"> </w:t>
      </w:r>
    </w:p>
    <w:p w14:paraId="592D2181" w14:textId="0F22722B" w:rsidR="00052C66" w:rsidRPr="00A564A5" w:rsidRDefault="005E2C02" w:rsidP="649101EA">
      <w:pPr>
        <w:jc w:val="both"/>
        <w:rPr>
          <w:rFonts w:ascii="Aptos" w:eastAsia="Aptos" w:hAnsi="Aptos" w:cs="Aptos"/>
          <w:i/>
          <w:iCs/>
          <w:color w:val="0000FF"/>
          <w:highlight w:val="yellow"/>
        </w:rPr>
      </w:pPr>
      <w:r>
        <w:rPr>
          <w:noProof/>
        </w:rPr>
        <w:drawing>
          <wp:inline distT="0" distB="0" distL="0" distR="0" wp14:anchorId="3782A2E1" wp14:editId="23498346">
            <wp:extent cx="6119494" cy="1524635"/>
            <wp:effectExtent l="0" t="0" r="0" b="0"/>
            <wp:docPr id="350068752" name="Picture 1"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6119494" cy="1524635"/>
                    </a:xfrm>
                    <a:prstGeom prst="rect">
                      <a:avLst/>
                    </a:prstGeom>
                  </pic:spPr>
                </pic:pic>
              </a:graphicData>
            </a:graphic>
          </wp:inline>
        </w:drawing>
      </w:r>
    </w:p>
    <w:p w14:paraId="59C4725D" w14:textId="77777777" w:rsidR="000F40BA" w:rsidRDefault="000F40BA" w:rsidP="649101EA">
      <w:pPr>
        <w:spacing w:after="120"/>
        <w:jc w:val="both"/>
        <w:rPr>
          <w:rFonts w:ascii="Aptos" w:eastAsia="Aptos" w:hAnsi="Aptos" w:cs="Aptos"/>
          <w:i/>
          <w:iCs/>
          <w:color w:val="0000FF"/>
        </w:rPr>
      </w:pPr>
      <w:r w:rsidRPr="649101EA">
        <w:rPr>
          <w:rFonts w:ascii="Aptos" w:eastAsia="Aptos" w:hAnsi="Aptos" w:cs="Aptos"/>
          <w:b/>
          <w:bCs/>
          <w:i/>
          <w:iCs/>
          <w:color w:val="0000FF"/>
        </w:rPr>
        <w:t>Šajā sadaļā projekta iesniedzējs</w:t>
      </w:r>
      <w:r w:rsidRPr="649101EA">
        <w:rPr>
          <w:rFonts w:ascii="Aptos" w:eastAsia="Aptos" w:hAnsi="Aptos" w:cs="Aptos"/>
          <w:i/>
          <w:iCs/>
          <w:color w:val="0000FF"/>
        </w:rPr>
        <w:t xml:space="preserve"> </w:t>
      </w:r>
      <w:r w:rsidRPr="649101EA">
        <w:rPr>
          <w:rFonts w:ascii="Aptos" w:eastAsia="Aptos" w:hAnsi="Aptos" w:cs="Aptos"/>
          <w:b/>
          <w:bCs/>
          <w:i/>
          <w:iCs/>
          <w:color w:val="0000FF"/>
        </w:rPr>
        <w:t>raksturo projekta finansiālo kapacitāti, t.sk.:</w:t>
      </w:r>
    </w:p>
    <w:p w14:paraId="60643FC3" w14:textId="5F12F451" w:rsidR="000F40BA" w:rsidRDefault="004F15FF" w:rsidP="649101EA">
      <w:pPr>
        <w:pStyle w:val="ListParagraph"/>
        <w:numPr>
          <w:ilvl w:val="0"/>
          <w:numId w:val="16"/>
        </w:numPr>
        <w:spacing w:line="256" w:lineRule="auto"/>
        <w:jc w:val="both"/>
        <w:rPr>
          <w:rFonts w:ascii="Aptos" w:eastAsia="Aptos" w:hAnsi="Aptos" w:cs="Aptos"/>
          <w:i/>
          <w:iCs/>
          <w:color w:val="0000FF"/>
          <w:sz w:val="24"/>
          <w:szCs w:val="24"/>
        </w:rPr>
      </w:pPr>
      <w:r w:rsidRPr="649101EA">
        <w:rPr>
          <w:rFonts w:ascii="Aptos" w:eastAsia="Aptos" w:hAnsi="Aptos" w:cs="Aptos"/>
          <w:i/>
          <w:iCs/>
          <w:color w:val="0000FF"/>
          <w:sz w:val="24"/>
          <w:szCs w:val="24"/>
        </w:rPr>
        <w:t xml:space="preserve">norāda informāciju par </w:t>
      </w:r>
      <w:r w:rsidR="00EB7966">
        <w:rPr>
          <w:rFonts w:ascii="Aptos" w:eastAsia="Aptos" w:hAnsi="Aptos" w:cs="Aptos"/>
          <w:i/>
          <w:iCs/>
          <w:color w:val="0000FF"/>
          <w:sz w:val="24"/>
          <w:szCs w:val="24"/>
        </w:rPr>
        <w:t xml:space="preserve">projekta iesniedzēja un sadarbības partnera </w:t>
      </w:r>
      <w:r w:rsidRPr="649101EA">
        <w:rPr>
          <w:rFonts w:ascii="Aptos" w:eastAsia="Aptos" w:hAnsi="Aptos" w:cs="Aptos"/>
          <w:i/>
          <w:iCs/>
          <w:color w:val="0000FF"/>
          <w:sz w:val="24"/>
          <w:szCs w:val="24"/>
        </w:rPr>
        <w:t>finansējuma avotiem kopējo izmaksu</w:t>
      </w:r>
      <w:r w:rsidR="002E185D">
        <w:rPr>
          <w:rFonts w:ascii="Aptos" w:eastAsia="Aptos" w:hAnsi="Aptos" w:cs="Aptos"/>
          <w:i/>
          <w:iCs/>
          <w:color w:val="0000FF"/>
          <w:sz w:val="24"/>
          <w:szCs w:val="24"/>
        </w:rPr>
        <w:t xml:space="preserve"> nodrošināšanai</w:t>
      </w:r>
      <w:r w:rsidRPr="649101EA">
        <w:rPr>
          <w:rFonts w:ascii="Aptos" w:eastAsia="Aptos" w:hAnsi="Aptos" w:cs="Aptos"/>
          <w:i/>
          <w:iCs/>
          <w:color w:val="0000FF"/>
          <w:sz w:val="24"/>
          <w:szCs w:val="24"/>
        </w:rPr>
        <w:t xml:space="preserve">, tajā skaitā </w:t>
      </w:r>
      <w:r w:rsidR="006F687A">
        <w:rPr>
          <w:rFonts w:ascii="Aptos" w:eastAsia="Aptos" w:hAnsi="Aptos" w:cs="Aptos"/>
          <w:i/>
          <w:iCs/>
          <w:color w:val="0000FF"/>
          <w:sz w:val="24"/>
          <w:szCs w:val="24"/>
        </w:rPr>
        <w:t xml:space="preserve">norāda </w:t>
      </w:r>
      <w:r w:rsidRPr="649101EA">
        <w:rPr>
          <w:rFonts w:ascii="Aptos" w:eastAsia="Aptos" w:hAnsi="Aptos" w:cs="Aptos"/>
          <w:i/>
          <w:iCs/>
          <w:color w:val="0000FF"/>
          <w:sz w:val="24"/>
          <w:szCs w:val="24"/>
        </w:rPr>
        <w:t>projektā iekļaut</w:t>
      </w:r>
      <w:r w:rsidR="00461EAF">
        <w:rPr>
          <w:rFonts w:ascii="Aptos" w:eastAsia="Aptos" w:hAnsi="Aptos" w:cs="Aptos"/>
          <w:i/>
          <w:iCs/>
          <w:color w:val="0000FF"/>
          <w:sz w:val="24"/>
          <w:szCs w:val="24"/>
        </w:rPr>
        <w:t>ās</w:t>
      </w:r>
      <w:r w:rsidRPr="649101EA">
        <w:rPr>
          <w:rFonts w:ascii="Aptos" w:eastAsia="Aptos" w:hAnsi="Aptos" w:cs="Aptos"/>
          <w:i/>
          <w:iCs/>
          <w:color w:val="0000FF"/>
          <w:sz w:val="24"/>
          <w:szCs w:val="24"/>
        </w:rPr>
        <w:t xml:space="preserve"> un </w:t>
      </w:r>
      <w:proofErr w:type="spellStart"/>
      <w:r w:rsidRPr="649101EA">
        <w:rPr>
          <w:rFonts w:ascii="Aptos" w:eastAsia="Aptos" w:hAnsi="Aptos" w:cs="Aptos"/>
          <w:i/>
          <w:iCs/>
          <w:color w:val="0000FF"/>
          <w:sz w:val="24"/>
          <w:szCs w:val="24"/>
        </w:rPr>
        <w:t>ārpusprojekta</w:t>
      </w:r>
      <w:proofErr w:type="spellEnd"/>
      <w:r w:rsidR="002E185D">
        <w:rPr>
          <w:rFonts w:ascii="Aptos" w:eastAsia="Aptos" w:hAnsi="Aptos" w:cs="Aptos"/>
          <w:i/>
          <w:iCs/>
          <w:color w:val="0000FF"/>
          <w:sz w:val="24"/>
          <w:szCs w:val="24"/>
        </w:rPr>
        <w:t xml:space="preserve"> izmaks</w:t>
      </w:r>
      <w:r w:rsidR="00461EAF">
        <w:rPr>
          <w:rFonts w:ascii="Aptos" w:eastAsia="Aptos" w:hAnsi="Aptos" w:cs="Aptos"/>
          <w:i/>
          <w:iCs/>
          <w:color w:val="0000FF"/>
          <w:sz w:val="24"/>
          <w:szCs w:val="24"/>
        </w:rPr>
        <w:t>as</w:t>
      </w:r>
      <w:r w:rsidRPr="649101EA">
        <w:rPr>
          <w:rFonts w:ascii="Aptos" w:eastAsia="Aptos" w:hAnsi="Aptos" w:cs="Aptos"/>
          <w:i/>
          <w:iCs/>
          <w:color w:val="0000FF"/>
          <w:sz w:val="24"/>
          <w:szCs w:val="24"/>
        </w:rPr>
        <w:t xml:space="preserve"> (projektā pēc būtības neiekļaujamās izmaksas) (ja attiecināms</w:t>
      </w:r>
      <w:r w:rsidR="00FE3179">
        <w:rPr>
          <w:rFonts w:ascii="Aptos" w:eastAsia="Aptos" w:hAnsi="Aptos" w:cs="Aptos"/>
          <w:i/>
          <w:iCs/>
          <w:color w:val="0000FF"/>
          <w:sz w:val="24"/>
          <w:szCs w:val="24"/>
        </w:rPr>
        <w:t>)</w:t>
      </w:r>
      <w:r w:rsidR="000F40BA" w:rsidRPr="649101EA">
        <w:rPr>
          <w:rFonts w:ascii="Aptos" w:eastAsia="Aptos" w:hAnsi="Aptos" w:cs="Aptos"/>
          <w:i/>
          <w:iCs/>
          <w:color w:val="0000FF"/>
          <w:sz w:val="24"/>
          <w:szCs w:val="24"/>
        </w:rPr>
        <w:t>;</w:t>
      </w:r>
    </w:p>
    <w:p w14:paraId="63331036" w14:textId="3B96941C" w:rsidR="00045B93" w:rsidRPr="00AC2DD1" w:rsidRDefault="002D6AA8" w:rsidP="00AC2DD1">
      <w:pPr>
        <w:pStyle w:val="ListParagraph"/>
        <w:numPr>
          <w:ilvl w:val="0"/>
          <w:numId w:val="16"/>
        </w:numPr>
        <w:spacing w:after="0" w:line="240" w:lineRule="auto"/>
        <w:contextualSpacing w:val="0"/>
        <w:jc w:val="both"/>
        <w:rPr>
          <w:rFonts w:ascii="Aptos" w:eastAsia="Aptos" w:hAnsi="Aptos" w:cs="Aptos"/>
          <w:sz w:val="24"/>
          <w:szCs w:val="24"/>
        </w:rPr>
      </w:pPr>
      <w:r w:rsidRPr="00D21D9E">
        <w:rPr>
          <w:rFonts w:ascii="Aptos" w:eastAsia="Aptos" w:hAnsi="Aptos" w:cs="Aptos"/>
          <w:i/>
          <w:iCs/>
          <w:color w:val="0000FF"/>
          <w:sz w:val="24"/>
          <w:szCs w:val="24"/>
          <w:lang w:val="lv"/>
        </w:rPr>
        <w:t>sniedz pamatojumu par projekta iesnieguma iesniedzēja</w:t>
      </w:r>
      <w:r>
        <w:rPr>
          <w:rFonts w:ascii="Aptos" w:eastAsia="Aptos" w:hAnsi="Aptos" w:cs="Aptos"/>
          <w:i/>
          <w:iCs/>
          <w:color w:val="0000FF"/>
          <w:sz w:val="24"/>
          <w:szCs w:val="24"/>
          <w:lang w:val="lv"/>
        </w:rPr>
        <w:t xml:space="preserve"> un sadarbības partnera (ja attiecināms)</w:t>
      </w:r>
      <w:r w:rsidRPr="00D21D9E">
        <w:rPr>
          <w:rFonts w:ascii="Aptos" w:eastAsia="Aptos" w:hAnsi="Aptos" w:cs="Aptos"/>
          <w:i/>
          <w:iCs/>
          <w:color w:val="0000FF"/>
          <w:sz w:val="24"/>
          <w:szCs w:val="24"/>
          <w:lang w:val="lv"/>
        </w:rPr>
        <w:t xml:space="preserve"> spēju nodrošināt nepieciešamo līdzfinansējumu, t.sk., pamato pieejamību norādītajiem finansējuma avotiem projekta īstenošanas laikā un pamato nepārtrauktas finanšu plūsmas nodrošināšanu projekta ieviešanai tā plānotajā apjomā un termiņā</w:t>
      </w:r>
      <w:r w:rsidR="00C606EB">
        <w:rPr>
          <w:rFonts w:ascii="Aptos" w:eastAsia="Aptos" w:hAnsi="Aptos" w:cs="Aptos"/>
          <w:i/>
          <w:iCs/>
          <w:color w:val="0000FF"/>
          <w:sz w:val="24"/>
          <w:szCs w:val="24"/>
          <w:lang w:val="lv"/>
        </w:rPr>
        <w:t xml:space="preserve"> saskaņā ar SAM MK noteikumu </w:t>
      </w:r>
      <w:r w:rsidR="00744FC2">
        <w:rPr>
          <w:rFonts w:ascii="Aptos" w:eastAsia="Aptos" w:hAnsi="Aptos" w:cs="Aptos"/>
          <w:i/>
          <w:iCs/>
          <w:color w:val="0000FF"/>
          <w:sz w:val="24"/>
          <w:szCs w:val="24"/>
          <w:lang w:val="lv"/>
        </w:rPr>
        <w:t>18. Punktā noteikto</w:t>
      </w:r>
      <w:r w:rsidRPr="00D21D9E">
        <w:rPr>
          <w:rFonts w:ascii="Aptos" w:eastAsia="Aptos" w:hAnsi="Aptos" w:cs="Aptos"/>
          <w:i/>
          <w:iCs/>
          <w:color w:val="0000FF"/>
          <w:sz w:val="24"/>
          <w:szCs w:val="24"/>
          <w:lang w:val="lv"/>
        </w:rPr>
        <w:t xml:space="preserve">. </w:t>
      </w:r>
    </w:p>
    <w:p w14:paraId="12A560EA" w14:textId="1BEDAD62" w:rsidR="00667F0F" w:rsidRPr="003A5514" w:rsidRDefault="00667F0F" w:rsidP="649101EA">
      <w:pPr>
        <w:numPr>
          <w:ilvl w:val="0"/>
          <w:numId w:val="16"/>
        </w:numPr>
        <w:spacing w:after="120"/>
        <w:jc w:val="both"/>
        <w:rPr>
          <w:rFonts w:ascii="Aptos" w:eastAsia="Aptos" w:hAnsi="Aptos" w:cs="Aptos"/>
          <w:i/>
          <w:iCs/>
          <w:color w:val="0000FF"/>
        </w:rPr>
      </w:pPr>
      <w:r w:rsidRPr="649101EA">
        <w:rPr>
          <w:rFonts w:ascii="Aptos" w:eastAsia="Aptos" w:hAnsi="Aptos" w:cs="Aptos"/>
          <w:i/>
          <w:iCs/>
          <w:color w:val="0000FF"/>
        </w:rPr>
        <w:t>norāda informāciju, vai un kādā apmērā plānots pieprasīt avansu projekta īstenošanai</w:t>
      </w:r>
      <w:r w:rsidR="00137D80" w:rsidRPr="649101EA">
        <w:rPr>
          <w:rFonts w:ascii="Aptos" w:eastAsia="Aptos" w:hAnsi="Aptos" w:cs="Aptos"/>
          <w:i/>
          <w:iCs/>
          <w:color w:val="0000FF"/>
        </w:rPr>
        <w:t xml:space="preserve"> </w:t>
      </w:r>
      <w:r w:rsidR="00DC1471">
        <w:rPr>
          <w:rFonts w:ascii="Aptos" w:eastAsia="Aptos" w:hAnsi="Aptos" w:cs="Aptos"/>
          <w:i/>
          <w:iCs/>
          <w:color w:val="0000FF"/>
        </w:rPr>
        <w:t xml:space="preserve">atbilstoši SAM MK noteikumu 43. punktam. </w:t>
      </w:r>
      <w:r w:rsidR="006E42B9" w:rsidRPr="649101EA">
        <w:rPr>
          <w:rFonts w:ascii="Aptos" w:eastAsia="Aptos" w:hAnsi="Aptos" w:cs="Aptos"/>
          <w:i/>
          <w:iCs/>
          <w:color w:val="0000FF"/>
        </w:rPr>
        <w:t xml:space="preserve"> </w:t>
      </w:r>
      <w:r w:rsidR="004B7191" w:rsidRPr="649101EA">
        <w:rPr>
          <w:rFonts w:ascii="Aptos" w:eastAsia="Aptos" w:hAnsi="Aptos" w:cs="Aptos"/>
          <w:i/>
          <w:iCs/>
          <w:color w:val="0000FF"/>
        </w:rPr>
        <w:t xml:space="preserve">Finansējuma saņēmējam avansu var piešķirt līdz </w:t>
      </w:r>
      <w:r w:rsidR="008A1F7E">
        <w:rPr>
          <w:rFonts w:ascii="Aptos" w:eastAsia="Aptos" w:hAnsi="Aptos" w:cs="Aptos"/>
          <w:i/>
          <w:iCs/>
          <w:color w:val="0000FF"/>
        </w:rPr>
        <w:t>5</w:t>
      </w:r>
      <w:r w:rsidR="004B7191" w:rsidRPr="649101EA">
        <w:rPr>
          <w:rFonts w:ascii="Aptos" w:eastAsia="Aptos" w:hAnsi="Aptos" w:cs="Aptos"/>
          <w:i/>
          <w:iCs/>
          <w:color w:val="0000FF"/>
        </w:rPr>
        <w:t>0 % no projektam piešķirtā Eiropas Reģionālās attīstības fonda finansējuma un, ja tas ir paredzēts projektā, valsts budžeta līdzfinansējuma kopsummas. Avansu var izmaksāt vairākos maksājumos. Avansa un starpposma maksājumu kopsumma nepārsniedz 90 % no projektam piešķirtā Eiropas Reģionālās attīstības fonda finansējuma un, ja tas ir paredzēts projektā, valsts budžeta līdzfinansējuma kopsummas.</w:t>
      </w:r>
    </w:p>
    <w:p w14:paraId="536F9437" w14:textId="7BCEA592" w:rsidR="00B16377" w:rsidRPr="00B16377" w:rsidRDefault="000F40BA" w:rsidP="649101EA">
      <w:pPr>
        <w:pStyle w:val="ListParagraph"/>
        <w:numPr>
          <w:ilvl w:val="0"/>
          <w:numId w:val="16"/>
        </w:numPr>
        <w:spacing w:after="120" w:line="240" w:lineRule="auto"/>
        <w:ind w:left="714" w:hanging="357"/>
        <w:jc w:val="both"/>
        <w:rPr>
          <w:rFonts w:ascii="Aptos" w:eastAsia="Aptos" w:hAnsi="Aptos" w:cs="Aptos"/>
          <w:i/>
          <w:iCs/>
          <w:color w:val="0000FF"/>
          <w:sz w:val="24"/>
          <w:szCs w:val="24"/>
        </w:rPr>
      </w:pPr>
      <w:r w:rsidRPr="649101EA">
        <w:rPr>
          <w:rFonts w:ascii="Aptos" w:eastAsia="Aptos" w:hAnsi="Aptos" w:cs="Aptos"/>
          <w:i/>
          <w:iCs/>
          <w:color w:val="0000FF"/>
          <w:sz w:val="24"/>
          <w:szCs w:val="24"/>
        </w:rPr>
        <w:t>norāda, vai projekta attiecināmajās izmaksās ir iekļauts pievienotās vērtības nodoklis (turpmāk – PVN) atbilstoši Regulas  2021/1060</w:t>
      </w:r>
      <w:r w:rsidRPr="649101EA">
        <w:rPr>
          <w:rStyle w:val="FootnoteReference"/>
          <w:rFonts w:ascii="Aptos" w:eastAsia="Aptos" w:hAnsi="Aptos" w:cs="Aptos"/>
          <w:i/>
          <w:iCs/>
          <w:color w:val="0000FF"/>
          <w:sz w:val="24"/>
          <w:szCs w:val="24"/>
        </w:rPr>
        <w:footnoteReference w:id="3"/>
      </w:r>
      <w:r w:rsidRPr="649101EA">
        <w:rPr>
          <w:rFonts w:ascii="Aptos" w:eastAsia="Aptos" w:hAnsi="Aptos" w:cs="Aptos"/>
          <w:i/>
          <w:iCs/>
          <w:color w:val="0000FF"/>
          <w:sz w:val="24"/>
          <w:szCs w:val="24"/>
        </w:rPr>
        <w:t xml:space="preserve">  64. panta 1. punkta “c” apakšpunktā ietvertajiem nosacījumiem</w:t>
      </w:r>
      <w:r w:rsidR="00336E17">
        <w:rPr>
          <w:rFonts w:ascii="Aptos" w:eastAsia="Aptos" w:hAnsi="Aptos" w:cs="Aptos"/>
          <w:i/>
          <w:iCs/>
          <w:color w:val="0000FF"/>
          <w:sz w:val="24"/>
          <w:szCs w:val="24"/>
        </w:rPr>
        <w:t xml:space="preserve">, </w:t>
      </w:r>
      <w:r w:rsidRPr="649101EA">
        <w:rPr>
          <w:rFonts w:ascii="Aptos" w:eastAsia="Aptos" w:hAnsi="Aptos" w:cs="Aptos"/>
          <w:i/>
          <w:iCs/>
          <w:color w:val="0000FF"/>
          <w:sz w:val="24"/>
          <w:szCs w:val="24"/>
        </w:rPr>
        <w:t xml:space="preserve">ja </w:t>
      </w:r>
      <w:r w:rsidR="009A2177" w:rsidRPr="649101EA">
        <w:rPr>
          <w:rFonts w:ascii="Aptos" w:eastAsia="Aptos" w:hAnsi="Aptos" w:cs="Aptos"/>
          <w:i/>
          <w:iCs/>
          <w:color w:val="0000FF"/>
          <w:sz w:val="24"/>
          <w:szCs w:val="24"/>
        </w:rPr>
        <w:t>vien tie nav atgūstami saskaņā ar valsts normatīvajiem aktiem PVN jomā</w:t>
      </w:r>
      <w:r w:rsidR="0045563F" w:rsidRPr="649101EA">
        <w:rPr>
          <w:rFonts w:ascii="Aptos" w:eastAsia="Aptos" w:hAnsi="Aptos" w:cs="Aptos"/>
          <w:i/>
          <w:iCs/>
          <w:color w:val="0000FF"/>
          <w:sz w:val="24"/>
          <w:szCs w:val="24"/>
        </w:rPr>
        <w:t>.</w:t>
      </w:r>
    </w:p>
    <w:p w14:paraId="0084F5C9" w14:textId="180DC5C8" w:rsidR="38E9F8C5" w:rsidRDefault="38E9F8C5" w:rsidP="00747F8C">
      <w:pPr>
        <w:pStyle w:val="ListParagraph"/>
        <w:spacing w:after="120"/>
        <w:jc w:val="both"/>
        <w:rPr>
          <w:rFonts w:ascii="Aptos" w:eastAsia="Aptos" w:hAnsi="Aptos" w:cs="Aptos"/>
          <w:i/>
          <w:iCs/>
          <w:color w:val="0000FF"/>
          <w:sz w:val="24"/>
          <w:szCs w:val="24"/>
        </w:rPr>
      </w:pPr>
    </w:p>
    <w:p w14:paraId="3546F204" w14:textId="4BC88EE0" w:rsidR="144D1F7D" w:rsidRDefault="144D1F7D" w:rsidP="649101EA">
      <w:pPr>
        <w:pStyle w:val="ListParagraph"/>
        <w:spacing w:after="120"/>
        <w:jc w:val="both"/>
        <w:rPr>
          <w:rFonts w:ascii="Aptos" w:eastAsia="Aptos" w:hAnsi="Aptos" w:cs="Aptos"/>
          <w:i/>
          <w:iCs/>
          <w:color w:val="0000FF"/>
          <w:sz w:val="24"/>
          <w:szCs w:val="24"/>
        </w:rPr>
      </w:pPr>
    </w:p>
    <w:p w14:paraId="10B9CFD7" w14:textId="6301B452" w:rsidR="00AF7E04" w:rsidRPr="0003353A" w:rsidRDefault="00AF7E04" w:rsidP="649101EA">
      <w:pPr>
        <w:pStyle w:val="ListParagraph"/>
        <w:spacing w:after="120" w:line="240" w:lineRule="auto"/>
        <w:ind w:left="714"/>
        <w:jc w:val="both"/>
        <w:rPr>
          <w:rFonts w:ascii="Aptos" w:eastAsia="Aptos" w:hAnsi="Aptos" w:cs="Aptos"/>
          <w:i/>
          <w:iCs/>
          <w:color w:val="0000FF"/>
          <w:sz w:val="24"/>
          <w:szCs w:val="24"/>
        </w:rPr>
      </w:pPr>
      <w:r w:rsidRPr="649101EA">
        <w:rPr>
          <w:rFonts w:ascii="Aptos" w:eastAsia="Aptos" w:hAnsi="Aptos" w:cs="Aptos"/>
          <w:sz w:val="28"/>
          <w:szCs w:val="28"/>
        </w:rPr>
        <w:br w:type="page"/>
      </w:r>
    </w:p>
    <w:p w14:paraId="029D3518" w14:textId="20EBCA3A" w:rsidR="00455E2A" w:rsidRDefault="00AC5142" w:rsidP="649101EA">
      <w:pPr>
        <w:pStyle w:val="Heading3"/>
        <w:spacing w:before="0" w:beforeAutospacing="0" w:after="0" w:afterAutospacing="0"/>
        <w:jc w:val="both"/>
        <w:rPr>
          <w:rFonts w:ascii="Aptos" w:eastAsia="Aptos" w:hAnsi="Aptos" w:cs="Aptos"/>
          <w:sz w:val="28"/>
          <w:szCs w:val="28"/>
        </w:rPr>
      </w:pPr>
      <w:r w:rsidRPr="649101EA">
        <w:rPr>
          <w:rFonts w:ascii="Aptos" w:eastAsia="Aptos" w:hAnsi="Aptos" w:cs="Aptos"/>
          <w:sz w:val="28"/>
          <w:szCs w:val="28"/>
        </w:rPr>
        <w:t xml:space="preserve">Projekta risku </w:t>
      </w:r>
      <w:proofErr w:type="spellStart"/>
      <w:r w:rsidR="005A2362" w:rsidRPr="649101EA">
        <w:rPr>
          <w:rFonts w:ascii="Aptos" w:eastAsia="Aptos" w:hAnsi="Aptos" w:cs="Aptos"/>
          <w:sz w:val="28"/>
          <w:szCs w:val="28"/>
        </w:rPr>
        <w:t>i</w:t>
      </w:r>
      <w:r w:rsidR="00044867" w:rsidRPr="649101EA">
        <w:rPr>
          <w:rFonts w:ascii="Aptos" w:eastAsia="Aptos" w:hAnsi="Aptos" w:cs="Aptos"/>
          <w:sz w:val="28"/>
          <w:szCs w:val="28"/>
        </w:rPr>
        <w:t>z</w:t>
      </w:r>
      <w:r w:rsidR="005A2362" w:rsidRPr="649101EA">
        <w:rPr>
          <w:rFonts w:ascii="Aptos" w:eastAsia="Aptos" w:hAnsi="Aptos" w:cs="Aptos"/>
          <w:sz w:val="28"/>
          <w:szCs w:val="28"/>
        </w:rPr>
        <w:t>v</w:t>
      </w:r>
      <w:r w:rsidR="00044867" w:rsidRPr="649101EA">
        <w:rPr>
          <w:rFonts w:ascii="Aptos" w:eastAsia="Aptos" w:hAnsi="Aptos" w:cs="Aptos"/>
          <w:sz w:val="28"/>
          <w:szCs w:val="28"/>
        </w:rPr>
        <w:t>ē</w:t>
      </w:r>
      <w:r w:rsidR="005A2362" w:rsidRPr="649101EA">
        <w:rPr>
          <w:rFonts w:ascii="Aptos" w:eastAsia="Aptos" w:hAnsi="Aptos" w:cs="Aptos"/>
          <w:sz w:val="28"/>
          <w:szCs w:val="28"/>
        </w:rPr>
        <w:t>rtējums</w:t>
      </w:r>
      <w:proofErr w:type="spellEnd"/>
    </w:p>
    <w:p w14:paraId="1D6C8F7C" w14:textId="77777777" w:rsidR="00101A25" w:rsidRPr="00101A25" w:rsidRDefault="00101A25" w:rsidP="00101A25">
      <w:pPr>
        <w:jc w:val="both"/>
        <w:rPr>
          <w:rFonts w:ascii="Aptos" w:eastAsia="Aptos" w:hAnsi="Aptos" w:cs="Aptos"/>
          <w:bCs/>
          <w:iCs/>
          <w:color w:val="0000FF"/>
        </w:rPr>
      </w:pPr>
      <w:r w:rsidRPr="00101A25">
        <w:rPr>
          <w:rFonts w:ascii="Aptos" w:eastAsia="Aptos" w:hAnsi="Aptos" w:cs="Aptos"/>
          <w:b/>
          <w:iCs/>
          <w:color w:val="0000FF"/>
        </w:rPr>
        <w:t>Risku vadība projektā</w:t>
      </w:r>
      <w:r w:rsidRPr="00101A25">
        <w:rPr>
          <w:rFonts w:ascii="Aptos" w:eastAsia="Aptos" w:hAnsi="Aptos" w:cs="Aptos"/>
          <w:bCs/>
          <w:iCs/>
          <w:color w:val="0000FF"/>
        </w:rPr>
        <w:t xml:space="preserve"> nozīmē iespējamo problēmu (apdraudējumu) iepriekšēju apzināšanu, izvērtēšanu un pasākumu plānošanu, lai samazinātu to negatīvo ietekmi uz projekta norisi un rezultātiem.</w:t>
      </w:r>
    </w:p>
    <w:p w14:paraId="2C047768" w14:textId="68C93F44" w:rsidR="00F81282" w:rsidRPr="00101A25" w:rsidRDefault="00101A25" w:rsidP="00101A25">
      <w:pPr>
        <w:pStyle w:val="Heading3"/>
        <w:spacing w:before="0" w:beforeAutospacing="0" w:after="0" w:afterAutospacing="0"/>
        <w:jc w:val="both"/>
        <w:rPr>
          <w:rFonts w:ascii="Aptos" w:eastAsia="Aptos" w:hAnsi="Aptos" w:cs="Aptos"/>
          <w:b w:val="0"/>
          <w:iCs/>
          <w:sz w:val="24"/>
          <w:szCs w:val="24"/>
        </w:rPr>
      </w:pPr>
      <w:r w:rsidRPr="00101A25">
        <w:rPr>
          <w:rFonts w:ascii="Aptos" w:eastAsia="Aptos" w:hAnsi="Aptos" w:cs="Aptos"/>
          <w:bCs w:val="0"/>
          <w:iCs/>
          <w:color w:val="0000FF"/>
          <w:sz w:val="24"/>
          <w:szCs w:val="24"/>
        </w:rPr>
        <w:t>Risku vadība projektā palīdz</w:t>
      </w:r>
      <w:r w:rsidRPr="00101A25">
        <w:rPr>
          <w:rFonts w:ascii="Aptos" w:eastAsia="Aptos" w:hAnsi="Aptos" w:cs="Aptos"/>
          <w:b w:val="0"/>
          <w:iCs/>
          <w:color w:val="0000FF"/>
          <w:sz w:val="24"/>
          <w:szCs w:val="24"/>
        </w:rPr>
        <w:t xml:space="preserve"> novērst kavēšanos, neparedzētus izdevumus vai citu mērķu nesasniegšanu. Tāpēc jau projekta plānošanas laikā ir svarīgi domāt par to, kas varētu neizdoties, kāpēc tas var notikt un ko var darīt, lai no tā izvairītos vai mazinātu negatīvas sekas.</w:t>
      </w:r>
    </w:p>
    <w:tbl>
      <w:tblPr>
        <w:tblStyle w:val="TableGrid"/>
        <w:tblW w:w="9634" w:type="dxa"/>
        <w:tblLook w:val="04A0" w:firstRow="1" w:lastRow="0" w:firstColumn="1" w:lastColumn="0" w:noHBand="0" w:noVBand="1"/>
      </w:tblPr>
      <w:tblGrid>
        <w:gridCol w:w="5524"/>
        <w:gridCol w:w="4103"/>
        <w:gridCol w:w="7"/>
      </w:tblGrid>
      <w:tr w:rsidR="00E97714" w:rsidRPr="00A564A5" w14:paraId="53358A6E" w14:textId="77777777" w:rsidTr="649101EA">
        <w:trPr>
          <w:gridAfter w:val="1"/>
          <w:wAfter w:w="7" w:type="dxa"/>
          <w:trHeight w:val="2753"/>
        </w:trPr>
        <w:tc>
          <w:tcPr>
            <w:tcW w:w="5524" w:type="dxa"/>
            <w:vAlign w:val="center"/>
          </w:tcPr>
          <w:p w14:paraId="71F41B75" w14:textId="61427AEA" w:rsidR="00726E81" w:rsidRPr="00A564A5" w:rsidRDefault="00E97714" w:rsidP="649101EA">
            <w:pPr>
              <w:pStyle w:val="Heading3"/>
              <w:spacing w:before="0" w:beforeAutospacing="0" w:after="0" w:afterAutospacing="0"/>
              <w:rPr>
                <w:rFonts w:ascii="Aptos" w:eastAsia="Aptos" w:hAnsi="Aptos" w:cs="Aptos"/>
                <w:sz w:val="28"/>
                <w:szCs w:val="28"/>
                <w:highlight w:val="yellow"/>
              </w:rPr>
            </w:pPr>
            <w:r>
              <w:rPr>
                <w:noProof/>
              </w:rPr>
              <w:drawing>
                <wp:inline distT="0" distB="0" distL="0" distR="0" wp14:anchorId="4E72520D" wp14:editId="597A0512">
                  <wp:extent cx="3322726" cy="1419149"/>
                  <wp:effectExtent l="0" t="0" r="0" b="0"/>
                  <wp:docPr id="110474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322726" cy="1419149"/>
                          </a:xfrm>
                          <a:prstGeom prst="rect">
                            <a:avLst/>
                          </a:prstGeom>
                        </pic:spPr>
                      </pic:pic>
                    </a:graphicData>
                  </a:graphic>
                </wp:inline>
              </w:drawing>
            </w:r>
          </w:p>
        </w:tc>
        <w:tc>
          <w:tcPr>
            <w:tcW w:w="4103" w:type="dxa"/>
            <w:vAlign w:val="center"/>
          </w:tcPr>
          <w:p w14:paraId="3808711D" w14:textId="3BE71FE8" w:rsidR="00726E81" w:rsidRPr="00463D5E" w:rsidRDefault="00726E81" w:rsidP="649101EA">
            <w:pPr>
              <w:rPr>
                <w:rFonts w:ascii="Aptos" w:eastAsia="Aptos" w:hAnsi="Aptos" w:cs="Aptos"/>
                <w:b/>
                <w:bCs/>
              </w:rPr>
            </w:pPr>
            <w:r w:rsidRPr="649101EA">
              <w:rPr>
                <w:rFonts w:ascii="Aptos" w:eastAsia="Aptos" w:hAnsi="Aptos" w:cs="Aptos"/>
                <w:color w:val="7F7F7F" w:themeColor="text1" w:themeTint="80"/>
              </w:rPr>
              <w:t xml:space="preserve">Pievieno risku. </w:t>
            </w:r>
          </w:p>
          <w:p w14:paraId="3CCE58E8" w14:textId="489FCC7A" w:rsidR="00726E81" w:rsidRPr="00CB0468" w:rsidRDefault="00726E81" w:rsidP="649101EA">
            <w:pPr>
              <w:pStyle w:val="NormalWeb"/>
              <w:spacing w:before="0" w:beforeAutospacing="0" w:after="0" w:afterAutospacing="0"/>
              <w:rPr>
                <w:rFonts w:ascii="Aptos" w:eastAsia="Aptos" w:hAnsi="Aptos" w:cs="Aptos"/>
                <w:b/>
                <w:bCs/>
                <w:i/>
                <w:iCs/>
                <w:highlight w:val="yellow"/>
              </w:rPr>
            </w:pPr>
            <w:r w:rsidRPr="649101EA">
              <w:rPr>
                <w:rFonts w:ascii="Aptos" w:eastAsia="Aptos" w:hAnsi="Aptos" w:cs="Aptos"/>
                <w:i/>
                <w:iCs/>
                <w:color w:val="0000FF"/>
              </w:rPr>
              <w:t>Var pievienot vairākus riskus, katram izveidojot atsevišķu tabulu</w:t>
            </w:r>
            <w:r w:rsidR="00D8511B" w:rsidRPr="649101EA">
              <w:rPr>
                <w:rFonts w:ascii="Aptos" w:eastAsia="Aptos" w:hAnsi="Aptos" w:cs="Aptos"/>
                <w:i/>
                <w:iCs/>
                <w:color w:val="0000FF"/>
              </w:rPr>
              <w:t>.</w:t>
            </w:r>
          </w:p>
        </w:tc>
      </w:tr>
      <w:tr w:rsidR="00E97714" w:rsidRPr="00A564A5" w14:paraId="732CAADB" w14:textId="77777777" w:rsidTr="649101EA">
        <w:trPr>
          <w:cantSplit/>
        </w:trPr>
        <w:tc>
          <w:tcPr>
            <w:tcW w:w="5524" w:type="dxa"/>
            <w:vMerge w:val="restart"/>
            <w:vAlign w:val="center"/>
          </w:tcPr>
          <w:p w14:paraId="1D6207C7" w14:textId="4AD437CB" w:rsidR="00726E81" w:rsidRPr="00761087" w:rsidRDefault="00052C66" w:rsidP="649101EA">
            <w:pPr>
              <w:pStyle w:val="Heading3"/>
              <w:spacing w:before="0" w:beforeAutospacing="0" w:after="0" w:afterAutospacing="0"/>
              <w:ind w:right="170"/>
              <w:jc w:val="center"/>
              <w:rPr>
                <w:rFonts w:ascii="Aptos" w:eastAsia="Aptos" w:hAnsi="Aptos" w:cs="Aptos"/>
                <w:sz w:val="28"/>
                <w:szCs w:val="28"/>
                <w:highlight w:val="yellow"/>
              </w:rPr>
            </w:pPr>
            <w:r>
              <w:rPr>
                <w:noProof/>
              </w:rPr>
              <w:drawing>
                <wp:inline distT="0" distB="0" distL="0" distR="0" wp14:anchorId="4A6D54E4" wp14:editId="5998BB56">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5">
                            <a:extLst>
                              <a:ext uri="{28A0092B-C50C-407E-A947-70E740481C1C}">
                                <a14:useLocalDpi xmlns:a14="http://schemas.microsoft.com/office/drawing/2010/main" val="0"/>
                              </a:ext>
                            </a:extLst>
                          </a:blip>
                          <a:stretch>
                            <a:fillRect/>
                          </a:stretch>
                        </pic:blipFill>
                        <pic:spPr>
                          <a:xfrm>
                            <a:off x="0" y="0"/>
                            <a:ext cx="2790825" cy="4297680"/>
                          </a:xfrm>
                          <a:prstGeom prst="rect">
                            <a:avLst/>
                          </a:prstGeom>
                        </pic:spPr>
                      </pic:pic>
                    </a:graphicData>
                  </a:graphic>
                </wp:inline>
              </w:drawing>
            </w:r>
          </w:p>
        </w:tc>
        <w:tc>
          <w:tcPr>
            <w:tcW w:w="4110" w:type="dxa"/>
            <w:gridSpan w:val="2"/>
          </w:tcPr>
          <w:p w14:paraId="3AA412B7" w14:textId="77777777" w:rsidR="00726E81" w:rsidRPr="00463D5E" w:rsidRDefault="00726E81" w:rsidP="649101EA">
            <w:pPr>
              <w:pStyle w:val="NormalWeb"/>
              <w:spacing w:before="0" w:beforeAutospacing="0" w:after="0" w:afterAutospacing="0" w:line="216" w:lineRule="auto"/>
              <w:rPr>
                <w:rFonts w:ascii="Aptos" w:eastAsia="Aptos" w:hAnsi="Aptos" w:cs="Aptos"/>
                <w:b/>
                <w:bCs/>
              </w:rPr>
            </w:pPr>
            <w:r w:rsidRPr="649101EA">
              <w:rPr>
                <w:rFonts w:ascii="Aptos" w:eastAsia="Aptos" w:hAnsi="Aptos" w:cs="Aptos"/>
                <w:b/>
                <w:bCs/>
              </w:rPr>
              <w:t>Projekta riska veids</w:t>
            </w:r>
          </w:p>
          <w:p w14:paraId="436EDC75" w14:textId="77777777" w:rsidR="00726E81" w:rsidRPr="00463D5E" w:rsidRDefault="00726E81" w:rsidP="649101EA">
            <w:pPr>
              <w:pStyle w:val="NormalWeb"/>
              <w:spacing w:before="0" w:beforeAutospacing="0" w:after="0" w:afterAutospacing="0" w:line="216" w:lineRule="auto"/>
              <w:rPr>
                <w:rFonts w:ascii="Aptos" w:eastAsia="Aptos" w:hAnsi="Aptos" w:cs="Aptos"/>
                <w:color w:val="7F7F7F" w:themeColor="text1" w:themeTint="80"/>
              </w:rPr>
            </w:pPr>
            <w:r w:rsidRPr="649101EA">
              <w:rPr>
                <w:rFonts w:ascii="Aptos" w:eastAsia="Aptos" w:hAnsi="Aptos" w:cs="Aptos"/>
                <w:color w:val="7F7F7F" w:themeColor="text1" w:themeTint="80"/>
              </w:rPr>
              <w:t xml:space="preserve">Izvēlnē atzīmē atbilstošo: </w:t>
            </w:r>
          </w:p>
          <w:p w14:paraId="0F0C5683" w14:textId="77777777" w:rsidR="00726E81" w:rsidRPr="00463D5E" w:rsidRDefault="00726E81" w:rsidP="649101EA">
            <w:pPr>
              <w:pStyle w:val="NormalWeb"/>
              <w:numPr>
                <w:ilvl w:val="0"/>
                <w:numId w:val="5"/>
              </w:numPr>
              <w:spacing w:before="0" w:beforeAutospacing="0" w:after="0" w:afterAutospacing="0" w:line="216" w:lineRule="auto"/>
              <w:rPr>
                <w:rFonts w:ascii="Aptos" w:eastAsia="Aptos" w:hAnsi="Aptos" w:cs="Aptos"/>
                <w:color w:val="7F7F7F" w:themeColor="text1" w:themeTint="80"/>
              </w:rPr>
            </w:pPr>
            <w:r w:rsidRPr="649101EA">
              <w:rPr>
                <w:rFonts w:ascii="Aptos" w:eastAsia="Aptos" w:hAnsi="Aptos" w:cs="Aptos"/>
                <w:color w:val="7F7F7F" w:themeColor="text1" w:themeTint="80"/>
              </w:rPr>
              <w:t xml:space="preserve">finanšu, </w:t>
            </w:r>
          </w:p>
          <w:p w14:paraId="675FA98B" w14:textId="77777777" w:rsidR="00726E81" w:rsidRPr="00463D5E" w:rsidRDefault="00726E81" w:rsidP="649101EA">
            <w:pPr>
              <w:pStyle w:val="NormalWeb"/>
              <w:numPr>
                <w:ilvl w:val="0"/>
                <w:numId w:val="5"/>
              </w:numPr>
              <w:spacing w:before="0" w:beforeAutospacing="0" w:after="0" w:afterAutospacing="0" w:line="216" w:lineRule="auto"/>
              <w:rPr>
                <w:rFonts w:ascii="Aptos" w:eastAsia="Aptos" w:hAnsi="Aptos" w:cs="Aptos"/>
                <w:color w:val="7F7F7F" w:themeColor="text1" w:themeTint="80"/>
              </w:rPr>
            </w:pPr>
            <w:r w:rsidRPr="649101EA">
              <w:rPr>
                <w:rFonts w:ascii="Aptos" w:eastAsia="Aptos" w:hAnsi="Aptos" w:cs="Aptos"/>
                <w:color w:val="7F7F7F" w:themeColor="text1" w:themeTint="80"/>
              </w:rPr>
              <w:t xml:space="preserve">īstenošanas, </w:t>
            </w:r>
          </w:p>
          <w:p w14:paraId="5BF81E0C" w14:textId="77777777" w:rsidR="00726E81" w:rsidRPr="00463D5E" w:rsidRDefault="00726E81" w:rsidP="649101EA">
            <w:pPr>
              <w:pStyle w:val="NormalWeb"/>
              <w:numPr>
                <w:ilvl w:val="0"/>
                <w:numId w:val="5"/>
              </w:numPr>
              <w:spacing w:before="0" w:beforeAutospacing="0" w:after="0" w:afterAutospacing="0" w:line="216" w:lineRule="auto"/>
              <w:rPr>
                <w:rFonts w:ascii="Aptos" w:eastAsia="Aptos" w:hAnsi="Aptos" w:cs="Aptos"/>
                <w:color w:val="7F7F7F" w:themeColor="text1" w:themeTint="80"/>
              </w:rPr>
            </w:pPr>
            <w:r w:rsidRPr="649101EA">
              <w:rPr>
                <w:rFonts w:ascii="Aptos" w:eastAsia="Aptos" w:hAnsi="Aptos" w:cs="Aptos"/>
                <w:color w:val="7F7F7F" w:themeColor="text1" w:themeTint="80"/>
              </w:rPr>
              <w:t xml:space="preserve">rezultātu un uzraudzības rādītāju sasniegšanas, </w:t>
            </w:r>
          </w:p>
          <w:p w14:paraId="5A7BCD2B" w14:textId="77777777" w:rsidR="00052C66" w:rsidRPr="00463D5E" w:rsidRDefault="00726E81" w:rsidP="649101EA">
            <w:pPr>
              <w:pStyle w:val="NormalWeb"/>
              <w:numPr>
                <w:ilvl w:val="0"/>
                <w:numId w:val="5"/>
              </w:numPr>
              <w:spacing w:before="0" w:beforeAutospacing="0" w:after="0" w:afterAutospacing="0" w:line="216" w:lineRule="auto"/>
              <w:rPr>
                <w:rFonts w:ascii="Aptos" w:eastAsia="Aptos" w:hAnsi="Aptos" w:cs="Aptos"/>
                <w:color w:val="7F7F7F" w:themeColor="text1" w:themeTint="80"/>
              </w:rPr>
            </w:pPr>
            <w:r w:rsidRPr="649101EA">
              <w:rPr>
                <w:rFonts w:ascii="Aptos" w:eastAsia="Aptos" w:hAnsi="Aptos" w:cs="Aptos"/>
                <w:color w:val="7F7F7F" w:themeColor="text1" w:themeTint="80"/>
              </w:rPr>
              <w:t>administrēšanas</w:t>
            </w:r>
            <w:r w:rsidR="00052C66" w:rsidRPr="649101EA">
              <w:rPr>
                <w:rFonts w:ascii="Aptos" w:eastAsia="Aptos" w:hAnsi="Aptos" w:cs="Aptos"/>
                <w:color w:val="7F7F7F" w:themeColor="text1" w:themeTint="80"/>
              </w:rPr>
              <w:t>,</w:t>
            </w:r>
          </w:p>
          <w:p w14:paraId="54D10EAB" w14:textId="5A7AD265" w:rsidR="00726E81" w:rsidRPr="00463D5E" w:rsidRDefault="00726E81" w:rsidP="649101EA">
            <w:pPr>
              <w:pStyle w:val="NormalWeb"/>
              <w:numPr>
                <w:ilvl w:val="0"/>
                <w:numId w:val="5"/>
              </w:numPr>
              <w:spacing w:before="0" w:beforeAutospacing="0" w:after="0" w:afterAutospacing="0" w:line="216" w:lineRule="auto"/>
              <w:rPr>
                <w:rFonts w:ascii="Aptos" w:eastAsia="Aptos" w:hAnsi="Aptos" w:cs="Aptos"/>
                <w:color w:val="7F7F7F" w:themeColor="text1" w:themeTint="80"/>
              </w:rPr>
            </w:pPr>
            <w:r w:rsidRPr="649101EA">
              <w:rPr>
                <w:rFonts w:ascii="Aptos" w:eastAsia="Aptos" w:hAnsi="Aptos" w:cs="Aptos"/>
                <w:color w:val="7F7F7F" w:themeColor="text1" w:themeTint="80"/>
              </w:rPr>
              <w:t>cit</w:t>
            </w:r>
            <w:r w:rsidR="00052C66" w:rsidRPr="649101EA">
              <w:rPr>
                <w:rFonts w:ascii="Aptos" w:eastAsia="Aptos" w:hAnsi="Aptos" w:cs="Aptos"/>
                <w:color w:val="7F7F7F" w:themeColor="text1" w:themeTint="80"/>
              </w:rPr>
              <w:t>s.</w:t>
            </w:r>
          </w:p>
        </w:tc>
      </w:tr>
      <w:tr w:rsidR="00E97714" w:rsidRPr="00A564A5" w14:paraId="0B0821BC" w14:textId="77777777" w:rsidTr="649101EA">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310CCD7F" w14:textId="77777777" w:rsidR="00726E81" w:rsidRPr="00F45EA2" w:rsidRDefault="00726E81" w:rsidP="649101EA">
            <w:pPr>
              <w:pStyle w:val="NormalWeb"/>
              <w:spacing w:before="0" w:beforeAutospacing="0" w:after="0" w:afterAutospacing="0" w:line="216" w:lineRule="auto"/>
              <w:jc w:val="both"/>
              <w:rPr>
                <w:rFonts w:ascii="Aptos" w:eastAsia="Aptos" w:hAnsi="Aptos" w:cs="Aptos"/>
                <w:b/>
                <w:bCs/>
              </w:rPr>
            </w:pPr>
            <w:r w:rsidRPr="649101EA">
              <w:rPr>
                <w:rFonts w:ascii="Aptos" w:eastAsia="Aptos" w:hAnsi="Aptos" w:cs="Aptos"/>
                <w:b/>
                <w:bCs/>
              </w:rPr>
              <w:t>Riska apraksts</w:t>
            </w:r>
          </w:p>
          <w:p w14:paraId="53345881" w14:textId="77777777" w:rsidR="00726E81" w:rsidRPr="00F45EA2" w:rsidRDefault="00726E81" w:rsidP="649101EA">
            <w:pPr>
              <w:spacing w:line="216" w:lineRule="auto"/>
              <w:rPr>
                <w:rFonts w:ascii="Aptos" w:eastAsia="Aptos" w:hAnsi="Aptos" w:cs="Aptos"/>
                <w:color w:val="7F7F7F" w:themeColor="text1" w:themeTint="80"/>
              </w:rPr>
            </w:pPr>
            <w:r w:rsidRPr="649101EA">
              <w:rPr>
                <w:rFonts w:ascii="Aptos" w:eastAsia="Aptos" w:hAnsi="Aptos" w:cs="Aptos"/>
                <w:color w:val="7F7F7F" w:themeColor="text1" w:themeTint="80"/>
              </w:rPr>
              <w:t>Ievada informāciju</w:t>
            </w:r>
          </w:p>
          <w:p w14:paraId="1BCC633F" w14:textId="3B08D8BF" w:rsidR="00726E81" w:rsidRPr="00F81282" w:rsidRDefault="00726E81" w:rsidP="649101EA">
            <w:pPr>
              <w:pStyle w:val="NormalWeb"/>
              <w:spacing w:before="0" w:beforeAutospacing="0" w:after="0" w:afterAutospacing="0" w:line="216" w:lineRule="auto"/>
              <w:jc w:val="both"/>
              <w:rPr>
                <w:rFonts w:ascii="Aptos" w:eastAsia="Aptos" w:hAnsi="Aptos" w:cs="Aptos"/>
                <w:i/>
                <w:iCs/>
                <w:color w:val="0000FF"/>
              </w:rPr>
            </w:pPr>
            <w:r w:rsidRPr="649101EA">
              <w:rPr>
                <w:rFonts w:ascii="Aptos" w:eastAsia="Aptos" w:hAnsi="Aptos" w:cs="Aptos"/>
                <w:i/>
                <w:iCs/>
                <w:color w:val="0000FF"/>
              </w:rPr>
              <w:t>Definē riska nosaukumu un sniedz tā aprakstu</w:t>
            </w:r>
            <w:r w:rsidR="00DD6AC1" w:rsidRPr="649101EA">
              <w:rPr>
                <w:rFonts w:ascii="Aptos" w:eastAsia="Aptos" w:hAnsi="Aptos" w:cs="Aptos"/>
                <w:i/>
                <w:iCs/>
                <w:color w:val="0000FF"/>
              </w:rPr>
              <w:t>.</w:t>
            </w:r>
          </w:p>
        </w:tc>
      </w:tr>
      <w:tr w:rsidR="00E97714" w:rsidRPr="00A564A5" w14:paraId="481FCD26" w14:textId="77777777" w:rsidTr="649101EA">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139EB4EE" w14:textId="77777777" w:rsidR="00726E81" w:rsidRPr="00F45EA2" w:rsidRDefault="00726E81" w:rsidP="649101EA">
            <w:pPr>
              <w:pStyle w:val="NormalWeb"/>
              <w:spacing w:before="0" w:beforeAutospacing="0" w:after="0" w:afterAutospacing="0" w:line="216" w:lineRule="auto"/>
              <w:jc w:val="both"/>
              <w:rPr>
                <w:rFonts w:ascii="Aptos" w:eastAsia="Aptos" w:hAnsi="Aptos" w:cs="Aptos"/>
                <w:b/>
                <w:bCs/>
              </w:rPr>
            </w:pPr>
            <w:r w:rsidRPr="649101EA">
              <w:rPr>
                <w:rFonts w:ascii="Aptos" w:eastAsia="Aptos" w:hAnsi="Aptos" w:cs="Aptos"/>
                <w:b/>
                <w:bCs/>
              </w:rPr>
              <w:t>Riska ietekme</w:t>
            </w:r>
          </w:p>
          <w:p w14:paraId="0476DB31" w14:textId="77777777" w:rsidR="00052C66" w:rsidRPr="00F45EA2" w:rsidRDefault="00726E81" w:rsidP="649101EA">
            <w:pPr>
              <w:pStyle w:val="NormalWeb"/>
              <w:spacing w:before="0" w:beforeAutospacing="0" w:after="0" w:afterAutospacing="0" w:line="216" w:lineRule="auto"/>
              <w:jc w:val="both"/>
              <w:rPr>
                <w:rFonts w:ascii="Aptos" w:eastAsia="Aptos" w:hAnsi="Aptos" w:cs="Aptos"/>
                <w:color w:val="7F7F7F" w:themeColor="text1" w:themeTint="80"/>
              </w:rPr>
            </w:pPr>
            <w:r w:rsidRPr="649101EA">
              <w:rPr>
                <w:rFonts w:ascii="Aptos" w:eastAsia="Aptos" w:hAnsi="Aptos" w:cs="Aptos"/>
                <w:color w:val="7F7F7F" w:themeColor="text1" w:themeTint="80"/>
              </w:rPr>
              <w:t xml:space="preserve">Izvēlnē atzīmē atbilstošo riska ietekmes līmeni: </w:t>
            </w:r>
          </w:p>
          <w:p w14:paraId="0E36A7AC" w14:textId="77777777" w:rsidR="00052C66" w:rsidRPr="00F45EA2" w:rsidRDefault="00726E81" w:rsidP="649101EA">
            <w:pPr>
              <w:pStyle w:val="NormalWeb"/>
              <w:numPr>
                <w:ilvl w:val="0"/>
                <w:numId w:val="6"/>
              </w:numPr>
              <w:spacing w:before="0" w:beforeAutospacing="0" w:after="0" w:afterAutospacing="0" w:line="216" w:lineRule="auto"/>
              <w:jc w:val="both"/>
              <w:rPr>
                <w:rFonts w:ascii="Aptos" w:eastAsia="Aptos" w:hAnsi="Aptos" w:cs="Aptos"/>
                <w:color w:val="7F7F7F" w:themeColor="text1" w:themeTint="80"/>
              </w:rPr>
            </w:pPr>
            <w:r w:rsidRPr="649101EA">
              <w:rPr>
                <w:rFonts w:ascii="Aptos" w:eastAsia="Aptos" w:hAnsi="Aptos" w:cs="Aptos"/>
                <w:color w:val="7F7F7F" w:themeColor="text1" w:themeTint="80"/>
              </w:rPr>
              <w:t xml:space="preserve">augsts, </w:t>
            </w:r>
          </w:p>
          <w:p w14:paraId="3588D908" w14:textId="77777777" w:rsidR="00052C66" w:rsidRPr="00F45EA2" w:rsidRDefault="00726E81" w:rsidP="649101EA">
            <w:pPr>
              <w:pStyle w:val="NormalWeb"/>
              <w:numPr>
                <w:ilvl w:val="0"/>
                <w:numId w:val="6"/>
              </w:numPr>
              <w:spacing w:before="0" w:beforeAutospacing="0" w:after="0" w:afterAutospacing="0" w:line="216" w:lineRule="auto"/>
              <w:jc w:val="both"/>
              <w:rPr>
                <w:rFonts w:ascii="Aptos" w:eastAsia="Aptos" w:hAnsi="Aptos" w:cs="Aptos"/>
                <w:color w:val="7F7F7F" w:themeColor="text1" w:themeTint="80"/>
              </w:rPr>
            </w:pPr>
            <w:r w:rsidRPr="649101EA">
              <w:rPr>
                <w:rFonts w:ascii="Aptos" w:eastAsia="Aptos" w:hAnsi="Aptos" w:cs="Aptos"/>
                <w:color w:val="7F7F7F" w:themeColor="text1" w:themeTint="80"/>
              </w:rPr>
              <w:t>vidējs</w:t>
            </w:r>
          </w:p>
          <w:p w14:paraId="6A7C92FC" w14:textId="7CD88C60" w:rsidR="00726E81" w:rsidRPr="00F45EA2" w:rsidRDefault="00726E81" w:rsidP="649101EA">
            <w:pPr>
              <w:pStyle w:val="NormalWeb"/>
              <w:numPr>
                <w:ilvl w:val="0"/>
                <w:numId w:val="6"/>
              </w:numPr>
              <w:spacing w:before="0" w:beforeAutospacing="0" w:after="0" w:afterAutospacing="0" w:line="216" w:lineRule="auto"/>
              <w:jc w:val="both"/>
              <w:rPr>
                <w:rFonts w:ascii="Aptos" w:eastAsia="Aptos" w:hAnsi="Aptos" w:cs="Aptos"/>
                <w:b/>
                <w:bCs/>
              </w:rPr>
            </w:pPr>
            <w:r w:rsidRPr="649101EA">
              <w:rPr>
                <w:rFonts w:ascii="Aptos" w:eastAsia="Aptos" w:hAnsi="Aptos" w:cs="Aptos"/>
                <w:color w:val="7F7F7F" w:themeColor="text1" w:themeTint="80"/>
              </w:rPr>
              <w:t>zems</w:t>
            </w:r>
            <w:r w:rsidR="00052C66" w:rsidRPr="649101EA">
              <w:rPr>
                <w:rFonts w:ascii="Aptos" w:eastAsia="Aptos" w:hAnsi="Aptos" w:cs="Aptos"/>
                <w:color w:val="7F7F7F" w:themeColor="text1" w:themeTint="80"/>
              </w:rPr>
              <w:t>.</w:t>
            </w:r>
          </w:p>
        </w:tc>
      </w:tr>
      <w:tr w:rsidR="00E97714" w:rsidRPr="00A564A5" w14:paraId="7410458F" w14:textId="77777777" w:rsidTr="649101EA">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489EE811" w14:textId="77777777" w:rsidR="00726E81" w:rsidRPr="00F45EA2" w:rsidRDefault="00726E81" w:rsidP="649101EA">
            <w:pPr>
              <w:pStyle w:val="NormalWeb"/>
              <w:spacing w:before="0" w:beforeAutospacing="0" w:after="0" w:afterAutospacing="0" w:line="216" w:lineRule="auto"/>
              <w:jc w:val="both"/>
              <w:rPr>
                <w:rFonts w:ascii="Aptos" w:eastAsia="Aptos" w:hAnsi="Aptos" w:cs="Aptos"/>
                <w:b/>
                <w:bCs/>
              </w:rPr>
            </w:pPr>
            <w:r w:rsidRPr="649101EA">
              <w:rPr>
                <w:rFonts w:ascii="Aptos" w:eastAsia="Aptos" w:hAnsi="Aptos" w:cs="Aptos"/>
                <w:b/>
                <w:bCs/>
              </w:rPr>
              <w:t>Iestāšanās varbūtība</w:t>
            </w:r>
          </w:p>
          <w:p w14:paraId="38175E4A" w14:textId="77777777" w:rsidR="00052C66" w:rsidRPr="00F45EA2" w:rsidRDefault="00726E81" w:rsidP="649101EA">
            <w:pPr>
              <w:pStyle w:val="NormalWeb"/>
              <w:spacing w:before="0" w:beforeAutospacing="0" w:after="0" w:afterAutospacing="0" w:line="216" w:lineRule="auto"/>
              <w:jc w:val="both"/>
              <w:rPr>
                <w:rFonts w:ascii="Aptos" w:eastAsia="Aptos" w:hAnsi="Aptos" w:cs="Aptos"/>
                <w:color w:val="7F7F7F" w:themeColor="text1" w:themeTint="80"/>
              </w:rPr>
            </w:pPr>
            <w:r w:rsidRPr="649101EA">
              <w:rPr>
                <w:rFonts w:ascii="Aptos" w:eastAsia="Aptos" w:hAnsi="Aptos" w:cs="Aptos"/>
                <w:color w:val="7F7F7F" w:themeColor="text1" w:themeTint="80"/>
              </w:rPr>
              <w:t xml:space="preserve">Izvēlnē atzīmē atbilstošo riska iestāšanās varbūtības līmeni: </w:t>
            </w:r>
          </w:p>
          <w:p w14:paraId="6B483F40" w14:textId="77777777" w:rsidR="00052C66" w:rsidRPr="00F45EA2" w:rsidRDefault="00726E81" w:rsidP="649101EA">
            <w:pPr>
              <w:pStyle w:val="NormalWeb"/>
              <w:numPr>
                <w:ilvl w:val="0"/>
                <w:numId w:val="7"/>
              </w:numPr>
              <w:spacing w:before="0" w:beforeAutospacing="0" w:after="0" w:afterAutospacing="0" w:line="216" w:lineRule="auto"/>
              <w:jc w:val="both"/>
              <w:rPr>
                <w:rFonts w:ascii="Aptos" w:eastAsia="Aptos" w:hAnsi="Aptos" w:cs="Aptos"/>
                <w:color w:val="7F7F7F" w:themeColor="text1" w:themeTint="80"/>
              </w:rPr>
            </w:pPr>
            <w:r w:rsidRPr="649101EA">
              <w:rPr>
                <w:rFonts w:ascii="Aptos" w:eastAsia="Aptos" w:hAnsi="Aptos" w:cs="Aptos"/>
                <w:color w:val="7F7F7F" w:themeColor="text1" w:themeTint="80"/>
              </w:rPr>
              <w:t xml:space="preserve">augsts, </w:t>
            </w:r>
          </w:p>
          <w:p w14:paraId="1A9C09A9" w14:textId="6F2B5D8D" w:rsidR="00052C66" w:rsidRPr="00F45EA2" w:rsidRDefault="00726E81" w:rsidP="649101EA">
            <w:pPr>
              <w:pStyle w:val="NormalWeb"/>
              <w:numPr>
                <w:ilvl w:val="0"/>
                <w:numId w:val="7"/>
              </w:numPr>
              <w:spacing w:before="0" w:beforeAutospacing="0" w:after="0" w:afterAutospacing="0" w:line="216" w:lineRule="auto"/>
              <w:jc w:val="both"/>
              <w:rPr>
                <w:rFonts w:ascii="Aptos" w:eastAsia="Aptos" w:hAnsi="Aptos" w:cs="Aptos"/>
                <w:color w:val="7F7F7F" w:themeColor="text1" w:themeTint="80"/>
              </w:rPr>
            </w:pPr>
            <w:r w:rsidRPr="649101EA">
              <w:rPr>
                <w:rFonts w:ascii="Aptos" w:eastAsia="Aptos" w:hAnsi="Aptos" w:cs="Aptos"/>
                <w:color w:val="7F7F7F" w:themeColor="text1" w:themeTint="80"/>
              </w:rPr>
              <w:t>vidējs</w:t>
            </w:r>
            <w:r w:rsidR="00052C66" w:rsidRPr="649101EA">
              <w:rPr>
                <w:rFonts w:ascii="Aptos" w:eastAsia="Aptos" w:hAnsi="Aptos" w:cs="Aptos"/>
                <w:color w:val="7F7F7F" w:themeColor="text1" w:themeTint="80"/>
              </w:rPr>
              <w:t>,</w:t>
            </w:r>
            <w:r w:rsidRPr="649101EA">
              <w:rPr>
                <w:rFonts w:ascii="Aptos" w:eastAsia="Aptos" w:hAnsi="Aptos" w:cs="Aptos"/>
                <w:color w:val="7F7F7F" w:themeColor="text1" w:themeTint="80"/>
              </w:rPr>
              <w:t xml:space="preserve"> </w:t>
            </w:r>
          </w:p>
          <w:p w14:paraId="52612689" w14:textId="7714FFB0" w:rsidR="00726E81" w:rsidRPr="00F45EA2" w:rsidRDefault="00726E81" w:rsidP="649101EA">
            <w:pPr>
              <w:pStyle w:val="NormalWeb"/>
              <w:numPr>
                <w:ilvl w:val="0"/>
                <w:numId w:val="7"/>
              </w:numPr>
              <w:spacing w:before="0" w:beforeAutospacing="0" w:after="0" w:afterAutospacing="0" w:line="216" w:lineRule="auto"/>
              <w:jc w:val="both"/>
              <w:rPr>
                <w:rFonts w:ascii="Aptos" w:eastAsia="Aptos" w:hAnsi="Aptos" w:cs="Aptos"/>
                <w:color w:val="7F7F7F" w:themeColor="text1" w:themeTint="80"/>
              </w:rPr>
            </w:pPr>
            <w:r w:rsidRPr="649101EA">
              <w:rPr>
                <w:rFonts w:ascii="Aptos" w:eastAsia="Aptos" w:hAnsi="Aptos" w:cs="Aptos"/>
                <w:color w:val="7F7F7F" w:themeColor="text1" w:themeTint="80"/>
              </w:rPr>
              <w:t>zems</w:t>
            </w:r>
            <w:r w:rsidR="00052C66" w:rsidRPr="649101EA">
              <w:rPr>
                <w:rFonts w:ascii="Aptos" w:eastAsia="Aptos" w:hAnsi="Aptos" w:cs="Aptos"/>
                <w:color w:val="7F7F7F" w:themeColor="text1" w:themeTint="80"/>
              </w:rPr>
              <w:t>.</w:t>
            </w:r>
          </w:p>
        </w:tc>
      </w:tr>
      <w:tr w:rsidR="00E97714" w:rsidRPr="00A564A5" w14:paraId="3D187333" w14:textId="77777777" w:rsidTr="649101EA">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7F2EB5F4" w14:textId="77777777" w:rsidR="00726E81" w:rsidRPr="00F45EA2" w:rsidRDefault="00726E81" w:rsidP="649101EA">
            <w:pPr>
              <w:pStyle w:val="NormalWeb"/>
              <w:spacing w:before="0" w:beforeAutospacing="0" w:after="0" w:afterAutospacing="0" w:line="216" w:lineRule="auto"/>
              <w:jc w:val="both"/>
              <w:rPr>
                <w:rFonts w:ascii="Aptos" w:eastAsia="Aptos" w:hAnsi="Aptos" w:cs="Aptos"/>
                <w:b/>
                <w:bCs/>
              </w:rPr>
            </w:pPr>
            <w:r w:rsidRPr="649101EA">
              <w:rPr>
                <w:rFonts w:ascii="Aptos" w:eastAsia="Aptos" w:hAnsi="Aptos" w:cs="Aptos"/>
                <w:b/>
                <w:bCs/>
              </w:rPr>
              <w:t>Atbildīgais par riska novēršanu (amats)</w:t>
            </w:r>
          </w:p>
          <w:p w14:paraId="3E0748DA" w14:textId="77777777" w:rsidR="00726E81" w:rsidRPr="00F45EA2" w:rsidRDefault="00726E81" w:rsidP="649101EA">
            <w:pPr>
              <w:spacing w:line="216" w:lineRule="auto"/>
              <w:rPr>
                <w:rFonts w:ascii="Aptos" w:eastAsia="Aptos" w:hAnsi="Aptos" w:cs="Aptos"/>
                <w:color w:val="7F7F7F" w:themeColor="text1" w:themeTint="80"/>
              </w:rPr>
            </w:pPr>
            <w:r w:rsidRPr="649101EA">
              <w:rPr>
                <w:rFonts w:ascii="Aptos" w:eastAsia="Aptos" w:hAnsi="Aptos" w:cs="Aptos"/>
                <w:color w:val="7F7F7F" w:themeColor="text1" w:themeTint="80"/>
              </w:rPr>
              <w:t>Ievada informāciju</w:t>
            </w:r>
          </w:p>
          <w:p w14:paraId="6BC69A40" w14:textId="5D6FD86C" w:rsidR="00726E81" w:rsidRPr="00FC176F" w:rsidRDefault="00726E81" w:rsidP="649101EA">
            <w:pPr>
              <w:pStyle w:val="NormalWeb"/>
              <w:spacing w:before="0" w:beforeAutospacing="0" w:after="0" w:afterAutospacing="0" w:line="216" w:lineRule="auto"/>
              <w:jc w:val="both"/>
              <w:rPr>
                <w:rFonts w:ascii="Aptos" w:eastAsia="Aptos" w:hAnsi="Aptos" w:cs="Aptos"/>
                <w:i/>
                <w:iCs/>
                <w:color w:val="0000FF"/>
              </w:rPr>
            </w:pPr>
            <w:r w:rsidRPr="649101EA">
              <w:rPr>
                <w:rFonts w:ascii="Aptos" w:eastAsia="Aptos" w:hAnsi="Aptos" w:cs="Aptos"/>
                <w:i/>
                <w:iCs/>
                <w:color w:val="0000FF"/>
              </w:rPr>
              <w:t>Norāda atbildīgā amatu</w:t>
            </w:r>
            <w:r w:rsidR="00DD6AC1" w:rsidRPr="649101EA">
              <w:rPr>
                <w:rFonts w:ascii="Aptos" w:eastAsia="Aptos" w:hAnsi="Aptos" w:cs="Aptos"/>
                <w:i/>
                <w:iCs/>
                <w:color w:val="0000FF"/>
              </w:rPr>
              <w:t>.</w:t>
            </w:r>
          </w:p>
        </w:tc>
      </w:tr>
      <w:tr w:rsidR="00E97714" w:rsidRPr="00A564A5" w14:paraId="045E0F2D" w14:textId="77777777" w:rsidTr="649101EA">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2778E2CD" w14:textId="77777777" w:rsidR="00726E81" w:rsidRPr="00F45EA2" w:rsidRDefault="00726E81" w:rsidP="649101EA">
            <w:pPr>
              <w:pStyle w:val="NormalWeb"/>
              <w:spacing w:before="0" w:beforeAutospacing="0" w:after="0" w:afterAutospacing="0" w:line="216" w:lineRule="auto"/>
              <w:jc w:val="both"/>
              <w:rPr>
                <w:rFonts w:ascii="Aptos" w:eastAsia="Aptos" w:hAnsi="Aptos" w:cs="Aptos"/>
                <w:b/>
                <w:bCs/>
              </w:rPr>
            </w:pPr>
            <w:r w:rsidRPr="649101EA">
              <w:rPr>
                <w:rFonts w:ascii="Aptos" w:eastAsia="Aptos" w:hAnsi="Aptos" w:cs="Aptos"/>
                <w:b/>
                <w:bCs/>
              </w:rPr>
              <w:t>Riska novēršanas/mazināšanas pasākumi</w:t>
            </w:r>
          </w:p>
          <w:p w14:paraId="63A1A7D0" w14:textId="77777777" w:rsidR="00726E81" w:rsidRPr="00F45EA2" w:rsidRDefault="00726E81" w:rsidP="649101EA">
            <w:pPr>
              <w:spacing w:line="216" w:lineRule="auto"/>
              <w:rPr>
                <w:rFonts w:ascii="Aptos" w:eastAsia="Aptos" w:hAnsi="Aptos" w:cs="Aptos"/>
                <w:color w:val="7F7F7F" w:themeColor="text1" w:themeTint="80"/>
              </w:rPr>
            </w:pPr>
            <w:r w:rsidRPr="649101EA">
              <w:rPr>
                <w:rFonts w:ascii="Aptos" w:eastAsia="Aptos" w:hAnsi="Aptos" w:cs="Aptos"/>
                <w:color w:val="7F7F7F" w:themeColor="text1" w:themeTint="80"/>
              </w:rPr>
              <w:t>Ievada informāciju</w:t>
            </w:r>
          </w:p>
          <w:p w14:paraId="4BAFD27E" w14:textId="26CE9A8D" w:rsidR="00726E81" w:rsidRPr="00FC176F" w:rsidRDefault="00726E81" w:rsidP="649101EA">
            <w:pPr>
              <w:pStyle w:val="NormalWeb"/>
              <w:spacing w:before="0" w:beforeAutospacing="0" w:after="0" w:afterAutospacing="0" w:line="216" w:lineRule="auto"/>
              <w:jc w:val="both"/>
              <w:rPr>
                <w:rFonts w:ascii="Aptos" w:eastAsia="Aptos" w:hAnsi="Aptos" w:cs="Aptos"/>
                <w:i/>
                <w:iCs/>
                <w:color w:val="0000FF"/>
              </w:rPr>
            </w:pPr>
            <w:r w:rsidRPr="649101EA">
              <w:rPr>
                <w:rFonts w:ascii="Aptos" w:eastAsia="Aptos" w:hAnsi="Aptos" w:cs="Aptos"/>
                <w:i/>
                <w:iCs/>
                <w:color w:val="0000FF"/>
              </w:rPr>
              <w:t>Sniedz riska novēršanas/mazināšanas pasākuma aprakstu</w:t>
            </w:r>
            <w:r w:rsidR="00DD6AC1" w:rsidRPr="649101EA">
              <w:rPr>
                <w:rFonts w:ascii="Aptos" w:eastAsia="Aptos" w:hAnsi="Aptos" w:cs="Aptos"/>
                <w:i/>
                <w:iCs/>
                <w:color w:val="0000FF"/>
              </w:rPr>
              <w:t>.</w:t>
            </w:r>
          </w:p>
          <w:p w14:paraId="17E697E6" w14:textId="77777777" w:rsidR="00726E81" w:rsidRPr="00F45EA2" w:rsidRDefault="00726E81" w:rsidP="649101EA">
            <w:pPr>
              <w:pStyle w:val="NormalWeb"/>
              <w:spacing w:before="0" w:beforeAutospacing="0" w:after="0" w:afterAutospacing="0" w:line="216" w:lineRule="auto"/>
              <w:jc w:val="both"/>
              <w:rPr>
                <w:rFonts w:ascii="Aptos" w:eastAsia="Aptos" w:hAnsi="Aptos" w:cs="Aptos"/>
                <w:b/>
                <w:bCs/>
              </w:rPr>
            </w:pPr>
          </w:p>
        </w:tc>
      </w:tr>
    </w:tbl>
    <w:p w14:paraId="264E7F31" w14:textId="77777777" w:rsidR="00455E2A" w:rsidRDefault="00455E2A" w:rsidP="649101EA">
      <w:pPr>
        <w:pStyle w:val="NormalWeb"/>
        <w:spacing w:before="0" w:beforeAutospacing="0" w:after="0" w:afterAutospacing="0"/>
        <w:jc w:val="both"/>
        <w:rPr>
          <w:rFonts w:ascii="Aptos" w:eastAsia="Aptos" w:hAnsi="Aptos" w:cs="Aptos"/>
          <w:color w:val="FF0000"/>
        </w:rPr>
      </w:pPr>
    </w:p>
    <w:p w14:paraId="5629C956" w14:textId="77777777" w:rsidR="001944A6" w:rsidRDefault="001944A6" w:rsidP="649101EA">
      <w:pPr>
        <w:spacing w:before="60" w:after="60"/>
        <w:jc w:val="both"/>
        <w:rPr>
          <w:rFonts w:ascii="Aptos" w:eastAsia="Aptos" w:hAnsi="Aptos" w:cs="Aptos"/>
          <w:i/>
          <w:iCs/>
          <w:color w:val="0000FF"/>
        </w:rPr>
      </w:pPr>
      <w:r w:rsidRPr="649101EA">
        <w:rPr>
          <w:rFonts w:ascii="Aptos" w:eastAsia="Aptos" w:hAnsi="Aptos" w:cs="Aptos"/>
          <w:b/>
          <w:bCs/>
          <w:i/>
          <w:iCs/>
          <w:color w:val="0000FF"/>
        </w:rPr>
        <w:t>Šajā sadaļā projekta iesniedzējs</w:t>
      </w:r>
      <w:r w:rsidRPr="649101EA">
        <w:rPr>
          <w:rFonts w:ascii="Aptos" w:eastAsia="Aptos" w:hAnsi="Aptos" w:cs="Aptos"/>
          <w:i/>
          <w:iCs/>
          <w:color w:val="0000FF"/>
        </w:rPr>
        <w:t>:</w:t>
      </w:r>
    </w:p>
    <w:p w14:paraId="6D03DA23" w14:textId="77777777" w:rsidR="007622CE" w:rsidRPr="00411E40" w:rsidRDefault="007622CE" w:rsidP="00117CE9">
      <w:pPr>
        <w:pStyle w:val="ListParagraph"/>
        <w:numPr>
          <w:ilvl w:val="0"/>
          <w:numId w:val="45"/>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Identificē projekta īstenošanas riskus vismaz šādās kategorijās: finanšu, īstenošanas, rezultātu un uzraudzības rādītāju sasniegšanas, administrēšanas riski. Papildus var norādīt arī citus būtiskus riskus, kas var ietekmēt projekta mērķu sasniegšanu.</w:t>
      </w:r>
    </w:p>
    <w:p w14:paraId="47D46621" w14:textId="77777777" w:rsidR="007622CE" w:rsidRPr="00411E40" w:rsidRDefault="007622CE" w:rsidP="007622CE">
      <w:pPr>
        <w:pStyle w:val="ListParagraph"/>
        <w:spacing w:after="0" w:line="240" w:lineRule="auto"/>
        <w:contextualSpacing w:val="0"/>
        <w:jc w:val="both"/>
        <w:rPr>
          <w:rFonts w:ascii="Aptos" w:eastAsia="Times New Roman" w:hAnsi="Aptos"/>
          <w:i/>
          <w:iCs/>
          <w:color w:val="0000FF"/>
          <w:sz w:val="24"/>
          <w:szCs w:val="24"/>
        </w:rPr>
      </w:pPr>
    </w:p>
    <w:p w14:paraId="3A5ECBBE" w14:textId="77777777" w:rsidR="007622CE" w:rsidRPr="00411E40" w:rsidRDefault="007622CE" w:rsidP="007622CE">
      <w:pPr>
        <w:pStyle w:val="ListParagraph"/>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b/>
          <w:bCs/>
          <w:i/>
          <w:iCs/>
          <w:color w:val="0000FF"/>
          <w:sz w:val="24"/>
          <w:szCs w:val="24"/>
        </w:rPr>
        <w:t xml:space="preserve">Riska kategoriju atšifrējums: </w:t>
      </w:r>
    </w:p>
    <w:p w14:paraId="61BB0400" w14:textId="77777777" w:rsidR="007622CE" w:rsidRPr="00411E40" w:rsidRDefault="007622CE" w:rsidP="00117CE9">
      <w:pPr>
        <w:pStyle w:val="ListParagraph"/>
        <w:numPr>
          <w:ilvl w:val="0"/>
          <w:numId w:val="43"/>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b/>
          <w:bCs/>
          <w:i/>
          <w:iCs/>
          <w:color w:val="0000FF"/>
          <w:sz w:val="24"/>
          <w:szCs w:val="24"/>
        </w:rPr>
        <w:t>Finanšu riski</w:t>
      </w:r>
      <w:r w:rsidRPr="00411E40">
        <w:rPr>
          <w:rFonts w:ascii="Aptos" w:eastAsia="Times New Roman" w:hAnsi="Aptos"/>
          <w:i/>
          <w:iCs/>
          <w:color w:val="0000FF"/>
          <w:sz w:val="24"/>
          <w:szCs w:val="24"/>
        </w:rPr>
        <w:t xml:space="preserve"> ietver tādus apdraudējumus kā projekta budžeta pārsniegšana, izmaksu neprecīza prognozēšana, neparedzētu izdevumu rašanās, kā arī izmaiņas tirgus cenās, kas var ietekmēt iepirkumu izmaksas.</w:t>
      </w:r>
    </w:p>
    <w:p w14:paraId="5E9554E1" w14:textId="77777777" w:rsidR="007622CE" w:rsidRPr="00411E40" w:rsidRDefault="007622CE" w:rsidP="00117CE9">
      <w:pPr>
        <w:pStyle w:val="ListParagraph"/>
        <w:numPr>
          <w:ilvl w:val="0"/>
          <w:numId w:val="43"/>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b/>
          <w:bCs/>
          <w:i/>
          <w:iCs/>
          <w:color w:val="0000FF"/>
          <w:sz w:val="24"/>
          <w:szCs w:val="24"/>
        </w:rPr>
        <w:t>Īstenošanas riski</w:t>
      </w:r>
      <w:r w:rsidRPr="00411E40">
        <w:rPr>
          <w:rFonts w:ascii="Aptos" w:eastAsia="Times New Roman" w:hAnsi="Aptos"/>
          <w:i/>
          <w:iCs/>
          <w:color w:val="0000FF"/>
          <w:sz w:val="24"/>
          <w:szCs w:val="24"/>
        </w:rPr>
        <w:t xml:space="preserve"> attiecas uz praktiskām grūtībām projekta ieviešanā – piemēram, kavējumiem iepirkumu procesos, partneru vai piegādātāju neizpildi, personāla trūkumu vai tehniskām nepilnībām.</w:t>
      </w:r>
    </w:p>
    <w:p w14:paraId="21E6369F" w14:textId="77777777" w:rsidR="007622CE" w:rsidRPr="00411E40" w:rsidRDefault="007622CE" w:rsidP="00117CE9">
      <w:pPr>
        <w:pStyle w:val="ListParagraph"/>
        <w:numPr>
          <w:ilvl w:val="0"/>
          <w:numId w:val="43"/>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b/>
          <w:bCs/>
          <w:i/>
          <w:iCs/>
          <w:color w:val="0000FF"/>
          <w:sz w:val="24"/>
          <w:szCs w:val="24"/>
        </w:rPr>
        <w:t xml:space="preserve">Rezultātu un uzraudzības rādītāju sasniegšanas riski </w:t>
      </w:r>
      <w:r w:rsidRPr="00411E40">
        <w:rPr>
          <w:rFonts w:ascii="Aptos" w:eastAsia="Times New Roman" w:hAnsi="Aptos"/>
          <w:i/>
          <w:iCs/>
          <w:color w:val="0000FF"/>
          <w:sz w:val="24"/>
          <w:szCs w:val="24"/>
        </w:rPr>
        <w:t>saistīti ar iespējamu nespēju pilnībā sasniegt projektā noteiktos mērķus vai kvantitatīvos rādītājus.</w:t>
      </w:r>
    </w:p>
    <w:p w14:paraId="17CA4768" w14:textId="77777777" w:rsidR="007622CE" w:rsidRPr="00411E40" w:rsidRDefault="007622CE" w:rsidP="00117CE9">
      <w:pPr>
        <w:pStyle w:val="ListParagraph"/>
        <w:numPr>
          <w:ilvl w:val="0"/>
          <w:numId w:val="43"/>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b/>
          <w:bCs/>
          <w:i/>
          <w:iCs/>
          <w:color w:val="0000FF"/>
          <w:sz w:val="24"/>
          <w:szCs w:val="24"/>
        </w:rPr>
        <w:t>Administrēšanas riski</w:t>
      </w:r>
      <w:r w:rsidRPr="00411E40">
        <w:rPr>
          <w:rFonts w:ascii="Aptos" w:eastAsia="Times New Roman" w:hAnsi="Aptos"/>
          <w:i/>
          <w:iCs/>
          <w:color w:val="0000FF"/>
          <w:sz w:val="24"/>
          <w:szCs w:val="24"/>
        </w:rPr>
        <w:t xml:space="preserve"> ietver projekta vadības, uzskaites un atskaitīšanās procesu traucējumus – piemēram, dokumentācijas kļūdas, nepilnīgu atskaišu sagatavošanu vai normatīvo prasību neievērošanu. </w:t>
      </w:r>
    </w:p>
    <w:p w14:paraId="46222BDC" w14:textId="77777777" w:rsidR="007622CE" w:rsidRDefault="007622CE" w:rsidP="00117CE9">
      <w:pPr>
        <w:pStyle w:val="ListParagraph"/>
        <w:numPr>
          <w:ilvl w:val="0"/>
          <w:numId w:val="43"/>
        </w:numPr>
        <w:spacing w:after="0" w:line="240" w:lineRule="auto"/>
        <w:ind w:left="1077" w:hanging="357"/>
        <w:contextualSpacing w:val="0"/>
        <w:jc w:val="both"/>
        <w:rPr>
          <w:rFonts w:ascii="Aptos" w:eastAsia="Times New Roman" w:hAnsi="Aptos"/>
          <w:i/>
          <w:iCs/>
          <w:color w:val="0000FF"/>
          <w:sz w:val="24"/>
          <w:szCs w:val="24"/>
        </w:rPr>
      </w:pPr>
      <w:r w:rsidRPr="00411E40">
        <w:rPr>
          <w:rFonts w:ascii="Aptos" w:eastAsia="Times New Roman" w:hAnsi="Aptos"/>
          <w:b/>
          <w:bCs/>
          <w:i/>
          <w:iCs/>
          <w:color w:val="0000FF"/>
          <w:sz w:val="24"/>
          <w:szCs w:val="24"/>
        </w:rPr>
        <w:t>Citi riski</w:t>
      </w:r>
      <w:r w:rsidRPr="00411E40">
        <w:rPr>
          <w:rFonts w:ascii="Aptos" w:eastAsia="Times New Roman" w:hAnsi="Aptos"/>
          <w:i/>
          <w:iCs/>
          <w:color w:val="0000FF"/>
          <w:sz w:val="24"/>
          <w:szCs w:val="24"/>
        </w:rPr>
        <w:t xml:space="preserve"> - atkarībā no projekta specifikas var tikt identificēti arī citi būtiski riski, piemēram, reputācijas, tehnoloģiskie vai vides riski.</w:t>
      </w:r>
    </w:p>
    <w:p w14:paraId="27F970EA" w14:textId="77777777" w:rsidR="007622CE" w:rsidRPr="00411E40" w:rsidRDefault="007622CE" w:rsidP="007622CE">
      <w:pPr>
        <w:pStyle w:val="ListParagraph"/>
        <w:spacing w:after="0" w:line="240" w:lineRule="auto"/>
        <w:ind w:left="1077"/>
        <w:contextualSpacing w:val="0"/>
        <w:jc w:val="both"/>
        <w:rPr>
          <w:rFonts w:ascii="Aptos" w:eastAsia="Times New Roman" w:hAnsi="Aptos"/>
          <w:i/>
          <w:iCs/>
          <w:color w:val="0000FF"/>
          <w:sz w:val="24"/>
          <w:szCs w:val="24"/>
        </w:rPr>
      </w:pPr>
    </w:p>
    <w:p w14:paraId="276D7A41" w14:textId="77777777" w:rsidR="007622CE" w:rsidRPr="00411E40" w:rsidRDefault="007622CE" w:rsidP="00117CE9">
      <w:pPr>
        <w:pStyle w:val="ListParagraph"/>
        <w:numPr>
          <w:ilvl w:val="0"/>
          <w:numId w:val="45"/>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Sniedz katra riska skaidru un konkrētu aprakstu, norādot:</w:t>
      </w:r>
    </w:p>
    <w:p w14:paraId="2DF7E0C3" w14:textId="77777777" w:rsidR="007622CE" w:rsidRPr="00411E40" w:rsidRDefault="007622CE" w:rsidP="00117CE9">
      <w:pPr>
        <w:pStyle w:val="ListParagraph"/>
        <w:numPr>
          <w:ilvl w:val="0"/>
          <w:numId w:val="40"/>
        </w:numPr>
        <w:spacing w:after="0" w:line="240" w:lineRule="auto"/>
        <w:ind w:left="1134" w:hanging="283"/>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kas var notikt (riska būtība),</w:t>
      </w:r>
    </w:p>
    <w:p w14:paraId="197667D1" w14:textId="77777777" w:rsidR="007622CE" w:rsidRPr="00411E40" w:rsidRDefault="007622CE" w:rsidP="00117CE9">
      <w:pPr>
        <w:pStyle w:val="ListParagraph"/>
        <w:numPr>
          <w:ilvl w:val="0"/>
          <w:numId w:val="40"/>
        </w:numPr>
        <w:spacing w:after="0" w:line="240" w:lineRule="auto"/>
        <w:ind w:left="1134" w:hanging="283"/>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kāpēc šāds risks var rasties (iespējamie cēloņi vai apstākļi),</w:t>
      </w:r>
    </w:p>
    <w:p w14:paraId="6E7981A2" w14:textId="77777777" w:rsidR="007622CE" w:rsidRPr="00411E40" w:rsidRDefault="007622CE" w:rsidP="00117CE9">
      <w:pPr>
        <w:pStyle w:val="ListParagraph"/>
        <w:numPr>
          <w:ilvl w:val="0"/>
          <w:numId w:val="40"/>
        </w:numPr>
        <w:spacing w:after="0" w:line="240" w:lineRule="auto"/>
        <w:ind w:left="1134" w:hanging="283"/>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kādas varētu būt sekas projekta īstenošanai, ja risks īstenojas,</w:t>
      </w:r>
    </w:p>
    <w:p w14:paraId="466F1358" w14:textId="77777777" w:rsidR="007622CE" w:rsidRDefault="007622CE" w:rsidP="00117CE9">
      <w:pPr>
        <w:pStyle w:val="ListParagraph"/>
        <w:numPr>
          <w:ilvl w:val="0"/>
          <w:numId w:val="40"/>
        </w:numPr>
        <w:spacing w:after="0" w:line="240" w:lineRule="auto"/>
        <w:ind w:left="1134" w:hanging="283"/>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kā plānots novērst vai mazināt šī riska negatīvo ietekmi.</w:t>
      </w:r>
    </w:p>
    <w:p w14:paraId="2E45FB99" w14:textId="77777777" w:rsidR="007622CE" w:rsidRPr="00411E40" w:rsidRDefault="007622CE" w:rsidP="007622CE">
      <w:pPr>
        <w:pStyle w:val="ListParagraph"/>
        <w:spacing w:after="0" w:line="240" w:lineRule="auto"/>
        <w:ind w:left="1134"/>
        <w:contextualSpacing w:val="0"/>
        <w:jc w:val="both"/>
        <w:rPr>
          <w:rFonts w:ascii="Aptos" w:eastAsia="Times New Roman" w:hAnsi="Aptos"/>
          <w:i/>
          <w:iCs/>
          <w:color w:val="0000FF"/>
          <w:sz w:val="24"/>
          <w:szCs w:val="24"/>
        </w:rPr>
      </w:pPr>
    </w:p>
    <w:p w14:paraId="4DD1F43F" w14:textId="77777777" w:rsidR="007622CE" w:rsidRPr="00411E40" w:rsidRDefault="007622CE" w:rsidP="00117CE9">
      <w:pPr>
        <w:pStyle w:val="ListParagraph"/>
        <w:numPr>
          <w:ilvl w:val="0"/>
          <w:numId w:val="45"/>
        </w:numPr>
        <w:spacing w:after="0" w:line="240" w:lineRule="auto"/>
        <w:ind w:left="714" w:hanging="357"/>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Norāda riska ietekmes līmeni uz projekta īstenošanu un mērķu sasniegšanu. Novērtējot ietekmes līmeni, ņem vērā riska iestāšanās iespējamās negatīvas sekas uz projekta budžetu, izpildes termiņiem, plānotajām darbībām, sasniedzamajiem rezultātiem, kā arī citiem konkrētajam projektam nozīmīgiem faktoriem.</w:t>
      </w:r>
    </w:p>
    <w:p w14:paraId="0A9402A9" w14:textId="77777777" w:rsidR="007622CE" w:rsidRDefault="007622CE" w:rsidP="007622CE">
      <w:pPr>
        <w:pStyle w:val="ListParagraph"/>
        <w:spacing w:after="0" w:line="240" w:lineRule="auto"/>
        <w:ind w:left="714"/>
        <w:contextualSpacing w:val="0"/>
        <w:jc w:val="both"/>
        <w:rPr>
          <w:rFonts w:ascii="Aptos" w:eastAsia="Times New Roman" w:hAnsi="Aptos"/>
          <w:i/>
          <w:iCs/>
          <w:color w:val="0000FF"/>
          <w:sz w:val="24"/>
          <w:szCs w:val="24"/>
        </w:rPr>
      </w:pPr>
    </w:p>
    <w:p w14:paraId="6B36C4D7" w14:textId="77777777" w:rsidR="007622CE" w:rsidRPr="00411E40" w:rsidRDefault="007622CE" w:rsidP="007622CE">
      <w:pPr>
        <w:pStyle w:val="ListParagraph"/>
        <w:spacing w:after="0" w:line="240" w:lineRule="auto"/>
        <w:ind w:left="714"/>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Izmanto šādu riska ietekmes novērtēšanas skalu:</w:t>
      </w:r>
    </w:p>
    <w:p w14:paraId="2F2A55D5" w14:textId="77777777" w:rsidR="007622CE" w:rsidRPr="00411E40" w:rsidRDefault="007622CE" w:rsidP="00117CE9">
      <w:pPr>
        <w:pStyle w:val="ListParagraph"/>
        <w:numPr>
          <w:ilvl w:val="0"/>
          <w:numId w:val="44"/>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augsta ietekme – riskam ir ļoti būtiska ietekme: var būtiski apdraudēt projekta īstenošanu, mērķu un rādītāju sasniegšanu, radīt nepieciešamību būtiski palielināt finansējumu vai izraisīt nozīmīgus zaudējumus;</w:t>
      </w:r>
    </w:p>
    <w:p w14:paraId="062B8B3F" w14:textId="77777777" w:rsidR="007622CE" w:rsidRPr="00411E40" w:rsidRDefault="007622CE" w:rsidP="00117CE9">
      <w:pPr>
        <w:pStyle w:val="ListParagraph"/>
        <w:numPr>
          <w:ilvl w:val="0"/>
          <w:numId w:val="44"/>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vidēja ietekme – riskam ir mērena ietekme: var kavēt projekta ieviešanu vai apgrūtināt mērķu sasniegšanu, bet tas ir pārvarams ar korekcijas pasākumiem;</w:t>
      </w:r>
    </w:p>
    <w:p w14:paraId="4F89B293" w14:textId="77777777" w:rsidR="007622CE" w:rsidRDefault="007622CE" w:rsidP="00117CE9">
      <w:pPr>
        <w:pStyle w:val="ListParagraph"/>
        <w:numPr>
          <w:ilvl w:val="0"/>
          <w:numId w:val="44"/>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zema ietekme – riskam ir neliela ietekme vai tas būtiski neietekmē projekta īstenošanu un rezultātus.</w:t>
      </w:r>
    </w:p>
    <w:p w14:paraId="70947E34" w14:textId="77777777" w:rsidR="007622CE" w:rsidRPr="00411E40" w:rsidRDefault="007622CE" w:rsidP="007622CE">
      <w:pPr>
        <w:pStyle w:val="ListParagraph"/>
        <w:spacing w:after="0" w:line="240" w:lineRule="auto"/>
        <w:ind w:left="1074"/>
        <w:contextualSpacing w:val="0"/>
        <w:jc w:val="both"/>
        <w:rPr>
          <w:rFonts w:ascii="Aptos" w:eastAsia="Times New Roman" w:hAnsi="Aptos"/>
          <w:i/>
          <w:iCs/>
          <w:color w:val="0000FF"/>
          <w:sz w:val="24"/>
          <w:szCs w:val="24"/>
        </w:rPr>
      </w:pPr>
    </w:p>
    <w:p w14:paraId="0BBA71B4" w14:textId="77777777" w:rsidR="007622CE" w:rsidRPr="00411E40" w:rsidRDefault="007622CE" w:rsidP="00117CE9">
      <w:pPr>
        <w:pStyle w:val="ListParagraph"/>
        <w:numPr>
          <w:ilvl w:val="0"/>
          <w:numId w:val="45"/>
        </w:numPr>
        <w:spacing w:after="0" w:line="240" w:lineRule="auto"/>
        <w:ind w:left="714" w:hanging="357"/>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 xml:space="preserve">Analizē riska iestāšanās varbūtību un iespējamo biežumu projekta īstenošanas gaitā vai noteiktā laika posmā, piemēram, konkrētas aktivitātes īstenošanas laikā, ja risks ir saistīts tikai ar šo darbību. </w:t>
      </w:r>
    </w:p>
    <w:p w14:paraId="0AA8AD95" w14:textId="77777777" w:rsidR="007622CE" w:rsidRDefault="007622CE" w:rsidP="007622CE">
      <w:pPr>
        <w:pStyle w:val="ListParagraph"/>
        <w:spacing w:after="0" w:line="240" w:lineRule="auto"/>
        <w:ind w:left="714"/>
        <w:contextualSpacing w:val="0"/>
        <w:jc w:val="both"/>
        <w:rPr>
          <w:rFonts w:ascii="Aptos" w:eastAsia="Times New Roman" w:hAnsi="Aptos"/>
          <w:i/>
          <w:iCs/>
          <w:color w:val="0000FF"/>
          <w:sz w:val="24"/>
          <w:szCs w:val="24"/>
        </w:rPr>
      </w:pPr>
    </w:p>
    <w:p w14:paraId="0417E089" w14:textId="77777777" w:rsidR="007622CE" w:rsidRPr="00411E40" w:rsidRDefault="007622CE" w:rsidP="007622CE">
      <w:pPr>
        <w:pStyle w:val="ListParagraph"/>
        <w:spacing w:after="0" w:line="240" w:lineRule="auto"/>
        <w:ind w:left="714"/>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Riska iestāšanās varbūtību vērtē, izmantojot šādu skalu:</w:t>
      </w:r>
    </w:p>
    <w:p w14:paraId="230D8C1D" w14:textId="77777777" w:rsidR="007622CE" w:rsidRPr="00411E40" w:rsidRDefault="007622CE" w:rsidP="00117CE9">
      <w:pPr>
        <w:pStyle w:val="ListParagraph"/>
        <w:numPr>
          <w:ilvl w:val="0"/>
          <w:numId w:val="42"/>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augsta varbūtība – ir ļoti iespējams vai gandrīz droši, ka risks iestāsies; piemēram, tas var rasties vismaz vienu reizi gadā vai noteikti projekta laikā;</w:t>
      </w:r>
    </w:p>
    <w:p w14:paraId="59C4EBAE" w14:textId="77777777" w:rsidR="007622CE" w:rsidRPr="00411E40" w:rsidRDefault="007622CE" w:rsidP="00117CE9">
      <w:pPr>
        <w:pStyle w:val="ListParagraph"/>
        <w:numPr>
          <w:ilvl w:val="0"/>
          <w:numId w:val="42"/>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vidēja varbūtība – pastāv reāla iespēja, ka risks var iestāties; piemēram, vienu reizi projekta īstenošanas laikā;</w:t>
      </w:r>
    </w:p>
    <w:p w14:paraId="7292666C" w14:textId="77777777" w:rsidR="007622CE" w:rsidRDefault="007622CE" w:rsidP="00117CE9">
      <w:pPr>
        <w:pStyle w:val="ListParagraph"/>
        <w:numPr>
          <w:ilvl w:val="0"/>
          <w:numId w:val="42"/>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zema varbūtība – risks ir maz ticams un var īstenoties tikai izņēmuma vai ārkārtas gadījumos.</w:t>
      </w:r>
    </w:p>
    <w:p w14:paraId="757032DE" w14:textId="77777777" w:rsidR="007622CE" w:rsidRPr="00411E40" w:rsidRDefault="007622CE" w:rsidP="007622CE">
      <w:pPr>
        <w:pStyle w:val="ListParagraph"/>
        <w:spacing w:after="0" w:line="240" w:lineRule="auto"/>
        <w:ind w:left="1074"/>
        <w:contextualSpacing w:val="0"/>
        <w:jc w:val="both"/>
        <w:rPr>
          <w:rFonts w:ascii="Aptos" w:eastAsia="Times New Roman" w:hAnsi="Aptos"/>
          <w:i/>
          <w:iCs/>
          <w:color w:val="0000FF"/>
          <w:sz w:val="24"/>
          <w:szCs w:val="24"/>
        </w:rPr>
      </w:pPr>
    </w:p>
    <w:p w14:paraId="6C5C75BE" w14:textId="77777777" w:rsidR="007622CE" w:rsidRPr="00411E40" w:rsidRDefault="007622CE" w:rsidP="00117CE9">
      <w:pPr>
        <w:pStyle w:val="ListParagraph"/>
        <w:numPr>
          <w:ilvl w:val="0"/>
          <w:numId w:val="45"/>
        </w:numPr>
        <w:spacing w:after="0" w:line="240" w:lineRule="auto"/>
        <w:ind w:left="714" w:hanging="357"/>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Norāda projekta iesniedzēja plānotos vai jau īstenotos risku pārvaldības pasākumus, kas vērsti uz riska iestāšanās varbūtības vai ietekmes samazināšanu. Pasākumu aprakstā jānorāda arī to īstenošanas biežums un atbildīgie.</w:t>
      </w:r>
    </w:p>
    <w:p w14:paraId="321DE70C" w14:textId="77777777" w:rsidR="007622CE" w:rsidRDefault="007622CE" w:rsidP="007622CE">
      <w:pPr>
        <w:ind w:left="357"/>
        <w:jc w:val="both"/>
        <w:rPr>
          <w:rFonts w:ascii="Aptos" w:eastAsia="Times New Roman" w:hAnsi="Aptos"/>
          <w:i/>
          <w:iCs/>
          <w:color w:val="0000FF"/>
        </w:rPr>
      </w:pPr>
    </w:p>
    <w:p w14:paraId="403575ED" w14:textId="77777777" w:rsidR="007622CE" w:rsidRPr="00411E40" w:rsidRDefault="007622CE" w:rsidP="007622CE">
      <w:pPr>
        <w:ind w:left="357"/>
        <w:jc w:val="both"/>
        <w:rPr>
          <w:rFonts w:ascii="Aptos" w:eastAsia="Times New Roman" w:hAnsi="Aptos"/>
          <w:i/>
          <w:iCs/>
          <w:color w:val="0000FF"/>
        </w:rPr>
      </w:pPr>
      <w:r w:rsidRPr="00411E40">
        <w:rPr>
          <w:rFonts w:ascii="Aptos" w:eastAsia="Times New Roman" w:hAnsi="Aptos"/>
          <w:i/>
          <w:iCs/>
          <w:color w:val="0000FF"/>
        </w:rPr>
        <w:t>Riska pārvaldības pasākumiem jābūt:</w:t>
      </w:r>
    </w:p>
    <w:p w14:paraId="5DF9D246" w14:textId="77777777" w:rsidR="007622CE" w:rsidRPr="00411E40" w:rsidRDefault="007622CE" w:rsidP="00117CE9">
      <w:pPr>
        <w:pStyle w:val="ListParagraph"/>
        <w:numPr>
          <w:ilvl w:val="0"/>
          <w:numId w:val="41"/>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proporcionāliem riska līmenim (ekonomiski pamatotiem attiecībā pret iespējamajiem zaudējumiem);</w:t>
      </w:r>
    </w:p>
    <w:p w14:paraId="5404A4B7" w14:textId="77777777" w:rsidR="007622CE" w:rsidRPr="00411E40" w:rsidRDefault="007622CE" w:rsidP="00117CE9">
      <w:pPr>
        <w:pStyle w:val="ListParagraph"/>
        <w:numPr>
          <w:ilvl w:val="0"/>
          <w:numId w:val="41"/>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realizējamiem praksē, ņemot vērā projekta resursus un kontekstu;</w:t>
      </w:r>
    </w:p>
    <w:p w14:paraId="512FDFCA" w14:textId="77777777" w:rsidR="007622CE" w:rsidRPr="00411E40" w:rsidRDefault="007622CE" w:rsidP="00117CE9">
      <w:pPr>
        <w:pStyle w:val="ListParagraph"/>
        <w:numPr>
          <w:ilvl w:val="0"/>
          <w:numId w:val="41"/>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saskaņotiem ar iekšējās kontroles sistēmu un organizācijas noteiktajiem normatīvajiem aktiem;</w:t>
      </w:r>
    </w:p>
    <w:p w14:paraId="34A92405" w14:textId="77777777" w:rsidR="007622CE" w:rsidRPr="00411E40" w:rsidRDefault="007622CE" w:rsidP="00117CE9">
      <w:pPr>
        <w:pStyle w:val="ListParagraph"/>
        <w:numPr>
          <w:ilvl w:val="0"/>
          <w:numId w:val="41"/>
        </w:numPr>
        <w:spacing w:after="0" w:line="240" w:lineRule="auto"/>
        <w:contextualSpacing w:val="0"/>
        <w:jc w:val="both"/>
        <w:rPr>
          <w:rFonts w:ascii="Aptos" w:eastAsia="Times New Roman" w:hAnsi="Aptos"/>
          <w:i/>
          <w:iCs/>
          <w:color w:val="0000FF"/>
          <w:sz w:val="24"/>
          <w:szCs w:val="24"/>
        </w:rPr>
      </w:pPr>
      <w:r w:rsidRPr="00411E40">
        <w:rPr>
          <w:rFonts w:ascii="Aptos" w:eastAsia="Times New Roman" w:hAnsi="Aptos"/>
          <w:i/>
          <w:iCs/>
          <w:color w:val="0000FF"/>
          <w:sz w:val="24"/>
          <w:szCs w:val="24"/>
        </w:rPr>
        <w:t>koordinētiem visos vadības līmeņos, lai nodrošinātu efektīvu risku pārvaldību visā projekta īstenošanas ciklā.</w:t>
      </w:r>
    </w:p>
    <w:p w14:paraId="545C544A" w14:textId="77777777" w:rsidR="005E68C3" w:rsidRDefault="005E68C3" w:rsidP="649101EA">
      <w:pPr>
        <w:pStyle w:val="Heading3"/>
        <w:spacing w:before="0" w:beforeAutospacing="0" w:after="0" w:afterAutospacing="0"/>
        <w:jc w:val="both"/>
        <w:rPr>
          <w:rFonts w:ascii="Aptos" w:eastAsia="Aptos" w:hAnsi="Aptos" w:cs="Aptos"/>
          <w:sz w:val="28"/>
          <w:szCs w:val="28"/>
        </w:rPr>
      </w:pPr>
    </w:p>
    <w:p w14:paraId="4D0C844C" w14:textId="0D7B75A1" w:rsidR="00930788" w:rsidRDefault="00255E46" w:rsidP="649101EA">
      <w:pPr>
        <w:pStyle w:val="Heading3"/>
        <w:spacing w:before="0" w:beforeAutospacing="0" w:after="0" w:afterAutospacing="0"/>
        <w:jc w:val="both"/>
        <w:rPr>
          <w:rFonts w:ascii="Aptos" w:eastAsia="Aptos" w:hAnsi="Aptos" w:cs="Aptos"/>
          <w:sz w:val="28"/>
          <w:szCs w:val="28"/>
        </w:rPr>
      </w:pPr>
      <w:r w:rsidRPr="649101EA">
        <w:rPr>
          <w:rFonts w:ascii="Aptos" w:eastAsia="Aptos" w:hAnsi="Aptos" w:cs="Aptos"/>
          <w:sz w:val="28"/>
          <w:szCs w:val="28"/>
        </w:rPr>
        <w:t>Projekta saturiskā saistība ar citiem projektiem</w:t>
      </w:r>
    </w:p>
    <w:p w14:paraId="79B9B142" w14:textId="77777777" w:rsidR="003E2B35" w:rsidRPr="00922EF5" w:rsidRDefault="003E2B35" w:rsidP="649101EA">
      <w:pPr>
        <w:pStyle w:val="Heading3"/>
        <w:spacing w:before="0" w:beforeAutospacing="0" w:after="0" w:afterAutospacing="0"/>
        <w:jc w:val="both"/>
        <w:rPr>
          <w:rFonts w:ascii="Aptos" w:eastAsia="Aptos" w:hAnsi="Aptos" w:cs="Aptos"/>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649101EA">
        <w:trPr>
          <w:trHeight w:val="1544"/>
        </w:trPr>
        <w:tc>
          <w:tcPr>
            <w:tcW w:w="7650" w:type="dxa"/>
            <w:gridSpan w:val="2"/>
            <w:vAlign w:val="center"/>
          </w:tcPr>
          <w:p w14:paraId="0D475620" w14:textId="5821ECF3" w:rsidR="00052C66" w:rsidRPr="00922EF5" w:rsidRDefault="00E77660" w:rsidP="649101EA">
            <w:pPr>
              <w:pStyle w:val="Heading3"/>
              <w:spacing w:before="0" w:beforeAutospacing="0" w:after="0" w:afterAutospacing="0"/>
              <w:jc w:val="center"/>
              <w:rPr>
                <w:rFonts w:ascii="Aptos" w:eastAsia="Aptos" w:hAnsi="Aptos" w:cs="Aptos"/>
                <w:sz w:val="28"/>
                <w:szCs w:val="28"/>
              </w:rPr>
            </w:pPr>
            <w:r>
              <w:rPr>
                <w:noProof/>
              </w:rPr>
              <w:drawing>
                <wp:inline distT="0" distB="0" distL="0" distR="0" wp14:anchorId="288C0729" wp14:editId="47AB11F1">
                  <wp:extent cx="4345228" cy="1464491"/>
                  <wp:effectExtent l="0" t="0" r="0" b="2540"/>
                  <wp:docPr id="202842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4345228" cy="1464491"/>
                          </a:xfrm>
                          <a:prstGeom prst="rect">
                            <a:avLst/>
                          </a:prstGeom>
                        </pic:spPr>
                      </pic:pic>
                    </a:graphicData>
                  </a:graphic>
                </wp:inline>
              </w:drawing>
            </w:r>
          </w:p>
        </w:tc>
        <w:tc>
          <w:tcPr>
            <w:tcW w:w="1977" w:type="dxa"/>
            <w:vAlign w:val="center"/>
          </w:tcPr>
          <w:p w14:paraId="1E2919D8" w14:textId="77777777" w:rsidR="00052C66" w:rsidRPr="00922EF5" w:rsidRDefault="00052C66" w:rsidP="649101EA">
            <w:pPr>
              <w:pStyle w:val="Heading3"/>
              <w:spacing w:before="0" w:beforeAutospacing="0" w:after="0" w:afterAutospacing="0"/>
              <w:rPr>
                <w:rFonts w:ascii="Aptos" w:eastAsia="Aptos" w:hAnsi="Aptos" w:cs="Aptos"/>
                <w:b w:val="0"/>
                <w:bCs w:val="0"/>
                <w:color w:val="7F7F7F" w:themeColor="text1" w:themeTint="80"/>
                <w:sz w:val="24"/>
                <w:szCs w:val="24"/>
              </w:rPr>
            </w:pPr>
            <w:r w:rsidRPr="649101EA">
              <w:rPr>
                <w:rFonts w:ascii="Aptos" w:eastAsia="Aptos" w:hAnsi="Aptos" w:cs="Aptos"/>
                <w:b w:val="0"/>
                <w:bCs w:val="0"/>
                <w:color w:val="7F7F7F" w:themeColor="text1" w:themeTint="80"/>
                <w:sz w:val="24"/>
                <w:szCs w:val="24"/>
              </w:rPr>
              <w:t>Pievieno projektu.</w:t>
            </w:r>
          </w:p>
          <w:p w14:paraId="04BFBA7B" w14:textId="74C7B899" w:rsidR="00052C66" w:rsidRPr="001C7FB8" w:rsidRDefault="00052C66" w:rsidP="649101EA">
            <w:pPr>
              <w:pStyle w:val="Heading3"/>
              <w:spacing w:before="0" w:beforeAutospacing="0" w:after="0" w:afterAutospacing="0"/>
              <w:rPr>
                <w:rFonts w:ascii="Aptos" w:eastAsia="Aptos" w:hAnsi="Aptos" w:cs="Aptos"/>
                <w:b w:val="0"/>
                <w:bCs w:val="0"/>
                <w:i/>
                <w:iCs/>
                <w:color w:val="7F7F7F" w:themeColor="text1" w:themeTint="80"/>
                <w:sz w:val="24"/>
                <w:szCs w:val="24"/>
              </w:rPr>
            </w:pPr>
            <w:r w:rsidRPr="649101EA">
              <w:rPr>
                <w:rFonts w:ascii="Aptos" w:eastAsia="Aptos" w:hAnsi="Aptos" w:cs="Aptos"/>
                <w:b w:val="0"/>
                <w:bCs w:val="0"/>
                <w:i/>
                <w:iCs/>
                <w:color w:val="0000FF"/>
                <w:sz w:val="24"/>
                <w:szCs w:val="24"/>
              </w:rPr>
              <w:t>Var pievienot vairākus projektus, katram izveidojot atsevišķu tabulu</w:t>
            </w:r>
            <w:r w:rsidR="00226A0B" w:rsidRPr="649101EA">
              <w:rPr>
                <w:rFonts w:ascii="Aptos" w:eastAsia="Aptos" w:hAnsi="Aptos" w:cs="Aptos"/>
                <w:b w:val="0"/>
                <w:bCs w:val="0"/>
                <w:i/>
                <w:iCs/>
                <w:color w:val="0000FF"/>
                <w:sz w:val="24"/>
                <w:szCs w:val="24"/>
              </w:rPr>
              <w:t>.</w:t>
            </w:r>
          </w:p>
        </w:tc>
      </w:tr>
      <w:tr w:rsidR="00961F9E" w:rsidRPr="00922EF5" w14:paraId="16F59F78" w14:textId="77777777" w:rsidTr="649101EA">
        <w:trPr>
          <w:cantSplit/>
        </w:trPr>
        <w:tc>
          <w:tcPr>
            <w:tcW w:w="4673" w:type="dxa"/>
            <w:vMerge w:val="restart"/>
          </w:tcPr>
          <w:p w14:paraId="50742A18" w14:textId="279E2E56" w:rsidR="005E198A" w:rsidRPr="00922EF5" w:rsidRDefault="00F74ED3" w:rsidP="649101EA">
            <w:pPr>
              <w:pStyle w:val="Heading3"/>
              <w:spacing w:before="0" w:beforeAutospacing="0" w:after="0" w:afterAutospacing="0"/>
              <w:jc w:val="both"/>
              <w:rPr>
                <w:rFonts w:ascii="Aptos" w:eastAsia="Aptos" w:hAnsi="Aptos" w:cs="Aptos"/>
                <w:noProof/>
              </w:rPr>
            </w:pPr>
            <w:r>
              <w:rPr>
                <w:noProof/>
              </w:rPr>
              <w:drawing>
                <wp:inline distT="0" distB="0" distL="0" distR="0" wp14:anchorId="7A6461D8" wp14:editId="106AB6CA">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2514600" cy="3733800"/>
                          </a:xfrm>
                          <a:prstGeom prst="rect">
                            <a:avLst/>
                          </a:prstGeom>
                        </pic:spPr>
                      </pic:pic>
                    </a:graphicData>
                  </a:graphic>
                </wp:inline>
              </w:drawing>
            </w:r>
          </w:p>
          <w:p w14:paraId="43751C7A" w14:textId="16466DD2" w:rsidR="00961F9E" w:rsidRPr="00922EF5" w:rsidRDefault="00961F9E" w:rsidP="649101EA">
            <w:pPr>
              <w:pStyle w:val="Heading3"/>
              <w:spacing w:before="0" w:beforeAutospacing="0" w:after="0" w:afterAutospacing="0"/>
              <w:jc w:val="both"/>
              <w:rPr>
                <w:rFonts w:ascii="Aptos" w:eastAsia="Aptos" w:hAnsi="Aptos" w:cs="Aptos"/>
                <w:noProof/>
              </w:rPr>
            </w:pPr>
          </w:p>
          <w:p w14:paraId="661AC69F" w14:textId="227015C9" w:rsidR="00961F9E" w:rsidRPr="00922EF5" w:rsidRDefault="00D57375" w:rsidP="649101EA">
            <w:pPr>
              <w:pStyle w:val="Heading3"/>
              <w:spacing w:before="0" w:beforeAutospacing="0" w:after="0" w:afterAutospacing="0"/>
              <w:jc w:val="both"/>
              <w:rPr>
                <w:rFonts w:ascii="Aptos" w:eastAsia="Aptos" w:hAnsi="Aptos" w:cs="Aptos"/>
              </w:rPr>
            </w:pPr>
            <w:r>
              <w:rPr>
                <w:noProof/>
              </w:rPr>
              <w:drawing>
                <wp:inline distT="0" distB="0" distL="0" distR="0" wp14:anchorId="41008F85" wp14:editId="507A5E4C">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9">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Kas ir projekta atbalsta sniedzējs?</w:t>
            </w:r>
          </w:p>
          <w:p w14:paraId="5EE6063A" w14:textId="77777777" w:rsidR="00961F9E" w:rsidRPr="007076B1" w:rsidRDefault="00961F9E" w:rsidP="649101EA">
            <w:pPr>
              <w:pStyle w:val="Heading3"/>
              <w:spacing w:before="0" w:beforeAutospacing="0" w:after="0" w:afterAutospacing="0"/>
              <w:jc w:val="both"/>
              <w:rPr>
                <w:rFonts w:ascii="Aptos" w:eastAsia="Aptos" w:hAnsi="Aptos" w:cs="Aptos"/>
                <w:b w:val="0"/>
                <w:bCs w:val="0"/>
                <w:color w:val="7F7F7F" w:themeColor="text1" w:themeTint="80"/>
                <w:sz w:val="24"/>
                <w:szCs w:val="24"/>
              </w:rPr>
            </w:pPr>
            <w:r w:rsidRPr="649101EA">
              <w:rPr>
                <w:rFonts w:ascii="Aptos" w:eastAsia="Aptos" w:hAnsi="Aptos" w:cs="Aptos"/>
                <w:b w:val="0"/>
                <w:bCs w:val="0"/>
                <w:color w:val="7F7F7F" w:themeColor="text1" w:themeTint="80"/>
                <w:sz w:val="24"/>
                <w:szCs w:val="24"/>
              </w:rPr>
              <w:t xml:space="preserve">Izvēlnē atzīmē atbilstošo: </w:t>
            </w:r>
          </w:p>
          <w:p w14:paraId="2F831023" w14:textId="77777777" w:rsidR="00961F9E" w:rsidRPr="007076B1" w:rsidRDefault="00961F9E" w:rsidP="649101EA">
            <w:pPr>
              <w:pStyle w:val="Heading3"/>
              <w:numPr>
                <w:ilvl w:val="0"/>
                <w:numId w:val="8"/>
              </w:numPr>
              <w:spacing w:before="0" w:beforeAutospacing="0" w:after="0" w:afterAutospacing="0"/>
              <w:jc w:val="both"/>
              <w:rPr>
                <w:rFonts w:ascii="Aptos" w:eastAsia="Aptos" w:hAnsi="Aptos" w:cs="Aptos"/>
                <w:b w:val="0"/>
                <w:bCs w:val="0"/>
                <w:color w:val="7F7F7F" w:themeColor="text1" w:themeTint="80"/>
                <w:sz w:val="24"/>
                <w:szCs w:val="24"/>
              </w:rPr>
            </w:pPr>
            <w:r w:rsidRPr="649101EA">
              <w:rPr>
                <w:rFonts w:ascii="Aptos" w:eastAsia="Aptos" w:hAnsi="Aptos" w:cs="Aptos"/>
                <w:b w:val="0"/>
                <w:bCs w:val="0"/>
                <w:color w:val="7F7F7F" w:themeColor="text1" w:themeTint="80"/>
                <w:sz w:val="24"/>
                <w:szCs w:val="24"/>
              </w:rPr>
              <w:t>CFLA,</w:t>
            </w:r>
          </w:p>
          <w:p w14:paraId="2C42BA66" w14:textId="034B0BF4" w:rsidR="00961F9E" w:rsidRPr="00922EF5" w:rsidRDefault="007076B1" w:rsidP="649101EA">
            <w:pPr>
              <w:pStyle w:val="Heading3"/>
              <w:numPr>
                <w:ilvl w:val="0"/>
                <w:numId w:val="8"/>
              </w:numPr>
              <w:spacing w:before="0" w:beforeAutospacing="0" w:after="0" w:afterAutospacing="0"/>
              <w:jc w:val="both"/>
              <w:rPr>
                <w:rFonts w:ascii="Aptos" w:eastAsia="Aptos" w:hAnsi="Aptos" w:cs="Aptos"/>
                <w:sz w:val="24"/>
                <w:szCs w:val="24"/>
              </w:rPr>
            </w:pPr>
            <w:r w:rsidRPr="649101EA">
              <w:rPr>
                <w:rFonts w:ascii="Aptos" w:eastAsia="Aptos" w:hAnsi="Aptos" w:cs="Aptos"/>
                <w:b w:val="0"/>
                <w:bCs w:val="0"/>
                <w:color w:val="7F7F7F" w:themeColor="text1" w:themeTint="80"/>
                <w:sz w:val="24"/>
                <w:szCs w:val="24"/>
              </w:rPr>
              <w:t>cits.</w:t>
            </w:r>
          </w:p>
        </w:tc>
      </w:tr>
      <w:tr w:rsidR="00961F9E" w:rsidRPr="00922EF5" w14:paraId="63CA1214" w14:textId="77777777" w:rsidTr="649101EA">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Lomas projektā</w:t>
            </w:r>
          </w:p>
          <w:p w14:paraId="4BF7A3CE" w14:textId="77777777" w:rsidR="00961F9E" w:rsidRPr="00922EF5" w:rsidRDefault="00961F9E" w:rsidP="649101EA">
            <w:pPr>
              <w:pStyle w:val="Heading3"/>
              <w:spacing w:before="0" w:beforeAutospacing="0" w:after="0" w:afterAutospacing="0"/>
              <w:jc w:val="both"/>
              <w:rPr>
                <w:rFonts w:ascii="Aptos" w:eastAsia="Aptos" w:hAnsi="Aptos" w:cs="Aptos"/>
                <w:b w:val="0"/>
                <w:bCs w:val="0"/>
                <w:color w:val="7F7F7F" w:themeColor="text1" w:themeTint="80"/>
                <w:sz w:val="24"/>
                <w:szCs w:val="24"/>
              </w:rPr>
            </w:pPr>
            <w:r w:rsidRPr="649101EA">
              <w:rPr>
                <w:rFonts w:ascii="Aptos" w:eastAsia="Aptos" w:hAnsi="Aptos" w:cs="Aptos"/>
                <w:b w:val="0"/>
                <w:bCs w:val="0"/>
                <w:color w:val="7F7F7F" w:themeColor="text1" w:themeTint="80"/>
                <w:sz w:val="24"/>
                <w:szCs w:val="24"/>
              </w:rPr>
              <w:t xml:space="preserve">Izvēlnē atzīmē atbilstošo: </w:t>
            </w:r>
          </w:p>
          <w:p w14:paraId="353B47E0" w14:textId="77777777" w:rsidR="00774020" w:rsidRDefault="00961F9E" w:rsidP="649101EA">
            <w:pPr>
              <w:pStyle w:val="Heading3"/>
              <w:numPr>
                <w:ilvl w:val="0"/>
                <w:numId w:val="9"/>
              </w:numPr>
              <w:spacing w:before="0" w:beforeAutospacing="0" w:after="0" w:afterAutospacing="0"/>
              <w:jc w:val="both"/>
              <w:rPr>
                <w:rFonts w:ascii="Aptos" w:eastAsia="Aptos" w:hAnsi="Aptos" w:cs="Aptos"/>
                <w:b w:val="0"/>
                <w:bCs w:val="0"/>
                <w:color w:val="7F7F7F" w:themeColor="text1" w:themeTint="80"/>
                <w:sz w:val="24"/>
                <w:szCs w:val="24"/>
              </w:rPr>
            </w:pPr>
            <w:r w:rsidRPr="649101EA">
              <w:rPr>
                <w:rFonts w:ascii="Aptos" w:eastAsia="Aptos" w:hAnsi="Aptos" w:cs="Aptos"/>
                <w:b w:val="0"/>
                <w:bCs w:val="0"/>
                <w:color w:val="7F7F7F" w:themeColor="text1" w:themeTint="80"/>
                <w:sz w:val="24"/>
                <w:szCs w:val="24"/>
              </w:rPr>
              <w:t>projekta īstenotājs</w:t>
            </w:r>
          </w:p>
          <w:p w14:paraId="007D58F3" w14:textId="52703202" w:rsidR="00774020" w:rsidRPr="00774020" w:rsidRDefault="00774020" w:rsidP="649101EA">
            <w:pPr>
              <w:pStyle w:val="Heading3"/>
              <w:numPr>
                <w:ilvl w:val="0"/>
                <w:numId w:val="9"/>
              </w:numPr>
              <w:spacing w:before="0" w:beforeAutospacing="0" w:after="0" w:afterAutospacing="0"/>
              <w:jc w:val="both"/>
              <w:rPr>
                <w:rFonts w:ascii="Aptos" w:eastAsia="Aptos" w:hAnsi="Aptos" w:cs="Aptos"/>
                <w:b w:val="0"/>
                <w:bCs w:val="0"/>
                <w:color w:val="7F7F7F" w:themeColor="text1" w:themeTint="80"/>
                <w:sz w:val="24"/>
                <w:szCs w:val="24"/>
              </w:rPr>
            </w:pPr>
            <w:r w:rsidRPr="649101EA">
              <w:rPr>
                <w:rFonts w:ascii="Aptos" w:eastAsia="Aptos" w:hAnsi="Aptos" w:cs="Aptos"/>
                <w:b w:val="0"/>
                <w:bCs w:val="0"/>
                <w:color w:val="7F7F7F" w:themeColor="text1" w:themeTint="80"/>
                <w:sz w:val="24"/>
                <w:szCs w:val="24"/>
              </w:rPr>
              <w:t>sadarbības partneris</w:t>
            </w:r>
          </w:p>
        </w:tc>
      </w:tr>
      <w:tr w:rsidR="00961F9E" w:rsidRPr="00922EF5" w14:paraId="044DE2A7" w14:textId="77777777" w:rsidTr="649101EA">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Projekts</w:t>
            </w:r>
          </w:p>
          <w:p w14:paraId="4613E53B" w14:textId="7FD453A7" w:rsidR="00961F9E" w:rsidRPr="00922EF5" w:rsidRDefault="00961F9E" w:rsidP="649101EA">
            <w:pPr>
              <w:pStyle w:val="Heading3"/>
              <w:spacing w:before="0" w:beforeAutospacing="0" w:after="0" w:afterAutospacing="0"/>
              <w:jc w:val="both"/>
              <w:rPr>
                <w:rFonts w:ascii="Aptos" w:eastAsia="Aptos" w:hAnsi="Aptos" w:cs="Aptos"/>
                <w:b w:val="0"/>
                <w:bCs w:val="0"/>
                <w:sz w:val="24"/>
                <w:szCs w:val="24"/>
              </w:rPr>
            </w:pPr>
            <w:r w:rsidRPr="649101EA">
              <w:rPr>
                <w:rFonts w:ascii="Aptos" w:eastAsia="Aptos" w:hAnsi="Aptos" w:cs="Aptos"/>
                <w:b w:val="0"/>
                <w:bCs w:val="0"/>
                <w:color w:val="7F7F7F" w:themeColor="text1" w:themeTint="80"/>
                <w:sz w:val="24"/>
                <w:szCs w:val="24"/>
              </w:rPr>
              <w:t>Izvēlnē atzīmē atbilstošo projektu no saraksta vai atzīmē “Projekts nav sarakstā” un ievada informāciju par saistīto projektu</w:t>
            </w:r>
            <w:r w:rsidR="007076B1" w:rsidRPr="649101EA">
              <w:rPr>
                <w:rFonts w:ascii="Aptos" w:eastAsia="Aptos" w:hAnsi="Aptos" w:cs="Aptos"/>
                <w:b w:val="0"/>
                <w:bCs w:val="0"/>
                <w:color w:val="7F7F7F" w:themeColor="text1" w:themeTint="80"/>
                <w:sz w:val="24"/>
                <w:szCs w:val="24"/>
              </w:rPr>
              <w:t>.</w:t>
            </w:r>
          </w:p>
        </w:tc>
      </w:tr>
      <w:tr w:rsidR="00961F9E" w:rsidRPr="00922EF5" w14:paraId="1CA8E7FC" w14:textId="77777777" w:rsidTr="649101EA">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Projekta nosaukums</w:t>
            </w:r>
          </w:p>
          <w:p w14:paraId="22486C7F" w14:textId="77777777" w:rsidR="00961F9E" w:rsidRPr="00922EF5" w:rsidRDefault="00961F9E" w:rsidP="649101EA">
            <w:pPr>
              <w:rPr>
                <w:rFonts w:ascii="Aptos" w:eastAsia="Aptos" w:hAnsi="Aptos" w:cs="Aptos"/>
                <w:color w:val="7F7F7F" w:themeColor="text1" w:themeTint="80"/>
              </w:rPr>
            </w:pPr>
            <w:r w:rsidRPr="649101EA">
              <w:rPr>
                <w:rFonts w:ascii="Aptos" w:eastAsia="Aptos" w:hAnsi="Aptos" w:cs="Aptos"/>
                <w:color w:val="7F7F7F" w:themeColor="text1" w:themeTint="80"/>
              </w:rPr>
              <w:t>Ievada informāciju</w:t>
            </w:r>
          </w:p>
          <w:p w14:paraId="0EA2F54B" w14:textId="387BA91D" w:rsidR="00961F9E" w:rsidRPr="004A1C87" w:rsidRDefault="00961F9E" w:rsidP="649101EA">
            <w:pPr>
              <w:pStyle w:val="NormalWeb"/>
              <w:spacing w:before="0" w:beforeAutospacing="0" w:after="0" w:afterAutospacing="0"/>
              <w:jc w:val="both"/>
              <w:rPr>
                <w:rFonts w:ascii="Aptos" w:eastAsia="Aptos" w:hAnsi="Aptos" w:cs="Aptos"/>
                <w:i/>
                <w:iCs/>
                <w:color w:val="7F7F7F" w:themeColor="text1" w:themeTint="80"/>
              </w:rPr>
            </w:pPr>
            <w:r w:rsidRPr="649101EA">
              <w:rPr>
                <w:rFonts w:ascii="Aptos" w:eastAsia="Aptos" w:hAnsi="Aptos" w:cs="Aptos"/>
                <w:i/>
                <w:iCs/>
                <w:color w:val="0000FF"/>
              </w:rPr>
              <w:t>Norāda saistītā projekta nosaukumu</w:t>
            </w:r>
            <w:r w:rsidR="008B420D" w:rsidRPr="649101EA">
              <w:rPr>
                <w:rFonts w:ascii="Aptos" w:eastAsia="Aptos" w:hAnsi="Aptos" w:cs="Aptos"/>
                <w:i/>
                <w:iCs/>
                <w:color w:val="0000FF"/>
              </w:rPr>
              <w:t>.</w:t>
            </w:r>
          </w:p>
        </w:tc>
      </w:tr>
      <w:tr w:rsidR="00961F9E" w:rsidRPr="00922EF5" w14:paraId="1D0CC1DB" w14:textId="77777777" w:rsidTr="649101EA">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Projekta numurs</w:t>
            </w:r>
          </w:p>
          <w:p w14:paraId="00D5F589" w14:textId="77777777" w:rsidR="00961F9E" w:rsidRPr="00922EF5" w:rsidRDefault="00961F9E" w:rsidP="649101EA">
            <w:pPr>
              <w:rPr>
                <w:rFonts w:ascii="Aptos" w:eastAsia="Aptos" w:hAnsi="Aptos" w:cs="Aptos"/>
                <w:color w:val="7F7F7F" w:themeColor="text1" w:themeTint="80"/>
              </w:rPr>
            </w:pPr>
            <w:r w:rsidRPr="649101EA">
              <w:rPr>
                <w:rFonts w:ascii="Aptos" w:eastAsia="Aptos" w:hAnsi="Aptos" w:cs="Aptos"/>
                <w:color w:val="7F7F7F" w:themeColor="text1" w:themeTint="80"/>
              </w:rPr>
              <w:t>Ievada informāciju</w:t>
            </w:r>
          </w:p>
          <w:p w14:paraId="07352658" w14:textId="7B138982" w:rsidR="00961F9E" w:rsidRPr="004A1C87" w:rsidRDefault="00961F9E" w:rsidP="649101EA">
            <w:pPr>
              <w:pStyle w:val="NormalWeb"/>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Norāda saistītā projekta numuru</w:t>
            </w:r>
            <w:r w:rsidR="008B420D" w:rsidRPr="649101EA">
              <w:rPr>
                <w:rFonts w:ascii="Aptos" w:eastAsia="Aptos" w:hAnsi="Aptos" w:cs="Aptos"/>
                <w:i/>
                <w:iCs/>
                <w:color w:val="0000FF"/>
              </w:rPr>
              <w:t>.</w:t>
            </w:r>
          </w:p>
        </w:tc>
      </w:tr>
      <w:tr w:rsidR="00961F9E" w:rsidRPr="00A564A5" w14:paraId="3D4C5F3C" w14:textId="77777777" w:rsidTr="649101EA">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Īstenošanas periods no-, - līdz</w:t>
            </w:r>
          </w:p>
          <w:p w14:paraId="115C8EBC" w14:textId="77777777" w:rsidR="00961F9E" w:rsidRPr="00922EF5" w:rsidRDefault="00961F9E" w:rsidP="649101EA">
            <w:pPr>
              <w:rPr>
                <w:rFonts w:ascii="Aptos" w:eastAsia="Aptos" w:hAnsi="Aptos" w:cs="Aptos"/>
                <w:color w:val="7F7F7F" w:themeColor="text1" w:themeTint="80"/>
              </w:rPr>
            </w:pPr>
            <w:r w:rsidRPr="649101EA">
              <w:rPr>
                <w:rFonts w:ascii="Aptos" w:eastAsia="Aptos" w:hAnsi="Aptos" w:cs="Aptos"/>
                <w:color w:val="7F7F7F" w:themeColor="text1" w:themeTint="80"/>
              </w:rPr>
              <w:t xml:space="preserve">Datuma izvēles laukā izvēlas datumu no kalendāra </w:t>
            </w:r>
          </w:p>
          <w:p w14:paraId="78179F6F" w14:textId="378F4779" w:rsidR="00961F9E" w:rsidRPr="004A1C87" w:rsidRDefault="00961F9E" w:rsidP="649101EA">
            <w:pPr>
              <w:pStyle w:val="Heading3"/>
              <w:spacing w:before="0" w:beforeAutospacing="0" w:after="0" w:afterAutospacing="0"/>
              <w:jc w:val="both"/>
              <w:rPr>
                <w:rFonts w:ascii="Aptos" w:eastAsia="Aptos" w:hAnsi="Aptos" w:cs="Aptos"/>
                <w:b w:val="0"/>
                <w:bCs w:val="0"/>
                <w:i/>
                <w:iCs/>
                <w:sz w:val="24"/>
                <w:szCs w:val="24"/>
                <w:highlight w:val="yellow"/>
              </w:rPr>
            </w:pPr>
            <w:r w:rsidRPr="649101EA">
              <w:rPr>
                <w:rFonts w:ascii="Aptos" w:eastAsia="Aptos" w:hAnsi="Aptos" w:cs="Aptos"/>
                <w:b w:val="0"/>
                <w:bCs w:val="0"/>
                <w:i/>
                <w:iCs/>
                <w:color w:val="0000FF"/>
                <w:sz w:val="24"/>
                <w:szCs w:val="24"/>
              </w:rPr>
              <w:t>Ievada saistītā projekta īstenošanas periodu</w:t>
            </w:r>
            <w:r w:rsidR="008B420D" w:rsidRPr="649101EA">
              <w:rPr>
                <w:rFonts w:ascii="Aptos" w:eastAsia="Aptos" w:hAnsi="Aptos" w:cs="Aptos"/>
                <w:b w:val="0"/>
                <w:bCs w:val="0"/>
                <w:i/>
                <w:iCs/>
                <w:color w:val="0000FF"/>
                <w:sz w:val="24"/>
                <w:szCs w:val="24"/>
              </w:rPr>
              <w:t>.</w:t>
            </w:r>
          </w:p>
        </w:tc>
      </w:tr>
      <w:tr w:rsidR="00961F9E" w:rsidRPr="00A564A5" w14:paraId="137DC819" w14:textId="77777777" w:rsidTr="649101EA">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Projekta kopsavilkums, galvenās darbības</w:t>
            </w:r>
          </w:p>
          <w:p w14:paraId="070970DC" w14:textId="77777777" w:rsidR="00961F9E" w:rsidRPr="00235702" w:rsidRDefault="00961F9E" w:rsidP="649101EA">
            <w:pPr>
              <w:pStyle w:val="Heading3"/>
              <w:spacing w:before="0" w:beforeAutospacing="0" w:after="0" w:afterAutospacing="0"/>
              <w:jc w:val="both"/>
              <w:rPr>
                <w:rFonts w:ascii="Aptos" w:eastAsia="Aptos" w:hAnsi="Aptos" w:cs="Aptos"/>
                <w:b w:val="0"/>
                <w:bCs w:val="0"/>
                <w:color w:val="7F7F7F" w:themeColor="text1" w:themeTint="80"/>
                <w:sz w:val="24"/>
                <w:szCs w:val="24"/>
              </w:rPr>
            </w:pPr>
            <w:r w:rsidRPr="649101EA">
              <w:rPr>
                <w:rFonts w:ascii="Aptos" w:eastAsia="Aptos" w:hAnsi="Aptos" w:cs="Aptos"/>
                <w:b w:val="0"/>
                <w:bCs w:val="0"/>
                <w:color w:val="7F7F7F" w:themeColor="text1" w:themeTint="80"/>
                <w:sz w:val="24"/>
                <w:szCs w:val="24"/>
              </w:rPr>
              <w:t>Ievada informāciju</w:t>
            </w:r>
          </w:p>
          <w:p w14:paraId="11660FEE" w14:textId="3341CEB7" w:rsidR="000F77D8" w:rsidRPr="00BC0FD2" w:rsidRDefault="000F77D8" w:rsidP="649101EA">
            <w:pPr>
              <w:pStyle w:val="Heading3"/>
              <w:spacing w:before="0" w:beforeAutospacing="0" w:after="0" w:afterAutospacing="0"/>
              <w:jc w:val="both"/>
              <w:rPr>
                <w:rFonts w:ascii="Aptos" w:eastAsia="Aptos" w:hAnsi="Aptos" w:cs="Aptos"/>
                <w:b w:val="0"/>
                <w:bCs w:val="0"/>
                <w:i/>
                <w:iCs/>
                <w:sz w:val="24"/>
                <w:szCs w:val="24"/>
              </w:rPr>
            </w:pPr>
            <w:r w:rsidRPr="649101EA">
              <w:rPr>
                <w:rFonts w:ascii="Aptos" w:eastAsia="Aptos" w:hAnsi="Aptos" w:cs="Aptos"/>
                <w:b w:val="0"/>
                <w:bCs w:val="0"/>
                <w:i/>
                <w:iCs/>
                <w:color w:val="0000FF"/>
                <w:sz w:val="24"/>
                <w:szCs w:val="24"/>
              </w:rPr>
              <w:t>Sniedz visaptverošu, strukturētu projekta būtības kopsavilkumu, norādot galvenās projekta darbības.</w:t>
            </w:r>
          </w:p>
        </w:tc>
      </w:tr>
      <w:tr w:rsidR="00961F9E" w:rsidRPr="00A564A5" w14:paraId="7380D85C" w14:textId="77777777" w:rsidTr="649101EA">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5ECC4F9A" w:rsidR="00961F9E" w:rsidRPr="00235702" w:rsidRDefault="00961F9E" w:rsidP="649101EA">
            <w:pPr>
              <w:pStyle w:val="NormalWeb"/>
              <w:spacing w:before="0" w:beforeAutospacing="0" w:after="0" w:afterAutospacing="0"/>
              <w:jc w:val="both"/>
              <w:rPr>
                <w:rFonts w:ascii="Aptos" w:eastAsia="Aptos" w:hAnsi="Aptos" w:cs="Aptos"/>
                <w:b/>
                <w:bCs/>
              </w:rPr>
            </w:pPr>
            <w:proofErr w:type="spellStart"/>
            <w:r w:rsidRPr="649101EA">
              <w:rPr>
                <w:rFonts w:ascii="Aptos" w:eastAsia="Aptos" w:hAnsi="Aptos" w:cs="Aptos"/>
                <w:b/>
                <w:bCs/>
              </w:rPr>
              <w:t>Papildināmības</w:t>
            </w:r>
            <w:proofErr w:type="spellEnd"/>
            <w:r w:rsidRPr="649101EA">
              <w:rPr>
                <w:rFonts w:ascii="Aptos" w:eastAsia="Aptos" w:hAnsi="Aptos" w:cs="Aptos"/>
                <w:b/>
                <w:bCs/>
              </w:rPr>
              <w:t>/dema</w:t>
            </w:r>
            <w:r w:rsidR="00F36DBC" w:rsidRPr="649101EA">
              <w:rPr>
                <w:rFonts w:ascii="Aptos" w:eastAsia="Aptos" w:hAnsi="Aptos" w:cs="Aptos"/>
                <w:b/>
                <w:bCs/>
              </w:rPr>
              <w:t>r</w:t>
            </w:r>
            <w:r w:rsidRPr="649101EA">
              <w:rPr>
                <w:rFonts w:ascii="Aptos" w:eastAsia="Aptos" w:hAnsi="Aptos" w:cs="Aptos"/>
                <w:b/>
                <w:bCs/>
              </w:rPr>
              <w:t>kācijas apraksts</w:t>
            </w:r>
          </w:p>
          <w:p w14:paraId="72B96FEB" w14:textId="77777777" w:rsidR="00961F9E" w:rsidRPr="00235702" w:rsidRDefault="00961F9E" w:rsidP="649101EA">
            <w:pPr>
              <w:pStyle w:val="Heading3"/>
              <w:spacing w:before="0" w:beforeAutospacing="0" w:after="0" w:afterAutospacing="0"/>
              <w:jc w:val="both"/>
              <w:rPr>
                <w:rFonts w:ascii="Aptos" w:eastAsia="Aptos" w:hAnsi="Aptos" w:cs="Aptos"/>
                <w:b w:val="0"/>
                <w:bCs w:val="0"/>
                <w:color w:val="7F7F7F" w:themeColor="text1" w:themeTint="80"/>
                <w:sz w:val="24"/>
                <w:szCs w:val="24"/>
              </w:rPr>
            </w:pPr>
            <w:r w:rsidRPr="649101EA">
              <w:rPr>
                <w:rFonts w:ascii="Aptos" w:eastAsia="Aptos" w:hAnsi="Aptos" w:cs="Aptos"/>
                <w:b w:val="0"/>
                <w:bCs w:val="0"/>
                <w:color w:val="7F7F7F" w:themeColor="text1" w:themeTint="80"/>
                <w:sz w:val="24"/>
                <w:szCs w:val="24"/>
              </w:rPr>
              <w:t>Ievada informāciju</w:t>
            </w:r>
          </w:p>
          <w:p w14:paraId="44826A44" w14:textId="77777777" w:rsidR="000F77D8" w:rsidRDefault="000F77D8" w:rsidP="649101EA">
            <w:pPr>
              <w:pStyle w:val="Heading3"/>
              <w:spacing w:before="0" w:beforeAutospacing="0" w:after="0" w:afterAutospacing="0"/>
              <w:jc w:val="both"/>
              <w:rPr>
                <w:rFonts w:ascii="Aptos" w:eastAsia="Aptos" w:hAnsi="Aptos" w:cs="Aptos"/>
                <w:b w:val="0"/>
                <w:bCs w:val="0"/>
                <w:i/>
                <w:iCs/>
                <w:color w:val="0000FF"/>
                <w:sz w:val="24"/>
                <w:szCs w:val="24"/>
              </w:rPr>
            </w:pPr>
            <w:r w:rsidRPr="649101EA">
              <w:rPr>
                <w:rFonts w:ascii="Aptos" w:eastAsia="Aptos" w:hAnsi="Aptos" w:cs="Aptos"/>
                <w:b w:val="0"/>
                <w:bCs w:val="0"/>
                <w:i/>
                <w:iCs/>
                <w:color w:val="0000FF"/>
                <w:sz w:val="24"/>
                <w:szCs w:val="24"/>
              </w:rPr>
              <w:t>Apraksta plānoto darbību un izmaksu demarkāciju, ieguldījumu sinerģiju.</w:t>
            </w:r>
          </w:p>
          <w:p w14:paraId="4579FA37" w14:textId="17FE8D8C" w:rsidR="00B27722" w:rsidRPr="000E4F70" w:rsidRDefault="00B27722" w:rsidP="649101EA">
            <w:pPr>
              <w:pStyle w:val="Heading3"/>
              <w:spacing w:before="0" w:beforeAutospacing="0" w:after="0" w:afterAutospacing="0"/>
              <w:jc w:val="both"/>
              <w:rPr>
                <w:rFonts w:ascii="Aptos" w:eastAsia="Aptos" w:hAnsi="Aptos" w:cs="Aptos"/>
                <w:b w:val="0"/>
                <w:bCs w:val="0"/>
                <w:i/>
                <w:iCs/>
                <w:color w:val="0000FF"/>
                <w:sz w:val="24"/>
                <w:szCs w:val="24"/>
              </w:rPr>
            </w:pPr>
            <w:r w:rsidRPr="649101EA">
              <w:rPr>
                <w:rFonts w:ascii="Aptos" w:eastAsia="Aptos" w:hAnsi="Aptos" w:cs="Aptos"/>
                <w:b w:val="0"/>
                <w:bCs w:val="0"/>
                <w:i/>
                <w:iCs/>
                <w:color w:val="0000FF"/>
                <w:sz w:val="24"/>
                <w:szCs w:val="24"/>
              </w:rPr>
              <w:t>Kā arī norāda, kā tiks nodrošināta plānoto ieguldījumu norobežošana (demarkācija) no citu valsts, ārvalstu un ES finanšu atbalsta instrumentu ieguldījumiem.</w:t>
            </w:r>
          </w:p>
        </w:tc>
      </w:tr>
      <w:tr w:rsidR="00961F9E" w:rsidRPr="00A564A5" w14:paraId="167238C5" w14:textId="77777777" w:rsidTr="649101EA">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2DA3129" w14:textId="77777777" w:rsidR="009E3329" w:rsidRDefault="009E3329" w:rsidP="649101EA">
            <w:pPr>
              <w:rPr>
                <w:rFonts w:ascii="Aptos" w:eastAsia="Aptos" w:hAnsi="Aptos" w:cs="Aptos"/>
                <w:b/>
                <w:bCs/>
              </w:rPr>
            </w:pPr>
            <w:r w:rsidRPr="649101EA">
              <w:rPr>
                <w:rFonts w:ascii="Aptos" w:eastAsia="Aptos" w:hAnsi="Aptos" w:cs="Aptos"/>
                <w:b/>
                <w:bCs/>
              </w:rPr>
              <w:t>Projekta kopējās izmaksas EUR</w:t>
            </w:r>
          </w:p>
          <w:p w14:paraId="3C18D8AD" w14:textId="1ECCD37D" w:rsidR="00961F9E" w:rsidRPr="00235702" w:rsidRDefault="00961F9E" w:rsidP="649101EA">
            <w:pPr>
              <w:rPr>
                <w:rFonts w:ascii="Aptos" w:eastAsia="Aptos" w:hAnsi="Aptos" w:cs="Aptos"/>
                <w:color w:val="7F7F7F" w:themeColor="text1" w:themeTint="80"/>
              </w:rPr>
            </w:pPr>
            <w:r w:rsidRPr="649101EA">
              <w:rPr>
                <w:rFonts w:ascii="Aptos" w:eastAsia="Aptos" w:hAnsi="Aptos" w:cs="Aptos"/>
                <w:color w:val="7F7F7F" w:themeColor="text1" w:themeTint="80"/>
              </w:rPr>
              <w:t>Ievada informāciju</w:t>
            </w:r>
          </w:p>
          <w:p w14:paraId="69EF252E" w14:textId="13F54FDE" w:rsidR="00961F9E" w:rsidRPr="00FC1DC5" w:rsidRDefault="00961F9E" w:rsidP="649101EA">
            <w:pPr>
              <w:pStyle w:val="NormalWeb"/>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 xml:space="preserve">Norāda projekta kopējās izmaksas </w:t>
            </w:r>
            <w:proofErr w:type="spellStart"/>
            <w:r w:rsidR="00FC1DC5" w:rsidRPr="649101EA">
              <w:rPr>
                <w:rFonts w:ascii="Aptos" w:eastAsia="Aptos" w:hAnsi="Aptos" w:cs="Aptos"/>
                <w:i/>
                <w:iCs/>
                <w:color w:val="0000FF"/>
              </w:rPr>
              <w:t>euro</w:t>
            </w:r>
            <w:proofErr w:type="spellEnd"/>
            <w:r w:rsidR="00855E5D" w:rsidRPr="649101EA">
              <w:rPr>
                <w:rFonts w:ascii="Aptos" w:eastAsia="Aptos" w:hAnsi="Aptos" w:cs="Aptos"/>
                <w:i/>
                <w:iCs/>
                <w:color w:val="0000FF"/>
              </w:rPr>
              <w:t>.</w:t>
            </w:r>
          </w:p>
        </w:tc>
      </w:tr>
      <w:tr w:rsidR="00961F9E" w:rsidRPr="00A564A5" w14:paraId="67F88BE7" w14:textId="77777777" w:rsidTr="649101EA">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Finansējuma avots un veids</w:t>
            </w:r>
          </w:p>
          <w:p w14:paraId="242119F7" w14:textId="77777777" w:rsidR="00961F9E" w:rsidRPr="00235702" w:rsidRDefault="00961F9E" w:rsidP="649101EA">
            <w:pPr>
              <w:rPr>
                <w:rFonts w:ascii="Aptos" w:eastAsia="Aptos" w:hAnsi="Aptos" w:cs="Aptos"/>
                <w:color w:val="7F7F7F" w:themeColor="text1" w:themeTint="80"/>
              </w:rPr>
            </w:pPr>
            <w:r w:rsidRPr="649101EA">
              <w:rPr>
                <w:rFonts w:ascii="Aptos" w:eastAsia="Aptos" w:hAnsi="Aptos" w:cs="Aptos"/>
                <w:color w:val="7F7F7F" w:themeColor="text1" w:themeTint="80"/>
              </w:rPr>
              <w:t>Ievada informāciju</w:t>
            </w:r>
          </w:p>
          <w:p w14:paraId="04165647" w14:textId="1EB52BA3" w:rsidR="00961F9E" w:rsidRPr="00FC1DC5" w:rsidRDefault="00961F9E" w:rsidP="649101EA">
            <w:pPr>
              <w:pStyle w:val="NormalWeb"/>
              <w:spacing w:before="0" w:beforeAutospacing="0" w:after="0" w:afterAutospacing="0"/>
              <w:jc w:val="both"/>
              <w:rPr>
                <w:rFonts w:ascii="Aptos" w:eastAsia="Aptos" w:hAnsi="Aptos" w:cs="Aptos"/>
                <w:b/>
                <w:bCs/>
                <w:i/>
                <w:iCs/>
              </w:rPr>
            </w:pPr>
            <w:r w:rsidRPr="649101EA">
              <w:rPr>
                <w:rFonts w:ascii="Aptos" w:eastAsia="Aptos" w:hAnsi="Aptos" w:cs="Aptos"/>
                <w:i/>
                <w:iCs/>
                <w:color w:val="0000FF"/>
              </w:rPr>
              <w:t>Norāda finansējuma avotus un veidu (valsts/ pašvaldību budžets, ES fondi, cits)</w:t>
            </w:r>
            <w:r w:rsidR="00855E5D" w:rsidRPr="649101EA">
              <w:rPr>
                <w:rFonts w:ascii="Aptos" w:eastAsia="Aptos" w:hAnsi="Aptos" w:cs="Aptos"/>
                <w:i/>
                <w:iCs/>
                <w:color w:val="0000FF"/>
              </w:rPr>
              <w:t>.</w:t>
            </w:r>
          </w:p>
        </w:tc>
      </w:tr>
      <w:tr w:rsidR="00961F9E" w:rsidRPr="00A564A5" w14:paraId="46B132F8" w14:textId="77777777" w:rsidTr="649101EA">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Vai saņemts kā valsts atbalsts saimnieciskai darbībai?</w:t>
            </w:r>
          </w:p>
          <w:p w14:paraId="48FDABB6" w14:textId="1A9A30ED" w:rsidR="00961F9E" w:rsidRPr="00235702" w:rsidRDefault="00961F9E"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color w:val="7F7F7F" w:themeColor="text1" w:themeTint="80"/>
              </w:rPr>
              <w:t>Izvēlnē atzīmē atbilstošo: jā vai nē</w:t>
            </w:r>
          </w:p>
        </w:tc>
      </w:tr>
      <w:tr w:rsidR="00961F9E" w:rsidRPr="00A564A5" w14:paraId="69D2F5D5" w14:textId="77777777" w:rsidTr="649101EA">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Regulējums</w:t>
            </w:r>
          </w:p>
          <w:p w14:paraId="2952B323" w14:textId="0A8266BA" w:rsidR="00961F9E" w:rsidRPr="00235702" w:rsidRDefault="00961F9E" w:rsidP="649101EA">
            <w:pPr>
              <w:jc w:val="both"/>
              <w:rPr>
                <w:rFonts w:ascii="Aptos" w:eastAsia="Aptos" w:hAnsi="Aptos" w:cs="Aptos"/>
                <w:color w:val="7F7F7F" w:themeColor="text1" w:themeTint="80"/>
              </w:rPr>
            </w:pPr>
            <w:r w:rsidRPr="649101EA">
              <w:rPr>
                <w:rFonts w:ascii="Aptos" w:eastAsia="Aptos" w:hAnsi="Aptos" w:cs="Aptos"/>
                <w:color w:val="7F7F7F" w:themeColor="text1" w:themeTint="80"/>
              </w:rPr>
              <w:t>Ievada informāciju</w:t>
            </w:r>
            <w:r w:rsidR="00C43E4E" w:rsidRPr="649101EA">
              <w:rPr>
                <w:rFonts w:ascii="Aptos" w:eastAsia="Aptos" w:hAnsi="Aptos" w:cs="Aptos"/>
                <w:color w:val="7F7F7F" w:themeColor="text1" w:themeTint="80"/>
              </w:rPr>
              <w:t>. Lauks ir redzams, ja jautājumā “Vai saņemts kā valsts atbalsts saimnieciskai darbībai?” atzīmēts “Jā”.</w:t>
            </w:r>
          </w:p>
          <w:p w14:paraId="1499C2CD" w14:textId="791BB763" w:rsidR="00961F9E" w:rsidRPr="00F465FC" w:rsidRDefault="00961F9E" w:rsidP="649101EA">
            <w:pPr>
              <w:pStyle w:val="NormalWeb"/>
              <w:spacing w:before="0" w:beforeAutospacing="0" w:after="0" w:afterAutospacing="0"/>
              <w:jc w:val="both"/>
              <w:rPr>
                <w:rFonts w:ascii="Aptos" w:eastAsia="Aptos" w:hAnsi="Aptos" w:cs="Aptos"/>
                <w:b/>
                <w:bCs/>
                <w:i/>
                <w:iCs/>
              </w:rPr>
            </w:pPr>
            <w:r w:rsidRPr="649101EA">
              <w:rPr>
                <w:rFonts w:ascii="Aptos" w:eastAsia="Aptos" w:hAnsi="Aptos" w:cs="Aptos"/>
                <w:i/>
                <w:iCs/>
                <w:color w:val="0000FF"/>
              </w:rPr>
              <w:t xml:space="preserve">Norāda valsts atbalsta regulējumu saskaņā ar kuru atbalsts sniegts (Vairāk informācijas par valsts atbalsta regulējumu - </w:t>
            </w:r>
            <w:hyperlink r:id="rId30">
              <w:r w:rsidRPr="649101EA">
                <w:rPr>
                  <w:rStyle w:val="Hyperlink"/>
                  <w:rFonts w:ascii="Aptos" w:eastAsia="Aptos" w:hAnsi="Aptos" w:cs="Aptos"/>
                  <w:i/>
                  <w:iCs/>
                </w:rPr>
                <w:t>https://www.cfla.gov.lv/lv/valsts-atbalsta-regulejums</w:t>
              </w:r>
            </w:hyperlink>
            <w:r w:rsidRPr="649101EA">
              <w:rPr>
                <w:rFonts w:ascii="Aptos" w:eastAsia="Aptos" w:hAnsi="Aptos" w:cs="Aptos"/>
                <w:i/>
                <w:iCs/>
                <w:color w:val="0000FF"/>
              </w:rPr>
              <w:t>)</w:t>
            </w:r>
          </w:p>
        </w:tc>
      </w:tr>
    </w:tbl>
    <w:p w14:paraId="042B5AA3" w14:textId="2AAE3B0A" w:rsidR="00CF7C9E" w:rsidRPr="00761087" w:rsidRDefault="00CF7C9E" w:rsidP="649101EA">
      <w:pPr>
        <w:pStyle w:val="NormalWeb"/>
        <w:spacing w:before="0" w:beforeAutospacing="0" w:after="0" w:afterAutospacing="0"/>
        <w:jc w:val="both"/>
        <w:rPr>
          <w:rFonts w:ascii="Aptos" w:eastAsia="Aptos" w:hAnsi="Aptos" w:cs="Aptos"/>
          <w:color w:val="00B0F0"/>
          <w:highlight w:val="yellow"/>
        </w:rPr>
      </w:pPr>
    </w:p>
    <w:p w14:paraId="24DA6665" w14:textId="682A4DB9" w:rsidR="00843106" w:rsidRDefault="00090B1E" w:rsidP="649101EA">
      <w:pPr>
        <w:jc w:val="both"/>
        <w:rPr>
          <w:rFonts w:ascii="Aptos" w:eastAsia="Aptos" w:hAnsi="Aptos" w:cs="Aptos"/>
          <w:i/>
          <w:iCs/>
          <w:color w:val="0000FF"/>
          <w:lang w:eastAsia="en-US"/>
        </w:rPr>
      </w:pPr>
      <w:bookmarkStart w:id="6" w:name="_Hlk158971101"/>
      <w:r w:rsidRPr="649101EA">
        <w:rPr>
          <w:rFonts w:ascii="Aptos" w:eastAsia="Aptos" w:hAnsi="Aptos" w:cs="Aptos"/>
          <w:b/>
          <w:bCs/>
          <w:i/>
          <w:iCs/>
          <w:color w:val="0000FF"/>
        </w:rPr>
        <w:t>Šajā sadaļā projekta iesniedzējs</w:t>
      </w:r>
      <w:r w:rsidRPr="649101EA">
        <w:rPr>
          <w:rFonts w:ascii="Aptos" w:eastAsia="Aptos" w:hAnsi="Aptos" w:cs="Aptos"/>
          <w:i/>
          <w:iCs/>
          <w:color w:val="0000FF"/>
          <w:lang w:eastAsia="en-US"/>
        </w:rPr>
        <w:t xml:space="preserve"> sniedz </w:t>
      </w:r>
      <w:bookmarkEnd w:id="6"/>
      <w:r w:rsidRPr="649101EA">
        <w:rPr>
          <w:rFonts w:ascii="Aptos" w:eastAsia="Aptos" w:hAnsi="Aptos" w:cs="Aptos"/>
          <w:i/>
          <w:iCs/>
          <w:color w:val="0000FF"/>
          <w:lang w:eastAsia="en-US"/>
        </w:rPr>
        <w:t xml:space="preserve">informāciju par </w:t>
      </w:r>
      <w:r w:rsidR="00843106" w:rsidRPr="649101EA">
        <w:rPr>
          <w:rFonts w:ascii="Aptos" w:eastAsia="Aptos" w:hAnsi="Aptos" w:cs="Aptos"/>
          <w:i/>
          <w:iCs/>
          <w:color w:val="0000FF"/>
          <w:lang w:eastAsia="en-US"/>
        </w:rPr>
        <w:t>projekta iesniedzēja</w:t>
      </w:r>
      <w:r w:rsidR="00E93B7A" w:rsidRPr="649101EA">
        <w:rPr>
          <w:rFonts w:ascii="Aptos" w:eastAsia="Aptos" w:hAnsi="Aptos" w:cs="Aptos"/>
        </w:rPr>
        <w:t xml:space="preserve"> </w:t>
      </w:r>
      <w:r w:rsidR="00E93B7A" w:rsidRPr="649101EA">
        <w:rPr>
          <w:rFonts w:ascii="Aptos" w:eastAsia="Aptos" w:hAnsi="Aptos" w:cs="Aptos"/>
          <w:i/>
          <w:iCs/>
          <w:color w:val="0000FF"/>
          <w:lang w:eastAsia="en-US"/>
        </w:rPr>
        <w:t xml:space="preserve">un sadarbības partnera (ja tāds projektā ir paredzēts) </w:t>
      </w:r>
      <w:r w:rsidR="00843106" w:rsidRPr="649101EA">
        <w:rPr>
          <w:rFonts w:ascii="Aptos" w:eastAsia="Aptos" w:hAnsi="Aptos" w:cs="Aptos"/>
          <w:i/>
          <w:iCs/>
          <w:color w:val="0000FF"/>
          <w:lang w:eastAsia="en-US"/>
        </w:rPr>
        <w:t>iesniegtiem, īstenotajiem (jau pabeigtajiem) vai īstenošanā esošiem projektiem, ar kuriem konstatējama projekta iesniegumā plānoto darbību un izmaksu demarkācija, ieguldījumu sinerģija</w:t>
      </w:r>
      <w:r w:rsidR="00F71380" w:rsidRPr="649101EA">
        <w:rPr>
          <w:rFonts w:ascii="Aptos" w:eastAsia="Aptos" w:hAnsi="Aptos" w:cs="Aptos"/>
          <w:i/>
          <w:iCs/>
          <w:color w:val="0000FF"/>
          <w:lang w:eastAsia="en-US"/>
        </w:rPr>
        <w:t>.</w:t>
      </w:r>
    </w:p>
    <w:p w14:paraId="2E7EBB15" w14:textId="77777777" w:rsidR="00956026" w:rsidRDefault="00956026" w:rsidP="649101EA">
      <w:pPr>
        <w:jc w:val="both"/>
        <w:rPr>
          <w:rFonts w:ascii="Aptos" w:eastAsia="Aptos" w:hAnsi="Aptos" w:cs="Aptos"/>
          <w:i/>
          <w:iCs/>
          <w:color w:val="0000FF"/>
          <w:lang w:eastAsia="en-US"/>
        </w:rPr>
      </w:pPr>
    </w:p>
    <w:p w14:paraId="668EE0CE" w14:textId="052720DE" w:rsidR="00956026" w:rsidRPr="00956026" w:rsidRDefault="00956026" w:rsidP="649101EA">
      <w:pPr>
        <w:pStyle w:val="NormalWeb"/>
        <w:numPr>
          <w:ilvl w:val="0"/>
          <w:numId w:val="3"/>
        </w:numPr>
        <w:spacing w:before="0" w:beforeAutospacing="0" w:after="0" w:afterAutospacing="0"/>
        <w:ind w:left="426"/>
        <w:jc w:val="both"/>
        <w:rPr>
          <w:rFonts w:ascii="Aptos" w:eastAsia="Aptos" w:hAnsi="Aptos" w:cs="Aptos"/>
          <w:i/>
          <w:iCs/>
          <w:color w:val="0000FF"/>
        </w:rPr>
      </w:pPr>
      <w:r w:rsidRPr="649101EA">
        <w:rPr>
          <w:rFonts w:ascii="Aptos" w:eastAsia="Aptos" w:hAnsi="Aptos" w:cs="Aptos"/>
          <w:i/>
          <w:iCs/>
          <w:color w:val="0000FF"/>
        </w:rPr>
        <w:t>Sniegtajai informācijai jāapliecina dubultā finansējuma neesamību un plānoto demarkāciju un/ vai sinerģiju ar projekta iesniedzēja un sadarbības partnera (ja tāds projektā ir paredzēts) iesniegto, īstenoto (jau pabeigto) vai īstenošanā esošo projektu atbalsta pasākumiem vai citu subjektu īstenotiem projektiem vai atbalsta pasākumiem.</w:t>
      </w:r>
    </w:p>
    <w:p w14:paraId="34BE20AA" w14:textId="2F64E630" w:rsidR="003469DE" w:rsidRDefault="003469DE" w:rsidP="649101EA">
      <w:pPr>
        <w:rPr>
          <w:rFonts w:ascii="Aptos" w:eastAsia="Aptos" w:hAnsi="Aptos" w:cs="Aptos"/>
          <w:b/>
          <w:bCs/>
          <w:sz w:val="28"/>
          <w:szCs w:val="28"/>
        </w:rPr>
      </w:pPr>
    </w:p>
    <w:p w14:paraId="1CB32C83" w14:textId="77777777" w:rsidR="006262A5" w:rsidRPr="00AA646D" w:rsidRDefault="006262A5" w:rsidP="649101EA">
      <w:pPr>
        <w:pStyle w:val="Heading3"/>
        <w:spacing w:after="120" w:afterAutospacing="0"/>
        <w:rPr>
          <w:rFonts w:ascii="Aptos" w:eastAsia="Aptos" w:hAnsi="Aptos" w:cs="Aptos"/>
          <w:sz w:val="28"/>
          <w:szCs w:val="28"/>
        </w:rPr>
      </w:pPr>
      <w:r w:rsidRPr="649101EA">
        <w:rPr>
          <w:rFonts w:ascii="Aptos" w:eastAsia="Aptos" w:hAnsi="Aptos" w:cs="Aptos"/>
          <w:sz w:val="28"/>
          <w:szCs w:val="28"/>
        </w:rPr>
        <w:t>Projekta rezultātu uzturēšana un ilgtspējas nodrošināšana</w:t>
      </w:r>
    </w:p>
    <w:p w14:paraId="20BF532A" w14:textId="432121D4" w:rsidR="006262A5" w:rsidRDefault="006262A5" w:rsidP="649101EA">
      <w:pPr>
        <w:pStyle w:val="Heading3"/>
        <w:spacing w:before="0" w:beforeAutospacing="0" w:after="0" w:afterAutospacing="0"/>
        <w:jc w:val="both"/>
        <w:rPr>
          <w:rFonts w:ascii="Aptos" w:eastAsia="Aptos" w:hAnsi="Aptos" w:cs="Aptos"/>
          <w:b w:val="0"/>
          <w:bCs w:val="0"/>
          <w:i/>
          <w:iCs/>
          <w:color w:val="FF0000"/>
          <w:sz w:val="24"/>
          <w:szCs w:val="24"/>
        </w:rPr>
      </w:pPr>
      <w:r w:rsidRPr="649101EA">
        <w:rPr>
          <w:rFonts w:ascii="Aptos" w:eastAsia="Aptos" w:hAnsi="Aptos" w:cs="Aptos"/>
          <w:sz w:val="28"/>
          <w:szCs w:val="28"/>
        </w:rPr>
        <w:t>Aprakstīt, kā tiks nodrošināta projektā sasniegto rezultātu uzturēšana pēc projekta pabeigšanas</w:t>
      </w:r>
    </w:p>
    <w:p w14:paraId="2B475529" w14:textId="77777777" w:rsidR="006262A5" w:rsidRDefault="006262A5" w:rsidP="649101EA">
      <w:pPr>
        <w:pStyle w:val="NormalWeb"/>
        <w:spacing w:before="0" w:beforeAutospacing="0" w:after="0" w:afterAutospacing="0"/>
        <w:jc w:val="both"/>
        <w:rPr>
          <w:rFonts w:ascii="Aptos" w:eastAsia="Aptos" w:hAnsi="Aptos" w:cs="Aptos"/>
          <w:color w:val="FF0000"/>
        </w:rPr>
      </w:pPr>
    </w:p>
    <w:p w14:paraId="02D9A95D" w14:textId="77777777" w:rsidR="009F4109" w:rsidRPr="009F4109" w:rsidRDefault="009F4109" w:rsidP="649101EA">
      <w:pPr>
        <w:pStyle w:val="Heading3"/>
        <w:jc w:val="both"/>
        <w:rPr>
          <w:rFonts w:ascii="Aptos" w:eastAsia="Aptos" w:hAnsi="Aptos" w:cs="Aptos"/>
          <w:i/>
          <w:iCs/>
          <w:color w:val="0000FF"/>
          <w:sz w:val="24"/>
          <w:szCs w:val="24"/>
        </w:rPr>
      </w:pPr>
      <w:bookmarkStart w:id="7" w:name="_Hlk189487081"/>
      <w:r w:rsidRPr="649101EA">
        <w:rPr>
          <w:rFonts w:ascii="Aptos" w:eastAsia="Aptos" w:hAnsi="Aptos" w:cs="Aptos"/>
          <w:i/>
          <w:iCs/>
          <w:color w:val="0000FF"/>
          <w:sz w:val="24"/>
          <w:szCs w:val="24"/>
        </w:rPr>
        <w:t>Šajā punktā projekta iesniedzējs:</w:t>
      </w:r>
    </w:p>
    <w:bookmarkEnd w:id="7"/>
    <w:p w14:paraId="677C4A09" w14:textId="21E84AB9" w:rsidR="003E2B35" w:rsidRPr="009F4109" w:rsidRDefault="009F4109" w:rsidP="00117CE9">
      <w:pPr>
        <w:pStyle w:val="Heading3"/>
        <w:numPr>
          <w:ilvl w:val="0"/>
          <w:numId w:val="34"/>
        </w:numPr>
        <w:spacing w:before="0" w:beforeAutospacing="0" w:after="0" w:afterAutospacing="0"/>
        <w:jc w:val="both"/>
        <w:rPr>
          <w:rFonts w:ascii="Aptos" w:eastAsia="Aptos" w:hAnsi="Aptos" w:cs="Aptos"/>
          <w:sz w:val="28"/>
          <w:szCs w:val="28"/>
        </w:rPr>
      </w:pPr>
      <w:r w:rsidRPr="649101EA">
        <w:rPr>
          <w:rFonts w:ascii="Aptos" w:eastAsia="Aptos" w:hAnsi="Aptos" w:cs="Aptos"/>
          <w:b w:val="0"/>
          <w:bCs w:val="0"/>
          <w:i/>
          <w:iCs/>
          <w:color w:val="0000FF"/>
          <w:sz w:val="24"/>
          <w:szCs w:val="24"/>
        </w:rPr>
        <w:t xml:space="preserve">norāda, kā projekta iesniedzējs un sadarbības partneris, ja tāds ir paredzēts, nodrošinās projekta īstenošanas rezultātā radīto vērtību (projekta </w:t>
      </w:r>
      <w:proofErr w:type="spellStart"/>
      <w:r w:rsidRPr="649101EA">
        <w:rPr>
          <w:rFonts w:ascii="Aptos" w:eastAsia="Aptos" w:hAnsi="Aptos" w:cs="Aptos"/>
          <w:b w:val="0"/>
          <w:bCs w:val="0"/>
          <w:i/>
          <w:iCs/>
          <w:color w:val="0000FF"/>
          <w:sz w:val="24"/>
          <w:szCs w:val="24"/>
        </w:rPr>
        <w:t>apakšdarbību</w:t>
      </w:r>
      <w:proofErr w:type="spellEnd"/>
      <w:r w:rsidRPr="649101EA">
        <w:rPr>
          <w:rFonts w:ascii="Aptos" w:eastAsia="Aptos" w:hAnsi="Aptos" w:cs="Aptos"/>
          <w:b w:val="0"/>
          <w:bCs w:val="0"/>
          <w:i/>
          <w:iCs/>
          <w:color w:val="0000FF"/>
          <w:sz w:val="24"/>
          <w:szCs w:val="24"/>
        </w:rPr>
        <w:t xml:space="preserve"> rezultātu, kas norādīti sadaļā “Darbības”) uzturēšanu vismaz piecus gadus pēc projekta pabeigšanas (t.i. pēdējā maksājuma saņemšanas);</w:t>
      </w:r>
    </w:p>
    <w:p w14:paraId="77D001E1" w14:textId="56545917" w:rsidR="009F4109" w:rsidRDefault="031C5ABB" w:rsidP="649101EA">
      <w:pPr>
        <w:pStyle w:val="ListParagraph"/>
        <w:numPr>
          <w:ilvl w:val="0"/>
          <w:numId w:val="17"/>
        </w:numPr>
        <w:spacing w:after="120" w:line="240" w:lineRule="auto"/>
        <w:ind w:left="714" w:hanging="357"/>
        <w:jc w:val="both"/>
        <w:rPr>
          <w:rFonts w:ascii="Aptos" w:eastAsia="Aptos" w:hAnsi="Aptos" w:cs="Aptos"/>
          <w:i/>
          <w:iCs/>
          <w:color w:val="0000FF"/>
          <w:sz w:val="24"/>
          <w:szCs w:val="24"/>
        </w:rPr>
      </w:pPr>
      <w:r w:rsidRPr="649101EA">
        <w:rPr>
          <w:rFonts w:ascii="Aptos" w:eastAsia="Aptos" w:hAnsi="Aptos" w:cs="Aptos"/>
          <w:i/>
          <w:iCs/>
          <w:color w:val="0000FF"/>
          <w:sz w:val="24"/>
          <w:szCs w:val="24"/>
        </w:rPr>
        <w:t>norāda nepieciešamos resursus pārbūvēto vai atjaunoto objektu ekspluatācijai, uzturēšanai un to darbības nodrošināšanai, kā arī sniedz informāciju par galvenajām plānotajām izdevumu pozīcijām un to apjomiem pa gadiem (vismaz par turpmākajiem 5 gadiem)</w:t>
      </w:r>
      <w:r w:rsidR="1BF9E660" w:rsidRPr="649101EA">
        <w:rPr>
          <w:rFonts w:ascii="Aptos" w:eastAsia="Aptos" w:hAnsi="Aptos" w:cs="Aptos"/>
          <w:i/>
          <w:iCs/>
          <w:color w:val="0000FF"/>
          <w:sz w:val="24"/>
          <w:szCs w:val="24"/>
        </w:rPr>
        <w:t>.</w:t>
      </w:r>
    </w:p>
    <w:p w14:paraId="1234BCA7" w14:textId="77777777" w:rsidR="00356FD2" w:rsidRPr="00356FD2" w:rsidRDefault="00356FD2" w:rsidP="649101EA">
      <w:pPr>
        <w:spacing w:after="120"/>
        <w:ind w:left="357"/>
        <w:jc w:val="both"/>
        <w:rPr>
          <w:rFonts w:ascii="Aptos" w:eastAsia="Aptos" w:hAnsi="Aptos" w:cs="Aptos"/>
          <w:i/>
          <w:iCs/>
          <w:color w:val="0000FF"/>
        </w:rPr>
      </w:pPr>
    </w:p>
    <w:p w14:paraId="5916451A" w14:textId="77777777" w:rsidR="00356FD2" w:rsidRDefault="00356FD2" w:rsidP="649101EA">
      <w:pPr>
        <w:pStyle w:val="Heading3"/>
        <w:spacing w:before="0" w:beforeAutospacing="0" w:after="0" w:afterAutospacing="0"/>
        <w:jc w:val="both"/>
        <w:rPr>
          <w:rFonts w:ascii="Aptos" w:eastAsia="Aptos" w:hAnsi="Aptos" w:cs="Aptos"/>
          <w:sz w:val="28"/>
          <w:szCs w:val="28"/>
        </w:rPr>
      </w:pPr>
    </w:p>
    <w:p w14:paraId="0EA4FEBB" w14:textId="77777777" w:rsidR="005822DF" w:rsidRDefault="005822DF" w:rsidP="649101EA">
      <w:pPr>
        <w:pStyle w:val="Heading2"/>
        <w:spacing w:before="0" w:beforeAutospacing="0" w:after="0" w:afterAutospacing="0"/>
        <w:jc w:val="center"/>
        <w:rPr>
          <w:rFonts w:ascii="Aptos" w:eastAsia="Aptos" w:hAnsi="Aptos" w:cs="Aptos"/>
          <w:sz w:val="32"/>
          <w:szCs w:val="32"/>
        </w:rPr>
      </w:pPr>
    </w:p>
    <w:p w14:paraId="7C53ADA3" w14:textId="77777777" w:rsidR="00452F15" w:rsidRDefault="00452F15" w:rsidP="649101EA">
      <w:pPr>
        <w:pStyle w:val="Heading2"/>
        <w:spacing w:before="0" w:beforeAutospacing="0" w:after="0" w:afterAutospacing="0"/>
        <w:jc w:val="center"/>
        <w:rPr>
          <w:rFonts w:ascii="Aptos" w:eastAsia="Aptos" w:hAnsi="Aptos" w:cs="Aptos"/>
          <w:sz w:val="32"/>
          <w:szCs w:val="32"/>
        </w:rPr>
      </w:pPr>
    </w:p>
    <w:p w14:paraId="7F20F3AA" w14:textId="77777777" w:rsidR="00452F15" w:rsidRDefault="00452F15" w:rsidP="649101EA">
      <w:pPr>
        <w:pStyle w:val="Heading2"/>
        <w:spacing w:before="0" w:beforeAutospacing="0" w:after="0" w:afterAutospacing="0"/>
        <w:jc w:val="center"/>
        <w:rPr>
          <w:rFonts w:ascii="Aptos" w:eastAsia="Aptos" w:hAnsi="Aptos" w:cs="Aptos"/>
          <w:sz w:val="32"/>
          <w:szCs w:val="32"/>
        </w:rPr>
      </w:pPr>
    </w:p>
    <w:p w14:paraId="1E115E6E" w14:textId="77777777" w:rsidR="00452F15" w:rsidRDefault="00452F15" w:rsidP="649101EA">
      <w:pPr>
        <w:pStyle w:val="Heading2"/>
        <w:spacing w:before="0" w:beforeAutospacing="0" w:after="0" w:afterAutospacing="0"/>
        <w:jc w:val="center"/>
        <w:rPr>
          <w:rFonts w:ascii="Aptos" w:eastAsia="Aptos" w:hAnsi="Aptos" w:cs="Aptos"/>
          <w:sz w:val="32"/>
          <w:szCs w:val="32"/>
        </w:rPr>
      </w:pPr>
    </w:p>
    <w:p w14:paraId="5E29E846" w14:textId="77777777" w:rsidR="00452F15" w:rsidRDefault="00452F15" w:rsidP="649101EA">
      <w:pPr>
        <w:pStyle w:val="Heading2"/>
        <w:spacing w:before="0" w:beforeAutospacing="0" w:after="0" w:afterAutospacing="0"/>
        <w:jc w:val="center"/>
        <w:rPr>
          <w:rFonts w:ascii="Aptos" w:eastAsia="Aptos" w:hAnsi="Aptos" w:cs="Aptos"/>
          <w:sz w:val="32"/>
          <w:szCs w:val="32"/>
        </w:rPr>
      </w:pPr>
    </w:p>
    <w:p w14:paraId="63DE26E1" w14:textId="77777777" w:rsidR="00452F15" w:rsidRDefault="00452F15" w:rsidP="649101EA">
      <w:pPr>
        <w:pStyle w:val="Heading2"/>
        <w:spacing w:before="0" w:beforeAutospacing="0" w:after="0" w:afterAutospacing="0"/>
        <w:jc w:val="center"/>
        <w:rPr>
          <w:rFonts w:ascii="Aptos" w:eastAsia="Aptos" w:hAnsi="Aptos" w:cs="Aptos"/>
          <w:sz w:val="32"/>
          <w:szCs w:val="32"/>
        </w:rPr>
      </w:pPr>
    </w:p>
    <w:p w14:paraId="2C3289BD" w14:textId="77777777" w:rsidR="00452F15" w:rsidRDefault="00452F15" w:rsidP="649101EA">
      <w:pPr>
        <w:pStyle w:val="Heading2"/>
        <w:spacing w:before="0" w:beforeAutospacing="0" w:after="0" w:afterAutospacing="0"/>
        <w:jc w:val="center"/>
        <w:rPr>
          <w:rFonts w:ascii="Aptos" w:eastAsia="Aptos" w:hAnsi="Aptos" w:cs="Aptos"/>
          <w:sz w:val="32"/>
          <w:szCs w:val="32"/>
        </w:rPr>
      </w:pPr>
    </w:p>
    <w:p w14:paraId="456C83D0" w14:textId="3597F89D" w:rsidR="6485492D" w:rsidRDefault="6485492D" w:rsidP="649101EA">
      <w:pPr>
        <w:pStyle w:val="Heading2"/>
        <w:spacing w:before="0" w:beforeAutospacing="0" w:after="0" w:afterAutospacing="0"/>
        <w:jc w:val="center"/>
        <w:rPr>
          <w:rFonts w:ascii="Aptos" w:eastAsia="Aptos" w:hAnsi="Aptos" w:cs="Aptos"/>
          <w:sz w:val="32"/>
          <w:szCs w:val="32"/>
        </w:rPr>
      </w:pPr>
    </w:p>
    <w:p w14:paraId="3AA753FD" w14:textId="446FFB32" w:rsidR="6485492D" w:rsidRDefault="6485492D" w:rsidP="649101EA">
      <w:pPr>
        <w:pStyle w:val="Heading2"/>
        <w:spacing w:before="0" w:beforeAutospacing="0" w:after="0" w:afterAutospacing="0"/>
        <w:jc w:val="center"/>
        <w:rPr>
          <w:rFonts w:ascii="Aptos" w:eastAsia="Aptos" w:hAnsi="Aptos" w:cs="Aptos"/>
          <w:sz w:val="32"/>
          <w:szCs w:val="32"/>
        </w:rPr>
      </w:pPr>
    </w:p>
    <w:p w14:paraId="4D276BA5" w14:textId="58E19C12" w:rsidR="6485492D" w:rsidRDefault="6485492D" w:rsidP="649101EA">
      <w:pPr>
        <w:pStyle w:val="Heading2"/>
        <w:spacing w:before="0" w:beforeAutospacing="0" w:after="0" w:afterAutospacing="0"/>
        <w:jc w:val="center"/>
        <w:rPr>
          <w:rFonts w:ascii="Aptos" w:eastAsia="Aptos" w:hAnsi="Aptos" w:cs="Aptos"/>
          <w:sz w:val="32"/>
          <w:szCs w:val="32"/>
        </w:rPr>
      </w:pPr>
    </w:p>
    <w:p w14:paraId="0493BDB8" w14:textId="5C8B3653" w:rsidR="6485492D" w:rsidRDefault="6485492D" w:rsidP="649101EA">
      <w:pPr>
        <w:pStyle w:val="Heading2"/>
        <w:spacing w:before="0" w:beforeAutospacing="0" w:after="0" w:afterAutospacing="0"/>
        <w:jc w:val="center"/>
        <w:rPr>
          <w:rFonts w:ascii="Aptos" w:eastAsia="Aptos" w:hAnsi="Aptos" w:cs="Aptos"/>
          <w:sz w:val="32"/>
          <w:szCs w:val="32"/>
        </w:rPr>
      </w:pPr>
    </w:p>
    <w:p w14:paraId="4C2556FA" w14:textId="4A344A4B" w:rsidR="6485492D" w:rsidRDefault="6485492D" w:rsidP="649101EA">
      <w:pPr>
        <w:pStyle w:val="Heading2"/>
        <w:spacing w:before="0" w:beforeAutospacing="0" w:after="0" w:afterAutospacing="0"/>
        <w:jc w:val="center"/>
        <w:rPr>
          <w:rFonts w:ascii="Aptos" w:eastAsia="Aptos" w:hAnsi="Aptos" w:cs="Aptos"/>
          <w:sz w:val="32"/>
          <w:szCs w:val="32"/>
        </w:rPr>
      </w:pPr>
    </w:p>
    <w:p w14:paraId="11C6E314" w14:textId="3221A502" w:rsidR="6485492D" w:rsidRDefault="6485492D" w:rsidP="649101EA">
      <w:pPr>
        <w:pStyle w:val="Heading2"/>
        <w:spacing w:before="0" w:beforeAutospacing="0" w:after="0" w:afterAutospacing="0"/>
        <w:jc w:val="center"/>
        <w:rPr>
          <w:rFonts w:ascii="Aptos" w:eastAsia="Aptos" w:hAnsi="Aptos" w:cs="Aptos"/>
          <w:sz w:val="32"/>
          <w:szCs w:val="32"/>
        </w:rPr>
      </w:pPr>
    </w:p>
    <w:p w14:paraId="0C80CC77" w14:textId="321D6D76" w:rsidR="6485492D" w:rsidRDefault="6485492D" w:rsidP="649101EA">
      <w:pPr>
        <w:pStyle w:val="Heading2"/>
        <w:spacing w:before="0" w:beforeAutospacing="0" w:after="0" w:afterAutospacing="0"/>
        <w:jc w:val="center"/>
        <w:rPr>
          <w:rFonts w:ascii="Aptos" w:eastAsia="Aptos" w:hAnsi="Aptos" w:cs="Aptos"/>
          <w:sz w:val="32"/>
          <w:szCs w:val="32"/>
        </w:rPr>
      </w:pPr>
    </w:p>
    <w:p w14:paraId="4A57DF56" w14:textId="59F364EE" w:rsidR="6485492D" w:rsidRDefault="6485492D" w:rsidP="649101EA">
      <w:pPr>
        <w:pStyle w:val="Heading2"/>
        <w:spacing w:before="0" w:beforeAutospacing="0" w:after="0" w:afterAutospacing="0"/>
        <w:jc w:val="center"/>
        <w:rPr>
          <w:rFonts w:ascii="Aptos" w:eastAsia="Aptos" w:hAnsi="Aptos" w:cs="Aptos"/>
          <w:sz w:val="32"/>
          <w:szCs w:val="32"/>
        </w:rPr>
      </w:pPr>
    </w:p>
    <w:p w14:paraId="4C649038" w14:textId="77777777" w:rsidR="00452F15" w:rsidRDefault="00452F15" w:rsidP="649101EA">
      <w:pPr>
        <w:pStyle w:val="Heading2"/>
        <w:spacing w:before="0" w:beforeAutospacing="0" w:after="0" w:afterAutospacing="0"/>
        <w:jc w:val="center"/>
        <w:rPr>
          <w:rFonts w:ascii="Aptos" w:eastAsia="Aptos" w:hAnsi="Aptos" w:cs="Aptos"/>
          <w:sz w:val="32"/>
          <w:szCs w:val="32"/>
        </w:rPr>
      </w:pPr>
    </w:p>
    <w:p w14:paraId="42D70C27" w14:textId="77777777" w:rsidR="00452F15" w:rsidRDefault="00452F15" w:rsidP="649101EA">
      <w:pPr>
        <w:pStyle w:val="Heading2"/>
        <w:spacing w:before="0" w:beforeAutospacing="0" w:after="0" w:afterAutospacing="0"/>
        <w:jc w:val="center"/>
        <w:rPr>
          <w:rFonts w:ascii="Aptos" w:eastAsia="Aptos" w:hAnsi="Aptos" w:cs="Aptos"/>
          <w:sz w:val="32"/>
          <w:szCs w:val="32"/>
        </w:rPr>
      </w:pPr>
    </w:p>
    <w:p w14:paraId="6726B4DB" w14:textId="77777777" w:rsidR="00452F15" w:rsidRDefault="00452F15" w:rsidP="649101EA">
      <w:pPr>
        <w:pStyle w:val="Heading2"/>
        <w:spacing w:before="0" w:beforeAutospacing="0" w:after="0" w:afterAutospacing="0"/>
        <w:jc w:val="center"/>
        <w:rPr>
          <w:rFonts w:ascii="Aptos" w:eastAsia="Aptos" w:hAnsi="Aptos" w:cs="Aptos"/>
          <w:sz w:val="32"/>
          <w:szCs w:val="32"/>
        </w:rPr>
      </w:pPr>
    </w:p>
    <w:p w14:paraId="4ADB6CD0" w14:textId="56C2FC1C" w:rsidR="00F33DF6" w:rsidRDefault="00E25956" w:rsidP="649101EA">
      <w:pPr>
        <w:pStyle w:val="Heading2"/>
        <w:spacing w:before="0" w:beforeAutospacing="0" w:after="0" w:afterAutospacing="0"/>
        <w:jc w:val="center"/>
        <w:rPr>
          <w:rFonts w:ascii="Aptos" w:eastAsia="Aptos" w:hAnsi="Aptos" w:cs="Aptos"/>
          <w:sz w:val="32"/>
          <w:szCs w:val="32"/>
        </w:rPr>
      </w:pPr>
      <w:r w:rsidRPr="649101EA">
        <w:rPr>
          <w:rFonts w:ascii="Aptos" w:eastAsia="Aptos" w:hAnsi="Aptos" w:cs="Aptos"/>
          <w:sz w:val="32"/>
          <w:szCs w:val="32"/>
        </w:rPr>
        <w:t xml:space="preserve">SADAĻA </w:t>
      </w:r>
      <w:r w:rsidR="00D83994" w:rsidRPr="649101EA">
        <w:rPr>
          <w:rFonts w:ascii="Aptos" w:eastAsia="Aptos" w:hAnsi="Aptos" w:cs="Aptos"/>
          <w:sz w:val="32"/>
          <w:szCs w:val="32"/>
        </w:rPr>
        <w:t>–</w:t>
      </w:r>
      <w:r w:rsidRPr="649101EA">
        <w:rPr>
          <w:rFonts w:ascii="Aptos" w:eastAsia="Aptos" w:hAnsi="Aptos" w:cs="Aptos"/>
          <w:sz w:val="32"/>
          <w:szCs w:val="32"/>
        </w:rPr>
        <w:t xml:space="preserve"> DARBĪBAS</w:t>
      </w:r>
    </w:p>
    <w:p w14:paraId="3823E2A3" w14:textId="77777777" w:rsidR="003E2B35" w:rsidRPr="003E2B35" w:rsidRDefault="003E2B35" w:rsidP="649101EA">
      <w:pPr>
        <w:pStyle w:val="Heading2"/>
        <w:spacing w:before="0" w:beforeAutospacing="0" w:after="0" w:afterAutospacing="0"/>
        <w:jc w:val="center"/>
        <w:rPr>
          <w:rFonts w:ascii="Aptos" w:eastAsia="Aptos" w:hAnsi="Aptos" w:cs="Aptos"/>
          <w:sz w:val="32"/>
          <w:szCs w:val="32"/>
        </w:rPr>
      </w:pPr>
    </w:p>
    <w:tbl>
      <w:tblPr>
        <w:tblStyle w:val="TableGrid"/>
        <w:tblW w:w="9918" w:type="dxa"/>
        <w:tblLook w:val="04A0" w:firstRow="1" w:lastRow="0" w:firstColumn="1" w:lastColumn="0" w:noHBand="0" w:noVBand="1"/>
      </w:tblPr>
      <w:tblGrid>
        <w:gridCol w:w="7086"/>
        <w:gridCol w:w="2915"/>
      </w:tblGrid>
      <w:tr w:rsidR="00315C34" w:rsidRPr="00A564A5" w14:paraId="49447B8B" w14:textId="77777777" w:rsidTr="649101EA">
        <w:tc>
          <w:tcPr>
            <w:tcW w:w="7083" w:type="dxa"/>
            <w:vAlign w:val="center"/>
          </w:tcPr>
          <w:p w14:paraId="0FCB19DD" w14:textId="20190016" w:rsidR="00315C34" w:rsidRPr="00A564A5" w:rsidRDefault="00315C34" w:rsidP="649101EA">
            <w:pPr>
              <w:pStyle w:val="NormalWeb"/>
              <w:spacing w:before="0" w:beforeAutospacing="0" w:after="0" w:afterAutospacing="0"/>
              <w:jc w:val="center"/>
              <w:rPr>
                <w:rFonts w:ascii="Aptos" w:eastAsia="Aptos" w:hAnsi="Aptos" w:cs="Aptos"/>
                <w:sz w:val="28"/>
                <w:szCs w:val="28"/>
                <w:highlight w:val="yellow"/>
              </w:rPr>
            </w:pPr>
            <w:r>
              <w:rPr>
                <w:noProof/>
              </w:rPr>
              <w:drawing>
                <wp:inline distT="0" distB="0" distL="0" distR="0" wp14:anchorId="7A250E3A" wp14:editId="397130C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1">
                            <a:extLst>
                              <a:ext uri="{28A0092B-C50C-407E-A947-70E740481C1C}">
                                <a14:useLocalDpi xmlns:a14="http://schemas.microsoft.com/office/drawing/2010/main" val="0"/>
                              </a:ext>
                            </a:extLst>
                          </a:blip>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5E7D87E5" w:rsidR="00315C34" w:rsidRPr="00A564A5" w:rsidRDefault="00CF2731" w:rsidP="649101EA">
            <w:pPr>
              <w:pStyle w:val="NormalWeb"/>
              <w:spacing w:before="0" w:beforeAutospacing="0" w:after="0" w:afterAutospacing="0"/>
              <w:jc w:val="both"/>
              <w:rPr>
                <w:rFonts w:ascii="Aptos" w:eastAsia="Aptos" w:hAnsi="Aptos" w:cs="Aptos"/>
                <w:color w:val="7F7F7F" w:themeColor="text1" w:themeTint="80"/>
                <w:highlight w:val="yellow"/>
              </w:rPr>
            </w:pPr>
            <w:r w:rsidRPr="649101EA">
              <w:rPr>
                <w:rFonts w:ascii="Aptos" w:eastAsia="Aptos" w:hAnsi="Aptos" w:cs="Aptos"/>
                <w:color w:val="7F7F7F" w:themeColor="text1" w:themeTint="80"/>
              </w:rPr>
              <w:t>Izmantojot funkciju “Pārvaldīt darbības”</w:t>
            </w:r>
            <w:r w:rsidR="0029053A" w:rsidRPr="649101EA">
              <w:rPr>
                <w:rFonts w:ascii="Aptos" w:eastAsia="Aptos" w:hAnsi="Aptos" w:cs="Aptos"/>
                <w:color w:val="7F7F7F" w:themeColor="text1" w:themeTint="80"/>
              </w:rPr>
              <w:t>,</w:t>
            </w:r>
            <w:r w:rsidRPr="649101EA">
              <w:rPr>
                <w:rFonts w:ascii="Aptos" w:eastAsia="Aptos" w:hAnsi="Aptos" w:cs="Aptos"/>
                <w:color w:val="7F7F7F" w:themeColor="text1" w:themeTint="80"/>
              </w:rPr>
              <w:t xml:space="preserve"> izvēlas projekta darbības</w:t>
            </w:r>
            <w:r w:rsidR="0029053A" w:rsidRPr="649101EA">
              <w:rPr>
                <w:rFonts w:ascii="Aptos" w:eastAsia="Aptos" w:hAnsi="Aptos" w:cs="Aptos"/>
                <w:color w:val="7F7F7F" w:themeColor="text1" w:themeTint="80"/>
              </w:rPr>
              <w:t>.</w:t>
            </w:r>
          </w:p>
        </w:tc>
      </w:tr>
      <w:tr w:rsidR="00B70693" w:rsidRPr="00A564A5" w14:paraId="4BB1BA79" w14:textId="77777777" w:rsidTr="649101EA">
        <w:tc>
          <w:tcPr>
            <w:tcW w:w="7083" w:type="dxa"/>
            <w:vAlign w:val="center"/>
          </w:tcPr>
          <w:p w14:paraId="52F215F2" w14:textId="78D91D2A" w:rsidR="00B70693" w:rsidRPr="00C176BE" w:rsidRDefault="00B70693" w:rsidP="649101EA">
            <w:pPr>
              <w:pStyle w:val="NormalWeb"/>
              <w:spacing w:before="0" w:beforeAutospacing="0" w:after="0" w:afterAutospacing="0"/>
              <w:jc w:val="center"/>
              <w:rPr>
                <w:rFonts w:ascii="Aptos" w:eastAsia="Aptos" w:hAnsi="Aptos" w:cs="Aptos"/>
                <w:noProof/>
              </w:rPr>
            </w:pPr>
            <w:r>
              <w:rPr>
                <w:noProof/>
              </w:rPr>
              <w:drawing>
                <wp:inline distT="0" distB="0" distL="0" distR="0" wp14:anchorId="3C40D07D" wp14:editId="4F9D0858">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164391" cy="2209800"/>
                          </a:xfrm>
                          <a:prstGeom prst="rect">
                            <a:avLst/>
                          </a:prstGeom>
                        </pic:spPr>
                      </pic:pic>
                    </a:graphicData>
                  </a:graphic>
                </wp:inline>
              </w:drawing>
            </w:r>
          </w:p>
        </w:tc>
        <w:tc>
          <w:tcPr>
            <w:tcW w:w="2835" w:type="dxa"/>
            <w:vAlign w:val="center"/>
          </w:tcPr>
          <w:p w14:paraId="2C40C426" w14:textId="7A01137F" w:rsidR="00B70693" w:rsidRPr="003667DE" w:rsidRDefault="00B70693" w:rsidP="649101EA">
            <w:pPr>
              <w:pStyle w:val="NormalWeb"/>
              <w:spacing w:before="0" w:beforeAutospacing="0" w:after="0" w:afterAutospacing="0"/>
              <w:jc w:val="both"/>
              <w:rPr>
                <w:rFonts w:ascii="Aptos" w:eastAsia="Aptos" w:hAnsi="Aptos" w:cs="Aptos"/>
                <w:color w:val="7F7F7F" w:themeColor="text1" w:themeTint="80"/>
              </w:rPr>
            </w:pPr>
            <w:r w:rsidRPr="649101EA">
              <w:rPr>
                <w:rFonts w:ascii="Aptos" w:eastAsia="Aptos" w:hAnsi="Aptos" w:cs="Aptos"/>
                <w:color w:val="7F7F7F" w:themeColor="text1" w:themeTint="80"/>
              </w:rPr>
              <w:t>No pasākuma definētajām darbībām izvēl</w:t>
            </w:r>
            <w:r w:rsidR="00713948" w:rsidRPr="649101EA">
              <w:rPr>
                <w:rFonts w:ascii="Aptos" w:eastAsia="Aptos" w:hAnsi="Aptos" w:cs="Aptos"/>
                <w:color w:val="7F7F7F" w:themeColor="text1" w:themeTint="80"/>
              </w:rPr>
              <w:t>a</w:t>
            </w:r>
            <w:r w:rsidRPr="649101EA">
              <w:rPr>
                <w:rFonts w:ascii="Aptos" w:eastAsia="Aptos" w:hAnsi="Aptos" w:cs="Aptos"/>
                <w:color w:val="7F7F7F" w:themeColor="text1" w:themeTint="80"/>
              </w:rPr>
              <w:t xml:space="preserve">s projektā plānotās </w:t>
            </w:r>
            <w:r w:rsidR="0040558C" w:rsidRPr="649101EA">
              <w:rPr>
                <w:rFonts w:ascii="Aptos" w:eastAsia="Aptos" w:hAnsi="Aptos" w:cs="Aptos"/>
                <w:color w:val="7F7F7F" w:themeColor="text1" w:themeTint="80"/>
              </w:rPr>
              <w:t>d</w:t>
            </w:r>
            <w:r w:rsidRPr="649101EA">
              <w:rPr>
                <w:rFonts w:ascii="Aptos" w:eastAsia="Aptos" w:hAnsi="Aptos" w:cs="Aptos"/>
                <w:color w:val="7F7F7F" w:themeColor="text1" w:themeTint="80"/>
              </w:rPr>
              <w:t>arbības, veicot atzīmi “Attiecināt”.</w:t>
            </w:r>
          </w:p>
        </w:tc>
      </w:tr>
      <w:tr w:rsidR="0040558C" w:rsidRPr="00A564A5" w14:paraId="40129E8F" w14:textId="77777777" w:rsidTr="649101EA">
        <w:tc>
          <w:tcPr>
            <w:tcW w:w="7083" w:type="dxa"/>
            <w:vAlign w:val="center"/>
          </w:tcPr>
          <w:p w14:paraId="515B2E97" w14:textId="090CA32F" w:rsidR="0040558C" w:rsidRDefault="0040558C" w:rsidP="649101EA">
            <w:pPr>
              <w:pStyle w:val="NormalWeb"/>
              <w:spacing w:before="0" w:beforeAutospacing="0" w:after="0" w:afterAutospacing="0"/>
              <w:jc w:val="center"/>
              <w:rPr>
                <w:rFonts w:ascii="Aptos" w:eastAsia="Aptos" w:hAnsi="Aptos" w:cs="Aptos"/>
                <w:noProof/>
              </w:rPr>
            </w:pPr>
            <w:r>
              <w:rPr>
                <w:noProof/>
              </w:rPr>
              <w:drawing>
                <wp:inline distT="0" distB="0" distL="0" distR="0" wp14:anchorId="44DCEB5C" wp14:editId="7D4BD7E1">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835" w:type="dxa"/>
            <w:vAlign w:val="center"/>
          </w:tcPr>
          <w:p w14:paraId="43555F79" w14:textId="78283DE7" w:rsidR="008136FD" w:rsidRPr="008136FD" w:rsidRDefault="008136FD" w:rsidP="649101EA">
            <w:pPr>
              <w:pStyle w:val="NormalWeb"/>
              <w:jc w:val="both"/>
              <w:rPr>
                <w:rFonts w:ascii="Aptos" w:eastAsia="Aptos" w:hAnsi="Aptos" w:cs="Aptos"/>
                <w:color w:val="7F7F7F" w:themeColor="text1" w:themeTint="80"/>
              </w:rPr>
            </w:pPr>
            <w:r w:rsidRPr="649101EA">
              <w:rPr>
                <w:rFonts w:ascii="Aptos" w:eastAsia="Aptos" w:hAnsi="Aptos" w:cs="Aptos"/>
                <w:color w:val="7F7F7F" w:themeColor="text1" w:themeTint="80"/>
              </w:rPr>
              <w:t xml:space="preserve">Katrai definētajai darbībai projekta iesniedzējs izveido vienu vai vairākas </w:t>
            </w:r>
            <w:proofErr w:type="spellStart"/>
            <w:r w:rsidRPr="649101EA">
              <w:rPr>
                <w:rFonts w:ascii="Aptos" w:eastAsia="Aptos" w:hAnsi="Aptos" w:cs="Aptos"/>
                <w:color w:val="7F7F7F" w:themeColor="text1" w:themeTint="80"/>
              </w:rPr>
              <w:t>apakšdarbības</w:t>
            </w:r>
            <w:proofErr w:type="spellEnd"/>
            <w:r w:rsidRPr="649101EA">
              <w:rPr>
                <w:rFonts w:ascii="Aptos" w:eastAsia="Aptos" w:hAnsi="Aptos" w:cs="Aptos"/>
                <w:color w:val="7F7F7F" w:themeColor="text1" w:themeTint="80"/>
              </w:rPr>
              <w:t xml:space="preserve">, veicot atzīmi “Pievienot </w:t>
            </w:r>
            <w:proofErr w:type="spellStart"/>
            <w:r w:rsidRPr="649101EA">
              <w:rPr>
                <w:rFonts w:ascii="Aptos" w:eastAsia="Aptos" w:hAnsi="Aptos" w:cs="Aptos"/>
                <w:color w:val="7F7F7F" w:themeColor="text1" w:themeTint="80"/>
              </w:rPr>
              <w:t>apakšdarbības</w:t>
            </w:r>
            <w:proofErr w:type="spellEnd"/>
            <w:r w:rsidRPr="649101EA">
              <w:rPr>
                <w:rFonts w:ascii="Aptos" w:eastAsia="Aptos" w:hAnsi="Aptos" w:cs="Aptos"/>
                <w:color w:val="7F7F7F" w:themeColor="text1" w:themeTint="80"/>
              </w:rPr>
              <w:t>”.</w:t>
            </w:r>
          </w:p>
          <w:p w14:paraId="321739D6" w14:textId="6E5F329E" w:rsidR="0040558C" w:rsidRPr="00A46B07" w:rsidRDefault="00E55874" w:rsidP="649101EA">
            <w:pPr>
              <w:pStyle w:val="NormalWeb"/>
              <w:spacing w:before="0" w:beforeAutospacing="0" w:after="0" w:afterAutospacing="0"/>
              <w:jc w:val="both"/>
              <w:rPr>
                <w:rFonts w:ascii="Aptos" w:eastAsia="Aptos" w:hAnsi="Aptos" w:cs="Aptos"/>
                <w:color w:val="7F7F7F" w:themeColor="text1" w:themeTint="80"/>
              </w:rPr>
            </w:pPr>
            <w:r w:rsidRPr="649101EA">
              <w:rPr>
                <w:rFonts w:ascii="Aptos" w:eastAsia="Aptos" w:hAnsi="Aptos" w:cs="Aptos"/>
                <w:color w:val="7F7F7F" w:themeColor="text1" w:themeTint="80"/>
              </w:rPr>
              <w:t xml:space="preserve">Nav obligāti nepieciešams pievienot </w:t>
            </w:r>
            <w:proofErr w:type="spellStart"/>
            <w:r w:rsidRPr="649101EA">
              <w:rPr>
                <w:rFonts w:ascii="Aptos" w:eastAsia="Aptos" w:hAnsi="Aptos" w:cs="Aptos"/>
                <w:color w:val="7F7F7F" w:themeColor="text1" w:themeTint="80"/>
              </w:rPr>
              <w:t>a</w:t>
            </w:r>
            <w:r w:rsidR="00F92135" w:rsidRPr="649101EA">
              <w:rPr>
                <w:rFonts w:ascii="Aptos" w:eastAsia="Aptos" w:hAnsi="Aptos" w:cs="Aptos"/>
                <w:color w:val="7F7F7F" w:themeColor="text1" w:themeTint="80"/>
              </w:rPr>
              <w:t>pakšdarbību</w:t>
            </w:r>
            <w:proofErr w:type="spellEnd"/>
            <w:r w:rsidR="00E974F4" w:rsidRPr="649101EA">
              <w:rPr>
                <w:rFonts w:ascii="Aptos" w:eastAsia="Aptos" w:hAnsi="Aptos" w:cs="Aptos"/>
                <w:color w:val="7F7F7F" w:themeColor="text1" w:themeTint="80"/>
              </w:rPr>
              <w:t>.</w:t>
            </w:r>
          </w:p>
        </w:tc>
      </w:tr>
      <w:tr w:rsidR="00541176" w:rsidRPr="00A564A5" w14:paraId="1245EA22" w14:textId="77777777" w:rsidTr="649101EA">
        <w:tc>
          <w:tcPr>
            <w:tcW w:w="7083" w:type="dxa"/>
            <w:vAlign w:val="center"/>
          </w:tcPr>
          <w:p w14:paraId="6489BFE2" w14:textId="763E3CE2" w:rsidR="00541176" w:rsidRDefault="00D006EA" w:rsidP="649101EA">
            <w:pPr>
              <w:pStyle w:val="NormalWeb"/>
              <w:spacing w:before="0" w:beforeAutospacing="0" w:after="0" w:afterAutospacing="0"/>
              <w:jc w:val="center"/>
              <w:rPr>
                <w:rFonts w:ascii="Aptos" w:eastAsia="Aptos" w:hAnsi="Aptos" w:cs="Aptos"/>
                <w:noProof/>
              </w:rPr>
            </w:pPr>
            <w:r w:rsidRPr="00D006EA">
              <w:rPr>
                <w:noProof/>
              </w:rPr>
              <w:drawing>
                <wp:inline distT="0" distB="0" distL="0" distR="0" wp14:anchorId="51062EB2" wp14:editId="293BCD43">
                  <wp:extent cx="3303905" cy="2338070"/>
                  <wp:effectExtent l="0" t="0" r="0" b="508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03905" cy="2338070"/>
                          </a:xfrm>
                          <a:prstGeom prst="rect">
                            <a:avLst/>
                          </a:prstGeom>
                          <a:noFill/>
                          <a:ln>
                            <a:noFill/>
                          </a:ln>
                        </pic:spPr>
                      </pic:pic>
                    </a:graphicData>
                  </a:graphic>
                </wp:inline>
              </w:drawing>
            </w:r>
          </w:p>
        </w:tc>
        <w:tc>
          <w:tcPr>
            <w:tcW w:w="2835" w:type="dxa"/>
            <w:vAlign w:val="center"/>
          </w:tcPr>
          <w:p w14:paraId="13933ADD" w14:textId="22BEC2B4" w:rsidR="00541176" w:rsidRPr="008136FD" w:rsidRDefault="00CB695B" w:rsidP="649101EA">
            <w:pPr>
              <w:pStyle w:val="NormalWeb"/>
              <w:spacing w:before="0" w:beforeAutospacing="0" w:after="0" w:afterAutospacing="0"/>
              <w:jc w:val="both"/>
              <w:rPr>
                <w:rFonts w:ascii="Aptos" w:eastAsia="Aptos" w:hAnsi="Aptos" w:cs="Aptos"/>
                <w:color w:val="7F7F7F" w:themeColor="text1" w:themeTint="80"/>
              </w:rPr>
            </w:pPr>
            <w:r w:rsidRPr="649101EA">
              <w:rPr>
                <w:rFonts w:ascii="Aptos" w:eastAsia="Aptos" w:hAnsi="Aptos" w:cs="Aptos"/>
                <w:color w:val="7F7F7F" w:themeColor="text1" w:themeTint="80"/>
              </w:rPr>
              <w:t>Izmantojot</w:t>
            </w:r>
            <w:r w:rsidR="009C2C07" w:rsidRPr="649101EA">
              <w:rPr>
                <w:rFonts w:ascii="Aptos" w:eastAsia="Aptos" w:hAnsi="Aptos" w:cs="Aptos"/>
                <w:color w:val="7F7F7F" w:themeColor="text1" w:themeTint="80"/>
              </w:rPr>
              <w:t xml:space="preserve"> funkciju “Labot”</w:t>
            </w:r>
            <w:r w:rsidRPr="649101EA">
              <w:rPr>
                <w:rFonts w:ascii="Aptos" w:eastAsia="Aptos" w:hAnsi="Aptos" w:cs="Aptos"/>
                <w:color w:val="7F7F7F" w:themeColor="text1" w:themeTint="80"/>
              </w:rPr>
              <w:t>,</w:t>
            </w:r>
            <w:r w:rsidR="009C2C07" w:rsidRPr="649101EA">
              <w:rPr>
                <w:rFonts w:ascii="Aptos" w:eastAsia="Aptos" w:hAnsi="Aptos" w:cs="Aptos"/>
                <w:color w:val="7F7F7F" w:themeColor="text1" w:themeTint="80"/>
              </w:rPr>
              <w:t xml:space="preserve"> pievieno darbības aprakstu, ja darbībai neparedz </w:t>
            </w:r>
            <w:proofErr w:type="spellStart"/>
            <w:r w:rsidR="009C2C07" w:rsidRPr="649101EA">
              <w:rPr>
                <w:rFonts w:ascii="Aptos" w:eastAsia="Aptos" w:hAnsi="Aptos" w:cs="Aptos"/>
                <w:color w:val="7F7F7F" w:themeColor="text1" w:themeTint="80"/>
              </w:rPr>
              <w:t>apakšdarbības</w:t>
            </w:r>
            <w:proofErr w:type="spellEnd"/>
            <w:r w:rsidR="009C2C07" w:rsidRPr="649101EA">
              <w:rPr>
                <w:rFonts w:ascii="Aptos" w:eastAsia="Aptos" w:hAnsi="Aptos" w:cs="Aptos"/>
                <w:color w:val="7F7F7F" w:themeColor="text1" w:themeTint="80"/>
              </w:rPr>
              <w:t xml:space="preserve">. Ja darbībai ir </w:t>
            </w:r>
            <w:proofErr w:type="spellStart"/>
            <w:r w:rsidR="009C2C07" w:rsidRPr="649101EA">
              <w:rPr>
                <w:rFonts w:ascii="Aptos" w:eastAsia="Aptos" w:hAnsi="Aptos" w:cs="Aptos"/>
                <w:color w:val="7F7F7F" w:themeColor="text1" w:themeTint="80"/>
              </w:rPr>
              <w:t>apakšdarbības</w:t>
            </w:r>
            <w:proofErr w:type="spellEnd"/>
            <w:r w:rsidR="009C2C07" w:rsidRPr="649101EA">
              <w:rPr>
                <w:rFonts w:ascii="Aptos" w:eastAsia="Aptos" w:hAnsi="Aptos" w:cs="Aptos"/>
                <w:color w:val="7F7F7F" w:themeColor="text1" w:themeTint="80"/>
              </w:rPr>
              <w:t xml:space="preserve">, tad aprakstu sniedz par katru </w:t>
            </w:r>
            <w:proofErr w:type="spellStart"/>
            <w:r w:rsidR="009C2C07" w:rsidRPr="649101EA">
              <w:rPr>
                <w:rFonts w:ascii="Aptos" w:eastAsia="Aptos" w:hAnsi="Aptos" w:cs="Aptos"/>
                <w:color w:val="7F7F7F" w:themeColor="text1" w:themeTint="80"/>
              </w:rPr>
              <w:t>apakšdarbību</w:t>
            </w:r>
            <w:proofErr w:type="spellEnd"/>
            <w:r w:rsidR="009C2C07" w:rsidRPr="649101EA">
              <w:rPr>
                <w:rFonts w:ascii="Aptos" w:eastAsia="Aptos" w:hAnsi="Aptos" w:cs="Aptos"/>
                <w:color w:val="7F7F7F" w:themeColor="text1" w:themeTint="80"/>
              </w:rPr>
              <w:t>.</w:t>
            </w:r>
          </w:p>
        </w:tc>
      </w:tr>
      <w:tr w:rsidR="00E974F4" w:rsidRPr="00A564A5" w14:paraId="017074D2" w14:textId="77777777" w:rsidTr="649101EA">
        <w:tc>
          <w:tcPr>
            <w:tcW w:w="7083" w:type="dxa"/>
            <w:vAlign w:val="center"/>
          </w:tcPr>
          <w:p w14:paraId="4F51BDE0" w14:textId="1B85B803" w:rsidR="00E974F4" w:rsidRDefault="00E974F4" w:rsidP="649101EA">
            <w:pPr>
              <w:pStyle w:val="NormalWeb"/>
              <w:spacing w:before="0" w:beforeAutospacing="0" w:after="0" w:afterAutospacing="0"/>
              <w:jc w:val="center"/>
              <w:rPr>
                <w:rFonts w:ascii="Aptos" w:eastAsia="Aptos" w:hAnsi="Aptos" w:cs="Aptos"/>
                <w:noProof/>
              </w:rPr>
            </w:pPr>
            <w:r>
              <w:rPr>
                <w:noProof/>
              </w:rPr>
              <w:drawing>
                <wp:inline distT="0" distB="0" distL="0" distR="0" wp14:anchorId="5C195D49" wp14:editId="095C90C4">
                  <wp:extent cx="4090670" cy="1371600"/>
                  <wp:effectExtent l="0" t="0" r="5080" b="0"/>
                  <wp:docPr id="194650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7">
                            <a:extLst>
                              <a:ext uri="{28A0092B-C50C-407E-A947-70E740481C1C}">
                                <a14:useLocalDpi xmlns:a14="http://schemas.microsoft.com/office/drawing/2010/main" val="0"/>
                              </a:ext>
                            </a:extLst>
                          </a:blip>
                          <a:stretch>
                            <a:fillRect/>
                          </a:stretch>
                        </pic:blipFill>
                        <pic:spPr>
                          <a:xfrm>
                            <a:off x="0" y="0"/>
                            <a:ext cx="4090670" cy="1371600"/>
                          </a:xfrm>
                          <a:prstGeom prst="rect">
                            <a:avLst/>
                          </a:prstGeom>
                        </pic:spPr>
                      </pic:pic>
                    </a:graphicData>
                  </a:graphic>
                </wp:inline>
              </w:drawing>
            </w:r>
          </w:p>
        </w:tc>
        <w:tc>
          <w:tcPr>
            <w:tcW w:w="2835" w:type="dxa"/>
            <w:vAlign w:val="center"/>
          </w:tcPr>
          <w:p w14:paraId="790CC3E0" w14:textId="5DAB161A" w:rsidR="00E974F4" w:rsidRPr="00D538CD" w:rsidRDefault="00E974F4" w:rsidP="649101EA">
            <w:pPr>
              <w:pStyle w:val="NormalWeb"/>
              <w:jc w:val="both"/>
              <w:rPr>
                <w:rFonts w:ascii="Aptos" w:eastAsia="Aptos" w:hAnsi="Aptos" w:cs="Aptos"/>
                <w:color w:val="7F7F7F" w:themeColor="text1" w:themeTint="80"/>
              </w:rPr>
            </w:pPr>
            <w:r w:rsidRPr="649101EA">
              <w:rPr>
                <w:rFonts w:ascii="Aptos" w:eastAsia="Aptos" w:hAnsi="Aptos" w:cs="Aptos"/>
                <w:color w:val="7F7F7F" w:themeColor="text1" w:themeTint="80"/>
              </w:rPr>
              <w:t>Izveidotajām darbībām/</w:t>
            </w:r>
            <w:proofErr w:type="spellStart"/>
            <w:r w:rsidRPr="649101EA">
              <w:rPr>
                <w:rFonts w:ascii="Aptos" w:eastAsia="Aptos" w:hAnsi="Aptos" w:cs="Aptos"/>
                <w:color w:val="7F7F7F" w:themeColor="text1" w:themeTint="80"/>
              </w:rPr>
              <w:t>apakšdarbībām</w:t>
            </w:r>
            <w:proofErr w:type="spellEnd"/>
            <w:r w:rsidRPr="649101EA">
              <w:rPr>
                <w:rFonts w:ascii="Aptos" w:eastAsia="Aptos" w:hAnsi="Aptos" w:cs="Aptos"/>
                <w:color w:val="7F7F7F" w:themeColor="text1" w:themeTint="80"/>
              </w:rPr>
              <w:t>:</w:t>
            </w:r>
          </w:p>
          <w:p w14:paraId="79C36E45" w14:textId="5346211B" w:rsidR="00E974F4" w:rsidRDefault="00E974F4" w:rsidP="649101EA">
            <w:pPr>
              <w:pStyle w:val="NormalWeb"/>
              <w:numPr>
                <w:ilvl w:val="0"/>
                <w:numId w:val="10"/>
              </w:numPr>
              <w:ind w:left="308"/>
              <w:jc w:val="both"/>
              <w:rPr>
                <w:rFonts w:ascii="Aptos" w:eastAsia="Aptos" w:hAnsi="Aptos" w:cs="Aptos"/>
                <w:color w:val="7F7F7F" w:themeColor="text1" w:themeTint="80"/>
              </w:rPr>
            </w:pPr>
            <w:proofErr w:type="spellStart"/>
            <w:r w:rsidRPr="649101EA">
              <w:rPr>
                <w:rFonts w:ascii="Aptos" w:eastAsia="Aptos" w:hAnsi="Aptos" w:cs="Aptos"/>
                <w:color w:val="7F7F7F" w:themeColor="text1" w:themeTint="80"/>
              </w:rPr>
              <w:t>apakšsadaļ</w:t>
            </w:r>
            <w:r w:rsidR="002808C9" w:rsidRPr="649101EA">
              <w:rPr>
                <w:rFonts w:ascii="Aptos" w:eastAsia="Aptos" w:hAnsi="Aptos" w:cs="Aptos"/>
                <w:color w:val="7F7F7F" w:themeColor="text1" w:themeTint="80"/>
              </w:rPr>
              <w:t>ā</w:t>
            </w:r>
            <w:proofErr w:type="spellEnd"/>
            <w:r w:rsidRPr="649101EA">
              <w:rPr>
                <w:rFonts w:ascii="Aptos" w:eastAsia="Aptos" w:hAnsi="Aptos" w:cs="Aptos"/>
                <w:color w:val="7F7F7F" w:themeColor="text1" w:themeTint="80"/>
              </w:rPr>
              <w:t xml:space="preserve"> “Rādītāji” atzīmē rādītājus, kuri attiecas uz konkrēto darbību, un/vai pievieno darbības rezultātu, tā mērvienību un skaitu</w:t>
            </w:r>
            <w:r w:rsidR="00F8792F" w:rsidRPr="649101EA">
              <w:rPr>
                <w:rFonts w:ascii="Aptos" w:eastAsia="Aptos" w:hAnsi="Aptos" w:cs="Aptos"/>
                <w:color w:val="7F7F7F" w:themeColor="text1" w:themeTint="80"/>
              </w:rPr>
              <w:t>,</w:t>
            </w:r>
            <w:r w:rsidRPr="649101EA">
              <w:rPr>
                <w:rFonts w:ascii="Aptos" w:eastAsia="Aptos" w:hAnsi="Aptos" w:cs="Aptos"/>
                <w:color w:val="7F7F7F" w:themeColor="text1" w:themeTint="80"/>
              </w:rPr>
              <w:t xml:space="preserve"> izmantojot funkciju “Labot”;</w:t>
            </w:r>
          </w:p>
          <w:p w14:paraId="596A3DAF" w14:textId="0A8CBC39" w:rsidR="00E974F4" w:rsidRPr="0050484C" w:rsidRDefault="00E974F4" w:rsidP="00B13BBA">
            <w:pPr>
              <w:pStyle w:val="paragraph"/>
              <w:numPr>
                <w:ilvl w:val="0"/>
                <w:numId w:val="20"/>
              </w:numPr>
              <w:spacing w:before="0" w:beforeAutospacing="0" w:after="0" w:afterAutospacing="0"/>
              <w:ind w:left="313" w:hanging="313"/>
              <w:jc w:val="both"/>
              <w:textAlignment w:val="baseline"/>
              <w:rPr>
                <w:rStyle w:val="normaltextrun"/>
                <w:rFonts w:ascii="Aptos" w:eastAsia="Aptos" w:hAnsi="Aptos" w:cs="Aptos"/>
                <w:color w:val="7F7F7F"/>
              </w:rPr>
            </w:pPr>
            <w:r w:rsidRPr="649101EA">
              <w:rPr>
                <w:rFonts w:ascii="Aptos" w:eastAsia="Aptos" w:hAnsi="Aptos" w:cs="Aptos"/>
                <w:i/>
                <w:iCs/>
                <w:color w:val="0000FF"/>
              </w:rPr>
              <w:t>Darbības/</w:t>
            </w:r>
            <w:proofErr w:type="spellStart"/>
            <w:r w:rsidRPr="649101EA">
              <w:rPr>
                <w:rFonts w:ascii="Aptos" w:eastAsia="Aptos" w:hAnsi="Aptos" w:cs="Aptos"/>
                <w:i/>
                <w:iCs/>
                <w:color w:val="0000FF"/>
              </w:rPr>
              <w:t>apakšdarbības</w:t>
            </w:r>
            <w:proofErr w:type="spellEnd"/>
            <w:r w:rsidRPr="649101EA">
              <w:rPr>
                <w:rFonts w:ascii="Aptos" w:eastAsia="Aptos" w:hAnsi="Aptos" w:cs="Aptos"/>
                <w:i/>
                <w:iCs/>
                <w:color w:val="0000FF"/>
              </w:rPr>
              <w:t xml:space="preserve"> rezultāts nav obligāti jāpievieno</w:t>
            </w:r>
            <w:r w:rsidR="00B110BF" w:rsidRPr="649101EA">
              <w:rPr>
                <w:rFonts w:ascii="Aptos" w:eastAsia="Aptos" w:hAnsi="Aptos" w:cs="Aptos"/>
                <w:i/>
                <w:iCs/>
                <w:color w:val="0000FF"/>
              </w:rPr>
              <w:t>. Šajā gadījumā</w:t>
            </w:r>
            <w:r w:rsidRPr="649101EA">
              <w:rPr>
                <w:rFonts w:ascii="Aptos" w:eastAsia="Aptos" w:hAnsi="Aptos" w:cs="Aptos"/>
                <w:i/>
                <w:iCs/>
                <w:color w:val="0000FF"/>
              </w:rPr>
              <w:t xml:space="preserve"> darbības/ </w:t>
            </w:r>
            <w:proofErr w:type="spellStart"/>
            <w:r w:rsidRPr="649101EA">
              <w:rPr>
                <w:rFonts w:ascii="Aptos" w:eastAsia="Aptos" w:hAnsi="Aptos" w:cs="Aptos"/>
                <w:i/>
                <w:iCs/>
                <w:color w:val="0000FF"/>
              </w:rPr>
              <w:t>apakšdarbības</w:t>
            </w:r>
            <w:proofErr w:type="spellEnd"/>
            <w:r w:rsidRPr="649101EA">
              <w:rPr>
                <w:rFonts w:ascii="Aptos" w:eastAsia="Aptos" w:hAnsi="Aptos" w:cs="Aptos"/>
                <w:i/>
                <w:iCs/>
                <w:color w:val="0000FF"/>
              </w:rPr>
              <w:t xml:space="preserve"> aprakstā norāda darbības/ </w:t>
            </w:r>
            <w:proofErr w:type="spellStart"/>
            <w:r w:rsidRPr="649101EA">
              <w:rPr>
                <w:rFonts w:ascii="Aptos" w:eastAsia="Aptos" w:hAnsi="Aptos" w:cs="Aptos"/>
                <w:i/>
                <w:iCs/>
                <w:color w:val="0000FF"/>
              </w:rPr>
              <w:t>apakšdarbības</w:t>
            </w:r>
            <w:proofErr w:type="spellEnd"/>
            <w:r w:rsidRPr="649101EA">
              <w:rPr>
                <w:rFonts w:ascii="Aptos" w:eastAsia="Aptos" w:hAnsi="Aptos" w:cs="Aptos"/>
                <w:i/>
                <w:iCs/>
                <w:color w:val="0000FF"/>
              </w:rPr>
              <w:t xml:space="preserve"> sasniedzamo rezultātu. </w:t>
            </w:r>
          </w:p>
          <w:p w14:paraId="5BCD3CB6" w14:textId="7ED6C064" w:rsidR="00E974F4" w:rsidRPr="00B53876" w:rsidRDefault="00E974F4" w:rsidP="649101EA">
            <w:pPr>
              <w:pStyle w:val="NormalWeb"/>
              <w:numPr>
                <w:ilvl w:val="0"/>
                <w:numId w:val="10"/>
              </w:numPr>
              <w:ind w:left="308" w:hanging="308"/>
              <w:jc w:val="both"/>
              <w:rPr>
                <w:rFonts w:ascii="Aptos" w:eastAsia="Aptos" w:hAnsi="Aptos" w:cs="Aptos"/>
                <w:color w:val="7F7F7F" w:themeColor="text1" w:themeTint="80"/>
              </w:rPr>
            </w:pPr>
            <w:proofErr w:type="spellStart"/>
            <w:r w:rsidRPr="649101EA">
              <w:rPr>
                <w:rFonts w:ascii="Aptos" w:eastAsia="Aptos" w:hAnsi="Aptos" w:cs="Aptos"/>
                <w:color w:val="7F7F7F" w:themeColor="text1" w:themeTint="80"/>
              </w:rPr>
              <w:t>apakšsadaļā</w:t>
            </w:r>
            <w:proofErr w:type="spellEnd"/>
            <w:r w:rsidRPr="649101EA">
              <w:rPr>
                <w:rFonts w:ascii="Aptos" w:eastAsia="Aptos" w:hAnsi="Aptos" w:cs="Aptos"/>
                <w:color w:val="7F7F7F" w:themeColor="text1" w:themeTint="80"/>
              </w:rPr>
              <w:t xml:space="preserve"> “Īstenošanas grafiks” attiecīgajai  darbībai/</w:t>
            </w:r>
            <w:proofErr w:type="spellStart"/>
            <w:r w:rsidRPr="649101EA">
              <w:rPr>
                <w:rFonts w:ascii="Aptos" w:eastAsia="Aptos" w:hAnsi="Aptos" w:cs="Aptos"/>
                <w:color w:val="7F7F7F" w:themeColor="text1" w:themeTint="80"/>
              </w:rPr>
              <w:t>apakšdarbībai</w:t>
            </w:r>
            <w:proofErr w:type="spellEnd"/>
            <w:r w:rsidRPr="649101EA">
              <w:rPr>
                <w:rFonts w:ascii="Aptos" w:eastAsia="Aptos" w:hAnsi="Aptos" w:cs="Aptos"/>
                <w:color w:val="7F7F7F" w:themeColor="text1" w:themeTint="80"/>
              </w:rPr>
              <w:t xml:space="preserve">, izmantojot funkcionalitāti </w:t>
            </w:r>
            <w:r>
              <w:rPr>
                <w:noProof/>
              </w:rPr>
              <w:drawing>
                <wp:inline distT="0" distB="0" distL="0" distR="0" wp14:anchorId="679798A1" wp14:editId="3AA5E7A1">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8">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649101EA">
              <w:rPr>
                <w:rFonts w:ascii="Aptos" w:eastAsia="Aptos" w:hAnsi="Aptos" w:cs="Aptos"/>
                <w:color w:val="7F7F7F" w:themeColor="text1" w:themeTint="80"/>
              </w:rPr>
              <w:t xml:space="preserve"> norāda atbilstošo īstenošanas periodu;</w:t>
            </w:r>
          </w:p>
          <w:p w14:paraId="6B9EFFA9" w14:textId="196BBD10" w:rsidR="00E974F4" w:rsidRPr="00D538CD" w:rsidRDefault="00E974F4" w:rsidP="649101EA">
            <w:pPr>
              <w:pStyle w:val="NormalWeb"/>
              <w:numPr>
                <w:ilvl w:val="0"/>
                <w:numId w:val="10"/>
              </w:numPr>
              <w:ind w:left="308" w:hanging="308"/>
              <w:jc w:val="both"/>
              <w:rPr>
                <w:rFonts w:ascii="Aptos" w:eastAsia="Aptos" w:hAnsi="Aptos" w:cs="Aptos"/>
                <w:color w:val="7F7F7F" w:themeColor="text1" w:themeTint="80"/>
              </w:rPr>
            </w:pPr>
            <w:proofErr w:type="spellStart"/>
            <w:r w:rsidRPr="649101EA">
              <w:rPr>
                <w:rFonts w:ascii="Aptos" w:eastAsia="Aptos" w:hAnsi="Aptos" w:cs="Aptos"/>
                <w:color w:val="7F7F7F" w:themeColor="text1" w:themeTint="80"/>
              </w:rPr>
              <w:t>apakšsadaļā</w:t>
            </w:r>
            <w:proofErr w:type="spellEnd"/>
            <w:r w:rsidRPr="649101EA">
              <w:rPr>
                <w:rFonts w:ascii="Aptos" w:eastAsia="Aptos" w:hAnsi="Aptos" w:cs="Aptos"/>
                <w:color w:val="7F7F7F" w:themeColor="text1" w:themeTint="80"/>
              </w:rPr>
              <w:t xml:space="preserve"> “Budžeta pozīcijas” automātiski tiek ielasītas piesaistās projekta budžeta pozīcijas (izmaksas).</w:t>
            </w:r>
          </w:p>
          <w:p w14:paraId="7CD0BC00" w14:textId="30236FB7" w:rsidR="00E974F4" w:rsidRDefault="00E974F4" w:rsidP="649101EA">
            <w:pPr>
              <w:pStyle w:val="NormalWeb"/>
              <w:jc w:val="both"/>
              <w:rPr>
                <w:rFonts w:ascii="Aptos" w:eastAsia="Aptos" w:hAnsi="Aptos" w:cs="Aptos"/>
                <w:i/>
                <w:iCs/>
                <w:color w:val="0000FF"/>
              </w:rPr>
            </w:pPr>
            <w:r w:rsidRPr="649101EA">
              <w:rPr>
                <w:rFonts w:ascii="Aptos" w:eastAsia="Aptos" w:hAnsi="Aptos" w:cs="Aptos"/>
                <w:i/>
                <w:iCs/>
                <w:color w:val="0000FF"/>
              </w:rPr>
              <w:t>Izmaksu pozīciju piesaistīšana jāveic sadaļā “Budžeta kopsavilkums”</w:t>
            </w:r>
            <w:r w:rsidR="004F45DE" w:rsidRPr="649101EA">
              <w:rPr>
                <w:rFonts w:ascii="Aptos" w:eastAsia="Aptos" w:hAnsi="Aptos" w:cs="Aptos"/>
                <w:i/>
                <w:iCs/>
                <w:color w:val="0000FF"/>
              </w:rPr>
              <w:t>,</w:t>
            </w:r>
            <w:r w:rsidRPr="649101EA">
              <w:rPr>
                <w:rFonts w:ascii="Aptos" w:eastAsia="Aptos" w:hAnsi="Aptos" w:cs="Aptos"/>
                <w:i/>
                <w:iCs/>
                <w:color w:val="0000FF"/>
              </w:rPr>
              <w:t xml:space="preserve"> attiecīgajai izmaksu pozīcijai kolonnā “Projekta darbības numurs” izvēloties attiecīgās definētās darbības</w:t>
            </w:r>
            <w:r w:rsidR="00514954" w:rsidRPr="649101EA">
              <w:rPr>
                <w:rFonts w:ascii="Aptos" w:eastAsia="Aptos" w:hAnsi="Aptos" w:cs="Aptos"/>
                <w:i/>
                <w:iCs/>
                <w:color w:val="0000FF"/>
              </w:rPr>
              <w:t>/</w:t>
            </w:r>
            <w:proofErr w:type="spellStart"/>
            <w:r w:rsidR="00514954" w:rsidRPr="649101EA">
              <w:rPr>
                <w:rFonts w:ascii="Aptos" w:eastAsia="Aptos" w:hAnsi="Aptos" w:cs="Aptos"/>
                <w:i/>
                <w:iCs/>
                <w:color w:val="0000FF"/>
              </w:rPr>
              <w:t>apakšdarbības</w:t>
            </w:r>
            <w:proofErr w:type="spellEnd"/>
            <w:r w:rsidR="00514954" w:rsidRPr="649101EA">
              <w:rPr>
                <w:rFonts w:ascii="Aptos" w:eastAsia="Aptos" w:hAnsi="Aptos" w:cs="Aptos"/>
                <w:i/>
                <w:iCs/>
                <w:color w:val="0000FF"/>
              </w:rPr>
              <w:t xml:space="preserve"> </w:t>
            </w:r>
            <w:r w:rsidRPr="649101EA">
              <w:rPr>
                <w:rFonts w:ascii="Aptos" w:eastAsia="Aptos" w:hAnsi="Aptos" w:cs="Aptos"/>
                <w:i/>
                <w:iCs/>
                <w:color w:val="0000FF"/>
              </w:rPr>
              <w:t>numuru/nosaukumu</w:t>
            </w:r>
            <w:r w:rsidR="006755F8" w:rsidRPr="649101EA">
              <w:rPr>
                <w:rFonts w:ascii="Aptos" w:eastAsia="Aptos" w:hAnsi="Aptos" w:cs="Aptos"/>
                <w:i/>
                <w:iCs/>
                <w:color w:val="0000FF"/>
              </w:rPr>
              <w:t>.</w:t>
            </w:r>
          </w:p>
          <w:p w14:paraId="380BBCC6" w14:textId="15136CB3" w:rsidR="002D00D4" w:rsidRPr="00D538CD" w:rsidRDefault="002D00D4" w:rsidP="649101EA">
            <w:pPr>
              <w:pStyle w:val="NormalWeb"/>
              <w:numPr>
                <w:ilvl w:val="0"/>
                <w:numId w:val="13"/>
              </w:numPr>
              <w:spacing w:before="0" w:beforeAutospacing="0" w:after="0" w:afterAutospacing="0"/>
              <w:ind w:left="450" w:hanging="426"/>
              <w:jc w:val="both"/>
              <w:rPr>
                <w:rFonts w:ascii="Aptos" w:eastAsia="Aptos" w:hAnsi="Aptos" w:cs="Aptos"/>
                <w:color w:val="7F7F7F" w:themeColor="text1" w:themeTint="80"/>
              </w:rPr>
            </w:pPr>
            <w:proofErr w:type="spellStart"/>
            <w:r w:rsidRPr="649101EA">
              <w:rPr>
                <w:rFonts w:ascii="Aptos" w:eastAsia="Aptos" w:hAnsi="Aptos" w:cs="Aptos"/>
                <w:color w:val="7F7F7F" w:themeColor="text1" w:themeTint="80"/>
              </w:rPr>
              <w:t>apakšsadaļā</w:t>
            </w:r>
            <w:proofErr w:type="spellEnd"/>
            <w:r w:rsidRPr="649101EA">
              <w:rPr>
                <w:rFonts w:ascii="Aptos" w:eastAsia="Aptos" w:hAnsi="Aptos" w:cs="Aptos"/>
                <w:color w:val="7F7F7F" w:themeColor="text1" w:themeTint="80"/>
              </w:rPr>
              <w:t xml:space="preserve"> “Sadarbības partneri” ievada informāciju par piesaistīto sadarbības partneri (ja attiecināms). </w:t>
            </w:r>
          </w:p>
          <w:p w14:paraId="3555BB97" w14:textId="77777777" w:rsidR="002D00D4" w:rsidRDefault="002D00D4" w:rsidP="649101EA">
            <w:pPr>
              <w:pStyle w:val="NormalWeb"/>
              <w:spacing w:before="0" w:beforeAutospacing="0" w:after="0" w:afterAutospacing="0"/>
              <w:jc w:val="both"/>
              <w:rPr>
                <w:rFonts w:ascii="Aptos" w:eastAsia="Aptos" w:hAnsi="Aptos" w:cs="Aptos"/>
                <w:color w:val="7F7F7F" w:themeColor="text1" w:themeTint="80"/>
              </w:rPr>
            </w:pPr>
          </w:p>
          <w:p w14:paraId="350A6A85" w14:textId="77777777" w:rsidR="002D00D4" w:rsidRPr="00E21D66" w:rsidRDefault="002D00D4" w:rsidP="649101EA">
            <w:pPr>
              <w:pStyle w:val="NormalWeb"/>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 xml:space="preserve">Sadarbības partneri  var piesaistīt izmantojot funkciju “Pārvaldīt partnerus”. </w:t>
            </w:r>
          </w:p>
          <w:p w14:paraId="6BA541E9" w14:textId="77777777" w:rsidR="002D00D4" w:rsidRPr="00D538CD" w:rsidRDefault="002D00D4" w:rsidP="649101EA">
            <w:pPr>
              <w:pStyle w:val="NormalWeb"/>
              <w:spacing w:before="0" w:beforeAutospacing="0" w:after="0" w:afterAutospacing="0"/>
              <w:jc w:val="both"/>
              <w:rPr>
                <w:rFonts w:ascii="Aptos" w:eastAsia="Aptos" w:hAnsi="Aptos" w:cs="Aptos"/>
                <w:color w:val="7F7F7F" w:themeColor="text1" w:themeTint="80"/>
              </w:rPr>
            </w:pPr>
          </w:p>
          <w:p w14:paraId="0DEE138B" w14:textId="4E2AD10F" w:rsidR="002D00D4" w:rsidRPr="00000BE6" w:rsidRDefault="002D00D4" w:rsidP="649101EA">
            <w:pPr>
              <w:pStyle w:val="NormalWeb"/>
              <w:jc w:val="both"/>
              <w:rPr>
                <w:rFonts w:ascii="Aptos" w:eastAsia="Aptos" w:hAnsi="Aptos" w:cs="Aptos"/>
                <w:color w:val="0000FF"/>
              </w:rPr>
            </w:pPr>
            <w:r w:rsidRPr="649101EA">
              <w:rPr>
                <w:rFonts w:ascii="Aptos" w:eastAsia="Aptos" w:hAnsi="Aptos" w:cs="Aptos"/>
                <w:color w:val="7F7F7F" w:themeColor="text1" w:themeTint="80"/>
              </w:rPr>
              <w:t xml:space="preserve">! Informācijai par sadarbības partneri ir jābūt ievadītai sadaļā “Sadarbības partneri” pirms sadarbības partnera piesaistīšanas attiecīgajai darbībai vai </w:t>
            </w:r>
            <w:proofErr w:type="spellStart"/>
            <w:r w:rsidRPr="649101EA">
              <w:rPr>
                <w:rFonts w:ascii="Aptos" w:eastAsia="Aptos" w:hAnsi="Aptos" w:cs="Aptos"/>
                <w:color w:val="7F7F7F" w:themeColor="text1" w:themeTint="80"/>
              </w:rPr>
              <w:t>apakšdarbībai</w:t>
            </w:r>
            <w:proofErr w:type="spellEnd"/>
            <w:r w:rsidRPr="649101EA">
              <w:rPr>
                <w:rFonts w:ascii="Aptos" w:eastAsia="Aptos" w:hAnsi="Aptos" w:cs="Aptos"/>
                <w:color w:val="7F7F7F" w:themeColor="text1" w:themeTint="80"/>
              </w:rPr>
              <w:t>.</w:t>
            </w:r>
          </w:p>
        </w:tc>
      </w:tr>
      <w:tr w:rsidR="00A8301F" w:rsidRPr="00A564A5" w14:paraId="4BFF16C7" w14:textId="77777777" w:rsidTr="649101EA">
        <w:tc>
          <w:tcPr>
            <w:tcW w:w="7083" w:type="dxa"/>
            <w:vAlign w:val="center"/>
          </w:tcPr>
          <w:p w14:paraId="3EE9F587" w14:textId="5B2F2665" w:rsidR="00A8301F" w:rsidRDefault="00A8301F" w:rsidP="649101EA">
            <w:pPr>
              <w:pStyle w:val="NormalWeb"/>
              <w:spacing w:before="0" w:beforeAutospacing="0" w:after="0" w:afterAutospacing="0"/>
              <w:jc w:val="center"/>
              <w:rPr>
                <w:rFonts w:ascii="Aptos" w:eastAsia="Aptos" w:hAnsi="Aptos" w:cs="Aptos"/>
                <w:noProof/>
              </w:rPr>
            </w:pPr>
            <w:r>
              <w:rPr>
                <w:noProof/>
              </w:rPr>
              <w:drawing>
                <wp:inline distT="0" distB="0" distL="0" distR="0" wp14:anchorId="3AE0DA1E" wp14:editId="5C3293BC">
                  <wp:extent cx="4356340" cy="943414"/>
                  <wp:effectExtent l="0" t="0" r="635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39">
                            <a:extLst>
                              <a:ext uri="{28A0092B-C50C-407E-A947-70E740481C1C}">
                                <a14:useLocalDpi xmlns:a14="http://schemas.microsoft.com/office/drawing/2010/main" val="0"/>
                              </a:ext>
                            </a:extLst>
                          </a:blip>
                          <a:stretch>
                            <a:fillRect/>
                          </a:stretch>
                        </pic:blipFill>
                        <pic:spPr>
                          <a:xfrm>
                            <a:off x="0" y="0"/>
                            <a:ext cx="4356340" cy="943414"/>
                          </a:xfrm>
                          <a:prstGeom prst="rect">
                            <a:avLst/>
                          </a:prstGeom>
                        </pic:spPr>
                      </pic:pic>
                    </a:graphicData>
                  </a:graphic>
                </wp:inline>
              </w:drawing>
            </w:r>
          </w:p>
        </w:tc>
        <w:tc>
          <w:tcPr>
            <w:tcW w:w="2835" w:type="dxa"/>
            <w:vAlign w:val="center"/>
          </w:tcPr>
          <w:p w14:paraId="2F94E235" w14:textId="77777777" w:rsidR="00A8301F" w:rsidRPr="00053540" w:rsidRDefault="00A8301F" w:rsidP="649101EA">
            <w:pPr>
              <w:pStyle w:val="NormalWeb"/>
              <w:spacing w:before="0" w:beforeAutospacing="0" w:after="0" w:afterAutospacing="0"/>
              <w:jc w:val="both"/>
              <w:rPr>
                <w:rFonts w:ascii="Aptos" w:eastAsia="Aptos" w:hAnsi="Aptos" w:cs="Aptos"/>
                <w:color w:val="7F7F7F" w:themeColor="text1" w:themeTint="80"/>
                <w:highlight w:val="yellow"/>
              </w:rPr>
            </w:pPr>
          </w:p>
          <w:p w14:paraId="7DB6D98D" w14:textId="2E32B304" w:rsidR="00A8301F" w:rsidRPr="00DA4EBE" w:rsidRDefault="00A8301F" w:rsidP="649101EA">
            <w:pPr>
              <w:pStyle w:val="NormalWeb"/>
              <w:numPr>
                <w:ilvl w:val="0"/>
                <w:numId w:val="10"/>
              </w:numPr>
              <w:spacing w:before="0" w:beforeAutospacing="0" w:after="0" w:afterAutospacing="0"/>
              <w:ind w:left="356"/>
              <w:jc w:val="both"/>
              <w:rPr>
                <w:rFonts w:ascii="Aptos" w:eastAsia="Aptos" w:hAnsi="Aptos" w:cs="Aptos"/>
                <w:i/>
                <w:iCs/>
                <w:color w:val="7F7F7F" w:themeColor="text1" w:themeTint="80"/>
              </w:rPr>
            </w:pPr>
            <w:proofErr w:type="spellStart"/>
            <w:r w:rsidRPr="649101EA">
              <w:rPr>
                <w:rFonts w:ascii="Aptos" w:eastAsia="Aptos" w:hAnsi="Aptos" w:cs="Aptos"/>
                <w:i/>
                <w:iCs/>
                <w:color w:val="7F7F7F" w:themeColor="text1" w:themeTint="80"/>
              </w:rPr>
              <w:t>apakšsadaļā</w:t>
            </w:r>
            <w:proofErr w:type="spellEnd"/>
            <w:r w:rsidRPr="649101EA">
              <w:rPr>
                <w:rFonts w:ascii="Aptos" w:eastAsia="Aptos" w:hAnsi="Aptos" w:cs="Aptos"/>
                <w:i/>
                <w:iCs/>
                <w:color w:val="7F7F7F" w:themeColor="text1" w:themeTint="80"/>
              </w:rPr>
              <w:t xml:space="preserve"> “HP darbības” atzīmē HP “VINPI”</w:t>
            </w:r>
            <w:r w:rsidRPr="649101EA">
              <w:rPr>
                <w:rFonts w:ascii="Aptos" w:eastAsia="Aptos" w:hAnsi="Aptos" w:cs="Aptos"/>
                <w:i/>
                <w:iCs/>
                <w:color w:val="7F7F7F" w:themeColor="text1" w:themeTint="80"/>
                <w:vertAlign w:val="superscript"/>
              </w:rPr>
              <w:footnoteReference w:id="4"/>
            </w:r>
            <w:r w:rsidR="00CC1030" w:rsidRPr="649101EA">
              <w:rPr>
                <w:rFonts w:ascii="Aptos" w:eastAsia="Aptos" w:hAnsi="Aptos" w:cs="Aptos"/>
                <w:i/>
                <w:iCs/>
                <w:color w:val="7F7F7F" w:themeColor="text1" w:themeTint="80"/>
              </w:rPr>
              <w:t>, “</w:t>
            </w:r>
            <w:proofErr w:type="spellStart"/>
            <w:r w:rsidR="00CC1030" w:rsidRPr="649101EA">
              <w:rPr>
                <w:rFonts w:ascii="Aptos" w:eastAsia="Aptos" w:hAnsi="Aptos" w:cs="Aptos"/>
                <w:i/>
                <w:iCs/>
                <w:color w:val="7F7F7F" w:themeColor="text1" w:themeTint="80"/>
              </w:rPr>
              <w:t>Klimatdrošināšana</w:t>
            </w:r>
            <w:proofErr w:type="spellEnd"/>
            <w:r w:rsidR="00CC1030" w:rsidRPr="649101EA">
              <w:rPr>
                <w:rFonts w:ascii="Aptos" w:eastAsia="Aptos" w:hAnsi="Aptos" w:cs="Aptos"/>
                <w:i/>
                <w:iCs/>
                <w:color w:val="7F7F7F" w:themeColor="text1" w:themeTint="80"/>
              </w:rPr>
              <w:t xml:space="preserve">”, “Energoefektivitāte pirmajā vietā” un “Nenodarīt būtisku kaitējumu” </w:t>
            </w:r>
            <w:r w:rsidRPr="649101EA">
              <w:rPr>
                <w:rFonts w:ascii="Aptos" w:eastAsia="Aptos" w:hAnsi="Aptos" w:cs="Aptos"/>
                <w:i/>
                <w:iCs/>
                <w:color w:val="7F7F7F" w:themeColor="text1" w:themeTint="80"/>
              </w:rPr>
              <w:t xml:space="preserve"> darbības, kas tiks īstenotas līdz ar projekta darbību/</w:t>
            </w:r>
            <w:proofErr w:type="spellStart"/>
            <w:r w:rsidRPr="649101EA">
              <w:rPr>
                <w:rFonts w:ascii="Aptos" w:eastAsia="Aptos" w:hAnsi="Aptos" w:cs="Aptos"/>
                <w:i/>
                <w:iCs/>
                <w:color w:val="7F7F7F" w:themeColor="text1" w:themeTint="80"/>
              </w:rPr>
              <w:t>apakšdarbību</w:t>
            </w:r>
            <w:proofErr w:type="spellEnd"/>
            <w:r w:rsidRPr="649101EA">
              <w:rPr>
                <w:rFonts w:ascii="Aptos" w:eastAsia="Aptos" w:hAnsi="Aptos" w:cs="Aptos"/>
                <w:i/>
                <w:iCs/>
                <w:color w:val="7F7F7F" w:themeColor="text1" w:themeTint="80"/>
              </w:rPr>
              <w:t xml:space="preserve"> (ja attiecināms).</w:t>
            </w:r>
          </w:p>
          <w:p w14:paraId="307D24F2" w14:textId="20FA56CD" w:rsidR="00A8301F" w:rsidRPr="00D538CD" w:rsidRDefault="00A8301F" w:rsidP="649101EA">
            <w:pPr>
              <w:pStyle w:val="NormalWeb"/>
              <w:jc w:val="both"/>
              <w:rPr>
                <w:rFonts w:ascii="Aptos" w:eastAsia="Aptos" w:hAnsi="Aptos" w:cs="Aptos"/>
                <w:color w:val="7F7F7F" w:themeColor="text1" w:themeTint="80"/>
              </w:rPr>
            </w:pPr>
            <w:r w:rsidRPr="649101EA">
              <w:rPr>
                <w:rFonts w:ascii="Aptos" w:eastAsia="Aptos" w:hAnsi="Aptos" w:cs="Aptos"/>
                <w:i/>
                <w:iCs/>
                <w:color w:val="0000FF"/>
              </w:rPr>
              <w:t xml:space="preserve">Caur funkciju “Pievienot pamatojumu” pievieno izvēlētās HP </w:t>
            </w:r>
            <w:r w:rsidR="00613676" w:rsidRPr="649101EA">
              <w:rPr>
                <w:rFonts w:ascii="Aptos" w:eastAsia="Aptos" w:hAnsi="Aptos" w:cs="Aptos"/>
                <w:i/>
                <w:iCs/>
                <w:color w:val="0000FF"/>
              </w:rPr>
              <w:t>“</w:t>
            </w:r>
            <w:r w:rsidRPr="649101EA">
              <w:rPr>
                <w:rFonts w:ascii="Aptos" w:eastAsia="Aptos" w:hAnsi="Aptos" w:cs="Aptos"/>
                <w:i/>
                <w:iCs/>
                <w:color w:val="0000FF"/>
              </w:rPr>
              <w:t>VINPI</w:t>
            </w:r>
            <w:r w:rsidR="00613676" w:rsidRPr="649101EA">
              <w:rPr>
                <w:rFonts w:ascii="Aptos" w:eastAsia="Aptos" w:hAnsi="Aptos" w:cs="Aptos"/>
                <w:i/>
                <w:iCs/>
                <w:color w:val="0000FF"/>
              </w:rPr>
              <w:t>”</w:t>
            </w:r>
            <w:r w:rsidR="00835BF4" w:rsidRPr="649101EA">
              <w:rPr>
                <w:rFonts w:ascii="Aptos" w:eastAsia="Aptos" w:hAnsi="Aptos" w:cs="Aptos"/>
                <w:i/>
                <w:iCs/>
                <w:color w:val="0000FF"/>
              </w:rPr>
              <w:t>,</w:t>
            </w:r>
            <w:r w:rsidRPr="649101EA">
              <w:rPr>
                <w:rFonts w:ascii="Aptos" w:eastAsia="Aptos" w:hAnsi="Aptos" w:cs="Aptos"/>
                <w:i/>
                <w:iCs/>
                <w:color w:val="0000FF"/>
              </w:rPr>
              <w:t xml:space="preserve"> </w:t>
            </w:r>
            <w:r w:rsidRPr="649101EA">
              <w:rPr>
                <w:rStyle w:val="normaltextrun"/>
                <w:rFonts w:ascii="Aptos" w:eastAsia="Aptos" w:hAnsi="Aptos" w:cs="Aptos"/>
                <w:i/>
                <w:iCs/>
                <w:color w:val="0000FF"/>
              </w:rPr>
              <w:t>“</w:t>
            </w:r>
            <w:proofErr w:type="spellStart"/>
            <w:r w:rsidRPr="649101EA">
              <w:rPr>
                <w:rStyle w:val="normaltextrun"/>
                <w:rFonts w:ascii="Aptos" w:eastAsia="Aptos" w:hAnsi="Aptos" w:cs="Aptos"/>
                <w:i/>
                <w:iCs/>
                <w:color w:val="0000FF"/>
              </w:rPr>
              <w:t>Klimatdrošināšana</w:t>
            </w:r>
            <w:proofErr w:type="spellEnd"/>
            <w:r w:rsidRPr="649101EA">
              <w:rPr>
                <w:rStyle w:val="normaltextrun"/>
                <w:rFonts w:ascii="Aptos" w:eastAsia="Aptos" w:hAnsi="Aptos" w:cs="Aptos"/>
                <w:i/>
                <w:iCs/>
                <w:color w:val="0000FF"/>
              </w:rPr>
              <w:t>”, “Energoefektivitāte pirmajā vietā” un “Nenodarīt būtisku kaitējumu”</w:t>
            </w:r>
            <w:r w:rsidRPr="649101EA">
              <w:rPr>
                <w:rFonts w:ascii="Aptos" w:eastAsia="Aptos" w:hAnsi="Aptos" w:cs="Aptos"/>
                <w:i/>
                <w:iCs/>
                <w:color w:val="0000FF"/>
              </w:rPr>
              <w:t xml:space="preserve"> darbības aprakstu, tās pamatojumā norādot un raksturojot konkrētas aktivitātes, kas tiks īstenotas attiecīgās darbības/</w:t>
            </w:r>
            <w:proofErr w:type="spellStart"/>
            <w:r w:rsidRPr="649101EA">
              <w:rPr>
                <w:rFonts w:ascii="Aptos" w:eastAsia="Aptos" w:hAnsi="Aptos" w:cs="Aptos"/>
                <w:i/>
                <w:iCs/>
                <w:color w:val="0000FF"/>
              </w:rPr>
              <w:t>apakšdarbības</w:t>
            </w:r>
            <w:proofErr w:type="spellEnd"/>
            <w:r w:rsidRPr="649101EA">
              <w:rPr>
                <w:rFonts w:ascii="Aptos" w:eastAsia="Aptos" w:hAnsi="Aptos" w:cs="Aptos"/>
                <w:i/>
                <w:iCs/>
                <w:color w:val="0000FF"/>
              </w:rPr>
              <w:t xml:space="preserve"> ietvaros.</w:t>
            </w:r>
          </w:p>
        </w:tc>
      </w:tr>
    </w:tbl>
    <w:p w14:paraId="697F8D90" w14:textId="5AB9F29F" w:rsidR="009E54D4" w:rsidRPr="00A564A5" w:rsidRDefault="009E54D4" w:rsidP="649101EA">
      <w:pPr>
        <w:pStyle w:val="NormalWeb"/>
        <w:spacing w:before="0" w:beforeAutospacing="0" w:after="0" w:afterAutospacing="0"/>
        <w:jc w:val="both"/>
        <w:rPr>
          <w:rFonts w:ascii="Aptos" w:eastAsia="Aptos" w:hAnsi="Aptos" w:cs="Aptos"/>
          <w:sz w:val="28"/>
          <w:szCs w:val="28"/>
          <w:highlight w:val="yellow"/>
        </w:rPr>
      </w:pPr>
    </w:p>
    <w:p w14:paraId="6D253B79" w14:textId="6F6B587F" w:rsidR="006C4C1C" w:rsidRPr="003C2194" w:rsidRDefault="006C4C1C" w:rsidP="649101EA">
      <w:pPr>
        <w:spacing w:before="60" w:after="60"/>
        <w:jc w:val="both"/>
        <w:rPr>
          <w:rFonts w:ascii="Aptos" w:eastAsia="Aptos" w:hAnsi="Aptos" w:cs="Aptos"/>
          <w:i/>
          <w:iCs/>
          <w:color w:val="0000FF"/>
        </w:rPr>
      </w:pPr>
      <w:r w:rsidRPr="649101EA">
        <w:rPr>
          <w:rFonts w:ascii="Aptos" w:eastAsia="Aptos" w:hAnsi="Aptos" w:cs="Aptos"/>
          <w:b/>
          <w:bCs/>
          <w:i/>
          <w:iCs/>
          <w:color w:val="0000FF"/>
        </w:rPr>
        <w:t>Šajā sadaļā projekta iesniedzējs</w:t>
      </w:r>
      <w:r w:rsidRPr="649101EA">
        <w:rPr>
          <w:rFonts w:ascii="Aptos" w:eastAsia="Aptos" w:hAnsi="Aptos" w:cs="Aptos"/>
          <w:i/>
          <w:iCs/>
          <w:color w:val="0000FF"/>
        </w:rPr>
        <w:t>:</w:t>
      </w:r>
    </w:p>
    <w:p w14:paraId="41E4CFA2" w14:textId="60B249B9" w:rsidR="00275C24" w:rsidRPr="009056CD" w:rsidRDefault="00275C24" w:rsidP="00B13BBA">
      <w:pPr>
        <w:numPr>
          <w:ilvl w:val="0"/>
          <w:numId w:val="18"/>
        </w:numPr>
        <w:spacing w:after="120"/>
        <w:jc w:val="both"/>
        <w:rPr>
          <w:rFonts w:ascii="Aptos" w:eastAsia="Aptos" w:hAnsi="Aptos" w:cs="Aptos"/>
          <w:i/>
          <w:iCs/>
          <w:color w:val="0000FF"/>
          <w:lang w:eastAsia="en-US"/>
        </w:rPr>
      </w:pPr>
      <w:r w:rsidRPr="649101EA">
        <w:rPr>
          <w:rFonts w:ascii="Aptos" w:eastAsia="Aptos" w:hAnsi="Aptos" w:cs="Aptos"/>
          <w:i/>
          <w:iCs/>
          <w:color w:val="0000FF"/>
          <w:lang w:eastAsia="en-US"/>
        </w:rPr>
        <w:t xml:space="preserve">norāda projektā plānotās darbības un </w:t>
      </w:r>
      <w:proofErr w:type="spellStart"/>
      <w:r w:rsidRPr="649101EA">
        <w:rPr>
          <w:rFonts w:ascii="Aptos" w:eastAsia="Aptos" w:hAnsi="Aptos" w:cs="Aptos"/>
          <w:i/>
          <w:iCs/>
          <w:color w:val="0000FF"/>
          <w:lang w:eastAsia="en-US"/>
        </w:rPr>
        <w:t>apakšdarbības</w:t>
      </w:r>
      <w:proofErr w:type="spellEnd"/>
      <w:r w:rsidRPr="649101EA">
        <w:rPr>
          <w:rFonts w:ascii="Aptos" w:eastAsia="Aptos" w:hAnsi="Aptos" w:cs="Aptos"/>
          <w:i/>
          <w:iCs/>
          <w:color w:val="0000FF"/>
          <w:lang w:eastAsia="en-US"/>
        </w:rPr>
        <w:t xml:space="preserve"> atbilstoši SAM MK noteikumu 2</w:t>
      </w:r>
      <w:r w:rsidR="00C411EE">
        <w:rPr>
          <w:rFonts w:ascii="Aptos" w:eastAsia="Aptos" w:hAnsi="Aptos" w:cs="Aptos"/>
          <w:i/>
          <w:iCs/>
          <w:color w:val="0000FF"/>
          <w:lang w:eastAsia="en-US"/>
        </w:rPr>
        <w:t>5</w:t>
      </w:r>
      <w:r w:rsidRPr="649101EA">
        <w:rPr>
          <w:rFonts w:ascii="Aptos" w:eastAsia="Aptos" w:hAnsi="Aptos" w:cs="Aptos"/>
          <w:i/>
          <w:iCs/>
          <w:color w:val="0000FF"/>
          <w:lang w:eastAsia="en-US"/>
        </w:rPr>
        <w:t xml:space="preserve">. punktā noteiktajām atbalstāmajām darbībām; </w:t>
      </w:r>
    </w:p>
    <w:p w14:paraId="01FE4C80" w14:textId="1B3D81FE" w:rsidR="00275C24" w:rsidRPr="009056CD" w:rsidRDefault="00275C24" w:rsidP="00B13BBA">
      <w:pPr>
        <w:numPr>
          <w:ilvl w:val="0"/>
          <w:numId w:val="18"/>
        </w:numPr>
        <w:spacing w:after="120"/>
        <w:jc w:val="both"/>
        <w:rPr>
          <w:rFonts w:ascii="Aptos" w:eastAsia="Aptos" w:hAnsi="Aptos" w:cs="Aptos"/>
          <w:i/>
          <w:iCs/>
          <w:color w:val="0000FF"/>
          <w:lang w:eastAsia="en-US"/>
        </w:rPr>
      </w:pPr>
      <w:r w:rsidRPr="649101EA">
        <w:rPr>
          <w:rFonts w:ascii="Aptos" w:eastAsia="Aptos" w:hAnsi="Aptos" w:cs="Aptos"/>
          <w:i/>
          <w:iCs/>
          <w:color w:val="0000FF"/>
          <w:lang w:eastAsia="en-US"/>
        </w:rPr>
        <w:t>sniedz darbību aprakstu, norādot kādi pasākumi un darbības tiks veiktas attiecīgās darbības īstenošanas laikā. Ja projekta darbības īstenošana ir uzsākta pirms vienošanās vai līguma par projekta īstenošanu slēgšanas, projekta darbības aprakstā norāda informāciju par aktivitātēm, kas veiktas/plānotas pirms vienošanās vai līguma par projekta īstenošanu slēgšanas, un to uzsākšanas datumu;</w:t>
      </w:r>
    </w:p>
    <w:p w14:paraId="13C98B64" w14:textId="5C6DE0A0" w:rsidR="00275C24" w:rsidRPr="009056CD" w:rsidRDefault="00275C24" w:rsidP="00B13BBA">
      <w:pPr>
        <w:numPr>
          <w:ilvl w:val="0"/>
          <w:numId w:val="18"/>
        </w:numPr>
        <w:spacing w:after="120"/>
        <w:jc w:val="both"/>
        <w:rPr>
          <w:rFonts w:ascii="Aptos" w:eastAsia="Aptos" w:hAnsi="Aptos" w:cs="Aptos"/>
          <w:i/>
          <w:iCs/>
          <w:color w:val="0000FF"/>
          <w:lang w:eastAsia="en-US"/>
        </w:rPr>
      </w:pPr>
      <w:r w:rsidRPr="649101EA">
        <w:rPr>
          <w:rFonts w:ascii="Aptos" w:eastAsia="Aptos" w:hAnsi="Aptos" w:cs="Aptos"/>
          <w:i/>
          <w:iCs/>
          <w:color w:val="0000FF"/>
          <w:lang w:eastAsia="en-US"/>
        </w:rPr>
        <w:t>norāda precīzi definētu un reāli sasniedzamu rezultātu, tā skaitlisko izteiksmi un atbilstošu mērvienību;</w:t>
      </w:r>
    </w:p>
    <w:p w14:paraId="35F53A59" w14:textId="7838F4E7" w:rsidR="00275C24" w:rsidRPr="009056CD" w:rsidRDefault="00275C24" w:rsidP="00B13BBA">
      <w:pPr>
        <w:numPr>
          <w:ilvl w:val="0"/>
          <w:numId w:val="18"/>
        </w:numPr>
        <w:spacing w:after="120"/>
        <w:jc w:val="both"/>
        <w:rPr>
          <w:rFonts w:ascii="Aptos" w:eastAsia="Aptos" w:hAnsi="Aptos" w:cs="Aptos"/>
          <w:i/>
          <w:iCs/>
          <w:color w:val="0000FF"/>
          <w:lang w:eastAsia="en-US"/>
        </w:rPr>
      </w:pPr>
      <w:r w:rsidRPr="649101EA">
        <w:rPr>
          <w:rFonts w:ascii="Aptos" w:eastAsia="Aptos" w:hAnsi="Aptos" w:cs="Aptos"/>
          <w:i/>
          <w:iCs/>
          <w:color w:val="0000FF"/>
          <w:lang w:eastAsia="en-US"/>
        </w:rPr>
        <w:t>norāda rādītājus, kuri attiecināmi uz darbību;</w:t>
      </w:r>
    </w:p>
    <w:p w14:paraId="1BCC2999" w14:textId="23618F93" w:rsidR="00275C24" w:rsidRPr="009056CD" w:rsidRDefault="00275C24" w:rsidP="00B13BBA">
      <w:pPr>
        <w:numPr>
          <w:ilvl w:val="0"/>
          <w:numId w:val="18"/>
        </w:numPr>
        <w:spacing w:after="120"/>
        <w:jc w:val="both"/>
        <w:rPr>
          <w:rFonts w:ascii="Aptos" w:eastAsia="Aptos" w:hAnsi="Aptos" w:cs="Aptos"/>
          <w:i/>
          <w:iCs/>
          <w:color w:val="0000FF"/>
          <w:lang w:eastAsia="en-US"/>
        </w:rPr>
      </w:pPr>
      <w:r w:rsidRPr="649101EA">
        <w:rPr>
          <w:rFonts w:ascii="Aptos" w:eastAsia="Aptos" w:hAnsi="Aptos" w:cs="Aptos"/>
          <w:i/>
          <w:iCs/>
          <w:color w:val="0000FF"/>
          <w:lang w:eastAsia="en-US"/>
        </w:rPr>
        <w:t>norāda projekta darbību īstenošanas periodu projekta īstenošanas grafikā;</w:t>
      </w:r>
    </w:p>
    <w:p w14:paraId="02648E14" w14:textId="53936A1C" w:rsidR="00275C24" w:rsidRPr="009056CD" w:rsidRDefault="00275C24" w:rsidP="00B13BBA">
      <w:pPr>
        <w:numPr>
          <w:ilvl w:val="0"/>
          <w:numId w:val="18"/>
        </w:numPr>
        <w:spacing w:after="120"/>
        <w:jc w:val="both"/>
        <w:rPr>
          <w:rFonts w:ascii="Aptos" w:eastAsia="Aptos" w:hAnsi="Aptos" w:cs="Aptos"/>
          <w:i/>
          <w:iCs/>
          <w:color w:val="0000FF"/>
          <w:lang w:eastAsia="en-US"/>
        </w:rPr>
      </w:pPr>
      <w:r w:rsidRPr="649101EA">
        <w:rPr>
          <w:rFonts w:ascii="Aptos" w:eastAsia="Aptos" w:hAnsi="Aptos" w:cs="Aptos"/>
          <w:i/>
          <w:iCs/>
          <w:color w:val="0000FF"/>
          <w:lang w:eastAsia="en-US"/>
        </w:rPr>
        <w:t>piesaista projekta budžeta pozīciju/-</w:t>
      </w:r>
      <w:proofErr w:type="spellStart"/>
      <w:r w:rsidRPr="649101EA">
        <w:rPr>
          <w:rFonts w:ascii="Aptos" w:eastAsia="Aptos" w:hAnsi="Aptos" w:cs="Aptos"/>
          <w:i/>
          <w:iCs/>
          <w:color w:val="0000FF"/>
          <w:lang w:eastAsia="en-US"/>
        </w:rPr>
        <w:t>as</w:t>
      </w:r>
      <w:proofErr w:type="spellEnd"/>
      <w:r w:rsidRPr="649101EA">
        <w:rPr>
          <w:rFonts w:ascii="Aptos" w:eastAsia="Aptos" w:hAnsi="Aptos" w:cs="Aptos"/>
          <w:i/>
          <w:iCs/>
          <w:color w:val="0000FF"/>
          <w:lang w:eastAsia="en-US"/>
        </w:rPr>
        <w:t xml:space="preserve"> attiecīgajai darbībai (ja sadaļa “Budžeta kopsavilkums” ir aizpildīta);</w:t>
      </w:r>
    </w:p>
    <w:p w14:paraId="2D28EA16" w14:textId="3D9E9B47" w:rsidR="00465D3D" w:rsidRDefault="00275C24" w:rsidP="00B13BBA">
      <w:pPr>
        <w:numPr>
          <w:ilvl w:val="0"/>
          <w:numId w:val="18"/>
        </w:numPr>
        <w:spacing w:after="120"/>
        <w:jc w:val="both"/>
        <w:rPr>
          <w:rFonts w:ascii="Aptos" w:eastAsia="Aptos" w:hAnsi="Aptos" w:cs="Aptos"/>
          <w:i/>
          <w:iCs/>
          <w:color w:val="0000FF"/>
          <w:lang w:eastAsia="en-US"/>
        </w:rPr>
      </w:pPr>
      <w:r w:rsidRPr="649101EA">
        <w:rPr>
          <w:rFonts w:ascii="Aptos" w:eastAsia="Aptos" w:hAnsi="Aptos" w:cs="Aptos"/>
          <w:i/>
          <w:iCs/>
          <w:color w:val="0000FF"/>
          <w:lang w:eastAsia="en-US"/>
        </w:rPr>
        <w:t>projekta darbībai/</w:t>
      </w:r>
      <w:proofErr w:type="spellStart"/>
      <w:r w:rsidRPr="649101EA">
        <w:rPr>
          <w:rFonts w:ascii="Aptos" w:eastAsia="Aptos" w:hAnsi="Aptos" w:cs="Aptos"/>
          <w:i/>
          <w:iCs/>
          <w:color w:val="0000FF"/>
          <w:lang w:eastAsia="en-US"/>
        </w:rPr>
        <w:t>apakšdarbībai</w:t>
      </w:r>
      <w:proofErr w:type="spellEnd"/>
      <w:r w:rsidRPr="649101EA">
        <w:rPr>
          <w:rFonts w:ascii="Aptos" w:eastAsia="Aptos" w:hAnsi="Aptos" w:cs="Aptos"/>
          <w:i/>
          <w:iCs/>
          <w:color w:val="0000FF"/>
          <w:lang w:eastAsia="en-US"/>
        </w:rPr>
        <w:t xml:space="preserve"> vismaz vienu vispārīgo HP darbību, kas veicina vienlīdzību, iekļaušanu, </w:t>
      </w:r>
      <w:proofErr w:type="spellStart"/>
      <w:r w:rsidRPr="649101EA">
        <w:rPr>
          <w:rFonts w:ascii="Aptos" w:eastAsia="Aptos" w:hAnsi="Aptos" w:cs="Aptos"/>
          <w:i/>
          <w:iCs/>
          <w:color w:val="0000FF"/>
          <w:lang w:eastAsia="en-US"/>
        </w:rPr>
        <w:t>nediskrimināciju</w:t>
      </w:r>
      <w:proofErr w:type="spellEnd"/>
      <w:r w:rsidRPr="649101EA">
        <w:rPr>
          <w:rFonts w:ascii="Aptos" w:eastAsia="Aptos" w:hAnsi="Aptos" w:cs="Aptos"/>
          <w:i/>
          <w:iCs/>
          <w:color w:val="0000FF"/>
          <w:lang w:eastAsia="en-US"/>
        </w:rPr>
        <w:t xml:space="preserve"> un </w:t>
      </w:r>
      <w:proofErr w:type="spellStart"/>
      <w:r w:rsidRPr="649101EA">
        <w:rPr>
          <w:rFonts w:ascii="Aptos" w:eastAsia="Aptos" w:hAnsi="Aptos" w:cs="Aptos"/>
          <w:i/>
          <w:iCs/>
          <w:color w:val="0000FF"/>
          <w:lang w:eastAsia="en-US"/>
        </w:rPr>
        <w:t>pamattiesību</w:t>
      </w:r>
      <w:proofErr w:type="spellEnd"/>
      <w:r w:rsidRPr="649101EA">
        <w:rPr>
          <w:rFonts w:ascii="Aptos" w:eastAsia="Aptos" w:hAnsi="Aptos" w:cs="Aptos"/>
          <w:i/>
          <w:iCs/>
          <w:color w:val="0000FF"/>
          <w:lang w:eastAsia="en-US"/>
        </w:rPr>
        <w:t xml:space="preserve"> ievērošanu </w:t>
      </w:r>
      <w:r w:rsidR="000A53D2" w:rsidRPr="649101EA">
        <w:rPr>
          <w:rFonts w:ascii="Aptos" w:eastAsia="Aptos" w:hAnsi="Aptos" w:cs="Aptos"/>
          <w:i/>
          <w:iCs/>
          <w:color w:val="0000FF"/>
          <w:lang w:eastAsia="en-US"/>
        </w:rPr>
        <w:t>un</w:t>
      </w:r>
      <w:r w:rsidR="00FB2E80" w:rsidRPr="649101EA">
        <w:rPr>
          <w:rFonts w:ascii="Aptos" w:eastAsia="Aptos" w:hAnsi="Aptos" w:cs="Aptos"/>
          <w:i/>
          <w:iCs/>
          <w:color w:val="0000FF"/>
          <w:lang w:eastAsia="en-US"/>
        </w:rPr>
        <w:t xml:space="preserve"> </w:t>
      </w:r>
      <w:r w:rsidR="009C4AAE" w:rsidRPr="649101EA">
        <w:rPr>
          <w:rFonts w:ascii="Aptos" w:eastAsia="Aptos" w:hAnsi="Aptos" w:cs="Aptos"/>
          <w:i/>
          <w:iCs/>
          <w:color w:val="0000FF"/>
          <w:lang w:eastAsia="en-US"/>
        </w:rPr>
        <w:t>vismaz vienu</w:t>
      </w:r>
      <w:r w:rsidR="000A53D2" w:rsidRPr="649101EA">
        <w:rPr>
          <w:rFonts w:ascii="Aptos" w:eastAsia="Aptos" w:hAnsi="Aptos" w:cs="Aptos"/>
          <w:i/>
          <w:iCs/>
          <w:color w:val="0000FF"/>
          <w:lang w:eastAsia="en-US"/>
        </w:rPr>
        <w:t xml:space="preserve"> HP “</w:t>
      </w:r>
      <w:proofErr w:type="spellStart"/>
      <w:r w:rsidR="000A53D2" w:rsidRPr="649101EA">
        <w:rPr>
          <w:rFonts w:ascii="Aptos" w:eastAsia="Aptos" w:hAnsi="Aptos" w:cs="Aptos"/>
          <w:i/>
          <w:iCs/>
          <w:color w:val="0000FF"/>
          <w:lang w:eastAsia="en-US"/>
        </w:rPr>
        <w:t>Klimatdrošināšana</w:t>
      </w:r>
      <w:proofErr w:type="spellEnd"/>
      <w:r w:rsidR="000A53D2" w:rsidRPr="649101EA">
        <w:rPr>
          <w:rFonts w:ascii="Aptos" w:eastAsia="Aptos" w:hAnsi="Aptos" w:cs="Aptos"/>
          <w:i/>
          <w:iCs/>
          <w:color w:val="0000FF"/>
          <w:lang w:eastAsia="en-US"/>
        </w:rPr>
        <w:t>”, HP “Energoefektivitāte pirmajā vietā” un HP “Nenodarīt būtisku kaitējumu” darbību. HP darbībām</w:t>
      </w:r>
      <w:r w:rsidRPr="649101EA">
        <w:rPr>
          <w:rFonts w:ascii="Aptos" w:eastAsia="Aptos" w:hAnsi="Aptos" w:cs="Aptos"/>
          <w:i/>
          <w:iCs/>
          <w:color w:val="0000FF"/>
          <w:lang w:eastAsia="en-US"/>
        </w:rPr>
        <w:t xml:space="preserve"> </w:t>
      </w:r>
      <w:r w:rsidR="006C4C1C" w:rsidRPr="649101EA">
        <w:rPr>
          <w:rFonts w:ascii="Aptos" w:eastAsia="Aptos" w:hAnsi="Aptos" w:cs="Aptos"/>
          <w:i/>
          <w:iCs/>
          <w:color w:val="0000FF"/>
          <w:lang w:eastAsia="en-US"/>
        </w:rPr>
        <w:t xml:space="preserve">sniedz darbību aprakstu, </w:t>
      </w:r>
      <w:r w:rsidR="00FC0E2D" w:rsidRPr="649101EA">
        <w:rPr>
          <w:rFonts w:ascii="Aptos" w:eastAsia="Aptos" w:hAnsi="Aptos" w:cs="Aptos"/>
          <w:i/>
          <w:iCs/>
          <w:color w:val="0000FF"/>
          <w:lang w:eastAsia="en-US"/>
        </w:rPr>
        <w:t xml:space="preserve">t.sk. </w:t>
      </w:r>
      <w:r w:rsidR="006C4C1C" w:rsidRPr="649101EA">
        <w:rPr>
          <w:rFonts w:ascii="Aptos" w:eastAsia="Aptos" w:hAnsi="Aptos" w:cs="Aptos"/>
          <w:i/>
          <w:iCs/>
          <w:color w:val="0000FF"/>
          <w:lang w:eastAsia="en-US"/>
        </w:rPr>
        <w:t>norādot informāciju par aktivitāšu, pasākumu u.tml. darbību, kas tiks veiktas attiecīgās projekta darbības īstenošanas laikā, būtību un aprakstot to plānoto norisi</w:t>
      </w:r>
      <w:r w:rsidR="003C76F5">
        <w:rPr>
          <w:rFonts w:ascii="Aptos" w:eastAsia="Aptos" w:hAnsi="Aptos" w:cs="Aptos"/>
          <w:i/>
          <w:iCs/>
          <w:color w:val="0000FF"/>
          <w:lang w:eastAsia="en-US"/>
        </w:rPr>
        <w:t>:</w:t>
      </w:r>
    </w:p>
    <w:p w14:paraId="44AB07E8" w14:textId="787D21A0" w:rsidR="00E77BB1" w:rsidRDefault="00E77BB1" w:rsidP="649101EA">
      <w:pPr>
        <w:pStyle w:val="NormalWeb"/>
        <w:spacing w:before="0" w:beforeAutospacing="0" w:after="0" w:afterAutospacing="0"/>
        <w:jc w:val="both"/>
        <w:rPr>
          <w:rFonts w:ascii="Aptos" w:eastAsia="Aptos" w:hAnsi="Aptos" w:cs="Aptos"/>
          <w:b/>
          <w:bCs/>
          <w:i/>
          <w:iCs/>
          <w:color w:val="0000FF"/>
        </w:rPr>
      </w:pPr>
      <w:bookmarkStart w:id="8" w:name="_Hlk151037030"/>
    </w:p>
    <w:bookmarkEnd w:id="8"/>
    <w:p w14:paraId="474190DE" w14:textId="41D5EB53" w:rsidR="00520961" w:rsidRPr="00520961" w:rsidRDefault="00520961" w:rsidP="00117CE9">
      <w:pPr>
        <w:numPr>
          <w:ilvl w:val="0"/>
          <w:numId w:val="48"/>
        </w:numPr>
        <w:jc w:val="both"/>
        <w:rPr>
          <w:rFonts w:ascii="Aptos" w:eastAsia="Aptos" w:hAnsi="Aptos" w:cs="Aptos"/>
          <w:i/>
          <w:iCs/>
          <w:color w:val="0000FF"/>
        </w:rPr>
      </w:pPr>
      <w:r w:rsidRPr="00520961">
        <w:rPr>
          <w:rFonts w:ascii="Aptos" w:eastAsia="Aptos" w:hAnsi="Aptos" w:cs="Aptos"/>
          <w:b/>
          <w:bCs/>
          <w:i/>
          <w:iCs/>
          <w:color w:val="0000FF"/>
        </w:rPr>
        <w:t xml:space="preserve">HP “VINPI” </w:t>
      </w:r>
      <w:r w:rsidRPr="00722A82">
        <w:rPr>
          <w:rFonts w:ascii="Aptos" w:eastAsia="Aptos" w:hAnsi="Aptos" w:cs="Aptos"/>
          <w:b/>
          <w:bCs/>
          <w:i/>
          <w:iCs/>
          <w:color w:val="0000FF"/>
        </w:rPr>
        <w:t>piemēri</w:t>
      </w:r>
      <w:r w:rsidRPr="00520961">
        <w:rPr>
          <w:rFonts w:ascii="Aptos" w:eastAsia="Aptos" w:hAnsi="Aptos" w:cs="Aptos"/>
          <w:b/>
          <w:bCs/>
          <w:i/>
          <w:iCs/>
          <w:color w:val="0000FF"/>
        </w:rPr>
        <w:t>:</w:t>
      </w:r>
      <w:r w:rsidRPr="00520961">
        <w:rPr>
          <w:rFonts w:ascii="Aptos" w:eastAsia="Aptos" w:hAnsi="Aptos" w:cs="Aptos"/>
          <w:i/>
          <w:iCs/>
          <w:color w:val="0000FF"/>
        </w:rPr>
        <w:t> </w:t>
      </w:r>
    </w:p>
    <w:p w14:paraId="0EF94A5B" w14:textId="43029C14" w:rsidR="00520961" w:rsidRPr="00722A82" w:rsidRDefault="00520961" w:rsidP="00117CE9">
      <w:pPr>
        <w:pStyle w:val="ListParagraph"/>
        <w:numPr>
          <w:ilvl w:val="1"/>
          <w:numId w:val="63"/>
        </w:numPr>
        <w:jc w:val="both"/>
        <w:rPr>
          <w:rFonts w:ascii="Aptos" w:eastAsia="Aptos" w:hAnsi="Aptos" w:cs="Aptos"/>
          <w:i/>
          <w:iCs/>
          <w:color w:val="0000FF"/>
          <w:sz w:val="24"/>
          <w:szCs w:val="24"/>
        </w:rPr>
      </w:pPr>
      <w:r w:rsidRPr="00722A82">
        <w:rPr>
          <w:rFonts w:ascii="Aptos" w:eastAsia="Aptos" w:hAnsi="Aptos" w:cs="Aptos"/>
          <w:i/>
          <w:iCs/>
          <w:color w:val="0000FF"/>
          <w:sz w:val="24"/>
          <w:szCs w:val="24"/>
          <w:u w:val="single"/>
        </w:rPr>
        <w:t xml:space="preserve">attiecībā uz </w:t>
      </w:r>
      <w:r w:rsidRPr="00722A82">
        <w:rPr>
          <w:rFonts w:ascii="Aptos" w:eastAsia="Aptos" w:hAnsi="Aptos" w:cs="Aptos"/>
          <w:b/>
          <w:bCs/>
          <w:i/>
          <w:iCs/>
          <w:color w:val="0000FF"/>
          <w:sz w:val="24"/>
          <w:szCs w:val="24"/>
          <w:u w:val="single"/>
        </w:rPr>
        <w:t>komunikācijas un vizuālās identitātes pasākumiem</w:t>
      </w:r>
      <w:r w:rsidRPr="00722A82">
        <w:rPr>
          <w:rFonts w:ascii="Aptos" w:eastAsia="Aptos" w:hAnsi="Aptos" w:cs="Aptos"/>
          <w:i/>
          <w:iCs/>
          <w:color w:val="0000FF"/>
          <w:sz w:val="24"/>
          <w:szCs w:val="24"/>
          <w:u w:val="single"/>
        </w:rPr>
        <w:t>:</w:t>
      </w:r>
      <w:r w:rsidRPr="00722A82">
        <w:rPr>
          <w:rFonts w:ascii="Arial" w:eastAsia="Aptos" w:hAnsi="Arial" w:cs="Arial"/>
          <w:i/>
          <w:iCs/>
          <w:color w:val="0000FF"/>
          <w:sz w:val="24"/>
          <w:szCs w:val="24"/>
          <w:u w:val="single"/>
        </w:rPr>
        <w:t> </w:t>
      </w:r>
      <w:r w:rsidRPr="00722A82">
        <w:rPr>
          <w:rFonts w:ascii="Aptos" w:eastAsia="Aptos" w:hAnsi="Aptos" w:cs="Aptos"/>
          <w:i/>
          <w:iCs/>
          <w:color w:val="0000FF"/>
          <w:sz w:val="24"/>
          <w:szCs w:val="24"/>
        </w:rPr>
        <w:t> </w:t>
      </w:r>
    </w:p>
    <w:p w14:paraId="0CA63564" w14:textId="77777777" w:rsidR="00520961" w:rsidRPr="00520961" w:rsidRDefault="00520961" w:rsidP="00117CE9">
      <w:pPr>
        <w:numPr>
          <w:ilvl w:val="0"/>
          <w:numId w:val="49"/>
        </w:numPr>
        <w:jc w:val="both"/>
        <w:rPr>
          <w:rFonts w:ascii="Aptos" w:eastAsia="Aptos" w:hAnsi="Aptos" w:cs="Aptos"/>
          <w:i/>
          <w:iCs/>
          <w:color w:val="0000FF"/>
        </w:rPr>
      </w:pPr>
      <w:r w:rsidRPr="00520961">
        <w:rPr>
          <w:rFonts w:ascii="Aptos" w:eastAsia="Aptos" w:hAnsi="Aptos" w:cs="Aptos"/>
          <w:i/>
          <w:iCs/>
          <w:color w:val="0000FF"/>
        </w:rPr>
        <w:t>projekta tīmekļvietnē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 </w:t>
      </w:r>
    </w:p>
    <w:p w14:paraId="5F5AF6DF" w14:textId="77777777" w:rsidR="00520961" w:rsidRPr="00520961" w:rsidRDefault="00520961" w:rsidP="00117CE9">
      <w:pPr>
        <w:numPr>
          <w:ilvl w:val="0"/>
          <w:numId w:val="50"/>
        </w:numPr>
        <w:jc w:val="both"/>
        <w:rPr>
          <w:rFonts w:ascii="Aptos" w:eastAsia="Aptos" w:hAnsi="Aptos" w:cs="Aptos"/>
          <w:i/>
          <w:iCs/>
          <w:color w:val="0000FF"/>
        </w:rPr>
      </w:pPr>
      <w:r w:rsidRPr="00520961">
        <w:rPr>
          <w:rFonts w:ascii="Aptos" w:eastAsia="Aptos" w:hAnsi="Aptos" w:cs="Aptos"/>
          <w:i/>
          <w:iCs/>
          <w:color w:val="0000FF"/>
        </w:rPr>
        <w:t xml:space="preserve">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 - projekta tīmekļa vietnē tiks norādīta informācija par projekta darbību īstenošanas vietas </w:t>
      </w:r>
      <w:proofErr w:type="spellStart"/>
      <w:r w:rsidRPr="00520961">
        <w:rPr>
          <w:rFonts w:ascii="Aptos" w:eastAsia="Aptos" w:hAnsi="Aptos" w:cs="Aptos"/>
          <w:i/>
          <w:iCs/>
          <w:color w:val="0000FF"/>
        </w:rPr>
        <w:t>piekļūstamību</w:t>
      </w:r>
      <w:proofErr w:type="spellEnd"/>
      <w:r w:rsidRPr="00520961">
        <w:rPr>
          <w:rFonts w:ascii="Aptos" w:eastAsia="Aptos" w:hAnsi="Aptos" w:cs="Aptos"/>
          <w:i/>
          <w:iCs/>
          <w:color w:val="0000FF"/>
        </w:rPr>
        <w:t xml:space="preserve"> cilvēkiem ar invaliditāti un funkcionāliem traucējumiem, vecākiem ar maziem bērniem un senioriem; </w:t>
      </w:r>
    </w:p>
    <w:p w14:paraId="3FBDB608" w14:textId="77777777" w:rsidR="00520961" w:rsidRPr="00520961" w:rsidRDefault="00520961" w:rsidP="00117CE9">
      <w:pPr>
        <w:numPr>
          <w:ilvl w:val="0"/>
          <w:numId w:val="51"/>
        </w:numPr>
        <w:jc w:val="both"/>
        <w:rPr>
          <w:rFonts w:ascii="Aptos" w:eastAsia="Aptos" w:hAnsi="Aptos" w:cs="Aptos"/>
          <w:i/>
          <w:iCs/>
          <w:color w:val="0000FF"/>
        </w:rPr>
      </w:pPr>
      <w:r w:rsidRPr="00520961">
        <w:rPr>
          <w:rFonts w:ascii="Aptos" w:eastAsia="Aptos" w:hAnsi="Aptos" w:cs="Aptos"/>
          <w:i/>
          <w:iCs/>
          <w:color w:val="0000FF"/>
        </w:rPr>
        <w:t xml:space="preserve">tiks izskausta naida runa, naida kurināšana digitālajā vidē: saskaroties ar naida runu tīmeklī, par to tiks ziņots portāla administrācijai, kā arī drošības iestādēm un </w:t>
      </w:r>
      <w:proofErr w:type="spellStart"/>
      <w:r w:rsidRPr="00520961">
        <w:rPr>
          <w:rFonts w:ascii="Aptos" w:eastAsia="Aptos" w:hAnsi="Aptos" w:cs="Aptos"/>
          <w:i/>
          <w:iCs/>
          <w:color w:val="0000FF"/>
        </w:rPr>
        <w:t>tiesībsargam</w:t>
      </w:r>
      <w:proofErr w:type="spellEnd"/>
      <w:r w:rsidRPr="00520961">
        <w:rPr>
          <w:rFonts w:ascii="Aptos" w:eastAsia="Aptos" w:hAnsi="Aptos" w:cs="Aptos"/>
          <w:i/>
          <w:iCs/>
          <w:color w:val="0000FF"/>
        </w:rPr>
        <w:t>. Ziņojot par naida runas gadījumiem tīmeklī, ir pietiekami veikt konstatētā fakta ekrānuzņēmumu, ko elektroniski var nosūtīt drošības iestādēm. </w:t>
      </w:r>
    </w:p>
    <w:p w14:paraId="6C04400C" w14:textId="77777777" w:rsidR="00520961" w:rsidRPr="00520961" w:rsidRDefault="00520961" w:rsidP="00520961">
      <w:pPr>
        <w:jc w:val="both"/>
        <w:rPr>
          <w:rFonts w:ascii="Aptos" w:eastAsia="Aptos" w:hAnsi="Aptos" w:cs="Aptos"/>
          <w:i/>
          <w:iCs/>
          <w:color w:val="0000FF"/>
        </w:rPr>
      </w:pPr>
      <w:r w:rsidRPr="00520961">
        <w:rPr>
          <w:rFonts w:ascii="Aptos" w:eastAsia="Aptos" w:hAnsi="Aptos" w:cs="Aptos"/>
          <w:i/>
          <w:iCs/>
          <w:color w:val="0000FF"/>
        </w:rPr>
        <w:t> </w:t>
      </w:r>
    </w:p>
    <w:p w14:paraId="7A19EDD6" w14:textId="1CE06011" w:rsidR="00520961" w:rsidRPr="00722A82" w:rsidRDefault="00520961" w:rsidP="00117CE9">
      <w:pPr>
        <w:pStyle w:val="ListParagraph"/>
        <w:numPr>
          <w:ilvl w:val="1"/>
          <w:numId w:val="63"/>
        </w:numPr>
        <w:jc w:val="both"/>
        <w:rPr>
          <w:rFonts w:ascii="Aptos" w:eastAsia="Aptos" w:hAnsi="Aptos" w:cs="Aptos"/>
          <w:i/>
          <w:iCs/>
          <w:color w:val="0000FF"/>
          <w:sz w:val="24"/>
          <w:szCs w:val="24"/>
        </w:rPr>
      </w:pPr>
      <w:r w:rsidRPr="00722A82">
        <w:rPr>
          <w:rFonts w:ascii="Aptos" w:eastAsia="Aptos" w:hAnsi="Aptos" w:cs="Aptos"/>
          <w:i/>
          <w:iCs/>
          <w:color w:val="0000FF"/>
          <w:sz w:val="24"/>
          <w:szCs w:val="24"/>
          <w:u w:val="single"/>
        </w:rPr>
        <w:t xml:space="preserve"> attiecībā uz </w:t>
      </w:r>
      <w:r w:rsidRPr="00722A82">
        <w:rPr>
          <w:rFonts w:ascii="Aptos" w:eastAsia="Aptos" w:hAnsi="Aptos" w:cs="Aptos"/>
          <w:b/>
          <w:bCs/>
          <w:i/>
          <w:iCs/>
          <w:color w:val="0000FF"/>
          <w:sz w:val="24"/>
          <w:szCs w:val="24"/>
          <w:u w:val="single"/>
        </w:rPr>
        <w:t>projekta vadības un īstenošanas personālu</w:t>
      </w:r>
      <w:r w:rsidRPr="00722A82">
        <w:rPr>
          <w:rFonts w:ascii="Aptos" w:eastAsia="Aptos" w:hAnsi="Aptos" w:cs="Aptos"/>
          <w:i/>
          <w:iCs/>
          <w:color w:val="0000FF"/>
          <w:sz w:val="24"/>
          <w:szCs w:val="24"/>
          <w:u w:val="single"/>
        </w:rPr>
        <w:t>:</w:t>
      </w:r>
      <w:r w:rsidRPr="00722A82">
        <w:rPr>
          <w:rFonts w:ascii="Aptos" w:eastAsia="Aptos" w:hAnsi="Aptos" w:cs="Aptos"/>
          <w:i/>
          <w:iCs/>
          <w:color w:val="0000FF"/>
          <w:sz w:val="24"/>
          <w:szCs w:val="24"/>
        </w:rPr>
        <w:t> </w:t>
      </w:r>
    </w:p>
    <w:p w14:paraId="4FC63715" w14:textId="77777777" w:rsidR="00520961" w:rsidRPr="00520961" w:rsidRDefault="00520961" w:rsidP="00117CE9">
      <w:pPr>
        <w:numPr>
          <w:ilvl w:val="0"/>
          <w:numId w:val="52"/>
        </w:numPr>
        <w:jc w:val="both"/>
        <w:rPr>
          <w:rFonts w:ascii="Aptos" w:eastAsia="Aptos" w:hAnsi="Aptos" w:cs="Aptos"/>
          <w:i/>
          <w:iCs/>
          <w:color w:val="0000FF"/>
        </w:rPr>
      </w:pPr>
      <w:r w:rsidRPr="00520961">
        <w:rPr>
          <w:rFonts w:ascii="Aptos" w:eastAsia="Aptos" w:hAnsi="Aptos" w:cs="Aptos"/>
          <w:i/>
          <w:iCs/>
          <w:color w:val="0000FF"/>
        </w:rPr>
        <w:t> projektu vadībā un īstenošanā tiks virzīti pasākumi, kas sekmē darba un ģimenes dzīves līdzsvaru, paredzot elastīga un nepilna laika darba iespējas nodrošināšanu vecākiem ar bērniem un personām, kuras aprūpē tuviniekus;  </w:t>
      </w:r>
    </w:p>
    <w:p w14:paraId="023C02B7" w14:textId="77777777" w:rsidR="00520961" w:rsidRPr="00520961" w:rsidRDefault="00520961" w:rsidP="00117CE9">
      <w:pPr>
        <w:numPr>
          <w:ilvl w:val="0"/>
          <w:numId w:val="53"/>
        </w:numPr>
        <w:jc w:val="both"/>
        <w:rPr>
          <w:rFonts w:ascii="Aptos" w:eastAsia="Aptos" w:hAnsi="Aptos" w:cs="Aptos"/>
          <w:i/>
          <w:iCs/>
          <w:color w:val="0000FF"/>
        </w:rPr>
      </w:pPr>
      <w:r w:rsidRPr="00520961">
        <w:rPr>
          <w:rFonts w:ascii="Aptos" w:eastAsia="Aptos" w:hAnsi="Aptos" w:cs="Aptos"/>
          <w:i/>
          <w:iCs/>
          <w:color w:val="0000FF"/>
        </w:rPr>
        <w:t>projekta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  </w:t>
      </w:r>
    </w:p>
    <w:p w14:paraId="5340D10A" w14:textId="77777777" w:rsidR="00520961" w:rsidRPr="00520961" w:rsidRDefault="00520961" w:rsidP="00117CE9">
      <w:pPr>
        <w:numPr>
          <w:ilvl w:val="0"/>
          <w:numId w:val="54"/>
        </w:numPr>
        <w:jc w:val="both"/>
        <w:rPr>
          <w:rFonts w:ascii="Aptos" w:eastAsia="Aptos" w:hAnsi="Aptos" w:cs="Aptos"/>
          <w:i/>
          <w:iCs/>
          <w:color w:val="0000FF"/>
        </w:rPr>
      </w:pPr>
      <w:r w:rsidRPr="00520961">
        <w:rPr>
          <w:rFonts w:ascii="Aptos" w:eastAsia="Aptos" w:hAnsi="Aptos" w:cs="Aptos"/>
          <w:i/>
          <w:iCs/>
          <w:color w:val="0000FF"/>
        </w:rPr>
        <w:t xml:space="preserve">projekta vadības un īstenošanas procesā personām ar invaliditāti tiks nodrošināta </w:t>
      </w:r>
      <w:proofErr w:type="spellStart"/>
      <w:r w:rsidRPr="00520961">
        <w:rPr>
          <w:rFonts w:ascii="Aptos" w:eastAsia="Aptos" w:hAnsi="Aptos" w:cs="Aptos"/>
          <w:i/>
          <w:iCs/>
          <w:color w:val="0000FF"/>
        </w:rPr>
        <w:t>piekļūstamība</w:t>
      </w:r>
      <w:proofErr w:type="spellEnd"/>
      <w:r w:rsidRPr="00520961">
        <w:rPr>
          <w:rFonts w:ascii="Aptos" w:eastAsia="Aptos" w:hAnsi="Aptos" w:cs="Aptos"/>
          <w:i/>
          <w:iCs/>
          <w:color w:val="0000FF"/>
        </w:rPr>
        <w:t>, tostarp, pielāgota darba vieta un pielāgotas informācijas un komunikācijas tehnoloģijas. </w:t>
      </w:r>
    </w:p>
    <w:p w14:paraId="78A04D11" w14:textId="77777777" w:rsidR="00520961" w:rsidRPr="00520961" w:rsidRDefault="00520961" w:rsidP="00520961">
      <w:pPr>
        <w:jc w:val="both"/>
        <w:rPr>
          <w:rFonts w:ascii="Aptos" w:eastAsia="Aptos" w:hAnsi="Aptos" w:cs="Aptos"/>
          <w:i/>
          <w:iCs/>
          <w:color w:val="0000FF"/>
        </w:rPr>
      </w:pPr>
      <w:r w:rsidRPr="00520961">
        <w:rPr>
          <w:rFonts w:ascii="Aptos" w:eastAsia="Aptos" w:hAnsi="Aptos" w:cs="Aptos"/>
          <w:i/>
          <w:iCs/>
          <w:color w:val="0000FF"/>
        </w:rPr>
        <w:t> </w:t>
      </w:r>
    </w:p>
    <w:p w14:paraId="38B96D41" w14:textId="38C40AFA" w:rsidR="00520961" w:rsidRPr="00722A82" w:rsidRDefault="00520961" w:rsidP="00117CE9">
      <w:pPr>
        <w:pStyle w:val="ListParagraph"/>
        <w:numPr>
          <w:ilvl w:val="1"/>
          <w:numId w:val="63"/>
        </w:numPr>
        <w:jc w:val="both"/>
        <w:rPr>
          <w:rFonts w:ascii="Aptos" w:eastAsia="Aptos" w:hAnsi="Aptos" w:cs="Aptos"/>
          <w:i/>
          <w:iCs/>
          <w:color w:val="0000FF"/>
          <w:sz w:val="24"/>
          <w:szCs w:val="24"/>
        </w:rPr>
      </w:pPr>
      <w:r w:rsidRPr="00722A82">
        <w:rPr>
          <w:rFonts w:ascii="Aptos" w:eastAsia="Aptos" w:hAnsi="Aptos" w:cs="Aptos"/>
          <w:i/>
          <w:iCs/>
          <w:color w:val="0000FF"/>
          <w:sz w:val="24"/>
          <w:szCs w:val="24"/>
          <w:u w:val="single"/>
        </w:rPr>
        <w:t xml:space="preserve"> attiecībā uz </w:t>
      </w:r>
      <w:r w:rsidRPr="00722A82">
        <w:rPr>
          <w:rFonts w:ascii="Aptos" w:eastAsia="Aptos" w:hAnsi="Aptos" w:cs="Aptos"/>
          <w:b/>
          <w:bCs/>
          <w:i/>
          <w:iCs/>
          <w:color w:val="0000FF"/>
          <w:sz w:val="24"/>
          <w:szCs w:val="24"/>
          <w:u w:val="single"/>
        </w:rPr>
        <w:t>publiskiem iepirkumiem</w:t>
      </w:r>
      <w:r w:rsidRPr="00722A82">
        <w:rPr>
          <w:rFonts w:ascii="Aptos" w:eastAsia="Aptos" w:hAnsi="Aptos" w:cs="Aptos"/>
          <w:i/>
          <w:iCs/>
          <w:color w:val="0000FF"/>
          <w:sz w:val="24"/>
          <w:szCs w:val="24"/>
          <w:u w:val="single"/>
        </w:rPr>
        <w:t>:</w:t>
      </w:r>
      <w:r w:rsidRPr="00722A82">
        <w:rPr>
          <w:rFonts w:ascii="Arial" w:eastAsia="Aptos" w:hAnsi="Arial" w:cs="Arial"/>
          <w:i/>
          <w:iCs/>
          <w:color w:val="0000FF"/>
          <w:sz w:val="24"/>
          <w:szCs w:val="24"/>
          <w:u w:val="single"/>
        </w:rPr>
        <w:t> </w:t>
      </w:r>
      <w:r w:rsidRPr="00722A82">
        <w:rPr>
          <w:rFonts w:ascii="Aptos" w:eastAsia="Aptos" w:hAnsi="Aptos" w:cs="Aptos"/>
          <w:i/>
          <w:iCs/>
          <w:color w:val="0000FF"/>
          <w:sz w:val="24"/>
          <w:szCs w:val="24"/>
        </w:rPr>
        <w:t> </w:t>
      </w:r>
    </w:p>
    <w:p w14:paraId="3CA115A1" w14:textId="77777777" w:rsidR="00520961" w:rsidRPr="00520961" w:rsidRDefault="00520961" w:rsidP="00117CE9">
      <w:pPr>
        <w:numPr>
          <w:ilvl w:val="0"/>
          <w:numId w:val="55"/>
        </w:numPr>
        <w:jc w:val="both"/>
        <w:rPr>
          <w:rFonts w:ascii="Aptos" w:eastAsia="Aptos" w:hAnsi="Aptos" w:cs="Aptos"/>
          <w:i/>
          <w:iCs/>
          <w:color w:val="0000FF"/>
        </w:rPr>
      </w:pPr>
      <w:r w:rsidRPr="00520961">
        <w:rPr>
          <w:rFonts w:ascii="Aptos" w:eastAsia="Aptos" w:hAnsi="Aptos" w:cs="Aptos"/>
          <w:i/>
          <w:iCs/>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520961">
        <w:rPr>
          <w:rFonts w:ascii="Aptos" w:eastAsia="Aptos" w:hAnsi="Aptos" w:cs="Aptos"/>
          <w:i/>
          <w:iCs/>
          <w:color w:val="0000FF"/>
        </w:rPr>
        <w:t>iekļautību</w:t>
      </w:r>
      <w:proofErr w:type="spellEnd"/>
      <w:r w:rsidRPr="00520961">
        <w:rPr>
          <w:rFonts w:ascii="Aptos" w:eastAsia="Aptos" w:hAnsi="Aptos" w:cs="Aptos"/>
          <w:i/>
          <w:iCs/>
          <w:color w:val="0000FF"/>
        </w:rPr>
        <w:t xml:space="preserve">, nodrošinātu </w:t>
      </w:r>
      <w:proofErr w:type="spellStart"/>
      <w:r w:rsidRPr="00520961">
        <w:rPr>
          <w:rFonts w:ascii="Aptos" w:eastAsia="Aptos" w:hAnsi="Aptos" w:cs="Aptos"/>
          <w:i/>
          <w:iCs/>
          <w:color w:val="0000FF"/>
        </w:rPr>
        <w:t>piekļūstamību</w:t>
      </w:r>
      <w:proofErr w:type="spellEnd"/>
      <w:r w:rsidRPr="00520961">
        <w:rPr>
          <w:rFonts w:ascii="Aptos" w:eastAsia="Aptos" w:hAnsi="Aptos" w:cs="Aptos"/>
          <w:i/>
          <w:iCs/>
          <w:color w:val="0000FF"/>
        </w:rPr>
        <w:t xml:space="preserve"> pakalpojuma sniegšanas vietai/videi/objektam/pasākuma norises vietai, kā arī veicinātu labākus darba nosacījumus cilvēkiem ar invaliditāti un nelabvēlīgākā situācijā esošiem cilvēkiem (plašāk informāciju skatīt: https://www.lm.gov.lv/lv/vadlinijas-horizontala-principa-vienlidziba-ieklausana-nediskriminacija-un-pamattiesibu-ieverosana-istenosanai-un-uzraudzibai-2021-2027).</w:t>
      </w:r>
      <w:r w:rsidRPr="00520961">
        <w:rPr>
          <w:rFonts w:ascii="Arial" w:eastAsia="Aptos" w:hAnsi="Arial" w:cs="Arial"/>
          <w:i/>
          <w:iCs/>
          <w:color w:val="0000FF"/>
        </w:rPr>
        <w:t>   </w:t>
      </w:r>
      <w:r w:rsidRPr="00520961">
        <w:rPr>
          <w:rFonts w:ascii="Aptos" w:eastAsia="Aptos" w:hAnsi="Aptos" w:cs="Aptos"/>
          <w:i/>
          <w:iCs/>
          <w:color w:val="0000FF"/>
        </w:rPr>
        <w:t> </w:t>
      </w:r>
    </w:p>
    <w:p w14:paraId="3611A547" w14:textId="6CE56983" w:rsidR="00520961" w:rsidRPr="00520961" w:rsidRDefault="00520961" w:rsidP="00520961">
      <w:pPr>
        <w:jc w:val="both"/>
        <w:rPr>
          <w:rFonts w:ascii="Aptos" w:eastAsia="Aptos" w:hAnsi="Aptos" w:cs="Aptos"/>
          <w:i/>
          <w:iCs/>
          <w:color w:val="0000FF"/>
        </w:rPr>
      </w:pPr>
      <w:r w:rsidRPr="00520961">
        <w:rPr>
          <w:rFonts w:ascii="Aptos" w:eastAsia="Aptos" w:hAnsi="Aptos" w:cs="Aptos"/>
          <w:i/>
          <w:iCs/>
          <w:color w:val="0000FF"/>
        </w:rPr>
        <w:t>  </w:t>
      </w:r>
    </w:p>
    <w:p w14:paraId="5E81FAB7" w14:textId="77777777" w:rsidR="00520961" w:rsidRPr="00520961" w:rsidRDefault="00520961" w:rsidP="00520961">
      <w:pPr>
        <w:jc w:val="both"/>
        <w:rPr>
          <w:rFonts w:ascii="Aptos" w:eastAsia="Aptos" w:hAnsi="Aptos" w:cs="Aptos"/>
          <w:i/>
          <w:iCs/>
          <w:color w:val="0000FF"/>
        </w:rPr>
      </w:pPr>
      <w:r w:rsidRPr="00520961">
        <w:rPr>
          <w:rFonts w:ascii="Aptos" w:eastAsia="Aptos" w:hAnsi="Aptos" w:cs="Aptos"/>
          <w:i/>
          <w:iCs/>
          <w:color w:val="0000FF"/>
        </w:rPr>
        <w:t> </w:t>
      </w:r>
    </w:p>
    <w:p w14:paraId="3B7C3372" w14:textId="77777777" w:rsidR="00520961" w:rsidRPr="00520961" w:rsidRDefault="00520961" w:rsidP="00117CE9">
      <w:pPr>
        <w:numPr>
          <w:ilvl w:val="0"/>
          <w:numId w:val="56"/>
        </w:numPr>
        <w:jc w:val="both"/>
        <w:rPr>
          <w:rFonts w:ascii="Aptos" w:eastAsia="Aptos" w:hAnsi="Aptos" w:cs="Aptos"/>
          <w:i/>
          <w:iCs/>
          <w:color w:val="0000FF"/>
        </w:rPr>
      </w:pPr>
      <w:r w:rsidRPr="00520961">
        <w:rPr>
          <w:rFonts w:ascii="Aptos" w:eastAsia="Aptos" w:hAnsi="Aptos" w:cs="Aptos"/>
          <w:b/>
          <w:bCs/>
          <w:i/>
          <w:iCs/>
          <w:color w:val="0000FF"/>
        </w:rPr>
        <w:t>HP “Nenodarīt būtisku kaitējumu” darbību piemēri:</w:t>
      </w:r>
      <w:r w:rsidRPr="00520961">
        <w:rPr>
          <w:rFonts w:ascii="Aptos" w:eastAsia="Aptos" w:hAnsi="Aptos" w:cs="Aptos"/>
          <w:i/>
          <w:iCs/>
          <w:color w:val="0000FF"/>
        </w:rPr>
        <w:t> </w:t>
      </w:r>
    </w:p>
    <w:p w14:paraId="26CE64A6" w14:textId="77777777" w:rsidR="00520961" w:rsidRPr="00520961" w:rsidRDefault="00520961" w:rsidP="00117CE9">
      <w:pPr>
        <w:numPr>
          <w:ilvl w:val="0"/>
          <w:numId w:val="57"/>
        </w:numPr>
        <w:jc w:val="both"/>
        <w:rPr>
          <w:rFonts w:ascii="Aptos" w:eastAsia="Aptos" w:hAnsi="Aptos" w:cs="Aptos"/>
          <w:i/>
          <w:iCs/>
          <w:color w:val="0000FF"/>
        </w:rPr>
      </w:pPr>
      <w:r w:rsidRPr="00520961">
        <w:rPr>
          <w:rFonts w:ascii="Aptos" w:eastAsia="Aptos" w:hAnsi="Aptos" w:cs="Aptos"/>
          <w:i/>
          <w:iCs/>
          <w:color w:val="0000FF"/>
          <w:u w:val="single"/>
        </w:rPr>
        <w:t>“Zaļais publiskais iepirkums”</w:t>
      </w:r>
      <w:r w:rsidRPr="00520961">
        <w:rPr>
          <w:rFonts w:ascii="Aptos" w:eastAsia="Aptos" w:hAnsi="Aptos" w:cs="Aptos"/>
          <w:i/>
          <w:iCs/>
          <w:color w:val="0000FF"/>
        </w:rPr>
        <w:t>, ja pakalpojumu vai būvdarbu iepirkums tiks veikts, ievērojot zaļā publiskā iepirkuma prasības saskaņā ar Ministru kabineta 2017. gada 20. jūnija noteikumiem Nr. 353 “Prasības zaļajam publiskajam iepirkumam un to piemērošanas kārtība” 1. un 2. pielikumu visos gadījumos, kur tas attiecināms un iespējams; </w:t>
      </w:r>
    </w:p>
    <w:p w14:paraId="56F7EBAD" w14:textId="77777777" w:rsidR="00520961" w:rsidRPr="00520961" w:rsidRDefault="00520961" w:rsidP="00117CE9">
      <w:pPr>
        <w:numPr>
          <w:ilvl w:val="0"/>
          <w:numId w:val="58"/>
        </w:numPr>
        <w:jc w:val="both"/>
        <w:rPr>
          <w:rFonts w:ascii="Aptos" w:eastAsia="Aptos" w:hAnsi="Aptos" w:cs="Aptos"/>
          <w:i/>
          <w:iCs/>
          <w:color w:val="0000FF"/>
        </w:rPr>
      </w:pPr>
      <w:r w:rsidRPr="00520961">
        <w:rPr>
          <w:rFonts w:ascii="Aptos" w:eastAsia="Aptos" w:hAnsi="Aptos" w:cs="Aptos"/>
          <w:i/>
          <w:iCs/>
          <w:color w:val="0000FF"/>
          <w:u w:val="single"/>
        </w:rPr>
        <w:t xml:space="preserve">“Pielāgošanās klimata pārmaiņām un piesārņojuma mazināšana”, </w:t>
      </w:r>
      <w:r w:rsidRPr="00520961">
        <w:rPr>
          <w:rFonts w:ascii="Aptos" w:eastAsia="Aptos" w:hAnsi="Aptos" w:cs="Aptos"/>
          <w:i/>
          <w:iCs/>
          <w:color w:val="0000FF"/>
        </w:rPr>
        <w:t>ja projektā paredzētās darbības nodrošina pielāgošanos klimata pārmaiņām (norāda, kā un kādi ar klimatu saistīto risku novēršanas un pārvaldības pasākumi ņemti vērā, nosakot projekta darbības). Projekta darbības veicinās piesārņojuma mazināšanos vai tā kontroli ūdens, gaisa un zemes ekosistēmās (norāda, kā). Apliecina bioloģiskās daudzveidības un ekosistēmu aizsardzību un atjaunošanu (ja attiecināms). </w:t>
      </w:r>
    </w:p>
    <w:p w14:paraId="611DB338" w14:textId="77777777" w:rsidR="00520961" w:rsidRPr="00520961" w:rsidRDefault="00520961" w:rsidP="00117CE9">
      <w:pPr>
        <w:numPr>
          <w:ilvl w:val="0"/>
          <w:numId w:val="59"/>
        </w:numPr>
        <w:jc w:val="both"/>
        <w:rPr>
          <w:rFonts w:ascii="Aptos" w:eastAsia="Aptos" w:hAnsi="Aptos" w:cs="Aptos"/>
          <w:i/>
          <w:iCs/>
          <w:color w:val="0000FF"/>
        </w:rPr>
      </w:pPr>
      <w:r w:rsidRPr="00520961">
        <w:rPr>
          <w:rFonts w:ascii="Aptos" w:eastAsia="Aptos" w:hAnsi="Aptos" w:cs="Aptos"/>
          <w:i/>
          <w:iCs/>
          <w:color w:val="0000FF"/>
          <w:u w:val="single"/>
        </w:rPr>
        <w:t>“Trokšņu, putekļu un piesārņojuma emisiju samazināšana”</w:t>
      </w:r>
      <w:r w:rsidRPr="00520961">
        <w:rPr>
          <w:rFonts w:ascii="Aptos" w:eastAsia="Aptos" w:hAnsi="Aptos" w:cs="Aptos"/>
          <w:i/>
          <w:iCs/>
          <w:color w:val="0000FF"/>
        </w:rPr>
        <w:t>, ja paredzēta labāko pieejamo tehnisko risinājumu piemērošana būvdarbu laikā trokšņu, putekļu un piesārņojuma emisiju samazināšanai; </w:t>
      </w:r>
    </w:p>
    <w:p w14:paraId="4B714D0D" w14:textId="42BB5123" w:rsidR="00520961" w:rsidRPr="00520961" w:rsidRDefault="00520961" w:rsidP="00117CE9">
      <w:pPr>
        <w:numPr>
          <w:ilvl w:val="0"/>
          <w:numId w:val="60"/>
        </w:numPr>
        <w:jc w:val="both"/>
        <w:rPr>
          <w:rFonts w:ascii="Aptos" w:eastAsia="Aptos" w:hAnsi="Aptos" w:cs="Aptos"/>
          <w:i/>
          <w:iCs/>
          <w:color w:val="0000FF"/>
        </w:rPr>
      </w:pPr>
      <w:r w:rsidRPr="00520961">
        <w:rPr>
          <w:rFonts w:ascii="Aptos" w:eastAsia="Aptos" w:hAnsi="Aptos" w:cs="Aptos"/>
          <w:i/>
          <w:iCs/>
          <w:color w:val="0000FF"/>
          <w:u w:val="single"/>
        </w:rPr>
        <w:t>“Atkritumu apsaimniekošana”</w:t>
      </w:r>
      <w:r w:rsidRPr="00520961">
        <w:rPr>
          <w:rFonts w:ascii="Aptos" w:eastAsia="Aptos" w:hAnsi="Aptos" w:cs="Aptos"/>
          <w:i/>
          <w:iCs/>
          <w:color w:val="0000FF"/>
        </w:rPr>
        <w:t xml:space="preserve">, ja atkritumi, kas būvlaukumā radušies būvniecības laikā (izņemot dabiskos materiālus), tiks sagatavoti </w:t>
      </w:r>
      <w:proofErr w:type="spellStart"/>
      <w:r w:rsidRPr="00520961">
        <w:rPr>
          <w:rFonts w:ascii="Aptos" w:eastAsia="Aptos" w:hAnsi="Aptos" w:cs="Aptos"/>
          <w:i/>
          <w:iCs/>
          <w:color w:val="0000FF"/>
        </w:rPr>
        <w:t>atkalizmantošanai</w:t>
      </w:r>
      <w:proofErr w:type="spellEnd"/>
      <w:r w:rsidRPr="00520961">
        <w:rPr>
          <w:rFonts w:ascii="Aptos" w:eastAsia="Aptos" w:hAnsi="Aptos" w:cs="Aptos"/>
          <w:i/>
          <w:iCs/>
          <w:color w:val="0000FF"/>
        </w:rPr>
        <w:t>, pārstrādei un citu materiālu reģenerācijai (tostarp aizbēršanas darbībām, kurās atkritumus izmanto citu materiālu aizstāšanai). </w:t>
      </w:r>
    </w:p>
    <w:p w14:paraId="6A8F42E3" w14:textId="5B99DE96" w:rsidR="00520961" w:rsidRPr="00520961" w:rsidRDefault="00520961" w:rsidP="00520961">
      <w:pPr>
        <w:jc w:val="both"/>
        <w:rPr>
          <w:rFonts w:ascii="Aptos" w:eastAsia="Aptos" w:hAnsi="Aptos" w:cs="Aptos"/>
          <w:i/>
          <w:iCs/>
          <w:color w:val="0000FF"/>
        </w:rPr>
      </w:pPr>
      <w:r w:rsidRPr="00520961">
        <w:rPr>
          <w:rFonts w:ascii="Aptos" w:eastAsia="Aptos" w:hAnsi="Aptos" w:cs="Aptos"/>
          <w:i/>
          <w:iCs/>
          <w:color w:val="0000FF"/>
        </w:rPr>
        <w:t>  </w:t>
      </w:r>
    </w:p>
    <w:p w14:paraId="1505DE4D" w14:textId="77777777" w:rsidR="00520961" w:rsidRPr="00520961" w:rsidRDefault="00520961" w:rsidP="00117CE9">
      <w:pPr>
        <w:numPr>
          <w:ilvl w:val="0"/>
          <w:numId w:val="61"/>
        </w:numPr>
        <w:jc w:val="both"/>
        <w:rPr>
          <w:rFonts w:ascii="Aptos" w:eastAsia="Aptos" w:hAnsi="Aptos" w:cs="Aptos"/>
          <w:i/>
          <w:iCs/>
          <w:color w:val="0000FF"/>
        </w:rPr>
      </w:pPr>
      <w:r w:rsidRPr="00520961">
        <w:rPr>
          <w:rFonts w:ascii="Aptos" w:eastAsia="Aptos" w:hAnsi="Aptos" w:cs="Aptos"/>
          <w:b/>
          <w:bCs/>
          <w:i/>
          <w:iCs/>
          <w:color w:val="0000FF"/>
        </w:rPr>
        <w:t>HP “</w:t>
      </w:r>
      <w:proofErr w:type="spellStart"/>
      <w:r w:rsidRPr="00520961">
        <w:rPr>
          <w:rFonts w:ascii="Aptos" w:eastAsia="Aptos" w:hAnsi="Aptos" w:cs="Aptos"/>
          <w:b/>
          <w:bCs/>
          <w:i/>
          <w:iCs/>
          <w:color w:val="0000FF"/>
        </w:rPr>
        <w:t>Klimatdrošināšana</w:t>
      </w:r>
      <w:proofErr w:type="spellEnd"/>
      <w:r w:rsidRPr="00520961">
        <w:rPr>
          <w:rFonts w:ascii="Aptos" w:eastAsia="Aptos" w:hAnsi="Aptos" w:cs="Aptos"/>
          <w:b/>
          <w:bCs/>
          <w:i/>
          <w:iCs/>
          <w:color w:val="0000FF"/>
        </w:rPr>
        <w:t>” darbību piemēri</w:t>
      </w:r>
      <w:r w:rsidRPr="00520961">
        <w:rPr>
          <w:rFonts w:ascii="Aptos" w:eastAsia="Aptos" w:hAnsi="Aptos" w:cs="Aptos"/>
          <w:i/>
          <w:iCs/>
          <w:color w:val="0000FF"/>
        </w:rPr>
        <w:t>: </w:t>
      </w:r>
    </w:p>
    <w:p w14:paraId="1D2DEFAA" w14:textId="38FCFDA1" w:rsidR="00520961" w:rsidRPr="00520961" w:rsidRDefault="00520961" w:rsidP="00AE054D">
      <w:pPr>
        <w:ind w:left="720"/>
        <w:jc w:val="both"/>
        <w:rPr>
          <w:rFonts w:ascii="Aptos" w:eastAsia="Aptos" w:hAnsi="Aptos" w:cs="Aptos"/>
          <w:i/>
          <w:iCs/>
          <w:color w:val="0000FF"/>
        </w:rPr>
      </w:pPr>
    </w:p>
    <w:p w14:paraId="32064DF7" w14:textId="77777777" w:rsidR="00722A82" w:rsidRPr="00722A82" w:rsidRDefault="00520961" w:rsidP="00117CE9">
      <w:pPr>
        <w:numPr>
          <w:ilvl w:val="0"/>
          <w:numId w:val="62"/>
        </w:numPr>
        <w:jc w:val="both"/>
        <w:rPr>
          <w:rFonts w:ascii="Aptos" w:eastAsia="Aptos" w:hAnsi="Aptos" w:cs="Aptos"/>
          <w:i/>
          <w:iCs/>
          <w:color w:val="0000FF"/>
        </w:rPr>
      </w:pPr>
      <w:r w:rsidRPr="00520961">
        <w:rPr>
          <w:rFonts w:ascii="Aptos" w:eastAsia="Aptos" w:hAnsi="Aptos" w:cs="Aptos"/>
          <w:i/>
          <w:iCs/>
          <w:color w:val="0000FF"/>
          <w:u w:val="single"/>
        </w:rPr>
        <w:t xml:space="preserve"> “Klimata risku </w:t>
      </w:r>
      <w:proofErr w:type="spellStart"/>
      <w:r w:rsidRPr="00520961">
        <w:rPr>
          <w:rFonts w:ascii="Aptos" w:eastAsia="Aptos" w:hAnsi="Aptos" w:cs="Aptos"/>
          <w:i/>
          <w:iCs/>
          <w:color w:val="0000FF"/>
          <w:u w:val="single"/>
        </w:rPr>
        <w:t>izvērtējums</w:t>
      </w:r>
      <w:proofErr w:type="spellEnd"/>
      <w:r w:rsidRPr="00520961">
        <w:rPr>
          <w:rFonts w:ascii="Aptos" w:eastAsia="Aptos" w:hAnsi="Aptos" w:cs="Aptos"/>
          <w:i/>
          <w:iCs/>
          <w:color w:val="0000FF"/>
          <w:u w:val="single"/>
        </w:rPr>
        <w:t>”,</w:t>
      </w:r>
      <w:r w:rsidRPr="00520961">
        <w:rPr>
          <w:rFonts w:ascii="Aptos" w:eastAsia="Aptos" w:hAnsi="Aptos" w:cs="Aptos"/>
          <w:i/>
          <w:iCs/>
          <w:color w:val="0000FF"/>
        </w:rPr>
        <w:t xml:space="preserve">ja ir veikts projektā paredzēto infrastruktūras darbību risku </w:t>
      </w:r>
      <w:proofErr w:type="spellStart"/>
      <w:r w:rsidRPr="00520961">
        <w:rPr>
          <w:rFonts w:ascii="Aptos" w:eastAsia="Aptos" w:hAnsi="Aptos" w:cs="Aptos"/>
          <w:i/>
          <w:iCs/>
          <w:color w:val="0000FF"/>
        </w:rPr>
        <w:t>izvērtējums</w:t>
      </w:r>
      <w:proofErr w:type="spellEnd"/>
      <w:r w:rsidRPr="00520961">
        <w:rPr>
          <w:rFonts w:ascii="Aptos" w:eastAsia="Aptos" w:hAnsi="Aptos" w:cs="Aptos"/>
          <w:i/>
          <w:iCs/>
          <w:color w:val="0000FF"/>
        </w:rPr>
        <w:t xml:space="preserve"> par vismaz šādiem klimata pārmaiņu radītajiem riskiem: infrastruktūras pārkaršana un materiālu nolietojums karstuma dēļ</w:t>
      </w:r>
      <w:r w:rsidRPr="00520961">
        <w:rPr>
          <w:rFonts w:ascii="Aptos" w:eastAsia="Aptos" w:hAnsi="Aptos" w:cs="Aptos"/>
          <w:i/>
          <w:iCs/>
          <w:color w:val="0000FF"/>
          <w:u w:val="single"/>
        </w:rPr>
        <w:t>;</w:t>
      </w:r>
      <w:r w:rsidRPr="00520961">
        <w:rPr>
          <w:rFonts w:ascii="Aptos" w:eastAsia="Aptos" w:hAnsi="Aptos" w:cs="Aptos"/>
          <w:i/>
          <w:iCs/>
          <w:color w:val="0000FF"/>
        </w:rPr>
        <w:t xml:space="preserve">, elektropārvades un sadales tīklu bojājumi vēja </w:t>
      </w:r>
      <w:proofErr w:type="spellStart"/>
      <w:r w:rsidRPr="00520961">
        <w:rPr>
          <w:rFonts w:ascii="Aptos" w:eastAsia="Aptos" w:hAnsi="Aptos" w:cs="Aptos"/>
          <w:i/>
          <w:iCs/>
          <w:color w:val="0000FF"/>
        </w:rPr>
        <w:t>brāzmu,lietusgāžu</w:t>
      </w:r>
      <w:proofErr w:type="spellEnd"/>
      <w:r w:rsidRPr="00520961">
        <w:rPr>
          <w:rFonts w:ascii="Aptos" w:eastAsia="Aptos" w:hAnsi="Aptos" w:cs="Aptos"/>
          <w:i/>
          <w:iCs/>
          <w:color w:val="0000FF"/>
        </w:rPr>
        <w:t xml:space="preserve"> un plūdu ietekmē;, infrastruktūras pamatu vai grunts bojājumi ūdenslīmeņa izmaiņu dēļ un uzplūdu radītie bojājumi; pārslodzes pieaugums uz ēku jumtiem no liela nokrišņu daudzuma sniega formā īslaicīgā periodā gadījumos; ugunsdrošības aspektu nodrošināšana, tai skaitā atbilstību normatīvajos aktos noteiktajām prasībām (ja projektā tiek uzstādīts koksnes biomasas apkures katls, kas piemērots granulu kurināmajam). </w:t>
      </w:r>
      <w:proofErr w:type="spellStart"/>
      <w:r w:rsidRPr="00520961">
        <w:rPr>
          <w:rFonts w:ascii="Aptos" w:eastAsia="Aptos" w:hAnsi="Aptos" w:cs="Aptos"/>
          <w:i/>
          <w:iCs/>
          <w:color w:val="0000FF"/>
        </w:rPr>
        <w:t>Norāda,vai</w:t>
      </w:r>
      <w:proofErr w:type="spellEnd"/>
      <w:r w:rsidRPr="00520961">
        <w:rPr>
          <w:rFonts w:ascii="Aptos" w:eastAsia="Aptos" w:hAnsi="Aptos" w:cs="Aptos"/>
          <w:i/>
          <w:iCs/>
          <w:color w:val="0000FF"/>
        </w:rPr>
        <w:t xml:space="preserve"> projekta īstenošanas vieta atrodas plūdu riskam pakļautā teritorijā (ja projekts tiek īstenots applūstošā teritorijā, jābūt norādītam aprakstam ar rīcību par to, kā projekta ietvaros atbalstāmā infrastruktūra tiks aizsargāta pret ūdens uzplūdiem). ; </w:t>
      </w:r>
    </w:p>
    <w:p w14:paraId="33A28DFF" w14:textId="77777777" w:rsidR="00722A82" w:rsidRPr="00722A82" w:rsidRDefault="00520961" w:rsidP="00117CE9">
      <w:pPr>
        <w:numPr>
          <w:ilvl w:val="0"/>
          <w:numId w:val="62"/>
        </w:numPr>
        <w:jc w:val="both"/>
        <w:rPr>
          <w:rFonts w:ascii="Aptos" w:eastAsia="Aptos" w:hAnsi="Aptos" w:cs="Aptos"/>
          <w:i/>
          <w:iCs/>
          <w:color w:val="0000FF"/>
        </w:rPr>
      </w:pPr>
      <w:r w:rsidRPr="00520961">
        <w:rPr>
          <w:rFonts w:ascii="Aptos" w:eastAsia="Aptos" w:hAnsi="Aptos" w:cs="Aptos"/>
          <w:i/>
          <w:iCs/>
          <w:color w:val="0000FF"/>
          <w:u w:val="single"/>
        </w:rPr>
        <w:t>“Atbilstība normatīvajiem aktiem”</w:t>
      </w:r>
      <w:r w:rsidRPr="00520961">
        <w:rPr>
          <w:rFonts w:ascii="Aptos" w:eastAsia="Aptos" w:hAnsi="Aptos" w:cs="Aptos"/>
          <w:i/>
          <w:iCs/>
          <w:color w:val="0000FF"/>
        </w:rPr>
        <w:t>, ja projektā tiek nodrošināta atbilstība klimata pārmaiņu aspektiem, ņemot vērā Ministru kabineta 2019. gada 17. jūlija rīkojumā Nr. 380 “Par Latvijas pielāgošanās klimata pārmaiņām plānu laika posmam līdz 2030. gadam” identificētos riskus un pasākumus, kas paredz klimata pārmaiņu negatīvo seku un ievainojamības mazināšanu, aprakstot, kā projektu īstenošana sekmē Latvijas pielāgošanas klimata pārmaiņām plānā laika posmam līdz 2030. gadam iekļauto stratēģisko mērķu sasniegšanu. Aprakstā norāda: kā tiks pasargāta cilvēku dzīvība, veselība un labklājība no klimata pārmaiņu nelabvēlīgās ietekmes; kā notiks pielāgošanās klimata pārmaiņu negatīvajām ietekmēm; kā notiks sabiedrības informēšana klimata pārmaiņu risku mazināšanas jomā (ja attiecināms);</w:t>
      </w:r>
    </w:p>
    <w:p w14:paraId="78269437" w14:textId="79A46ACF" w:rsidR="00520961" w:rsidRPr="00520961" w:rsidRDefault="00520961" w:rsidP="00117CE9">
      <w:pPr>
        <w:numPr>
          <w:ilvl w:val="0"/>
          <w:numId w:val="62"/>
        </w:numPr>
        <w:jc w:val="both"/>
        <w:rPr>
          <w:rFonts w:ascii="Aptos" w:eastAsia="Aptos" w:hAnsi="Aptos" w:cs="Aptos"/>
          <w:i/>
          <w:iCs/>
          <w:color w:val="0000FF"/>
        </w:rPr>
      </w:pPr>
      <w:r w:rsidRPr="00520961">
        <w:rPr>
          <w:rFonts w:ascii="Aptos" w:eastAsia="Aptos" w:hAnsi="Aptos" w:cs="Aptos"/>
          <w:i/>
          <w:iCs/>
          <w:color w:val="0000FF"/>
          <w:u w:val="single"/>
        </w:rPr>
        <w:t>“Siltumnīcefekta gāzu ietaupījums”,</w:t>
      </w:r>
      <w:r w:rsidRPr="00520961">
        <w:rPr>
          <w:rFonts w:ascii="Aptos" w:eastAsia="Aptos" w:hAnsi="Aptos" w:cs="Aptos"/>
          <w:i/>
          <w:iCs/>
          <w:color w:val="0000FF"/>
        </w:rPr>
        <w:t xml:space="preserve"> ja paredzētas darbības, kas nodrošina siltumnīcefekta gāzu ietaupījumu. Pamatojumā norāda projekta ietvaros plānotās aktivitātes, kas veicina oglekļa dioksīda piesaisti, piemēram, koku stādīšana vai teritorijas apzaļumošana, kas veikta vides stāvokļa atjaunošanai sākotnējā stāvoklī </w:t>
      </w:r>
    </w:p>
    <w:p w14:paraId="7B1107A6" w14:textId="77777777" w:rsidR="00520961" w:rsidRPr="00520961" w:rsidRDefault="00520961" w:rsidP="00520961">
      <w:pPr>
        <w:jc w:val="both"/>
        <w:rPr>
          <w:rFonts w:ascii="Aptos" w:eastAsia="Aptos" w:hAnsi="Aptos" w:cs="Aptos"/>
          <w:i/>
          <w:iCs/>
          <w:color w:val="0000FF"/>
        </w:rPr>
      </w:pPr>
      <w:r w:rsidRPr="00520961">
        <w:rPr>
          <w:rFonts w:ascii="Aptos" w:eastAsia="Aptos" w:hAnsi="Aptos" w:cs="Aptos"/>
          <w:i/>
          <w:iCs/>
          <w:color w:val="0000FF"/>
        </w:rPr>
        <w:t> </w:t>
      </w:r>
    </w:p>
    <w:p w14:paraId="575F6D4E" w14:textId="3F7B6334" w:rsidR="00520961" w:rsidRPr="00722A82" w:rsidRDefault="00520961" w:rsidP="00117CE9">
      <w:pPr>
        <w:pStyle w:val="ListParagraph"/>
        <w:numPr>
          <w:ilvl w:val="0"/>
          <w:numId w:val="61"/>
        </w:numPr>
        <w:jc w:val="both"/>
        <w:rPr>
          <w:rFonts w:ascii="Aptos" w:eastAsia="Aptos" w:hAnsi="Aptos" w:cs="Aptos"/>
          <w:i/>
          <w:iCs/>
          <w:color w:val="0000FF"/>
          <w:sz w:val="24"/>
          <w:szCs w:val="24"/>
        </w:rPr>
      </w:pPr>
      <w:r w:rsidRPr="00722A82">
        <w:rPr>
          <w:rFonts w:ascii="Aptos" w:eastAsia="Aptos" w:hAnsi="Aptos" w:cs="Aptos"/>
          <w:b/>
          <w:bCs/>
          <w:i/>
          <w:iCs/>
          <w:color w:val="0000FF"/>
          <w:sz w:val="24"/>
          <w:szCs w:val="24"/>
        </w:rPr>
        <w:t>HP “Energoefektivitāte pirmajā vietā” darbību piemēri</w:t>
      </w:r>
      <w:r w:rsidRPr="00722A82">
        <w:rPr>
          <w:rFonts w:ascii="Aptos" w:eastAsia="Aptos" w:hAnsi="Aptos" w:cs="Aptos"/>
          <w:i/>
          <w:iCs/>
          <w:color w:val="0000FF"/>
          <w:sz w:val="24"/>
          <w:szCs w:val="24"/>
        </w:rPr>
        <w:t>: </w:t>
      </w:r>
    </w:p>
    <w:p w14:paraId="02F128E0" w14:textId="77777777" w:rsidR="00520961" w:rsidRPr="00722A82" w:rsidRDefault="00520961" w:rsidP="00117CE9">
      <w:pPr>
        <w:pStyle w:val="ListParagraph"/>
        <w:numPr>
          <w:ilvl w:val="0"/>
          <w:numId w:val="64"/>
        </w:numPr>
        <w:jc w:val="both"/>
        <w:rPr>
          <w:rFonts w:ascii="Aptos" w:eastAsia="Aptos" w:hAnsi="Aptos" w:cs="Aptos"/>
          <w:i/>
          <w:iCs/>
          <w:color w:val="0000FF"/>
          <w:sz w:val="24"/>
          <w:szCs w:val="24"/>
        </w:rPr>
      </w:pPr>
      <w:r w:rsidRPr="00722A82">
        <w:rPr>
          <w:rFonts w:ascii="Aptos" w:eastAsia="Aptos" w:hAnsi="Aptos" w:cs="Aptos"/>
          <w:i/>
          <w:iCs/>
          <w:color w:val="0000FF"/>
          <w:sz w:val="24"/>
          <w:szCs w:val="24"/>
          <w:u w:val="single"/>
        </w:rPr>
        <w:t>“Enerģijas ietaupījums”</w:t>
      </w:r>
      <w:r w:rsidRPr="00722A82">
        <w:rPr>
          <w:rFonts w:ascii="Aptos" w:eastAsia="Aptos" w:hAnsi="Aptos" w:cs="Aptos"/>
          <w:i/>
          <w:iCs/>
          <w:color w:val="0000FF"/>
          <w:sz w:val="24"/>
          <w:szCs w:val="24"/>
        </w:rPr>
        <w:t>, ja paredzētas darbības, kas paredz enerģijas ietaupījumu; </w:t>
      </w:r>
    </w:p>
    <w:p w14:paraId="089BD3E7" w14:textId="77777777" w:rsidR="00520961" w:rsidRPr="00520961" w:rsidRDefault="00520961" w:rsidP="00117CE9">
      <w:pPr>
        <w:numPr>
          <w:ilvl w:val="0"/>
          <w:numId w:val="65"/>
        </w:numPr>
        <w:jc w:val="both"/>
        <w:rPr>
          <w:rFonts w:ascii="Aptos" w:eastAsia="Aptos" w:hAnsi="Aptos" w:cs="Aptos"/>
          <w:i/>
          <w:iCs/>
          <w:color w:val="0000FF"/>
        </w:rPr>
      </w:pPr>
      <w:r w:rsidRPr="00520961">
        <w:rPr>
          <w:rFonts w:ascii="Aptos" w:eastAsia="Aptos" w:hAnsi="Aptos" w:cs="Aptos"/>
          <w:i/>
          <w:iCs/>
          <w:color w:val="0000FF"/>
          <w:u w:val="single"/>
        </w:rPr>
        <w:t>“SEG emisiju samazinājums”</w:t>
      </w:r>
      <w:r w:rsidRPr="00520961">
        <w:rPr>
          <w:rFonts w:ascii="Aptos" w:eastAsia="Aptos" w:hAnsi="Aptos" w:cs="Aptos"/>
          <w:i/>
          <w:iCs/>
          <w:color w:val="0000FF"/>
        </w:rPr>
        <w:t>, ja tiks paredzētas darbības SEG emisiju samazināšanai ēkā, ēkas (būves) pieslēgšana efektīvai centralizētajai siltumapgādes sistēmai, tiks paredzēta atjaunojamo energoresursu tehnoloģiju ieviešana;  </w:t>
      </w:r>
    </w:p>
    <w:p w14:paraId="4A5A49F1" w14:textId="702B1FEF" w:rsidR="741DC68E" w:rsidRDefault="741DC68E" w:rsidP="649101EA">
      <w:pPr>
        <w:jc w:val="both"/>
        <w:rPr>
          <w:rFonts w:ascii="Aptos" w:eastAsia="Aptos" w:hAnsi="Aptos" w:cs="Aptos"/>
          <w:i/>
          <w:iCs/>
          <w:color w:val="0000FF"/>
        </w:rPr>
      </w:pPr>
    </w:p>
    <w:p w14:paraId="5C3757EF" w14:textId="27337BD0" w:rsidR="0B818B46" w:rsidRDefault="0B818B46" w:rsidP="649101EA">
      <w:pPr>
        <w:jc w:val="both"/>
        <w:rPr>
          <w:rFonts w:ascii="Aptos" w:eastAsia="Aptos" w:hAnsi="Aptos" w:cs="Aptos"/>
          <w:i/>
          <w:iCs/>
          <w:color w:val="0000FF"/>
        </w:rPr>
      </w:pPr>
    </w:p>
    <w:p w14:paraId="5D66B3BD" w14:textId="68D0AAE2" w:rsidR="009E54D4" w:rsidRPr="00E45960" w:rsidRDefault="00E25956" w:rsidP="649101EA">
      <w:pPr>
        <w:jc w:val="center"/>
        <w:rPr>
          <w:rFonts w:ascii="Aptos" w:eastAsia="Aptos" w:hAnsi="Aptos" w:cs="Aptos"/>
          <w:b/>
          <w:bCs/>
          <w:sz w:val="32"/>
          <w:szCs w:val="32"/>
        </w:rPr>
      </w:pPr>
      <w:r w:rsidRPr="649101EA">
        <w:rPr>
          <w:rFonts w:ascii="Aptos" w:eastAsia="Aptos" w:hAnsi="Aptos" w:cs="Aptos"/>
          <w:b/>
          <w:bCs/>
          <w:sz w:val="32"/>
          <w:szCs w:val="32"/>
        </w:rPr>
        <w:t>SADAĻA – RĀDĪTĀJI</w:t>
      </w:r>
    </w:p>
    <w:p w14:paraId="5CCCE91B" w14:textId="77777777" w:rsidR="00AF5862" w:rsidRPr="00A564A5" w:rsidRDefault="00AF5862" w:rsidP="649101EA">
      <w:pPr>
        <w:pStyle w:val="NormalWeb"/>
        <w:spacing w:before="0" w:beforeAutospacing="0" w:after="0" w:afterAutospacing="0"/>
        <w:jc w:val="both"/>
        <w:rPr>
          <w:rFonts w:ascii="Aptos" w:eastAsia="Aptos" w:hAnsi="Aptos" w:cs="Aptos"/>
          <w:color w:val="00B0F0"/>
          <w:sz w:val="28"/>
          <w:szCs w:val="28"/>
          <w:highlight w:val="yellow"/>
        </w:rPr>
      </w:pPr>
    </w:p>
    <w:p w14:paraId="7095F84C" w14:textId="6083E466" w:rsidR="00AF5862" w:rsidRPr="00FB7B86" w:rsidRDefault="00762A72" w:rsidP="649101EA">
      <w:pPr>
        <w:pStyle w:val="NormalWeb"/>
        <w:spacing w:before="0" w:beforeAutospacing="0" w:after="0" w:afterAutospacing="0"/>
        <w:jc w:val="center"/>
        <w:rPr>
          <w:rFonts w:ascii="Aptos" w:eastAsia="Aptos" w:hAnsi="Aptos" w:cs="Aptos"/>
          <w:color w:val="00B0F0"/>
          <w:sz w:val="28"/>
          <w:szCs w:val="28"/>
          <w:highlight w:val="yellow"/>
        </w:rPr>
      </w:pPr>
      <w:r>
        <w:rPr>
          <w:noProof/>
        </w:rPr>
        <w:drawing>
          <wp:inline distT="0" distB="0" distL="0" distR="0" wp14:anchorId="3EDDF8B1" wp14:editId="1F160547">
            <wp:extent cx="5181598"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40">
                      <a:extLst>
                        <a:ext uri="{28A0092B-C50C-407E-A947-70E740481C1C}">
                          <a14:useLocalDpi xmlns:a14="http://schemas.microsoft.com/office/drawing/2010/main" val="0"/>
                        </a:ext>
                      </a:extLst>
                    </a:blip>
                    <a:stretch>
                      <a:fillRect/>
                    </a:stretch>
                  </pic:blipFill>
                  <pic:spPr>
                    <a:xfrm>
                      <a:off x="0" y="0"/>
                      <a:ext cx="5181598" cy="1990483"/>
                    </a:xfrm>
                    <a:prstGeom prst="rect">
                      <a:avLst/>
                    </a:prstGeom>
                  </pic:spPr>
                </pic:pic>
              </a:graphicData>
            </a:graphic>
          </wp:inline>
        </w:drawing>
      </w:r>
    </w:p>
    <w:p w14:paraId="3791AC4F" w14:textId="77777777" w:rsidR="00AF5862" w:rsidRPr="00A564A5" w:rsidRDefault="00AF5862" w:rsidP="649101EA">
      <w:pPr>
        <w:pStyle w:val="NormalWeb"/>
        <w:spacing w:before="0" w:beforeAutospacing="0" w:after="0" w:afterAutospacing="0"/>
        <w:jc w:val="both"/>
        <w:rPr>
          <w:rFonts w:ascii="Aptos" w:eastAsia="Aptos" w:hAnsi="Aptos" w:cs="Aptos"/>
          <w:color w:val="00B0F0"/>
          <w:sz w:val="28"/>
          <w:szCs w:val="28"/>
          <w:highlight w:val="yellow"/>
        </w:rPr>
      </w:pPr>
    </w:p>
    <w:p w14:paraId="2672083A" w14:textId="5BDAAB17" w:rsidR="000276FC" w:rsidRPr="00FB7B86" w:rsidRDefault="007610FC" w:rsidP="649101EA">
      <w:pPr>
        <w:pStyle w:val="NormalWeb"/>
        <w:spacing w:before="0" w:beforeAutospacing="0" w:after="0" w:afterAutospacing="0"/>
        <w:jc w:val="both"/>
        <w:rPr>
          <w:rFonts w:ascii="Aptos" w:eastAsia="Aptos" w:hAnsi="Aptos" w:cs="Aptos"/>
          <w:color w:val="00B0F0"/>
          <w:sz w:val="28"/>
          <w:szCs w:val="28"/>
          <w:highlight w:val="yellow"/>
        </w:rPr>
      </w:pPr>
      <w:r>
        <w:rPr>
          <w:noProof/>
        </w:rPr>
        <w:drawing>
          <wp:inline distT="0" distB="0" distL="0" distR="0" wp14:anchorId="4A5FBFF7" wp14:editId="2641B402">
            <wp:extent cx="6119494"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41">
                      <a:extLst>
                        <a:ext uri="{28A0092B-C50C-407E-A947-70E740481C1C}">
                          <a14:useLocalDpi xmlns:a14="http://schemas.microsoft.com/office/drawing/2010/main" val="0"/>
                        </a:ext>
                      </a:extLst>
                    </a:blip>
                    <a:stretch>
                      <a:fillRect/>
                    </a:stretch>
                  </pic:blipFill>
                  <pic:spPr>
                    <a:xfrm>
                      <a:off x="0" y="0"/>
                      <a:ext cx="6119494" cy="2619375"/>
                    </a:xfrm>
                    <a:prstGeom prst="rect">
                      <a:avLst/>
                    </a:prstGeom>
                  </pic:spPr>
                </pic:pic>
              </a:graphicData>
            </a:graphic>
          </wp:inline>
        </w:drawing>
      </w:r>
    </w:p>
    <w:p w14:paraId="60FFBF11" w14:textId="6FE98E28" w:rsidR="0091211A" w:rsidRPr="00A564A5" w:rsidRDefault="0091211A" w:rsidP="649101EA">
      <w:pPr>
        <w:pStyle w:val="Heading2"/>
        <w:spacing w:before="0" w:beforeAutospacing="0" w:after="0" w:afterAutospacing="0"/>
        <w:jc w:val="both"/>
        <w:rPr>
          <w:rFonts w:ascii="Aptos" w:eastAsia="Aptos" w:hAnsi="Aptos" w:cs="Aptos"/>
          <w:sz w:val="28"/>
          <w:szCs w:val="28"/>
          <w:highlight w:val="yellow"/>
        </w:rPr>
      </w:pPr>
    </w:p>
    <w:p w14:paraId="67732DDD" w14:textId="525BAFBF" w:rsidR="00AF78BC" w:rsidRPr="00B94574" w:rsidRDefault="00D80F14" w:rsidP="649101EA">
      <w:pPr>
        <w:spacing w:after="120"/>
        <w:jc w:val="both"/>
        <w:rPr>
          <w:rFonts w:ascii="Aptos" w:eastAsia="Aptos" w:hAnsi="Aptos" w:cs="Aptos"/>
          <w:i/>
          <w:iCs/>
          <w:color w:val="0000FF"/>
        </w:rPr>
      </w:pPr>
      <w:r w:rsidRPr="649101EA">
        <w:rPr>
          <w:rFonts w:ascii="Aptos" w:eastAsia="Aptos" w:hAnsi="Aptos" w:cs="Aptos"/>
          <w:b/>
          <w:bCs/>
          <w:i/>
          <w:iCs/>
          <w:color w:val="0000FF"/>
        </w:rPr>
        <w:t>Šajā sadaļā projekta iesniedzējs</w:t>
      </w:r>
      <w:r w:rsidR="00A062EA" w:rsidRPr="649101EA">
        <w:rPr>
          <w:rFonts w:ascii="Aptos" w:eastAsia="Aptos" w:hAnsi="Aptos" w:cs="Aptos"/>
        </w:rPr>
        <w:t xml:space="preserve"> </w:t>
      </w:r>
      <w:r w:rsidR="00A062EA" w:rsidRPr="649101EA">
        <w:rPr>
          <w:rFonts w:ascii="Aptos" w:eastAsia="Aptos" w:hAnsi="Aptos" w:cs="Aptos"/>
          <w:b/>
          <w:bCs/>
          <w:i/>
          <w:iCs/>
          <w:color w:val="0000FF"/>
        </w:rPr>
        <w:t>nosaka projekta ietvaros sasniedzamo</w:t>
      </w:r>
      <w:r w:rsidR="004E20E3" w:rsidRPr="649101EA">
        <w:rPr>
          <w:rFonts w:ascii="Aptos" w:eastAsia="Aptos" w:hAnsi="Aptos" w:cs="Aptos"/>
          <w:b/>
          <w:bCs/>
          <w:i/>
          <w:iCs/>
          <w:color w:val="0000FF"/>
        </w:rPr>
        <w:t>s</w:t>
      </w:r>
      <w:r w:rsidR="00B26754" w:rsidRPr="649101EA">
        <w:rPr>
          <w:rFonts w:ascii="Aptos" w:eastAsia="Aptos" w:hAnsi="Aptos" w:cs="Aptos"/>
          <w:b/>
          <w:bCs/>
          <w:i/>
          <w:iCs/>
          <w:color w:val="0000FF"/>
        </w:rPr>
        <w:t xml:space="preserve"> </w:t>
      </w:r>
      <w:r w:rsidR="007E4597" w:rsidRPr="649101EA">
        <w:rPr>
          <w:rFonts w:ascii="Aptos" w:eastAsia="Aptos" w:hAnsi="Aptos" w:cs="Aptos"/>
          <w:b/>
          <w:bCs/>
          <w:i/>
          <w:iCs/>
          <w:color w:val="0000FF"/>
        </w:rPr>
        <w:t>rādītāju</w:t>
      </w:r>
      <w:r w:rsidR="004E20E3" w:rsidRPr="649101EA">
        <w:rPr>
          <w:rFonts w:ascii="Aptos" w:eastAsia="Aptos" w:hAnsi="Aptos" w:cs="Aptos"/>
          <w:b/>
          <w:bCs/>
          <w:i/>
          <w:iCs/>
          <w:color w:val="0000FF"/>
        </w:rPr>
        <w:t>s</w:t>
      </w:r>
      <w:r w:rsidR="007E4597" w:rsidRPr="649101EA">
        <w:rPr>
          <w:rFonts w:ascii="Aptos" w:eastAsia="Aptos" w:hAnsi="Aptos" w:cs="Aptos"/>
          <w:i/>
          <w:iCs/>
          <w:color w:val="0000FF"/>
        </w:rPr>
        <w:t xml:space="preserve"> atbilstoši </w:t>
      </w:r>
      <w:r w:rsidR="00AA311F" w:rsidRPr="649101EA">
        <w:rPr>
          <w:rFonts w:ascii="Aptos" w:eastAsia="Aptos" w:hAnsi="Aptos" w:cs="Aptos"/>
          <w:i/>
          <w:iCs/>
          <w:color w:val="0000FF"/>
        </w:rPr>
        <w:t xml:space="preserve">SAM </w:t>
      </w:r>
      <w:r w:rsidR="007E4597" w:rsidRPr="649101EA">
        <w:rPr>
          <w:rFonts w:ascii="Aptos" w:eastAsia="Aptos" w:hAnsi="Aptos" w:cs="Aptos"/>
          <w:i/>
          <w:iCs/>
          <w:color w:val="0000FF"/>
        </w:rPr>
        <w:t xml:space="preserve">MK noteikumu </w:t>
      </w:r>
      <w:r w:rsidR="00D92630">
        <w:rPr>
          <w:rFonts w:ascii="Aptos" w:eastAsia="Aptos" w:hAnsi="Aptos" w:cs="Aptos"/>
          <w:i/>
          <w:iCs/>
          <w:color w:val="0000FF"/>
        </w:rPr>
        <w:t>10.</w:t>
      </w:r>
      <w:r w:rsidR="00D14C18" w:rsidRPr="649101EA">
        <w:rPr>
          <w:rFonts w:ascii="Aptos" w:eastAsia="Aptos" w:hAnsi="Aptos" w:cs="Aptos"/>
          <w:i/>
          <w:iCs/>
          <w:color w:val="0000FF"/>
        </w:rPr>
        <w:t xml:space="preserve"> punktam</w:t>
      </w:r>
      <w:r w:rsidR="008A093B" w:rsidRPr="649101EA">
        <w:rPr>
          <w:rFonts w:ascii="Aptos" w:eastAsia="Aptos" w:hAnsi="Aptos" w:cs="Aptos"/>
          <w:i/>
          <w:iCs/>
          <w:color w:val="0000FF"/>
        </w:rPr>
        <w:t xml:space="preserve">: </w:t>
      </w:r>
    </w:p>
    <w:p w14:paraId="45B8AFF1" w14:textId="1CD63246" w:rsidR="00D80F14" w:rsidRPr="00B94574" w:rsidRDefault="00EE03AC" w:rsidP="00117CE9">
      <w:pPr>
        <w:pStyle w:val="ListParagraph"/>
        <w:numPr>
          <w:ilvl w:val="0"/>
          <w:numId w:val="28"/>
        </w:numPr>
        <w:spacing w:after="120"/>
        <w:jc w:val="both"/>
        <w:rPr>
          <w:rFonts w:ascii="Aptos" w:eastAsia="Aptos" w:hAnsi="Aptos" w:cs="Aptos"/>
          <w:i/>
          <w:iCs/>
          <w:color w:val="0000FF"/>
          <w:sz w:val="24"/>
          <w:szCs w:val="24"/>
        </w:rPr>
      </w:pPr>
      <w:r w:rsidRPr="649101EA">
        <w:rPr>
          <w:rFonts w:ascii="Aptos" w:eastAsia="Aptos" w:hAnsi="Aptos" w:cs="Aptos"/>
          <w:b/>
          <w:bCs/>
          <w:i/>
          <w:iCs/>
          <w:color w:val="0000FF"/>
          <w:sz w:val="24"/>
          <w:szCs w:val="24"/>
        </w:rPr>
        <w:t>i</w:t>
      </w:r>
      <w:r w:rsidR="00A71D21" w:rsidRPr="649101EA">
        <w:rPr>
          <w:rFonts w:ascii="Aptos" w:eastAsia="Aptos" w:hAnsi="Aptos" w:cs="Aptos"/>
          <w:b/>
          <w:bCs/>
          <w:i/>
          <w:iCs/>
          <w:color w:val="0000FF"/>
          <w:sz w:val="24"/>
          <w:szCs w:val="24"/>
        </w:rPr>
        <w:t>znākuma rādītāju</w:t>
      </w:r>
      <w:r w:rsidR="00A71D21" w:rsidRPr="649101EA">
        <w:rPr>
          <w:rFonts w:ascii="Aptos" w:eastAsia="Aptos" w:hAnsi="Aptos" w:cs="Aptos"/>
          <w:i/>
          <w:iCs/>
          <w:color w:val="0000FF"/>
          <w:sz w:val="24"/>
          <w:szCs w:val="24"/>
        </w:rPr>
        <w:t xml:space="preserve">: </w:t>
      </w:r>
      <w:r w:rsidR="00B24A1C" w:rsidRPr="649101EA">
        <w:rPr>
          <w:rFonts w:ascii="Aptos" w:eastAsia="Aptos" w:hAnsi="Aptos" w:cs="Aptos"/>
          <w:i/>
          <w:iCs/>
          <w:color w:val="0000FF"/>
          <w:sz w:val="24"/>
          <w:szCs w:val="24"/>
        </w:rPr>
        <w:t> </w:t>
      </w:r>
      <w:r w:rsidR="54147099" w:rsidRPr="649101EA">
        <w:rPr>
          <w:rFonts w:ascii="Aptos" w:eastAsia="Aptos" w:hAnsi="Aptos" w:cs="Aptos"/>
          <w:i/>
          <w:iCs/>
          <w:color w:val="0000FF"/>
          <w:sz w:val="24"/>
          <w:szCs w:val="24"/>
        </w:rPr>
        <w:t xml:space="preserve"> "A</w:t>
      </w:r>
      <w:r w:rsidR="7409D221" w:rsidRPr="649101EA">
        <w:rPr>
          <w:rFonts w:ascii="Aptos" w:eastAsia="Aptos" w:hAnsi="Aptos" w:cs="Aptos"/>
          <w:i/>
          <w:iCs/>
          <w:color w:val="0000FF"/>
          <w:sz w:val="24"/>
          <w:szCs w:val="24"/>
        </w:rPr>
        <w:t>tbalstīto</w:t>
      </w:r>
      <w:r w:rsidR="00B24A1C" w:rsidRPr="649101EA">
        <w:rPr>
          <w:rFonts w:ascii="Aptos" w:eastAsia="Aptos" w:hAnsi="Aptos" w:cs="Aptos"/>
          <w:i/>
          <w:iCs/>
          <w:color w:val="0000FF"/>
          <w:sz w:val="24"/>
          <w:szCs w:val="24"/>
        </w:rPr>
        <w:t xml:space="preserve"> valsts ēku platība</w:t>
      </w:r>
      <w:r w:rsidR="00A25963" w:rsidRPr="649101EA">
        <w:rPr>
          <w:rFonts w:ascii="Aptos" w:eastAsia="Aptos" w:hAnsi="Aptos" w:cs="Aptos"/>
          <w:i/>
          <w:iCs/>
          <w:color w:val="0000FF"/>
          <w:sz w:val="24"/>
          <w:szCs w:val="24"/>
        </w:rPr>
        <w:t>"</w:t>
      </w:r>
    </w:p>
    <w:p w14:paraId="0D81C5D3" w14:textId="44BE7407" w:rsidR="358C15EC" w:rsidRDefault="358C15EC" w:rsidP="00117CE9">
      <w:pPr>
        <w:pStyle w:val="ListParagraph"/>
        <w:numPr>
          <w:ilvl w:val="0"/>
          <w:numId w:val="28"/>
        </w:numPr>
        <w:spacing w:after="120"/>
        <w:jc w:val="both"/>
        <w:rPr>
          <w:rStyle w:val="normaltextrun"/>
          <w:rFonts w:ascii="Aptos" w:eastAsia="Aptos" w:hAnsi="Aptos" w:cs="Aptos"/>
          <w:i/>
          <w:iCs/>
          <w:color w:val="0000FF"/>
          <w:sz w:val="24"/>
          <w:szCs w:val="24"/>
        </w:rPr>
      </w:pPr>
      <w:r w:rsidRPr="649101EA">
        <w:rPr>
          <w:rStyle w:val="normaltextrun"/>
          <w:rFonts w:ascii="Aptos" w:eastAsia="Aptos" w:hAnsi="Aptos" w:cs="Aptos"/>
          <w:b/>
          <w:bCs/>
          <w:i/>
          <w:iCs/>
          <w:color w:val="0000FF"/>
          <w:sz w:val="24"/>
          <w:szCs w:val="24"/>
        </w:rPr>
        <w:t>rezultāta rādītāju</w:t>
      </w:r>
      <w:r w:rsidRPr="649101EA">
        <w:rPr>
          <w:rStyle w:val="normaltextrun"/>
          <w:rFonts w:ascii="Aptos" w:eastAsia="Aptos" w:hAnsi="Aptos" w:cs="Aptos"/>
          <w:i/>
          <w:iCs/>
          <w:color w:val="0000FF"/>
          <w:sz w:val="24"/>
          <w:szCs w:val="24"/>
        </w:rPr>
        <w:t>:  " Primārās enerģijas gada patēriņa samazinājums"</w:t>
      </w:r>
    </w:p>
    <w:p w14:paraId="32EEC29B" w14:textId="4A25B999" w:rsidR="00B24A1C" w:rsidRDefault="3FADCC07" w:rsidP="00117CE9">
      <w:pPr>
        <w:pStyle w:val="ListParagraph"/>
        <w:numPr>
          <w:ilvl w:val="0"/>
          <w:numId w:val="28"/>
        </w:numPr>
        <w:spacing w:after="120"/>
        <w:jc w:val="both"/>
        <w:rPr>
          <w:rFonts w:ascii="Aptos" w:eastAsia="Aptos" w:hAnsi="Aptos" w:cs="Aptos"/>
          <w:i/>
          <w:iCs/>
          <w:color w:val="0000FF"/>
          <w:sz w:val="24"/>
          <w:szCs w:val="24"/>
        </w:rPr>
      </w:pPr>
      <w:r w:rsidRPr="649101EA">
        <w:rPr>
          <w:rFonts w:ascii="Aptos" w:eastAsia="Aptos" w:hAnsi="Aptos" w:cs="Aptos"/>
          <w:b/>
          <w:bCs/>
          <w:i/>
          <w:iCs/>
          <w:color w:val="0000FF"/>
          <w:sz w:val="24"/>
          <w:szCs w:val="24"/>
        </w:rPr>
        <w:t>n</w:t>
      </w:r>
      <w:r w:rsidR="644AA51A" w:rsidRPr="649101EA">
        <w:rPr>
          <w:rFonts w:ascii="Aptos" w:eastAsia="Aptos" w:hAnsi="Aptos" w:cs="Aptos"/>
          <w:b/>
          <w:bCs/>
          <w:i/>
          <w:iCs/>
          <w:color w:val="0000FF"/>
          <w:sz w:val="24"/>
          <w:szCs w:val="24"/>
        </w:rPr>
        <w:t>acionālo</w:t>
      </w:r>
      <w:r w:rsidR="5C2E41D0" w:rsidRPr="649101EA">
        <w:rPr>
          <w:rFonts w:ascii="Aptos" w:eastAsia="Aptos" w:hAnsi="Aptos" w:cs="Aptos"/>
          <w:b/>
          <w:bCs/>
          <w:i/>
          <w:iCs/>
          <w:color w:val="0000FF"/>
          <w:sz w:val="24"/>
          <w:szCs w:val="24"/>
        </w:rPr>
        <w:t>s</w:t>
      </w:r>
      <w:r w:rsidR="644AA51A" w:rsidRPr="649101EA">
        <w:rPr>
          <w:rFonts w:ascii="Aptos" w:eastAsia="Aptos" w:hAnsi="Aptos" w:cs="Aptos"/>
          <w:b/>
          <w:bCs/>
          <w:i/>
          <w:iCs/>
          <w:color w:val="0000FF"/>
          <w:sz w:val="24"/>
          <w:szCs w:val="24"/>
        </w:rPr>
        <w:t xml:space="preserve"> rādītāju</w:t>
      </w:r>
      <w:r w:rsidR="35DFA478" w:rsidRPr="649101EA">
        <w:rPr>
          <w:rFonts w:ascii="Aptos" w:eastAsia="Aptos" w:hAnsi="Aptos" w:cs="Aptos"/>
          <w:b/>
          <w:bCs/>
          <w:i/>
          <w:iCs/>
          <w:color w:val="0000FF"/>
          <w:sz w:val="24"/>
          <w:szCs w:val="24"/>
        </w:rPr>
        <w:t>s</w:t>
      </w:r>
      <w:r w:rsidR="644AA51A" w:rsidRPr="649101EA">
        <w:rPr>
          <w:rFonts w:ascii="Aptos" w:eastAsia="Aptos" w:hAnsi="Aptos" w:cs="Aptos"/>
          <w:i/>
          <w:iCs/>
          <w:color w:val="0000FF"/>
          <w:sz w:val="24"/>
          <w:szCs w:val="24"/>
        </w:rPr>
        <w:t xml:space="preserve">: </w:t>
      </w:r>
    </w:p>
    <w:p w14:paraId="2BFABAF6" w14:textId="12D7941A" w:rsidR="00B24A1C" w:rsidRPr="00B24A1C" w:rsidRDefault="41676A99" w:rsidP="00117CE9">
      <w:pPr>
        <w:pStyle w:val="ListParagraph"/>
        <w:numPr>
          <w:ilvl w:val="0"/>
          <w:numId w:val="25"/>
        </w:numPr>
        <w:rPr>
          <w:rFonts w:ascii="Aptos" w:eastAsia="Aptos" w:hAnsi="Aptos" w:cs="Aptos"/>
          <w:i/>
          <w:iCs/>
          <w:color w:val="0000FF"/>
          <w:sz w:val="24"/>
          <w:szCs w:val="24"/>
        </w:rPr>
      </w:pPr>
      <w:r w:rsidRPr="649101EA">
        <w:rPr>
          <w:rFonts w:ascii="Aptos" w:eastAsia="Aptos" w:hAnsi="Aptos" w:cs="Aptos"/>
          <w:i/>
          <w:iCs/>
          <w:color w:val="0000FF"/>
          <w:sz w:val="24"/>
          <w:szCs w:val="24"/>
        </w:rPr>
        <w:t>"V</w:t>
      </w:r>
      <w:r w:rsidR="7409D221" w:rsidRPr="649101EA">
        <w:rPr>
          <w:rFonts w:ascii="Aptos" w:eastAsia="Aptos" w:hAnsi="Aptos" w:cs="Aptos"/>
          <w:i/>
          <w:iCs/>
          <w:color w:val="0000FF"/>
          <w:sz w:val="24"/>
          <w:szCs w:val="24"/>
        </w:rPr>
        <w:t>ismaz</w:t>
      </w:r>
      <w:r w:rsidR="00B24A1C" w:rsidRPr="649101EA">
        <w:rPr>
          <w:rFonts w:ascii="Aptos" w:eastAsia="Aptos" w:hAnsi="Aptos" w:cs="Aptos"/>
          <w:i/>
          <w:iCs/>
          <w:color w:val="0000FF"/>
          <w:sz w:val="24"/>
          <w:szCs w:val="24"/>
        </w:rPr>
        <w:t xml:space="preserve"> 30 % primārās enerģijas ietaupījums no projekta kopējās primārās enerģijas patēriņa pirms projekta uzsākšanas</w:t>
      </w:r>
      <w:r w:rsidR="05B8EFE1" w:rsidRPr="649101EA">
        <w:rPr>
          <w:rFonts w:ascii="Aptos" w:eastAsia="Aptos" w:hAnsi="Aptos" w:cs="Aptos"/>
          <w:i/>
          <w:iCs/>
          <w:color w:val="0000FF"/>
          <w:sz w:val="24"/>
          <w:szCs w:val="24"/>
        </w:rPr>
        <w:t>"</w:t>
      </w:r>
      <w:r w:rsidR="7409D221" w:rsidRPr="649101EA">
        <w:rPr>
          <w:rFonts w:ascii="Aptos" w:eastAsia="Aptos" w:hAnsi="Aptos" w:cs="Aptos"/>
          <w:i/>
          <w:iCs/>
          <w:color w:val="0000FF"/>
          <w:sz w:val="24"/>
          <w:szCs w:val="24"/>
        </w:rPr>
        <w:t>;</w:t>
      </w:r>
    </w:p>
    <w:p w14:paraId="77697B3A" w14:textId="686B8718" w:rsidR="00B24A1C" w:rsidRPr="00EE03AC" w:rsidRDefault="4F800875" w:rsidP="00117CE9">
      <w:pPr>
        <w:pStyle w:val="ListParagraph"/>
        <w:numPr>
          <w:ilvl w:val="0"/>
          <w:numId w:val="25"/>
        </w:numPr>
        <w:rPr>
          <w:rFonts w:ascii="Aptos" w:eastAsia="Aptos" w:hAnsi="Aptos" w:cs="Aptos"/>
          <w:i/>
          <w:iCs/>
          <w:color w:val="0000FF"/>
          <w:sz w:val="24"/>
          <w:szCs w:val="24"/>
        </w:rPr>
      </w:pPr>
      <w:r w:rsidRPr="649101EA">
        <w:rPr>
          <w:rFonts w:ascii="Aptos" w:eastAsia="Aptos" w:hAnsi="Aptos" w:cs="Aptos"/>
          <w:i/>
          <w:iCs/>
          <w:color w:val="0000FF"/>
          <w:sz w:val="24"/>
          <w:szCs w:val="24"/>
        </w:rPr>
        <w:t xml:space="preserve"> "K</w:t>
      </w:r>
      <w:r w:rsidR="00B24A1C" w:rsidRPr="649101EA">
        <w:rPr>
          <w:rFonts w:ascii="Aptos" w:eastAsia="Aptos" w:hAnsi="Aptos" w:cs="Aptos"/>
          <w:i/>
          <w:iCs/>
          <w:color w:val="0000FF"/>
          <w:sz w:val="24"/>
          <w:szCs w:val="24"/>
        </w:rPr>
        <w:t xml:space="preserve">opējais sasniedzamais enerģijas </w:t>
      </w:r>
      <w:proofErr w:type="spellStart"/>
      <w:r w:rsidR="00B24A1C" w:rsidRPr="649101EA">
        <w:rPr>
          <w:rFonts w:ascii="Aptos" w:eastAsia="Aptos" w:hAnsi="Aptos" w:cs="Aptos"/>
          <w:i/>
          <w:iCs/>
          <w:color w:val="0000FF"/>
          <w:sz w:val="24"/>
          <w:szCs w:val="24"/>
        </w:rPr>
        <w:t>galapatēriņa</w:t>
      </w:r>
      <w:proofErr w:type="spellEnd"/>
      <w:r w:rsidR="00B24A1C" w:rsidRPr="649101EA">
        <w:rPr>
          <w:rFonts w:ascii="Aptos" w:eastAsia="Aptos" w:hAnsi="Aptos" w:cs="Aptos"/>
          <w:i/>
          <w:iCs/>
          <w:color w:val="0000FF"/>
          <w:sz w:val="24"/>
          <w:szCs w:val="24"/>
        </w:rPr>
        <w:t xml:space="preserve"> ietaupījums</w:t>
      </w:r>
      <w:r w:rsidR="5A7DE5D3" w:rsidRPr="649101EA">
        <w:rPr>
          <w:rFonts w:ascii="Aptos" w:eastAsia="Aptos" w:hAnsi="Aptos" w:cs="Aptos"/>
          <w:i/>
          <w:iCs/>
          <w:color w:val="0000FF"/>
          <w:sz w:val="24"/>
          <w:szCs w:val="24"/>
        </w:rPr>
        <w:t>".</w:t>
      </w:r>
      <w:r w:rsidR="00B24A1C" w:rsidRPr="649101EA">
        <w:rPr>
          <w:rFonts w:ascii="Aptos" w:eastAsia="Aptos" w:hAnsi="Aptos" w:cs="Aptos"/>
          <w:i/>
          <w:iCs/>
          <w:color w:val="0000FF"/>
          <w:sz w:val="24"/>
          <w:szCs w:val="24"/>
        </w:rPr>
        <w:t xml:space="preserve"> </w:t>
      </w:r>
    </w:p>
    <w:p w14:paraId="15A7A925" w14:textId="3E483BE9" w:rsidR="00104C7D" w:rsidRPr="00B24A1C" w:rsidRDefault="00104C7D" w:rsidP="649101EA">
      <w:pPr>
        <w:pStyle w:val="ListParagraph"/>
        <w:ind w:left="357"/>
        <w:rPr>
          <w:rStyle w:val="normaltextrun"/>
          <w:rFonts w:ascii="Aptos" w:eastAsia="Aptos" w:hAnsi="Aptos" w:cs="Aptos"/>
          <w:i/>
          <w:iCs/>
          <w:color w:val="0000FF"/>
          <w:sz w:val="24"/>
          <w:szCs w:val="24"/>
        </w:rPr>
      </w:pPr>
    </w:p>
    <w:p w14:paraId="46B38DCC" w14:textId="53FB288C" w:rsidR="00104C7D" w:rsidRPr="00B24A1C" w:rsidRDefault="0020473A" w:rsidP="649101EA">
      <w:pPr>
        <w:pStyle w:val="ListParagraph"/>
        <w:numPr>
          <w:ilvl w:val="0"/>
          <w:numId w:val="3"/>
        </w:numPr>
        <w:rPr>
          <w:rFonts w:ascii="Aptos" w:eastAsia="Aptos" w:hAnsi="Aptos" w:cs="Aptos"/>
          <w:i/>
          <w:iCs/>
          <w:color w:val="0000FF"/>
          <w:sz w:val="24"/>
          <w:szCs w:val="24"/>
        </w:rPr>
      </w:pPr>
      <w:r w:rsidRPr="649101EA">
        <w:rPr>
          <w:rStyle w:val="normaltextrun"/>
          <w:rFonts w:ascii="Aptos" w:eastAsia="Aptos" w:hAnsi="Aptos" w:cs="Aptos"/>
          <w:i/>
          <w:iCs/>
          <w:color w:val="0000FF"/>
          <w:sz w:val="24"/>
          <w:szCs w:val="24"/>
          <w:shd w:val="clear" w:color="auto" w:fill="FFFFFF"/>
        </w:rPr>
        <w:t xml:space="preserve">Projekta rādītājus </w:t>
      </w:r>
      <w:r w:rsidR="7675E027" w:rsidRPr="649101EA">
        <w:rPr>
          <w:rStyle w:val="normaltextrun"/>
          <w:rFonts w:ascii="Aptos" w:eastAsia="Aptos" w:hAnsi="Aptos" w:cs="Aptos"/>
          <w:i/>
          <w:iCs/>
          <w:color w:val="0000FF"/>
          <w:sz w:val="24"/>
          <w:szCs w:val="24"/>
          <w:shd w:val="clear" w:color="auto" w:fill="FFFFFF"/>
        </w:rPr>
        <w:t>sadaļā </w:t>
      </w:r>
      <w:r w:rsidRPr="649101EA">
        <w:rPr>
          <w:rStyle w:val="normaltextrun"/>
          <w:rFonts w:ascii="Aptos" w:eastAsia="Aptos" w:hAnsi="Aptos" w:cs="Aptos"/>
          <w:i/>
          <w:iCs/>
          <w:color w:val="0000FF"/>
          <w:sz w:val="24"/>
          <w:szCs w:val="24"/>
          <w:shd w:val="clear" w:color="auto" w:fill="FFFFFF"/>
        </w:rPr>
        <w:t>“Darbības” sasaista ar projekta darbībām, tādējādi norādot, ar kādām darbībām rādītāji tiks sasniegti.</w:t>
      </w:r>
    </w:p>
    <w:p w14:paraId="44D3F061" w14:textId="0967054B" w:rsidR="00104C7D" w:rsidRPr="004970BE" w:rsidRDefault="004970BE" w:rsidP="649101EA">
      <w:pPr>
        <w:pStyle w:val="ListParagraph"/>
        <w:numPr>
          <w:ilvl w:val="0"/>
          <w:numId w:val="3"/>
        </w:numPr>
        <w:jc w:val="both"/>
        <w:rPr>
          <w:rFonts w:ascii="Aptos" w:eastAsia="Aptos" w:hAnsi="Aptos" w:cs="Aptos"/>
          <w:i/>
          <w:iCs/>
          <w:color w:val="0000FF"/>
          <w:sz w:val="24"/>
          <w:szCs w:val="24"/>
        </w:rPr>
      </w:pPr>
      <w:r w:rsidRPr="649101EA">
        <w:rPr>
          <w:rFonts w:ascii="Aptos" w:eastAsia="Aptos" w:hAnsi="Aptos" w:cs="Aptos"/>
          <w:i/>
          <w:iCs/>
          <w:color w:val="0000FF"/>
          <w:sz w:val="24"/>
          <w:szCs w:val="24"/>
          <w:shd w:val="clear" w:color="auto" w:fill="FFFFFF"/>
        </w:rPr>
        <w:t xml:space="preserve">Projektā plānotais kopējās primārās enerģijas ietaupījums tiek noteikts saskaņā ar ēkas </w:t>
      </w:r>
      <w:proofErr w:type="spellStart"/>
      <w:r w:rsidRPr="649101EA">
        <w:rPr>
          <w:rFonts w:ascii="Aptos" w:eastAsia="Aptos" w:hAnsi="Aptos" w:cs="Aptos"/>
          <w:i/>
          <w:iCs/>
          <w:color w:val="0000FF"/>
          <w:sz w:val="24"/>
          <w:szCs w:val="24"/>
          <w:shd w:val="clear" w:color="auto" w:fill="FFFFFF"/>
        </w:rPr>
        <w:t>energosertifikātu</w:t>
      </w:r>
      <w:proofErr w:type="spellEnd"/>
      <w:r w:rsidRPr="649101EA">
        <w:rPr>
          <w:rFonts w:ascii="Aptos" w:eastAsia="Aptos" w:hAnsi="Aptos" w:cs="Aptos"/>
          <w:i/>
          <w:iCs/>
          <w:color w:val="0000FF"/>
          <w:sz w:val="24"/>
          <w:szCs w:val="24"/>
          <w:shd w:val="clear" w:color="auto" w:fill="FFFFFF"/>
        </w:rPr>
        <w:t xml:space="preserve">, kas izstrādāts atbilstoši normatīvajiem aktiem par ēku energoefektivitātes aprēķina metodēm un ēku </w:t>
      </w:r>
      <w:proofErr w:type="spellStart"/>
      <w:r w:rsidRPr="649101EA">
        <w:rPr>
          <w:rFonts w:ascii="Aptos" w:eastAsia="Aptos" w:hAnsi="Aptos" w:cs="Aptos"/>
          <w:i/>
          <w:iCs/>
          <w:color w:val="0000FF"/>
          <w:sz w:val="24"/>
          <w:szCs w:val="24"/>
          <w:shd w:val="clear" w:color="auto" w:fill="FFFFFF"/>
        </w:rPr>
        <w:t>energosertifikāciju</w:t>
      </w:r>
      <w:proofErr w:type="spellEnd"/>
      <w:r w:rsidRPr="649101EA">
        <w:rPr>
          <w:rFonts w:ascii="Aptos" w:eastAsia="Aptos" w:hAnsi="Aptos" w:cs="Aptos"/>
          <w:i/>
          <w:iCs/>
          <w:color w:val="0000FF"/>
          <w:sz w:val="24"/>
          <w:szCs w:val="24"/>
          <w:shd w:val="clear" w:color="auto" w:fill="FFFFFF"/>
        </w:rPr>
        <w:t>. Projekt</w:t>
      </w:r>
      <w:r w:rsidR="00FD7647" w:rsidRPr="649101EA">
        <w:rPr>
          <w:rFonts w:ascii="Aptos" w:eastAsia="Aptos" w:hAnsi="Aptos" w:cs="Aptos"/>
          <w:i/>
          <w:iCs/>
          <w:color w:val="0000FF"/>
          <w:sz w:val="24"/>
          <w:szCs w:val="24"/>
          <w:shd w:val="clear" w:color="auto" w:fill="FFFFFF"/>
        </w:rPr>
        <w:t>a iesnieguma sadaļā “Projekta mērķis”</w:t>
      </w:r>
      <w:r w:rsidRPr="649101EA">
        <w:rPr>
          <w:rFonts w:ascii="Aptos" w:eastAsia="Aptos" w:hAnsi="Aptos" w:cs="Aptos"/>
          <w:i/>
          <w:iCs/>
          <w:color w:val="0000FF"/>
          <w:sz w:val="24"/>
          <w:szCs w:val="24"/>
          <w:shd w:val="clear" w:color="auto" w:fill="FFFFFF"/>
        </w:rPr>
        <w:t xml:space="preserve"> norāda Latvijas valsts standarta numuru un redakciju, kas tika izmantota primārās enerģijas ietaupījuma aprēķinā. Minēto Latvijas valsts standarta redakciju izmanto primārās enerģijas ietaupījuma aprēķinam līdz projekta cikla beigām.</w:t>
      </w:r>
    </w:p>
    <w:p w14:paraId="15A5B77E" w14:textId="77777777" w:rsidR="007220DE" w:rsidRDefault="007220DE" w:rsidP="00213940">
      <w:pPr>
        <w:rPr>
          <w:rFonts w:ascii="Aptos" w:eastAsia="Aptos" w:hAnsi="Aptos" w:cs="Aptos"/>
          <w:b/>
          <w:bCs/>
          <w:sz w:val="32"/>
          <w:szCs w:val="32"/>
        </w:rPr>
      </w:pPr>
    </w:p>
    <w:p w14:paraId="40043FCB" w14:textId="697EBAE3" w:rsidR="0B818B46" w:rsidRDefault="0B818B46" w:rsidP="649101EA">
      <w:pPr>
        <w:jc w:val="center"/>
        <w:rPr>
          <w:rFonts w:ascii="Aptos" w:eastAsia="Aptos" w:hAnsi="Aptos" w:cs="Aptos"/>
          <w:b/>
          <w:bCs/>
          <w:sz w:val="32"/>
          <w:szCs w:val="32"/>
        </w:rPr>
      </w:pPr>
    </w:p>
    <w:p w14:paraId="4DFE5069" w14:textId="5419AA01" w:rsidR="009E54D4" w:rsidRPr="00CC3373" w:rsidRDefault="00E25956" w:rsidP="649101EA">
      <w:pPr>
        <w:jc w:val="center"/>
        <w:rPr>
          <w:rFonts w:ascii="Aptos" w:eastAsia="Aptos" w:hAnsi="Aptos" w:cs="Aptos"/>
          <w:b/>
          <w:bCs/>
          <w:sz w:val="32"/>
          <w:szCs w:val="32"/>
        </w:rPr>
      </w:pPr>
      <w:r w:rsidRPr="649101EA">
        <w:rPr>
          <w:rFonts w:ascii="Aptos" w:eastAsia="Aptos" w:hAnsi="Aptos" w:cs="Aptos"/>
          <w:b/>
          <w:bCs/>
          <w:sz w:val="32"/>
          <w:szCs w:val="32"/>
        </w:rPr>
        <w:t>SADAĻA - VALSTS ATBALSTS</w:t>
      </w:r>
    </w:p>
    <w:p w14:paraId="1B35DFF1" w14:textId="27B7E796" w:rsidR="00280F63" w:rsidRPr="00CC3373" w:rsidRDefault="00280F63" w:rsidP="649101EA">
      <w:pPr>
        <w:pStyle w:val="NormalWeb"/>
        <w:spacing w:before="0" w:beforeAutospacing="0" w:after="0" w:afterAutospacing="0"/>
        <w:jc w:val="both"/>
        <w:rPr>
          <w:rFonts w:ascii="Aptos" w:eastAsia="Aptos" w:hAnsi="Aptos" w:cs="Aptos"/>
          <w:color w:val="00B0F0"/>
          <w:sz w:val="28"/>
          <w:szCs w:val="28"/>
        </w:rPr>
      </w:pPr>
    </w:p>
    <w:p w14:paraId="553C31FE" w14:textId="34FD1B4D" w:rsidR="00E45960" w:rsidRDefault="00E45960" w:rsidP="649101EA">
      <w:pPr>
        <w:pStyle w:val="NormalWeb"/>
        <w:spacing w:before="0" w:beforeAutospacing="0" w:after="0" w:afterAutospacing="0"/>
        <w:jc w:val="both"/>
        <w:rPr>
          <w:rFonts w:ascii="Aptos" w:eastAsia="Aptos" w:hAnsi="Aptos" w:cs="Aptos"/>
          <w:b/>
          <w:bCs/>
          <w:sz w:val="28"/>
          <w:szCs w:val="28"/>
        </w:rPr>
      </w:pPr>
      <w:r w:rsidRPr="649101EA">
        <w:rPr>
          <w:rFonts w:ascii="Aptos" w:eastAsia="Aptos" w:hAnsi="Aptos" w:cs="Aptos"/>
          <w:b/>
          <w:bCs/>
          <w:sz w:val="28"/>
          <w:szCs w:val="28"/>
        </w:rPr>
        <w:t>Jautājumi par finansējuma saņēmēju</w:t>
      </w:r>
    </w:p>
    <w:p w14:paraId="218E8AE8" w14:textId="6371D627" w:rsidR="005C6AAC" w:rsidRPr="00FE0494" w:rsidRDefault="005C6AAC" w:rsidP="649101EA">
      <w:pPr>
        <w:pStyle w:val="NormalWeb"/>
        <w:spacing w:before="0" w:beforeAutospacing="0" w:after="0" w:afterAutospacing="0"/>
        <w:ind w:left="170"/>
        <w:jc w:val="both"/>
        <w:rPr>
          <w:rFonts w:ascii="Aptos" w:eastAsia="Aptos" w:hAnsi="Aptos" w:cs="Aptos"/>
          <w:b/>
          <w:bCs/>
        </w:rPr>
      </w:pPr>
    </w:p>
    <w:tbl>
      <w:tblPr>
        <w:tblStyle w:val="TableGrid"/>
        <w:tblW w:w="0" w:type="auto"/>
        <w:tblLayout w:type="fixed"/>
        <w:tblLook w:val="04A0" w:firstRow="1" w:lastRow="0" w:firstColumn="1" w:lastColumn="0" w:noHBand="0" w:noVBand="1"/>
      </w:tblPr>
      <w:tblGrid>
        <w:gridCol w:w="5807"/>
        <w:gridCol w:w="3820"/>
      </w:tblGrid>
      <w:tr w:rsidR="00CC5A1B" w:rsidRPr="00BF7B5D" w14:paraId="76BA57A0" w14:textId="77777777" w:rsidTr="00F648F4">
        <w:trPr>
          <w:trHeight w:val="2022"/>
        </w:trPr>
        <w:tc>
          <w:tcPr>
            <w:tcW w:w="5807" w:type="dxa"/>
            <w:vAlign w:val="center"/>
          </w:tcPr>
          <w:p w14:paraId="1575B231" w14:textId="6A546743" w:rsidR="00CC5A1B" w:rsidRPr="00BF7B5D" w:rsidRDefault="00CC5A1B" w:rsidP="649101EA">
            <w:pPr>
              <w:pStyle w:val="NormalWeb"/>
              <w:spacing w:before="0" w:beforeAutospacing="0" w:after="0" w:afterAutospacing="0"/>
              <w:jc w:val="center"/>
              <w:rPr>
                <w:rFonts w:ascii="Aptos" w:eastAsia="Aptos" w:hAnsi="Aptos" w:cs="Aptos"/>
                <w:color w:val="00B0F0"/>
                <w:sz w:val="28"/>
                <w:szCs w:val="28"/>
              </w:rPr>
            </w:pPr>
            <w:r>
              <w:rPr>
                <w:noProof/>
              </w:rPr>
              <w:drawing>
                <wp:inline distT="0" distB="0" distL="0" distR="0" wp14:anchorId="430A5B2B" wp14:editId="6D9FB729">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42">
                            <a:extLst>
                              <a:ext uri="{28A0092B-C50C-407E-A947-70E740481C1C}">
                                <a14:useLocalDpi xmlns:a14="http://schemas.microsoft.com/office/drawing/2010/main" val="0"/>
                              </a:ext>
                            </a:extLst>
                          </a:blip>
                          <a:stretch>
                            <a:fillRect/>
                          </a:stretch>
                        </pic:blipFill>
                        <pic:spPr>
                          <a:xfrm>
                            <a:off x="0" y="0"/>
                            <a:ext cx="3800419" cy="1047750"/>
                          </a:xfrm>
                          <a:prstGeom prst="rect">
                            <a:avLst/>
                          </a:prstGeom>
                        </pic:spPr>
                      </pic:pic>
                    </a:graphicData>
                  </a:graphic>
                </wp:inline>
              </w:drawing>
            </w:r>
          </w:p>
        </w:tc>
        <w:tc>
          <w:tcPr>
            <w:tcW w:w="3820" w:type="dxa"/>
            <w:vAlign w:val="center"/>
          </w:tcPr>
          <w:p w14:paraId="5F41B49A" w14:textId="58EF7EB9" w:rsidR="00CC5A1B" w:rsidRPr="00BF7B5D" w:rsidRDefault="00422DD1" w:rsidP="649101EA">
            <w:pPr>
              <w:pStyle w:val="NormalWeb"/>
              <w:spacing w:before="0" w:beforeAutospacing="0" w:after="0" w:afterAutospacing="0"/>
              <w:rPr>
                <w:rFonts w:ascii="Aptos" w:eastAsia="Aptos" w:hAnsi="Aptos" w:cs="Aptos"/>
                <w:color w:val="00B0F0"/>
                <w:sz w:val="28"/>
                <w:szCs w:val="28"/>
              </w:rPr>
            </w:pPr>
            <w:r w:rsidRPr="649101EA">
              <w:rPr>
                <w:rFonts w:ascii="Aptos" w:eastAsia="Aptos" w:hAnsi="Aptos" w:cs="Aptos"/>
                <w:color w:val="7F7F7F" w:themeColor="text1" w:themeTint="80"/>
              </w:rPr>
              <w:t>Izmantojot</w:t>
            </w:r>
            <w:r w:rsidR="00CC5A1B" w:rsidRPr="649101EA">
              <w:rPr>
                <w:rFonts w:ascii="Aptos" w:eastAsia="Aptos" w:hAnsi="Aptos" w:cs="Aptos"/>
                <w:color w:val="7F7F7F" w:themeColor="text1" w:themeTint="80"/>
              </w:rPr>
              <w:t xml:space="preserve"> funkciju “Labot” vai “Aizpildīt”</w:t>
            </w:r>
            <w:r w:rsidRPr="649101EA">
              <w:rPr>
                <w:rFonts w:ascii="Aptos" w:eastAsia="Aptos" w:hAnsi="Aptos" w:cs="Aptos"/>
                <w:color w:val="7F7F7F" w:themeColor="text1" w:themeTint="80"/>
              </w:rPr>
              <w:t>,</w:t>
            </w:r>
            <w:r w:rsidR="00CC5A1B" w:rsidRPr="649101EA">
              <w:rPr>
                <w:rFonts w:ascii="Aptos" w:eastAsia="Aptos" w:hAnsi="Aptos" w:cs="Aptos"/>
                <w:color w:val="7F7F7F" w:themeColor="text1" w:themeTint="80"/>
              </w:rPr>
              <w:t xml:space="preserve"> pievieno informāciju par projekta iesniedzēju</w:t>
            </w:r>
            <w:r w:rsidRPr="649101EA">
              <w:rPr>
                <w:rFonts w:ascii="Aptos" w:eastAsia="Aptos" w:hAnsi="Aptos" w:cs="Aptos"/>
                <w:color w:val="7F7F7F" w:themeColor="text1" w:themeTint="80"/>
              </w:rPr>
              <w:t>.</w:t>
            </w:r>
            <w:r w:rsidR="00CC5A1B" w:rsidRPr="649101EA">
              <w:rPr>
                <w:rFonts w:ascii="Aptos" w:eastAsia="Aptos" w:hAnsi="Aptos" w:cs="Aptos"/>
                <w:color w:val="7F7F7F" w:themeColor="text1" w:themeTint="80"/>
              </w:rPr>
              <w:t xml:space="preserve"> </w:t>
            </w:r>
          </w:p>
        </w:tc>
      </w:tr>
    </w:tbl>
    <w:p w14:paraId="024C9E12" w14:textId="77777777" w:rsidR="00CC5A1B" w:rsidRPr="00BF7B5D" w:rsidRDefault="00CC5A1B" w:rsidP="649101EA">
      <w:pPr>
        <w:pStyle w:val="NormalWeb"/>
        <w:spacing w:before="0" w:beforeAutospacing="0" w:after="0" w:afterAutospacing="0"/>
        <w:jc w:val="both"/>
        <w:rPr>
          <w:rFonts w:ascii="Aptos" w:eastAsia="Aptos" w:hAnsi="Aptos" w:cs="Aptos"/>
          <w:color w:val="00B0F0"/>
          <w:sz w:val="28"/>
          <w:szCs w:val="28"/>
        </w:rPr>
      </w:pPr>
    </w:p>
    <w:tbl>
      <w:tblPr>
        <w:tblStyle w:val="TableGrid"/>
        <w:tblW w:w="0" w:type="auto"/>
        <w:tblInd w:w="-5" w:type="dxa"/>
        <w:tblLayout w:type="fixed"/>
        <w:tblLook w:val="04A0" w:firstRow="1" w:lastRow="0" w:firstColumn="1" w:lastColumn="0" w:noHBand="0" w:noVBand="1"/>
      </w:tblPr>
      <w:tblGrid>
        <w:gridCol w:w="5245"/>
        <w:gridCol w:w="4387"/>
      </w:tblGrid>
      <w:tr w:rsidR="001B7F46" w:rsidRPr="00BF7B5D" w14:paraId="4CBFB4FB" w14:textId="77777777" w:rsidTr="00F648F4">
        <w:trPr>
          <w:trHeight w:val="1469"/>
        </w:trPr>
        <w:tc>
          <w:tcPr>
            <w:tcW w:w="5245" w:type="dxa"/>
            <w:vMerge w:val="restart"/>
            <w:vAlign w:val="center"/>
          </w:tcPr>
          <w:p w14:paraId="0DE19AE7" w14:textId="77777777" w:rsidR="001B7F46" w:rsidRPr="00BF7B5D" w:rsidRDefault="001B7F46" w:rsidP="649101EA">
            <w:pPr>
              <w:pStyle w:val="NormalWeb"/>
              <w:spacing w:before="0" w:beforeAutospacing="0" w:after="0" w:afterAutospacing="0"/>
              <w:jc w:val="center"/>
              <w:rPr>
                <w:rFonts w:ascii="Aptos" w:eastAsia="Aptos" w:hAnsi="Aptos" w:cs="Aptos"/>
                <w:noProof/>
              </w:rPr>
            </w:pPr>
            <w:r>
              <w:rPr>
                <w:noProof/>
              </w:rPr>
              <w:drawing>
                <wp:inline distT="0" distB="0" distL="0" distR="0" wp14:anchorId="3A5EFD97" wp14:editId="75925E2F">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038782"/>
                          <pic:cNvPicPr/>
                        </pic:nvPicPr>
                        <pic:blipFill>
                          <a:blip r:embed="rId43">
                            <a:extLst>
                              <a:ext uri="{28A0092B-C50C-407E-A947-70E740481C1C}">
                                <a14:useLocalDpi xmlns:a14="http://schemas.microsoft.com/office/drawing/2010/main" val="0"/>
                              </a:ext>
                            </a:extLst>
                          </a:blip>
                          <a:stretch>
                            <a:fillRect/>
                          </a:stretch>
                        </pic:blipFill>
                        <pic:spPr>
                          <a:xfrm>
                            <a:off x="0" y="0"/>
                            <a:ext cx="3718560" cy="1647100"/>
                          </a:xfrm>
                          <a:prstGeom prst="rect">
                            <a:avLst/>
                          </a:prstGeom>
                        </pic:spPr>
                      </pic:pic>
                    </a:graphicData>
                  </a:graphic>
                </wp:inline>
              </w:drawing>
            </w:r>
          </w:p>
        </w:tc>
        <w:tc>
          <w:tcPr>
            <w:tcW w:w="4387" w:type="dxa"/>
            <w:shd w:val="clear" w:color="auto" w:fill="auto"/>
            <w:vAlign w:val="center"/>
          </w:tcPr>
          <w:p w14:paraId="23004006" w14:textId="77777777" w:rsidR="001B7F46" w:rsidRPr="00BF7B5D" w:rsidRDefault="001B7F46" w:rsidP="649101EA">
            <w:pPr>
              <w:pStyle w:val="NormalWeb"/>
              <w:spacing w:before="0" w:beforeAutospacing="0" w:after="0" w:afterAutospacing="0"/>
              <w:jc w:val="both"/>
              <w:rPr>
                <w:rFonts w:ascii="Aptos" w:eastAsia="Aptos" w:hAnsi="Aptos" w:cs="Aptos"/>
                <w:b/>
                <w:bCs/>
              </w:rPr>
            </w:pPr>
            <w:r w:rsidRPr="649101EA">
              <w:rPr>
                <w:rFonts w:ascii="Aptos" w:eastAsia="Aptos" w:hAnsi="Aptos" w:cs="Aptos"/>
                <w:b/>
                <w:bCs/>
              </w:rPr>
              <w:t>Vai projektā projekta iesniedzējs saņem valsts atbalstu?</w:t>
            </w:r>
          </w:p>
          <w:p w14:paraId="5BA4F12E" w14:textId="77777777" w:rsidR="001B7F46" w:rsidRPr="00BF7B5D" w:rsidRDefault="001B7F46" w:rsidP="649101EA">
            <w:pPr>
              <w:rPr>
                <w:rFonts w:ascii="Aptos" w:eastAsia="Aptos" w:hAnsi="Aptos" w:cs="Aptos"/>
                <w:b/>
                <w:bCs/>
              </w:rPr>
            </w:pPr>
            <w:r w:rsidRPr="649101EA">
              <w:rPr>
                <w:rFonts w:ascii="Aptos" w:eastAsia="Aptos" w:hAnsi="Aptos" w:cs="Aptos"/>
                <w:color w:val="7F7F7F" w:themeColor="text1" w:themeTint="80"/>
              </w:rPr>
              <w:t>Izvēlnē atzīmē atbilstošo:</w:t>
            </w:r>
          </w:p>
          <w:p w14:paraId="61C56B18" w14:textId="77777777" w:rsidR="001B7F46" w:rsidRPr="00BF7B5D" w:rsidRDefault="001B7F46" w:rsidP="649101EA">
            <w:pPr>
              <w:pStyle w:val="NormalWeb"/>
              <w:numPr>
                <w:ilvl w:val="0"/>
                <w:numId w:val="11"/>
              </w:numPr>
              <w:spacing w:before="0" w:beforeAutospacing="0" w:after="0" w:afterAutospacing="0"/>
              <w:rPr>
                <w:rFonts w:ascii="Aptos" w:eastAsia="Aptos" w:hAnsi="Aptos" w:cs="Aptos"/>
                <w:color w:val="7F7F7F" w:themeColor="text1" w:themeTint="80"/>
              </w:rPr>
            </w:pPr>
            <w:r w:rsidRPr="649101EA">
              <w:rPr>
                <w:rFonts w:ascii="Aptos" w:eastAsia="Aptos" w:hAnsi="Aptos" w:cs="Aptos"/>
                <w:color w:val="7F7F7F" w:themeColor="text1" w:themeTint="80"/>
              </w:rPr>
              <w:t>saņem</w:t>
            </w:r>
          </w:p>
          <w:p w14:paraId="3B831B8D" w14:textId="45BFF521" w:rsidR="001B7F46" w:rsidRPr="00B30B29" w:rsidRDefault="001B7F46" w:rsidP="649101EA">
            <w:pPr>
              <w:pStyle w:val="NormalWeb"/>
              <w:numPr>
                <w:ilvl w:val="0"/>
                <w:numId w:val="11"/>
              </w:numPr>
              <w:spacing w:before="0" w:beforeAutospacing="0" w:after="0" w:afterAutospacing="0"/>
              <w:rPr>
                <w:rFonts w:ascii="Aptos" w:eastAsia="Aptos" w:hAnsi="Aptos" w:cs="Aptos"/>
                <w:color w:val="7F7F7F" w:themeColor="text1" w:themeTint="80"/>
              </w:rPr>
            </w:pPr>
            <w:r w:rsidRPr="649101EA">
              <w:rPr>
                <w:rFonts w:ascii="Aptos" w:eastAsia="Aptos" w:hAnsi="Aptos" w:cs="Aptos"/>
                <w:color w:val="7F7F7F" w:themeColor="text1" w:themeTint="80"/>
              </w:rPr>
              <w:t>nesaņem</w:t>
            </w:r>
          </w:p>
          <w:p w14:paraId="1C5C262E" w14:textId="541DDE25" w:rsidR="001B7F46" w:rsidRDefault="00C21D30" w:rsidP="649101EA">
            <w:pPr>
              <w:pStyle w:val="NormalWeb"/>
              <w:spacing w:before="0" w:beforeAutospacing="0" w:after="0" w:afterAutospacing="0"/>
              <w:jc w:val="both"/>
              <w:rPr>
                <w:rFonts w:ascii="Aptos" w:hAnsi="Aptos"/>
                <w:i/>
                <w:iCs/>
                <w:color w:val="0000FF"/>
              </w:rPr>
            </w:pPr>
            <w:r w:rsidRPr="00411E40">
              <w:rPr>
                <w:rFonts w:ascii="Aptos" w:hAnsi="Aptos"/>
                <w:i/>
                <w:iCs/>
                <w:color w:val="0000FF"/>
              </w:rPr>
              <w:t>Izvēlnē atzīmē “saņem”,</w:t>
            </w:r>
            <w:r w:rsidRPr="00411E40">
              <w:rPr>
                <w:rFonts w:ascii="Aptos" w:hAnsi="Aptos"/>
                <w:i/>
                <w:iCs/>
                <w:color w:val="0000FF"/>
                <w:shd w:val="clear" w:color="auto" w:fill="FFFFFF"/>
              </w:rPr>
              <w:t xml:space="preserve"> </w:t>
            </w:r>
            <w:r w:rsidRPr="00411E40">
              <w:rPr>
                <w:rFonts w:ascii="Aptos" w:hAnsi="Aptos"/>
                <w:i/>
                <w:iCs/>
                <w:color w:val="0000FF"/>
              </w:rPr>
              <w:t xml:space="preserve">ja projekta iesniegumā ir plānotas projekta iesniedzēja darbības, kurām piemēro komercdarbības atbalstu atbilstoši </w:t>
            </w:r>
            <w:r>
              <w:rPr>
                <w:rFonts w:ascii="Aptos" w:hAnsi="Aptos"/>
                <w:i/>
                <w:iCs/>
                <w:color w:val="0000FF"/>
              </w:rPr>
              <w:t xml:space="preserve">SAM </w:t>
            </w:r>
            <w:r w:rsidRPr="00411E40">
              <w:rPr>
                <w:rFonts w:ascii="Aptos" w:hAnsi="Aptos"/>
                <w:i/>
                <w:iCs/>
                <w:color w:val="0000FF"/>
              </w:rPr>
              <w:t xml:space="preserve">MK noteikumu </w:t>
            </w:r>
            <w:r w:rsidR="007320BC">
              <w:rPr>
                <w:rFonts w:ascii="Aptos" w:hAnsi="Aptos"/>
                <w:i/>
                <w:iCs/>
                <w:color w:val="0000FF"/>
              </w:rPr>
              <w:t>48.</w:t>
            </w:r>
            <w:r w:rsidRPr="00411E40">
              <w:rPr>
                <w:rFonts w:ascii="Aptos" w:hAnsi="Aptos"/>
                <w:i/>
                <w:iCs/>
                <w:color w:val="0000FF"/>
              </w:rPr>
              <w:t xml:space="preserve"> punktam </w:t>
            </w:r>
            <w:r>
              <w:rPr>
                <w:rFonts w:ascii="Aptos" w:hAnsi="Aptos"/>
                <w:i/>
                <w:iCs/>
                <w:color w:val="0000FF"/>
              </w:rPr>
              <w:t xml:space="preserve">. </w:t>
            </w:r>
          </w:p>
          <w:p w14:paraId="5B75AECC" w14:textId="16316391" w:rsidR="00284C67" w:rsidRPr="00CC3373" w:rsidRDefault="00284C67" w:rsidP="649101EA">
            <w:pPr>
              <w:pStyle w:val="NormalWeb"/>
              <w:spacing w:before="0" w:beforeAutospacing="0" w:after="0" w:afterAutospacing="0"/>
              <w:jc w:val="both"/>
              <w:rPr>
                <w:rFonts w:ascii="Aptos" w:eastAsia="Aptos" w:hAnsi="Aptos" w:cs="Aptos"/>
                <w:i/>
                <w:iCs/>
                <w:color w:val="0000FF"/>
              </w:rPr>
            </w:pPr>
            <w:r w:rsidRPr="00411E40">
              <w:rPr>
                <w:rFonts w:ascii="Aptos" w:hAnsi="Aptos"/>
                <w:i/>
                <w:iCs/>
                <w:color w:val="0000FF"/>
              </w:rPr>
              <w:t>Izvēlnē atzīmē “nesaņem”, ja  projekta iesniegumā ir plānotas projekta iesniedzēja darbības, kurām nepiemēro komercdarbības atbalstu.</w:t>
            </w:r>
          </w:p>
        </w:tc>
      </w:tr>
      <w:tr w:rsidR="001B7F46" w:rsidRPr="00BF7B5D" w14:paraId="008853B3" w14:textId="77777777" w:rsidTr="00F648F4">
        <w:trPr>
          <w:trHeight w:val="841"/>
        </w:trPr>
        <w:tc>
          <w:tcPr>
            <w:tcW w:w="5245" w:type="dxa"/>
            <w:vMerge/>
            <w:vAlign w:val="center"/>
          </w:tcPr>
          <w:p w14:paraId="718ED819" w14:textId="77777777" w:rsidR="001B7F46" w:rsidRPr="00BF7B5D" w:rsidRDefault="001B7F46" w:rsidP="0004389A">
            <w:pPr>
              <w:pStyle w:val="NormalWeb"/>
              <w:spacing w:before="0" w:beforeAutospacing="0" w:after="0" w:afterAutospacing="0"/>
              <w:jc w:val="center"/>
              <w:rPr>
                <w:noProof/>
              </w:rPr>
            </w:pPr>
          </w:p>
        </w:tc>
        <w:tc>
          <w:tcPr>
            <w:tcW w:w="4387" w:type="dxa"/>
            <w:shd w:val="clear" w:color="auto" w:fill="auto"/>
            <w:vAlign w:val="center"/>
          </w:tcPr>
          <w:p w14:paraId="10052BE6" w14:textId="3A412536" w:rsidR="001B7F46" w:rsidRPr="00BF7B5D" w:rsidRDefault="001B7F46" w:rsidP="649101EA">
            <w:pPr>
              <w:jc w:val="both"/>
              <w:rPr>
                <w:rFonts w:ascii="Aptos" w:eastAsia="Aptos" w:hAnsi="Aptos" w:cs="Aptos"/>
                <w:b/>
                <w:bCs/>
              </w:rPr>
            </w:pPr>
            <w:r w:rsidRPr="649101EA">
              <w:rPr>
                <w:rFonts w:ascii="Aptos" w:eastAsia="Aptos" w:hAnsi="Aptos" w:cs="Aptos"/>
                <w:b/>
                <w:bCs/>
              </w:rPr>
              <w:t xml:space="preserve">Vai projektā finansējuma saņēmējs ir valsts atbalsta, t.sk. </w:t>
            </w:r>
            <w:proofErr w:type="spellStart"/>
            <w:r w:rsidRPr="649101EA">
              <w:rPr>
                <w:rFonts w:ascii="Aptos" w:eastAsia="Aptos" w:hAnsi="Aptos" w:cs="Aptos"/>
                <w:b/>
                <w:bCs/>
                <w:i/>
                <w:iCs/>
              </w:rPr>
              <w:t>de</w:t>
            </w:r>
            <w:proofErr w:type="spellEnd"/>
            <w:r w:rsidRPr="649101EA">
              <w:rPr>
                <w:rFonts w:ascii="Aptos" w:eastAsia="Aptos" w:hAnsi="Aptos" w:cs="Aptos"/>
                <w:b/>
                <w:bCs/>
                <w:i/>
                <w:iCs/>
              </w:rPr>
              <w:t xml:space="preserve"> </w:t>
            </w:r>
            <w:proofErr w:type="spellStart"/>
            <w:r w:rsidRPr="649101EA">
              <w:rPr>
                <w:rFonts w:ascii="Aptos" w:eastAsia="Aptos" w:hAnsi="Aptos" w:cs="Aptos"/>
                <w:b/>
                <w:bCs/>
                <w:i/>
                <w:iCs/>
              </w:rPr>
              <w:t>minimis</w:t>
            </w:r>
            <w:proofErr w:type="spellEnd"/>
            <w:r w:rsidRPr="649101EA">
              <w:rPr>
                <w:rFonts w:ascii="Aptos" w:eastAsia="Aptos" w:hAnsi="Aptos" w:cs="Aptos"/>
                <w:b/>
                <w:bCs/>
              </w:rPr>
              <w:t xml:space="preserve"> sniedzējs?</w:t>
            </w:r>
          </w:p>
          <w:p w14:paraId="3171D0ED" w14:textId="77777777" w:rsidR="001B7F46" w:rsidRPr="00BF7B5D" w:rsidRDefault="001B7F46" w:rsidP="649101EA">
            <w:pPr>
              <w:rPr>
                <w:rFonts w:ascii="Aptos" w:eastAsia="Aptos" w:hAnsi="Aptos" w:cs="Aptos"/>
                <w:b/>
                <w:bCs/>
              </w:rPr>
            </w:pPr>
            <w:r w:rsidRPr="649101EA">
              <w:rPr>
                <w:rFonts w:ascii="Aptos" w:eastAsia="Aptos" w:hAnsi="Aptos" w:cs="Aptos"/>
                <w:color w:val="7F7F7F" w:themeColor="text1" w:themeTint="80"/>
              </w:rPr>
              <w:t>Izvēlnē atzīmē atbilstošo:</w:t>
            </w:r>
          </w:p>
          <w:p w14:paraId="7668DAAD" w14:textId="77777777" w:rsidR="001B7F46" w:rsidRPr="00BF7B5D" w:rsidRDefault="001B7F46" w:rsidP="649101EA">
            <w:pPr>
              <w:pStyle w:val="NormalWeb"/>
              <w:numPr>
                <w:ilvl w:val="0"/>
                <w:numId w:val="12"/>
              </w:numPr>
              <w:spacing w:before="0" w:beforeAutospacing="0" w:after="0" w:afterAutospacing="0"/>
              <w:rPr>
                <w:rFonts w:ascii="Aptos" w:eastAsia="Aptos" w:hAnsi="Aptos" w:cs="Aptos"/>
                <w:color w:val="7F7F7F" w:themeColor="text1" w:themeTint="80"/>
              </w:rPr>
            </w:pPr>
            <w:r w:rsidRPr="649101EA">
              <w:rPr>
                <w:rFonts w:ascii="Aptos" w:eastAsia="Aptos" w:hAnsi="Aptos" w:cs="Aptos"/>
                <w:color w:val="7F7F7F" w:themeColor="text1" w:themeTint="80"/>
              </w:rPr>
              <w:t>ir</w:t>
            </w:r>
          </w:p>
          <w:p w14:paraId="2F9A2319" w14:textId="77777777" w:rsidR="001B7F46" w:rsidRPr="00D16279" w:rsidRDefault="001B7F46" w:rsidP="649101EA">
            <w:pPr>
              <w:pStyle w:val="NormalWeb"/>
              <w:numPr>
                <w:ilvl w:val="0"/>
                <w:numId w:val="12"/>
              </w:numPr>
              <w:spacing w:before="0" w:beforeAutospacing="0" w:after="0" w:afterAutospacing="0"/>
              <w:rPr>
                <w:rFonts w:ascii="Aptos" w:eastAsia="Aptos" w:hAnsi="Aptos" w:cs="Aptos"/>
                <w:b/>
                <w:bCs/>
              </w:rPr>
            </w:pPr>
            <w:r w:rsidRPr="649101EA">
              <w:rPr>
                <w:rFonts w:ascii="Aptos" w:eastAsia="Aptos" w:hAnsi="Aptos" w:cs="Aptos"/>
                <w:color w:val="7F7F7F" w:themeColor="text1" w:themeTint="80"/>
              </w:rPr>
              <w:t>nav</w:t>
            </w:r>
          </w:p>
          <w:p w14:paraId="2D53BD0C" w14:textId="77777777" w:rsidR="001B7F46" w:rsidRPr="00BF7B5D" w:rsidRDefault="001B7F46" w:rsidP="649101EA">
            <w:pPr>
              <w:pStyle w:val="NormalWeb"/>
              <w:spacing w:before="0" w:beforeAutospacing="0" w:after="0" w:afterAutospacing="0"/>
              <w:jc w:val="both"/>
              <w:rPr>
                <w:rFonts w:ascii="Aptos" w:eastAsia="Aptos" w:hAnsi="Aptos" w:cs="Aptos"/>
                <w:b/>
                <w:bCs/>
                <w:u w:val="single"/>
              </w:rPr>
            </w:pPr>
            <w:r w:rsidRPr="649101EA">
              <w:rPr>
                <w:rFonts w:ascii="Aptos" w:eastAsia="Aptos" w:hAnsi="Aptos" w:cs="Aptos"/>
                <w:i/>
                <w:iCs/>
                <w:color w:val="0000FF"/>
              </w:rPr>
              <w:t>Izvēlnē atzīmē ”nav”.</w:t>
            </w:r>
          </w:p>
        </w:tc>
      </w:tr>
      <w:tr w:rsidR="00750A68" w:rsidRPr="00BF7B5D" w14:paraId="6CE9CE0D" w14:textId="77777777" w:rsidTr="00F648F4">
        <w:trPr>
          <w:trHeight w:val="841"/>
        </w:trPr>
        <w:tc>
          <w:tcPr>
            <w:tcW w:w="5245" w:type="dxa"/>
            <w:vAlign w:val="center"/>
          </w:tcPr>
          <w:p w14:paraId="325BF169" w14:textId="004D2C07" w:rsidR="00750A68" w:rsidRPr="00BF7B5D" w:rsidRDefault="00623F1B" w:rsidP="0004389A">
            <w:pPr>
              <w:pStyle w:val="NormalWeb"/>
              <w:spacing w:before="0" w:beforeAutospacing="0" w:after="0" w:afterAutospacing="0"/>
              <w:jc w:val="center"/>
              <w:rPr>
                <w:noProof/>
              </w:rPr>
            </w:pPr>
            <w:r>
              <w:rPr>
                <w:noProof/>
              </w:rPr>
              <w:drawing>
                <wp:inline distT="0" distB="0" distL="0" distR="0" wp14:anchorId="2B9EAB03" wp14:editId="01135ADA">
                  <wp:extent cx="3683000" cy="1965996"/>
                  <wp:effectExtent l="0" t="0" r="0" b="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44"/>
                          <a:srcRect t="17080" b="35496"/>
                          <a:stretch/>
                        </pic:blipFill>
                        <pic:spPr bwMode="auto">
                          <a:xfrm>
                            <a:off x="0" y="0"/>
                            <a:ext cx="3711580" cy="1981252"/>
                          </a:xfrm>
                          <a:prstGeom prst="rect">
                            <a:avLst/>
                          </a:prstGeom>
                          <a:ln>
                            <a:noFill/>
                          </a:ln>
                          <a:extLst>
                            <a:ext uri="{53640926-AAD7-44D8-BBD7-CCE9431645EC}">
                              <a14:shadowObscured xmlns:a14="http://schemas.microsoft.com/office/drawing/2010/main"/>
                            </a:ext>
                          </a:extLst>
                        </pic:spPr>
                      </pic:pic>
                    </a:graphicData>
                  </a:graphic>
                </wp:inline>
              </w:drawing>
            </w:r>
          </w:p>
        </w:tc>
        <w:tc>
          <w:tcPr>
            <w:tcW w:w="4387" w:type="dxa"/>
            <w:shd w:val="clear" w:color="auto" w:fill="auto"/>
            <w:vAlign w:val="center"/>
          </w:tcPr>
          <w:p w14:paraId="36FB7CA5" w14:textId="77777777" w:rsidR="00C84F31" w:rsidRDefault="00C84F31" w:rsidP="00C84F31">
            <w:pPr>
              <w:rPr>
                <w:rFonts w:ascii="Aptos" w:eastAsia="Aptos" w:hAnsi="Aptos" w:cs="Aptos"/>
                <w:b/>
                <w:bCs/>
              </w:rPr>
            </w:pPr>
            <w:r w:rsidRPr="00C84F31">
              <w:rPr>
                <w:rFonts w:ascii="Aptos" w:eastAsia="Aptos" w:hAnsi="Aptos" w:cs="Aptos"/>
                <w:b/>
                <w:bCs/>
              </w:rPr>
              <w:t>Valsts atbalsta instruments.</w:t>
            </w:r>
          </w:p>
          <w:p w14:paraId="61D30CD2" w14:textId="463694E9" w:rsidR="00C84F31" w:rsidRPr="00BF7B5D" w:rsidRDefault="00C84F31" w:rsidP="00C84F31">
            <w:pPr>
              <w:rPr>
                <w:rFonts w:ascii="Aptos" w:eastAsia="Aptos" w:hAnsi="Aptos" w:cs="Aptos"/>
                <w:b/>
                <w:bCs/>
              </w:rPr>
            </w:pPr>
            <w:r w:rsidRPr="649101EA">
              <w:rPr>
                <w:rFonts w:ascii="Aptos" w:eastAsia="Aptos" w:hAnsi="Aptos" w:cs="Aptos"/>
                <w:color w:val="7F7F7F" w:themeColor="text1" w:themeTint="80"/>
              </w:rPr>
              <w:t>Izvēlnē atzīmē atbilstošo:</w:t>
            </w:r>
          </w:p>
          <w:p w14:paraId="0C4923A9" w14:textId="4DA1FAF1" w:rsidR="00750A68" w:rsidRPr="649101EA" w:rsidRDefault="00C84F31" w:rsidP="00C84F31">
            <w:pPr>
              <w:jc w:val="both"/>
              <w:rPr>
                <w:rFonts w:ascii="Aptos" w:eastAsia="Aptos" w:hAnsi="Aptos" w:cs="Aptos"/>
                <w:b/>
                <w:bCs/>
              </w:rPr>
            </w:pPr>
            <w:r w:rsidRPr="00C84F31">
              <w:rPr>
                <w:rFonts w:ascii="Aptos" w:eastAsia="Aptos" w:hAnsi="Aptos" w:cs="Aptos"/>
                <w:i/>
                <w:iCs/>
                <w:color w:val="0000FF"/>
              </w:rPr>
              <w:t>Atzīmē “tiešais maksājums no valsts vai pašvaldības budžeta (subsīdija vai dotācija)”</w:t>
            </w:r>
          </w:p>
        </w:tc>
      </w:tr>
      <w:tr w:rsidR="00C81595" w:rsidRPr="00BF7B5D" w14:paraId="22A95465" w14:textId="77777777" w:rsidTr="00F648F4">
        <w:trPr>
          <w:trHeight w:val="841"/>
        </w:trPr>
        <w:tc>
          <w:tcPr>
            <w:tcW w:w="5245" w:type="dxa"/>
            <w:vMerge w:val="restart"/>
            <w:vAlign w:val="center"/>
          </w:tcPr>
          <w:p w14:paraId="4E4A947E" w14:textId="41C4F13D" w:rsidR="00C81595" w:rsidRPr="00BF7B5D" w:rsidRDefault="00F648F4" w:rsidP="0004389A">
            <w:pPr>
              <w:pStyle w:val="NormalWeb"/>
              <w:spacing w:before="0" w:beforeAutospacing="0" w:after="0" w:afterAutospacing="0"/>
              <w:jc w:val="center"/>
              <w:rPr>
                <w:noProof/>
              </w:rPr>
            </w:pPr>
            <w:r w:rsidRPr="00C22116">
              <w:rPr>
                <w:noProof/>
              </w:rPr>
              <w:drawing>
                <wp:inline distT="0" distB="0" distL="0" distR="0" wp14:anchorId="3B678F45" wp14:editId="0EF0294E">
                  <wp:extent cx="4327508" cy="1341818"/>
                  <wp:effectExtent l="0" t="0" r="0" b="0"/>
                  <wp:docPr id="709887690" name="Attēls 1" descr="Attēls, kurā ir teksts, ekrānuzņēmums, fonts, algeb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87690" name="Attēls 1" descr="Attēls, kurā ir teksts, ekrānuzņēmums, fonts, algebra&#10;&#10;Apraksts ģenerēts automātiski"/>
                          <pic:cNvPicPr/>
                        </pic:nvPicPr>
                        <pic:blipFill>
                          <a:blip r:embed="rId45"/>
                          <a:stretch>
                            <a:fillRect/>
                          </a:stretch>
                        </pic:blipFill>
                        <pic:spPr>
                          <a:xfrm>
                            <a:off x="0" y="0"/>
                            <a:ext cx="4327508" cy="1341818"/>
                          </a:xfrm>
                          <a:prstGeom prst="rect">
                            <a:avLst/>
                          </a:prstGeom>
                        </pic:spPr>
                      </pic:pic>
                    </a:graphicData>
                  </a:graphic>
                </wp:inline>
              </w:drawing>
            </w:r>
          </w:p>
        </w:tc>
        <w:tc>
          <w:tcPr>
            <w:tcW w:w="4387" w:type="dxa"/>
            <w:shd w:val="clear" w:color="auto" w:fill="auto"/>
            <w:vAlign w:val="center"/>
          </w:tcPr>
          <w:p w14:paraId="628D10CA" w14:textId="77777777" w:rsidR="00C81595" w:rsidRDefault="00C81595" w:rsidP="00C84F31">
            <w:pPr>
              <w:rPr>
                <w:rFonts w:ascii="Aptos" w:eastAsia="Aptos" w:hAnsi="Aptos" w:cs="Aptos"/>
                <w:b/>
                <w:bCs/>
              </w:rPr>
            </w:pPr>
            <w:r w:rsidRPr="00AB30AF">
              <w:rPr>
                <w:rFonts w:ascii="Aptos" w:eastAsia="Aptos" w:hAnsi="Aptos" w:cs="Aptos"/>
                <w:b/>
                <w:bCs/>
              </w:rPr>
              <w:t>Atbalsta mērķis.</w:t>
            </w:r>
          </w:p>
          <w:p w14:paraId="09931040" w14:textId="54B29864" w:rsidR="00C81595" w:rsidRPr="00BF7B5D" w:rsidRDefault="00C81595" w:rsidP="00C84F31">
            <w:pPr>
              <w:rPr>
                <w:rFonts w:ascii="Aptos" w:eastAsia="Aptos" w:hAnsi="Aptos" w:cs="Aptos"/>
                <w:b/>
                <w:bCs/>
              </w:rPr>
            </w:pPr>
            <w:r w:rsidRPr="649101EA">
              <w:rPr>
                <w:rFonts w:ascii="Aptos" w:eastAsia="Aptos" w:hAnsi="Aptos" w:cs="Aptos"/>
                <w:color w:val="7F7F7F" w:themeColor="text1" w:themeTint="80"/>
              </w:rPr>
              <w:t>Izvēlnē atzīmē atbilstošo:</w:t>
            </w:r>
          </w:p>
          <w:p w14:paraId="1E2F9665" w14:textId="17335215" w:rsidR="00C81595" w:rsidRPr="649101EA" w:rsidRDefault="00C81595" w:rsidP="00C84F31">
            <w:pPr>
              <w:jc w:val="both"/>
              <w:rPr>
                <w:rFonts w:ascii="Aptos" w:eastAsia="Aptos" w:hAnsi="Aptos" w:cs="Aptos"/>
                <w:b/>
                <w:bCs/>
              </w:rPr>
            </w:pPr>
            <w:r w:rsidRPr="00AB30AF">
              <w:rPr>
                <w:rFonts w:ascii="Aptos" w:eastAsia="Aptos" w:hAnsi="Aptos" w:cs="Aptos"/>
                <w:i/>
                <w:iCs/>
                <w:color w:val="0000FF"/>
              </w:rPr>
              <w:t>Komercdarbības atbalstu piešķir saskaņā ar: Eiropas Komisijas 2014.</w:t>
            </w:r>
            <w:r w:rsidRPr="00AB30AF">
              <w:rPr>
                <w:rFonts w:ascii="Arial" w:eastAsia="Aptos" w:hAnsi="Arial" w:cs="Arial"/>
                <w:i/>
                <w:iCs/>
                <w:color w:val="0000FF"/>
              </w:rPr>
              <w:t> </w:t>
            </w:r>
            <w:r w:rsidRPr="00AB30AF">
              <w:rPr>
                <w:rFonts w:ascii="Aptos" w:eastAsia="Aptos" w:hAnsi="Aptos" w:cs="Aptos"/>
                <w:i/>
                <w:iCs/>
                <w:color w:val="0000FF"/>
              </w:rPr>
              <w:t>gada 17.</w:t>
            </w:r>
            <w:r w:rsidRPr="00AB30AF">
              <w:rPr>
                <w:rFonts w:ascii="Arial" w:eastAsia="Aptos" w:hAnsi="Arial" w:cs="Arial"/>
                <w:i/>
                <w:iCs/>
                <w:color w:val="0000FF"/>
              </w:rPr>
              <w:t> </w:t>
            </w:r>
            <w:r w:rsidRPr="00AB30AF">
              <w:rPr>
                <w:rFonts w:ascii="Aptos" w:eastAsia="Aptos" w:hAnsi="Aptos" w:cs="Aptos"/>
                <w:i/>
                <w:iCs/>
                <w:color w:val="0000FF"/>
              </w:rPr>
              <w:t>jūnija Regulas (ES) Nr. 651/2014</w:t>
            </w:r>
            <w:r w:rsidRPr="00AB30AF">
              <w:rPr>
                <w:rFonts w:ascii="Arial" w:eastAsia="Aptos" w:hAnsi="Arial" w:cs="Arial"/>
                <w:i/>
                <w:iCs/>
                <w:color w:val="0000FF"/>
              </w:rPr>
              <w:t> </w:t>
            </w:r>
            <w:r w:rsidRPr="00AB30AF">
              <w:rPr>
                <w:rFonts w:ascii="Aptos" w:eastAsia="Aptos" w:hAnsi="Aptos" w:cs="Aptos"/>
                <w:i/>
                <w:iCs/>
                <w:color w:val="0000FF"/>
              </w:rPr>
              <w:t>, ar ko noteiktas atbalsta kategorijas atzīst par saderīgām ar iekšējo tirgu, piemērojot Līguma 107. un 108.</w:t>
            </w:r>
            <w:r w:rsidRPr="00AB30AF">
              <w:rPr>
                <w:rFonts w:ascii="Arial" w:eastAsia="Aptos" w:hAnsi="Arial" w:cs="Arial"/>
                <w:i/>
                <w:iCs/>
                <w:color w:val="0000FF"/>
              </w:rPr>
              <w:t> </w:t>
            </w:r>
            <w:r w:rsidRPr="00AB30AF">
              <w:rPr>
                <w:rFonts w:ascii="Aptos" w:eastAsia="Aptos" w:hAnsi="Aptos" w:cs="Aptos"/>
                <w:i/>
                <w:iCs/>
                <w:color w:val="0000FF"/>
              </w:rPr>
              <w:t>pantu, 53. pants.</w:t>
            </w:r>
          </w:p>
        </w:tc>
      </w:tr>
      <w:tr w:rsidR="00C81595" w:rsidRPr="00BF7B5D" w14:paraId="475E1D67" w14:textId="77777777" w:rsidTr="00F648F4">
        <w:trPr>
          <w:trHeight w:val="841"/>
        </w:trPr>
        <w:tc>
          <w:tcPr>
            <w:tcW w:w="5245" w:type="dxa"/>
            <w:vMerge/>
            <w:vAlign w:val="center"/>
          </w:tcPr>
          <w:p w14:paraId="3A93690D" w14:textId="77777777" w:rsidR="00C81595" w:rsidRPr="00BF7B5D" w:rsidRDefault="00C81595" w:rsidP="0004389A">
            <w:pPr>
              <w:pStyle w:val="NormalWeb"/>
              <w:spacing w:before="0" w:beforeAutospacing="0" w:after="0" w:afterAutospacing="0"/>
              <w:jc w:val="center"/>
              <w:rPr>
                <w:noProof/>
              </w:rPr>
            </w:pPr>
          </w:p>
        </w:tc>
        <w:tc>
          <w:tcPr>
            <w:tcW w:w="4387" w:type="dxa"/>
            <w:shd w:val="clear" w:color="auto" w:fill="auto"/>
            <w:vAlign w:val="center"/>
          </w:tcPr>
          <w:p w14:paraId="6E591CCD" w14:textId="44E1C2D3" w:rsidR="00C81595" w:rsidRDefault="00C81595" w:rsidP="00C84F31">
            <w:pPr>
              <w:rPr>
                <w:rFonts w:ascii="Aptos" w:eastAsia="Aptos" w:hAnsi="Aptos" w:cs="Aptos"/>
                <w:b/>
                <w:bCs/>
              </w:rPr>
            </w:pPr>
            <w:r w:rsidRPr="00BB494B">
              <w:rPr>
                <w:rFonts w:ascii="Aptos" w:eastAsia="Aptos" w:hAnsi="Aptos" w:cs="Aptos"/>
                <w:b/>
                <w:bCs/>
              </w:rPr>
              <w:t>Uzņēmums neatbilst grūtībās nonākuša uzņēmuma definīcijai</w:t>
            </w:r>
            <w:r w:rsidRPr="00C84F31">
              <w:rPr>
                <w:rFonts w:ascii="Aptos" w:eastAsia="Aptos" w:hAnsi="Aptos" w:cs="Aptos"/>
                <w:b/>
                <w:bCs/>
              </w:rPr>
              <w:t>.</w:t>
            </w:r>
          </w:p>
          <w:p w14:paraId="6BB2E499" w14:textId="77777777" w:rsidR="00C81595" w:rsidRPr="00BF7B5D" w:rsidRDefault="00C81595" w:rsidP="00C84F31">
            <w:pPr>
              <w:rPr>
                <w:rFonts w:ascii="Aptos" w:eastAsia="Aptos" w:hAnsi="Aptos" w:cs="Aptos"/>
                <w:b/>
                <w:bCs/>
              </w:rPr>
            </w:pPr>
            <w:r w:rsidRPr="649101EA">
              <w:rPr>
                <w:rFonts w:ascii="Aptos" w:eastAsia="Aptos" w:hAnsi="Aptos" w:cs="Aptos"/>
                <w:color w:val="7F7F7F" w:themeColor="text1" w:themeTint="80"/>
              </w:rPr>
              <w:t>Izvēlnē atzīmē atbilstošo:</w:t>
            </w:r>
          </w:p>
          <w:p w14:paraId="711D503B" w14:textId="77777777" w:rsidR="00C81595" w:rsidRPr="00BB494B" w:rsidRDefault="00C81595" w:rsidP="00BB494B">
            <w:pPr>
              <w:jc w:val="both"/>
              <w:rPr>
                <w:rFonts w:ascii="Aptos" w:eastAsia="Aptos" w:hAnsi="Aptos" w:cs="Aptos"/>
                <w:i/>
                <w:iCs/>
                <w:color w:val="0000FF"/>
              </w:rPr>
            </w:pPr>
            <w:r w:rsidRPr="00BB494B">
              <w:rPr>
                <w:rFonts w:ascii="Aptos" w:eastAsia="Aptos" w:hAnsi="Aptos" w:cs="Aptos"/>
                <w:i/>
                <w:iCs/>
                <w:color w:val="0000FF"/>
              </w:rPr>
              <w:t>Izvēlnē atzīmē “neatbilst”, ja projekta iesniedzējs neatbilst regulas Nr. 651/2014 2. panta</w:t>
            </w:r>
          </w:p>
          <w:p w14:paraId="52665735" w14:textId="77777777" w:rsidR="00C81595" w:rsidRDefault="00C81595" w:rsidP="00C84F31">
            <w:pPr>
              <w:jc w:val="both"/>
              <w:rPr>
                <w:rFonts w:ascii="Aptos" w:eastAsia="Aptos" w:hAnsi="Aptos" w:cs="Aptos"/>
                <w:i/>
                <w:iCs/>
                <w:color w:val="0000FF"/>
              </w:rPr>
            </w:pPr>
            <w:r w:rsidRPr="00BB494B">
              <w:rPr>
                <w:rFonts w:ascii="Aptos" w:eastAsia="Aptos" w:hAnsi="Aptos" w:cs="Aptos"/>
                <w:i/>
                <w:iCs/>
                <w:color w:val="0000FF"/>
              </w:rPr>
              <w:t>18. punktā paredzētajām situācijām.</w:t>
            </w:r>
          </w:p>
          <w:p w14:paraId="4431D8FC" w14:textId="642DD5B3" w:rsidR="00C81595" w:rsidRPr="00BB494B" w:rsidRDefault="00C81595" w:rsidP="00C84F31">
            <w:pPr>
              <w:jc w:val="both"/>
              <w:rPr>
                <w:rFonts w:ascii="Aptos" w:eastAsia="Aptos" w:hAnsi="Aptos" w:cs="Aptos"/>
                <w:i/>
                <w:iCs/>
                <w:color w:val="0000FF"/>
              </w:rPr>
            </w:pPr>
            <w:r w:rsidRPr="005D4564">
              <w:rPr>
                <w:rFonts w:ascii="Aptos" w:eastAsia="Aptos" w:hAnsi="Aptos" w:cs="Aptos"/>
                <w:i/>
                <w:iCs/>
                <w:color w:val="0000FF"/>
              </w:rPr>
              <w:t>Grūtībās nonākuša uzņēmuma pazīmes tiek vērtētas gan individuāli uzņēmumam, gan visai tā saistīto uzņēmumu grupai, kas noteikta atbilstoši Komisijas regulā Nr.651/2014 minētajam, attiecīgi šeit neatbilstību grūtībās nonākuša uzņēmuma pazīmēm projekta iesniedzējs apliecina gan par projekta iesniedzēju individuāli, gan par visu saistīto uzņēmumu grupu.</w:t>
            </w:r>
          </w:p>
        </w:tc>
      </w:tr>
      <w:tr w:rsidR="00C81595" w:rsidRPr="00BF7B5D" w14:paraId="6137843B" w14:textId="77777777" w:rsidTr="00F648F4">
        <w:trPr>
          <w:trHeight w:val="841"/>
        </w:trPr>
        <w:tc>
          <w:tcPr>
            <w:tcW w:w="5245" w:type="dxa"/>
            <w:vMerge/>
            <w:vAlign w:val="center"/>
          </w:tcPr>
          <w:p w14:paraId="009ADACE" w14:textId="77777777" w:rsidR="00C81595" w:rsidRPr="00BF7B5D" w:rsidRDefault="00C81595" w:rsidP="0004389A">
            <w:pPr>
              <w:pStyle w:val="NormalWeb"/>
              <w:spacing w:before="0" w:beforeAutospacing="0" w:after="0" w:afterAutospacing="0"/>
              <w:jc w:val="center"/>
              <w:rPr>
                <w:noProof/>
              </w:rPr>
            </w:pPr>
          </w:p>
        </w:tc>
        <w:tc>
          <w:tcPr>
            <w:tcW w:w="4387" w:type="dxa"/>
            <w:shd w:val="clear" w:color="auto" w:fill="auto"/>
            <w:vAlign w:val="center"/>
          </w:tcPr>
          <w:p w14:paraId="69A1DFC7" w14:textId="406EDDAD" w:rsidR="00C81595" w:rsidRDefault="00C81595" w:rsidP="005D4564">
            <w:pPr>
              <w:rPr>
                <w:rFonts w:ascii="Aptos" w:eastAsia="Aptos" w:hAnsi="Aptos" w:cs="Aptos"/>
                <w:b/>
                <w:bCs/>
              </w:rPr>
            </w:pPr>
            <w:r w:rsidRPr="00726731">
              <w:rPr>
                <w:rFonts w:ascii="Aptos" w:eastAsia="Aptos" w:hAnsi="Aptos" w:cs="Aptos"/>
                <w:b/>
                <w:bCs/>
              </w:rPr>
              <w:t>Projekts nav uzsākts</w:t>
            </w:r>
            <w:r>
              <w:rPr>
                <w:rFonts w:ascii="Aptos" w:eastAsia="Aptos" w:hAnsi="Aptos" w:cs="Aptos"/>
                <w:b/>
                <w:bCs/>
              </w:rPr>
              <w:t>:</w:t>
            </w:r>
          </w:p>
          <w:p w14:paraId="0212B295" w14:textId="77777777" w:rsidR="00C81595" w:rsidRDefault="00C81595" w:rsidP="005D4564">
            <w:pPr>
              <w:rPr>
                <w:rFonts w:ascii="Aptos" w:eastAsia="Aptos" w:hAnsi="Aptos" w:cs="Aptos"/>
                <w:color w:val="7F7F7F" w:themeColor="text1" w:themeTint="80"/>
              </w:rPr>
            </w:pPr>
            <w:r w:rsidRPr="649101EA">
              <w:rPr>
                <w:rFonts w:ascii="Aptos" w:eastAsia="Aptos" w:hAnsi="Aptos" w:cs="Aptos"/>
                <w:color w:val="7F7F7F" w:themeColor="text1" w:themeTint="80"/>
              </w:rPr>
              <w:t>Izvēlnē atzīmē atbilstošo:</w:t>
            </w:r>
          </w:p>
          <w:p w14:paraId="4B8FF1EA" w14:textId="77777777" w:rsidR="00C81595" w:rsidRPr="00726731" w:rsidRDefault="00C81595" w:rsidP="005D4564">
            <w:pPr>
              <w:rPr>
                <w:rFonts w:ascii="Aptos" w:eastAsia="Aptos" w:hAnsi="Aptos" w:cs="Aptos"/>
                <w:color w:val="767171" w:themeColor="background2" w:themeShade="80"/>
              </w:rPr>
            </w:pPr>
            <w:r w:rsidRPr="00726731">
              <w:rPr>
                <w:rFonts w:ascii="Aptos" w:eastAsia="Aptos" w:hAnsi="Aptos" w:cs="Aptos"/>
                <w:color w:val="767171" w:themeColor="background2" w:themeShade="80"/>
              </w:rPr>
              <w:t xml:space="preserve">• nav uzsākts </w:t>
            </w:r>
          </w:p>
          <w:p w14:paraId="0C88081B" w14:textId="463DCA8A" w:rsidR="00C81595" w:rsidRPr="00726731" w:rsidRDefault="00C81595" w:rsidP="005D4564">
            <w:pPr>
              <w:rPr>
                <w:rFonts w:ascii="Aptos" w:eastAsia="Aptos" w:hAnsi="Aptos" w:cs="Aptos"/>
                <w:color w:val="767171" w:themeColor="background2" w:themeShade="80"/>
              </w:rPr>
            </w:pPr>
            <w:r w:rsidRPr="00726731">
              <w:rPr>
                <w:rFonts w:ascii="Aptos" w:eastAsia="Aptos" w:hAnsi="Aptos" w:cs="Aptos"/>
                <w:color w:val="767171" w:themeColor="background2" w:themeShade="80"/>
              </w:rPr>
              <w:t>• ir uzsākts</w:t>
            </w:r>
          </w:p>
          <w:p w14:paraId="4FC8B0E8" w14:textId="34272B39" w:rsidR="00C81595" w:rsidRPr="649101EA" w:rsidRDefault="00C81595" w:rsidP="005D4564">
            <w:pPr>
              <w:jc w:val="both"/>
              <w:rPr>
                <w:rFonts w:ascii="Aptos" w:eastAsia="Aptos" w:hAnsi="Aptos" w:cs="Aptos"/>
                <w:b/>
                <w:bCs/>
              </w:rPr>
            </w:pPr>
            <w:r w:rsidRPr="00AA624F">
              <w:rPr>
                <w:rFonts w:ascii="Aptos" w:eastAsia="Aptos" w:hAnsi="Aptos" w:cs="Aptos"/>
                <w:i/>
                <w:iCs/>
                <w:color w:val="0000FF"/>
              </w:rPr>
              <w:t>Izvēlnē atzīmē “nav uzsākts”, ja projekta iesniedzēja darbības/</w:t>
            </w:r>
            <w:proofErr w:type="spellStart"/>
            <w:r w:rsidRPr="00AA624F">
              <w:rPr>
                <w:rFonts w:ascii="Aptos" w:eastAsia="Aptos" w:hAnsi="Aptos" w:cs="Aptos"/>
                <w:i/>
                <w:iCs/>
                <w:color w:val="0000FF"/>
              </w:rPr>
              <w:t>apakšdarbības</w:t>
            </w:r>
            <w:proofErr w:type="spellEnd"/>
            <w:r w:rsidRPr="00AA624F">
              <w:rPr>
                <w:rFonts w:ascii="Aptos" w:eastAsia="Aptos" w:hAnsi="Aptos" w:cs="Aptos"/>
                <w:i/>
                <w:iCs/>
                <w:color w:val="0000FF"/>
              </w:rPr>
              <w:t>, nav uzsāktas līdz projekta iesnieguma iesniegšanai sadarbības iestādē.</w:t>
            </w:r>
          </w:p>
        </w:tc>
      </w:tr>
    </w:tbl>
    <w:p w14:paraId="00753886" w14:textId="2C061EA9" w:rsidR="000413AB" w:rsidRDefault="000413AB" w:rsidP="649101EA">
      <w:pPr>
        <w:pStyle w:val="NormalWeb"/>
        <w:spacing w:before="0" w:beforeAutospacing="0" w:after="0" w:afterAutospacing="0"/>
        <w:jc w:val="both"/>
        <w:rPr>
          <w:rFonts w:ascii="Aptos" w:eastAsia="Aptos" w:hAnsi="Aptos" w:cs="Aptos"/>
          <w:color w:val="FF0000"/>
        </w:rPr>
      </w:pPr>
    </w:p>
    <w:p w14:paraId="75A1261E" w14:textId="77777777" w:rsidR="00771612" w:rsidRDefault="0044630F" w:rsidP="00771612">
      <w:pPr>
        <w:pStyle w:val="NormalWeb"/>
        <w:spacing w:before="0" w:beforeAutospacing="0" w:after="0" w:afterAutospacing="0"/>
        <w:jc w:val="both"/>
        <w:rPr>
          <w:rFonts w:eastAsia="Times New Roman"/>
          <w:i/>
          <w:iCs/>
          <w:color w:val="0000FF"/>
        </w:rPr>
      </w:pPr>
      <w:r w:rsidRPr="649101EA">
        <w:rPr>
          <w:rFonts w:ascii="Aptos" w:eastAsia="Aptos" w:hAnsi="Aptos" w:cs="Aptos"/>
          <w:b/>
          <w:bCs/>
          <w:sz w:val="28"/>
          <w:szCs w:val="28"/>
        </w:rPr>
        <w:br w:type="page"/>
      </w:r>
      <w:r w:rsidR="00771612" w:rsidRPr="000413AB">
        <w:rPr>
          <w:rFonts w:eastAsia="Times New Roman"/>
          <w:b/>
          <w:bCs/>
          <w:sz w:val="28"/>
          <w:szCs w:val="28"/>
        </w:rPr>
        <w:t xml:space="preserve">Jautājumi par </w:t>
      </w:r>
      <w:r w:rsidR="00771612">
        <w:rPr>
          <w:rFonts w:eastAsia="Times New Roman"/>
          <w:b/>
          <w:bCs/>
          <w:sz w:val="28"/>
          <w:szCs w:val="28"/>
        </w:rPr>
        <w:t xml:space="preserve">sadarbības partneri </w:t>
      </w:r>
      <w:r w:rsidR="00771612" w:rsidRPr="002A4134">
        <w:rPr>
          <w:rFonts w:eastAsia="Times New Roman"/>
          <w:i/>
          <w:iCs/>
          <w:color w:val="0000FF"/>
        </w:rPr>
        <w:t>(attiecināms, ja projekta iesniedzējs norādīja partneri)</w:t>
      </w:r>
    </w:p>
    <w:p w14:paraId="424051BF" w14:textId="77777777" w:rsidR="00771612" w:rsidRDefault="00771612" w:rsidP="00771612">
      <w:pPr>
        <w:pStyle w:val="NormalWeb"/>
        <w:spacing w:before="0" w:beforeAutospacing="0" w:after="0" w:afterAutospacing="0"/>
        <w:jc w:val="both"/>
        <w:rPr>
          <w:rFonts w:eastAsia="Times New Roman"/>
          <w:i/>
          <w:iCs/>
          <w:color w:val="0000FF"/>
        </w:rPr>
      </w:pPr>
    </w:p>
    <w:p w14:paraId="388CE82D" w14:textId="5D90D1CF" w:rsidR="00771612" w:rsidRDefault="00771612" w:rsidP="00771612">
      <w:pPr>
        <w:pStyle w:val="NormalWeb"/>
        <w:spacing w:before="0" w:beforeAutospacing="0" w:after="0" w:afterAutospacing="0"/>
        <w:jc w:val="both"/>
        <w:rPr>
          <w:rFonts w:eastAsia="Times New Roman"/>
          <w:i/>
          <w:iCs/>
          <w:color w:val="0000FF"/>
        </w:rPr>
      </w:pPr>
      <w:r>
        <w:rPr>
          <w:rFonts w:eastAsia="Times New Roman"/>
          <w:i/>
          <w:iCs/>
          <w:color w:val="0000FF"/>
        </w:rPr>
        <w:t>Sadaļu p</w:t>
      </w:r>
      <w:r w:rsidRPr="00C918DB">
        <w:rPr>
          <w:i/>
          <w:iCs/>
          <w:color w:val="0000FF"/>
        </w:rPr>
        <w:t xml:space="preserve">ar partneri var aizpildīt tikai tad, kad </w:t>
      </w:r>
      <w:r>
        <w:rPr>
          <w:i/>
          <w:iCs/>
          <w:color w:val="0000FF"/>
        </w:rPr>
        <w:t xml:space="preserve">sadarbības </w:t>
      </w:r>
      <w:r w:rsidRPr="00C918DB">
        <w:rPr>
          <w:i/>
          <w:iCs/>
          <w:color w:val="0000FF"/>
        </w:rPr>
        <w:t>partneris ir pievienots  sadaļā “Sadarbības partneris”</w:t>
      </w:r>
      <w:r>
        <w:rPr>
          <w:rFonts w:eastAsia="Times New Roman"/>
          <w:i/>
          <w:iCs/>
          <w:color w:val="0000FF"/>
        </w:rPr>
        <w:t>.</w:t>
      </w:r>
    </w:p>
    <w:p w14:paraId="10B3CD62" w14:textId="77777777" w:rsidR="00771612" w:rsidRDefault="00771612" w:rsidP="00771612">
      <w:pPr>
        <w:spacing w:after="120"/>
        <w:jc w:val="both"/>
        <w:rPr>
          <w:i/>
          <w:color w:val="0000FF"/>
        </w:rPr>
      </w:pPr>
    </w:p>
    <w:tbl>
      <w:tblPr>
        <w:tblStyle w:val="TableGrid"/>
        <w:tblW w:w="0" w:type="auto"/>
        <w:tblLayout w:type="fixed"/>
        <w:tblLook w:val="04A0" w:firstRow="1" w:lastRow="0" w:firstColumn="1" w:lastColumn="0" w:noHBand="0" w:noVBand="1"/>
      </w:tblPr>
      <w:tblGrid>
        <w:gridCol w:w="6232"/>
        <w:gridCol w:w="3395"/>
      </w:tblGrid>
      <w:tr w:rsidR="00771612" w:rsidRPr="00BF7B5D" w14:paraId="6A81D5A5" w14:textId="77777777" w:rsidTr="00E0537F">
        <w:trPr>
          <w:trHeight w:val="272"/>
        </w:trPr>
        <w:tc>
          <w:tcPr>
            <w:tcW w:w="6232" w:type="dxa"/>
            <w:vMerge w:val="restart"/>
            <w:vAlign w:val="center"/>
          </w:tcPr>
          <w:p w14:paraId="5CDAE392" w14:textId="77777777" w:rsidR="00771612" w:rsidRDefault="00771612" w:rsidP="00E0537F">
            <w:pPr>
              <w:pStyle w:val="NormalWeb"/>
              <w:spacing w:before="0" w:beforeAutospacing="0" w:after="0" w:afterAutospacing="0"/>
              <w:jc w:val="center"/>
              <w:rPr>
                <w:noProof/>
              </w:rPr>
            </w:pPr>
          </w:p>
          <w:p w14:paraId="54593001" w14:textId="77777777" w:rsidR="00771612" w:rsidRPr="00BF7B5D" w:rsidRDefault="00771612" w:rsidP="00E0537F">
            <w:pPr>
              <w:pStyle w:val="NormalWeb"/>
              <w:spacing w:before="0" w:beforeAutospacing="0" w:after="0" w:afterAutospacing="0"/>
              <w:jc w:val="center"/>
              <w:rPr>
                <w:noProof/>
              </w:rPr>
            </w:pPr>
            <w:r>
              <w:rPr>
                <w:noProof/>
              </w:rPr>
              <w:drawing>
                <wp:inline distT="0" distB="0" distL="0" distR="0" wp14:anchorId="7223A900" wp14:editId="108E967E">
                  <wp:extent cx="3133725" cy="2251069"/>
                  <wp:effectExtent l="0" t="0" r="0" b="0"/>
                  <wp:docPr id="32" name="Attēls 3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 screenshot of a computer&#10;&#10;AI-generated content may be incorrect."/>
                          <pic:cNvPicPr/>
                        </pic:nvPicPr>
                        <pic:blipFill>
                          <a:blip r:embed="rId46"/>
                          <a:stretch>
                            <a:fillRect/>
                          </a:stretch>
                        </pic:blipFill>
                        <pic:spPr>
                          <a:xfrm>
                            <a:off x="0" y="0"/>
                            <a:ext cx="3144496" cy="2258806"/>
                          </a:xfrm>
                          <a:prstGeom prst="rect">
                            <a:avLst/>
                          </a:prstGeom>
                        </pic:spPr>
                      </pic:pic>
                    </a:graphicData>
                  </a:graphic>
                </wp:inline>
              </w:drawing>
            </w:r>
          </w:p>
        </w:tc>
        <w:tc>
          <w:tcPr>
            <w:tcW w:w="3395" w:type="dxa"/>
            <w:shd w:val="clear" w:color="auto" w:fill="auto"/>
            <w:vAlign w:val="center"/>
          </w:tcPr>
          <w:p w14:paraId="7C9379A4" w14:textId="77777777" w:rsidR="00771612" w:rsidRPr="00BF7B5D" w:rsidRDefault="00771612" w:rsidP="00E0537F">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40AE7C45" w14:textId="77777777" w:rsidR="00771612" w:rsidRPr="00BF7B5D" w:rsidRDefault="00771612" w:rsidP="00E0537F">
            <w:pPr>
              <w:rPr>
                <w:rFonts w:eastAsia="Times New Roman"/>
                <w:b/>
                <w:bCs/>
              </w:rPr>
            </w:pPr>
            <w:r w:rsidRPr="00BF7B5D">
              <w:rPr>
                <w:color w:val="7F7F7F" w:themeColor="text1" w:themeTint="80"/>
              </w:rPr>
              <w:t>Izvēlnē atzīmē atbilstošo:</w:t>
            </w:r>
          </w:p>
          <w:p w14:paraId="00E227EE" w14:textId="77777777" w:rsidR="00771612" w:rsidRDefault="00771612" w:rsidP="00771612">
            <w:pPr>
              <w:pStyle w:val="NormalWeb"/>
              <w:numPr>
                <w:ilvl w:val="0"/>
                <w:numId w:val="11"/>
              </w:numPr>
              <w:spacing w:before="0" w:beforeAutospacing="0" w:after="0" w:afterAutospacing="0"/>
              <w:rPr>
                <w:color w:val="7F7F7F" w:themeColor="text1" w:themeTint="80"/>
              </w:rPr>
            </w:pPr>
            <w:r w:rsidRPr="00BF7B5D">
              <w:rPr>
                <w:color w:val="7F7F7F" w:themeColor="text1" w:themeTint="80"/>
              </w:rPr>
              <w:t>saņem</w:t>
            </w:r>
          </w:p>
          <w:p w14:paraId="7F228629" w14:textId="77777777" w:rsidR="00771612" w:rsidRPr="002B7553" w:rsidRDefault="00771612" w:rsidP="00771612">
            <w:pPr>
              <w:pStyle w:val="NormalWeb"/>
              <w:numPr>
                <w:ilvl w:val="0"/>
                <w:numId w:val="11"/>
              </w:numPr>
              <w:spacing w:before="0" w:beforeAutospacing="0" w:after="0" w:afterAutospacing="0"/>
              <w:rPr>
                <w:color w:val="7F7F7F" w:themeColor="text1" w:themeTint="80"/>
              </w:rPr>
            </w:pPr>
            <w:r>
              <w:rPr>
                <w:color w:val="7F7F7F" w:themeColor="text1" w:themeTint="80"/>
              </w:rPr>
              <w:t>nesaņem</w:t>
            </w:r>
          </w:p>
        </w:tc>
      </w:tr>
      <w:tr w:rsidR="00771612" w:rsidRPr="00BF7B5D" w14:paraId="42F46754" w14:textId="77777777" w:rsidTr="00E0537F">
        <w:trPr>
          <w:trHeight w:val="1469"/>
        </w:trPr>
        <w:tc>
          <w:tcPr>
            <w:tcW w:w="6232" w:type="dxa"/>
            <w:vMerge/>
            <w:vAlign w:val="center"/>
          </w:tcPr>
          <w:p w14:paraId="11EDFEF9" w14:textId="77777777" w:rsidR="00771612" w:rsidRPr="00BF7B5D" w:rsidRDefault="00771612" w:rsidP="00E0537F">
            <w:pPr>
              <w:pStyle w:val="NormalWeb"/>
              <w:spacing w:before="0" w:beforeAutospacing="0" w:after="0" w:afterAutospacing="0"/>
              <w:jc w:val="center"/>
              <w:rPr>
                <w:noProof/>
              </w:rPr>
            </w:pPr>
          </w:p>
        </w:tc>
        <w:tc>
          <w:tcPr>
            <w:tcW w:w="3395" w:type="dxa"/>
            <w:shd w:val="clear" w:color="auto" w:fill="auto"/>
            <w:vAlign w:val="center"/>
          </w:tcPr>
          <w:p w14:paraId="725B5CBD" w14:textId="77777777" w:rsidR="00771612" w:rsidRDefault="00771612" w:rsidP="00E0537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 xml:space="preserve">Vai projektā finansējuma saņēmējs ir valsts atbalsta, t.sk. </w:t>
            </w:r>
            <w:proofErr w:type="spellStart"/>
            <w:r>
              <w:rPr>
                <w:rStyle w:val="normaltextrun"/>
                <w:rFonts w:eastAsiaTheme="majorEastAsia"/>
                <w:b/>
                <w:bCs/>
                <w:i/>
                <w:iCs/>
              </w:rPr>
              <w:t>de</w:t>
            </w:r>
            <w:proofErr w:type="spellEnd"/>
            <w:r>
              <w:rPr>
                <w:rStyle w:val="normaltextrun"/>
                <w:rFonts w:eastAsiaTheme="majorEastAsia"/>
                <w:b/>
                <w:bCs/>
                <w:i/>
                <w:iCs/>
              </w:rPr>
              <w:t xml:space="preserve"> </w:t>
            </w:r>
            <w:proofErr w:type="spellStart"/>
            <w:r>
              <w:rPr>
                <w:rStyle w:val="normaltextrun"/>
                <w:rFonts w:eastAsiaTheme="majorEastAsia"/>
                <w:b/>
                <w:bCs/>
                <w:i/>
                <w:iCs/>
              </w:rPr>
              <w:t>minimis</w:t>
            </w:r>
            <w:proofErr w:type="spellEnd"/>
            <w:r>
              <w:rPr>
                <w:rStyle w:val="normaltextrun"/>
                <w:rFonts w:eastAsiaTheme="majorEastAsia"/>
                <w:b/>
                <w:bCs/>
              </w:rPr>
              <w:t xml:space="preserve"> sniedzējs?</w:t>
            </w:r>
            <w:r>
              <w:rPr>
                <w:rStyle w:val="eop"/>
                <w:rFonts w:eastAsiaTheme="majorEastAsia"/>
              </w:rPr>
              <w:t> </w:t>
            </w:r>
          </w:p>
          <w:p w14:paraId="3601A709" w14:textId="77777777" w:rsidR="00771612" w:rsidRDefault="00771612" w:rsidP="00E0537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7F7F7F"/>
              </w:rPr>
              <w:t>Izvēlnē atzīmē atbilstošo:</w:t>
            </w:r>
            <w:r>
              <w:rPr>
                <w:rStyle w:val="eop"/>
                <w:rFonts w:eastAsiaTheme="majorEastAsia"/>
                <w:color w:val="7F7F7F"/>
              </w:rPr>
              <w:t> </w:t>
            </w:r>
          </w:p>
          <w:p w14:paraId="7871DF28" w14:textId="77777777" w:rsidR="00771612" w:rsidRPr="0076104A" w:rsidRDefault="00771612" w:rsidP="00771612">
            <w:pPr>
              <w:pStyle w:val="NormalWeb"/>
              <w:numPr>
                <w:ilvl w:val="0"/>
                <w:numId w:val="11"/>
              </w:numPr>
              <w:spacing w:before="0" w:beforeAutospacing="0" w:after="0" w:afterAutospacing="0"/>
              <w:rPr>
                <w:color w:val="7F7F7F" w:themeColor="text1" w:themeTint="80"/>
              </w:rPr>
            </w:pPr>
            <w:r w:rsidRPr="00205E6B">
              <w:rPr>
                <w:color w:val="7F7F7F" w:themeColor="text1" w:themeTint="80"/>
              </w:rPr>
              <w:t>ir</w:t>
            </w:r>
          </w:p>
          <w:p w14:paraId="438AE809" w14:textId="77777777" w:rsidR="00771612" w:rsidRPr="00BF7B5D" w:rsidRDefault="00771612" w:rsidP="00771612">
            <w:pPr>
              <w:pStyle w:val="NormalWeb"/>
              <w:numPr>
                <w:ilvl w:val="0"/>
                <w:numId w:val="11"/>
              </w:numPr>
              <w:spacing w:before="0" w:beforeAutospacing="0" w:after="0" w:afterAutospacing="0"/>
              <w:rPr>
                <w:rFonts w:eastAsia="Times New Roman"/>
                <w:b/>
                <w:bCs/>
              </w:rPr>
            </w:pPr>
            <w:r w:rsidRPr="00B22889">
              <w:rPr>
                <w:color w:val="7F7F7F" w:themeColor="text1" w:themeTint="80"/>
              </w:rPr>
              <w:t>nav</w:t>
            </w:r>
          </w:p>
        </w:tc>
      </w:tr>
      <w:tr w:rsidR="00771612" w:rsidRPr="00BF7B5D" w14:paraId="31DFA534" w14:textId="77777777" w:rsidTr="00E0537F">
        <w:trPr>
          <w:trHeight w:val="1469"/>
        </w:trPr>
        <w:tc>
          <w:tcPr>
            <w:tcW w:w="6232" w:type="dxa"/>
            <w:vAlign w:val="center"/>
          </w:tcPr>
          <w:p w14:paraId="352CD4FD" w14:textId="77777777" w:rsidR="00771612" w:rsidRPr="00BF7B5D" w:rsidRDefault="00771612" w:rsidP="00E0537F">
            <w:pPr>
              <w:pStyle w:val="NormalWeb"/>
              <w:spacing w:before="0" w:beforeAutospacing="0" w:after="0" w:afterAutospacing="0"/>
              <w:jc w:val="center"/>
              <w:rPr>
                <w:noProof/>
              </w:rPr>
            </w:pPr>
            <w:r>
              <w:rPr>
                <w:noProof/>
              </w:rPr>
              <w:drawing>
                <wp:inline distT="0" distB="0" distL="0" distR="0" wp14:anchorId="6444DCA3" wp14:editId="40D14B42">
                  <wp:extent cx="3683000" cy="1965996"/>
                  <wp:effectExtent l="0" t="0" r="0" b="0"/>
                  <wp:docPr id="1715887476"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44"/>
                          <a:srcRect t="17080" b="35496"/>
                          <a:stretch/>
                        </pic:blipFill>
                        <pic:spPr bwMode="auto">
                          <a:xfrm>
                            <a:off x="0" y="0"/>
                            <a:ext cx="3711580" cy="1981252"/>
                          </a:xfrm>
                          <a:prstGeom prst="rect">
                            <a:avLst/>
                          </a:prstGeom>
                          <a:ln>
                            <a:noFill/>
                          </a:ln>
                          <a:extLst>
                            <a:ext uri="{53640926-AAD7-44D8-BBD7-CCE9431645EC}">
                              <a14:shadowObscured xmlns:a14="http://schemas.microsoft.com/office/drawing/2010/main"/>
                            </a:ext>
                          </a:extLst>
                        </pic:spPr>
                      </pic:pic>
                    </a:graphicData>
                  </a:graphic>
                </wp:inline>
              </w:drawing>
            </w:r>
          </w:p>
        </w:tc>
        <w:tc>
          <w:tcPr>
            <w:tcW w:w="3395" w:type="dxa"/>
            <w:shd w:val="clear" w:color="auto" w:fill="auto"/>
          </w:tcPr>
          <w:p w14:paraId="13F3AEBA" w14:textId="77777777" w:rsidR="00771612" w:rsidRDefault="00771612" w:rsidP="00E0537F">
            <w:pPr>
              <w:pStyle w:val="NormalWeb"/>
              <w:spacing w:before="0" w:beforeAutospacing="0" w:after="0" w:afterAutospacing="0"/>
              <w:rPr>
                <w:b/>
                <w:bCs/>
              </w:rPr>
            </w:pPr>
            <w:r>
              <w:rPr>
                <w:b/>
                <w:bCs/>
              </w:rPr>
              <w:t xml:space="preserve">Valsts atbalsta instruments.  </w:t>
            </w:r>
          </w:p>
          <w:p w14:paraId="0682CD9F" w14:textId="77777777" w:rsidR="00771612" w:rsidRDefault="00771612" w:rsidP="00E0537F">
            <w:pPr>
              <w:pStyle w:val="NormalWeb"/>
              <w:spacing w:before="0" w:beforeAutospacing="0" w:after="0" w:afterAutospacing="0"/>
              <w:rPr>
                <w:color w:val="7B7B7B" w:themeColor="accent3" w:themeShade="BF"/>
              </w:rPr>
            </w:pPr>
            <w:r>
              <w:rPr>
                <w:color w:val="7B7B7B" w:themeColor="accent3" w:themeShade="BF"/>
              </w:rPr>
              <w:t>Atzīmē atbilstošo.</w:t>
            </w:r>
          </w:p>
          <w:p w14:paraId="6316FB24" w14:textId="77777777" w:rsidR="00771612" w:rsidRDefault="00771612" w:rsidP="00E0537F">
            <w:pPr>
              <w:pStyle w:val="NormalWeb"/>
              <w:spacing w:before="0" w:beforeAutospacing="0" w:after="0" w:afterAutospacing="0"/>
              <w:rPr>
                <w:color w:val="7B7B7B" w:themeColor="accent3" w:themeShade="BF"/>
              </w:rPr>
            </w:pPr>
          </w:p>
          <w:p w14:paraId="03AD7EA1" w14:textId="77777777" w:rsidR="00771612" w:rsidRPr="00B22889" w:rsidRDefault="00771612" w:rsidP="00E0537F">
            <w:pPr>
              <w:pStyle w:val="NormalWeb"/>
              <w:spacing w:before="0" w:beforeAutospacing="0" w:after="0" w:afterAutospacing="0"/>
              <w:jc w:val="both"/>
              <w:rPr>
                <w:color w:val="7B7B7B" w:themeColor="accent3" w:themeShade="BF"/>
              </w:rPr>
            </w:pPr>
            <w:r w:rsidRPr="3D78AEF3">
              <w:rPr>
                <w:i/>
                <w:iCs/>
                <w:color w:val="3333FF"/>
                <w:shd w:val="clear" w:color="auto" w:fill="FFFFFF"/>
              </w:rPr>
              <w:t>Atzīmē “tiešais maksājums no valsts vai pašvaldības budžeta (subsīdija vai dotācija)”</w:t>
            </w:r>
          </w:p>
        </w:tc>
      </w:tr>
      <w:tr w:rsidR="00771612" w:rsidRPr="00BF7B5D" w14:paraId="7E1B3180" w14:textId="77777777" w:rsidTr="00E0537F">
        <w:trPr>
          <w:trHeight w:val="1264"/>
        </w:trPr>
        <w:tc>
          <w:tcPr>
            <w:tcW w:w="6232" w:type="dxa"/>
            <w:vAlign w:val="center"/>
          </w:tcPr>
          <w:p w14:paraId="6BD19700" w14:textId="77777777" w:rsidR="00771612" w:rsidRPr="00BF7B5D" w:rsidRDefault="00771612" w:rsidP="00E0537F">
            <w:pPr>
              <w:pStyle w:val="NormalWeb"/>
              <w:spacing w:before="0" w:beforeAutospacing="0" w:after="0" w:afterAutospacing="0"/>
              <w:jc w:val="center"/>
              <w:rPr>
                <w:noProof/>
              </w:rPr>
            </w:pPr>
          </w:p>
        </w:tc>
        <w:tc>
          <w:tcPr>
            <w:tcW w:w="3395" w:type="dxa"/>
            <w:shd w:val="clear" w:color="auto" w:fill="auto"/>
            <w:vAlign w:val="center"/>
          </w:tcPr>
          <w:p w14:paraId="629AD668" w14:textId="77777777" w:rsidR="00771612" w:rsidRDefault="00771612" w:rsidP="00E0537F">
            <w:pPr>
              <w:pStyle w:val="NormalWeb"/>
              <w:spacing w:before="0" w:beforeAutospacing="0" w:after="0" w:afterAutospacing="0"/>
              <w:jc w:val="both"/>
              <w:rPr>
                <w:b/>
                <w:bCs/>
              </w:rPr>
            </w:pPr>
            <w:r>
              <w:rPr>
                <w:b/>
                <w:bCs/>
              </w:rPr>
              <w:t xml:space="preserve">Atbalsta mērķis.  </w:t>
            </w:r>
          </w:p>
          <w:p w14:paraId="692033E9" w14:textId="77777777" w:rsidR="00771612" w:rsidRDefault="00771612" w:rsidP="00E0537F">
            <w:pPr>
              <w:pStyle w:val="NormalWeb"/>
              <w:spacing w:before="0" w:beforeAutospacing="0" w:after="0" w:afterAutospacing="0"/>
              <w:jc w:val="both"/>
              <w:rPr>
                <w:color w:val="7B7B7B" w:themeColor="accent3" w:themeShade="BF"/>
              </w:rPr>
            </w:pPr>
            <w:r>
              <w:rPr>
                <w:color w:val="7B7B7B" w:themeColor="accent3" w:themeShade="BF"/>
              </w:rPr>
              <w:t>Atzīmē atbilstošo.</w:t>
            </w:r>
          </w:p>
          <w:p w14:paraId="13747393" w14:textId="77777777" w:rsidR="00771612" w:rsidRDefault="00771612" w:rsidP="00E0537F">
            <w:pPr>
              <w:pStyle w:val="NormalWeb"/>
              <w:spacing w:before="0" w:beforeAutospacing="0" w:after="0" w:afterAutospacing="0"/>
              <w:jc w:val="both"/>
              <w:rPr>
                <w:rStyle w:val="normaltextrun"/>
                <w:rFonts w:eastAsiaTheme="majorEastAsia"/>
                <w:b/>
                <w:bCs/>
              </w:rPr>
            </w:pPr>
          </w:p>
          <w:p w14:paraId="75828087" w14:textId="77777777" w:rsidR="00771612" w:rsidRDefault="00771612" w:rsidP="00E0537F">
            <w:pPr>
              <w:pStyle w:val="NormalWeb"/>
              <w:spacing w:before="0" w:beforeAutospacing="0" w:after="0" w:afterAutospacing="0"/>
              <w:jc w:val="both"/>
              <w:rPr>
                <w:i/>
                <w:iCs/>
                <w:color w:val="3333FF"/>
                <w:shd w:val="clear" w:color="auto" w:fill="FFFFFF"/>
              </w:rPr>
            </w:pPr>
            <w:r w:rsidRPr="00FC7986">
              <w:rPr>
                <w:i/>
                <w:iCs/>
                <w:color w:val="3333FF"/>
                <w:shd w:val="clear" w:color="auto" w:fill="FFFFFF"/>
              </w:rPr>
              <w:t>Komercdarbības atbalstu</w:t>
            </w:r>
            <w:r>
              <w:rPr>
                <w:i/>
                <w:iCs/>
                <w:color w:val="3333FF"/>
                <w:shd w:val="clear" w:color="auto" w:fill="FFFFFF"/>
              </w:rPr>
              <w:t xml:space="preserve"> piešķir saskaņā ar:</w:t>
            </w:r>
          </w:p>
          <w:p w14:paraId="2A89A8BD" w14:textId="77777777" w:rsidR="00771612" w:rsidRPr="00BF7B5D" w:rsidRDefault="00771612" w:rsidP="00E0537F">
            <w:pPr>
              <w:pStyle w:val="NormalWeb"/>
              <w:spacing w:before="0" w:beforeAutospacing="0" w:after="0" w:afterAutospacing="0"/>
              <w:jc w:val="both"/>
              <w:rPr>
                <w:rFonts w:eastAsia="Times New Roman"/>
                <w:b/>
                <w:bCs/>
                <w:u w:val="single"/>
              </w:rPr>
            </w:pPr>
            <w:r w:rsidRPr="002820D2">
              <w:rPr>
                <w:i/>
                <w:iCs/>
                <w:color w:val="3333FF"/>
                <w:shd w:val="clear" w:color="auto" w:fill="FFFFFF"/>
              </w:rPr>
              <w:t xml:space="preserve">Eiropas Komisijas 2014. gada 17. jūnija Regulas (ES) Nr. 651/2014 , ar ko noteiktas atbalsta kategorijas atzīst par saderīgām ar iekšējo tirgu, piemērojot Līguma 107. un 108. pantu, 53. pants.  </w:t>
            </w:r>
          </w:p>
        </w:tc>
      </w:tr>
      <w:tr w:rsidR="00771612" w:rsidRPr="00BF7B5D" w14:paraId="61FEA43A" w14:textId="77777777" w:rsidTr="00E0537F">
        <w:trPr>
          <w:trHeight w:val="1264"/>
        </w:trPr>
        <w:tc>
          <w:tcPr>
            <w:tcW w:w="6232" w:type="dxa"/>
            <w:vMerge w:val="restart"/>
            <w:vAlign w:val="center"/>
          </w:tcPr>
          <w:p w14:paraId="7446E958" w14:textId="77777777" w:rsidR="00771612" w:rsidRDefault="00771612" w:rsidP="00E0537F">
            <w:pPr>
              <w:pStyle w:val="NormalWeb"/>
              <w:spacing w:before="0" w:beforeAutospacing="0" w:after="0" w:afterAutospacing="0"/>
              <w:jc w:val="both"/>
              <w:rPr>
                <w:noProof/>
              </w:rPr>
            </w:pPr>
            <w:r w:rsidRPr="00C22116">
              <w:rPr>
                <w:noProof/>
              </w:rPr>
              <w:drawing>
                <wp:inline distT="0" distB="0" distL="0" distR="0" wp14:anchorId="3840E7FC" wp14:editId="2D10938D">
                  <wp:extent cx="4327508" cy="1341818"/>
                  <wp:effectExtent l="0" t="0" r="0" b="0"/>
                  <wp:docPr id="703993930" name="Attēls 1" descr="Attēls, kurā ir teksts, ekrānuzņēmums, fonts, algeb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87690" name="Attēls 1" descr="Attēls, kurā ir teksts, ekrānuzņēmums, fonts, algebra&#10;&#10;Apraksts ģenerēts automātiski"/>
                          <pic:cNvPicPr/>
                        </pic:nvPicPr>
                        <pic:blipFill>
                          <a:blip r:embed="rId45"/>
                          <a:stretch>
                            <a:fillRect/>
                          </a:stretch>
                        </pic:blipFill>
                        <pic:spPr>
                          <a:xfrm>
                            <a:off x="0" y="0"/>
                            <a:ext cx="4327508" cy="1341818"/>
                          </a:xfrm>
                          <a:prstGeom prst="rect">
                            <a:avLst/>
                          </a:prstGeom>
                        </pic:spPr>
                      </pic:pic>
                    </a:graphicData>
                  </a:graphic>
                </wp:inline>
              </w:drawing>
            </w:r>
          </w:p>
        </w:tc>
        <w:tc>
          <w:tcPr>
            <w:tcW w:w="3395" w:type="dxa"/>
            <w:shd w:val="clear" w:color="auto" w:fill="auto"/>
            <w:vAlign w:val="center"/>
          </w:tcPr>
          <w:p w14:paraId="5F72B9E5" w14:textId="77777777" w:rsidR="00771612" w:rsidRDefault="00771612" w:rsidP="00E0537F">
            <w:pPr>
              <w:pStyle w:val="NormalWeb"/>
              <w:spacing w:before="0" w:beforeAutospacing="0" w:after="0" w:afterAutospacing="0"/>
              <w:jc w:val="both"/>
              <w:rPr>
                <w:b/>
                <w:bCs/>
              </w:rPr>
            </w:pPr>
            <w:r>
              <w:rPr>
                <w:b/>
                <w:bCs/>
              </w:rPr>
              <w:t>Uzņēmums neatbilst grūtībās nonākuša uzņēmuma definīcijai</w:t>
            </w:r>
          </w:p>
          <w:p w14:paraId="4F5279CE" w14:textId="77777777" w:rsidR="00771612" w:rsidRPr="009A0450" w:rsidRDefault="00771612" w:rsidP="00E0537F">
            <w:pPr>
              <w:spacing w:after="120"/>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w:t>
            </w:r>
            <w:r>
              <w:rPr>
                <w:rFonts w:eastAsia="Times New Roman"/>
                <w:i/>
                <w:iCs/>
                <w:color w:val="0000FF"/>
              </w:rPr>
              <w:t> </w:t>
            </w:r>
            <w:r w:rsidRPr="009A0450">
              <w:rPr>
                <w:rFonts w:eastAsia="Times New Roman"/>
                <w:i/>
                <w:iCs/>
                <w:color w:val="0000FF"/>
              </w:rPr>
              <w:t>panta 18.</w:t>
            </w:r>
            <w:r>
              <w:rPr>
                <w:rFonts w:eastAsia="Times New Roman"/>
                <w:i/>
                <w:iCs/>
                <w:color w:val="0000FF"/>
              </w:rPr>
              <w:t> </w:t>
            </w:r>
            <w:r w:rsidRPr="009A0450">
              <w:rPr>
                <w:rFonts w:eastAsia="Times New Roman"/>
                <w:i/>
                <w:iCs/>
                <w:color w:val="0000FF"/>
              </w:rPr>
              <w:t>punktā paredzētajām situācijām.</w:t>
            </w:r>
          </w:p>
          <w:p w14:paraId="2A17B817" w14:textId="77777777" w:rsidR="00771612" w:rsidRDefault="00771612" w:rsidP="00E0537F">
            <w:pPr>
              <w:pStyle w:val="NormalWeb"/>
              <w:spacing w:before="0" w:beforeAutospacing="0" w:after="0" w:afterAutospacing="0"/>
              <w:jc w:val="both"/>
              <w:rPr>
                <w:rFonts w:eastAsia="Times New Roman"/>
                <w:bCs/>
                <w:i/>
                <w:color w:val="0000FF"/>
              </w:rPr>
            </w:pPr>
          </w:p>
          <w:p w14:paraId="6AFE258A" w14:textId="77777777" w:rsidR="00771612" w:rsidRPr="00496646" w:rsidRDefault="00771612" w:rsidP="00E0537F">
            <w:pPr>
              <w:spacing w:after="120"/>
              <w:jc w:val="both"/>
              <w:rPr>
                <w:rFonts w:eastAsia="Times New Roman"/>
                <w:b/>
                <w:bCs/>
              </w:rPr>
            </w:pPr>
            <w:r w:rsidRPr="6530A8DC">
              <w:rPr>
                <w:rFonts w:eastAsia="Times New Roman"/>
                <w:i/>
                <w:iCs/>
                <w:color w:val="0000FF"/>
              </w:rPr>
              <w:t xml:space="preserve">Atbilstoši </w:t>
            </w:r>
            <w:r>
              <w:rPr>
                <w:rFonts w:eastAsia="Times New Roman"/>
                <w:i/>
                <w:iCs/>
                <w:color w:val="0000FF"/>
              </w:rPr>
              <w:t xml:space="preserve">SAM </w:t>
            </w:r>
            <w:r w:rsidRPr="6530A8DC">
              <w:rPr>
                <w:rFonts w:eastAsia="Times New Roman"/>
                <w:i/>
                <w:iCs/>
                <w:color w:val="0000FF"/>
              </w:rPr>
              <w:t>MK noteikumiem komercdarbības  atbalsts netiek piešķirts grūtībās nonākušiem uzņēmumiem, līdz ar to, ja izvēlnē ir jānorāda, ka projekta iesniedzējs “atbilst” grūtībās nonākuša uzņēmuma definīcijai, projekta iesniegums ir noraidāms.</w:t>
            </w:r>
          </w:p>
          <w:p w14:paraId="32F32182" w14:textId="77777777" w:rsidR="00771612" w:rsidRPr="00496646" w:rsidRDefault="00771612" w:rsidP="00E0537F">
            <w:pPr>
              <w:spacing w:after="120"/>
              <w:jc w:val="both"/>
              <w:rPr>
                <w:rFonts w:eastAsia="Times New Roman"/>
                <w:i/>
                <w:iCs/>
                <w:color w:val="0000FF"/>
              </w:rPr>
            </w:pPr>
          </w:p>
          <w:p w14:paraId="3459542A" w14:textId="77777777" w:rsidR="00771612" w:rsidRPr="00B22889" w:rsidRDefault="00771612" w:rsidP="00E0537F">
            <w:pPr>
              <w:pStyle w:val="NormalWeb"/>
              <w:spacing w:before="0" w:beforeAutospacing="0" w:after="0" w:afterAutospacing="0"/>
              <w:jc w:val="both"/>
              <w:rPr>
                <w:b/>
                <w:bCs/>
                <w:i/>
                <w:iCs/>
              </w:rPr>
            </w:pPr>
            <w:r w:rsidRPr="2D2BF968">
              <w:rPr>
                <w:rFonts w:eastAsia="Times New Roman"/>
                <w:i/>
                <w:iCs/>
                <w:color w:val="0000FF"/>
              </w:rPr>
              <w:t xml:space="preserve">Grūtībās nonākuša uzņēmuma pazīmes tiek vērtētas gan individuāli uzņēmumam, gan visai tā saistīto uzņēmumu grupai, kas noteikta atbilstoši Komisijas regulā Nr.651/2014 minētajam, attiecīgi šeit neatbilstību grūtībās nonākuša uzņēmuma pazīmēm </w:t>
            </w:r>
            <w:r w:rsidRPr="2D2BF968">
              <w:rPr>
                <w:rFonts w:eastAsia="Times New Roman"/>
                <w:b/>
                <w:bCs/>
                <w:i/>
                <w:iCs/>
                <w:color w:val="0000FF"/>
              </w:rPr>
              <w:t>projekta iesniedzējs apliecina gan par projekta iesniedzēju individuāli, gan par visu saistīto uzņēmumu grupu</w:t>
            </w:r>
            <w:r w:rsidRPr="2D2BF968">
              <w:rPr>
                <w:rFonts w:eastAsia="Times New Roman"/>
                <w:i/>
                <w:iCs/>
                <w:color w:val="0000FF"/>
              </w:rPr>
              <w:t>.</w:t>
            </w:r>
          </w:p>
        </w:tc>
      </w:tr>
      <w:tr w:rsidR="00771612" w:rsidRPr="00BF7B5D" w14:paraId="2241ADB9" w14:textId="77777777" w:rsidTr="00E0537F">
        <w:trPr>
          <w:trHeight w:val="1264"/>
        </w:trPr>
        <w:tc>
          <w:tcPr>
            <w:tcW w:w="6232" w:type="dxa"/>
            <w:vMerge/>
            <w:vAlign w:val="center"/>
          </w:tcPr>
          <w:p w14:paraId="00EF1E2A" w14:textId="77777777" w:rsidR="00771612" w:rsidRDefault="00771612" w:rsidP="00E0537F">
            <w:pPr>
              <w:pStyle w:val="NormalWeb"/>
              <w:spacing w:before="0" w:beforeAutospacing="0" w:after="0" w:afterAutospacing="0"/>
              <w:jc w:val="center"/>
              <w:rPr>
                <w:noProof/>
              </w:rPr>
            </w:pPr>
          </w:p>
        </w:tc>
        <w:tc>
          <w:tcPr>
            <w:tcW w:w="3395" w:type="dxa"/>
            <w:shd w:val="clear" w:color="auto" w:fill="auto"/>
          </w:tcPr>
          <w:p w14:paraId="7064E39B" w14:textId="77777777" w:rsidR="00771612" w:rsidRDefault="00771612" w:rsidP="00E0537F">
            <w:pPr>
              <w:spacing w:after="120"/>
              <w:jc w:val="both"/>
              <w:rPr>
                <w:rFonts w:eastAsia="Times New Roman"/>
                <w:b/>
                <w:bCs/>
              </w:rPr>
            </w:pPr>
            <w:r>
              <w:rPr>
                <w:rFonts w:eastAsia="Times New Roman"/>
                <w:b/>
                <w:bCs/>
              </w:rPr>
              <w:t xml:space="preserve">Projekts nav uzsākts: </w:t>
            </w:r>
          </w:p>
          <w:p w14:paraId="697CB3E8" w14:textId="77777777" w:rsidR="00771612" w:rsidRPr="00BF7B5D" w:rsidRDefault="00771612" w:rsidP="00E0537F">
            <w:pPr>
              <w:spacing w:after="120"/>
              <w:jc w:val="both"/>
              <w:rPr>
                <w:rFonts w:eastAsia="Times New Roman"/>
                <w:b/>
                <w:bCs/>
              </w:rPr>
            </w:pPr>
            <w:r w:rsidRPr="00BF7B5D">
              <w:rPr>
                <w:color w:val="7F7F7F" w:themeColor="text1" w:themeTint="80"/>
              </w:rPr>
              <w:t>Izvēlnē atzīmē atbilstošo:</w:t>
            </w:r>
          </w:p>
          <w:p w14:paraId="700EC7BC" w14:textId="77777777" w:rsidR="00771612" w:rsidRPr="00BF7B5D" w:rsidRDefault="00771612" w:rsidP="00771612">
            <w:pPr>
              <w:pStyle w:val="NormalWeb"/>
              <w:numPr>
                <w:ilvl w:val="0"/>
                <w:numId w:val="11"/>
              </w:numPr>
              <w:spacing w:before="0" w:beforeAutospacing="0" w:after="120" w:afterAutospacing="0"/>
              <w:jc w:val="both"/>
              <w:rPr>
                <w:color w:val="7F7F7F" w:themeColor="text1" w:themeTint="80"/>
              </w:rPr>
            </w:pPr>
            <w:r>
              <w:rPr>
                <w:color w:val="7F7F7F" w:themeColor="text1" w:themeTint="80"/>
              </w:rPr>
              <w:t>nav uzsākts</w:t>
            </w:r>
          </w:p>
          <w:p w14:paraId="02116C30" w14:textId="77777777" w:rsidR="00771612" w:rsidRPr="00BF7B5D" w:rsidRDefault="00771612" w:rsidP="00771612">
            <w:pPr>
              <w:pStyle w:val="NormalWeb"/>
              <w:numPr>
                <w:ilvl w:val="0"/>
                <w:numId w:val="11"/>
              </w:numPr>
              <w:spacing w:before="0" w:beforeAutospacing="0" w:after="120" w:afterAutospacing="0"/>
              <w:jc w:val="both"/>
              <w:rPr>
                <w:color w:val="7F7F7F" w:themeColor="text1" w:themeTint="80"/>
              </w:rPr>
            </w:pPr>
            <w:r>
              <w:rPr>
                <w:color w:val="7F7F7F" w:themeColor="text1" w:themeTint="80"/>
              </w:rPr>
              <w:t>ir uzsākts</w:t>
            </w:r>
          </w:p>
          <w:p w14:paraId="71702EB3" w14:textId="77777777" w:rsidR="00771612" w:rsidRPr="00BF7B5D" w:rsidRDefault="00771612" w:rsidP="00E0537F">
            <w:pPr>
              <w:spacing w:after="120"/>
              <w:jc w:val="both"/>
              <w:rPr>
                <w:rFonts w:eastAsia="Times New Roman"/>
                <w:b/>
                <w:bCs/>
              </w:rPr>
            </w:pPr>
          </w:p>
          <w:p w14:paraId="77BC6AE2" w14:textId="77777777" w:rsidR="00771612" w:rsidRPr="00F97BE1" w:rsidRDefault="00771612" w:rsidP="00E0537F">
            <w:pPr>
              <w:spacing w:after="120"/>
              <w:jc w:val="both"/>
              <w:rPr>
                <w:rFonts w:eastAsia="Times New Roman"/>
                <w:i/>
                <w:iCs/>
                <w:color w:val="0000FF"/>
              </w:rPr>
            </w:pPr>
            <w:r w:rsidRPr="00F97BE1">
              <w:rPr>
                <w:rFonts w:eastAsia="Times New Roman"/>
                <w:i/>
                <w:iCs/>
                <w:color w:val="0000FF"/>
              </w:rPr>
              <w:t>Izvēlnē atzīmē “nav uzsākts”, ja projekta iesniedzēja darbības/</w:t>
            </w:r>
            <w:proofErr w:type="spellStart"/>
            <w:r w:rsidRPr="00F97BE1">
              <w:rPr>
                <w:rFonts w:eastAsia="Times New Roman"/>
                <w:i/>
                <w:iCs/>
                <w:color w:val="0000FF"/>
              </w:rPr>
              <w:t>apakšdarbības</w:t>
            </w:r>
            <w:proofErr w:type="spellEnd"/>
            <w:r w:rsidRPr="00F97BE1">
              <w:rPr>
                <w:rFonts w:eastAsia="Times New Roman"/>
                <w:i/>
                <w:iCs/>
                <w:color w:val="0000FF"/>
              </w:rPr>
              <w:t>, nav uzsāktas līdz projekta iesnieguma iesniegšanai sadarbības iestādē.</w:t>
            </w:r>
          </w:p>
          <w:p w14:paraId="125D5990" w14:textId="77777777" w:rsidR="00771612" w:rsidRPr="00B22889" w:rsidRDefault="00771612" w:rsidP="00E0537F">
            <w:pPr>
              <w:pStyle w:val="NormalWeb"/>
              <w:spacing w:before="0" w:beforeAutospacing="0" w:after="0" w:afterAutospacing="0"/>
              <w:jc w:val="both"/>
              <w:rPr>
                <w:i/>
                <w:iCs/>
              </w:rPr>
            </w:pPr>
          </w:p>
        </w:tc>
      </w:tr>
    </w:tbl>
    <w:p w14:paraId="4CB265D4" w14:textId="77777777" w:rsidR="00771612" w:rsidRDefault="00771612" w:rsidP="00771612">
      <w:pPr>
        <w:spacing w:after="120"/>
        <w:jc w:val="both"/>
        <w:rPr>
          <w:i/>
          <w:color w:val="0000FF"/>
        </w:rPr>
      </w:pPr>
    </w:p>
    <w:p w14:paraId="1ECE4F86" w14:textId="456FEEA9" w:rsidR="0044630F" w:rsidRDefault="0044630F" w:rsidP="649101EA">
      <w:pPr>
        <w:rPr>
          <w:rFonts w:ascii="Aptos" w:eastAsia="Aptos" w:hAnsi="Aptos" w:cs="Aptos"/>
          <w:b/>
          <w:bCs/>
          <w:sz w:val="28"/>
          <w:szCs w:val="28"/>
        </w:rPr>
      </w:pPr>
    </w:p>
    <w:p w14:paraId="27262BB6" w14:textId="77777777" w:rsidR="00B20F36" w:rsidRPr="002C662C" w:rsidRDefault="00B20F36" w:rsidP="649101EA">
      <w:pPr>
        <w:jc w:val="center"/>
        <w:rPr>
          <w:rFonts w:ascii="Aptos" w:eastAsia="Aptos" w:hAnsi="Aptos" w:cs="Aptos"/>
          <w:b/>
          <w:bCs/>
          <w:sz w:val="32"/>
          <w:szCs w:val="32"/>
        </w:rPr>
      </w:pPr>
      <w:r w:rsidRPr="649101EA">
        <w:rPr>
          <w:rFonts w:ascii="Aptos" w:eastAsia="Aptos" w:hAnsi="Aptos" w:cs="Aptos"/>
          <w:b/>
          <w:bCs/>
          <w:sz w:val="32"/>
          <w:szCs w:val="32"/>
        </w:rPr>
        <w:t>SADAĻA – SADARBĪBAS PARTNERI</w:t>
      </w:r>
    </w:p>
    <w:p w14:paraId="3EA94AF8" w14:textId="77777777" w:rsidR="00B20F36" w:rsidRDefault="00B20F36" w:rsidP="649101EA">
      <w:pPr>
        <w:jc w:val="both"/>
        <w:outlineLvl w:val="1"/>
        <w:rPr>
          <w:rFonts w:ascii="Aptos" w:eastAsia="Aptos" w:hAnsi="Aptos" w:cs="Aptos"/>
          <w:i/>
          <w:iCs/>
          <w:color w:val="0000FF"/>
        </w:rPr>
      </w:pPr>
    </w:p>
    <w:p w14:paraId="7FADD405" w14:textId="42FBE58D" w:rsidR="00B20F36" w:rsidRPr="00A32A60" w:rsidRDefault="00B20F36" w:rsidP="649101EA">
      <w:pPr>
        <w:jc w:val="both"/>
        <w:outlineLvl w:val="1"/>
        <w:rPr>
          <w:rFonts w:ascii="Aptos" w:eastAsia="Aptos" w:hAnsi="Aptos" w:cs="Aptos"/>
          <w:i/>
          <w:iCs/>
          <w:color w:val="0000FF"/>
        </w:rPr>
      </w:pPr>
      <w:r w:rsidRPr="649101EA">
        <w:rPr>
          <w:rFonts w:ascii="Aptos" w:eastAsia="Aptos" w:hAnsi="Aptos" w:cs="Aptos"/>
          <w:b/>
          <w:bCs/>
          <w:i/>
          <w:iCs/>
          <w:color w:val="0000FF"/>
        </w:rPr>
        <w:t>Šo sadaļu projekta iesniedzējs aizpilda</w:t>
      </w:r>
      <w:r w:rsidRPr="649101EA">
        <w:rPr>
          <w:rFonts w:ascii="Aptos" w:eastAsia="Aptos" w:hAnsi="Aptos" w:cs="Aptos"/>
          <w:i/>
          <w:iCs/>
          <w:color w:val="0000FF"/>
        </w:rPr>
        <w:t xml:space="preserve">, ja atbilstoši </w:t>
      </w:r>
      <w:r w:rsidR="0089372B" w:rsidRPr="649101EA">
        <w:rPr>
          <w:rFonts w:ascii="Aptos" w:eastAsia="Aptos" w:hAnsi="Aptos" w:cs="Aptos"/>
          <w:i/>
          <w:iCs/>
          <w:color w:val="0000FF"/>
        </w:rPr>
        <w:t xml:space="preserve">SAM </w:t>
      </w:r>
      <w:r w:rsidRPr="649101EA">
        <w:rPr>
          <w:rFonts w:ascii="Aptos" w:eastAsia="Aptos" w:hAnsi="Aptos" w:cs="Aptos"/>
          <w:i/>
          <w:iCs/>
          <w:color w:val="0000FF"/>
        </w:rPr>
        <w:t>MK noteikumu 1</w:t>
      </w:r>
      <w:r w:rsidR="00DA3904">
        <w:rPr>
          <w:rFonts w:ascii="Aptos" w:eastAsia="Aptos" w:hAnsi="Aptos" w:cs="Aptos"/>
          <w:i/>
          <w:iCs/>
          <w:color w:val="0000FF"/>
        </w:rPr>
        <w:t>6</w:t>
      </w:r>
      <w:r w:rsidRPr="649101EA">
        <w:rPr>
          <w:rFonts w:ascii="Aptos" w:eastAsia="Aptos" w:hAnsi="Aptos" w:cs="Aptos"/>
          <w:i/>
          <w:iCs/>
          <w:color w:val="0000FF"/>
        </w:rPr>
        <w:t>. punktam ir plānots piesaistīt sadarbības partneri</w:t>
      </w:r>
      <w:r w:rsidR="0089372B" w:rsidRPr="649101EA">
        <w:rPr>
          <w:rFonts w:ascii="Aptos" w:eastAsia="Aptos" w:hAnsi="Aptos" w:cs="Aptos"/>
          <w:i/>
          <w:iCs/>
          <w:color w:val="0000FF"/>
        </w:rPr>
        <w:t xml:space="preserve"> - </w:t>
      </w:r>
      <w:r w:rsidR="00DA3904" w:rsidRPr="00DA3904">
        <w:rPr>
          <w:rFonts w:ascii="Aptos" w:eastAsia="Aptos" w:hAnsi="Aptos" w:cs="Aptos"/>
          <w:i/>
          <w:iCs/>
          <w:color w:val="0000FF"/>
        </w:rPr>
        <w:t>privāto tiesību juridisk</w:t>
      </w:r>
      <w:r w:rsidR="00491DCC">
        <w:rPr>
          <w:rFonts w:ascii="Aptos" w:eastAsia="Aptos" w:hAnsi="Aptos" w:cs="Aptos"/>
          <w:i/>
          <w:iCs/>
          <w:color w:val="0000FF"/>
        </w:rPr>
        <w:t>u</w:t>
      </w:r>
      <w:r w:rsidR="00DA3904" w:rsidRPr="00DA3904">
        <w:rPr>
          <w:rFonts w:ascii="Aptos" w:eastAsia="Aptos" w:hAnsi="Aptos" w:cs="Aptos"/>
          <w:i/>
          <w:iCs/>
          <w:color w:val="0000FF"/>
        </w:rPr>
        <w:t xml:space="preserve"> person</w:t>
      </w:r>
      <w:r w:rsidR="00491DCC">
        <w:rPr>
          <w:rFonts w:ascii="Aptos" w:eastAsia="Aptos" w:hAnsi="Aptos" w:cs="Aptos"/>
          <w:i/>
          <w:iCs/>
          <w:color w:val="0000FF"/>
        </w:rPr>
        <w:t>u</w:t>
      </w:r>
      <w:r w:rsidR="00DA3904" w:rsidRPr="00DA3904">
        <w:rPr>
          <w:rFonts w:ascii="Aptos" w:eastAsia="Aptos" w:hAnsi="Aptos" w:cs="Aptos"/>
          <w:i/>
          <w:iCs/>
          <w:color w:val="0000FF"/>
        </w:rPr>
        <w:t xml:space="preserve"> vai atvasināt</w:t>
      </w:r>
      <w:r w:rsidR="00491DCC">
        <w:rPr>
          <w:rFonts w:ascii="Aptos" w:eastAsia="Aptos" w:hAnsi="Aptos" w:cs="Aptos"/>
          <w:i/>
          <w:iCs/>
          <w:color w:val="0000FF"/>
        </w:rPr>
        <w:t>u</w:t>
      </w:r>
      <w:r w:rsidR="00DA3904" w:rsidRPr="00DA3904">
        <w:rPr>
          <w:rFonts w:ascii="Aptos" w:eastAsia="Aptos" w:hAnsi="Aptos" w:cs="Aptos"/>
          <w:i/>
          <w:iCs/>
          <w:color w:val="0000FF"/>
        </w:rPr>
        <w:t xml:space="preserve"> publisk</w:t>
      </w:r>
      <w:r w:rsidR="00491DCC">
        <w:rPr>
          <w:rFonts w:ascii="Aptos" w:eastAsia="Aptos" w:hAnsi="Aptos" w:cs="Aptos"/>
          <w:i/>
          <w:iCs/>
          <w:color w:val="0000FF"/>
        </w:rPr>
        <w:t>u</w:t>
      </w:r>
      <w:r w:rsidR="00DA3904" w:rsidRPr="00DA3904">
        <w:rPr>
          <w:rFonts w:ascii="Aptos" w:eastAsia="Aptos" w:hAnsi="Aptos" w:cs="Aptos"/>
          <w:i/>
          <w:iCs/>
          <w:color w:val="0000FF"/>
        </w:rPr>
        <w:t xml:space="preserve"> person</w:t>
      </w:r>
      <w:r w:rsidR="00491DCC">
        <w:rPr>
          <w:rFonts w:ascii="Aptos" w:eastAsia="Aptos" w:hAnsi="Aptos" w:cs="Aptos"/>
          <w:i/>
          <w:iCs/>
          <w:color w:val="0000FF"/>
        </w:rPr>
        <w:t>u</w:t>
      </w:r>
      <w:r w:rsidR="00DA3904" w:rsidRPr="00DA3904">
        <w:rPr>
          <w:rFonts w:ascii="Aptos" w:eastAsia="Aptos" w:hAnsi="Aptos" w:cs="Aptos"/>
          <w:i/>
          <w:iCs/>
          <w:color w:val="0000FF"/>
        </w:rPr>
        <w:t>, kura pārvalda un apsaimnieko valsts vai pašvaldības nekustamos īpašumus</w:t>
      </w:r>
    </w:p>
    <w:p w14:paraId="22F4097E" w14:textId="77777777" w:rsidR="00B20F36" w:rsidRDefault="00B20F36" w:rsidP="649101EA">
      <w:pPr>
        <w:jc w:val="both"/>
        <w:outlineLvl w:val="1"/>
        <w:rPr>
          <w:rFonts w:ascii="Aptos" w:eastAsia="Aptos" w:hAnsi="Aptos" w:cs="Aptos"/>
          <w:i/>
          <w:iCs/>
          <w:color w:val="0000FF"/>
        </w:rPr>
      </w:pPr>
    </w:p>
    <w:p w14:paraId="071CF7DA" w14:textId="77777777" w:rsidR="00B20F36" w:rsidRPr="00E61894" w:rsidRDefault="00B20F36" w:rsidP="00117CE9">
      <w:pPr>
        <w:pStyle w:val="ListParagraph"/>
        <w:numPr>
          <w:ilvl w:val="0"/>
          <w:numId w:val="35"/>
        </w:numPr>
        <w:spacing w:after="0" w:line="240" w:lineRule="auto"/>
        <w:ind w:left="714"/>
        <w:jc w:val="both"/>
        <w:rPr>
          <w:rFonts w:ascii="Aptos" w:eastAsia="Aptos" w:hAnsi="Aptos" w:cs="Aptos"/>
          <w:i/>
          <w:iCs/>
          <w:color w:val="0000FF"/>
          <w:sz w:val="24"/>
          <w:szCs w:val="24"/>
        </w:rPr>
      </w:pPr>
      <w:r w:rsidRPr="649101EA">
        <w:rPr>
          <w:rFonts w:ascii="Aptos" w:eastAsia="Aptos" w:hAnsi="Aptos" w:cs="Aptos"/>
          <w:i/>
          <w:iCs/>
          <w:color w:val="0000FF"/>
          <w:sz w:val="24"/>
          <w:szCs w:val="24"/>
        </w:rPr>
        <w:t xml:space="preserve">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 </w:t>
      </w:r>
    </w:p>
    <w:p w14:paraId="7D5D07D6" w14:textId="77777777" w:rsidR="00B20F36" w:rsidRPr="005D49B2" w:rsidRDefault="00B20F36" w:rsidP="649101EA">
      <w:pPr>
        <w:jc w:val="both"/>
        <w:outlineLvl w:val="1"/>
        <w:rPr>
          <w:rFonts w:ascii="Aptos" w:eastAsia="Aptos" w:hAnsi="Aptos" w:cs="Aptos"/>
        </w:rPr>
      </w:pPr>
    </w:p>
    <w:p w14:paraId="75028BEF" w14:textId="77777777" w:rsidR="00B20F36" w:rsidRPr="00990BA6" w:rsidRDefault="00B20F36" w:rsidP="649101EA">
      <w:pPr>
        <w:pStyle w:val="ListParagraph"/>
        <w:ind w:left="360"/>
        <w:jc w:val="both"/>
        <w:outlineLvl w:val="1"/>
        <w:rPr>
          <w:rFonts w:ascii="Aptos" w:eastAsia="Aptos" w:hAnsi="Aptos" w:cs="Aptos"/>
          <w:b/>
          <w:bCs/>
          <w:sz w:val="24"/>
          <w:szCs w:val="24"/>
        </w:rPr>
      </w:pPr>
      <w:r w:rsidRPr="649101EA">
        <w:rPr>
          <w:rFonts w:ascii="Aptos" w:eastAsia="Aptos" w:hAnsi="Aptos" w:cs="Aptos"/>
          <w:b/>
          <w:bCs/>
          <w:sz w:val="24"/>
          <w:szCs w:val="24"/>
        </w:rPr>
        <w:t>10.tabula</w:t>
      </w:r>
    </w:p>
    <w:tbl>
      <w:tblPr>
        <w:tblStyle w:val="TableGrid1"/>
        <w:tblW w:w="10031" w:type="dxa"/>
        <w:tblLook w:val="04A0" w:firstRow="1" w:lastRow="0" w:firstColumn="1" w:lastColumn="0" w:noHBand="0" w:noVBand="1"/>
      </w:tblPr>
      <w:tblGrid>
        <w:gridCol w:w="6666"/>
        <w:gridCol w:w="3365"/>
      </w:tblGrid>
      <w:tr w:rsidR="00B20F36" w:rsidRPr="005D49B2" w14:paraId="796A5F86" w14:textId="77777777" w:rsidTr="649101EA">
        <w:trPr>
          <w:trHeight w:val="4999"/>
        </w:trPr>
        <w:tc>
          <w:tcPr>
            <w:tcW w:w="6666" w:type="dxa"/>
          </w:tcPr>
          <w:p w14:paraId="7DBF3EF0" w14:textId="77777777" w:rsidR="00B20F36" w:rsidRPr="005D49B2" w:rsidRDefault="00B20F36" w:rsidP="649101EA">
            <w:pPr>
              <w:jc w:val="center"/>
              <w:rPr>
                <w:rFonts w:ascii="Aptos" w:eastAsia="Aptos" w:hAnsi="Aptos" w:cs="Aptos"/>
                <w:color w:val="00B0F0"/>
                <w:sz w:val="28"/>
                <w:szCs w:val="28"/>
                <w:highlight w:val="lightGray"/>
              </w:rPr>
            </w:pPr>
            <w:r w:rsidRPr="005D49B2">
              <w:rPr>
                <w:noProof/>
              </w:rPr>
              <w:drawing>
                <wp:inline distT="0" distB="0" distL="0" distR="0" wp14:anchorId="52E85E0C" wp14:editId="376CD557">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47" cstate="print">
                            <a:extLst>
                              <a:ext uri="{BEBA8EAE-BF5A-486C-A8C5-ECC9F3942E4B}">
                                <a14:imgProps xmlns:a14="http://schemas.microsoft.com/office/drawing/2010/main">
                                  <a14:imgLayer r:embed="rId48">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2CDE8BC7" w14:textId="77777777" w:rsidR="00B20F36" w:rsidRDefault="00B20F36" w:rsidP="649101EA">
            <w:pPr>
              <w:jc w:val="center"/>
              <w:rPr>
                <w:rFonts w:ascii="Aptos" w:eastAsia="Aptos" w:hAnsi="Aptos" w:cs="Aptos"/>
                <w:color w:val="7F7F7F" w:themeColor="text1" w:themeTint="80"/>
              </w:rPr>
            </w:pPr>
            <w:r w:rsidRPr="649101EA">
              <w:rPr>
                <w:rFonts w:ascii="Aptos" w:eastAsia="Aptos" w:hAnsi="Aptos" w:cs="Aptos"/>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70A51E3E" w14:textId="77777777" w:rsidR="00B20F36" w:rsidRDefault="00B20F36" w:rsidP="649101EA">
            <w:pPr>
              <w:jc w:val="center"/>
              <w:rPr>
                <w:rFonts w:ascii="Aptos" w:eastAsia="Aptos" w:hAnsi="Aptos" w:cs="Aptos"/>
                <w:color w:val="7F7F7F" w:themeColor="text1" w:themeTint="80"/>
              </w:rPr>
            </w:pPr>
          </w:p>
          <w:p w14:paraId="09861F45" w14:textId="77777777" w:rsidR="00B20F36" w:rsidRPr="005D49B2" w:rsidRDefault="00B20F36" w:rsidP="649101EA">
            <w:pPr>
              <w:jc w:val="center"/>
              <w:rPr>
                <w:rFonts w:ascii="Aptos" w:eastAsia="Aptos" w:hAnsi="Aptos" w:cs="Aptos"/>
                <w:color w:val="7F7F7F" w:themeColor="text1" w:themeTint="80"/>
              </w:rPr>
            </w:pPr>
          </w:p>
        </w:tc>
      </w:tr>
      <w:tr w:rsidR="00B20F36" w:rsidRPr="005D49B2" w14:paraId="7405FF58" w14:textId="77777777" w:rsidTr="649101EA">
        <w:trPr>
          <w:trHeight w:val="295"/>
        </w:trPr>
        <w:tc>
          <w:tcPr>
            <w:tcW w:w="6666" w:type="dxa"/>
            <w:vMerge w:val="restart"/>
            <w:vAlign w:val="center"/>
          </w:tcPr>
          <w:p w14:paraId="00DF8022" w14:textId="77777777" w:rsidR="00B20F36" w:rsidRPr="005D49B2" w:rsidRDefault="00B20F36" w:rsidP="649101EA">
            <w:pPr>
              <w:rPr>
                <w:rFonts w:ascii="Aptos" w:eastAsia="Aptos" w:hAnsi="Aptos" w:cs="Aptos"/>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6541426B" wp14:editId="139DFE95">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49">
                            <a:extLst>
                              <a:ext uri="{BEBA8EAE-BF5A-486C-A8C5-ECC9F3942E4B}">
                                <a14:imgProps xmlns:a14="http://schemas.microsoft.com/office/drawing/2010/main">
                                  <a14:imgLayer r:embed="rId5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194353EC" w14:textId="77777777" w:rsidR="00B20F36" w:rsidRPr="005D49B2" w:rsidRDefault="00B20F36" w:rsidP="649101EA">
            <w:pPr>
              <w:rPr>
                <w:rFonts w:ascii="Aptos" w:eastAsia="Aptos" w:hAnsi="Aptos" w:cs="Aptos"/>
                <w:noProof/>
                <w:color w:val="00B0F0"/>
                <w:sz w:val="28"/>
                <w:szCs w:val="28"/>
                <w:highlight w:val="lightGray"/>
              </w:rPr>
            </w:pPr>
          </w:p>
          <w:p w14:paraId="46F747B9" w14:textId="77777777" w:rsidR="00B20F36" w:rsidRPr="005D49B2" w:rsidRDefault="00B20F36" w:rsidP="649101EA">
            <w:pPr>
              <w:rPr>
                <w:rFonts w:ascii="Aptos" w:eastAsia="Aptos" w:hAnsi="Aptos" w:cs="Aptos"/>
                <w:noProof/>
                <w:color w:val="00B0F0"/>
                <w:sz w:val="28"/>
                <w:szCs w:val="28"/>
                <w:highlight w:val="lightGray"/>
              </w:rPr>
            </w:pPr>
          </w:p>
          <w:p w14:paraId="17875206" w14:textId="77777777" w:rsidR="00B20F36" w:rsidRPr="005D49B2" w:rsidRDefault="00B20F36" w:rsidP="649101EA">
            <w:pPr>
              <w:rPr>
                <w:rFonts w:ascii="Aptos" w:eastAsia="Aptos" w:hAnsi="Aptos" w:cs="Aptos"/>
                <w:noProof/>
                <w:color w:val="00B0F0"/>
                <w:sz w:val="28"/>
                <w:szCs w:val="28"/>
                <w:highlight w:val="lightGray"/>
              </w:rPr>
            </w:pPr>
          </w:p>
          <w:p w14:paraId="3D6268D3" w14:textId="77777777" w:rsidR="00B20F36" w:rsidRPr="005D49B2" w:rsidRDefault="00B20F36" w:rsidP="649101EA">
            <w:pPr>
              <w:rPr>
                <w:rFonts w:ascii="Aptos" w:eastAsia="Aptos" w:hAnsi="Aptos" w:cs="Aptos"/>
                <w:noProof/>
                <w:color w:val="00B0F0"/>
                <w:sz w:val="28"/>
                <w:szCs w:val="28"/>
                <w:highlight w:val="lightGray"/>
              </w:rPr>
            </w:pPr>
          </w:p>
          <w:p w14:paraId="035C4CC9" w14:textId="77777777" w:rsidR="00B20F36" w:rsidRPr="005D49B2" w:rsidRDefault="00B20F36" w:rsidP="649101EA">
            <w:pPr>
              <w:rPr>
                <w:rFonts w:ascii="Aptos" w:eastAsia="Aptos" w:hAnsi="Aptos" w:cs="Aptos"/>
                <w:noProof/>
                <w:color w:val="00B0F0"/>
                <w:sz w:val="28"/>
                <w:szCs w:val="28"/>
                <w:highlight w:val="lightGray"/>
              </w:rPr>
            </w:pPr>
          </w:p>
          <w:p w14:paraId="06FA5E3D" w14:textId="77777777" w:rsidR="00B20F36" w:rsidRPr="005D49B2" w:rsidRDefault="00B20F36" w:rsidP="649101EA">
            <w:pPr>
              <w:rPr>
                <w:rFonts w:ascii="Aptos" w:eastAsia="Aptos" w:hAnsi="Aptos" w:cs="Aptos"/>
                <w:noProof/>
                <w:color w:val="00B0F0"/>
                <w:sz w:val="28"/>
                <w:szCs w:val="28"/>
                <w:highlight w:val="lightGray"/>
              </w:rPr>
            </w:pPr>
          </w:p>
          <w:p w14:paraId="4DFE0BDF" w14:textId="77777777" w:rsidR="00B20F36" w:rsidRPr="005D49B2" w:rsidRDefault="00B20F36" w:rsidP="649101EA">
            <w:pPr>
              <w:rPr>
                <w:rFonts w:ascii="Aptos" w:eastAsia="Aptos" w:hAnsi="Aptos" w:cs="Aptos"/>
                <w:noProof/>
                <w:color w:val="00B0F0"/>
                <w:sz w:val="28"/>
                <w:szCs w:val="28"/>
                <w:highlight w:val="lightGray"/>
              </w:rPr>
            </w:pPr>
          </w:p>
          <w:p w14:paraId="261A4F51" w14:textId="77777777" w:rsidR="00B20F36" w:rsidRPr="005D49B2" w:rsidRDefault="00B20F36" w:rsidP="649101EA">
            <w:pPr>
              <w:rPr>
                <w:rFonts w:ascii="Aptos" w:eastAsia="Aptos" w:hAnsi="Aptos" w:cs="Aptos"/>
                <w:noProof/>
                <w:color w:val="00B0F0"/>
                <w:sz w:val="28"/>
                <w:szCs w:val="28"/>
                <w:highlight w:val="lightGray"/>
              </w:rPr>
            </w:pPr>
          </w:p>
          <w:p w14:paraId="5A61A014" w14:textId="77777777" w:rsidR="00B20F36" w:rsidRPr="005D49B2" w:rsidRDefault="00B20F36" w:rsidP="649101EA">
            <w:pPr>
              <w:rPr>
                <w:rFonts w:ascii="Aptos" w:eastAsia="Aptos" w:hAnsi="Aptos" w:cs="Aptos"/>
                <w:noProof/>
                <w:color w:val="00B0F0"/>
                <w:sz w:val="28"/>
                <w:szCs w:val="28"/>
                <w:highlight w:val="lightGray"/>
              </w:rPr>
            </w:pPr>
          </w:p>
          <w:p w14:paraId="6E470E4F" w14:textId="77777777" w:rsidR="00B20F36" w:rsidRPr="005D49B2" w:rsidRDefault="00B20F36" w:rsidP="649101EA">
            <w:pPr>
              <w:rPr>
                <w:rFonts w:ascii="Aptos" w:eastAsia="Aptos" w:hAnsi="Aptos" w:cs="Aptos"/>
                <w:noProof/>
                <w:color w:val="00B0F0"/>
                <w:sz w:val="28"/>
                <w:szCs w:val="28"/>
                <w:highlight w:val="lightGray"/>
              </w:rPr>
            </w:pPr>
            <w:r>
              <w:rPr>
                <w:noProof/>
              </w:rPr>
              <w:drawing>
                <wp:inline distT="0" distB="0" distL="0" distR="0" wp14:anchorId="2F3C4956" wp14:editId="2085D239">
                  <wp:extent cx="3875586" cy="3133725"/>
                  <wp:effectExtent l="0" t="0" r="0" b="0"/>
                  <wp:docPr id="34" name="Attēls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4"/>
                          <pic:cNvPicPr/>
                        </pic:nvPicPr>
                        <pic:blipFill>
                          <a:blip r:embed="rId51">
                            <a:extLst>
                              <a:ext uri="{28A0092B-C50C-407E-A947-70E740481C1C}">
                                <a14:useLocalDpi xmlns:a14="http://schemas.microsoft.com/office/drawing/2010/main" val="0"/>
                              </a:ext>
                            </a:extLst>
                          </a:blip>
                          <a:stretch>
                            <a:fillRect/>
                          </a:stretch>
                        </pic:blipFill>
                        <pic:spPr>
                          <a:xfrm>
                            <a:off x="0" y="0"/>
                            <a:ext cx="3875586" cy="3133725"/>
                          </a:xfrm>
                          <a:prstGeom prst="rect">
                            <a:avLst/>
                          </a:prstGeom>
                        </pic:spPr>
                      </pic:pic>
                    </a:graphicData>
                  </a:graphic>
                </wp:inline>
              </w:drawing>
            </w:r>
          </w:p>
          <w:p w14:paraId="36FCCDE2" w14:textId="77777777" w:rsidR="00B20F36" w:rsidRPr="005D49B2" w:rsidRDefault="00B20F36" w:rsidP="649101EA">
            <w:pPr>
              <w:rPr>
                <w:rFonts w:ascii="Aptos" w:eastAsia="Aptos" w:hAnsi="Aptos" w:cs="Aptos"/>
                <w:noProof/>
                <w:color w:val="00B0F0"/>
                <w:sz w:val="28"/>
                <w:szCs w:val="28"/>
                <w:highlight w:val="lightGray"/>
              </w:rPr>
            </w:pPr>
          </w:p>
          <w:p w14:paraId="1B732135" w14:textId="77777777" w:rsidR="00B20F36" w:rsidRPr="005D49B2" w:rsidRDefault="00B20F36" w:rsidP="649101EA">
            <w:pPr>
              <w:rPr>
                <w:rFonts w:ascii="Aptos" w:eastAsia="Aptos" w:hAnsi="Aptos" w:cs="Aptos"/>
                <w:noProof/>
                <w:color w:val="00B0F0"/>
                <w:sz w:val="28"/>
                <w:szCs w:val="28"/>
                <w:highlight w:val="lightGray"/>
              </w:rPr>
            </w:pPr>
          </w:p>
          <w:p w14:paraId="2ACDBA62" w14:textId="77777777" w:rsidR="00B20F36" w:rsidRPr="005D49B2" w:rsidRDefault="00B20F36" w:rsidP="649101EA">
            <w:pPr>
              <w:rPr>
                <w:rFonts w:ascii="Aptos" w:eastAsia="Aptos" w:hAnsi="Aptos" w:cs="Aptos"/>
                <w:noProof/>
                <w:color w:val="00B0F0"/>
                <w:sz w:val="28"/>
                <w:szCs w:val="28"/>
                <w:highlight w:val="lightGray"/>
              </w:rPr>
            </w:pPr>
          </w:p>
          <w:p w14:paraId="31740A0F" w14:textId="77777777" w:rsidR="00B20F36" w:rsidRPr="005D49B2" w:rsidRDefault="00B20F36" w:rsidP="649101EA">
            <w:pPr>
              <w:rPr>
                <w:rFonts w:ascii="Aptos" w:eastAsia="Aptos" w:hAnsi="Aptos" w:cs="Aptos"/>
                <w:color w:val="00B0F0"/>
                <w:sz w:val="28"/>
                <w:szCs w:val="28"/>
                <w:highlight w:val="lightGray"/>
              </w:rPr>
            </w:pPr>
          </w:p>
        </w:tc>
        <w:tc>
          <w:tcPr>
            <w:tcW w:w="3365" w:type="dxa"/>
            <w:vAlign w:val="center"/>
          </w:tcPr>
          <w:p w14:paraId="4BB2ADBA" w14:textId="77777777" w:rsidR="00B20F36" w:rsidRPr="005D49B2" w:rsidRDefault="00B20F36" w:rsidP="649101EA">
            <w:pPr>
              <w:contextualSpacing/>
              <w:rPr>
                <w:rFonts w:ascii="Aptos" w:eastAsia="Aptos" w:hAnsi="Aptos" w:cs="Aptos"/>
                <w:b/>
                <w:bCs/>
              </w:rPr>
            </w:pPr>
            <w:r w:rsidRPr="649101EA">
              <w:rPr>
                <w:rFonts w:ascii="Aptos" w:eastAsia="Aptos" w:hAnsi="Aptos" w:cs="Aptos"/>
                <w:b/>
                <w:bCs/>
              </w:rPr>
              <w:t>Valsts</w:t>
            </w:r>
          </w:p>
          <w:p w14:paraId="20BF8EF7" w14:textId="77777777" w:rsidR="00B20F36" w:rsidRPr="005D49B2" w:rsidRDefault="00B20F36" w:rsidP="649101EA">
            <w:pPr>
              <w:contextualSpacing/>
              <w:rPr>
                <w:rFonts w:ascii="Aptos" w:eastAsia="Aptos" w:hAnsi="Aptos" w:cs="Aptos"/>
                <w:color w:val="7F7F7F" w:themeColor="text1" w:themeTint="80"/>
              </w:rPr>
            </w:pPr>
            <w:r w:rsidRPr="649101EA">
              <w:rPr>
                <w:rFonts w:ascii="Aptos" w:eastAsia="Aptos" w:hAnsi="Aptos" w:cs="Aptos"/>
                <w:color w:val="7F7F7F" w:themeColor="text1" w:themeTint="80"/>
              </w:rPr>
              <w:t>Izvēlnes lauks</w:t>
            </w:r>
          </w:p>
          <w:p w14:paraId="6FDC5DC3" w14:textId="77777777" w:rsidR="00B20F36" w:rsidRPr="005D49B2" w:rsidRDefault="00B20F36" w:rsidP="649101EA">
            <w:pPr>
              <w:contextualSpacing/>
              <w:jc w:val="both"/>
              <w:rPr>
                <w:rFonts w:ascii="Aptos" w:eastAsia="Aptos" w:hAnsi="Aptos" w:cs="Aptos"/>
                <w:i/>
                <w:iCs/>
                <w:color w:val="0000FF"/>
              </w:rPr>
            </w:pPr>
            <w:r w:rsidRPr="649101EA">
              <w:rPr>
                <w:rFonts w:ascii="Aptos" w:eastAsia="Aptos" w:hAnsi="Aptos" w:cs="Aptos"/>
                <w:i/>
                <w:iCs/>
                <w:color w:val="0000FF"/>
              </w:rPr>
              <w:t>Izvēlas sadarbības partnera reģistrācijas valsti</w:t>
            </w:r>
          </w:p>
        </w:tc>
      </w:tr>
      <w:tr w:rsidR="00B20F36" w:rsidRPr="005D49B2" w14:paraId="5EBEC1E6" w14:textId="77777777" w:rsidTr="649101EA">
        <w:trPr>
          <w:trHeight w:val="295"/>
        </w:trPr>
        <w:tc>
          <w:tcPr>
            <w:tcW w:w="6666" w:type="dxa"/>
            <w:vMerge/>
            <w:vAlign w:val="center"/>
          </w:tcPr>
          <w:p w14:paraId="2521B667" w14:textId="77777777" w:rsidR="00B20F36" w:rsidRPr="005D49B2" w:rsidRDefault="00B20F36" w:rsidP="00FD2425">
            <w:pPr>
              <w:jc w:val="center"/>
              <w:rPr>
                <w:color w:val="00B0F0"/>
                <w:sz w:val="28"/>
                <w:szCs w:val="28"/>
                <w:highlight w:val="lightGray"/>
              </w:rPr>
            </w:pPr>
          </w:p>
        </w:tc>
        <w:tc>
          <w:tcPr>
            <w:tcW w:w="3365" w:type="dxa"/>
            <w:vAlign w:val="center"/>
          </w:tcPr>
          <w:p w14:paraId="195F4265" w14:textId="77777777" w:rsidR="00B20F36" w:rsidRPr="005D49B2" w:rsidRDefault="00B20F36" w:rsidP="649101EA">
            <w:pPr>
              <w:contextualSpacing/>
              <w:jc w:val="both"/>
              <w:rPr>
                <w:rFonts w:ascii="Aptos" w:eastAsia="Aptos" w:hAnsi="Aptos" w:cs="Aptos"/>
                <w:b/>
                <w:bCs/>
              </w:rPr>
            </w:pPr>
            <w:r w:rsidRPr="649101EA">
              <w:rPr>
                <w:rFonts w:ascii="Aptos" w:eastAsia="Aptos" w:hAnsi="Aptos" w:cs="Aptos"/>
                <w:b/>
                <w:bCs/>
              </w:rPr>
              <w:t>Reģistrācijas numurs/personas kods</w:t>
            </w:r>
          </w:p>
          <w:p w14:paraId="7682E046" w14:textId="77777777" w:rsidR="00B20F36" w:rsidRPr="005D49B2" w:rsidRDefault="00B20F36" w:rsidP="649101EA">
            <w:pPr>
              <w:contextualSpacing/>
              <w:jc w:val="both"/>
              <w:rPr>
                <w:rFonts w:ascii="Aptos" w:eastAsia="Aptos" w:hAnsi="Aptos" w:cs="Aptos"/>
                <w:color w:val="7F7F7F" w:themeColor="text1" w:themeTint="80"/>
              </w:rPr>
            </w:pPr>
            <w:r w:rsidRPr="649101EA">
              <w:rPr>
                <w:rFonts w:ascii="Aptos" w:eastAsia="Aptos" w:hAnsi="Aptos" w:cs="Aptos"/>
                <w:color w:val="7F7F7F" w:themeColor="text1" w:themeTint="80"/>
              </w:rPr>
              <w:t>Ievada informāciju</w:t>
            </w:r>
          </w:p>
          <w:p w14:paraId="15E2D77E" w14:textId="77777777" w:rsidR="00B20F36" w:rsidRPr="005D49B2" w:rsidRDefault="00B20F36" w:rsidP="649101EA">
            <w:pPr>
              <w:contextualSpacing/>
              <w:jc w:val="both"/>
              <w:rPr>
                <w:rFonts w:ascii="Aptos" w:eastAsia="Aptos" w:hAnsi="Aptos" w:cs="Aptos"/>
                <w:i/>
                <w:iCs/>
                <w:color w:val="0000FF"/>
              </w:rPr>
            </w:pPr>
            <w:r w:rsidRPr="649101EA">
              <w:rPr>
                <w:rFonts w:ascii="Aptos" w:eastAsia="Aptos" w:hAnsi="Aptos" w:cs="Aptos"/>
                <w:i/>
                <w:iCs/>
                <w:color w:val="0000FF"/>
              </w:rPr>
              <w:t>Norāda sadarbības partnera reģistrācijas numuru.</w:t>
            </w:r>
          </w:p>
          <w:p w14:paraId="3A71AC34" w14:textId="77777777" w:rsidR="00B20F36" w:rsidRPr="005D49B2" w:rsidRDefault="00B20F36" w:rsidP="649101EA">
            <w:pPr>
              <w:contextualSpacing/>
              <w:jc w:val="both"/>
              <w:rPr>
                <w:rFonts w:ascii="Aptos" w:eastAsia="Aptos" w:hAnsi="Aptos" w:cs="Aptos"/>
                <w:i/>
                <w:iCs/>
                <w:color w:val="0000FF"/>
              </w:rPr>
            </w:pPr>
          </w:p>
          <w:p w14:paraId="35E81FE8" w14:textId="77777777" w:rsidR="00B20F36" w:rsidRPr="00862312" w:rsidRDefault="00B20F36" w:rsidP="649101EA">
            <w:pPr>
              <w:contextualSpacing/>
              <w:jc w:val="both"/>
              <w:rPr>
                <w:rFonts w:ascii="Aptos" w:eastAsia="Aptos" w:hAnsi="Aptos" w:cs="Aptos"/>
                <w:color w:val="7F7F7F" w:themeColor="text1" w:themeTint="80"/>
              </w:rPr>
            </w:pPr>
            <w:r w:rsidRPr="649101EA">
              <w:rPr>
                <w:rFonts w:ascii="Aptos" w:eastAsia="Aptos" w:hAnsi="Aptos" w:cs="Aptos"/>
                <w:color w:val="7F7F7F" w:themeColor="text1" w:themeTint="80"/>
              </w:rPr>
              <w:t xml:space="preserve">Pēc reģistrācijas numura ievadīšanas datu laukos </w:t>
            </w:r>
            <w:r w:rsidRPr="649101EA">
              <w:rPr>
                <w:rFonts w:ascii="Aptos" w:eastAsia="Aptos" w:hAnsi="Aptos" w:cs="Aptos"/>
                <w:b/>
                <w:bCs/>
                <w:color w:val="7F7F7F" w:themeColor="text1" w:themeTint="80"/>
              </w:rPr>
              <w:t>“Partnera nosaukums”</w:t>
            </w:r>
            <w:r w:rsidRPr="649101EA">
              <w:rPr>
                <w:rFonts w:ascii="Aptos" w:eastAsia="Aptos" w:hAnsi="Aptos" w:cs="Aptos"/>
                <w:color w:val="7F7F7F" w:themeColor="text1" w:themeTint="80"/>
              </w:rPr>
              <w:t xml:space="preserve"> un </w:t>
            </w:r>
            <w:r w:rsidRPr="649101EA">
              <w:rPr>
                <w:rFonts w:ascii="Aptos" w:eastAsia="Aptos" w:hAnsi="Aptos" w:cs="Aptos"/>
                <w:b/>
                <w:bCs/>
                <w:color w:val="7F7F7F" w:themeColor="text1" w:themeTint="80"/>
              </w:rPr>
              <w:t>“Juridiskā adrese”</w:t>
            </w:r>
            <w:r w:rsidRPr="649101EA">
              <w:rPr>
                <w:rFonts w:ascii="Aptos" w:eastAsia="Aptos" w:hAnsi="Aptos" w:cs="Aptos"/>
                <w:color w:val="7F7F7F" w:themeColor="text1" w:themeTint="80"/>
              </w:rPr>
              <w:t xml:space="preserve"> informācija ielasās automātiski. </w:t>
            </w:r>
          </w:p>
          <w:p w14:paraId="251CD908" w14:textId="77777777" w:rsidR="00B20F36" w:rsidRPr="005D49B2" w:rsidRDefault="00B20F36" w:rsidP="649101EA">
            <w:pPr>
              <w:numPr>
                <w:ilvl w:val="0"/>
                <w:numId w:val="3"/>
              </w:numPr>
              <w:ind w:left="308" w:hanging="308"/>
              <w:contextualSpacing/>
              <w:jc w:val="both"/>
              <w:rPr>
                <w:rFonts w:ascii="Aptos" w:eastAsia="Aptos" w:hAnsi="Aptos" w:cs="Aptos"/>
                <w:color w:val="7F7F7F" w:themeColor="text1" w:themeTint="80"/>
              </w:rPr>
            </w:pPr>
            <w:r w:rsidRPr="649101EA">
              <w:rPr>
                <w:rFonts w:ascii="Aptos" w:eastAsia="Aptos" w:hAnsi="Aptos" w:cs="Aptos"/>
                <w:i/>
                <w:iCs/>
                <w:color w:val="0000FF"/>
              </w:rPr>
              <w:t>Projekta iesniedzēja pienākums ir pārliecināties par šīs informācijas atbilstību.</w:t>
            </w:r>
          </w:p>
        </w:tc>
      </w:tr>
      <w:tr w:rsidR="00B20F36" w:rsidRPr="005D49B2" w14:paraId="7EE82397" w14:textId="77777777" w:rsidTr="649101EA">
        <w:trPr>
          <w:trHeight w:val="981"/>
        </w:trPr>
        <w:tc>
          <w:tcPr>
            <w:tcW w:w="6666" w:type="dxa"/>
            <w:vMerge/>
            <w:vAlign w:val="center"/>
          </w:tcPr>
          <w:p w14:paraId="57218505" w14:textId="77777777" w:rsidR="00B20F36" w:rsidRPr="005D49B2" w:rsidRDefault="00B20F36" w:rsidP="00FD2425">
            <w:pPr>
              <w:jc w:val="center"/>
              <w:rPr>
                <w:color w:val="00B0F0"/>
                <w:sz w:val="28"/>
                <w:szCs w:val="28"/>
                <w:highlight w:val="lightGray"/>
              </w:rPr>
            </w:pPr>
          </w:p>
        </w:tc>
        <w:tc>
          <w:tcPr>
            <w:tcW w:w="3365" w:type="dxa"/>
          </w:tcPr>
          <w:p w14:paraId="3BF9034F" w14:textId="77777777" w:rsidR="00B20F36" w:rsidRPr="005D49B2" w:rsidRDefault="00B20F36" w:rsidP="649101EA">
            <w:pPr>
              <w:contextualSpacing/>
              <w:jc w:val="both"/>
              <w:rPr>
                <w:rFonts w:ascii="Aptos" w:eastAsia="Aptos" w:hAnsi="Aptos" w:cs="Aptos"/>
                <w:b/>
                <w:bCs/>
              </w:rPr>
            </w:pPr>
            <w:r w:rsidRPr="649101EA">
              <w:rPr>
                <w:rFonts w:ascii="Aptos" w:eastAsia="Aptos" w:hAnsi="Aptos" w:cs="Aptos"/>
                <w:b/>
                <w:bCs/>
              </w:rPr>
              <w:t>Projekta partnera veids</w:t>
            </w:r>
          </w:p>
          <w:p w14:paraId="5B00B627" w14:textId="77777777" w:rsidR="00B20F36" w:rsidRPr="005D49B2" w:rsidRDefault="00B20F36" w:rsidP="649101EA">
            <w:pPr>
              <w:contextualSpacing/>
              <w:jc w:val="both"/>
              <w:rPr>
                <w:rFonts w:ascii="Aptos" w:eastAsia="Aptos" w:hAnsi="Aptos" w:cs="Aptos"/>
                <w:color w:val="808080" w:themeColor="background1" w:themeShade="80"/>
              </w:rPr>
            </w:pPr>
            <w:r w:rsidRPr="649101EA">
              <w:rPr>
                <w:rFonts w:ascii="Aptos" w:eastAsia="Aptos" w:hAnsi="Aptos" w:cs="Aptos"/>
                <w:color w:val="808080" w:themeColor="background1" w:themeShade="80"/>
              </w:rPr>
              <w:t>Ievada informāciju</w:t>
            </w:r>
          </w:p>
          <w:p w14:paraId="4558E8CF" w14:textId="3D915696" w:rsidR="00B20F36" w:rsidRPr="00862312" w:rsidRDefault="00B20F36" w:rsidP="649101EA">
            <w:pPr>
              <w:jc w:val="both"/>
              <w:rPr>
                <w:rFonts w:ascii="Aptos" w:eastAsia="Aptos" w:hAnsi="Aptos" w:cs="Aptos"/>
                <w:color w:val="7F7F7F" w:themeColor="text1" w:themeTint="80"/>
              </w:rPr>
            </w:pPr>
            <w:r w:rsidRPr="649101EA">
              <w:rPr>
                <w:rFonts w:ascii="Aptos" w:eastAsia="Aptos" w:hAnsi="Aptos" w:cs="Aptos"/>
                <w:i/>
                <w:iCs/>
                <w:color w:val="0000FF"/>
              </w:rPr>
              <w:t xml:space="preserve">Piemēram, </w:t>
            </w:r>
            <w:r w:rsidR="00B25477" w:rsidRPr="649101EA">
              <w:rPr>
                <w:rFonts w:ascii="Aptos" w:eastAsia="Aptos" w:hAnsi="Aptos" w:cs="Aptos"/>
                <w:i/>
                <w:iCs/>
                <w:color w:val="0000FF"/>
              </w:rPr>
              <w:t>valsts kapitālsabiedrība</w:t>
            </w:r>
          </w:p>
        </w:tc>
      </w:tr>
      <w:tr w:rsidR="00B20F36" w:rsidRPr="005D49B2" w14:paraId="675F6B90" w14:textId="77777777" w:rsidTr="649101EA">
        <w:trPr>
          <w:trHeight w:val="111"/>
        </w:trPr>
        <w:tc>
          <w:tcPr>
            <w:tcW w:w="6666" w:type="dxa"/>
            <w:vMerge/>
            <w:vAlign w:val="center"/>
          </w:tcPr>
          <w:p w14:paraId="2AAA4241" w14:textId="77777777" w:rsidR="00B20F36" w:rsidRPr="005D49B2" w:rsidRDefault="00B20F36" w:rsidP="00FD2425">
            <w:pPr>
              <w:jc w:val="center"/>
              <w:rPr>
                <w:color w:val="00B0F0"/>
                <w:sz w:val="28"/>
                <w:szCs w:val="28"/>
                <w:highlight w:val="lightGray"/>
              </w:rPr>
            </w:pPr>
          </w:p>
        </w:tc>
        <w:tc>
          <w:tcPr>
            <w:tcW w:w="3365" w:type="dxa"/>
            <w:vAlign w:val="center"/>
          </w:tcPr>
          <w:p w14:paraId="60BC8EC1" w14:textId="77777777" w:rsidR="00B20F36" w:rsidRPr="005D49B2" w:rsidRDefault="00B20F36" w:rsidP="649101EA">
            <w:pPr>
              <w:spacing w:beforeAutospacing="1" w:afterAutospacing="1"/>
              <w:contextualSpacing/>
              <w:jc w:val="both"/>
              <w:rPr>
                <w:rFonts w:ascii="Aptos" w:eastAsia="Aptos" w:hAnsi="Aptos" w:cs="Aptos"/>
                <w:b/>
                <w:bCs/>
              </w:rPr>
            </w:pPr>
            <w:r w:rsidRPr="649101EA">
              <w:rPr>
                <w:rFonts w:ascii="Aptos" w:eastAsia="Aptos" w:hAnsi="Aptos" w:cs="Aptos"/>
                <w:b/>
                <w:bCs/>
              </w:rPr>
              <w:t>Tīmekļvietne (pēc izvēles)</w:t>
            </w:r>
          </w:p>
          <w:p w14:paraId="3CBD6578" w14:textId="77777777" w:rsidR="00B20F36" w:rsidRPr="005D49B2" w:rsidRDefault="00B20F36" w:rsidP="649101EA">
            <w:pPr>
              <w:spacing w:beforeAutospacing="1" w:afterAutospacing="1"/>
              <w:contextualSpacing/>
              <w:jc w:val="both"/>
              <w:rPr>
                <w:rFonts w:ascii="Aptos" w:eastAsia="Aptos" w:hAnsi="Aptos" w:cs="Aptos"/>
                <w:color w:val="808080" w:themeColor="background1" w:themeShade="80"/>
              </w:rPr>
            </w:pPr>
            <w:r w:rsidRPr="649101EA">
              <w:rPr>
                <w:rFonts w:ascii="Aptos" w:eastAsia="Aptos" w:hAnsi="Aptos" w:cs="Aptos"/>
                <w:color w:val="808080" w:themeColor="background1" w:themeShade="80"/>
              </w:rPr>
              <w:t>Ievada informāciju</w:t>
            </w:r>
          </w:p>
          <w:p w14:paraId="48EA80E3" w14:textId="77777777" w:rsidR="00B20F36" w:rsidRPr="005D49B2" w:rsidRDefault="00B20F36" w:rsidP="649101EA">
            <w:pPr>
              <w:spacing w:beforeAutospacing="1" w:afterAutospacing="1"/>
              <w:contextualSpacing/>
              <w:jc w:val="both"/>
              <w:rPr>
                <w:rFonts w:ascii="Aptos" w:eastAsia="Aptos" w:hAnsi="Aptos" w:cs="Aptos"/>
                <w:i/>
                <w:iCs/>
                <w:color w:val="0000FF"/>
              </w:rPr>
            </w:pPr>
            <w:r w:rsidRPr="649101EA">
              <w:rPr>
                <w:rFonts w:ascii="Aptos" w:eastAsia="Aptos" w:hAnsi="Aptos" w:cs="Aptos"/>
                <w:i/>
                <w:iCs/>
                <w:color w:val="0000FF"/>
              </w:rPr>
              <w:t>Pēc izvēles norāda sadarbības partnera tīmekļvietni</w:t>
            </w:r>
          </w:p>
        </w:tc>
      </w:tr>
      <w:tr w:rsidR="00B20F36" w:rsidRPr="005D49B2" w14:paraId="0F9FCDA9" w14:textId="77777777" w:rsidTr="649101EA">
        <w:trPr>
          <w:trHeight w:val="150"/>
        </w:trPr>
        <w:tc>
          <w:tcPr>
            <w:tcW w:w="6666" w:type="dxa"/>
            <w:vMerge/>
            <w:vAlign w:val="center"/>
          </w:tcPr>
          <w:p w14:paraId="52AE711E" w14:textId="77777777" w:rsidR="00B20F36" w:rsidRPr="005D49B2" w:rsidRDefault="00B20F36" w:rsidP="00FD2425">
            <w:pPr>
              <w:jc w:val="center"/>
              <w:rPr>
                <w:color w:val="00B0F0"/>
                <w:sz w:val="28"/>
                <w:szCs w:val="28"/>
                <w:highlight w:val="lightGray"/>
              </w:rPr>
            </w:pPr>
          </w:p>
        </w:tc>
        <w:tc>
          <w:tcPr>
            <w:tcW w:w="3365" w:type="dxa"/>
            <w:vAlign w:val="center"/>
          </w:tcPr>
          <w:p w14:paraId="093664C4" w14:textId="77777777" w:rsidR="00B20F36" w:rsidRPr="005D49B2" w:rsidRDefault="00B20F36" w:rsidP="649101EA">
            <w:pPr>
              <w:spacing w:beforeAutospacing="1" w:afterAutospacing="1"/>
              <w:contextualSpacing/>
              <w:jc w:val="both"/>
              <w:rPr>
                <w:rFonts w:ascii="Aptos" w:eastAsia="Aptos" w:hAnsi="Aptos" w:cs="Aptos"/>
                <w:b/>
                <w:bCs/>
              </w:rPr>
            </w:pPr>
            <w:r w:rsidRPr="649101EA">
              <w:rPr>
                <w:rFonts w:ascii="Aptos" w:eastAsia="Aptos" w:hAnsi="Aptos" w:cs="Aptos"/>
                <w:b/>
                <w:bCs/>
              </w:rPr>
              <w:t>Vārds Uzvārds</w:t>
            </w:r>
          </w:p>
          <w:p w14:paraId="06C47704" w14:textId="77777777" w:rsidR="00B20F36" w:rsidRPr="005D49B2" w:rsidRDefault="00B20F36" w:rsidP="649101EA">
            <w:pPr>
              <w:spacing w:beforeAutospacing="1" w:afterAutospacing="1"/>
              <w:contextualSpacing/>
              <w:jc w:val="both"/>
              <w:rPr>
                <w:rFonts w:ascii="Aptos" w:eastAsia="Aptos" w:hAnsi="Aptos" w:cs="Aptos"/>
                <w:color w:val="808080" w:themeColor="background1" w:themeShade="80"/>
              </w:rPr>
            </w:pPr>
            <w:r w:rsidRPr="649101EA">
              <w:rPr>
                <w:rFonts w:ascii="Aptos" w:eastAsia="Aptos" w:hAnsi="Aptos" w:cs="Aptos"/>
                <w:color w:val="808080" w:themeColor="background1" w:themeShade="80"/>
              </w:rPr>
              <w:t>Ievada informāciju</w:t>
            </w:r>
          </w:p>
          <w:p w14:paraId="3A1696B1" w14:textId="77777777" w:rsidR="00B20F36" w:rsidRPr="005D49B2" w:rsidRDefault="00B20F36" w:rsidP="649101EA">
            <w:pPr>
              <w:spacing w:beforeAutospacing="1" w:afterAutospacing="1"/>
              <w:contextualSpacing/>
              <w:jc w:val="both"/>
              <w:rPr>
                <w:rFonts w:ascii="Aptos" w:eastAsia="Aptos" w:hAnsi="Aptos" w:cs="Aptos"/>
                <w:i/>
                <w:iCs/>
                <w:color w:val="0000FF"/>
              </w:rPr>
            </w:pPr>
            <w:r w:rsidRPr="649101EA">
              <w:rPr>
                <w:rFonts w:ascii="Aptos" w:eastAsia="Aptos" w:hAnsi="Aptos" w:cs="Aptos"/>
                <w:i/>
                <w:iCs/>
                <w:color w:val="0000FF"/>
              </w:rPr>
              <w:t>Sniedz informāciju par kontaktpersonu</w:t>
            </w:r>
          </w:p>
        </w:tc>
      </w:tr>
      <w:tr w:rsidR="00B20F36" w:rsidRPr="005D49B2" w14:paraId="25CD5922" w14:textId="77777777" w:rsidTr="649101EA">
        <w:trPr>
          <w:trHeight w:val="111"/>
        </w:trPr>
        <w:tc>
          <w:tcPr>
            <w:tcW w:w="6666" w:type="dxa"/>
            <w:vMerge/>
            <w:vAlign w:val="center"/>
          </w:tcPr>
          <w:p w14:paraId="00A17935" w14:textId="77777777" w:rsidR="00B20F36" w:rsidRPr="005D49B2" w:rsidRDefault="00B20F36" w:rsidP="00FD2425">
            <w:pPr>
              <w:jc w:val="center"/>
              <w:rPr>
                <w:color w:val="00B0F0"/>
                <w:sz w:val="28"/>
                <w:szCs w:val="28"/>
                <w:highlight w:val="lightGray"/>
              </w:rPr>
            </w:pPr>
          </w:p>
        </w:tc>
        <w:tc>
          <w:tcPr>
            <w:tcW w:w="3365" w:type="dxa"/>
            <w:vAlign w:val="center"/>
          </w:tcPr>
          <w:p w14:paraId="4DB38B31" w14:textId="77777777" w:rsidR="00B20F36" w:rsidRPr="005D49B2" w:rsidRDefault="00B20F36" w:rsidP="649101EA">
            <w:pPr>
              <w:spacing w:beforeAutospacing="1" w:afterAutospacing="1"/>
              <w:contextualSpacing/>
              <w:jc w:val="both"/>
              <w:rPr>
                <w:rFonts w:ascii="Aptos" w:eastAsia="Aptos" w:hAnsi="Aptos" w:cs="Aptos"/>
                <w:b/>
                <w:bCs/>
              </w:rPr>
            </w:pPr>
            <w:r w:rsidRPr="649101EA">
              <w:rPr>
                <w:rFonts w:ascii="Aptos" w:eastAsia="Aptos" w:hAnsi="Aptos" w:cs="Aptos"/>
                <w:b/>
                <w:bCs/>
              </w:rPr>
              <w:t>Telefons</w:t>
            </w:r>
          </w:p>
          <w:p w14:paraId="7BEFC5B1" w14:textId="77777777" w:rsidR="00B20F36" w:rsidRPr="005D49B2" w:rsidRDefault="00B20F36" w:rsidP="649101EA">
            <w:pPr>
              <w:spacing w:beforeAutospacing="1" w:afterAutospacing="1"/>
              <w:contextualSpacing/>
              <w:jc w:val="both"/>
              <w:rPr>
                <w:rFonts w:ascii="Aptos" w:eastAsia="Aptos" w:hAnsi="Aptos" w:cs="Aptos"/>
                <w:color w:val="808080" w:themeColor="background1" w:themeShade="80"/>
              </w:rPr>
            </w:pPr>
            <w:r w:rsidRPr="649101EA">
              <w:rPr>
                <w:rFonts w:ascii="Aptos" w:eastAsia="Aptos" w:hAnsi="Aptos" w:cs="Aptos"/>
                <w:color w:val="808080" w:themeColor="background1" w:themeShade="80"/>
              </w:rPr>
              <w:t>Ievada informāciju</w:t>
            </w:r>
          </w:p>
          <w:p w14:paraId="38801C60" w14:textId="77777777" w:rsidR="00B20F36" w:rsidRPr="005D49B2" w:rsidRDefault="00B20F36" w:rsidP="649101EA">
            <w:pPr>
              <w:spacing w:beforeAutospacing="1" w:afterAutospacing="1"/>
              <w:contextualSpacing/>
              <w:jc w:val="both"/>
              <w:rPr>
                <w:rFonts w:ascii="Aptos" w:eastAsia="Aptos" w:hAnsi="Aptos" w:cs="Aptos"/>
                <w:i/>
                <w:iCs/>
                <w:color w:val="0000FF"/>
              </w:rPr>
            </w:pPr>
            <w:r w:rsidRPr="649101EA">
              <w:rPr>
                <w:rFonts w:ascii="Aptos" w:eastAsia="Aptos" w:hAnsi="Aptos" w:cs="Aptos"/>
                <w:i/>
                <w:iCs/>
                <w:color w:val="0000FF"/>
              </w:rPr>
              <w:t>Norāda kontaktpersonas telefona numuru</w:t>
            </w:r>
          </w:p>
        </w:tc>
      </w:tr>
      <w:tr w:rsidR="00B20F36" w:rsidRPr="005D49B2" w14:paraId="05B7EDE3" w14:textId="77777777" w:rsidTr="649101EA">
        <w:trPr>
          <w:trHeight w:val="165"/>
        </w:trPr>
        <w:tc>
          <w:tcPr>
            <w:tcW w:w="6666" w:type="dxa"/>
            <w:vMerge/>
            <w:vAlign w:val="center"/>
          </w:tcPr>
          <w:p w14:paraId="51E1210D" w14:textId="77777777" w:rsidR="00B20F36" w:rsidRPr="005D49B2" w:rsidRDefault="00B20F36" w:rsidP="00FD2425">
            <w:pPr>
              <w:jc w:val="center"/>
              <w:rPr>
                <w:color w:val="00B0F0"/>
                <w:sz w:val="28"/>
                <w:szCs w:val="28"/>
                <w:highlight w:val="lightGray"/>
              </w:rPr>
            </w:pPr>
          </w:p>
        </w:tc>
        <w:tc>
          <w:tcPr>
            <w:tcW w:w="3365" w:type="dxa"/>
            <w:vAlign w:val="center"/>
          </w:tcPr>
          <w:p w14:paraId="44BDD64D" w14:textId="77777777" w:rsidR="00B20F36" w:rsidRPr="005D49B2" w:rsidRDefault="00B20F36" w:rsidP="649101EA">
            <w:pPr>
              <w:spacing w:beforeAutospacing="1" w:afterAutospacing="1"/>
              <w:contextualSpacing/>
              <w:jc w:val="both"/>
              <w:rPr>
                <w:rFonts w:ascii="Aptos" w:eastAsia="Aptos" w:hAnsi="Aptos" w:cs="Aptos"/>
                <w:b/>
                <w:bCs/>
              </w:rPr>
            </w:pPr>
            <w:r w:rsidRPr="649101EA">
              <w:rPr>
                <w:rFonts w:ascii="Aptos" w:eastAsia="Aptos" w:hAnsi="Aptos" w:cs="Aptos"/>
                <w:b/>
                <w:bCs/>
              </w:rPr>
              <w:t>E-pasts</w:t>
            </w:r>
          </w:p>
          <w:p w14:paraId="41D31500" w14:textId="77777777" w:rsidR="00B20F36" w:rsidRPr="005D49B2" w:rsidRDefault="00B20F36" w:rsidP="649101EA">
            <w:pPr>
              <w:spacing w:beforeAutospacing="1" w:afterAutospacing="1"/>
              <w:contextualSpacing/>
              <w:jc w:val="both"/>
              <w:rPr>
                <w:rFonts w:ascii="Aptos" w:eastAsia="Aptos" w:hAnsi="Aptos" w:cs="Aptos"/>
                <w:color w:val="808080" w:themeColor="background1" w:themeShade="80"/>
              </w:rPr>
            </w:pPr>
            <w:r w:rsidRPr="649101EA">
              <w:rPr>
                <w:rFonts w:ascii="Aptos" w:eastAsia="Aptos" w:hAnsi="Aptos" w:cs="Aptos"/>
                <w:color w:val="808080" w:themeColor="background1" w:themeShade="80"/>
              </w:rPr>
              <w:t>Ievada informāciju</w:t>
            </w:r>
          </w:p>
          <w:p w14:paraId="59D97059" w14:textId="77777777" w:rsidR="00B20F36" w:rsidRPr="005D49B2" w:rsidRDefault="00B20F36" w:rsidP="649101EA">
            <w:pPr>
              <w:spacing w:beforeAutospacing="1" w:afterAutospacing="1"/>
              <w:contextualSpacing/>
              <w:jc w:val="both"/>
              <w:rPr>
                <w:rFonts w:ascii="Aptos" w:eastAsia="Aptos" w:hAnsi="Aptos" w:cs="Aptos"/>
                <w:b/>
                <w:bCs/>
              </w:rPr>
            </w:pPr>
            <w:r w:rsidRPr="649101EA">
              <w:rPr>
                <w:rFonts w:ascii="Aptos" w:eastAsia="Aptos" w:hAnsi="Aptos" w:cs="Aptos"/>
                <w:i/>
                <w:iCs/>
                <w:color w:val="0000FF"/>
              </w:rPr>
              <w:t>Norāda kontaktpersonas saziņas e-pasta adresi</w:t>
            </w:r>
          </w:p>
        </w:tc>
      </w:tr>
      <w:tr w:rsidR="00B20F36" w:rsidRPr="005D49B2" w14:paraId="7C38A19D" w14:textId="77777777" w:rsidTr="649101EA">
        <w:trPr>
          <w:trHeight w:val="165"/>
        </w:trPr>
        <w:tc>
          <w:tcPr>
            <w:tcW w:w="6666" w:type="dxa"/>
            <w:vMerge/>
            <w:vAlign w:val="center"/>
          </w:tcPr>
          <w:p w14:paraId="7C2DD1FC" w14:textId="77777777" w:rsidR="00B20F36" w:rsidRPr="005D49B2" w:rsidRDefault="00B20F36" w:rsidP="00FD2425">
            <w:pPr>
              <w:jc w:val="center"/>
              <w:rPr>
                <w:color w:val="00B0F0"/>
                <w:sz w:val="28"/>
                <w:szCs w:val="28"/>
                <w:highlight w:val="lightGray"/>
              </w:rPr>
            </w:pPr>
          </w:p>
        </w:tc>
        <w:tc>
          <w:tcPr>
            <w:tcW w:w="3365" w:type="dxa"/>
            <w:vAlign w:val="center"/>
          </w:tcPr>
          <w:p w14:paraId="04DDBD6A" w14:textId="77777777" w:rsidR="00B20F36" w:rsidRPr="005D49B2" w:rsidRDefault="00B20F36" w:rsidP="649101EA">
            <w:pPr>
              <w:spacing w:beforeAutospacing="1" w:afterAutospacing="1"/>
              <w:contextualSpacing/>
              <w:jc w:val="both"/>
              <w:rPr>
                <w:rFonts w:ascii="Aptos" w:eastAsia="Aptos" w:hAnsi="Aptos" w:cs="Aptos"/>
                <w:b/>
                <w:bCs/>
              </w:rPr>
            </w:pPr>
            <w:r w:rsidRPr="649101EA">
              <w:rPr>
                <w:rFonts w:ascii="Aptos" w:eastAsia="Aptos" w:hAnsi="Aptos" w:cs="Aptos"/>
                <w:b/>
                <w:bCs/>
              </w:rPr>
              <w:t>Piesaistīto darbību skaits</w:t>
            </w:r>
          </w:p>
          <w:p w14:paraId="49B85191" w14:textId="77777777" w:rsidR="00B20F36" w:rsidRPr="005D49B2" w:rsidRDefault="00B20F36" w:rsidP="649101EA">
            <w:pPr>
              <w:spacing w:beforeAutospacing="1" w:afterAutospacing="1"/>
              <w:contextualSpacing/>
              <w:jc w:val="both"/>
              <w:rPr>
                <w:rFonts w:ascii="Aptos" w:eastAsia="Aptos" w:hAnsi="Aptos" w:cs="Aptos"/>
                <w:color w:val="808080" w:themeColor="background1" w:themeShade="80"/>
              </w:rPr>
            </w:pPr>
            <w:r w:rsidRPr="649101EA">
              <w:rPr>
                <w:rFonts w:ascii="Aptos" w:eastAsia="Aptos" w:hAnsi="Aptos" w:cs="Aptos"/>
                <w:color w:val="808080" w:themeColor="background1" w:themeShade="80"/>
              </w:rPr>
              <w:t>Ievada informāciju</w:t>
            </w:r>
          </w:p>
          <w:p w14:paraId="3F1DFB25" w14:textId="77777777" w:rsidR="00B20F36" w:rsidRPr="005D49B2" w:rsidRDefault="00B20F36" w:rsidP="649101EA">
            <w:pPr>
              <w:spacing w:beforeAutospacing="1" w:afterAutospacing="1"/>
              <w:contextualSpacing/>
              <w:jc w:val="both"/>
              <w:rPr>
                <w:rFonts w:ascii="Aptos" w:eastAsia="Aptos" w:hAnsi="Aptos" w:cs="Aptos"/>
                <w:b/>
                <w:bCs/>
              </w:rPr>
            </w:pPr>
            <w:r w:rsidRPr="649101EA">
              <w:rPr>
                <w:rFonts w:ascii="Aptos" w:eastAsia="Aptos" w:hAnsi="Aptos" w:cs="Aptos"/>
                <w:i/>
                <w:iCs/>
                <w:color w:val="0000FF"/>
              </w:rPr>
              <w:t>Informācija par darbību skaitu, ko veiks sadarbības partneris.</w:t>
            </w:r>
          </w:p>
        </w:tc>
      </w:tr>
      <w:tr w:rsidR="00B20F36" w:rsidRPr="005D49B2" w14:paraId="6F7ABE6D" w14:textId="77777777" w:rsidTr="649101EA">
        <w:trPr>
          <w:trHeight w:val="213"/>
        </w:trPr>
        <w:tc>
          <w:tcPr>
            <w:tcW w:w="6666" w:type="dxa"/>
            <w:vMerge/>
            <w:vAlign w:val="center"/>
          </w:tcPr>
          <w:p w14:paraId="239D08CF" w14:textId="77777777" w:rsidR="00B20F36" w:rsidRPr="005D49B2" w:rsidRDefault="00B20F36" w:rsidP="00FD2425">
            <w:pPr>
              <w:jc w:val="center"/>
              <w:rPr>
                <w:color w:val="00B0F0"/>
                <w:sz w:val="28"/>
                <w:szCs w:val="28"/>
                <w:highlight w:val="lightGray"/>
              </w:rPr>
            </w:pPr>
          </w:p>
        </w:tc>
        <w:tc>
          <w:tcPr>
            <w:tcW w:w="3365" w:type="dxa"/>
            <w:vAlign w:val="center"/>
          </w:tcPr>
          <w:p w14:paraId="5A67C1F1" w14:textId="77777777" w:rsidR="00B20F36" w:rsidRPr="005D49B2" w:rsidRDefault="00B20F36" w:rsidP="649101EA">
            <w:pPr>
              <w:spacing w:beforeAutospacing="1" w:afterAutospacing="1"/>
              <w:contextualSpacing/>
              <w:jc w:val="both"/>
              <w:rPr>
                <w:rFonts w:ascii="Aptos" w:eastAsia="Aptos" w:hAnsi="Aptos" w:cs="Aptos"/>
                <w:b/>
                <w:bCs/>
              </w:rPr>
            </w:pPr>
            <w:r w:rsidRPr="649101EA">
              <w:rPr>
                <w:rFonts w:ascii="Aptos" w:eastAsia="Aptos" w:hAnsi="Aptos" w:cs="Aptos"/>
                <w:b/>
                <w:bCs/>
              </w:rPr>
              <w:t>Piezīmes</w:t>
            </w:r>
          </w:p>
          <w:p w14:paraId="59882519" w14:textId="77777777" w:rsidR="00B20F36" w:rsidRPr="005D49B2" w:rsidRDefault="00B20F36" w:rsidP="649101EA">
            <w:pPr>
              <w:spacing w:beforeAutospacing="1" w:afterAutospacing="1"/>
              <w:contextualSpacing/>
              <w:jc w:val="both"/>
              <w:rPr>
                <w:rFonts w:ascii="Aptos" w:eastAsia="Aptos" w:hAnsi="Aptos" w:cs="Aptos"/>
                <w:color w:val="808080" w:themeColor="background1" w:themeShade="80"/>
              </w:rPr>
            </w:pPr>
            <w:r w:rsidRPr="649101EA">
              <w:rPr>
                <w:rFonts w:ascii="Aptos" w:eastAsia="Aptos" w:hAnsi="Aptos" w:cs="Aptos"/>
                <w:color w:val="808080" w:themeColor="background1" w:themeShade="80"/>
              </w:rPr>
              <w:t>Ievada informāciju</w:t>
            </w:r>
          </w:p>
          <w:p w14:paraId="20FEF146" w14:textId="127D18ED" w:rsidR="00B20F36" w:rsidRPr="000E3B4E" w:rsidRDefault="00B20F36" w:rsidP="00245625">
            <w:pPr>
              <w:spacing w:beforeAutospacing="1" w:afterAutospacing="1"/>
              <w:contextualSpacing/>
              <w:jc w:val="both"/>
              <w:rPr>
                <w:rFonts w:ascii="Aptos" w:eastAsia="Aptos" w:hAnsi="Aptos" w:cs="Aptos"/>
                <w:i/>
                <w:iCs/>
                <w:color w:val="0000FF"/>
              </w:rPr>
            </w:pPr>
            <w:r w:rsidRPr="649101EA">
              <w:rPr>
                <w:rFonts w:ascii="Aptos" w:eastAsia="Aptos" w:hAnsi="Aptos" w:cs="Aptos"/>
                <w:i/>
                <w:iCs/>
                <w:color w:val="0000FF"/>
              </w:rPr>
              <w:t>Sniedz informāciju par sadarbības partneru izvēles pamatojumu un apraksta plānoto datu apmaiņas norisi starp projekta iesniedzēja un sadarbības partnera  informatīvajām sistēmām.</w:t>
            </w:r>
          </w:p>
        </w:tc>
      </w:tr>
    </w:tbl>
    <w:p w14:paraId="569D4E23" w14:textId="77777777" w:rsidR="00B20F36" w:rsidRDefault="00B20F36" w:rsidP="649101EA">
      <w:pPr>
        <w:pStyle w:val="ListParagraph"/>
        <w:jc w:val="center"/>
        <w:rPr>
          <w:rFonts w:ascii="Aptos" w:eastAsia="Aptos" w:hAnsi="Aptos" w:cs="Aptos"/>
          <w:b/>
          <w:bCs/>
          <w:sz w:val="32"/>
          <w:szCs w:val="32"/>
        </w:rPr>
      </w:pPr>
    </w:p>
    <w:p w14:paraId="325B7E18" w14:textId="4FEDFE19" w:rsidR="009E1D32" w:rsidRPr="009E1D32" w:rsidRDefault="009E1D32" w:rsidP="649101EA">
      <w:pPr>
        <w:pStyle w:val="ListParagraph"/>
        <w:ind w:left="1440"/>
        <w:jc w:val="both"/>
        <w:rPr>
          <w:rFonts w:ascii="Aptos" w:eastAsia="Aptos" w:hAnsi="Aptos" w:cs="Aptos"/>
          <w:i/>
          <w:iCs/>
          <w:color w:val="0000FF"/>
          <w:sz w:val="24"/>
          <w:szCs w:val="24"/>
        </w:rPr>
      </w:pPr>
    </w:p>
    <w:p w14:paraId="65345FBC" w14:textId="7B0135EF" w:rsidR="009E1D32" w:rsidRDefault="009E1D32" w:rsidP="649101EA">
      <w:pPr>
        <w:pStyle w:val="ListParagraph"/>
        <w:jc w:val="both"/>
        <w:rPr>
          <w:rFonts w:ascii="Aptos" w:eastAsia="Aptos" w:hAnsi="Aptos" w:cs="Aptos"/>
          <w:i/>
          <w:iCs/>
          <w:color w:val="0000FF"/>
        </w:rPr>
      </w:pPr>
    </w:p>
    <w:p w14:paraId="68799F90" w14:textId="77777777" w:rsidR="009E1D32" w:rsidRDefault="009E1D32" w:rsidP="649101EA">
      <w:pPr>
        <w:jc w:val="both"/>
        <w:rPr>
          <w:rFonts w:ascii="Aptos" w:eastAsia="Aptos" w:hAnsi="Aptos" w:cs="Aptos"/>
          <w:b/>
          <w:bCs/>
          <w:sz w:val="32"/>
          <w:szCs w:val="32"/>
        </w:rPr>
      </w:pPr>
    </w:p>
    <w:p w14:paraId="2C73523C" w14:textId="77777777" w:rsidR="00EF1F1F" w:rsidRPr="00EF1F1F" w:rsidRDefault="00EF1F1F" w:rsidP="649101EA">
      <w:pPr>
        <w:jc w:val="both"/>
        <w:rPr>
          <w:rFonts w:ascii="Aptos" w:eastAsia="Aptos" w:hAnsi="Aptos" w:cs="Aptos"/>
          <w:b/>
          <w:bCs/>
          <w:sz w:val="32"/>
          <w:szCs w:val="32"/>
        </w:rPr>
      </w:pPr>
    </w:p>
    <w:p w14:paraId="0FC0450E" w14:textId="77777777" w:rsidR="00CF2944" w:rsidRDefault="00CF2944" w:rsidP="649101EA">
      <w:pPr>
        <w:pStyle w:val="ListParagraph"/>
        <w:jc w:val="center"/>
        <w:rPr>
          <w:rFonts w:ascii="Aptos" w:eastAsia="Aptos" w:hAnsi="Aptos" w:cs="Aptos"/>
          <w:b/>
          <w:bCs/>
          <w:sz w:val="32"/>
          <w:szCs w:val="32"/>
        </w:rPr>
      </w:pPr>
    </w:p>
    <w:p w14:paraId="6F49DC9E" w14:textId="77777777" w:rsidR="00CF2944" w:rsidRDefault="00CF2944" w:rsidP="649101EA">
      <w:pPr>
        <w:pStyle w:val="ListParagraph"/>
        <w:jc w:val="center"/>
        <w:rPr>
          <w:rFonts w:ascii="Aptos" w:eastAsia="Aptos" w:hAnsi="Aptos" w:cs="Aptos"/>
          <w:b/>
          <w:bCs/>
          <w:sz w:val="32"/>
          <w:szCs w:val="32"/>
        </w:rPr>
      </w:pPr>
    </w:p>
    <w:p w14:paraId="74078C47" w14:textId="77777777" w:rsidR="00CF2944" w:rsidRDefault="00CF2944" w:rsidP="649101EA">
      <w:pPr>
        <w:pStyle w:val="ListParagraph"/>
        <w:jc w:val="center"/>
        <w:rPr>
          <w:rFonts w:ascii="Aptos" w:eastAsia="Aptos" w:hAnsi="Aptos" w:cs="Aptos"/>
          <w:b/>
          <w:bCs/>
          <w:sz w:val="32"/>
          <w:szCs w:val="32"/>
        </w:rPr>
      </w:pPr>
    </w:p>
    <w:p w14:paraId="140239DF" w14:textId="77777777" w:rsidR="00CF2944" w:rsidRDefault="00CF2944" w:rsidP="649101EA">
      <w:pPr>
        <w:pStyle w:val="ListParagraph"/>
        <w:jc w:val="center"/>
        <w:rPr>
          <w:rFonts w:ascii="Aptos" w:eastAsia="Aptos" w:hAnsi="Aptos" w:cs="Aptos"/>
          <w:b/>
          <w:bCs/>
          <w:sz w:val="32"/>
          <w:szCs w:val="32"/>
        </w:rPr>
      </w:pPr>
    </w:p>
    <w:p w14:paraId="10E9A0F8" w14:textId="77777777" w:rsidR="00005568" w:rsidRDefault="00005568" w:rsidP="649101EA">
      <w:pPr>
        <w:pStyle w:val="ListParagraph"/>
        <w:jc w:val="center"/>
        <w:rPr>
          <w:rFonts w:ascii="Aptos" w:eastAsia="Aptos" w:hAnsi="Aptos" w:cs="Aptos"/>
          <w:b/>
          <w:bCs/>
          <w:sz w:val="32"/>
          <w:szCs w:val="32"/>
        </w:rPr>
      </w:pPr>
    </w:p>
    <w:p w14:paraId="093D11F1" w14:textId="77777777" w:rsidR="00005568" w:rsidRDefault="00005568" w:rsidP="649101EA">
      <w:pPr>
        <w:pStyle w:val="ListParagraph"/>
        <w:jc w:val="center"/>
        <w:rPr>
          <w:rFonts w:ascii="Aptos" w:eastAsia="Aptos" w:hAnsi="Aptos" w:cs="Aptos"/>
          <w:b/>
          <w:bCs/>
          <w:sz w:val="32"/>
          <w:szCs w:val="32"/>
        </w:rPr>
      </w:pPr>
    </w:p>
    <w:p w14:paraId="41FE50D1" w14:textId="77777777" w:rsidR="00005568" w:rsidRDefault="00005568" w:rsidP="649101EA">
      <w:pPr>
        <w:pStyle w:val="ListParagraph"/>
        <w:jc w:val="center"/>
        <w:rPr>
          <w:rFonts w:ascii="Aptos" w:eastAsia="Aptos" w:hAnsi="Aptos" w:cs="Aptos"/>
          <w:b/>
          <w:bCs/>
          <w:sz w:val="32"/>
          <w:szCs w:val="32"/>
        </w:rPr>
      </w:pPr>
    </w:p>
    <w:p w14:paraId="499CA827" w14:textId="77777777" w:rsidR="00005568" w:rsidRDefault="00005568" w:rsidP="649101EA">
      <w:pPr>
        <w:pStyle w:val="ListParagraph"/>
        <w:jc w:val="center"/>
        <w:rPr>
          <w:rFonts w:ascii="Aptos" w:eastAsia="Aptos" w:hAnsi="Aptos" w:cs="Aptos"/>
          <w:b/>
          <w:bCs/>
          <w:sz w:val="32"/>
          <w:szCs w:val="32"/>
        </w:rPr>
      </w:pPr>
    </w:p>
    <w:p w14:paraId="02827975" w14:textId="77777777" w:rsidR="00005568" w:rsidRDefault="00005568" w:rsidP="649101EA">
      <w:pPr>
        <w:pStyle w:val="ListParagraph"/>
        <w:jc w:val="center"/>
        <w:rPr>
          <w:rFonts w:ascii="Aptos" w:eastAsia="Aptos" w:hAnsi="Aptos" w:cs="Aptos"/>
          <w:b/>
          <w:bCs/>
          <w:sz w:val="32"/>
          <w:szCs w:val="32"/>
        </w:rPr>
      </w:pPr>
    </w:p>
    <w:p w14:paraId="355046C3" w14:textId="77777777" w:rsidR="00CF2944" w:rsidRDefault="00CF2944" w:rsidP="649101EA">
      <w:pPr>
        <w:pStyle w:val="ListParagraph"/>
        <w:jc w:val="center"/>
        <w:rPr>
          <w:rFonts w:ascii="Aptos" w:eastAsia="Aptos" w:hAnsi="Aptos" w:cs="Aptos"/>
          <w:b/>
          <w:bCs/>
          <w:sz w:val="32"/>
          <w:szCs w:val="32"/>
        </w:rPr>
      </w:pPr>
    </w:p>
    <w:p w14:paraId="6C830FFA" w14:textId="3472DB35" w:rsidR="00BA60E3" w:rsidRPr="003E2B35" w:rsidRDefault="00E25956" w:rsidP="649101EA">
      <w:pPr>
        <w:pStyle w:val="ListParagraph"/>
        <w:jc w:val="center"/>
        <w:rPr>
          <w:rFonts w:ascii="Aptos" w:eastAsia="Aptos" w:hAnsi="Aptos" w:cs="Aptos"/>
          <w:b/>
          <w:bCs/>
          <w:sz w:val="32"/>
          <w:szCs w:val="32"/>
        </w:rPr>
      </w:pPr>
      <w:r w:rsidRPr="649101EA">
        <w:rPr>
          <w:rFonts w:ascii="Aptos" w:eastAsia="Aptos" w:hAnsi="Aptos" w:cs="Aptos"/>
          <w:b/>
          <w:bCs/>
          <w:sz w:val="32"/>
          <w:szCs w:val="32"/>
        </w:rPr>
        <w:t>SADAĻA – ĪSTENOŠANAS GRAFIKS</w:t>
      </w: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649101EA">
        <w:trPr>
          <w:trHeight w:val="1827"/>
        </w:trPr>
        <w:tc>
          <w:tcPr>
            <w:tcW w:w="7098" w:type="dxa"/>
            <w:vAlign w:val="center"/>
          </w:tcPr>
          <w:p w14:paraId="0E102173" w14:textId="77777777" w:rsidR="002D228F" w:rsidRPr="000D4867" w:rsidRDefault="002D228F" w:rsidP="649101EA">
            <w:pPr>
              <w:jc w:val="center"/>
              <w:rPr>
                <w:rFonts w:ascii="Aptos" w:eastAsia="Aptos" w:hAnsi="Aptos" w:cs="Aptos"/>
                <w:noProof/>
              </w:rPr>
            </w:pPr>
          </w:p>
          <w:p w14:paraId="65188EF3" w14:textId="001F82A1" w:rsidR="002D228F" w:rsidRPr="000D4867" w:rsidRDefault="00144D93" w:rsidP="649101EA">
            <w:pPr>
              <w:jc w:val="center"/>
              <w:rPr>
                <w:rFonts w:ascii="Aptos" w:eastAsia="Aptos" w:hAnsi="Aptos" w:cs="Aptos"/>
                <w:noProof/>
              </w:rPr>
            </w:pPr>
            <w:r>
              <w:rPr>
                <w:noProof/>
              </w:rPr>
              <w:drawing>
                <wp:inline distT="0" distB="0" distL="0" distR="0" wp14:anchorId="53E30379" wp14:editId="4EF0D1B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52">
                            <a:extLst>
                              <a:ext uri="{28A0092B-C50C-407E-A947-70E740481C1C}">
                                <a14:useLocalDpi xmlns:a14="http://schemas.microsoft.com/office/drawing/2010/main" val="0"/>
                              </a:ext>
                            </a:extLst>
                          </a:blip>
                          <a:stretch>
                            <a:fillRect/>
                          </a:stretch>
                        </pic:blipFill>
                        <pic:spPr>
                          <a:xfrm>
                            <a:off x="0" y="0"/>
                            <a:ext cx="4370451" cy="1285240"/>
                          </a:xfrm>
                          <a:prstGeom prst="rect">
                            <a:avLst/>
                          </a:prstGeom>
                        </pic:spPr>
                      </pic:pic>
                    </a:graphicData>
                  </a:graphic>
                </wp:inline>
              </w:drawing>
            </w:r>
          </w:p>
          <w:p w14:paraId="07C62F02" w14:textId="42C221C3" w:rsidR="00642DB2" w:rsidRPr="000D4867" w:rsidRDefault="00642DB2" w:rsidP="649101EA">
            <w:pPr>
              <w:jc w:val="center"/>
              <w:rPr>
                <w:rFonts w:ascii="Aptos" w:eastAsia="Aptos" w:hAnsi="Aptos" w:cs="Aptos"/>
                <w:color w:val="7F7F7F" w:themeColor="text1" w:themeTint="80"/>
              </w:rPr>
            </w:pPr>
          </w:p>
        </w:tc>
        <w:tc>
          <w:tcPr>
            <w:tcW w:w="2529" w:type="dxa"/>
            <w:vAlign w:val="center"/>
          </w:tcPr>
          <w:p w14:paraId="59060DB6" w14:textId="3455283E" w:rsidR="00200955" w:rsidRPr="000D4867" w:rsidRDefault="00200955" w:rsidP="649101EA">
            <w:pPr>
              <w:jc w:val="both"/>
              <w:rPr>
                <w:rFonts w:ascii="Aptos" w:eastAsia="Aptos" w:hAnsi="Aptos" w:cs="Aptos"/>
                <w:color w:val="7F7F7F" w:themeColor="text1" w:themeTint="80"/>
              </w:rPr>
            </w:pPr>
            <w:r w:rsidRPr="649101EA">
              <w:rPr>
                <w:rFonts w:ascii="Aptos" w:eastAsia="Aptos" w:hAnsi="Aptos" w:cs="Aptos"/>
                <w:color w:val="7F7F7F" w:themeColor="text1" w:themeTint="80"/>
              </w:rPr>
              <w:t>Lai izveidotu p</w:t>
            </w:r>
            <w:r w:rsidR="00642DB2" w:rsidRPr="649101EA">
              <w:rPr>
                <w:rFonts w:ascii="Aptos" w:eastAsia="Aptos" w:hAnsi="Aptos" w:cs="Aptos"/>
                <w:color w:val="7F7F7F" w:themeColor="text1" w:themeTint="80"/>
              </w:rPr>
              <w:t>rojekta īstenošanas grafiku</w:t>
            </w:r>
            <w:r w:rsidRPr="649101EA">
              <w:rPr>
                <w:rFonts w:ascii="Aptos" w:eastAsia="Aptos" w:hAnsi="Aptos" w:cs="Aptos"/>
                <w:color w:val="7F7F7F" w:themeColor="text1" w:themeTint="80"/>
              </w:rPr>
              <w:t xml:space="preserve">, norāda plānoto </w:t>
            </w:r>
            <w:r w:rsidR="1E540987" w:rsidRPr="649101EA">
              <w:rPr>
                <w:rFonts w:ascii="Aptos" w:eastAsia="Aptos" w:hAnsi="Aptos" w:cs="Aptos"/>
                <w:color w:val="7F7F7F" w:themeColor="text1" w:themeTint="80"/>
              </w:rPr>
              <w:t xml:space="preserve">vienošanās </w:t>
            </w:r>
            <w:r w:rsidRPr="649101EA">
              <w:rPr>
                <w:rFonts w:ascii="Aptos" w:eastAsia="Aptos" w:hAnsi="Aptos" w:cs="Aptos"/>
                <w:color w:val="7F7F7F" w:themeColor="text1" w:themeTint="80"/>
              </w:rPr>
              <w:t>slēgšanas ceturksni, īstenošanas ilgum</w:t>
            </w:r>
            <w:r w:rsidR="005439FD" w:rsidRPr="649101EA">
              <w:rPr>
                <w:rFonts w:ascii="Aptos" w:eastAsia="Aptos" w:hAnsi="Aptos" w:cs="Aptos"/>
                <w:color w:val="7F7F7F" w:themeColor="text1" w:themeTint="80"/>
              </w:rPr>
              <w:t>u</w:t>
            </w:r>
            <w:r w:rsidRPr="649101EA">
              <w:rPr>
                <w:rFonts w:ascii="Aptos" w:eastAsia="Aptos" w:hAnsi="Aptos" w:cs="Aptos"/>
                <w:color w:val="7F7F7F" w:themeColor="text1" w:themeTint="80"/>
              </w:rPr>
              <w:t xml:space="preserve"> pilnos mēnešos un precizē projekta darbību</w:t>
            </w:r>
            <w:r w:rsidR="00440F3F" w:rsidRPr="649101EA">
              <w:rPr>
                <w:rFonts w:ascii="Aptos" w:eastAsia="Aptos" w:hAnsi="Aptos" w:cs="Aptos"/>
                <w:color w:val="7F7F7F" w:themeColor="text1" w:themeTint="80"/>
              </w:rPr>
              <w:t>/</w:t>
            </w:r>
            <w:proofErr w:type="spellStart"/>
            <w:r w:rsidR="00440F3F" w:rsidRPr="649101EA">
              <w:rPr>
                <w:rFonts w:ascii="Aptos" w:eastAsia="Aptos" w:hAnsi="Aptos" w:cs="Aptos"/>
                <w:color w:val="7F7F7F" w:themeColor="text1" w:themeTint="80"/>
              </w:rPr>
              <w:t>apakšdarbību</w:t>
            </w:r>
            <w:proofErr w:type="spellEnd"/>
            <w:r w:rsidRPr="649101EA">
              <w:rPr>
                <w:rFonts w:ascii="Aptos" w:eastAsia="Aptos" w:hAnsi="Aptos" w:cs="Aptos"/>
                <w:color w:val="7F7F7F" w:themeColor="text1" w:themeTint="80"/>
              </w:rPr>
              <w:t xml:space="preserve"> īstenošanas periodu</w:t>
            </w:r>
            <w:r w:rsidR="005439FD" w:rsidRPr="649101EA">
              <w:rPr>
                <w:rFonts w:ascii="Aptos" w:eastAsia="Aptos" w:hAnsi="Aptos" w:cs="Aptos"/>
                <w:color w:val="7F7F7F" w:themeColor="text1" w:themeTint="80"/>
              </w:rPr>
              <w:t>.</w:t>
            </w:r>
          </w:p>
        </w:tc>
      </w:tr>
    </w:tbl>
    <w:p w14:paraId="163EF192" w14:textId="77777777" w:rsidR="00642DB2" w:rsidRPr="00FB7B86" w:rsidRDefault="00642DB2" w:rsidP="649101EA">
      <w:pPr>
        <w:pStyle w:val="Heading2"/>
        <w:spacing w:before="0" w:beforeAutospacing="0" w:after="0" w:afterAutospacing="0"/>
        <w:jc w:val="both"/>
        <w:rPr>
          <w:rFonts w:ascii="Aptos" w:eastAsia="Aptos" w:hAnsi="Aptos" w:cs="Aptos"/>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649101EA">
        <w:trPr>
          <w:trHeight w:val="2825"/>
        </w:trPr>
        <w:tc>
          <w:tcPr>
            <w:tcW w:w="5949" w:type="dxa"/>
          </w:tcPr>
          <w:p w14:paraId="719D301A" w14:textId="16A1CD7D" w:rsidR="00642DB2" w:rsidRPr="00A564A5" w:rsidRDefault="00642DB2" w:rsidP="649101EA">
            <w:pPr>
              <w:rPr>
                <w:rFonts w:ascii="Aptos" w:eastAsia="Aptos" w:hAnsi="Aptos" w:cs="Aptos"/>
                <w:color w:val="7F7F7F" w:themeColor="text1" w:themeTint="80"/>
                <w:highlight w:val="yellow"/>
              </w:rPr>
            </w:pPr>
          </w:p>
          <w:p w14:paraId="640F4B25" w14:textId="0069A056" w:rsidR="00080D92" w:rsidRPr="00FB7B86" w:rsidRDefault="00144D93" w:rsidP="649101EA">
            <w:pPr>
              <w:rPr>
                <w:rFonts w:ascii="Aptos" w:eastAsia="Aptos" w:hAnsi="Aptos" w:cs="Aptos"/>
                <w:color w:val="7F7F7F" w:themeColor="text1" w:themeTint="80"/>
                <w:highlight w:val="yellow"/>
              </w:rPr>
            </w:pPr>
            <w:r>
              <w:rPr>
                <w:noProof/>
              </w:rPr>
              <w:drawing>
                <wp:inline distT="0" distB="0" distL="0" distR="0" wp14:anchorId="6F38C267" wp14:editId="49CE4AC3">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53">
                            <a:extLst>
                              <a:ext uri="{28A0092B-C50C-407E-A947-70E740481C1C}">
                                <a14:useLocalDpi xmlns:a14="http://schemas.microsoft.com/office/drawing/2010/main" val="0"/>
                              </a:ext>
                            </a:extLst>
                          </a:blip>
                          <a:stretch>
                            <a:fillRect/>
                          </a:stretch>
                        </pic:blipFill>
                        <pic:spPr>
                          <a:xfrm>
                            <a:off x="0" y="0"/>
                            <a:ext cx="3720296" cy="2667000"/>
                          </a:xfrm>
                          <a:prstGeom prst="rect">
                            <a:avLst/>
                          </a:prstGeom>
                        </pic:spPr>
                      </pic:pic>
                    </a:graphicData>
                  </a:graphic>
                </wp:inline>
              </w:drawing>
            </w:r>
          </w:p>
          <w:p w14:paraId="5B5311B0" w14:textId="77777777" w:rsidR="00827F5B" w:rsidRPr="00A564A5" w:rsidRDefault="00827F5B" w:rsidP="649101EA">
            <w:pPr>
              <w:rPr>
                <w:rFonts w:ascii="Aptos" w:eastAsia="Aptos" w:hAnsi="Aptos" w:cs="Aptos"/>
                <w:color w:val="7F7F7F" w:themeColor="text1" w:themeTint="80"/>
                <w:highlight w:val="yellow"/>
              </w:rPr>
            </w:pPr>
          </w:p>
          <w:p w14:paraId="6B58A6A3" w14:textId="09CCF1A3" w:rsidR="00827F5B" w:rsidRPr="00A564A5" w:rsidRDefault="00827F5B" w:rsidP="649101EA">
            <w:pPr>
              <w:rPr>
                <w:rFonts w:ascii="Aptos" w:eastAsia="Aptos" w:hAnsi="Aptos" w:cs="Aptos"/>
                <w:color w:val="7F7F7F" w:themeColor="text1" w:themeTint="80"/>
                <w:highlight w:val="yellow"/>
              </w:rPr>
            </w:pPr>
          </w:p>
        </w:tc>
        <w:tc>
          <w:tcPr>
            <w:tcW w:w="3678" w:type="dxa"/>
          </w:tcPr>
          <w:p w14:paraId="4966F8D5" w14:textId="77325505" w:rsidR="00642DB2" w:rsidRPr="000D4867" w:rsidRDefault="009A1A47" w:rsidP="649101EA">
            <w:pPr>
              <w:jc w:val="both"/>
              <w:rPr>
                <w:rFonts w:ascii="Aptos" w:eastAsia="Aptos" w:hAnsi="Aptos" w:cs="Aptos"/>
                <w:color w:val="7F7F7F" w:themeColor="text1" w:themeTint="80"/>
              </w:rPr>
            </w:pPr>
            <w:r w:rsidRPr="649101EA">
              <w:rPr>
                <w:rFonts w:ascii="Aptos" w:eastAsia="Aptos" w:hAnsi="Aptos" w:cs="Aptos"/>
                <w:color w:val="7F7F7F" w:themeColor="text1" w:themeTint="80"/>
              </w:rPr>
              <w:t>Caur ikonu </w:t>
            </w:r>
            <w:r>
              <w:rPr>
                <w:noProof/>
              </w:rPr>
              <w:drawing>
                <wp:inline distT="0" distB="0" distL="0" distR="0" wp14:anchorId="25474146" wp14:editId="4DF56BDD">
                  <wp:extent cx="166914" cy="152400"/>
                  <wp:effectExtent l="0" t="0" r="5080" b="0"/>
                  <wp:docPr id="40" name="Picture 40">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55">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649101EA">
              <w:rPr>
                <w:rFonts w:ascii="Aptos" w:eastAsia="Aptos" w:hAnsi="Aptos" w:cs="Aptos"/>
                <w:color w:val="7F7F7F" w:themeColor="text1" w:themeTint="80"/>
              </w:rPr>
              <w:t xml:space="preserve"> atv</w:t>
            </w:r>
            <w:r w:rsidR="005439FD" w:rsidRPr="649101EA">
              <w:rPr>
                <w:rFonts w:ascii="Aptos" w:eastAsia="Aptos" w:hAnsi="Aptos" w:cs="Aptos"/>
                <w:color w:val="7F7F7F" w:themeColor="text1" w:themeTint="80"/>
              </w:rPr>
              <w:t>e</w:t>
            </w:r>
            <w:r w:rsidRPr="649101EA">
              <w:rPr>
                <w:rFonts w:ascii="Aptos" w:eastAsia="Aptos" w:hAnsi="Aptos" w:cs="Aptos"/>
                <w:color w:val="7F7F7F" w:themeColor="text1" w:themeTint="80"/>
              </w:rPr>
              <w:t>r modālo logu ceturkšņa izvēlei, kur atzīmē izvēles lauku</w:t>
            </w:r>
            <w:r w:rsidR="001D3A2F" w:rsidRPr="649101EA">
              <w:rPr>
                <w:rFonts w:ascii="Aptos" w:eastAsia="Aptos" w:hAnsi="Aptos" w:cs="Aptos"/>
                <w:color w:val="7F7F7F" w:themeColor="text1" w:themeTint="80"/>
              </w:rPr>
              <w:t>s</w:t>
            </w:r>
            <w:r w:rsidRPr="649101EA">
              <w:rPr>
                <w:rFonts w:ascii="Aptos" w:eastAsia="Aptos" w:hAnsi="Aptos" w:cs="Aptos"/>
                <w:color w:val="7F7F7F" w:themeColor="text1" w:themeTint="80"/>
              </w:rPr>
              <w:t xml:space="preserve"> (ceturk</w:t>
            </w:r>
            <w:r w:rsidR="001D3A2F" w:rsidRPr="649101EA">
              <w:rPr>
                <w:rFonts w:ascii="Aptos" w:eastAsia="Aptos" w:hAnsi="Aptos" w:cs="Aptos"/>
                <w:color w:val="7F7F7F" w:themeColor="text1" w:themeTint="80"/>
              </w:rPr>
              <w:t>šņus</w:t>
            </w:r>
            <w:r w:rsidRPr="649101EA">
              <w:rPr>
                <w:rFonts w:ascii="Aptos" w:eastAsia="Aptos" w:hAnsi="Aptos" w:cs="Aptos"/>
                <w:color w:val="7F7F7F" w:themeColor="text1" w:themeTint="80"/>
              </w:rPr>
              <w:t>)</w:t>
            </w:r>
            <w:r w:rsidR="005439FD" w:rsidRPr="649101EA">
              <w:rPr>
                <w:rFonts w:ascii="Aptos" w:eastAsia="Aptos" w:hAnsi="Aptos" w:cs="Aptos"/>
                <w:color w:val="7F7F7F" w:themeColor="text1" w:themeTint="80"/>
              </w:rPr>
              <w:t>.</w:t>
            </w:r>
          </w:p>
          <w:p w14:paraId="4D2BE358" w14:textId="77777777" w:rsidR="00FA7807" w:rsidRPr="000D4867" w:rsidRDefault="00FA7807" w:rsidP="649101EA">
            <w:pPr>
              <w:rPr>
                <w:rFonts w:ascii="Aptos" w:eastAsia="Aptos" w:hAnsi="Aptos" w:cs="Aptos"/>
                <w:color w:val="7F7F7F" w:themeColor="text1" w:themeTint="80"/>
              </w:rPr>
            </w:pPr>
          </w:p>
          <w:p w14:paraId="42FDB63F" w14:textId="37BB581A" w:rsidR="00FA7807" w:rsidRPr="00FB7B86" w:rsidRDefault="00FA7807" w:rsidP="649101EA">
            <w:pPr>
              <w:jc w:val="both"/>
              <w:rPr>
                <w:rFonts w:ascii="Aptos" w:eastAsia="Aptos" w:hAnsi="Aptos" w:cs="Aptos"/>
                <w:color w:val="7F7F7F" w:themeColor="text1" w:themeTint="80"/>
                <w:highlight w:val="yellow"/>
              </w:rPr>
            </w:pPr>
            <w:bookmarkStart w:id="9" w:name="_Hlk189810980"/>
            <w:r w:rsidRPr="649101EA">
              <w:rPr>
                <w:rFonts w:ascii="Aptos" w:eastAsia="Aptos" w:hAnsi="Aptos" w:cs="Aptos"/>
                <w:i/>
                <w:iCs/>
                <w:color w:val="0000FF"/>
              </w:rPr>
              <w:t>Paredzot plānot</w:t>
            </w:r>
            <w:r w:rsidR="5C295AE1" w:rsidRPr="649101EA">
              <w:rPr>
                <w:rFonts w:ascii="Aptos" w:eastAsia="Aptos" w:hAnsi="Aptos" w:cs="Aptos"/>
                <w:i/>
                <w:iCs/>
                <w:color w:val="0000FF"/>
              </w:rPr>
              <w:t>o</w:t>
            </w:r>
            <w:r w:rsidRPr="649101EA">
              <w:rPr>
                <w:rFonts w:ascii="Aptos" w:eastAsia="Aptos" w:hAnsi="Aptos" w:cs="Aptos"/>
                <w:i/>
                <w:iCs/>
                <w:color w:val="0000FF"/>
              </w:rPr>
              <w:t xml:space="preserve"> </w:t>
            </w:r>
            <w:r w:rsidR="00BA70D1" w:rsidRPr="649101EA">
              <w:rPr>
                <w:rFonts w:ascii="Aptos" w:eastAsia="Aptos" w:hAnsi="Aptos" w:cs="Aptos"/>
                <w:i/>
                <w:iCs/>
                <w:color w:val="0000FF"/>
              </w:rPr>
              <w:t xml:space="preserve">vienošanās </w:t>
            </w:r>
            <w:r w:rsidR="00E93A9D" w:rsidRPr="649101EA">
              <w:rPr>
                <w:rFonts w:ascii="Aptos" w:eastAsia="Aptos" w:hAnsi="Aptos" w:cs="Aptos"/>
                <w:i/>
                <w:iCs/>
                <w:color w:val="0000FF"/>
              </w:rPr>
              <w:t xml:space="preserve">vai civiltiesiskā līguma </w:t>
            </w:r>
            <w:r w:rsidR="00BA70D1" w:rsidRPr="649101EA">
              <w:rPr>
                <w:rFonts w:ascii="Aptos" w:eastAsia="Aptos" w:hAnsi="Aptos" w:cs="Aptos"/>
                <w:i/>
                <w:iCs/>
                <w:color w:val="0000FF"/>
              </w:rPr>
              <w:t xml:space="preserve">par projekta īstenošanu </w:t>
            </w:r>
            <w:r w:rsidRPr="649101EA">
              <w:rPr>
                <w:rFonts w:ascii="Aptos" w:eastAsia="Aptos" w:hAnsi="Aptos" w:cs="Aptos"/>
                <w:i/>
                <w:iCs/>
                <w:color w:val="0000FF"/>
              </w:rPr>
              <w:t>slēgšanas ceturksni, ņem vērā lēmuma par projekta iesnieguma apstiprināšanu pieņemšanai nepieciešamo laiku</w:t>
            </w:r>
            <w:bookmarkEnd w:id="9"/>
            <w:r w:rsidRPr="649101EA">
              <w:rPr>
                <w:rFonts w:ascii="Aptos" w:eastAsia="Aptos" w:hAnsi="Aptos" w:cs="Aptos"/>
                <w:i/>
                <w:iCs/>
                <w:color w:val="0000FF"/>
              </w:rPr>
              <w:t>.</w:t>
            </w:r>
          </w:p>
        </w:tc>
      </w:tr>
    </w:tbl>
    <w:p w14:paraId="3FF7C200" w14:textId="77777777" w:rsidR="00642DB2" w:rsidRPr="00FB7B86" w:rsidRDefault="00642DB2" w:rsidP="649101EA">
      <w:pPr>
        <w:rPr>
          <w:rFonts w:ascii="Aptos" w:eastAsia="Aptos" w:hAnsi="Aptos" w:cs="Aptos"/>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649101EA">
        <w:tc>
          <w:tcPr>
            <w:tcW w:w="3256" w:type="dxa"/>
            <w:vAlign w:val="center"/>
          </w:tcPr>
          <w:p w14:paraId="39655F05" w14:textId="29DBA2D1" w:rsidR="00642DB2" w:rsidRPr="00FB7B86" w:rsidRDefault="00144D93" w:rsidP="649101EA">
            <w:pPr>
              <w:rPr>
                <w:rFonts w:ascii="Aptos" w:eastAsia="Aptos" w:hAnsi="Aptos" w:cs="Aptos"/>
                <w:color w:val="7F7F7F" w:themeColor="text1" w:themeTint="80"/>
                <w:highlight w:val="yellow"/>
              </w:rPr>
            </w:pPr>
            <w:r>
              <w:rPr>
                <w:noProof/>
              </w:rPr>
              <w:drawing>
                <wp:inline distT="0" distB="0" distL="0" distR="0" wp14:anchorId="6A020444" wp14:editId="38E9AFFC">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56">
                            <a:extLst>
                              <a:ext uri="{28A0092B-C50C-407E-A947-70E740481C1C}">
                                <a14:useLocalDpi xmlns:a14="http://schemas.microsoft.com/office/drawing/2010/main" val="0"/>
                              </a:ext>
                            </a:extLst>
                          </a:blip>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399B0DF7" w:rsidR="00642DB2" w:rsidRPr="000D4867" w:rsidRDefault="00FA7807" w:rsidP="649101EA">
            <w:pPr>
              <w:jc w:val="both"/>
              <w:rPr>
                <w:rFonts w:ascii="Aptos" w:eastAsia="Aptos" w:hAnsi="Aptos" w:cs="Aptos"/>
                <w:color w:val="7F7F7F" w:themeColor="text1" w:themeTint="80"/>
              </w:rPr>
            </w:pPr>
            <w:r w:rsidRPr="649101EA">
              <w:rPr>
                <w:rFonts w:ascii="Aptos" w:eastAsia="Aptos" w:hAnsi="Aptos" w:cs="Aptos"/>
                <w:color w:val="7F7F7F" w:themeColor="text1" w:themeTint="80"/>
              </w:rPr>
              <w:t>Caur ikonu </w:t>
            </w:r>
            <w:r>
              <w:rPr>
                <w:noProof/>
              </w:rPr>
              <w:drawing>
                <wp:inline distT="0" distB="0" distL="0" distR="0" wp14:anchorId="455A0667" wp14:editId="75B47E8B">
                  <wp:extent cx="166914" cy="152400"/>
                  <wp:effectExtent l="0" t="0" r="5080" b="0"/>
                  <wp:docPr id="41" name="Picture 41">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55">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649101EA">
              <w:rPr>
                <w:rFonts w:ascii="Aptos" w:eastAsia="Aptos" w:hAnsi="Aptos" w:cs="Aptos"/>
                <w:color w:val="7F7F7F" w:themeColor="text1" w:themeTint="80"/>
              </w:rPr>
              <w:t xml:space="preserve"> atv</w:t>
            </w:r>
            <w:r w:rsidR="0014186E" w:rsidRPr="649101EA">
              <w:rPr>
                <w:rFonts w:ascii="Aptos" w:eastAsia="Aptos" w:hAnsi="Aptos" w:cs="Aptos"/>
                <w:color w:val="7F7F7F" w:themeColor="text1" w:themeTint="80"/>
              </w:rPr>
              <w:t>er</w:t>
            </w:r>
            <w:r w:rsidRPr="649101EA">
              <w:rPr>
                <w:rFonts w:ascii="Aptos" w:eastAsia="Aptos" w:hAnsi="Aptos" w:cs="Aptos"/>
                <w:color w:val="7F7F7F" w:themeColor="text1" w:themeTint="80"/>
              </w:rPr>
              <w:t xml:space="preserve">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649101EA">
            <w:pPr>
              <w:jc w:val="center"/>
              <w:rPr>
                <w:rFonts w:ascii="Aptos" w:eastAsia="Aptos" w:hAnsi="Aptos" w:cs="Aptos"/>
                <w:color w:val="7F7F7F" w:themeColor="text1" w:themeTint="80"/>
              </w:rPr>
            </w:pPr>
          </w:p>
          <w:p w14:paraId="00FB1EC2" w14:textId="7E89361C" w:rsidR="0046101C" w:rsidRPr="00A1070F" w:rsidRDefault="00FA7807" w:rsidP="649101EA">
            <w:pPr>
              <w:jc w:val="both"/>
              <w:rPr>
                <w:rFonts w:ascii="Aptos" w:eastAsia="Aptos" w:hAnsi="Aptos" w:cs="Aptos"/>
                <w:i/>
                <w:iCs/>
                <w:color w:val="0000FF"/>
              </w:rPr>
            </w:pPr>
            <w:r w:rsidRPr="649101EA">
              <w:rPr>
                <w:rFonts w:ascii="Aptos" w:eastAsia="Aptos" w:hAnsi="Aptos" w:cs="Aptos"/>
                <w:i/>
                <w:iCs/>
                <w:color w:val="0000FF"/>
              </w:rPr>
              <w:t>Norāda plānoto kopējo projekta īstenošanas ilgumu pilnos mēnešos</w:t>
            </w:r>
            <w:r w:rsidR="002B6EE8" w:rsidRPr="649101EA">
              <w:rPr>
                <w:rFonts w:ascii="Aptos" w:eastAsia="Aptos" w:hAnsi="Aptos" w:cs="Aptos"/>
                <w:i/>
                <w:iCs/>
                <w:color w:val="0000FF"/>
              </w:rPr>
              <w:t xml:space="preserve">, nepārsniedzot termiņu </w:t>
            </w:r>
            <w:r w:rsidR="00160EB0" w:rsidRPr="649101EA">
              <w:rPr>
                <w:rFonts w:ascii="Aptos" w:eastAsia="Aptos" w:hAnsi="Aptos" w:cs="Aptos"/>
                <w:i/>
                <w:iCs/>
                <w:color w:val="0000FF"/>
              </w:rPr>
              <w:t>–</w:t>
            </w:r>
            <w:r w:rsidR="002B6EE8" w:rsidRPr="649101EA">
              <w:rPr>
                <w:rFonts w:ascii="Aptos" w:eastAsia="Aptos" w:hAnsi="Aptos" w:cs="Aptos"/>
                <w:i/>
                <w:iCs/>
                <w:color w:val="0000FF"/>
              </w:rPr>
              <w:t xml:space="preserve"> </w:t>
            </w:r>
            <w:r w:rsidR="00D017F0" w:rsidRPr="649101EA">
              <w:rPr>
                <w:rFonts w:ascii="Aptos" w:eastAsia="Aptos" w:hAnsi="Aptos" w:cs="Aptos"/>
                <w:b/>
                <w:bCs/>
                <w:i/>
                <w:iCs/>
                <w:color w:val="0000FF"/>
              </w:rPr>
              <w:t>202</w:t>
            </w:r>
            <w:r w:rsidR="00B84243">
              <w:rPr>
                <w:rFonts w:ascii="Aptos" w:eastAsia="Aptos" w:hAnsi="Aptos" w:cs="Aptos"/>
                <w:b/>
                <w:bCs/>
                <w:i/>
                <w:iCs/>
                <w:color w:val="0000FF"/>
              </w:rPr>
              <w:t>9</w:t>
            </w:r>
            <w:r w:rsidR="00D017F0" w:rsidRPr="649101EA">
              <w:rPr>
                <w:rFonts w:ascii="Aptos" w:eastAsia="Aptos" w:hAnsi="Aptos" w:cs="Aptos"/>
                <w:b/>
                <w:bCs/>
                <w:i/>
                <w:iCs/>
                <w:color w:val="0000FF"/>
              </w:rPr>
              <w:t>. gada 31. decembri.</w:t>
            </w:r>
          </w:p>
        </w:tc>
      </w:tr>
    </w:tbl>
    <w:p w14:paraId="30510F77" w14:textId="77777777" w:rsidR="00642DB2" w:rsidRPr="00FB7B86" w:rsidRDefault="00642DB2" w:rsidP="649101EA">
      <w:pPr>
        <w:rPr>
          <w:rFonts w:ascii="Aptos" w:eastAsia="Aptos" w:hAnsi="Aptos" w:cs="Aptos"/>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649101EA">
        <w:tc>
          <w:tcPr>
            <w:tcW w:w="4813" w:type="dxa"/>
          </w:tcPr>
          <w:p w14:paraId="7A238B2F" w14:textId="4CB55C9C" w:rsidR="00642DB2" w:rsidRPr="00A564A5" w:rsidRDefault="00642DB2" w:rsidP="649101EA">
            <w:pPr>
              <w:rPr>
                <w:rFonts w:ascii="Aptos" w:eastAsia="Aptos" w:hAnsi="Aptos" w:cs="Aptos"/>
                <w:color w:val="7F7F7F" w:themeColor="text1" w:themeTint="80"/>
                <w:highlight w:val="yellow"/>
              </w:rPr>
            </w:pPr>
          </w:p>
          <w:p w14:paraId="087460C2" w14:textId="1157EB3D" w:rsidR="00BD6B2E" w:rsidRPr="00FB7B86" w:rsidRDefault="00144D93" w:rsidP="649101EA">
            <w:pPr>
              <w:rPr>
                <w:rFonts w:ascii="Aptos" w:eastAsia="Aptos" w:hAnsi="Aptos" w:cs="Aptos"/>
                <w:color w:val="7F7F7F" w:themeColor="text1" w:themeTint="80"/>
                <w:highlight w:val="yellow"/>
              </w:rPr>
            </w:pPr>
            <w:r>
              <w:rPr>
                <w:noProof/>
              </w:rPr>
              <w:drawing>
                <wp:inline distT="0" distB="0" distL="0" distR="0" wp14:anchorId="74E835E2" wp14:editId="6C0851E5">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57">
                            <a:extLst>
                              <a:ext uri="{28A0092B-C50C-407E-A947-70E740481C1C}">
                                <a14:useLocalDpi xmlns:a14="http://schemas.microsoft.com/office/drawing/2010/main" val="0"/>
                              </a:ext>
                            </a:extLst>
                          </a:blip>
                          <a:stretch>
                            <a:fillRect/>
                          </a:stretch>
                        </pic:blipFill>
                        <pic:spPr>
                          <a:xfrm>
                            <a:off x="0" y="0"/>
                            <a:ext cx="3181350" cy="2894561"/>
                          </a:xfrm>
                          <a:prstGeom prst="rect">
                            <a:avLst/>
                          </a:prstGeom>
                        </pic:spPr>
                      </pic:pic>
                    </a:graphicData>
                  </a:graphic>
                </wp:inline>
              </w:drawing>
            </w:r>
          </w:p>
          <w:p w14:paraId="1B79E4E6" w14:textId="28BF83E7" w:rsidR="00BD6B2E" w:rsidRPr="00A564A5" w:rsidRDefault="00BD6B2E" w:rsidP="649101EA">
            <w:pPr>
              <w:rPr>
                <w:rFonts w:ascii="Aptos" w:eastAsia="Aptos" w:hAnsi="Aptos" w:cs="Aptos"/>
                <w:color w:val="7F7F7F" w:themeColor="text1" w:themeTint="80"/>
                <w:highlight w:val="yellow"/>
              </w:rPr>
            </w:pPr>
          </w:p>
        </w:tc>
        <w:tc>
          <w:tcPr>
            <w:tcW w:w="4814" w:type="dxa"/>
          </w:tcPr>
          <w:p w14:paraId="13792885" w14:textId="7225B289" w:rsidR="00642DB2" w:rsidRPr="00397BE9" w:rsidRDefault="00FA7807" w:rsidP="649101EA">
            <w:pPr>
              <w:jc w:val="both"/>
              <w:rPr>
                <w:rFonts w:ascii="Aptos" w:eastAsia="Aptos" w:hAnsi="Aptos" w:cs="Aptos"/>
                <w:color w:val="7F7F7F" w:themeColor="text1" w:themeTint="80"/>
              </w:rPr>
            </w:pPr>
            <w:r w:rsidRPr="649101EA">
              <w:rPr>
                <w:rFonts w:ascii="Aptos" w:eastAsia="Aptos" w:hAnsi="Aptos" w:cs="Aptos"/>
                <w:color w:val="7F7F7F" w:themeColor="text1" w:themeTint="80"/>
              </w:rPr>
              <w:t>Īstenošanas grafikā, noklikšķinot uz ikonas </w:t>
            </w:r>
            <w:r>
              <w:rPr>
                <w:noProof/>
              </w:rPr>
              <w:drawing>
                <wp:inline distT="0" distB="0" distL="0" distR="0" wp14:anchorId="051876E7" wp14:editId="1327E0D9">
                  <wp:extent cx="209550" cy="209550"/>
                  <wp:effectExtent l="0" t="0" r="0" b="0"/>
                  <wp:docPr id="42" name="Picture 42">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59">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649101EA">
              <w:rPr>
                <w:rFonts w:ascii="Aptos" w:eastAsia="Aptos" w:hAnsi="Aptos" w:cs="Aptos"/>
                <w:color w:val="7F7F7F" w:themeColor="text1" w:themeTint="80"/>
              </w:rPr>
              <w:t xml:space="preserve">, pirms vēlamās darbības vai </w:t>
            </w:r>
            <w:proofErr w:type="spellStart"/>
            <w:r w:rsidRPr="649101EA">
              <w:rPr>
                <w:rFonts w:ascii="Aptos" w:eastAsia="Aptos" w:hAnsi="Aptos" w:cs="Aptos"/>
                <w:color w:val="7F7F7F" w:themeColor="text1" w:themeTint="80"/>
              </w:rPr>
              <w:t>apakšdarbības</w:t>
            </w:r>
            <w:proofErr w:type="spellEnd"/>
            <w:r w:rsidRPr="649101EA">
              <w:rPr>
                <w:rFonts w:ascii="Aptos" w:eastAsia="Aptos" w:hAnsi="Aptos" w:cs="Aptos"/>
                <w:color w:val="7F7F7F" w:themeColor="text1" w:themeTint="80"/>
              </w:rPr>
              <w:t xml:space="preserve">, ir iespējams atzīmēt/precizēt vēlamos darbības vai </w:t>
            </w:r>
            <w:proofErr w:type="spellStart"/>
            <w:r w:rsidRPr="649101EA">
              <w:rPr>
                <w:rFonts w:ascii="Aptos" w:eastAsia="Aptos" w:hAnsi="Aptos" w:cs="Aptos"/>
                <w:color w:val="7F7F7F" w:themeColor="text1" w:themeTint="80"/>
              </w:rPr>
              <w:t>apakšdarbības</w:t>
            </w:r>
            <w:proofErr w:type="spellEnd"/>
            <w:r w:rsidRPr="649101EA">
              <w:rPr>
                <w:rFonts w:ascii="Aptos" w:eastAsia="Aptos" w:hAnsi="Aptos" w:cs="Aptos"/>
                <w:color w:val="7F7F7F" w:themeColor="text1" w:themeTint="80"/>
              </w:rPr>
              <w:t xml:space="preserve"> īstenošanas ceturkšņus.</w:t>
            </w:r>
          </w:p>
          <w:p w14:paraId="6101B486" w14:textId="77777777" w:rsidR="0028045A" w:rsidRPr="00397BE9" w:rsidRDefault="0028045A" w:rsidP="649101EA">
            <w:pPr>
              <w:jc w:val="center"/>
              <w:rPr>
                <w:rFonts w:ascii="Aptos" w:eastAsia="Aptos" w:hAnsi="Aptos" w:cs="Aptos"/>
                <w:color w:val="7F7F7F" w:themeColor="text1" w:themeTint="80"/>
              </w:rPr>
            </w:pPr>
          </w:p>
          <w:p w14:paraId="31BD1314" w14:textId="73CAC5B8" w:rsidR="0028045A" w:rsidRDefault="0028045A" w:rsidP="649101EA">
            <w:pPr>
              <w:jc w:val="both"/>
              <w:rPr>
                <w:rFonts w:ascii="Aptos" w:eastAsia="Aptos" w:hAnsi="Aptos" w:cs="Aptos"/>
                <w:i/>
                <w:iCs/>
                <w:color w:val="0000FF"/>
              </w:rPr>
            </w:pPr>
            <w:r w:rsidRPr="649101EA">
              <w:rPr>
                <w:rFonts w:ascii="Aptos" w:eastAsia="Aptos" w:hAnsi="Aptos" w:cs="Aptos"/>
                <w:i/>
                <w:iCs/>
                <w:color w:val="0000FF"/>
              </w:rPr>
              <w:t>Ja projekta darbības</w:t>
            </w:r>
            <w:r w:rsidR="007826F2" w:rsidRPr="649101EA">
              <w:rPr>
                <w:rFonts w:ascii="Aptos" w:eastAsia="Aptos" w:hAnsi="Aptos" w:cs="Aptos"/>
                <w:i/>
                <w:iCs/>
                <w:color w:val="0000FF"/>
              </w:rPr>
              <w:t>/</w:t>
            </w:r>
            <w:proofErr w:type="spellStart"/>
            <w:r w:rsidR="007826F2" w:rsidRPr="649101EA">
              <w:rPr>
                <w:rFonts w:ascii="Aptos" w:eastAsia="Aptos" w:hAnsi="Aptos" w:cs="Aptos"/>
                <w:i/>
                <w:iCs/>
                <w:color w:val="0000FF"/>
              </w:rPr>
              <w:t>apakšdarbības</w:t>
            </w:r>
            <w:proofErr w:type="spellEnd"/>
            <w:r w:rsidRPr="649101EA">
              <w:rPr>
                <w:rFonts w:ascii="Aptos" w:eastAsia="Aptos" w:hAnsi="Aptos" w:cs="Aptos"/>
                <w:i/>
                <w:iCs/>
                <w:color w:val="0000FF"/>
              </w:rPr>
              <w:t xml:space="preserve"> īstenošana ir uzsākta pirm</w:t>
            </w:r>
            <w:r w:rsidR="00A566B1" w:rsidRPr="649101EA">
              <w:rPr>
                <w:rFonts w:ascii="Aptos" w:eastAsia="Aptos" w:hAnsi="Aptos" w:cs="Aptos"/>
                <w:i/>
                <w:iCs/>
                <w:color w:val="0000FF"/>
              </w:rPr>
              <w:t>s</w:t>
            </w:r>
            <w:r w:rsidRPr="649101EA">
              <w:rPr>
                <w:rFonts w:ascii="Aptos" w:eastAsia="Aptos" w:hAnsi="Aptos" w:cs="Aptos"/>
                <w:i/>
                <w:iCs/>
                <w:color w:val="0000FF"/>
              </w:rPr>
              <w:t xml:space="preserve"> </w:t>
            </w:r>
            <w:r w:rsidR="00A01AD1" w:rsidRPr="649101EA">
              <w:rPr>
                <w:rFonts w:ascii="Aptos" w:eastAsia="Aptos" w:hAnsi="Aptos" w:cs="Aptos"/>
                <w:i/>
                <w:iCs/>
                <w:color w:val="0000FF"/>
              </w:rPr>
              <w:t xml:space="preserve">vienošanās </w:t>
            </w:r>
            <w:r w:rsidR="00240A82" w:rsidRPr="649101EA">
              <w:rPr>
                <w:rFonts w:ascii="Aptos" w:eastAsia="Aptos" w:hAnsi="Aptos" w:cs="Aptos"/>
                <w:i/>
                <w:iCs/>
                <w:color w:val="0000FF"/>
              </w:rPr>
              <w:t xml:space="preserve">vai civiltiesiskā līguma </w:t>
            </w:r>
            <w:r w:rsidRPr="649101EA">
              <w:rPr>
                <w:rFonts w:ascii="Aptos" w:eastAsia="Aptos" w:hAnsi="Aptos" w:cs="Aptos"/>
                <w:i/>
                <w:iCs/>
                <w:color w:val="0000FF"/>
              </w:rPr>
              <w:t>par projekta īstenošanu slēgšanas, projekta darbības aprakstā nor</w:t>
            </w:r>
            <w:r w:rsidR="00E3708A" w:rsidRPr="649101EA">
              <w:rPr>
                <w:rFonts w:ascii="Aptos" w:eastAsia="Aptos" w:hAnsi="Aptos" w:cs="Aptos"/>
                <w:i/>
                <w:iCs/>
                <w:color w:val="0000FF"/>
              </w:rPr>
              <w:t>ā</w:t>
            </w:r>
            <w:r w:rsidRPr="649101EA">
              <w:rPr>
                <w:rFonts w:ascii="Aptos" w:eastAsia="Aptos" w:hAnsi="Aptos" w:cs="Aptos"/>
                <w:i/>
                <w:iCs/>
                <w:color w:val="0000FF"/>
              </w:rPr>
              <w:t xml:space="preserve">da informāciju par </w:t>
            </w:r>
            <w:r w:rsidR="0043539F" w:rsidRPr="649101EA">
              <w:rPr>
                <w:rFonts w:ascii="Aptos" w:eastAsia="Aptos" w:hAnsi="Aptos" w:cs="Aptos"/>
                <w:i/>
                <w:iCs/>
                <w:color w:val="0000FF"/>
              </w:rPr>
              <w:t>darbībām/</w:t>
            </w:r>
            <w:proofErr w:type="spellStart"/>
            <w:r w:rsidR="00B0714A" w:rsidRPr="649101EA">
              <w:rPr>
                <w:rFonts w:ascii="Aptos" w:eastAsia="Aptos" w:hAnsi="Aptos" w:cs="Aptos"/>
                <w:i/>
                <w:iCs/>
                <w:color w:val="0000FF"/>
              </w:rPr>
              <w:t>apakšdarbībām</w:t>
            </w:r>
            <w:proofErr w:type="spellEnd"/>
            <w:r w:rsidRPr="649101EA">
              <w:rPr>
                <w:rFonts w:ascii="Aptos" w:eastAsia="Aptos" w:hAnsi="Aptos" w:cs="Aptos"/>
                <w:i/>
                <w:iCs/>
                <w:color w:val="0000FF"/>
              </w:rPr>
              <w:t>, kas veiktas</w:t>
            </w:r>
            <w:r w:rsidR="0043539F" w:rsidRPr="649101EA">
              <w:rPr>
                <w:rFonts w:ascii="Aptos" w:eastAsia="Aptos" w:hAnsi="Aptos" w:cs="Aptos"/>
                <w:i/>
                <w:iCs/>
                <w:color w:val="0000FF"/>
              </w:rPr>
              <w:t xml:space="preserve"> vai plānotas</w:t>
            </w:r>
            <w:r w:rsidRPr="649101EA">
              <w:rPr>
                <w:rFonts w:ascii="Aptos" w:eastAsia="Aptos" w:hAnsi="Aptos" w:cs="Aptos"/>
                <w:i/>
                <w:iCs/>
                <w:color w:val="0000FF"/>
              </w:rPr>
              <w:t xml:space="preserve"> pirms </w:t>
            </w:r>
            <w:r w:rsidR="7B72AFE1" w:rsidRPr="649101EA">
              <w:rPr>
                <w:rFonts w:ascii="Aptos" w:eastAsia="Aptos" w:hAnsi="Aptos" w:cs="Aptos"/>
                <w:i/>
                <w:iCs/>
                <w:color w:val="0000FF"/>
              </w:rPr>
              <w:t>vienošanās</w:t>
            </w:r>
            <w:r w:rsidR="0043539F" w:rsidRPr="649101EA">
              <w:rPr>
                <w:rFonts w:ascii="Aptos" w:eastAsia="Aptos" w:hAnsi="Aptos" w:cs="Aptos"/>
                <w:i/>
                <w:iCs/>
                <w:color w:val="0000FF"/>
              </w:rPr>
              <w:t xml:space="preserve"> par projekta īstenošanu </w:t>
            </w:r>
            <w:r w:rsidR="7B72AFE1" w:rsidRPr="649101EA">
              <w:rPr>
                <w:rFonts w:ascii="Aptos" w:eastAsia="Aptos" w:hAnsi="Aptos" w:cs="Aptos"/>
                <w:i/>
                <w:iCs/>
                <w:color w:val="0000FF"/>
              </w:rPr>
              <w:t xml:space="preserve"> </w:t>
            </w:r>
            <w:r w:rsidRPr="649101EA">
              <w:rPr>
                <w:rFonts w:ascii="Aptos" w:eastAsia="Aptos" w:hAnsi="Aptos" w:cs="Aptos"/>
                <w:i/>
                <w:iCs/>
                <w:color w:val="0000FF"/>
              </w:rPr>
              <w:t>slēgšanas, un to uzsākšanas datumu.</w:t>
            </w:r>
          </w:p>
          <w:p w14:paraId="18562215" w14:textId="77777777" w:rsidR="001B4FB5" w:rsidRDefault="001B4FB5" w:rsidP="649101EA">
            <w:pPr>
              <w:jc w:val="both"/>
              <w:rPr>
                <w:rFonts w:ascii="Aptos" w:eastAsia="Aptos" w:hAnsi="Aptos" w:cs="Aptos"/>
                <w:i/>
                <w:iCs/>
                <w:color w:val="0000FF"/>
                <w:highlight w:val="yellow"/>
              </w:rPr>
            </w:pPr>
          </w:p>
          <w:p w14:paraId="2E4F0314" w14:textId="0EA2E698" w:rsidR="001B4FB5" w:rsidRPr="001F7F33" w:rsidRDefault="00476A47" w:rsidP="649101EA">
            <w:pPr>
              <w:pStyle w:val="NormalWeb"/>
              <w:numPr>
                <w:ilvl w:val="0"/>
                <w:numId w:val="3"/>
              </w:numPr>
              <w:spacing w:before="0" w:beforeAutospacing="0" w:after="0" w:afterAutospacing="0"/>
              <w:ind w:left="426"/>
              <w:jc w:val="both"/>
              <w:rPr>
                <w:rFonts w:ascii="Aptos" w:eastAsia="Aptos" w:hAnsi="Aptos" w:cs="Aptos"/>
                <w:i/>
                <w:iCs/>
                <w:color w:val="0000FF"/>
              </w:rPr>
            </w:pPr>
            <w:r w:rsidRPr="649101EA">
              <w:rPr>
                <w:rFonts w:ascii="Aptos" w:eastAsia="Aptos" w:hAnsi="Aptos" w:cs="Aptos"/>
                <w:i/>
                <w:iCs/>
                <w:color w:val="0000FF"/>
              </w:rPr>
              <w:t>I</w:t>
            </w:r>
            <w:r w:rsidR="001B4FB5" w:rsidRPr="649101EA">
              <w:rPr>
                <w:rFonts w:ascii="Aptos" w:eastAsia="Aptos" w:hAnsi="Aptos" w:cs="Aptos"/>
                <w:i/>
                <w:iCs/>
                <w:color w:val="0000FF"/>
              </w:rPr>
              <w:t>zmaks</w:t>
            </w:r>
            <w:r w:rsidRPr="649101EA">
              <w:rPr>
                <w:rFonts w:ascii="Aptos" w:eastAsia="Aptos" w:hAnsi="Aptos" w:cs="Aptos"/>
                <w:i/>
                <w:iCs/>
                <w:color w:val="0000FF"/>
              </w:rPr>
              <w:t>as</w:t>
            </w:r>
            <w:r w:rsidR="001B4FB5" w:rsidRPr="649101EA">
              <w:rPr>
                <w:rFonts w:ascii="Aptos" w:eastAsia="Aptos" w:hAnsi="Aptos" w:cs="Aptos"/>
                <w:i/>
                <w:iCs/>
                <w:color w:val="0000FF"/>
              </w:rPr>
              <w:t xml:space="preserve"> </w:t>
            </w:r>
            <w:r w:rsidRPr="649101EA">
              <w:rPr>
                <w:rFonts w:ascii="Aptos" w:eastAsia="Aptos" w:hAnsi="Aptos" w:cs="Aptos"/>
                <w:i/>
                <w:iCs/>
                <w:color w:val="0000FF"/>
              </w:rPr>
              <w:t xml:space="preserve">ir </w:t>
            </w:r>
            <w:r w:rsidR="00410D34" w:rsidRPr="649101EA">
              <w:rPr>
                <w:rFonts w:ascii="Aptos" w:eastAsia="Aptos" w:hAnsi="Aptos" w:cs="Aptos"/>
                <w:i/>
                <w:iCs/>
                <w:color w:val="0000FF"/>
              </w:rPr>
              <w:t xml:space="preserve">attiecināmas no </w:t>
            </w:r>
            <w:r w:rsidR="003E05DE" w:rsidRPr="649101EA">
              <w:rPr>
                <w:rFonts w:ascii="Aptos" w:eastAsia="Aptos" w:hAnsi="Aptos" w:cs="Aptos"/>
                <w:i/>
                <w:iCs/>
                <w:color w:val="0000FF"/>
              </w:rPr>
              <w:t xml:space="preserve">2024. gada </w:t>
            </w:r>
            <w:r w:rsidR="00761164" w:rsidRPr="649101EA">
              <w:rPr>
                <w:rFonts w:ascii="Aptos" w:eastAsia="Aptos" w:hAnsi="Aptos" w:cs="Aptos"/>
                <w:i/>
                <w:iCs/>
                <w:color w:val="0000FF"/>
              </w:rPr>
              <w:t>1. janvāra</w:t>
            </w:r>
            <w:r w:rsidR="00F34C00">
              <w:rPr>
                <w:rFonts w:ascii="Aptos" w:eastAsia="Aptos" w:hAnsi="Aptos" w:cs="Aptos"/>
                <w:i/>
                <w:iCs/>
                <w:color w:val="0000FF"/>
              </w:rPr>
              <w:t>, ievērojot SAM MK noteikumu 34. punktā noteikto.</w:t>
            </w:r>
          </w:p>
        </w:tc>
      </w:tr>
    </w:tbl>
    <w:p w14:paraId="78B682F0" w14:textId="77777777" w:rsidR="00642DB2" w:rsidRPr="00FB7B86" w:rsidRDefault="00642DB2" w:rsidP="649101EA">
      <w:pPr>
        <w:rPr>
          <w:rFonts w:ascii="Aptos" w:eastAsia="Aptos" w:hAnsi="Aptos" w:cs="Aptos"/>
          <w:color w:val="7F7F7F" w:themeColor="text1" w:themeTint="80"/>
          <w:highlight w:val="yellow"/>
        </w:rPr>
      </w:pPr>
    </w:p>
    <w:p w14:paraId="661435C4" w14:textId="77777777" w:rsidR="00144D93" w:rsidRDefault="00144D93" w:rsidP="649101EA">
      <w:pPr>
        <w:jc w:val="center"/>
        <w:rPr>
          <w:rFonts w:ascii="Aptos" w:eastAsia="Aptos" w:hAnsi="Aptos" w:cs="Aptos"/>
          <w:b/>
          <w:bCs/>
          <w:sz w:val="32"/>
          <w:szCs w:val="32"/>
          <w:highlight w:val="yellow"/>
        </w:rPr>
      </w:pPr>
    </w:p>
    <w:p w14:paraId="67B35328" w14:textId="77777777" w:rsidR="00D55EBD" w:rsidRPr="00A564A5" w:rsidRDefault="00D55EBD" w:rsidP="649101EA">
      <w:pPr>
        <w:jc w:val="both"/>
        <w:rPr>
          <w:rFonts w:ascii="Aptos" w:eastAsia="Aptos" w:hAnsi="Aptos" w:cs="Aptos"/>
          <w:b/>
          <w:bCs/>
          <w:sz w:val="32"/>
          <w:szCs w:val="32"/>
          <w:highlight w:val="yellow"/>
        </w:rPr>
      </w:pPr>
    </w:p>
    <w:p w14:paraId="7E72703A" w14:textId="579A0B3B" w:rsidR="002F26B4" w:rsidRDefault="00255E46" w:rsidP="649101EA">
      <w:pPr>
        <w:jc w:val="center"/>
        <w:rPr>
          <w:rFonts w:ascii="Aptos" w:eastAsia="Aptos" w:hAnsi="Aptos" w:cs="Aptos"/>
          <w:b/>
          <w:bCs/>
          <w:sz w:val="32"/>
          <w:szCs w:val="32"/>
        </w:rPr>
      </w:pPr>
      <w:r w:rsidRPr="649101EA">
        <w:rPr>
          <w:rFonts w:ascii="Aptos" w:eastAsia="Aptos" w:hAnsi="Aptos" w:cs="Aptos"/>
          <w:b/>
          <w:bCs/>
          <w:sz w:val="32"/>
          <w:szCs w:val="32"/>
        </w:rPr>
        <w:t>SADAĻA – FINANSĒ</w:t>
      </w:r>
      <w:r w:rsidR="004C71B0" w:rsidRPr="649101EA">
        <w:rPr>
          <w:rFonts w:ascii="Aptos" w:eastAsia="Aptos" w:hAnsi="Aptos" w:cs="Aptos"/>
          <w:b/>
          <w:bCs/>
          <w:sz w:val="32"/>
          <w:szCs w:val="32"/>
        </w:rPr>
        <w:t>ŠANAS PLĀNS</w:t>
      </w:r>
    </w:p>
    <w:p w14:paraId="60CC050D" w14:textId="77777777" w:rsidR="003E2B35" w:rsidRPr="003E2B35" w:rsidRDefault="003E2B35" w:rsidP="649101EA">
      <w:pPr>
        <w:jc w:val="center"/>
        <w:rPr>
          <w:rFonts w:ascii="Aptos" w:eastAsia="Aptos" w:hAnsi="Aptos" w:cs="Aptos"/>
          <w:b/>
          <w:bCs/>
          <w:sz w:val="32"/>
          <w:szCs w:val="32"/>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649101EA">
        <w:tc>
          <w:tcPr>
            <w:tcW w:w="4506" w:type="dxa"/>
            <w:vAlign w:val="center"/>
          </w:tcPr>
          <w:p w14:paraId="6B86AF9A" w14:textId="26C08311" w:rsidR="00E74B48" w:rsidRPr="00FB7B86" w:rsidRDefault="00A337CD" w:rsidP="649101EA">
            <w:pPr>
              <w:pStyle w:val="Heading2"/>
              <w:spacing w:before="0" w:beforeAutospacing="0" w:after="0" w:afterAutospacing="0"/>
              <w:jc w:val="center"/>
              <w:rPr>
                <w:rFonts w:ascii="Aptos" w:eastAsia="Aptos" w:hAnsi="Aptos" w:cs="Aptos"/>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419B25" w:rsidP="649101EA">
            <w:pPr>
              <w:jc w:val="both"/>
              <w:rPr>
                <w:rFonts w:ascii="Aptos" w:eastAsia="Aptos" w:hAnsi="Aptos" w:cs="Aptos"/>
                <w:color w:val="7F7F7F" w:themeColor="text1" w:themeTint="80"/>
              </w:rPr>
            </w:pPr>
            <w:r w:rsidRPr="649101EA">
              <w:rPr>
                <w:rFonts w:ascii="Aptos" w:eastAsia="Aptos" w:hAnsi="Aptos" w:cs="Aptos"/>
                <w:b/>
                <w:bCs/>
                <w:color w:val="000000" w:themeColor="text1"/>
              </w:rPr>
              <w:t>Finansējuma avots</w:t>
            </w:r>
          </w:p>
          <w:p w14:paraId="62322479" w14:textId="585A6B48" w:rsidR="00E74B48" w:rsidRPr="001870C1" w:rsidRDefault="7DF18CBF" w:rsidP="649101EA">
            <w:pPr>
              <w:jc w:val="both"/>
              <w:rPr>
                <w:rFonts w:ascii="Aptos" w:eastAsia="Aptos" w:hAnsi="Aptos" w:cs="Aptos"/>
                <w:color w:val="7F7F7F" w:themeColor="text1" w:themeTint="80"/>
              </w:rPr>
            </w:pPr>
            <w:r w:rsidRPr="649101EA">
              <w:rPr>
                <w:rFonts w:ascii="Aptos" w:eastAsia="Aptos" w:hAnsi="Aptos" w:cs="Aptos"/>
                <w:color w:val="000000" w:themeColor="text1"/>
              </w:rPr>
              <w:t>A</w:t>
            </w:r>
            <w:r w:rsidR="00419B25" w:rsidRPr="649101EA">
              <w:rPr>
                <w:rFonts w:ascii="Aptos" w:eastAsia="Aptos" w:hAnsi="Aptos" w:cs="Aptos"/>
                <w:color w:val="000000" w:themeColor="text1"/>
              </w:rPr>
              <w:t>utomātiski tiek attēlot</w:t>
            </w:r>
            <w:r w:rsidR="0FA6993F" w:rsidRPr="649101EA">
              <w:rPr>
                <w:rFonts w:ascii="Aptos" w:eastAsia="Aptos" w:hAnsi="Aptos" w:cs="Aptos"/>
                <w:color w:val="000000" w:themeColor="text1"/>
              </w:rPr>
              <w:t>i pasākumā</w:t>
            </w:r>
            <w:r w:rsidR="7E8F7CE1" w:rsidRPr="649101EA">
              <w:rPr>
                <w:rFonts w:ascii="Aptos" w:eastAsia="Aptos" w:hAnsi="Aptos" w:cs="Aptos"/>
                <w:color w:val="000000" w:themeColor="text1"/>
              </w:rPr>
              <w:t xml:space="preserve"> </w:t>
            </w:r>
            <w:r w:rsidR="00419B25" w:rsidRPr="649101EA">
              <w:rPr>
                <w:rFonts w:ascii="Aptos" w:eastAsia="Aptos" w:hAnsi="Aptos" w:cs="Aptos"/>
                <w:color w:val="000000" w:themeColor="text1"/>
              </w:rPr>
              <w:t>paredzētie finansējuma avoti</w:t>
            </w:r>
            <w:r w:rsidRPr="649101EA">
              <w:rPr>
                <w:rFonts w:ascii="Aptos" w:eastAsia="Aptos" w:hAnsi="Aptos" w:cs="Aptos"/>
                <w:color w:val="000000" w:themeColor="text1"/>
              </w:rPr>
              <w:t>.</w:t>
            </w:r>
          </w:p>
          <w:p w14:paraId="0BEB10E4" w14:textId="77777777" w:rsidR="00E74B48" w:rsidRPr="001870C1" w:rsidRDefault="00E74B48" w:rsidP="649101EA">
            <w:pPr>
              <w:jc w:val="both"/>
              <w:rPr>
                <w:rFonts w:ascii="Aptos" w:eastAsia="Aptos" w:hAnsi="Aptos" w:cs="Aptos"/>
                <w:color w:val="7F7F7F" w:themeColor="text1" w:themeTint="80"/>
              </w:rPr>
            </w:pPr>
          </w:p>
          <w:p w14:paraId="27737C24" w14:textId="73108F38" w:rsidR="00F05EAB" w:rsidRPr="001870C1" w:rsidRDefault="00A337CD" w:rsidP="649101EA">
            <w:pPr>
              <w:jc w:val="both"/>
              <w:rPr>
                <w:rFonts w:ascii="Aptos" w:eastAsia="Aptos" w:hAnsi="Aptos" w:cs="Aptos"/>
                <w:b/>
                <w:bCs/>
                <w:color w:val="000000" w:themeColor="text1"/>
              </w:rPr>
            </w:pPr>
            <w:r w:rsidRPr="649101EA">
              <w:rPr>
                <w:rFonts w:ascii="Aptos" w:eastAsia="Aptos" w:hAnsi="Aptos" w:cs="Aptos"/>
                <w:b/>
                <w:bCs/>
                <w:color w:val="000000" w:themeColor="text1"/>
              </w:rPr>
              <w:t>F</w:t>
            </w:r>
            <w:r w:rsidR="00F05EAB" w:rsidRPr="649101EA">
              <w:rPr>
                <w:rFonts w:ascii="Aptos" w:eastAsia="Aptos" w:hAnsi="Aptos" w:cs="Aptos"/>
                <w:b/>
                <w:bCs/>
                <w:color w:val="000000" w:themeColor="text1"/>
              </w:rPr>
              <w:t xml:space="preserve">inansējuma summa </w:t>
            </w:r>
          </w:p>
          <w:p w14:paraId="4D5DCDBA" w14:textId="433D00AA" w:rsidR="00F05EAB" w:rsidRPr="001870C1" w:rsidRDefault="00F05EAB" w:rsidP="649101EA">
            <w:pPr>
              <w:jc w:val="both"/>
              <w:rPr>
                <w:rFonts w:ascii="Aptos" w:eastAsia="Aptos" w:hAnsi="Aptos" w:cs="Aptos"/>
                <w:color w:val="7F7F7F" w:themeColor="text1" w:themeTint="80"/>
              </w:rPr>
            </w:pPr>
            <w:r w:rsidRPr="649101EA">
              <w:rPr>
                <w:rFonts w:ascii="Aptos" w:eastAsia="Aptos" w:hAnsi="Aptos" w:cs="Aptos"/>
                <w:color w:val="7F7F7F" w:themeColor="text1" w:themeTint="80"/>
              </w:rPr>
              <w:t>Ievada projektā paredzēto finansējuma summu katram finansēšanas avotam</w:t>
            </w:r>
            <w:r w:rsidR="005901F2" w:rsidRPr="649101EA">
              <w:rPr>
                <w:rFonts w:ascii="Aptos" w:eastAsia="Aptos" w:hAnsi="Aptos" w:cs="Aptos"/>
                <w:color w:val="7F7F7F" w:themeColor="text1" w:themeTint="80"/>
              </w:rPr>
              <w:t>.</w:t>
            </w:r>
          </w:p>
          <w:p w14:paraId="3228D775" w14:textId="77777777" w:rsidR="005B0356" w:rsidRDefault="005B0356" w:rsidP="649101EA">
            <w:pPr>
              <w:jc w:val="both"/>
              <w:rPr>
                <w:rFonts w:ascii="Aptos" w:eastAsia="Aptos" w:hAnsi="Aptos" w:cs="Aptos"/>
                <w:i/>
                <w:iCs/>
                <w:color w:val="0000FF"/>
              </w:rPr>
            </w:pPr>
          </w:p>
          <w:p w14:paraId="1953F849" w14:textId="2584F1A2" w:rsidR="00F05EAB" w:rsidRPr="001870C1" w:rsidRDefault="63E49D4D" w:rsidP="649101EA">
            <w:pPr>
              <w:jc w:val="both"/>
              <w:rPr>
                <w:rFonts w:ascii="Aptos" w:eastAsia="Aptos" w:hAnsi="Aptos" w:cs="Aptos"/>
                <w:b/>
                <w:bCs/>
                <w:color w:val="000000" w:themeColor="text1"/>
              </w:rPr>
            </w:pPr>
            <w:r w:rsidRPr="649101EA">
              <w:rPr>
                <w:rFonts w:ascii="Aptos" w:eastAsia="Aptos" w:hAnsi="Aptos" w:cs="Aptos"/>
                <w:b/>
                <w:bCs/>
                <w:color w:val="000000" w:themeColor="text1"/>
              </w:rPr>
              <w:t>Publisk</w:t>
            </w:r>
            <w:r w:rsidR="34CF968A" w:rsidRPr="649101EA">
              <w:rPr>
                <w:rFonts w:ascii="Aptos" w:eastAsia="Aptos" w:hAnsi="Aptos" w:cs="Aptos"/>
                <w:b/>
                <w:bCs/>
                <w:color w:val="000000" w:themeColor="text1"/>
              </w:rPr>
              <w:t>o</w:t>
            </w:r>
            <w:r w:rsidRPr="649101EA">
              <w:rPr>
                <w:rFonts w:ascii="Aptos" w:eastAsia="Aptos" w:hAnsi="Aptos" w:cs="Aptos"/>
                <w:b/>
                <w:bCs/>
                <w:color w:val="000000" w:themeColor="text1"/>
              </w:rPr>
              <w:t xml:space="preserve"> un kopēj</w:t>
            </w:r>
            <w:r w:rsidR="6EE6158B" w:rsidRPr="649101EA">
              <w:rPr>
                <w:rFonts w:ascii="Aptos" w:eastAsia="Aptos" w:hAnsi="Aptos" w:cs="Aptos"/>
                <w:b/>
                <w:bCs/>
                <w:color w:val="000000" w:themeColor="text1"/>
              </w:rPr>
              <w:t>o</w:t>
            </w:r>
            <w:r w:rsidRPr="649101EA">
              <w:rPr>
                <w:rFonts w:ascii="Aptos" w:eastAsia="Aptos" w:hAnsi="Aptos" w:cs="Aptos"/>
                <w:b/>
                <w:bCs/>
                <w:color w:val="000000" w:themeColor="text1"/>
              </w:rPr>
              <w:t xml:space="preserve"> attiecināmo izmaksu summa</w:t>
            </w:r>
          </w:p>
          <w:p w14:paraId="729A3D7E" w14:textId="5C618BF2" w:rsidR="001B4090" w:rsidRDefault="79ED07C8" w:rsidP="649101EA">
            <w:pPr>
              <w:jc w:val="both"/>
              <w:rPr>
                <w:rFonts w:ascii="Aptos" w:eastAsia="Aptos" w:hAnsi="Aptos" w:cs="Aptos"/>
                <w:color w:val="7F7F7F" w:themeColor="text1" w:themeTint="80"/>
              </w:rPr>
            </w:pPr>
            <w:r w:rsidRPr="649101EA">
              <w:rPr>
                <w:rFonts w:ascii="Aptos" w:eastAsia="Aptos" w:hAnsi="Aptos" w:cs="Aptos"/>
                <w:color w:val="7F7F7F" w:themeColor="text1" w:themeTint="80"/>
              </w:rPr>
              <w:t xml:space="preserve">Tiek aprēķināta automātiski, </w:t>
            </w:r>
            <w:r w:rsidR="0B6789C3" w:rsidRPr="649101EA">
              <w:rPr>
                <w:rFonts w:ascii="Aptos" w:eastAsia="Aptos" w:hAnsi="Aptos" w:cs="Aptos"/>
                <w:color w:val="7F7F7F" w:themeColor="text1" w:themeTint="80"/>
              </w:rPr>
              <w:t xml:space="preserve">tāpat kā </w:t>
            </w:r>
            <w:r w:rsidR="41443BE8" w:rsidRPr="649101EA">
              <w:rPr>
                <w:rFonts w:ascii="Aptos" w:eastAsia="Aptos" w:hAnsi="Aptos" w:cs="Aptos"/>
                <w:color w:val="7F7F7F" w:themeColor="text1" w:themeTint="80"/>
              </w:rPr>
              <w:t>finansējuma apjoma procentuālais lielums konkrētajam finansējuma avotam pa visu projekta īstenošanas laiku</w:t>
            </w:r>
            <w:r w:rsidR="69D379FE" w:rsidRPr="649101EA">
              <w:rPr>
                <w:rFonts w:ascii="Aptos" w:eastAsia="Aptos" w:hAnsi="Aptos" w:cs="Aptos"/>
                <w:color w:val="7F7F7F" w:themeColor="text1" w:themeTint="80"/>
              </w:rPr>
              <w:t>.</w:t>
            </w:r>
          </w:p>
          <w:p w14:paraId="41755E4C" w14:textId="06DA05B3" w:rsidR="001C09D5" w:rsidRPr="001F7F33" w:rsidRDefault="1D263A18" w:rsidP="649101EA">
            <w:pPr>
              <w:pStyle w:val="NormalWeb"/>
              <w:numPr>
                <w:ilvl w:val="0"/>
                <w:numId w:val="3"/>
              </w:numPr>
              <w:spacing w:before="0" w:beforeAutospacing="0" w:after="0" w:afterAutospacing="0"/>
              <w:jc w:val="both"/>
              <w:rPr>
                <w:rFonts w:ascii="Aptos" w:eastAsia="Aptos" w:hAnsi="Aptos" w:cs="Aptos"/>
                <w:color w:val="7F7F7F" w:themeColor="text1" w:themeTint="80"/>
              </w:rPr>
            </w:pPr>
            <w:r w:rsidRPr="649101EA">
              <w:rPr>
                <w:rFonts w:ascii="Aptos" w:eastAsia="Aptos" w:hAnsi="Aptos" w:cs="Aptos"/>
                <w:i/>
                <w:iCs/>
                <w:color w:val="0000FF"/>
              </w:rPr>
              <w:t xml:space="preserve">Atbilstoši </w:t>
            </w:r>
            <w:r w:rsidR="006A2852" w:rsidRPr="649101EA">
              <w:rPr>
                <w:rFonts w:ascii="Aptos" w:eastAsia="Aptos" w:hAnsi="Aptos" w:cs="Aptos"/>
                <w:i/>
                <w:iCs/>
                <w:color w:val="0000FF"/>
              </w:rPr>
              <w:t xml:space="preserve">SAM </w:t>
            </w:r>
            <w:r w:rsidRPr="649101EA">
              <w:rPr>
                <w:rFonts w:ascii="Aptos" w:eastAsia="Aptos" w:hAnsi="Aptos" w:cs="Aptos"/>
                <w:i/>
                <w:iCs/>
                <w:color w:val="0000FF"/>
              </w:rPr>
              <w:t xml:space="preserve">MK noteikumu </w:t>
            </w:r>
            <w:r w:rsidR="005A7097">
              <w:rPr>
                <w:rFonts w:ascii="Aptos" w:eastAsia="Aptos" w:hAnsi="Aptos" w:cs="Aptos"/>
                <w:i/>
                <w:iCs/>
                <w:color w:val="0000FF"/>
              </w:rPr>
              <w:t>12</w:t>
            </w:r>
            <w:r w:rsidRPr="649101EA">
              <w:rPr>
                <w:rFonts w:ascii="Aptos" w:eastAsia="Aptos" w:hAnsi="Aptos" w:cs="Aptos"/>
                <w:i/>
                <w:iCs/>
                <w:color w:val="0000FF"/>
              </w:rPr>
              <w:t xml:space="preserve">. punktam projektā iekļautais ERAF finansējuma apmērs nedrīkst pārsniegt </w:t>
            </w:r>
            <w:r w:rsidR="58DC43E3" w:rsidRPr="649101EA">
              <w:rPr>
                <w:rFonts w:ascii="Aptos" w:eastAsia="Aptos" w:hAnsi="Aptos" w:cs="Aptos"/>
                <w:i/>
                <w:iCs/>
                <w:color w:val="0000FF"/>
              </w:rPr>
              <w:t>8</w:t>
            </w:r>
            <w:r w:rsidRPr="649101EA">
              <w:rPr>
                <w:rFonts w:ascii="Aptos" w:eastAsia="Aptos" w:hAnsi="Aptos" w:cs="Aptos"/>
                <w:i/>
                <w:iCs/>
                <w:color w:val="0000FF"/>
              </w:rPr>
              <w:t>5% no projekta kopējā</w:t>
            </w:r>
            <w:r w:rsidR="5614DD49" w:rsidRPr="649101EA">
              <w:rPr>
                <w:rFonts w:ascii="Aptos" w:eastAsia="Aptos" w:hAnsi="Aptos" w:cs="Aptos"/>
                <w:i/>
                <w:iCs/>
                <w:color w:val="0000FF"/>
              </w:rPr>
              <w:t>m</w:t>
            </w:r>
            <w:r w:rsidRPr="649101EA">
              <w:rPr>
                <w:rFonts w:ascii="Aptos" w:eastAsia="Aptos" w:hAnsi="Aptos" w:cs="Aptos"/>
                <w:i/>
                <w:iCs/>
                <w:color w:val="0000FF"/>
              </w:rPr>
              <w:t xml:space="preserve"> attiecinām</w:t>
            </w:r>
            <w:r w:rsidR="5614DD49" w:rsidRPr="649101EA">
              <w:rPr>
                <w:rFonts w:ascii="Aptos" w:eastAsia="Aptos" w:hAnsi="Aptos" w:cs="Aptos"/>
                <w:i/>
                <w:iCs/>
                <w:color w:val="0000FF"/>
              </w:rPr>
              <w:t>ajām</w:t>
            </w:r>
            <w:r w:rsidR="46011E78" w:rsidRPr="649101EA">
              <w:rPr>
                <w:rFonts w:ascii="Aptos" w:eastAsia="Aptos" w:hAnsi="Aptos" w:cs="Aptos"/>
                <w:i/>
                <w:iCs/>
                <w:color w:val="0000FF"/>
              </w:rPr>
              <w:t xml:space="preserve"> </w:t>
            </w:r>
            <w:r w:rsidR="5614DD49" w:rsidRPr="649101EA">
              <w:rPr>
                <w:rFonts w:ascii="Aptos" w:eastAsia="Aptos" w:hAnsi="Aptos" w:cs="Aptos"/>
                <w:i/>
                <w:iCs/>
                <w:color w:val="0000FF"/>
              </w:rPr>
              <w:t>izmaksām</w:t>
            </w:r>
            <w:r w:rsidR="00410044">
              <w:rPr>
                <w:rFonts w:ascii="Aptos" w:eastAsia="Aptos" w:hAnsi="Aptos" w:cs="Aptos"/>
                <w:i/>
                <w:iCs/>
                <w:color w:val="0000FF"/>
              </w:rPr>
              <w:t xml:space="preserve">, </w:t>
            </w:r>
            <w:r w:rsidR="00410044" w:rsidRPr="00410044">
              <w:rPr>
                <w:rFonts w:ascii="Aptos" w:eastAsia="Aptos" w:hAnsi="Aptos" w:cs="Aptos"/>
                <w:i/>
                <w:iCs/>
                <w:color w:val="0000FF"/>
              </w:rPr>
              <w:t>ja projekta iesniedzējs neveic saimniecisko darbību un atbalsta sniegšana pasākuma ietvaros tam nav kvalificējama kā valsts atbalsts komercdarbībai</w:t>
            </w:r>
            <w:r w:rsidR="58DC43E3" w:rsidRPr="649101EA">
              <w:rPr>
                <w:rFonts w:ascii="Aptos" w:eastAsia="Aptos" w:hAnsi="Aptos" w:cs="Aptos"/>
                <w:i/>
                <w:iCs/>
                <w:color w:val="0000FF"/>
              </w:rPr>
              <w:t>.</w:t>
            </w:r>
            <w:r w:rsidR="000F09B6" w:rsidRPr="649101EA">
              <w:rPr>
                <w:rFonts w:ascii="Aptos" w:eastAsia="Aptos" w:hAnsi="Aptos" w:cs="Aptos"/>
                <w:i/>
                <w:iCs/>
                <w:color w:val="0000FF"/>
              </w:rPr>
              <w:t xml:space="preserve"> </w:t>
            </w:r>
            <w:r w:rsidR="00495E90" w:rsidRPr="00495E90">
              <w:rPr>
                <w:rFonts w:ascii="Aptos" w:eastAsia="Aptos" w:hAnsi="Aptos" w:cs="Aptos"/>
                <w:i/>
                <w:iCs/>
                <w:color w:val="0000FF"/>
              </w:rPr>
              <w:t>Projektam, kam atbalsta sniegšana pasākuma ietvaros ir kvalificējama kā komercdarbības atbalsts, atbalsta summ</w:t>
            </w:r>
            <w:r w:rsidR="00C70263">
              <w:rPr>
                <w:rFonts w:ascii="Aptos" w:eastAsia="Aptos" w:hAnsi="Aptos" w:cs="Aptos"/>
                <w:i/>
                <w:iCs/>
                <w:color w:val="0000FF"/>
              </w:rPr>
              <w:t>u nosaka atbilstoši SAM MK noteikumu 13. punktā noteiktajam.</w:t>
            </w:r>
          </w:p>
          <w:p w14:paraId="290BA55A" w14:textId="06162A73" w:rsidR="001C09D5" w:rsidRPr="001F7F33" w:rsidRDefault="6ADA5B9C" w:rsidP="649101EA">
            <w:pPr>
              <w:pStyle w:val="NormalWeb"/>
              <w:numPr>
                <w:ilvl w:val="0"/>
                <w:numId w:val="3"/>
              </w:numPr>
              <w:spacing w:before="0" w:beforeAutospacing="0" w:after="0" w:afterAutospacing="0"/>
              <w:jc w:val="both"/>
              <w:rPr>
                <w:rFonts w:ascii="Aptos" w:eastAsia="Aptos" w:hAnsi="Aptos" w:cs="Aptos"/>
                <w:i/>
                <w:iCs/>
                <w:color w:val="0000FF"/>
              </w:rPr>
            </w:pPr>
            <w:r w:rsidRPr="649101EA">
              <w:rPr>
                <w:rFonts w:ascii="Aptos" w:eastAsia="Aptos" w:hAnsi="Aptos" w:cs="Aptos"/>
                <w:i/>
                <w:iCs/>
                <w:color w:val="0000FF"/>
              </w:rPr>
              <w:t xml:space="preserve">Sadaļai jāsakrīt ar projekta iesnieguma  pielikuma “Izmaksu un ieguvumu analīze” darba lapu “9. DL PI </w:t>
            </w:r>
            <w:proofErr w:type="spellStart"/>
            <w:r w:rsidRPr="649101EA">
              <w:rPr>
                <w:rFonts w:ascii="Aptos" w:eastAsia="Aptos" w:hAnsi="Aptos" w:cs="Aptos"/>
                <w:i/>
                <w:iCs/>
                <w:color w:val="0000FF"/>
              </w:rPr>
              <w:t>Fin.plans</w:t>
            </w:r>
            <w:proofErr w:type="spellEnd"/>
            <w:r w:rsidRPr="649101EA">
              <w:rPr>
                <w:rFonts w:ascii="Aptos" w:eastAsia="Aptos" w:hAnsi="Aptos" w:cs="Aptos"/>
                <w:i/>
                <w:iCs/>
                <w:color w:val="0000FF"/>
              </w:rPr>
              <w:t>” (ja attiecināms).</w:t>
            </w:r>
          </w:p>
        </w:tc>
      </w:tr>
    </w:tbl>
    <w:p w14:paraId="7FB1FFC5" w14:textId="6AAE2385" w:rsidR="00A337CD" w:rsidRDefault="00A337CD" w:rsidP="649101EA">
      <w:pPr>
        <w:pStyle w:val="Heading2"/>
        <w:spacing w:before="0" w:beforeAutospacing="0" w:after="0" w:afterAutospacing="0"/>
        <w:rPr>
          <w:rFonts w:ascii="Aptos" w:eastAsia="Aptos" w:hAnsi="Aptos" w:cs="Aptos"/>
          <w:sz w:val="32"/>
          <w:szCs w:val="32"/>
          <w:highlight w:val="yellow"/>
        </w:rPr>
      </w:pPr>
    </w:p>
    <w:p w14:paraId="77ECECE3" w14:textId="0677B17A" w:rsidR="009A7F41" w:rsidRPr="002357EB" w:rsidRDefault="009A7F41" w:rsidP="649101EA">
      <w:pPr>
        <w:pStyle w:val="NormalWeb"/>
        <w:spacing w:before="0" w:beforeAutospacing="0" w:after="0" w:afterAutospacing="0"/>
        <w:ind w:left="426"/>
        <w:jc w:val="both"/>
        <w:rPr>
          <w:rFonts w:ascii="Aptos" w:eastAsia="Aptos" w:hAnsi="Aptos" w:cs="Aptos"/>
          <w:i/>
          <w:iCs/>
          <w:color w:val="1E6DF7"/>
        </w:rPr>
        <w:sectPr w:rsidR="009A7F41" w:rsidRPr="002357EB" w:rsidSect="0075264E">
          <w:footerReference w:type="default" r:id="rId61"/>
          <w:pgSz w:w="11906" w:h="16838"/>
          <w:pgMar w:top="1134" w:right="851" w:bottom="1134" w:left="1418" w:header="709" w:footer="709" w:gutter="0"/>
          <w:cols w:space="708"/>
          <w:docGrid w:linePitch="360"/>
        </w:sectPr>
      </w:pPr>
    </w:p>
    <w:p w14:paraId="27CCB316" w14:textId="3C70604D" w:rsidR="00A8699B" w:rsidRPr="00CA74DD" w:rsidRDefault="00255E46" w:rsidP="00F731DD">
      <w:pPr>
        <w:jc w:val="center"/>
        <w:rPr>
          <w:rFonts w:ascii="Aptos" w:eastAsia="Times New Roman" w:hAnsi="Aptos"/>
          <w:b/>
          <w:bCs/>
          <w:sz w:val="32"/>
          <w:szCs w:val="32"/>
        </w:rPr>
      </w:pPr>
      <w:r w:rsidRPr="00CA74DD">
        <w:rPr>
          <w:rFonts w:ascii="Aptos" w:eastAsia="Times New Roman" w:hAnsi="Aptos"/>
          <w:b/>
          <w:bCs/>
          <w:sz w:val="32"/>
          <w:szCs w:val="32"/>
        </w:rPr>
        <w:t>SADAĻA –</w:t>
      </w:r>
      <w:r w:rsidR="001F7F33" w:rsidRPr="00CA74DD">
        <w:rPr>
          <w:rFonts w:ascii="Aptos" w:eastAsia="Times New Roman" w:hAnsi="Aptos"/>
          <w:b/>
          <w:bCs/>
          <w:sz w:val="32"/>
          <w:szCs w:val="32"/>
        </w:rPr>
        <w:t xml:space="preserve"> </w:t>
      </w:r>
      <w:r w:rsidRPr="00CA74DD">
        <w:rPr>
          <w:rFonts w:ascii="Aptos" w:eastAsia="Times New Roman" w:hAnsi="Aptos"/>
          <w:b/>
          <w:bCs/>
          <w:sz w:val="32"/>
          <w:szCs w:val="32"/>
        </w:rPr>
        <w:t>BUDŽETA KOPSAVILKUMS</w:t>
      </w:r>
    </w:p>
    <w:p w14:paraId="70B6B0F4" w14:textId="77777777" w:rsidR="00DC1660" w:rsidRPr="00CA74DD" w:rsidRDefault="00DC1660" w:rsidP="00F731DD">
      <w:pPr>
        <w:jc w:val="center"/>
        <w:rPr>
          <w:rFonts w:ascii="Aptos" w:eastAsia="Times New Roman" w:hAnsi="Aptos"/>
          <w:b/>
          <w:bCs/>
          <w:sz w:val="32"/>
          <w:szCs w:val="32"/>
        </w:rPr>
      </w:pPr>
    </w:p>
    <w:p w14:paraId="06C3C95E" w14:textId="77777777" w:rsidR="003C2024" w:rsidRPr="00CA74DD" w:rsidRDefault="003C2024">
      <w:pPr>
        <w:rPr>
          <w:rFonts w:ascii="Aptos" w:eastAsia="Times New Roman" w:hAnsi="Aptos"/>
          <w:b/>
          <w:bCs/>
          <w:sz w:val="28"/>
          <w:szCs w:val="28"/>
          <w:highlight w:val="yellow"/>
        </w:rPr>
      </w:pP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4837"/>
        <w:gridCol w:w="1161"/>
        <w:gridCol w:w="1312"/>
        <w:gridCol w:w="1469"/>
        <w:gridCol w:w="1760"/>
        <w:gridCol w:w="767"/>
      </w:tblGrid>
      <w:tr w:rsidR="006D58E9" w:rsidRPr="00CA74DD" w14:paraId="2A95A0A7" w14:textId="77777777" w:rsidTr="002C2B68">
        <w:trPr>
          <w:trHeight w:val="1332"/>
          <w:jc w:val="center"/>
        </w:trPr>
        <w:tc>
          <w:tcPr>
            <w:tcW w:w="116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6D58E9" w:rsidRPr="00CA74DD" w:rsidRDefault="006D58E9" w:rsidP="0004389A">
            <w:pPr>
              <w:spacing w:after="160" w:line="256" w:lineRule="auto"/>
              <w:jc w:val="center"/>
              <w:rPr>
                <w:rFonts w:ascii="Aptos" w:eastAsia="Calibri" w:hAnsi="Aptos"/>
                <w:b/>
                <w:bCs/>
                <w:sz w:val="22"/>
                <w:szCs w:val="22"/>
                <w:lang w:eastAsia="en-US"/>
              </w:rPr>
            </w:pPr>
            <w:r w:rsidRPr="00CA74DD">
              <w:rPr>
                <w:rFonts w:ascii="Aptos" w:eastAsia="Calibri" w:hAnsi="Aptos"/>
                <w:b/>
                <w:bCs/>
                <w:sz w:val="22"/>
                <w:szCs w:val="22"/>
                <w:lang w:eastAsia="en-US"/>
              </w:rPr>
              <w:t>Budžeta pozīcijas kods</w:t>
            </w:r>
          </w:p>
        </w:tc>
        <w:tc>
          <w:tcPr>
            <w:tcW w:w="483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072E6FC" w:rsidR="006D58E9" w:rsidRPr="00CA74DD" w:rsidRDefault="006D58E9" w:rsidP="0004389A">
            <w:pPr>
              <w:spacing w:after="160" w:line="256" w:lineRule="auto"/>
              <w:jc w:val="center"/>
              <w:rPr>
                <w:rFonts w:ascii="Aptos" w:eastAsia="Calibri" w:hAnsi="Aptos"/>
                <w:b/>
                <w:bCs/>
                <w:sz w:val="22"/>
                <w:szCs w:val="22"/>
                <w:lang w:eastAsia="en-US"/>
              </w:rPr>
            </w:pPr>
            <w:r w:rsidRPr="00CA74DD">
              <w:rPr>
                <w:rFonts w:ascii="Aptos" w:eastAsia="Calibri" w:hAnsi="Aptos"/>
                <w:b/>
                <w:bCs/>
                <w:sz w:val="22"/>
                <w:szCs w:val="22"/>
                <w:lang w:eastAsia="en-US"/>
              </w:rPr>
              <w:t>Izmaksu pozīcijas nosaukums</w:t>
            </w:r>
          </w:p>
        </w:tc>
        <w:tc>
          <w:tcPr>
            <w:tcW w:w="116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6D58E9" w:rsidRPr="00CA74DD" w:rsidRDefault="006D58E9" w:rsidP="0004389A">
            <w:pPr>
              <w:spacing w:after="160" w:line="256" w:lineRule="auto"/>
              <w:jc w:val="center"/>
              <w:rPr>
                <w:rFonts w:ascii="Aptos" w:eastAsia="Calibri" w:hAnsi="Aptos"/>
                <w:b/>
                <w:bCs/>
                <w:sz w:val="22"/>
                <w:szCs w:val="22"/>
                <w:lang w:eastAsia="en-US"/>
              </w:rPr>
            </w:pPr>
            <w:r w:rsidRPr="00CA74DD">
              <w:rPr>
                <w:rFonts w:ascii="Aptos" w:eastAsia="Calibri" w:hAnsi="Aptos"/>
                <w:b/>
                <w:bCs/>
                <w:sz w:val="22"/>
                <w:szCs w:val="22"/>
                <w:lang w:eastAsia="en-US"/>
              </w:rPr>
              <w:t>Izmaksu veids</w:t>
            </w:r>
          </w:p>
        </w:tc>
        <w:tc>
          <w:tcPr>
            <w:tcW w:w="131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6D58E9" w:rsidRPr="00CA74DD" w:rsidRDefault="006D58E9" w:rsidP="0004389A">
            <w:pPr>
              <w:spacing w:after="160" w:line="256" w:lineRule="auto"/>
              <w:jc w:val="center"/>
              <w:rPr>
                <w:rFonts w:ascii="Aptos" w:eastAsia="Calibri" w:hAnsi="Aptos"/>
                <w:b/>
                <w:sz w:val="22"/>
                <w:szCs w:val="22"/>
                <w:lang w:eastAsia="en-US"/>
              </w:rPr>
            </w:pPr>
            <w:r w:rsidRPr="00CA74DD">
              <w:rPr>
                <w:rFonts w:ascii="Aptos" w:eastAsia="Calibri" w:hAnsi="Aptos"/>
                <w:b/>
                <w:sz w:val="22"/>
                <w:szCs w:val="22"/>
                <w:lang w:eastAsia="en-US"/>
              </w:rPr>
              <w:t>Projekta darbības numurs</w:t>
            </w:r>
          </w:p>
        </w:tc>
        <w:tc>
          <w:tcPr>
            <w:tcW w:w="1469" w:type="dxa"/>
            <w:tcBorders>
              <w:top w:val="single" w:sz="4" w:space="0" w:color="auto"/>
              <w:left w:val="single" w:sz="4" w:space="0" w:color="auto"/>
              <w:right w:val="single" w:sz="4" w:space="0" w:color="auto"/>
            </w:tcBorders>
            <w:shd w:val="clear" w:color="auto" w:fill="A1CBC6"/>
            <w:vAlign w:val="center"/>
            <w:hideMark/>
          </w:tcPr>
          <w:p w14:paraId="5BA9C7B1" w14:textId="77777777" w:rsidR="006D58E9" w:rsidRPr="00CA74DD" w:rsidRDefault="006D58E9" w:rsidP="0004389A">
            <w:pPr>
              <w:spacing w:after="160" w:line="256" w:lineRule="auto"/>
              <w:jc w:val="center"/>
              <w:rPr>
                <w:rFonts w:ascii="Aptos" w:eastAsia="Calibri" w:hAnsi="Aptos"/>
                <w:b/>
                <w:sz w:val="22"/>
                <w:szCs w:val="22"/>
                <w:lang w:eastAsia="en-US"/>
              </w:rPr>
            </w:pPr>
            <w:r w:rsidRPr="00CA74DD">
              <w:rPr>
                <w:rFonts w:ascii="Aptos" w:eastAsia="Calibri" w:hAnsi="Aptos"/>
                <w:b/>
                <w:bCs/>
                <w:sz w:val="22"/>
                <w:szCs w:val="22"/>
                <w:lang w:eastAsia="en-US"/>
              </w:rPr>
              <w:t>Attiecināmā summa</w:t>
            </w:r>
          </w:p>
        </w:tc>
        <w:tc>
          <w:tcPr>
            <w:tcW w:w="1760" w:type="dxa"/>
            <w:tcBorders>
              <w:top w:val="single" w:sz="4" w:space="0" w:color="auto"/>
              <w:left w:val="single" w:sz="4" w:space="0" w:color="auto"/>
              <w:right w:val="single" w:sz="4" w:space="0" w:color="auto"/>
            </w:tcBorders>
            <w:shd w:val="clear" w:color="auto" w:fill="A1CBC6"/>
            <w:vAlign w:val="center"/>
          </w:tcPr>
          <w:p w14:paraId="1B5EC0B9" w14:textId="77777777" w:rsidR="006D58E9" w:rsidRPr="00CA74DD" w:rsidRDefault="006D58E9" w:rsidP="0004389A">
            <w:pPr>
              <w:spacing w:after="160" w:line="256" w:lineRule="auto"/>
              <w:jc w:val="center"/>
              <w:rPr>
                <w:rFonts w:ascii="Aptos" w:eastAsia="Calibri" w:hAnsi="Aptos"/>
                <w:b/>
                <w:sz w:val="22"/>
                <w:szCs w:val="22"/>
                <w:lang w:eastAsia="en-US"/>
              </w:rPr>
            </w:pPr>
            <w:r w:rsidRPr="00CA74DD">
              <w:rPr>
                <w:rFonts w:ascii="Aptos" w:eastAsia="Calibri" w:hAnsi="Aptos"/>
                <w:b/>
                <w:sz w:val="22"/>
                <w:szCs w:val="22"/>
                <w:lang w:eastAsia="en-US"/>
              </w:rPr>
              <w:t>%</w:t>
            </w:r>
          </w:p>
        </w:tc>
        <w:tc>
          <w:tcPr>
            <w:tcW w:w="76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6D58E9" w:rsidRPr="00CA74DD" w:rsidRDefault="006D58E9" w:rsidP="0004389A">
            <w:pPr>
              <w:spacing w:after="160" w:line="256" w:lineRule="auto"/>
              <w:jc w:val="center"/>
              <w:rPr>
                <w:rFonts w:ascii="Aptos" w:eastAsia="Calibri" w:hAnsi="Aptos"/>
                <w:b/>
                <w:sz w:val="22"/>
                <w:szCs w:val="22"/>
                <w:lang w:eastAsia="en-US"/>
              </w:rPr>
            </w:pPr>
            <w:r w:rsidRPr="00CA74DD">
              <w:rPr>
                <w:rFonts w:ascii="Aptos" w:eastAsia="Calibri" w:hAnsi="Aptos"/>
                <w:b/>
                <w:sz w:val="22"/>
                <w:szCs w:val="22"/>
                <w:lang w:eastAsia="en-US"/>
              </w:rPr>
              <w:t>t.sk. PVN</w:t>
            </w:r>
          </w:p>
        </w:tc>
      </w:tr>
      <w:tr w:rsidR="006D58E9" w:rsidRPr="00CA74DD" w14:paraId="76EEE0E5"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6F340BE9" w14:textId="0FA02FC0" w:rsidR="006D58E9" w:rsidRPr="00CA74DD" w:rsidRDefault="006D58E9" w:rsidP="00CC1CDF">
            <w:pPr>
              <w:rPr>
                <w:rFonts w:ascii="Aptos" w:eastAsia="Calibri" w:hAnsi="Aptos"/>
                <w:b/>
                <w:bCs/>
                <w:sz w:val="22"/>
                <w:szCs w:val="22"/>
                <w:lang w:eastAsia="en-US"/>
              </w:rPr>
            </w:pPr>
            <w:r w:rsidRPr="00CA74DD">
              <w:rPr>
                <w:rFonts w:ascii="Aptos" w:eastAsia="Calibri" w:hAnsi="Aptos"/>
                <w:b/>
                <w:bCs/>
                <w:sz w:val="22"/>
                <w:szCs w:val="22"/>
                <w:lang w:eastAsia="en-US"/>
              </w:rPr>
              <w:t>1.</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64AEA112" w14:textId="77777777" w:rsidR="006D58E9" w:rsidRPr="00CA74DD" w:rsidRDefault="006D58E9" w:rsidP="00CC1CDF">
            <w:pPr>
              <w:jc w:val="both"/>
              <w:rPr>
                <w:rFonts w:ascii="Aptos" w:eastAsia="Calibri" w:hAnsi="Aptos"/>
                <w:b/>
                <w:bCs/>
                <w:sz w:val="22"/>
                <w:szCs w:val="22"/>
                <w:lang w:eastAsia="en-US"/>
              </w:rPr>
            </w:pPr>
            <w:r w:rsidRPr="00CA74DD">
              <w:rPr>
                <w:rFonts w:ascii="Aptos" w:eastAsia="Calibri" w:hAnsi="Aptos"/>
                <w:b/>
                <w:bCs/>
                <w:sz w:val="22"/>
                <w:szCs w:val="22"/>
                <w:lang w:eastAsia="en-US"/>
              </w:rPr>
              <w:t>Projekta  izmaksas saskaņā ar izmaksu vienoto likmi</w:t>
            </w:r>
          </w:p>
          <w:p w14:paraId="3AB9E281" w14:textId="6503EE74" w:rsidR="006D58E9" w:rsidRPr="00CA74DD" w:rsidRDefault="006D58E9" w:rsidP="00CC1CDF">
            <w:pPr>
              <w:rPr>
                <w:rFonts w:ascii="Aptos" w:eastAsia="Times New Roman" w:hAnsi="Aptos"/>
              </w:rPr>
            </w:pPr>
          </w:p>
        </w:tc>
        <w:tc>
          <w:tcPr>
            <w:tcW w:w="1161" w:type="dxa"/>
            <w:tcBorders>
              <w:top w:val="single" w:sz="4" w:space="0" w:color="auto"/>
              <w:left w:val="single" w:sz="4" w:space="0" w:color="auto"/>
              <w:bottom w:val="single" w:sz="4" w:space="0" w:color="auto"/>
              <w:right w:val="single" w:sz="4" w:space="0" w:color="auto"/>
            </w:tcBorders>
            <w:vAlign w:val="center"/>
          </w:tcPr>
          <w:p w14:paraId="08334842" w14:textId="52BF22C4" w:rsidR="006D58E9" w:rsidRPr="00CA74DD" w:rsidRDefault="006D58E9" w:rsidP="00CC1CDF">
            <w:pPr>
              <w:jc w:val="center"/>
              <w:rPr>
                <w:rFonts w:ascii="Aptos" w:eastAsia="Calibri" w:hAnsi="Aptos"/>
                <w:sz w:val="22"/>
                <w:szCs w:val="22"/>
                <w:lang w:eastAsia="en-US"/>
              </w:rPr>
            </w:pPr>
          </w:p>
        </w:tc>
        <w:tc>
          <w:tcPr>
            <w:tcW w:w="1312" w:type="dxa"/>
            <w:tcBorders>
              <w:top w:val="single" w:sz="4" w:space="0" w:color="auto"/>
              <w:left w:val="single" w:sz="4" w:space="0" w:color="auto"/>
              <w:bottom w:val="single" w:sz="4" w:space="0" w:color="auto"/>
              <w:right w:val="single" w:sz="4" w:space="0" w:color="auto"/>
            </w:tcBorders>
            <w:shd w:val="clear" w:color="auto" w:fill="auto"/>
          </w:tcPr>
          <w:p w14:paraId="4F6B0ADB" w14:textId="77777777" w:rsidR="006D58E9" w:rsidRPr="00CA74DD" w:rsidRDefault="006D58E9" w:rsidP="00CC1CDF">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588C65E6" w14:textId="77777777" w:rsidR="006D58E9" w:rsidRPr="00CA74DD" w:rsidRDefault="006D58E9" w:rsidP="00CC1CDF">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tcPr>
          <w:p w14:paraId="1D2E0970" w14:textId="77777777" w:rsidR="006D58E9" w:rsidRPr="00CA74DD" w:rsidRDefault="006D58E9" w:rsidP="00CC1CDF">
            <w:pPr>
              <w:jc w:val="center"/>
              <w:rPr>
                <w:rFonts w:ascii="Aptos" w:eastAsia="Calibri" w:hAnsi="Aptos"/>
                <w:lang w:eastAsia="en-US"/>
              </w:rPr>
            </w:pPr>
          </w:p>
        </w:tc>
        <w:tc>
          <w:tcPr>
            <w:tcW w:w="767" w:type="dxa"/>
            <w:tcBorders>
              <w:top w:val="single" w:sz="4" w:space="0" w:color="auto"/>
              <w:left w:val="single" w:sz="4" w:space="0" w:color="auto"/>
              <w:bottom w:val="single" w:sz="4" w:space="0" w:color="auto"/>
              <w:right w:val="single" w:sz="4" w:space="0" w:color="auto"/>
            </w:tcBorders>
            <w:shd w:val="clear" w:color="auto" w:fill="auto"/>
          </w:tcPr>
          <w:p w14:paraId="0A2CE236" w14:textId="77777777" w:rsidR="006D58E9" w:rsidRPr="00CA74DD" w:rsidRDefault="006D58E9" w:rsidP="00CC1CDF">
            <w:pPr>
              <w:jc w:val="right"/>
              <w:rPr>
                <w:rFonts w:ascii="Aptos" w:eastAsia="Calibri" w:hAnsi="Aptos"/>
                <w:lang w:eastAsia="en-US"/>
              </w:rPr>
            </w:pPr>
          </w:p>
        </w:tc>
      </w:tr>
      <w:tr w:rsidR="006D58E9" w:rsidRPr="00CA74DD" w14:paraId="50ECDA7B"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3F67296B" w14:textId="32AE026F" w:rsidR="006D58E9" w:rsidRPr="00CA74DD" w:rsidRDefault="006D58E9" w:rsidP="00CC1CDF">
            <w:pPr>
              <w:rPr>
                <w:rFonts w:ascii="Aptos" w:eastAsia="Calibri" w:hAnsi="Aptos"/>
                <w:b/>
                <w:bCs/>
                <w:sz w:val="22"/>
                <w:szCs w:val="22"/>
                <w:lang w:eastAsia="en-US"/>
              </w:rPr>
            </w:pPr>
            <w:r w:rsidRPr="00CA74DD">
              <w:rPr>
                <w:rFonts w:ascii="Aptos" w:eastAsia="Calibri" w:hAnsi="Aptos"/>
                <w:b/>
                <w:bCs/>
                <w:sz w:val="22"/>
                <w:szCs w:val="22"/>
                <w:lang w:eastAsia="en-US"/>
              </w:rPr>
              <w:t>1.1.</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2848C197" w14:textId="3587058D" w:rsidR="006D58E9" w:rsidRPr="00CA74DD" w:rsidRDefault="006D58E9" w:rsidP="00F9743E">
            <w:pPr>
              <w:spacing w:line="254" w:lineRule="auto"/>
              <w:jc w:val="both"/>
              <w:rPr>
                <w:rFonts w:ascii="Aptos" w:eastAsia="Times New Roman" w:hAnsi="Aptos"/>
                <w:sz w:val="20"/>
                <w:szCs w:val="20"/>
                <w:lang w:eastAsia="en-US"/>
              </w:rPr>
            </w:pPr>
            <w:r w:rsidRPr="00CA74DD">
              <w:rPr>
                <w:rFonts w:ascii="Aptos" w:eastAsia="Times New Roman" w:hAnsi="Aptos"/>
                <w:sz w:val="20"/>
                <w:szCs w:val="20"/>
                <w:lang w:eastAsia="en-US"/>
              </w:rPr>
              <w:t xml:space="preserve">Projekta netiešās attiecināmās izmaksas </w:t>
            </w:r>
            <w:r w:rsidRPr="00CA74DD">
              <w:rPr>
                <w:rFonts w:ascii="Aptos" w:eastAsia="Times New Roman" w:hAnsi="Aptos"/>
                <w:i/>
                <w:iCs/>
                <w:sz w:val="20"/>
                <w:szCs w:val="20"/>
                <w:lang w:eastAsia="en-US"/>
              </w:rPr>
              <w:t xml:space="preserve">(piemēram, telpu īre, kancelejas preces, komunālo un sakaru pakalpojumu izmaksas) 7% apmērā no projekta </w:t>
            </w:r>
            <w:r w:rsidR="00F230D4">
              <w:rPr>
                <w:rFonts w:ascii="Aptos" w:eastAsia="Times New Roman" w:hAnsi="Aptos"/>
                <w:i/>
                <w:iCs/>
                <w:sz w:val="20"/>
                <w:szCs w:val="20"/>
                <w:lang w:eastAsia="en-US"/>
              </w:rPr>
              <w:t>tiešajām</w:t>
            </w:r>
            <w:r w:rsidR="00F230D4" w:rsidRPr="00CA74DD">
              <w:rPr>
                <w:rFonts w:ascii="Aptos" w:eastAsia="Times New Roman" w:hAnsi="Aptos"/>
                <w:i/>
                <w:iCs/>
                <w:sz w:val="20"/>
                <w:szCs w:val="20"/>
                <w:lang w:eastAsia="en-US"/>
              </w:rPr>
              <w:t xml:space="preserve"> </w:t>
            </w:r>
            <w:r w:rsidRPr="00CA74DD">
              <w:rPr>
                <w:rFonts w:ascii="Aptos" w:eastAsia="Times New Roman" w:hAnsi="Aptos"/>
                <w:i/>
                <w:iCs/>
                <w:sz w:val="20"/>
                <w:szCs w:val="20"/>
                <w:lang w:eastAsia="en-US"/>
              </w:rPr>
              <w:t>attiecināmajām izmaksām</w:t>
            </w:r>
            <w:r w:rsidRPr="00CA74DD">
              <w:rPr>
                <w:rFonts w:ascii="Aptos" w:eastAsia="Times New Roman" w:hAnsi="Aptos"/>
                <w:sz w:val="20"/>
                <w:szCs w:val="20"/>
                <w:lang w:eastAsia="en-US"/>
              </w:rPr>
              <w:t xml:space="preserve"> </w:t>
            </w:r>
          </w:p>
          <w:p w14:paraId="62DFD173" w14:textId="0A378890" w:rsidR="006D58E9" w:rsidRPr="00CA74DD" w:rsidRDefault="006D58E9" w:rsidP="00290518">
            <w:pPr>
              <w:spacing w:line="254" w:lineRule="auto"/>
              <w:jc w:val="both"/>
              <w:rPr>
                <w:rFonts w:ascii="Aptos" w:hAnsi="Aptos"/>
                <w:i/>
                <w:iCs/>
                <w:color w:val="0000FF"/>
                <w:sz w:val="20"/>
                <w:szCs w:val="20"/>
                <w:lang w:eastAsia="en-US"/>
              </w:rPr>
            </w:pPr>
            <w:r w:rsidRPr="00CA74DD">
              <w:rPr>
                <w:rFonts w:ascii="Aptos" w:hAnsi="Aptos"/>
                <w:i/>
                <w:iCs/>
                <w:sz w:val="20"/>
                <w:szCs w:val="20"/>
                <w:lang w:eastAsia="en-US"/>
              </w:rPr>
              <w:t>(aile “t. sk. PVN” nav jāaizpilda)</w:t>
            </w:r>
            <w:r w:rsidRPr="00CA74DD">
              <w:rPr>
                <w:rStyle w:val="FootnoteReference"/>
                <w:rFonts w:ascii="Aptos" w:hAnsi="Aptos"/>
                <w:i/>
                <w:iCs/>
                <w:sz w:val="20"/>
                <w:szCs w:val="20"/>
                <w:lang w:eastAsia="en-US"/>
              </w:rPr>
              <w:footnoteReference w:id="5"/>
            </w:r>
          </w:p>
          <w:p w14:paraId="73ACC65C" w14:textId="40060748" w:rsidR="006D58E9" w:rsidRPr="00CA74DD" w:rsidRDefault="006D58E9" w:rsidP="00290518">
            <w:pPr>
              <w:jc w:val="both"/>
              <w:rPr>
                <w:rFonts w:ascii="Aptos" w:eastAsia="Calibri" w:hAnsi="Aptos"/>
                <w:b/>
                <w:bCs/>
                <w:sz w:val="22"/>
                <w:szCs w:val="22"/>
                <w:lang w:eastAsia="en-US"/>
              </w:rPr>
            </w:pPr>
            <w:r w:rsidRPr="00CA74DD">
              <w:rPr>
                <w:rFonts w:ascii="Aptos" w:hAnsi="Aptos"/>
                <w:i/>
                <w:iCs/>
                <w:color w:val="0000FF"/>
                <w:sz w:val="20"/>
                <w:szCs w:val="20"/>
                <w:lang w:eastAsia="en-US"/>
              </w:rPr>
              <w:t>Atbilstoši</w:t>
            </w:r>
            <w:r w:rsidRPr="00CA74DD">
              <w:rPr>
                <w:rFonts w:ascii="Aptos" w:eastAsia="Times New Roman" w:hAnsi="Aptos"/>
              </w:rPr>
              <w:t xml:space="preserve"> </w:t>
            </w:r>
            <w:r w:rsidRPr="00CA74DD">
              <w:rPr>
                <w:rFonts w:ascii="Aptos" w:eastAsia="Calibri" w:hAnsi="Aptos"/>
                <w:i/>
                <w:color w:val="0000FF"/>
                <w:sz w:val="20"/>
                <w:szCs w:val="20"/>
                <w:lang w:eastAsia="en-US"/>
              </w:rPr>
              <w:t>SAM MK noteikumu 2</w:t>
            </w:r>
            <w:r w:rsidR="007D151F">
              <w:rPr>
                <w:rFonts w:ascii="Aptos" w:eastAsia="Calibri" w:hAnsi="Aptos"/>
                <w:i/>
                <w:color w:val="0000FF"/>
                <w:sz w:val="20"/>
                <w:szCs w:val="20"/>
                <w:lang w:eastAsia="en-US"/>
              </w:rPr>
              <w:t>9</w:t>
            </w:r>
            <w:r w:rsidRPr="00CA74DD">
              <w:rPr>
                <w:rFonts w:ascii="Aptos" w:eastAsia="Calibri" w:hAnsi="Aptos"/>
                <w:i/>
                <w:color w:val="0000FF"/>
                <w:sz w:val="20"/>
                <w:szCs w:val="20"/>
                <w:lang w:eastAsia="en-US"/>
              </w:rPr>
              <w:t>. punktam.</w:t>
            </w:r>
          </w:p>
        </w:tc>
        <w:tc>
          <w:tcPr>
            <w:tcW w:w="1161" w:type="dxa"/>
            <w:tcBorders>
              <w:top w:val="single" w:sz="4" w:space="0" w:color="auto"/>
              <w:left w:val="single" w:sz="4" w:space="0" w:color="auto"/>
              <w:bottom w:val="single" w:sz="4" w:space="0" w:color="auto"/>
              <w:right w:val="single" w:sz="4" w:space="0" w:color="auto"/>
            </w:tcBorders>
            <w:vAlign w:val="center"/>
          </w:tcPr>
          <w:p w14:paraId="4642A51E" w14:textId="51229960" w:rsidR="006D58E9" w:rsidRPr="00CA74DD" w:rsidRDefault="006D58E9" w:rsidP="00CC1CDF">
            <w:pPr>
              <w:jc w:val="center"/>
              <w:rPr>
                <w:rFonts w:ascii="Aptos" w:eastAsia="Times New Roman" w:hAnsi="Aptos"/>
                <w:color w:val="00B0F0"/>
                <w:sz w:val="20"/>
                <w:szCs w:val="20"/>
                <w:lang w:eastAsia="en-US"/>
              </w:rPr>
            </w:pPr>
            <w:r w:rsidRPr="00CA74DD">
              <w:rPr>
                <w:rFonts w:ascii="Aptos" w:eastAsia="Times New Roman" w:hAnsi="Aptos"/>
                <w:color w:val="000000" w:themeColor="text1"/>
                <w:sz w:val="20"/>
                <w:szCs w:val="20"/>
                <w:lang w:eastAsia="en-US"/>
              </w:rPr>
              <w:t>netiešās</w:t>
            </w:r>
          </w:p>
        </w:tc>
        <w:tc>
          <w:tcPr>
            <w:tcW w:w="1312" w:type="dxa"/>
            <w:tcBorders>
              <w:top w:val="single" w:sz="4" w:space="0" w:color="auto"/>
              <w:left w:val="single" w:sz="4" w:space="0" w:color="auto"/>
              <w:bottom w:val="single" w:sz="4" w:space="0" w:color="auto"/>
              <w:right w:val="single" w:sz="4" w:space="0" w:color="auto"/>
            </w:tcBorders>
            <w:shd w:val="clear" w:color="auto" w:fill="auto"/>
          </w:tcPr>
          <w:p w14:paraId="7C37AE80" w14:textId="77777777" w:rsidR="006D58E9" w:rsidRPr="00CA74DD" w:rsidRDefault="006D58E9" w:rsidP="00CC1CDF">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7F2E6FA3" w14:textId="77777777" w:rsidR="006D58E9" w:rsidRPr="00CA74DD" w:rsidRDefault="006D58E9" w:rsidP="00CC1CDF">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tcPr>
          <w:p w14:paraId="337DCC42" w14:textId="0FAD4461" w:rsidR="006D58E9" w:rsidRPr="00CA74DD" w:rsidRDefault="006D58E9" w:rsidP="00CC1CDF">
            <w:pPr>
              <w:jc w:val="center"/>
              <w:rPr>
                <w:rFonts w:ascii="Aptos" w:eastAsia="Calibri" w:hAnsi="Aptos"/>
                <w:b/>
                <w:bCs/>
                <w:sz w:val="20"/>
                <w:szCs w:val="20"/>
                <w:lang w:eastAsia="en-US"/>
              </w:rPr>
            </w:pPr>
            <w:r w:rsidRPr="00CA74DD">
              <w:rPr>
                <w:rFonts w:ascii="Aptos" w:eastAsia="Calibri" w:hAnsi="Aptos"/>
                <w:b/>
                <w:bCs/>
                <w:sz w:val="20"/>
                <w:szCs w:val="20"/>
                <w:lang w:eastAsia="en-US"/>
              </w:rPr>
              <w:t xml:space="preserve">7% no </w:t>
            </w:r>
            <w:r w:rsidR="00CF1ED7">
              <w:rPr>
                <w:rFonts w:ascii="Aptos" w:eastAsia="Calibri" w:hAnsi="Aptos"/>
                <w:b/>
                <w:bCs/>
                <w:sz w:val="20"/>
                <w:szCs w:val="20"/>
                <w:lang w:eastAsia="en-US"/>
              </w:rPr>
              <w:t>tiešajām</w:t>
            </w:r>
            <w:r w:rsidRPr="00CA74DD">
              <w:rPr>
                <w:rFonts w:ascii="Aptos" w:eastAsia="Calibri" w:hAnsi="Aptos"/>
                <w:b/>
                <w:bCs/>
                <w:sz w:val="20"/>
                <w:szCs w:val="20"/>
                <w:lang w:eastAsia="en-US"/>
              </w:rPr>
              <w:t xml:space="preserve"> attiecināmajām izmaksām</w:t>
            </w:r>
          </w:p>
        </w:tc>
        <w:tc>
          <w:tcPr>
            <w:tcW w:w="767" w:type="dxa"/>
            <w:tcBorders>
              <w:top w:val="single" w:sz="4" w:space="0" w:color="auto"/>
              <w:left w:val="single" w:sz="4" w:space="0" w:color="auto"/>
              <w:bottom w:val="single" w:sz="4" w:space="0" w:color="auto"/>
              <w:right w:val="single" w:sz="4" w:space="0" w:color="auto"/>
            </w:tcBorders>
            <w:shd w:val="clear" w:color="auto" w:fill="auto"/>
          </w:tcPr>
          <w:p w14:paraId="7C11C62E" w14:textId="77777777" w:rsidR="006D58E9" w:rsidRPr="00CA74DD" w:rsidRDefault="006D58E9" w:rsidP="00CC1CDF">
            <w:pPr>
              <w:jc w:val="right"/>
              <w:rPr>
                <w:rFonts w:ascii="Aptos" w:eastAsia="Calibri" w:hAnsi="Aptos"/>
                <w:lang w:eastAsia="en-US"/>
              </w:rPr>
            </w:pPr>
          </w:p>
        </w:tc>
      </w:tr>
      <w:tr w:rsidR="006D58E9" w:rsidRPr="00CA74DD" w14:paraId="468C8DE4"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6B32CA9E" w14:textId="2F6EE457" w:rsidR="006D58E9" w:rsidRPr="00CA74DD" w:rsidRDefault="006D58E9" w:rsidP="00CC1CDF">
            <w:pPr>
              <w:rPr>
                <w:rFonts w:ascii="Aptos" w:eastAsia="Calibri" w:hAnsi="Aptos"/>
                <w:b/>
                <w:bCs/>
                <w:sz w:val="22"/>
                <w:szCs w:val="22"/>
                <w:lang w:eastAsia="en-US"/>
              </w:rPr>
            </w:pPr>
            <w:r w:rsidRPr="00CA74DD">
              <w:rPr>
                <w:rFonts w:ascii="Aptos" w:eastAsia="Calibri" w:hAnsi="Aptos"/>
                <w:b/>
                <w:bCs/>
                <w:sz w:val="22"/>
                <w:szCs w:val="22"/>
                <w:lang w:eastAsia="en-US"/>
              </w:rPr>
              <w:t>2.</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18F88E09" w14:textId="456C073E" w:rsidR="006D58E9" w:rsidRPr="00CA74DD" w:rsidRDefault="006D58E9" w:rsidP="00CC1CDF">
            <w:pPr>
              <w:jc w:val="both"/>
              <w:rPr>
                <w:rFonts w:ascii="Aptos" w:eastAsia="Calibri" w:hAnsi="Aptos"/>
                <w:b/>
                <w:bCs/>
                <w:sz w:val="22"/>
                <w:szCs w:val="22"/>
                <w:lang w:eastAsia="en-US"/>
              </w:rPr>
            </w:pPr>
            <w:r w:rsidRPr="00CA74DD">
              <w:rPr>
                <w:rFonts w:ascii="Aptos" w:eastAsia="Calibri" w:hAnsi="Aptos"/>
                <w:b/>
                <w:bCs/>
                <w:sz w:val="22"/>
                <w:szCs w:val="22"/>
                <w:lang w:eastAsia="en-US"/>
              </w:rPr>
              <w:t xml:space="preserve">Projekta </w:t>
            </w:r>
            <w:r w:rsidR="00BB5BC5">
              <w:rPr>
                <w:rFonts w:ascii="Aptos" w:eastAsia="Calibri" w:hAnsi="Aptos"/>
                <w:b/>
                <w:bCs/>
                <w:sz w:val="22"/>
                <w:szCs w:val="22"/>
                <w:lang w:eastAsia="en-US"/>
              </w:rPr>
              <w:t>personāla</w:t>
            </w:r>
            <w:r w:rsidRPr="00CA74DD">
              <w:rPr>
                <w:rFonts w:ascii="Aptos" w:eastAsia="Calibri" w:hAnsi="Aptos"/>
                <w:b/>
                <w:bCs/>
                <w:sz w:val="22"/>
                <w:szCs w:val="22"/>
                <w:lang w:eastAsia="en-US"/>
              </w:rPr>
              <w:t xml:space="preserve"> izmaksas</w:t>
            </w:r>
          </w:p>
          <w:p w14:paraId="16940710" w14:textId="36C25CBC" w:rsidR="006D58E9" w:rsidRPr="00CA74DD" w:rsidRDefault="006D58E9" w:rsidP="00CC1CDF">
            <w:pPr>
              <w:rPr>
                <w:rFonts w:ascii="Aptos" w:eastAsia="Times New Roman" w:hAnsi="Aptos"/>
              </w:rPr>
            </w:pPr>
            <w:r w:rsidRPr="00CA74DD">
              <w:rPr>
                <w:rFonts w:ascii="Aptos" w:hAnsi="Aptos"/>
                <w:i/>
                <w:iCs/>
                <w:color w:val="0000FF"/>
                <w:sz w:val="20"/>
                <w:szCs w:val="20"/>
                <w:lang w:eastAsia="en-US"/>
              </w:rPr>
              <w:t>Atbilstoši</w:t>
            </w:r>
            <w:r w:rsidRPr="00CA74DD">
              <w:rPr>
                <w:rFonts w:ascii="Aptos" w:eastAsia="Times New Roman" w:hAnsi="Aptos"/>
              </w:rPr>
              <w:t xml:space="preserve"> </w:t>
            </w:r>
            <w:r w:rsidRPr="00CA74DD">
              <w:rPr>
                <w:rFonts w:ascii="Aptos" w:eastAsia="Calibri" w:hAnsi="Aptos"/>
                <w:i/>
                <w:color w:val="0000FF"/>
                <w:sz w:val="20"/>
                <w:szCs w:val="20"/>
                <w:lang w:eastAsia="en-US"/>
              </w:rPr>
              <w:t>SAM MK noteikumu 2</w:t>
            </w:r>
            <w:r w:rsidR="00BB5BC5">
              <w:rPr>
                <w:rFonts w:ascii="Aptos" w:eastAsia="Calibri" w:hAnsi="Aptos"/>
                <w:i/>
                <w:color w:val="0000FF"/>
                <w:sz w:val="20"/>
                <w:szCs w:val="20"/>
                <w:lang w:eastAsia="en-US"/>
              </w:rPr>
              <w:t>7</w:t>
            </w:r>
            <w:r w:rsidRPr="00CA74DD">
              <w:rPr>
                <w:rFonts w:ascii="Aptos" w:eastAsia="Calibri" w:hAnsi="Aptos"/>
                <w:i/>
                <w:color w:val="0000FF"/>
                <w:sz w:val="20"/>
                <w:szCs w:val="20"/>
                <w:lang w:eastAsia="en-US"/>
              </w:rPr>
              <w:t>.3.  apakšpunktam.</w:t>
            </w:r>
          </w:p>
        </w:tc>
        <w:tc>
          <w:tcPr>
            <w:tcW w:w="1161" w:type="dxa"/>
            <w:tcBorders>
              <w:top w:val="nil"/>
              <w:left w:val="nil"/>
              <w:bottom w:val="single" w:sz="4" w:space="0" w:color="auto"/>
              <w:right w:val="single" w:sz="4" w:space="0" w:color="auto"/>
            </w:tcBorders>
            <w:shd w:val="clear" w:color="auto" w:fill="auto"/>
            <w:vAlign w:val="center"/>
          </w:tcPr>
          <w:p w14:paraId="47DFA76F" w14:textId="7DE6B1AB" w:rsidR="006D58E9" w:rsidRPr="00CA74DD" w:rsidRDefault="006D58E9" w:rsidP="00CC1CDF">
            <w:pPr>
              <w:jc w:val="center"/>
              <w:rPr>
                <w:rFonts w:ascii="Aptos" w:eastAsia="Calibri" w:hAnsi="Aptos"/>
                <w:sz w:val="22"/>
                <w:szCs w:val="22"/>
                <w:lang w:eastAsia="en-US"/>
              </w:rPr>
            </w:pPr>
            <w:r w:rsidRPr="00CA74DD">
              <w:rPr>
                <w:rFonts w:ascii="Aptos" w:eastAsia="Calibri" w:hAnsi="Aptos"/>
                <w:sz w:val="22"/>
                <w:szCs w:val="22"/>
                <w:lang w:eastAsia="en-US"/>
              </w:rPr>
              <w:t>tiešās</w:t>
            </w:r>
          </w:p>
        </w:tc>
        <w:tc>
          <w:tcPr>
            <w:tcW w:w="1312" w:type="dxa"/>
            <w:tcBorders>
              <w:top w:val="single" w:sz="4" w:space="0" w:color="auto"/>
              <w:left w:val="single" w:sz="4" w:space="0" w:color="auto"/>
              <w:bottom w:val="single" w:sz="4" w:space="0" w:color="auto"/>
              <w:right w:val="single" w:sz="4" w:space="0" w:color="auto"/>
            </w:tcBorders>
            <w:shd w:val="clear" w:color="auto" w:fill="auto"/>
          </w:tcPr>
          <w:p w14:paraId="7D7A8C61" w14:textId="77777777" w:rsidR="006D58E9" w:rsidRPr="00CA74DD" w:rsidRDefault="006D58E9" w:rsidP="00CC1CDF">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6168698F" w14:textId="77777777" w:rsidR="006D58E9" w:rsidRPr="00CA74DD" w:rsidRDefault="006D58E9" w:rsidP="00CC1CDF">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tcPr>
          <w:p w14:paraId="7DA68AC2" w14:textId="77777777" w:rsidR="006D58E9" w:rsidRPr="00CA74DD" w:rsidRDefault="006D58E9" w:rsidP="00CC1CDF">
            <w:pPr>
              <w:jc w:val="center"/>
              <w:rPr>
                <w:rFonts w:ascii="Aptos" w:eastAsia="Calibri" w:hAnsi="Aptos"/>
                <w:lang w:eastAsia="en-US"/>
              </w:rPr>
            </w:pPr>
          </w:p>
        </w:tc>
        <w:tc>
          <w:tcPr>
            <w:tcW w:w="767" w:type="dxa"/>
            <w:tcBorders>
              <w:top w:val="single" w:sz="4" w:space="0" w:color="auto"/>
              <w:left w:val="single" w:sz="4" w:space="0" w:color="auto"/>
              <w:bottom w:val="single" w:sz="4" w:space="0" w:color="auto"/>
              <w:right w:val="single" w:sz="4" w:space="0" w:color="auto"/>
            </w:tcBorders>
            <w:shd w:val="clear" w:color="auto" w:fill="auto"/>
          </w:tcPr>
          <w:p w14:paraId="79261F52" w14:textId="77777777" w:rsidR="006D58E9" w:rsidRPr="00CA74DD" w:rsidRDefault="006D58E9" w:rsidP="00CC1CDF">
            <w:pPr>
              <w:jc w:val="right"/>
              <w:rPr>
                <w:rFonts w:ascii="Aptos" w:eastAsia="Calibri" w:hAnsi="Aptos"/>
                <w:lang w:eastAsia="en-US"/>
              </w:rPr>
            </w:pPr>
          </w:p>
        </w:tc>
      </w:tr>
      <w:tr w:rsidR="006D58E9" w:rsidRPr="00CA74DD" w14:paraId="2AFCCE8B"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35E0D6A8" w14:textId="27EC979A" w:rsidR="006D58E9" w:rsidRPr="00CA74DD" w:rsidRDefault="006D58E9" w:rsidP="00CC1CDF">
            <w:pPr>
              <w:rPr>
                <w:rFonts w:ascii="Aptos" w:eastAsia="Calibri" w:hAnsi="Aptos"/>
                <w:b/>
                <w:bCs/>
                <w:sz w:val="22"/>
                <w:szCs w:val="22"/>
                <w:lang w:eastAsia="en-US"/>
              </w:rPr>
            </w:pPr>
            <w:r w:rsidRPr="00CA74DD">
              <w:rPr>
                <w:rFonts w:ascii="Aptos" w:eastAsia="Calibri" w:hAnsi="Aptos"/>
                <w:b/>
                <w:bCs/>
                <w:sz w:val="22"/>
                <w:szCs w:val="22"/>
                <w:lang w:eastAsia="en-US"/>
              </w:rPr>
              <w:t>6.</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0D97BF2E" w14:textId="1EA4F94F" w:rsidR="006D58E9" w:rsidRPr="00CA74DD" w:rsidRDefault="006D58E9" w:rsidP="00CC1CDF">
            <w:pPr>
              <w:jc w:val="both"/>
              <w:rPr>
                <w:rFonts w:ascii="Aptos" w:eastAsia="Calibri" w:hAnsi="Aptos"/>
                <w:b/>
                <w:bCs/>
                <w:sz w:val="22"/>
                <w:szCs w:val="22"/>
                <w:lang w:eastAsia="en-US"/>
              </w:rPr>
            </w:pPr>
            <w:r w:rsidRPr="00CA74DD">
              <w:rPr>
                <w:rFonts w:ascii="Aptos" w:eastAsia="Calibri" w:hAnsi="Aptos"/>
                <w:b/>
                <w:bCs/>
                <w:sz w:val="22"/>
                <w:szCs w:val="22"/>
                <w:lang w:eastAsia="en-US"/>
              </w:rPr>
              <w:t>Materiālu, aprīkojuma un iekārtu izmaksas</w:t>
            </w:r>
          </w:p>
        </w:tc>
        <w:tc>
          <w:tcPr>
            <w:tcW w:w="1161" w:type="dxa"/>
            <w:tcBorders>
              <w:top w:val="nil"/>
              <w:left w:val="nil"/>
              <w:bottom w:val="single" w:sz="4" w:space="0" w:color="auto"/>
              <w:right w:val="single" w:sz="4" w:space="0" w:color="auto"/>
            </w:tcBorders>
            <w:shd w:val="clear" w:color="auto" w:fill="auto"/>
            <w:vAlign w:val="center"/>
          </w:tcPr>
          <w:p w14:paraId="118DFA84" w14:textId="77777777" w:rsidR="006D58E9" w:rsidRPr="00CA74DD" w:rsidRDefault="006D58E9" w:rsidP="00CC1CDF">
            <w:pPr>
              <w:jc w:val="center"/>
              <w:rPr>
                <w:rFonts w:ascii="Aptos" w:eastAsia="Calibri" w:hAnsi="Aptos"/>
                <w:sz w:val="22"/>
                <w:szCs w:val="22"/>
                <w:lang w:eastAsia="en-US"/>
              </w:rPr>
            </w:pPr>
          </w:p>
        </w:tc>
        <w:tc>
          <w:tcPr>
            <w:tcW w:w="1312" w:type="dxa"/>
            <w:tcBorders>
              <w:top w:val="single" w:sz="4" w:space="0" w:color="auto"/>
              <w:left w:val="single" w:sz="4" w:space="0" w:color="auto"/>
              <w:bottom w:val="single" w:sz="4" w:space="0" w:color="auto"/>
              <w:right w:val="single" w:sz="4" w:space="0" w:color="auto"/>
            </w:tcBorders>
            <w:shd w:val="clear" w:color="auto" w:fill="auto"/>
          </w:tcPr>
          <w:p w14:paraId="69177C8B" w14:textId="77777777" w:rsidR="006D58E9" w:rsidRPr="00CA74DD" w:rsidRDefault="006D58E9" w:rsidP="00CC1CDF">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4511D1B6" w14:textId="77777777" w:rsidR="006D58E9" w:rsidRPr="00CA74DD" w:rsidRDefault="006D58E9" w:rsidP="00CC1CDF">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tcPr>
          <w:p w14:paraId="57A71E90" w14:textId="77777777" w:rsidR="006D58E9" w:rsidRPr="00CA74DD" w:rsidRDefault="006D58E9" w:rsidP="00CC1CDF">
            <w:pPr>
              <w:jc w:val="center"/>
              <w:rPr>
                <w:rFonts w:ascii="Aptos" w:eastAsia="Calibri" w:hAnsi="Aptos"/>
                <w:lang w:eastAsia="en-US"/>
              </w:rPr>
            </w:pPr>
          </w:p>
        </w:tc>
        <w:tc>
          <w:tcPr>
            <w:tcW w:w="767" w:type="dxa"/>
            <w:tcBorders>
              <w:top w:val="single" w:sz="4" w:space="0" w:color="auto"/>
              <w:left w:val="single" w:sz="4" w:space="0" w:color="auto"/>
              <w:bottom w:val="single" w:sz="4" w:space="0" w:color="auto"/>
              <w:right w:val="single" w:sz="4" w:space="0" w:color="auto"/>
            </w:tcBorders>
            <w:shd w:val="clear" w:color="auto" w:fill="auto"/>
          </w:tcPr>
          <w:p w14:paraId="414C6649" w14:textId="77777777" w:rsidR="006D58E9" w:rsidRPr="00CA74DD" w:rsidRDefault="006D58E9" w:rsidP="00CC1CDF">
            <w:pPr>
              <w:jc w:val="right"/>
              <w:rPr>
                <w:rFonts w:ascii="Aptos" w:eastAsia="Calibri" w:hAnsi="Aptos"/>
                <w:lang w:eastAsia="en-US"/>
              </w:rPr>
            </w:pPr>
          </w:p>
        </w:tc>
      </w:tr>
      <w:tr w:rsidR="006D58E9" w:rsidRPr="00CA74DD" w14:paraId="50E0123F"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5F995372" w14:textId="1FE0D97A" w:rsidR="006D58E9" w:rsidRPr="00CA74DD" w:rsidRDefault="006D58E9" w:rsidP="00CC1CDF">
            <w:pPr>
              <w:rPr>
                <w:rFonts w:ascii="Aptos" w:eastAsia="Calibri" w:hAnsi="Aptos"/>
                <w:sz w:val="22"/>
                <w:szCs w:val="22"/>
                <w:lang w:eastAsia="en-US"/>
              </w:rPr>
            </w:pPr>
            <w:r w:rsidRPr="00CA74DD">
              <w:rPr>
                <w:rFonts w:ascii="Aptos" w:eastAsia="Calibri" w:hAnsi="Aptos"/>
                <w:b/>
                <w:bCs/>
                <w:sz w:val="22"/>
                <w:szCs w:val="22"/>
                <w:lang w:eastAsia="en-US"/>
              </w:rPr>
              <w:t>6.2</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18232FA8" w14:textId="10723DED" w:rsidR="006D58E9" w:rsidRPr="00CA74DD" w:rsidRDefault="006D58E9" w:rsidP="00CC1CDF">
            <w:pPr>
              <w:jc w:val="both"/>
              <w:rPr>
                <w:rFonts w:ascii="Aptos" w:eastAsia="Calibri" w:hAnsi="Aptos"/>
                <w:sz w:val="22"/>
                <w:szCs w:val="22"/>
                <w:lang w:eastAsia="en-US"/>
              </w:rPr>
            </w:pPr>
            <w:r w:rsidRPr="00CA74DD">
              <w:rPr>
                <w:rFonts w:ascii="Aptos" w:eastAsia="Calibri" w:hAnsi="Aptos"/>
                <w:b/>
                <w:bCs/>
                <w:sz w:val="22"/>
                <w:szCs w:val="22"/>
                <w:lang w:eastAsia="en-US"/>
              </w:rPr>
              <w:t>Aprīkojuma un iekārtu izmaksas</w:t>
            </w:r>
          </w:p>
        </w:tc>
        <w:tc>
          <w:tcPr>
            <w:tcW w:w="1161" w:type="dxa"/>
            <w:tcBorders>
              <w:top w:val="nil"/>
              <w:left w:val="nil"/>
              <w:bottom w:val="single" w:sz="4" w:space="0" w:color="auto"/>
              <w:right w:val="single" w:sz="4" w:space="0" w:color="auto"/>
            </w:tcBorders>
            <w:shd w:val="clear" w:color="auto" w:fill="auto"/>
            <w:vAlign w:val="center"/>
          </w:tcPr>
          <w:p w14:paraId="18E80172" w14:textId="163AF352" w:rsidR="006D58E9" w:rsidRPr="00CA74DD" w:rsidRDefault="006D58E9" w:rsidP="00CC1CDF">
            <w:pPr>
              <w:jc w:val="center"/>
              <w:rPr>
                <w:rFonts w:ascii="Aptos" w:eastAsia="Calibri" w:hAnsi="Aptos"/>
                <w:sz w:val="22"/>
                <w:szCs w:val="22"/>
                <w:lang w:eastAsia="en-US"/>
              </w:rPr>
            </w:pPr>
            <w:r w:rsidRPr="00CA74DD">
              <w:rPr>
                <w:rFonts w:ascii="Aptos" w:eastAsia="Calibri" w:hAnsi="Aptos"/>
                <w:sz w:val="22"/>
                <w:szCs w:val="22"/>
                <w:lang w:eastAsia="en-US"/>
              </w:rPr>
              <w:t>tiešās</w:t>
            </w:r>
          </w:p>
        </w:tc>
        <w:tc>
          <w:tcPr>
            <w:tcW w:w="1312" w:type="dxa"/>
            <w:tcBorders>
              <w:top w:val="single" w:sz="4" w:space="0" w:color="auto"/>
              <w:left w:val="single" w:sz="4" w:space="0" w:color="auto"/>
              <w:bottom w:val="single" w:sz="4" w:space="0" w:color="auto"/>
              <w:right w:val="single" w:sz="4" w:space="0" w:color="auto"/>
            </w:tcBorders>
            <w:shd w:val="clear" w:color="auto" w:fill="auto"/>
          </w:tcPr>
          <w:p w14:paraId="7AC7E49C" w14:textId="77777777" w:rsidR="006D58E9" w:rsidRPr="00CA74DD" w:rsidRDefault="006D58E9" w:rsidP="00CC1CDF">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619A38B2" w14:textId="77777777" w:rsidR="006D58E9" w:rsidRPr="00CA74DD" w:rsidRDefault="006D58E9" w:rsidP="00CC1CDF">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tcPr>
          <w:p w14:paraId="747DE099" w14:textId="248AE44B" w:rsidR="006D58E9" w:rsidRPr="00CA74DD" w:rsidRDefault="006D58E9" w:rsidP="00CC1CDF">
            <w:pPr>
              <w:jc w:val="center"/>
              <w:rPr>
                <w:rFonts w:ascii="Aptos" w:eastAsia="Calibri" w:hAnsi="Aptos"/>
                <w:lang w:eastAsia="en-US"/>
              </w:rPr>
            </w:pPr>
          </w:p>
        </w:tc>
        <w:tc>
          <w:tcPr>
            <w:tcW w:w="767" w:type="dxa"/>
            <w:tcBorders>
              <w:top w:val="single" w:sz="4" w:space="0" w:color="auto"/>
              <w:left w:val="single" w:sz="4" w:space="0" w:color="auto"/>
              <w:bottom w:val="single" w:sz="4" w:space="0" w:color="auto"/>
              <w:right w:val="single" w:sz="4" w:space="0" w:color="auto"/>
            </w:tcBorders>
            <w:shd w:val="clear" w:color="auto" w:fill="auto"/>
          </w:tcPr>
          <w:p w14:paraId="1C1E48EB" w14:textId="77777777" w:rsidR="006D58E9" w:rsidRPr="00CA74DD" w:rsidRDefault="006D58E9" w:rsidP="00CC1CDF">
            <w:pPr>
              <w:jc w:val="right"/>
              <w:rPr>
                <w:rFonts w:ascii="Aptos" w:eastAsia="Calibri" w:hAnsi="Aptos"/>
                <w:lang w:eastAsia="en-US"/>
              </w:rPr>
            </w:pPr>
          </w:p>
        </w:tc>
      </w:tr>
      <w:tr w:rsidR="006D58E9" w:rsidRPr="00CA74DD" w14:paraId="03A7C5DB"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067F4EF6" w14:textId="75011525" w:rsidR="006D58E9" w:rsidRPr="00CA74DD" w:rsidRDefault="006D58E9" w:rsidP="00CC1CDF">
            <w:pPr>
              <w:jc w:val="right"/>
              <w:rPr>
                <w:rFonts w:ascii="Aptos" w:eastAsia="Calibri" w:hAnsi="Aptos"/>
                <w:sz w:val="22"/>
                <w:szCs w:val="22"/>
                <w:lang w:eastAsia="en-US"/>
              </w:rPr>
            </w:pPr>
            <w:r w:rsidRPr="00CA74DD">
              <w:rPr>
                <w:rFonts w:ascii="Aptos" w:eastAsia="Calibri" w:hAnsi="Aptos"/>
                <w:sz w:val="22"/>
                <w:szCs w:val="22"/>
                <w:lang w:eastAsia="en-US"/>
              </w:rPr>
              <w:t>6.2.1</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429FBDBE" w14:textId="5F3A660D" w:rsidR="006D58E9" w:rsidRPr="00CA74DD" w:rsidRDefault="008C0B54" w:rsidP="00CC1CDF">
            <w:pPr>
              <w:jc w:val="both"/>
              <w:rPr>
                <w:rFonts w:ascii="Aptos" w:eastAsia="Calibri" w:hAnsi="Aptos"/>
                <w:sz w:val="22"/>
                <w:szCs w:val="22"/>
                <w:lang w:eastAsia="en-US"/>
              </w:rPr>
            </w:pPr>
            <w:proofErr w:type="spellStart"/>
            <w:r>
              <w:rPr>
                <w:rFonts w:ascii="Aptos" w:eastAsia="Calibri" w:hAnsi="Aptos"/>
                <w:sz w:val="22"/>
                <w:szCs w:val="22"/>
                <w:lang w:eastAsia="en-US"/>
              </w:rPr>
              <w:t>A</w:t>
            </w:r>
            <w:r w:rsidRPr="008C0B54">
              <w:rPr>
                <w:rFonts w:ascii="Aptos" w:eastAsia="Calibri" w:hAnsi="Aptos"/>
                <w:sz w:val="22"/>
                <w:szCs w:val="22"/>
                <w:lang w:eastAsia="en-US"/>
              </w:rPr>
              <w:t>tjaunīgo</w:t>
            </w:r>
            <w:proofErr w:type="spellEnd"/>
            <w:r w:rsidRPr="008C0B54">
              <w:rPr>
                <w:rFonts w:ascii="Aptos" w:eastAsia="Calibri" w:hAnsi="Aptos"/>
                <w:sz w:val="22"/>
                <w:szCs w:val="22"/>
                <w:lang w:eastAsia="en-US"/>
              </w:rPr>
              <w:t xml:space="preserve"> energoresursu tehnoloģiju iegād</w:t>
            </w:r>
            <w:r>
              <w:rPr>
                <w:rFonts w:ascii="Aptos" w:eastAsia="Calibri" w:hAnsi="Aptos"/>
                <w:sz w:val="22"/>
                <w:szCs w:val="22"/>
                <w:lang w:eastAsia="en-US"/>
              </w:rPr>
              <w:t>e</w:t>
            </w:r>
            <w:r w:rsidRPr="008C0B54">
              <w:rPr>
                <w:rFonts w:ascii="Aptos" w:eastAsia="Calibri" w:hAnsi="Aptos"/>
                <w:sz w:val="22"/>
                <w:szCs w:val="22"/>
                <w:lang w:eastAsia="en-US"/>
              </w:rPr>
              <w:t xml:space="preserve"> un ierīkošan</w:t>
            </w:r>
            <w:r>
              <w:rPr>
                <w:rFonts w:ascii="Aptos" w:eastAsia="Calibri" w:hAnsi="Aptos"/>
                <w:sz w:val="22"/>
                <w:szCs w:val="22"/>
                <w:lang w:eastAsia="en-US"/>
              </w:rPr>
              <w:t>a</w:t>
            </w:r>
            <w:r w:rsidRPr="008C0B54">
              <w:rPr>
                <w:rFonts w:ascii="Aptos" w:eastAsia="Calibri" w:hAnsi="Aptos"/>
                <w:sz w:val="22"/>
                <w:szCs w:val="22"/>
                <w:lang w:eastAsia="en-US"/>
              </w:rPr>
              <w:t xml:space="preserve"> siltumenerģijas un elektroenerģijas ražošanai un aukstuma apgādei</w:t>
            </w:r>
            <w:r w:rsidR="006D58E9" w:rsidRPr="00CA74DD">
              <w:rPr>
                <w:rFonts w:ascii="Aptos" w:eastAsia="Calibri" w:hAnsi="Aptos"/>
                <w:sz w:val="22"/>
                <w:szCs w:val="22"/>
                <w:lang w:eastAsia="en-US"/>
              </w:rPr>
              <w:t xml:space="preserve">, kas paredzēti ēkas </w:t>
            </w:r>
            <w:proofErr w:type="spellStart"/>
            <w:r w:rsidR="006D58E9" w:rsidRPr="00CA74DD">
              <w:rPr>
                <w:rFonts w:ascii="Aptos" w:eastAsia="Calibri" w:hAnsi="Aptos"/>
                <w:sz w:val="22"/>
                <w:szCs w:val="22"/>
                <w:lang w:eastAsia="en-US"/>
              </w:rPr>
              <w:t>energosertifikāta</w:t>
            </w:r>
            <w:proofErr w:type="spellEnd"/>
            <w:r w:rsidR="006D58E9" w:rsidRPr="00CA74DD">
              <w:rPr>
                <w:rFonts w:ascii="Aptos" w:eastAsia="Calibri" w:hAnsi="Aptos"/>
                <w:sz w:val="22"/>
                <w:szCs w:val="22"/>
                <w:lang w:eastAsia="en-US"/>
              </w:rPr>
              <w:t xml:space="preserve"> pielikumā</w:t>
            </w:r>
            <w:r w:rsidR="00AC337C">
              <w:rPr>
                <w:rFonts w:ascii="Aptos" w:eastAsia="Calibri" w:hAnsi="Aptos"/>
                <w:sz w:val="22"/>
                <w:szCs w:val="22"/>
                <w:lang w:eastAsia="en-US"/>
              </w:rPr>
              <w:t xml:space="preserve"> </w:t>
            </w:r>
            <w:r w:rsidR="00013AF0">
              <w:rPr>
                <w:rFonts w:ascii="Aptos" w:eastAsia="Calibri" w:hAnsi="Aptos"/>
                <w:sz w:val="22"/>
                <w:szCs w:val="22"/>
                <w:lang w:eastAsia="en-US"/>
              </w:rPr>
              <w:t>(</w:t>
            </w:r>
            <w:r w:rsidR="000933C7">
              <w:rPr>
                <w:rFonts w:ascii="Aptos" w:eastAsia="Calibri" w:hAnsi="Aptos"/>
                <w:sz w:val="22"/>
                <w:szCs w:val="22"/>
                <w:lang w:eastAsia="en-US"/>
              </w:rPr>
              <w:t>Vismaz 80% no gadā saražotās enerģijas jāizmanto pašpatēriņam</w:t>
            </w:r>
            <w:r w:rsidR="00013AF0">
              <w:rPr>
                <w:rFonts w:ascii="Aptos" w:eastAsia="Calibri" w:hAnsi="Aptos"/>
                <w:sz w:val="22"/>
                <w:szCs w:val="22"/>
                <w:lang w:eastAsia="en-US"/>
              </w:rPr>
              <w:t>)</w:t>
            </w:r>
            <w:r w:rsidR="000933C7">
              <w:rPr>
                <w:rFonts w:ascii="Aptos" w:eastAsia="Calibri" w:hAnsi="Aptos"/>
                <w:sz w:val="22"/>
                <w:szCs w:val="22"/>
                <w:lang w:eastAsia="en-US"/>
              </w:rPr>
              <w:t xml:space="preserve">. </w:t>
            </w:r>
          </w:p>
          <w:p w14:paraId="5D04FA06" w14:textId="453EDCC7" w:rsidR="006D58E9" w:rsidRPr="00CA74DD" w:rsidRDefault="006D58E9" w:rsidP="00CC1CDF">
            <w:pPr>
              <w:jc w:val="both"/>
              <w:rPr>
                <w:rFonts w:ascii="Aptos" w:eastAsia="Calibri" w:hAnsi="Aptos"/>
                <w:i/>
                <w:color w:val="0000FF"/>
                <w:sz w:val="20"/>
                <w:szCs w:val="20"/>
                <w:lang w:eastAsia="en-US"/>
              </w:rPr>
            </w:pPr>
            <w:r w:rsidRPr="00CA74DD">
              <w:rPr>
                <w:rFonts w:ascii="Aptos" w:eastAsia="Calibri" w:hAnsi="Aptos"/>
                <w:i/>
                <w:color w:val="0000FF"/>
                <w:sz w:val="20"/>
                <w:szCs w:val="20"/>
                <w:lang w:eastAsia="en-US"/>
              </w:rPr>
              <w:t>Atbilstoši SAM MK noteikumu 2</w:t>
            </w:r>
            <w:r w:rsidR="008C0B54">
              <w:rPr>
                <w:rFonts w:ascii="Aptos" w:eastAsia="Calibri" w:hAnsi="Aptos"/>
                <w:i/>
                <w:color w:val="0000FF"/>
                <w:sz w:val="20"/>
                <w:szCs w:val="20"/>
                <w:lang w:eastAsia="en-US"/>
              </w:rPr>
              <w:t>7</w:t>
            </w:r>
            <w:r w:rsidRPr="00CA74DD">
              <w:rPr>
                <w:rFonts w:ascii="Aptos" w:eastAsia="Calibri" w:hAnsi="Aptos"/>
                <w:i/>
                <w:color w:val="0000FF"/>
                <w:sz w:val="20"/>
                <w:szCs w:val="20"/>
                <w:lang w:eastAsia="en-US"/>
              </w:rPr>
              <w:t>.</w:t>
            </w:r>
            <w:r w:rsidR="008C0B54">
              <w:rPr>
                <w:rFonts w:ascii="Aptos" w:eastAsia="Calibri" w:hAnsi="Aptos"/>
                <w:i/>
                <w:color w:val="0000FF"/>
                <w:sz w:val="20"/>
                <w:szCs w:val="20"/>
                <w:lang w:eastAsia="en-US"/>
              </w:rPr>
              <w:t>8</w:t>
            </w:r>
            <w:r w:rsidRPr="00CA74DD">
              <w:rPr>
                <w:rFonts w:ascii="Aptos" w:eastAsia="Calibri" w:hAnsi="Aptos"/>
                <w:i/>
                <w:color w:val="0000FF"/>
                <w:sz w:val="20"/>
                <w:szCs w:val="20"/>
                <w:lang w:eastAsia="en-US"/>
              </w:rPr>
              <w:t>. apakšpunktam.</w:t>
            </w:r>
          </w:p>
        </w:tc>
        <w:tc>
          <w:tcPr>
            <w:tcW w:w="1161" w:type="dxa"/>
            <w:tcBorders>
              <w:top w:val="nil"/>
              <w:left w:val="nil"/>
              <w:bottom w:val="single" w:sz="4" w:space="0" w:color="auto"/>
              <w:right w:val="single" w:sz="4" w:space="0" w:color="auto"/>
            </w:tcBorders>
            <w:shd w:val="clear" w:color="auto" w:fill="auto"/>
            <w:vAlign w:val="center"/>
          </w:tcPr>
          <w:p w14:paraId="22F89D09" w14:textId="269925CD" w:rsidR="006D58E9" w:rsidRPr="00CA74DD" w:rsidRDefault="006D58E9" w:rsidP="00CC1CDF">
            <w:pPr>
              <w:jc w:val="center"/>
              <w:rPr>
                <w:rFonts w:ascii="Aptos" w:eastAsia="Calibri" w:hAnsi="Aptos"/>
                <w:sz w:val="22"/>
                <w:szCs w:val="22"/>
                <w:lang w:eastAsia="en-US"/>
              </w:rPr>
            </w:pPr>
            <w:r w:rsidRPr="00CA74DD">
              <w:rPr>
                <w:rFonts w:ascii="Aptos" w:eastAsia="Calibri" w:hAnsi="Aptos"/>
                <w:sz w:val="22"/>
                <w:szCs w:val="22"/>
                <w:lang w:eastAsia="en-US"/>
              </w:rPr>
              <w:t>tiešās</w:t>
            </w:r>
          </w:p>
        </w:tc>
        <w:tc>
          <w:tcPr>
            <w:tcW w:w="1312" w:type="dxa"/>
            <w:tcBorders>
              <w:top w:val="single" w:sz="4" w:space="0" w:color="auto"/>
              <w:left w:val="single" w:sz="4" w:space="0" w:color="auto"/>
              <w:bottom w:val="single" w:sz="4" w:space="0" w:color="auto"/>
              <w:right w:val="single" w:sz="4" w:space="0" w:color="auto"/>
            </w:tcBorders>
          </w:tcPr>
          <w:p w14:paraId="397F3306" w14:textId="77777777" w:rsidR="006D58E9" w:rsidRPr="00CA74DD" w:rsidRDefault="006D58E9" w:rsidP="00CC1CDF">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5FD53AE1" w14:textId="77777777" w:rsidR="006D58E9" w:rsidRPr="00CA74DD" w:rsidRDefault="006D58E9" w:rsidP="00CC1CDF">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6D58E9" w:rsidRPr="00CA74DD" w:rsidRDefault="006D58E9" w:rsidP="00CC1CDF">
            <w:pPr>
              <w:jc w:val="right"/>
              <w:rPr>
                <w:rFonts w:ascii="Aptos" w:eastAsia="Calibri" w:hAnsi="Aptos"/>
                <w:lang w:eastAsia="en-US"/>
              </w:rPr>
            </w:pPr>
          </w:p>
        </w:tc>
        <w:tc>
          <w:tcPr>
            <w:tcW w:w="767" w:type="dxa"/>
            <w:tcBorders>
              <w:top w:val="single" w:sz="4" w:space="0" w:color="auto"/>
              <w:left w:val="single" w:sz="4" w:space="0" w:color="auto"/>
              <w:bottom w:val="single" w:sz="4" w:space="0" w:color="auto"/>
              <w:right w:val="single" w:sz="4" w:space="0" w:color="auto"/>
            </w:tcBorders>
          </w:tcPr>
          <w:p w14:paraId="56E3FE83" w14:textId="77777777" w:rsidR="006D58E9" w:rsidRPr="00CA74DD" w:rsidRDefault="006D58E9" w:rsidP="00CC1CDF">
            <w:pPr>
              <w:jc w:val="right"/>
              <w:rPr>
                <w:rFonts w:ascii="Aptos" w:eastAsia="Calibri" w:hAnsi="Aptos"/>
                <w:lang w:eastAsia="en-US"/>
              </w:rPr>
            </w:pPr>
          </w:p>
        </w:tc>
      </w:tr>
      <w:tr w:rsidR="006D58E9" w:rsidRPr="00CA74DD" w14:paraId="029FFCB6"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565E0300" w14:textId="0D58D247" w:rsidR="006D58E9" w:rsidRPr="00CA74DD" w:rsidRDefault="006D58E9" w:rsidP="00CC1CDF">
            <w:pPr>
              <w:jc w:val="right"/>
              <w:rPr>
                <w:rFonts w:ascii="Aptos" w:eastAsia="Calibri" w:hAnsi="Aptos"/>
                <w:sz w:val="22"/>
                <w:szCs w:val="22"/>
                <w:lang w:eastAsia="en-US"/>
              </w:rPr>
            </w:pPr>
            <w:r w:rsidRPr="00CA74DD">
              <w:rPr>
                <w:rFonts w:ascii="Aptos" w:eastAsia="Calibri" w:hAnsi="Aptos"/>
                <w:sz w:val="22"/>
                <w:szCs w:val="22"/>
                <w:lang w:eastAsia="en-US"/>
              </w:rPr>
              <w:t>6.2.2</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273C322F" w14:textId="73347B34" w:rsidR="006D58E9" w:rsidRPr="00CA74DD" w:rsidRDefault="006D58E9" w:rsidP="00CC1CDF">
            <w:pPr>
              <w:jc w:val="both"/>
              <w:rPr>
                <w:rFonts w:ascii="Aptos" w:eastAsia="Calibri" w:hAnsi="Aptos"/>
                <w:sz w:val="22"/>
                <w:szCs w:val="22"/>
                <w:lang w:eastAsia="en-US"/>
              </w:rPr>
            </w:pPr>
            <w:r w:rsidRPr="00CA74DD">
              <w:rPr>
                <w:rFonts w:ascii="Aptos" w:eastAsia="Calibri" w:hAnsi="Aptos"/>
                <w:sz w:val="22"/>
                <w:szCs w:val="22"/>
                <w:lang w:eastAsia="en-US"/>
              </w:rPr>
              <w:t>Ēku un inženiertehnisko sistēmu automatizētās vadības un kontroles sistēmu ierīkošana</w:t>
            </w:r>
            <w:r w:rsidR="00DF0B5D">
              <w:rPr>
                <w:rFonts w:ascii="Aptos" w:eastAsia="Calibri" w:hAnsi="Aptos"/>
                <w:sz w:val="22"/>
                <w:szCs w:val="22"/>
                <w:lang w:eastAsia="en-US"/>
              </w:rPr>
              <w:t xml:space="preserve"> (</w:t>
            </w:r>
            <w:r w:rsidRPr="00CA74DD">
              <w:rPr>
                <w:rFonts w:ascii="Aptos" w:eastAsia="Calibri" w:hAnsi="Aptos"/>
                <w:sz w:val="22"/>
                <w:szCs w:val="22"/>
                <w:lang w:eastAsia="en-US"/>
              </w:rPr>
              <w:t xml:space="preserve">paredzēta ēkas </w:t>
            </w:r>
            <w:proofErr w:type="spellStart"/>
            <w:r w:rsidRPr="00CA74DD">
              <w:rPr>
                <w:rFonts w:ascii="Aptos" w:eastAsia="Calibri" w:hAnsi="Aptos"/>
                <w:sz w:val="22"/>
                <w:szCs w:val="22"/>
                <w:lang w:eastAsia="en-US"/>
              </w:rPr>
              <w:t>energosertifikātā</w:t>
            </w:r>
            <w:proofErr w:type="spellEnd"/>
            <w:r w:rsidR="00DF0B5D">
              <w:rPr>
                <w:rFonts w:ascii="Aptos" w:eastAsia="Calibri" w:hAnsi="Aptos"/>
                <w:sz w:val="22"/>
                <w:szCs w:val="22"/>
                <w:lang w:eastAsia="en-US"/>
              </w:rPr>
              <w:t>),</w:t>
            </w:r>
            <w:r w:rsidRPr="00CA74DD">
              <w:rPr>
                <w:rFonts w:ascii="Aptos" w:eastAsia="Calibri" w:hAnsi="Aptos"/>
                <w:sz w:val="22"/>
                <w:szCs w:val="22"/>
                <w:lang w:eastAsia="en-US"/>
              </w:rPr>
              <w:t>kas nodrošina sistēmu pareizu un efektīvu darbību un enerģijas patēriņa kontroli un samazinājumu</w:t>
            </w:r>
          </w:p>
          <w:p w14:paraId="6FA609CA" w14:textId="544D9935" w:rsidR="006D58E9" w:rsidRPr="00CA74DD" w:rsidRDefault="006D58E9" w:rsidP="00CC1CDF">
            <w:pPr>
              <w:jc w:val="both"/>
              <w:rPr>
                <w:rFonts w:ascii="Aptos" w:eastAsia="Calibri" w:hAnsi="Aptos"/>
                <w:i/>
                <w:color w:val="0000FF"/>
                <w:sz w:val="20"/>
                <w:szCs w:val="20"/>
                <w:lang w:eastAsia="en-US"/>
              </w:rPr>
            </w:pPr>
            <w:r w:rsidRPr="00CA74DD">
              <w:rPr>
                <w:rFonts w:ascii="Aptos" w:eastAsia="Calibri" w:hAnsi="Aptos"/>
                <w:i/>
                <w:color w:val="0000FF"/>
                <w:sz w:val="20"/>
                <w:szCs w:val="20"/>
                <w:lang w:eastAsia="en-US"/>
              </w:rPr>
              <w:t>Atbilstoši SAM MK noteikumu 2</w:t>
            </w:r>
            <w:r w:rsidR="0007089D">
              <w:rPr>
                <w:rFonts w:ascii="Aptos" w:eastAsia="Calibri" w:hAnsi="Aptos"/>
                <w:i/>
                <w:color w:val="0000FF"/>
                <w:sz w:val="20"/>
                <w:szCs w:val="20"/>
                <w:lang w:eastAsia="en-US"/>
              </w:rPr>
              <w:t>7</w:t>
            </w:r>
            <w:r w:rsidRPr="00CA74DD">
              <w:rPr>
                <w:rFonts w:ascii="Aptos" w:eastAsia="Calibri" w:hAnsi="Aptos"/>
                <w:i/>
                <w:color w:val="0000FF"/>
                <w:sz w:val="20"/>
                <w:szCs w:val="20"/>
                <w:lang w:eastAsia="en-US"/>
              </w:rPr>
              <w:t>.</w:t>
            </w:r>
            <w:r w:rsidR="0007089D">
              <w:rPr>
                <w:rFonts w:ascii="Aptos" w:eastAsia="Calibri" w:hAnsi="Aptos"/>
                <w:i/>
                <w:color w:val="0000FF"/>
                <w:sz w:val="20"/>
                <w:szCs w:val="20"/>
                <w:lang w:eastAsia="en-US"/>
              </w:rPr>
              <w:t>9</w:t>
            </w:r>
            <w:r w:rsidRPr="00CA74DD">
              <w:rPr>
                <w:rFonts w:ascii="Aptos" w:eastAsia="Calibri" w:hAnsi="Aptos"/>
                <w:i/>
                <w:color w:val="0000FF"/>
                <w:sz w:val="20"/>
                <w:szCs w:val="20"/>
                <w:lang w:eastAsia="en-US"/>
              </w:rPr>
              <w:t>. apakšpunktam.</w:t>
            </w:r>
          </w:p>
        </w:tc>
        <w:tc>
          <w:tcPr>
            <w:tcW w:w="1161" w:type="dxa"/>
            <w:tcBorders>
              <w:top w:val="nil"/>
              <w:left w:val="nil"/>
              <w:bottom w:val="single" w:sz="4" w:space="0" w:color="auto"/>
              <w:right w:val="single" w:sz="4" w:space="0" w:color="auto"/>
            </w:tcBorders>
            <w:shd w:val="clear" w:color="auto" w:fill="auto"/>
            <w:vAlign w:val="center"/>
          </w:tcPr>
          <w:p w14:paraId="4FD26EB6" w14:textId="79306E88" w:rsidR="006D58E9" w:rsidRPr="00CA74DD" w:rsidRDefault="006D58E9" w:rsidP="00CC1CDF">
            <w:pPr>
              <w:jc w:val="center"/>
              <w:rPr>
                <w:rFonts w:ascii="Aptos" w:eastAsia="Calibri" w:hAnsi="Aptos"/>
                <w:sz w:val="22"/>
                <w:szCs w:val="22"/>
                <w:lang w:eastAsia="en-US"/>
              </w:rPr>
            </w:pPr>
            <w:r w:rsidRPr="00CA74DD">
              <w:rPr>
                <w:rFonts w:ascii="Aptos" w:eastAsia="Calibri" w:hAnsi="Aptos"/>
                <w:sz w:val="22"/>
                <w:szCs w:val="22"/>
                <w:lang w:eastAsia="en-US"/>
              </w:rPr>
              <w:t>tiešās</w:t>
            </w:r>
          </w:p>
        </w:tc>
        <w:tc>
          <w:tcPr>
            <w:tcW w:w="1312" w:type="dxa"/>
            <w:tcBorders>
              <w:top w:val="single" w:sz="4" w:space="0" w:color="auto"/>
              <w:left w:val="single" w:sz="4" w:space="0" w:color="auto"/>
              <w:bottom w:val="single" w:sz="4" w:space="0" w:color="auto"/>
              <w:right w:val="single" w:sz="4" w:space="0" w:color="auto"/>
            </w:tcBorders>
          </w:tcPr>
          <w:p w14:paraId="104D2819" w14:textId="77777777" w:rsidR="006D58E9" w:rsidRPr="00CA74DD" w:rsidRDefault="006D58E9" w:rsidP="00CC1CDF">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7B08080B" w14:textId="77777777" w:rsidR="006D58E9" w:rsidRPr="00CA74DD" w:rsidRDefault="006D58E9" w:rsidP="00CC1CDF">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tcPr>
          <w:p w14:paraId="7E297A57" w14:textId="77777777" w:rsidR="006D58E9" w:rsidRPr="00CA74DD" w:rsidRDefault="006D58E9" w:rsidP="00CC1CDF">
            <w:pPr>
              <w:jc w:val="right"/>
              <w:rPr>
                <w:rFonts w:ascii="Aptos" w:eastAsia="Calibri" w:hAnsi="Aptos"/>
                <w:lang w:eastAsia="en-US"/>
              </w:rPr>
            </w:pPr>
          </w:p>
        </w:tc>
        <w:tc>
          <w:tcPr>
            <w:tcW w:w="767" w:type="dxa"/>
            <w:tcBorders>
              <w:top w:val="single" w:sz="4" w:space="0" w:color="auto"/>
              <w:left w:val="single" w:sz="4" w:space="0" w:color="auto"/>
              <w:bottom w:val="single" w:sz="4" w:space="0" w:color="auto"/>
              <w:right w:val="single" w:sz="4" w:space="0" w:color="auto"/>
            </w:tcBorders>
          </w:tcPr>
          <w:p w14:paraId="18474EA0" w14:textId="77777777" w:rsidR="006D58E9" w:rsidRPr="00CA74DD" w:rsidRDefault="006D58E9" w:rsidP="00CC1CDF">
            <w:pPr>
              <w:jc w:val="right"/>
              <w:rPr>
                <w:rFonts w:ascii="Aptos" w:eastAsia="Calibri" w:hAnsi="Aptos"/>
                <w:lang w:eastAsia="en-US"/>
              </w:rPr>
            </w:pPr>
          </w:p>
        </w:tc>
      </w:tr>
      <w:tr w:rsidR="006D58E9" w:rsidRPr="00CA74DD" w14:paraId="75374C26"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07714CE0" w14:textId="459523F4" w:rsidR="006D58E9" w:rsidRPr="00CA74DD" w:rsidRDefault="006D58E9" w:rsidP="00CC1CDF">
            <w:pPr>
              <w:jc w:val="right"/>
              <w:rPr>
                <w:rFonts w:ascii="Aptos" w:eastAsia="Calibri" w:hAnsi="Aptos"/>
                <w:sz w:val="22"/>
                <w:szCs w:val="22"/>
                <w:lang w:eastAsia="en-US"/>
              </w:rPr>
            </w:pPr>
            <w:r w:rsidRPr="00CA74DD">
              <w:rPr>
                <w:rFonts w:ascii="Aptos" w:eastAsia="Calibri" w:hAnsi="Aptos"/>
                <w:sz w:val="22"/>
                <w:szCs w:val="22"/>
                <w:lang w:eastAsia="en-US"/>
              </w:rPr>
              <w:t>6.2.3</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35323E02" w14:textId="703C7274" w:rsidR="006D58E9" w:rsidRPr="00CA74DD" w:rsidRDefault="006D58E9" w:rsidP="00CC1CDF">
            <w:pPr>
              <w:jc w:val="both"/>
              <w:rPr>
                <w:rFonts w:ascii="Aptos" w:eastAsia="Calibri" w:hAnsi="Aptos"/>
                <w:sz w:val="22"/>
                <w:szCs w:val="22"/>
                <w:lang w:eastAsia="en-US"/>
              </w:rPr>
            </w:pPr>
            <w:r w:rsidRPr="00CA74DD">
              <w:rPr>
                <w:rFonts w:ascii="Aptos" w:eastAsia="Calibri" w:hAnsi="Aptos"/>
                <w:sz w:val="22"/>
                <w:szCs w:val="22"/>
                <w:lang w:eastAsia="en-US"/>
              </w:rPr>
              <w:t>Projekta rezultātu nodrošināšanai nepieciešamo elektroenerģijas un siltumenerģijas skaitītāju uzstādīšanas izmaksas.</w:t>
            </w:r>
          </w:p>
          <w:p w14:paraId="209EE892" w14:textId="50BC9A29" w:rsidR="006D58E9" w:rsidRPr="00CA74DD" w:rsidRDefault="006D58E9" w:rsidP="00CC1CDF">
            <w:pPr>
              <w:jc w:val="both"/>
              <w:rPr>
                <w:rFonts w:ascii="Aptos" w:eastAsia="Calibri" w:hAnsi="Aptos"/>
                <w:sz w:val="22"/>
                <w:szCs w:val="22"/>
                <w:lang w:eastAsia="en-US"/>
              </w:rPr>
            </w:pPr>
            <w:r w:rsidRPr="00CA74DD">
              <w:rPr>
                <w:rFonts w:ascii="Aptos" w:eastAsia="Calibri" w:hAnsi="Aptos"/>
                <w:i/>
                <w:color w:val="0000FF"/>
                <w:sz w:val="20"/>
                <w:szCs w:val="20"/>
                <w:lang w:eastAsia="en-US"/>
              </w:rPr>
              <w:t>Atbilstoši SAM MK noteikumu 2</w:t>
            </w:r>
            <w:r w:rsidR="009B6853">
              <w:rPr>
                <w:rFonts w:ascii="Aptos" w:eastAsia="Calibri" w:hAnsi="Aptos"/>
                <w:i/>
                <w:color w:val="0000FF"/>
                <w:sz w:val="20"/>
                <w:szCs w:val="20"/>
                <w:lang w:eastAsia="en-US"/>
              </w:rPr>
              <w:t>7</w:t>
            </w:r>
            <w:r w:rsidRPr="00CA74DD">
              <w:rPr>
                <w:rFonts w:ascii="Aptos" w:eastAsia="Calibri" w:hAnsi="Aptos"/>
                <w:i/>
                <w:color w:val="0000FF"/>
                <w:sz w:val="20"/>
                <w:szCs w:val="20"/>
                <w:lang w:eastAsia="en-US"/>
              </w:rPr>
              <w:t>.</w:t>
            </w:r>
            <w:r w:rsidR="009B6853">
              <w:rPr>
                <w:rFonts w:ascii="Aptos" w:eastAsia="Calibri" w:hAnsi="Aptos"/>
                <w:i/>
                <w:color w:val="0000FF"/>
                <w:sz w:val="20"/>
                <w:szCs w:val="20"/>
                <w:lang w:eastAsia="en-US"/>
              </w:rPr>
              <w:t>15</w:t>
            </w:r>
            <w:r w:rsidRPr="00CA74DD">
              <w:rPr>
                <w:rFonts w:ascii="Aptos" w:eastAsia="Calibri" w:hAnsi="Aptos"/>
                <w:i/>
                <w:color w:val="0000FF"/>
                <w:sz w:val="20"/>
                <w:szCs w:val="20"/>
                <w:lang w:eastAsia="en-US"/>
              </w:rPr>
              <w:t>. apakšpunktam.</w:t>
            </w:r>
          </w:p>
        </w:tc>
        <w:tc>
          <w:tcPr>
            <w:tcW w:w="1161" w:type="dxa"/>
            <w:tcBorders>
              <w:top w:val="nil"/>
              <w:left w:val="nil"/>
              <w:bottom w:val="single" w:sz="4" w:space="0" w:color="auto"/>
              <w:right w:val="single" w:sz="4" w:space="0" w:color="auto"/>
            </w:tcBorders>
            <w:shd w:val="clear" w:color="auto" w:fill="auto"/>
            <w:vAlign w:val="center"/>
          </w:tcPr>
          <w:p w14:paraId="0B4CEF8D" w14:textId="127D7407" w:rsidR="006D58E9" w:rsidRPr="00CA74DD" w:rsidRDefault="006D58E9" w:rsidP="00CC1CDF">
            <w:pPr>
              <w:jc w:val="center"/>
              <w:rPr>
                <w:rFonts w:ascii="Aptos" w:eastAsia="Calibri" w:hAnsi="Aptos"/>
                <w:sz w:val="22"/>
                <w:szCs w:val="22"/>
                <w:lang w:eastAsia="en-US"/>
              </w:rPr>
            </w:pPr>
            <w:r w:rsidRPr="00CA74DD">
              <w:rPr>
                <w:rFonts w:ascii="Aptos" w:eastAsia="Calibri" w:hAnsi="Aptos"/>
                <w:sz w:val="22"/>
                <w:szCs w:val="22"/>
                <w:lang w:eastAsia="en-US"/>
              </w:rPr>
              <w:t>tiešās</w:t>
            </w:r>
          </w:p>
        </w:tc>
        <w:tc>
          <w:tcPr>
            <w:tcW w:w="1312" w:type="dxa"/>
            <w:tcBorders>
              <w:top w:val="single" w:sz="4" w:space="0" w:color="auto"/>
              <w:left w:val="single" w:sz="4" w:space="0" w:color="auto"/>
              <w:bottom w:val="single" w:sz="4" w:space="0" w:color="auto"/>
              <w:right w:val="single" w:sz="4" w:space="0" w:color="auto"/>
            </w:tcBorders>
          </w:tcPr>
          <w:p w14:paraId="785434BD" w14:textId="77777777" w:rsidR="006D58E9" w:rsidRPr="00CA74DD" w:rsidRDefault="006D58E9" w:rsidP="00CC1CDF">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51783DAE" w14:textId="77777777" w:rsidR="006D58E9" w:rsidRPr="00CA74DD" w:rsidRDefault="006D58E9" w:rsidP="00CC1CDF">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tcPr>
          <w:p w14:paraId="0CE32257" w14:textId="77777777" w:rsidR="006D58E9" w:rsidRPr="00CA74DD" w:rsidRDefault="006D58E9" w:rsidP="00CC1CDF">
            <w:pPr>
              <w:jc w:val="right"/>
              <w:rPr>
                <w:rFonts w:ascii="Aptos" w:eastAsia="Calibri" w:hAnsi="Aptos"/>
                <w:lang w:eastAsia="en-US"/>
              </w:rPr>
            </w:pPr>
          </w:p>
        </w:tc>
        <w:tc>
          <w:tcPr>
            <w:tcW w:w="767" w:type="dxa"/>
            <w:tcBorders>
              <w:top w:val="single" w:sz="4" w:space="0" w:color="auto"/>
              <w:left w:val="single" w:sz="4" w:space="0" w:color="auto"/>
              <w:bottom w:val="single" w:sz="4" w:space="0" w:color="auto"/>
              <w:right w:val="single" w:sz="4" w:space="0" w:color="auto"/>
            </w:tcBorders>
          </w:tcPr>
          <w:p w14:paraId="00A92D30" w14:textId="77777777" w:rsidR="006D58E9" w:rsidRPr="00CA74DD" w:rsidRDefault="006D58E9" w:rsidP="00CC1CDF">
            <w:pPr>
              <w:jc w:val="right"/>
              <w:rPr>
                <w:rFonts w:ascii="Aptos" w:eastAsia="Calibri" w:hAnsi="Aptos"/>
                <w:lang w:eastAsia="en-US"/>
              </w:rPr>
            </w:pPr>
          </w:p>
        </w:tc>
      </w:tr>
      <w:tr w:rsidR="006D58E9" w:rsidRPr="00CA74DD" w14:paraId="081C3125"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0EC5D043" w14:textId="3F91D96C" w:rsidR="006D58E9" w:rsidRPr="00CA74DD" w:rsidRDefault="006D58E9" w:rsidP="00CC1CDF">
            <w:pPr>
              <w:rPr>
                <w:rFonts w:ascii="Aptos" w:eastAsia="Calibri" w:hAnsi="Aptos"/>
                <w:sz w:val="22"/>
                <w:szCs w:val="22"/>
                <w:lang w:eastAsia="en-US"/>
              </w:rPr>
            </w:pPr>
            <w:r w:rsidRPr="00CA74DD">
              <w:rPr>
                <w:rFonts w:ascii="Aptos" w:eastAsia="Calibri" w:hAnsi="Aptos"/>
                <w:b/>
                <w:bCs/>
                <w:sz w:val="22"/>
                <w:szCs w:val="22"/>
                <w:lang w:eastAsia="en-US"/>
              </w:rPr>
              <w:t>7.</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6D58E9" w:rsidRPr="00CA74DD" w:rsidRDefault="006D58E9" w:rsidP="00CC1CDF">
            <w:pPr>
              <w:jc w:val="both"/>
              <w:rPr>
                <w:rFonts w:ascii="Aptos" w:eastAsia="Calibri" w:hAnsi="Aptos"/>
                <w:sz w:val="22"/>
                <w:szCs w:val="22"/>
                <w:highlight w:val="yellow"/>
                <w:lang w:eastAsia="en-US"/>
              </w:rPr>
            </w:pPr>
            <w:r w:rsidRPr="00CA74DD">
              <w:rPr>
                <w:rFonts w:ascii="Aptos" w:eastAsia="Calibri" w:hAnsi="Aptos"/>
                <w:b/>
                <w:bCs/>
                <w:sz w:val="22"/>
                <w:szCs w:val="22"/>
                <w:lang w:eastAsia="en-US"/>
              </w:rPr>
              <w:t>Būvniecības izmaksas</w:t>
            </w:r>
          </w:p>
        </w:tc>
        <w:tc>
          <w:tcPr>
            <w:tcW w:w="1161" w:type="dxa"/>
            <w:tcBorders>
              <w:top w:val="nil"/>
              <w:left w:val="nil"/>
              <w:bottom w:val="single" w:sz="4" w:space="0" w:color="auto"/>
              <w:right w:val="single" w:sz="4" w:space="0" w:color="auto"/>
            </w:tcBorders>
            <w:shd w:val="clear" w:color="auto" w:fill="auto"/>
            <w:vAlign w:val="center"/>
          </w:tcPr>
          <w:p w14:paraId="29B5B60F" w14:textId="77777777" w:rsidR="006D58E9" w:rsidRPr="00CA74DD" w:rsidRDefault="006D58E9" w:rsidP="00CC1CDF">
            <w:pPr>
              <w:jc w:val="center"/>
              <w:rPr>
                <w:rFonts w:ascii="Aptos" w:eastAsia="Calibri" w:hAnsi="Aptos"/>
                <w:sz w:val="22"/>
                <w:szCs w:val="22"/>
                <w:lang w:eastAsia="en-US"/>
              </w:rPr>
            </w:pPr>
          </w:p>
        </w:tc>
        <w:tc>
          <w:tcPr>
            <w:tcW w:w="1312" w:type="dxa"/>
            <w:tcBorders>
              <w:top w:val="single" w:sz="4" w:space="0" w:color="auto"/>
              <w:left w:val="single" w:sz="4" w:space="0" w:color="auto"/>
              <w:bottom w:val="single" w:sz="4" w:space="0" w:color="auto"/>
              <w:right w:val="single" w:sz="4" w:space="0" w:color="auto"/>
            </w:tcBorders>
            <w:shd w:val="clear" w:color="auto" w:fill="auto"/>
          </w:tcPr>
          <w:p w14:paraId="3B385D9D" w14:textId="77777777" w:rsidR="006D58E9" w:rsidRPr="00CA74DD" w:rsidRDefault="006D58E9" w:rsidP="00CC1CDF">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7C6C1FAE" w14:textId="77777777" w:rsidR="006D58E9" w:rsidRPr="00CA74DD" w:rsidRDefault="006D58E9" w:rsidP="00CC1CDF">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6D58E9" w:rsidRPr="00CA74DD" w:rsidRDefault="006D58E9" w:rsidP="00CC1CDF">
            <w:pPr>
              <w:jc w:val="right"/>
              <w:rPr>
                <w:rFonts w:ascii="Aptos" w:eastAsia="Calibri" w:hAnsi="Aptos"/>
                <w:lang w:eastAsia="en-US"/>
              </w:rPr>
            </w:pPr>
          </w:p>
        </w:tc>
        <w:tc>
          <w:tcPr>
            <w:tcW w:w="767" w:type="dxa"/>
            <w:tcBorders>
              <w:top w:val="single" w:sz="4" w:space="0" w:color="auto"/>
              <w:left w:val="single" w:sz="4" w:space="0" w:color="auto"/>
              <w:bottom w:val="single" w:sz="4" w:space="0" w:color="auto"/>
              <w:right w:val="single" w:sz="4" w:space="0" w:color="auto"/>
            </w:tcBorders>
            <w:shd w:val="clear" w:color="auto" w:fill="auto"/>
          </w:tcPr>
          <w:p w14:paraId="6A638CC4" w14:textId="77777777" w:rsidR="006D58E9" w:rsidRPr="00CA74DD" w:rsidRDefault="006D58E9" w:rsidP="00CC1CDF">
            <w:pPr>
              <w:jc w:val="right"/>
              <w:rPr>
                <w:rFonts w:ascii="Aptos" w:eastAsia="Calibri" w:hAnsi="Aptos"/>
                <w:lang w:eastAsia="en-US"/>
              </w:rPr>
            </w:pPr>
          </w:p>
        </w:tc>
      </w:tr>
      <w:tr w:rsidR="007D6C12" w:rsidRPr="00CA74DD" w14:paraId="0E851096" w14:textId="77777777" w:rsidTr="00E0537F">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7BC3B016" w14:textId="470E2147" w:rsidR="007D6C12" w:rsidRPr="00CA74DD" w:rsidRDefault="007D6C12" w:rsidP="007D6C12">
            <w:pPr>
              <w:jc w:val="right"/>
              <w:rPr>
                <w:rFonts w:ascii="Aptos" w:eastAsia="Calibri" w:hAnsi="Aptos"/>
                <w:sz w:val="22"/>
                <w:szCs w:val="22"/>
                <w:lang w:eastAsia="en-US"/>
              </w:rPr>
            </w:pPr>
            <w:r w:rsidRPr="00CA74DD">
              <w:rPr>
                <w:rFonts w:ascii="Aptos" w:eastAsia="Calibri" w:hAnsi="Aptos"/>
                <w:sz w:val="22"/>
                <w:szCs w:val="22"/>
                <w:lang w:eastAsia="en-US"/>
              </w:rPr>
              <w:t>7.2.</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470700F6" w14:textId="77777777" w:rsidR="007D6C12" w:rsidRPr="00CA74DD" w:rsidRDefault="007D6C12" w:rsidP="007D6C12">
            <w:pPr>
              <w:jc w:val="both"/>
              <w:rPr>
                <w:rFonts w:ascii="Aptos" w:eastAsia="Calibri" w:hAnsi="Aptos"/>
                <w:sz w:val="22"/>
                <w:szCs w:val="22"/>
                <w:lang w:eastAsia="en-US"/>
              </w:rPr>
            </w:pPr>
            <w:r w:rsidRPr="00CA74DD">
              <w:rPr>
                <w:rFonts w:ascii="Aptos" w:eastAsia="Calibri" w:hAnsi="Aptos"/>
                <w:sz w:val="22"/>
                <w:szCs w:val="22"/>
                <w:lang w:eastAsia="en-US"/>
              </w:rPr>
              <w:t>Autoruzraudzības izmaksas</w:t>
            </w:r>
          </w:p>
          <w:p w14:paraId="1D473767" w14:textId="0230E72F" w:rsidR="007D6C12" w:rsidRPr="00CA74DD" w:rsidRDefault="007D6C12" w:rsidP="007D6C12">
            <w:pPr>
              <w:jc w:val="both"/>
              <w:rPr>
                <w:rFonts w:ascii="Aptos" w:eastAsia="Calibri" w:hAnsi="Aptos"/>
                <w:i/>
                <w:color w:val="0000FF"/>
                <w:sz w:val="20"/>
                <w:szCs w:val="20"/>
                <w:lang w:eastAsia="en-US"/>
              </w:rPr>
            </w:pPr>
            <w:r w:rsidRPr="00CA74DD">
              <w:rPr>
                <w:rFonts w:ascii="Aptos" w:eastAsia="Calibri" w:hAnsi="Aptos"/>
                <w:i/>
                <w:color w:val="0000FF"/>
                <w:sz w:val="20"/>
                <w:szCs w:val="20"/>
                <w:lang w:eastAsia="en-US"/>
              </w:rPr>
              <w:t>Atbilstoši SAM MK noteikumu 2</w:t>
            </w:r>
            <w:r>
              <w:rPr>
                <w:rFonts w:ascii="Aptos" w:eastAsia="Calibri" w:hAnsi="Aptos"/>
                <w:i/>
                <w:color w:val="0000FF"/>
                <w:sz w:val="20"/>
                <w:szCs w:val="20"/>
                <w:lang w:eastAsia="en-US"/>
              </w:rPr>
              <w:t>7</w:t>
            </w:r>
            <w:r w:rsidRPr="00CA74DD">
              <w:rPr>
                <w:rFonts w:ascii="Aptos" w:eastAsia="Calibri" w:hAnsi="Aptos"/>
                <w:i/>
                <w:color w:val="0000FF"/>
                <w:sz w:val="20"/>
                <w:szCs w:val="20"/>
                <w:lang w:eastAsia="en-US"/>
              </w:rPr>
              <w:t>.</w:t>
            </w:r>
            <w:r>
              <w:rPr>
                <w:rFonts w:ascii="Aptos" w:eastAsia="Calibri" w:hAnsi="Aptos"/>
                <w:i/>
                <w:color w:val="0000FF"/>
                <w:sz w:val="20"/>
                <w:szCs w:val="20"/>
                <w:lang w:eastAsia="en-US"/>
              </w:rPr>
              <w:t>4</w:t>
            </w:r>
            <w:r w:rsidRPr="00CA74DD">
              <w:rPr>
                <w:rFonts w:ascii="Aptos" w:eastAsia="Calibri" w:hAnsi="Aptos"/>
                <w:i/>
                <w:color w:val="0000FF"/>
                <w:sz w:val="20"/>
                <w:szCs w:val="20"/>
                <w:lang w:eastAsia="en-US"/>
              </w:rPr>
              <w:t>. apakšpunktam.</w:t>
            </w:r>
          </w:p>
        </w:tc>
        <w:tc>
          <w:tcPr>
            <w:tcW w:w="1161" w:type="dxa"/>
            <w:tcBorders>
              <w:top w:val="nil"/>
              <w:left w:val="nil"/>
              <w:bottom w:val="single" w:sz="4" w:space="0" w:color="auto"/>
              <w:right w:val="single" w:sz="4" w:space="0" w:color="auto"/>
            </w:tcBorders>
            <w:shd w:val="clear" w:color="auto" w:fill="auto"/>
            <w:vAlign w:val="center"/>
          </w:tcPr>
          <w:p w14:paraId="50252430" w14:textId="4D380E01" w:rsidR="007D6C12" w:rsidRPr="00CA74DD" w:rsidRDefault="007D6C12" w:rsidP="007D6C12">
            <w:pPr>
              <w:jc w:val="center"/>
              <w:rPr>
                <w:rFonts w:ascii="Aptos" w:eastAsia="Calibri" w:hAnsi="Aptos"/>
                <w:sz w:val="22"/>
                <w:szCs w:val="22"/>
                <w:lang w:eastAsia="en-US"/>
              </w:rPr>
            </w:pPr>
            <w:r w:rsidRPr="00CA74DD">
              <w:rPr>
                <w:rFonts w:ascii="Aptos" w:eastAsia="Calibri" w:hAnsi="Aptos"/>
                <w:sz w:val="22"/>
                <w:szCs w:val="22"/>
                <w:lang w:eastAsia="en-US"/>
              </w:rPr>
              <w:t>tiešās</w:t>
            </w:r>
          </w:p>
        </w:tc>
        <w:tc>
          <w:tcPr>
            <w:tcW w:w="1312" w:type="dxa"/>
            <w:tcBorders>
              <w:top w:val="single" w:sz="4" w:space="0" w:color="auto"/>
              <w:left w:val="single" w:sz="4" w:space="0" w:color="auto"/>
              <w:bottom w:val="single" w:sz="4" w:space="0" w:color="auto"/>
              <w:right w:val="single" w:sz="4" w:space="0" w:color="auto"/>
            </w:tcBorders>
          </w:tcPr>
          <w:p w14:paraId="2000D57E" w14:textId="77777777" w:rsidR="007D6C12" w:rsidRPr="00CA74DD" w:rsidRDefault="007D6C12" w:rsidP="007D6C12">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5B0B0A1B" w14:textId="77777777" w:rsidR="007D6C12" w:rsidRPr="00CA74DD" w:rsidRDefault="007D6C12" w:rsidP="007D6C12">
            <w:pPr>
              <w:jc w:val="right"/>
              <w:rPr>
                <w:rFonts w:ascii="Aptos" w:eastAsia="Calibri" w:hAnsi="Aptos"/>
                <w:lang w:eastAsia="en-US"/>
              </w:rPr>
            </w:pPr>
          </w:p>
        </w:tc>
        <w:tc>
          <w:tcPr>
            <w:tcW w:w="1760" w:type="dxa"/>
            <w:vMerge w:val="restart"/>
            <w:vAlign w:val="center"/>
          </w:tcPr>
          <w:p w14:paraId="7CF374C7" w14:textId="4103555A" w:rsidR="007D6C12" w:rsidRPr="00140815" w:rsidRDefault="007D6C12" w:rsidP="007D6C12">
            <w:pPr>
              <w:rPr>
                <w:rFonts w:ascii="Aptos" w:hAnsi="Aptos"/>
                <w:b/>
                <w:bCs/>
                <w:sz w:val="20"/>
                <w:szCs w:val="20"/>
              </w:rPr>
            </w:pPr>
            <w:r w:rsidRPr="00140815">
              <w:rPr>
                <w:rFonts w:ascii="Aptos" w:hAnsi="Aptos"/>
                <w:b/>
                <w:bCs/>
                <w:sz w:val="20"/>
                <w:szCs w:val="20"/>
              </w:rPr>
              <w:t>Izmaksu pozīciju Nr. 7.2., 7.3., 11.1., 11.2. kopsumma nedrīkst pārsniegt 10% no projekta kopējām attiecināmajām izmaksām.</w:t>
            </w:r>
          </w:p>
          <w:p w14:paraId="518F84A6" w14:textId="77777777" w:rsidR="007D6C12" w:rsidRPr="00CA74DD" w:rsidRDefault="007D6C12" w:rsidP="007D6C12">
            <w:pPr>
              <w:jc w:val="center"/>
              <w:rPr>
                <w:rFonts w:ascii="Aptos" w:hAnsi="Aptos"/>
                <w:b/>
                <w:bCs/>
                <w:color w:val="0070C0"/>
                <w:sz w:val="16"/>
                <w:szCs w:val="16"/>
              </w:rPr>
            </w:pPr>
          </w:p>
        </w:tc>
        <w:tc>
          <w:tcPr>
            <w:tcW w:w="767" w:type="dxa"/>
            <w:tcBorders>
              <w:top w:val="single" w:sz="4" w:space="0" w:color="auto"/>
              <w:left w:val="single" w:sz="4" w:space="0" w:color="auto"/>
              <w:bottom w:val="single" w:sz="4" w:space="0" w:color="auto"/>
              <w:right w:val="single" w:sz="4" w:space="0" w:color="auto"/>
            </w:tcBorders>
          </w:tcPr>
          <w:p w14:paraId="09E0C227" w14:textId="77777777" w:rsidR="007D6C12" w:rsidRPr="00CA74DD" w:rsidRDefault="007D6C12" w:rsidP="007D6C12">
            <w:pPr>
              <w:jc w:val="right"/>
              <w:rPr>
                <w:rFonts w:ascii="Aptos" w:eastAsia="Calibri" w:hAnsi="Aptos"/>
                <w:lang w:eastAsia="en-US"/>
              </w:rPr>
            </w:pPr>
          </w:p>
        </w:tc>
      </w:tr>
      <w:tr w:rsidR="007D6C12" w:rsidRPr="00CA74DD" w14:paraId="23B67E77" w14:textId="77777777" w:rsidTr="002C2B68">
        <w:trPr>
          <w:trHeight w:val="871"/>
          <w:jc w:val="center"/>
        </w:trPr>
        <w:tc>
          <w:tcPr>
            <w:tcW w:w="1163" w:type="dxa"/>
            <w:tcBorders>
              <w:top w:val="nil"/>
              <w:left w:val="single" w:sz="4" w:space="0" w:color="auto"/>
              <w:bottom w:val="single" w:sz="4" w:space="0" w:color="auto"/>
              <w:right w:val="nil"/>
            </w:tcBorders>
            <w:shd w:val="clear" w:color="auto" w:fill="CCE2DF"/>
            <w:vAlign w:val="center"/>
          </w:tcPr>
          <w:p w14:paraId="69EB23D0" w14:textId="4A44E5A4" w:rsidR="007D6C12" w:rsidRPr="00CA74DD" w:rsidRDefault="007D6C12" w:rsidP="007D6C12">
            <w:pPr>
              <w:jc w:val="right"/>
              <w:rPr>
                <w:rFonts w:ascii="Aptos" w:eastAsia="Calibri" w:hAnsi="Aptos"/>
                <w:sz w:val="22"/>
                <w:szCs w:val="22"/>
                <w:lang w:eastAsia="en-US"/>
              </w:rPr>
            </w:pPr>
            <w:r w:rsidRPr="00CA74DD">
              <w:rPr>
                <w:rFonts w:ascii="Aptos" w:eastAsia="Calibri" w:hAnsi="Aptos"/>
                <w:sz w:val="22"/>
                <w:szCs w:val="22"/>
                <w:lang w:eastAsia="en-US"/>
              </w:rPr>
              <w:t>7.3.</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0A57272B" w14:textId="42163290" w:rsidR="007D6C12" w:rsidRPr="00CA74DD" w:rsidRDefault="007D6C12" w:rsidP="007D6C12">
            <w:pPr>
              <w:jc w:val="both"/>
              <w:rPr>
                <w:rFonts w:ascii="Aptos" w:eastAsia="Calibri" w:hAnsi="Aptos"/>
                <w:sz w:val="22"/>
                <w:szCs w:val="22"/>
                <w:lang w:eastAsia="en-US"/>
              </w:rPr>
            </w:pPr>
            <w:r w:rsidRPr="00CA74DD">
              <w:rPr>
                <w:rFonts w:ascii="Aptos" w:eastAsia="Calibri" w:hAnsi="Aptos"/>
                <w:sz w:val="22"/>
                <w:szCs w:val="22"/>
                <w:lang w:eastAsia="en-US"/>
              </w:rPr>
              <w:t>Būvuzraudzības izmaksas</w:t>
            </w:r>
          </w:p>
          <w:p w14:paraId="7CC9D9FF" w14:textId="69F7E52E" w:rsidR="007D6C12" w:rsidRPr="00CA74DD" w:rsidRDefault="007D6C12" w:rsidP="007D6C12">
            <w:pPr>
              <w:jc w:val="both"/>
              <w:rPr>
                <w:rFonts w:ascii="Aptos" w:eastAsia="Calibri" w:hAnsi="Aptos"/>
                <w:i/>
                <w:color w:val="0000FF"/>
                <w:sz w:val="20"/>
                <w:szCs w:val="20"/>
                <w:lang w:eastAsia="en-US"/>
              </w:rPr>
            </w:pPr>
            <w:r w:rsidRPr="00CA74DD">
              <w:rPr>
                <w:rFonts w:ascii="Aptos" w:eastAsia="Calibri" w:hAnsi="Aptos"/>
                <w:i/>
                <w:color w:val="0000FF"/>
                <w:sz w:val="20"/>
                <w:szCs w:val="20"/>
                <w:lang w:eastAsia="en-US"/>
              </w:rPr>
              <w:t>Atbilstoši SAM MK noteikumu 2</w:t>
            </w:r>
            <w:r>
              <w:rPr>
                <w:rFonts w:ascii="Aptos" w:eastAsia="Calibri" w:hAnsi="Aptos"/>
                <w:i/>
                <w:color w:val="0000FF"/>
                <w:sz w:val="20"/>
                <w:szCs w:val="20"/>
                <w:lang w:eastAsia="en-US"/>
              </w:rPr>
              <w:t>7</w:t>
            </w:r>
            <w:r w:rsidRPr="00CA74DD">
              <w:rPr>
                <w:rFonts w:ascii="Aptos" w:eastAsia="Calibri" w:hAnsi="Aptos"/>
                <w:i/>
                <w:color w:val="0000FF"/>
                <w:sz w:val="20"/>
                <w:szCs w:val="20"/>
                <w:lang w:eastAsia="en-US"/>
              </w:rPr>
              <w:t>.</w:t>
            </w:r>
            <w:r>
              <w:rPr>
                <w:rFonts w:ascii="Aptos" w:eastAsia="Calibri" w:hAnsi="Aptos"/>
                <w:i/>
                <w:color w:val="0000FF"/>
                <w:sz w:val="20"/>
                <w:szCs w:val="20"/>
                <w:lang w:eastAsia="en-US"/>
              </w:rPr>
              <w:t>4</w:t>
            </w:r>
            <w:r w:rsidRPr="00CA74DD">
              <w:rPr>
                <w:rFonts w:ascii="Aptos" w:eastAsia="Calibri" w:hAnsi="Aptos"/>
                <w:i/>
                <w:color w:val="0000FF"/>
                <w:sz w:val="20"/>
                <w:szCs w:val="20"/>
                <w:lang w:eastAsia="en-US"/>
              </w:rPr>
              <w:t>. apakšpunktam.</w:t>
            </w:r>
          </w:p>
        </w:tc>
        <w:tc>
          <w:tcPr>
            <w:tcW w:w="1161" w:type="dxa"/>
            <w:tcBorders>
              <w:top w:val="nil"/>
              <w:left w:val="nil"/>
              <w:bottom w:val="single" w:sz="4" w:space="0" w:color="auto"/>
              <w:right w:val="single" w:sz="4" w:space="0" w:color="auto"/>
            </w:tcBorders>
            <w:shd w:val="clear" w:color="auto" w:fill="auto"/>
            <w:vAlign w:val="center"/>
          </w:tcPr>
          <w:p w14:paraId="66BCFA01" w14:textId="7931E7E4" w:rsidR="007D6C12" w:rsidRPr="00CA74DD" w:rsidRDefault="007D6C12" w:rsidP="007D6C12">
            <w:pPr>
              <w:jc w:val="center"/>
              <w:rPr>
                <w:rFonts w:ascii="Aptos" w:eastAsia="Calibri" w:hAnsi="Aptos"/>
                <w:sz w:val="22"/>
                <w:szCs w:val="22"/>
                <w:lang w:eastAsia="en-US"/>
              </w:rPr>
            </w:pPr>
            <w:r w:rsidRPr="00CA74DD">
              <w:rPr>
                <w:rFonts w:ascii="Aptos" w:eastAsia="Calibri" w:hAnsi="Aptos"/>
                <w:sz w:val="22"/>
                <w:szCs w:val="22"/>
                <w:lang w:eastAsia="en-US"/>
              </w:rPr>
              <w:t>tiešās</w:t>
            </w:r>
          </w:p>
        </w:tc>
        <w:tc>
          <w:tcPr>
            <w:tcW w:w="1312" w:type="dxa"/>
            <w:tcBorders>
              <w:top w:val="single" w:sz="4" w:space="0" w:color="auto"/>
              <w:left w:val="single" w:sz="4" w:space="0" w:color="auto"/>
              <w:bottom w:val="single" w:sz="4" w:space="0" w:color="auto"/>
              <w:right w:val="single" w:sz="4" w:space="0" w:color="auto"/>
            </w:tcBorders>
          </w:tcPr>
          <w:p w14:paraId="14F60194" w14:textId="77777777" w:rsidR="007D6C12" w:rsidRPr="00CA74DD" w:rsidRDefault="007D6C12" w:rsidP="007D6C12">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3CA7486F" w14:textId="77777777" w:rsidR="007D6C12" w:rsidRPr="00CA74DD" w:rsidRDefault="007D6C12" w:rsidP="007D6C12">
            <w:pPr>
              <w:jc w:val="right"/>
              <w:rPr>
                <w:rFonts w:ascii="Aptos" w:eastAsia="Calibri" w:hAnsi="Aptos"/>
                <w:lang w:eastAsia="en-US"/>
              </w:rPr>
            </w:pPr>
          </w:p>
        </w:tc>
        <w:tc>
          <w:tcPr>
            <w:tcW w:w="1760" w:type="dxa"/>
            <w:vMerge/>
          </w:tcPr>
          <w:p w14:paraId="7892909B" w14:textId="77777777" w:rsidR="007D6C12" w:rsidRPr="00CA74DD" w:rsidRDefault="007D6C12" w:rsidP="007D6C12">
            <w:pPr>
              <w:jc w:val="center"/>
              <w:rPr>
                <w:rFonts w:ascii="Aptos" w:hAnsi="Aptos"/>
                <w:b/>
                <w:bCs/>
                <w:color w:val="0070C0"/>
                <w:sz w:val="16"/>
                <w:szCs w:val="16"/>
              </w:rPr>
            </w:pPr>
          </w:p>
        </w:tc>
        <w:tc>
          <w:tcPr>
            <w:tcW w:w="767" w:type="dxa"/>
            <w:tcBorders>
              <w:top w:val="single" w:sz="4" w:space="0" w:color="auto"/>
              <w:left w:val="single" w:sz="4" w:space="0" w:color="auto"/>
              <w:bottom w:val="single" w:sz="4" w:space="0" w:color="auto"/>
              <w:right w:val="single" w:sz="4" w:space="0" w:color="auto"/>
            </w:tcBorders>
          </w:tcPr>
          <w:p w14:paraId="29C272AF" w14:textId="77777777" w:rsidR="007D6C12" w:rsidRPr="00CA74DD" w:rsidRDefault="007D6C12" w:rsidP="007D6C12">
            <w:pPr>
              <w:jc w:val="right"/>
              <w:rPr>
                <w:rFonts w:ascii="Aptos" w:eastAsia="Calibri" w:hAnsi="Aptos"/>
                <w:lang w:eastAsia="en-US"/>
              </w:rPr>
            </w:pPr>
          </w:p>
        </w:tc>
      </w:tr>
      <w:tr w:rsidR="007D6C12" w:rsidRPr="00CA74DD" w14:paraId="53C4214B"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tcPr>
          <w:p w14:paraId="6F40121A" w14:textId="16756B4D" w:rsidR="007D6C12" w:rsidRPr="00CA74DD" w:rsidRDefault="007D6C12" w:rsidP="007D6C12">
            <w:pPr>
              <w:jc w:val="right"/>
              <w:rPr>
                <w:rFonts w:ascii="Aptos" w:eastAsia="Calibri" w:hAnsi="Aptos"/>
                <w:b/>
                <w:sz w:val="22"/>
                <w:szCs w:val="22"/>
                <w:lang w:eastAsia="en-US"/>
              </w:rPr>
            </w:pPr>
            <w:r w:rsidRPr="00CA74DD">
              <w:rPr>
                <w:rFonts w:ascii="Aptos" w:hAnsi="Aptos"/>
                <w:b/>
                <w:sz w:val="22"/>
                <w:szCs w:val="22"/>
              </w:rPr>
              <w:t>7.5.</w:t>
            </w:r>
          </w:p>
        </w:tc>
        <w:tc>
          <w:tcPr>
            <w:tcW w:w="4837" w:type="dxa"/>
            <w:tcBorders>
              <w:top w:val="nil"/>
              <w:left w:val="single" w:sz="4" w:space="0" w:color="auto"/>
              <w:bottom w:val="single" w:sz="4" w:space="0" w:color="auto"/>
              <w:right w:val="single" w:sz="4" w:space="0" w:color="auto"/>
            </w:tcBorders>
            <w:shd w:val="clear" w:color="auto" w:fill="CCE2DF"/>
          </w:tcPr>
          <w:p w14:paraId="08036C21" w14:textId="36C7CFCF" w:rsidR="007D6C12" w:rsidRPr="00CA74DD" w:rsidRDefault="007D6C12" w:rsidP="007D6C12">
            <w:pPr>
              <w:jc w:val="both"/>
              <w:rPr>
                <w:rFonts w:ascii="Aptos" w:eastAsia="Calibri" w:hAnsi="Aptos"/>
                <w:b/>
                <w:sz w:val="22"/>
                <w:szCs w:val="22"/>
                <w:lang w:eastAsia="en-US"/>
              </w:rPr>
            </w:pPr>
            <w:r w:rsidRPr="00CA74DD">
              <w:rPr>
                <w:rFonts w:ascii="Aptos" w:hAnsi="Aptos"/>
                <w:b/>
                <w:sz w:val="22"/>
                <w:szCs w:val="22"/>
              </w:rPr>
              <w:t>Būvdarbu izmaksas (ēkas), tai skaitā labiekārtošanas izmaksas</w:t>
            </w:r>
          </w:p>
        </w:tc>
        <w:tc>
          <w:tcPr>
            <w:tcW w:w="1161" w:type="dxa"/>
            <w:tcBorders>
              <w:top w:val="nil"/>
              <w:left w:val="nil"/>
              <w:bottom w:val="single" w:sz="4" w:space="0" w:color="auto"/>
              <w:right w:val="single" w:sz="4" w:space="0" w:color="auto"/>
            </w:tcBorders>
            <w:shd w:val="clear" w:color="auto" w:fill="auto"/>
          </w:tcPr>
          <w:p w14:paraId="0657EB0F" w14:textId="77777777" w:rsidR="007D6C12" w:rsidRPr="00CA74DD" w:rsidRDefault="007D6C12" w:rsidP="007D6C12">
            <w:pPr>
              <w:jc w:val="center"/>
              <w:rPr>
                <w:rFonts w:ascii="Aptos" w:eastAsia="Calibri" w:hAnsi="Aptos"/>
                <w:sz w:val="22"/>
                <w:szCs w:val="22"/>
                <w:lang w:eastAsia="en-US"/>
              </w:rPr>
            </w:pPr>
          </w:p>
        </w:tc>
        <w:tc>
          <w:tcPr>
            <w:tcW w:w="1312" w:type="dxa"/>
            <w:tcBorders>
              <w:top w:val="single" w:sz="4" w:space="0" w:color="auto"/>
              <w:left w:val="single" w:sz="4" w:space="0" w:color="auto"/>
              <w:bottom w:val="single" w:sz="4" w:space="0" w:color="auto"/>
              <w:right w:val="single" w:sz="4" w:space="0" w:color="auto"/>
            </w:tcBorders>
          </w:tcPr>
          <w:p w14:paraId="0C98D0F5" w14:textId="77777777" w:rsidR="007D6C12" w:rsidRPr="00CA74DD" w:rsidRDefault="007D6C12" w:rsidP="007D6C12">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5D94F216" w14:textId="77777777" w:rsidR="007D6C12" w:rsidRPr="00CA74DD" w:rsidRDefault="007D6C12" w:rsidP="007D6C12">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tcPr>
          <w:p w14:paraId="361820D7" w14:textId="77777777" w:rsidR="007D6C12" w:rsidRPr="00CA74DD" w:rsidRDefault="007D6C12" w:rsidP="007D6C12">
            <w:pPr>
              <w:jc w:val="right"/>
              <w:rPr>
                <w:rFonts w:ascii="Aptos" w:eastAsia="Calibri" w:hAnsi="Aptos"/>
                <w:lang w:eastAsia="en-US"/>
              </w:rPr>
            </w:pPr>
          </w:p>
        </w:tc>
        <w:tc>
          <w:tcPr>
            <w:tcW w:w="767" w:type="dxa"/>
            <w:tcBorders>
              <w:top w:val="single" w:sz="4" w:space="0" w:color="auto"/>
              <w:left w:val="single" w:sz="4" w:space="0" w:color="auto"/>
              <w:bottom w:val="single" w:sz="4" w:space="0" w:color="auto"/>
              <w:right w:val="single" w:sz="4" w:space="0" w:color="auto"/>
            </w:tcBorders>
          </w:tcPr>
          <w:p w14:paraId="56B0B2B1" w14:textId="77777777" w:rsidR="007D6C12" w:rsidRPr="00CA74DD" w:rsidRDefault="007D6C12" w:rsidP="007D6C12">
            <w:pPr>
              <w:jc w:val="right"/>
              <w:rPr>
                <w:rFonts w:ascii="Aptos" w:eastAsia="Calibri" w:hAnsi="Aptos"/>
                <w:lang w:eastAsia="en-US"/>
              </w:rPr>
            </w:pPr>
          </w:p>
        </w:tc>
      </w:tr>
      <w:tr w:rsidR="007D6C12" w:rsidRPr="00CA74DD" w14:paraId="4AAF9051"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7BE2DA41" w14:textId="71578322" w:rsidR="007D6C12" w:rsidRPr="00CA74DD" w:rsidRDefault="007D6C12" w:rsidP="007D6C12">
            <w:pPr>
              <w:jc w:val="right"/>
              <w:rPr>
                <w:rFonts w:ascii="Aptos" w:eastAsia="Calibri" w:hAnsi="Aptos"/>
                <w:sz w:val="22"/>
                <w:szCs w:val="22"/>
                <w:lang w:eastAsia="en-US"/>
              </w:rPr>
            </w:pPr>
            <w:r w:rsidRPr="00CA74DD">
              <w:rPr>
                <w:rFonts w:ascii="Aptos" w:eastAsia="Calibri" w:hAnsi="Aptos"/>
                <w:sz w:val="22"/>
                <w:szCs w:val="22"/>
                <w:lang w:eastAsia="en-US"/>
              </w:rPr>
              <w:t>7.5.1.</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0D5F9FEA" w14:textId="786DE162" w:rsidR="007D6C12" w:rsidRPr="00CA74DD" w:rsidRDefault="000075A1" w:rsidP="007D6C12">
            <w:pPr>
              <w:jc w:val="both"/>
              <w:rPr>
                <w:rFonts w:ascii="Aptos" w:eastAsia="Calibri" w:hAnsi="Aptos"/>
                <w:sz w:val="22"/>
                <w:szCs w:val="22"/>
                <w:lang w:eastAsia="en-US"/>
              </w:rPr>
            </w:pPr>
            <w:r>
              <w:rPr>
                <w:rFonts w:ascii="Aptos" w:eastAsia="Calibri" w:hAnsi="Aptos"/>
                <w:sz w:val="22"/>
                <w:szCs w:val="22"/>
                <w:lang w:eastAsia="en-US"/>
              </w:rPr>
              <w:t>B</w:t>
            </w:r>
            <w:r w:rsidRPr="000075A1">
              <w:rPr>
                <w:rFonts w:ascii="Aptos" w:eastAsia="Calibri" w:hAnsi="Aptos"/>
                <w:sz w:val="22"/>
                <w:szCs w:val="22"/>
                <w:lang w:eastAsia="en-US"/>
              </w:rPr>
              <w:t xml:space="preserve">ūvdarbu izmaksas ēkas </w:t>
            </w:r>
            <w:proofErr w:type="spellStart"/>
            <w:r w:rsidRPr="000075A1">
              <w:rPr>
                <w:rFonts w:ascii="Aptos" w:eastAsia="Calibri" w:hAnsi="Aptos"/>
                <w:sz w:val="22"/>
                <w:szCs w:val="22"/>
                <w:lang w:eastAsia="en-US"/>
              </w:rPr>
              <w:t>energosertifikātā</w:t>
            </w:r>
            <w:proofErr w:type="spellEnd"/>
            <w:r w:rsidRPr="000075A1">
              <w:rPr>
                <w:rFonts w:ascii="Aptos" w:eastAsia="Calibri" w:hAnsi="Aptos"/>
                <w:sz w:val="22"/>
                <w:szCs w:val="22"/>
                <w:lang w:eastAsia="en-US"/>
              </w:rPr>
              <w:t> norādīto energoefektivitātes paaugstināšanas pasākumu īstenošanai</w:t>
            </w:r>
          </w:p>
          <w:p w14:paraId="48DBEE04" w14:textId="3EAC8D73" w:rsidR="007D6C12" w:rsidRPr="00CA74DD" w:rsidRDefault="007D6C12" w:rsidP="007D6C12">
            <w:pPr>
              <w:jc w:val="both"/>
              <w:rPr>
                <w:rFonts w:ascii="Aptos" w:eastAsia="Calibri" w:hAnsi="Aptos"/>
                <w:i/>
                <w:iCs/>
                <w:sz w:val="20"/>
                <w:szCs w:val="20"/>
                <w:lang w:eastAsia="en-US"/>
              </w:rPr>
            </w:pPr>
            <w:r w:rsidRPr="00CA74DD">
              <w:rPr>
                <w:rFonts w:ascii="Aptos" w:eastAsia="Calibri" w:hAnsi="Aptos"/>
                <w:i/>
                <w:iCs/>
                <w:color w:val="0000FF"/>
                <w:sz w:val="20"/>
                <w:szCs w:val="20"/>
                <w:lang w:eastAsia="en-US"/>
              </w:rPr>
              <w:t>Atbilstoši SAM MK noteikumu 2</w:t>
            </w:r>
            <w:r w:rsidR="00D0646C">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w:t>
            </w:r>
            <w:r w:rsidR="00D0646C">
              <w:rPr>
                <w:rFonts w:ascii="Aptos" w:eastAsia="Calibri" w:hAnsi="Aptos"/>
                <w:i/>
                <w:iCs/>
                <w:color w:val="0000FF"/>
                <w:sz w:val="20"/>
                <w:szCs w:val="20"/>
                <w:lang w:eastAsia="en-US"/>
              </w:rPr>
              <w:t>5</w:t>
            </w:r>
            <w:r w:rsidRPr="00CA74DD">
              <w:rPr>
                <w:rFonts w:ascii="Aptos" w:eastAsia="Calibri" w:hAnsi="Aptos"/>
                <w:i/>
                <w:iCs/>
                <w:color w:val="0000FF"/>
                <w:sz w:val="20"/>
                <w:szCs w:val="20"/>
                <w:lang w:eastAsia="en-US"/>
              </w:rPr>
              <w:t>.1., 2</w:t>
            </w:r>
            <w:r w:rsidR="00D0646C">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w:t>
            </w:r>
            <w:r w:rsidR="00D0646C">
              <w:rPr>
                <w:rFonts w:ascii="Aptos" w:eastAsia="Calibri" w:hAnsi="Aptos"/>
                <w:i/>
                <w:iCs/>
                <w:color w:val="0000FF"/>
                <w:sz w:val="20"/>
                <w:szCs w:val="20"/>
                <w:lang w:eastAsia="en-US"/>
              </w:rPr>
              <w:t>5</w:t>
            </w:r>
            <w:r w:rsidRPr="00CA74DD">
              <w:rPr>
                <w:rFonts w:ascii="Aptos" w:eastAsia="Calibri" w:hAnsi="Aptos"/>
                <w:i/>
                <w:iCs/>
                <w:color w:val="0000FF"/>
                <w:sz w:val="20"/>
                <w:szCs w:val="20"/>
                <w:lang w:eastAsia="en-US"/>
              </w:rPr>
              <w:t>.2., 2</w:t>
            </w:r>
            <w:r w:rsidR="00D0646C">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w:t>
            </w:r>
            <w:r w:rsidR="00D0646C">
              <w:rPr>
                <w:rFonts w:ascii="Aptos" w:eastAsia="Calibri" w:hAnsi="Aptos"/>
                <w:i/>
                <w:iCs/>
                <w:color w:val="0000FF"/>
                <w:sz w:val="20"/>
                <w:szCs w:val="20"/>
                <w:lang w:eastAsia="en-US"/>
              </w:rPr>
              <w:t>5</w:t>
            </w:r>
            <w:r w:rsidRPr="00CA74DD">
              <w:rPr>
                <w:rFonts w:ascii="Aptos" w:eastAsia="Calibri" w:hAnsi="Aptos"/>
                <w:i/>
                <w:iCs/>
                <w:color w:val="0000FF"/>
                <w:sz w:val="20"/>
                <w:szCs w:val="20"/>
                <w:lang w:eastAsia="en-US"/>
              </w:rPr>
              <w:t>.3., 2</w:t>
            </w:r>
            <w:r w:rsidR="00D0646C">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w:t>
            </w:r>
            <w:r w:rsidR="00D0646C">
              <w:rPr>
                <w:rFonts w:ascii="Aptos" w:eastAsia="Calibri" w:hAnsi="Aptos"/>
                <w:i/>
                <w:iCs/>
                <w:color w:val="0000FF"/>
                <w:sz w:val="20"/>
                <w:szCs w:val="20"/>
                <w:lang w:eastAsia="en-US"/>
              </w:rPr>
              <w:t>5</w:t>
            </w:r>
            <w:r w:rsidRPr="00CA74DD">
              <w:rPr>
                <w:rFonts w:ascii="Aptos" w:eastAsia="Calibri" w:hAnsi="Aptos"/>
                <w:i/>
                <w:iCs/>
                <w:color w:val="0000FF"/>
                <w:sz w:val="20"/>
                <w:szCs w:val="20"/>
                <w:lang w:eastAsia="en-US"/>
              </w:rPr>
              <w:t>.4., 2</w:t>
            </w:r>
            <w:r w:rsidR="009A3902">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w:t>
            </w:r>
            <w:r w:rsidR="009A3902">
              <w:rPr>
                <w:rFonts w:ascii="Aptos" w:eastAsia="Calibri" w:hAnsi="Aptos"/>
                <w:i/>
                <w:iCs/>
                <w:color w:val="0000FF"/>
                <w:sz w:val="20"/>
                <w:szCs w:val="20"/>
                <w:lang w:eastAsia="en-US"/>
              </w:rPr>
              <w:t>5</w:t>
            </w:r>
            <w:r w:rsidRPr="00CA74DD">
              <w:rPr>
                <w:rFonts w:ascii="Aptos" w:eastAsia="Calibri" w:hAnsi="Aptos"/>
                <w:i/>
                <w:iCs/>
                <w:color w:val="0000FF"/>
                <w:sz w:val="20"/>
                <w:szCs w:val="20"/>
                <w:lang w:eastAsia="en-US"/>
              </w:rPr>
              <w:t>.5., 2</w:t>
            </w:r>
            <w:r w:rsidR="009A3902">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w:t>
            </w:r>
            <w:r w:rsidR="009A3902">
              <w:rPr>
                <w:rFonts w:ascii="Aptos" w:eastAsia="Calibri" w:hAnsi="Aptos"/>
                <w:i/>
                <w:iCs/>
                <w:color w:val="0000FF"/>
                <w:sz w:val="20"/>
                <w:szCs w:val="20"/>
                <w:lang w:eastAsia="en-US"/>
              </w:rPr>
              <w:t>5</w:t>
            </w:r>
            <w:r w:rsidRPr="00CA74DD">
              <w:rPr>
                <w:rFonts w:ascii="Aptos" w:eastAsia="Calibri" w:hAnsi="Aptos"/>
                <w:i/>
                <w:iCs/>
                <w:color w:val="0000FF"/>
                <w:sz w:val="20"/>
                <w:szCs w:val="20"/>
                <w:lang w:eastAsia="en-US"/>
              </w:rPr>
              <w:t>.6. ,2</w:t>
            </w:r>
            <w:r w:rsidR="00D454E1">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w:t>
            </w:r>
            <w:r w:rsidR="00D454E1">
              <w:rPr>
                <w:rFonts w:ascii="Aptos" w:eastAsia="Calibri" w:hAnsi="Aptos"/>
                <w:i/>
                <w:iCs/>
                <w:color w:val="0000FF"/>
                <w:sz w:val="20"/>
                <w:szCs w:val="20"/>
                <w:lang w:eastAsia="en-US"/>
              </w:rPr>
              <w:t>6</w:t>
            </w:r>
            <w:r w:rsidRPr="00CA74DD">
              <w:rPr>
                <w:rFonts w:ascii="Aptos" w:eastAsia="Calibri" w:hAnsi="Aptos"/>
                <w:i/>
                <w:iCs/>
                <w:color w:val="0000FF"/>
                <w:sz w:val="20"/>
                <w:szCs w:val="20"/>
                <w:lang w:eastAsia="en-US"/>
              </w:rPr>
              <w:t>., 2</w:t>
            </w:r>
            <w:r w:rsidR="00D454E1">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w:t>
            </w:r>
            <w:r w:rsidR="00D454E1">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 2</w:t>
            </w:r>
            <w:r w:rsidR="007E3A33">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.10.</w:t>
            </w:r>
            <w:r w:rsidR="00CA6CC9">
              <w:rPr>
                <w:rFonts w:ascii="Aptos" w:eastAsia="Calibri" w:hAnsi="Aptos"/>
                <w:i/>
                <w:iCs/>
                <w:color w:val="0000FF"/>
                <w:sz w:val="20"/>
                <w:szCs w:val="20"/>
                <w:lang w:eastAsia="en-US"/>
              </w:rPr>
              <w:t>, 27.16.</w:t>
            </w:r>
            <w:r w:rsidRPr="00CA74DD">
              <w:rPr>
                <w:rFonts w:ascii="Aptos" w:eastAsia="Calibri" w:hAnsi="Aptos"/>
                <w:i/>
                <w:iCs/>
                <w:color w:val="0000FF"/>
                <w:sz w:val="20"/>
                <w:szCs w:val="20"/>
                <w:lang w:eastAsia="en-US"/>
              </w:rPr>
              <w:t xml:space="preserve">  apakšpunktiem.</w:t>
            </w:r>
          </w:p>
        </w:tc>
        <w:tc>
          <w:tcPr>
            <w:tcW w:w="1161" w:type="dxa"/>
            <w:tcBorders>
              <w:top w:val="nil"/>
              <w:left w:val="nil"/>
              <w:bottom w:val="single" w:sz="4" w:space="0" w:color="auto"/>
              <w:right w:val="single" w:sz="4" w:space="0" w:color="auto"/>
            </w:tcBorders>
            <w:shd w:val="clear" w:color="auto" w:fill="auto"/>
            <w:vAlign w:val="center"/>
          </w:tcPr>
          <w:p w14:paraId="3846F9C7" w14:textId="00620E0C" w:rsidR="007D6C12" w:rsidRPr="00CA74DD" w:rsidRDefault="007D6C12" w:rsidP="007D6C12">
            <w:pPr>
              <w:jc w:val="center"/>
              <w:rPr>
                <w:rFonts w:ascii="Aptos" w:eastAsia="Calibri" w:hAnsi="Aptos"/>
                <w:sz w:val="22"/>
                <w:szCs w:val="22"/>
                <w:lang w:eastAsia="en-US"/>
              </w:rPr>
            </w:pPr>
            <w:r w:rsidRPr="00CA74DD">
              <w:rPr>
                <w:rFonts w:ascii="Aptos" w:eastAsia="Calibri" w:hAnsi="Aptos"/>
                <w:sz w:val="22"/>
                <w:szCs w:val="22"/>
                <w:lang w:eastAsia="en-US"/>
              </w:rPr>
              <w:t>tiešās</w:t>
            </w:r>
          </w:p>
        </w:tc>
        <w:tc>
          <w:tcPr>
            <w:tcW w:w="1312" w:type="dxa"/>
            <w:tcBorders>
              <w:top w:val="single" w:sz="4" w:space="0" w:color="auto"/>
              <w:left w:val="single" w:sz="4" w:space="0" w:color="auto"/>
              <w:bottom w:val="single" w:sz="4" w:space="0" w:color="auto"/>
              <w:right w:val="single" w:sz="4" w:space="0" w:color="auto"/>
            </w:tcBorders>
          </w:tcPr>
          <w:p w14:paraId="232F071C" w14:textId="77777777" w:rsidR="007D6C12" w:rsidRPr="00CA74DD" w:rsidRDefault="007D6C12" w:rsidP="007D6C12">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5E3082EE" w14:textId="77777777" w:rsidR="007D6C12" w:rsidRPr="00CA74DD" w:rsidRDefault="007D6C12" w:rsidP="007D6C12">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vAlign w:val="center"/>
          </w:tcPr>
          <w:p w14:paraId="061BC26D" w14:textId="77AC4CE0" w:rsidR="007D6C12" w:rsidRPr="00CA74DD" w:rsidRDefault="007D6C12" w:rsidP="007D6C12">
            <w:pPr>
              <w:jc w:val="center"/>
              <w:rPr>
                <w:rFonts w:ascii="Aptos" w:eastAsia="Calibri" w:hAnsi="Aptos"/>
                <w:lang w:eastAsia="en-US"/>
              </w:rPr>
            </w:pPr>
          </w:p>
        </w:tc>
        <w:tc>
          <w:tcPr>
            <w:tcW w:w="767" w:type="dxa"/>
            <w:tcBorders>
              <w:top w:val="single" w:sz="4" w:space="0" w:color="auto"/>
              <w:left w:val="single" w:sz="4" w:space="0" w:color="auto"/>
              <w:bottom w:val="single" w:sz="4" w:space="0" w:color="auto"/>
              <w:right w:val="single" w:sz="4" w:space="0" w:color="auto"/>
            </w:tcBorders>
          </w:tcPr>
          <w:p w14:paraId="71FE7A87" w14:textId="77777777" w:rsidR="007D6C12" w:rsidRPr="00CA74DD" w:rsidRDefault="007D6C12" w:rsidP="007D6C12">
            <w:pPr>
              <w:jc w:val="right"/>
              <w:rPr>
                <w:rFonts w:ascii="Aptos" w:eastAsia="Calibri" w:hAnsi="Aptos"/>
                <w:lang w:eastAsia="en-US"/>
              </w:rPr>
            </w:pPr>
          </w:p>
        </w:tc>
      </w:tr>
      <w:tr w:rsidR="007D6C12" w:rsidRPr="00CA74DD" w14:paraId="5DF7E2F4"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21A0DD99" w14:textId="7B526D02" w:rsidR="007D6C12" w:rsidRPr="00CA74DD" w:rsidRDefault="007D6C12" w:rsidP="007D6C12">
            <w:pPr>
              <w:jc w:val="right"/>
              <w:rPr>
                <w:rFonts w:ascii="Aptos" w:eastAsia="Calibri" w:hAnsi="Aptos"/>
                <w:sz w:val="22"/>
                <w:szCs w:val="22"/>
                <w:lang w:eastAsia="en-US"/>
              </w:rPr>
            </w:pPr>
            <w:r w:rsidRPr="00CA74DD">
              <w:rPr>
                <w:rFonts w:ascii="Aptos" w:eastAsia="Calibri" w:hAnsi="Aptos"/>
                <w:sz w:val="22"/>
                <w:szCs w:val="22"/>
                <w:lang w:eastAsia="en-US"/>
              </w:rPr>
              <w:t>7.5.2.</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0E9660F1" w14:textId="77777777" w:rsidR="007D6C12" w:rsidRPr="00CA74DD" w:rsidRDefault="007D6C12" w:rsidP="007D6C12">
            <w:pPr>
              <w:jc w:val="both"/>
              <w:rPr>
                <w:rFonts w:ascii="Aptos" w:eastAsia="Calibri" w:hAnsi="Aptos"/>
                <w:sz w:val="22"/>
                <w:szCs w:val="22"/>
                <w:lang w:eastAsia="en-US"/>
              </w:rPr>
            </w:pPr>
            <w:r w:rsidRPr="00CA74DD">
              <w:rPr>
                <w:rFonts w:ascii="Aptos" w:eastAsia="Calibri" w:hAnsi="Aptos"/>
                <w:sz w:val="22"/>
                <w:szCs w:val="22"/>
                <w:lang w:eastAsia="en-US"/>
              </w:rPr>
              <w:t>Ēkas restaurācijas un iekšējās apdares darbi (ja, īstenojot energoefektivitātes paaugstināšanas pasākumus, tiek skarta ēkas iekšējā apdare, attiecas tikai uz to ēkas daļu, kas tiek tieši skarta), lai nodrošinātu ēkas sākotnējo arhitektonisko un iekšējās apdares detaļu vizuālo un tehnisko stāvokli.</w:t>
            </w:r>
          </w:p>
          <w:p w14:paraId="33620DE0" w14:textId="7FEB4740" w:rsidR="007D6C12" w:rsidRPr="00CA74DD" w:rsidRDefault="007D6C12" w:rsidP="007D6C12">
            <w:pPr>
              <w:jc w:val="both"/>
              <w:rPr>
                <w:rFonts w:ascii="Aptos" w:eastAsia="Calibri" w:hAnsi="Aptos"/>
                <w:sz w:val="22"/>
                <w:szCs w:val="22"/>
                <w:lang w:eastAsia="en-US"/>
              </w:rPr>
            </w:pPr>
            <w:r w:rsidRPr="00CA74DD">
              <w:rPr>
                <w:rFonts w:ascii="Aptos" w:eastAsia="Calibri" w:hAnsi="Aptos"/>
                <w:i/>
                <w:iCs/>
                <w:color w:val="0000FF"/>
                <w:sz w:val="20"/>
                <w:szCs w:val="20"/>
                <w:lang w:eastAsia="en-US"/>
              </w:rPr>
              <w:t>Atbilstoši SAM MK noteikumu 2</w:t>
            </w:r>
            <w:r w:rsidR="00A27AC0">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w:t>
            </w:r>
            <w:r w:rsidR="00A27AC0">
              <w:rPr>
                <w:rFonts w:ascii="Aptos" w:eastAsia="Calibri" w:hAnsi="Aptos"/>
                <w:i/>
                <w:iCs/>
                <w:color w:val="0000FF"/>
                <w:sz w:val="20"/>
                <w:szCs w:val="20"/>
                <w:lang w:eastAsia="en-US"/>
              </w:rPr>
              <w:t>5</w:t>
            </w:r>
            <w:r w:rsidRPr="00CA74DD">
              <w:rPr>
                <w:rFonts w:ascii="Aptos" w:eastAsia="Calibri" w:hAnsi="Aptos"/>
                <w:i/>
                <w:iCs/>
                <w:color w:val="0000FF"/>
                <w:sz w:val="20"/>
                <w:szCs w:val="20"/>
                <w:lang w:eastAsia="en-US"/>
              </w:rPr>
              <w:t>.7. apakšpunktam.</w:t>
            </w:r>
          </w:p>
        </w:tc>
        <w:tc>
          <w:tcPr>
            <w:tcW w:w="1161" w:type="dxa"/>
            <w:tcBorders>
              <w:top w:val="nil"/>
              <w:left w:val="nil"/>
              <w:bottom w:val="single" w:sz="4" w:space="0" w:color="auto"/>
              <w:right w:val="single" w:sz="4" w:space="0" w:color="auto"/>
            </w:tcBorders>
            <w:shd w:val="clear" w:color="auto" w:fill="auto"/>
            <w:vAlign w:val="center"/>
          </w:tcPr>
          <w:p w14:paraId="53BB154D" w14:textId="567C55FC" w:rsidR="007D6C12" w:rsidRPr="00CA74DD" w:rsidRDefault="007D6C12" w:rsidP="007D6C12">
            <w:pPr>
              <w:jc w:val="center"/>
              <w:rPr>
                <w:rFonts w:ascii="Aptos" w:eastAsia="Calibri" w:hAnsi="Aptos"/>
                <w:sz w:val="22"/>
                <w:szCs w:val="22"/>
                <w:lang w:eastAsia="en-US"/>
              </w:rPr>
            </w:pPr>
            <w:r w:rsidRPr="00CA74DD">
              <w:rPr>
                <w:rFonts w:ascii="Aptos" w:eastAsia="Calibri" w:hAnsi="Aptos"/>
                <w:sz w:val="22"/>
                <w:szCs w:val="22"/>
                <w:lang w:eastAsia="en-US"/>
              </w:rPr>
              <w:t>tiešās</w:t>
            </w:r>
          </w:p>
        </w:tc>
        <w:tc>
          <w:tcPr>
            <w:tcW w:w="1312" w:type="dxa"/>
            <w:tcBorders>
              <w:top w:val="single" w:sz="4" w:space="0" w:color="auto"/>
              <w:left w:val="single" w:sz="4" w:space="0" w:color="auto"/>
              <w:bottom w:val="single" w:sz="4" w:space="0" w:color="auto"/>
              <w:right w:val="single" w:sz="4" w:space="0" w:color="auto"/>
            </w:tcBorders>
          </w:tcPr>
          <w:p w14:paraId="1CCD46D1" w14:textId="77777777" w:rsidR="007D6C12" w:rsidRPr="00CA74DD" w:rsidRDefault="007D6C12" w:rsidP="007D6C12">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0A229054" w14:textId="77777777" w:rsidR="007D6C12" w:rsidRPr="00CA74DD" w:rsidRDefault="007D6C12" w:rsidP="007D6C12">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vAlign w:val="center"/>
          </w:tcPr>
          <w:p w14:paraId="6B07962B" w14:textId="02B0FD83" w:rsidR="007D6C12" w:rsidRPr="00CA74DD" w:rsidRDefault="007D6C12" w:rsidP="007D6C12">
            <w:pPr>
              <w:jc w:val="center"/>
              <w:rPr>
                <w:rFonts w:ascii="Aptos" w:eastAsia="Calibri" w:hAnsi="Aptos"/>
                <w:b/>
                <w:bCs/>
                <w:sz w:val="20"/>
                <w:szCs w:val="20"/>
                <w:lang w:eastAsia="en-US"/>
              </w:rPr>
            </w:pPr>
            <w:r w:rsidRPr="00CA74DD">
              <w:rPr>
                <w:rFonts w:ascii="Aptos" w:eastAsia="Calibri" w:hAnsi="Aptos"/>
                <w:b/>
                <w:bCs/>
                <w:sz w:val="20"/>
                <w:szCs w:val="20"/>
                <w:lang w:eastAsia="en-US"/>
              </w:rPr>
              <w:t>≤30% no kopējām attiecināmajām izmaksām</w:t>
            </w:r>
          </w:p>
        </w:tc>
        <w:tc>
          <w:tcPr>
            <w:tcW w:w="767" w:type="dxa"/>
            <w:tcBorders>
              <w:top w:val="single" w:sz="4" w:space="0" w:color="auto"/>
              <w:left w:val="single" w:sz="4" w:space="0" w:color="auto"/>
              <w:bottom w:val="single" w:sz="4" w:space="0" w:color="auto"/>
              <w:right w:val="single" w:sz="4" w:space="0" w:color="auto"/>
            </w:tcBorders>
          </w:tcPr>
          <w:p w14:paraId="1D18DD8B" w14:textId="77777777" w:rsidR="007D6C12" w:rsidRPr="00CA74DD" w:rsidRDefault="007D6C12" w:rsidP="007D6C12">
            <w:pPr>
              <w:jc w:val="right"/>
              <w:rPr>
                <w:rFonts w:ascii="Aptos" w:eastAsia="Calibri" w:hAnsi="Aptos"/>
                <w:lang w:eastAsia="en-US"/>
              </w:rPr>
            </w:pPr>
          </w:p>
        </w:tc>
      </w:tr>
      <w:tr w:rsidR="007D6C12" w:rsidRPr="00CA74DD" w14:paraId="15CD02FD"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hideMark/>
          </w:tcPr>
          <w:p w14:paraId="20E0E2D6" w14:textId="77777777" w:rsidR="007D6C12" w:rsidRPr="00CA74DD" w:rsidRDefault="007D6C12" w:rsidP="007D6C12">
            <w:pPr>
              <w:rPr>
                <w:rFonts w:ascii="Aptos" w:eastAsia="Calibri" w:hAnsi="Aptos"/>
                <w:b/>
                <w:bCs/>
                <w:sz w:val="22"/>
                <w:szCs w:val="20"/>
                <w:lang w:eastAsia="en-US"/>
              </w:rPr>
            </w:pPr>
            <w:r w:rsidRPr="00CA74DD">
              <w:rPr>
                <w:rFonts w:ascii="Aptos" w:eastAsia="Calibri" w:hAnsi="Aptos"/>
                <w:b/>
                <w:bCs/>
                <w:sz w:val="22"/>
                <w:szCs w:val="20"/>
                <w:lang w:eastAsia="en-US"/>
              </w:rPr>
              <w:t>10.</w:t>
            </w:r>
          </w:p>
        </w:tc>
        <w:tc>
          <w:tcPr>
            <w:tcW w:w="4837" w:type="dxa"/>
            <w:tcBorders>
              <w:top w:val="nil"/>
              <w:left w:val="single" w:sz="4" w:space="0" w:color="auto"/>
              <w:bottom w:val="single" w:sz="4" w:space="0" w:color="auto"/>
              <w:right w:val="single" w:sz="4" w:space="0" w:color="auto"/>
            </w:tcBorders>
            <w:shd w:val="clear" w:color="auto" w:fill="CCE2DF"/>
            <w:vAlign w:val="center"/>
            <w:hideMark/>
          </w:tcPr>
          <w:p w14:paraId="3AAE86C5" w14:textId="66DAB510" w:rsidR="007D6C12" w:rsidRPr="00CA74DD" w:rsidRDefault="007D6C12" w:rsidP="007D6C12">
            <w:pPr>
              <w:jc w:val="both"/>
              <w:rPr>
                <w:rFonts w:ascii="Aptos" w:eastAsia="Calibri" w:hAnsi="Aptos"/>
                <w:b/>
                <w:bCs/>
                <w:sz w:val="22"/>
                <w:szCs w:val="20"/>
                <w:lang w:eastAsia="en-US"/>
              </w:rPr>
            </w:pPr>
            <w:r w:rsidRPr="00CA74DD">
              <w:rPr>
                <w:rFonts w:ascii="Aptos" w:eastAsia="Calibri" w:hAnsi="Aptos"/>
                <w:b/>
                <w:bCs/>
                <w:sz w:val="22"/>
                <w:szCs w:val="20"/>
                <w:lang w:eastAsia="en-US"/>
              </w:rPr>
              <w:t>Komunikācijas un vizuālās identitātes prasību nodrošināšanas pasākumu izmaksas</w:t>
            </w:r>
          </w:p>
          <w:p w14:paraId="6E6AF4A5" w14:textId="601641F0" w:rsidR="007D6C12" w:rsidRPr="00CA74DD" w:rsidRDefault="007D6C12" w:rsidP="007D6C12">
            <w:pPr>
              <w:jc w:val="both"/>
              <w:rPr>
                <w:rFonts w:ascii="Aptos" w:eastAsia="Calibri" w:hAnsi="Aptos"/>
                <w:i/>
                <w:iCs/>
                <w:color w:val="0000FF"/>
                <w:sz w:val="20"/>
                <w:szCs w:val="20"/>
                <w:lang w:eastAsia="en-US"/>
              </w:rPr>
            </w:pPr>
            <w:r w:rsidRPr="00CA74DD">
              <w:rPr>
                <w:rFonts w:ascii="Aptos" w:eastAsia="Calibri" w:hAnsi="Aptos"/>
                <w:i/>
                <w:color w:val="0000FF"/>
                <w:sz w:val="20"/>
                <w:szCs w:val="20"/>
                <w:lang w:eastAsia="en-US"/>
              </w:rPr>
              <w:t>Atbilstoši SAM MK noteikumu 2</w:t>
            </w:r>
            <w:r w:rsidR="0016666D">
              <w:rPr>
                <w:rFonts w:ascii="Aptos" w:eastAsia="Calibri" w:hAnsi="Aptos"/>
                <w:i/>
                <w:color w:val="0000FF"/>
                <w:sz w:val="20"/>
                <w:szCs w:val="20"/>
                <w:lang w:eastAsia="en-US"/>
              </w:rPr>
              <w:t>7</w:t>
            </w:r>
            <w:r w:rsidRPr="00CA74DD">
              <w:rPr>
                <w:rFonts w:ascii="Aptos" w:eastAsia="Calibri" w:hAnsi="Aptos"/>
                <w:i/>
                <w:color w:val="0000FF"/>
                <w:sz w:val="20"/>
                <w:szCs w:val="20"/>
                <w:lang w:eastAsia="en-US"/>
              </w:rPr>
              <w:t>.11. apakšpunktu.</w:t>
            </w:r>
          </w:p>
        </w:tc>
        <w:tc>
          <w:tcPr>
            <w:tcW w:w="1161" w:type="dxa"/>
            <w:tcBorders>
              <w:top w:val="nil"/>
              <w:left w:val="nil"/>
              <w:bottom w:val="single" w:sz="4" w:space="0" w:color="auto"/>
              <w:right w:val="single" w:sz="4" w:space="0" w:color="auto"/>
            </w:tcBorders>
            <w:shd w:val="clear" w:color="auto" w:fill="auto"/>
            <w:vAlign w:val="center"/>
          </w:tcPr>
          <w:p w14:paraId="18385408" w14:textId="0990C6D7" w:rsidR="007D6C12" w:rsidRPr="00CA74DD" w:rsidRDefault="007D6C12" w:rsidP="007D6C12">
            <w:pPr>
              <w:jc w:val="center"/>
              <w:rPr>
                <w:rFonts w:ascii="Aptos" w:eastAsia="Calibri" w:hAnsi="Aptos"/>
                <w:sz w:val="22"/>
                <w:szCs w:val="22"/>
                <w:lang w:eastAsia="en-US"/>
              </w:rPr>
            </w:pPr>
            <w:r w:rsidRPr="00CA74DD">
              <w:rPr>
                <w:rFonts w:ascii="Aptos" w:eastAsia="Calibri" w:hAnsi="Aptos"/>
                <w:sz w:val="22"/>
                <w:szCs w:val="22"/>
                <w:lang w:eastAsia="en-US"/>
              </w:rPr>
              <w:t>tiešās</w:t>
            </w:r>
          </w:p>
        </w:tc>
        <w:tc>
          <w:tcPr>
            <w:tcW w:w="1312" w:type="dxa"/>
            <w:tcBorders>
              <w:top w:val="single" w:sz="4" w:space="0" w:color="auto"/>
              <w:left w:val="single" w:sz="4" w:space="0" w:color="auto"/>
              <w:bottom w:val="single" w:sz="4" w:space="0" w:color="auto"/>
              <w:right w:val="single" w:sz="4" w:space="0" w:color="auto"/>
            </w:tcBorders>
          </w:tcPr>
          <w:p w14:paraId="64887B17" w14:textId="77777777" w:rsidR="007D6C12" w:rsidRPr="00CA74DD" w:rsidRDefault="007D6C12" w:rsidP="007D6C12">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62E700E3" w14:textId="77777777" w:rsidR="007D6C12" w:rsidRPr="00CA74DD" w:rsidRDefault="007D6C12" w:rsidP="007D6C12">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tcPr>
          <w:p w14:paraId="5319F502" w14:textId="51469419" w:rsidR="007D6C12" w:rsidRPr="00CA74DD" w:rsidRDefault="0016666D" w:rsidP="007D6C12">
            <w:pPr>
              <w:jc w:val="center"/>
              <w:rPr>
                <w:rFonts w:ascii="Aptos" w:eastAsia="Calibri" w:hAnsi="Aptos"/>
                <w:lang w:eastAsia="en-US"/>
              </w:rPr>
            </w:pPr>
            <w:r w:rsidRPr="00CA74DD">
              <w:rPr>
                <w:rFonts w:ascii="Aptos" w:eastAsia="Calibri" w:hAnsi="Aptos"/>
                <w:b/>
                <w:bCs/>
                <w:sz w:val="20"/>
                <w:szCs w:val="20"/>
                <w:lang w:eastAsia="en-US"/>
              </w:rPr>
              <w:t>≤</w:t>
            </w:r>
            <w:r>
              <w:rPr>
                <w:rFonts w:ascii="Aptos" w:eastAsia="Calibri" w:hAnsi="Aptos"/>
                <w:b/>
                <w:bCs/>
                <w:sz w:val="20"/>
                <w:szCs w:val="20"/>
                <w:lang w:eastAsia="en-US"/>
              </w:rPr>
              <w:t>1</w:t>
            </w:r>
            <w:r w:rsidRPr="00CA74DD">
              <w:rPr>
                <w:rFonts w:ascii="Aptos" w:eastAsia="Calibri" w:hAnsi="Aptos"/>
                <w:b/>
                <w:bCs/>
                <w:sz w:val="20"/>
                <w:szCs w:val="20"/>
                <w:lang w:eastAsia="en-US"/>
              </w:rPr>
              <w:t>% no kopējām attiecināmajām izmaksām</w:t>
            </w:r>
          </w:p>
        </w:tc>
        <w:tc>
          <w:tcPr>
            <w:tcW w:w="767" w:type="dxa"/>
            <w:tcBorders>
              <w:top w:val="single" w:sz="4" w:space="0" w:color="auto"/>
              <w:left w:val="single" w:sz="4" w:space="0" w:color="auto"/>
              <w:bottom w:val="single" w:sz="4" w:space="0" w:color="auto"/>
              <w:right w:val="single" w:sz="4" w:space="0" w:color="auto"/>
            </w:tcBorders>
          </w:tcPr>
          <w:p w14:paraId="25D920D3" w14:textId="77777777" w:rsidR="007D6C12" w:rsidRPr="00CA74DD" w:rsidRDefault="007D6C12" w:rsidP="007D6C12">
            <w:pPr>
              <w:jc w:val="right"/>
              <w:rPr>
                <w:rFonts w:ascii="Aptos" w:eastAsia="Calibri" w:hAnsi="Aptos"/>
                <w:lang w:eastAsia="en-US"/>
              </w:rPr>
            </w:pPr>
          </w:p>
        </w:tc>
      </w:tr>
      <w:tr w:rsidR="007D6C12" w:rsidRPr="00CA74DD" w14:paraId="54F9F0F6"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665DC457" w14:textId="5C98BEF6" w:rsidR="007D6C12" w:rsidRPr="00CA74DD" w:rsidRDefault="007D6C12" w:rsidP="007D6C12">
            <w:pPr>
              <w:jc w:val="right"/>
              <w:rPr>
                <w:rFonts w:ascii="Aptos" w:eastAsia="Calibri" w:hAnsi="Aptos"/>
                <w:b/>
                <w:bCs/>
                <w:sz w:val="22"/>
                <w:szCs w:val="20"/>
                <w:lang w:eastAsia="en-US"/>
              </w:rPr>
            </w:pPr>
            <w:r w:rsidRPr="00CA74DD">
              <w:rPr>
                <w:rFonts w:ascii="Aptos" w:eastAsia="Calibri" w:hAnsi="Aptos"/>
                <w:b/>
                <w:bCs/>
                <w:sz w:val="22"/>
                <w:szCs w:val="20"/>
                <w:lang w:eastAsia="en-US"/>
              </w:rPr>
              <w:t>11.</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7EDBB6F2" w14:textId="77777777" w:rsidR="007D6C12" w:rsidRPr="00F70D23" w:rsidRDefault="007D6C12" w:rsidP="007D6C12">
            <w:pPr>
              <w:rPr>
                <w:rFonts w:ascii="Aptos" w:eastAsia="Times New Roman" w:hAnsi="Aptos"/>
                <w:b/>
                <w:bCs/>
                <w:sz w:val="22"/>
                <w:szCs w:val="22"/>
              </w:rPr>
            </w:pPr>
            <w:r w:rsidRPr="00F70D23">
              <w:rPr>
                <w:rFonts w:ascii="Aptos" w:eastAsia="Times New Roman" w:hAnsi="Aptos"/>
                <w:b/>
                <w:bCs/>
                <w:sz w:val="22"/>
                <w:szCs w:val="22"/>
              </w:rPr>
              <w:t>Projekta iesnieguma un to pamatojošās dokumentācijas sagatavošanas izmaksas</w:t>
            </w:r>
          </w:p>
          <w:p w14:paraId="36423BEF" w14:textId="77777777" w:rsidR="007D6C12" w:rsidRPr="00CA74DD" w:rsidRDefault="007D6C12" w:rsidP="007D6C12">
            <w:pPr>
              <w:rPr>
                <w:rFonts w:ascii="Aptos" w:eastAsia="Calibri" w:hAnsi="Aptos"/>
                <w:b/>
                <w:bCs/>
                <w:sz w:val="22"/>
                <w:szCs w:val="20"/>
                <w:lang w:eastAsia="en-US"/>
              </w:rPr>
            </w:pPr>
          </w:p>
        </w:tc>
        <w:tc>
          <w:tcPr>
            <w:tcW w:w="1161" w:type="dxa"/>
            <w:tcBorders>
              <w:top w:val="nil"/>
              <w:left w:val="nil"/>
              <w:bottom w:val="single" w:sz="4" w:space="0" w:color="auto"/>
              <w:right w:val="single" w:sz="4" w:space="0" w:color="auto"/>
            </w:tcBorders>
            <w:shd w:val="clear" w:color="auto" w:fill="auto"/>
            <w:vAlign w:val="center"/>
          </w:tcPr>
          <w:p w14:paraId="2602231B" w14:textId="31922588" w:rsidR="007D6C12" w:rsidRPr="00CA74DD" w:rsidRDefault="007D6C12" w:rsidP="007D6C12">
            <w:pPr>
              <w:jc w:val="center"/>
              <w:rPr>
                <w:rFonts w:ascii="Aptos" w:eastAsia="Calibri" w:hAnsi="Aptos"/>
                <w:sz w:val="22"/>
                <w:szCs w:val="22"/>
                <w:lang w:eastAsia="en-US"/>
              </w:rPr>
            </w:pPr>
            <w:r w:rsidRPr="00CA74DD">
              <w:rPr>
                <w:rFonts w:ascii="Aptos" w:eastAsia="Calibri" w:hAnsi="Aptos"/>
                <w:sz w:val="22"/>
                <w:szCs w:val="22"/>
                <w:lang w:eastAsia="en-US"/>
              </w:rPr>
              <w:t>tiešās</w:t>
            </w:r>
          </w:p>
        </w:tc>
        <w:tc>
          <w:tcPr>
            <w:tcW w:w="1312" w:type="dxa"/>
            <w:tcBorders>
              <w:top w:val="single" w:sz="4" w:space="0" w:color="auto"/>
              <w:left w:val="single" w:sz="4" w:space="0" w:color="auto"/>
              <w:bottom w:val="single" w:sz="4" w:space="0" w:color="auto"/>
              <w:right w:val="single" w:sz="4" w:space="0" w:color="auto"/>
            </w:tcBorders>
          </w:tcPr>
          <w:p w14:paraId="78EB5392" w14:textId="77777777" w:rsidR="007D6C12" w:rsidRPr="00CA74DD" w:rsidRDefault="007D6C12" w:rsidP="007D6C12">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76F20577" w14:textId="77777777" w:rsidR="007D6C12" w:rsidRPr="00CA74DD" w:rsidRDefault="007D6C12" w:rsidP="007D6C12">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vAlign w:val="center"/>
          </w:tcPr>
          <w:p w14:paraId="3DC8A921" w14:textId="77777777" w:rsidR="007D6C12" w:rsidRPr="00CA74DD" w:rsidRDefault="007D6C12" w:rsidP="007D6C12">
            <w:pPr>
              <w:jc w:val="center"/>
              <w:rPr>
                <w:rFonts w:ascii="Aptos" w:hAnsi="Aptos"/>
                <w:b/>
                <w:bCs/>
                <w:color w:val="0070C0"/>
                <w:sz w:val="16"/>
                <w:szCs w:val="16"/>
              </w:rPr>
            </w:pPr>
          </w:p>
        </w:tc>
        <w:tc>
          <w:tcPr>
            <w:tcW w:w="767" w:type="dxa"/>
            <w:tcBorders>
              <w:top w:val="single" w:sz="4" w:space="0" w:color="auto"/>
              <w:left w:val="single" w:sz="4" w:space="0" w:color="auto"/>
              <w:bottom w:val="single" w:sz="4" w:space="0" w:color="auto"/>
              <w:right w:val="single" w:sz="4" w:space="0" w:color="auto"/>
            </w:tcBorders>
          </w:tcPr>
          <w:p w14:paraId="560D3D6A" w14:textId="77777777" w:rsidR="007D6C12" w:rsidRPr="00CA74DD" w:rsidRDefault="007D6C12" w:rsidP="007D6C12">
            <w:pPr>
              <w:jc w:val="right"/>
              <w:rPr>
                <w:rFonts w:ascii="Aptos" w:eastAsia="Calibri" w:hAnsi="Aptos"/>
                <w:lang w:eastAsia="en-US"/>
              </w:rPr>
            </w:pPr>
          </w:p>
        </w:tc>
      </w:tr>
      <w:tr w:rsidR="00140815" w:rsidRPr="00CA74DD" w14:paraId="25694C11" w14:textId="77777777" w:rsidTr="00E0537F">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7A9D71CC" w14:textId="5CDE4F4F" w:rsidR="00140815" w:rsidRPr="00CA74DD" w:rsidRDefault="00140815" w:rsidP="00140815">
            <w:pPr>
              <w:jc w:val="right"/>
              <w:rPr>
                <w:rFonts w:ascii="Aptos" w:eastAsia="Calibri" w:hAnsi="Aptos"/>
                <w:sz w:val="22"/>
                <w:szCs w:val="20"/>
                <w:lang w:eastAsia="en-US"/>
              </w:rPr>
            </w:pPr>
            <w:r>
              <w:rPr>
                <w:rFonts w:ascii="Aptos" w:eastAsia="Calibri" w:hAnsi="Aptos"/>
                <w:sz w:val="22"/>
                <w:szCs w:val="20"/>
                <w:lang w:eastAsia="en-US"/>
              </w:rPr>
              <w:t>11.1.*</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7F4EC690" w14:textId="77777777" w:rsidR="00140815" w:rsidRDefault="00140815" w:rsidP="00140815">
            <w:pPr>
              <w:jc w:val="both"/>
              <w:rPr>
                <w:rFonts w:ascii="Aptos" w:eastAsia="Calibri" w:hAnsi="Aptos"/>
                <w:sz w:val="22"/>
                <w:szCs w:val="22"/>
                <w:lang w:eastAsia="en-US"/>
              </w:rPr>
            </w:pPr>
            <w:proofErr w:type="spellStart"/>
            <w:r>
              <w:rPr>
                <w:rFonts w:ascii="Aptos" w:eastAsia="Calibri" w:hAnsi="Aptos"/>
                <w:sz w:val="22"/>
                <w:szCs w:val="22"/>
                <w:lang w:eastAsia="en-US"/>
              </w:rPr>
              <w:t>E</w:t>
            </w:r>
            <w:r w:rsidRPr="004B59EB">
              <w:rPr>
                <w:rFonts w:ascii="Aptos" w:eastAsia="Calibri" w:hAnsi="Aptos"/>
                <w:sz w:val="22"/>
                <w:szCs w:val="22"/>
                <w:lang w:eastAsia="en-US"/>
              </w:rPr>
              <w:t>nergosertifikācijas</w:t>
            </w:r>
            <w:proofErr w:type="spellEnd"/>
            <w:r w:rsidRPr="004B59EB">
              <w:rPr>
                <w:rFonts w:ascii="Aptos" w:eastAsia="Calibri" w:hAnsi="Aptos"/>
                <w:sz w:val="22"/>
                <w:szCs w:val="22"/>
                <w:lang w:eastAsia="en-US"/>
              </w:rPr>
              <w:t>, tehniskās apsekošanas, būvniecības izmaksu tāmes, būvniecības ieceres dokumentācijas,</w:t>
            </w:r>
            <w:r>
              <w:rPr>
                <w:rFonts w:ascii="Aptos" w:eastAsia="Calibri" w:hAnsi="Aptos"/>
                <w:sz w:val="22"/>
                <w:szCs w:val="22"/>
                <w:lang w:eastAsia="en-US"/>
              </w:rPr>
              <w:t xml:space="preserve"> </w:t>
            </w:r>
            <w:r w:rsidRPr="004B59EB">
              <w:rPr>
                <w:rFonts w:ascii="Aptos" w:eastAsia="Calibri" w:hAnsi="Aptos"/>
                <w:sz w:val="22"/>
                <w:szCs w:val="22"/>
                <w:lang w:eastAsia="en-US"/>
              </w:rPr>
              <w:t>būvprojekta</w:t>
            </w:r>
            <w:r>
              <w:rPr>
                <w:rFonts w:ascii="Aptos" w:eastAsia="Calibri" w:hAnsi="Aptos"/>
                <w:sz w:val="22"/>
                <w:szCs w:val="22"/>
                <w:lang w:eastAsia="en-US"/>
              </w:rPr>
              <w:t xml:space="preserve"> </w:t>
            </w:r>
            <w:r w:rsidRPr="004B59EB">
              <w:rPr>
                <w:rFonts w:ascii="Aptos" w:eastAsia="Calibri" w:hAnsi="Aptos"/>
                <w:sz w:val="22"/>
                <w:szCs w:val="22"/>
                <w:lang w:eastAsia="en-US"/>
              </w:rPr>
              <w:t>izstrādāšanas, būvprojekta minimālā sastāvā, kā arī būvprojekta ekspertīzes izmaksas</w:t>
            </w:r>
            <w:r>
              <w:rPr>
                <w:rFonts w:ascii="Aptos" w:eastAsia="Calibri" w:hAnsi="Aptos"/>
                <w:sz w:val="22"/>
                <w:szCs w:val="22"/>
                <w:lang w:eastAsia="en-US"/>
              </w:rPr>
              <w:t>.</w:t>
            </w:r>
          </w:p>
          <w:p w14:paraId="05239892" w14:textId="1B404DCF" w:rsidR="00140815" w:rsidRPr="00CA74DD" w:rsidRDefault="00140815" w:rsidP="00140815">
            <w:pPr>
              <w:jc w:val="both"/>
              <w:rPr>
                <w:rFonts w:ascii="Aptos" w:eastAsia="Calibri" w:hAnsi="Aptos"/>
                <w:sz w:val="22"/>
                <w:szCs w:val="22"/>
                <w:lang w:eastAsia="en-US"/>
              </w:rPr>
            </w:pPr>
            <w:r w:rsidRPr="00CA74DD">
              <w:rPr>
                <w:rFonts w:ascii="Aptos" w:eastAsia="Calibri" w:hAnsi="Aptos"/>
                <w:i/>
                <w:iCs/>
                <w:color w:val="0000FF"/>
                <w:sz w:val="20"/>
                <w:szCs w:val="20"/>
                <w:lang w:eastAsia="en-US"/>
              </w:rPr>
              <w:t>Atbilstoši SAM MK noteikumu 2</w:t>
            </w:r>
            <w:r>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.1. apakšpunktam</w:t>
            </w:r>
          </w:p>
        </w:tc>
        <w:tc>
          <w:tcPr>
            <w:tcW w:w="1161" w:type="dxa"/>
            <w:tcBorders>
              <w:top w:val="nil"/>
              <w:left w:val="nil"/>
              <w:bottom w:val="single" w:sz="4" w:space="0" w:color="auto"/>
              <w:right w:val="single" w:sz="4" w:space="0" w:color="auto"/>
            </w:tcBorders>
            <w:shd w:val="clear" w:color="auto" w:fill="auto"/>
            <w:vAlign w:val="center"/>
          </w:tcPr>
          <w:p w14:paraId="41A0DD73" w14:textId="315239FF" w:rsidR="00140815" w:rsidRPr="00CA74DD" w:rsidRDefault="00140815" w:rsidP="00140815">
            <w:pPr>
              <w:jc w:val="center"/>
              <w:rPr>
                <w:rFonts w:ascii="Aptos" w:eastAsia="Calibri" w:hAnsi="Aptos"/>
                <w:sz w:val="22"/>
                <w:szCs w:val="22"/>
                <w:lang w:eastAsia="en-US"/>
              </w:rPr>
            </w:pPr>
            <w:r w:rsidRPr="00CA74DD">
              <w:rPr>
                <w:rFonts w:ascii="Aptos" w:eastAsia="Calibri" w:hAnsi="Aptos"/>
                <w:sz w:val="22"/>
                <w:szCs w:val="22"/>
                <w:lang w:eastAsia="en-US"/>
              </w:rPr>
              <w:t>tiešā</w:t>
            </w:r>
          </w:p>
        </w:tc>
        <w:tc>
          <w:tcPr>
            <w:tcW w:w="1312" w:type="dxa"/>
            <w:tcBorders>
              <w:top w:val="single" w:sz="4" w:space="0" w:color="auto"/>
              <w:left w:val="single" w:sz="4" w:space="0" w:color="auto"/>
              <w:bottom w:val="single" w:sz="4" w:space="0" w:color="auto"/>
              <w:right w:val="single" w:sz="4" w:space="0" w:color="auto"/>
            </w:tcBorders>
          </w:tcPr>
          <w:p w14:paraId="535C5865" w14:textId="77777777" w:rsidR="00140815" w:rsidRPr="00CA74DD" w:rsidRDefault="00140815" w:rsidP="00140815">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18B80FCF" w14:textId="77777777" w:rsidR="00140815" w:rsidRPr="00CA74DD" w:rsidRDefault="00140815" w:rsidP="00140815">
            <w:pPr>
              <w:jc w:val="right"/>
              <w:rPr>
                <w:rFonts w:ascii="Aptos" w:eastAsia="Calibri" w:hAnsi="Aptos"/>
                <w:lang w:eastAsia="en-US"/>
              </w:rPr>
            </w:pPr>
          </w:p>
        </w:tc>
        <w:tc>
          <w:tcPr>
            <w:tcW w:w="1760" w:type="dxa"/>
            <w:vMerge w:val="restart"/>
            <w:tcBorders>
              <w:top w:val="single" w:sz="4" w:space="0" w:color="auto"/>
              <w:left w:val="single" w:sz="4" w:space="0" w:color="auto"/>
              <w:right w:val="single" w:sz="4" w:space="0" w:color="auto"/>
            </w:tcBorders>
            <w:shd w:val="clear" w:color="auto" w:fill="CCE2DF"/>
            <w:vAlign w:val="center"/>
          </w:tcPr>
          <w:p w14:paraId="6E763CCE" w14:textId="77777777" w:rsidR="00140815" w:rsidRPr="00140815" w:rsidRDefault="00140815" w:rsidP="00140815">
            <w:pPr>
              <w:rPr>
                <w:rFonts w:ascii="Aptos" w:hAnsi="Aptos"/>
                <w:b/>
                <w:bCs/>
                <w:sz w:val="20"/>
                <w:szCs w:val="20"/>
              </w:rPr>
            </w:pPr>
            <w:r w:rsidRPr="00140815">
              <w:rPr>
                <w:rFonts w:ascii="Aptos" w:hAnsi="Aptos"/>
                <w:b/>
                <w:bCs/>
                <w:sz w:val="20"/>
                <w:szCs w:val="20"/>
              </w:rPr>
              <w:t>Izmaksu pozīciju Nr. 7.2., 7.3., 11.1., 11.2. kopsumma nedrīkst pārsniegt 10% no projekta kopējām attiecināmajām izmaksām.</w:t>
            </w:r>
          </w:p>
          <w:p w14:paraId="68432800" w14:textId="77777777" w:rsidR="00140815" w:rsidRPr="00CA74DD" w:rsidRDefault="00140815" w:rsidP="00140815">
            <w:pPr>
              <w:jc w:val="center"/>
              <w:rPr>
                <w:rFonts w:ascii="Aptos" w:hAnsi="Aptos"/>
                <w:b/>
                <w:bCs/>
                <w:color w:val="0070C0"/>
                <w:sz w:val="16"/>
                <w:szCs w:val="16"/>
              </w:rPr>
            </w:pPr>
          </w:p>
        </w:tc>
        <w:tc>
          <w:tcPr>
            <w:tcW w:w="767" w:type="dxa"/>
            <w:tcBorders>
              <w:top w:val="single" w:sz="4" w:space="0" w:color="auto"/>
              <w:left w:val="single" w:sz="4" w:space="0" w:color="auto"/>
              <w:bottom w:val="single" w:sz="4" w:space="0" w:color="auto"/>
              <w:right w:val="single" w:sz="4" w:space="0" w:color="auto"/>
            </w:tcBorders>
          </w:tcPr>
          <w:p w14:paraId="736283DB" w14:textId="77777777" w:rsidR="00140815" w:rsidRPr="00CA74DD" w:rsidRDefault="00140815" w:rsidP="00140815">
            <w:pPr>
              <w:jc w:val="right"/>
              <w:rPr>
                <w:rFonts w:ascii="Aptos" w:eastAsia="Calibri" w:hAnsi="Aptos"/>
                <w:lang w:eastAsia="en-US"/>
              </w:rPr>
            </w:pPr>
          </w:p>
        </w:tc>
      </w:tr>
      <w:tr w:rsidR="00140815" w:rsidRPr="00CA74DD" w14:paraId="3DC3D6D5" w14:textId="77777777" w:rsidTr="00E0537F">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0A7F1553" w14:textId="57957811" w:rsidR="00140815" w:rsidRPr="00CA74DD" w:rsidRDefault="00140815" w:rsidP="00140815">
            <w:pPr>
              <w:jc w:val="right"/>
              <w:rPr>
                <w:rFonts w:ascii="Aptos" w:eastAsia="Calibri" w:hAnsi="Aptos"/>
                <w:sz w:val="22"/>
                <w:szCs w:val="20"/>
                <w:lang w:eastAsia="en-US"/>
              </w:rPr>
            </w:pPr>
            <w:r>
              <w:rPr>
                <w:rFonts w:ascii="Aptos" w:eastAsia="Calibri" w:hAnsi="Aptos"/>
                <w:sz w:val="22"/>
                <w:szCs w:val="20"/>
                <w:lang w:eastAsia="en-US"/>
              </w:rPr>
              <w:t>11.2.*</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4CE61D3B" w14:textId="77777777" w:rsidR="00140815" w:rsidRDefault="00140815" w:rsidP="00140815">
            <w:pPr>
              <w:jc w:val="both"/>
              <w:rPr>
                <w:rFonts w:ascii="Aptos" w:eastAsia="Calibri" w:hAnsi="Aptos"/>
                <w:sz w:val="22"/>
                <w:szCs w:val="22"/>
                <w:lang w:eastAsia="en-US"/>
              </w:rPr>
            </w:pPr>
            <w:r>
              <w:rPr>
                <w:rFonts w:ascii="Aptos" w:eastAsia="Calibri" w:hAnsi="Aptos"/>
                <w:sz w:val="22"/>
                <w:szCs w:val="22"/>
                <w:lang w:eastAsia="en-US"/>
              </w:rPr>
              <w:t>K</w:t>
            </w:r>
            <w:r w:rsidRPr="007D6C12">
              <w:rPr>
                <w:rFonts w:ascii="Aptos" w:eastAsia="Calibri" w:hAnsi="Aptos"/>
                <w:sz w:val="22"/>
                <w:szCs w:val="22"/>
                <w:lang w:eastAsia="en-US"/>
              </w:rPr>
              <w:t>ultūrvēsturiskās, arheoloģiskās un arhitektoniski mākslinieciskās izpētes un kultūrvēsturiskās inventarizācijas izmaksas</w:t>
            </w:r>
            <w:r>
              <w:rPr>
                <w:rFonts w:ascii="Aptos" w:eastAsia="Calibri" w:hAnsi="Aptos"/>
                <w:sz w:val="22"/>
                <w:szCs w:val="22"/>
                <w:lang w:eastAsia="en-US"/>
              </w:rPr>
              <w:t>.</w:t>
            </w:r>
          </w:p>
          <w:p w14:paraId="4861BA70" w14:textId="4466E434" w:rsidR="00140815" w:rsidRDefault="00140815" w:rsidP="00140815">
            <w:pPr>
              <w:jc w:val="both"/>
              <w:rPr>
                <w:rFonts w:ascii="Aptos" w:eastAsia="Calibri" w:hAnsi="Aptos"/>
                <w:sz w:val="22"/>
                <w:szCs w:val="22"/>
                <w:lang w:eastAsia="en-US"/>
              </w:rPr>
            </w:pPr>
            <w:r w:rsidRPr="00CA74DD">
              <w:rPr>
                <w:rFonts w:ascii="Aptos" w:eastAsia="Calibri" w:hAnsi="Aptos"/>
                <w:i/>
                <w:iCs/>
                <w:color w:val="0000FF"/>
                <w:sz w:val="20"/>
                <w:szCs w:val="20"/>
                <w:lang w:eastAsia="en-US"/>
              </w:rPr>
              <w:t>Atbilstoši SAM MK noteikumu 2</w:t>
            </w:r>
            <w:r>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w:t>
            </w:r>
            <w:r>
              <w:rPr>
                <w:rFonts w:ascii="Aptos" w:eastAsia="Calibri" w:hAnsi="Aptos"/>
                <w:i/>
                <w:iCs/>
                <w:color w:val="0000FF"/>
                <w:sz w:val="20"/>
                <w:szCs w:val="20"/>
                <w:lang w:eastAsia="en-US"/>
              </w:rPr>
              <w:t>2</w:t>
            </w:r>
            <w:r w:rsidRPr="00CA74DD">
              <w:rPr>
                <w:rFonts w:ascii="Aptos" w:eastAsia="Calibri" w:hAnsi="Aptos"/>
                <w:i/>
                <w:iCs/>
                <w:color w:val="0000FF"/>
                <w:sz w:val="20"/>
                <w:szCs w:val="20"/>
                <w:lang w:eastAsia="en-US"/>
              </w:rPr>
              <w:t>. apakšpunktam</w:t>
            </w:r>
          </w:p>
        </w:tc>
        <w:tc>
          <w:tcPr>
            <w:tcW w:w="1161" w:type="dxa"/>
            <w:tcBorders>
              <w:top w:val="nil"/>
              <w:left w:val="nil"/>
              <w:bottom w:val="single" w:sz="4" w:space="0" w:color="auto"/>
              <w:right w:val="single" w:sz="4" w:space="0" w:color="auto"/>
            </w:tcBorders>
            <w:shd w:val="clear" w:color="auto" w:fill="auto"/>
            <w:vAlign w:val="center"/>
          </w:tcPr>
          <w:p w14:paraId="683A37BF" w14:textId="3A87AC60" w:rsidR="00140815" w:rsidRPr="00CA74DD" w:rsidRDefault="00140815" w:rsidP="00140815">
            <w:pPr>
              <w:jc w:val="center"/>
              <w:rPr>
                <w:rFonts w:ascii="Aptos" w:eastAsia="Calibri" w:hAnsi="Aptos"/>
                <w:sz w:val="22"/>
                <w:szCs w:val="22"/>
                <w:lang w:eastAsia="en-US"/>
              </w:rPr>
            </w:pPr>
            <w:r w:rsidRPr="00CA74DD">
              <w:rPr>
                <w:rFonts w:ascii="Aptos" w:eastAsia="Calibri" w:hAnsi="Aptos"/>
                <w:sz w:val="22"/>
                <w:szCs w:val="22"/>
                <w:lang w:eastAsia="en-US"/>
              </w:rPr>
              <w:t>tiešā</w:t>
            </w:r>
          </w:p>
        </w:tc>
        <w:tc>
          <w:tcPr>
            <w:tcW w:w="1312" w:type="dxa"/>
            <w:tcBorders>
              <w:top w:val="single" w:sz="4" w:space="0" w:color="auto"/>
              <w:left w:val="single" w:sz="4" w:space="0" w:color="auto"/>
              <w:bottom w:val="single" w:sz="4" w:space="0" w:color="auto"/>
              <w:right w:val="single" w:sz="4" w:space="0" w:color="auto"/>
            </w:tcBorders>
          </w:tcPr>
          <w:p w14:paraId="1C798B28" w14:textId="77777777" w:rsidR="00140815" w:rsidRPr="00CA74DD" w:rsidRDefault="00140815" w:rsidP="00140815">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7DDC3F2A" w14:textId="77777777" w:rsidR="00140815" w:rsidRPr="00CA74DD" w:rsidRDefault="00140815" w:rsidP="00140815">
            <w:pPr>
              <w:jc w:val="right"/>
              <w:rPr>
                <w:rFonts w:ascii="Aptos" w:eastAsia="Calibri" w:hAnsi="Aptos"/>
                <w:lang w:eastAsia="en-US"/>
              </w:rPr>
            </w:pPr>
          </w:p>
        </w:tc>
        <w:tc>
          <w:tcPr>
            <w:tcW w:w="1760" w:type="dxa"/>
            <w:vMerge/>
            <w:tcBorders>
              <w:left w:val="single" w:sz="4" w:space="0" w:color="auto"/>
              <w:bottom w:val="single" w:sz="4" w:space="0" w:color="auto"/>
              <w:right w:val="single" w:sz="4" w:space="0" w:color="auto"/>
            </w:tcBorders>
            <w:shd w:val="clear" w:color="auto" w:fill="CCE2DF"/>
            <w:vAlign w:val="center"/>
          </w:tcPr>
          <w:p w14:paraId="057032F6" w14:textId="77777777" w:rsidR="00140815" w:rsidRPr="00CA74DD" w:rsidRDefault="00140815" w:rsidP="00140815">
            <w:pPr>
              <w:jc w:val="center"/>
              <w:rPr>
                <w:rFonts w:ascii="Aptos" w:hAnsi="Aptos"/>
                <w:b/>
                <w:bCs/>
                <w:color w:val="0070C0"/>
                <w:sz w:val="16"/>
                <w:szCs w:val="16"/>
              </w:rPr>
            </w:pPr>
          </w:p>
        </w:tc>
        <w:tc>
          <w:tcPr>
            <w:tcW w:w="767" w:type="dxa"/>
            <w:tcBorders>
              <w:top w:val="single" w:sz="4" w:space="0" w:color="auto"/>
              <w:left w:val="single" w:sz="4" w:space="0" w:color="auto"/>
              <w:bottom w:val="single" w:sz="4" w:space="0" w:color="auto"/>
              <w:right w:val="single" w:sz="4" w:space="0" w:color="auto"/>
            </w:tcBorders>
          </w:tcPr>
          <w:p w14:paraId="3C5FAEDB" w14:textId="77777777" w:rsidR="00140815" w:rsidRPr="00CA74DD" w:rsidRDefault="00140815" w:rsidP="00140815">
            <w:pPr>
              <w:jc w:val="right"/>
              <w:rPr>
                <w:rFonts w:ascii="Aptos" w:eastAsia="Calibri" w:hAnsi="Aptos"/>
                <w:lang w:eastAsia="en-US"/>
              </w:rPr>
            </w:pPr>
          </w:p>
        </w:tc>
      </w:tr>
      <w:tr w:rsidR="00140815" w:rsidRPr="00CA74DD" w14:paraId="44CA4B34" w14:textId="77777777" w:rsidTr="002C2B68">
        <w:trPr>
          <w:trHeight w:val="301"/>
          <w:jc w:val="center"/>
        </w:trPr>
        <w:tc>
          <w:tcPr>
            <w:tcW w:w="1163" w:type="dxa"/>
            <w:tcBorders>
              <w:top w:val="nil"/>
              <w:left w:val="single" w:sz="4" w:space="0" w:color="auto"/>
              <w:bottom w:val="single" w:sz="4" w:space="0" w:color="auto"/>
              <w:right w:val="nil"/>
            </w:tcBorders>
            <w:shd w:val="clear" w:color="auto" w:fill="CCE2DF"/>
            <w:vAlign w:val="center"/>
          </w:tcPr>
          <w:p w14:paraId="485A3C96" w14:textId="5A3E8175" w:rsidR="00140815" w:rsidRPr="00CA74DD" w:rsidRDefault="00140815" w:rsidP="00140815">
            <w:pPr>
              <w:jc w:val="right"/>
              <w:rPr>
                <w:rFonts w:ascii="Aptos" w:eastAsia="Calibri" w:hAnsi="Aptos"/>
                <w:sz w:val="22"/>
                <w:szCs w:val="20"/>
                <w:lang w:eastAsia="en-US"/>
              </w:rPr>
            </w:pPr>
            <w:r w:rsidRPr="00CA74DD">
              <w:rPr>
                <w:rFonts w:ascii="Aptos" w:eastAsia="Calibri" w:hAnsi="Aptos"/>
                <w:sz w:val="22"/>
                <w:szCs w:val="20"/>
                <w:lang w:eastAsia="en-US"/>
              </w:rPr>
              <w:t>11.</w:t>
            </w:r>
            <w:r>
              <w:rPr>
                <w:rFonts w:ascii="Aptos" w:eastAsia="Calibri" w:hAnsi="Aptos"/>
                <w:sz w:val="22"/>
                <w:szCs w:val="20"/>
                <w:lang w:eastAsia="en-US"/>
              </w:rPr>
              <w:t>3</w:t>
            </w:r>
            <w:r w:rsidRPr="00CA74DD">
              <w:rPr>
                <w:rFonts w:ascii="Aptos" w:eastAsia="Calibri" w:hAnsi="Aptos"/>
                <w:sz w:val="22"/>
                <w:szCs w:val="20"/>
                <w:lang w:eastAsia="en-US"/>
              </w:rPr>
              <w:t>.</w:t>
            </w:r>
          </w:p>
        </w:tc>
        <w:tc>
          <w:tcPr>
            <w:tcW w:w="4837" w:type="dxa"/>
            <w:tcBorders>
              <w:top w:val="nil"/>
              <w:left w:val="single" w:sz="4" w:space="0" w:color="auto"/>
              <w:bottom w:val="single" w:sz="4" w:space="0" w:color="auto"/>
              <w:right w:val="single" w:sz="4" w:space="0" w:color="auto"/>
            </w:tcBorders>
            <w:shd w:val="clear" w:color="auto" w:fill="CCE2DF"/>
            <w:vAlign w:val="center"/>
          </w:tcPr>
          <w:p w14:paraId="21BBFA13" w14:textId="0DE80994" w:rsidR="00140815" w:rsidRPr="00CA74DD" w:rsidRDefault="00140815" w:rsidP="00140815">
            <w:pPr>
              <w:jc w:val="both"/>
              <w:rPr>
                <w:rFonts w:ascii="Aptos" w:eastAsia="Calibri" w:hAnsi="Aptos"/>
                <w:sz w:val="22"/>
                <w:szCs w:val="22"/>
                <w:lang w:eastAsia="en-US"/>
              </w:rPr>
            </w:pPr>
            <w:r w:rsidRPr="00CA74DD">
              <w:rPr>
                <w:rFonts w:ascii="Aptos" w:eastAsia="Calibri" w:hAnsi="Aptos"/>
                <w:sz w:val="22"/>
                <w:szCs w:val="22"/>
                <w:lang w:eastAsia="en-US"/>
              </w:rPr>
              <w:t xml:space="preserve">Projekta izmaksu un ieguvumu analīzes </w:t>
            </w:r>
            <w:r w:rsidRPr="00C23CA3">
              <w:rPr>
                <w:rFonts w:ascii="Aptos" w:eastAsia="Calibri" w:hAnsi="Aptos"/>
                <w:sz w:val="22"/>
                <w:szCs w:val="22"/>
                <w:lang w:eastAsia="en-US"/>
              </w:rPr>
              <w:t>un pārrēķina (ja attiecināms) veikšana</w:t>
            </w:r>
          </w:p>
          <w:p w14:paraId="48D33370" w14:textId="6B782072" w:rsidR="00140815" w:rsidRPr="00CA74DD" w:rsidRDefault="00140815" w:rsidP="00140815">
            <w:pPr>
              <w:jc w:val="both"/>
              <w:rPr>
                <w:rFonts w:ascii="Aptos" w:eastAsia="Calibri" w:hAnsi="Aptos"/>
                <w:sz w:val="22"/>
                <w:szCs w:val="22"/>
                <w:lang w:eastAsia="en-US"/>
              </w:rPr>
            </w:pPr>
            <w:r w:rsidRPr="00CA74DD">
              <w:rPr>
                <w:rFonts w:ascii="Aptos" w:eastAsia="Calibri" w:hAnsi="Aptos"/>
                <w:i/>
                <w:iCs/>
                <w:color w:val="0000FF"/>
                <w:sz w:val="20"/>
                <w:szCs w:val="20"/>
                <w:lang w:eastAsia="en-US"/>
              </w:rPr>
              <w:t>Atbilstoši SAM MK noteikumu 2</w:t>
            </w:r>
            <w:r>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.1</w:t>
            </w:r>
            <w:r>
              <w:rPr>
                <w:rFonts w:ascii="Aptos" w:eastAsia="Calibri" w:hAnsi="Aptos"/>
                <w:i/>
                <w:iCs/>
                <w:color w:val="0000FF"/>
                <w:sz w:val="20"/>
                <w:szCs w:val="20"/>
                <w:lang w:eastAsia="en-US"/>
              </w:rPr>
              <w:t>4</w:t>
            </w:r>
            <w:r w:rsidRPr="00CA74DD">
              <w:rPr>
                <w:rFonts w:ascii="Aptos" w:eastAsia="Calibri" w:hAnsi="Aptos"/>
                <w:i/>
                <w:iCs/>
                <w:color w:val="0000FF"/>
                <w:sz w:val="20"/>
                <w:szCs w:val="20"/>
                <w:lang w:eastAsia="en-US"/>
              </w:rPr>
              <w:t>. apakšpunktam.</w:t>
            </w:r>
          </w:p>
        </w:tc>
        <w:tc>
          <w:tcPr>
            <w:tcW w:w="1161" w:type="dxa"/>
            <w:tcBorders>
              <w:top w:val="nil"/>
              <w:left w:val="nil"/>
              <w:bottom w:val="single" w:sz="4" w:space="0" w:color="auto"/>
              <w:right w:val="single" w:sz="4" w:space="0" w:color="auto"/>
            </w:tcBorders>
            <w:shd w:val="clear" w:color="auto" w:fill="auto"/>
            <w:vAlign w:val="center"/>
          </w:tcPr>
          <w:p w14:paraId="69692D92" w14:textId="50BC1317" w:rsidR="00140815" w:rsidRPr="00CA74DD" w:rsidRDefault="00140815" w:rsidP="00140815">
            <w:pPr>
              <w:jc w:val="center"/>
              <w:rPr>
                <w:rFonts w:ascii="Aptos" w:eastAsia="Calibri" w:hAnsi="Aptos"/>
                <w:sz w:val="22"/>
                <w:szCs w:val="22"/>
                <w:lang w:eastAsia="en-US"/>
              </w:rPr>
            </w:pPr>
            <w:r w:rsidRPr="00CA74DD">
              <w:rPr>
                <w:rFonts w:ascii="Aptos" w:eastAsia="Calibri" w:hAnsi="Aptos"/>
                <w:sz w:val="22"/>
                <w:szCs w:val="22"/>
                <w:lang w:eastAsia="en-US"/>
              </w:rPr>
              <w:t>tiešās</w:t>
            </w:r>
          </w:p>
        </w:tc>
        <w:tc>
          <w:tcPr>
            <w:tcW w:w="1312" w:type="dxa"/>
            <w:tcBorders>
              <w:top w:val="single" w:sz="4" w:space="0" w:color="auto"/>
              <w:left w:val="single" w:sz="4" w:space="0" w:color="auto"/>
              <w:bottom w:val="single" w:sz="4" w:space="0" w:color="auto"/>
              <w:right w:val="single" w:sz="4" w:space="0" w:color="auto"/>
            </w:tcBorders>
          </w:tcPr>
          <w:p w14:paraId="1EA228F8" w14:textId="77777777" w:rsidR="00140815" w:rsidRPr="00CA74DD" w:rsidRDefault="00140815" w:rsidP="00140815">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4E0A6E30" w14:textId="77777777" w:rsidR="00140815" w:rsidRPr="00CA74DD" w:rsidRDefault="00140815" w:rsidP="00140815">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vAlign w:val="center"/>
          </w:tcPr>
          <w:p w14:paraId="01320BD8" w14:textId="77777777" w:rsidR="00140815" w:rsidRPr="00CA74DD" w:rsidRDefault="00140815" w:rsidP="00140815">
            <w:pPr>
              <w:jc w:val="center"/>
              <w:rPr>
                <w:rFonts w:ascii="Aptos" w:hAnsi="Aptos"/>
                <w:b/>
                <w:bCs/>
                <w:color w:val="0070C0"/>
                <w:sz w:val="16"/>
                <w:szCs w:val="16"/>
              </w:rPr>
            </w:pPr>
          </w:p>
        </w:tc>
        <w:tc>
          <w:tcPr>
            <w:tcW w:w="767" w:type="dxa"/>
            <w:tcBorders>
              <w:top w:val="single" w:sz="4" w:space="0" w:color="auto"/>
              <w:left w:val="single" w:sz="4" w:space="0" w:color="auto"/>
              <w:bottom w:val="single" w:sz="4" w:space="0" w:color="auto"/>
              <w:right w:val="single" w:sz="4" w:space="0" w:color="auto"/>
            </w:tcBorders>
          </w:tcPr>
          <w:p w14:paraId="77FD203A" w14:textId="77777777" w:rsidR="00140815" w:rsidRPr="00CA74DD" w:rsidRDefault="00140815" w:rsidP="00140815">
            <w:pPr>
              <w:jc w:val="right"/>
              <w:rPr>
                <w:rFonts w:ascii="Aptos" w:eastAsia="Calibri" w:hAnsi="Aptos"/>
                <w:lang w:eastAsia="en-US"/>
              </w:rPr>
            </w:pPr>
          </w:p>
        </w:tc>
      </w:tr>
      <w:tr w:rsidR="00140815" w:rsidRPr="00CA74DD" w14:paraId="6756B9BE" w14:textId="77777777" w:rsidTr="002C2B68">
        <w:trPr>
          <w:trHeight w:val="301"/>
          <w:jc w:val="center"/>
        </w:trPr>
        <w:tc>
          <w:tcPr>
            <w:tcW w:w="1163" w:type="dxa"/>
            <w:tcBorders>
              <w:top w:val="single" w:sz="4" w:space="0" w:color="auto"/>
              <w:left w:val="single" w:sz="4" w:space="0" w:color="auto"/>
              <w:bottom w:val="single" w:sz="4" w:space="0" w:color="auto"/>
              <w:right w:val="nil"/>
            </w:tcBorders>
            <w:shd w:val="clear" w:color="auto" w:fill="CCE2DF"/>
            <w:vAlign w:val="center"/>
          </w:tcPr>
          <w:p w14:paraId="49612017" w14:textId="773C7251" w:rsidR="00140815" w:rsidRPr="00CA74DD" w:rsidRDefault="00140815" w:rsidP="00140815">
            <w:pPr>
              <w:rPr>
                <w:rFonts w:ascii="Aptos" w:eastAsia="Calibri" w:hAnsi="Aptos"/>
                <w:b/>
                <w:bCs/>
                <w:sz w:val="22"/>
                <w:szCs w:val="22"/>
                <w:lang w:eastAsia="en-US"/>
              </w:rPr>
            </w:pPr>
            <w:r w:rsidRPr="00CA74DD">
              <w:rPr>
                <w:rFonts w:ascii="Aptos" w:eastAsia="Calibri" w:hAnsi="Aptos"/>
                <w:b/>
                <w:bCs/>
                <w:sz w:val="22"/>
                <w:szCs w:val="22"/>
                <w:lang w:eastAsia="en-US"/>
              </w:rPr>
              <w:t>15.</w:t>
            </w:r>
          </w:p>
        </w:tc>
        <w:tc>
          <w:tcPr>
            <w:tcW w:w="4837" w:type="dxa"/>
            <w:tcBorders>
              <w:top w:val="single" w:sz="4" w:space="0" w:color="auto"/>
              <w:left w:val="single" w:sz="4" w:space="0" w:color="auto"/>
              <w:bottom w:val="single" w:sz="4" w:space="0" w:color="auto"/>
              <w:right w:val="single" w:sz="4" w:space="0" w:color="auto"/>
            </w:tcBorders>
            <w:shd w:val="clear" w:color="auto" w:fill="CCE2DF"/>
            <w:vAlign w:val="center"/>
          </w:tcPr>
          <w:p w14:paraId="61F64BC5" w14:textId="77777777" w:rsidR="00140815" w:rsidRDefault="00140815" w:rsidP="00140815">
            <w:pPr>
              <w:jc w:val="both"/>
              <w:rPr>
                <w:rFonts w:ascii="Aptos" w:hAnsi="Aptos"/>
                <w:b/>
                <w:bCs/>
                <w:sz w:val="22"/>
                <w:szCs w:val="22"/>
              </w:rPr>
            </w:pPr>
            <w:r w:rsidRPr="00CA74DD">
              <w:rPr>
                <w:rFonts w:ascii="Aptos" w:hAnsi="Aptos"/>
                <w:b/>
                <w:bCs/>
                <w:sz w:val="22"/>
                <w:szCs w:val="22"/>
              </w:rPr>
              <w:t>Neparedzētie izdevumi</w:t>
            </w:r>
          </w:p>
          <w:p w14:paraId="2E18FC15" w14:textId="1F129680" w:rsidR="00AF4B21" w:rsidRPr="00CA74DD" w:rsidRDefault="00AF4B21" w:rsidP="00140815">
            <w:pPr>
              <w:jc w:val="both"/>
              <w:rPr>
                <w:rFonts w:ascii="Aptos" w:eastAsia="Calibri" w:hAnsi="Aptos"/>
                <w:sz w:val="22"/>
                <w:szCs w:val="22"/>
                <w:lang w:eastAsia="en-US"/>
              </w:rPr>
            </w:pPr>
            <w:r w:rsidRPr="00CA74DD">
              <w:rPr>
                <w:rFonts w:ascii="Aptos" w:eastAsia="Calibri" w:hAnsi="Aptos"/>
                <w:i/>
                <w:iCs/>
                <w:color w:val="0000FF"/>
                <w:sz w:val="20"/>
                <w:szCs w:val="20"/>
                <w:lang w:eastAsia="en-US"/>
              </w:rPr>
              <w:t>Atbilstoši SAM MK noteikumu 2</w:t>
            </w:r>
            <w:r>
              <w:rPr>
                <w:rFonts w:ascii="Aptos" w:eastAsia="Calibri" w:hAnsi="Aptos"/>
                <w:i/>
                <w:iCs/>
                <w:color w:val="0000FF"/>
                <w:sz w:val="20"/>
                <w:szCs w:val="20"/>
                <w:lang w:eastAsia="en-US"/>
              </w:rPr>
              <w:t>7</w:t>
            </w:r>
            <w:r w:rsidRPr="00CA74DD">
              <w:rPr>
                <w:rFonts w:ascii="Aptos" w:eastAsia="Calibri" w:hAnsi="Aptos"/>
                <w:i/>
                <w:iCs/>
                <w:color w:val="0000FF"/>
                <w:sz w:val="20"/>
                <w:szCs w:val="20"/>
                <w:lang w:eastAsia="en-US"/>
              </w:rPr>
              <w:t>.1</w:t>
            </w:r>
            <w:r w:rsidR="00B322B9">
              <w:rPr>
                <w:rFonts w:ascii="Aptos" w:eastAsia="Calibri" w:hAnsi="Aptos"/>
                <w:i/>
                <w:iCs/>
                <w:color w:val="0000FF"/>
                <w:sz w:val="20"/>
                <w:szCs w:val="20"/>
                <w:lang w:eastAsia="en-US"/>
              </w:rPr>
              <w:t>2</w:t>
            </w:r>
            <w:r w:rsidRPr="00CA74DD">
              <w:rPr>
                <w:rFonts w:ascii="Aptos" w:eastAsia="Calibri" w:hAnsi="Aptos"/>
                <w:i/>
                <w:iCs/>
                <w:color w:val="0000FF"/>
                <w:sz w:val="20"/>
                <w:szCs w:val="20"/>
                <w:lang w:eastAsia="en-US"/>
              </w:rPr>
              <w:t>. apakšpunktam.</w:t>
            </w:r>
          </w:p>
        </w:tc>
        <w:tc>
          <w:tcPr>
            <w:tcW w:w="1161" w:type="dxa"/>
            <w:tcBorders>
              <w:top w:val="single" w:sz="4" w:space="0" w:color="auto"/>
              <w:left w:val="nil"/>
              <w:bottom w:val="single" w:sz="4" w:space="0" w:color="auto"/>
              <w:right w:val="single" w:sz="4" w:space="0" w:color="auto"/>
            </w:tcBorders>
            <w:shd w:val="clear" w:color="auto" w:fill="auto"/>
            <w:vAlign w:val="center"/>
          </w:tcPr>
          <w:p w14:paraId="0F8B706C" w14:textId="65344A00" w:rsidR="00140815" w:rsidRPr="00CA74DD" w:rsidRDefault="00140815" w:rsidP="00140815">
            <w:pPr>
              <w:jc w:val="center"/>
              <w:rPr>
                <w:rFonts w:ascii="Aptos" w:eastAsia="Calibri" w:hAnsi="Aptos"/>
                <w:sz w:val="22"/>
                <w:szCs w:val="22"/>
                <w:lang w:eastAsia="en-US"/>
              </w:rPr>
            </w:pPr>
            <w:r>
              <w:rPr>
                <w:rFonts w:ascii="Aptos" w:eastAsia="Calibri" w:hAnsi="Aptos"/>
                <w:sz w:val="22"/>
                <w:szCs w:val="22"/>
                <w:lang w:eastAsia="en-US"/>
              </w:rPr>
              <w:t>tiešās</w:t>
            </w:r>
          </w:p>
        </w:tc>
        <w:tc>
          <w:tcPr>
            <w:tcW w:w="1312" w:type="dxa"/>
            <w:tcBorders>
              <w:top w:val="single" w:sz="4" w:space="0" w:color="auto"/>
              <w:left w:val="single" w:sz="4" w:space="0" w:color="auto"/>
              <w:bottom w:val="single" w:sz="4" w:space="0" w:color="auto"/>
              <w:right w:val="single" w:sz="4" w:space="0" w:color="auto"/>
            </w:tcBorders>
          </w:tcPr>
          <w:p w14:paraId="73649AF3" w14:textId="77777777" w:rsidR="00140815" w:rsidRPr="00CA74DD" w:rsidRDefault="00140815" w:rsidP="00140815">
            <w:pPr>
              <w:jc w:val="right"/>
              <w:rPr>
                <w:rFonts w:ascii="Aptos" w:eastAsia="Calibri" w:hAnsi="Aptos"/>
                <w:lang w:eastAsia="en-US"/>
              </w:rPr>
            </w:pPr>
          </w:p>
        </w:tc>
        <w:tc>
          <w:tcPr>
            <w:tcW w:w="1469" w:type="dxa"/>
            <w:tcBorders>
              <w:top w:val="single" w:sz="4" w:space="0" w:color="auto"/>
              <w:left w:val="single" w:sz="4" w:space="0" w:color="auto"/>
              <w:bottom w:val="single" w:sz="4" w:space="0" w:color="auto"/>
              <w:right w:val="single" w:sz="4" w:space="0" w:color="auto"/>
            </w:tcBorders>
          </w:tcPr>
          <w:p w14:paraId="7599538F" w14:textId="77777777" w:rsidR="00140815" w:rsidRPr="00CA74DD" w:rsidRDefault="00140815" w:rsidP="00140815">
            <w:pPr>
              <w:jc w:val="right"/>
              <w:rPr>
                <w:rFonts w:ascii="Aptos" w:eastAsia="Calibri" w:hAnsi="Aptos"/>
                <w:lang w:eastAsia="en-US"/>
              </w:rPr>
            </w:pPr>
          </w:p>
        </w:tc>
        <w:tc>
          <w:tcPr>
            <w:tcW w:w="1760" w:type="dxa"/>
            <w:tcBorders>
              <w:top w:val="single" w:sz="4" w:space="0" w:color="auto"/>
              <w:left w:val="single" w:sz="4" w:space="0" w:color="auto"/>
              <w:bottom w:val="single" w:sz="4" w:space="0" w:color="auto"/>
              <w:right w:val="single" w:sz="4" w:space="0" w:color="auto"/>
            </w:tcBorders>
            <w:shd w:val="clear" w:color="auto" w:fill="CCE2DF"/>
            <w:vAlign w:val="center"/>
          </w:tcPr>
          <w:p w14:paraId="16279BC0" w14:textId="0489EA0F" w:rsidR="00140815" w:rsidRPr="00CA74DD" w:rsidRDefault="00140815" w:rsidP="00140815">
            <w:pPr>
              <w:jc w:val="center"/>
              <w:rPr>
                <w:rFonts w:ascii="Aptos" w:hAnsi="Aptos"/>
                <w:b/>
                <w:bCs/>
                <w:color w:val="0070C0"/>
                <w:sz w:val="16"/>
                <w:szCs w:val="16"/>
              </w:rPr>
            </w:pPr>
            <w:r w:rsidRPr="00CA74DD">
              <w:rPr>
                <w:rFonts w:ascii="Aptos" w:eastAsia="Calibri" w:hAnsi="Aptos"/>
                <w:b/>
                <w:bCs/>
                <w:sz w:val="20"/>
                <w:szCs w:val="20"/>
                <w:lang w:eastAsia="en-US"/>
              </w:rPr>
              <w:t>≤</w:t>
            </w:r>
            <w:r>
              <w:rPr>
                <w:rFonts w:ascii="Aptos" w:eastAsia="Calibri" w:hAnsi="Aptos"/>
                <w:b/>
                <w:bCs/>
                <w:sz w:val="20"/>
                <w:szCs w:val="20"/>
                <w:lang w:eastAsia="en-US"/>
              </w:rPr>
              <w:t>5</w:t>
            </w:r>
            <w:r w:rsidRPr="00CA74DD">
              <w:rPr>
                <w:rFonts w:ascii="Aptos" w:eastAsia="Calibri" w:hAnsi="Aptos"/>
                <w:b/>
                <w:bCs/>
                <w:sz w:val="20"/>
                <w:szCs w:val="20"/>
                <w:lang w:eastAsia="en-US"/>
              </w:rPr>
              <w:t xml:space="preserve">% no kopējām </w:t>
            </w:r>
            <w:r>
              <w:rPr>
                <w:rFonts w:ascii="Aptos" w:eastAsia="Calibri" w:hAnsi="Aptos"/>
                <w:b/>
                <w:bCs/>
                <w:sz w:val="20"/>
                <w:szCs w:val="20"/>
                <w:lang w:eastAsia="en-US"/>
              </w:rPr>
              <w:t xml:space="preserve">tiešajām </w:t>
            </w:r>
            <w:r w:rsidRPr="00CA74DD">
              <w:rPr>
                <w:rFonts w:ascii="Aptos" w:eastAsia="Calibri" w:hAnsi="Aptos"/>
                <w:b/>
                <w:bCs/>
                <w:sz w:val="20"/>
                <w:szCs w:val="20"/>
                <w:lang w:eastAsia="en-US"/>
              </w:rPr>
              <w:t>attiecināmajām izmaksām</w:t>
            </w:r>
          </w:p>
        </w:tc>
        <w:tc>
          <w:tcPr>
            <w:tcW w:w="767" w:type="dxa"/>
            <w:tcBorders>
              <w:top w:val="single" w:sz="4" w:space="0" w:color="auto"/>
              <w:left w:val="single" w:sz="4" w:space="0" w:color="auto"/>
              <w:bottom w:val="single" w:sz="4" w:space="0" w:color="auto"/>
              <w:right w:val="single" w:sz="4" w:space="0" w:color="auto"/>
            </w:tcBorders>
          </w:tcPr>
          <w:p w14:paraId="088EBF8A" w14:textId="77777777" w:rsidR="00140815" w:rsidRPr="00CA74DD" w:rsidRDefault="00140815" w:rsidP="00140815">
            <w:pPr>
              <w:jc w:val="right"/>
              <w:rPr>
                <w:rFonts w:ascii="Aptos" w:eastAsia="Calibri" w:hAnsi="Aptos"/>
                <w:lang w:eastAsia="en-US"/>
              </w:rPr>
            </w:pPr>
          </w:p>
        </w:tc>
      </w:tr>
    </w:tbl>
    <w:p w14:paraId="5AD1FFC9" w14:textId="23A0B851" w:rsidR="009D17FA" w:rsidRPr="007277AD" w:rsidRDefault="00F4322E" w:rsidP="00F4322E">
      <w:pPr>
        <w:pStyle w:val="NormalWeb"/>
        <w:shd w:val="clear" w:color="auto" w:fill="FFFFFF" w:themeFill="background1"/>
        <w:spacing w:before="0" w:beforeAutospacing="0" w:after="120" w:afterAutospacing="0"/>
        <w:jc w:val="both"/>
        <w:rPr>
          <w:rFonts w:ascii="Aptos" w:hAnsi="Aptos"/>
          <w:i/>
          <w:iCs/>
          <w:color w:val="0000FF"/>
        </w:rPr>
      </w:pPr>
      <w:r>
        <w:rPr>
          <w:i/>
          <w:iCs/>
          <w:color w:val="0000FF"/>
        </w:rPr>
        <w:t>*</w:t>
      </w:r>
      <w:r w:rsidR="009944D9" w:rsidRPr="00F230D4">
        <w:rPr>
          <w:rFonts w:ascii="Aptos" w:hAnsi="Aptos"/>
          <w:b/>
          <w:bCs/>
          <w:i/>
          <w:iCs/>
          <w:color w:val="0000FF"/>
        </w:rPr>
        <w:t>Izmaksas nav attiecināmas Mākslu izglītības kompetences centra</w:t>
      </w:r>
      <w:r w:rsidR="00305A30" w:rsidRPr="00F230D4">
        <w:rPr>
          <w:rFonts w:ascii="Aptos" w:hAnsi="Aptos"/>
          <w:b/>
          <w:bCs/>
          <w:i/>
          <w:iCs/>
          <w:color w:val="0000FF"/>
        </w:rPr>
        <w:t>m</w:t>
      </w:r>
      <w:r w:rsidR="009944D9" w:rsidRPr="00F230D4">
        <w:rPr>
          <w:rFonts w:ascii="Aptos" w:hAnsi="Aptos"/>
          <w:b/>
          <w:bCs/>
          <w:i/>
          <w:iCs/>
          <w:color w:val="0000FF"/>
        </w:rPr>
        <w:t xml:space="preserve"> "Latgales Mūzikas un mākslas vidusskola" (projekta īstenošanas adrese – Baznīcas iela 34A, Rēzekne) un Mākslu izglītības kompetences centr</w:t>
      </w:r>
      <w:r w:rsidR="00305A30" w:rsidRPr="00F230D4">
        <w:rPr>
          <w:rFonts w:ascii="Aptos" w:hAnsi="Aptos"/>
          <w:b/>
          <w:bCs/>
          <w:i/>
          <w:iCs/>
          <w:color w:val="0000FF"/>
        </w:rPr>
        <w:t>am</w:t>
      </w:r>
      <w:r w:rsidR="009944D9" w:rsidRPr="00F230D4">
        <w:rPr>
          <w:rFonts w:ascii="Aptos" w:hAnsi="Aptos"/>
          <w:b/>
          <w:bCs/>
          <w:i/>
          <w:iCs/>
          <w:color w:val="0000FF"/>
        </w:rPr>
        <w:t xml:space="preserve"> "Nacionālā Mākslu vidusskola" (projekta īstenošanas adrese – Kalnciema iela 10, k-2, Meža iela 15, Rīga)</w:t>
      </w:r>
      <w:r w:rsidR="00F73CED" w:rsidRPr="00F230D4">
        <w:rPr>
          <w:rFonts w:ascii="Aptos" w:hAnsi="Aptos"/>
          <w:b/>
          <w:bCs/>
          <w:i/>
          <w:iCs/>
          <w:color w:val="0000FF"/>
        </w:rPr>
        <w:t>,</w:t>
      </w:r>
      <w:r w:rsidR="00023BF1" w:rsidRPr="00F230D4">
        <w:rPr>
          <w:rFonts w:ascii="Aptos" w:hAnsi="Aptos"/>
          <w:b/>
          <w:bCs/>
          <w:i/>
          <w:iCs/>
          <w:color w:val="0000FF"/>
        </w:rPr>
        <w:t xml:space="preserve"> izņemot būvniecības procesa laikā radušos nepieciešamo izmaiņu projektēšanas un ekspertīzes izmaksas.</w:t>
      </w:r>
    </w:p>
    <w:p w14:paraId="05CF61E2" w14:textId="77777777" w:rsidR="00023BF1" w:rsidRPr="007277AD" w:rsidRDefault="00023BF1" w:rsidP="00C52D2A">
      <w:pPr>
        <w:pStyle w:val="NormalWeb"/>
        <w:shd w:val="clear" w:color="auto" w:fill="FFFFFF" w:themeFill="background1"/>
        <w:spacing w:before="0" w:beforeAutospacing="0" w:after="120" w:afterAutospacing="0"/>
        <w:jc w:val="both"/>
        <w:rPr>
          <w:rFonts w:ascii="Aptos" w:hAnsi="Aptos"/>
          <w:i/>
          <w:iCs/>
          <w:color w:val="0000FF"/>
        </w:rPr>
      </w:pPr>
    </w:p>
    <w:p w14:paraId="562B7100" w14:textId="701E062A" w:rsidR="00350357" w:rsidRPr="007277AD" w:rsidRDefault="00A54CAD" w:rsidP="00C52D2A">
      <w:pPr>
        <w:pStyle w:val="NormalWeb"/>
        <w:shd w:val="clear" w:color="auto" w:fill="FFFFFF" w:themeFill="background1"/>
        <w:spacing w:before="0" w:beforeAutospacing="0" w:after="120" w:afterAutospacing="0"/>
        <w:jc w:val="both"/>
        <w:rPr>
          <w:rFonts w:ascii="Aptos" w:hAnsi="Aptos"/>
          <w:i/>
          <w:iCs/>
          <w:color w:val="0000FF"/>
        </w:rPr>
      </w:pPr>
      <w:r w:rsidRPr="007277AD">
        <w:rPr>
          <w:rFonts w:ascii="Aptos" w:hAnsi="Aptos"/>
          <w:i/>
          <w:iCs/>
          <w:color w:val="0000FF"/>
        </w:rPr>
        <w:t xml:space="preserve">Projekta iesnieguma sadaļā “Budžeta kopsavilkums” izmaksu pozīcijas definē atbilstoši </w:t>
      </w:r>
      <w:r w:rsidR="00171A3B" w:rsidRPr="007277AD">
        <w:rPr>
          <w:rFonts w:ascii="Aptos" w:hAnsi="Aptos"/>
          <w:i/>
          <w:iCs/>
          <w:color w:val="0000FF"/>
        </w:rPr>
        <w:t xml:space="preserve">SAM </w:t>
      </w:r>
      <w:r w:rsidRPr="007277AD">
        <w:rPr>
          <w:rFonts w:ascii="Aptos" w:hAnsi="Aptos"/>
          <w:i/>
          <w:iCs/>
          <w:color w:val="0000FF"/>
        </w:rPr>
        <w:t xml:space="preserve">MK noteikumu </w:t>
      </w:r>
      <w:r w:rsidR="002F1025" w:rsidRPr="007277AD">
        <w:rPr>
          <w:rFonts w:ascii="Aptos" w:hAnsi="Aptos"/>
          <w:i/>
          <w:iCs/>
          <w:color w:val="0000FF"/>
        </w:rPr>
        <w:t>2</w:t>
      </w:r>
      <w:r w:rsidR="00CD270D" w:rsidRPr="007277AD">
        <w:rPr>
          <w:rFonts w:ascii="Aptos" w:hAnsi="Aptos"/>
          <w:i/>
          <w:iCs/>
          <w:color w:val="0000FF"/>
        </w:rPr>
        <w:t>7</w:t>
      </w:r>
      <w:r w:rsidR="002F1025" w:rsidRPr="007277AD">
        <w:rPr>
          <w:rFonts w:ascii="Aptos" w:hAnsi="Aptos"/>
          <w:i/>
          <w:iCs/>
          <w:color w:val="0000FF"/>
        </w:rPr>
        <w:t>.</w:t>
      </w:r>
      <w:r w:rsidR="004C71B0" w:rsidRPr="007277AD">
        <w:rPr>
          <w:rFonts w:ascii="Aptos" w:hAnsi="Aptos"/>
          <w:i/>
          <w:iCs/>
          <w:color w:val="0000FF"/>
          <w:shd w:val="clear" w:color="auto" w:fill="FFFFFF"/>
        </w:rPr>
        <w:t xml:space="preserve"> </w:t>
      </w:r>
      <w:r w:rsidRPr="007277AD">
        <w:rPr>
          <w:rFonts w:ascii="Aptos" w:hAnsi="Aptos"/>
          <w:i/>
          <w:iCs/>
          <w:color w:val="0000FF"/>
        </w:rPr>
        <w:t>punktā noteiktajām attiecināmajām izmaksām un nosacījumiem.</w:t>
      </w:r>
    </w:p>
    <w:p w14:paraId="5BD39252" w14:textId="77777777" w:rsidR="009D17FA" w:rsidRPr="007277AD" w:rsidRDefault="009D17FA" w:rsidP="009D17FA">
      <w:pPr>
        <w:spacing w:before="60" w:after="60"/>
        <w:jc w:val="both"/>
        <w:rPr>
          <w:rFonts w:ascii="Aptos" w:hAnsi="Aptos"/>
          <w:i/>
          <w:color w:val="0000FF"/>
        </w:rPr>
      </w:pPr>
      <w:r w:rsidRPr="007277AD">
        <w:rPr>
          <w:rFonts w:ascii="Aptos" w:hAnsi="Aptos"/>
          <w:i/>
          <w:color w:val="0000FF"/>
        </w:rPr>
        <w:t>Šajā sadaļā projekta iesniedzējs:</w:t>
      </w:r>
    </w:p>
    <w:p w14:paraId="5EA1414C" w14:textId="2B616BB1" w:rsidR="009D17FA" w:rsidRPr="007277AD" w:rsidRDefault="009D17FA" w:rsidP="00B13BBA">
      <w:pPr>
        <w:numPr>
          <w:ilvl w:val="0"/>
          <w:numId w:val="21"/>
        </w:numPr>
        <w:spacing w:before="60" w:after="60" w:line="259" w:lineRule="auto"/>
        <w:contextualSpacing/>
        <w:jc w:val="both"/>
        <w:rPr>
          <w:rFonts w:ascii="Aptos" w:eastAsia="Times New Roman" w:hAnsi="Aptos"/>
          <w:i/>
          <w:color w:val="0000FF"/>
          <w:lang w:eastAsia="en-US"/>
        </w:rPr>
      </w:pPr>
      <w:r w:rsidRPr="007277AD">
        <w:rPr>
          <w:rFonts w:ascii="Aptos" w:eastAsia="Times New Roman" w:hAnsi="Aptos"/>
          <w:i/>
          <w:color w:val="0000FF"/>
          <w:lang w:eastAsia="en-US"/>
        </w:rPr>
        <w:t>kolonnā “</w:t>
      </w:r>
      <w:r w:rsidR="009D064D" w:rsidRPr="007277AD">
        <w:rPr>
          <w:rFonts w:ascii="Aptos" w:eastAsia="Times New Roman" w:hAnsi="Aptos"/>
          <w:b/>
          <w:bCs/>
          <w:i/>
          <w:color w:val="0000FF"/>
          <w:lang w:eastAsia="en-US"/>
        </w:rPr>
        <w:t>Izmaksu pozīcijas</w:t>
      </w:r>
      <w:r w:rsidR="009D064D" w:rsidRPr="007277AD">
        <w:rPr>
          <w:rFonts w:ascii="Aptos" w:eastAsia="Times New Roman" w:hAnsi="Aptos"/>
          <w:i/>
          <w:color w:val="0000FF"/>
          <w:lang w:eastAsia="en-US"/>
        </w:rPr>
        <w:t xml:space="preserve"> n</w:t>
      </w:r>
      <w:r w:rsidRPr="007277AD">
        <w:rPr>
          <w:rFonts w:ascii="Aptos" w:eastAsia="Times New Roman" w:hAnsi="Aptos"/>
          <w:b/>
          <w:i/>
          <w:color w:val="0000FF"/>
          <w:lang w:eastAsia="en-US"/>
        </w:rPr>
        <w:t>osaukums</w:t>
      </w:r>
      <w:r w:rsidRPr="007277AD">
        <w:rPr>
          <w:rFonts w:ascii="Aptos" w:eastAsia="Times New Roman" w:hAnsi="Aptos"/>
          <w:i/>
          <w:color w:val="0000FF"/>
          <w:lang w:eastAsia="en-US"/>
        </w:rPr>
        <w:t>” projektā plānotās izmaksas sadala atbilstoši KPVIS  piedāvātajiem izmaksu veidiem;</w:t>
      </w:r>
    </w:p>
    <w:p w14:paraId="6B52D92C" w14:textId="366D354D" w:rsidR="009D17FA" w:rsidRPr="007277AD" w:rsidRDefault="009D17FA" w:rsidP="00B13BBA">
      <w:pPr>
        <w:numPr>
          <w:ilvl w:val="0"/>
          <w:numId w:val="21"/>
        </w:numPr>
        <w:spacing w:before="60" w:after="60" w:line="259" w:lineRule="auto"/>
        <w:contextualSpacing/>
        <w:jc w:val="both"/>
        <w:rPr>
          <w:rFonts w:ascii="Aptos" w:eastAsia="Times New Roman" w:hAnsi="Aptos"/>
          <w:i/>
          <w:iCs/>
          <w:color w:val="0000FF"/>
          <w:lang w:eastAsia="en-US"/>
        </w:rPr>
      </w:pPr>
      <w:r w:rsidRPr="007277AD">
        <w:rPr>
          <w:rFonts w:ascii="Aptos" w:eastAsia="Times New Roman" w:hAnsi="Aptos"/>
          <w:i/>
          <w:iCs/>
          <w:color w:val="0000FF"/>
          <w:lang w:eastAsia="en-US"/>
        </w:rPr>
        <w:t>kolonnā “</w:t>
      </w:r>
      <w:r w:rsidRPr="007277AD">
        <w:rPr>
          <w:rFonts w:ascii="Aptos" w:eastAsia="Times New Roman" w:hAnsi="Aptos"/>
          <w:b/>
          <w:i/>
          <w:color w:val="0000FF"/>
          <w:lang w:eastAsia="en-US"/>
        </w:rPr>
        <w:t xml:space="preserve">Izmaksu veids </w:t>
      </w:r>
      <w:r w:rsidR="00FD703F" w:rsidRPr="007277AD">
        <w:rPr>
          <w:rFonts w:ascii="Aptos" w:eastAsia="Times New Roman" w:hAnsi="Aptos"/>
          <w:b/>
          <w:i/>
          <w:color w:val="0000FF"/>
          <w:lang w:eastAsia="en-US"/>
        </w:rPr>
        <w:t>ir tiešās izmaksas</w:t>
      </w:r>
      <w:r w:rsidRPr="007277AD">
        <w:rPr>
          <w:rFonts w:ascii="Aptos" w:eastAsia="Times New Roman" w:hAnsi="Aptos"/>
          <w:b/>
          <w:i/>
          <w:color w:val="0000FF"/>
          <w:lang w:eastAsia="en-US"/>
        </w:rPr>
        <w:t>”</w:t>
      </w:r>
      <w:r w:rsidRPr="007277AD">
        <w:rPr>
          <w:rFonts w:ascii="Aptos" w:eastAsia="Times New Roman" w:hAnsi="Aptos"/>
          <w:i/>
          <w:iCs/>
          <w:color w:val="0000FF"/>
          <w:lang w:eastAsia="en-US"/>
        </w:rPr>
        <w:t xml:space="preserve"> norāda</w:t>
      </w:r>
      <w:r w:rsidR="00AA2833" w:rsidRPr="007277AD">
        <w:rPr>
          <w:rFonts w:ascii="Aptos" w:eastAsia="Times New Roman" w:hAnsi="Aptos"/>
          <w:i/>
          <w:iCs/>
          <w:color w:val="0000FF"/>
          <w:lang w:eastAsia="en-US"/>
        </w:rPr>
        <w:t xml:space="preserve"> “tiešās”</w:t>
      </w:r>
      <w:r w:rsidRPr="007277AD">
        <w:rPr>
          <w:rFonts w:ascii="Aptos" w:eastAsia="Times New Roman" w:hAnsi="Aptos"/>
          <w:i/>
          <w:iCs/>
          <w:color w:val="A6A6A6" w:themeColor="background1" w:themeShade="A6"/>
          <w:lang w:eastAsia="en-US"/>
        </w:rPr>
        <w:t>(ieliek ķeksīti)</w:t>
      </w:r>
      <w:r w:rsidR="00EC5AAD" w:rsidRPr="007277AD">
        <w:rPr>
          <w:rFonts w:ascii="Aptos" w:eastAsia="Times New Roman" w:hAnsi="Aptos"/>
          <w:i/>
          <w:iCs/>
          <w:color w:val="0000FF"/>
          <w:lang w:eastAsia="en-US"/>
        </w:rPr>
        <w:t>,</w:t>
      </w:r>
      <w:r w:rsidR="00E36DE7" w:rsidRPr="007277AD">
        <w:rPr>
          <w:rFonts w:ascii="Aptos" w:eastAsia="Times New Roman" w:hAnsi="Aptos"/>
          <w:i/>
          <w:iCs/>
          <w:color w:val="0000FF"/>
          <w:lang w:eastAsia="en-US"/>
        </w:rPr>
        <w:t xml:space="preserve"> izņemot izmaksu pozīciju Nr. </w:t>
      </w:r>
      <w:r w:rsidR="007A0B47" w:rsidRPr="007277AD">
        <w:rPr>
          <w:rFonts w:ascii="Aptos" w:eastAsia="Times New Roman" w:hAnsi="Aptos"/>
          <w:i/>
          <w:iCs/>
          <w:color w:val="0000FF"/>
          <w:lang w:eastAsia="en-US"/>
        </w:rPr>
        <w:t>1</w:t>
      </w:r>
      <w:r w:rsidR="00E36DE7" w:rsidRPr="007277AD">
        <w:rPr>
          <w:rFonts w:ascii="Aptos" w:eastAsia="Times New Roman" w:hAnsi="Aptos"/>
          <w:i/>
          <w:iCs/>
          <w:color w:val="0000FF"/>
          <w:lang w:eastAsia="en-US"/>
        </w:rPr>
        <w:t>.</w:t>
      </w:r>
      <w:r w:rsidR="001F476E" w:rsidRPr="007277AD">
        <w:rPr>
          <w:rFonts w:ascii="Aptos" w:eastAsia="Times New Roman" w:hAnsi="Aptos"/>
          <w:i/>
          <w:iCs/>
          <w:color w:val="0000FF"/>
          <w:lang w:eastAsia="en-US"/>
        </w:rPr>
        <w:t>1</w:t>
      </w:r>
      <w:r w:rsidR="00E36DE7" w:rsidRPr="007277AD">
        <w:rPr>
          <w:rFonts w:ascii="Aptos" w:eastAsia="Times New Roman" w:hAnsi="Aptos"/>
          <w:i/>
          <w:iCs/>
          <w:color w:val="0000FF"/>
          <w:lang w:eastAsia="en-US"/>
        </w:rPr>
        <w:t xml:space="preserve">, kas ir </w:t>
      </w:r>
      <w:r w:rsidR="005816FE" w:rsidRPr="007277AD">
        <w:rPr>
          <w:rFonts w:ascii="Aptos" w:eastAsia="Times New Roman" w:hAnsi="Aptos"/>
          <w:i/>
          <w:iCs/>
          <w:color w:val="0000FF"/>
          <w:lang w:eastAsia="en-US"/>
        </w:rPr>
        <w:t>netiešās attiecināmās izmaksas</w:t>
      </w:r>
      <w:r w:rsidRPr="007277AD">
        <w:rPr>
          <w:rFonts w:ascii="Aptos" w:eastAsia="Times New Roman" w:hAnsi="Aptos"/>
          <w:i/>
          <w:iCs/>
          <w:color w:val="0000FF"/>
          <w:lang w:eastAsia="en-US"/>
        </w:rPr>
        <w:t>;</w:t>
      </w:r>
    </w:p>
    <w:p w14:paraId="646261A5" w14:textId="60D9227C" w:rsidR="009D17FA" w:rsidRPr="007277AD" w:rsidRDefault="009D17FA" w:rsidP="00B13BBA">
      <w:pPr>
        <w:numPr>
          <w:ilvl w:val="0"/>
          <w:numId w:val="21"/>
        </w:numPr>
        <w:spacing w:before="60" w:after="60" w:line="259" w:lineRule="auto"/>
        <w:contextualSpacing/>
        <w:jc w:val="both"/>
        <w:rPr>
          <w:rFonts w:ascii="Aptos" w:eastAsia="Times New Roman" w:hAnsi="Aptos"/>
          <w:i/>
          <w:color w:val="0000FF"/>
          <w:lang w:eastAsia="en-US"/>
        </w:rPr>
      </w:pPr>
      <w:r w:rsidRPr="007277AD">
        <w:rPr>
          <w:rFonts w:ascii="Aptos" w:eastAsia="Times New Roman" w:hAnsi="Aptos"/>
          <w:i/>
          <w:color w:val="0000FF"/>
          <w:lang w:eastAsia="en-US"/>
        </w:rPr>
        <w:t>kolonnā “</w:t>
      </w:r>
      <w:r w:rsidRPr="007277AD">
        <w:rPr>
          <w:rFonts w:ascii="Aptos" w:eastAsia="Times New Roman" w:hAnsi="Aptos"/>
          <w:b/>
          <w:bCs/>
          <w:i/>
          <w:color w:val="0000FF"/>
          <w:lang w:eastAsia="en-US"/>
        </w:rPr>
        <w:t>Projekta darbības numurs</w:t>
      </w:r>
      <w:r w:rsidRPr="007277AD">
        <w:rPr>
          <w:rFonts w:ascii="Aptos" w:eastAsia="Times New Roman" w:hAnsi="Aptos"/>
          <w:i/>
          <w:color w:val="0000FF"/>
          <w:lang w:eastAsia="en-US"/>
        </w:rPr>
        <w:t>” norāda atsauci uz projekta darbību/</w:t>
      </w:r>
      <w:proofErr w:type="spellStart"/>
      <w:r w:rsidRPr="007277AD">
        <w:rPr>
          <w:rFonts w:ascii="Aptos" w:eastAsia="Times New Roman" w:hAnsi="Aptos"/>
          <w:i/>
          <w:color w:val="0000FF"/>
          <w:lang w:eastAsia="en-US"/>
        </w:rPr>
        <w:t>apakšdarbību</w:t>
      </w:r>
      <w:proofErr w:type="spellEnd"/>
      <w:r w:rsidRPr="007277AD">
        <w:rPr>
          <w:rFonts w:ascii="Aptos" w:eastAsia="Times New Roman" w:hAnsi="Aptos"/>
          <w:i/>
          <w:color w:val="0000FF"/>
          <w:lang w:eastAsia="en-US"/>
        </w:rPr>
        <w:t xml:space="preserve">, uz kuru šīs izmaksas attiecināmas. Ja izmaksas attiecināmas uz vairākām projekta darbībām </w:t>
      </w:r>
      <w:r w:rsidR="00297F66" w:rsidRPr="007277AD">
        <w:rPr>
          <w:rFonts w:ascii="Aptos" w:eastAsia="Times New Roman" w:hAnsi="Aptos"/>
          <w:i/>
          <w:color w:val="0000FF"/>
          <w:lang w:eastAsia="en-US"/>
        </w:rPr>
        <w:t>–</w:t>
      </w:r>
      <w:r w:rsidRPr="007277AD">
        <w:rPr>
          <w:rFonts w:ascii="Aptos" w:eastAsia="Times New Roman" w:hAnsi="Aptos"/>
          <w:i/>
          <w:color w:val="0000FF"/>
          <w:lang w:eastAsia="en-US"/>
        </w:rPr>
        <w:t xml:space="preserve"> norāda visas;</w:t>
      </w:r>
    </w:p>
    <w:p w14:paraId="2D48F01A" w14:textId="77777777" w:rsidR="009D17FA" w:rsidRPr="007277AD" w:rsidRDefault="009D17FA" w:rsidP="00B13BBA">
      <w:pPr>
        <w:numPr>
          <w:ilvl w:val="0"/>
          <w:numId w:val="21"/>
        </w:numPr>
        <w:spacing w:before="60" w:after="60" w:line="259" w:lineRule="auto"/>
        <w:contextualSpacing/>
        <w:jc w:val="both"/>
        <w:rPr>
          <w:rFonts w:ascii="Aptos" w:eastAsia="Times New Roman" w:hAnsi="Aptos"/>
          <w:i/>
          <w:color w:val="0000FF"/>
          <w:lang w:eastAsia="en-US"/>
        </w:rPr>
      </w:pPr>
      <w:r w:rsidRPr="007277AD">
        <w:rPr>
          <w:rFonts w:ascii="Aptos" w:eastAsia="Times New Roman" w:hAnsi="Aptos"/>
          <w:i/>
          <w:color w:val="0000FF"/>
          <w:lang w:eastAsia="en-US"/>
        </w:rPr>
        <w:t>kolonnā “</w:t>
      </w:r>
      <w:r w:rsidRPr="007277AD">
        <w:rPr>
          <w:rFonts w:ascii="Aptos" w:eastAsia="Times New Roman" w:hAnsi="Aptos"/>
          <w:b/>
          <w:bCs/>
          <w:i/>
          <w:color w:val="0000FF"/>
          <w:lang w:eastAsia="en-US"/>
        </w:rPr>
        <w:t>Attiecināmā summa</w:t>
      </w:r>
      <w:r w:rsidRPr="007277AD">
        <w:rPr>
          <w:rFonts w:ascii="Aptos" w:eastAsia="Times New Roman" w:hAnsi="Aptos"/>
          <w:i/>
          <w:color w:val="0000FF"/>
          <w:lang w:eastAsia="en-US"/>
        </w:rPr>
        <w:t xml:space="preserve">” norāda attiecīgās izmaksas </w:t>
      </w:r>
      <w:proofErr w:type="spellStart"/>
      <w:r w:rsidRPr="007277AD">
        <w:rPr>
          <w:rFonts w:ascii="Aptos" w:eastAsia="Times New Roman" w:hAnsi="Aptos"/>
          <w:i/>
          <w:color w:val="0000FF"/>
          <w:lang w:eastAsia="en-US"/>
        </w:rPr>
        <w:t>euro</w:t>
      </w:r>
      <w:proofErr w:type="spellEnd"/>
      <w:r w:rsidRPr="007277AD">
        <w:rPr>
          <w:rFonts w:ascii="Aptos" w:eastAsia="Times New Roman" w:hAnsi="Aptos"/>
          <w:i/>
          <w:color w:val="0000FF"/>
          <w:lang w:eastAsia="en-US"/>
        </w:rPr>
        <w:t xml:space="preserve"> ar diviem cipariem aiz komata;</w:t>
      </w:r>
    </w:p>
    <w:p w14:paraId="622FE445" w14:textId="2B2B9485" w:rsidR="009D17FA" w:rsidRPr="007277AD" w:rsidRDefault="009D17FA" w:rsidP="00B13BBA">
      <w:pPr>
        <w:numPr>
          <w:ilvl w:val="0"/>
          <w:numId w:val="21"/>
        </w:numPr>
        <w:spacing w:before="60" w:after="60" w:line="259" w:lineRule="auto"/>
        <w:contextualSpacing/>
        <w:jc w:val="both"/>
        <w:rPr>
          <w:rFonts w:ascii="Aptos" w:eastAsia="Times New Roman" w:hAnsi="Aptos"/>
          <w:i/>
          <w:color w:val="0000FF"/>
          <w:lang w:eastAsia="en-US"/>
        </w:rPr>
      </w:pPr>
      <w:r w:rsidRPr="007277AD">
        <w:rPr>
          <w:rFonts w:ascii="Aptos" w:eastAsia="Times New Roman" w:hAnsi="Aptos"/>
          <w:i/>
          <w:color w:val="0000FF"/>
          <w:lang w:eastAsia="en-US"/>
        </w:rPr>
        <w:t>kolonnā “</w:t>
      </w:r>
      <w:r w:rsidRPr="007277AD">
        <w:rPr>
          <w:rFonts w:ascii="Aptos" w:eastAsia="Times New Roman" w:hAnsi="Aptos"/>
          <w:b/>
          <w:bCs/>
          <w:i/>
          <w:color w:val="0000FF"/>
          <w:lang w:eastAsia="en-US"/>
        </w:rPr>
        <w:t>t.sk. PVN</w:t>
      </w:r>
      <w:r w:rsidRPr="007277AD">
        <w:rPr>
          <w:rFonts w:ascii="Aptos" w:eastAsia="Times New Roman" w:hAnsi="Aptos"/>
          <w:i/>
          <w:color w:val="0000FF"/>
          <w:lang w:eastAsia="en-US"/>
        </w:rPr>
        <w:t xml:space="preserve">” norāda plānoto pievienotās vērtības nodokļa apmēru. Saskaņā ar </w:t>
      </w:r>
      <w:r w:rsidR="008C7B1B" w:rsidRPr="007277AD">
        <w:rPr>
          <w:rFonts w:ascii="Aptos" w:eastAsia="Times New Roman" w:hAnsi="Aptos"/>
          <w:i/>
          <w:color w:val="0000FF"/>
          <w:lang w:eastAsia="en-US"/>
        </w:rPr>
        <w:t xml:space="preserve">SAM </w:t>
      </w:r>
      <w:r w:rsidRPr="007277AD">
        <w:rPr>
          <w:rFonts w:ascii="Aptos" w:eastAsia="Times New Roman" w:hAnsi="Aptos"/>
          <w:i/>
          <w:color w:val="0000FF"/>
          <w:lang w:eastAsia="en-US"/>
        </w:rPr>
        <w:t>MK noteikumu</w:t>
      </w:r>
      <w:r w:rsidR="00192EBB" w:rsidRPr="007277AD">
        <w:rPr>
          <w:rFonts w:ascii="Aptos" w:eastAsia="Times New Roman" w:hAnsi="Aptos"/>
          <w:i/>
          <w:color w:val="0000FF"/>
          <w:lang w:eastAsia="en-US"/>
        </w:rPr>
        <w:t xml:space="preserve"> </w:t>
      </w:r>
      <w:r w:rsidR="002F1025" w:rsidRPr="007277AD">
        <w:rPr>
          <w:rFonts w:ascii="Aptos" w:eastAsia="Times New Roman" w:hAnsi="Aptos"/>
          <w:i/>
          <w:color w:val="0000FF"/>
          <w:lang w:eastAsia="en-US"/>
        </w:rPr>
        <w:t>2</w:t>
      </w:r>
      <w:r w:rsidR="00F8279C">
        <w:rPr>
          <w:rFonts w:ascii="Aptos" w:eastAsia="Times New Roman" w:hAnsi="Aptos"/>
          <w:i/>
          <w:color w:val="0000FF"/>
          <w:lang w:eastAsia="en-US"/>
        </w:rPr>
        <w:t>7.13</w:t>
      </w:r>
      <w:r w:rsidR="002F1025" w:rsidRPr="007277AD">
        <w:rPr>
          <w:rFonts w:ascii="Aptos" w:eastAsia="Times New Roman" w:hAnsi="Aptos"/>
          <w:i/>
          <w:color w:val="0000FF"/>
          <w:lang w:eastAsia="en-US"/>
        </w:rPr>
        <w:t xml:space="preserve">. </w:t>
      </w:r>
      <w:r w:rsidRPr="007277AD">
        <w:rPr>
          <w:rFonts w:ascii="Aptos" w:eastAsia="Times New Roman" w:hAnsi="Aptos"/>
          <w:i/>
          <w:color w:val="0000FF"/>
          <w:lang w:eastAsia="en-US"/>
        </w:rPr>
        <w:t>punktā noteikto pievienotās vērtības nodoklis, kas tiešā veidā saistīts ar projektu, ir iekļaujams attiecinām</w:t>
      </w:r>
      <w:r w:rsidR="00134E13" w:rsidRPr="007277AD">
        <w:rPr>
          <w:rFonts w:ascii="Aptos" w:eastAsia="Times New Roman" w:hAnsi="Aptos"/>
          <w:i/>
          <w:color w:val="0000FF"/>
          <w:lang w:eastAsia="en-US"/>
        </w:rPr>
        <w:t>aj</w:t>
      </w:r>
      <w:r w:rsidRPr="007277AD">
        <w:rPr>
          <w:rFonts w:ascii="Aptos" w:eastAsia="Times New Roman" w:hAnsi="Aptos"/>
          <w:i/>
          <w:color w:val="0000FF"/>
          <w:lang w:eastAsia="en-US"/>
        </w:rPr>
        <w:t>ās izmaksās, ja to nevar atgūt atbilstoši normatīvajiem aktiem pievienotās vērtības nodok</w:t>
      </w:r>
      <w:r w:rsidR="001D488E" w:rsidRPr="007277AD">
        <w:rPr>
          <w:rFonts w:ascii="Aptos" w:eastAsia="Times New Roman" w:hAnsi="Aptos"/>
          <w:i/>
          <w:color w:val="0000FF"/>
          <w:lang w:eastAsia="en-US"/>
        </w:rPr>
        <w:t>ļa jomā</w:t>
      </w:r>
      <w:r w:rsidRPr="007277AD">
        <w:rPr>
          <w:rFonts w:ascii="Aptos" w:eastAsia="Times New Roman" w:hAnsi="Aptos"/>
          <w:i/>
          <w:color w:val="0000FF"/>
          <w:lang w:eastAsia="en-US"/>
        </w:rPr>
        <w:t>.</w:t>
      </w:r>
    </w:p>
    <w:p w14:paraId="633F09B3" w14:textId="77777777" w:rsidR="00083C29" w:rsidRPr="007277AD" w:rsidRDefault="00083C29" w:rsidP="00083C29">
      <w:pPr>
        <w:pStyle w:val="NormalWeb"/>
        <w:spacing w:before="0" w:beforeAutospacing="0" w:after="120" w:afterAutospacing="0"/>
        <w:jc w:val="both"/>
        <w:rPr>
          <w:rFonts w:ascii="Aptos" w:hAnsi="Aptos"/>
          <w:i/>
          <w:iCs/>
          <w:color w:val="0000FF"/>
        </w:rPr>
      </w:pPr>
    </w:p>
    <w:p w14:paraId="6466E9C2" w14:textId="1CA0E35C" w:rsidR="000945A1" w:rsidRPr="007277AD" w:rsidRDefault="000945A1" w:rsidP="00083C29">
      <w:pPr>
        <w:pStyle w:val="NormalWeb"/>
        <w:spacing w:before="0" w:beforeAutospacing="0" w:after="120" w:afterAutospacing="0"/>
        <w:jc w:val="both"/>
        <w:rPr>
          <w:rFonts w:ascii="Aptos" w:hAnsi="Aptos"/>
          <w:i/>
          <w:iCs/>
          <w:color w:val="0000FF"/>
        </w:rPr>
      </w:pPr>
      <w:r w:rsidRPr="007277AD">
        <w:rPr>
          <w:rFonts w:ascii="Aptos" w:hAnsi="Aptos"/>
          <w:i/>
          <w:iCs/>
          <w:color w:val="0000FF"/>
        </w:rPr>
        <w:t>Projekta iesnieguma sadaļā “</w:t>
      </w:r>
      <w:r w:rsidR="005D664F" w:rsidRPr="007277AD">
        <w:rPr>
          <w:rFonts w:ascii="Aptos" w:hAnsi="Aptos"/>
          <w:i/>
          <w:iCs/>
          <w:color w:val="0000FF"/>
        </w:rPr>
        <w:t>B</w:t>
      </w:r>
      <w:r w:rsidRPr="007277AD">
        <w:rPr>
          <w:rFonts w:ascii="Aptos" w:hAnsi="Aptos"/>
          <w:i/>
          <w:iCs/>
          <w:color w:val="0000FF"/>
        </w:rPr>
        <w:t>udžeta kopsavilkums” iekļauj tikai tās izmaksas:</w:t>
      </w:r>
    </w:p>
    <w:p w14:paraId="5B22B6EE" w14:textId="0FD2FA53" w:rsidR="000945A1" w:rsidRPr="007277AD" w:rsidRDefault="000945A1" w:rsidP="00117CE9">
      <w:pPr>
        <w:pStyle w:val="NormalWeb"/>
        <w:numPr>
          <w:ilvl w:val="0"/>
          <w:numId w:val="26"/>
        </w:numPr>
        <w:spacing w:before="0" w:beforeAutospacing="0" w:after="120" w:afterAutospacing="0"/>
        <w:jc w:val="both"/>
        <w:rPr>
          <w:rFonts w:ascii="Aptos" w:hAnsi="Aptos"/>
          <w:i/>
          <w:iCs/>
          <w:color w:val="0000FF"/>
        </w:rPr>
      </w:pPr>
      <w:r w:rsidRPr="007277AD">
        <w:rPr>
          <w:rFonts w:ascii="Aptos" w:hAnsi="Aptos"/>
          <w:i/>
          <w:iCs/>
          <w:color w:val="0000FF"/>
        </w:rPr>
        <w:t xml:space="preserve">kuras paredzēts segt no projekta finansējuma, tas ir, no </w:t>
      </w:r>
      <w:r w:rsidR="00B94AA8" w:rsidRPr="007277AD">
        <w:rPr>
          <w:rFonts w:ascii="Aptos" w:hAnsi="Aptos"/>
          <w:i/>
          <w:iCs/>
          <w:color w:val="0000FF"/>
        </w:rPr>
        <w:t xml:space="preserve">ERAF </w:t>
      </w:r>
      <w:r w:rsidRPr="007277AD">
        <w:rPr>
          <w:rFonts w:ascii="Aptos" w:hAnsi="Aptos"/>
          <w:i/>
          <w:iCs/>
          <w:color w:val="0000FF"/>
        </w:rPr>
        <w:t>un projekta iesniedzēja un;</w:t>
      </w:r>
    </w:p>
    <w:p w14:paraId="5DD0A12D" w14:textId="77777777" w:rsidR="000945A1" w:rsidRPr="007277AD" w:rsidRDefault="000945A1" w:rsidP="00117CE9">
      <w:pPr>
        <w:pStyle w:val="NormalWeb"/>
        <w:numPr>
          <w:ilvl w:val="0"/>
          <w:numId w:val="26"/>
        </w:numPr>
        <w:spacing w:before="0" w:beforeAutospacing="0" w:after="120" w:afterAutospacing="0"/>
        <w:jc w:val="both"/>
        <w:rPr>
          <w:rFonts w:ascii="Aptos" w:hAnsi="Aptos"/>
          <w:i/>
          <w:iCs/>
          <w:color w:val="0000FF"/>
        </w:rPr>
      </w:pPr>
      <w:r w:rsidRPr="007277AD">
        <w:rPr>
          <w:rFonts w:ascii="Aptos" w:hAnsi="Aptos"/>
          <w:i/>
          <w:iCs/>
          <w:color w:val="0000FF"/>
        </w:rPr>
        <w:t>kas ir nepieciešamas projekta īstenošanai un to nepieciešamība izriet no projekta iesnieguma sadaļā “Darbības” paredzētajām projekta darbībām;</w:t>
      </w:r>
    </w:p>
    <w:p w14:paraId="27C41796" w14:textId="15F51AD3" w:rsidR="000945A1" w:rsidRPr="007277AD" w:rsidRDefault="009C6EFB" w:rsidP="00117CE9">
      <w:pPr>
        <w:pStyle w:val="NormalWeb"/>
        <w:numPr>
          <w:ilvl w:val="0"/>
          <w:numId w:val="26"/>
        </w:numPr>
        <w:spacing w:before="0" w:beforeAutospacing="0" w:after="120" w:afterAutospacing="0"/>
        <w:jc w:val="both"/>
        <w:rPr>
          <w:rFonts w:ascii="Aptos" w:hAnsi="Aptos"/>
          <w:i/>
          <w:iCs/>
          <w:color w:val="0000FF"/>
        </w:rPr>
      </w:pPr>
      <w:r w:rsidRPr="007277AD">
        <w:rPr>
          <w:rFonts w:ascii="Aptos" w:hAnsi="Aptos"/>
          <w:i/>
          <w:iCs/>
          <w:color w:val="0000FF"/>
        </w:rPr>
        <w:t xml:space="preserve">kas </w:t>
      </w:r>
      <w:r w:rsidR="000945A1" w:rsidRPr="007277AD">
        <w:rPr>
          <w:rFonts w:ascii="Aptos" w:hAnsi="Aptos"/>
          <w:i/>
          <w:iCs/>
          <w:color w:val="0000FF"/>
        </w:rPr>
        <w:t>nodrošina rezultātu sasniegšanu (projekta iesnieguma sadaļā “Rādītāji” norādīto rādītāju sasniegšanu).</w:t>
      </w:r>
    </w:p>
    <w:p w14:paraId="28C99FF9" w14:textId="1FFE8084" w:rsidR="000945A1" w:rsidRPr="007277AD" w:rsidRDefault="007C5CC1" w:rsidP="000945A1">
      <w:pPr>
        <w:pStyle w:val="NormalWeb"/>
        <w:spacing w:before="240" w:beforeAutospacing="0" w:after="0" w:afterAutospacing="0"/>
        <w:jc w:val="both"/>
        <w:rPr>
          <w:rFonts w:ascii="Aptos" w:hAnsi="Aptos"/>
          <w:i/>
          <w:iCs/>
          <w:color w:val="0000FF"/>
        </w:rPr>
      </w:pPr>
      <w:r w:rsidRPr="007277AD">
        <w:rPr>
          <w:rFonts w:ascii="Aptos" w:hAnsi="Aptos"/>
          <w:i/>
          <w:iCs/>
          <w:color w:val="0000FF"/>
        </w:rPr>
        <w:t>Projekta īstenošanas gaitā radušos sadārdzinājumu finansējuma saņēmējs sedz no saviem līdzekļiem.</w:t>
      </w:r>
      <w:r w:rsidR="001F492D" w:rsidRPr="007277AD">
        <w:rPr>
          <w:rFonts w:ascii="Aptos" w:hAnsi="Aptos"/>
          <w:i/>
          <w:iCs/>
          <w:color w:val="0000FF"/>
        </w:rPr>
        <w:t xml:space="preserve"> (</w:t>
      </w:r>
      <w:r w:rsidR="008C7B1B" w:rsidRPr="007277AD">
        <w:rPr>
          <w:rFonts w:ascii="Aptos" w:hAnsi="Aptos"/>
          <w:i/>
          <w:iCs/>
          <w:color w:val="0000FF"/>
        </w:rPr>
        <w:t xml:space="preserve">SAM </w:t>
      </w:r>
      <w:r w:rsidR="001F492D" w:rsidRPr="007277AD">
        <w:rPr>
          <w:rFonts w:ascii="Aptos" w:hAnsi="Aptos"/>
          <w:i/>
          <w:iCs/>
          <w:color w:val="0000FF"/>
        </w:rPr>
        <w:t xml:space="preserve">MK noteikumu </w:t>
      </w:r>
      <w:r w:rsidR="006B0A3C">
        <w:rPr>
          <w:rFonts w:ascii="Aptos" w:hAnsi="Aptos"/>
          <w:i/>
          <w:iCs/>
          <w:color w:val="0000FF"/>
        </w:rPr>
        <w:t xml:space="preserve">41. punkts un </w:t>
      </w:r>
      <w:r w:rsidR="0053460F">
        <w:rPr>
          <w:rFonts w:ascii="Aptos" w:hAnsi="Aptos"/>
          <w:i/>
          <w:iCs/>
          <w:color w:val="0000FF"/>
        </w:rPr>
        <w:t>37.5</w:t>
      </w:r>
      <w:r w:rsidR="006B1E1D" w:rsidRPr="007277AD">
        <w:rPr>
          <w:rFonts w:ascii="Aptos" w:hAnsi="Aptos"/>
          <w:i/>
          <w:iCs/>
          <w:color w:val="0000FF"/>
        </w:rPr>
        <w:t>. </w:t>
      </w:r>
      <w:r w:rsidR="0053460F">
        <w:rPr>
          <w:rFonts w:ascii="Aptos" w:hAnsi="Aptos"/>
          <w:i/>
          <w:iCs/>
          <w:color w:val="0000FF"/>
        </w:rPr>
        <w:t>apakš</w:t>
      </w:r>
      <w:r w:rsidR="006B1E1D" w:rsidRPr="007277AD">
        <w:rPr>
          <w:rFonts w:ascii="Aptos" w:hAnsi="Aptos"/>
          <w:i/>
          <w:iCs/>
          <w:color w:val="0000FF"/>
        </w:rPr>
        <w:t>punkts)</w:t>
      </w:r>
      <w:r w:rsidR="00667E0F" w:rsidRPr="007277AD">
        <w:rPr>
          <w:rFonts w:ascii="Aptos" w:hAnsi="Aptos"/>
          <w:i/>
          <w:iCs/>
          <w:color w:val="0000FF"/>
        </w:rPr>
        <w:t>.</w:t>
      </w:r>
    </w:p>
    <w:p w14:paraId="6DA92C06" w14:textId="4BF30E59" w:rsidR="000945A1" w:rsidRPr="007277AD" w:rsidRDefault="000945A1" w:rsidP="00A142B4">
      <w:pPr>
        <w:pStyle w:val="NormalWeb"/>
        <w:spacing w:before="240" w:beforeAutospacing="0" w:after="0" w:afterAutospacing="0"/>
        <w:jc w:val="both"/>
        <w:rPr>
          <w:rFonts w:ascii="Aptos" w:hAnsi="Aptos"/>
          <w:i/>
          <w:iCs/>
          <w:color w:val="0000FF"/>
        </w:rPr>
      </w:pPr>
      <w:r w:rsidRPr="007277AD">
        <w:rPr>
          <w:rFonts w:ascii="Aptos" w:hAnsi="Aptos"/>
          <w:i/>
          <w:iCs/>
          <w:color w:val="0000FF"/>
        </w:rPr>
        <w:t xml:space="preserve">Plānojot attiecināmās izmaksas, jāņem vērā </w:t>
      </w:r>
      <w:r w:rsidR="008C7B1B" w:rsidRPr="007277AD">
        <w:rPr>
          <w:rFonts w:ascii="Aptos" w:hAnsi="Aptos"/>
          <w:i/>
          <w:iCs/>
          <w:color w:val="0000FF"/>
        </w:rPr>
        <w:t xml:space="preserve">SAM </w:t>
      </w:r>
      <w:r w:rsidRPr="007277AD">
        <w:rPr>
          <w:rFonts w:ascii="Aptos" w:hAnsi="Aptos"/>
          <w:i/>
          <w:iCs/>
          <w:color w:val="0000FF"/>
        </w:rPr>
        <w:t>MK noteikumos noteiktās izmaksu pozīcijas, to ierobežojum</w:t>
      </w:r>
      <w:r w:rsidR="00062413" w:rsidRPr="007277AD">
        <w:rPr>
          <w:rFonts w:ascii="Aptos" w:hAnsi="Aptos"/>
          <w:i/>
          <w:iCs/>
          <w:color w:val="0000FF"/>
        </w:rPr>
        <w:t>i</w:t>
      </w:r>
      <w:r w:rsidRPr="007277AD">
        <w:rPr>
          <w:rFonts w:ascii="Aptos" w:hAnsi="Aptos"/>
          <w:i/>
          <w:iCs/>
          <w:color w:val="0000FF"/>
        </w:rPr>
        <w:t>, kā arī</w:t>
      </w:r>
      <w:r w:rsidR="00A142B4" w:rsidRPr="007277AD">
        <w:rPr>
          <w:rFonts w:ascii="Aptos" w:hAnsi="Aptos"/>
          <w:i/>
          <w:iCs/>
          <w:color w:val="0000FF"/>
        </w:rPr>
        <w:t xml:space="preserve"> </w:t>
      </w:r>
      <w:r w:rsidR="004A581D" w:rsidRPr="007277AD">
        <w:rPr>
          <w:rFonts w:ascii="Aptos" w:hAnsi="Aptos"/>
          <w:i/>
          <w:iCs/>
          <w:color w:val="0000FF"/>
        </w:rPr>
        <w:t xml:space="preserve">Finanšu ministrijas </w:t>
      </w:r>
      <w:r w:rsidR="00522D52" w:rsidRPr="007277AD">
        <w:rPr>
          <w:rFonts w:ascii="Aptos" w:hAnsi="Aptos"/>
          <w:i/>
          <w:iCs/>
          <w:color w:val="0000FF"/>
        </w:rPr>
        <w:t xml:space="preserve">2023. gada 25. septembra </w:t>
      </w:r>
      <w:r w:rsidR="008C65DE" w:rsidRPr="007277AD">
        <w:rPr>
          <w:rFonts w:ascii="Aptos" w:hAnsi="Aptos"/>
          <w:i/>
          <w:iCs/>
          <w:color w:val="0000FF"/>
        </w:rPr>
        <w:t xml:space="preserve">vadlīnijas </w:t>
      </w:r>
      <w:r w:rsidR="00522D52" w:rsidRPr="007277AD">
        <w:rPr>
          <w:rFonts w:ascii="Aptos" w:hAnsi="Aptos"/>
          <w:i/>
          <w:iCs/>
          <w:color w:val="0000FF"/>
        </w:rPr>
        <w:t xml:space="preserve">Nr. 1.2. </w:t>
      </w:r>
      <w:r w:rsidRPr="007277AD">
        <w:rPr>
          <w:rFonts w:ascii="Aptos" w:hAnsi="Aptos"/>
          <w:i/>
          <w:iCs/>
          <w:color w:val="0000FF"/>
        </w:rPr>
        <w:t xml:space="preserve">“Vadlīnijas attiecināmo izmaksu noteikšanai Eiropas Savienības kohēzijas politikas programmas 2021.-2027.gada plānošanas periodā”, kas pieejamas </w:t>
      </w:r>
      <w:r w:rsidR="00BD1F53" w:rsidRPr="007277AD">
        <w:rPr>
          <w:rFonts w:ascii="Aptos" w:hAnsi="Aptos"/>
          <w:i/>
          <w:iCs/>
          <w:color w:val="0000FF"/>
        </w:rPr>
        <w:t>Eiropas Savienības fondu</w:t>
      </w:r>
      <w:r w:rsidRPr="007277AD">
        <w:rPr>
          <w:rFonts w:ascii="Aptos" w:hAnsi="Aptos"/>
          <w:i/>
          <w:iCs/>
          <w:color w:val="0000FF"/>
        </w:rPr>
        <w:t xml:space="preserve"> tīmekļa vietnē –</w:t>
      </w:r>
      <w:r w:rsidRPr="007277AD">
        <w:rPr>
          <w:rFonts w:ascii="Aptos" w:hAnsi="Aptos"/>
          <w:i/>
          <w:iCs/>
        </w:rPr>
        <w:t xml:space="preserve"> </w:t>
      </w:r>
      <w:hyperlink r:id="rId62" w:history="1">
        <w:r w:rsidRPr="007277AD">
          <w:rPr>
            <w:rStyle w:val="Hyperlink"/>
            <w:rFonts w:ascii="Aptos" w:hAnsi="Aptos"/>
          </w:rPr>
          <w:t>https://www.esfondi.lv/normativie-akti-un-dokumenti/2021-2027-planosanas-periods/vadlinijas-attiecinamo-izmaksu-noteiksanai-eiropas-savienibas-kohezijas-politikas-programmas-2021-2027-gada-planosanas-perioda</w:t>
        </w:r>
      </w:hyperlink>
    </w:p>
    <w:p w14:paraId="03BAFEC0" w14:textId="7F9AE70B" w:rsidR="00E0537F" w:rsidRDefault="000945A1" w:rsidP="00E25956">
      <w:pPr>
        <w:pStyle w:val="Heading2"/>
        <w:spacing w:before="0" w:beforeAutospacing="0" w:after="0" w:afterAutospacing="0"/>
        <w:jc w:val="center"/>
        <w:rPr>
          <w:rFonts w:ascii="Aptos" w:hAnsi="Aptos"/>
          <w:i/>
          <w:iCs/>
          <w:color w:val="0000FF"/>
          <w:lang w:eastAsia="en-US"/>
        </w:rPr>
      </w:pPr>
      <w:r w:rsidRPr="007277AD">
        <w:rPr>
          <w:rFonts w:ascii="Aptos" w:hAnsi="Aptos"/>
          <w:i/>
          <w:iCs/>
          <w:color w:val="0000FF"/>
          <w:lang w:eastAsia="en-US"/>
        </w:rPr>
        <w:t>Izmaksām</w:t>
      </w:r>
      <w:r w:rsidR="00CE34FC" w:rsidRPr="007277AD">
        <w:rPr>
          <w:rFonts w:ascii="Aptos" w:hAnsi="Aptos"/>
          <w:i/>
          <w:iCs/>
          <w:color w:val="0000FF"/>
          <w:lang w:eastAsia="en-US"/>
        </w:rPr>
        <w:t xml:space="preserve"> projekta iesnieguma sadaļā </w:t>
      </w:r>
      <w:r w:rsidR="008F63B1" w:rsidRPr="007277AD">
        <w:rPr>
          <w:rFonts w:ascii="Aptos" w:hAnsi="Aptos"/>
          <w:i/>
          <w:iCs/>
          <w:color w:val="0000FF"/>
          <w:lang w:eastAsia="en-US"/>
        </w:rPr>
        <w:t>“</w:t>
      </w:r>
      <w:r w:rsidR="00CE34FC" w:rsidRPr="007277AD">
        <w:rPr>
          <w:rFonts w:ascii="Aptos" w:hAnsi="Aptos"/>
          <w:i/>
          <w:iCs/>
          <w:color w:val="0000FF"/>
          <w:lang w:eastAsia="en-US"/>
        </w:rPr>
        <w:t>B</w:t>
      </w:r>
      <w:r w:rsidRPr="007277AD">
        <w:rPr>
          <w:rFonts w:ascii="Aptos" w:hAnsi="Aptos"/>
          <w:i/>
          <w:iCs/>
          <w:color w:val="0000FF"/>
          <w:lang w:eastAsia="en-US"/>
        </w:rPr>
        <w:t>udžeta kopsavilkum</w:t>
      </w:r>
      <w:r w:rsidR="00CE34FC" w:rsidRPr="007277AD">
        <w:rPr>
          <w:rFonts w:ascii="Aptos" w:hAnsi="Aptos"/>
          <w:i/>
          <w:iCs/>
          <w:color w:val="0000FF"/>
          <w:lang w:eastAsia="en-US"/>
        </w:rPr>
        <w:t>s”</w:t>
      </w:r>
      <w:r w:rsidRPr="007277AD">
        <w:rPr>
          <w:rFonts w:ascii="Aptos" w:hAnsi="Aptos"/>
          <w:i/>
          <w:iCs/>
          <w:color w:val="0000FF"/>
          <w:lang w:eastAsia="en-US"/>
        </w:rPr>
        <w:t xml:space="preserve"> ir jābūt atainotām tā, lai ir skaidrs, kā projekta iesniedzējs ir nonācis līdz gala summai katrā izdevumu pozīcijā, t.i., izmaksu pozīcij</w:t>
      </w:r>
      <w:r w:rsidRPr="007277AD">
        <w:rPr>
          <w:rFonts w:ascii="Aptos" w:eastAsia="Times New Roman" w:hAnsi="Aptos"/>
          <w:i/>
          <w:iCs/>
          <w:color w:val="0000FF"/>
          <w:lang w:eastAsia="en-US"/>
        </w:rPr>
        <w:t xml:space="preserve">as </w:t>
      </w:r>
      <w:r w:rsidRPr="007277AD">
        <w:rPr>
          <w:rFonts w:ascii="Aptos" w:hAnsi="Aptos"/>
          <w:i/>
          <w:iCs/>
          <w:color w:val="0000FF"/>
          <w:lang w:eastAsia="en-US"/>
        </w:rPr>
        <w:t>ļauj secināt, ka tās atbilst projektā izvirzīto mērķu un rādītāju sasniegšanai.</w:t>
      </w:r>
    </w:p>
    <w:p w14:paraId="4C3516ED" w14:textId="78340B1A"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 xml:space="preserve">SADAĻA </w:t>
      </w:r>
      <w:r w:rsidR="00817874">
        <w:rPr>
          <w:rFonts w:eastAsia="Times New Roman"/>
          <w:sz w:val="32"/>
          <w:szCs w:val="32"/>
        </w:rPr>
        <w:t>–PIELIKUMI</w:t>
      </w:r>
    </w:p>
    <w:p w14:paraId="2A1650A0" w14:textId="7CFD7203" w:rsidR="00853934" w:rsidRDefault="002B221A"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220BCE3C" wp14:editId="50320B6F">
            <wp:extent cx="6256117" cy="1709530"/>
            <wp:effectExtent l="0" t="0" r="0" b="5080"/>
            <wp:docPr id="1043905688" name="Picture 1043905688"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3"/>
                    <a:stretch>
                      <a:fillRect/>
                    </a:stretch>
                  </pic:blipFill>
                  <pic:spPr>
                    <a:xfrm>
                      <a:off x="0" y="0"/>
                      <a:ext cx="6301773" cy="1722006"/>
                    </a:xfrm>
                    <a:prstGeom prst="rect">
                      <a:avLst/>
                    </a:prstGeom>
                  </pic:spPr>
                </pic:pic>
              </a:graphicData>
            </a:graphic>
          </wp:inline>
        </w:drawing>
      </w:r>
    </w:p>
    <w:p w14:paraId="4C64C97F" w14:textId="7F9635F2" w:rsidR="00C22B9F" w:rsidRDefault="00C22B9F" w:rsidP="00C22B9F">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p>
    <w:p w14:paraId="550003B1" w14:textId="5457AE23" w:rsidR="003D4523" w:rsidRPr="00CC4E09" w:rsidRDefault="003D4523" w:rsidP="003D4523">
      <w:pPr>
        <w:pStyle w:val="Heading3"/>
        <w:spacing w:before="0" w:beforeAutospacing="0" w:after="0" w:afterAutospacing="0"/>
        <w:jc w:val="both"/>
        <w:rPr>
          <w:rFonts w:ascii="Aptos" w:hAnsi="Aptos"/>
          <w:b w:val="0"/>
          <w:bCs w:val="0"/>
          <w:i/>
          <w:iCs/>
          <w:color w:val="0000FF"/>
          <w:sz w:val="24"/>
          <w:szCs w:val="24"/>
        </w:rPr>
      </w:pPr>
      <w:r>
        <w:rPr>
          <w:rFonts w:ascii="Aptos" w:hAnsi="Aptos"/>
          <w:b w:val="0"/>
          <w:bCs w:val="0"/>
          <w:i/>
          <w:iCs/>
          <w:color w:val="0000FF"/>
          <w:sz w:val="24"/>
          <w:szCs w:val="24"/>
        </w:rPr>
        <w:t>Šajā sadaļā p</w:t>
      </w:r>
      <w:r w:rsidRPr="00454119">
        <w:rPr>
          <w:rFonts w:ascii="Aptos" w:hAnsi="Aptos"/>
          <w:b w:val="0"/>
          <w:bCs w:val="0"/>
          <w:i/>
          <w:iCs/>
          <w:color w:val="0000FF"/>
          <w:sz w:val="24"/>
          <w:szCs w:val="24"/>
        </w:rPr>
        <w:t xml:space="preserve">ievieno </w:t>
      </w:r>
      <w:r>
        <w:rPr>
          <w:rFonts w:ascii="Aptos" w:hAnsi="Aptos"/>
          <w:b w:val="0"/>
          <w:bCs w:val="0"/>
          <w:i/>
          <w:iCs/>
          <w:color w:val="0000FF"/>
          <w:sz w:val="24"/>
          <w:szCs w:val="24"/>
        </w:rPr>
        <w:t xml:space="preserve">projektu iesniegumu atlases </w:t>
      </w:r>
      <w:r w:rsidRPr="00454119">
        <w:rPr>
          <w:rFonts w:ascii="Aptos" w:hAnsi="Aptos"/>
          <w:b w:val="0"/>
          <w:bCs w:val="0"/>
          <w:i/>
          <w:iCs/>
          <w:color w:val="0000FF"/>
          <w:sz w:val="24"/>
          <w:szCs w:val="24"/>
        </w:rPr>
        <w:t>nolikuma</w:t>
      </w:r>
      <w:r>
        <w:rPr>
          <w:rFonts w:ascii="Aptos" w:hAnsi="Aptos"/>
          <w:b w:val="0"/>
          <w:bCs w:val="0"/>
          <w:i/>
          <w:iCs/>
          <w:color w:val="0000FF"/>
          <w:sz w:val="24"/>
          <w:szCs w:val="24"/>
        </w:rPr>
        <w:t xml:space="preserve"> </w:t>
      </w:r>
      <w:r w:rsidR="0032626B">
        <w:rPr>
          <w:rFonts w:ascii="Aptos" w:hAnsi="Aptos"/>
          <w:b w:val="0"/>
          <w:bCs w:val="0"/>
          <w:i/>
          <w:iCs/>
          <w:color w:val="0000FF"/>
          <w:sz w:val="24"/>
          <w:szCs w:val="24"/>
        </w:rPr>
        <w:t>4</w:t>
      </w:r>
      <w:r>
        <w:rPr>
          <w:rFonts w:ascii="Aptos" w:hAnsi="Aptos"/>
          <w:b w:val="0"/>
          <w:bCs w:val="0"/>
          <w:i/>
          <w:iCs/>
          <w:color w:val="0000FF"/>
          <w:sz w:val="24"/>
          <w:szCs w:val="24"/>
        </w:rPr>
        <w:t>. punktā</w:t>
      </w:r>
      <w:r w:rsidRPr="00454119">
        <w:rPr>
          <w:rFonts w:ascii="Aptos" w:hAnsi="Aptos"/>
          <w:b w:val="0"/>
          <w:bCs w:val="0"/>
          <w:i/>
          <w:iCs/>
          <w:color w:val="0000FF"/>
          <w:sz w:val="24"/>
          <w:szCs w:val="24"/>
        </w:rPr>
        <w:t xml:space="preserve"> norādītos dokumentus</w:t>
      </w:r>
      <w:r>
        <w:rPr>
          <w:rFonts w:ascii="Aptos" w:hAnsi="Aptos"/>
          <w:b w:val="0"/>
          <w:bCs w:val="0"/>
          <w:i/>
          <w:iCs/>
          <w:color w:val="0000FF"/>
          <w:sz w:val="24"/>
          <w:szCs w:val="24"/>
        </w:rPr>
        <w:t>.</w:t>
      </w:r>
    </w:p>
    <w:p w14:paraId="34F5924C" w14:textId="77777777" w:rsidR="00985CF5" w:rsidRPr="003830A1" w:rsidRDefault="00985CF5" w:rsidP="00C22B9F">
      <w:pPr>
        <w:pStyle w:val="Heading3"/>
        <w:spacing w:before="0" w:beforeAutospacing="0" w:after="0" w:afterAutospacing="0"/>
        <w:jc w:val="both"/>
        <w:rPr>
          <w:rFonts w:eastAsia="Times New Roman"/>
          <w:sz w:val="28"/>
          <w:szCs w:val="28"/>
        </w:rPr>
      </w:pPr>
    </w:p>
    <w:p w14:paraId="0963EB77" w14:textId="77777777" w:rsidR="008D0576" w:rsidRPr="000601FE" w:rsidRDefault="008D0576" w:rsidP="008D0576">
      <w:pPr>
        <w:pStyle w:val="ListParagraph"/>
        <w:spacing w:after="120"/>
        <w:jc w:val="both"/>
        <w:rPr>
          <w:rFonts w:eastAsia="Times New Roman"/>
          <w:i/>
          <w:iCs/>
          <w:color w:val="0000FF"/>
        </w:rPr>
      </w:pPr>
    </w:p>
    <w:p w14:paraId="0771114C" w14:textId="39B8C0DE" w:rsidR="00D80B38" w:rsidRDefault="00D80B38">
      <w:pPr>
        <w:rPr>
          <w:b/>
          <w:bCs/>
          <w:sz w:val="32"/>
          <w:szCs w:val="32"/>
        </w:rPr>
      </w:pPr>
      <w:r>
        <w:rPr>
          <w:b/>
          <w:bCs/>
          <w:sz w:val="32"/>
          <w:szCs w:val="32"/>
        </w:rPr>
        <w:br w:type="page"/>
      </w:r>
    </w:p>
    <w:p w14:paraId="7FCBE467" w14:textId="77777777" w:rsidR="0097549F" w:rsidRDefault="0097549F">
      <w:pPr>
        <w:rPr>
          <w:b/>
          <w:bCs/>
          <w:sz w:val="32"/>
          <w:szCs w:val="32"/>
        </w:rPr>
      </w:pPr>
    </w:p>
    <w:p w14:paraId="00BC4357" w14:textId="31DD0762" w:rsidR="00D4146D" w:rsidRPr="0045653D" w:rsidRDefault="00D4146D" w:rsidP="00D4146D">
      <w:pPr>
        <w:jc w:val="center"/>
        <w:outlineLvl w:val="1"/>
        <w:rPr>
          <w:rFonts w:ascii="Aptos" w:eastAsia="Times New Roman" w:hAnsi="Aptos"/>
          <w:b/>
          <w:bCs/>
          <w:sz w:val="32"/>
          <w:szCs w:val="32"/>
        </w:rPr>
      </w:pPr>
      <w:r w:rsidRPr="0045653D">
        <w:rPr>
          <w:rFonts w:ascii="Aptos" w:hAnsi="Aptos"/>
          <w:b/>
          <w:bCs/>
          <w:sz w:val="32"/>
          <w:szCs w:val="32"/>
        </w:rPr>
        <w:t>SADAĻA - APLIECINĀJUMI</w:t>
      </w:r>
    </w:p>
    <w:p w14:paraId="517003BF" w14:textId="77777777" w:rsidR="00D4146D" w:rsidRPr="0045653D" w:rsidRDefault="00D4146D" w:rsidP="00D4146D">
      <w:pPr>
        <w:jc w:val="both"/>
        <w:outlineLvl w:val="2"/>
        <w:rPr>
          <w:rFonts w:ascii="Aptos" w:eastAsia="Times New Roman" w:hAnsi="Aptos"/>
          <w:b/>
          <w:bCs/>
          <w:sz w:val="28"/>
          <w:szCs w:val="28"/>
        </w:rPr>
      </w:pPr>
    </w:p>
    <w:p w14:paraId="514C977F" w14:textId="77777777" w:rsidR="00D4146D" w:rsidRPr="0045653D" w:rsidRDefault="00D4146D" w:rsidP="00D4146D">
      <w:pPr>
        <w:jc w:val="both"/>
        <w:outlineLvl w:val="2"/>
        <w:rPr>
          <w:rFonts w:ascii="Aptos" w:eastAsia="Times New Roman" w:hAnsi="Aptos"/>
          <w:b/>
          <w:bCs/>
          <w:sz w:val="28"/>
          <w:szCs w:val="28"/>
        </w:rPr>
      </w:pPr>
      <w:r w:rsidRPr="0045653D">
        <w:rPr>
          <w:rFonts w:ascii="Aptos" w:hAnsi="Aptos"/>
          <w:b/>
          <w:bCs/>
          <w:sz w:val="28"/>
          <w:szCs w:val="28"/>
        </w:rPr>
        <w:t>Obligātie apliecinājumi</w:t>
      </w:r>
    </w:p>
    <w:p w14:paraId="025CB1AA" w14:textId="0BCD78A9" w:rsidR="00D4146D" w:rsidRPr="0045653D" w:rsidRDefault="00D4146D" w:rsidP="00D4146D">
      <w:pPr>
        <w:jc w:val="both"/>
        <w:outlineLvl w:val="2"/>
        <w:rPr>
          <w:rFonts w:ascii="Aptos" w:eastAsia="Times New Roman" w:hAnsi="Aptos"/>
          <w:b/>
          <w:bCs/>
        </w:rPr>
      </w:pPr>
      <w:r w:rsidRPr="0045653D">
        <w:rPr>
          <w:rFonts w:ascii="Aptos" w:hAnsi="Aptos"/>
          <w:b/>
          <w:bCs/>
          <w:noProof/>
          <w:sz w:val="27"/>
          <w:szCs w:val="27"/>
        </w:rPr>
        <w:drawing>
          <wp:inline distT="0" distB="0" distL="0" distR="0" wp14:anchorId="013253AF" wp14:editId="0002F068">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14:paraId="5DAB04DE" w14:textId="2C9597A9" w:rsidR="00D4146D" w:rsidRPr="0045653D" w:rsidRDefault="00D4146D" w:rsidP="00496285">
      <w:pPr>
        <w:spacing w:before="60" w:after="60"/>
        <w:jc w:val="both"/>
        <w:rPr>
          <w:rFonts w:ascii="Aptos" w:hAnsi="Aptos"/>
          <w:i/>
          <w:iCs/>
          <w:color w:val="0000FF"/>
        </w:rPr>
      </w:pPr>
      <w:r w:rsidRPr="0045653D">
        <w:rPr>
          <w:rFonts w:ascii="Aptos" w:hAnsi="Aptos"/>
          <w:b/>
          <w:bCs/>
          <w:i/>
          <w:color w:val="0000FF"/>
        </w:rPr>
        <w:t>Šajā sadaļā projekta iesniedzējs</w:t>
      </w:r>
      <w:r w:rsidRPr="0045653D">
        <w:rPr>
          <w:rFonts w:ascii="Aptos" w:hAnsi="Aptos"/>
          <w:i/>
          <w:color w:val="0000FF"/>
        </w:rPr>
        <w:t xml:space="preserve"> p</w:t>
      </w:r>
      <w:r w:rsidRPr="0045653D">
        <w:rPr>
          <w:rFonts w:ascii="Aptos" w:hAnsi="Aptos"/>
          <w:i/>
          <w:iCs/>
          <w:color w:val="0000FF"/>
        </w:rPr>
        <w:t>rojekta iesniegšanas brīdī apstiprina visus obligātos apliecinājumus:</w:t>
      </w:r>
    </w:p>
    <w:p w14:paraId="3E53973D" w14:textId="4E42E6ED" w:rsidR="008D1B99" w:rsidRPr="0045653D" w:rsidRDefault="00D4146D" w:rsidP="00B13BBA">
      <w:pPr>
        <w:numPr>
          <w:ilvl w:val="0"/>
          <w:numId w:val="22"/>
        </w:numPr>
        <w:spacing w:before="100" w:beforeAutospacing="1" w:after="100" w:afterAutospacing="1"/>
        <w:jc w:val="both"/>
        <w:rPr>
          <w:rFonts w:ascii="Aptos" w:hAnsi="Aptos"/>
          <w:i/>
          <w:iCs/>
          <w:color w:val="0000FF"/>
        </w:rPr>
      </w:pPr>
      <w:r w:rsidRPr="0045653D">
        <w:rPr>
          <w:rFonts w:ascii="Aptos" w:hAnsi="Aptos"/>
          <w:i/>
          <w:iCs/>
          <w:color w:val="0000FF"/>
        </w:rPr>
        <w:t>“Apliecinājums par informētību attiecībā uz interešu konflikta jautājumu regulējumu un to integrāciju iekšējās kontroles sistēmā”</w:t>
      </w:r>
      <w:r w:rsidR="00D231D3" w:rsidRPr="0045653D">
        <w:rPr>
          <w:rFonts w:ascii="Aptos" w:hAnsi="Aptos"/>
          <w:i/>
          <w:iCs/>
          <w:color w:val="0000FF"/>
        </w:rPr>
        <w:t>.</w:t>
      </w:r>
    </w:p>
    <w:p w14:paraId="364E4D7F" w14:textId="0EB770BF" w:rsidR="00496285" w:rsidRPr="00D00E82" w:rsidRDefault="00496285" w:rsidP="00B13BBA">
      <w:pPr>
        <w:numPr>
          <w:ilvl w:val="0"/>
          <w:numId w:val="22"/>
        </w:numPr>
        <w:spacing w:before="100" w:beforeAutospacing="1" w:after="100" w:afterAutospacing="1"/>
        <w:jc w:val="both"/>
        <w:rPr>
          <w:rFonts w:ascii="Aptos" w:hAnsi="Aptos"/>
          <w:i/>
          <w:iCs/>
          <w:color w:val="0000FF"/>
        </w:rPr>
      </w:pPr>
      <w:r w:rsidRPr="00D00E82">
        <w:rPr>
          <w:rFonts w:ascii="Aptos" w:hAnsi="Aptos"/>
          <w:i/>
          <w:iCs/>
          <w:color w:val="0000FF"/>
        </w:rPr>
        <w:t xml:space="preserve">“Apliecinājums par informācijas patiesumu un spēju īstenot projektu”. </w:t>
      </w:r>
    </w:p>
    <w:p w14:paraId="624FB8FD" w14:textId="26E8FD06" w:rsidR="006C3F89" w:rsidRPr="00D00E82" w:rsidRDefault="008F4C27" w:rsidP="00B13BBA">
      <w:pPr>
        <w:numPr>
          <w:ilvl w:val="0"/>
          <w:numId w:val="22"/>
        </w:numPr>
        <w:spacing w:before="100" w:beforeAutospacing="1" w:after="100" w:afterAutospacing="1"/>
        <w:jc w:val="both"/>
        <w:rPr>
          <w:rFonts w:ascii="Aptos" w:hAnsi="Aptos"/>
          <w:i/>
          <w:iCs/>
          <w:color w:val="0000FF"/>
        </w:rPr>
      </w:pPr>
      <w:r w:rsidRPr="00D00E82">
        <w:rPr>
          <w:rFonts w:ascii="Aptos" w:hAnsi="Aptos"/>
          <w:i/>
          <w:iCs/>
          <w:color w:val="0000FF"/>
        </w:rPr>
        <w:t>“Apliecinājums par pasākuma nosacījumu ievērošanu”.</w:t>
      </w:r>
    </w:p>
    <w:p w14:paraId="093FF81A" w14:textId="64DB9A07" w:rsidR="10BAD18A" w:rsidRPr="0045653D" w:rsidRDefault="10BAD18A" w:rsidP="4E2242DE">
      <w:pPr>
        <w:spacing w:beforeAutospacing="1" w:afterAutospacing="1"/>
        <w:ind w:left="360"/>
        <w:jc w:val="both"/>
        <w:rPr>
          <w:rFonts w:ascii="Aptos" w:hAnsi="Aptos"/>
          <w:i/>
          <w:iCs/>
          <w:color w:val="0000FF"/>
        </w:rPr>
      </w:pPr>
    </w:p>
    <w:p w14:paraId="2F956655" w14:textId="77777777" w:rsidR="00187A00" w:rsidRPr="0045653D" w:rsidRDefault="00187A00" w:rsidP="00D4146D">
      <w:pPr>
        <w:ind w:left="720"/>
        <w:jc w:val="center"/>
        <w:outlineLvl w:val="3"/>
        <w:rPr>
          <w:rFonts w:ascii="Aptos" w:hAnsi="Aptos"/>
          <w:b/>
        </w:rPr>
      </w:pPr>
      <w:bookmarkStart w:id="10" w:name="_Hlk141708827"/>
    </w:p>
    <w:p w14:paraId="47B6B6E2" w14:textId="77777777" w:rsidR="00E01253" w:rsidRPr="0045653D" w:rsidRDefault="00E01253">
      <w:pPr>
        <w:rPr>
          <w:rFonts w:ascii="Aptos" w:hAnsi="Aptos"/>
          <w:b/>
        </w:rPr>
      </w:pPr>
      <w:r w:rsidRPr="0045653D">
        <w:rPr>
          <w:rFonts w:ascii="Aptos" w:hAnsi="Aptos"/>
          <w:b/>
        </w:rPr>
        <w:br w:type="page"/>
      </w:r>
    </w:p>
    <w:p w14:paraId="1EC1D322" w14:textId="7B51302D" w:rsidR="00D4146D" w:rsidRPr="0045653D" w:rsidRDefault="00DF240A" w:rsidP="00496285">
      <w:pPr>
        <w:pStyle w:val="Heading3"/>
        <w:spacing w:before="0" w:beforeAutospacing="0" w:after="0" w:afterAutospacing="0" w:line="259" w:lineRule="auto"/>
        <w:jc w:val="center"/>
        <w:rPr>
          <w:rFonts w:ascii="Aptos" w:eastAsia="Times New Roman" w:hAnsi="Aptos"/>
          <w:sz w:val="28"/>
          <w:szCs w:val="28"/>
        </w:rPr>
      </w:pPr>
      <w:r w:rsidRPr="0045653D">
        <w:rPr>
          <w:rFonts w:ascii="Aptos" w:eastAsia="Times New Roman" w:hAnsi="Aptos"/>
          <w:sz w:val="28"/>
          <w:szCs w:val="28"/>
        </w:rPr>
        <w:t xml:space="preserve">Apliecinājumi, kas </w:t>
      </w:r>
      <w:bookmarkEnd w:id="10"/>
      <w:r w:rsidR="00743817">
        <w:rPr>
          <w:rFonts w:ascii="Aptos" w:eastAsia="Times New Roman" w:hAnsi="Aptos"/>
          <w:sz w:val="28"/>
          <w:szCs w:val="28"/>
        </w:rPr>
        <w:t>jāapstiprina</w:t>
      </w:r>
    </w:p>
    <w:p w14:paraId="0CCD772D" w14:textId="77777777" w:rsidR="00D4146D" w:rsidRPr="0045653D" w:rsidRDefault="00D4146D" w:rsidP="00D4146D">
      <w:pPr>
        <w:rPr>
          <w:rFonts w:ascii="Aptos" w:eastAsia="Yu Mincho" w:hAnsi="Aptos"/>
          <w:color w:val="000000" w:themeColor="text1"/>
        </w:rPr>
      </w:pPr>
    </w:p>
    <w:p w14:paraId="4161B930" w14:textId="77777777" w:rsidR="00D4146D" w:rsidRPr="0045653D" w:rsidRDefault="00D4146D" w:rsidP="00D4146D">
      <w:pPr>
        <w:rPr>
          <w:rFonts w:ascii="Aptos" w:eastAsia="Yu Mincho" w:hAnsi="Aptos"/>
          <w:color w:val="000000" w:themeColor="text1"/>
        </w:rPr>
      </w:pPr>
    </w:p>
    <w:p w14:paraId="5D0A36FC" w14:textId="77777777" w:rsidR="00D4146D" w:rsidRPr="0045653D" w:rsidRDefault="00D4146D" w:rsidP="00ED0C24">
      <w:pPr>
        <w:spacing w:after="120"/>
        <w:ind w:left="851" w:hanging="567"/>
        <w:jc w:val="center"/>
        <w:rPr>
          <w:rFonts w:ascii="Aptos" w:eastAsia="Times New Roman" w:hAnsi="Aptos"/>
          <w:b/>
        </w:rPr>
      </w:pPr>
      <w:bookmarkStart w:id="11" w:name="_Hlk146791306"/>
      <w:r w:rsidRPr="0045653D">
        <w:rPr>
          <w:rFonts w:ascii="Aptos" w:hAnsi="Aptos"/>
          <w:b/>
        </w:rPr>
        <w:t xml:space="preserve">Apliecinājums par informētību attiecībā uz interešu konflikta jautājumu regulējumu </w:t>
      </w:r>
    </w:p>
    <w:p w14:paraId="6BEC4580" w14:textId="77777777" w:rsidR="00D4146D" w:rsidRPr="0045653D" w:rsidRDefault="00D4146D" w:rsidP="00ED0C24">
      <w:pPr>
        <w:spacing w:after="120"/>
        <w:ind w:left="851" w:hanging="567"/>
        <w:jc w:val="center"/>
        <w:rPr>
          <w:rFonts w:ascii="Aptos" w:hAnsi="Aptos"/>
          <w:b/>
          <w:bCs/>
          <w:i/>
          <w:iCs/>
        </w:rPr>
      </w:pPr>
      <w:r w:rsidRPr="0045653D">
        <w:rPr>
          <w:rFonts w:ascii="Aptos" w:hAnsi="Aptos"/>
          <w:b/>
          <w:bCs/>
        </w:rPr>
        <w:t>un to integrāciju iekšējās kontroles sistēmā</w:t>
      </w:r>
    </w:p>
    <w:bookmarkEnd w:id="11"/>
    <w:p w14:paraId="6233252D" w14:textId="77777777" w:rsidR="00D4146D" w:rsidRPr="0045653D" w:rsidRDefault="00D4146D" w:rsidP="00D4146D">
      <w:pPr>
        <w:spacing w:after="120"/>
        <w:ind w:left="567" w:hanging="567"/>
        <w:rPr>
          <w:rFonts w:ascii="Aptos" w:hAnsi="Aptos"/>
          <w:b/>
          <w:i/>
          <w:color w:val="FF0000"/>
        </w:rPr>
      </w:pPr>
    </w:p>
    <w:p w14:paraId="5F261BEB" w14:textId="4832A6CE" w:rsidR="00D4146D" w:rsidRPr="0045653D" w:rsidRDefault="007224A9" w:rsidP="00D4146D">
      <w:pPr>
        <w:tabs>
          <w:tab w:val="left" w:pos="0"/>
        </w:tabs>
        <w:rPr>
          <w:rFonts w:ascii="Aptos" w:eastAsia="Times New Roman" w:hAnsi="Aptos"/>
          <w:sz w:val="22"/>
          <w:shd w:val="clear" w:color="auto" w:fill="FFFFFF"/>
          <w:lang w:eastAsia="en-US"/>
        </w:rPr>
      </w:pPr>
      <w:r w:rsidRPr="0045653D">
        <w:rPr>
          <w:rFonts w:ascii="Aptos" w:hAnsi="Aptos"/>
        </w:rPr>
        <w:t>A</w:t>
      </w:r>
      <w:r w:rsidR="00D4146D" w:rsidRPr="0045653D">
        <w:rPr>
          <w:rFonts w:ascii="Aptos" w:hAnsi="Aptos"/>
        </w:rPr>
        <w:t>pliecinu</w:t>
      </w:r>
      <w:r w:rsidR="00D4146D" w:rsidRPr="0045653D">
        <w:rPr>
          <w:rFonts w:ascii="Aptos" w:eastAsia="Times New Roman" w:hAnsi="Aptos"/>
        </w:rPr>
        <w:t>, ka</w:t>
      </w:r>
      <w:r w:rsidR="00D4146D" w:rsidRPr="0045653D">
        <w:rPr>
          <w:rFonts w:ascii="Aptos" w:hAnsi="Aptos"/>
          <w:shd w:val="clear" w:color="auto" w:fill="FFFFFF"/>
        </w:rPr>
        <w:t>:</w:t>
      </w:r>
    </w:p>
    <w:p w14:paraId="5409E7C7" w14:textId="3001122A" w:rsidR="00D4146D" w:rsidRPr="0045653D" w:rsidRDefault="00D4146D" w:rsidP="00B13BBA">
      <w:pPr>
        <w:numPr>
          <w:ilvl w:val="0"/>
          <w:numId w:val="23"/>
        </w:numPr>
        <w:spacing w:after="120" w:line="252" w:lineRule="auto"/>
        <w:ind w:left="426"/>
        <w:contextualSpacing/>
        <w:jc w:val="both"/>
        <w:rPr>
          <w:rFonts w:ascii="Aptos" w:eastAsia="Times New Roman" w:hAnsi="Aptos"/>
        </w:rPr>
      </w:pPr>
      <w:r w:rsidRPr="0045653D">
        <w:rPr>
          <w:rFonts w:ascii="Aptos" w:hAnsi="Aptos"/>
        </w:rPr>
        <w:t xml:space="preserve">esmu informēts(-a) par </w:t>
      </w:r>
      <w:r w:rsidRPr="0045653D">
        <w:rPr>
          <w:rFonts w:ascii="Aptos" w:hAnsi="Aptos"/>
          <w:b/>
          <w:bCs/>
        </w:rPr>
        <w:t xml:space="preserve">Eiropas Parlamenta un Padomes </w:t>
      </w:r>
      <w:r w:rsidR="004A1411" w:rsidRPr="0045653D">
        <w:rPr>
          <w:rFonts w:ascii="Aptos" w:hAnsi="Aptos"/>
          <w:b/>
          <w:bCs/>
        </w:rPr>
        <w:t>2024. gada 23. septembra Regulu (ES, Euratom) 2024/2509 par finanšu noteikumiem, ko piemēro Savienības vispārējam budžetam (pārstrādāta redakcija)</w:t>
      </w:r>
      <w:r w:rsidRPr="0045653D">
        <w:rPr>
          <w:rFonts w:ascii="Aptos" w:hAnsi="Aptos"/>
        </w:rPr>
        <w:t xml:space="preserve"> (turpmāk – Finanšu regula), </w:t>
      </w:r>
      <w:r w:rsidRPr="0045653D">
        <w:rPr>
          <w:rFonts w:ascii="Aptos" w:hAnsi="Aptos"/>
          <w:b/>
          <w:bCs/>
        </w:rPr>
        <w:t>Eiropas Parlamenta un Padomes 2014. gada 26. februāra Direktī</w:t>
      </w:r>
      <w:r w:rsidRPr="0045653D">
        <w:rPr>
          <w:rFonts w:ascii="Aptos" w:eastAsia="Times New Roman" w:hAnsi="Aptos"/>
          <w:b/>
          <w:bCs/>
        </w:rPr>
        <w:t>vas Nr. 2014/24/ES</w:t>
      </w:r>
      <w:r w:rsidRPr="0045653D">
        <w:rPr>
          <w:rFonts w:ascii="Aptos" w:hAnsi="Aptos"/>
        </w:rPr>
        <w:t xml:space="preserve"> par publisko iepirkumu un ar ko atceļ Direktīvu 2004/18/EK, </w:t>
      </w:r>
      <w:r w:rsidRPr="0045653D">
        <w:rPr>
          <w:rFonts w:ascii="Aptos" w:hAnsi="Aptos"/>
          <w:b/>
          <w:bCs/>
        </w:rPr>
        <w:t>likuma “Par interešu konflikta novēršanu valsts amatpersonu darbībā”</w:t>
      </w:r>
      <w:r w:rsidRPr="0045653D">
        <w:rPr>
          <w:rFonts w:ascii="Aptos" w:eastAsia="Times New Roman" w:hAnsi="Aptos"/>
        </w:rPr>
        <w:t xml:space="preserve"> un </w:t>
      </w:r>
      <w:r w:rsidRPr="0045653D">
        <w:rPr>
          <w:rFonts w:ascii="Aptos" w:hAnsi="Aptos"/>
          <w:b/>
          <w:bCs/>
        </w:rPr>
        <w:t>Eiropas Komisijas paziņojuma Nr. C/2021/2119</w:t>
      </w:r>
      <w:r w:rsidRPr="0045653D">
        <w:rPr>
          <w:rFonts w:ascii="Aptos" w:hAnsi="Aptos"/>
        </w:rPr>
        <w:t xml:space="preserve"> “Norādījumi par izvairīšanos no interešu konfliktiem un to pārvaldību saskaņā ar Finanšu regulu 2021/C 121/01” prasībām un apņemos tās ievērot;</w:t>
      </w:r>
    </w:p>
    <w:p w14:paraId="1B0D9C3B" w14:textId="77777777" w:rsidR="00D4146D" w:rsidRPr="0045653D" w:rsidRDefault="00D4146D" w:rsidP="00B13BBA">
      <w:pPr>
        <w:numPr>
          <w:ilvl w:val="0"/>
          <w:numId w:val="23"/>
        </w:numPr>
        <w:spacing w:after="120" w:line="252" w:lineRule="auto"/>
        <w:ind w:left="426"/>
        <w:contextualSpacing/>
        <w:jc w:val="both"/>
        <w:rPr>
          <w:rFonts w:ascii="Aptos" w:eastAsia="Times New Roman" w:hAnsi="Aptos"/>
        </w:rPr>
      </w:pPr>
      <w:r w:rsidRPr="0045653D">
        <w:rPr>
          <w:rFonts w:ascii="Aptos" w:hAnsi="Aptos"/>
        </w:rPr>
        <w:t>organizācijā ir izveidota iekšējās kontroles sistēma korupcijas un interešu konflikta riska novēršanai publiskas personas institūcijā atbilstoši Ministru kabineta 2017. gada 17. oktobra noteikumu Nr. 630</w:t>
      </w:r>
      <w:r w:rsidRPr="0045653D">
        <w:rPr>
          <w:rFonts w:ascii="Aptos" w:eastAsia="Times New Roman" w:hAnsi="Aptos"/>
          <w:vertAlign w:val="superscript"/>
        </w:rPr>
        <w:t xml:space="preserve"> </w:t>
      </w:r>
      <w:r w:rsidRPr="0045653D">
        <w:rPr>
          <w:rFonts w:ascii="Aptos" w:hAnsi="Aptos"/>
        </w:rPr>
        <w:t>“Noteikumi par iekšējās kontroles sistēmas pamatprasībām korupcijas un interešu konflikta riska novēršanai publiskas personas institūcijā” prasībām, kas sevī ietver arī:</w:t>
      </w:r>
    </w:p>
    <w:p w14:paraId="742F3C3A" w14:textId="32FE10E4" w:rsidR="00D4146D" w:rsidRPr="0045653D" w:rsidRDefault="00D4146D" w:rsidP="00B13BBA">
      <w:pPr>
        <w:numPr>
          <w:ilvl w:val="0"/>
          <w:numId w:val="24"/>
        </w:numPr>
        <w:spacing w:after="120" w:line="252" w:lineRule="auto"/>
        <w:ind w:hanging="295"/>
        <w:contextualSpacing/>
        <w:jc w:val="both"/>
        <w:rPr>
          <w:rFonts w:ascii="Aptos" w:eastAsia="Times New Roman" w:hAnsi="Aptos"/>
        </w:rPr>
      </w:pPr>
      <w:r w:rsidRPr="0045653D">
        <w:rPr>
          <w:rFonts w:ascii="Aptos" w:hAnsi="Aptos"/>
        </w:rPr>
        <w:t>pasākumus interešu konflikta riska kontrolei (preventīvus pasākumus un konstatēšanas pasākumus interešu konflikta riska kontrolei, t.</w:t>
      </w:r>
      <w:r w:rsidR="00C3394E" w:rsidRPr="0045653D">
        <w:rPr>
          <w:rFonts w:ascii="Aptos" w:hAnsi="Aptos"/>
        </w:rPr>
        <w:t xml:space="preserve"> </w:t>
      </w:r>
      <w:r w:rsidRPr="0045653D">
        <w:rPr>
          <w:rFonts w:ascii="Aptos" w:hAnsi="Aptos"/>
        </w:rPr>
        <w:t>sk.</w:t>
      </w:r>
      <w:r w:rsidR="00C3394E" w:rsidRPr="0045653D">
        <w:rPr>
          <w:rFonts w:ascii="Aptos" w:hAnsi="Aptos"/>
        </w:rPr>
        <w:t>,</w:t>
      </w:r>
      <w:r w:rsidRPr="0045653D">
        <w:rPr>
          <w:rFonts w:ascii="Aptos" w:hAnsi="Aptos"/>
        </w:rPr>
        <w:t xml:space="preserve"> paziņošanas procedūru, labošanas pasākumus), tai skaitā ietverot informāciju par interešu konflikta novēršanu saskaņā ar Finanšu regulas 61. pantu;</w:t>
      </w:r>
    </w:p>
    <w:p w14:paraId="53267122" w14:textId="57DAD6C4" w:rsidR="00D4146D" w:rsidRPr="0045653D" w:rsidRDefault="00D4146D" w:rsidP="00B13BBA">
      <w:pPr>
        <w:numPr>
          <w:ilvl w:val="0"/>
          <w:numId w:val="24"/>
        </w:numPr>
        <w:spacing w:after="120" w:line="252" w:lineRule="auto"/>
        <w:ind w:hanging="295"/>
        <w:contextualSpacing/>
        <w:jc w:val="both"/>
        <w:rPr>
          <w:rFonts w:ascii="Aptos" w:eastAsia="Times New Roman" w:hAnsi="Aptos"/>
        </w:rPr>
      </w:pPr>
      <w:r w:rsidRPr="0045653D">
        <w:rPr>
          <w:rFonts w:ascii="Aptos" w:hAnsi="Aptos"/>
          <w:lang w:eastAsia="en-US"/>
        </w:rPr>
        <w:t>pasākumus krāpšanas un korupcijas risku novēršanai</w:t>
      </w:r>
      <w:r w:rsidRPr="0045653D">
        <w:rPr>
          <w:rFonts w:ascii="Aptos" w:eastAsia="Times New Roman" w:hAnsi="Aptos"/>
        </w:rPr>
        <w:t>;</w:t>
      </w:r>
    </w:p>
    <w:p w14:paraId="04CF0D22" w14:textId="77777777" w:rsidR="00D4146D" w:rsidRPr="0045653D" w:rsidRDefault="00D4146D" w:rsidP="00B13BBA">
      <w:pPr>
        <w:numPr>
          <w:ilvl w:val="0"/>
          <w:numId w:val="24"/>
        </w:numPr>
        <w:spacing w:after="120" w:line="252" w:lineRule="auto"/>
        <w:ind w:hanging="295"/>
        <w:contextualSpacing/>
        <w:jc w:val="both"/>
        <w:rPr>
          <w:rFonts w:ascii="Aptos" w:eastAsia="Times New Roman" w:hAnsi="Aptos"/>
        </w:rPr>
      </w:pPr>
      <w:r w:rsidRPr="0045653D">
        <w:rPr>
          <w:rFonts w:ascii="Aptos" w:hAnsi="Aptos"/>
        </w:rPr>
        <w:t>iekšējās informācijas aprites un komunikācijas pasākumus par interešu konflikta, krāpšanas un korupcijas riska novēršanu;</w:t>
      </w:r>
    </w:p>
    <w:p w14:paraId="1637746C" w14:textId="77777777" w:rsidR="00D4146D" w:rsidRPr="0045653D" w:rsidRDefault="00D4146D" w:rsidP="00B13BBA">
      <w:pPr>
        <w:numPr>
          <w:ilvl w:val="0"/>
          <w:numId w:val="24"/>
        </w:numPr>
        <w:spacing w:after="120" w:line="252" w:lineRule="auto"/>
        <w:ind w:hanging="295"/>
        <w:contextualSpacing/>
        <w:jc w:val="both"/>
        <w:rPr>
          <w:rFonts w:ascii="Aptos" w:eastAsia="Times New Roman" w:hAnsi="Aptos"/>
        </w:rPr>
      </w:pPr>
      <w:r w:rsidRPr="0045653D">
        <w:rPr>
          <w:rFonts w:ascii="Aptos" w:hAnsi="Aptos"/>
        </w:rPr>
        <w:t xml:space="preserve">ētikas </w:t>
      </w:r>
      <w:r w:rsidRPr="0045653D">
        <w:rPr>
          <w:rFonts w:ascii="Aptos" w:eastAsia="Times New Roman" w:hAnsi="Aptos"/>
        </w:rPr>
        <w:t>kodeksu;</w:t>
      </w:r>
    </w:p>
    <w:p w14:paraId="687A0702" w14:textId="77777777" w:rsidR="00D4146D" w:rsidRPr="0045653D" w:rsidRDefault="00D4146D" w:rsidP="00B13BBA">
      <w:pPr>
        <w:numPr>
          <w:ilvl w:val="0"/>
          <w:numId w:val="24"/>
        </w:numPr>
        <w:spacing w:after="120" w:line="252" w:lineRule="auto"/>
        <w:ind w:hanging="295"/>
        <w:contextualSpacing/>
        <w:jc w:val="both"/>
        <w:rPr>
          <w:rFonts w:ascii="Aptos" w:eastAsia="Times New Roman" w:hAnsi="Aptos"/>
        </w:rPr>
      </w:pPr>
      <w:r w:rsidRPr="0045653D">
        <w:rPr>
          <w:rFonts w:ascii="Aptos" w:hAnsi="Aptos"/>
        </w:rPr>
        <w:t xml:space="preserve">kārtību, kā darbiniekiem ir jārīkojas gadījumā, ja tie vēlas ziņot par iespējamiem pārkāpumiem (tai skaitā iespējamām </w:t>
      </w:r>
      <w:proofErr w:type="spellStart"/>
      <w:r w:rsidRPr="0045653D">
        <w:rPr>
          <w:rFonts w:ascii="Aptos" w:hAnsi="Aptos"/>
        </w:rPr>
        <w:t>koruptīvām</w:t>
      </w:r>
      <w:proofErr w:type="spellEnd"/>
      <w:r w:rsidRPr="0045653D">
        <w:rPr>
          <w:rFonts w:ascii="Aptos" w:hAnsi="Aptos"/>
        </w:rPr>
        <w:t xml:space="preserve"> darbībām), ietverot pasākumus, lai nodrošinātu ziņotāja anonimitāti un aizsardzību;</w:t>
      </w:r>
    </w:p>
    <w:p w14:paraId="2C6BC546" w14:textId="77777777" w:rsidR="00D4146D" w:rsidRPr="0045653D" w:rsidRDefault="00D4146D" w:rsidP="00B13BBA">
      <w:pPr>
        <w:numPr>
          <w:ilvl w:val="0"/>
          <w:numId w:val="24"/>
        </w:numPr>
        <w:spacing w:after="120" w:line="252" w:lineRule="auto"/>
        <w:ind w:hanging="295"/>
        <w:contextualSpacing/>
        <w:jc w:val="both"/>
        <w:rPr>
          <w:rFonts w:ascii="Aptos" w:eastAsia="Times New Roman" w:hAnsi="Aptos"/>
        </w:rPr>
      </w:pPr>
      <w:r w:rsidRPr="0045653D">
        <w:rPr>
          <w:rFonts w:ascii="Aptos" w:hAnsi="Aptos"/>
        </w:rPr>
        <w:t>pasākumus aizliegto vienošanos riska kontrolei;</w:t>
      </w:r>
    </w:p>
    <w:p w14:paraId="3D7BD756" w14:textId="3D4EC1AE" w:rsidR="00D4146D" w:rsidRPr="0045653D" w:rsidRDefault="00D4146D" w:rsidP="00B13BBA">
      <w:pPr>
        <w:numPr>
          <w:ilvl w:val="0"/>
          <w:numId w:val="24"/>
        </w:numPr>
        <w:spacing w:after="120" w:line="252" w:lineRule="auto"/>
        <w:ind w:hanging="295"/>
        <w:contextualSpacing/>
        <w:jc w:val="both"/>
        <w:rPr>
          <w:rFonts w:ascii="Aptos" w:eastAsia="Times New Roman" w:hAnsi="Aptos"/>
        </w:rPr>
      </w:pPr>
      <w:r w:rsidRPr="0045653D">
        <w:rPr>
          <w:rFonts w:ascii="Aptos" w:hAnsi="Aptos"/>
        </w:rPr>
        <w:t>dubultā finansējuma novēršanas mehānismu pret citiem finansēšanas avotiem, tai skaitā pret Eiropas Savienības kohēzijas politikas programmu 2021.–2027.</w:t>
      </w:r>
      <w:r w:rsidR="00674278" w:rsidRPr="0045653D">
        <w:rPr>
          <w:rFonts w:ascii="Aptos" w:hAnsi="Aptos"/>
        </w:rPr>
        <w:t> </w:t>
      </w:r>
      <w:r w:rsidRPr="0045653D">
        <w:rPr>
          <w:rFonts w:ascii="Aptos" w:hAnsi="Aptos"/>
        </w:rPr>
        <w:t>gadam,  Eiropas Savienības struktūrfondu un Kohēzijas fonda 2014.–2020.</w:t>
      </w:r>
      <w:r w:rsidR="00674278" w:rsidRPr="0045653D">
        <w:rPr>
          <w:rFonts w:ascii="Aptos" w:hAnsi="Aptos"/>
        </w:rPr>
        <w:t> </w:t>
      </w:r>
      <w:r w:rsidRPr="0045653D">
        <w:rPr>
          <w:rFonts w:ascii="Aptos" w:hAnsi="Aptos"/>
        </w:rPr>
        <w:t>gada plānošanas perioda darbības programmu “Izaugsme un nodarbinātība” un citiem ārvalstu finanšu instrumentiem;</w:t>
      </w:r>
    </w:p>
    <w:p w14:paraId="5300CDF7" w14:textId="77777777" w:rsidR="00D4146D" w:rsidRPr="0045653D" w:rsidRDefault="00D4146D" w:rsidP="00B13BBA">
      <w:pPr>
        <w:numPr>
          <w:ilvl w:val="0"/>
          <w:numId w:val="24"/>
        </w:numPr>
        <w:spacing w:after="120" w:line="252" w:lineRule="auto"/>
        <w:ind w:hanging="295"/>
        <w:contextualSpacing/>
        <w:jc w:val="both"/>
        <w:rPr>
          <w:rFonts w:ascii="Aptos" w:eastAsia="Times New Roman" w:hAnsi="Aptos"/>
        </w:rPr>
      </w:pPr>
      <w:r w:rsidRPr="0045653D">
        <w:rPr>
          <w:rFonts w:ascii="Aptos" w:hAnsi="Aptos"/>
        </w:rPr>
        <w:t>trauksmes celšanas sistēmu;</w:t>
      </w:r>
    </w:p>
    <w:p w14:paraId="60EA60C2" w14:textId="77777777" w:rsidR="00D4146D" w:rsidRPr="0045653D" w:rsidRDefault="00D4146D" w:rsidP="00B13BBA">
      <w:pPr>
        <w:numPr>
          <w:ilvl w:val="0"/>
          <w:numId w:val="24"/>
        </w:numPr>
        <w:spacing w:after="120" w:line="252" w:lineRule="auto"/>
        <w:ind w:left="993" w:hanging="284"/>
        <w:contextualSpacing/>
        <w:jc w:val="both"/>
        <w:rPr>
          <w:rFonts w:ascii="Aptos" w:eastAsia="Times New Roman" w:hAnsi="Aptos"/>
        </w:rPr>
      </w:pPr>
      <w:r w:rsidRPr="0045653D">
        <w:rPr>
          <w:rFonts w:ascii="Aptos" w:hAnsi="Aptos"/>
        </w:rPr>
        <w:t>procedūru disciplināratbildības piemērošanai;</w:t>
      </w:r>
    </w:p>
    <w:p w14:paraId="1A8EDF20" w14:textId="27820491" w:rsidR="00D4146D" w:rsidRPr="0045653D" w:rsidRDefault="00D4146D" w:rsidP="00B13BBA">
      <w:pPr>
        <w:numPr>
          <w:ilvl w:val="0"/>
          <w:numId w:val="24"/>
        </w:numPr>
        <w:spacing w:after="120" w:line="252" w:lineRule="auto"/>
        <w:ind w:left="993" w:hanging="284"/>
        <w:contextualSpacing/>
        <w:jc w:val="both"/>
        <w:rPr>
          <w:rFonts w:ascii="Aptos" w:eastAsia="Times New Roman" w:hAnsi="Aptos"/>
        </w:rPr>
      </w:pPr>
      <w:r w:rsidRPr="0045653D">
        <w:rPr>
          <w:rFonts w:ascii="Aptos" w:hAnsi="Aptos"/>
          <w:lang w:eastAsia="en-US"/>
        </w:rPr>
        <w:t>ziņošanas mehānismu kompetentajām iestādēm par potenciāliem administratīviem vai kriminālpārkāpumiem</w:t>
      </w:r>
      <w:r w:rsidRPr="0045653D">
        <w:rPr>
          <w:rFonts w:ascii="Aptos" w:eastAsia="Times New Roman" w:hAnsi="Aptos"/>
        </w:rPr>
        <w:t>.</w:t>
      </w:r>
    </w:p>
    <w:p w14:paraId="2B6657FD" w14:textId="77777777" w:rsidR="00ED0C24" w:rsidRPr="0045653D" w:rsidRDefault="00ED0C24" w:rsidP="00E32CAF">
      <w:pPr>
        <w:jc w:val="both"/>
        <w:outlineLvl w:val="2"/>
        <w:rPr>
          <w:rFonts w:ascii="Aptos" w:eastAsia="Times New Roman" w:hAnsi="Aptos"/>
          <w:b/>
          <w:bCs/>
          <w:sz w:val="28"/>
          <w:szCs w:val="28"/>
        </w:rPr>
      </w:pPr>
    </w:p>
    <w:p w14:paraId="2773F692" w14:textId="77777777" w:rsidR="00E32CAF" w:rsidRPr="0045653D" w:rsidRDefault="00E32CAF" w:rsidP="00E32CAF">
      <w:pPr>
        <w:jc w:val="both"/>
        <w:outlineLvl w:val="2"/>
        <w:rPr>
          <w:rFonts w:ascii="Aptos" w:eastAsia="Times New Roman" w:hAnsi="Aptos"/>
          <w:b/>
          <w:bCs/>
          <w:sz w:val="28"/>
          <w:szCs w:val="28"/>
        </w:rPr>
      </w:pPr>
    </w:p>
    <w:p w14:paraId="3D6314CF" w14:textId="77777777" w:rsidR="00E32CAF" w:rsidRPr="0045653D" w:rsidRDefault="00E32CAF" w:rsidP="00E32CAF">
      <w:pPr>
        <w:jc w:val="both"/>
        <w:outlineLvl w:val="2"/>
        <w:rPr>
          <w:rFonts w:ascii="Aptos" w:eastAsia="Times New Roman" w:hAnsi="Aptos"/>
          <w:b/>
          <w:bCs/>
          <w:sz w:val="28"/>
          <w:szCs w:val="28"/>
        </w:rPr>
      </w:pPr>
    </w:p>
    <w:p w14:paraId="423C8194" w14:textId="77777777" w:rsidR="00E32CAF" w:rsidRPr="0045653D" w:rsidRDefault="00E32CAF" w:rsidP="00E32CAF">
      <w:pPr>
        <w:jc w:val="both"/>
        <w:outlineLvl w:val="2"/>
        <w:rPr>
          <w:rFonts w:ascii="Aptos" w:eastAsia="Times New Roman" w:hAnsi="Aptos"/>
          <w:b/>
          <w:bCs/>
          <w:sz w:val="28"/>
          <w:szCs w:val="28"/>
        </w:rPr>
      </w:pPr>
    </w:p>
    <w:p w14:paraId="17F60558" w14:textId="77777777" w:rsidR="00E32CAF" w:rsidRPr="0045653D" w:rsidRDefault="00E32CAF" w:rsidP="00E32CAF">
      <w:pPr>
        <w:jc w:val="both"/>
        <w:outlineLvl w:val="2"/>
        <w:rPr>
          <w:rFonts w:ascii="Aptos" w:eastAsia="Times New Roman" w:hAnsi="Aptos"/>
          <w:b/>
          <w:bCs/>
          <w:sz w:val="28"/>
          <w:szCs w:val="28"/>
        </w:rPr>
      </w:pPr>
    </w:p>
    <w:p w14:paraId="394BB4FE" w14:textId="02819B6E" w:rsidR="4E2242DE" w:rsidRPr="0045653D" w:rsidRDefault="4E2242DE" w:rsidP="4E2242DE">
      <w:pPr>
        <w:ind w:firstLine="720"/>
        <w:jc w:val="both"/>
        <w:rPr>
          <w:rFonts w:ascii="Aptos" w:eastAsia="Times New Roman" w:hAnsi="Aptos"/>
        </w:rPr>
      </w:pPr>
    </w:p>
    <w:p w14:paraId="1276ED08" w14:textId="11711772" w:rsidR="4E2242DE" w:rsidRPr="0045653D" w:rsidRDefault="4E2242DE" w:rsidP="4E2242DE">
      <w:pPr>
        <w:ind w:firstLine="720"/>
        <w:jc w:val="both"/>
        <w:rPr>
          <w:rFonts w:ascii="Aptos" w:eastAsia="Times New Roman" w:hAnsi="Aptos"/>
        </w:rPr>
      </w:pPr>
    </w:p>
    <w:p w14:paraId="1E6102E5" w14:textId="5DDA0E18" w:rsidR="007E6D62" w:rsidRPr="0045653D" w:rsidRDefault="007E6D62" w:rsidP="00496285">
      <w:pPr>
        <w:spacing w:after="160" w:line="257" w:lineRule="auto"/>
        <w:jc w:val="center"/>
        <w:rPr>
          <w:rFonts w:ascii="Aptos" w:eastAsia="Times New Roman" w:hAnsi="Aptos"/>
          <w:b/>
          <w:bCs/>
        </w:rPr>
      </w:pPr>
      <w:r w:rsidRPr="0045653D">
        <w:rPr>
          <w:rFonts w:ascii="Aptos" w:eastAsia="Times New Roman" w:hAnsi="Aptos"/>
          <w:b/>
          <w:bCs/>
        </w:rPr>
        <w:t>Apliecinājums par informācijas patiesumu un spēju īstenot projektu</w:t>
      </w:r>
    </w:p>
    <w:tbl>
      <w:tblPr>
        <w:tblW w:w="0" w:type="auto"/>
        <w:tblLayout w:type="fixed"/>
        <w:tblLook w:val="04A0" w:firstRow="1" w:lastRow="0" w:firstColumn="1" w:lastColumn="0" w:noHBand="0" w:noVBand="1"/>
      </w:tblPr>
      <w:tblGrid>
        <w:gridCol w:w="9630"/>
      </w:tblGrid>
      <w:tr w:rsidR="4E2242DE" w:rsidRPr="0045653D" w14:paraId="1D396341" w14:textId="77777777" w:rsidTr="4E2242DE">
        <w:trPr>
          <w:trHeight w:val="300"/>
        </w:trPr>
        <w:tc>
          <w:tcPr>
            <w:tcW w:w="9630" w:type="dxa"/>
            <w:tcBorders>
              <w:top w:val="nil"/>
              <w:left w:val="nil"/>
              <w:bottom w:val="nil"/>
              <w:right w:val="nil"/>
            </w:tcBorders>
            <w:shd w:val="clear" w:color="auto" w:fill="FFFFFF" w:themeFill="background1"/>
            <w:tcMar>
              <w:top w:w="30" w:type="dxa"/>
              <w:left w:w="30" w:type="dxa"/>
              <w:bottom w:w="30" w:type="dxa"/>
              <w:right w:w="30" w:type="dxa"/>
            </w:tcMar>
            <w:vAlign w:val="center"/>
          </w:tcPr>
          <w:p w14:paraId="01B68E6D" w14:textId="09E670DC" w:rsidR="4E2242DE" w:rsidRPr="0045653D" w:rsidRDefault="4E2242DE" w:rsidP="00496285">
            <w:pPr>
              <w:spacing w:before="195"/>
              <w:jc w:val="both"/>
              <w:rPr>
                <w:rFonts w:ascii="Aptos" w:eastAsia="Times New Roman" w:hAnsi="Aptos"/>
                <w:color w:val="000000" w:themeColor="text1"/>
              </w:rPr>
            </w:pPr>
            <w:r w:rsidRPr="0045653D">
              <w:rPr>
                <w:rFonts w:ascii="Aptos" w:eastAsia="Times New Roman" w:hAnsi="Aptos"/>
                <w:color w:val="000000" w:themeColor="text1"/>
              </w:rPr>
              <w:t>Manis pārstāvētā projekta iesniedzēja un sadarbības partnera, ja tāds projektā ir paredzēts, vārdā apliecinu, ka:</w:t>
            </w:r>
          </w:p>
        </w:tc>
      </w:tr>
    </w:tbl>
    <w:p w14:paraId="1FE1FD68" w14:textId="347E22A9" w:rsidR="007E6D62" w:rsidRPr="0045653D" w:rsidRDefault="007E6D62" w:rsidP="00117CE9">
      <w:pPr>
        <w:pStyle w:val="ListParagraph"/>
        <w:numPr>
          <w:ilvl w:val="0"/>
          <w:numId w:val="39"/>
        </w:numPr>
        <w:shd w:val="clear" w:color="auto" w:fill="FFFFFF" w:themeFill="background1"/>
        <w:spacing w:after="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 xml:space="preserve">projekta iesniedzējs, t. sk. projekta iesniedzēja valdes vai padomes loceklis vai prokūrists, vai persona, kura ir pilnvarota pārstāvēt projekta iesniedzēju ar filiāli saistītās darbībās, neatbilst nevienam no </w:t>
      </w:r>
      <w:hyperlink r:id="rId65" w:history="1">
        <w:r w:rsidRPr="0045653D">
          <w:rPr>
            <w:rStyle w:val="Hyperlink"/>
            <w:rFonts w:ascii="Aptos" w:eastAsia="Times New Roman" w:hAnsi="Aptos"/>
            <w:sz w:val="24"/>
            <w:szCs w:val="24"/>
          </w:rPr>
          <w:t>Eiropas Savienības fondu 2021.–2027. gada plānošanas perioda vadības likuma</w:t>
        </w:r>
      </w:hyperlink>
      <w:r w:rsidRPr="0045653D">
        <w:rPr>
          <w:rFonts w:ascii="Aptos" w:eastAsia="Times New Roman" w:hAnsi="Aptos"/>
          <w:color w:val="414142"/>
          <w:sz w:val="24"/>
          <w:szCs w:val="24"/>
        </w:rPr>
        <w:t xml:space="preserve"> </w:t>
      </w:r>
      <w:hyperlink r:id="rId66" w:anchor="p22" w:history="1">
        <w:r w:rsidRPr="0045653D">
          <w:rPr>
            <w:rStyle w:val="Hyperlink"/>
            <w:rFonts w:ascii="Aptos" w:eastAsia="Times New Roman" w:hAnsi="Aptos"/>
            <w:sz w:val="24"/>
            <w:szCs w:val="24"/>
          </w:rPr>
          <w:t xml:space="preserve">22. panta </w:t>
        </w:r>
      </w:hyperlink>
      <w:r w:rsidRPr="0045653D">
        <w:rPr>
          <w:rFonts w:ascii="Aptos" w:eastAsia="Times New Roman" w:hAnsi="Aptos"/>
          <w:color w:val="000000" w:themeColor="text1"/>
          <w:sz w:val="24"/>
          <w:szCs w:val="24"/>
        </w:rPr>
        <w:t>pirmajā daļā minētajiem izslēgšanas noteikumiem (nav attiecināms uz tiešās vai pastarpinātās pārvaldes iestādēm, atvasinātām publiskām personām, citām valsts iestādēm);</w:t>
      </w:r>
    </w:p>
    <w:p w14:paraId="3583F827" w14:textId="4E7186D5" w:rsidR="007E6D62" w:rsidRPr="0045653D" w:rsidRDefault="007E6D62" w:rsidP="00117CE9">
      <w:pPr>
        <w:pStyle w:val="ListParagraph"/>
        <w:numPr>
          <w:ilvl w:val="0"/>
          <w:numId w:val="39"/>
        </w:numPr>
        <w:shd w:val="clear" w:color="auto" w:fill="FFFFFF" w:themeFill="background1"/>
        <w:spacing w:after="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projekta iesniedzēja rīcībā ir pietiekami  finanšu resursi projekta īstenošanas nodrošināšanai pienācīgā apjomā (nav attiecināms uz valsts budžeta iestādēm);</w:t>
      </w:r>
    </w:p>
    <w:p w14:paraId="057AE18B" w14:textId="67E76620" w:rsidR="007E6D62" w:rsidRPr="0045653D" w:rsidRDefault="007E6D62" w:rsidP="00117CE9">
      <w:pPr>
        <w:pStyle w:val="ListParagraph"/>
        <w:numPr>
          <w:ilvl w:val="0"/>
          <w:numId w:val="39"/>
        </w:numPr>
        <w:shd w:val="clear" w:color="auto" w:fill="FFFFFF" w:themeFill="background1"/>
        <w:spacing w:after="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projekta iesniegumā un tā pielikumos sniegtās ziņas atbilst patiesībai un projekta īstenošanai pieprasītais Eiropas Savienības fonda līdzfinansējums tiks izmantots saskaņā ar projekta iesniegumā noteikto;</w:t>
      </w:r>
    </w:p>
    <w:p w14:paraId="3C26A18C" w14:textId="2353CB5B" w:rsidR="007E6D62" w:rsidRPr="0045653D" w:rsidRDefault="007E6D62" w:rsidP="00117CE9">
      <w:pPr>
        <w:pStyle w:val="ListParagraph"/>
        <w:numPr>
          <w:ilvl w:val="0"/>
          <w:numId w:val="39"/>
        </w:numPr>
        <w:shd w:val="clear" w:color="auto" w:fill="FFFFFF" w:themeFill="background1"/>
        <w:spacing w:after="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3A19211" w14:textId="202CDDD5" w:rsidR="007E6D62" w:rsidRPr="0045653D" w:rsidRDefault="007E6D62" w:rsidP="00117CE9">
      <w:pPr>
        <w:pStyle w:val="ListParagraph"/>
        <w:numPr>
          <w:ilvl w:val="0"/>
          <w:numId w:val="39"/>
        </w:numPr>
        <w:shd w:val="clear" w:color="auto" w:fill="FFFFFF" w:themeFill="background1"/>
        <w:spacing w:after="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0F762E1B" w14:textId="67C65423" w:rsidR="007E6D62" w:rsidRPr="0045653D" w:rsidRDefault="007E6D62" w:rsidP="00117CE9">
      <w:pPr>
        <w:pStyle w:val="ListParagraph"/>
        <w:numPr>
          <w:ilvl w:val="0"/>
          <w:numId w:val="39"/>
        </w:numPr>
        <w:shd w:val="clear" w:color="auto" w:fill="FFFFFF" w:themeFill="background1"/>
        <w:spacing w:after="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13FA5336" w14:textId="7D6C7492" w:rsidR="007E6D62" w:rsidRPr="0045653D" w:rsidRDefault="007E6D62" w:rsidP="00117CE9">
      <w:pPr>
        <w:pStyle w:val="ListParagraph"/>
        <w:numPr>
          <w:ilvl w:val="0"/>
          <w:numId w:val="39"/>
        </w:numPr>
        <w:shd w:val="clear" w:color="auto" w:fill="FFFFFF" w:themeFill="background1"/>
        <w:spacing w:after="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projekta iesniegumam pievienotie dokumentu atvasinājumi, ja tādi ir pievienoti, atbilst manā rīcībā esošiem dokumentu oriģināliem;</w:t>
      </w:r>
    </w:p>
    <w:p w14:paraId="34FC2087" w14:textId="6E6EB0BF" w:rsidR="007E6D62" w:rsidRPr="0045653D" w:rsidRDefault="007E6D62" w:rsidP="00117CE9">
      <w:pPr>
        <w:pStyle w:val="ListParagraph"/>
        <w:numPr>
          <w:ilvl w:val="0"/>
          <w:numId w:val="39"/>
        </w:numPr>
        <w:shd w:val="clear" w:color="auto" w:fill="FFFFFF" w:themeFill="background1"/>
        <w:spacing w:after="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projekta iesniegumam pievienoto dokumentu tulkojumi, ja tādi ir pievienoti, ir pareizi;</w:t>
      </w:r>
    </w:p>
    <w:p w14:paraId="7043EC8C" w14:textId="1289DB48" w:rsidR="007E6D62" w:rsidRPr="0045653D" w:rsidRDefault="007E6D62" w:rsidP="00117CE9">
      <w:pPr>
        <w:pStyle w:val="ListParagraph"/>
        <w:numPr>
          <w:ilvl w:val="0"/>
          <w:numId w:val="39"/>
        </w:numPr>
        <w:shd w:val="clear" w:color="auto" w:fill="FFFFFF" w:themeFill="background1"/>
        <w:spacing w:after="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esmu iepazinies(-</w:t>
      </w:r>
      <w:proofErr w:type="spellStart"/>
      <w:r w:rsidRPr="0045653D">
        <w:rPr>
          <w:rFonts w:ascii="Aptos" w:eastAsia="Times New Roman" w:hAnsi="Aptos"/>
          <w:color w:val="000000" w:themeColor="text1"/>
          <w:sz w:val="24"/>
          <w:szCs w:val="24"/>
        </w:rPr>
        <w:t>usies</w:t>
      </w:r>
      <w:proofErr w:type="spellEnd"/>
      <w:r w:rsidRPr="0045653D">
        <w:rPr>
          <w:rFonts w:ascii="Aptos" w:eastAsia="Times New Roman" w:hAnsi="Aptos"/>
          <w:color w:val="000000" w:themeColor="text1"/>
          <w:sz w:val="24"/>
          <w:szCs w:val="24"/>
        </w:rPr>
        <w:t>), ar attiecīgā Eiropas Savienības fonda specifiskā atbalsta mērķa, tā pasākuma vai atlases kārtas nosacījumiem un atlases nolikumā noteiktajām prasībām;</w:t>
      </w:r>
    </w:p>
    <w:p w14:paraId="1B456C9C" w14:textId="5D258EAB" w:rsidR="007E6D62" w:rsidRPr="0045653D" w:rsidRDefault="007E6D62" w:rsidP="00117CE9">
      <w:pPr>
        <w:pStyle w:val="ListParagraph"/>
        <w:numPr>
          <w:ilvl w:val="0"/>
          <w:numId w:val="39"/>
        </w:numPr>
        <w:shd w:val="clear" w:color="auto" w:fill="FFFFFF" w:themeFill="background1"/>
        <w:spacing w:after="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piekrītu projekta iesniegumā norādīto datu apstrādei Kohēzijas politikas fondu vadības informācijas sistēmā un to nodošanai citām valsts informācijas sistēmām, institūcijām.</w:t>
      </w:r>
    </w:p>
    <w:p w14:paraId="192F95BA" w14:textId="4250B053" w:rsidR="007E6D62" w:rsidRPr="0045653D" w:rsidRDefault="007E6D62" w:rsidP="00496285">
      <w:pPr>
        <w:shd w:val="clear" w:color="auto" w:fill="FFFFFF" w:themeFill="background1"/>
        <w:spacing w:after="160"/>
        <w:ind w:firstLine="300"/>
        <w:jc w:val="both"/>
        <w:rPr>
          <w:rFonts w:ascii="Aptos" w:eastAsia="Times New Roman" w:hAnsi="Aptos"/>
          <w:color w:val="000000" w:themeColor="text1"/>
        </w:rPr>
      </w:pPr>
      <w:r w:rsidRPr="0045653D">
        <w:rPr>
          <w:rFonts w:ascii="Aptos" w:eastAsia="Times New Roman" w:hAnsi="Aptos"/>
          <w:color w:val="000000" w:themeColor="text1"/>
        </w:rPr>
        <w:t>Apzinos, ka:</w:t>
      </w:r>
    </w:p>
    <w:p w14:paraId="19E2AF05" w14:textId="04B55B6E" w:rsidR="007E6D62" w:rsidRPr="0045653D" w:rsidRDefault="007E6D62" w:rsidP="00117CE9">
      <w:pPr>
        <w:pStyle w:val="ListParagraph"/>
        <w:numPr>
          <w:ilvl w:val="0"/>
          <w:numId w:val="38"/>
        </w:numPr>
        <w:shd w:val="clear" w:color="auto" w:fill="FFFFFF" w:themeFill="background1"/>
        <w:spacing w:after="0"/>
        <w:ind w:left="66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DD00ACA" w14:textId="79FC7E48" w:rsidR="007E6D62" w:rsidRPr="0045653D" w:rsidRDefault="007E6D62" w:rsidP="00117CE9">
      <w:pPr>
        <w:pStyle w:val="ListParagraph"/>
        <w:numPr>
          <w:ilvl w:val="0"/>
          <w:numId w:val="38"/>
        </w:numPr>
        <w:shd w:val="clear" w:color="auto" w:fill="FFFFFF" w:themeFill="background1"/>
        <w:spacing w:after="0"/>
        <w:ind w:left="66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projekta izmaksu pieauguma gadījumā projekta iesniedzējs sedz visas izmaksas, kas var rasties izmaksu svārstību rezultātā;</w:t>
      </w:r>
    </w:p>
    <w:p w14:paraId="208867FB" w14:textId="4D3BC00C" w:rsidR="007E6D62" w:rsidRPr="0045653D" w:rsidRDefault="007E6D62" w:rsidP="00117CE9">
      <w:pPr>
        <w:pStyle w:val="ListParagraph"/>
        <w:numPr>
          <w:ilvl w:val="0"/>
          <w:numId w:val="38"/>
        </w:numPr>
        <w:shd w:val="clear" w:color="auto" w:fill="FFFFFF" w:themeFill="background1"/>
        <w:spacing w:after="0"/>
        <w:ind w:left="66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projekts būs jāīsteno saskaņā ar projekta iesniegumā paredzētajām darbībām un rezultāti jāuztur atbilstoši projekta iesniegumā minētajam;</w:t>
      </w:r>
    </w:p>
    <w:p w14:paraId="059CCFD4" w14:textId="129CD655" w:rsidR="007E6D62" w:rsidRPr="0045653D" w:rsidRDefault="007E6D62" w:rsidP="00117CE9">
      <w:pPr>
        <w:pStyle w:val="ListParagraph"/>
        <w:numPr>
          <w:ilvl w:val="0"/>
          <w:numId w:val="38"/>
        </w:numPr>
        <w:shd w:val="clear" w:color="auto" w:fill="FFFFFF" w:themeFill="background1"/>
        <w:spacing w:after="0"/>
        <w:ind w:left="660"/>
        <w:jc w:val="both"/>
        <w:rPr>
          <w:rFonts w:ascii="Aptos" w:eastAsia="Times New Roman" w:hAnsi="Aptos"/>
          <w:color w:val="000000" w:themeColor="text1"/>
          <w:sz w:val="24"/>
          <w:szCs w:val="24"/>
        </w:rPr>
      </w:pPr>
      <w:r w:rsidRPr="0045653D">
        <w:rPr>
          <w:rFonts w:ascii="Aptos" w:eastAsia="Times New Roman" w:hAnsi="Aptos"/>
          <w:color w:val="000000" w:themeColor="text1"/>
          <w:sz w:val="24"/>
          <w:szCs w:val="24"/>
        </w:rPr>
        <w:t>nepatiesas apliecinājumā sniegtās informācijas gadījumā normatīvajos aktos noteiktās sankcijas var tikt uzsāktas gan pret mani, gan arī pret manis pārstāvēto juridisko personu – projekta iesniedzēju.</w:t>
      </w:r>
    </w:p>
    <w:p w14:paraId="3214AF95" w14:textId="0BE6B3A4" w:rsidR="00421F48" w:rsidRDefault="00421F48" w:rsidP="008C71AF">
      <w:pPr>
        <w:ind w:firstLine="720"/>
        <w:jc w:val="both"/>
        <w:rPr>
          <w:rFonts w:ascii="Aptos" w:eastAsia="Times New Roman" w:hAnsi="Aptos"/>
        </w:rPr>
      </w:pPr>
    </w:p>
    <w:p w14:paraId="1756F819" w14:textId="77777777" w:rsidR="00D9260E" w:rsidRDefault="00D9260E" w:rsidP="008C71AF">
      <w:pPr>
        <w:ind w:firstLine="720"/>
        <w:jc w:val="both"/>
        <w:rPr>
          <w:rFonts w:ascii="Aptos" w:eastAsia="Times New Roman" w:hAnsi="Aptos"/>
        </w:rPr>
      </w:pPr>
    </w:p>
    <w:p w14:paraId="3428B272" w14:textId="77777777" w:rsidR="008F4C27" w:rsidRDefault="008F4C27" w:rsidP="008F4C27">
      <w:pPr>
        <w:spacing w:after="160" w:line="257" w:lineRule="auto"/>
        <w:jc w:val="center"/>
        <w:rPr>
          <w:rFonts w:ascii="Aptos" w:eastAsia="Times New Roman" w:hAnsi="Aptos"/>
          <w:b/>
          <w:bCs/>
        </w:rPr>
      </w:pPr>
    </w:p>
    <w:p w14:paraId="103EFDB0" w14:textId="0515C18D" w:rsidR="008F4C27" w:rsidRPr="0045653D" w:rsidRDefault="008F4C27" w:rsidP="008F4C27">
      <w:pPr>
        <w:spacing w:after="160" w:line="257" w:lineRule="auto"/>
        <w:jc w:val="center"/>
        <w:rPr>
          <w:rFonts w:ascii="Aptos" w:eastAsia="Times New Roman" w:hAnsi="Aptos"/>
          <w:b/>
          <w:bCs/>
        </w:rPr>
      </w:pPr>
      <w:r w:rsidRPr="00D00E82">
        <w:rPr>
          <w:rFonts w:ascii="Aptos" w:eastAsia="Times New Roman" w:hAnsi="Aptos"/>
          <w:b/>
          <w:bCs/>
        </w:rPr>
        <w:t>Apliecinājums par pasākuma nosacījumu izpildi</w:t>
      </w:r>
    </w:p>
    <w:tbl>
      <w:tblPr>
        <w:tblW w:w="0" w:type="auto"/>
        <w:tblLayout w:type="fixed"/>
        <w:tblLook w:val="04A0" w:firstRow="1" w:lastRow="0" w:firstColumn="1" w:lastColumn="0" w:noHBand="0" w:noVBand="1"/>
      </w:tblPr>
      <w:tblGrid>
        <w:gridCol w:w="9630"/>
      </w:tblGrid>
      <w:tr w:rsidR="008F4C27" w:rsidRPr="0045653D" w14:paraId="4D831BF8" w14:textId="77777777" w:rsidTr="7D927B42">
        <w:trPr>
          <w:trHeight w:val="300"/>
        </w:trPr>
        <w:tc>
          <w:tcPr>
            <w:tcW w:w="9630" w:type="dxa"/>
            <w:tcBorders>
              <w:top w:val="nil"/>
              <w:left w:val="nil"/>
              <w:bottom w:val="nil"/>
              <w:right w:val="nil"/>
            </w:tcBorders>
            <w:shd w:val="clear" w:color="auto" w:fill="FFFFFF" w:themeFill="background1"/>
            <w:tcMar>
              <w:top w:w="30" w:type="dxa"/>
              <w:left w:w="30" w:type="dxa"/>
              <w:bottom w:w="30" w:type="dxa"/>
              <w:right w:w="30" w:type="dxa"/>
            </w:tcMar>
            <w:vAlign w:val="center"/>
          </w:tcPr>
          <w:p w14:paraId="0A893A09" w14:textId="77777777" w:rsidR="008F4C27" w:rsidRPr="00B13BBA" w:rsidRDefault="008F4C27" w:rsidP="00E0537F">
            <w:pPr>
              <w:spacing w:before="195"/>
              <w:jc w:val="both"/>
              <w:rPr>
                <w:rFonts w:ascii="Aptos" w:eastAsia="Times New Roman" w:hAnsi="Aptos"/>
                <w:color w:val="000000" w:themeColor="text1"/>
              </w:rPr>
            </w:pPr>
            <w:r w:rsidRPr="00B13BBA">
              <w:rPr>
                <w:rFonts w:ascii="Aptos" w:eastAsia="Times New Roman" w:hAnsi="Aptos"/>
                <w:color w:val="000000" w:themeColor="text1"/>
              </w:rPr>
              <w:t>Manis pārstāvētā projekta iesniedzēja un sadarbības partnera, ja tāds projektā ir paredzēts, vārdā apliecinu, ka:</w:t>
            </w:r>
          </w:p>
          <w:p w14:paraId="2CC22732" w14:textId="79CA127A" w:rsidR="000B21C9" w:rsidRPr="00B13BBA" w:rsidRDefault="000B21C9" w:rsidP="00117CE9">
            <w:pPr>
              <w:pStyle w:val="ListParagraph"/>
              <w:numPr>
                <w:ilvl w:val="0"/>
                <w:numId w:val="47"/>
              </w:numPr>
              <w:spacing w:before="195"/>
              <w:jc w:val="both"/>
              <w:rPr>
                <w:rFonts w:ascii="Aptos" w:eastAsia="Times New Roman" w:hAnsi="Aptos"/>
                <w:color w:val="000000" w:themeColor="text1"/>
                <w:sz w:val="24"/>
                <w:szCs w:val="24"/>
              </w:rPr>
            </w:pPr>
            <w:r w:rsidRPr="00B13BBA">
              <w:rPr>
                <w:rFonts w:ascii="Aptos" w:eastAsia="Times New Roman" w:hAnsi="Aptos"/>
                <w:color w:val="000000" w:themeColor="text1"/>
                <w:sz w:val="24"/>
                <w:szCs w:val="24"/>
              </w:rPr>
              <w:t>Ēkai/-</w:t>
            </w:r>
            <w:proofErr w:type="spellStart"/>
            <w:r w:rsidRPr="00B13BBA">
              <w:rPr>
                <w:rFonts w:ascii="Aptos" w:eastAsia="Times New Roman" w:hAnsi="Aptos"/>
                <w:color w:val="000000" w:themeColor="text1"/>
                <w:sz w:val="24"/>
                <w:szCs w:val="24"/>
              </w:rPr>
              <w:t>ām</w:t>
            </w:r>
            <w:proofErr w:type="spellEnd"/>
            <w:r w:rsidRPr="00B13BBA">
              <w:rPr>
                <w:rFonts w:ascii="Aptos" w:eastAsia="Times New Roman" w:hAnsi="Aptos"/>
                <w:color w:val="000000" w:themeColor="text1"/>
                <w:sz w:val="24"/>
                <w:szCs w:val="24"/>
              </w:rPr>
              <w:t xml:space="preserve">, kurās projekta ietvaros veiktas investīcijas tiks uzstādīti un darbosies </w:t>
            </w:r>
            <w:r w:rsidR="00AD1C7E" w:rsidRPr="00B13BBA">
              <w:rPr>
                <w:rFonts w:ascii="Aptos" w:eastAsia="Times New Roman" w:hAnsi="Aptos"/>
                <w:color w:val="000000" w:themeColor="text1"/>
                <w:sz w:val="24"/>
                <w:szCs w:val="24"/>
              </w:rPr>
              <w:t>elektroenerģijas un siltumenerģijas skaitītāji</w:t>
            </w:r>
            <w:r w:rsidRPr="00B13BBA">
              <w:rPr>
                <w:rFonts w:ascii="Aptos" w:hAnsi="Aptos"/>
                <w:sz w:val="24"/>
                <w:szCs w:val="24"/>
              </w:rPr>
              <w:t>, nodrošinot precīzu saražotās un patērētās enerģijas datu uzskaiti</w:t>
            </w:r>
            <w:r w:rsidR="00AD1C7E" w:rsidRPr="00B13BBA">
              <w:rPr>
                <w:rFonts w:ascii="Aptos" w:hAnsi="Aptos"/>
                <w:sz w:val="24"/>
                <w:szCs w:val="24"/>
              </w:rPr>
              <w:t>;</w:t>
            </w:r>
          </w:p>
          <w:p w14:paraId="55783108" w14:textId="4FEF5CA6" w:rsidR="008F4C27" w:rsidRPr="00B13BBA" w:rsidRDefault="00EA507F" w:rsidP="00117CE9">
            <w:pPr>
              <w:pStyle w:val="ListParagraph"/>
              <w:numPr>
                <w:ilvl w:val="0"/>
                <w:numId w:val="47"/>
              </w:numPr>
              <w:spacing w:before="195"/>
              <w:jc w:val="both"/>
              <w:rPr>
                <w:rFonts w:ascii="Aptos" w:eastAsia="Times New Roman" w:hAnsi="Aptos"/>
                <w:color w:val="000000" w:themeColor="text1"/>
                <w:sz w:val="24"/>
                <w:szCs w:val="24"/>
              </w:rPr>
            </w:pPr>
            <w:r w:rsidRPr="00B13BBA">
              <w:rPr>
                <w:rFonts w:ascii="Aptos" w:eastAsia="Times New Roman" w:hAnsi="Aptos"/>
                <w:color w:val="000000" w:themeColor="text1"/>
                <w:sz w:val="24"/>
                <w:szCs w:val="24"/>
              </w:rPr>
              <w:t>Piecus gadus pēc</w:t>
            </w:r>
            <w:r w:rsidR="001A5193" w:rsidRPr="00B13BBA">
              <w:rPr>
                <w:rFonts w:ascii="Aptos" w:eastAsia="Times New Roman" w:hAnsi="Aptos"/>
                <w:color w:val="000000" w:themeColor="text1"/>
                <w:sz w:val="24"/>
                <w:szCs w:val="24"/>
              </w:rPr>
              <w:t xml:space="preserve"> projekta noslēguma maksājuma veikšanas CFLA tiks iesniegts </w:t>
            </w:r>
            <w:r w:rsidR="00AD7C74" w:rsidRPr="00B13BBA">
              <w:rPr>
                <w:rFonts w:ascii="Aptos" w:hAnsi="Aptos"/>
                <w:sz w:val="24"/>
                <w:szCs w:val="24"/>
              </w:rPr>
              <w:t xml:space="preserve">pārskats par enerģijas patēriņu (tai skaitā enerģijas </w:t>
            </w:r>
            <w:proofErr w:type="spellStart"/>
            <w:r w:rsidR="00AD7C74" w:rsidRPr="00B13BBA">
              <w:rPr>
                <w:rFonts w:ascii="Aptos" w:hAnsi="Aptos"/>
                <w:sz w:val="24"/>
                <w:szCs w:val="24"/>
              </w:rPr>
              <w:t>galapatēriņa</w:t>
            </w:r>
            <w:proofErr w:type="spellEnd"/>
            <w:r w:rsidR="00AD7C74" w:rsidRPr="00B13BBA">
              <w:rPr>
                <w:rFonts w:ascii="Aptos" w:hAnsi="Aptos"/>
                <w:sz w:val="24"/>
                <w:szCs w:val="24"/>
              </w:rPr>
              <w:t xml:space="preserve"> ietaupījumu);</w:t>
            </w:r>
          </w:p>
          <w:p w14:paraId="0F595706" w14:textId="4DE2B383" w:rsidR="00AD7C74" w:rsidRPr="00B13BBA" w:rsidRDefault="00330011" w:rsidP="00117CE9">
            <w:pPr>
              <w:pStyle w:val="ListParagraph"/>
              <w:numPr>
                <w:ilvl w:val="0"/>
                <w:numId w:val="47"/>
              </w:numPr>
              <w:spacing w:before="195"/>
              <w:jc w:val="both"/>
              <w:rPr>
                <w:rFonts w:ascii="Aptos" w:eastAsia="Times New Roman" w:hAnsi="Aptos"/>
                <w:color w:val="000000" w:themeColor="text1"/>
                <w:sz w:val="24"/>
                <w:szCs w:val="24"/>
              </w:rPr>
            </w:pPr>
            <w:r w:rsidRPr="00B13BBA">
              <w:rPr>
                <w:rFonts w:ascii="Aptos" w:eastAsia="Times New Roman" w:hAnsi="Aptos"/>
                <w:color w:val="000000" w:themeColor="text1"/>
                <w:sz w:val="24"/>
                <w:szCs w:val="24"/>
              </w:rPr>
              <w:t>Projekta dzīves ciklā ē</w:t>
            </w:r>
            <w:r w:rsidR="004B11E3" w:rsidRPr="00B13BBA">
              <w:rPr>
                <w:rFonts w:ascii="Aptos" w:eastAsia="Times New Roman" w:hAnsi="Aptos"/>
                <w:color w:val="000000" w:themeColor="text1"/>
                <w:sz w:val="24"/>
                <w:szCs w:val="24"/>
              </w:rPr>
              <w:t>kai/-</w:t>
            </w:r>
            <w:proofErr w:type="spellStart"/>
            <w:r w:rsidR="004B11E3" w:rsidRPr="00B13BBA">
              <w:rPr>
                <w:rFonts w:ascii="Aptos" w:eastAsia="Times New Roman" w:hAnsi="Aptos"/>
                <w:color w:val="000000" w:themeColor="text1"/>
                <w:sz w:val="24"/>
                <w:szCs w:val="24"/>
              </w:rPr>
              <w:t>ām</w:t>
            </w:r>
            <w:proofErr w:type="spellEnd"/>
            <w:r w:rsidR="004B11E3" w:rsidRPr="00B13BBA">
              <w:rPr>
                <w:rFonts w:ascii="Aptos" w:eastAsia="Times New Roman" w:hAnsi="Aptos"/>
                <w:color w:val="000000" w:themeColor="text1"/>
                <w:sz w:val="24"/>
                <w:szCs w:val="24"/>
              </w:rPr>
              <w:t>, kurās projekta ietvaros veiktas investīcijas</w:t>
            </w:r>
            <w:r w:rsidR="00C368FC" w:rsidRPr="00B13BBA">
              <w:rPr>
                <w:rFonts w:ascii="Aptos" w:eastAsia="Times New Roman" w:hAnsi="Aptos"/>
                <w:color w:val="000000" w:themeColor="text1"/>
                <w:sz w:val="24"/>
                <w:szCs w:val="24"/>
              </w:rPr>
              <w:t xml:space="preserve"> tiks nodrošināta </w:t>
            </w:r>
            <w:r w:rsidR="002C5CC2" w:rsidRPr="00B13BBA">
              <w:rPr>
                <w:rFonts w:ascii="Aptos" w:hAnsi="Aptos"/>
                <w:sz w:val="24"/>
                <w:szCs w:val="24"/>
              </w:rPr>
              <w:t>valsts deleģēto pārvaldes uzdevumu kultūras, kultūrizglītības jomā īstenošana;</w:t>
            </w:r>
          </w:p>
          <w:p w14:paraId="34B72006" w14:textId="3085CFD2" w:rsidR="002C5CC2" w:rsidRPr="00B13BBA" w:rsidRDefault="00A8088A" w:rsidP="00117CE9">
            <w:pPr>
              <w:pStyle w:val="ListParagraph"/>
              <w:numPr>
                <w:ilvl w:val="0"/>
                <w:numId w:val="47"/>
              </w:numPr>
              <w:spacing w:before="195"/>
              <w:jc w:val="both"/>
              <w:rPr>
                <w:rFonts w:ascii="Aptos" w:eastAsia="Times New Roman" w:hAnsi="Aptos"/>
                <w:color w:val="000000" w:themeColor="text1"/>
                <w:sz w:val="24"/>
                <w:szCs w:val="24"/>
              </w:rPr>
            </w:pPr>
            <w:r w:rsidRPr="00B13BBA">
              <w:rPr>
                <w:rFonts w:ascii="Aptos" w:hAnsi="Aptos"/>
                <w:sz w:val="24"/>
                <w:szCs w:val="24"/>
              </w:rPr>
              <w:t>Projekta dzīves ciklā p</w:t>
            </w:r>
            <w:r w:rsidR="00EB7E8D" w:rsidRPr="00B13BBA">
              <w:rPr>
                <w:rFonts w:ascii="Aptos" w:hAnsi="Aptos"/>
                <w:sz w:val="24"/>
                <w:szCs w:val="24"/>
              </w:rPr>
              <w:t>rojektā veiktās investīcijas un radītie pamatlīdzekļi tiks izmantoti projektā paredzētajam mērķim;</w:t>
            </w:r>
          </w:p>
          <w:p w14:paraId="23215EBC" w14:textId="13171257" w:rsidR="00EB7E8D" w:rsidRPr="00B13BBA" w:rsidRDefault="009860F3" w:rsidP="00117CE9">
            <w:pPr>
              <w:pStyle w:val="ListParagraph"/>
              <w:numPr>
                <w:ilvl w:val="0"/>
                <w:numId w:val="47"/>
              </w:numPr>
              <w:spacing w:before="195"/>
              <w:jc w:val="both"/>
              <w:rPr>
                <w:rFonts w:ascii="Aptos" w:eastAsia="Times New Roman" w:hAnsi="Aptos"/>
                <w:color w:val="000000" w:themeColor="text1"/>
                <w:sz w:val="24"/>
                <w:szCs w:val="24"/>
              </w:rPr>
            </w:pPr>
            <w:r w:rsidRPr="00B13BBA">
              <w:rPr>
                <w:rFonts w:ascii="Aptos" w:hAnsi="Aptos"/>
                <w:sz w:val="24"/>
                <w:szCs w:val="24"/>
              </w:rPr>
              <w:t>P</w:t>
            </w:r>
            <w:r w:rsidR="00A8088A" w:rsidRPr="00B13BBA">
              <w:rPr>
                <w:rFonts w:ascii="Aptos" w:hAnsi="Aptos"/>
                <w:sz w:val="24"/>
                <w:szCs w:val="24"/>
              </w:rPr>
              <w:t>rojekta dzīves ciklā p</w:t>
            </w:r>
            <w:r w:rsidRPr="00B13BBA">
              <w:rPr>
                <w:rFonts w:ascii="Aptos" w:hAnsi="Aptos"/>
                <w:sz w:val="24"/>
                <w:szCs w:val="24"/>
              </w:rPr>
              <w:t xml:space="preserve">rojekta ietvaros iegādāto un uzstādīto siltumenerģijas un elektroenerģijas ražošanai un aukstuma apgādei </w:t>
            </w:r>
            <w:r w:rsidR="00955D6C" w:rsidRPr="00B13BBA">
              <w:rPr>
                <w:rFonts w:ascii="Aptos" w:hAnsi="Aptos"/>
                <w:sz w:val="24"/>
                <w:szCs w:val="24"/>
              </w:rPr>
              <w:t xml:space="preserve">paredzēto </w:t>
            </w:r>
            <w:proofErr w:type="spellStart"/>
            <w:r w:rsidRPr="00B13BBA">
              <w:rPr>
                <w:rFonts w:ascii="Aptos" w:hAnsi="Aptos"/>
                <w:sz w:val="24"/>
                <w:szCs w:val="24"/>
              </w:rPr>
              <w:t>a</w:t>
            </w:r>
            <w:r w:rsidR="00FC7F43" w:rsidRPr="00B13BBA">
              <w:rPr>
                <w:rFonts w:ascii="Aptos" w:hAnsi="Aptos"/>
                <w:sz w:val="24"/>
                <w:szCs w:val="24"/>
              </w:rPr>
              <w:t>tjaunīgo</w:t>
            </w:r>
            <w:proofErr w:type="spellEnd"/>
            <w:r w:rsidR="00FC7F43" w:rsidRPr="00B13BBA">
              <w:rPr>
                <w:rFonts w:ascii="Aptos" w:hAnsi="Aptos"/>
                <w:sz w:val="24"/>
                <w:szCs w:val="24"/>
              </w:rPr>
              <w:t xml:space="preserve"> energoresursu tehnoloģiju </w:t>
            </w:r>
            <w:r w:rsidR="005E0EA0" w:rsidRPr="00B13BBA">
              <w:rPr>
                <w:rFonts w:ascii="Aptos" w:hAnsi="Aptos"/>
                <w:sz w:val="24"/>
                <w:szCs w:val="24"/>
              </w:rPr>
              <w:t>saražotā enerģijas  tiks izmantota pašpatēriņam v</w:t>
            </w:r>
            <w:r w:rsidR="005462E6" w:rsidRPr="00B13BBA">
              <w:rPr>
                <w:rFonts w:ascii="Aptos" w:hAnsi="Aptos"/>
                <w:sz w:val="24"/>
                <w:szCs w:val="24"/>
              </w:rPr>
              <w:t xml:space="preserve">ismaz 80 % </w:t>
            </w:r>
            <w:r w:rsidR="005E0EA0" w:rsidRPr="00B13BBA">
              <w:rPr>
                <w:rFonts w:ascii="Aptos" w:hAnsi="Aptos"/>
                <w:sz w:val="24"/>
                <w:szCs w:val="24"/>
              </w:rPr>
              <w:t xml:space="preserve">apmērā </w:t>
            </w:r>
            <w:r w:rsidR="005462E6" w:rsidRPr="00B13BBA">
              <w:rPr>
                <w:rFonts w:ascii="Aptos" w:hAnsi="Aptos"/>
                <w:sz w:val="24"/>
                <w:szCs w:val="24"/>
              </w:rPr>
              <w:t>no gadā saražotās enerģijas</w:t>
            </w:r>
            <w:r w:rsidR="005E0EA0" w:rsidRPr="00B13BBA">
              <w:rPr>
                <w:rFonts w:ascii="Aptos" w:hAnsi="Aptos"/>
                <w:sz w:val="24"/>
                <w:szCs w:val="24"/>
              </w:rPr>
              <w:t>;</w:t>
            </w:r>
          </w:p>
          <w:p w14:paraId="50CF8706" w14:textId="77777777" w:rsidR="005E0EA0" w:rsidRPr="002E2A80" w:rsidRDefault="00014E46" w:rsidP="00117CE9">
            <w:pPr>
              <w:pStyle w:val="ListParagraph"/>
              <w:numPr>
                <w:ilvl w:val="0"/>
                <w:numId w:val="47"/>
              </w:numPr>
              <w:spacing w:before="195"/>
              <w:jc w:val="both"/>
              <w:rPr>
                <w:rFonts w:ascii="Aptos" w:eastAsia="Times New Roman" w:hAnsi="Aptos"/>
                <w:color w:val="000000" w:themeColor="text1"/>
                <w:sz w:val="24"/>
                <w:szCs w:val="24"/>
              </w:rPr>
            </w:pPr>
            <w:r w:rsidRPr="00B13BBA">
              <w:rPr>
                <w:rFonts w:ascii="Aptos" w:eastAsia="Times New Roman" w:hAnsi="Aptos"/>
                <w:color w:val="000000" w:themeColor="text1"/>
                <w:sz w:val="24"/>
                <w:szCs w:val="24"/>
              </w:rPr>
              <w:t xml:space="preserve">Tiks nodrošināta datu uzkrāšana par projektā plānotajiem un sasniegtajiem pasākuma </w:t>
            </w:r>
            <w:r w:rsidRPr="002E2A80">
              <w:rPr>
                <w:rFonts w:ascii="Aptos" w:eastAsia="Times New Roman" w:hAnsi="Aptos"/>
                <w:color w:val="000000" w:themeColor="text1"/>
                <w:sz w:val="24"/>
                <w:szCs w:val="24"/>
              </w:rPr>
              <w:t>rādītājiem;</w:t>
            </w:r>
          </w:p>
          <w:p w14:paraId="26B48E3B" w14:textId="13F57422" w:rsidR="00E2566C" w:rsidRPr="00D00E82" w:rsidRDefault="00534F48" w:rsidP="00D00E82">
            <w:pPr>
              <w:pStyle w:val="ListParagraph"/>
              <w:numPr>
                <w:ilvl w:val="0"/>
                <w:numId w:val="47"/>
              </w:numPr>
              <w:spacing w:before="195"/>
              <w:jc w:val="both"/>
              <w:rPr>
                <w:rFonts w:ascii="Aptos" w:eastAsia="Times New Roman" w:hAnsi="Aptos"/>
                <w:color w:val="000000" w:themeColor="text1"/>
                <w:sz w:val="24"/>
                <w:szCs w:val="24"/>
              </w:rPr>
            </w:pPr>
            <w:r w:rsidRPr="002E2A80">
              <w:rPr>
                <w:rFonts w:ascii="Aptos" w:eastAsia="Times New Roman" w:hAnsi="Aptos"/>
                <w:color w:val="000000" w:themeColor="text1"/>
                <w:sz w:val="24"/>
                <w:szCs w:val="24"/>
              </w:rPr>
              <w:t xml:space="preserve">Projekta dzīves ciklā tiks nodrošināts finansējums </w:t>
            </w:r>
            <w:r w:rsidR="00D95750" w:rsidRPr="002E2A80">
              <w:rPr>
                <w:rFonts w:ascii="Aptos" w:eastAsia="Times New Roman" w:hAnsi="Aptos"/>
                <w:color w:val="000000" w:themeColor="text1"/>
                <w:sz w:val="24"/>
                <w:szCs w:val="24"/>
              </w:rPr>
              <w:t>projektā sasniegto rezultātu uzturēšanai;</w:t>
            </w:r>
          </w:p>
          <w:p w14:paraId="705141E8" w14:textId="6089AD40" w:rsidR="17E9DE20" w:rsidRPr="00D00E82" w:rsidRDefault="17E9DE20" w:rsidP="297D606C">
            <w:pPr>
              <w:pStyle w:val="ListParagraph"/>
              <w:numPr>
                <w:ilvl w:val="0"/>
                <w:numId w:val="47"/>
              </w:numPr>
              <w:spacing w:before="195"/>
              <w:jc w:val="both"/>
              <w:rPr>
                <w:rFonts w:ascii="Aptos" w:eastAsia="Aptos" w:hAnsi="Aptos" w:cs="Aptos"/>
                <w:color w:val="000000" w:themeColor="text1"/>
                <w:sz w:val="24"/>
                <w:szCs w:val="24"/>
              </w:rPr>
            </w:pPr>
            <w:r w:rsidRPr="00D00E82">
              <w:rPr>
                <w:rFonts w:ascii="Aptos" w:eastAsia="Aptos" w:hAnsi="Aptos" w:cs="Aptos"/>
                <w:color w:val="000000" w:themeColor="text1"/>
                <w:sz w:val="24"/>
                <w:szCs w:val="24"/>
              </w:rPr>
              <w:t xml:space="preserve">Projekta </w:t>
            </w:r>
            <w:r w:rsidR="4CEA20E9" w:rsidRPr="297D606C">
              <w:rPr>
                <w:rFonts w:ascii="Aptos" w:eastAsia="Aptos" w:hAnsi="Aptos" w:cs="Aptos"/>
                <w:color w:val="000000" w:themeColor="text1"/>
                <w:sz w:val="24"/>
                <w:szCs w:val="24"/>
              </w:rPr>
              <w:t>dzīves ciklā</w:t>
            </w:r>
            <w:r w:rsidRPr="00D00E82">
              <w:rPr>
                <w:rFonts w:ascii="Aptos" w:eastAsia="Aptos" w:hAnsi="Aptos" w:cs="Aptos"/>
                <w:color w:val="000000" w:themeColor="text1"/>
                <w:sz w:val="24"/>
                <w:szCs w:val="24"/>
              </w:rPr>
              <w:t xml:space="preserve"> </w:t>
            </w:r>
            <w:r w:rsidR="584AE3A1" w:rsidRPr="297D606C">
              <w:rPr>
                <w:rFonts w:ascii="Aptos" w:eastAsia="Aptos" w:hAnsi="Aptos" w:cs="Aptos"/>
                <w:color w:val="000000" w:themeColor="text1"/>
                <w:sz w:val="24"/>
                <w:szCs w:val="24"/>
              </w:rPr>
              <w:t xml:space="preserve">tiks </w:t>
            </w:r>
            <w:r w:rsidR="458C8764" w:rsidRPr="297D606C">
              <w:rPr>
                <w:rFonts w:ascii="Aptos" w:eastAsia="Aptos" w:hAnsi="Aptos" w:cs="Aptos"/>
                <w:color w:val="000000" w:themeColor="text1"/>
                <w:sz w:val="24"/>
                <w:szCs w:val="24"/>
              </w:rPr>
              <w:t>uzkrā</w:t>
            </w:r>
            <w:r w:rsidR="34FF0681" w:rsidRPr="297D606C">
              <w:rPr>
                <w:rFonts w:ascii="Aptos" w:eastAsia="Aptos" w:hAnsi="Aptos" w:cs="Aptos"/>
                <w:color w:val="000000" w:themeColor="text1"/>
                <w:sz w:val="24"/>
                <w:szCs w:val="24"/>
              </w:rPr>
              <w:t>ti</w:t>
            </w:r>
            <w:r w:rsidRPr="00D00E82">
              <w:rPr>
                <w:rFonts w:ascii="Aptos" w:eastAsia="Aptos" w:hAnsi="Aptos" w:cs="Aptos"/>
                <w:color w:val="000000" w:themeColor="text1"/>
                <w:sz w:val="24"/>
                <w:szCs w:val="24"/>
              </w:rPr>
              <w:t xml:space="preserve"> dat</w:t>
            </w:r>
            <w:r w:rsidR="4D6FA753" w:rsidRPr="297D606C">
              <w:rPr>
                <w:rFonts w:ascii="Aptos" w:eastAsia="Aptos" w:hAnsi="Aptos" w:cs="Aptos"/>
                <w:color w:val="000000" w:themeColor="text1"/>
                <w:sz w:val="24"/>
                <w:szCs w:val="24"/>
              </w:rPr>
              <w:t>i</w:t>
            </w:r>
            <w:r w:rsidRPr="00D00E82">
              <w:rPr>
                <w:rFonts w:ascii="Aptos" w:eastAsia="Aptos" w:hAnsi="Aptos" w:cs="Aptos"/>
                <w:color w:val="000000" w:themeColor="text1"/>
                <w:sz w:val="24"/>
                <w:szCs w:val="24"/>
              </w:rPr>
              <w:t xml:space="preserve"> par: </w:t>
            </w:r>
          </w:p>
          <w:p w14:paraId="7E389E2C" w14:textId="1D60E74A" w:rsidR="17E9DE20" w:rsidRPr="00D00E82" w:rsidRDefault="17E9DE20" w:rsidP="00D00E82">
            <w:pPr>
              <w:pStyle w:val="ListParagraph"/>
              <w:numPr>
                <w:ilvl w:val="0"/>
                <w:numId w:val="2"/>
              </w:numPr>
              <w:jc w:val="both"/>
              <w:rPr>
                <w:rFonts w:ascii="Aptos" w:eastAsia="Aptos" w:hAnsi="Aptos" w:cs="Aptos"/>
                <w:sz w:val="24"/>
                <w:szCs w:val="24"/>
              </w:rPr>
            </w:pPr>
            <w:r w:rsidRPr="00D00E82">
              <w:rPr>
                <w:rFonts w:ascii="Aptos" w:eastAsia="Aptos" w:hAnsi="Aptos" w:cs="Aptos"/>
                <w:sz w:val="24"/>
                <w:szCs w:val="24"/>
              </w:rPr>
              <w:t xml:space="preserve">pašu ieņēmumiem atbalstītajā objektā vai funkcionāli saistītajās ēkās; </w:t>
            </w:r>
          </w:p>
          <w:p w14:paraId="44189D58" w14:textId="3D30CF54" w:rsidR="17E9DE20" w:rsidRDefault="17E9DE20" w:rsidP="00D00E82">
            <w:pPr>
              <w:pStyle w:val="ListParagraph"/>
              <w:numPr>
                <w:ilvl w:val="0"/>
                <w:numId w:val="2"/>
              </w:numPr>
              <w:jc w:val="both"/>
              <w:rPr>
                <w:rFonts w:ascii="Aptos" w:eastAsia="Aptos" w:hAnsi="Aptos" w:cs="Aptos"/>
                <w:sz w:val="24"/>
                <w:szCs w:val="24"/>
              </w:rPr>
            </w:pPr>
            <w:r w:rsidRPr="00D00E82">
              <w:rPr>
                <w:rFonts w:ascii="Aptos" w:eastAsia="Aptos" w:hAnsi="Aptos" w:cs="Aptos"/>
                <w:sz w:val="24"/>
                <w:szCs w:val="24"/>
              </w:rPr>
              <w:t xml:space="preserve">kultūras vai kultūrizglītības jomas pakalpojumu sniedzēja gada budžeta atbalstītajā objektā vai funkcionāli saistītajās ēkās; </w:t>
            </w:r>
          </w:p>
          <w:p w14:paraId="66C156DB" w14:textId="1B4E4CEB" w:rsidR="4A148E06" w:rsidRPr="00D00E82" w:rsidRDefault="4A148E06" w:rsidP="00D00E82">
            <w:pPr>
              <w:pStyle w:val="ListParagraph"/>
              <w:numPr>
                <w:ilvl w:val="0"/>
                <w:numId w:val="2"/>
              </w:numPr>
              <w:jc w:val="both"/>
              <w:rPr>
                <w:rFonts w:ascii="Aptos" w:eastAsia="Aptos" w:hAnsi="Aptos" w:cs="Aptos"/>
              </w:rPr>
            </w:pPr>
            <w:r w:rsidRPr="7D927B42">
              <w:rPr>
                <w:rFonts w:ascii="Aptos" w:eastAsia="Aptos" w:hAnsi="Aptos" w:cs="Aptos"/>
                <w:sz w:val="24"/>
                <w:szCs w:val="24"/>
              </w:rPr>
              <w:t>infrastruktūras gada jaudu pārliecinoties ka vismaz 80 % no infrastruktūras gada jaudas, laika vai platības izteiksmē izmanto kultūras mērķim, šo nosacījumu piemērojot tikai regulas Nr. 651/2014 53. panta 2. punkta "a" apakšpunktā minētajam kultūras mērķim</w:t>
            </w:r>
          </w:p>
          <w:p w14:paraId="4674562E" w14:textId="2F0B9093" w:rsidR="17E9DE20" w:rsidRPr="00D00E82" w:rsidRDefault="17E9DE20" w:rsidP="00D00E82">
            <w:pPr>
              <w:pStyle w:val="ListParagraph"/>
              <w:numPr>
                <w:ilvl w:val="0"/>
                <w:numId w:val="2"/>
              </w:numPr>
              <w:jc w:val="both"/>
              <w:rPr>
                <w:rFonts w:ascii="Aptos" w:eastAsia="Aptos" w:hAnsi="Aptos" w:cs="Aptos"/>
                <w:sz w:val="24"/>
                <w:szCs w:val="24"/>
              </w:rPr>
            </w:pPr>
            <w:r w:rsidRPr="00D00E82">
              <w:rPr>
                <w:rFonts w:ascii="Aptos" w:eastAsia="Aptos" w:hAnsi="Aptos" w:cs="Aptos"/>
                <w:sz w:val="24"/>
                <w:szCs w:val="24"/>
              </w:rPr>
              <w:t xml:space="preserve">projekta ietekmi uz konkurenci un tirdzniecību Eiropas Savienības iekšējā tirgū, ko vērtē atbilstoši kādam no šādiem kritērijiem: </w:t>
            </w:r>
          </w:p>
          <w:p w14:paraId="7675BF79" w14:textId="77D1B41C" w:rsidR="17E9DE20" w:rsidRPr="00D00E82" w:rsidRDefault="17E9DE20" w:rsidP="00D00E82">
            <w:pPr>
              <w:pStyle w:val="ListParagraph"/>
              <w:numPr>
                <w:ilvl w:val="0"/>
                <w:numId w:val="1"/>
              </w:numPr>
              <w:jc w:val="both"/>
              <w:rPr>
                <w:rFonts w:ascii="Aptos" w:eastAsia="Aptos" w:hAnsi="Aptos" w:cs="Aptos"/>
                <w:sz w:val="24"/>
                <w:szCs w:val="24"/>
              </w:rPr>
            </w:pPr>
            <w:r w:rsidRPr="00D00E82">
              <w:rPr>
                <w:rFonts w:ascii="Aptos" w:eastAsia="Aptos" w:hAnsi="Aptos" w:cs="Aptos"/>
                <w:sz w:val="24"/>
                <w:szCs w:val="24"/>
              </w:rPr>
              <w:t xml:space="preserve">vai no visiem kultūras vai kultūrizglītības jomā sniegto pakalpojumu saņēmējiem vai atbalstītā objekta vai funkcionāli saistīto ēku apmeklētājiem gadā 85 % vai vairāk ir Latvijas iedzīvotāji; </w:t>
            </w:r>
          </w:p>
          <w:p w14:paraId="442538C2" w14:textId="46B1C718" w:rsidR="17E9DE20" w:rsidRPr="00D00E82" w:rsidRDefault="17E9DE20" w:rsidP="00D00E82">
            <w:pPr>
              <w:pStyle w:val="ListParagraph"/>
              <w:numPr>
                <w:ilvl w:val="0"/>
                <w:numId w:val="1"/>
              </w:numPr>
              <w:jc w:val="both"/>
              <w:rPr>
                <w:rFonts w:ascii="Aptos" w:eastAsia="Aptos" w:hAnsi="Aptos" w:cs="Aptos"/>
                <w:sz w:val="24"/>
                <w:szCs w:val="24"/>
              </w:rPr>
            </w:pPr>
            <w:r w:rsidRPr="00D00E82">
              <w:rPr>
                <w:rFonts w:ascii="Aptos" w:eastAsia="Aptos" w:hAnsi="Aptos" w:cs="Aptos"/>
                <w:sz w:val="24"/>
                <w:szCs w:val="24"/>
              </w:rPr>
              <w:t xml:space="preserve">vai īstenotie kultūras pasākumi atbalstītajā kultūras vai kultūrizglītības infrastruktūrā pārsvarā notiek latviešu valodā; </w:t>
            </w:r>
          </w:p>
          <w:p w14:paraId="11FB2558" w14:textId="0942186F" w:rsidR="17E9DE20" w:rsidRPr="00D00E82" w:rsidRDefault="17E9DE20" w:rsidP="00D00E82">
            <w:pPr>
              <w:pStyle w:val="ListParagraph"/>
              <w:numPr>
                <w:ilvl w:val="0"/>
                <w:numId w:val="1"/>
              </w:numPr>
              <w:jc w:val="both"/>
              <w:rPr>
                <w:rFonts w:ascii="Aptos" w:eastAsia="Aptos" w:hAnsi="Aptos" w:cs="Aptos"/>
                <w:sz w:val="24"/>
                <w:szCs w:val="24"/>
              </w:rPr>
            </w:pPr>
            <w:r w:rsidRPr="00D00E82">
              <w:rPr>
                <w:rFonts w:ascii="Aptos" w:eastAsia="Aptos" w:hAnsi="Aptos" w:cs="Aptos"/>
                <w:sz w:val="24"/>
                <w:szCs w:val="24"/>
              </w:rPr>
              <w:t>vai objekts vai funkcionāli saistītās ēkas netiek plaši reklamētas ārpus Latvijas teritorijas, tai skaitā netiek veiktas starptautiskas mārketinga aktivitātes un citas darbības pārrobežu reklāmas jomā.</w:t>
            </w:r>
          </w:p>
          <w:p w14:paraId="09916EC6" w14:textId="32B59939" w:rsidR="00533089" w:rsidRPr="002E2A80" w:rsidRDefault="008F4FA3" w:rsidP="00117CE9">
            <w:pPr>
              <w:pStyle w:val="ListParagraph"/>
              <w:numPr>
                <w:ilvl w:val="0"/>
                <w:numId w:val="47"/>
              </w:numPr>
              <w:spacing w:before="195"/>
              <w:jc w:val="both"/>
              <w:rPr>
                <w:rFonts w:ascii="Aptos" w:eastAsia="Times New Roman" w:hAnsi="Aptos"/>
                <w:color w:val="000000" w:themeColor="text1"/>
                <w:sz w:val="24"/>
                <w:szCs w:val="24"/>
              </w:rPr>
            </w:pPr>
            <w:r w:rsidRPr="002E2A80">
              <w:rPr>
                <w:rFonts w:ascii="Aptos" w:eastAsia="Times New Roman" w:hAnsi="Aptos"/>
                <w:color w:val="000000" w:themeColor="text1"/>
                <w:sz w:val="24"/>
                <w:szCs w:val="24"/>
              </w:rPr>
              <w:t>Ne retāk kā reizi pusgadā projekta iesniedzēja tīmekļvietnē (ja tāda ir izveidota) tiks ievietota aktuālā informācija par projekta īstenošanas gaitu;</w:t>
            </w:r>
          </w:p>
          <w:p w14:paraId="25A2E00E" w14:textId="0AED6636" w:rsidR="008F4FA3" w:rsidRPr="002E2A80" w:rsidRDefault="00B56582" w:rsidP="00117CE9">
            <w:pPr>
              <w:pStyle w:val="ListParagraph"/>
              <w:numPr>
                <w:ilvl w:val="0"/>
                <w:numId w:val="47"/>
              </w:numPr>
              <w:spacing w:before="195"/>
              <w:jc w:val="both"/>
              <w:rPr>
                <w:rFonts w:ascii="Aptos" w:eastAsia="Times New Roman" w:hAnsi="Aptos"/>
                <w:color w:val="000000" w:themeColor="text1"/>
                <w:sz w:val="24"/>
                <w:szCs w:val="24"/>
              </w:rPr>
            </w:pPr>
            <w:r w:rsidRPr="002E2A80">
              <w:rPr>
                <w:rFonts w:ascii="Aptos" w:eastAsia="Times New Roman" w:hAnsi="Aptos"/>
                <w:color w:val="000000" w:themeColor="text1"/>
                <w:sz w:val="24"/>
                <w:szCs w:val="24"/>
              </w:rPr>
              <w:t>Tiks nodrošināta ar projekta īstenošanu saistītā finansējuma uzskaite;</w:t>
            </w:r>
          </w:p>
          <w:p w14:paraId="7A22C302" w14:textId="4F26B5D1" w:rsidR="00B56582" w:rsidRPr="002E2A80" w:rsidRDefault="00FA59B9" w:rsidP="00117CE9">
            <w:pPr>
              <w:pStyle w:val="ListParagraph"/>
              <w:numPr>
                <w:ilvl w:val="0"/>
                <w:numId w:val="47"/>
              </w:numPr>
              <w:spacing w:before="195"/>
              <w:jc w:val="both"/>
              <w:rPr>
                <w:rFonts w:ascii="Aptos" w:eastAsia="Times New Roman" w:hAnsi="Aptos"/>
                <w:color w:val="000000" w:themeColor="text1"/>
                <w:sz w:val="24"/>
                <w:szCs w:val="24"/>
              </w:rPr>
            </w:pPr>
            <w:r w:rsidRPr="002E2A80">
              <w:rPr>
                <w:rFonts w:ascii="Aptos" w:eastAsia="Times New Roman" w:hAnsi="Aptos"/>
                <w:color w:val="000000" w:themeColor="text1"/>
                <w:sz w:val="24"/>
                <w:szCs w:val="24"/>
              </w:rPr>
              <w:t>Iepirkumus, kas nepieciešami projekta īstenošanai, tiks veikti saskaņā ar normatīvajiem aktiem publisko iepirkumu jomā, ievērojot atklātu, pārredzamu, nediskriminējošu un konkurenci nodrošinošu procedūru, un nodrošina vides prasību integrāciju preču, pakalpojumu un būvdarbu iepirkumos (zaļais publiskais iepirkums);</w:t>
            </w:r>
          </w:p>
          <w:p w14:paraId="5B971164" w14:textId="4EBCCDF4" w:rsidR="00163D4E" w:rsidRPr="008F4C27" w:rsidRDefault="00163D4E" w:rsidP="002E2A80">
            <w:pPr>
              <w:pStyle w:val="ListParagraph"/>
              <w:spacing w:before="195"/>
              <w:jc w:val="both"/>
              <w:rPr>
                <w:rFonts w:ascii="Aptos" w:eastAsia="Times New Roman" w:hAnsi="Aptos"/>
                <w:color w:val="000000" w:themeColor="text1"/>
              </w:rPr>
            </w:pPr>
          </w:p>
        </w:tc>
      </w:tr>
    </w:tbl>
    <w:p w14:paraId="1C13AB6A" w14:textId="77777777" w:rsidR="00743817" w:rsidRDefault="00743817" w:rsidP="008C71AF">
      <w:pPr>
        <w:ind w:firstLine="720"/>
        <w:jc w:val="both"/>
        <w:rPr>
          <w:rFonts w:ascii="Aptos" w:eastAsia="Times New Roman" w:hAnsi="Aptos"/>
        </w:rPr>
      </w:pPr>
    </w:p>
    <w:p w14:paraId="580CBD19" w14:textId="77777777" w:rsidR="00743817" w:rsidRDefault="00743817" w:rsidP="008C71AF">
      <w:pPr>
        <w:ind w:firstLine="720"/>
        <w:jc w:val="both"/>
        <w:rPr>
          <w:rFonts w:ascii="Aptos" w:eastAsia="Times New Roman" w:hAnsi="Aptos"/>
        </w:rPr>
      </w:pPr>
    </w:p>
    <w:p w14:paraId="03733784" w14:textId="3310C228" w:rsidR="00743817" w:rsidRPr="0045653D" w:rsidRDefault="00743817" w:rsidP="00743817">
      <w:pPr>
        <w:pStyle w:val="Heading3"/>
        <w:spacing w:before="0" w:beforeAutospacing="0" w:after="0" w:afterAutospacing="0" w:line="259" w:lineRule="auto"/>
        <w:jc w:val="center"/>
        <w:rPr>
          <w:rFonts w:ascii="Aptos" w:eastAsia="Times New Roman" w:hAnsi="Aptos"/>
          <w:sz w:val="28"/>
          <w:szCs w:val="28"/>
        </w:rPr>
      </w:pPr>
      <w:r w:rsidRPr="0045653D">
        <w:rPr>
          <w:rFonts w:ascii="Aptos" w:eastAsia="Times New Roman" w:hAnsi="Aptos"/>
          <w:sz w:val="28"/>
          <w:szCs w:val="28"/>
        </w:rPr>
        <w:t>Apliecinājumi, kas j</w:t>
      </w:r>
      <w:r>
        <w:rPr>
          <w:rFonts w:ascii="Aptos" w:eastAsia="Times New Roman" w:hAnsi="Aptos"/>
          <w:sz w:val="28"/>
          <w:szCs w:val="28"/>
        </w:rPr>
        <w:t>āapstiprina, ja attiecināms</w:t>
      </w:r>
    </w:p>
    <w:p w14:paraId="74873E70" w14:textId="77777777" w:rsidR="00743817" w:rsidRDefault="00743817" w:rsidP="00743817">
      <w:pPr>
        <w:ind w:firstLine="720"/>
        <w:jc w:val="center"/>
        <w:rPr>
          <w:rFonts w:ascii="Aptos" w:eastAsia="Times New Roman" w:hAnsi="Aptos"/>
        </w:rPr>
      </w:pPr>
    </w:p>
    <w:p w14:paraId="6AD8C560" w14:textId="77777777" w:rsidR="001F023F" w:rsidRPr="001F023F" w:rsidRDefault="001F023F" w:rsidP="001F023F">
      <w:pPr>
        <w:pStyle w:val="NormalWeb"/>
        <w:spacing w:before="0" w:beforeAutospacing="0" w:after="0" w:afterAutospacing="0"/>
        <w:jc w:val="center"/>
        <w:rPr>
          <w:rFonts w:ascii="Aptos" w:eastAsia="Times New Roman" w:hAnsi="Aptos"/>
          <w:b/>
          <w:bCs/>
          <w:vertAlign w:val="superscript"/>
        </w:rPr>
      </w:pPr>
      <w:r w:rsidRPr="001F023F">
        <w:rPr>
          <w:rFonts w:ascii="Aptos" w:eastAsia="Times New Roman" w:hAnsi="Aptos"/>
          <w:b/>
          <w:bCs/>
        </w:rPr>
        <w:t>APLIECINĀJUMS, KA SAIMNIECISKĀS DARBĪBAS VEICĒJS NEATBILST GRŪTĪBĀS NONĀKUŠA SAIMNIECISKĀS DARBĪBAS VEICĒJA PAZĪMĒM</w:t>
      </w:r>
    </w:p>
    <w:p w14:paraId="1918F3C8" w14:textId="77777777" w:rsidR="001F023F" w:rsidRPr="001F023F" w:rsidRDefault="001F023F" w:rsidP="001F023F">
      <w:pPr>
        <w:jc w:val="center"/>
        <w:rPr>
          <w:rFonts w:ascii="Aptos" w:eastAsia="Times New Roman" w:hAnsi="Aptos"/>
        </w:rPr>
      </w:pPr>
      <w:r w:rsidRPr="001F023F">
        <w:rPr>
          <w:rFonts w:ascii="Aptos" w:eastAsia="Times New Roman" w:hAnsi="Aptos"/>
        </w:rPr>
        <w:t xml:space="preserve"> </w:t>
      </w:r>
    </w:p>
    <w:p w14:paraId="6D4CF587" w14:textId="77777777" w:rsidR="001F023F" w:rsidRPr="001F023F" w:rsidRDefault="001F023F" w:rsidP="001F023F">
      <w:pPr>
        <w:jc w:val="both"/>
        <w:rPr>
          <w:rFonts w:ascii="Aptos" w:eastAsia="Times New Roman" w:hAnsi="Aptos"/>
        </w:rPr>
      </w:pPr>
      <w:r w:rsidRPr="001F023F">
        <w:rPr>
          <w:rFonts w:ascii="Aptos" w:eastAsia="Times New Roman" w:hAnsi="Aptos"/>
        </w:rPr>
        <w:t xml:space="preserve">Apliecinu, ka  projekta iesnieguma iesniegšanas brīdī uz projekta iesniedzēju kā </w:t>
      </w:r>
      <w:r w:rsidRPr="001F023F">
        <w:rPr>
          <w:rFonts w:ascii="Aptos" w:eastAsia="Times New Roman" w:hAnsi="Aptos"/>
          <w:b/>
          <w:bCs/>
        </w:rPr>
        <w:t>saimnieciskās darbības veicēju</w:t>
      </w:r>
      <w:r w:rsidRPr="001F023F">
        <w:rPr>
          <w:rFonts w:ascii="Aptos" w:eastAsia="Times New Roman" w:hAnsi="Aptos"/>
        </w:rPr>
        <w:t xml:space="preserve"> </w:t>
      </w:r>
      <w:r w:rsidRPr="001F023F">
        <w:rPr>
          <w:rFonts w:ascii="Aptos" w:eastAsia="Times New Roman" w:hAnsi="Aptos"/>
          <w:u w:val="single"/>
        </w:rPr>
        <w:t>nav piemērojama neviena</w:t>
      </w:r>
      <w:r w:rsidRPr="001F023F">
        <w:rPr>
          <w:rFonts w:ascii="Aptos" w:eastAsia="Times New Roman" w:hAnsi="Aptos"/>
        </w:rPr>
        <w:t xml:space="preserve"> no Eiropas Komisijas 2014. gada 17. jūnija Regulas (ES) Nr. 651/2014, ar ko noteiktas atbalsta kategorijas atzīst par saderīgām ar iekšējo tirgu, piemērojot Līguma 107. un 108. pantu, 2. panta 18. punktā norādītajām pazīmēm:</w:t>
      </w:r>
    </w:p>
    <w:p w14:paraId="3C742CE3" w14:textId="77777777" w:rsidR="001F023F" w:rsidRPr="001F023F" w:rsidRDefault="001F023F" w:rsidP="00117CE9">
      <w:pPr>
        <w:pStyle w:val="ListParagraph"/>
        <w:numPr>
          <w:ilvl w:val="0"/>
          <w:numId w:val="46"/>
        </w:numPr>
        <w:jc w:val="both"/>
        <w:rPr>
          <w:rFonts w:ascii="Aptos" w:eastAsia="Times New Roman" w:hAnsi="Aptos"/>
          <w:sz w:val="24"/>
          <w:szCs w:val="24"/>
        </w:rPr>
      </w:pPr>
      <w:r w:rsidRPr="001F023F">
        <w:rPr>
          <w:rFonts w:ascii="Aptos" w:eastAsia="Times New Roman" w:hAnsi="Aptos"/>
          <w:sz w:val="24"/>
          <w:szCs w:val="24"/>
        </w:rPr>
        <w:t xml:space="preserve">saimnieciskās darbības veicējam ar tiesas spriedumu ir pasludināts maksātnespējas process vai tiek īstenots tiesiskās aizsardzības process, ar tiesas lēmumu tiek īstenots </w:t>
      </w:r>
      <w:proofErr w:type="spellStart"/>
      <w:r w:rsidRPr="001F023F">
        <w:rPr>
          <w:rFonts w:ascii="Aptos" w:eastAsia="Times New Roman" w:hAnsi="Aptos"/>
          <w:sz w:val="24"/>
          <w:szCs w:val="24"/>
        </w:rPr>
        <w:t>ārpustiesas</w:t>
      </w:r>
      <w:proofErr w:type="spellEnd"/>
      <w:r w:rsidRPr="001F023F">
        <w:rPr>
          <w:rFonts w:ascii="Aptos" w:eastAsia="Times New Roman" w:hAnsi="Aptos"/>
          <w:sz w:val="24"/>
          <w:szCs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hyperlink r:id="rId67" w:anchor="_ftn1" w:history="1">
        <w:r w:rsidRPr="001F023F">
          <w:rPr>
            <w:rStyle w:val="Hyperlink"/>
            <w:rFonts w:ascii="Aptos" w:hAnsi="Aptos"/>
            <w:sz w:val="24"/>
            <w:szCs w:val="24"/>
            <w:vertAlign w:val="superscript"/>
          </w:rPr>
          <w:t>[1]</w:t>
        </w:r>
      </w:hyperlink>
      <w:r w:rsidRPr="001F023F">
        <w:rPr>
          <w:rFonts w:ascii="Aptos" w:eastAsia="Times New Roman" w:hAnsi="Aptos"/>
          <w:sz w:val="24"/>
          <w:szCs w:val="24"/>
        </w:rPr>
        <w:t>;</w:t>
      </w:r>
    </w:p>
    <w:p w14:paraId="4FEAC938" w14:textId="77777777" w:rsidR="001F023F" w:rsidRPr="001F023F" w:rsidRDefault="001F023F" w:rsidP="00117CE9">
      <w:pPr>
        <w:pStyle w:val="ListParagraph"/>
        <w:numPr>
          <w:ilvl w:val="0"/>
          <w:numId w:val="46"/>
        </w:numPr>
        <w:spacing w:after="0"/>
        <w:jc w:val="both"/>
        <w:rPr>
          <w:rFonts w:ascii="Aptos" w:eastAsia="Times New Roman" w:hAnsi="Aptos"/>
        </w:rPr>
      </w:pPr>
      <w:r w:rsidRPr="001F023F">
        <w:rPr>
          <w:rFonts w:ascii="Aptos" w:eastAsia="Times New Roman" w:hAnsi="Aptos"/>
          <w:sz w:val="24"/>
          <w:szCs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7D36517E" w14:textId="77777777" w:rsidR="001F023F" w:rsidRPr="001F023F" w:rsidRDefault="001F023F" w:rsidP="00117CE9">
      <w:pPr>
        <w:pStyle w:val="ListParagraph"/>
        <w:numPr>
          <w:ilvl w:val="0"/>
          <w:numId w:val="46"/>
        </w:numPr>
        <w:spacing w:after="0"/>
        <w:jc w:val="both"/>
        <w:rPr>
          <w:rFonts w:ascii="Aptos" w:eastAsia="Times New Roman" w:hAnsi="Aptos"/>
        </w:rPr>
      </w:pPr>
      <w:r w:rsidRPr="001F023F">
        <w:rPr>
          <w:rFonts w:ascii="Aptos" w:eastAsia="Times New Roman" w:hAnsi="Aptos"/>
          <w:sz w:val="24"/>
          <w:szCs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27E13B0C" w14:textId="77777777" w:rsidR="001F023F" w:rsidRPr="001F023F" w:rsidRDefault="001F023F" w:rsidP="00117CE9">
      <w:pPr>
        <w:pStyle w:val="ListParagraph"/>
        <w:numPr>
          <w:ilvl w:val="0"/>
          <w:numId w:val="46"/>
        </w:numPr>
        <w:spacing w:after="0"/>
        <w:jc w:val="both"/>
        <w:rPr>
          <w:rFonts w:ascii="Aptos" w:eastAsia="Times New Roman" w:hAnsi="Aptos"/>
        </w:rPr>
      </w:pPr>
      <w:r w:rsidRPr="001F023F">
        <w:rPr>
          <w:rFonts w:ascii="Aptos" w:eastAsia="Times New Roman" w:hAnsi="Aptos"/>
          <w:sz w:val="24"/>
          <w:szCs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06A300F9" w14:textId="503AD1F9" w:rsidR="001F023F" w:rsidRPr="00941B49" w:rsidRDefault="001F023F" w:rsidP="00117CE9">
      <w:pPr>
        <w:pStyle w:val="ListParagraph"/>
        <w:numPr>
          <w:ilvl w:val="0"/>
          <w:numId w:val="46"/>
        </w:numPr>
        <w:spacing w:after="0"/>
        <w:jc w:val="both"/>
        <w:rPr>
          <w:rFonts w:ascii="Aptos" w:eastAsia="Times New Roman" w:hAnsi="Aptos"/>
        </w:rPr>
      </w:pPr>
      <w:r w:rsidRPr="001F023F">
        <w:rPr>
          <w:rFonts w:ascii="Aptos" w:eastAsia="Times New Roman" w:hAnsi="Aptos"/>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00DA063D">
        <w:rPr>
          <w:rFonts w:ascii="Aptos" w:eastAsia="Times New Roman" w:hAnsi="Aptos"/>
          <w:sz w:val="24"/>
          <w:szCs w:val="24"/>
        </w:rPr>
        <w:t>.</w:t>
      </w:r>
    </w:p>
    <w:p w14:paraId="725A6CD9" w14:textId="77777777" w:rsidR="00743817" w:rsidRDefault="00743817" w:rsidP="00743817">
      <w:pPr>
        <w:ind w:firstLine="720"/>
        <w:jc w:val="center"/>
        <w:rPr>
          <w:rFonts w:ascii="Aptos" w:eastAsia="Times New Roman" w:hAnsi="Aptos"/>
        </w:rPr>
      </w:pPr>
    </w:p>
    <w:p w14:paraId="620BC525" w14:textId="77777777" w:rsidR="009C6868" w:rsidRDefault="009C6868" w:rsidP="00743817">
      <w:pPr>
        <w:ind w:firstLine="720"/>
        <w:jc w:val="center"/>
        <w:rPr>
          <w:rFonts w:ascii="Aptos" w:eastAsia="Times New Roman" w:hAnsi="Aptos"/>
        </w:rPr>
      </w:pPr>
    </w:p>
    <w:p w14:paraId="2A490BF1" w14:textId="77777777" w:rsidR="00F162D8" w:rsidRDefault="00F162D8" w:rsidP="00F162D8">
      <w:pPr>
        <w:ind w:firstLine="720"/>
        <w:jc w:val="center"/>
        <w:rPr>
          <w:rFonts w:ascii="Aptos" w:eastAsia="Times New Roman" w:hAnsi="Aptos"/>
        </w:rPr>
      </w:pPr>
    </w:p>
    <w:p w14:paraId="117360C5" w14:textId="77777777" w:rsidR="00F162D8" w:rsidRDefault="00F162D8" w:rsidP="00F162D8">
      <w:pPr>
        <w:ind w:firstLine="720"/>
        <w:jc w:val="center"/>
        <w:rPr>
          <w:rFonts w:ascii="Aptos" w:eastAsia="Times New Roman" w:hAnsi="Aptos"/>
        </w:rPr>
      </w:pPr>
    </w:p>
    <w:p w14:paraId="32B8EFFD" w14:textId="77777777" w:rsidR="000F37D2" w:rsidRDefault="000F37D2" w:rsidP="00F162D8">
      <w:pPr>
        <w:ind w:firstLine="720"/>
        <w:jc w:val="center"/>
        <w:rPr>
          <w:rFonts w:ascii="Aptos" w:eastAsia="Times New Roman" w:hAnsi="Aptos"/>
        </w:rPr>
      </w:pPr>
    </w:p>
    <w:p w14:paraId="1BDFDE30" w14:textId="765B96E6" w:rsidR="000F37D2" w:rsidRPr="000F37D2" w:rsidRDefault="127A8FB9" w:rsidP="00F162D8">
      <w:pPr>
        <w:ind w:firstLine="720"/>
        <w:jc w:val="center"/>
        <w:rPr>
          <w:rFonts w:ascii="Aptos" w:eastAsia="Times New Roman" w:hAnsi="Aptos"/>
          <w:b/>
          <w:bCs/>
        </w:rPr>
      </w:pPr>
      <w:r w:rsidRPr="297D606C">
        <w:rPr>
          <w:rFonts w:ascii="Aptos" w:eastAsia="Times New Roman" w:hAnsi="Aptos"/>
          <w:b/>
          <w:bCs/>
        </w:rPr>
        <w:t xml:space="preserve">APLIECINĀJUMS PAR KOMERCDARBĪBAS ATBALSTA NOSACĪJUMU IEVĒROŠANU </w:t>
      </w:r>
    </w:p>
    <w:p w14:paraId="3113A25B" w14:textId="77777777" w:rsidR="000F37D2" w:rsidRDefault="000F37D2" w:rsidP="00F162D8">
      <w:pPr>
        <w:ind w:firstLine="720"/>
        <w:jc w:val="center"/>
        <w:rPr>
          <w:rFonts w:ascii="Aptos" w:eastAsia="Times New Roman" w:hAnsi="Aptos"/>
        </w:rPr>
      </w:pPr>
    </w:p>
    <w:p w14:paraId="382191C2" w14:textId="7BDB8F41" w:rsidR="00F162D8" w:rsidRPr="00F162D8" w:rsidRDefault="00F162D8" w:rsidP="00F162D8">
      <w:pPr>
        <w:ind w:firstLine="720"/>
        <w:jc w:val="center"/>
        <w:rPr>
          <w:rFonts w:ascii="Aptos" w:eastAsia="Times New Roman" w:hAnsi="Aptos"/>
        </w:rPr>
      </w:pPr>
      <w:r w:rsidRPr="00F162D8">
        <w:rPr>
          <w:rFonts w:ascii="Aptos" w:eastAsia="Times New Roman" w:hAnsi="Aptos"/>
        </w:rPr>
        <w:t xml:space="preserve">Eiropas Komisijas 2014.gada 17.jūnija Regula (ES) Nr.651/2014, ar ko noteiktas atbalsta kategorijas atzīst par saderīgām ar iekšējo tirgu, piemērojot Līguma 107.un 108.pantu (turpmāk – Regula Nr.651/2014) un Eiropas Komisijas 2023.gada 13.decembra Regula (ES) Nr. 2023/2831 par Līguma par ES darbību 107. un 108.panta piemērošanu </w:t>
      </w:r>
      <w:proofErr w:type="spellStart"/>
      <w:r w:rsidRPr="00F162D8">
        <w:rPr>
          <w:rFonts w:ascii="Aptos" w:eastAsia="Times New Roman" w:hAnsi="Aptos"/>
        </w:rPr>
        <w:t>de</w:t>
      </w:r>
      <w:proofErr w:type="spellEnd"/>
      <w:r w:rsidRPr="00F162D8">
        <w:rPr>
          <w:rFonts w:ascii="Aptos" w:eastAsia="Times New Roman" w:hAnsi="Aptos"/>
        </w:rPr>
        <w:t xml:space="preserve"> </w:t>
      </w:r>
      <w:proofErr w:type="spellStart"/>
      <w:r w:rsidRPr="00F162D8">
        <w:rPr>
          <w:rFonts w:ascii="Aptos" w:eastAsia="Times New Roman" w:hAnsi="Aptos"/>
        </w:rPr>
        <w:t>minimis</w:t>
      </w:r>
      <w:proofErr w:type="spellEnd"/>
      <w:r w:rsidRPr="00F162D8">
        <w:rPr>
          <w:rFonts w:ascii="Aptos" w:eastAsia="Times New Roman" w:hAnsi="Aptos"/>
        </w:rPr>
        <w:t xml:space="preserve"> atbalstam (turpmāk – Regula Nr. 2023/2831)</w:t>
      </w:r>
    </w:p>
    <w:p w14:paraId="5E5B040E" w14:textId="77777777" w:rsidR="00D653C9" w:rsidRDefault="00D653C9" w:rsidP="00F162D8">
      <w:pPr>
        <w:ind w:firstLine="720"/>
        <w:jc w:val="center"/>
        <w:rPr>
          <w:rFonts w:ascii="Aptos" w:eastAsia="Times New Roman" w:hAnsi="Aptos"/>
        </w:rPr>
      </w:pPr>
    </w:p>
    <w:p w14:paraId="6FA30DD7" w14:textId="77777777" w:rsidR="00D653C9" w:rsidRDefault="00D653C9" w:rsidP="00F162D8">
      <w:pPr>
        <w:ind w:firstLine="720"/>
        <w:jc w:val="center"/>
        <w:rPr>
          <w:rFonts w:ascii="Aptos" w:eastAsia="Times New Roman" w:hAnsi="Aptos"/>
        </w:rPr>
      </w:pPr>
    </w:p>
    <w:p w14:paraId="2552C9A9" w14:textId="1968DC2A" w:rsidR="00F162D8" w:rsidRPr="00F162D8" w:rsidRDefault="00D653C9" w:rsidP="004A2F67">
      <w:pPr>
        <w:ind w:firstLine="720"/>
        <w:jc w:val="both"/>
        <w:rPr>
          <w:rFonts w:ascii="Aptos" w:eastAsia="Times New Roman" w:hAnsi="Aptos"/>
        </w:rPr>
      </w:pPr>
      <w:r w:rsidRPr="0057137D">
        <w:rPr>
          <w:rFonts w:ascii="Aptos" w:eastAsia="Times New Roman" w:hAnsi="Aptos"/>
        </w:rPr>
        <w:t>Apliecinu, ka</w:t>
      </w:r>
      <w:r w:rsidR="004A2F67">
        <w:rPr>
          <w:rFonts w:ascii="Aptos" w:eastAsia="Times New Roman" w:hAnsi="Aptos"/>
        </w:rPr>
        <w:t xml:space="preserve"> i</w:t>
      </w:r>
      <w:r w:rsidR="00F162D8" w:rsidRPr="00F162D8">
        <w:rPr>
          <w:rFonts w:ascii="Aptos" w:eastAsia="Times New Roman" w:hAnsi="Aptos"/>
        </w:rPr>
        <w:t>eguldījumi, kas plānoti Ministru kabineta 202</w:t>
      </w:r>
      <w:r w:rsidR="00993145" w:rsidRPr="0057137D">
        <w:rPr>
          <w:rFonts w:ascii="Aptos" w:eastAsia="Times New Roman" w:hAnsi="Aptos"/>
        </w:rPr>
        <w:t>5</w:t>
      </w:r>
      <w:r w:rsidR="00F162D8" w:rsidRPr="00F162D8">
        <w:rPr>
          <w:rFonts w:ascii="Aptos" w:eastAsia="Times New Roman" w:hAnsi="Aptos"/>
        </w:rPr>
        <w:t xml:space="preserve">. gada </w:t>
      </w:r>
      <w:r w:rsidR="00993145" w:rsidRPr="0057137D">
        <w:rPr>
          <w:rFonts w:ascii="Aptos" w:eastAsia="Times New Roman" w:hAnsi="Aptos"/>
        </w:rPr>
        <w:t>7</w:t>
      </w:r>
      <w:r w:rsidR="00F162D8" w:rsidRPr="00F162D8">
        <w:rPr>
          <w:rFonts w:ascii="Aptos" w:eastAsia="Times New Roman" w:hAnsi="Aptos"/>
        </w:rPr>
        <w:t>. janvāra noteikum</w:t>
      </w:r>
      <w:r w:rsidR="00DB14FF" w:rsidRPr="0057137D">
        <w:rPr>
          <w:rFonts w:ascii="Aptos" w:eastAsia="Times New Roman" w:hAnsi="Aptos"/>
        </w:rPr>
        <w:t>u</w:t>
      </w:r>
      <w:r w:rsidR="00F162D8" w:rsidRPr="00F162D8">
        <w:rPr>
          <w:rFonts w:ascii="Aptos" w:eastAsia="Times New Roman" w:hAnsi="Aptos"/>
        </w:rPr>
        <w:t xml:space="preserve"> Nr. </w:t>
      </w:r>
      <w:r w:rsidR="00DB14FF" w:rsidRPr="0057137D">
        <w:rPr>
          <w:rFonts w:ascii="Aptos" w:eastAsia="Times New Roman" w:hAnsi="Aptos"/>
        </w:rPr>
        <w:t>18</w:t>
      </w:r>
      <w:r w:rsidR="00F162D8" w:rsidRPr="00F162D8">
        <w:rPr>
          <w:rFonts w:ascii="Aptos" w:eastAsia="Times New Roman" w:hAnsi="Aptos"/>
        </w:rPr>
        <w:t xml:space="preserve"> “Eiropas Savienības kohēzijas politikas programmas 2021.–2027. gadam </w:t>
      </w:r>
      <w:r w:rsidR="00556485" w:rsidRPr="0057137D">
        <w:rPr>
          <w:rFonts w:ascii="Aptos" w:eastAsia="Times New Roman" w:hAnsi="Aptos"/>
        </w:rPr>
        <w:t>2.1.1. specifiskā atbalsta mērķa "Energoefektivitātes veicināšana un siltumnīcefekta gāzu emisiju samazināšana" 2.1.1.8. pasākuma "Energoefektivitāti veicinoši pasākumi kultūras infrastruktūrā</w:t>
      </w:r>
      <w:r w:rsidR="00F162D8" w:rsidRPr="00F162D8">
        <w:rPr>
          <w:rFonts w:ascii="Aptos" w:eastAsia="Times New Roman" w:hAnsi="Aptos"/>
        </w:rPr>
        <w:t>”</w:t>
      </w:r>
      <w:r w:rsidR="00556485" w:rsidRPr="0057137D">
        <w:rPr>
          <w:rFonts w:ascii="Aptos" w:eastAsia="Times New Roman" w:hAnsi="Aptos"/>
        </w:rPr>
        <w:t xml:space="preserve"> īstenošanas noteikumi</w:t>
      </w:r>
      <w:r w:rsidR="00F162D8" w:rsidRPr="00F162D8">
        <w:rPr>
          <w:rFonts w:ascii="Aptos" w:eastAsia="Times New Roman" w:hAnsi="Aptos"/>
        </w:rPr>
        <w:t xml:space="preserve"> (turpmāk - MK noteikumi) </w:t>
      </w:r>
      <w:r w:rsidR="00942157" w:rsidRPr="0057137D">
        <w:rPr>
          <w:rFonts w:ascii="Aptos" w:eastAsia="Times New Roman" w:hAnsi="Aptos"/>
          <w:b/>
          <w:bCs/>
        </w:rPr>
        <w:t>4</w:t>
      </w:r>
      <w:r w:rsidR="0079688A" w:rsidRPr="0057137D">
        <w:rPr>
          <w:rFonts w:ascii="Aptos" w:eastAsia="Times New Roman" w:hAnsi="Aptos"/>
          <w:b/>
          <w:bCs/>
        </w:rPr>
        <w:t>8</w:t>
      </w:r>
      <w:r w:rsidR="00F162D8" w:rsidRPr="00F162D8">
        <w:rPr>
          <w:rFonts w:ascii="Aptos" w:eastAsia="Times New Roman" w:hAnsi="Aptos"/>
          <w:b/>
          <w:bCs/>
        </w:rPr>
        <w:t>.</w:t>
      </w:r>
      <w:r w:rsidR="007C3BDD" w:rsidRPr="0057137D">
        <w:rPr>
          <w:rFonts w:ascii="Aptos" w:eastAsia="Times New Roman" w:hAnsi="Aptos"/>
          <w:b/>
          <w:bCs/>
        </w:rPr>
        <w:t xml:space="preserve"> punkta </w:t>
      </w:r>
      <w:r w:rsidR="00F162D8" w:rsidRPr="00F162D8">
        <w:rPr>
          <w:rFonts w:ascii="Aptos" w:eastAsia="Times New Roman" w:hAnsi="Aptos"/>
        </w:rPr>
        <w:t>ietvaros, atbilst Regulas Nr.651/2014 nosacījumiem, tajā skaitā šādiem nosacījumiem:</w:t>
      </w:r>
    </w:p>
    <w:p w14:paraId="40D9900A" w14:textId="7BE26D49" w:rsidR="007D548A" w:rsidRDefault="00F162D8" w:rsidP="00D653C9">
      <w:pPr>
        <w:ind w:firstLine="720"/>
        <w:jc w:val="both"/>
        <w:rPr>
          <w:rFonts w:ascii="Aptos" w:eastAsia="Times New Roman" w:hAnsi="Aptos"/>
        </w:rPr>
      </w:pPr>
      <w:r w:rsidRPr="00F162D8">
        <w:rPr>
          <w:rFonts w:ascii="Aptos" w:eastAsia="Times New Roman" w:hAnsi="Aptos"/>
        </w:rPr>
        <w:t xml:space="preserve">- </w:t>
      </w:r>
      <w:r w:rsidR="007D548A" w:rsidRPr="00FD6BEE">
        <w:rPr>
          <w:rFonts w:ascii="Aptos" w:eastAsia="Times New Roman" w:hAnsi="Aptos"/>
        </w:rPr>
        <w:t>atbalstāmā darbība atbilst vienam vai vairākiem regulas Nr. </w:t>
      </w:r>
      <w:hyperlink r:id="rId68" w:tgtFrame="_blank" w:history="1">
        <w:r w:rsidR="007D548A" w:rsidRPr="00FD6BEE">
          <w:rPr>
            <w:rStyle w:val="Hyperlink"/>
            <w:rFonts w:ascii="Aptos" w:eastAsia="Times New Roman" w:hAnsi="Aptos"/>
          </w:rPr>
          <w:t>651/2014</w:t>
        </w:r>
      </w:hyperlink>
      <w:r w:rsidR="007D548A" w:rsidRPr="00FD6BEE">
        <w:rPr>
          <w:rFonts w:ascii="Aptos" w:eastAsia="Times New Roman" w:hAnsi="Aptos"/>
        </w:rPr>
        <w:t> 53. panta 2. punkta "a", "b" vai "e" apakšpunktā norādītajiem mērķiem un darbībām</w:t>
      </w:r>
      <w:r w:rsidR="00A517B4" w:rsidRPr="00FD6BEE">
        <w:rPr>
          <w:rFonts w:ascii="Aptos" w:eastAsia="Times New Roman" w:hAnsi="Aptos"/>
        </w:rPr>
        <w:t>;</w:t>
      </w:r>
    </w:p>
    <w:p w14:paraId="30BA2D4E" w14:textId="7848C8D1" w:rsidR="0007380B" w:rsidRDefault="0007380B" w:rsidP="00D653C9">
      <w:pPr>
        <w:ind w:firstLine="720"/>
        <w:jc w:val="both"/>
        <w:rPr>
          <w:rFonts w:ascii="Aptos" w:eastAsia="Times New Roman" w:hAnsi="Aptos"/>
        </w:rPr>
      </w:pPr>
      <w:r>
        <w:rPr>
          <w:rFonts w:ascii="Aptos" w:eastAsia="Times New Roman" w:hAnsi="Aptos"/>
        </w:rPr>
        <w:t>- i</w:t>
      </w:r>
      <w:r w:rsidRPr="0007380B">
        <w:rPr>
          <w:rFonts w:ascii="Aptos" w:eastAsia="Times New Roman" w:hAnsi="Aptos"/>
        </w:rPr>
        <w:t>r ievēroti Komisijas regulas Nr.  651/2014 1. panta 2. punkta “c” un “d” apakšpunktā, 3. punktā un 4. punkta “a’ apakšpunktā minētie nosacījumi</w:t>
      </w:r>
      <w:r w:rsidR="000D3FEC">
        <w:rPr>
          <w:rFonts w:ascii="Aptos" w:eastAsia="Times New Roman" w:hAnsi="Aptos"/>
        </w:rPr>
        <w:t>;</w:t>
      </w:r>
    </w:p>
    <w:p w14:paraId="6AF47ECE" w14:textId="53AD823D" w:rsidR="00FF6CB5" w:rsidRDefault="00FF6CB5" w:rsidP="00D653C9">
      <w:pPr>
        <w:ind w:firstLine="720"/>
        <w:jc w:val="both"/>
        <w:rPr>
          <w:rFonts w:ascii="Aptos" w:eastAsia="Times New Roman" w:hAnsi="Aptos"/>
        </w:rPr>
      </w:pPr>
      <w:r>
        <w:rPr>
          <w:rFonts w:ascii="Aptos" w:eastAsia="Times New Roman" w:hAnsi="Aptos"/>
        </w:rPr>
        <w:t xml:space="preserve">- </w:t>
      </w:r>
      <w:r w:rsidR="00A64EDE">
        <w:rPr>
          <w:rFonts w:ascii="Aptos" w:eastAsia="Times New Roman" w:hAnsi="Aptos"/>
        </w:rPr>
        <w:t xml:space="preserve">atbalsts plānots </w:t>
      </w:r>
      <w:r w:rsidR="00A64EDE" w:rsidRPr="00A64EDE">
        <w:rPr>
          <w:rFonts w:ascii="Aptos" w:eastAsia="Times New Roman" w:hAnsi="Aptos"/>
        </w:rPr>
        <w:t>ievēro</w:t>
      </w:r>
      <w:r w:rsidR="00A64EDE">
        <w:rPr>
          <w:rFonts w:ascii="Aptos" w:eastAsia="Times New Roman" w:hAnsi="Aptos"/>
        </w:rPr>
        <w:t>jot</w:t>
      </w:r>
      <w:r w:rsidR="00A64EDE" w:rsidRPr="00A64EDE">
        <w:rPr>
          <w:rFonts w:ascii="Aptos" w:eastAsia="Times New Roman" w:hAnsi="Aptos"/>
        </w:rPr>
        <w:t xml:space="preserve"> regulas Nr. </w:t>
      </w:r>
      <w:hyperlink r:id="rId69" w:tgtFrame="_blank" w:history="1">
        <w:r w:rsidR="00A64EDE" w:rsidRPr="00A64EDE">
          <w:rPr>
            <w:rStyle w:val="Hyperlink"/>
            <w:rFonts w:ascii="Aptos" w:eastAsia="Times New Roman" w:hAnsi="Aptos"/>
          </w:rPr>
          <w:t>651/2014</w:t>
        </w:r>
      </w:hyperlink>
      <w:r w:rsidR="00A64EDE" w:rsidRPr="00A64EDE">
        <w:rPr>
          <w:rFonts w:ascii="Aptos" w:eastAsia="Times New Roman" w:hAnsi="Aptos"/>
        </w:rPr>
        <w:t> 1. panta 3. punkta nosacījum</w:t>
      </w:r>
      <w:r w:rsidR="00A64EDE">
        <w:rPr>
          <w:rFonts w:ascii="Aptos" w:eastAsia="Times New Roman" w:hAnsi="Aptos"/>
        </w:rPr>
        <w:t>us</w:t>
      </w:r>
      <w:r w:rsidR="00A64EDE" w:rsidRPr="00A64EDE">
        <w:rPr>
          <w:rFonts w:ascii="Aptos" w:eastAsia="Times New Roman" w:hAnsi="Aptos"/>
        </w:rPr>
        <w:t xml:space="preserve"> par nozarēm</w:t>
      </w:r>
      <w:r w:rsidR="0056346C">
        <w:rPr>
          <w:rFonts w:ascii="Aptos" w:eastAsia="Times New Roman" w:hAnsi="Aptos"/>
        </w:rPr>
        <w:t xml:space="preserve">, </w:t>
      </w:r>
      <w:r w:rsidR="0056346C" w:rsidRPr="0056346C">
        <w:rPr>
          <w:rFonts w:ascii="Aptos" w:eastAsia="Times New Roman" w:hAnsi="Aptos"/>
        </w:rPr>
        <w:t>kurām nepiemēro regulu Nr. </w:t>
      </w:r>
      <w:hyperlink r:id="rId70" w:tgtFrame="_blank" w:history="1">
        <w:r w:rsidR="0056346C" w:rsidRPr="0056346C">
          <w:rPr>
            <w:rStyle w:val="Hyperlink"/>
            <w:rFonts w:ascii="Aptos" w:eastAsia="Times New Roman" w:hAnsi="Aptos"/>
          </w:rPr>
          <w:t>651/2014</w:t>
        </w:r>
      </w:hyperlink>
      <w:r w:rsidR="00A64EDE">
        <w:rPr>
          <w:rFonts w:ascii="Aptos" w:eastAsia="Times New Roman" w:hAnsi="Aptos"/>
        </w:rPr>
        <w:t xml:space="preserve"> </w:t>
      </w:r>
      <w:r w:rsidR="0056346C">
        <w:rPr>
          <w:rFonts w:ascii="Aptos" w:eastAsia="Times New Roman" w:hAnsi="Aptos"/>
        </w:rPr>
        <w:t xml:space="preserve"> un </w:t>
      </w:r>
      <w:r w:rsidR="00702D09" w:rsidRPr="00702D09">
        <w:rPr>
          <w:rFonts w:ascii="Aptos" w:eastAsia="Times New Roman" w:hAnsi="Aptos"/>
        </w:rPr>
        <w:t>ti</w:t>
      </w:r>
      <w:r w:rsidR="00702D09">
        <w:rPr>
          <w:rFonts w:ascii="Aptos" w:eastAsia="Times New Roman" w:hAnsi="Aptos"/>
        </w:rPr>
        <w:t>ks</w:t>
      </w:r>
      <w:r w:rsidR="00702D09" w:rsidRPr="00702D09">
        <w:rPr>
          <w:rFonts w:ascii="Aptos" w:eastAsia="Times New Roman" w:hAnsi="Aptos"/>
        </w:rPr>
        <w:t xml:space="preserve"> nodrošināta izmaksu nošķiršana tādējādi, ka darbības izslēgtajās nozarēs negūst labumu no atbalsta, kas piešķirts saskaņā ar regulu Nr. </w:t>
      </w:r>
      <w:hyperlink r:id="rId71" w:tgtFrame="_blank" w:history="1">
        <w:r w:rsidR="00702D09" w:rsidRPr="00702D09">
          <w:rPr>
            <w:rStyle w:val="Hyperlink"/>
            <w:rFonts w:ascii="Aptos" w:eastAsia="Times New Roman" w:hAnsi="Aptos"/>
          </w:rPr>
          <w:t>651/2014</w:t>
        </w:r>
      </w:hyperlink>
      <w:r w:rsidR="00837240">
        <w:rPr>
          <w:rFonts w:ascii="Aptos" w:eastAsia="Times New Roman" w:hAnsi="Aptos"/>
        </w:rPr>
        <w:t>;</w:t>
      </w:r>
    </w:p>
    <w:p w14:paraId="0220D096" w14:textId="7E41BC9B" w:rsidR="00837240" w:rsidRDefault="00837240" w:rsidP="00D653C9">
      <w:pPr>
        <w:ind w:firstLine="720"/>
        <w:jc w:val="both"/>
        <w:rPr>
          <w:rFonts w:ascii="Aptos" w:eastAsia="Times New Roman" w:hAnsi="Aptos"/>
        </w:rPr>
      </w:pPr>
      <w:r>
        <w:rPr>
          <w:rFonts w:ascii="Aptos" w:eastAsia="Times New Roman" w:hAnsi="Aptos"/>
        </w:rPr>
        <w:t xml:space="preserve">- </w:t>
      </w:r>
      <w:r w:rsidR="00670557">
        <w:rPr>
          <w:rFonts w:ascii="Aptos" w:eastAsia="Times New Roman" w:hAnsi="Aptos"/>
        </w:rPr>
        <w:t>r</w:t>
      </w:r>
      <w:r w:rsidR="00670557" w:rsidRPr="00670557">
        <w:rPr>
          <w:rFonts w:ascii="Aptos" w:eastAsia="Times New Roman" w:hAnsi="Aptos"/>
        </w:rPr>
        <w:t>egulas Nr. </w:t>
      </w:r>
      <w:hyperlink r:id="rId72" w:tgtFrame="_blank" w:history="1">
        <w:r w:rsidR="00670557" w:rsidRPr="00670557">
          <w:rPr>
            <w:rStyle w:val="Hyperlink"/>
            <w:rFonts w:ascii="Aptos" w:eastAsia="Times New Roman" w:hAnsi="Aptos"/>
          </w:rPr>
          <w:t>651/2014</w:t>
        </w:r>
      </w:hyperlink>
      <w:r w:rsidR="00670557" w:rsidRPr="00670557">
        <w:rPr>
          <w:rFonts w:ascii="Aptos" w:eastAsia="Times New Roman" w:hAnsi="Aptos"/>
        </w:rPr>
        <w:t> 53. panta 2. punkta "a" apakšpunktā minētajam kultūras mērķim</w:t>
      </w:r>
      <w:r w:rsidR="00670557">
        <w:rPr>
          <w:rFonts w:ascii="Aptos" w:eastAsia="Times New Roman" w:hAnsi="Aptos"/>
        </w:rPr>
        <w:t xml:space="preserve"> paredzētā </w:t>
      </w:r>
      <w:r w:rsidR="00A90293">
        <w:rPr>
          <w:rFonts w:ascii="Aptos" w:eastAsia="Times New Roman" w:hAnsi="Aptos"/>
        </w:rPr>
        <w:t xml:space="preserve">infrastruktūra, kas attīstīta projekta ietvaros, </w:t>
      </w:r>
      <w:r w:rsidR="00AB4E95" w:rsidRPr="00AB4E95">
        <w:rPr>
          <w:rFonts w:ascii="Aptos" w:eastAsia="Times New Roman" w:hAnsi="Aptos"/>
        </w:rPr>
        <w:t xml:space="preserve">vismaz 80 % </w:t>
      </w:r>
      <w:r w:rsidR="00A90293">
        <w:rPr>
          <w:rFonts w:ascii="Aptos" w:eastAsia="Times New Roman" w:hAnsi="Aptos"/>
        </w:rPr>
        <w:t>apmērā no</w:t>
      </w:r>
      <w:r w:rsidR="00AB4E95">
        <w:rPr>
          <w:rFonts w:ascii="Aptos" w:eastAsia="Times New Roman" w:hAnsi="Aptos"/>
        </w:rPr>
        <w:t xml:space="preserve"> </w:t>
      </w:r>
      <w:r w:rsidR="00AB4E95" w:rsidRPr="00AB4E95">
        <w:rPr>
          <w:rFonts w:ascii="Aptos" w:eastAsia="Times New Roman" w:hAnsi="Aptos"/>
        </w:rPr>
        <w:t xml:space="preserve">infrastruktūras gada jaudas, laika vai platības izteiksmē </w:t>
      </w:r>
      <w:r w:rsidR="00AB4E95">
        <w:rPr>
          <w:rFonts w:ascii="Aptos" w:eastAsia="Times New Roman" w:hAnsi="Aptos"/>
        </w:rPr>
        <w:t xml:space="preserve">tiks </w:t>
      </w:r>
      <w:r w:rsidR="00AB4E95" w:rsidRPr="00AB4E95">
        <w:rPr>
          <w:rFonts w:ascii="Aptos" w:eastAsia="Times New Roman" w:hAnsi="Aptos"/>
        </w:rPr>
        <w:t>izmanto</w:t>
      </w:r>
      <w:r w:rsidR="00AB4E95">
        <w:rPr>
          <w:rFonts w:ascii="Aptos" w:eastAsia="Times New Roman" w:hAnsi="Aptos"/>
        </w:rPr>
        <w:t>tas</w:t>
      </w:r>
      <w:r w:rsidR="00AB4E95" w:rsidRPr="00AB4E95">
        <w:rPr>
          <w:rFonts w:ascii="Aptos" w:eastAsia="Times New Roman" w:hAnsi="Aptos"/>
        </w:rPr>
        <w:t xml:space="preserve"> kultūras mērķim</w:t>
      </w:r>
      <w:r w:rsidR="00A90293">
        <w:rPr>
          <w:rFonts w:ascii="Aptos" w:eastAsia="Times New Roman" w:hAnsi="Aptos"/>
        </w:rPr>
        <w:t>;</w:t>
      </w:r>
    </w:p>
    <w:p w14:paraId="70D78582" w14:textId="673286B6" w:rsidR="00E05200" w:rsidRDefault="00E05200" w:rsidP="00D653C9">
      <w:pPr>
        <w:ind w:firstLine="720"/>
        <w:jc w:val="both"/>
        <w:rPr>
          <w:rFonts w:ascii="Aptos" w:eastAsia="Times New Roman" w:hAnsi="Aptos"/>
        </w:rPr>
      </w:pPr>
      <w:r>
        <w:rPr>
          <w:rFonts w:ascii="Aptos" w:eastAsia="Times New Roman" w:hAnsi="Aptos"/>
        </w:rPr>
        <w:t xml:space="preserve">- </w:t>
      </w:r>
      <w:r w:rsidRPr="00E05200">
        <w:rPr>
          <w:rFonts w:ascii="Aptos" w:eastAsia="Times New Roman" w:hAnsi="Aptos"/>
        </w:rPr>
        <w:t>atbalst</w:t>
      </w:r>
      <w:r>
        <w:rPr>
          <w:rFonts w:ascii="Aptos" w:eastAsia="Times New Roman" w:hAnsi="Aptos"/>
        </w:rPr>
        <w:t>s</w:t>
      </w:r>
      <w:r w:rsidRPr="00E05200">
        <w:rPr>
          <w:rFonts w:ascii="Aptos" w:eastAsia="Times New Roman" w:hAnsi="Aptos"/>
        </w:rPr>
        <w:t xml:space="preserve"> </w:t>
      </w:r>
      <w:r>
        <w:rPr>
          <w:rFonts w:ascii="Aptos" w:eastAsia="Times New Roman" w:hAnsi="Aptos"/>
        </w:rPr>
        <w:t>nav paredzēts</w:t>
      </w:r>
      <w:r w:rsidRPr="00E05200">
        <w:rPr>
          <w:rFonts w:ascii="Aptos" w:eastAsia="Times New Roman" w:hAnsi="Aptos"/>
        </w:rPr>
        <w:t xml:space="preserve"> regulas Nr. </w:t>
      </w:r>
      <w:hyperlink r:id="rId73" w:tgtFrame="_blank" w:history="1">
        <w:r w:rsidRPr="00E05200">
          <w:rPr>
            <w:rStyle w:val="Hyperlink"/>
            <w:rFonts w:ascii="Aptos" w:eastAsia="Times New Roman" w:hAnsi="Aptos"/>
          </w:rPr>
          <w:t>651/2014</w:t>
        </w:r>
      </w:hyperlink>
      <w:r w:rsidRPr="00E05200">
        <w:rPr>
          <w:rFonts w:ascii="Aptos" w:eastAsia="Times New Roman" w:hAnsi="Aptos"/>
        </w:rPr>
        <w:t> 53. panta 10. punktā minētaj</w:t>
      </w:r>
      <w:r>
        <w:rPr>
          <w:rFonts w:ascii="Aptos" w:eastAsia="Times New Roman" w:hAnsi="Aptos"/>
        </w:rPr>
        <w:t>ām</w:t>
      </w:r>
      <w:r w:rsidRPr="00E05200">
        <w:rPr>
          <w:rFonts w:ascii="Aptos" w:eastAsia="Times New Roman" w:hAnsi="Aptos"/>
        </w:rPr>
        <w:t xml:space="preserve"> nozarēm</w:t>
      </w:r>
      <w:r>
        <w:rPr>
          <w:rFonts w:ascii="Aptos" w:eastAsia="Times New Roman" w:hAnsi="Aptos"/>
        </w:rPr>
        <w:t>;</w:t>
      </w:r>
    </w:p>
    <w:p w14:paraId="23C1A2D7" w14:textId="3AAFEF11" w:rsidR="00371039" w:rsidRDefault="00371039" w:rsidP="00D653C9">
      <w:pPr>
        <w:ind w:firstLine="720"/>
        <w:jc w:val="both"/>
        <w:rPr>
          <w:rFonts w:ascii="Aptos" w:eastAsia="Times New Roman" w:hAnsi="Aptos"/>
        </w:rPr>
      </w:pPr>
      <w:r>
        <w:rPr>
          <w:rFonts w:ascii="Aptos" w:eastAsia="Times New Roman" w:hAnsi="Aptos"/>
        </w:rPr>
        <w:t xml:space="preserve">- </w:t>
      </w:r>
      <w:r w:rsidRPr="00371039">
        <w:rPr>
          <w:rFonts w:ascii="Aptos" w:eastAsia="Times New Roman" w:hAnsi="Aptos"/>
        </w:rPr>
        <w:t>atbilstoši Komisijas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r>
        <w:rPr>
          <w:rFonts w:ascii="Aptos" w:eastAsia="Times New Roman" w:hAnsi="Aptos"/>
        </w:rPr>
        <w:t>;</w:t>
      </w:r>
    </w:p>
    <w:p w14:paraId="02285714" w14:textId="343D46DD" w:rsidR="00371039" w:rsidRDefault="00371039" w:rsidP="00D653C9">
      <w:pPr>
        <w:ind w:firstLine="720"/>
        <w:jc w:val="both"/>
        <w:rPr>
          <w:rFonts w:ascii="Aptos" w:eastAsia="Times New Roman" w:hAnsi="Aptos"/>
        </w:rPr>
      </w:pPr>
      <w:r>
        <w:rPr>
          <w:rFonts w:ascii="Aptos" w:eastAsia="Times New Roman" w:hAnsi="Aptos"/>
        </w:rPr>
        <w:t xml:space="preserve">- </w:t>
      </w:r>
      <w:r w:rsidR="00106384" w:rsidRPr="00106384">
        <w:rPr>
          <w:rFonts w:ascii="Aptos" w:eastAsia="Times New Roman" w:hAnsi="Aptos"/>
        </w:rPr>
        <w:t>atbilstoši Komisijas regulas Nr.651/2014 1.panta 2.punkta „d” apakšpunkta nosacījumiem netiek piemērots tāds atbalsts, ko piešķir ar nosacījumu, ka importa preču vietā tiek izmantotas vietējās preces</w:t>
      </w:r>
      <w:r w:rsidR="00106384">
        <w:rPr>
          <w:rFonts w:ascii="Aptos" w:eastAsia="Times New Roman" w:hAnsi="Aptos"/>
        </w:rPr>
        <w:t>;</w:t>
      </w:r>
    </w:p>
    <w:p w14:paraId="4525B06A" w14:textId="3CB22C58" w:rsidR="00106384" w:rsidRPr="002F59B8" w:rsidRDefault="00106384" w:rsidP="00D653C9">
      <w:pPr>
        <w:ind w:firstLine="720"/>
        <w:jc w:val="both"/>
        <w:rPr>
          <w:rFonts w:ascii="Aptos" w:eastAsia="Times New Roman" w:hAnsi="Aptos"/>
        </w:rPr>
      </w:pPr>
      <w:r>
        <w:rPr>
          <w:rFonts w:ascii="Aptos" w:eastAsia="Times New Roman" w:hAnsi="Aptos"/>
        </w:rPr>
        <w:t xml:space="preserve">- </w:t>
      </w:r>
      <w:r w:rsidR="009D00C8">
        <w:rPr>
          <w:rFonts w:ascii="Aptos" w:eastAsia="Times New Roman" w:hAnsi="Aptos"/>
        </w:rPr>
        <w:t>uz projekta iesniedzēju</w:t>
      </w:r>
      <w:r w:rsidR="002A7A2F" w:rsidRPr="002A7A2F">
        <w:rPr>
          <w:rFonts w:ascii="Aptos" w:eastAsia="Times New Roman" w:hAnsi="Aptos"/>
        </w:rPr>
        <w:t xml:space="preserve"> </w:t>
      </w:r>
      <w:r w:rsidR="009D00C8">
        <w:rPr>
          <w:rFonts w:ascii="Aptos" w:eastAsia="Times New Roman" w:hAnsi="Aptos"/>
        </w:rPr>
        <w:t>ne</w:t>
      </w:r>
      <w:r w:rsidR="002A7A2F" w:rsidRPr="002A7A2F">
        <w:rPr>
          <w:rFonts w:ascii="Aptos" w:eastAsia="Times New Roman" w:hAnsi="Aptos"/>
        </w:rPr>
        <w:t>attiecas līdzekļu atgūšanas rīkojums saskaņā ar iepriekšēju Komisijas lēmumu, ar ko atbalsts tiek atzīts par nelikumīgu un nesaderīgu ar kopējo tirgu (Komis</w:t>
      </w:r>
      <w:r w:rsidR="002A7A2F" w:rsidRPr="002F59B8">
        <w:rPr>
          <w:rFonts w:ascii="Aptos" w:eastAsia="Times New Roman" w:hAnsi="Aptos"/>
        </w:rPr>
        <w:t>ijas regulas Nr.651/2014 1. panta 4. punkta "a" apakšpunkts)</w:t>
      </w:r>
    </w:p>
    <w:p w14:paraId="5784FC52" w14:textId="35690F48" w:rsidR="003A5405" w:rsidRPr="002F59B8" w:rsidRDefault="6493DEB9" w:rsidP="00D653C9">
      <w:pPr>
        <w:ind w:firstLine="720"/>
        <w:jc w:val="both"/>
        <w:rPr>
          <w:rFonts w:ascii="Aptos" w:hAnsi="Aptos"/>
        </w:rPr>
      </w:pPr>
      <w:r w:rsidRPr="297D606C">
        <w:rPr>
          <w:rFonts w:ascii="Aptos" w:hAnsi="Aptos"/>
        </w:rPr>
        <w:t xml:space="preserve">- </w:t>
      </w:r>
      <w:r w:rsidR="51B8EB84" w:rsidRPr="297D606C">
        <w:rPr>
          <w:rFonts w:ascii="Aptos" w:hAnsi="Aptos"/>
        </w:rPr>
        <w:t>tiks veikti</w:t>
      </w:r>
      <w:r w:rsidR="4B7DFD33" w:rsidRPr="297D606C">
        <w:rPr>
          <w:rFonts w:ascii="Aptos" w:hAnsi="Aptos"/>
        </w:rPr>
        <w:t xml:space="preserve"> papildpakalpojum</w:t>
      </w:r>
      <w:r w:rsidR="51B8EB84" w:rsidRPr="297D606C">
        <w:rPr>
          <w:rFonts w:ascii="Aptos" w:hAnsi="Aptos"/>
        </w:rPr>
        <w:t>i</w:t>
      </w:r>
      <w:r w:rsidR="4B7DFD33" w:rsidRPr="297D606C">
        <w:rPr>
          <w:rFonts w:ascii="Aptos" w:hAnsi="Aptos"/>
        </w:rPr>
        <w:t>, kuriem nebūtu ietekmes uz tirdzniecību un konkurenci Eiropas Savienības iekšējā tirgū</w:t>
      </w:r>
      <w:r w:rsidR="1E821D72" w:rsidRPr="297D606C">
        <w:rPr>
          <w:rFonts w:ascii="Aptos" w:hAnsi="Aptos"/>
        </w:rPr>
        <w:t>;</w:t>
      </w:r>
    </w:p>
    <w:p w14:paraId="2C73A0C0" w14:textId="62F82375" w:rsidR="009311C2" w:rsidRPr="002F59B8" w:rsidRDefault="009311C2" w:rsidP="00D653C9">
      <w:pPr>
        <w:ind w:firstLine="720"/>
        <w:jc w:val="both"/>
        <w:rPr>
          <w:rFonts w:ascii="Aptos" w:hAnsi="Aptos"/>
        </w:rPr>
      </w:pPr>
      <w:r w:rsidRPr="002F59B8">
        <w:rPr>
          <w:rFonts w:ascii="Aptos" w:hAnsi="Aptos"/>
        </w:rPr>
        <w:t xml:space="preserve">- </w:t>
      </w:r>
      <w:r w:rsidR="005E4CA5" w:rsidRPr="002F59B8">
        <w:rPr>
          <w:rFonts w:ascii="Aptos" w:hAnsi="Aptos"/>
        </w:rPr>
        <w:t>ar komercdarbības atbalstu saistīta projekta dokumentāciju tiks glabāta visu projekta pārskata periodu (projekta dzīves ciklu), sākot no dienas, kad tam ir piešķirts individuālais komercdarbības atbalsts saskaņā ar šiem noteikumiem</w:t>
      </w:r>
      <w:r w:rsidR="00FF7138" w:rsidRPr="002F59B8">
        <w:rPr>
          <w:rFonts w:ascii="Aptos" w:hAnsi="Aptos"/>
        </w:rPr>
        <w:t>;</w:t>
      </w:r>
    </w:p>
    <w:p w14:paraId="00CF17CB" w14:textId="23825710" w:rsidR="00FF7138" w:rsidRPr="002F59B8" w:rsidRDefault="00FF7138" w:rsidP="00D653C9">
      <w:pPr>
        <w:ind w:firstLine="720"/>
        <w:jc w:val="both"/>
        <w:rPr>
          <w:rFonts w:ascii="Aptos" w:hAnsi="Aptos"/>
        </w:rPr>
      </w:pPr>
      <w:r w:rsidRPr="002F59B8">
        <w:rPr>
          <w:rFonts w:ascii="Aptos" w:hAnsi="Aptos"/>
        </w:rPr>
        <w:t>- ja projektā vai projekta daļā projekta dzīves cikla laikā būs radusies lielāka peļņa no pamatdarbības (neskaitot samērīgas peļņas daļu, kas atbilst tipiskai peļņai kultūras nozares attiecīgajā jomā Latvijas Republikā), nekā projektā plānots, projekta pārskata perioda (projekta dzīves cikla) beigās tiks atmaksāta starpību starp faktisko un plānoto peļņu no pamatdarbības</w:t>
      </w:r>
      <w:r w:rsidR="002F59B8">
        <w:rPr>
          <w:rFonts w:ascii="Aptos" w:hAnsi="Aptos"/>
        </w:rPr>
        <w:t>.</w:t>
      </w:r>
    </w:p>
    <w:p w14:paraId="17AF4802" w14:textId="77777777" w:rsidR="003A5405" w:rsidRDefault="003A5405" w:rsidP="00D653C9">
      <w:pPr>
        <w:ind w:firstLine="720"/>
        <w:jc w:val="both"/>
        <w:rPr>
          <w:rFonts w:ascii="Aptos" w:eastAsia="Times New Roman" w:hAnsi="Aptos"/>
          <w:highlight w:val="yellow"/>
        </w:rPr>
      </w:pPr>
    </w:p>
    <w:p w14:paraId="54392565" w14:textId="77777777" w:rsidR="009C6868" w:rsidRDefault="009C6868" w:rsidP="00743817">
      <w:pPr>
        <w:ind w:firstLine="720"/>
        <w:jc w:val="center"/>
        <w:rPr>
          <w:rFonts w:ascii="Aptos" w:eastAsia="Times New Roman" w:hAnsi="Aptos"/>
        </w:rPr>
      </w:pPr>
    </w:p>
    <w:p w14:paraId="3E8DEED3" w14:textId="77777777" w:rsidR="00851631" w:rsidRPr="00E175A2" w:rsidRDefault="00851631" w:rsidP="00E175A2">
      <w:pPr>
        <w:jc w:val="both"/>
        <w:rPr>
          <w:rFonts w:ascii="Aptos" w:eastAsia="Times New Roman" w:hAnsi="Aptos"/>
        </w:rPr>
      </w:pPr>
    </w:p>
    <w:sectPr w:rsidR="00851631" w:rsidRPr="00E175A2" w:rsidSect="0075264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E3DF6" w14:textId="77777777" w:rsidR="008B46AC" w:rsidRDefault="008B46AC">
      <w:r>
        <w:separator/>
      </w:r>
    </w:p>
  </w:endnote>
  <w:endnote w:type="continuationSeparator" w:id="0">
    <w:p w14:paraId="25CB90B6" w14:textId="77777777" w:rsidR="008B46AC" w:rsidRDefault="008B46AC">
      <w:r>
        <w:continuationSeparator/>
      </w:r>
    </w:p>
  </w:endnote>
  <w:endnote w:type="continuationNotice" w:id="1">
    <w:p w14:paraId="4F935901" w14:textId="77777777" w:rsidR="008B46AC" w:rsidRDefault="008B46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Yu Gothic"/>
    <w:charset w:val="00"/>
    <w:family w:val="roman"/>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270569"/>
      <w:docPartObj>
        <w:docPartGallery w:val="Page Numbers (Bottom of Page)"/>
        <w:docPartUnique/>
      </w:docPartObj>
    </w:sdtPr>
    <w:sdtEndPr>
      <w:rPr>
        <w:noProof/>
      </w:rPr>
    </w:sdtEndPr>
    <w:sdtContent>
      <w:p w14:paraId="3D91ADB3" w14:textId="35A09DF4" w:rsidR="001A3F28" w:rsidRDefault="001A3F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A0D61" w14:textId="77777777" w:rsidR="008B46AC" w:rsidRDefault="008B46AC">
      <w:r>
        <w:separator/>
      </w:r>
    </w:p>
  </w:footnote>
  <w:footnote w:type="continuationSeparator" w:id="0">
    <w:p w14:paraId="147E6687" w14:textId="77777777" w:rsidR="008B46AC" w:rsidRDefault="008B46AC">
      <w:r>
        <w:continuationSeparator/>
      </w:r>
    </w:p>
  </w:footnote>
  <w:footnote w:type="continuationNotice" w:id="1">
    <w:p w14:paraId="5C9E047C" w14:textId="77777777" w:rsidR="008B46AC" w:rsidRDefault="008B46AC"/>
  </w:footnote>
  <w:footnote w:id="2">
    <w:p w14:paraId="0762B436" w14:textId="77777777" w:rsidR="0006781F" w:rsidRPr="00A547ED" w:rsidRDefault="0006781F" w:rsidP="0006781F">
      <w:pPr>
        <w:pStyle w:val="FootnoteText"/>
        <w:ind w:right="-144"/>
        <w:jc w:val="both"/>
        <w:rPr>
          <w:iCs/>
          <w:color w:val="0000FF"/>
          <w:sz w:val="18"/>
          <w:szCs w:val="18"/>
          <w:u w:val="single"/>
        </w:rPr>
      </w:pPr>
      <w:r w:rsidRPr="00A547ED">
        <w:rPr>
          <w:i/>
          <w:color w:val="0000FF"/>
          <w:sz w:val="18"/>
          <w:szCs w:val="18"/>
          <w:u w:val="single"/>
          <w:vertAlign w:val="superscript"/>
        </w:rPr>
        <w:footnoteRef/>
      </w:r>
      <w:r w:rsidRPr="00A547ED">
        <w:rPr>
          <w:i/>
          <w:color w:val="0000FF"/>
          <w:sz w:val="18"/>
          <w:szCs w:val="18"/>
          <w:u w:val="single"/>
          <w:vertAlign w:val="superscript"/>
        </w:rPr>
        <w:t xml:space="preserve"> </w:t>
      </w:r>
      <w:r w:rsidRPr="00A547ED">
        <w:rPr>
          <w:iCs/>
          <w:color w:val="0000FF"/>
          <w:sz w:val="18"/>
          <w:szCs w:val="18"/>
          <w:u w:val="single"/>
        </w:rPr>
        <w:t xml:space="preserve">Atbilstoši Ministru kabineta </w:t>
      </w:r>
      <w:hyperlink r:id="rId1" w:history="1">
        <w:r w:rsidRPr="00A547ED">
          <w:rPr>
            <w:iCs/>
            <w:color w:val="0000FF"/>
            <w:sz w:val="18"/>
            <w:szCs w:val="18"/>
            <w:u w:val="single"/>
          </w:rPr>
          <w:t>2023. gada 25. aprīļa noteikumiem Nr. 205 “Valsts budžeta līdzekļu plānošanas kārtība Eiropas Savienības fondu projektu īstenošanai un maksājumu veikšanai 2021.–2027. gada plānošanas periodā”</w:t>
        </w:r>
      </w:hyperlink>
      <w:r w:rsidRPr="00A547ED">
        <w:rPr>
          <w:iCs/>
          <w:color w:val="0000FF"/>
          <w:sz w:val="18"/>
          <w:szCs w:val="18"/>
          <w:u w:val="single"/>
        </w:rPr>
        <w:t>.</w:t>
      </w:r>
    </w:p>
    <w:p w14:paraId="70A84066" w14:textId="77777777" w:rsidR="0006781F" w:rsidRPr="003C0417" w:rsidRDefault="0006781F" w:rsidP="0006781F">
      <w:pPr>
        <w:pStyle w:val="FootnoteText"/>
        <w:ind w:right="-144"/>
        <w:jc w:val="both"/>
        <w:rPr>
          <w:iCs/>
          <w:color w:val="0000FF"/>
          <w:sz w:val="18"/>
          <w:szCs w:val="18"/>
        </w:rPr>
      </w:pPr>
    </w:p>
    <w:p w14:paraId="01BB7F85" w14:textId="77777777" w:rsidR="0006781F" w:rsidRPr="00025540" w:rsidRDefault="0006781F" w:rsidP="0006781F">
      <w:pPr>
        <w:pStyle w:val="FootnoteText"/>
        <w:rPr>
          <w:iCs/>
        </w:rPr>
      </w:pPr>
    </w:p>
  </w:footnote>
  <w:footnote w:id="3">
    <w:p w14:paraId="23A1FE94" w14:textId="55A04F7D" w:rsidR="000F40BA" w:rsidRDefault="000F40BA" w:rsidP="000F40BA">
      <w:pPr>
        <w:pStyle w:val="FootnoteText"/>
        <w:jc w:val="both"/>
      </w:pPr>
      <w:r>
        <w:rPr>
          <w:rStyle w:val="FootnoteReference"/>
        </w:rPr>
        <w:footnoteRef/>
      </w:r>
      <w:r>
        <w:t xml:space="preserve"> </w:t>
      </w:r>
      <w:r>
        <w:rPr>
          <w:sz w:val="18"/>
          <w:szCs w:val="18"/>
        </w:rPr>
        <w:t xml:space="preserve">Eiropas Parlamenta un Padomes 2021. gada 24. jūnija </w:t>
      </w:r>
      <w:r w:rsidR="00A7519A">
        <w:rPr>
          <w:sz w:val="18"/>
          <w:szCs w:val="18"/>
        </w:rPr>
        <w:t>r</w:t>
      </w:r>
      <w:r>
        <w:rPr>
          <w:sz w:val="18"/>
          <w:szCs w:val="18"/>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
    <w:p w14:paraId="249A35EB" w14:textId="7EA0CA62" w:rsidR="00A8301F" w:rsidRDefault="00A8301F" w:rsidP="00053540">
      <w:pPr>
        <w:pStyle w:val="FootnoteText"/>
      </w:pPr>
      <w:r>
        <w:rPr>
          <w:rStyle w:val="FootnoteReference"/>
        </w:rPr>
        <w:footnoteRef/>
      </w:r>
      <w:r>
        <w:t xml:space="preserve"> </w:t>
      </w:r>
      <w:r w:rsidR="003F7E18">
        <w:t>Horizontālais princips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5">
    <w:p w14:paraId="3AA85407" w14:textId="77777777" w:rsidR="006D58E9" w:rsidRDefault="006D58E9" w:rsidP="00290518">
      <w:pPr>
        <w:pStyle w:val="FootnoteText"/>
      </w:pPr>
      <w:r>
        <w:rPr>
          <w:rStyle w:val="FootnoteReference"/>
        </w:rPr>
        <w:footnoteRef/>
      </w:r>
      <w:r>
        <w:t xml:space="preserve"> Vadlīnijas attiecināmo izmaksu noteikšanai ES kohēzijas politikas programmas 2021.-2027.gada plānošanas periodā:  </w:t>
      </w:r>
      <w:hyperlink r:id="rId2" w:history="1">
        <w:r>
          <w:rPr>
            <w:rStyle w:val="Hyperlink"/>
          </w:rPr>
          <w:t>https://www.esfondi.lv/normativie-akti-un-dokumenti/2021-2027-planosanas-periods/vadlinijas-attiecinamo-izmaksu-noteiksanai-eiropas-savienibas-kohezijas-politikas-programmas-2021-2027-gada-planosanas-perioda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975E38"/>
    <w:multiLevelType w:val="hybridMultilevel"/>
    <w:tmpl w:val="C038B3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56F63B"/>
    <w:multiLevelType w:val="hybridMultilevel"/>
    <w:tmpl w:val="9F2E2A38"/>
    <w:lvl w:ilvl="0" w:tplc="EB48E8F2">
      <w:start w:val="1"/>
      <w:numFmt w:val="bullet"/>
      <w:lvlText w:val="·"/>
      <w:lvlJc w:val="left"/>
      <w:pPr>
        <w:ind w:left="1074" w:hanging="360"/>
      </w:pPr>
      <w:rPr>
        <w:rFonts w:ascii="Symbol" w:hAnsi="Symbol" w:hint="default"/>
      </w:rPr>
    </w:lvl>
    <w:lvl w:ilvl="1" w:tplc="2004C0A4">
      <w:start w:val="1"/>
      <w:numFmt w:val="lowerLetter"/>
      <w:lvlText w:val="%2."/>
      <w:lvlJc w:val="left"/>
      <w:pPr>
        <w:ind w:left="1794" w:hanging="360"/>
      </w:pPr>
    </w:lvl>
    <w:lvl w:ilvl="2" w:tplc="05747A5A">
      <w:start w:val="1"/>
      <w:numFmt w:val="lowerRoman"/>
      <w:lvlText w:val="%3."/>
      <w:lvlJc w:val="right"/>
      <w:pPr>
        <w:ind w:left="2514" w:hanging="180"/>
      </w:pPr>
    </w:lvl>
    <w:lvl w:ilvl="3" w:tplc="70E6841C">
      <w:start w:val="1"/>
      <w:numFmt w:val="decimal"/>
      <w:lvlText w:val="%4."/>
      <w:lvlJc w:val="left"/>
      <w:pPr>
        <w:ind w:left="3234" w:hanging="360"/>
      </w:pPr>
    </w:lvl>
    <w:lvl w:ilvl="4" w:tplc="B1D82B84">
      <w:start w:val="1"/>
      <w:numFmt w:val="lowerLetter"/>
      <w:lvlText w:val="%5."/>
      <w:lvlJc w:val="left"/>
      <w:pPr>
        <w:ind w:left="3954" w:hanging="360"/>
      </w:pPr>
    </w:lvl>
    <w:lvl w:ilvl="5" w:tplc="E000DDEA">
      <w:start w:val="1"/>
      <w:numFmt w:val="lowerRoman"/>
      <w:lvlText w:val="%6."/>
      <w:lvlJc w:val="right"/>
      <w:pPr>
        <w:ind w:left="4674" w:hanging="180"/>
      </w:pPr>
    </w:lvl>
    <w:lvl w:ilvl="6" w:tplc="FED61F7E">
      <w:start w:val="1"/>
      <w:numFmt w:val="decimal"/>
      <w:lvlText w:val="%7."/>
      <w:lvlJc w:val="left"/>
      <w:pPr>
        <w:ind w:left="5394" w:hanging="360"/>
      </w:pPr>
    </w:lvl>
    <w:lvl w:ilvl="7" w:tplc="98A20124">
      <w:start w:val="1"/>
      <w:numFmt w:val="lowerLetter"/>
      <w:lvlText w:val="%8."/>
      <w:lvlJc w:val="left"/>
      <w:pPr>
        <w:ind w:left="6114" w:hanging="360"/>
      </w:pPr>
    </w:lvl>
    <w:lvl w:ilvl="8" w:tplc="3DAEAD3A">
      <w:start w:val="1"/>
      <w:numFmt w:val="lowerRoman"/>
      <w:lvlText w:val="%9."/>
      <w:lvlJc w:val="right"/>
      <w:pPr>
        <w:ind w:left="6834" w:hanging="180"/>
      </w:pPr>
    </w:lvl>
  </w:abstractNum>
  <w:abstractNum w:abstractNumId="3" w15:restartNumberingAfterBreak="0">
    <w:nsid w:val="0497391A"/>
    <w:multiLevelType w:val="multilevel"/>
    <w:tmpl w:val="953C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2A407B"/>
    <w:multiLevelType w:val="hybridMultilevel"/>
    <w:tmpl w:val="BB5415D6"/>
    <w:lvl w:ilvl="0" w:tplc="F5A2CD0E">
      <w:start w:val="1"/>
      <w:numFmt w:val="bullet"/>
      <w:lvlText w:val="·"/>
      <w:lvlJc w:val="left"/>
      <w:pPr>
        <w:ind w:left="1074" w:hanging="360"/>
      </w:pPr>
      <w:rPr>
        <w:rFonts w:ascii="Symbol" w:hAnsi="Symbol" w:hint="default"/>
      </w:rPr>
    </w:lvl>
    <w:lvl w:ilvl="1" w:tplc="3B92B17A">
      <w:start w:val="1"/>
      <w:numFmt w:val="bullet"/>
      <w:lvlText w:val="o"/>
      <w:lvlJc w:val="left"/>
      <w:pPr>
        <w:ind w:left="1794" w:hanging="360"/>
      </w:pPr>
      <w:rPr>
        <w:rFonts w:ascii="Courier New" w:hAnsi="Courier New" w:hint="default"/>
      </w:rPr>
    </w:lvl>
    <w:lvl w:ilvl="2" w:tplc="24A66E44">
      <w:start w:val="1"/>
      <w:numFmt w:val="bullet"/>
      <w:lvlText w:val=""/>
      <w:lvlJc w:val="left"/>
      <w:pPr>
        <w:ind w:left="2514" w:hanging="360"/>
      </w:pPr>
      <w:rPr>
        <w:rFonts w:ascii="Wingdings" w:hAnsi="Wingdings" w:hint="default"/>
      </w:rPr>
    </w:lvl>
    <w:lvl w:ilvl="3" w:tplc="A90A6990">
      <w:start w:val="1"/>
      <w:numFmt w:val="bullet"/>
      <w:lvlText w:val=""/>
      <w:lvlJc w:val="left"/>
      <w:pPr>
        <w:ind w:left="3234" w:hanging="360"/>
      </w:pPr>
      <w:rPr>
        <w:rFonts w:ascii="Symbol" w:hAnsi="Symbol" w:hint="default"/>
      </w:rPr>
    </w:lvl>
    <w:lvl w:ilvl="4" w:tplc="2EE0B85A">
      <w:start w:val="1"/>
      <w:numFmt w:val="bullet"/>
      <w:lvlText w:val="o"/>
      <w:lvlJc w:val="left"/>
      <w:pPr>
        <w:ind w:left="3954" w:hanging="360"/>
      </w:pPr>
      <w:rPr>
        <w:rFonts w:ascii="Courier New" w:hAnsi="Courier New" w:hint="default"/>
      </w:rPr>
    </w:lvl>
    <w:lvl w:ilvl="5" w:tplc="D9B0D38E">
      <w:start w:val="1"/>
      <w:numFmt w:val="bullet"/>
      <w:lvlText w:val=""/>
      <w:lvlJc w:val="left"/>
      <w:pPr>
        <w:ind w:left="4674" w:hanging="360"/>
      </w:pPr>
      <w:rPr>
        <w:rFonts w:ascii="Wingdings" w:hAnsi="Wingdings" w:hint="default"/>
      </w:rPr>
    </w:lvl>
    <w:lvl w:ilvl="6" w:tplc="6A92E9B8">
      <w:start w:val="1"/>
      <w:numFmt w:val="bullet"/>
      <w:lvlText w:val=""/>
      <w:lvlJc w:val="left"/>
      <w:pPr>
        <w:ind w:left="5394" w:hanging="360"/>
      </w:pPr>
      <w:rPr>
        <w:rFonts w:ascii="Symbol" w:hAnsi="Symbol" w:hint="default"/>
      </w:rPr>
    </w:lvl>
    <w:lvl w:ilvl="7" w:tplc="CF86FA98">
      <w:start w:val="1"/>
      <w:numFmt w:val="bullet"/>
      <w:lvlText w:val="o"/>
      <w:lvlJc w:val="left"/>
      <w:pPr>
        <w:ind w:left="6114" w:hanging="360"/>
      </w:pPr>
      <w:rPr>
        <w:rFonts w:ascii="Courier New" w:hAnsi="Courier New" w:hint="default"/>
      </w:rPr>
    </w:lvl>
    <w:lvl w:ilvl="8" w:tplc="38B84696">
      <w:start w:val="1"/>
      <w:numFmt w:val="bullet"/>
      <w:lvlText w:val=""/>
      <w:lvlJc w:val="left"/>
      <w:pPr>
        <w:ind w:left="6834" w:hanging="360"/>
      </w:pPr>
      <w:rPr>
        <w:rFonts w:ascii="Wingdings" w:hAnsi="Wingdings" w:hint="default"/>
      </w:rPr>
    </w:lvl>
  </w:abstractNum>
  <w:abstractNum w:abstractNumId="5" w15:restartNumberingAfterBreak="0">
    <w:nsid w:val="09802794"/>
    <w:multiLevelType w:val="multilevel"/>
    <w:tmpl w:val="2348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17278F"/>
    <w:multiLevelType w:val="hybridMultilevel"/>
    <w:tmpl w:val="925684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AB59F5"/>
    <w:multiLevelType w:val="hybridMultilevel"/>
    <w:tmpl w:val="D744E114"/>
    <w:lvl w:ilvl="0" w:tplc="FFFFFFFF">
      <w:start w:val="1"/>
      <w:numFmt w:val="bullet"/>
      <w:lvlText w:val="Ø"/>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E766E1F"/>
    <w:multiLevelType w:val="multilevel"/>
    <w:tmpl w:val="AF4A1A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E8E0B13"/>
    <w:multiLevelType w:val="multilevel"/>
    <w:tmpl w:val="FFA27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D62573"/>
    <w:multiLevelType w:val="multilevel"/>
    <w:tmpl w:val="CAE43F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FA457E"/>
    <w:multiLevelType w:val="hybridMultilevel"/>
    <w:tmpl w:val="D4647D7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50638F"/>
    <w:multiLevelType w:val="hybridMultilevel"/>
    <w:tmpl w:val="BB1A6954"/>
    <w:lvl w:ilvl="0" w:tplc="13E456A2">
      <w:start w:val="1"/>
      <w:numFmt w:val="decimal"/>
      <w:lvlText w:val="%1)"/>
      <w:lvlJc w:val="left"/>
      <w:pPr>
        <w:ind w:left="720" w:hanging="360"/>
      </w:pPr>
      <w:rPr>
        <w:rFonts w:ascii="Times New Roman" w:eastAsia="Times New Roman" w:hAnsi="Times New Roman" w:cs="Times New Roman"/>
      </w:rPr>
    </w:lvl>
    <w:lvl w:ilvl="1" w:tplc="E77635A6">
      <w:start w:val="1"/>
      <w:numFmt w:val="lowerLetter"/>
      <w:lvlText w:val="%2."/>
      <w:lvlJc w:val="left"/>
      <w:pPr>
        <w:ind w:left="1440" w:hanging="360"/>
      </w:pPr>
    </w:lvl>
    <w:lvl w:ilvl="2" w:tplc="A80C41B2">
      <w:start w:val="1"/>
      <w:numFmt w:val="lowerRoman"/>
      <w:lvlText w:val="%3."/>
      <w:lvlJc w:val="right"/>
      <w:pPr>
        <w:ind w:left="2160" w:hanging="180"/>
      </w:pPr>
    </w:lvl>
    <w:lvl w:ilvl="3" w:tplc="C48CBD76">
      <w:start w:val="1"/>
      <w:numFmt w:val="decimal"/>
      <w:lvlText w:val="%4."/>
      <w:lvlJc w:val="left"/>
      <w:pPr>
        <w:ind w:left="2880" w:hanging="360"/>
      </w:pPr>
    </w:lvl>
    <w:lvl w:ilvl="4" w:tplc="D78CBF9E">
      <w:start w:val="1"/>
      <w:numFmt w:val="lowerLetter"/>
      <w:lvlText w:val="%5."/>
      <w:lvlJc w:val="left"/>
      <w:pPr>
        <w:ind w:left="3600" w:hanging="360"/>
      </w:pPr>
    </w:lvl>
    <w:lvl w:ilvl="5" w:tplc="AD145E94">
      <w:start w:val="1"/>
      <w:numFmt w:val="lowerRoman"/>
      <w:lvlText w:val="%6."/>
      <w:lvlJc w:val="right"/>
      <w:pPr>
        <w:ind w:left="4320" w:hanging="180"/>
      </w:pPr>
    </w:lvl>
    <w:lvl w:ilvl="6" w:tplc="D5CED4BA">
      <w:start w:val="1"/>
      <w:numFmt w:val="decimal"/>
      <w:lvlText w:val="%7."/>
      <w:lvlJc w:val="left"/>
      <w:pPr>
        <w:ind w:left="5040" w:hanging="360"/>
      </w:pPr>
    </w:lvl>
    <w:lvl w:ilvl="7" w:tplc="6AAE24A2">
      <w:start w:val="1"/>
      <w:numFmt w:val="lowerLetter"/>
      <w:lvlText w:val="%8."/>
      <w:lvlJc w:val="left"/>
      <w:pPr>
        <w:ind w:left="5760" w:hanging="360"/>
      </w:pPr>
    </w:lvl>
    <w:lvl w:ilvl="8" w:tplc="CB1A573A">
      <w:start w:val="1"/>
      <w:numFmt w:val="lowerRoman"/>
      <w:lvlText w:val="%9."/>
      <w:lvlJc w:val="right"/>
      <w:pPr>
        <w:ind w:left="6480" w:hanging="180"/>
      </w:pPr>
    </w:lvl>
  </w:abstractNum>
  <w:abstractNum w:abstractNumId="13" w15:restartNumberingAfterBreak="0">
    <w:nsid w:val="16AA1AE3"/>
    <w:multiLevelType w:val="hybridMultilevel"/>
    <w:tmpl w:val="ABF0CBF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4"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9422666"/>
    <w:multiLevelType w:val="multilevel"/>
    <w:tmpl w:val="BC6606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96912E6"/>
    <w:multiLevelType w:val="hybridMultilevel"/>
    <w:tmpl w:val="B068160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ADB68FC"/>
    <w:multiLevelType w:val="hybridMultilevel"/>
    <w:tmpl w:val="949EE01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1124977"/>
    <w:multiLevelType w:val="hybridMultilevel"/>
    <w:tmpl w:val="B44C367A"/>
    <w:lvl w:ilvl="0" w:tplc="04260011">
      <w:start w:val="1"/>
      <w:numFmt w:val="decimal"/>
      <w:lvlText w:val="%1)"/>
      <w:lvlJc w:val="left"/>
      <w:pPr>
        <w:ind w:left="720" w:hanging="360"/>
      </w:pPr>
    </w:lvl>
    <w:lvl w:ilvl="1" w:tplc="4EA6B33C">
      <w:start w:val="1"/>
      <w:numFmt w:val="lowerLetter"/>
      <w:lvlText w:val="%2."/>
      <w:lvlJc w:val="left"/>
      <w:pPr>
        <w:ind w:left="1440" w:hanging="360"/>
      </w:pPr>
    </w:lvl>
    <w:lvl w:ilvl="2" w:tplc="79181774">
      <w:start w:val="1"/>
      <w:numFmt w:val="lowerRoman"/>
      <w:lvlText w:val="%3."/>
      <w:lvlJc w:val="right"/>
      <w:pPr>
        <w:ind w:left="2160" w:hanging="180"/>
      </w:pPr>
    </w:lvl>
    <w:lvl w:ilvl="3" w:tplc="165C272E">
      <w:start w:val="1"/>
      <w:numFmt w:val="decimal"/>
      <w:lvlText w:val="%4."/>
      <w:lvlJc w:val="left"/>
      <w:pPr>
        <w:ind w:left="2880" w:hanging="360"/>
      </w:pPr>
    </w:lvl>
    <w:lvl w:ilvl="4" w:tplc="68784C40">
      <w:start w:val="1"/>
      <w:numFmt w:val="lowerLetter"/>
      <w:lvlText w:val="%5."/>
      <w:lvlJc w:val="left"/>
      <w:pPr>
        <w:ind w:left="3600" w:hanging="360"/>
      </w:pPr>
    </w:lvl>
    <w:lvl w:ilvl="5" w:tplc="BEECEDDC">
      <w:start w:val="1"/>
      <w:numFmt w:val="lowerRoman"/>
      <w:lvlText w:val="%6."/>
      <w:lvlJc w:val="right"/>
      <w:pPr>
        <w:ind w:left="4320" w:hanging="180"/>
      </w:pPr>
    </w:lvl>
    <w:lvl w:ilvl="6" w:tplc="BBB25100">
      <w:start w:val="1"/>
      <w:numFmt w:val="decimal"/>
      <w:lvlText w:val="%7."/>
      <w:lvlJc w:val="left"/>
      <w:pPr>
        <w:ind w:left="5040" w:hanging="360"/>
      </w:pPr>
    </w:lvl>
    <w:lvl w:ilvl="7" w:tplc="F85EE1AC">
      <w:start w:val="1"/>
      <w:numFmt w:val="lowerLetter"/>
      <w:lvlText w:val="%8."/>
      <w:lvlJc w:val="left"/>
      <w:pPr>
        <w:ind w:left="5760" w:hanging="360"/>
      </w:pPr>
    </w:lvl>
    <w:lvl w:ilvl="8" w:tplc="2542A306">
      <w:start w:val="1"/>
      <w:numFmt w:val="lowerRoman"/>
      <w:lvlText w:val="%9."/>
      <w:lvlJc w:val="right"/>
      <w:pPr>
        <w:ind w:left="6480" w:hanging="180"/>
      </w:pPr>
    </w:lvl>
  </w:abstractNum>
  <w:abstractNum w:abstractNumId="20"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9DC189D"/>
    <w:multiLevelType w:val="hybridMultilevel"/>
    <w:tmpl w:val="F750491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2AB3441A"/>
    <w:multiLevelType w:val="hybridMultilevel"/>
    <w:tmpl w:val="D56E97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ACD4E35"/>
    <w:multiLevelType w:val="multilevel"/>
    <w:tmpl w:val="18F4BD90"/>
    <w:lvl w:ilvl="0">
      <w:start w:val="1"/>
      <w:numFmt w:val="lowerLetter"/>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26"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30B84FC3"/>
    <w:multiLevelType w:val="hybridMultilevel"/>
    <w:tmpl w:val="2018BBC2"/>
    <w:lvl w:ilvl="0" w:tplc="BE86CAD4">
      <w:numFmt w:val="bullet"/>
      <w:lvlText w:val="•"/>
      <w:lvlJc w:val="left"/>
      <w:pPr>
        <w:ind w:left="720" w:hanging="360"/>
      </w:pPr>
      <w:rPr>
        <w:rFonts w:ascii="Times New Roman" w:eastAsiaTheme="minorEastAsia" w:hAnsi="Times New Roman" w:cs="Times New Roman" w:hint="default"/>
        <w:b/>
        <w:bCs w:val="0"/>
        <w:i/>
        <w:iCs w:val="0"/>
        <w:color w:val="191EE5"/>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9"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38100562"/>
    <w:multiLevelType w:val="hybridMultilevel"/>
    <w:tmpl w:val="6FB6322A"/>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397F6A2C"/>
    <w:multiLevelType w:val="hybridMultilevel"/>
    <w:tmpl w:val="2D14B45C"/>
    <w:lvl w:ilvl="0" w:tplc="0426000B">
      <w:start w:val="1"/>
      <w:numFmt w:val="bullet"/>
      <w:lvlText w:val=""/>
      <w:lvlJc w:val="left"/>
      <w:pPr>
        <w:ind w:left="720" w:hanging="360"/>
      </w:pPr>
      <w:rPr>
        <w:rFonts w:ascii="Wingdings" w:hAnsi="Wingdings" w:hint="default"/>
      </w:rPr>
    </w:lvl>
    <w:lvl w:ilvl="1" w:tplc="A1D4E00E">
      <w:numFmt w:val="bullet"/>
      <w:lvlText w:val="-"/>
      <w:lvlJc w:val="left"/>
      <w:pPr>
        <w:ind w:left="72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39F416F7"/>
    <w:multiLevelType w:val="hybridMultilevel"/>
    <w:tmpl w:val="2F98267E"/>
    <w:lvl w:ilvl="0" w:tplc="4622FE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C3C9817"/>
    <w:multiLevelType w:val="hybridMultilevel"/>
    <w:tmpl w:val="C51EBEC8"/>
    <w:lvl w:ilvl="0" w:tplc="04260011">
      <w:start w:val="1"/>
      <w:numFmt w:val="decimal"/>
      <w:lvlText w:val="%1)"/>
      <w:lvlJc w:val="left"/>
      <w:pPr>
        <w:ind w:left="720" w:hanging="360"/>
      </w:pPr>
    </w:lvl>
    <w:lvl w:ilvl="1" w:tplc="BD806D88">
      <w:start w:val="1"/>
      <w:numFmt w:val="lowerLetter"/>
      <w:lvlText w:val="%2."/>
      <w:lvlJc w:val="left"/>
      <w:pPr>
        <w:ind w:left="1440" w:hanging="360"/>
      </w:pPr>
    </w:lvl>
    <w:lvl w:ilvl="2" w:tplc="87460E46">
      <w:start w:val="1"/>
      <w:numFmt w:val="lowerRoman"/>
      <w:lvlText w:val="%3."/>
      <w:lvlJc w:val="right"/>
      <w:pPr>
        <w:ind w:left="2160" w:hanging="180"/>
      </w:pPr>
    </w:lvl>
    <w:lvl w:ilvl="3" w:tplc="0FBAA93C">
      <w:start w:val="1"/>
      <w:numFmt w:val="decimal"/>
      <w:lvlText w:val="%4."/>
      <w:lvlJc w:val="left"/>
      <w:pPr>
        <w:ind w:left="2880" w:hanging="360"/>
      </w:pPr>
    </w:lvl>
    <w:lvl w:ilvl="4" w:tplc="10C232E6">
      <w:start w:val="1"/>
      <w:numFmt w:val="lowerLetter"/>
      <w:lvlText w:val="%5."/>
      <w:lvlJc w:val="left"/>
      <w:pPr>
        <w:ind w:left="3600" w:hanging="360"/>
      </w:pPr>
    </w:lvl>
    <w:lvl w:ilvl="5" w:tplc="EEB65916">
      <w:start w:val="1"/>
      <w:numFmt w:val="lowerRoman"/>
      <w:lvlText w:val="%6."/>
      <w:lvlJc w:val="right"/>
      <w:pPr>
        <w:ind w:left="4320" w:hanging="180"/>
      </w:pPr>
    </w:lvl>
    <w:lvl w:ilvl="6" w:tplc="2E4A1D88">
      <w:start w:val="1"/>
      <w:numFmt w:val="decimal"/>
      <w:lvlText w:val="%7."/>
      <w:lvlJc w:val="left"/>
      <w:pPr>
        <w:ind w:left="5040" w:hanging="360"/>
      </w:pPr>
    </w:lvl>
    <w:lvl w:ilvl="7" w:tplc="2E76E70E">
      <w:start w:val="1"/>
      <w:numFmt w:val="lowerLetter"/>
      <w:lvlText w:val="%8."/>
      <w:lvlJc w:val="left"/>
      <w:pPr>
        <w:ind w:left="5760" w:hanging="360"/>
      </w:pPr>
    </w:lvl>
    <w:lvl w:ilvl="8" w:tplc="88B61DFC">
      <w:start w:val="1"/>
      <w:numFmt w:val="lowerRoman"/>
      <w:lvlText w:val="%9."/>
      <w:lvlJc w:val="right"/>
      <w:pPr>
        <w:ind w:left="6480" w:hanging="180"/>
      </w:pPr>
    </w:lvl>
  </w:abstractNum>
  <w:abstractNum w:abstractNumId="35" w15:restartNumberingAfterBreak="0">
    <w:nsid w:val="3CAC54E5"/>
    <w:multiLevelType w:val="hybridMultilevel"/>
    <w:tmpl w:val="5F6E905E"/>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4A66AFE4">
      <w:start w:val="1"/>
      <w:numFmt w:val="bullet"/>
      <w:lvlText w:val="!"/>
      <w:lvlJc w:val="left"/>
      <w:pPr>
        <w:ind w:left="1080" w:hanging="360"/>
      </w:pPr>
      <w:rPr>
        <w:rFonts w:ascii="Times New Roman" w:eastAsia="Calibri" w:hAnsi="Times New Roman" w:cs="Times New Roman" w:hint="default"/>
        <w:b/>
        <w:bCs/>
        <w:i w:val="0"/>
        <w:iCs/>
        <w:color w:val="0000FF"/>
        <w:sz w:val="28"/>
        <w:szCs w:val="28"/>
      </w:rPr>
    </w:lvl>
    <w:lvl w:ilvl="2" w:tplc="4A66AFE4">
      <w:start w:val="1"/>
      <w:numFmt w:val="bullet"/>
      <w:lvlText w:val="!"/>
      <w:lvlJc w:val="left"/>
      <w:pPr>
        <w:ind w:left="1800" w:hanging="360"/>
      </w:pPr>
      <w:rPr>
        <w:rFonts w:ascii="Times New Roman" w:eastAsia="Calibri" w:hAnsi="Times New Roman" w:cs="Times New Roman" w:hint="default"/>
        <w:b/>
        <w:bCs/>
        <w:i w:val="0"/>
        <w:iCs/>
        <w:color w:val="0000FF"/>
        <w:sz w:val="28"/>
        <w:szCs w:val="28"/>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3EB728FB"/>
    <w:multiLevelType w:val="hybridMultilevel"/>
    <w:tmpl w:val="92F08BAA"/>
    <w:lvl w:ilvl="0" w:tplc="0426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A4F7D0E"/>
    <w:multiLevelType w:val="multilevel"/>
    <w:tmpl w:val="99002F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BC62E77"/>
    <w:multiLevelType w:val="multilevel"/>
    <w:tmpl w:val="A13030C4"/>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4F400E9D"/>
    <w:multiLevelType w:val="hybridMultilevel"/>
    <w:tmpl w:val="9718D8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50EF14CA"/>
    <w:multiLevelType w:val="hybridMultilevel"/>
    <w:tmpl w:val="6AB2C7A6"/>
    <w:lvl w:ilvl="0" w:tplc="AAF8719E">
      <w:start w:val="1"/>
      <w:numFmt w:val="bullet"/>
      <w:lvlText w:val=""/>
      <w:lvlJc w:val="left"/>
      <w:pPr>
        <w:ind w:left="720" w:hanging="360"/>
      </w:pPr>
      <w:rPr>
        <w:rFonts w:ascii="Symbol" w:hAnsi="Symbol" w:hint="default"/>
        <w:b w:val="0"/>
        <w:bCs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3DA23B0"/>
    <w:multiLevelType w:val="multilevel"/>
    <w:tmpl w:val="B5B4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A8C6FEA"/>
    <w:multiLevelType w:val="multilevel"/>
    <w:tmpl w:val="5718C5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0EF0530"/>
    <w:multiLevelType w:val="multilevel"/>
    <w:tmpl w:val="4350B0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63185342"/>
    <w:multiLevelType w:val="hybridMultilevel"/>
    <w:tmpl w:val="DAA447CC"/>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8" w15:restartNumberingAfterBreak="0">
    <w:nsid w:val="64793E19"/>
    <w:multiLevelType w:val="hybridMultilevel"/>
    <w:tmpl w:val="0BA04C46"/>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5825041"/>
    <w:multiLevelType w:val="hybridMultilevel"/>
    <w:tmpl w:val="63588FA4"/>
    <w:lvl w:ilvl="0" w:tplc="0A7A6CC2">
      <w:start w:val="1"/>
      <w:numFmt w:val="bullet"/>
      <w:lvlText w:val=""/>
      <w:lvlJc w:val="left"/>
      <w:pPr>
        <w:ind w:left="1080" w:hanging="360"/>
      </w:pPr>
      <w:rPr>
        <w:rFonts w:ascii="Symbol" w:hAnsi="Symbol" w:hint="default"/>
      </w:rPr>
    </w:lvl>
    <w:lvl w:ilvl="1" w:tplc="AF7A6D4A">
      <w:start w:val="1"/>
      <w:numFmt w:val="bullet"/>
      <w:lvlText w:val="o"/>
      <w:lvlJc w:val="left"/>
      <w:pPr>
        <w:ind w:left="1800" w:hanging="360"/>
      </w:pPr>
      <w:rPr>
        <w:rFonts w:ascii="Courier New" w:hAnsi="Courier New" w:hint="default"/>
      </w:rPr>
    </w:lvl>
    <w:lvl w:ilvl="2" w:tplc="313C4918">
      <w:start w:val="1"/>
      <w:numFmt w:val="bullet"/>
      <w:lvlText w:val=""/>
      <w:lvlJc w:val="left"/>
      <w:pPr>
        <w:ind w:left="2520" w:hanging="360"/>
      </w:pPr>
      <w:rPr>
        <w:rFonts w:ascii="Wingdings" w:hAnsi="Wingdings" w:hint="default"/>
      </w:rPr>
    </w:lvl>
    <w:lvl w:ilvl="3" w:tplc="93408214">
      <w:start w:val="1"/>
      <w:numFmt w:val="bullet"/>
      <w:lvlText w:val=""/>
      <w:lvlJc w:val="left"/>
      <w:pPr>
        <w:ind w:left="3240" w:hanging="360"/>
      </w:pPr>
      <w:rPr>
        <w:rFonts w:ascii="Symbol" w:hAnsi="Symbol" w:hint="default"/>
      </w:rPr>
    </w:lvl>
    <w:lvl w:ilvl="4" w:tplc="B3208828">
      <w:start w:val="1"/>
      <w:numFmt w:val="bullet"/>
      <w:lvlText w:val="o"/>
      <w:lvlJc w:val="left"/>
      <w:pPr>
        <w:ind w:left="3960" w:hanging="360"/>
      </w:pPr>
      <w:rPr>
        <w:rFonts w:ascii="Courier New" w:hAnsi="Courier New" w:hint="default"/>
      </w:rPr>
    </w:lvl>
    <w:lvl w:ilvl="5" w:tplc="016C064C">
      <w:start w:val="1"/>
      <w:numFmt w:val="bullet"/>
      <w:lvlText w:val=""/>
      <w:lvlJc w:val="left"/>
      <w:pPr>
        <w:ind w:left="4680" w:hanging="360"/>
      </w:pPr>
      <w:rPr>
        <w:rFonts w:ascii="Wingdings" w:hAnsi="Wingdings" w:hint="default"/>
      </w:rPr>
    </w:lvl>
    <w:lvl w:ilvl="6" w:tplc="0C405A46">
      <w:start w:val="1"/>
      <w:numFmt w:val="bullet"/>
      <w:lvlText w:val=""/>
      <w:lvlJc w:val="left"/>
      <w:pPr>
        <w:ind w:left="5400" w:hanging="360"/>
      </w:pPr>
      <w:rPr>
        <w:rFonts w:ascii="Symbol" w:hAnsi="Symbol" w:hint="default"/>
      </w:rPr>
    </w:lvl>
    <w:lvl w:ilvl="7" w:tplc="B42EFC20">
      <w:start w:val="1"/>
      <w:numFmt w:val="bullet"/>
      <w:lvlText w:val="o"/>
      <w:lvlJc w:val="left"/>
      <w:pPr>
        <w:ind w:left="6120" w:hanging="360"/>
      </w:pPr>
      <w:rPr>
        <w:rFonts w:ascii="Courier New" w:hAnsi="Courier New" w:hint="default"/>
      </w:rPr>
    </w:lvl>
    <w:lvl w:ilvl="8" w:tplc="F6E2E7C2">
      <w:start w:val="1"/>
      <w:numFmt w:val="bullet"/>
      <w:lvlText w:val=""/>
      <w:lvlJc w:val="left"/>
      <w:pPr>
        <w:ind w:left="6840" w:hanging="360"/>
      </w:pPr>
      <w:rPr>
        <w:rFonts w:ascii="Wingdings" w:hAnsi="Wingdings" w:hint="default"/>
      </w:rPr>
    </w:lvl>
  </w:abstractNum>
  <w:abstractNum w:abstractNumId="50"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71F62F8"/>
    <w:multiLevelType w:val="multilevel"/>
    <w:tmpl w:val="1354D7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3" w15:restartNumberingAfterBreak="0">
    <w:nsid w:val="6D412934"/>
    <w:multiLevelType w:val="hybridMultilevel"/>
    <w:tmpl w:val="E0465F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E21243F"/>
    <w:multiLevelType w:val="hybridMultilevel"/>
    <w:tmpl w:val="2CBA2A3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F1F415F"/>
    <w:multiLevelType w:val="multilevel"/>
    <w:tmpl w:val="170C7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B1D5C"/>
    <w:multiLevelType w:val="multilevel"/>
    <w:tmpl w:val="FFF4FA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0233844"/>
    <w:multiLevelType w:val="hybridMultilevel"/>
    <w:tmpl w:val="FFFFFFFF"/>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0D9865C"/>
    <w:multiLevelType w:val="hybridMultilevel"/>
    <w:tmpl w:val="6D3E6EC2"/>
    <w:lvl w:ilvl="0" w:tplc="83C0FD28">
      <w:start w:val="1"/>
      <w:numFmt w:val="bullet"/>
      <w:lvlText w:val="·"/>
      <w:lvlJc w:val="left"/>
      <w:pPr>
        <w:ind w:left="720" w:hanging="360"/>
      </w:pPr>
      <w:rPr>
        <w:rFonts w:ascii="Symbol" w:hAnsi="Symbol" w:hint="default"/>
      </w:rPr>
    </w:lvl>
    <w:lvl w:ilvl="1" w:tplc="87CC14E8">
      <w:start w:val="1"/>
      <w:numFmt w:val="bullet"/>
      <w:lvlText w:val="o"/>
      <w:lvlJc w:val="left"/>
      <w:pPr>
        <w:ind w:left="1440" w:hanging="360"/>
      </w:pPr>
      <w:rPr>
        <w:rFonts w:ascii="Courier New" w:hAnsi="Courier New" w:hint="default"/>
      </w:rPr>
    </w:lvl>
    <w:lvl w:ilvl="2" w:tplc="61A44DA4">
      <w:start w:val="1"/>
      <w:numFmt w:val="bullet"/>
      <w:lvlText w:val=""/>
      <w:lvlJc w:val="left"/>
      <w:pPr>
        <w:ind w:left="2160" w:hanging="360"/>
      </w:pPr>
      <w:rPr>
        <w:rFonts w:ascii="Wingdings" w:hAnsi="Wingdings" w:hint="default"/>
      </w:rPr>
    </w:lvl>
    <w:lvl w:ilvl="3" w:tplc="20A01F8C">
      <w:start w:val="1"/>
      <w:numFmt w:val="bullet"/>
      <w:lvlText w:val=""/>
      <w:lvlJc w:val="left"/>
      <w:pPr>
        <w:ind w:left="2880" w:hanging="360"/>
      </w:pPr>
      <w:rPr>
        <w:rFonts w:ascii="Symbol" w:hAnsi="Symbol" w:hint="default"/>
      </w:rPr>
    </w:lvl>
    <w:lvl w:ilvl="4" w:tplc="C9182D5E">
      <w:start w:val="1"/>
      <w:numFmt w:val="bullet"/>
      <w:lvlText w:val="o"/>
      <w:lvlJc w:val="left"/>
      <w:pPr>
        <w:ind w:left="3600" w:hanging="360"/>
      </w:pPr>
      <w:rPr>
        <w:rFonts w:ascii="Courier New" w:hAnsi="Courier New" w:hint="default"/>
      </w:rPr>
    </w:lvl>
    <w:lvl w:ilvl="5" w:tplc="CFA0DA3A">
      <w:start w:val="1"/>
      <w:numFmt w:val="bullet"/>
      <w:lvlText w:val=""/>
      <w:lvlJc w:val="left"/>
      <w:pPr>
        <w:ind w:left="4320" w:hanging="360"/>
      </w:pPr>
      <w:rPr>
        <w:rFonts w:ascii="Wingdings" w:hAnsi="Wingdings" w:hint="default"/>
      </w:rPr>
    </w:lvl>
    <w:lvl w:ilvl="6" w:tplc="66D42FE0">
      <w:start w:val="1"/>
      <w:numFmt w:val="bullet"/>
      <w:lvlText w:val=""/>
      <w:lvlJc w:val="left"/>
      <w:pPr>
        <w:ind w:left="5040" w:hanging="360"/>
      </w:pPr>
      <w:rPr>
        <w:rFonts w:ascii="Symbol" w:hAnsi="Symbol" w:hint="default"/>
      </w:rPr>
    </w:lvl>
    <w:lvl w:ilvl="7" w:tplc="2520ADDA">
      <w:start w:val="1"/>
      <w:numFmt w:val="bullet"/>
      <w:lvlText w:val="o"/>
      <w:lvlJc w:val="left"/>
      <w:pPr>
        <w:ind w:left="5760" w:hanging="360"/>
      </w:pPr>
      <w:rPr>
        <w:rFonts w:ascii="Courier New" w:hAnsi="Courier New" w:hint="default"/>
      </w:rPr>
    </w:lvl>
    <w:lvl w:ilvl="8" w:tplc="2F182716">
      <w:start w:val="1"/>
      <w:numFmt w:val="bullet"/>
      <w:lvlText w:val=""/>
      <w:lvlJc w:val="left"/>
      <w:pPr>
        <w:ind w:left="6480" w:hanging="360"/>
      </w:pPr>
      <w:rPr>
        <w:rFonts w:ascii="Wingdings" w:hAnsi="Wingdings" w:hint="default"/>
      </w:rPr>
    </w:lvl>
  </w:abstractNum>
  <w:abstractNum w:abstractNumId="59" w15:restartNumberingAfterBreak="0">
    <w:nsid w:val="71AD525D"/>
    <w:multiLevelType w:val="hybridMultilevel"/>
    <w:tmpl w:val="BB9497AE"/>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1CDFDAD"/>
    <w:multiLevelType w:val="hybridMultilevel"/>
    <w:tmpl w:val="D7905184"/>
    <w:lvl w:ilvl="0" w:tplc="91F00B7C">
      <w:start w:val="1"/>
      <w:numFmt w:val="bullet"/>
      <w:lvlText w:val=""/>
      <w:lvlJc w:val="left"/>
      <w:pPr>
        <w:ind w:left="1080" w:hanging="360"/>
      </w:pPr>
      <w:rPr>
        <w:rFonts w:ascii="Symbol" w:hAnsi="Symbol" w:hint="default"/>
      </w:rPr>
    </w:lvl>
    <w:lvl w:ilvl="1" w:tplc="DB98EC6E">
      <w:start w:val="1"/>
      <w:numFmt w:val="bullet"/>
      <w:lvlText w:val="o"/>
      <w:lvlJc w:val="left"/>
      <w:pPr>
        <w:ind w:left="1800" w:hanging="360"/>
      </w:pPr>
      <w:rPr>
        <w:rFonts w:ascii="Courier New" w:hAnsi="Courier New" w:hint="default"/>
      </w:rPr>
    </w:lvl>
    <w:lvl w:ilvl="2" w:tplc="BEDC7EE2">
      <w:start w:val="1"/>
      <w:numFmt w:val="bullet"/>
      <w:lvlText w:val=""/>
      <w:lvlJc w:val="left"/>
      <w:pPr>
        <w:ind w:left="2520" w:hanging="360"/>
      </w:pPr>
      <w:rPr>
        <w:rFonts w:ascii="Wingdings" w:hAnsi="Wingdings" w:hint="default"/>
      </w:rPr>
    </w:lvl>
    <w:lvl w:ilvl="3" w:tplc="35267BBE">
      <w:start w:val="1"/>
      <w:numFmt w:val="bullet"/>
      <w:lvlText w:val=""/>
      <w:lvlJc w:val="left"/>
      <w:pPr>
        <w:ind w:left="3240" w:hanging="360"/>
      </w:pPr>
      <w:rPr>
        <w:rFonts w:ascii="Symbol" w:hAnsi="Symbol" w:hint="default"/>
      </w:rPr>
    </w:lvl>
    <w:lvl w:ilvl="4" w:tplc="AFAA803E">
      <w:start w:val="1"/>
      <w:numFmt w:val="bullet"/>
      <w:lvlText w:val="o"/>
      <w:lvlJc w:val="left"/>
      <w:pPr>
        <w:ind w:left="3960" w:hanging="360"/>
      </w:pPr>
      <w:rPr>
        <w:rFonts w:ascii="Courier New" w:hAnsi="Courier New" w:hint="default"/>
      </w:rPr>
    </w:lvl>
    <w:lvl w:ilvl="5" w:tplc="6B8E87D0">
      <w:start w:val="1"/>
      <w:numFmt w:val="bullet"/>
      <w:lvlText w:val=""/>
      <w:lvlJc w:val="left"/>
      <w:pPr>
        <w:ind w:left="4680" w:hanging="360"/>
      </w:pPr>
      <w:rPr>
        <w:rFonts w:ascii="Wingdings" w:hAnsi="Wingdings" w:hint="default"/>
      </w:rPr>
    </w:lvl>
    <w:lvl w:ilvl="6" w:tplc="BEBA907A">
      <w:start w:val="1"/>
      <w:numFmt w:val="bullet"/>
      <w:lvlText w:val=""/>
      <w:lvlJc w:val="left"/>
      <w:pPr>
        <w:ind w:left="5400" w:hanging="360"/>
      </w:pPr>
      <w:rPr>
        <w:rFonts w:ascii="Symbol" w:hAnsi="Symbol" w:hint="default"/>
      </w:rPr>
    </w:lvl>
    <w:lvl w:ilvl="7" w:tplc="1B8E74B6">
      <w:start w:val="1"/>
      <w:numFmt w:val="bullet"/>
      <w:lvlText w:val="o"/>
      <w:lvlJc w:val="left"/>
      <w:pPr>
        <w:ind w:left="6120" w:hanging="360"/>
      </w:pPr>
      <w:rPr>
        <w:rFonts w:ascii="Courier New" w:hAnsi="Courier New" w:hint="default"/>
      </w:rPr>
    </w:lvl>
    <w:lvl w:ilvl="8" w:tplc="CD26B39C">
      <w:start w:val="1"/>
      <w:numFmt w:val="bullet"/>
      <w:lvlText w:val=""/>
      <w:lvlJc w:val="left"/>
      <w:pPr>
        <w:ind w:left="6840" w:hanging="360"/>
      </w:pPr>
      <w:rPr>
        <w:rFonts w:ascii="Wingdings" w:hAnsi="Wingdings" w:hint="default"/>
      </w:rPr>
    </w:lvl>
  </w:abstractNum>
  <w:abstractNum w:abstractNumId="61" w15:restartNumberingAfterBreak="0">
    <w:nsid w:val="72B71646"/>
    <w:multiLevelType w:val="hybridMultilevel"/>
    <w:tmpl w:val="FDF655E8"/>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73346EC4"/>
    <w:multiLevelType w:val="hybridMultilevel"/>
    <w:tmpl w:val="FF7A7A78"/>
    <w:lvl w:ilvl="0" w:tplc="0426000B">
      <w:start w:val="1"/>
      <w:numFmt w:val="bullet"/>
      <w:lvlText w:val=""/>
      <w:lvlJc w:val="left"/>
      <w:pPr>
        <w:ind w:left="720" w:hanging="360"/>
      </w:pPr>
      <w:rPr>
        <w:rFonts w:ascii="Wingdings" w:hAnsi="Wingdings"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CB049D2"/>
    <w:multiLevelType w:val="multilevel"/>
    <w:tmpl w:val="A5BA44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D12013C"/>
    <w:multiLevelType w:val="multilevel"/>
    <w:tmpl w:val="12D4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7344625">
    <w:abstractNumId w:val="60"/>
  </w:num>
  <w:num w:numId="2" w16cid:durableId="820148598">
    <w:abstractNumId w:val="25"/>
  </w:num>
  <w:num w:numId="3" w16cid:durableId="290675071">
    <w:abstractNumId w:val="35"/>
  </w:num>
  <w:num w:numId="4" w16cid:durableId="1821851093">
    <w:abstractNumId w:val="18"/>
  </w:num>
  <w:num w:numId="5" w16cid:durableId="130363824">
    <w:abstractNumId w:val="41"/>
  </w:num>
  <w:num w:numId="6" w16cid:durableId="1086266276">
    <w:abstractNumId w:val="0"/>
  </w:num>
  <w:num w:numId="7" w16cid:durableId="363287710">
    <w:abstractNumId w:val="50"/>
  </w:num>
  <w:num w:numId="8" w16cid:durableId="375356960">
    <w:abstractNumId w:val="43"/>
  </w:num>
  <w:num w:numId="9" w16cid:durableId="1135222790">
    <w:abstractNumId w:val="21"/>
  </w:num>
  <w:num w:numId="10" w16cid:durableId="1228347146">
    <w:abstractNumId w:val="31"/>
  </w:num>
  <w:num w:numId="11" w16cid:durableId="145704128">
    <w:abstractNumId w:val="22"/>
  </w:num>
  <w:num w:numId="12" w16cid:durableId="586694926">
    <w:abstractNumId w:val="45"/>
  </w:num>
  <w:num w:numId="13" w16cid:durableId="688800956">
    <w:abstractNumId w:val="20"/>
  </w:num>
  <w:num w:numId="14" w16cid:durableId="1408452765">
    <w:abstractNumId w:val="47"/>
  </w:num>
  <w:num w:numId="15" w16cid:durableId="1032998311">
    <w:abstractNumId w:val="26"/>
  </w:num>
  <w:num w:numId="16" w16cid:durableId="1168600499">
    <w:abstractNumId w:val="7"/>
  </w:num>
  <w:num w:numId="17" w16cid:durableId="2067877984">
    <w:abstractNumId w:val="32"/>
  </w:num>
  <w:num w:numId="18" w16cid:durableId="1696225541">
    <w:abstractNumId w:val="36"/>
  </w:num>
  <w:num w:numId="19" w16cid:durableId="1814985800">
    <w:abstractNumId w:val="30"/>
  </w:num>
  <w:num w:numId="20" w16cid:durableId="1887981166">
    <w:abstractNumId w:val="16"/>
  </w:num>
  <w:num w:numId="21" w16cid:durableId="972832453">
    <w:abstractNumId w:val="57"/>
  </w:num>
  <w:num w:numId="22" w16cid:durableId="630015611">
    <w:abstractNumId w:val="14"/>
  </w:num>
  <w:num w:numId="23" w16cid:durableId="2860129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8900906">
    <w:abstractNumId w:val="52"/>
  </w:num>
  <w:num w:numId="25" w16cid:durableId="42995271">
    <w:abstractNumId w:val="62"/>
  </w:num>
  <w:num w:numId="26" w16cid:durableId="1173254821">
    <w:abstractNumId w:val="11"/>
  </w:num>
  <w:num w:numId="27" w16cid:durableId="541331613">
    <w:abstractNumId w:val="61"/>
  </w:num>
  <w:num w:numId="28" w16cid:durableId="843282242">
    <w:abstractNumId w:val="1"/>
  </w:num>
  <w:num w:numId="29" w16cid:durableId="323246078">
    <w:abstractNumId w:val="53"/>
  </w:num>
  <w:num w:numId="30" w16cid:durableId="202181852">
    <w:abstractNumId w:val="6"/>
  </w:num>
  <w:num w:numId="31" w16cid:durableId="952514874">
    <w:abstractNumId w:val="54"/>
  </w:num>
  <w:num w:numId="32" w16cid:durableId="1531337364">
    <w:abstractNumId w:val="29"/>
  </w:num>
  <w:num w:numId="33" w16cid:durableId="1354845327">
    <w:abstractNumId w:val="27"/>
  </w:num>
  <w:num w:numId="34" w16cid:durableId="1725714691">
    <w:abstractNumId w:val="17"/>
  </w:num>
  <w:num w:numId="35" w16cid:durableId="2128505309">
    <w:abstractNumId w:val="13"/>
  </w:num>
  <w:num w:numId="36" w16cid:durableId="1994527220">
    <w:abstractNumId w:val="48"/>
  </w:num>
  <w:num w:numId="37" w16cid:durableId="1480153968">
    <w:abstractNumId w:val="40"/>
  </w:num>
  <w:num w:numId="38" w16cid:durableId="696780217">
    <w:abstractNumId w:val="34"/>
  </w:num>
  <w:num w:numId="39" w16cid:durableId="2084139956">
    <w:abstractNumId w:val="19"/>
  </w:num>
  <w:num w:numId="40" w16cid:durableId="1765106517">
    <w:abstractNumId w:val="59"/>
  </w:num>
  <w:num w:numId="41" w16cid:durableId="117182330">
    <w:abstractNumId w:val="58"/>
  </w:num>
  <w:num w:numId="42" w16cid:durableId="356739091">
    <w:abstractNumId w:val="4"/>
  </w:num>
  <w:num w:numId="43" w16cid:durableId="365451730">
    <w:abstractNumId w:val="49"/>
  </w:num>
  <w:num w:numId="44" w16cid:durableId="1845125734">
    <w:abstractNumId w:val="2"/>
  </w:num>
  <w:num w:numId="45" w16cid:durableId="145167028">
    <w:abstractNumId w:val="24"/>
  </w:num>
  <w:num w:numId="46" w16cid:durableId="1116830925">
    <w:abstractNumId w:val="12"/>
  </w:num>
  <w:num w:numId="47" w16cid:durableId="1139767695">
    <w:abstractNumId w:val="33"/>
  </w:num>
  <w:num w:numId="48" w16cid:durableId="63066980">
    <w:abstractNumId w:val="55"/>
  </w:num>
  <w:num w:numId="49" w16cid:durableId="2104957300">
    <w:abstractNumId w:val="8"/>
  </w:num>
  <w:num w:numId="50" w16cid:durableId="396392371">
    <w:abstractNumId w:val="15"/>
  </w:num>
  <w:num w:numId="51" w16cid:durableId="1733767955">
    <w:abstractNumId w:val="37"/>
  </w:num>
  <w:num w:numId="52" w16cid:durableId="1231118579">
    <w:abstractNumId w:val="46"/>
  </w:num>
  <w:num w:numId="53" w16cid:durableId="1485775667">
    <w:abstractNumId w:val="56"/>
  </w:num>
  <w:num w:numId="54" w16cid:durableId="1417290708">
    <w:abstractNumId w:val="44"/>
  </w:num>
  <w:num w:numId="55" w16cid:durableId="240452511">
    <w:abstractNumId w:val="51"/>
  </w:num>
  <w:num w:numId="56" w16cid:durableId="688141436">
    <w:abstractNumId w:val="10"/>
  </w:num>
  <w:num w:numId="57" w16cid:durableId="1970083492">
    <w:abstractNumId w:val="42"/>
  </w:num>
  <w:num w:numId="58" w16cid:durableId="1658074609">
    <w:abstractNumId w:val="9"/>
  </w:num>
  <w:num w:numId="59" w16cid:durableId="1026566502">
    <w:abstractNumId w:val="3"/>
  </w:num>
  <w:num w:numId="60" w16cid:durableId="914777042">
    <w:abstractNumId w:val="64"/>
  </w:num>
  <w:num w:numId="61" w16cid:durableId="1118136283">
    <w:abstractNumId w:val="63"/>
  </w:num>
  <w:num w:numId="62" w16cid:durableId="1390300727">
    <w:abstractNumId w:val="5"/>
  </w:num>
  <w:num w:numId="63" w16cid:durableId="714963036">
    <w:abstractNumId w:val="38"/>
  </w:num>
  <w:num w:numId="64" w16cid:durableId="1978101678">
    <w:abstractNumId w:val="23"/>
  </w:num>
  <w:num w:numId="65" w16cid:durableId="1563325823">
    <w:abstractNumId w:val="3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3F9"/>
    <w:rsid w:val="00000B27"/>
    <w:rsid w:val="00000B7F"/>
    <w:rsid w:val="00000BE6"/>
    <w:rsid w:val="00000C5B"/>
    <w:rsid w:val="00000DBF"/>
    <w:rsid w:val="0000120A"/>
    <w:rsid w:val="0000185A"/>
    <w:rsid w:val="00001A41"/>
    <w:rsid w:val="00001BA3"/>
    <w:rsid w:val="00001CC5"/>
    <w:rsid w:val="00001DA7"/>
    <w:rsid w:val="0000243C"/>
    <w:rsid w:val="00002777"/>
    <w:rsid w:val="00002A03"/>
    <w:rsid w:val="00002DFF"/>
    <w:rsid w:val="0000335B"/>
    <w:rsid w:val="0000359A"/>
    <w:rsid w:val="00004514"/>
    <w:rsid w:val="00005010"/>
    <w:rsid w:val="00005446"/>
    <w:rsid w:val="00005568"/>
    <w:rsid w:val="00006372"/>
    <w:rsid w:val="000065B5"/>
    <w:rsid w:val="0000685B"/>
    <w:rsid w:val="00006B40"/>
    <w:rsid w:val="00006D31"/>
    <w:rsid w:val="000071B9"/>
    <w:rsid w:val="00007240"/>
    <w:rsid w:val="000074AD"/>
    <w:rsid w:val="000075A1"/>
    <w:rsid w:val="00010ED8"/>
    <w:rsid w:val="00010FE2"/>
    <w:rsid w:val="00011330"/>
    <w:rsid w:val="0001181C"/>
    <w:rsid w:val="00012525"/>
    <w:rsid w:val="00012659"/>
    <w:rsid w:val="00012CF9"/>
    <w:rsid w:val="00012FC7"/>
    <w:rsid w:val="00013403"/>
    <w:rsid w:val="00013667"/>
    <w:rsid w:val="00013AF0"/>
    <w:rsid w:val="00013BDD"/>
    <w:rsid w:val="00013DDD"/>
    <w:rsid w:val="000140BE"/>
    <w:rsid w:val="000141CD"/>
    <w:rsid w:val="0001475B"/>
    <w:rsid w:val="00014913"/>
    <w:rsid w:val="00014E46"/>
    <w:rsid w:val="000151C9"/>
    <w:rsid w:val="0001543A"/>
    <w:rsid w:val="00015BD4"/>
    <w:rsid w:val="0001641C"/>
    <w:rsid w:val="00017921"/>
    <w:rsid w:val="00017968"/>
    <w:rsid w:val="000179C3"/>
    <w:rsid w:val="0002040A"/>
    <w:rsid w:val="000205F5"/>
    <w:rsid w:val="00020646"/>
    <w:rsid w:val="00021042"/>
    <w:rsid w:val="0002109E"/>
    <w:rsid w:val="00021461"/>
    <w:rsid w:val="000214E1"/>
    <w:rsid w:val="000216FB"/>
    <w:rsid w:val="000217DA"/>
    <w:rsid w:val="00021D1E"/>
    <w:rsid w:val="00023BF1"/>
    <w:rsid w:val="00023E90"/>
    <w:rsid w:val="00023FBF"/>
    <w:rsid w:val="00024434"/>
    <w:rsid w:val="000247B1"/>
    <w:rsid w:val="000256B1"/>
    <w:rsid w:val="00025715"/>
    <w:rsid w:val="00025A85"/>
    <w:rsid w:val="00025C54"/>
    <w:rsid w:val="00025DC8"/>
    <w:rsid w:val="000265A4"/>
    <w:rsid w:val="000268F4"/>
    <w:rsid w:val="00026BA3"/>
    <w:rsid w:val="0002767D"/>
    <w:rsid w:val="000276FC"/>
    <w:rsid w:val="00027DC2"/>
    <w:rsid w:val="0003104D"/>
    <w:rsid w:val="0003184F"/>
    <w:rsid w:val="00031B66"/>
    <w:rsid w:val="00032D9F"/>
    <w:rsid w:val="00032EE3"/>
    <w:rsid w:val="00032F72"/>
    <w:rsid w:val="00033170"/>
    <w:rsid w:val="00033249"/>
    <w:rsid w:val="0003353A"/>
    <w:rsid w:val="0003461F"/>
    <w:rsid w:val="00034DDD"/>
    <w:rsid w:val="000359BB"/>
    <w:rsid w:val="00035E5D"/>
    <w:rsid w:val="00036638"/>
    <w:rsid w:val="00036816"/>
    <w:rsid w:val="000369DB"/>
    <w:rsid w:val="00036BF9"/>
    <w:rsid w:val="00036D7F"/>
    <w:rsid w:val="00036F8B"/>
    <w:rsid w:val="00037106"/>
    <w:rsid w:val="0003742D"/>
    <w:rsid w:val="000401E6"/>
    <w:rsid w:val="000413AB"/>
    <w:rsid w:val="000418B3"/>
    <w:rsid w:val="00041E01"/>
    <w:rsid w:val="000421BA"/>
    <w:rsid w:val="00042445"/>
    <w:rsid w:val="00042F2B"/>
    <w:rsid w:val="0004389A"/>
    <w:rsid w:val="000438F6"/>
    <w:rsid w:val="00043B8A"/>
    <w:rsid w:val="00043CE7"/>
    <w:rsid w:val="00043E7C"/>
    <w:rsid w:val="00043F4D"/>
    <w:rsid w:val="00044331"/>
    <w:rsid w:val="00044347"/>
    <w:rsid w:val="00044867"/>
    <w:rsid w:val="00044F3F"/>
    <w:rsid w:val="00044F88"/>
    <w:rsid w:val="00045248"/>
    <w:rsid w:val="000455DE"/>
    <w:rsid w:val="000455F9"/>
    <w:rsid w:val="00045B93"/>
    <w:rsid w:val="000463DB"/>
    <w:rsid w:val="00046C89"/>
    <w:rsid w:val="0004755B"/>
    <w:rsid w:val="0004756D"/>
    <w:rsid w:val="00047BB0"/>
    <w:rsid w:val="0005032D"/>
    <w:rsid w:val="0005058C"/>
    <w:rsid w:val="000507C5"/>
    <w:rsid w:val="00050862"/>
    <w:rsid w:val="00051D24"/>
    <w:rsid w:val="00051D96"/>
    <w:rsid w:val="00052416"/>
    <w:rsid w:val="00052C04"/>
    <w:rsid w:val="00052C66"/>
    <w:rsid w:val="00052C73"/>
    <w:rsid w:val="00052D7E"/>
    <w:rsid w:val="0005306A"/>
    <w:rsid w:val="00053257"/>
    <w:rsid w:val="00053273"/>
    <w:rsid w:val="00053540"/>
    <w:rsid w:val="000537F5"/>
    <w:rsid w:val="000538DC"/>
    <w:rsid w:val="00053C51"/>
    <w:rsid w:val="000540F0"/>
    <w:rsid w:val="0005422E"/>
    <w:rsid w:val="00054258"/>
    <w:rsid w:val="000544E8"/>
    <w:rsid w:val="00055C1D"/>
    <w:rsid w:val="00055D47"/>
    <w:rsid w:val="000561DB"/>
    <w:rsid w:val="0005650B"/>
    <w:rsid w:val="000566B6"/>
    <w:rsid w:val="0005688F"/>
    <w:rsid w:val="00056F39"/>
    <w:rsid w:val="00056FC5"/>
    <w:rsid w:val="000578D8"/>
    <w:rsid w:val="00057D69"/>
    <w:rsid w:val="00057F1E"/>
    <w:rsid w:val="000601FE"/>
    <w:rsid w:val="000605A9"/>
    <w:rsid w:val="00060A06"/>
    <w:rsid w:val="00060C72"/>
    <w:rsid w:val="00060C91"/>
    <w:rsid w:val="00060DDC"/>
    <w:rsid w:val="00061C04"/>
    <w:rsid w:val="00062413"/>
    <w:rsid w:val="00062760"/>
    <w:rsid w:val="00062898"/>
    <w:rsid w:val="00063131"/>
    <w:rsid w:val="00063893"/>
    <w:rsid w:val="00064DA3"/>
    <w:rsid w:val="00064E43"/>
    <w:rsid w:val="0006500A"/>
    <w:rsid w:val="00065456"/>
    <w:rsid w:val="00065465"/>
    <w:rsid w:val="00065CAD"/>
    <w:rsid w:val="000660B0"/>
    <w:rsid w:val="00066973"/>
    <w:rsid w:val="00066DD1"/>
    <w:rsid w:val="000670B4"/>
    <w:rsid w:val="0006781F"/>
    <w:rsid w:val="00070753"/>
    <w:rsid w:val="0007089D"/>
    <w:rsid w:val="00071072"/>
    <w:rsid w:val="00071281"/>
    <w:rsid w:val="0007186D"/>
    <w:rsid w:val="00071BEF"/>
    <w:rsid w:val="0007218A"/>
    <w:rsid w:val="00072A5C"/>
    <w:rsid w:val="00072E89"/>
    <w:rsid w:val="000731FE"/>
    <w:rsid w:val="000734E9"/>
    <w:rsid w:val="0007380B"/>
    <w:rsid w:val="000740F0"/>
    <w:rsid w:val="000748E0"/>
    <w:rsid w:val="00074B99"/>
    <w:rsid w:val="0007584A"/>
    <w:rsid w:val="000759B1"/>
    <w:rsid w:val="00075E17"/>
    <w:rsid w:val="00076AEA"/>
    <w:rsid w:val="00077717"/>
    <w:rsid w:val="00077CC3"/>
    <w:rsid w:val="000804BE"/>
    <w:rsid w:val="0008052C"/>
    <w:rsid w:val="000805F7"/>
    <w:rsid w:val="0008093E"/>
    <w:rsid w:val="00080D92"/>
    <w:rsid w:val="00080DFE"/>
    <w:rsid w:val="00081212"/>
    <w:rsid w:val="000816CB"/>
    <w:rsid w:val="00081780"/>
    <w:rsid w:val="00081848"/>
    <w:rsid w:val="000818F4"/>
    <w:rsid w:val="0008285C"/>
    <w:rsid w:val="00082EBE"/>
    <w:rsid w:val="0008373E"/>
    <w:rsid w:val="000839F9"/>
    <w:rsid w:val="00083C29"/>
    <w:rsid w:val="00084000"/>
    <w:rsid w:val="00084092"/>
    <w:rsid w:val="0008469B"/>
    <w:rsid w:val="00084B42"/>
    <w:rsid w:val="00084D90"/>
    <w:rsid w:val="00084F7C"/>
    <w:rsid w:val="000851F9"/>
    <w:rsid w:val="0008522B"/>
    <w:rsid w:val="000852A2"/>
    <w:rsid w:val="000855E4"/>
    <w:rsid w:val="000856FF"/>
    <w:rsid w:val="000859CC"/>
    <w:rsid w:val="00085F5E"/>
    <w:rsid w:val="00085FCE"/>
    <w:rsid w:val="00086997"/>
    <w:rsid w:val="0008711E"/>
    <w:rsid w:val="000876F0"/>
    <w:rsid w:val="00090B1E"/>
    <w:rsid w:val="000915AB"/>
    <w:rsid w:val="00091BAE"/>
    <w:rsid w:val="00092228"/>
    <w:rsid w:val="00092334"/>
    <w:rsid w:val="00092AB7"/>
    <w:rsid w:val="00092C42"/>
    <w:rsid w:val="00092FA4"/>
    <w:rsid w:val="000933C7"/>
    <w:rsid w:val="00093438"/>
    <w:rsid w:val="00093925"/>
    <w:rsid w:val="0009401B"/>
    <w:rsid w:val="00094340"/>
    <w:rsid w:val="000945A1"/>
    <w:rsid w:val="000948FC"/>
    <w:rsid w:val="00094E34"/>
    <w:rsid w:val="00094EAD"/>
    <w:rsid w:val="00094FF9"/>
    <w:rsid w:val="000957A9"/>
    <w:rsid w:val="0009593E"/>
    <w:rsid w:val="000960A4"/>
    <w:rsid w:val="00096126"/>
    <w:rsid w:val="00096836"/>
    <w:rsid w:val="00096959"/>
    <w:rsid w:val="000A04E6"/>
    <w:rsid w:val="000A07D1"/>
    <w:rsid w:val="000A081A"/>
    <w:rsid w:val="000A0A74"/>
    <w:rsid w:val="000A0CA2"/>
    <w:rsid w:val="000A2477"/>
    <w:rsid w:val="000A30B7"/>
    <w:rsid w:val="000A3BE5"/>
    <w:rsid w:val="000A3F7A"/>
    <w:rsid w:val="000A423F"/>
    <w:rsid w:val="000A4374"/>
    <w:rsid w:val="000A43BA"/>
    <w:rsid w:val="000A43BB"/>
    <w:rsid w:val="000A45AF"/>
    <w:rsid w:val="000A47F9"/>
    <w:rsid w:val="000A4B27"/>
    <w:rsid w:val="000A4C3F"/>
    <w:rsid w:val="000A53D2"/>
    <w:rsid w:val="000A56A8"/>
    <w:rsid w:val="000A5C84"/>
    <w:rsid w:val="000A5DE0"/>
    <w:rsid w:val="000A637A"/>
    <w:rsid w:val="000A66CE"/>
    <w:rsid w:val="000A679C"/>
    <w:rsid w:val="000A6F48"/>
    <w:rsid w:val="000A709E"/>
    <w:rsid w:val="000A799C"/>
    <w:rsid w:val="000A7AAF"/>
    <w:rsid w:val="000A7E3E"/>
    <w:rsid w:val="000A7F8B"/>
    <w:rsid w:val="000B0F31"/>
    <w:rsid w:val="000B0FA3"/>
    <w:rsid w:val="000B1ABF"/>
    <w:rsid w:val="000B1E1D"/>
    <w:rsid w:val="000B1E44"/>
    <w:rsid w:val="000B20EB"/>
    <w:rsid w:val="000B21C9"/>
    <w:rsid w:val="000B23DB"/>
    <w:rsid w:val="000B24C8"/>
    <w:rsid w:val="000B2C41"/>
    <w:rsid w:val="000B2D52"/>
    <w:rsid w:val="000B30A8"/>
    <w:rsid w:val="000B330B"/>
    <w:rsid w:val="000B3766"/>
    <w:rsid w:val="000B3E41"/>
    <w:rsid w:val="000B44A1"/>
    <w:rsid w:val="000B454C"/>
    <w:rsid w:val="000B48FC"/>
    <w:rsid w:val="000B4CB5"/>
    <w:rsid w:val="000B4E24"/>
    <w:rsid w:val="000B53C5"/>
    <w:rsid w:val="000B5AA7"/>
    <w:rsid w:val="000B5BF6"/>
    <w:rsid w:val="000B5C26"/>
    <w:rsid w:val="000B6337"/>
    <w:rsid w:val="000B65A0"/>
    <w:rsid w:val="000B6C5C"/>
    <w:rsid w:val="000B78DE"/>
    <w:rsid w:val="000B7C2D"/>
    <w:rsid w:val="000C08CA"/>
    <w:rsid w:val="000C09F6"/>
    <w:rsid w:val="000C0A34"/>
    <w:rsid w:val="000C1482"/>
    <w:rsid w:val="000C1655"/>
    <w:rsid w:val="000C17FA"/>
    <w:rsid w:val="000C1954"/>
    <w:rsid w:val="000C1ADE"/>
    <w:rsid w:val="000C1B03"/>
    <w:rsid w:val="000C1C13"/>
    <w:rsid w:val="000C1D1D"/>
    <w:rsid w:val="000C1F8E"/>
    <w:rsid w:val="000C213A"/>
    <w:rsid w:val="000C230C"/>
    <w:rsid w:val="000C2577"/>
    <w:rsid w:val="000C2D68"/>
    <w:rsid w:val="000C2ECB"/>
    <w:rsid w:val="000C2FC2"/>
    <w:rsid w:val="000C3260"/>
    <w:rsid w:val="000C365C"/>
    <w:rsid w:val="000C3879"/>
    <w:rsid w:val="000C3ACE"/>
    <w:rsid w:val="000C3D1F"/>
    <w:rsid w:val="000C3DD5"/>
    <w:rsid w:val="000C4330"/>
    <w:rsid w:val="000C441E"/>
    <w:rsid w:val="000C45D5"/>
    <w:rsid w:val="000C4909"/>
    <w:rsid w:val="000C4E13"/>
    <w:rsid w:val="000C510B"/>
    <w:rsid w:val="000C5360"/>
    <w:rsid w:val="000C5491"/>
    <w:rsid w:val="000C5E1F"/>
    <w:rsid w:val="000C6249"/>
    <w:rsid w:val="000C6266"/>
    <w:rsid w:val="000C6271"/>
    <w:rsid w:val="000C651F"/>
    <w:rsid w:val="000C66AC"/>
    <w:rsid w:val="000C6815"/>
    <w:rsid w:val="000C7592"/>
    <w:rsid w:val="000C79EF"/>
    <w:rsid w:val="000D033B"/>
    <w:rsid w:val="000D069C"/>
    <w:rsid w:val="000D091C"/>
    <w:rsid w:val="000D0E93"/>
    <w:rsid w:val="000D1260"/>
    <w:rsid w:val="000D1B46"/>
    <w:rsid w:val="000D2595"/>
    <w:rsid w:val="000D26EA"/>
    <w:rsid w:val="000D2905"/>
    <w:rsid w:val="000D2E68"/>
    <w:rsid w:val="000D3069"/>
    <w:rsid w:val="000D3E80"/>
    <w:rsid w:val="000D3FEC"/>
    <w:rsid w:val="000D4867"/>
    <w:rsid w:val="000D4906"/>
    <w:rsid w:val="000D4D86"/>
    <w:rsid w:val="000D50BE"/>
    <w:rsid w:val="000D5997"/>
    <w:rsid w:val="000D5CFF"/>
    <w:rsid w:val="000D62C7"/>
    <w:rsid w:val="000D6C17"/>
    <w:rsid w:val="000D6EA6"/>
    <w:rsid w:val="000D741C"/>
    <w:rsid w:val="000D7AE2"/>
    <w:rsid w:val="000D7D10"/>
    <w:rsid w:val="000E0F58"/>
    <w:rsid w:val="000E1246"/>
    <w:rsid w:val="000E17EE"/>
    <w:rsid w:val="000E1849"/>
    <w:rsid w:val="000E1A53"/>
    <w:rsid w:val="000E2020"/>
    <w:rsid w:val="000E2087"/>
    <w:rsid w:val="000E240A"/>
    <w:rsid w:val="000E249A"/>
    <w:rsid w:val="000E2968"/>
    <w:rsid w:val="000E3011"/>
    <w:rsid w:val="000E30FB"/>
    <w:rsid w:val="000E3A17"/>
    <w:rsid w:val="000E3B4E"/>
    <w:rsid w:val="000E4028"/>
    <w:rsid w:val="000E472A"/>
    <w:rsid w:val="000E4874"/>
    <w:rsid w:val="000E4F70"/>
    <w:rsid w:val="000E5337"/>
    <w:rsid w:val="000E5559"/>
    <w:rsid w:val="000E572A"/>
    <w:rsid w:val="000E5CCD"/>
    <w:rsid w:val="000E5E67"/>
    <w:rsid w:val="000E5FBE"/>
    <w:rsid w:val="000E5FD3"/>
    <w:rsid w:val="000E6043"/>
    <w:rsid w:val="000E6634"/>
    <w:rsid w:val="000E67E1"/>
    <w:rsid w:val="000E6A96"/>
    <w:rsid w:val="000E6EE4"/>
    <w:rsid w:val="000E757C"/>
    <w:rsid w:val="000E760C"/>
    <w:rsid w:val="000E786E"/>
    <w:rsid w:val="000E7AB3"/>
    <w:rsid w:val="000E7B4B"/>
    <w:rsid w:val="000F0472"/>
    <w:rsid w:val="000F055F"/>
    <w:rsid w:val="000F08E1"/>
    <w:rsid w:val="000F0964"/>
    <w:rsid w:val="000F09B6"/>
    <w:rsid w:val="000F1776"/>
    <w:rsid w:val="000F1CBD"/>
    <w:rsid w:val="000F20C3"/>
    <w:rsid w:val="000F2764"/>
    <w:rsid w:val="000F2AF5"/>
    <w:rsid w:val="000F2F8F"/>
    <w:rsid w:val="000F310A"/>
    <w:rsid w:val="000F33FB"/>
    <w:rsid w:val="000F37D2"/>
    <w:rsid w:val="000F3E31"/>
    <w:rsid w:val="000F40BA"/>
    <w:rsid w:val="000F4CBA"/>
    <w:rsid w:val="000F4DA4"/>
    <w:rsid w:val="000F53E9"/>
    <w:rsid w:val="000F5E83"/>
    <w:rsid w:val="000F6025"/>
    <w:rsid w:val="000F60F1"/>
    <w:rsid w:val="000F630C"/>
    <w:rsid w:val="000F6E7B"/>
    <w:rsid w:val="000F6EA6"/>
    <w:rsid w:val="000F6F0A"/>
    <w:rsid w:val="000F6F9C"/>
    <w:rsid w:val="000F743B"/>
    <w:rsid w:val="000F746E"/>
    <w:rsid w:val="000F74F3"/>
    <w:rsid w:val="000F76AF"/>
    <w:rsid w:val="000F77D8"/>
    <w:rsid w:val="000F7856"/>
    <w:rsid w:val="000F7A85"/>
    <w:rsid w:val="000F7EF2"/>
    <w:rsid w:val="001003E1"/>
    <w:rsid w:val="001008A9"/>
    <w:rsid w:val="00100CCC"/>
    <w:rsid w:val="00100DDB"/>
    <w:rsid w:val="0010106E"/>
    <w:rsid w:val="001011A7"/>
    <w:rsid w:val="00101698"/>
    <w:rsid w:val="00101A25"/>
    <w:rsid w:val="001028B5"/>
    <w:rsid w:val="00103714"/>
    <w:rsid w:val="0010396E"/>
    <w:rsid w:val="00103DE1"/>
    <w:rsid w:val="00103F33"/>
    <w:rsid w:val="0010444E"/>
    <w:rsid w:val="00104AAD"/>
    <w:rsid w:val="00104C7D"/>
    <w:rsid w:val="0010519E"/>
    <w:rsid w:val="00105780"/>
    <w:rsid w:val="00105905"/>
    <w:rsid w:val="00105BD0"/>
    <w:rsid w:val="00105C03"/>
    <w:rsid w:val="00105E0B"/>
    <w:rsid w:val="00106113"/>
    <w:rsid w:val="00106384"/>
    <w:rsid w:val="00106AE2"/>
    <w:rsid w:val="00106DD4"/>
    <w:rsid w:val="00106E4A"/>
    <w:rsid w:val="00107347"/>
    <w:rsid w:val="00107DA8"/>
    <w:rsid w:val="00107FD3"/>
    <w:rsid w:val="001102E0"/>
    <w:rsid w:val="0011044C"/>
    <w:rsid w:val="00111210"/>
    <w:rsid w:val="0011199F"/>
    <w:rsid w:val="00112786"/>
    <w:rsid w:val="00112AA1"/>
    <w:rsid w:val="00112B40"/>
    <w:rsid w:val="00113239"/>
    <w:rsid w:val="001136EC"/>
    <w:rsid w:val="00114642"/>
    <w:rsid w:val="00115236"/>
    <w:rsid w:val="001152E1"/>
    <w:rsid w:val="00115313"/>
    <w:rsid w:val="00115530"/>
    <w:rsid w:val="001156BC"/>
    <w:rsid w:val="00116069"/>
    <w:rsid w:val="001163EA"/>
    <w:rsid w:val="001164D5"/>
    <w:rsid w:val="001165AE"/>
    <w:rsid w:val="001167D6"/>
    <w:rsid w:val="00116E35"/>
    <w:rsid w:val="00116F6D"/>
    <w:rsid w:val="00117CE9"/>
    <w:rsid w:val="00120106"/>
    <w:rsid w:val="00120841"/>
    <w:rsid w:val="00120D18"/>
    <w:rsid w:val="00120E6C"/>
    <w:rsid w:val="00122170"/>
    <w:rsid w:val="0012256D"/>
    <w:rsid w:val="0012261D"/>
    <w:rsid w:val="00122887"/>
    <w:rsid w:val="00122FC9"/>
    <w:rsid w:val="001233CC"/>
    <w:rsid w:val="00123BA0"/>
    <w:rsid w:val="00123E2F"/>
    <w:rsid w:val="00124130"/>
    <w:rsid w:val="00124234"/>
    <w:rsid w:val="001242BB"/>
    <w:rsid w:val="00124460"/>
    <w:rsid w:val="00125F9A"/>
    <w:rsid w:val="0012655B"/>
    <w:rsid w:val="00126AEA"/>
    <w:rsid w:val="00126DF5"/>
    <w:rsid w:val="00126E94"/>
    <w:rsid w:val="0012703A"/>
    <w:rsid w:val="00127300"/>
    <w:rsid w:val="001275C5"/>
    <w:rsid w:val="00127811"/>
    <w:rsid w:val="001300D5"/>
    <w:rsid w:val="0013167F"/>
    <w:rsid w:val="001325A6"/>
    <w:rsid w:val="0013292C"/>
    <w:rsid w:val="00133067"/>
    <w:rsid w:val="001331D7"/>
    <w:rsid w:val="001337E7"/>
    <w:rsid w:val="00133A61"/>
    <w:rsid w:val="00133AE2"/>
    <w:rsid w:val="001340AE"/>
    <w:rsid w:val="00134374"/>
    <w:rsid w:val="00134DAC"/>
    <w:rsid w:val="00134E13"/>
    <w:rsid w:val="00135F79"/>
    <w:rsid w:val="00136C0B"/>
    <w:rsid w:val="00136E69"/>
    <w:rsid w:val="0013717A"/>
    <w:rsid w:val="00137870"/>
    <w:rsid w:val="00137D80"/>
    <w:rsid w:val="00137FE1"/>
    <w:rsid w:val="0014029F"/>
    <w:rsid w:val="00140815"/>
    <w:rsid w:val="00141050"/>
    <w:rsid w:val="0014132B"/>
    <w:rsid w:val="001414F4"/>
    <w:rsid w:val="00141560"/>
    <w:rsid w:val="001416E8"/>
    <w:rsid w:val="0014186E"/>
    <w:rsid w:val="00141E08"/>
    <w:rsid w:val="001422E5"/>
    <w:rsid w:val="001424C3"/>
    <w:rsid w:val="00142938"/>
    <w:rsid w:val="001432F2"/>
    <w:rsid w:val="0014333A"/>
    <w:rsid w:val="0014383B"/>
    <w:rsid w:val="00143B79"/>
    <w:rsid w:val="00144545"/>
    <w:rsid w:val="00144D93"/>
    <w:rsid w:val="00144F7B"/>
    <w:rsid w:val="001453CE"/>
    <w:rsid w:val="00145695"/>
    <w:rsid w:val="00145CDD"/>
    <w:rsid w:val="00145F93"/>
    <w:rsid w:val="00146062"/>
    <w:rsid w:val="00146347"/>
    <w:rsid w:val="00147108"/>
    <w:rsid w:val="0014750B"/>
    <w:rsid w:val="00147644"/>
    <w:rsid w:val="00147711"/>
    <w:rsid w:val="001477C2"/>
    <w:rsid w:val="001478D7"/>
    <w:rsid w:val="001478FA"/>
    <w:rsid w:val="00147A6E"/>
    <w:rsid w:val="00147C16"/>
    <w:rsid w:val="00150157"/>
    <w:rsid w:val="00150262"/>
    <w:rsid w:val="00150493"/>
    <w:rsid w:val="001508F2"/>
    <w:rsid w:val="00150AFB"/>
    <w:rsid w:val="00150EE4"/>
    <w:rsid w:val="00151012"/>
    <w:rsid w:val="00151C22"/>
    <w:rsid w:val="001523D5"/>
    <w:rsid w:val="001526F4"/>
    <w:rsid w:val="00152C01"/>
    <w:rsid w:val="00152DAD"/>
    <w:rsid w:val="001536BE"/>
    <w:rsid w:val="00153B43"/>
    <w:rsid w:val="00153BE7"/>
    <w:rsid w:val="00153F74"/>
    <w:rsid w:val="00154CC4"/>
    <w:rsid w:val="0015570C"/>
    <w:rsid w:val="00155886"/>
    <w:rsid w:val="00155F78"/>
    <w:rsid w:val="001569AA"/>
    <w:rsid w:val="00156C1C"/>
    <w:rsid w:val="00156E33"/>
    <w:rsid w:val="00157701"/>
    <w:rsid w:val="00160EB0"/>
    <w:rsid w:val="00161046"/>
    <w:rsid w:val="001610A3"/>
    <w:rsid w:val="00161181"/>
    <w:rsid w:val="0016123B"/>
    <w:rsid w:val="00161564"/>
    <w:rsid w:val="001615BD"/>
    <w:rsid w:val="00161A76"/>
    <w:rsid w:val="00161D16"/>
    <w:rsid w:val="00162347"/>
    <w:rsid w:val="001624D7"/>
    <w:rsid w:val="001630F6"/>
    <w:rsid w:val="00163233"/>
    <w:rsid w:val="00163D4E"/>
    <w:rsid w:val="00163F5C"/>
    <w:rsid w:val="001644D4"/>
    <w:rsid w:val="00164C84"/>
    <w:rsid w:val="00164CB3"/>
    <w:rsid w:val="00164D5F"/>
    <w:rsid w:val="00164FDF"/>
    <w:rsid w:val="001653CD"/>
    <w:rsid w:val="001654B6"/>
    <w:rsid w:val="00165691"/>
    <w:rsid w:val="00165D84"/>
    <w:rsid w:val="0016666D"/>
    <w:rsid w:val="00166C9B"/>
    <w:rsid w:val="00166F3E"/>
    <w:rsid w:val="001672C9"/>
    <w:rsid w:val="001673F9"/>
    <w:rsid w:val="0016789D"/>
    <w:rsid w:val="00167A34"/>
    <w:rsid w:val="00167AEF"/>
    <w:rsid w:val="00167E14"/>
    <w:rsid w:val="00167EB3"/>
    <w:rsid w:val="001700BA"/>
    <w:rsid w:val="001703AE"/>
    <w:rsid w:val="00170717"/>
    <w:rsid w:val="00171A3B"/>
    <w:rsid w:val="00171FA0"/>
    <w:rsid w:val="00172637"/>
    <w:rsid w:val="00172B49"/>
    <w:rsid w:val="001730C1"/>
    <w:rsid w:val="001733B6"/>
    <w:rsid w:val="001743FC"/>
    <w:rsid w:val="00174BD1"/>
    <w:rsid w:val="0017541C"/>
    <w:rsid w:val="0017550B"/>
    <w:rsid w:val="0017598B"/>
    <w:rsid w:val="001777AA"/>
    <w:rsid w:val="0018011D"/>
    <w:rsid w:val="00180288"/>
    <w:rsid w:val="00180342"/>
    <w:rsid w:val="0018045F"/>
    <w:rsid w:val="001804D6"/>
    <w:rsid w:val="0018072F"/>
    <w:rsid w:val="001808D6"/>
    <w:rsid w:val="00180BF7"/>
    <w:rsid w:val="001810E2"/>
    <w:rsid w:val="00182032"/>
    <w:rsid w:val="001821CD"/>
    <w:rsid w:val="00182447"/>
    <w:rsid w:val="00182BDA"/>
    <w:rsid w:val="00182D96"/>
    <w:rsid w:val="00182FD4"/>
    <w:rsid w:val="0018302D"/>
    <w:rsid w:val="0018406A"/>
    <w:rsid w:val="0018450B"/>
    <w:rsid w:val="0018476E"/>
    <w:rsid w:val="00184DC4"/>
    <w:rsid w:val="00185211"/>
    <w:rsid w:val="00185A40"/>
    <w:rsid w:val="00185D1D"/>
    <w:rsid w:val="00185DD1"/>
    <w:rsid w:val="00185DDB"/>
    <w:rsid w:val="001861EB"/>
    <w:rsid w:val="001866DD"/>
    <w:rsid w:val="001870C1"/>
    <w:rsid w:val="00187A00"/>
    <w:rsid w:val="001901D0"/>
    <w:rsid w:val="00190213"/>
    <w:rsid w:val="00190343"/>
    <w:rsid w:val="00190373"/>
    <w:rsid w:val="00190A26"/>
    <w:rsid w:val="00190AAF"/>
    <w:rsid w:val="00190F81"/>
    <w:rsid w:val="001913DF"/>
    <w:rsid w:val="001917F7"/>
    <w:rsid w:val="00191C5B"/>
    <w:rsid w:val="00192441"/>
    <w:rsid w:val="001929AD"/>
    <w:rsid w:val="00192C0C"/>
    <w:rsid w:val="00192D44"/>
    <w:rsid w:val="00192EBB"/>
    <w:rsid w:val="00192F0C"/>
    <w:rsid w:val="00193005"/>
    <w:rsid w:val="001932A9"/>
    <w:rsid w:val="001938CC"/>
    <w:rsid w:val="00193D89"/>
    <w:rsid w:val="001944A6"/>
    <w:rsid w:val="00195050"/>
    <w:rsid w:val="00195162"/>
    <w:rsid w:val="001951D5"/>
    <w:rsid w:val="0019534D"/>
    <w:rsid w:val="0019579F"/>
    <w:rsid w:val="00195B79"/>
    <w:rsid w:val="00195DDF"/>
    <w:rsid w:val="00196535"/>
    <w:rsid w:val="00196738"/>
    <w:rsid w:val="00196CC2"/>
    <w:rsid w:val="00196D47"/>
    <w:rsid w:val="0019701D"/>
    <w:rsid w:val="0019703B"/>
    <w:rsid w:val="00197287"/>
    <w:rsid w:val="001979C1"/>
    <w:rsid w:val="00197DD9"/>
    <w:rsid w:val="00197E56"/>
    <w:rsid w:val="001A05C0"/>
    <w:rsid w:val="001A0DAA"/>
    <w:rsid w:val="001A10C1"/>
    <w:rsid w:val="001A114C"/>
    <w:rsid w:val="001A1750"/>
    <w:rsid w:val="001A198E"/>
    <w:rsid w:val="001A19FC"/>
    <w:rsid w:val="001A3312"/>
    <w:rsid w:val="001A347B"/>
    <w:rsid w:val="001A3912"/>
    <w:rsid w:val="001A3F28"/>
    <w:rsid w:val="001A3F3E"/>
    <w:rsid w:val="001A40EB"/>
    <w:rsid w:val="001A43E4"/>
    <w:rsid w:val="001A484E"/>
    <w:rsid w:val="001A4972"/>
    <w:rsid w:val="001A4E29"/>
    <w:rsid w:val="001A5193"/>
    <w:rsid w:val="001A57F8"/>
    <w:rsid w:val="001A675D"/>
    <w:rsid w:val="001A6951"/>
    <w:rsid w:val="001A6FAF"/>
    <w:rsid w:val="001A739E"/>
    <w:rsid w:val="001A771D"/>
    <w:rsid w:val="001A776F"/>
    <w:rsid w:val="001A7A5B"/>
    <w:rsid w:val="001B01C2"/>
    <w:rsid w:val="001B025A"/>
    <w:rsid w:val="001B079E"/>
    <w:rsid w:val="001B0962"/>
    <w:rsid w:val="001B0A0B"/>
    <w:rsid w:val="001B0A19"/>
    <w:rsid w:val="001B0BB9"/>
    <w:rsid w:val="001B116E"/>
    <w:rsid w:val="001B12A1"/>
    <w:rsid w:val="001B2892"/>
    <w:rsid w:val="001B2989"/>
    <w:rsid w:val="001B39BC"/>
    <w:rsid w:val="001B4090"/>
    <w:rsid w:val="001B42C3"/>
    <w:rsid w:val="001B46B7"/>
    <w:rsid w:val="001B4C30"/>
    <w:rsid w:val="001B4FB5"/>
    <w:rsid w:val="001B5113"/>
    <w:rsid w:val="001B625E"/>
    <w:rsid w:val="001B76DB"/>
    <w:rsid w:val="001B7962"/>
    <w:rsid w:val="001B79A1"/>
    <w:rsid w:val="001B7CB2"/>
    <w:rsid w:val="001B7F46"/>
    <w:rsid w:val="001C00F3"/>
    <w:rsid w:val="001C09D5"/>
    <w:rsid w:val="001C09DF"/>
    <w:rsid w:val="001C0EE7"/>
    <w:rsid w:val="001C0F2C"/>
    <w:rsid w:val="001C1277"/>
    <w:rsid w:val="001C15FD"/>
    <w:rsid w:val="001C1C80"/>
    <w:rsid w:val="001C2172"/>
    <w:rsid w:val="001C24A5"/>
    <w:rsid w:val="001C2C42"/>
    <w:rsid w:val="001C2FA0"/>
    <w:rsid w:val="001C39F2"/>
    <w:rsid w:val="001C3CC9"/>
    <w:rsid w:val="001C3F90"/>
    <w:rsid w:val="001C406B"/>
    <w:rsid w:val="001C4554"/>
    <w:rsid w:val="001C46D2"/>
    <w:rsid w:val="001C553F"/>
    <w:rsid w:val="001C593C"/>
    <w:rsid w:val="001C6591"/>
    <w:rsid w:val="001C6694"/>
    <w:rsid w:val="001C68D4"/>
    <w:rsid w:val="001C6AFB"/>
    <w:rsid w:val="001C6D86"/>
    <w:rsid w:val="001C7ED5"/>
    <w:rsid w:val="001C7F50"/>
    <w:rsid w:val="001C7FB8"/>
    <w:rsid w:val="001D025C"/>
    <w:rsid w:val="001D0899"/>
    <w:rsid w:val="001D0B87"/>
    <w:rsid w:val="001D1A7F"/>
    <w:rsid w:val="001D1F6E"/>
    <w:rsid w:val="001D2C0F"/>
    <w:rsid w:val="001D3A2F"/>
    <w:rsid w:val="001D400E"/>
    <w:rsid w:val="001D4245"/>
    <w:rsid w:val="001D4551"/>
    <w:rsid w:val="001D4807"/>
    <w:rsid w:val="001D488E"/>
    <w:rsid w:val="001D4CE0"/>
    <w:rsid w:val="001D5006"/>
    <w:rsid w:val="001D50E0"/>
    <w:rsid w:val="001D5129"/>
    <w:rsid w:val="001D52C2"/>
    <w:rsid w:val="001D5983"/>
    <w:rsid w:val="001D598B"/>
    <w:rsid w:val="001D615B"/>
    <w:rsid w:val="001D62D4"/>
    <w:rsid w:val="001D659C"/>
    <w:rsid w:val="001D66CE"/>
    <w:rsid w:val="001D67CB"/>
    <w:rsid w:val="001D67DC"/>
    <w:rsid w:val="001D6DCE"/>
    <w:rsid w:val="001D735A"/>
    <w:rsid w:val="001D7378"/>
    <w:rsid w:val="001D738A"/>
    <w:rsid w:val="001D75AA"/>
    <w:rsid w:val="001D7784"/>
    <w:rsid w:val="001D77F1"/>
    <w:rsid w:val="001D7D3E"/>
    <w:rsid w:val="001D7D90"/>
    <w:rsid w:val="001E0969"/>
    <w:rsid w:val="001E0A9F"/>
    <w:rsid w:val="001E0C10"/>
    <w:rsid w:val="001E0DEC"/>
    <w:rsid w:val="001E1596"/>
    <w:rsid w:val="001E15B9"/>
    <w:rsid w:val="001E179A"/>
    <w:rsid w:val="001E2187"/>
    <w:rsid w:val="001E24AC"/>
    <w:rsid w:val="001E259E"/>
    <w:rsid w:val="001E285D"/>
    <w:rsid w:val="001E2BB7"/>
    <w:rsid w:val="001E2D24"/>
    <w:rsid w:val="001E31AC"/>
    <w:rsid w:val="001E39AD"/>
    <w:rsid w:val="001E3DDF"/>
    <w:rsid w:val="001E4117"/>
    <w:rsid w:val="001E4568"/>
    <w:rsid w:val="001E4643"/>
    <w:rsid w:val="001E5351"/>
    <w:rsid w:val="001E581E"/>
    <w:rsid w:val="001E5842"/>
    <w:rsid w:val="001E6E9E"/>
    <w:rsid w:val="001E70A2"/>
    <w:rsid w:val="001E7185"/>
    <w:rsid w:val="001E7215"/>
    <w:rsid w:val="001E745C"/>
    <w:rsid w:val="001E7488"/>
    <w:rsid w:val="001E785E"/>
    <w:rsid w:val="001F0224"/>
    <w:rsid w:val="001F023F"/>
    <w:rsid w:val="001F0BAD"/>
    <w:rsid w:val="001F15F9"/>
    <w:rsid w:val="001F1BF8"/>
    <w:rsid w:val="001F2208"/>
    <w:rsid w:val="001F2210"/>
    <w:rsid w:val="001F2893"/>
    <w:rsid w:val="001F2F9D"/>
    <w:rsid w:val="001F32E1"/>
    <w:rsid w:val="001F33E8"/>
    <w:rsid w:val="001F3868"/>
    <w:rsid w:val="001F3AD2"/>
    <w:rsid w:val="001F3DE6"/>
    <w:rsid w:val="001F4175"/>
    <w:rsid w:val="001F476E"/>
    <w:rsid w:val="001F492D"/>
    <w:rsid w:val="001F5257"/>
    <w:rsid w:val="001F6696"/>
    <w:rsid w:val="001F68F1"/>
    <w:rsid w:val="001F6BAF"/>
    <w:rsid w:val="001F7919"/>
    <w:rsid w:val="001F7F33"/>
    <w:rsid w:val="0020007F"/>
    <w:rsid w:val="00200955"/>
    <w:rsid w:val="002009DB"/>
    <w:rsid w:val="00200DF9"/>
    <w:rsid w:val="00201483"/>
    <w:rsid w:val="0020172A"/>
    <w:rsid w:val="00201ACF"/>
    <w:rsid w:val="00201C76"/>
    <w:rsid w:val="00201FA0"/>
    <w:rsid w:val="0020297C"/>
    <w:rsid w:val="00202E04"/>
    <w:rsid w:val="0020377C"/>
    <w:rsid w:val="0020389E"/>
    <w:rsid w:val="00203B49"/>
    <w:rsid w:val="00204258"/>
    <w:rsid w:val="0020473A"/>
    <w:rsid w:val="0020480D"/>
    <w:rsid w:val="00205184"/>
    <w:rsid w:val="0020584B"/>
    <w:rsid w:val="00207020"/>
    <w:rsid w:val="002070B3"/>
    <w:rsid w:val="00207767"/>
    <w:rsid w:val="00207CCC"/>
    <w:rsid w:val="00207D4D"/>
    <w:rsid w:val="00207E95"/>
    <w:rsid w:val="00210489"/>
    <w:rsid w:val="00210FE1"/>
    <w:rsid w:val="00211441"/>
    <w:rsid w:val="00211E06"/>
    <w:rsid w:val="00212A1C"/>
    <w:rsid w:val="002130DB"/>
    <w:rsid w:val="00213606"/>
    <w:rsid w:val="00213708"/>
    <w:rsid w:val="00213804"/>
    <w:rsid w:val="00213940"/>
    <w:rsid w:val="00214060"/>
    <w:rsid w:val="00214245"/>
    <w:rsid w:val="0021447C"/>
    <w:rsid w:val="00214847"/>
    <w:rsid w:val="0021501B"/>
    <w:rsid w:val="00215083"/>
    <w:rsid w:val="0021527E"/>
    <w:rsid w:val="00215AC9"/>
    <w:rsid w:val="00215DAD"/>
    <w:rsid w:val="00216093"/>
    <w:rsid w:val="00216692"/>
    <w:rsid w:val="00216CAC"/>
    <w:rsid w:val="00216CD4"/>
    <w:rsid w:val="002170C8"/>
    <w:rsid w:val="002172DC"/>
    <w:rsid w:val="002173CC"/>
    <w:rsid w:val="00220B45"/>
    <w:rsid w:val="00220BF3"/>
    <w:rsid w:val="00220C5E"/>
    <w:rsid w:val="00221BE6"/>
    <w:rsid w:val="00221DBF"/>
    <w:rsid w:val="00221E31"/>
    <w:rsid w:val="00221E74"/>
    <w:rsid w:val="00222477"/>
    <w:rsid w:val="00222F12"/>
    <w:rsid w:val="0022312E"/>
    <w:rsid w:val="00223362"/>
    <w:rsid w:val="00223826"/>
    <w:rsid w:val="00223A34"/>
    <w:rsid w:val="00223AEF"/>
    <w:rsid w:val="002242E5"/>
    <w:rsid w:val="00224440"/>
    <w:rsid w:val="00224B68"/>
    <w:rsid w:val="00224D87"/>
    <w:rsid w:val="00225434"/>
    <w:rsid w:val="00225506"/>
    <w:rsid w:val="00225998"/>
    <w:rsid w:val="00225CCB"/>
    <w:rsid w:val="00225DF0"/>
    <w:rsid w:val="00226A0B"/>
    <w:rsid w:val="00226C5C"/>
    <w:rsid w:val="00226D1E"/>
    <w:rsid w:val="00226FE7"/>
    <w:rsid w:val="00227499"/>
    <w:rsid w:val="0022768B"/>
    <w:rsid w:val="002278A0"/>
    <w:rsid w:val="00227B38"/>
    <w:rsid w:val="00227B74"/>
    <w:rsid w:val="00227FFA"/>
    <w:rsid w:val="00230227"/>
    <w:rsid w:val="00230253"/>
    <w:rsid w:val="00230A3E"/>
    <w:rsid w:val="00230E92"/>
    <w:rsid w:val="00231408"/>
    <w:rsid w:val="0023152C"/>
    <w:rsid w:val="00231669"/>
    <w:rsid w:val="00231FFC"/>
    <w:rsid w:val="00232047"/>
    <w:rsid w:val="0023246B"/>
    <w:rsid w:val="00232995"/>
    <w:rsid w:val="00232F50"/>
    <w:rsid w:val="002331F6"/>
    <w:rsid w:val="00233DF4"/>
    <w:rsid w:val="00234232"/>
    <w:rsid w:val="00235702"/>
    <w:rsid w:val="002357EB"/>
    <w:rsid w:val="00235995"/>
    <w:rsid w:val="00235A3B"/>
    <w:rsid w:val="00235F69"/>
    <w:rsid w:val="00236166"/>
    <w:rsid w:val="002363CD"/>
    <w:rsid w:val="002364E7"/>
    <w:rsid w:val="00236A08"/>
    <w:rsid w:val="00236F27"/>
    <w:rsid w:val="00237022"/>
    <w:rsid w:val="00237038"/>
    <w:rsid w:val="00237205"/>
    <w:rsid w:val="0024002C"/>
    <w:rsid w:val="00240135"/>
    <w:rsid w:val="002404C4"/>
    <w:rsid w:val="002406D6"/>
    <w:rsid w:val="00240A82"/>
    <w:rsid w:val="00240CD3"/>
    <w:rsid w:val="00241192"/>
    <w:rsid w:val="0024130D"/>
    <w:rsid w:val="00241F43"/>
    <w:rsid w:val="0024219D"/>
    <w:rsid w:val="0024220F"/>
    <w:rsid w:val="00242877"/>
    <w:rsid w:val="0024311E"/>
    <w:rsid w:val="00243226"/>
    <w:rsid w:val="0024382D"/>
    <w:rsid w:val="00243AC8"/>
    <w:rsid w:val="00243D66"/>
    <w:rsid w:val="00243F2E"/>
    <w:rsid w:val="0024502D"/>
    <w:rsid w:val="0024522C"/>
    <w:rsid w:val="00245625"/>
    <w:rsid w:val="00245B5D"/>
    <w:rsid w:val="00245DAD"/>
    <w:rsid w:val="00245EC4"/>
    <w:rsid w:val="00245F32"/>
    <w:rsid w:val="00246974"/>
    <w:rsid w:val="00246CBE"/>
    <w:rsid w:val="0025010F"/>
    <w:rsid w:val="002504BD"/>
    <w:rsid w:val="002508CE"/>
    <w:rsid w:val="00250FD4"/>
    <w:rsid w:val="002519AC"/>
    <w:rsid w:val="00251A5A"/>
    <w:rsid w:val="00252863"/>
    <w:rsid w:val="002529F9"/>
    <w:rsid w:val="00252E6C"/>
    <w:rsid w:val="00252FEE"/>
    <w:rsid w:val="00253241"/>
    <w:rsid w:val="00253320"/>
    <w:rsid w:val="00253CAE"/>
    <w:rsid w:val="002541C6"/>
    <w:rsid w:val="002544BB"/>
    <w:rsid w:val="002546CD"/>
    <w:rsid w:val="00254883"/>
    <w:rsid w:val="00254BD9"/>
    <w:rsid w:val="00254BEF"/>
    <w:rsid w:val="0025541C"/>
    <w:rsid w:val="00255696"/>
    <w:rsid w:val="00255BAF"/>
    <w:rsid w:val="00255D1C"/>
    <w:rsid w:val="00255E46"/>
    <w:rsid w:val="00256D09"/>
    <w:rsid w:val="00257ABF"/>
    <w:rsid w:val="00257F65"/>
    <w:rsid w:val="00260696"/>
    <w:rsid w:val="00260A98"/>
    <w:rsid w:val="002615C8"/>
    <w:rsid w:val="00261CBA"/>
    <w:rsid w:val="00261F1C"/>
    <w:rsid w:val="002621DD"/>
    <w:rsid w:val="00262F88"/>
    <w:rsid w:val="00263009"/>
    <w:rsid w:val="00263630"/>
    <w:rsid w:val="00263DD9"/>
    <w:rsid w:val="0026408C"/>
    <w:rsid w:val="002641C9"/>
    <w:rsid w:val="002646FB"/>
    <w:rsid w:val="00264735"/>
    <w:rsid w:val="00264A3E"/>
    <w:rsid w:val="00264EA8"/>
    <w:rsid w:val="00266539"/>
    <w:rsid w:val="00266723"/>
    <w:rsid w:val="00266E33"/>
    <w:rsid w:val="00267908"/>
    <w:rsid w:val="002679C9"/>
    <w:rsid w:val="00267D39"/>
    <w:rsid w:val="00267EA1"/>
    <w:rsid w:val="00270005"/>
    <w:rsid w:val="00270390"/>
    <w:rsid w:val="002708AD"/>
    <w:rsid w:val="00270F9A"/>
    <w:rsid w:val="00271F71"/>
    <w:rsid w:val="00272A00"/>
    <w:rsid w:val="00272D89"/>
    <w:rsid w:val="00273284"/>
    <w:rsid w:val="002732C9"/>
    <w:rsid w:val="00273CF8"/>
    <w:rsid w:val="00273F66"/>
    <w:rsid w:val="002748D8"/>
    <w:rsid w:val="00274CEC"/>
    <w:rsid w:val="002752D0"/>
    <w:rsid w:val="0027571B"/>
    <w:rsid w:val="00275C24"/>
    <w:rsid w:val="00275D8C"/>
    <w:rsid w:val="0027670B"/>
    <w:rsid w:val="00277058"/>
    <w:rsid w:val="002772D4"/>
    <w:rsid w:val="00277847"/>
    <w:rsid w:val="00277C58"/>
    <w:rsid w:val="00277CE3"/>
    <w:rsid w:val="0028033B"/>
    <w:rsid w:val="0028045A"/>
    <w:rsid w:val="00280857"/>
    <w:rsid w:val="002808C9"/>
    <w:rsid w:val="00280A70"/>
    <w:rsid w:val="00280D09"/>
    <w:rsid w:val="00280DF3"/>
    <w:rsid w:val="00280F63"/>
    <w:rsid w:val="0028156C"/>
    <w:rsid w:val="00281B97"/>
    <w:rsid w:val="00281E22"/>
    <w:rsid w:val="00281F35"/>
    <w:rsid w:val="0028235B"/>
    <w:rsid w:val="00282712"/>
    <w:rsid w:val="00282D33"/>
    <w:rsid w:val="00283855"/>
    <w:rsid w:val="00283D35"/>
    <w:rsid w:val="002845C3"/>
    <w:rsid w:val="002849A8"/>
    <w:rsid w:val="00284C67"/>
    <w:rsid w:val="00284E0C"/>
    <w:rsid w:val="002859F7"/>
    <w:rsid w:val="00285E60"/>
    <w:rsid w:val="00287201"/>
    <w:rsid w:val="00287732"/>
    <w:rsid w:val="00287939"/>
    <w:rsid w:val="00287A16"/>
    <w:rsid w:val="00287AF3"/>
    <w:rsid w:val="00290518"/>
    <w:rsid w:val="0029053A"/>
    <w:rsid w:val="002908CE"/>
    <w:rsid w:val="00290B01"/>
    <w:rsid w:val="00290D3C"/>
    <w:rsid w:val="00290E07"/>
    <w:rsid w:val="00290EB7"/>
    <w:rsid w:val="00291495"/>
    <w:rsid w:val="002915DA"/>
    <w:rsid w:val="00291776"/>
    <w:rsid w:val="00291FBB"/>
    <w:rsid w:val="002924BE"/>
    <w:rsid w:val="002933E6"/>
    <w:rsid w:val="00293AB0"/>
    <w:rsid w:val="0029406D"/>
    <w:rsid w:val="002946C7"/>
    <w:rsid w:val="002948F3"/>
    <w:rsid w:val="00294AC5"/>
    <w:rsid w:val="002958F4"/>
    <w:rsid w:val="00295AFA"/>
    <w:rsid w:val="00295C8E"/>
    <w:rsid w:val="00296783"/>
    <w:rsid w:val="00296D08"/>
    <w:rsid w:val="00296F02"/>
    <w:rsid w:val="0029702D"/>
    <w:rsid w:val="002974AC"/>
    <w:rsid w:val="00297871"/>
    <w:rsid w:val="00297EC7"/>
    <w:rsid w:val="00297F66"/>
    <w:rsid w:val="002A0572"/>
    <w:rsid w:val="002A0975"/>
    <w:rsid w:val="002A0C1C"/>
    <w:rsid w:val="002A163A"/>
    <w:rsid w:val="002A17B1"/>
    <w:rsid w:val="002A1904"/>
    <w:rsid w:val="002A1CFB"/>
    <w:rsid w:val="002A246B"/>
    <w:rsid w:val="002A25B0"/>
    <w:rsid w:val="002A2759"/>
    <w:rsid w:val="002A298B"/>
    <w:rsid w:val="002A357C"/>
    <w:rsid w:val="002A38DC"/>
    <w:rsid w:val="002A4102"/>
    <w:rsid w:val="002A4315"/>
    <w:rsid w:val="002A4694"/>
    <w:rsid w:val="002A483D"/>
    <w:rsid w:val="002A4DDE"/>
    <w:rsid w:val="002A5267"/>
    <w:rsid w:val="002A5573"/>
    <w:rsid w:val="002A5803"/>
    <w:rsid w:val="002A5946"/>
    <w:rsid w:val="002A5A28"/>
    <w:rsid w:val="002A5A9D"/>
    <w:rsid w:val="002A5D38"/>
    <w:rsid w:val="002A6524"/>
    <w:rsid w:val="002A670E"/>
    <w:rsid w:val="002A680A"/>
    <w:rsid w:val="002A6B36"/>
    <w:rsid w:val="002A6F34"/>
    <w:rsid w:val="002A7A2F"/>
    <w:rsid w:val="002B0D03"/>
    <w:rsid w:val="002B0E7F"/>
    <w:rsid w:val="002B13C3"/>
    <w:rsid w:val="002B1CAC"/>
    <w:rsid w:val="002B221A"/>
    <w:rsid w:val="002B2322"/>
    <w:rsid w:val="002B317B"/>
    <w:rsid w:val="002B519D"/>
    <w:rsid w:val="002B559F"/>
    <w:rsid w:val="002B5715"/>
    <w:rsid w:val="002B589A"/>
    <w:rsid w:val="002B6509"/>
    <w:rsid w:val="002B671B"/>
    <w:rsid w:val="002B6A45"/>
    <w:rsid w:val="002B6EE8"/>
    <w:rsid w:val="002B7413"/>
    <w:rsid w:val="002B7654"/>
    <w:rsid w:val="002B779C"/>
    <w:rsid w:val="002C002D"/>
    <w:rsid w:val="002C0370"/>
    <w:rsid w:val="002C0524"/>
    <w:rsid w:val="002C0574"/>
    <w:rsid w:val="002C10C2"/>
    <w:rsid w:val="002C13FF"/>
    <w:rsid w:val="002C21DE"/>
    <w:rsid w:val="002C2897"/>
    <w:rsid w:val="002C29C8"/>
    <w:rsid w:val="002C2B68"/>
    <w:rsid w:val="002C32B2"/>
    <w:rsid w:val="002C35B9"/>
    <w:rsid w:val="002C3A4B"/>
    <w:rsid w:val="002C47E5"/>
    <w:rsid w:val="002C4F20"/>
    <w:rsid w:val="002C5991"/>
    <w:rsid w:val="002C5CC2"/>
    <w:rsid w:val="002C5F1D"/>
    <w:rsid w:val="002C60B5"/>
    <w:rsid w:val="002C662C"/>
    <w:rsid w:val="002C674C"/>
    <w:rsid w:val="002C7133"/>
    <w:rsid w:val="002C7294"/>
    <w:rsid w:val="002C730F"/>
    <w:rsid w:val="002C75CB"/>
    <w:rsid w:val="002C7812"/>
    <w:rsid w:val="002D0042"/>
    <w:rsid w:val="002D00D4"/>
    <w:rsid w:val="002D0138"/>
    <w:rsid w:val="002D0190"/>
    <w:rsid w:val="002D08F5"/>
    <w:rsid w:val="002D0A05"/>
    <w:rsid w:val="002D0D51"/>
    <w:rsid w:val="002D228F"/>
    <w:rsid w:val="002D23A7"/>
    <w:rsid w:val="002D28E0"/>
    <w:rsid w:val="002D2B45"/>
    <w:rsid w:val="002D2E1C"/>
    <w:rsid w:val="002D345D"/>
    <w:rsid w:val="002D3C9D"/>
    <w:rsid w:val="002D3D93"/>
    <w:rsid w:val="002D3EB7"/>
    <w:rsid w:val="002D4D49"/>
    <w:rsid w:val="002D51AE"/>
    <w:rsid w:val="002D5903"/>
    <w:rsid w:val="002D5C86"/>
    <w:rsid w:val="002D5CB3"/>
    <w:rsid w:val="002D5EC0"/>
    <w:rsid w:val="002D5FD7"/>
    <w:rsid w:val="002D6081"/>
    <w:rsid w:val="002D613B"/>
    <w:rsid w:val="002D6443"/>
    <w:rsid w:val="002D6AA8"/>
    <w:rsid w:val="002D70FA"/>
    <w:rsid w:val="002D754B"/>
    <w:rsid w:val="002D7AD2"/>
    <w:rsid w:val="002E1233"/>
    <w:rsid w:val="002E143D"/>
    <w:rsid w:val="002E144D"/>
    <w:rsid w:val="002E1559"/>
    <w:rsid w:val="002E178C"/>
    <w:rsid w:val="002E185D"/>
    <w:rsid w:val="002E1FCF"/>
    <w:rsid w:val="002E21F8"/>
    <w:rsid w:val="002E29BF"/>
    <w:rsid w:val="002E2A80"/>
    <w:rsid w:val="002E2B20"/>
    <w:rsid w:val="002E3477"/>
    <w:rsid w:val="002E38C7"/>
    <w:rsid w:val="002E3CE0"/>
    <w:rsid w:val="002E448D"/>
    <w:rsid w:val="002E46B1"/>
    <w:rsid w:val="002E510E"/>
    <w:rsid w:val="002E5176"/>
    <w:rsid w:val="002E548A"/>
    <w:rsid w:val="002E5A58"/>
    <w:rsid w:val="002E61D0"/>
    <w:rsid w:val="002E6BBE"/>
    <w:rsid w:val="002E6EFE"/>
    <w:rsid w:val="002E782C"/>
    <w:rsid w:val="002E7BB1"/>
    <w:rsid w:val="002E7FA9"/>
    <w:rsid w:val="002F0B2E"/>
    <w:rsid w:val="002F1025"/>
    <w:rsid w:val="002F131B"/>
    <w:rsid w:val="002F136E"/>
    <w:rsid w:val="002F16D8"/>
    <w:rsid w:val="002F174A"/>
    <w:rsid w:val="002F26B4"/>
    <w:rsid w:val="002F2950"/>
    <w:rsid w:val="002F2A80"/>
    <w:rsid w:val="002F2B39"/>
    <w:rsid w:val="002F30BE"/>
    <w:rsid w:val="002F3837"/>
    <w:rsid w:val="002F384E"/>
    <w:rsid w:val="002F4371"/>
    <w:rsid w:val="002F442E"/>
    <w:rsid w:val="002F4E39"/>
    <w:rsid w:val="002F526B"/>
    <w:rsid w:val="002F563A"/>
    <w:rsid w:val="002F57A6"/>
    <w:rsid w:val="002F59B8"/>
    <w:rsid w:val="002F5D9E"/>
    <w:rsid w:val="002F611E"/>
    <w:rsid w:val="002F623F"/>
    <w:rsid w:val="002F63F0"/>
    <w:rsid w:val="002F6463"/>
    <w:rsid w:val="002F65B5"/>
    <w:rsid w:val="002F6E49"/>
    <w:rsid w:val="002F6EA3"/>
    <w:rsid w:val="002F6F1B"/>
    <w:rsid w:val="002F7488"/>
    <w:rsid w:val="002F74FB"/>
    <w:rsid w:val="002F7932"/>
    <w:rsid w:val="0030019E"/>
    <w:rsid w:val="00300281"/>
    <w:rsid w:val="003002E9"/>
    <w:rsid w:val="00300355"/>
    <w:rsid w:val="003004EA"/>
    <w:rsid w:val="00300532"/>
    <w:rsid w:val="00300805"/>
    <w:rsid w:val="00300824"/>
    <w:rsid w:val="00301399"/>
    <w:rsid w:val="003016DA"/>
    <w:rsid w:val="003017F8"/>
    <w:rsid w:val="00301AD1"/>
    <w:rsid w:val="00301E83"/>
    <w:rsid w:val="00302092"/>
    <w:rsid w:val="0030248B"/>
    <w:rsid w:val="003026F4"/>
    <w:rsid w:val="00303057"/>
    <w:rsid w:val="003032A5"/>
    <w:rsid w:val="003033B9"/>
    <w:rsid w:val="0030422E"/>
    <w:rsid w:val="00304528"/>
    <w:rsid w:val="0030504E"/>
    <w:rsid w:val="003053EF"/>
    <w:rsid w:val="00305668"/>
    <w:rsid w:val="00305A30"/>
    <w:rsid w:val="00305C74"/>
    <w:rsid w:val="0030616C"/>
    <w:rsid w:val="003069AA"/>
    <w:rsid w:val="0030777E"/>
    <w:rsid w:val="00307AA1"/>
    <w:rsid w:val="00307D39"/>
    <w:rsid w:val="00310184"/>
    <w:rsid w:val="003101C4"/>
    <w:rsid w:val="00310235"/>
    <w:rsid w:val="003103A1"/>
    <w:rsid w:val="00310B0E"/>
    <w:rsid w:val="00312AD1"/>
    <w:rsid w:val="00312CE7"/>
    <w:rsid w:val="00312E89"/>
    <w:rsid w:val="003130B3"/>
    <w:rsid w:val="003131C6"/>
    <w:rsid w:val="003134C2"/>
    <w:rsid w:val="00313C1E"/>
    <w:rsid w:val="003140DC"/>
    <w:rsid w:val="003147CB"/>
    <w:rsid w:val="00314A36"/>
    <w:rsid w:val="00314BBD"/>
    <w:rsid w:val="00314DFE"/>
    <w:rsid w:val="00314E31"/>
    <w:rsid w:val="003153E1"/>
    <w:rsid w:val="00315C34"/>
    <w:rsid w:val="00316452"/>
    <w:rsid w:val="00316ACA"/>
    <w:rsid w:val="00316D3D"/>
    <w:rsid w:val="00317EFE"/>
    <w:rsid w:val="00320667"/>
    <w:rsid w:val="00320FE3"/>
    <w:rsid w:val="00321C1F"/>
    <w:rsid w:val="00322410"/>
    <w:rsid w:val="00322B97"/>
    <w:rsid w:val="00322C9B"/>
    <w:rsid w:val="00323A5E"/>
    <w:rsid w:val="00323A6E"/>
    <w:rsid w:val="003244D3"/>
    <w:rsid w:val="00324B9E"/>
    <w:rsid w:val="00324F98"/>
    <w:rsid w:val="003251CD"/>
    <w:rsid w:val="00325494"/>
    <w:rsid w:val="00325B16"/>
    <w:rsid w:val="00325C75"/>
    <w:rsid w:val="00325D2B"/>
    <w:rsid w:val="0032626B"/>
    <w:rsid w:val="00326A1F"/>
    <w:rsid w:val="0032744B"/>
    <w:rsid w:val="00327514"/>
    <w:rsid w:val="003276CE"/>
    <w:rsid w:val="00330011"/>
    <w:rsid w:val="00330143"/>
    <w:rsid w:val="003316B3"/>
    <w:rsid w:val="00331BAD"/>
    <w:rsid w:val="00331D4F"/>
    <w:rsid w:val="003321FC"/>
    <w:rsid w:val="00332341"/>
    <w:rsid w:val="003326C3"/>
    <w:rsid w:val="00332A7B"/>
    <w:rsid w:val="003339EB"/>
    <w:rsid w:val="00334173"/>
    <w:rsid w:val="00334B63"/>
    <w:rsid w:val="00334E61"/>
    <w:rsid w:val="00334F7E"/>
    <w:rsid w:val="00334FD8"/>
    <w:rsid w:val="0033545F"/>
    <w:rsid w:val="0033698B"/>
    <w:rsid w:val="00336C0F"/>
    <w:rsid w:val="00336C68"/>
    <w:rsid w:val="00336E17"/>
    <w:rsid w:val="00337270"/>
    <w:rsid w:val="00337B8D"/>
    <w:rsid w:val="00337C53"/>
    <w:rsid w:val="00337F7B"/>
    <w:rsid w:val="00340D7A"/>
    <w:rsid w:val="00341446"/>
    <w:rsid w:val="00341E93"/>
    <w:rsid w:val="00342D18"/>
    <w:rsid w:val="003434DC"/>
    <w:rsid w:val="00343C96"/>
    <w:rsid w:val="00343EBD"/>
    <w:rsid w:val="003445E5"/>
    <w:rsid w:val="00344C5F"/>
    <w:rsid w:val="00344CBB"/>
    <w:rsid w:val="003458A5"/>
    <w:rsid w:val="00345D83"/>
    <w:rsid w:val="003461E2"/>
    <w:rsid w:val="0034650C"/>
    <w:rsid w:val="003467D8"/>
    <w:rsid w:val="003469A2"/>
    <w:rsid w:val="003469DE"/>
    <w:rsid w:val="00346C43"/>
    <w:rsid w:val="003470E2"/>
    <w:rsid w:val="00347410"/>
    <w:rsid w:val="00347414"/>
    <w:rsid w:val="00347CF9"/>
    <w:rsid w:val="00347F6A"/>
    <w:rsid w:val="003502D8"/>
    <w:rsid w:val="003502F0"/>
    <w:rsid w:val="00350357"/>
    <w:rsid w:val="00351882"/>
    <w:rsid w:val="003520D7"/>
    <w:rsid w:val="003524B8"/>
    <w:rsid w:val="003526B7"/>
    <w:rsid w:val="00352B8E"/>
    <w:rsid w:val="0035308E"/>
    <w:rsid w:val="00353591"/>
    <w:rsid w:val="003539D3"/>
    <w:rsid w:val="00354C71"/>
    <w:rsid w:val="003552AB"/>
    <w:rsid w:val="00355322"/>
    <w:rsid w:val="00355910"/>
    <w:rsid w:val="00355F30"/>
    <w:rsid w:val="00356681"/>
    <w:rsid w:val="00356D66"/>
    <w:rsid w:val="00356FD2"/>
    <w:rsid w:val="003577E9"/>
    <w:rsid w:val="00357C07"/>
    <w:rsid w:val="00357F48"/>
    <w:rsid w:val="0036014B"/>
    <w:rsid w:val="003605BC"/>
    <w:rsid w:val="00360757"/>
    <w:rsid w:val="003615BD"/>
    <w:rsid w:val="003615E8"/>
    <w:rsid w:val="003616E9"/>
    <w:rsid w:val="0036186E"/>
    <w:rsid w:val="00361A2A"/>
    <w:rsid w:val="00361F3A"/>
    <w:rsid w:val="00361F67"/>
    <w:rsid w:val="0036241E"/>
    <w:rsid w:val="00362473"/>
    <w:rsid w:val="00363081"/>
    <w:rsid w:val="003639C5"/>
    <w:rsid w:val="00363B0E"/>
    <w:rsid w:val="00363F0B"/>
    <w:rsid w:val="00364147"/>
    <w:rsid w:val="00364B3B"/>
    <w:rsid w:val="00364E93"/>
    <w:rsid w:val="003650A3"/>
    <w:rsid w:val="00365A68"/>
    <w:rsid w:val="00365CC5"/>
    <w:rsid w:val="003660DA"/>
    <w:rsid w:val="003667DE"/>
    <w:rsid w:val="00366930"/>
    <w:rsid w:val="00366B40"/>
    <w:rsid w:val="00366DB5"/>
    <w:rsid w:val="00366E53"/>
    <w:rsid w:val="0036735D"/>
    <w:rsid w:val="003675D8"/>
    <w:rsid w:val="003702BF"/>
    <w:rsid w:val="0037082E"/>
    <w:rsid w:val="00370A52"/>
    <w:rsid w:val="00371039"/>
    <w:rsid w:val="00371C4C"/>
    <w:rsid w:val="00371F7A"/>
    <w:rsid w:val="0037244A"/>
    <w:rsid w:val="00372583"/>
    <w:rsid w:val="0037269D"/>
    <w:rsid w:val="00372CFE"/>
    <w:rsid w:val="00373E53"/>
    <w:rsid w:val="003740DC"/>
    <w:rsid w:val="003740EE"/>
    <w:rsid w:val="00374135"/>
    <w:rsid w:val="0037415F"/>
    <w:rsid w:val="003751E3"/>
    <w:rsid w:val="0037534B"/>
    <w:rsid w:val="00375430"/>
    <w:rsid w:val="00375AA3"/>
    <w:rsid w:val="00375D2B"/>
    <w:rsid w:val="00376743"/>
    <w:rsid w:val="00376B86"/>
    <w:rsid w:val="00377C9F"/>
    <w:rsid w:val="00380554"/>
    <w:rsid w:val="003807F1"/>
    <w:rsid w:val="00380A82"/>
    <w:rsid w:val="00380DD0"/>
    <w:rsid w:val="0038126C"/>
    <w:rsid w:val="00381668"/>
    <w:rsid w:val="003816FB"/>
    <w:rsid w:val="00381866"/>
    <w:rsid w:val="0038244E"/>
    <w:rsid w:val="003827C0"/>
    <w:rsid w:val="0038292C"/>
    <w:rsid w:val="00382ED8"/>
    <w:rsid w:val="00382EFF"/>
    <w:rsid w:val="003830A1"/>
    <w:rsid w:val="00383673"/>
    <w:rsid w:val="00383A10"/>
    <w:rsid w:val="003841C9"/>
    <w:rsid w:val="00384AD3"/>
    <w:rsid w:val="003855E2"/>
    <w:rsid w:val="0038587C"/>
    <w:rsid w:val="00385FFF"/>
    <w:rsid w:val="003862ED"/>
    <w:rsid w:val="00386321"/>
    <w:rsid w:val="00386381"/>
    <w:rsid w:val="00386950"/>
    <w:rsid w:val="00386B61"/>
    <w:rsid w:val="00386F5E"/>
    <w:rsid w:val="0038736F"/>
    <w:rsid w:val="003874C9"/>
    <w:rsid w:val="0038776D"/>
    <w:rsid w:val="00387812"/>
    <w:rsid w:val="003878AB"/>
    <w:rsid w:val="003879DD"/>
    <w:rsid w:val="003910F3"/>
    <w:rsid w:val="0039132C"/>
    <w:rsid w:val="00391A1F"/>
    <w:rsid w:val="00392865"/>
    <w:rsid w:val="003930C6"/>
    <w:rsid w:val="00393340"/>
    <w:rsid w:val="00393362"/>
    <w:rsid w:val="00393FC1"/>
    <w:rsid w:val="00394505"/>
    <w:rsid w:val="00394675"/>
    <w:rsid w:val="00394C61"/>
    <w:rsid w:val="00395173"/>
    <w:rsid w:val="003957AC"/>
    <w:rsid w:val="003959F4"/>
    <w:rsid w:val="00396012"/>
    <w:rsid w:val="0039704B"/>
    <w:rsid w:val="0039704D"/>
    <w:rsid w:val="00397B3B"/>
    <w:rsid w:val="00397BE9"/>
    <w:rsid w:val="003A03EC"/>
    <w:rsid w:val="003A0D20"/>
    <w:rsid w:val="003A0EEF"/>
    <w:rsid w:val="003A10A7"/>
    <w:rsid w:val="003A1766"/>
    <w:rsid w:val="003A1882"/>
    <w:rsid w:val="003A1939"/>
    <w:rsid w:val="003A1AF8"/>
    <w:rsid w:val="003A1C87"/>
    <w:rsid w:val="003A1F63"/>
    <w:rsid w:val="003A1FFF"/>
    <w:rsid w:val="003A218A"/>
    <w:rsid w:val="003A21CC"/>
    <w:rsid w:val="003A350A"/>
    <w:rsid w:val="003A3AD5"/>
    <w:rsid w:val="003A3ED9"/>
    <w:rsid w:val="003A4302"/>
    <w:rsid w:val="003A46A7"/>
    <w:rsid w:val="003A4BCA"/>
    <w:rsid w:val="003A4C33"/>
    <w:rsid w:val="003A4F46"/>
    <w:rsid w:val="003A50BD"/>
    <w:rsid w:val="003A5405"/>
    <w:rsid w:val="003A5BF4"/>
    <w:rsid w:val="003A5CA9"/>
    <w:rsid w:val="003A6044"/>
    <w:rsid w:val="003A62FD"/>
    <w:rsid w:val="003A6DDD"/>
    <w:rsid w:val="003A7723"/>
    <w:rsid w:val="003B026F"/>
    <w:rsid w:val="003B02A1"/>
    <w:rsid w:val="003B063C"/>
    <w:rsid w:val="003B0CF5"/>
    <w:rsid w:val="003B1233"/>
    <w:rsid w:val="003B1872"/>
    <w:rsid w:val="003B1932"/>
    <w:rsid w:val="003B2104"/>
    <w:rsid w:val="003B2A98"/>
    <w:rsid w:val="003B2B85"/>
    <w:rsid w:val="003B2CB4"/>
    <w:rsid w:val="003B38AF"/>
    <w:rsid w:val="003B3A14"/>
    <w:rsid w:val="003B4725"/>
    <w:rsid w:val="003B4E3C"/>
    <w:rsid w:val="003B4E55"/>
    <w:rsid w:val="003B52F0"/>
    <w:rsid w:val="003B5923"/>
    <w:rsid w:val="003B5F8F"/>
    <w:rsid w:val="003B6041"/>
    <w:rsid w:val="003B7B6D"/>
    <w:rsid w:val="003B7F40"/>
    <w:rsid w:val="003C009B"/>
    <w:rsid w:val="003C04BA"/>
    <w:rsid w:val="003C0A6A"/>
    <w:rsid w:val="003C1614"/>
    <w:rsid w:val="003C1638"/>
    <w:rsid w:val="003C18D6"/>
    <w:rsid w:val="003C19E8"/>
    <w:rsid w:val="003C1E71"/>
    <w:rsid w:val="003C1FAE"/>
    <w:rsid w:val="003C2024"/>
    <w:rsid w:val="003C2264"/>
    <w:rsid w:val="003C261D"/>
    <w:rsid w:val="003C26DD"/>
    <w:rsid w:val="003C26EC"/>
    <w:rsid w:val="003C275F"/>
    <w:rsid w:val="003C2BD1"/>
    <w:rsid w:val="003C3286"/>
    <w:rsid w:val="003C39C9"/>
    <w:rsid w:val="003C3CD4"/>
    <w:rsid w:val="003C3F4E"/>
    <w:rsid w:val="003C40EB"/>
    <w:rsid w:val="003C4AA1"/>
    <w:rsid w:val="003C5493"/>
    <w:rsid w:val="003C5BE6"/>
    <w:rsid w:val="003C5F5D"/>
    <w:rsid w:val="003C6139"/>
    <w:rsid w:val="003C625D"/>
    <w:rsid w:val="003C687A"/>
    <w:rsid w:val="003C6E78"/>
    <w:rsid w:val="003C76F5"/>
    <w:rsid w:val="003C7A34"/>
    <w:rsid w:val="003C7B74"/>
    <w:rsid w:val="003C7DF9"/>
    <w:rsid w:val="003D0496"/>
    <w:rsid w:val="003D064D"/>
    <w:rsid w:val="003D09BC"/>
    <w:rsid w:val="003D0D98"/>
    <w:rsid w:val="003D11BE"/>
    <w:rsid w:val="003D1CAD"/>
    <w:rsid w:val="003D1E95"/>
    <w:rsid w:val="003D21ED"/>
    <w:rsid w:val="003D2446"/>
    <w:rsid w:val="003D2BCE"/>
    <w:rsid w:val="003D2C13"/>
    <w:rsid w:val="003D2CED"/>
    <w:rsid w:val="003D300A"/>
    <w:rsid w:val="003D30FE"/>
    <w:rsid w:val="003D3268"/>
    <w:rsid w:val="003D33CE"/>
    <w:rsid w:val="003D3824"/>
    <w:rsid w:val="003D383F"/>
    <w:rsid w:val="003D4523"/>
    <w:rsid w:val="003D47C2"/>
    <w:rsid w:val="003D4C42"/>
    <w:rsid w:val="003D51D2"/>
    <w:rsid w:val="003D53A7"/>
    <w:rsid w:val="003D56FF"/>
    <w:rsid w:val="003D5FB9"/>
    <w:rsid w:val="003D6018"/>
    <w:rsid w:val="003D65F3"/>
    <w:rsid w:val="003D7498"/>
    <w:rsid w:val="003D7FE9"/>
    <w:rsid w:val="003E05DE"/>
    <w:rsid w:val="003E16D4"/>
    <w:rsid w:val="003E17CE"/>
    <w:rsid w:val="003E182F"/>
    <w:rsid w:val="003E1E27"/>
    <w:rsid w:val="003E231A"/>
    <w:rsid w:val="003E2B35"/>
    <w:rsid w:val="003E41C7"/>
    <w:rsid w:val="003E4D8B"/>
    <w:rsid w:val="003E5576"/>
    <w:rsid w:val="003E58FF"/>
    <w:rsid w:val="003E59AA"/>
    <w:rsid w:val="003E5F71"/>
    <w:rsid w:val="003E5FB1"/>
    <w:rsid w:val="003E6965"/>
    <w:rsid w:val="003E69D7"/>
    <w:rsid w:val="003E6ACD"/>
    <w:rsid w:val="003E6D4F"/>
    <w:rsid w:val="003E6D6C"/>
    <w:rsid w:val="003E7DFF"/>
    <w:rsid w:val="003E7F5B"/>
    <w:rsid w:val="003E7F9D"/>
    <w:rsid w:val="003F0550"/>
    <w:rsid w:val="003F05F0"/>
    <w:rsid w:val="003F121B"/>
    <w:rsid w:val="003F14EC"/>
    <w:rsid w:val="003F15A4"/>
    <w:rsid w:val="003F2064"/>
    <w:rsid w:val="003F22F9"/>
    <w:rsid w:val="003F2310"/>
    <w:rsid w:val="003F242A"/>
    <w:rsid w:val="003F2663"/>
    <w:rsid w:val="003F272E"/>
    <w:rsid w:val="003F2736"/>
    <w:rsid w:val="003F2839"/>
    <w:rsid w:val="003F2AC5"/>
    <w:rsid w:val="003F2B41"/>
    <w:rsid w:val="003F2B75"/>
    <w:rsid w:val="003F2D47"/>
    <w:rsid w:val="003F2FD0"/>
    <w:rsid w:val="003F3036"/>
    <w:rsid w:val="003F3AE0"/>
    <w:rsid w:val="003F3FAF"/>
    <w:rsid w:val="003F40AC"/>
    <w:rsid w:val="003F41CC"/>
    <w:rsid w:val="003F4371"/>
    <w:rsid w:val="003F4800"/>
    <w:rsid w:val="003F4D3B"/>
    <w:rsid w:val="003F50FB"/>
    <w:rsid w:val="003F6129"/>
    <w:rsid w:val="003F6359"/>
    <w:rsid w:val="003F63C1"/>
    <w:rsid w:val="003F6545"/>
    <w:rsid w:val="003F6A06"/>
    <w:rsid w:val="003F6BEB"/>
    <w:rsid w:val="003F79A1"/>
    <w:rsid w:val="003F7E18"/>
    <w:rsid w:val="004002C3"/>
    <w:rsid w:val="004003A0"/>
    <w:rsid w:val="00400B7A"/>
    <w:rsid w:val="00400EE0"/>
    <w:rsid w:val="004014C3"/>
    <w:rsid w:val="00402E48"/>
    <w:rsid w:val="00403631"/>
    <w:rsid w:val="004044F0"/>
    <w:rsid w:val="004050BB"/>
    <w:rsid w:val="0040532C"/>
    <w:rsid w:val="0040558C"/>
    <w:rsid w:val="00405E8F"/>
    <w:rsid w:val="00406393"/>
    <w:rsid w:val="00406E2B"/>
    <w:rsid w:val="004070A6"/>
    <w:rsid w:val="00410044"/>
    <w:rsid w:val="0041007B"/>
    <w:rsid w:val="00410A78"/>
    <w:rsid w:val="00410B66"/>
    <w:rsid w:val="00410D34"/>
    <w:rsid w:val="00411826"/>
    <w:rsid w:val="00411AE2"/>
    <w:rsid w:val="00412C82"/>
    <w:rsid w:val="004136DE"/>
    <w:rsid w:val="00413939"/>
    <w:rsid w:val="004139CF"/>
    <w:rsid w:val="00413FEE"/>
    <w:rsid w:val="00414848"/>
    <w:rsid w:val="004149D2"/>
    <w:rsid w:val="00414B39"/>
    <w:rsid w:val="004150B3"/>
    <w:rsid w:val="004151D5"/>
    <w:rsid w:val="004151E1"/>
    <w:rsid w:val="0041520A"/>
    <w:rsid w:val="00415285"/>
    <w:rsid w:val="0041583F"/>
    <w:rsid w:val="00415FC8"/>
    <w:rsid w:val="00416157"/>
    <w:rsid w:val="00416588"/>
    <w:rsid w:val="004169F4"/>
    <w:rsid w:val="00416C23"/>
    <w:rsid w:val="00417C7B"/>
    <w:rsid w:val="00417D15"/>
    <w:rsid w:val="00419B25"/>
    <w:rsid w:val="004207D7"/>
    <w:rsid w:val="00420DB4"/>
    <w:rsid w:val="00420ED0"/>
    <w:rsid w:val="00420F8E"/>
    <w:rsid w:val="004214F8"/>
    <w:rsid w:val="004217FF"/>
    <w:rsid w:val="00421A8A"/>
    <w:rsid w:val="00421BE2"/>
    <w:rsid w:val="00421F48"/>
    <w:rsid w:val="00422410"/>
    <w:rsid w:val="004224AE"/>
    <w:rsid w:val="0042297A"/>
    <w:rsid w:val="00422C3F"/>
    <w:rsid w:val="00422D79"/>
    <w:rsid w:val="00422DD1"/>
    <w:rsid w:val="00422E2F"/>
    <w:rsid w:val="00424B52"/>
    <w:rsid w:val="00424DB2"/>
    <w:rsid w:val="00424F7F"/>
    <w:rsid w:val="0042535B"/>
    <w:rsid w:val="004253AC"/>
    <w:rsid w:val="004255BF"/>
    <w:rsid w:val="004265A2"/>
    <w:rsid w:val="00427209"/>
    <w:rsid w:val="004303F2"/>
    <w:rsid w:val="00431528"/>
    <w:rsid w:val="00431B1D"/>
    <w:rsid w:val="004327E0"/>
    <w:rsid w:val="004328C0"/>
    <w:rsid w:val="00432B75"/>
    <w:rsid w:val="00432BBA"/>
    <w:rsid w:val="00432F9F"/>
    <w:rsid w:val="00433266"/>
    <w:rsid w:val="00433597"/>
    <w:rsid w:val="00433686"/>
    <w:rsid w:val="00433B60"/>
    <w:rsid w:val="00434B04"/>
    <w:rsid w:val="00434BF4"/>
    <w:rsid w:val="00434CA1"/>
    <w:rsid w:val="0043505F"/>
    <w:rsid w:val="004351D2"/>
    <w:rsid w:val="0043539F"/>
    <w:rsid w:val="00435C99"/>
    <w:rsid w:val="00436A8B"/>
    <w:rsid w:val="00436C17"/>
    <w:rsid w:val="00436F9F"/>
    <w:rsid w:val="00437793"/>
    <w:rsid w:val="004405F2"/>
    <w:rsid w:val="00440AD9"/>
    <w:rsid w:val="00440F3F"/>
    <w:rsid w:val="0044116A"/>
    <w:rsid w:val="004415A4"/>
    <w:rsid w:val="0044251D"/>
    <w:rsid w:val="00442546"/>
    <w:rsid w:val="0044288E"/>
    <w:rsid w:val="0044318E"/>
    <w:rsid w:val="00443EF6"/>
    <w:rsid w:val="00443FD0"/>
    <w:rsid w:val="0044401A"/>
    <w:rsid w:val="004446C8"/>
    <w:rsid w:val="004449BE"/>
    <w:rsid w:val="00444A53"/>
    <w:rsid w:val="00444BD8"/>
    <w:rsid w:val="00444E72"/>
    <w:rsid w:val="0044549C"/>
    <w:rsid w:val="00445C52"/>
    <w:rsid w:val="0044606B"/>
    <w:rsid w:val="0044630F"/>
    <w:rsid w:val="0044634A"/>
    <w:rsid w:val="00446569"/>
    <w:rsid w:val="00447824"/>
    <w:rsid w:val="004506F8"/>
    <w:rsid w:val="00450809"/>
    <w:rsid w:val="00451196"/>
    <w:rsid w:val="004517C7"/>
    <w:rsid w:val="0045197B"/>
    <w:rsid w:val="00451A1C"/>
    <w:rsid w:val="00451D5C"/>
    <w:rsid w:val="0045255E"/>
    <w:rsid w:val="00452B60"/>
    <w:rsid w:val="00452ED0"/>
    <w:rsid w:val="00452F15"/>
    <w:rsid w:val="00453AE1"/>
    <w:rsid w:val="00453AFC"/>
    <w:rsid w:val="0045427F"/>
    <w:rsid w:val="00454453"/>
    <w:rsid w:val="00454638"/>
    <w:rsid w:val="00454C33"/>
    <w:rsid w:val="0045563F"/>
    <w:rsid w:val="004558CD"/>
    <w:rsid w:val="00455955"/>
    <w:rsid w:val="00455CE4"/>
    <w:rsid w:val="00455E2A"/>
    <w:rsid w:val="00456284"/>
    <w:rsid w:val="0045634E"/>
    <w:rsid w:val="0045642A"/>
    <w:rsid w:val="0045653D"/>
    <w:rsid w:val="00456BE3"/>
    <w:rsid w:val="00456DD5"/>
    <w:rsid w:val="00456F6E"/>
    <w:rsid w:val="004571BC"/>
    <w:rsid w:val="00457F3B"/>
    <w:rsid w:val="00460167"/>
    <w:rsid w:val="00460B30"/>
    <w:rsid w:val="00460F1C"/>
    <w:rsid w:val="00460F27"/>
    <w:rsid w:val="0046101C"/>
    <w:rsid w:val="004611AB"/>
    <w:rsid w:val="00461332"/>
    <w:rsid w:val="00461951"/>
    <w:rsid w:val="00461EAF"/>
    <w:rsid w:val="00461EF1"/>
    <w:rsid w:val="004627FB"/>
    <w:rsid w:val="00462D1F"/>
    <w:rsid w:val="00462F8A"/>
    <w:rsid w:val="0046382F"/>
    <w:rsid w:val="00463892"/>
    <w:rsid w:val="00463B70"/>
    <w:rsid w:val="00463D5E"/>
    <w:rsid w:val="0046478C"/>
    <w:rsid w:val="00464C4E"/>
    <w:rsid w:val="00465093"/>
    <w:rsid w:val="0046563F"/>
    <w:rsid w:val="00465D3D"/>
    <w:rsid w:val="00466786"/>
    <w:rsid w:val="004673A1"/>
    <w:rsid w:val="00467486"/>
    <w:rsid w:val="004674B2"/>
    <w:rsid w:val="0046774E"/>
    <w:rsid w:val="00467B28"/>
    <w:rsid w:val="00467F12"/>
    <w:rsid w:val="00467FBD"/>
    <w:rsid w:val="0047036C"/>
    <w:rsid w:val="0047062B"/>
    <w:rsid w:val="0047063D"/>
    <w:rsid w:val="00470772"/>
    <w:rsid w:val="0047175E"/>
    <w:rsid w:val="0047185B"/>
    <w:rsid w:val="00471ACA"/>
    <w:rsid w:val="00471B5C"/>
    <w:rsid w:val="00473293"/>
    <w:rsid w:val="004734E1"/>
    <w:rsid w:val="00473DF3"/>
    <w:rsid w:val="00473EDD"/>
    <w:rsid w:val="004740D9"/>
    <w:rsid w:val="00474491"/>
    <w:rsid w:val="00474796"/>
    <w:rsid w:val="00474AA0"/>
    <w:rsid w:val="00474F10"/>
    <w:rsid w:val="00474FD6"/>
    <w:rsid w:val="00475244"/>
    <w:rsid w:val="0047527C"/>
    <w:rsid w:val="00475F36"/>
    <w:rsid w:val="004760B2"/>
    <w:rsid w:val="004762A9"/>
    <w:rsid w:val="0047683B"/>
    <w:rsid w:val="00476A04"/>
    <w:rsid w:val="00476A47"/>
    <w:rsid w:val="00477637"/>
    <w:rsid w:val="004777A8"/>
    <w:rsid w:val="004777EF"/>
    <w:rsid w:val="00477A9E"/>
    <w:rsid w:val="00477F6F"/>
    <w:rsid w:val="004800FC"/>
    <w:rsid w:val="00480838"/>
    <w:rsid w:val="00480E16"/>
    <w:rsid w:val="00480EE7"/>
    <w:rsid w:val="004812FF"/>
    <w:rsid w:val="0048139F"/>
    <w:rsid w:val="004818E5"/>
    <w:rsid w:val="0048248D"/>
    <w:rsid w:val="00482702"/>
    <w:rsid w:val="0048332E"/>
    <w:rsid w:val="00483A6A"/>
    <w:rsid w:val="00483C62"/>
    <w:rsid w:val="00483F44"/>
    <w:rsid w:val="00484505"/>
    <w:rsid w:val="004852E6"/>
    <w:rsid w:val="00485441"/>
    <w:rsid w:val="00485BE0"/>
    <w:rsid w:val="00485EE0"/>
    <w:rsid w:val="00486119"/>
    <w:rsid w:val="0048624B"/>
    <w:rsid w:val="00486C64"/>
    <w:rsid w:val="00487C63"/>
    <w:rsid w:val="00487DAC"/>
    <w:rsid w:val="00490F43"/>
    <w:rsid w:val="0049111F"/>
    <w:rsid w:val="004911BA"/>
    <w:rsid w:val="00491912"/>
    <w:rsid w:val="00491DCC"/>
    <w:rsid w:val="00491F0E"/>
    <w:rsid w:val="00491F82"/>
    <w:rsid w:val="004921C9"/>
    <w:rsid w:val="004925F5"/>
    <w:rsid w:val="00492A10"/>
    <w:rsid w:val="004930F5"/>
    <w:rsid w:val="004937F5"/>
    <w:rsid w:val="0049430C"/>
    <w:rsid w:val="004944A1"/>
    <w:rsid w:val="00494617"/>
    <w:rsid w:val="00494854"/>
    <w:rsid w:val="00495033"/>
    <w:rsid w:val="004952B5"/>
    <w:rsid w:val="004954C4"/>
    <w:rsid w:val="00495E90"/>
    <w:rsid w:val="00496285"/>
    <w:rsid w:val="00496497"/>
    <w:rsid w:val="004970BE"/>
    <w:rsid w:val="00497C47"/>
    <w:rsid w:val="00497D63"/>
    <w:rsid w:val="00497E13"/>
    <w:rsid w:val="004A01EC"/>
    <w:rsid w:val="004A0397"/>
    <w:rsid w:val="004A0640"/>
    <w:rsid w:val="004A1211"/>
    <w:rsid w:val="004A1411"/>
    <w:rsid w:val="004A1B61"/>
    <w:rsid w:val="004A1C87"/>
    <w:rsid w:val="004A1D66"/>
    <w:rsid w:val="004A2288"/>
    <w:rsid w:val="004A24C5"/>
    <w:rsid w:val="004A253B"/>
    <w:rsid w:val="004A26B7"/>
    <w:rsid w:val="004A2902"/>
    <w:rsid w:val="004A2B2A"/>
    <w:rsid w:val="004A2F67"/>
    <w:rsid w:val="004A38E5"/>
    <w:rsid w:val="004A3957"/>
    <w:rsid w:val="004A48B9"/>
    <w:rsid w:val="004A490C"/>
    <w:rsid w:val="004A5106"/>
    <w:rsid w:val="004A53F1"/>
    <w:rsid w:val="004A546D"/>
    <w:rsid w:val="004A581D"/>
    <w:rsid w:val="004A60B7"/>
    <w:rsid w:val="004A6960"/>
    <w:rsid w:val="004A6A49"/>
    <w:rsid w:val="004A6F5B"/>
    <w:rsid w:val="004A6F69"/>
    <w:rsid w:val="004A710D"/>
    <w:rsid w:val="004A7804"/>
    <w:rsid w:val="004B06B2"/>
    <w:rsid w:val="004B074B"/>
    <w:rsid w:val="004B087A"/>
    <w:rsid w:val="004B0BB1"/>
    <w:rsid w:val="004B0F1A"/>
    <w:rsid w:val="004B11E3"/>
    <w:rsid w:val="004B1939"/>
    <w:rsid w:val="004B1A44"/>
    <w:rsid w:val="004B1A74"/>
    <w:rsid w:val="004B1BF8"/>
    <w:rsid w:val="004B1FCA"/>
    <w:rsid w:val="004B3286"/>
    <w:rsid w:val="004B34ED"/>
    <w:rsid w:val="004B3A5D"/>
    <w:rsid w:val="004B3B18"/>
    <w:rsid w:val="004B47BB"/>
    <w:rsid w:val="004B4A76"/>
    <w:rsid w:val="004B53CA"/>
    <w:rsid w:val="004B5828"/>
    <w:rsid w:val="004B5993"/>
    <w:rsid w:val="004B59EB"/>
    <w:rsid w:val="004B5BE7"/>
    <w:rsid w:val="004B606C"/>
    <w:rsid w:val="004B662F"/>
    <w:rsid w:val="004B6CFA"/>
    <w:rsid w:val="004B6FDA"/>
    <w:rsid w:val="004B709D"/>
    <w:rsid w:val="004B7191"/>
    <w:rsid w:val="004B7529"/>
    <w:rsid w:val="004B7642"/>
    <w:rsid w:val="004B7834"/>
    <w:rsid w:val="004B7AB2"/>
    <w:rsid w:val="004B7C34"/>
    <w:rsid w:val="004C071E"/>
    <w:rsid w:val="004C0EC1"/>
    <w:rsid w:val="004C1294"/>
    <w:rsid w:val="004C1854"/>
    <w:rsid w:val="004C283D"/>
    <w:rsid w:val="004C2C13"/>
    <w:rsid w:val="004C2FB9"/>
    <w:rsid w:val="004C3A62"/>
    <w:rsid w:val="004C3AC0"/>
    <w:rsid w:val="004C3B4F"/>
    <w:rsid w:val="004C4159"/>
    <w:rsid w:val="004C44E9"/>
    <w:rsid w:val="004C46FC"/>
    <w:rsid w:val="004C4895"/>
    <w:rsid w:val="004C495B"/>
    <w:rsid w:val="004C4B67"/>
    <w:rsid w:val="004C4BBA"/>
    <w:rsid w:val="004C4C84"/>
    <w:rsid w:val="004C4ECD"/>
    <w:rsid w:val="004C52ED"/>
    <w:rsid w:val="004C5775"/>
    <w:rsid w:val="004C57C0"/>
    <w:rsid w:val="004C5C88"/>
    <w:rsid w:val="004C71B0"/>
    <w:rsid w:val="004C71EE"/>
    <w:rsid w:val="004C721A"/>
    <w:rsid w:val="004C79C6"/>
    <w:rsid w:val="004C79D6"/>
    <w:rsid w:val="004C7B8F"/>
    <w:rsid w:val="004C7E5C"/>
    <w:rsid w:val="004D0133"/>
    <w:rsid w:val="004D0BC4"/>
    <w:rsid w:val="004D131D"/>
    <w:rsid w:val="004D1512"/>
    <w:rsid w:val="004D1BDA"/>
    <w:rsid w:val="004D22B0"/>
    <w:rsid w:val="004D2847"/>
    <w:rsid w:val="004D2AA1"/>
    <w:rsid w:val="004D2C1B"/>
    <w:rsid w:val="004D3068"/>
    <w:rsid w:val="004D3387"/>
    <w:rsid w:val="004D341B"/>
    <w:rsid w:val="004D4C39"/>
    <w:rsid w:val="004D4ECE"/>
    <w:rsid w:val="004D4F7E"/>
    <w:rsid w:val="004D553E"/>
    <w:rsid w:val="004D561A"/>
    <w:rsid w:val="004D588C"/>
    <w:rsid w:val="004D5A67"/>
    <w:rsid w:val="004D5DF9"/>
    <w:rsid w:val="004D68BA"/>
    <w:rsid w:val="004D6BF1"/>
    <w:rsid w:val="004D6DA7"/>
    <w:rsid w:val="004D716D"/>
    <w:rsid w:val="004D7B6A"/>
    <w:rsid w:val="004D7EFE"/>
    <w:rsid w:val="004E02A3"/>
    <w:rsid w:val="004E03A4"/>
    <w:rsid w:val="004E064A"/>
    <w:rsid w:val="004E09B6"/>
    <w:rsid w:val="004E0D39"/>
    <w:rsid w:val="004E14F3"/>
    <w:rsid w:val="004E1E59"/>
    <w:rsid w:val="004E20E3"/>
    <w:rsid w:val="004E236B"/>
    <w:rsid w:val="004E2736"/>
    <w:rsid w:val="004E2AB6"/>
    <w:rsid w:val="004E2B1A"/>
    <w:rsid w:val="004E301B"/>
    <w:rsid w:val="004E333A"/>
    <w:rsid w:val="004E3EFD"/>
    <w:rsid w:val="004E3FC6"/>
    <w:rsid w:val="004E41C8"/>
    <w:rsid w:val="004E424F"/>
    <w:rsid w:val="004E45D0"/>
    <w:rsid w:val="004E475E"/>
    <w:rsid w:val="004E478C"/>
    <w:rsid w:val="004E47F6"/>
    <w:rsid w:val="004E5054"/>
    <w:rsid w:val="004E5BEF"/>
    <w:rsid w:val="004E600E"/>
    <w:rsid w:val="004E6BF8"/>
    <w:rsid w:val="004E6C98"/>
    <w:rsid w:val="004E7395"/>
    <w:rsid w:val="004E7B28"/>
    <w:rsid w:val="004F0817"/>
    <w:rsid w:val="004F0ECB"/>
    <w:rsid w:val="004F1485"/>
    <w:rsid w:val="004F15FF"/>
    <w:rsid w:val="004F180B"/>
    <w:rsid w:val="004F1D87"/>
    <w:rsid w:val="004F1EE2"/>
    <w:rsid w:val="004F1FF6"/>
    <w:rsid w:val="004F2224"/>
    <w:rsid w:val="004F248C"/>
    <w:rsid w:val="004F287D"/>
    <w:rsid w:val="004F2CEB"/>
    <w:rsid w:val="004F2E35"/>
    <w:rsid w:val="004F2E90"/>
    <w:rsid w:val="004F34E1"/>
    <w:rsid w:val="004F3B4E"/>
    <w:rsid w:val="004F4319"/>
    <w:rsid w:val="004F45DE"/>
    <w:rsid w:val="004F5B0B"/>
    <w:rsid w:val="004F5C6B"/>
    <w:rsid w:val="004F5DAA"/>
    <w:rsid w:val="004F5ED3"/>
    <w:rsid w:val="004F62EA"/>
    <w:rsid w:val="004F698E"/>
    <w:rsid w:val="004F6E15"/>
    <w:rsid w:val="004F6FDC"/>
    <w:rsid w:val="004F71A3"/>
    <w:rsid w:val="004F7539"/>
    <w:rsid w:val="00500132"/>
    <w:rsid w:val="0050026C"/>
    <w:rsid w:val="005002B7"/>
    <w:rsid w:val="0050117C"/>
    <w:rsid w:val="0050150C"/>
    <w:rsid w:val="00501A0F"/>
    <w:rsid w:val="005028E0"/>
    <w:rsid w:val="00502CD6"/>
    <w:rsid w:val="005031A5"/>
    <w:rsid w:val="00503C04"/>
    <w:rsid w:val="005050FB"/>
    <w:rsid w:val="005053E1"/>
    <w:rsid w:val="00505F20"/>
    <w:rsid w:val="00506FE9"/>
    <w:rsid w:val="00507055"/>
    <w:rsid w:val="0050721D"/>
    <w:rsid w:val="00507344"/>
    <w:rsid w:val="00507523"/>
    <w:rsid w:val="00510261"/>
    <w:rsid w:val="0051036D"/>
    <w:rsid w:val="00510F7E"/>
    <w:rsid w:val="00511673"/>
    <w:rsid w:val="0051172C"/>
    <w:rsid w:val="00511995"/>
    <w:rsid w:val="005122DA"/>
    <w:rsid w:val="00512665"/>
    <w:rsid w:val="00512717"/>
    <w:rsid w:val="00512CE4"/>
    <w:rsid w:val="00512F05"/>
    <w:rsid w:val="005133BB"/>
    <w:rsid w:val="00513E1A"/>
    <w:rsid w:val="00513FAF"/>
    <w:rsid w:val="005147D5"/>
    <w:rsid w:val="00514954"/>
    <w:rsid w:val="00514BC5"/>
    <w:rsid w:val="00514C06"/>
    <w:rsid w:val="00514FCE"/>
    <w:rsid w:val="0051569C"/>
    <w:rsid w:val="00516B05"/>
    <w:rsid w:val="00516CB7"/>
    <w:rsid w:val="0051743E"/>
    <w:rsid w:val="005176DF"/>
    <w:rsid w:val="00517F7E"/>
    <w:rsid w:val="00520126"/>
    <w:rsid w:val="0052023B"/>
    <w:rsid w:val="00520961"/>
    <w:rsid w:val="005209B0"/>
    <w:rsid w:val="00520BDE"/>
    <w:rsid w:val="00520C45"/>
    <w:rsid w:val="00521579"/>
    <w:rsid w:val="00521631"/>
    <w:rsid w:val="005219C3"/>
    <w:rsid w:val="00521D14"/>
    <w:rsid w:val="00522288"/>
    <w:rsid w:val="0052235B"/>
    <w:rsid w:val="00522B2C"/>
    <w:rsid w:val="00522D52"/>
    <w:rsid w:val="005239EC"/>
    <w:rsid w:val="00523EE9"/>
    <w:rsid w:val="00524306"/>
    <w:rsid w:val="00524F5E"/>
    <w:rsid w:val="00525A3A"/>
    <w:rsid w:val="00525DEA"/>
    <w:rsid w:val="0052635B"/>
    <w:rsid w:val="005266DE"/>
    <w:rsid w:val="00526FF0"/>
    <w:rsid w:val="00526FFA"/>
    <w:rsid w:val="00527241"/>
    <w:rsid w:val="00527DD0"/>
    <w:rsid w:val="00527F1F"/>
    <w:rsid w:val="00527F32"/>
    <w:rsid w:val="00530075"/>
    <w:rsid w:val="00530E66"/>
    <w:rsid w:val="0053171B"/>
    <w:rsid w:val="00531EC5"/>
    <w:rsid w:val="0053201A"/>
    <w:rsid w:val="00532624"/>
    <w:rsid w:val="00532CB9"/>
    <w:rsid w:val="00533089"/>
    <w:rsid w:val="0053318C"/>
    <w:rsid w:val="00533FBE"/>
    <w:rsid w:val="005341AF"/>
    <w:rsid w:val="005342B9"/>
    <w:rsid w:val="0053460F"/>
    <w:rsid w:val="00534786"/>
    <w:rsid w:val="00534F48"/>
    <w:rsid w:val="00535131"/>
    <w:rsid w:val="005351A6"/>
    <w:rsid w:val="0053530E"/>
    <w:rsid w:val="00536692"/>
    <w:rsid w:val="005367AD"/>
    <w:rsid w:val="00536814"/>
    <w:rsid w:val="00537546"/>
    <w:rsid w:val="005376A7"/>
    <w:rsid w:val="0054030E"/>
    <w:rsid w:val="005408A1"/>
    <w:rsid w:val="00540DC7"/>
    <w:rsid w:val="00541176"/>
    <w:rsid w:val="0054123D"/>
    <w:rsid w:val="0054124B"/>
    <w:rsid w:val="005417EE"/>
    <w:rsid w:val="00541E6F"/>
    <w:rsid w:val="005430EB"/>
    <w:rsid w:val="0054364A"/>
    <w:rsid w:val="005439FD"/>
    <w:rsid w:val="0054441A"/>
    <w:rsid w:val="0054445B"/>
    <w:rsid w:val="00544B0E"/>
    <w:rsid w:val="00544E46"/>
    <w:rsid w:val="00544E53"/>
    <w:rsid w:val="00545009"/>
    <w:rsid w:val="005458AC"/>
    <w:rsid w:val="00546088"/>
    <w:rsid w:val="005462DC"/>
    <w:rsid w:val="005462E6"/>
    <w:rsid w:val="00547483"/>
    <w:rsid w:val="00547735"/>
    <w:rsid w:val="005477A5"/>
    <w:rsid w:val="00547E8A"/>
    <w:rsid w:val="00547EF0"/>
    <w:rsid w:val="00550137"/>
    <w:rsid w:val="00550290"/>
    <w:rsid w:val="005505A3"/>
    <w:rsid w:val="00550654"/>
    <w:rsid w:val="005512DA"/>
    <w:rsid w:val="005514B1"/>
    <w:rsid w:val="0055182F"/>
    <w:rsid w:val="00551ACE"/>
    <w:rsid w:val="00551EB7"/>
    <w:rsid w:val="005524CA"/>
    <w:rsid w:val="005525D7"/>
    <w:rsid w:val="00552B75"/>
    <w:rsid w:val="00552D5B"/>
    <w:rsid w:val="00552E2B"/>
    <w:rsid w:val="00553001"/>
    <w:rsid w:val="005532F3"/>
    <w:rsid w:val="00553EC9"/>
    <w:rsid w:val="0055406D"/>
    <w:rsid w:val="0055458D"/>
    <w:rsid w:val="005548FF"/>
    <w:rsid w:val="005554B6"/>
    <w:rsid w:val="005554D1"/>
    <w:rsid w:val="005558AD"/>
    <w:rsid w:val="005559BB"/>
    <w:rsid w:val="00555BCC"/>
    <w:rsid w:val="005560BB"/>
    <w:rsid w:val="00556336"/>
    <w:rsid w:val="00556485"/>
    <w:rsid w:val="0055672C"/>
    <w:rsid w:val="0055675F"/>
    <w:rsid w:val="005570F3"/>
    <w:rsid w:val="005579C3"/>
    <w:rsid w:val="00557FE2"/>
    <w:rsid w:val="00557FFE"/>
    <w:rsid w:val="0056000D"/>
    <w:rsid w:val="0056078E"/>
    <w:rsid w:val="0056125C"/>
    <w:rsid w:val="00561531"/>
    <w:rsid w:val="00562252"/>
    <w:rsid w:val="00562293"/>
    <w:rsid w:val="00563105"/>
    <w:rsid w:val="00563453"/>
    <w:rsid w:val="0056346C"/>
    <w:rsid w:val="005639A3"/>
    <w:rsid w:val="00563AD4"/>
    <w:rsid w:val="00563F1F"/>
    <w:rsid w:val="005643EF"/>
    <w:rsid w:val="005658ED"/>
    <w:rsid w:val="00565995"/>
    <w:rsid w:val="00566092"/>
    <w:rsid w:val="005661FE"/>
    <w:rsid w:val="005669D6"/>
    <w:rsid w:val="00566EB1"/>
    <w:rsid w:val="00567752"/>
    <w:rsid w:val="00567B6A"/>
    <w:rsid w:val="005702F5"/>
    <w:rsid w:val="005706CC"/>
    <w:rsid w:val="0057137D"/>
    <w:rsid w:val="00571A6D"/>
    <w:rsid w:val="00571EAD"/>
    <w:rsid w:val="00572B40"/>
    <w:rsid w:val="00572C25"/>
    <w:rsid w:val="00574239"/>
    <w:rsid w:val="005749E3"/>
    <w:rsid w:val="00574EBA"/>
    <w:rsid w:val="00574F79"/>
    <w:rsid w:val="005754A9"/>
    <w:rsid w:val="00575ABA"/>
    <w:rsid w:val="00575B44"/>
    <w:rsid w:val="00575B84"/>
    <w:rsid w:val="00575E5A"/>
    <w:rsid w:val="005766D5"/>
    <w:rsid w:val="00577768"/>
    <w:rsid w:val="00577FC0"/>
    <w:rsid w:val="00580C03"/>
    <w:rsid w:val="0058126A"/>
    <w:rsid w:val="00581545"/>
    <w:rsid w:val="005816FE"/>
    <w:rsid w:val="00581943"/>
    <w:rsid w:val="005819D3"/>
    <w:rsid w:val="005819E0"/>
    <w:rsid w:val="00581BEE"/>
    <w:rsid w:val="00581E0B"/>
    <w:rsid w:val="00581E62"/>
    <w:rsid w:val="00581FDC"/>
    <w:rsid w:val="00582244"/>
    <w:rsid w:val="005822DF"/>
    <w:rsid w:val="0058238D"/>
    <w:rsid w:val="0058298A"/>
    <w:rsid w:val="00582BA8"/>
    <w:rsid w:val="00582D01"/>
    <w:rsid w:val="00582F77"/>
    <w:rsid w:val="00583C41"/>
    <w:rsid w:val="00584B87"/>
    <w:rsid w:val="00584E55"/>
    <w:rsid w:val="0058508B"/>
    <w:rsid w:val="00585712"/>
    <w:rsid w:val="00585A05"/>
    <w:rsid w:val="00585E5A"/>
    <w:rsid w:val="0058681C"/>
    <w:rsid w:val="00587401"/>
    <w:rsid w:val="00587666"/>
    <w:rsid w:val="005901F2"/>
    <w:rsid w:val="005906EC"/>
    <w:rsid w:val="00590A39"/>
    <w:rsid w:val="00590DCA"/>
    <w:rsid w:val="0059177E"/>
    <w:rsid w:val="00591A76"/>
    <w:rsid w:val="00592B38"/>
    <w:rsid w:val="005930E4"/>
    <w:rsid w:val="005938AE"/>
    <w:rsid w:val="005949C4"/>
    <w:rsid w:val="005951E2"/>
    <w:rsid w:val="0059549C"/>
    <w:rsid w:val="00595876"/>
    <w:rsid w:val="0059616C"/>
    <w:rsid w:val="0059656C"/>
    <w:rsid w:val="00596634"/>
    <w:rsid w:val="00596756"/>
    <w:rsid w:val="0059675F"/>
    <w:rsid w:val="00596A68"/>
    <w:rsid w:val="00596D8D"/>
    <w:rsid w:val="00597285"/>
    <w:rsid w:val="00597893"/>
    <w:rsid w:val="00597E2D"/>
    <w:rsid w:val="005A0049"/>
    <w:rsid w:val="005A0A07"/>
    <w:rsid w:val="005A0BB2"/>
    <w:rsid w:val="005A0C5F"/>
    <w:rsid w:val="005A1031"/>
    <w:rsid w:val="005A1278"/>
    <w:rsid w:val="005A1F48"/>
    <w:rsid w:val="005A2362"/>
    <w:rsid w:val="005A26C0"/>
    <w:rsid w:val="005A26CC"/>
    <w:rsid w:val="005A270A"/>
    <w:rsid w:val="005A3048"/>
    <w:rsid w:val="005A351A"/>
    <w:rsid w:val="005A42E1"/>
    <w:rsid w:val="005A46FB"/>
    <w:rsid w:val="005A47B1"/>
    <w:rsid w:val="005A5400"/>
    <w:rsid w:val="005A5892"/>
    <w:rsid w:val="005A58A1"/>
    <w:rsid w:val="005A6192"/>
    <w:rsid w:val="005A6226"/>
    <w:rsid w:val="005A6435"/>
    <w:rsid w:val="005A646A"/>
    <w:rsid w:val="005A683B"/>
    <w:rsid w:val="005A6C5E"/>
    <w:rsid w:val="005A7097"/>
    <w:rsid w:val="005A76B0"/>
    <w:rsid w:val="005A7CB8"/>
    <w:rsid w:val="005A7CBD"/>
    <w:rsid w:val="005A7D09"/>
    <w:rsid w:val="005B020D"/>
    <w:rsid w:val="005B0302"/>
    <w:rsid w:val="005B0356"/>
    <w:rsid w:val="005B052D"/>
    <w:rsid w:val="005B0A6A"/>
    <w:rsid w:val="005B132D"/>
    <w:rsid w:val="005B17E0"/>
    <w:rsid w:val="005B19B8"/>
    <w:rsid w:val="005B1C0F"/>
    <w:rsid w:val="005B20AA"/>
    <w:rsid w:val="005B2183"/>
    <w:rsid w:val="005B227E"/>
    <w:rsid w:val="005B2350"/>
    <w:rsid w:val="005B235C"/>
    <w:rsid w:val="005B23B5"/>
    <w:rsid w:val="005B243B"/>
    <w:rsid w:val="005B25F0"/>
    <w:rsid w:val="005B29C1"/>
    <w:rsid w:val="005B41C2"/>
    <w:rsid w:val="005B4B4F"/>
    <w:rsid w:val="005B513F"/>
    <w:rsid w:val="005B5776"/>
    <w:rsid w:val="005B5D22"/>
    <w:rsid w:val="005B5DDA"/>
    <w:rsid w:val="005B60AB"/>
    <w:rsid w:val="005B6A53"/>
    <w:rsid w:val="005B6A57"/>
    <w:rsid w:val="005B79A1"/>
    <w:rsid w:val="005B7A41"/>
    <w:rsid w:val="005B7A46"/>
    <w:rsid w:val="005B7DBB"/>
    <w:rsid w:val="005C00ED"/>
    <w:rsid w:val="005C0507"/>
    <w:rsid w:val="005C0811"/>
    <w:rsid w:val="005C0830"/>
    <w:rsid w:val="005C1237"/>
    <w:rsid w:val="005C15E7"/>
    <w:rsid w:val="005C18C6"/>
    <w:rsid w:val="005C1AC3"/>
    <w:rsid w:val="005C2A11"/>
    <w:rsid w:val="005C2B98"/>
    <w:rsid w:val="005C2CB9"/>
    <w:rsid w:val="005C302C"/>
    <w:rsid w:val="005C3644"/>
    <w:rsid w:val="005C3889"/>
    <w:rsid w:val="005C3C6B"/>
    <w:rsid w:val="005C4AFD"/>
    <w:rsid w:val="005C5A96"/>
    <w:rsid w:val="005C690C"/>
    <w:rsid w:val="005C6AAC"/>
    <w:rsid w:val="005C74AB"/>
    <w:rsid w:val="005C75F4"/>
    <w:rsid w:val="005C7DEA"/>
    <w:rsid w:val="005D16DC"/>
    <w:rsid w:val="005D197A"/>
    <w:rsid w:val="005D24EC"/>
    <w:rsid w:val="005D284C"/>
    <w:rsid w:val="005D2F4C"/>
    <w:rsid w:val="005D3371"/>
    <w:rsid w:val="005D408F"/>
    <w:rsid w:val="005D40F2"/>
    <w:rsid w:val="005D4564"/>
    <w:rsid w:val="005D4734"/>
    <w:rsid w:val="005D49B2"/>
    <w:rsid w:val="005D502B"/>
    <w:rsid w:val="005D5044"/>
    <w:rsid w:val="005D588A"/>
    <w:rsid w:val="005D598D"/>
    <w:rsid w:val="005D5A23"/>
    <w:rsid w:val="005D5C2D"/>
    <w:rsid w:val="005D664F"/>
    <w:rsid w:val="005D6986"/>
    <w:rsid w:val="005D69DD"/>
    <w:rsid w:val="005D6F32"/>
    <w:rsid w:val="005D71E5"/>
    <w:rsid w:val="005D75EB"/>
    <w:rsid w:val="005E0004"/>
    <w:rsid w:val="005E04CE"/>
    <w:rsid w:val="005E0E38"/>
    <w:rsid w:val="005E0EA0"/>
    <w:rsid w:val="005E15F2"/>
    <w:rsid w:val="005E198A"/>
    <w:rsid w:val="005E1EA7"/>
    <w:rsid w:val="005E2AE5"/>
    <w:rsid w:val="005E2C02"/>
    <w:rsid w:val="005E2D1C"/>
    <w:rsid w:val="005E40CF"/>
    <w:rsid w:val="005E4227"/>
    <w:rsid w:val="005E427D"/>
    <w:rsid w:val="005E4CA5"/>
    <w:rsid w:val="005E54C0"/>
    <w:rsid w:val="005E58B9"/>
    <w:rsid w:val="005E5B22"/>
    <w:rsid w:val="005E60CE"/>
    <w:rsid w:val="005E68C3"/>
    <w:rsid w:val="005E6A49"/>
    <w:rsid w:val="005E6ECE"/>
    <w:rsid w:val="005E703A"/>
    <w:rsid w:val="005E79DE"/>
    <w:rsid w:val="005E7A02"/>
    <w:rsid w:val="005E7AB5"/>
    <w:rsid w:val="005F03E5"/>
    <w:rsid w:val="005F0704"/>
    <w:rsid w:val="005F1E9B"/>
    <w:rsid w:val="005F24EB"/>
    <w:rsid w:val="005F27AA"/>
    <w:rsid w:val="005F2DB3"/>
    <w:rsid w:val="005F330C"/>
    <w:rsid w:val="005F33F1"/>
    <w:rsid w:val="005F4397"/>
    <w:rsid w:val="005F43E1"/>
    <w:rsid w:val="005F43FB"/>
    <w:rsid w:val="005F4E86"/>
    <w:rsid w:val="005F4F2D"/>
    <w:rsid w:val="005F52C3"/>
    <w:rsid w:val="005F5C75"/>
    <w:rsid w:val="005F602E"/>
    <w:rsid w:val="005F6342"/>
    <w:rsid w:val="005F6AEE"/>
    <w:rsid w:val="005F6E79"/>
    <w:rsid w:val="005F71F3"/>
    <w:rsid w:val="005F72DA"/>
    <w:rsid w:val="0060038D"/>
    <w:rsid w:val="00600D3D"/>
    <w:rsid w:val="0060113A"/>
    <w:rsid w:val="00601DDF"/>
    <w:rsid w:val="00601E36"/>
    <w:rsid w:val="0060217D"/>
    <w:rsid w:val="0060272F"/>
    <w:rsid w:val="006028F0"/>
    <w:rsid w:val="0060346E"/>
    <w:rsid w:val="0060402F"/>
    <w:rsid w:val="00604385"/>
    <w:rsid w:val="006044F3"/>
    <w:rsid w:val="00604E80"/>
    <w:rsid w:val="00605B5E"/>
    <w:rsid w:val="006064FC"/>
    <w:rsid w:val="00606548"/>
    <w:rsid w:val="006068D7"/>
    <w:rsid w:val="006071B2"/>
    <w:rsid w:val="006072EB"/>
    <w:rsid w:val="00607443"/>
    <w:rsid w:val="006076C0"/>
    <w:rsid w:val="00607FB0"/>
    <w:rsid w:val="00610B0B"/>
    <w:rsid w:val="00610C97"/>
    <w:rsid w:val="00610E7B"/>
    <w:rsid w:val="00610FCB"/>
    <w:rsid w:val="00611231"/>
    <w:rsid w:val="006114BC"/>
    <w:rsid w:val="00611814"/>
    <w:rsid w:val="00611EDD"/>
    <w:rsid w:val="00611F6D"/>
    <w:rsid w:val="00612392"/>
    <w:rsid w:val="006125C8"/>
    <w:rsid w:val="00612656"/>
    <w:rsid w:val="00612DA2"/>
    <w:rsid w:val="00612E0E"/>
    <w:rsid w:val="00612F82"/>
    <w:rsid w:val="00613436"/>
    <w:rsid w:val="00613676"/>
    <w:rsid w:val="00613E0E"/>
    <w:rsid w:val="006143D2"/>
    <w:rsid w:val="00614943"/>
    <w:rsid w:val="00614E06"/>
    <w:rsid w:val="00615C60"/>
    <w:rsid w:val="00615CA8"/>
    <w:rsid w:val="00616A62"/>
    <w:rsid w:val="0061794F"/>
    <w:rsid w:val="00621519"/>
    <w:rsid w:val="0062154E"/>
    <w:rsid w:val="00621828"/>
    <w:rsid w:val="00621AE7"/>
    <w:rsid w:val="00621D6C"/>
    <w:rsid w:val="00621E4E"/>
    <w:rsid w:val="00623726"/>
    <w:rsid w:val="006239BD"/>
    <w:rsid w:val="00623AB4"/>
    <w:rsid w:val="00623AEF"/>
    <w:rsid w:val="00623E2B"/>
    <w:rsid w:val="00623F1B"/>
    <w:rsid w:val="0062428E"/>
    <w:rsid w:val="00624438"/>
    <w:rsid w:val="00624A70"/>
    <w:rsid w:val="00624B80"/>
    <w:rsid w:val="0062529D"/>
    <w:rsid w:val="006252F6"/>
    <w:rsid w:val="0062560B"/>
    <w:rsid w:val="00625FE6"/>
    <w:rsid w:val="006262A5"/>
    <w:rsid w:val="00626510"/>
    <w:rsid w:val="00626646"/>
    <w:rsid w:val="00627BBA"/>
    <w:rsid w:val="00627F4A"/>
    <w:rsid w:val="00630658"/>
    <w:rsid w:val="00630666"/>
    <w:rsid w:val="00630881"/>
    <w:rsid w:val="006309A6"/>
    <w:rsid w:val="00630B24"/>
    <w:rsid w:val="006319F3"/>
    <w:rsid w:val="00631E82"/>
    <w:rsid w:val="00632D90"/>
    <w:rsid w:val="00633848"/>
    <w:rsid w:val="00633B61"/>
    <w:rsid w:val="00633BCA"/>
    <w:rsid w:val="00634EB6"/>
    <w:rsid w:val="00635040"/>
    <w:rsid w:val="00635099"/>
    <w:rsid w:val="00635350"/>
    <w:rsid w:val="0063590F"/>
    <w:rsid w:val="00635BF7"/>
    <w:rsid w:val="00635D38"/>
    <w:rsid w:val="00636550"/>
    <w:rsid w:val="006365B8"/>
    <w:rsid w:val="006368B9"/>
    <w:rsid w:val="00636DD6"/>
    <w:rsid w:val="00636E58"/>
    <w:rsid w:val="00637E0D"/>
    <w:rsid w:val="006401CF"/>
    <w:rsid w:val="00640802"/>
    <w:rsid w:val="00642787"/>
    <w:rsid w:val="00642B32"/>
    <w:rsid w:val="00642DB2"/>
    <w:rsid w:val="00643325"/>
    <w:rsid w:val="006435AA"/>
    <w:rsid w:val="006440C2"/>
    <w:rsid w:val="0064443D"/>
    <w:rsid w:val="006447A4"/>
    <w:rsid w:val="0064487B"/>
    <w:rsid w:val="00644BC3"/>
    <w:rsid w:val="00644F9E"/>
    <w:rsid w:val="00645AE7"/>
    <w:rsid w:val="00645EA2"/>
    <w:rsid w:val="00645FEF"/>
    <w:rsid w:val="0064689A"/>
    <w:rsid w:val="00647034"/>
    <w:rsid w:val="006476FB"/>
    <w:rsid w:val="00650499"/>
    <w:rsid w:val="0065050F"/>
    <w:rsid w:val="0065052F"/>
    <w:rsid w:val="006506CB"/>
    <w:rsid w:val="00650904"/>
    <w:rsid w:val="00650AF0"/>
    <w:rsid w:val="006512FE"/>
    <w:rsid w:val="00651803"/>
    <w:rsid w:val="00651ACB"/>
    <w:rsid w:val="00651CFA"/>
    <w:rsid w:val="00652031"/>
    <w:rsid w:val="00652223"/>
    <w:rsid w:val="00652641"/>
    <w:rsid w:val="00653308"/>
    <w:rsid w:val="00653398"/>
    <w:rsid w:val="0065355D"/>
    <w:rsid w:val="006537B8"/>
    <w:rsid w:val="00653905"/>
    <w:rsid w:val="00653E79"/>
    <w:rsid w:val="00654BA7"/>
    <w:rsid w:val="00655799"/>
    <w:rsid w:val="00655B47"/>
    <w:rsid w:val="00655C53"/>
    <w:rsid w:val="00655E85"/>
    <w:rsid w:val="006563F8"/>
    <w:rsid w:val="00656AB8"/>
    <w:rsid w:val="00656BE0"/>
    <w:rsid w:val="006570F2"/>
    <w:rsid w:val="0065754A"/>
    <w:rsid w:val="00657A70"/>
    <w:rsid w:val="00657D45"/>
    <w:rsid w:val="006608A9"/>
    <w:rsid w:val="00660A86"/>
    <w:rsid w:val="00660BF0"/>
    <w:rsid w:val="006612A5"/>
    <w:rsid w:val="0066149C"/>
    <w:rsid w:val="00661870"/>
    <w:rsid w:val="00661BC1"/>
    <w:rsid w:val="00661EFD"/>
    <w:rsid w:val="0066244F"/>
    <w:rsid w:val="0066254B"/>
    <w:rsid w:val="00662770"/>
    <w:rsid w:val="00662849"/>
    <w:rsid w:val="006637B1"/>
    <w:rsid w:val="006640FA"/>
    <w:rsid w:val="00665386"/>
    <w:rsid w:val="00665C89"/>
    <w:rsid w:val="00665DE4"/>
    <w:rsid w:val="006664A0"/>
    <w:rsid w:val="0066692F"/>
    <w:rsid w:val="00666C2B"/>
    <w:rsid w:val="00666D67"/>
    <w:rsid w:val="006672A8"/>
    <w:rsid w:val="00667E0E"/>
    <w:rsid w:val="00667E0F"/>
    <w:rsid w:val="00667F0F"/>
    <w:rsid w:val="0067017F"/>
    <w:rsid w:val="00670222"/>
    <w:rsid w:val="00670557"/>
    <w:rsid w:val="00670CD8"/>
    <w:rsid w:val="00670F8E"/>
    <w:rsid w:val="0067274B"/>
    <w:rsid w:val="00672891"/>
    <w:rsid w:val="006728D7"/>
    <w:rsid w:val="00672E9A"/>
    <w:rsid w:val="00672FFC"/>
    <w:rsid w:val="00673137"/>
    <w:rsid w:val="0067329F"/>
    <w:rsid w:val="006737A7"/>
    <w:rsid w:val="00673BC3"/>
    <w:rsid w:val="00674278"/>
    <w:rsid w:val="006745FA"/>
    <w:rsid w:val="006755F8"/>
    <w:rsid w:val="00675753"/>
    <w:rsid w:val="006759DF"/>
    <w:rsid w:val="0067670E"/>
    <w:rsid w:val="006773E6"/>
    <w:rsid w:val="00680111"/>
    <w:rsid w:val="006803A3"/>
    <w:rsid w:val="00680A90"/>
    <w:rsid w:val="00681144"/>
    <w:rsid w:val="00681520"/>
    <w:rsid w:val="006818C7"/>
    <w:rsid w:val="006818EC"/>
    <w:rsid w:val="00681E1F"/>
    <w:rsid w:val="00682392"/>
    <w:rsid w:val="00682525"/>
    <w:rsid w:val="00682620"/>
    <w:rsid w:val="00682C20"/>
    <w:rsid w:val="00682F1F"/>
    <w:rsid w:val="0068400D"/>
    <w:rsid w:val="00684166"/>
    <w:rsid w:val="00684D3C"/>
    <w:rsid w:val="00685569"/>
    <w:rsid w:val="006857B7"/>
    <w:rsid w:val="00685814"/>
    <w:rsid w:val="006858BD"/>
    <w:rsid w:val="006859EA"/>
    <w:rsid w:val="00685F96"/>
    <w:rsid w:val="00687A90"/>
    <w:rsid w:val="006906E4"/>
    <w:rsid w:val="0069159B"/>
    <w:rsid w:val="006918BB"/>
    <w:rsid w:val="00691EAA"/>
    <w:rsid w:val="006924C0"/>
    <w:rsid w:val="00692781"/>
    <w:rsid w:val="00692918"/>
    <w:rsid w:val="00692B9A"/>
    <w:rsid w:val="00692DB3"/>
    <w:rsid w:val="00693080"/>
    <w:rsid w:val="0069319F"/>
    <w:rsid w:val="00693B6D"/>
    <w:rsid w:val="00694C96"/>
    <w:rsid w:val="00694D4B"/>
    <w:rsid w:val="0069507A"/>
    <w:rsid w:val="00695937"/>
    <w:rsid w:val="00695ED4"/>
    <w:rsid w:val="00695F04"/>
    <w:rsid w:val="006962B6"/>
    <w:rsid w:val="006962FA"/>
    <w:rsid w:val="0069659B"/>
    <w:rsid w:val="00696EB9"/>
    <w:rsid w:val="00697187"/>
    <w:rsid w:val="006976CD"/>
    <w:rsid w:val="00697714"/>
    <w:rsid w:val="00697A05"/>
    <w:rsid w:val="006A001A"/>
    <w:rsid w:val="006A01FF"/>
    <w:rsid w:val="006A0603"/>
    <w:rsid w:val="006A0B7A"/>
    <w:rsid w:val="006A1086"/>
    <w:rsid w:val="006A11E9"/>
    <w:rsid w:val="006A122D"/>
    <w:rsid w:val="006A1523"/>
    <w:rsid w:val="006A159C"/>
    <w:rsid w:val="006A1782"/>
    <w:rsid w:val="006A17BA"/>
    <w:rsid w:val="006A1921"/>
    <w:rsid w:val="006A1AF8"/>
    <w:rsid w:val="006A234D"/>
    <w:rsid w:val="006A263F"/>
    <w:rsid w:val="006A26FD"/>
    <w:rsid w:val="006A2852"/>
    <w:rsid w:val="006A29C9"/>
    <w:rsid w:val="006A2CAF"/>
    <w:rsid w:val="006A2FC7"/>
    <w:rsid w:val="006A35C5"/>
    <w:rsid w:val="006A3618"/>
    <w:rsid w:val="006A37C4"/>
    <w:rsid w:val="006A38FD"/>
    <w:rsid w:val="006A390C"/>
    <w:rsid w:val="006A3E47"/>
    <w:rsid w:val="006A4C3F"/>
    <w:rsid w:val="006A4DBD"/>
    <w:rsid w:val="006A5D2B"/>
    <w:rsid w:val="006A6570"/>
    <w:rsid w:val="006A6623"/>
    <w:rsid w:val="006A6877"/>
    <w:rsid w:val="006A79D9"/>
    <w:rsid w:val="006A7A97"/>
    <w:rsid w:val="006A7CE8"/>
    <w:rsid w:val="006A7FD4"/>
    <w:rsid w:val="006B044D"/>
    <w:rsid w:val="006B0A3C"/>
    <w:rsid w:val="006B0D00"/>
    <w:rsid w:val="006B16D2"/>
    <w:rsid w:val="006B197A"/>
    <w:rsid w:val="006B1E1D"/>
    <w:rsid w:val="006B20E6"/>
    <w:rsid w:val="006B219E"/>
    <w:rsid w:val="006B2282"/>
    <w:rsid w:val="006B260E"/>
    <w:rsid w:val="006B2972"/>
    <w:rsid w:val="006B3068"/>
    <w:rsid w:val="006B3102"/>
    <w:rsid w:val="006B3AAD"/>
    <w:rsid w:val="006B4DD5"/>
    <w:rsid w:val="006B4F05"/>
    <w:rsid w:val="006B5720"/>
    <w:rsid w:val="006B5AA0"/>
    <w:rsid w:val="006B5F0B"/>
    <w:rsid w:val="006B5F5C"/>
    <w:rsid w:val="006B6554"/>
    <w:rsid w:val="006B6BE2"/>
    <w:rsid w:val="006B7360"/>
    <w:rsid w:val="006B775A"/>
    <w:rsid w:val="006B7790"/>
    <w:rsid w:val="006B7AE5"/>
    <w:rsid w:val="006B7B37"/>
    <w:rsid w:val="006B7F20"/>
    <w:rsid w:val="006B7FCC"/>
    <w:rsid w:val="006C0A82"/>
    <w:rsid w:val="006C1C07"/>
    <w:rsid w:val="006C2C1A"/>
    <w:rsid w:val="006C313B"/>
    <w:rsid w:val="006C3700"/>
    <w:rsid w:val="006C390C"/>
    <w:rsid w:val="006C399A"/>
    <w:rsid w:val="006C3D3B"/>
    <w:rsid w:val="006C3F89"/>
    <w:rsid w:val="006C40CA"/>
    <w:rsid w:val="006C4986"/>
    <w:rsid w:val="006C4C1C"/>
    <w:rsid w:val="006C5EB5"/>
    <w:rsid w:val="006C6011"/>
    <w:rsid w:val="006C6197"/>
    <w:rsid w:val="006C671B"/>
    <w:rsid w:val="006C6725"/>
    <w:rsid w:val="006C6EC4"/>
    <w:rsid w:val="006C6FB2"/>
    <w:rsid w:val="006C7078"/>
    <w:rsid w:val="006C7505"/>
    <w:rsid w:val="006C7C1B"/>
    <w:rsid w:val="006C7C73"/>
    <w:rsid w:val="006C7F64"/>
    <w:rsid w:val="006D0A9C"/>
    <w:rsid w:val="006D1BB8"/>
    <w:rsid w:val="006D2486"/>
    <w:rsid w:val="006D24DB"/>
    <w:rsid w:val="006D26D9"/>
    <w:rsid w:val="006D2715"/>
    <w:rsid w:val="006D2759"/>
    <w:rsid w:val="006D2ACB"/>
    <w:rsid w:val="006D303F"/>
    <w:rsid w:val="006D324D"/>
    <w:rsid w:val="006D36C0"/>
    <w:rsid w:val="006D406B"/>
    <w:rsid w:val="006D4210"/>
    <w:rsid w:val="006D4671"/>
    <w:rsid w:val="006D494C"/>
    <w:rsid w:val="006D4AF0"/>
    <w:rsid w:val="006D58E9"/>
    <w:rsid w:val="006D59D2"/>
    <w:rsid w:val="006D5E55"/>
    <w:rsid w:val="006D6FEB"/>
    <w:rsid w:val="006D71DB"/>
    <w:rsid w:val="006D7999"/>
    <w:rsid w:val="006D7BB6"/>
    <w:rsid w:val="006E051F"/>
    <w:rsid w:val="006E2475"/>
    <w:rsid w:val="006E2646"/>
    <w:rsid w:val="006E2894"/>
    <w:rsid w:val="006E290C"/>
    <w:rsid w:val="006E2C5F"/>
    <w:rsid w:val="006E3067"/>
    <w:rsid w:val="006E3095"/>
    <w:rsid w:val="006E3C01"/>
    <w:rsid w:val="006E41FD"/>
    <w:rsid w:val="006E42B9"/>
    <w:rsid w:val="006E5293"/>
    <w:rsid w:val="006E557A"/>
    <w:rsid w:val="006E570C"/>
    <w:rsid w:val="006E5AAA"/>
    <w:rsid w:val="006E61E9"/>
    <w:rsid w:val="006E68DE"/>
    <w:rsid w:val="006E6ABB"/>
    <w:rsid w:val="006E7287"/>
    <w:rsid w:val="006E7855"/>
    <w:rsid w:val="006E7A04"/>
    <w:rsid w:val="006F0348"/>
    <w:rsid w:val="006F0689"/>
    <w:rsid w:val="006F1587"/>
    <w:rsid w:val="006F1F6F"/>
    <w:rsid w:val="006F2359"/>
    <w:rsid w:val="006F29BF"/>
    <w:rsid w:val="006F2CED"/>
    <w:rsid w:val="006F311E"/>
    <w:rsid w:val="006F335B"/>
    <w:rsid w:val="006F36AE"/>
    <w:rsid w:val="006F3D08"/>
    <w:rsid w:val="006F41C3"/>
    <w:rsid w:val="006F5B70"/>
    <w:rsid w:val="006F5C5E"/>
    <w:rsid w:val="006F6614"/>
    <w:rsid w:val="006F687A"/>
    <w:rsid w:val="006F6AE4"/>
    <w:rsid w:val="006F700D"/>
    <w:rsid w:val="006F7943"/>
    <w:rsid w:val="00700588"/>
    <w:rsid w:val="007010C2"/>
    <w:rsid w:val="00701634"/>
    <w:rsid w:val="007018DB"/>
    <w:rsid w:val="007024E3"/>
    <w:rsid w:val="007028D2"/>
    <w:rsid w:val="00702A62"/>
    <w:rsid w:val="00702D09"/>
    <w:rsid w:val="00703643"/>
    <w:rsid w:val="00703A33"/>
    <w:rsid w:val="00703EDD"/>
    <w:rsid w:val="00704621"/>
    <w:rsid w:val="00705181"/>
    <w:rsid w:val="00705201"/>
    <w:rsid w:val="007054F9"/>
    <w:rsid w:val="007056E2"/>
    <w:rsid w:val="007057CD"/>
    <w:rsid w:val="00705A90"/>
    <w:rsid w:val="00705C00"/>
    <w:rsid w:val="00705C85"/>
    <w:rsid w:val="00706351"/>
    <w:rsid w:val="007063DF"/>
    <w:rsid w:val="00706652"/>
    <w:rsid w:val="007066BE"/>
    <w:rsid w:val="00707162"/>
    <w:rsid w:val="007072C6"/>
    <w:rsid w:val="007076B1"/>
    <w:rsid w:val="007077DE"/>
    <w:rsid w:val="007113A7"/>
    <w:rsid w:val="00711543"/>
    <w:rsid w:val="007117F5"/>
    <w:rsid w:val="00711937"/>
    <w:rsid w:val="00711BE7"/>
    <w:rsid w:val="007126EA"/>
    <w:rsid w:val="00712929"/>
    <w:rsid w:val="0071343B"/>
    <w:rsid w:val="00713597"/>
    <w:rsid w:val="00713948"/>
    <w:rsid w:val="00713FD9"/>
    <w:rsid w:val="007140BD"/>
    <w:rsid w:val="0071438E"/>
    <w:rsid w:val="0071442B"/>
    <w:rsid w:val="007146C5"/>
    <w:rsid w:val="00714F68"/>
    <w:rsid w:val="0071547B"/>
    <w:rsid w:val="00715AE2"/>
    <w:rsid w:val="007163A4"/>
    <w:rsid w:val="00716706"/>
    <w:rsid w:val="00716788"/>
    <w:rsid w:val="007172E6"/>
    <w:rsid w:val="00717417"/>
    <w:rsid w:val="00717AAD"/>
    <w:rsid w:val="00720270"/>
    <w:rsid w:val="007206F5"/>
    <w:rsid w:val="0072093E"/>
    <w:rsid w:val="00720CD4"/>
    <w:rsid w:val="00720EA5"/>
    <w:rsid w:val="00720EEE"/>
    <w:rsid w:val="00721181"/>
    <w:rsid w:val="00721896"/>
    <w:rsid w:val="00721C37"/>
    <w:rsid w:val="00721C59"/>
    <w:rsid w:val="00721F23"/>
    <w:rsid w:val="007220DE"/>
    <w:rsid w:val="007224A9"/>
    <w:rsid w:val="0072274F"/>
    <w:rsid w:val="00722A82"/>
    <w:rsid w:val="00722B1A"/>
    <w:rsid w:val="00722C06"/>
    <w:rsid w:val="00722FF9"/>
    <w:rsid w:val="007233BD"/>
    <w:rsid w:val="007234D1"/>
    <w:rsid w:val="00723F25"/>
    <w:rsid w:val="007245DF"/>
    <w:rsid w:val="00724E70"/>
    <w:rsid w:val="00724EFC"/>
    <w:rsid w:val="00724F36"/>
    <w:rsid w:val="0072506D"/>
    <w:rsid w:val="007250A2"/>
    <w:rsid w:val="00725331"/>
    <w:rsid w:val="00725ADA"/>
    <w:rsid w:val="00726277"/>
    <w:rsid w:val="00726283"/>
    <w:rsid w:val="00726731"/>
    <w:rsid w:val="0072685E"/>
    <w:rsid w:val="00726C47"/>
    <w:rsid w:val="00726C6B"/>
    <w:rsid w:val="00726E81"/>
    <w:rsid w:val="007271E9"/>
    <w:rsid w:val="007277AD"/>
    <w:rsid w:val="00730358"/>
    <w:rsid w:val="00730421"/>
    <w:rsid w:val="00730431"/>
    <w:rsid w:val="00731826"/>
    <w:rsid w:val="00731A0D"/>
    <w:rsid w:val="00731CE8"/>
    <w:rsid w:val="00731D73"/>
    <w:rsid w:val="007320BC"/>
    <w:rsid w:val="00732460"/>
    <w:rsid w:val="007324AC"/>
    <w:rsid w:val="007326A5"/>
    <w:rsid w:val="007326E1"/>
    <w:rsid w:val="0073291F"/>
    <w:rsid w:val="00733004"/>
    <w:rsid w:val="007343AC"/>
    <w:rsid w:val="00734CCD"/>
    <w:rsid w:val="00734D26"/>
    <w:rsid w:val="007352D8"/>
    <w:rsid w:val="00735C9A"/>
    <w:rsid w:val="00735DDA"/>
    <w:rsid w:val="007362F2"/>
    <w:rsid w:val="00736576"/>
    <w:rsid w:val="007365B7"/>
    <w:rsid w:val="007365D4"/>
    <w:rsid w:val="007366C8"/>
    <w:rsid w:val="007366C9"/>
    <w:rsid w:val="00736BB0"/>
    <w:rsid w:val="00736D9C"/>
    <w:rsid w:val="0073734B"/>
    <w:rsid w:val="00737AF1"/>
    <w:rsid w:val="00737C53"/>
    <w:rsid w:val="00740AA3"/>
    <w:rsid w:val="007411F4"/>
    <w:rsid w:val="0074156A"/>
    <w:rsid w:val="00741648"/>
    <w:rsid w:val="00741856"/>
    <w:rsid w:val="007419E2"/>
    <w:rsid w:val="00742143"/>
    <w:rsid w:val="00742587"/>
    <w:rsid w:val="007427B0"/>
    <w:rsid w:val="0074297F"/>
    <w:rsid w:val="00742EE2"/>
    <w:rsid w:val="007430EB"/>
    <w:rsid w:val="00743817"/>
    <w:rsid w:val="00743DEB"/>
    <w:rsid w:val="00744FC2"/>
    <w:rsid w:val="0074592A"/>
    <w:rsid w:val="00746155"/>
    <w:rsid w:val="00746AFB"/>
    <w:rsid w:val="0074765D"/>
    <w:rsid w:val="0074771A"/>
    <w:rsid w:val="00747869"/>
    <w:rsid w:val="00747D69"/>
    <w:rsid w:val="00747F8C"/>
    <w:rsid w:val="007500F6"/>
    <w:rsid w:val="00750495"/>
    <w:rsid w:val="00750A50"/>
    <w:rsid w:val="00750A68"/>
    <w:rsid w:val="00750B53"/>
    <w:rsid w:val="00750C67"/>
    <w:rsid w:val="00750DBA"/>
    <w:rsid w:val="0075107F"/>
    <w:rsid w:val="00751294"/>
    <w:rsid w:val="00751D08"/>
    <w:rsid w:val="00751F5A"/>
    <w:rsid w:val="007520EA"/>
    <w:rsid w:val="0075264E"/>
    <w:rsid w:val="007531FE"/>
    <w:rsid w:val="00753250"/>
    <w:rsid w:val="00753B68"/>
    <w:rsid w:val="00753CE3"/>
    <w:rsid w:val="00753E0F"/>
    <w:rsid w:val="00754B11"/>
    <w:rsid w:val="0075535F"/>
    <w:rsid w:val="0075577F"/>
    <w:rsid w:val="007557A1"/>
    <w:rsid w:val="007557E8"/>
    <w:rsid w:val="00755D82"/>
    <w:rsid w:val="00755E0F"/>
    <w:rsid w:val="00755F78"/>
    <w:rsid w:val="00756A73"/>
    <w:rsid w:val="00757BE1"/>
    <w:rsid w:val="00757C40"/>
    <w:rsid w:val="00757EAB"/>
    <w:rsid w:val="0076013B"/>
    <w:rsid w:val="0076068A"/>
    <w:rsid w:val="00760D29"/>
    <w:rsid w:val="00760DC4"/>
    <w:rsid w:val="00760E8B"/>
    <w:rsid w:val="00761087"/>
    <w:rsid w:val="007610FC"/>
    <w:rsid w:val="00761164"/>
    <w:rsid w:val="00761829"/>
    <w:rsid w:val="00761835"/>
    <w:rsid w:val="00762096"/>
    <w:rsid w:val="007622CE"/>
    <w:rsid w:val="00762716"/>
    <w:rsid w:val="00762776"/>
    <w:rsid w:val="00762959"/>
    <w:rsid w:val="00762A72"/>
    <w:rsid w:val="00762C87"/>
    <w:rsid w:val="00763653"/>
    <w:rsid w:val="007637F0"/>
    <w:rsid w:val="00763F09"/>
    <w:rsid w:val="00764741"/>
    <w:rsid w:val="00764AD3"/>
    <w:rsid w:val="00764C2E"/>
    <w:rsid w:val="007650D2"/>
    <w:rsid w:val="00765795"/>
    <w:rsid w:val="00765F7B"/>
    <w:rsid w:val="007661AF"/>
    <w:rsid w:val="00766296"/>
    <w:rsid w:val="007663F2"/>
    <w:rsid w:val="00766694"/>
    <w:rsid w:val="00766A7E"/>
    <w:rsid w:val="00767BFB"/>
    <w:rsid w:val="00767D47"/>
    <w:rsid w:val="00767F53"/>
    <w:rsid w:val="007700CF"/>
    <w:rsid w:val="00770113"/>
    <w:rsid w:val="00770CF4"/>
    <w:rsid w:val="00770EA9"/>
    <w:rsid w:val="007712EC"/>
    <w:rsid w:val="0077144B"/>
    <w:rsid w:val="00771612"/>
    <w:rsid w:val="007725ED"/>
    <w:rsid w:val="00772AE4"/>
    <w:rsid w:val="00772F7C"/>
    <w:rsid w:val="0077301B"/>
    <w:rsid w:val="00773489"/>
    <w:rsid w:val="00773721"/>
    <w:rsid w:val="00773D55"/>
    <w:rsid w:val="00774020"/>
    <w:rsid w:val="00774225"/>
    <w:rsid w:val="00774733"/>
    <w:rsid w:val="00774D24"/>
    <w:rsid w:val="00774F00"/>
    <w:rsid w:val="00774F07"/>
    <w:rsid w:val="00774F8B"/>
    <w:rsid w:val="00775573"/>
    <w:rsid w:val="00775CBE"/>
    <w:rsid w:val="00777089"/>
    <w:rsid w:val="007770A5"/>
    <w:rsid w:val="00777151"/>
    <w:rsid w:val="007772B2"/>
    <w:rsid w:val="00777380"/>
    <w:rsid w:val="007773C5"/>
    <w:rsid w:val="0077776E"/>
    <w:rsid w:val="00777842"/>
    <w:rsid w:val="0078012A"/>
    <w:rsid w:val="0078062C"/>
    <w:rsid w:val="0078066B"/>
    <w:rsid w:val="00780B57"/>
    <w:rsid w:val="00780CC8"/>
    <w:rsid w:val="00780FBB"/>
    <w:rsid w:val="00781BCE"/>
    <w:rsid w:val="0078223A"/>
    <w:rsid w:val="007826F2"/>
    <w:rsid w:val="00782E5A"/>
    <w:rsid w:val="00783FC0"/>
    <w:rsid w:val="00784C1A"/>
    <w:rsid w:val="0078542A"/>
    <w:rsid w:val="00785822"/>
    <w:rsid w:val="00785C96"/>
    <w:rsid w:val="007861B9"/>
    <w:rsid w:val="00786A2A"/>
    <w:rsid w:val="00786A43"/>
    <w:rsid w:val="00787469"/>
    <w:rsid w:val="00787C79"/>
    <w:rsid w:val="007905AC"/>
    <w:rsid w:val="00790627"/>
    <w:rsid w:val="007909C0"/>
    <w:rsid w:val="007913A9"/>
    <w:rsid w:val="0079191D"/>
    <w:rsid w:val="00791A04"/>
    <w:rsid w:val="00791A33"/>
    <w:rsid w:val="00791DCC"/>
    <w:rsid w:val="00792053"/>
    <w:rsid w:val="0079221F"/>
    <w:rsid w:val="00792353"/>
    <w:rsid w:val="00792641"/>
    <w:rsid w:val="00792D45"/>
    <w:rsid w:val="00792FD9"/>
    <w:rsid w:val="0079350E"/>
    <w:rsid w:val="00793D02"/>
    <w:rsid w:val="00794A09"/>
    <w:rsid w:val="00795478"/>
    <w:rsid w:val="007956CE"/>
    <w:rsid w:val="00795965"/>
    <w:rsid w:val="0079627D"/>
    <w:rsid w:val="0079688A"/>
    <w:rsid w:val="00796E2D"/>
    <w:rsid w:val="0079742F"/>
    <w:rsid w:val="007A000C"/>
    <w:rsid w:val="007A0644"/>
    <w:rsid w:val="007A092E"/>
    <w:rsid w:val="007A09C1"/>
    <w:rsid w:val="007A0B2E"/>
    <w:rsid w:val="007A0B47"/>
    <w:rsid w:val="007A0C17"/>
    <w:rsid w:val="007A0CBE"/>
    <w:rsid w:val="007A0DC3"/>
    <w:rsid w:val="007A1ADD"/>
    <w:rsid w:val="007A1B66"/>
    <w:rsid w:val="007A1E85"/>
    <w:rsid w:val="007A2AD7"/>
    <w:rsid w:val="007A2B65"/>
    <w:rsid w:val="007A2E6B"/>
    <w:rsid w:val="007A2EE2"/>
    <w:rsid w:val="007A343C"/>
    <w:rsid w:val="007A349D"/>
    <w:rsid w:val="007A3B1D"/>
    <w:rsid w:val="007A3B2C"/>
    <w:rsid w:val="007A420F"/>
    <w:rsid w:val="007A441D"/>
    <w:rsid w:val="007A52F9"/>
    <w:rsid w:val="007A530C"/>
    <w:rsid w:val="007A58FD"/>
    <w:rsid w:val="007A5AAA"/>
    <w:rsid w:val="007A5FC2"/>
    <w:rsid w:val="007A6245"/>
    <w:rsid w:val="007A681B"/>
    <w:rsid w:val="007A6ECD"/>
    <w:rsid w:val="007A7FF4"/>
    <w:rsid w:val="007B0221"/>
    <w:rsid w:val="007B0AC2"/>
    <w:rsid w:val="007B0BD1"/>
    <w:rsid w:val="007B0C57"/>
    <w:rsid w:val="007B172E"/>
    <w:rsid w:val="007B1D0B"/>
    <w:rsid w:val="007B20E7"/>
    <w:rsid w:val="007B23C1"/>
    <w:rsid w:val="007B2679"/>
    <w:rsid w:val="007B2A6C"/>
    <w:rsid w:val="007B30D0"/>
    <w:rsid w:val="007B3312"/>
    <w:rsid w:val="007B339D"/>
    <w:rsid w:val="007B3AC3"/>
    <w:rsid w:val="007B43C8"/>
    <w:rsid w:val="007B4727"/>
    <w:rsid w:val="007B4BF1"/>
    <w:rsid w:val="007B4FCD"/>
    <w:rsid w:val="007B5344"/>
    <w:rsid w:val="007B574D"/>
    <w:rsid w:val="007B61E4"/>
    <w:rsid w:val="007B630A"/>
    <w:rsid w:val="007B6B01"/>
    <w:rsid w:val="007B7205"/>
    <w:rsid w:val="007B7486"/>
    <w:rsid w:val="007B76C2"/>
    <w:rsid w:val="007B77B0"/>
    <w:rsid w:val="007B7A69"/>
    <w:rsid w:val="007B7A6E"/>
    <w:rsid w:val="007B7C12"/>
    <w:rsid w:val="007B7CFA"/>
    <w:rsid w:val="007C0131"/>
    <w:rsid w:val="007C08DE"/>
    <w:rsid w:val="007C0900"/>
    <w:rsid w:val="007C0D9C"/>
    <w:rsid w:val="007C145E"/>
    <w:rsid w:val="007C16C8"/>
    <w:rsid w:val="007C1E7F"/>
    <w:rsid w:val="007C2BB4"/>
    <w:rsid w:val="007C2F5B"/>
    <w:rsid w:val="007C309E"/>
    <w:rsid w:val="007C35C9"/>
    <w:rsid w:val="007C388A"/>
    <w:rsid w:val="007C3BDD"/>
    <w:rsid w:val="007C40B2"/>
    <w:rsid w:val="007C41AC"/>
    <w:rsid w:val="007C4285"/>
    <w:rsid w:val="007C4A9F"/>
    <w:rsid w:val="007C52B9"/>
    <w:rsid w:val="007C5B30"/>
    <w:rsid w:val="007C5CC1"/>
    <w:rsid w:val="007C5E4C"/>
    <w:rsid w:val="007C5EB9"/>
    <w:rsid w:val="007C61F9"/>
    <w:rsid w:val="007C61FA"/>
    <w:rsid w:val="007C667E"/>
    <w:rsid w:val="007C6812"/>
    <w:rsid w:val="007C6DDD"/>
    <w:rsid w:val="007C7884"/>
    <w:rsid w:val="007D00AC"/>
    <w:rsid w:val="007D0891"/>
    <w:rsid w:val="007D08B7"/>
    <w:rsid w:val="007D091D"/>
    <w:rsid w:val="007D0B3D"/>
    <w:rsid w:val="007D0E2C"/>
    <w:rsid w:val="007D13C3"/>
    <w:rsid w:val="007D13ED"/>
    <w:rsid w:val="007D1505"/>
    <w:rsid w:val="007D151F"/>
    <w:rsid w:val="007D2377"/>
    <w:rsid w:val="007D2EA8"/>
    <w:rsid w:val="007D2F6F"/>
    <w:rsid w:val="007D3B17"/>
    <w:rsid w:val="007D4859"/>
    <w:rsid w:val="007D4D05"/>
    <w:rsid w:val="007D5273"/>
    <w:rsid w:val="007D52A3"/>
    <w:rsid w:val="007D548A"/>
    <w:rsid w:val="007D5584"/>
    <w:rsid w:val="007D580E"/>
    <w:rsid w:val="007D58AD"/>
    <w:rsid w:val="007D59EE"/>
    <w:rsid w:val="007D5AC6"/>
    <w:rsid w:val="007D612C"/>
    <w:rsid w:val="007D697E"/>
    <w:rsid w:val="007D6C12"/>
    <w:rsid w:val="007D6ECC"/>
    <w:rsid w:val="007D7314"/>
    <w:rsid w:val="007D7DD8"/>
    <w:rsid w:val="007E0B14"/>
    <w:rsid w:val="007E0F49"/>
    <w:rsid w:val="007E1B45"/>
    <w:rsid w:val="007E35B4"/>
    <w:rsid w:val="007E3758"/>
    <w:rsid w:val="007E3A33"/>
    <w:rsid w:val="007E40A2"/>
    <w:rsid w:val="007E4597"/>
    <w:rsid w:val="007E4F28"/>
    <w:rsid w:val="007E5189"/>
    <w:rsid w:val="007E52A7"/>
    <w:rsid w:val="007E5A44"/>
    <w:rsid w:val="007E61F8"/>
    <w:rsid w:val="007E6742"/>
    <w:rsid w:val="007E693F"/>
    <w:rsid w:val="007E6D62"/>
    <w:rsid w:val="007E71AD"/>
    <w:rsid w:val="007E767A"/>
    <w:rsid w:val="007E77AC"/>
    <w:rsid w:val="007E77D2"/>
    <w:rsid w:val="007F0471"/>
    <w:rsid w:val="007F05E6"/>
    <w:rsid w:val="007F1663"/>
    <w:rsid w:val="007F16A8"/>
    <w:rsid w:val="007F16AF"/>
    <w:rsid w:val="007F16DA"/>
    <w:rsid w:val="007F1DD9"/>
    <w:rsid w:val="007F213F"/>
    <w:rsid w:val="007F2496"/>
    <w:rsid w:val="007F2715"/>
    <w:rsid w:val="007F35A5"/>
    <w:rsid w:val="007F3FF4"/>
    <w:rsid w:val="007F55B3"/>
    <w:rsid w:val="007F5906"/>
    <w:rsid w:val="007F5944"/>
    <w:rsid w:val="007F5BBC"/>
    <w:rsid w:val="007F5F10"/>
    <w:rsid w:val="007F650B"/>
    <w:rsid w:val="007F6B8E"/>
    <w:rsid w:val="007F6D34"/>
    <w:rsid w:val="007F740D"/>
    <w:rsid w:val="00800289"/>
    <w:rsid w:val="00800802"/>
    <w:rsid w:val="00800F94"/>
    <w:rsid w:val="00801901"/>
    <w:rsid w:val="008019B8"/>
    <w:rsid w:val="00802723"/>
    <w:rsid w:val="00802C03"/>
    <w:rsid w:val="008031C8"/>
    <w:rsid w:val="00803776"/>
    <w:rsid w:val="0080398D"/>
    <w:rsid w:val="008042C8"/>
    <w:rsid w:val="0080497A"/>
    <w:rsid w:val="00805D29"/>
    <w:rsid w:val="00805D83"/>
    <w:rsid w:val="00805E15"/>
    <w:rsid w:val="0080608B"/>
    <w:rsid w:val="0080683C"/>
    <w:rsid w:val="00806C2A"/>
    <w:rsid w:val="008075FF"/>
    <w:rsid w:val="00807741"/>
    <w:rsid w:val="00807AEE"/>
    <w:rsid w:val="00810F5B"/>
    <w:rsid w:val="00811496"/>
    <w:rsid w:val="008115C2"/>
    <w:rsid w:val="0081171D"/>
    <w:rsid w:val="0081271E"/>
    <w:rsid w:val="008128F2"/>
    <w:rsid w:val="00813075"/>
    <w:rsid w:val="008135FD"/>
    <w:rsid w:val="008136FD"/>
    <w:rsid w:val="008137E8"/>
    <w:rsid w:val="00813A0F"/>
    <w:rsid w:val="00813E5C"/>
    <w:rsid w:val="0081418A"/>
    <w:rsid w:val="008141CA"/>
    <w:rsid w:val="008144A6"/>
    <w:rsid w:val="008145F8"/>
    <w:rsid w:val="00814952"/>
    <w:rsid w:val="00815145"/>
    <w:rsid w:val="008153B8"/>
    <w:rsid w:val="008163DF"/>
    <w:rsid w:val="008168C2"/>
    <w:rsid w:val="0081723F"/>
    <w:rsid w:val="00817874"/>
    <w:rsid w:val="00817F3A"/>
    <w:rsid w:val="008202DC"/>
    <w:rsid w:val="00820B32"/>
    <w:rsid w:val="00820DBC"/>
    <w:rsid w:val="00821024"/>
    <w:rsid w:val="008211C3"/>
    <w:rsid w:val="00821650"/>
    <w:rsid w:val="008222E5"/>
    <w:rsid w:val="00822C7E"/>
    <w:rsid w:val="00822EED"/>
    <w:rsid w:val="00822F5B"/>
    <w:rsid w:val="00823256"/>
    <w:rsid w:val="00823DB6"/>
    <w:rsid w:val="00823EC5"/>
    <w:rsid w:val="00824397"/>
    <w:rsid w:val="00824AF7"/>
    <w:rsid w:val="00824F57"/>
    <w:rsid w:val="008250B8"/>
    <w:rsid w:val="0082527B"/>
    <w:rsid w:val="008258DB"/>
    <w:rsid w:val="00825DC5"/>
    <w:rsid w:val="00826112"/>
    <w:rsid w:val="008265D7"/>
    <w:rsid w:val="00826804"/>
    <w:rsid w:val="0082696E"/>
    <w:rsid w:val="00826E5F"/>
    <w:rsid w:val="00826F26"/>
    <w:rsid w:val="0082708E"/>
    <w:rsid w:val="00827095"/>
    <w:rsid w:val="0082742E"/>
    <w:rsid w:val="00827F5B"/>
    <w:rsid w:val="0083043B"/>
    <w:rsid w:val="00830726"/>
    <w:rsid w:val="00830F5C"/>
    <w:rsid w:val="0083122C"/>
    <w:rsid w:val="00831435"/>
    <w:rsid w:val="0083177E"/>
    <w:rsid w:val="00831A5B"/>
    <w:rsid w:val="00831CE7"/>
    <w:rsid w:val="008323E0"/>
    <w:rsid w:val="00832B0F"/>
    <w:rsid w:val="00832DC2"/>
    <w:rsid w:val="00832E35"/>
    <w:rsid w:val="008332E3"/>
    <w:rsid w:val="00834201"/>
    <w:rsid w:val="0083491F"/>
    <w:rsid w:val="00834C99"/>
    <w:rsid w:val="008353C8"/>
    <w:rsid w:val="00835BF4"/>
    <w:rsid w:val="00835E69"/>
    <w:rsid w:val="0083603F"/>
    <w:rsid w:val="00836170"/>
    <w:rsid w:val="0083636C"/>
    <w:rsid w:val="008364EE"/>
    <w:rsid w:val="008367C0"/>
    <w:rsid w:val="00836F0B"/>
    <w:rsid w:val="00836F46"/>
    <w:rsid w:val="00837240"/>
    <w:rsid w:val="00837AAB"/>
    <w:rsid w:val="00837E20"/>
    <w:rsid w:val="0084046D"/>
    <w:rsid w:val="00840D08"/>
    <w:rsid w:val="00840DC0"/>
    <w:rsid w:val="00841265"/>
    <w:rsid w:val="00841584"/>
    <w:rsid w:val="00842258"/>
    <w:rsid w:val="008428D2"/>
    <w:rsid w:val="00843106"/>
    <w:rsid w:val="00843308"/>
    <w:rsid w:val="0084363C"/>
    <w:rsid w:val="008439CD"/>
    <w:rsid w:val="00844342"/>
    <w:rsid w:val="008444C4"/>
    <w:rsid w:val="0084480B"/>
    <w:rsid w:val="0084486E"/>
    <w:rsid w:val="00844D00"/>
    <w:rsid w:val="00844F7B"/>
    <w:rsid w:val="008466CF"/>
    <w:rsid w:val="00846E4B"/>
    <w:rsid w:val="00847600"/>
    <w:rsid w:val="00847A3F"/>
    <w:rsid w:val="00847E34"/>
    <w:rsid w:val="00850679"/>
    <w:rsid w:val="00851631"/>
    <w:rsid w:val="00851A8A"/>
    <w:rsid w:val="00852018"/>
    <w:rsid w:val="008529C8"/>
    <w:rsid w:val="00852D62"/>
    <w:rsid w:val="00852F85"/>
    <w:rsid w:val="00853934"/>
    <w:rsid w:val="0085394A"/>
    <w:rsid w:val="00853978"/>
    <w:rsid w:val="00853C0A"/>
    <w:rsid w:val="00853E76"/>
    <w:rsid w:val="00854016"/>
    <w:rsid w:val="00854168"/>
    <w:rsid w:val="008543FD"/>
    <w:rsid w:val="00854661"/>
    <w:rsid w:val="008546D4"/>
    <w:rsid w:val="00855263"/>
    <w:rsid w:val="00855951"/>
    <w:rsid w:val="00855E5D"/>
    <w:rsid w:val="00855FEF"/>
    <w:rsid w:val="0085638A"/>
    <w:rsid w:val="00856DDF"/>
    <w:rsid w:val="0086008F"/>
    <w:rsid w:val="00860098"/>
    <w:rsid w:val="008608A3"/>
    <w:rsid w:val="00861354"/>
    <w:rsid w:val="00861AC1"/>
    <w:rsid w:val="00862111"/>
    <w:rsid w:val="00862312"/>
    <w:rsid w:val="0086258A"/>
    <w:rsid w:val="00863646"/>
    <w:rsid w:val="008637FB"/>
    <w:rsid w:val="00863A45"/>
    <w:rsid w:val="00863FAD"/>
    <w:rsid w:val="008647AB"/>
    <w:rsid w:val="00864B15"/>
    <w:rsid w:val="00864E6B"/>
    <w:rsid w:val="00864F6C"/>
    <w:rsid w:val="00864FCD"/>
    <w:rsid w:val="008652CC"/>
    <w:rsid w:val="008664CA"/>
    <w:rsid w:val="00867277"/>
    <w:rsid w:val="008676C5"/>
    <w:rsid w:val="0087028B"/>
    <w:rsid w:val="00870B3D"/>
    <w:rsid w:val="00870B5B"/>
    <w:rsid w:val="00870F17"/>
    <w:rsid w:val="00871846"/>
    <w:rsid w:val="008722D3"/>
    <w:rsid w:val="008723C9"/>
    <w:rsid w:val="0087293E"/>
    <w:rsid w:val="008736F0"/>
    <w:rsid w:val="00873803"/>
    <w:rsid w:val="00873955"/>
    <w:rsid w:val="00873C4A"/>
    <w:rsid w:val="00873E70"/>
    <w:rsid w:val="008742F4"/>
    <w:rsid w:val="00874B1D"/>
    <w:rsid w:val="00874D2A"/>
    <w:rsid w:val="00874F88"/>
    <w:rsid w:val="008753B8"/>
    <w:rsid w:val="00875486"/>
    <w:rsid w:val="00875B2F"/>
    <w:rsid w:val="00875E9A"/>
    <w:rsid w:val="008762F1"/>
    <w:rsid w:val="00876438"/>
    <w:rsid w:val="00876685"/>
    <w:rsid w:val="00876845"/>
    <w:rsid w:val="008768AF"/>
    <w:rsid w:val="00876AA7"/>
    <w:rsid w:val="00876AFE"/>
    <w:rsid w:val="00876CBC"/>
    <w:rsid w:val="0087785D"/>
    <w:rsid w:val="00877BE6"/>
    <w:rsid w:val="0088056C"/>
    <w:rsid w:val="00880B73"/>
    <w:rsid w:val="008810FE"/>
    <w:rsid w:val="00881106"/>
    <w:rsid w:val="00881857"/>
    <w:rsid w:val="00881B23"/>
    <w:rsid w:val="00881D36"/>
    <w:rsid w:val="008836B8"/>
    <w:rsid w:val="00883C33"/>
    <w:rsid w:val="008847A8"/>
    <w:rsid w:val="00884F88"/>
    <w:rsid w:val="00885D3C"/>
    <w:rsid w:val="00885E9E"/>
    <w:rsid w:val="00886332"/>
    <w:rsid w:val="00886541"/>
    <w:rsid w:val="00886C46"/>
    <w:rsid w:val="008877BC"/>
    <w:rsid w:val="00887A68"/>
    <w:rsid w:val="00887BDD"/>
    <w:rsid w:val="0089015E"/>
    <w:rsid w:val="008904AF"/>
    <w:rsid w:val="00890907"/>
    <w:rsid w:val="0089136E"/>
    <w:rsid w:val="008918DB"/>
    <w:rsid w:val="00891FAD"/>
    <w:rsid w:val="00892810"/>
    <w:rsid w:val="00893452"/>
    <w:rsid w:val="0089372B"/>
    <w:rsid w:val="00893755"/>
    <w:rsid w:val="00893856"/>
    <w:rsid w:val="00893F61"/>
    <w:rsid w:val="00894410"/>
    <w:rsid w:val="00894956"/>
    <w:rsid w:val="00894DC0"/>
    <w:rsid w:val="008951D2"/>
    <w:rsid w:val="00896147"/>
    <w:rsid w:val="0089629D"/>
    <w:rsid w:val="0089675B"/>
    <w:rsid w:val="0089687B"/>
    <w:rsid w:val="008969B2"/>
    <w:rsid w:val="00896D38"/>
    <w:rsid w:val="00896FBD"/>
    <w:rsid w:val="00897227"/>
    <w:rsid w:val="008A0549"/>
    <w:rsid w:val="008A0909"/>
    <w:rsid w:val="008A093B"/>
    <w:rsid w:val="008A0B6C"/>
    <w:rsid w:val="008A0C4B"/>
    <w:rsid w:val="008A0CD6"/>
    <w:rsid w:val="008A0E53"/>
    <w:rsid w:val="008A1627"/>
    <w:rsid w:val="008A1A75"/>
    <w:rsid w:val="008A1F34"/>
    <w:rsid w:val="008A1F7E"/>
    <w:rsid w:val="008A2625"/>
    <w:rsid w:val="008A27D7"/>
    <w:rsid w:val="008A3375"/>
    <w:rsid w:val="008A3816"/>
    <w:rsid w:val="008A3F4D"/>
    <w:rsid w:val="008A49C3"/>
    <w:rsid w:val="008A5365"/>
    <w:rsid w:val="008A5E1E"/>
    <w:rsid w:val="008A650B"/>
    <w:rsid w:val="008A67AC"/>
    <w:rsid w:val="008A6C8E"/>
    <w:rsid w:val="008A6CD4"/>
    <w:rsid w:val="008A724F"/>
    <w:rsid w:val="008A76D3"/>
    <w:rsid w:val="008A787C"/>
    <w:rsid w:val="008B011D"/>
    <w:rsid w:val="008B091D"/>
    <w:rsid w:val="008B0E1E"/>
    <w:rsid w:val="008B1252"/>
    <w:rsid w:val="008B19A0"/>
    <w:rsid w:val="008B1BF8"/>
    <w:rsid w:val="008B2441"/>
    <w:rsid w:val="008B25A0"/>
    <w:rsid w:val="008B2E05"/>
    <w:rsid w:val="008B37AD"/>
    <w:rsid w:val="008B3AB9"/>
    <w:rsid w:val="008B420D"/>
    <w:rsid w:val="008B46AC"/>
    <w:rsid w:val="008B46E6"/>
    <w:rsid w:val="008B472E"/>
    <w:rsid w:val="008B4C78"/>
    <w:rsid w:val="008B4E50"/>
    <w:rsid w:val="008B4FD3"/>
    <w:rsid w:val="008B5369"/>
    <w:rsid w:val="008B5425"/>
    <w:rsid w:val="008B578D"/>
    <w:rsid w:val="008B6032"/>
    <w:rsid w:val="008B620B"/>
    <w:rsid w:val="008B63F8"/>
    <w:rsid w:val="008B66B3"/>
    <w:rsid w:val="008B6908"/>
    <w:rsid w:val="008B6BAC"/>
    <w:rsid w:val="008B6F65"/>
    <w:rsid w:val="008B7068"/>
    <w:rsid w:val="008B7246"/>
    <w:rsid w:val="008B7A1F"/>
    <w:rsid w:val="008B7F8E"/>
    <w:rsid w:val="008C05A6"/>
    <w:rsid w:val="008C0B54"/>
    <w:rsid w:val="008C0E20"/>
    <w:rsid w:val="008C0EAF"/>
    <w:rsid w:val="008C0ECD"/>
    <w:rsid w:val="008C1131"/>
    <w:rsid w:val="008C1427"/>
    <w:rsid w:val="008C1DD8"/>
    <w:rsid w:val="008C22A3"/>
    <w:rsid w:val="008C23E2"/>
    <w:rsid w:val="008C25C8"/>
    <w:rsid w:val="008C2EC1"/>
    <w:rsid w:val="008C3094"/>
    <w:rsid w:val="008C3266"/>
    <w:rsid w:val="008C4002"/>
    <w:rsid w:val="008C45AE"/>
    <w:rsid w:val="008C49C7"/>
    <w:rsid w:val="008C4A49"/>
    <w:rsid w:val="008C5475"/>
    <w:rsid w:val="008C5F7B"/>
    <w:rsid w:val="008C6196"/>
    <w:rsid w:val="008C6433"/>
    <w:rsid w:val="008C65DE"/>
    <w:rsid w:val="008C7017"/>
    <w:rsid w:val="008C71AF"/>
    <w:rsid w:val="008C7577"/>
    <w:rsid w:val="008C79E0"/>
    <w:rsid w:val="008C7B1B"/>
    <w:rsid w:val="008D0562"/>
    <w:rsid w:val="008D0576"/>
    <w:rsid w:val="008D0C01"/>
    <w:rsid w:val="008D0C5E"/>
    <w:rsid w:val="008D1B99"/>
    <w:rsid w:val="008D220A"/>
    <w:rsid w:val="008D2635"/>
    <w:rsid w:val="008D294C"/>
    <w:rsid w:val="008D2A06"/>
    <w:rsid w:val="008D2B61"/>
    <w:rsid w:val="008D2FF9"/>
    <w:rsid w:val="008D36D0"/>
    <w:rsid w:val="008D3B8C"/>
    <w:rsid w:val="008D477F"/>
    <w:rsid w:val="008D485A"/>
    <w:rsid w:val="008D5043"/>
    <w:rsid w:val="008D53C9"/>
    <w:rsid w:val="008D6872"/>
    <w:rsid w:val="008D6879"/>
    <w:rsid w:val="008D6CA4"/>
    <w:rsid w:val="008D6D6A"/>
    <w:rsid w:val="008D7166"/>
    <w:rsid w:val="008D73D3"/>
    <w:rsid w:val="008D762A"/>
    <w:rsid w:val="008E0429"/>
    <w:rsid w:val="008E0573"/>
    <w:rsid w:val="008E0A7C"/>
    <w:rsid w:val="008E1B61"/>
    <w:rsid w:val="008E1DAE"/>
    <w:rsid w:val="008E2416"/>
    <w:rsid w:val="008E3F26"/>
    <w:rsid w:val="008E4460"/>
    <w:rsid w:val="008E4951"/>
    <w:rsid w:val="008E6260"/>
    <w:rsid w:val="008E6463"/>
    <w:rsid w:val="008E6B3C"/>
    <w:rsid w:val="008E6B89"/>
    <w:rsid w:val="008E6E84"/>
    <w:rsid w:val="008E6E89"/>
    <w:rsid w:val="008E7895"/>
    <w:rsid w:val="008F0228"/>
    <w:rsid w:val="008F0359"/>
    <w:rsid w:val="008F0507"/>
    <w:rsid w:val="008F1170"/>
    <w:rsid w:val="008F1815"/>
    <w:rsid w:val="008F183F"/>
    <w:rsid w:val="008F1DF2"/>
    <w:rsid w:val="008F22B0"/>
    <w:rsid w:val="008F239C"/>
    <w:rsid w:val="008F2523"/>
    <w:rsid w:val="008F271A"/>
    <w:rsid w:val="008F2879"/>
    <w:rsid w:val="008F2A86"/>
    <w:rsid w:val="008F2CE1"/>
    <w:rsid w:val="008F3A0B"/>
    <w:rsid w:val="008F3AB5"/>
    <w:rsid w:val="008F3DFC"/>
    <w:rsid w:val="008F44A4"/>
    <w:rsid w:val="008F451E"/>
    <w:rsid w:val="008F45BD"/>
    <w:rsid w:val="008F48ED"/>
    <w:rsid w:val="008F4B21"/>
    <w:rsid w:val="008F4C27"/>
    <w:rsid w:val="008F4DA8"/>
    <w:rsid w:val="008F4FA3"/>
    <w:rsid w:val="008F59AC"/>
    <w:rsid w:val="008F5CC0"/>
    <w:rsid w:val="008F5DBD"/>
    <w:rsid w:val="008F63B1"/>
    <w:rsid w:val="008F6D98"/>
    <w:rsid w:val="008F7892"/>
    <w:rsid w:val="008F78C7"/>
    <w:rsid w:val="009003AE"/>
    <w:rsid w:val="00900BC3"/>
    <w:rsid w:val="00900CF8"/>
    <w:rsid w:val="00901180"/>
    <w:rsid w:val="00901609"/>
    <w:rsid w:val="0090180E"/>
    <w:rsid w:val="00901CC9"/>
    <w:rsid w:val="00901D80"/>
    <w:rsid w:val="00901F00"/>
    <w:rsid w:val="0090202F"/>
    <w:rsid w:val="009022C3"/>
    <w:rsid w:val="009027B5"/>
    <w:rsid w:val="009029A6"/>
    <w:rsid w:val="0090317A"/>
    <w:rsid w:val="0090391D"/>
    <w:rsid w:val="00903AAF"/>
    <w:rsid w:val="00903CA0"/>
    <w:rsid w:val="00904496"/>
    <w:rsid w:val="00904D15"/>
    <w:rsid w:val="0090504D"/>
    <w:rsid w:val="009050B1"/>
    <w:rsid w:val="00905120"/>
    <w:rsid w:val="009056CD"/>
    <w:rsid w:val="00905DD5"/>
    <w:rsid w:val="009061D3"/>
    <w:rsid w:val="009062E8"/>
    <w:rsid w:val="00907119"/>
    <w:rsid w:val="00907421"/>
    <w:rsid w:val="00907E49"/>
    <w:rsid w:val="00907F21"/>
    <w:rsid w:val="00907F88"/>
    <w:rsid w:val="00910235"/>
    <w:rsid w:val="009102A1"/>
    <w:rsid w:val="00910346"/>
    <w:rsid w:val="009103F9"/>
    <w:rsid w:val="0091069F"/>
    <w:rsid w:val="009108AF"/>
    <w:rsid w:val="0091095A"/>
    <w:rsid w:val="009109D3"/>
    <w:rsid w:val="00910E3C"/>
    <w:rsid w:val="0091122A"/>
    <w:rsid w:val="009114FC"/>
    <w:rsid w:val="00911597"/>
    <w:rsid w:val="009116C2"/>
    <w:rsid w:val="00911AAB"/>
    <w:rsid w:val="00911AD8"/>
    <w:rsid w:val="0091211A"/>
    <w:rsid w:val="00912170"/>
    <w:rsid w:val="00912780"/>
    <w:rsid w:val="00912B42"/>
    <w:rsid w:val="00913BED"/>
    <w:rsid w:val="00913C0A"/>
    <w:rsid w:val="00913F9D"/>
    <w:rsid w:val="0091424C"/>
    <w:rsid w:val="009146C3"/>
    <w:rsid w:val="00914854"/>
    <w:rsid w:val="00914CEA"/>
    <w:rsid w:val="00915B4D"/>
    <w:rsid w:val="00915B67"/>
    <w:rsid w:val="00915F4E"/>
    <w:rsid w:val="0091662B"/>
    <w:rsid w:val="009166A4"/>
    <w:rsid w:val="009167A7"/>
    <w:rsid w:val="0091683A"/>
    <w:rsid w:val="00917CF2"/>
    <w:rsid w:val="00917E97"/>
    <w:rsid w:val="00917F34"/>
    <w:rsid w:val="00920941"/>
    <w:rsid w:val="00920D67"/>
    <w:rsid w:val="00921D3A"/>
    <w:rsid w:val="0092291D"/>
    <w:rsid w:val="00922EF5"/>
    <w:rsid w:val="009232BF"/>
    <w:rsid w:val="00923425"/>
    <w:rsid w:val="00923438"/>
    <w:rsid w:val="00923776"/>
    <w:rsid w:val="00923EE8"/>
    <w:rsid w:val="009243A7"/>
    <w:rsid w:val="009252A2"/>
    <w:rsid w:val="00925816"/>
    <w:rsid w:val="00925D48"/>
    <w:rsid w:val="00926425"/>
    <w:rsid w:val="009264FB"/>
    <w:rsid w:val="00927334"/>
    <w:rsid w:val="00927786"/>
    <w:rsid w:val="00927855"/>
    <w:rsid w:val="00930045"/>
    <w:rsid w:val="009300DE"/>
    <w:rsid w:val="00930102"/>
    <w:rsid w:val="00930178"/>
    <w:rsid w:val="009301F4"/>
    <w:rsid w:val="00930438"/>
    <w:rsid w:val="00930788"/>
    <w:rsid w:val="00930AF4"/>
    <w:rsid w:val="009311C2"/>
    <w:rsid w:val="00932D20"/>
    <w:rsid w:val="00932D9A"/>
    <w:rsid w:val="00932EE3"/>
    <w:rsid w:val="00933237"/>
    <w:rsid w:val="00933A3A"/>
    <w:rsid w:val="00933B7D"/>
    <w:rsid w:val="00933DBD"/>
    <w:rsid w:val="00934CD6"/>
    <w:rsid w:val="00934E70"/>
    <w:rsid w:val="00934F5D"/>
    <w:rsid w:val="009352B9"/>
    <w:rsid w:val="00935C10"/>
    <w:rsid w:val="00935FA5"/>
    <w:rsid w:val="00935FA8"/>
    <w:rsid w:val="0093621F"/>
    <w:rsid w:val="009364D3"/>
    <w:rsid w:val="00936884"/>
    <w:rsid w:val="00936A93"/>
    <w:rsid w:val="00936C1E"/>
    <w:rsid w:val="00936F18"/>
    <w:rsid w:val="009373B9"/>
    <w:rsid w:val="009373E6"/>
    <w:rsid w:val="009377C4"/>
    <w:rsid w:val="00937C04"/>
    <w:rsid w:val="00937F29"/>
    <w:rsid w:val="0094058F"/>
    <w:rsid w:val="00941044"/>
    <w:rsid w:val="00941B49"/>
    <w:rsid w:val="00941CB5"/>
    <w:rsid w:val="00942157"/>
    <w:rsid w:val="00942B88"/>
    <w:rsid w:val="00942CC6"/>
    <w:rsid w:val="00942ECD"/>
    <w:rsid w:val="0094327D"/>
    <w:rsid w:val="00943909"/>
    <w:rsid w:val="009439D5"/>
    <w:rsid w:val="00944147"/>
    <w:rsid w:val="0094461D"/>
    <w:rsid w:val="0094563C"/>
    <w:rsid w:val="009459DA"/>
    <w:rsid w:val="00945B34"/>
    <w:rsid w:val="009460C9"/>
    <w:rsid w:val="00946E75"/>
    <w:rsid w:val="00947505"/>
    <w:rsid w:val="00950090"/>
    <w:rsid w:val="00950A38"/>
    <w:rsid w:val="00950F93"/>
    <w:rsid w:val="00950F99"/>
    <w:rsid w:val="009513B4"/>
    <w:rsid w:val="00951617"/>
    <w:rsid w:val="0095180F"/>
    <w:rsid w:val="0095203D"/>
    <w:rsid w:val="009526B7"/>
    <w:rsid w:val="00952B91"/>
    <w:rsid w:val="00952D16"/>
    <w:rsid w:val="00953197"/>
    <w:rsid w:val="00953467"/>
    <w:rsid w:val="009534AB"/>
    <w:rsid w:val="0095366A"/>
    <w:rsid w:val="00953749"/>
    <w:rsid w:val="00953892"/>
    <w:rsid w:val="00953D93"/>
    <w:rsid w:val="00954037"/>
    <w:rsid w:val="009541E9"/>
    <w:rsid w:val="0095484C"/>
    <w:rsid w:val="00954C1C"/>
    <w:rsid w:val="0095500B"/>
    <w:rsid w:val="0095556D"/>
    <w:rsid w:val="00955AAB"/>
    <w:rsid w:val="00955D6C"/>
    <w:rsid w:val="00956026"/>
    <w:rsid w:val="00956109"/>
    <w:rsid w:val="009561B0"/>
    <w:rsid w:val="00956430"/>
    <w:rsid w:val="00956BBE"/>
    <w:rsid w:val="00956BC9"/>
    <w:rsid w:val="0095716D"/>
    <w:rsid w:val="00957446"/>
    <w:rsid w:val="00957449"/>
    <w:rsid w:val="00957DFA"/>
    <w:rsid w:val="009610B8"/>
    <w:rsid w:val="00961C60"/>
    <w:rsid w:val="00961F9E"/>
    <w:rsid w:val="009620F8"/>
    <w:rsid w:val="00962195"/>
    <w:rsid w:val="009622CC"/>
    <w:rsid w:val="00962E69"/>
    <w:rsid w:val="00962FEA"/>
    <w:rsid w:val="00963698"/>
    <w:rsid w:val="00963C45"/>
    <w:rsid w:val="00963F9C"/>
    <w:rsid w:val="0096486A"/>
    <w:rsid w:val="00964C78"/>
    <w:rsid w:val="009657EF"/>
    <w:rsid w:val="009659F3"/>
    <w:rsid w:val="00965E63"/>
    <w:rsid w:val="00966026"/>
    <w:rsid w:val="00966348"/>
    <w:rsid w:val="00966ADD"/>
    <w:rsid w:val="00966EA6"/>
    <w:rsid w:val="00970066"/>
    <w:rsid w:val="00970916"/>
    <w:rsid w:val="00970AB0"/>
    <w:rsid w:val="009710BC"/>
    <w:rsid w:val="0097222B"/>
    <w:rsid w:val="00972385"/>
    <w:rsid w:val="00972408"/>
    <w:rsid w:val="00972D41"/>
    <w:rsid w:val="00972ECC"/>
    <w:rsid w:val="009731E8"/>
    <w:rsid w:val="00973924"/>
    <w:rsid w:val="00973AF4"/>
    <w:rsid w:val="00973D28"/>
    <w:rsid w:val="00973E68"/>
    <w:rsid w:val="009741F8"/>
    <w:rsid w:val="009744D0"/>
    <w:rsid w:val="00974E44"/>
    <w:rsid w:val="0097549F"/>
    <w:rsid w:val="009757D2"/>
    <w:rsid w:val="0097622A"/>
    <w:rsid w:val="009762C7"/>
    <w:rsid w:val="009765AF"/>
    <w:rsid w:val="00976A28"/>
    <w:rsid w:val="00976B0C"/>
    <w:rsid w:val="00976D3D"/>
    <w:rsid w:val="00976EC6"/>
    <w:rsid w:val="0097703D"/>
    <w:rsid w:val="00977A4C"/>
    <w:rsid w:val="00980131"/>
    <w:rsid w:val="00980285"/>
    <w:rsid w:val="00980417"/>
    <w:rsid w:val="00980B45"/>
    <w:rsid w:val="00981237"/>
    <w:rsid w:val="0098130E"/>
    <w:rsid w:val="009813BD"/>
    <w:rsid w:val="009813E8"/>
    <w:rsid w:val="009813F0"/>
    <w:rsid w:val="009822AD"/>
    <w:rsid w:val="009824CA"/>
    <w:rsid w:val="00982596"/>
    <w:rsid w:val="00982702"/>
    <w:rsid w:val="0098345D"/>
    <w:rsid w:val="009836AF"/>
    <w:rsid w:val="009837D4"/>
    <w:rsid w:val="00983A5E"/>
    <w:rsid w:val="00984477"/>
    <w:rsid w:val="00984EEC"/>
    <w:rsid w:val="00985CF5"/>
    <w:rsid w:val="009860F3"/>
    <w:rsid w:val="00986C09"/>
    <w:rsid w:val="009871F1"/>
    <w:rsid w:val="00987510"/>
    <w:rsid w:val="0098755F"/>
    <w:rsid w:val="00987A43"/>
    <w:rsid w:val="00990132"/>
    <w:rsid w:val="0099016A"/>
    <w:rsid w:val="00990203"/>
    <w:rsid w:val="009911DC"/>
    <w:rsid w:val="0099147D"/>
    <w:rsid w:val="009922E5"/>
    <w:rsid w:val="009927A6"/>
    <w:rsid w:val="009929C9"/>
    <w:rsid w:val="00992C49"/>
    <w:rsid w:val="00992FC1"/>
    <w:rsid w:val="00993035"/>
    <w:rsid w:val="0099305D"/>
    <w:rsid w:val="00993145"/>
    <w:rsid w:val="0099318D"/>
    <w:rsid w:val="00993C34"/>
    <w:rsid w:val="00993DC7"/>
    <w:rsid w:val="00994316"/>
    <w:rsid w:val="009944D9"/>
    <w:rsid w:val="00995C22"/>
    <w:rsid w:val="009967FA"/>
    <w:rsid w:val="00996A34"/>
    <w:rsid w:val="00996C3D"/>
    <w:rsid w:val="009974A9"/>
    <w:rsid w:val="00997F18"/>
    <w:rsid w:val="009A0161"/>
    <w:rsid w:val="009A06A9"/>
    <w:rsid w:val="009A0F54"/>
    <w:rsid w:val="009A1408"/>
    <w:rsid w:val="009A1A47"/>
    <w:rsid w:val="009A2177"/>
    <w:rsid w:val="009A341B"/>
    <w:rsid w:val="009A3902"/>
    <w:rsid w:val="009A3DC1"/>
    <w:rsid w:val="009A40AD"/>
    <w:rsid w:val="009A5A97"/>
    <w:rsid w:val="009A5C3F"/>
    <w:rsid w:val="009A6381"/>
    <w:rsid w:val="009A65D6"/>
    <w:rsid w:val="009A660D"/>
    <w:rsid w:val="009A6A4D"/>
    <w:rsid w:val="009A76E9"/>
    <w:rsid w:val="009A7938"/>
    <w:rsid w:val="009A7F41"/>
    <w:rsid w:val="009A7F8F"/>
    <w:rsid w:val="009B02F6"/>
    <w:rsid w:val="009B044B"/>
    <w:rsid w:val="009B06FC"/>
    <w:rsid w:val="009B098C"/>
    <w:rsid w:val="009B1086"/>
    <w:rsid w:val="009B1BDD"/>
    <w:rsid w:val="009B1D4C"/>
    <w:rsid w:val="009B229E"/>
    <w:rsid w:val="009B2566"/>
    <w:rsid w:val="009B25D9"/>
    <w:rsid w:val="009B2990"/>
    <w:rsid w:val="009B2DCE"/>
    <w:rsid w:val="009B3542"/>
    <w:rsid w:val="009B387E"/>
    <w:rsid w:val="009B3BA8"/>
    <w:rsid w:val="009B549C"/>
    <w:rsid w:val="009B5792"/>
    <w:rsid w:val="009B58CB"/>
    <w:rsid w:val="009B6014"/>
    <w:rsid w:val="009B6853"/>
    <w:rsid w:val="009B6DB9"/>
    <w:rsid w:val="009B7ADE"/>
    <w:rsid w:val="009C02AF"/>
    <w:rsid w:val="009C0478"/>
    <w:rsid w:val="009C084A"/>
    <w:rsid w:val="009C0E17"/>
    <w:rsid w:val="009C0E36"/>
    <w:rsid w:val="009C1135"/>
    <w:rsid w:val="009C12F8"/>
    <w:rsid w:val="009C1DE4"/>
    <w:rsid w:val="009C1E00"/>
    <w:rsid w:val="009C1EBC"/>
    <w:rsid w:val="009C2B65"/>
    <w:rsid w:val="009C2C07"/>
    <w:rsid w:val="009C336A"/>
    <w:rsid w:val="009C35F3"/>
    <w:rsid w:val="009C3B87"/>
    <w:rsid w:val="009C3C5B"/>
    <w:rsid w:val="009C3C7A"/>
    <w:rsid w:val="009C3D36"/>
    <w:rsid w:val="009C40AA"/>
    <w:rsid w:val="009C40B3"/>
    <w:rsid w:val="009C452B"/>
    <w:rsid w:val="009C4713"/>
    <w:rsid w:val="009C4788"/>
    <w:rsid w:val="009C4A2F"/>
    <w:rsid w:val="009C4AAE"/>
    <w:rsid w:val="009C4C28"/>
    <w:rsid w:val="009C4F91"/>
    <w:rsid w:val="009C54FC"/>
    <w:rsid w:val="009C571C"/>
    <w:rsid w:val="009C5883"/>
    <w:rsid w:val="009C5912"/>
    <w:rsid w:val="009C5E1A"/>
    <w:rsid w:val="009C5E56"/>
    <w:rsid w:val="009C5F89"/>
    <w:rsid w:val="009C6643"/>
    <w:rsid w:val="009C6868"/>
    <w:rsid w:val="009C68C3"/>
    <w:rsid w:val="009C6D3C"/>
    <w:rsid w:val="009C6EFB"/>
    <w:rsid w:val="009C748D"/>
    <w:rsid w:val="009C7776"/>
    <w:rsid w:val="009C7E6B"/>
    <w:rsid w:val="009C7EAA"/>
    <w:rsid w:val="009C7F1C"/>
    <w:rsid w:val="009D003D"/>
    <w:rsid w:val="009D004B"/>
    <w:rsid w:val="009D00C8"/>
    <w:rsid w:val="009D03BD"/>
    <w:rsid w:val="009D0631"/>
    <w:rsid w:val="009D064D"/>
    <w:rsid w:val="009D0EBF"/>
    <w:rsid w:val="009D113E"/>
    <w:rsid w:val="009D1471"/>
    <w:rsid w:val="009D1638"/>
    <w:rsid w:val="009D17FA"/>
    <w:rsid w:val="009D1CA7"/>
    <w:rsid w:val="009D1EE8"/>
    <w:rsid w:val="009D2257"/>
    <w:rsid w:val="009D2723"/>
    <w:rsid w:val="009D2B66"/>
    <w:rsid w:val="009D326B"/>
    <w:rsid w:val="009D3B12"/>
    <w:rsid w:val="009D3C5B"/>
    <w:rsid w:val="009D4532"/>
    <w:rsid w:val="009D499F"/>
    <w:rsid w:val="009D5157"/>
    <w:rsid w:val="009D593D"/>
    <w:rsid w:val="009D5CA8"/>
    <w:rsid w:val="009D5E5C"/>
    <w:rsid w:val="009D5ED2"/>
    <w:rsid w:val="009D5F37"/>
    <w:rsid w:val="009D6714"/>
    <w:rsid w:val="009D6C92"/>
    <w:rsid w:val="009D6DF9"/>
    <w:rsid w:val="009D71C3"/>
    <w:rsid w:val="009D7366"/>
    <w:rsid w:val="009D7413"/>
    <w:rsid w:val="009E0472"/>
    <w:rsid w:val="009E066A"/>
    <w:rsid w:val="009E0EB0"/>
    <w:rsid w:val="009E17B5"/>
    <w:rsid w:val="009E1CCB"/>
    <w:rsid w:val="009E1D32"/>
    <w:rsid w:val="009E1EB3"/>
    <w:rsid w:val="009E1EE7"/>
    <w:rsid w:val="009E2391"/>
    <w:rsid w:val="009E2F3B"/>
    <w:rsid w:val="009E303C"/>
    <w:rsid w:val="009E32D5"/>
    <w:rsid w:val="009E3329"/>
    <w:rsid w:val="009E366F"/>
    <w:rsid w:val="009E38B6"/>
    <w:rsid w:val="009E3CBC"/>
    <w:rsid w:val="009E40E1"/>
    <w:rsid w:val="009E4208"/>
    <w:rsid w:val="009E4743"/>
    <w:rsid w:val="009E4793"/>
    <w:rsid w:val="009E48E3"/>
    <w:rsid w:val="009E4AD1"/>
    <w:rsid w:val="009E535B"/>
    <w:rsid w:val="009E545E"/>
    <w:rsid w:val="009E54D4"/>
    <w:rsid w:val="009E56E7"/>
    <w:rsid w:val="009E57DA"/>
    <w:rsid w:val="009E5981"/>
    <w:rsid w:val="009E5B22"/>
    <w:rsid w:val="009E5B60"/>
    <w:rsid w:val="009E5C1A"/>
    <w:rsid w:val="009E5E0D"/>
    <w:rsid w:val="009E5F37"/>
    <w:rsid w:val="009E633D"/>
    <w:rsid w:val="009E6701"/>
    <w:rsid w:val="009E687E"/>
    <w:rsid w:val="009E6C26"/>
    <w:rsid w:val="009E6D67"/>
    <w:rsid w:val="009E71BF"/>
    <w:rsid w:val="009E7361"/>
    <w:rsid w:val="009E7403"/>
    <w:rsid w:val="009E77A6"/>
    <w:rsid w:val="009E7840"/>
    <w:rsid w:val="009E7ED3"/>
    <w:rsid w:val="009E7FCE"/>
    <w:rsid w:val="009F0315"/>
    <w:rsid w:val="009F0A28"/>
    <w:rsid w:val="009F0AB5"/>
    <w:rsid w:val="009F0DF5"/>
    <w:rsid w:val="009F0FE8"/>
    <w:rsid w:val="009F1527"/>
    <w:rsid w:val="009F2287"/>
    <w:rsid w:val="009F2436"/>
    <w:rsid w:val="009F30F0"/>
    <w:rsid w:val="009F3639"/>
    <w:rsid w:val="009F376A"/>
    <w:rsid w:val="009F3D66"/>
    <w:rsid w:val="009F3FE5"/>
    <w:rsid w:val="009F4109"/>
    <w:rsid w:val="009F462E"/>
    <w:rsid w:val="009F46B9"/>
    <w:rsid w:val="009F47F8"/>
    <w:rsid w:val="009F4F20"/>
    <w:rsid w:val="009F502A"/>
    <w:rsid w:val="009F5070"/>
    <w:rsid w:val="009F5176"/>
    <w:rsid w:val="009F6A66"/>
    <w:rsid w:val="009F6B1F"/>
    <w:rsid w:val="009F714F"/>
    <w:rsid w:val="009F790F"/>
    <w:rsid w:val="009F7D2C"/>
    <w:rsid w:val="00A00225"/>
    <w:rsid w:val="00A0022D"/>
    <w:rsid w:val="00A00627"/>
    <w:rsid w:val="00A00902"/>
    <w:rsid w:val="00A01245"/>
    <w:rsid w:val="00A01AD1"/>
    <w:rsid w:val="00A01F6D"/>
    <w:rsid w:val="00A02868"/>
    <w:rsid w:val="00A02CA3"/>
    <w:rsid w:val="00A03BAA"/>
    <w:rsid w:val="00A03E9A"/>
    <w:rsid w:val="00A04797"/>
    <w:rsid w:val="00A060FB"/>
    <w:rsid w:val="00A062EA"/>
    <w:rsid w:val="00A06410"/>
    <w:rsid w:val="00A0682E"/>
    <w:rsid w:val="00A070D5"/>
    <w:rsid w:val="00A078FF"/>
    <w:rsid w:val="00A07968"/>
    <w:rsid w:val="00A07B18"/>
    <w:rsid w:val="00A07F28"/>
    <w:rsid w:val="00A1004B"/>
    <w:rsid w:val="00A10176"/>
    <w:rsid w:val="00A1027B"/>
    <w:rsid w:val="00A1070F"/>
    <w:rsid w:val="00A11972"/>
    <w:rsid w:val="00A11B56"/>
    <w:rsid w:val="00A120DC"/>
    <w:rsid w:val="00A12429"/>
    <w:rsid w:val="00A12DDF"/>
    <w:rsid w:val="00A132BA"/>
    <w:rsid w:val="00A1360B"/>
    <w:rsid w:val="00A13C7D"/>
    <w:rsid w:val="00A13D7B"/>
    <w:rsid w:val="00A13E49"/>
    <w:rsid w:val="00A13ED9"/>
    <w:rsid w:val="00A14190"/>
    <w:rsid w:val="00A142B4"/>
    <w:rsid w:val="00A148A9"/>
    <w:rsid w:val="00A14AE7"/>
    <w:rsid w:val="00A1528B"/>
    <w:rsid w:val="00A154B6"/>
    <w:rsid w:val="00A1563B"/>
    <w:rsid w:val="00A158AF"/>
    <w:rsid w:val="00A15E56"/>
    <w:rsid w:val="00A16044"/>
    <w:rsid w:val="00A160D7"/>
    <w:rsid w:val="00A1661B"/>
    <w:rsid w:val="00A16725"/>
    <w:rsid w:val="00A16A86"/>
    <w:rsid w:val="00A17100"/>
    <w:rsid w:val="00A1770D"/>
    <w:rsid w:val="00A17A66"/>
    <w:rsid w:val="00A2053A"/>
    <w:rsid w:val="00A20A9E"/>
    <w:rsid w:val="00A20D2A"/>
    <w:rsid w:val="00A22A63"/>
    <w:rsid w:val="00A23046"/>
    <w:rsid w:val="00A2307A"/>
    <w:rsid w:val="00A230C7"/>
    <w:rsid w:val="00A23E52"/>
    <w:rsid w:val="00A23F03"/>
    <w:rsid w:val="00A24B93"/>
    <w:rsid w:val="00A24CAA"/>
    <w:rsid w:val="00A24F30"/>
    <w:rsid w:val="00A24FBF"/>
    <w:rsid w:val="00A2585D"/>
    <w:rsid w:val="00A258CC"/>
    <w:rsid w:val="00A25963"/>
    <w:rsid w:val="00A25CFA"/>
    <w:rsid w:val="00A2640A"/>
    <w:rsid w:val="00A266FA"/>
    <w:rsid w:val="00A27703"/>
    <w:rsid w:val="00A277CA"/>
    <w:rsid w:val="00A27AC0"/>
    <w:rsid w:val="00A27E61"/>
    <w:rsid w:val="00A27FEC"/>
    <w:rsid w:val="00A301A3"/>
    <w:rsid w:val="00A30841"/>
    <w:rsid w:val="00A309F9"/>
    <w:rsid w:val="00A30A56"/>
    <w:rsid w:val="00A31480"/>
    <w:rsid w:val="00A318F2"/>
    <w:rsid w:val="00A31B0B"/>
    <w:rsid w:val="00A321E6"/>
    <w:rsid w:val="00A32565"/>
    <w:rsid w:val="00A328FA"/>
    <w:rsid w:val="00A32F4A"/>
    <w:rsid w:val="00A33017"/>
    <w:rsid w:val="00A337CD"/>
    <w:rsid w:val="00A33C2D"/>
    <w:rsid w:val="00A341B3"/>
    <w:rsid w:val="00A3443C"/>
    <w:rsid w:val="00A344E9"/>
    <w:rsid w:val="00A34706"/>
    <w:rsid w:val="00A34A04"/>
    <w:rsid w:val="00A34F27"/>
    <w:rsid w:val="00A351AA"/>
    <w:rsid w:val="00A35D56"/>
    <w:rsid w:val="00A36483"/>
    <w:rsid w:val="00A3651E"/>
    <w:rsid w:val="00A36797"/>
    <w:rsid w:val="00A36CBF"/>
    <w:rsid w:val="00A37176"/>
    <w:rsid w:val="00A401DE"/>
    <w:rsid w:val="00A40CA2"/>
    <w:rsid w:val="00A41998"/>
    <w:rsid w:val="00A42197"/>
    <w:rsid w:val="00A42230"/>
    <w:rsid w:val="00A42535"/>
    <w:rsid w:val="00A42721"/>
    <w:rsid w:val="00A42BE5"/>
    <w:rsid w:val="00A433AA"/>
    <w:rsid w:val="00A43669"/>
    <w:rsid w:val="00A436C6"/>
    <w:rsid w:val="00A437DD"/>
    <w:rsid w:val="00A44088"/>
    <w:rsid w:val="00A4484B"/>
    <w:rsid w:val="00A45A74"/>
    <w:rsid w:val="00A46104"/>
    <w:rsid w:val="00A46B07"/>
    <w:rsid w:val="00A46DD8"/>
    <w:rsid w:val="00A4734E"/>
    <w:rsid w:val="00A50138"/>
    <w:rsid w:val="00A501DD"/>
    <w:rsid w:val="00A50E5C"/>
    <w:rsid w:val="00A517B4"/>
    <w:rsid w:val="00A518D9"/>
    <w:rsid w:val="00A519D0"/>
    <w:rsid w:val="00A51D44"/>
    <w:rsid w:val="00A520D8"/>
    <w:rsid w:val="00A52391"/>
    <w:rsid w:val="00A52A8A"/>
    <w:rsid w:val="00A52BBD"/>
    <w:rsid w:val="00A52FE5"/>
    <w:rsid w:val="00A53190"/>
    <w:rsid w:val="00A535AC"/>
    <w:rsid w:val="00A53E00"/>
    <w:rsid w:val="00A54509"/>
    <w:rsid w:val="00A54649"/>
    <w:rsid w:val="00A5493A"/>
    <w:rsid w:val="00A54AC3"/>
    <w:rsid w:val="00A54C34"/>
    <w:rsid w:val="00A54CAD"/>
    <w:rsid w:val="00A55647"/>
    <w:rsid w:val="00A55754"/>
    <w:rsid w:val="00A55A80"/>
    <w:rsid w:val="00A56023"/>
    <w:rsid w:val="00A562E9"/>
    <w:rsid w:val="00A56335"/>
    <w:rsid w:val="00A564A5"/>
    <w:rsid w:val="00A566B1"/>
    <w:rsid w:val="00A56945"/>
    <w:rsid w:val="00A56A0A"/>
    <w:rsid w:val="00A56BD2"/>
    <w:rsid w:val="00A574B1"/>
    <w:rsid w:val="00A606D7"/>
    <w:rsid w:val="00A6083F"/>
    <w:rsid w:val="00A608D5"/>
    <w:rsid w:val="00A613BC"/>
    <w:rsid w:val="00A613CC"/>
    <w:rsid w:val="00A61611"/>
    <w:rsid w:val="00A6192D"/>
    <w:rsid w:val="00A61939"/>
    <w:rsid w:val="00A61B17"/>
    <w:rsid w:val="00A61BF8"/>
    <w:rsid w:val="00A62235"/>
    <w:rsid w:val="00A624C9"/>
    <w:rsid w:val="00A632B8"/>
    <w:rsid w:val="00A63705"/>
    <w:rsid w:val="00A639FC"/>
    <w:rsid w:val="00A63A89"/>
    <w:rsid w:val="00A64C14"/>
    <w:rsid w:val="00A64EDE"/>
    <w:rsid w:val="00A64FFF"/>
    <w:rsid w:val="00A653EF"/>
    <w:rsid w:val="00A654AD"/>
    <w:rsid w:val="00A655E1"/>
    <w:rsid w:val="00A65C67"/>
    <w:rsid w:val="00A65C8A"/>
    <w:rsid w:val="00A6724E"/>
    <w:rsid w:val="00A67634"/>
    <w:rsid w:val="00A67678"/>
    <w:rsid w:val="00A6779C"/>
    <w:rsid w:val="00A67EAE"/>
    <w:rsid w:val="00A67EFB"/>
    <w:rsid w:val="00A69105"/>
    <w:rsid w:val="00A7007D"/>
    <w:rsid w:val="00A70521"/>
    <w:rsid w:val="00A708F6"/>
    <w:rsid w:val="00A70C78"/>
    <w:rsid w:val="00A71A32"/>
    <w:rsid w:val="00A71D21"/>
    <w:rsid w:val="00A71E5A"/>
    <w:rsid w:val="00A720A5"/>
    <w:rsid w:val="00A73195"/>
    <w:rsid w:val="00A7386B"/>
    <w:rsid w:val="00A73C30"/>
    <w:rsid w:val="00A74A09"/>
    <w:rsid w:val="00A74B92"/>
    <w:rsid w:val="00A74CD0"/>
    <w:rsid w:val="00A74F1D"/>
    <w:rsid w:val="00A75114"/>
    <w:rsid w:val="00A7519A"/>
    <w:rsid w:val="00A755E3"/>
    <w:rsid w:val="00A75789"/>
    <w:rsid w:val="00A75C17"/>
    <w:rsid w:val="00A75E7B"/>
    <w:rsid w:val="00A76470"/>
    <w:rsid w:val="00A7656B"/>
    <w:rsid w:val="00A767EE"/>
    <w:rsid w:val="00A76B6D"/>
    <w:rsid w:val="00A76C1A"/>
    <w:rsid w:val="00A76C77"/>
    <w:rsid w:val="00A76CDE"/>
    <w:rsid w:val="00A7716A"/>
    <w:rsid w:val="00A771F9"/>
    <w:rsid w:val="00A77F2A"/>
    <w:rsid w:val="00A803D6"/>
    <w:rsid w:val="00A8088A"/>
    <w:rsid w:val="00A817D9"/>
    <w:rsid w:val="00A81B54"/>
    <w:rsid w:val="00A82ECC"/>
    <w:rsid w:val="00A8301F"/>
    <w:rsid w:val="00A83055"/>
    <w:rsid w:val="00A832CA"/>
    <w:rsid w:val="00A834F0"/>
    <w:rsid w:val="00A8384B"/>
    <w:rsid w:val="00A84A80"/>
    <w:rsid w:val="00A84D40"/>
    <w:rsid w:val="00A84F6D"/>
    <w:rsid w:val="00A85168"/>
    <w:rsid w:val="00A85E52"/>
    <w:rsid w:val="00A85EF7"/>
    <w:rsid w:val="00A8668A"/>
    <w:rsid w:val="00A8674C"/>
    <w:rsid w:val="00A86824"/>
    <w:rsid w:val="00A8682C"/>
    <w:rsid w:val="00A8690E"/>
    <w:rsid w:val="00A86910"/>
    <w:rsid w:val="00A8699B"/>
    <w:rsid w:val="00A86C8C"/>
    <w:rsid w:val="00A87484"/>
    <w:rsid w:val="00A874F4"/>
    <w:rsid w:val="00A875FE"/>
    <w:rsid w:val="00A87D52"/>
    <w:rsid w:val="00A87E49"/>
    <w:rsid w:val="00A87EAC"/>
    <w:rsid w:val="00A90293"/>
    <w:rsid w:val="00A9044B"/>
    <w:rsid w:val="00A90EBA"/>
    <w:rsid w:val="00A91150"/>
    <w:rsid w:val="00A913C8"/>
    <w:rsid w:val="00A91460"/>
    <w:rsid w:val="00A91985"/>
    <w:rsid w:val="00A9257A"/>
    <w:rsid w:val="00A9293A"/>
    <w:rsid w:val="00A9324B"/>
    <w:rsid w:val="00A939A0"/>
    <w:rsid w:val="00A93B32"/>
    <w:rsid w:val="00A93DC5"/>
    <w:rsid w:val="00A94187"/>
    <w:rsid w:val="00A949FE"/>
    <w:rsid w:val="00A94CDB"/>
    <w:rsid w:val="00A95F38"/>
    <w:rsid w:val="00A96285"/>
    <w:rsid w:val="00A963B0"/>
    <w:rsid w:val="00A964DF"/>
    <w:rsid w:val="00A9688B"/>
    <w:rsid w:val="00A971BF"/>
    <w:rsid w:val="00A97747"/>
    <w:rsid w:val="00AA0900"/>
    <w:rsid w:val="00AA1021"/>
    <w:rsid w:val="00AA1045"/>
    <w:rsid w:val="00AA1275"/>
    <w:rsid w:val="00AA1B2A"/>
    <w:rsid w:val="00AA1C17"/>
    <w:rsid w:val="00AA1CD4"/>
    <w:rsid w:val="00AA1D51"/>
    <w:rsid w:val="00AA20A6"/>
    <w:rsid w:val="00AA24C9"/>
    <w:rsid w:val="00AA26EE"/>
    <w:rsid w:val="00AA2833"/>
    <w:rsid w:val="00AA293E"/>
    <w:rsid w:val="00AA2B09"/>
    <w:rsid w:val="00AA311F"/>
    <w:rsid w:val="00AA439F"/>
    <w:rsid w:val="00AA51BE"/>
    <w:rsid w:val="00AA5369"/>
    <w:rsid w:val="00AA5B39"/>
    <w:rsid w:val="00AA5D24"/>
    <w:rsid w:val="00AA624F"/>
    <w:rsid w:val="00AA62D2"/>
    <w:rsid w:val="00AA646D"/>
    <w:rsid w:val="00AA6FBA"/>
    <w:rsid w:val="00AA796E"/>
    <w:rsid w:val="00AA7DC0"/>
    <w:rsid w:val="00AA7E3E"/>
    <w:rsid w:val="00AB01F7"/>
    <w:rsid w:val="00AB067B"/>
    <w:rsid w:val="00AB071A"/>
    <w:rsid w:val="00AB0905"/>
    <w:rsid w:val="00AB1023"/>
    <w:rsid w:val="00AB19A7"/>
    <w:rsid w:val="00AB1A9B"/>
    <w:rsid w:val="00AB1B7E"/>
    <w:rsid w:val="00AB1C3D"/>
    <w:rsid w:val="00AB21CB"/>
    <w:rsid w:val="00AB23CB"/>
    <w:rsid w:val="00AB23DD"/>
    <w:rsid w:val="00AB247E"/>
    <w:rsid w:val="00AB25AD"/>
    <w:rsid w:val="00AB26CD"/>
    <w:rsid w:val="00AB2E4D"/>
    <w:rsid w:val="00AB30AF"/>
    <w:rsid w:val="00AB3441"/>
    <w:rsid w:val="00AB3565"/>
    <w:rsid w:val="00AB3CA0"/>
    <w:rsid w:val="00AB4068"/>
    <w:rsid w:val="00AB4E95"/>
    <w:rsid w:val="00AB5303"/>
    <w:rsid w:val="00AB530B"/>
    <w:rsid w:val="00AB5B5B"/>
    <w:rsid w:val="00AB6172"/>
    <w:rsid w:val="00AB693D"/>
    <w:rsid w:val="00AB6FBF"/>
    <w:rsid w:val="00AB789B"/>
    <w:rsid w:val="00AB7EC9"/>
    <w:rsid w:val="00AB7FD3"/>
    <w:rsid w:val="00AC02F1"/>
    <w:rsid w:val="00AC039B"/>
    <w:rsid w:val="00AC06FA"/>
    <w:rsid w:val="00AC078E"/>
    <w:rsid w:val="00AC140B"/>
    <w:rsid w:val="00AC22AF"/>
    <w:rsid w:val="00AC2DD1"/>
    <w:rsid w:val="00AC32C2"/>
    <w:rsid w:val="00AC3319"/>
    <w:rsid w:val="00AC337C"/>
    <w:rsid w:val="00AC38B4"/>
    <w:rsid w:val="00AC3A12"/>
    <w:rsid w:val="00AC439D"/>
    <w:rsid w:val="00AC45AC"/>
    <w:rsid w:val="00AC4BD3"/>
    <w:rsid w:val="00AC4EF5"/>
    <w:rsid w:val="00AC5142"/>
    <w:rsid w:val="00AC51AF"/>
    <w:rsid w:val="00AC5EF4"/>
    <w:rsid w:val="00AC60DD"/>
    <w:rsid w:val="00AC677A"/>
    <w:rsid w:val="00AC6795"/>
    <w:rsid w:val="00AC6946"/>
    <w:rsid w:val="00AC69A0"/>
    <w:rsid w:val="00AC6B5F"/>
    <w:rsid w:val="00AC7867"/>
    <w:rsid w:val="00AC78C2"/>
    <w:rsid w:val="00AD0446"/>
    <w:rsid w:val="00AD0ACE"/>
    <w:rsid w:val="00AD12CB"/>
    <w:rsid w:val="00AD1C7E"/>
    <w:rsid w:val="00AD1CA6"/>
    <w:rsid w:val="00AD26F1"/>
    <w:rsid w:val="00AD2715"/>
    <w:rsid w:val="00AD2C63"/>
    <w:rsid w:val="00AD3AF1"/>
    <w:rsid w:val="00AD4016"/>
    <w:rsid w:val="00AD40F1"/>
    <w:rsid w:val="00AD4BF6"/>
    <w:rsid w:val="00AD4EB5"/>
    <w:rsid w:val="00AD5B72"/>
    <w:rsid w:val="00AD5C01"/>
    <w:rsid w:val="00AD6371"/>
    <w:rsid w:val="00AD696E"/>
    <w:rsid w:val="00AD6DC7"/>
    <w:rsid w:val="00AD7173"/>
    <w:rsid w:val="00AD7635"/>
    <w:rsid w:val="00AD7C74"/>
    <w:rsid w:val="00AD7DD2"/>
    <w:rsid w:val="00AE054D"/>
    <w:rsid w:val="00AE09AD"/>
    <w:rsid w:val="00AE15D8"/>
    <w:rsid w:val="00AE1BCD"/>
    <w:rsid w:val="00AE2643"/>
    <w:rsid w:val="00AE2799"/>
    <w:rsid w:val="00AE28BC"/>
    <w:rsid w:val="00AE3233"/>
    <w:rsid w:val="00AE374D"/>
    <w:rsid w:val="00AE3E41"/>
    <w:rsid w:val="00AE4EA3"/>
    <w:rsid w:val="00AE5282"/>
    <w:rsid w:val="00AE533A"/>
    <w:rsid w:val="00AE53DE"/>
    <w:rsid w:val="00AE557C"/>
    <w:rsid w:val="00AE5707"/>
    <w:rsid w:val="00AE5E9F"/>
    <w:rsid w:val="00AE6752"/>
    <w:rsid w:val="00AE7055"/>
    <w:rsid w:val="00AE741A"/>
    <w:rsid w:val="00AF0124"/>
    <w:rsid w:val="00AF0EE7"/>
    <w:rsid w:val="00AF1289"/>
    <w:rsid w:val="00AF12C4"/>
    <w:rsid w:val="00AF1B09"/>
    <w:rsid w:val="00AF1D56"/>
    <w:rsid w:val="00AF2065"/>
    <w:rsid w:val="00AF2354"/>
    <w:rsid w:val="00AF2C31"/>
    <w:rsid w:val="00AF2C92"/>
    <w:rsid w:val="00AF329B"/>
    <w:rsid w:val="00AF39EB"/>
    <w:rsid w:val="00AF405F"/>
    <w:rsid w:val="00AF44C0"/>
    <w:rsid w:val="00AF4716"/>
    <w:rsid w:val="00AF4B21"/>
    <w:rsid w:val="00AF4C05"/>
    <w:rsid w:val="00AF5862"/>
    <w:rsid w:val="00AF588C"/>
    <w:rsid w:val="00AF6917"/>
    <w:rsid w:val="00AF6C4D"/>
    <w:rsid w:val="00AF6DF1"/>
    <w:rsid w:val="00AF6FEB"/>
    <w:rsid w:val="00AF75BE"/>
    <w:rsid w:val="00AF78BC"/>
    <w:rsid w:val="00AF7CB1"/>
    <w:rsid w:val="00AF7E04"/>
    <w:rsid w:val="00AF7F03"/>
    <w:rsid w:val="00AF7FE6"/>
    <w:rsid w:val="00B00626"/>
    <w:rsid w:val="00B00AF5"/>
    <w:rsid w:val="00B00B81"/>
    <w:rsid w:val="00B01E66"/>
    <w:rsid w:val="00B024D8"/>
    <w:rsid w:val="00B02A52"/>
    <w:rsid w:val="00B03A41"/>
    <w:rsid w:val="00B03A85"/>
    <w:rsid w:val="00B043BB"/>
    <w:rsid w:val="00B04ADB"/>
    <w:rsid w:val="00B05005"/>
    <w:rsid w:val="00B0507D"/>
    <w:rsid w:val="00B0579D"/>
    <w:rsid w:val="00B05905"/>
    <w:rsid w:val="00B0648E"/>
    <w:rsid w:val="00B0678A"/>
    <w:rsid w:val="00B067B3"/>
    <w:rsid w:val="00B06B84"/>
    <w:rsid w:val="00B06C1C"/>
    <w:rsid w:val="00B0714A"/>
    <w:rsid w:val="00B071BF"/>
    <w:rsid w:val="00B073A6"/>
    <w:rsid w:val="00B076E8"/>
    <w:rsid w:val="00B07944"/>
    <w:rsid w:val="00B07E04"/>
    <w:rsid w:val="00B07ED7"/>
    <w:rsid w:val="00B101DE"/>
    <w:rsid w:val="00B102DF"/>
    <w:rsid w:val="00B10756"/>
    <w:rsid w:val="00B107E2"/>
    <w:rsid w:val="00B10B66"/>
    <w:rsid w:val="00B10E02"/>
    <w:rsid w:val="00B110BF"/>
    <w:rsid w:val="00B11F47"/>
    <w:rsid w:val="00B11F88"/>
    <w:rsid w:val="00B12065"/>
    <w:rsid w:val="00B12182"/>
    <w:rsid w:val="00B1267A"/>
    <w:rsid w:val="00B129CB"/>
    <w:rsid w:val="00B13BBA"/>
    <w:rsid w:val="00B13D67"/>
    <w:rsid w:val="00B14E61"/>
    <w:rsid w:val="00B14FD7"/>
    <w:rsid w:val="00B15CC6"/>
    <w:rsid w:val="00B16377"/>
    <w:rsid w:val="00B165F8"/>
    <w:rsid w:val="00B168F4"/>
    <w:rsid w:val="00B16AE1"/>
    <w:rsid w:val="00B16C93"/>
    <w:rsid w:val="00B170D5"/>
    <w:rsid w:val="00B175BC"/>
    <w:rsid w:val="00B175C2"/>
    <w:rsid w:val="00B17D42"/>
    <w:rsid w:val="00B2023C"/>
    <w:rsid w:val="00B2037E"/>
    <w:rsid w:val="00B20C3D"/>
    <w:rsid w:val="00B20F36"/>
    <w:rsid w:val="00B212AB"/>
    <w:rsid w:val="00B21781"/>
    <w:rsid w:val="00B21A3A"/>
    <w:rsid w:val="00B21E69"/>
    <w:rsid w:val="00B224A6"/>
    <w:rsid w:val="00B2281D"/>
    <w:rsid w:val="00B23F38"/>
    <w:rsid w:val="00B24095"/>
    <w:rsid w:val="00B24153"/>
    <w:rsid w:val="00B24A1C"/>
    <w:rsid w:val="00B24BEB"/>
    <w:rsid w:val="00B24D29"/>
    <w:rsid w:val="00B25477"/>
    <w:rsid w:val="00B26754"/>
    <w:rsid w:val="00B26AD0"/>
    <w:rsid w:val="00B274B0"/>
    <w:rsid w:val="00B2764C"/>
    <w:rsid w:val="00B27722"/>
    <w:rsid w:val="00B279D5"/>
    <w:rsid w:val="00B27C9F"/>
    <w:rsid w:val="00B3064A"/>
    <w:rsid w:val="00B3089B"/>
    <w:rsid w:val="00B30936"/>
    <w:rsid w:val="00B30B29"/>
    <w:rsid w:val="00B30D9A"/>
    <w:rsid w:val="00B3105F"/>
    <w:rsid w:val="00B320D0"/>
    <w:rsid w:val="00B322B9"/>
    <w:rsid w:val="00B3275E"/>
    <w:rsid w:val="00B33693"/>
    <w:rsid w:val="00B33928"/>
    <w:rsid w:val="00B3392C"/>
    <w:rsid w:val="00B33CA1"/>
    <w:rsid w:val="00B34E87"/>
    <w:rsid w:val="00B34F9D"/>
    <w:rsid w:val="00B35173"/>
    <w:rsid w:val="00B35CCF"/>
    <w:rsid w:val="00B35CFF"/>
    <w:rsid w:val="00B362A4"/>
    <w:rsid w:val="00B362E9"/>
    <w:rsid w:val="00B368A2"/>
    <w:rsid w:val="00B36DF8"/>
    <w:rsid w:val="00B37432"/>
    <w:rsid w:val="00B377FD"/>
    <w:rsid w:val="00B3789B"/>
    <w:rsid w:val="00B3791B"/>
    <w:rsid w:val="00B37943"/>
    <w:rsid w:val="00B379ED"/>
    <w:rsid w:val="00B400FB"/>
    <w:rsid w:val="00B40229"/>
    <w:rsid w:val="00B40414"/>
    <w:rsid w:val="00B40588"/>
    <w:rsid w:val="00B40937"/>
    <w:rsid w:val="00B40DE6"/>
    <w:rsid w:val="00B4119A"/>
    <w:rsid w:val="00B4153A"/>
    <w:rsid w:val="00B415F2"/>
    <w:rsid w:val="00B41D0B"/>
    <w:rsid w:val="00B41DA5"/>
    <w:rsid w:val="00B41DE4"/>
    <w:rsid w:val="00B42062"/>
    <w:rsid w:val="00B4222A"/>
    <w:rsid w:val="00B4266C"/>
    <w:rsid w:val="00B43318"/>
    <w:rsid w:val="00B4339F"/>
    <w:rsid w:val="00B444D1"/>
    <w:rsid w:val="00B44642"/>
    <w:rsid w:val="00B448E9"/>
    <w:rsid w:val="00B45006"/>
    <w:rsid w:val="00B4522A"/>
    <w:rsid w:val="00B454A8"/>
    <w:rsid w:val="00B4573F"/>
    <w:rsid w:val="00B45E2E"/>
    <w:rsid w:val="00B4626B"/>
    <w:rsid w:val="00B464B4"/>
    <w:rsid w:val="00B46CC8"/>
    <w:rsid w:val="00B4761B"/>
    <w:rsid w:val="00B4770F"/>
    <w:rsid w:val="00B478F4"/>
    <w:rsid w:val="00B518C1"/>
    <w:rsid w:val="00B522C5"/>
    <w:rsid w:val="00B52740"/>
    <w:rsid w:val="00B52DB4"/>
    <w:rsid w:val="00B531F9"/>
    <w:rsid w:val="00B53541"/>
    <w:rsid w:val="00B53876"/>
    <w:rsid w:val="00B53E94"/>
    <w:rsid w:val="00B53F49"/>
    <w:rsid w:val="00B5402F"/>
    <w:rsid w:val="00B54D58"/>
    <w:rsid w:val="00B55DB3"/>
    <w:rsid w:val="00B55E10"/>
    <w:rsid w:val="00B55FB0"/>
    <w:rsid w:val="00B560F1"/>
    <w:rsid w:val="00B56582"/>
    <w:rsid w:val="00B57948"/>
    <w:rsid w:val="00B5798A"/>
    <w:rsid w:val="00B60431"/>
    <w:rsid w:val="00B6053B"/>
    <w:rsid w:val="00B608F9"/>
    <w:rsid w:val="00B60DAD"/>
    <w:rsid w:val="00B612A2"/>
    <w:rsid w:val="00B6144B"/>
    <w:rsid w:val="00B61A75"/>
    <w:rsid w:val="00B61BD3"/>
    <w:rsid w:val="00B62069"/>
    <w:rsid w:val="00B62975"/>
    <w:rsid w:val="00B62BBB"/>
    <w:rsid w:val="00B64595"/>
    <w:rsid w:val="00B6465C"/>
    <w:rsid w:val="00B647AA"/>
    <w:rsid w:val="00B6490E"/>
    <w:rsid w:val="00B64BFA"/>
    <w:rsid w:val="00B64C71"/>
    <w:rsid w:val="00B64EDD"/>
    <w:rsid w:val="00B65692"/>
    <w:rsid w:val="00B65757"/>
    <w:rsid w:val="00B65EFF"/>
    <w:rsid w:val="00B66324"/>
    <w:rsid w:val="00B664C7"/>
    <w:rsid w:val="00B665EB"/>
    <w:rsid w:val="00B669FD"/>
    <w:rsid w:val="00B6712B"/>
    <w:rsid w:val="00B67817"/>
    <w:rsid w:val="00B6785F"/>
    <w:rsid w:val="00B678A4"/>
    <w:rsid w:val="00B6790F"/>
    <w:rsid w:val="00B67BA3"/>
    <w:rsid w:val="00B70693"/>
    <w:rsid w:val="00B70705"/>
    <w:rsid w:val="00B70707"/>
    <w:rsid w:val="00B708BB"/>
    <w:rsid w:val="00B70E4B"/>
    <w:rsid w:val="00B71333"/>
    <w:rsid w:val="00B71842"/>
    <w:rsid w:val="00B71E8D"/>
    <w:rsid w:val="00B71F2A"/>
    <w:rsid w:val="00B72224"/>
    <w:rsid w:val="00B7226F"/>
    <w:rsid w:val="00B728FC"/>
    <w:rsid w:val="00B72972"/>
    <w:rsid w:val="00B730BE"/>
    <w:rsid w:val="00B734A3"/>
    <w:rsid w:val="00B73999"/>
    <w:rsid w:val="00B73E45"/>
    <w:rsid w:val="00B7416B"/>
    <w:rsid w:val="00B75422"/>
    <w:rsid w:val="00B75448"/>
    <w:rsid w:val="00B755E0"/>
    <w:rsid w:val="00B75676"/>
    <w:rsid w:val="00B75768"/>
    <w:rsid w:val="00B75837"/>
    <w:rsid w:val="00B759B1"/>
    <w:rsid w:val="00B75CC1"/>
    <w:rsid w:val="00B75D96"/>
    <w:rsid w:val="00B7624E"/>
    <w:rsid w:val="00B765D1"/>
    <w:rsid w:val="00B76E72"/>
    <w:rsid w:val="00B76EB5"/>
    <w:rsid w:val="00B76F0D"/>
    <w:rsid w:val="00B7778A"/>
    <w:rsid w:val="00B7793D"/>
    <w:rsid w:val="00B77DAF"/>
    <w:rsid w:val="00B800C7"/>
    <w:rsid w:val="00B80322"/>
    <w:rsid w:val="00B80A73"/>
    <w:rsid w:val="00B80C2D"/>
    <w:rsid w:val="00B80DE4"/>
    <w:rsid w:val="00B81017"/>
    <w:rsid w:val="00B814DF"/>
    <w:rsid w:val="00B8169C"/>
    <w:rsid w:val="00B816D4"/>
    <w:rsid w:val="00B81F71"/>
    <w:rsid w:val="00B8205C"/>
    <w:rsid w:val="00B820DD"/>
    <w:rsid w:val="00B8257F"/>
    <w:rsid w:val="00B835C2"/>
    <w:rsid w:val="00B83958"/>
    <w:rsid w:val="00B83D57"/>
    <w:rsid w:val="00B83EA6"/>
    <w:rsid w:val="00B84243"/>
    <w:rsid w:val="00B849B5"/>
    <w:rsid w:val="00B84A07"/>
    <w:rsid w:val="00B85C06"/>
    <w:rsid w:val="00B85CE2"/>
    <w:rsid w:val="00B860C8"/>
    <w:rsid w:val="00B860CD"/>
    <w:rsid w:val="00B866DF"/>
    <w:rsid w:val="00B8688E"/>
    <w:rsid w:val="00B86D1E"/>
    <w:rsid w:val="00B872CB"/>
    <w:rsid w:val="00B87D48"/>
    <w:rsid w:val="00B87FB6"/>
    <w:rsid w:val="00B900D8"/>
    <w:rsid w:val="00B904C3"/>
    <w:rsid w:val="00B90705"/>
    <w:rsid w:val="00B90C77"/>
    <w:rsid w:val="00B90CD8"/>
    <w:rsid w:val="00B914F7"/>
    <w:rsid w:val="00B91547"/>
    <w:rsid w:val="00B9174A"/>
    <w:rsid w:val="00B917D0"/>
    <w:rsid w:val="00B91A3E"/>
    <w:rsid w:val="00B91A69"/>
    <w:rsid w:val="00B9250E"/>
    <w:rsid w:val="00B93A56"/>
    <w:rsid w:val="00B93B92"/>
    <w:rsid w:val="00B93EA3"/>
    <w:rsid w:val="00B94574"/>
    <w:rsid w:val="00B94AA8"/>
    <w:rsid w:val="00B94B77"/>
    <w:rsid w:val="00B94C6B"/>
    <w:rsid w:val="00B952A6"/>
    <w:rsid w:val="00B9545B"/>
    <w:rsid w:val="00B95B27"/>
    <w:rsid w:val="00B95F4D"/>
    <w:rsid w:val="00B962B6"/>
    <w:rsid w:val="00B96A13"/>
    <w:rsid w:val="00B96DE4"/>
    <w:rsid w:val="00B96FE1"/>
    <w:rsid w:val="00B97209"/>
    <w:rsid w:val="00B97285"/>
    <w:rsid w:val="00B972BD"/>
    <w:rsid w:val="00B97C25"/>
    <w:rsid w:val="00B97DD1"/>
    <w:rsid w:val="00BA0D9A"/>
    <w:rsid w:val="00BA0EC2"/>
    <w:rsid w:val="00BA12D9"/>
    <w:rsid w:val="00BA1923"/>
    <w:rsid w:val="00BA1A33"/>
    <w:rsid w:val="00BA1BC9"/>
    <w:rsid w:val="00BA1C51"/>
    <w:rsid w:val="00BA1F65"/>
    <w:rsid w:val="00BA2603"/>
    <w:rsid w:val="00BA27BA"/>
    <w:rsid w:val="00BA2D6C"/>
    <w:rsid w:val="00BA2FCF"/>
    <w:rsid w:val="00BA41A9"/>
    <w:rsid w:val="00BA4C3C"/>
    <w:rsid w:val="00BA4FB5"/>
    <w:rsid w:val="00BA56C3"/>
    <w:rsid w:val="00BA5ABB"/>
    <w:rsid w:val="00BA60E3"/>
    <w:rsid w:val="00BA627E"/>
    <w:rsid w:val="00BA6573"/>
    <w:rsid w:val="00BA6FF5"/>
    <w:rsid w:val="00BA7060"/>
    <w:rsid w:val="00BA70D1"/>
    <w:rsid w:val="00BB00D6"/>
    <w:rsid w:val="00BB0292"/>
    <w:rsid w:val="00BB0493"/>
    <w:rsid w:val="00BB0AA4"/>
    <w:rsid w:val="00BB0EC1"/>
    <w:rsid w:val="00BB104D"/>
    <w:rsid w:val="00BB138B"/>
    <w:rsid w:val="00BB1FB4"/>
    <w:rsid w:val="00BB216F"/>
    <w:rsid w:val="00BB2475"/>
    <w:rsid w:val="00BB2663"/>
    <w:rsid w:val="00BB2919"/>
    <w:rsid w:val="00BB2CC6"/>
    <w:rsid w:val="00BB2DFA"/>
    <w:rsid w:val="00BB3095"/>
    <w:rsid w:val="00BB30AA"/>
    <w:rsid w:val="00BB33B2"/>
    <w:rsid w:val="00BB34E9"/>
    <w:rsid w:val="00BB3526"/>
    <w:rsid w:val="00BB3546"/>
    <w:rsid w:val="00BB360E"/>
    <w:rsid w:val="00BB3E91"/>
    <w:rsid w:val="00BB40A0"/>
    <w:rsid w:val="00BB4367"/>
    <w:rsid w:val="00BB44B6"/>
    <w:rsid w:val="00BB46E0"/>
    <w:rsid w:val="00BB4735"/>
    <w:rsid w:val="00BB494B"/>
    <w:rsid w:val="00BB5021"/>
    <w:rsid w:val="00BB598E"/>
    <w:rsid w:val="00BB5A59"/>
    <w:rsid w:val="00BB5A8F"/>
    <w:rsid w:val="00BB5A9E"/>
    <w:rsid w:val="00BB5BC5"/>
    <w:rsid w:val="00BB5EA2"/>
    <w:rsid w:val="00BB5F33"/>
    <w:rsid w:val="00BB6634"/>
    <w:rsid w:val="00BB6A8C"/>
    <w:rsid w:val="00BB7066"/>
    <w:rsid w:val="00BB765C"/>
    <w:rsid w:val="00BB76E7"/>
    <w:rsid w:val="00BB7AA1"/>
    <w:rsid w:val="00BB7F6D"/>
    <w:rsid w:val="00BC0FD2"/>
    <w:rsid w:val="00BC16D5"/>
    <w:rsid w:val="00BC1B51"/>
    <w:rsid w:val="00BC1F7A"/>
    <w:rsid w:val="00BC20F1"/>
    <w:rsid w:val="00BC2367"/>
    <w:rsid w:val="00BC2994"/>
    <w:rsid w:val="00BC2DEC"/>
    <w:rsid w:val="00BC3165"/>
    <w:rsid w:val="00BC32EB"/>
    <w:rsid w:val="00BC3703"/>
    <w:rsid w:val="00BC3A55"/>
    <w:rsid w:val="00BC3C4D"/>
    <w:rsid w:val="00BC3F34"/>
    <w:rsid w:val="00BC3FE6"/>
    <w:rsid w:val="00BC5716"/>
    <w:rsid w:val="00BC5A21"/>
    <w:rsid w:val="00BC5E1F"/>
    <w:rsid w:val="00BC5E45"/>
    <w:rsid w:val="00BC5ECD"/>
    <w:rsid w:val="00BC5EEF"/>
    <w:rsid w:val="00BC63E6"/>
    <w:rsid w:val="00BC65C7"/>
    <w:rsid w:val="00BC6A57"/>
    <w:rsid w:val="00BC6B6A"/>
    <w:rsid w:val="00BC709C"/>
    <w:rsid w:val="00BC71A4"/>
    <w:rsid w:val="00BC73B0"/>
    <w:rsid w:val="00BC78B8"/>
    <w:rsid w:val="00BC7D1B"/>
    <w:rsid w:val="00BC7F1D"/>
    <w:rsid w:val="00BC7F4D"/>
    <w:rsid w:val="00BD0C75"/>
    <w:rsid w:val="00BD0CBC"/>
    <w:rsid w:val="00BD0CD2"/>
    <w:rsid w:val="00BD14C5"/>
    <w:rsid w:val="00BD1573"/>
    <w:rsid w:val="00BD1F53"/>
    <w:rsid w:val="00BD23F1"/>
    <w:rsid w:val="00BD25DF"/>
    <w:rsid w:val="00BD2EF0"/>
    <w:rsid w:val="00BD32BA"/>
    <w:rsid w:val="00BD32ED"/>
    <w:rsid w:val="00BD33F6"/>
    <w:rsid w:val="00BD3448"/>
    <w:rsid w:val="00BD3460"/>
    <w:rsid w:val="00BD379D"/>
    <w:rsid w:val="00BD38D8"/>
    <w:rsid w:val="00BD3BB5"/>
    <w:rsid w:val="00BD3F4A"/>
    <w:rsid w:val="00BD41F4"/>
    <w:rsid w:val="00BD48D5"/>
    <w:rsid w:val="00BD4A2B"/>
    <w:rsid w:val="00BD4D59"/>
    <w:rsid w:val="00BD52AD"/>
    <w:rsid w:val="00BD5835"/>
    <w:rsid w:val="00BD5AA6"/>
    <w:rsid w:val="00BD6605"/>
    <w:rsid w:val="00BD6B2E"/>
    <w:rsid w:val="00BD6CAE"/>
    <w:rsid w:val="00BD6CEB"/>
    <w:rsid w:val="00BD6D27"/>
    <w:rsid w:val="00BD765A"/>
    <w:rsid w:val="00BD7E71"/>
    <w:rsid w:val="00BE0363"/>
    <w:rsid w:val="00BE054E"/>
    <w:rsid w:val="00BE0844"/>
    <w:rsid w:val="00BE08C3"/>
    <w:rsid w:val="00BE0DE0"/>
    <w:rsid w:val="00BE129A"/>
    <w:rsid w:val="00BE1A15"/>
    <w:rsid w:val="00BE1C8D"/>
    <w:rsid w:val="00BE26D0"/>
    <w:rsid w:val="00BE328C"/>
    <w:rsid w:val="00BE348B"/>
    <w:rsid w:val="00BE4223"/>
    <w:rsid w:val="00BE4279"/>
    <w:rsid w:val="00BE50C1"/>
    <w:rsid w:val="00BE5218"/>
    <w:rsid w:val="00BE525F"/>
    <w:rsid w:val="00BE5521"/>
    <w:rsid w:val="00BE57B1"/>
    <w:rsid w:val="00BE5F5D"/>
    <w:rsid w:val="00BE60E9"/>
    <w:rsid w:val="00BE624C"/>
    <w:rsid w:val="00BE6311"/>
    <w:rsid w:val="00BE67D1"/>
    <w:rsid w:val="00BE6AFC"/>
    <w:rsid w:val="00BE714F"/>
    <w:rsid w:val="00BE7440"/>
    <w:rsid w:val="00BF02B4"/>
    <w:rsid w:val="00BF02D5"/>
    <w:rsid w:val="00BF072F"/>
    <w:rsid w:val="00BF12E6"/>
    <w:rsid w:val="00BF1A7A"/>
    <w:rsid w:val="00BF1C75"/>
    <w:rsid w:val="00BF2632"/>
    <w:rsid w:val="00BF2947"/>
    <w:rsid w:val="00BF29B5"/>
    <w:rsid w:val="00BF34DA"/>
    <w:rsid w:val="00BF37DA"/>
    <w:rsid w:val="00BF3818"/>
    <w:rsid w:val="00BF3935"/>
    <w:rsid w:val="00BF39D3"/>
    <w:rsid w:val="00BF3CE9"/>
    <w:rsid w:val="00BF3D86"/>
    <w:rsid w:val="00BF42E2"/>
    <w:rsid w:val="00BF44A8"/>
    <w:rsid w:val="00BF4F29"/>
    <w:rsid w:val="00BF4FCB"/>
    <w:rsid w:val="00BF5382"/>
    <w:rsid w:val="00BF5486"/>
    <w:rsid w:val="00BF5980"/>
    <w:rsid w:val="00BF59F3"/>
    <w:rsid w:val="00BF5DCD"/>
    <w:rsid w:val="00BF5E31"/>
    <w:rsid w:val="00BF5FCF"/>
    <w:rsid w:val="00BF6098"/>
    <w:rsid w:val="00BF61BB"/>
    <w:rsid w:val="00BF63F1"/>
    <w:rsid w:val="00BF710E"/>
    <w:rsid w:val="00BF74DD"/>
    <w:rsid w:val="00BF7B5D"/>
    <w:rsid w:val="00BF7C54"/>
    <w:rsid w:val="00C0018B"/>
    <w:rsid w:val="00C00D53"/>
    <w:rsid w:val="00C00E98"/>
    <w:rsid w:val="00C00FE1"/>
    <w:rsid w:val="00C010F3"/>
    <w:rsid w:val="00C012AF"/>
    <w:rsid w:val="00C014DB"/>
    <w:rsid w:val="00C02164"/>
    <w:rsid w:val="00C0222C"/>
    <w:rsid w:val="00C02E92"/>
    <w:rsid w:val="00C0313D"/>
    <w:rsid w:val="00C03E07"/>
    <w:rsid w:val="00C040AB"/>
    <w:rsid w:val="00C040ED"/>
    <w:rsid w:val="00C046EC"/>
    <w:rsid w:val="00C04E21"/>
    <w:rsid w:val="00C0530D"/>
    <w:rsid w:val="00C0546E"/>
    <w:rsid w:val="00C05575"/>
    <w:rsid w:val="00C05F88"/>
    <w:rsid w:val="00C06AAC"/>
    <w:rsid w:val="00C06FE7"/>
    <w:rsid w:val="00C076CD"/>
    <w:rsid w:val="00C07A56"/>
    <w:rsid w:val="00C07D8D"/>
    <w:rsid w:val="00C10845"/>
    <w:rsid w:val="00C11424"/>
    <w:rsid w:val="00C12104"/>
    <w:rsid w:val="00C129EA"/>
    <w:rsid w:val="00C12DFB"/>
    <w:rsid w:val="00C134E6"/>
    <w:rsid w:val="00C1391A"/>
    <w:rsid w:val="00C1393D"/>
    <w:rsid w:val="00C13AC4"/>
    <w:rsid w:val="00C13CB9"/>
    <w:rsid w:val="00C1449F"/>
    <w:rsid w:val="00C1460D"/>
    <w:rsid w:val="00C14BEC"/>
    <w:rsid w:val="00C1535C"/>
    <w:rsid w:val="00C154A7"/>
    <w:rsid w:val="00C155CE"/>
    <w:rsid w:val="00C1590B"/>
    <w:rsid w:val="00C1612C"/>
    <w:rsid w:val="00C1625D"/>
    <w:rsid w:val="00C165AC"/>
    <w:rsid w:val="00C1745C"/>
    <w:rsid w:val="00C1761E"/>
    <w:rsid w:val="00C176BE"/>
    <w:rsid w:val="00C179B2"/>
    <w:rsid w:val="00C179BA"/>
    <w:rsid w:val="00C17E99"/>
    <w:rsid w:val="00C20142"/>
    <w:rsid w:val="00C21D30"/>
    <w:rsid w:val="00C21F80"/>
    <w:rsid w:val="00C2230C"/>
    <w:rsid w:val="00C22675"/>
    <w:rsid w:val="00C2267A"/>
    <w:rsid w:val="00C22B9F"/>
    <w:rsid w:val="00C22C65"/>
    <w:rsid w:val="00C22C8B"/>
    <w:rsid w:val="00C22CEC"/>
    <w:rsid w:val="00C22FC5"/>
    <w:rsid w:val="00C2313B"/>
    <w:rsid w:val="00C239B1"/>
    <w:rsid w:val="00C23CA3"/>
    <w:rsid w:val="00C2426C"/>
    <w:rsid w:val="00C245CB"/>
    <w:rsid w:val="00C24984"/>
    <w:rsid w:val="00C24A92"/>
    <w:rsid w:val="00C24D55"/>
    <w:rsid w:val="00C24F0E"/>
    <w:rsid w:val="00C250F2"/>
    <w:rsid w:val="00C25A68"/>
    <w:rsid w:val="00C26809"/>
    <w:rsid w:val="00C26BE6"/>
    <w:rsid w:val="00C2700C"/>
    <w:rsid w:val="00C2715F"/>
    <w:rsid w:val="00C27DCA"/>
    <w:rsid w:val="00C301CC"/>
    <w:rsid w:val="00C301E8"/>
    <w:rsid w:val="00C30543"/>
    <w:rsid w:val="00C30CA6"/>
    <w:rsid w:val="00C319C5"/>
    <w:rsid w:val="00C31C4F"/>
    <w:rsid w:val="00C31D09"/>
    <w:rsid w:val="00C323CA"/>
    <w:rsid w:val="00C324FD"/>
    <w:rsid w:val="00C32805"/>
    <w:rsid w:val="00C32B88"/>
    <w:rsid w:val="00C32E2C"/>
    <w:rsid w:val="00C32FD2"/>
    <w:rsid w:val="00C3392E"/>
    <w:rsid w:val="00C3394E"/>
    <w:rsid w:val="00C3404F"/>
    <w:rsid w:val="00C35672"/>
    <w:rsid w:val="00C368FC"/>
    <w:rsid w:val="00C369B3"/>
    <w:rsid w:val="00C36B48"/>
    <w:rsid w:val="00C36FE1"/>
    <w:rsid w:val="00C3719A"/>
    <w:rsid w:val="00C3768D"/>
    <w:rsid w:val="00C37BCC"/>
    <w:rsid w:val="00C40435"/>
    <w:rsid w:val="00C40451"/>
    <w:rsid w:val="00C407A9"/>
    <w:rsid w:val="00C41147"/>
    <w:rsid w:val="00C411EE"/>
    <w:rsid w:val="00C41E76"/>
    <w:rsid w:val="00C42272"/>
    <w:rsid w:val="00C42777"/>
    <w:rsid w:val="00C428CC"/>
    <w:rsid w:val="00C42C1E"/>
    <w:rsid w:val="00C42E8B"/>
    <w:rsid w:val="00C42EEE"/>
    <w:rsid w:val="00C42F66"/>
    <w:rsid w:val="00C432E2"/>
    <w:rsid w:val="00C43DDB"/>
    <w:rsid w:val="00C43E4E"/>
    <w:rsid w:val="00C444EE"/>
    <w:rsid w:val="00C447B7"/>
    <w:rsid w:val="00C44DAC"/>
    <w:rsid w:val="00C45182"/>
    <w:rsid w:val="00C45532"/>
    <w:rsid w:val="00C456FA"/>
    <w:rsid w:val="00C4572E"/>
    <w:rsid w:val="00C457C8"/>
    <w:rsid w:val="00C45CE5"/>
    <w:rsid w:val="00C46B7E"/>
    <w:rsid w:val="00C46CC0"/>
    <w:rsid w:val="00C46E2B"/>
    <w:rsid w:val="00C4721D"/>
    <w:rsid w:val="00C5064E"/>
    <w:rsid w:val="00C508A3"/>
    <w:rsid w:val="00C5297A"/>
    <w:rsid w:val="00C52D2A"/>
    <w:rsid w:val="00C5320F"/>
    <w:rsid w:val="00C53815"/>
    <w:rsid w:val="00C53819"/>
    <w:rsid w:val="00C5478B"/>
    <w:rsid w:val="00C54B43"/>
    <w:rsid w:val="00C54F7E"/>
    <w:rsid w:val="00C55169"/>
    <w:rsid w:val="00C55297"/>
    <w:rsid w:val="00C554CB"/>
    <w:rsid w:val="00C5575F"/>
    <w:rsid w:val="00C55FE8"/>
    <w:rsid w:val="00C56104"/>
    <w:rsid w:val="00C564CF"/>
    <w:rsid w:val="00C56B30"/>
    <w:rsid w:val="00C56C8A"/>
    <w:rsid w:val="00C57B92"/>
    <w:rsid w:val="00C57F47"/>
    <w:rsid w:val="00C60079"/>
    <w:rsid w:val="00C6053D"/>
    <w:rsid w:val="00C606C8"/>
    <w:rsid w:val="00C606EB"/>
    <w:rsid w:val="00C60A87"/>
    <w:rsid w:val="00C61B48"/>
    <w:rsid w:val="00C627B8"/>
    <w:rsid w:val="00C62A40"/>
    <w:rsid w:val="00C62D39"/>
    <w:rsid w:val="00C62E82"/>
    <w:rsid w:val="00C632F7"/>
    <w:rsid w:val="00C63C10"/>
    <w:rsid w:val="00C63F9F"/>
    <w:rsid w:val="00C6408F"/>
    <w:rsid w:val="00C6470E"/>
    <w:rsid w:val="00C64815"/>
    <w:rsid w:val="00C648FB"/>
    <w:rsid w:val="00C64ACA"/>
    <w:rsid w:val="00C64AD2"/>
    <w:rsid w:val="00C64B7E"/>
    <w:rsid w:val="00C64BDE"/>
    <w:rsid w:val="00C66143"/>
    <w:rsid w:val="00C6620B"/>
    <w:rsid w:val="00C66629"/>
    <w:rsid w:val="00C672DC"/>
    <w:rsid w:val="00C6733C"/>
    <w:rsid w:val="00C70263"/>
    <w:rsid w:val="00C709F5"/>
    <w:rsid w:val="00C70DB7"/>
    <w:rsid w:val="00C70F4A"/>
    <w:rsid w:val="00C719E5"/>
    <w:rsid w:val="00C71D77"/>
    <w:rsid w:val="00C7297D"/>
    <w:rsid w:val="00C72CD0"/>
    <w:rsid w:val="00C72EBA"/>
    <w:rsid w:val="00C7344A"/>
    <w:rsid w:val="00C742E9"/>
    <w:rsid w:val="00C748D5"/>
    <w:rsid w:val="00C761D8"/>
    <w:rsid w:val="00C76422"/>
    <w:rsid w:val="00C764BA"/>
    <w:rsid w:val="00C76887"/>
    <w:rsid w:val="00C774D2"/>
    <w:rsid w:val="00C77DF2"/>
    <w:rsid w:val="00C8061A"/>
    <w:rsid w:val="00C808DE"/>
    <w:rsid w:val="00C81595"/>
    <w:rsid w:val="00C81CB3"/>
    <w:rsid w:val="00C8225F"/>
    <w:rsid w:val="00C8260A"/>
    <w:rsid w:val="00C82747"/>
    <w:rsid w:val="00C8350D"/>
    <w:rsid w:val="00C835EF"/>
    <w:rsid w:val="00C8404C"/>
    <w:rsid w:val="00C84823"/>
    <w:rsid w:val="00C84B57"/>
    <w:rsid w:val="00C84F31"/>
    <w:rsid w:val="00C85024"/>
    <w:rsid w:val="00C85767"/>
    <w:rsid w:val="00C8580F"/>
    <w:rsid w:val="00C85A93"/>
    <w:rsid w:val="00C86615"/>
    <w:rsid w:val="00C870F3"/>
    <w:rsid w:val="00C871E7"/>
    <w:rsid w:val="00C87275"/>
    <w:rsid w:val="00C87481"/>
    <w:rsid w:val="00C8782E"/>
    <w:rsid w:val="00C87865"/>
    <w:rsid w:val="00C90089"/>
    <w:rsid w:val="00C9090F"/>
    <w:rsid w:val="00C909BA"/>
    <w:rsid w:val="00C9117C"/>
    <w:rsid w:val="00C912F5"/>
    <w:rsid w:val="00C91D11"/>
    <w:rsid w:val="00C92103"/>
    <w:rsid w:val="00C922CD"/>
    <w:rsid w:val="00C93592"/>
    <w:rsid w:val="00C9411B"/>
    <w:rsid w:val="00C942BE"/>
    <w:rsid w:val="00C94AAE"/>
    <w:rsid w:val="00C951AE"/>
    <w:rsid w:val="00C9552E"/>
    <w:rsid w:val="00C9613D"/>
    <w:rsid w:val="00C9648E"/>
    <w:rsid w:val="00C96C60"/>
    <w:rsid w:val="00C96DF8"/>
    <w:rsid w:val="00C97D8F"/>
    <w:rsid w:val="00C97EC6"/>
    <w:rsid w:val="00CA0533"/>
    <w:rsid w:val="00CA07F6"/>
    <w:rsid w:val="00CA1B82"/>
    <w:rsid w:val="00CA1D46"/>
    <w:rsid w:val="00CA20FF"/>
    <w:rsid w:val="00CA222A"/>
    <w:rsid w:val="00CA252A"/>
    <w:rsid w:val="00CA2A41"/>
    <w:rsid w:val="00CA2D04"/>
    <w:rsid w:val="00CA2EA7"/>
    <w:rsid w:val="00CA2F96"/>
    <w:rsid w:val="00CA328C"/>
    <w:rsid w:val="00CA3476"/>
    <w:rsid w:val="00CA3CD7"/>
    <w:rsid w:val="00CA5735"/>
    <w:rsid w:val="00CA6CC9"/>
    <w:rsid w:val="00CA70A2"/>
    <w:rsid w:val="00CA74DD"/>
    <w:rsid w:val="00CA7ACF"/>
    <w:rsid w:val="00CA7E6F"/>
    <w:rsid w:val="00CB0468"/>
    <w:rsid w:val="00CB0F37"/>
    <w:rsid w:val="00CB13E5"/>
    <w:rsid w:val="00CB14BF"/>
    <w:rsid w:val="00CB18A0"/>
    <w:rsid w:val="00CB1B73"/>
    <w:rsid w:val="00CB1CAE"/>
    <w:rsid w:val="00CB1D59"/>
    <w:rsid w:val="00CB2163"/>
    <w:rsid w:val="00CB2179"/>
    <w:rsid w:val="00CB258F"/>
    <w:rsid w:val="00CB2AB1"/>
    <w:rsid w:val="00CB3E36"/>
    <w:rsid w:val="00CB3E3A"/>
    <w:rsid w:val="00CB4609"/>
    <w:rsid w:val="00CB492E"/>
    <w:rsid w:val="00CB4E25"/>
    <w:rsid w:val="00CB5191"/>
    <w:rsid w:val="00CB51CE"/>
    <w:rsid w:val="00CB57E3"/>
    <w:rsid w:val="00CB5854"/>
    <w:rsid w:val="00CB58D4"/>
    <w:rsid w:val="00CB5970"/>
    <w:rsid w:val="00CB5A4A"/>
    <w:rsid w:val="00CB5CAF"/>
    <w:rsid w:val="00CB5E41"/>
    <w:rsid w:val="00CB60EA"/>
    <w:rsid w:val="00CB6851"/>
    <w:rsid w:val="00CB695B"/>
    <w:rsid w:val="00CB6AEC"/>
    <w:rsid w:val="00CB6CAF"/>
    <w:rsid w:val="00CB713B"/>
    <w:rsid w:val="00CB7279"/>
    <w:rsid w:val="00CC0248"/>
    <w:rsid w:val="00CC025D"/>
    <w:rsid w:val="00CC08D3"/>
    <w:rsid w:val="00CC09C9"/>
    <w:rsid w:val="00CC0A84"/>
    <w:rsid w:val="00CC0F65"/>
    <w:rsid w:val="00CC1030"/>
    <w:rsid w:val="00CC10B5"/>
    <w:rsid w:val="00CC1A38"/>
    <w:rsid w:val="00CC1A78"/>
    <w:rsid w:val="00CC1CDF"/>
    <w:rsid w:val="00CC2179"/>
    <w:rsid w:val="00CC2250"/>
    <w:rsid w:val="00CC3373"/>
    <w:rsid w:val="00CC3467"/>
    <w:rsid w:val="00CC34C1"/>
    <w:rsid w:val="00CC353A"/>
    <w:rsid w:val="00CC3ED9"/>
    <w:rsid w:val="00CC4150"/>
    <w:rsid w:val="00CC4D92"/>
    <w:rsid w:val="00CC53CB"/>
    <w:rsid w:val="00CC56F9"/>
    <w:rsid w:val="00CC5817"/>
    <w:rsid w:val="00CC5980"/>
    <w:rsid w:val="00CC5A1B"/>
    <w:rsid w:val="00CC5EDF"/>
    <w:rsid w:val="00CC63C8"/>
    <w:rsid w:val="00CC6B54"/>
    <w:rsid w:val="00CC6F92"/>
    <w:rsid w:val="00CC72A6"/>
    <w:rsid w:val="00CD003C"/>
    <w:rsid w:val="00CD0787"/>
    <w:rsid w:val="00CD0D54"/>
    <w:rsid w:val="00CD1A8D"/>
    <w:rsid w:val="00CD223C"/>
    <w:rsid w:val="00CD270D"/>
    <w:rsid w:val="00CD2781"/>
    <w:rsid w:val="00CD27D7"/>
    <w:rsid w:val="00CD292E"/>
    <w:rsid w:val="00CD2E32"/>
    <w:rsid w:val="00CD2F2D"/>
    <w:rsid w:val="00CD3171"/>
    <w:rsid w:val="00CD31BA"/>
    <w:rsid w:val="00CD35B6"/>
    <w:rsid w:val="00CD363A"/>
    <w:rsid w:val="00CD3949"/>
    <w:rsid w:val="00CD3D35"/>
    <w:rsid w:val="00CD431E"/>
    <w:rsid w:val="00CD4B59"/>
    <w:rsid w:val="00CD4E5E"/>
    <w:rsid w:val="00CD504C"/>
    <w:rsid w:val="00CD507B"/>
    <w:rsid w:val="00CD511A"/>
    <w:rsid w:val="00CD6203"/>
    <w:rsid w:val="00CD67C5"/>
    <w:rsid w:val="00CD6DF3"/>
    <w:rsid w:val="00CD73C4"/>
    <w:rsid w:val="00CD7414"/>
    <w:rsid w:val="00CD75C4"/>
    <w:rsid w:val="00CD78F8"/>
    <w:rsid w:val="00CD7F0F"/>
    <w:rsid w:val="00CE105F"/>
    <w:rsid w:val="00CE1239"/>
    <w:rsid w:val="00CE1258"/>
    <w:rsid w:val="00CE1E61"/>
    <w:rsid w:val="00CE2210"/>
    <w:rsid w:val="00CE2391"/>
    <w:rsid w:val="00CE2D56"/>
    <w:rsid w:val="00CE2F72"/>
    <w:rsid w:val="00CE34FC"/>
    <w:rsid w:val="00CE3D8D"/>
    <w:rsid w:val="00CE4079"/>
    <w:rsid w:val="00CE4B89"/>
    <w:rsid w:val="00CE539A"/>
    <w:rsid w:val="00CE59CC"/>
    <w:rsid w:val="00CE605E"/>
    <w:rsid w:val="00CE660B"/>
    <w:rsid w:val="00CE7231"/>
    <w:rsid w:val="00CE74B4"/>
    <w:rsid w:val="00CE75D1"/>
    <w:rsid w:val="00CE79BF"/>
    <w:rsid w:val="00CE79D5"/>
    <w:rsid w:val="00CE7A26"/>
    <w:rsid w:val="00CF0214"/>
    <w:rsid w:val="00CF07A6"/>
    <w:rsid w:val="00CF0D43"/>
    <w:rsid w:val="00CF0D7D"/>
    <w:rsid w:val="00CF1572"/>
    <w:rsid w:val="00CF18BC"/>
    <w:rsid w:val="00CF1ED7"/>
    <w:rsid w:val="00CF2731"/>
    <w:rsid w:val="00CF293A"/>
    <w:rsid w:val="00CF2944"/>
    <w:rsid w:val="00CF2A23"/>
    <w:rsid w:val="00CF2F71"/>
    <w:rsid w:val="00CF3212"/>
    <w:rsid w:val="00CF3287"/>
    <w:rsid w:val="00CF350E"/>
    <w:rsid w:val="00CF3586"/>
    <w:rsid w:val="00CF37FF"/>
    <w:rsid w:val="00CF3FA5"/>
    <w:rsid w:val="00CF4613"/>
    <w:rsid w:val="00CF4A7F"/>
    <w:rsid w:val="00CF5401"/>
    <w:rsid w:val="00CF5FAE"/>
    <w:rsid w:val="00CF67FC"/>
    <w:rsid w:val="00CF6C69"/>
    <w:rsid w:val="00CF729F"/>
    <w:rsid w:val="00CF75E8"/>
    <w:rsid w:val="00CF7982"/>
    <w:rsid w:val="00CF7C9E"/>
    <w:rsid w:val="00CF7DFD"/>
    <w:rsid w:val="00D0013C"/>
    <w:rsid w:val="00D00304"/>
    <w:rsid w:val="00D00397"/>
    <w:rsid w:val="00D0061B"/>
    <w:rsid w:val="00D006EA"/>
    <w:rsid w:val="00D00E82"/>
    <w:rsid w:val="00D00FDC"/>
    <w:rsid w:val="00D01305"/>
    <w:rsid w:val="00D01369"/>
    <w:rsid w:val="00D016D9"/>
    <w:rsid w:val="00D017F0"/>
    <w:rsid w:val="00D01973"/>
    <w:rsid w:val="00D02202"/>
    <w:rsid w:val="00D024B7"/>
    <w:rsid w:val="00D0291F"/>
    <w:rsid w:val="00D02E22"/>
    <w:rsid w:val="00D033DC"/>
    <w:rsid w:val="00D0377C"/>
    <w:rsid w:val="00D03CB8"/>
    <w:rsid w:val="00D04541"/>
    <w:rsid w:val="00D0468E"/>
    <w:rsid w:val="00D04B37"/>
    <w:rsid w:val="00D04E86"/>
    <w:rsid w:val="00D050F6"/>
    <w:rsid w:val="00D05B6B"/>
    <w:rsid w:val="00D05FCB"/>
    <w:rsid w:val="00D0646C"/>
    <w:rsid w:val="00D0654C"/>
    <w:rsid w:val="00D06C83"/>
    <w:rsid w:val="00D070A5"/>
    <w:rsid w:val="00D07902"/>
    <w:rsid w:val="00D07A56"/>
    <w:rsid w:val="00D07CD7"/>
    <w:rsid w:val="00D07EB9"/>
    <w:rsid w:val="00D10052"/>
    <w:rsid w:val="00D10586"/>
    <w:rsid w:val="00D107EF"/>
    <w:rsid w:val="00D10A4E"/>
    <w:rsid w:val="00D10D4A"/>
    <w:rsid w:val="00D10E4F"/>
    <w:rsid w:val="00D11110"/>
    <w:rsid w:val="00D11F06"/>
    <w:rsid w:val="00D12928"/>
    <w:rsid w:val="00D12A4C"/>
    <w:rsid w:val="00D13007"/>
    <w:rsid w:val="00D13561"/>
    <w:rsid w:val="00D135F6"/>
    <w:rsid w:val="00D136DA"/>
    <w:rsid w:val="00D13990"/>
    <w:rsid w:val="00D13B3F"/>
    <w:rsid w:val="00D1469B"/>
    <w:rsid w:val="00D14C18"/>
    <w:rsid w:val="00D14D99"/>
    <w:rsid w:val="00D1565C"/>
    <w:rsid w:val="00D15750"/>
    <w:rsid w:val="00D1577B"/>
    <w:rsid w:val="00D15992"/>
    <w:rsid w:val="00D15B59"/>
    <w:rsid w:val="00D16866"/>
    <w:rsid w:val="00D16EBE"/>
    <w:rsid w:val="00D16F41"/>
    <w:rsid w:val="00D170DA"/>
    <w:rsid w:val="00D17250"/>
    <w:rsid w:val="00D178F1"/>
    <w:rsid w:val="00D212A3"/>
    <w:rsid w:val="00D22099"/>
    <w:rsid w:val="00D22106"/>
    <w:rsid w:val="00D22373"/>
    <w:rsid w:val="00D223E1"/>
    <w:rsid w:val="00D231D3"/>
    <w:rsid w:val="00D23290"/>
    <w:rsid w:val="00D232A7"/>
    <w:rsid w:val="00D23376"/>
    <w:rsid w:val="00D2405F"/>
    <w:rsid w:val="00D2467C"/>
    <w:rsid w:val="00D2496A"/>
    <w:rsid w:val="00D24B3D"/>
    <w:rsid w:val="00D24FFB"/>
    <w:rsid w:val="00D25DFD"/>
    <w:rsid w:val="00D26253"/>
    <w:rsid w:val="00D268D9"/>
    <w:rsid w:val="00D26977"/>
    <w:rsid w:val="00D26AE4"/>
    <w:rsid w:val="00D26BC5"/>
    <w:rsid w:val="00D27616"/>
    <w:rsid w:val="00D276C3"/>
    <w:rsid w:val="00D2788F"/>
    <w:rsid w:val="00D27F8C"/>
    <w:rsid w:val="00D306C6"/>
    <w:rsid w:val="00D30E1E"/>
    <w:rsid w:val="00D30E45"/>
    <w:rsid w:val="00D31079"/>
    <w:rsid w:val="00D316AE"/>
    <w:rsid w:val="00D316DC"/>
    <w:rsid w:val="00D31A34"/>
    <w:rsid w:val="00D31BAA"/>
    <w:rsid w:val="00D327DC"/>
    <w:rsid w:val="00D346D0"/>
    <w:rsid w:val="00D34747"/>
    <w:rsid w:val="00D352B2"/>
    <w:rsid w:val="00D35BEE"/>
    <w:rsid w:val="00D35EC0"/>
    <w:rsid w:val="00D360DE"/>
    <w:rsid w:val="00D36558"/>
    <w:rsid w:val="00D36634"/>
    <w:rsid w:val="00D36909"/>
    <w:rsid w:val="00D3690E"/>
    <w:rsid w:val="00D36B14"/>
    <w:rsid w:val="00D3759B"/>
    <w:rsid w:val="00D37D00"/>
    <w:rsid w:val="00D37F62"/>
    <w:rsid w:val="00D37FFC"/>
    <w:rsid w:val="00D4002F"/>
    <w:rsid w:val="00D40E59"/>
    <w:rsid w:val="00D40F6A"/>
    <w:rsid w:val="00D4146D"/>
    <w:rsid w:val="00D414BE"/>
    <w:rsid w:val="00D4288A"/>
    <w:rsid w:val="00D42BF6"/>
    <w:rsid w:val="00D42C46"/>
    <w:rsid w:val="00D43243"/>
    <w:rsid w:val="00D44552"/>
    <w:rsid w:val="00D4494F"/>
    <w:rsid w:val="00D4542B"/>
    <w:rsid w:val="00D454AE"/>
    <w:rsid w:val="00D454E1"/>
    <w:rsid w:val="00D45523"/>
    <w:rsid w:val="00D456E7"/>
    <w:rsid w:val="00D457B5"/>
    <w:rsid w:val="00D45933"/>
    <w:rsid w:val="00D459A0"/>
    <w:rsid w:val="00D45EA1"/>
    <w:rsid w:val="00D46557"/>
    <w:rsid w:val="00D46ABC"/>
    <w:rsid w:val="00D4730B"/>
    <w:rsid w:val="00D47E35"/>
    <w:rsid w:val="00D5038A"/>
    <w:rsid w:val="00D50D4C"/>
    <w:rsid w:val="00D51355"/>
    <w:rsid w:val="00D5151A"/>
    <w:rsid w:val="00D51AF4"/>
    <w:rsid w:val="00D52435"/>
    <w:rsid w:val="00D5265D"/>
    <w:rsid w:val="00D52BA4"/>
    <w:rsid w:val="00D52C8C"/>
    <w:rsid w:val="00D538CD"/>
    <w:rsid w:val="00D53910"/>
    <w:rsid w:val="00D53E22"/>
    <w:rsid w:val="00D53E71"/>
    <w:rsid w:val="00D5446D"/>
    <w:rsid w:val="00D54A1F"/>
    <w:rsid w:val="00D54CE9"/>
    <w:rsid w:val="00D55114"/>
    <w:rsid w:val="00D559B8"/>
    <w:rsid w:val="00D55AE3"/>
    <w:rsid w:val="00D55DB9"/>
    <w:rsid w:val="00D55EBD"/>
    <w:rsid w:val="00D56659"/>
    <w:rsid w:val="00D57375"/>
    <w:rsid w:val="00D57672"/>
    <w:rsid w:val="00D60A39"/>
    <w:rsid w:val="00D60C80"/>
    <w:rsid w:val="00D6138D"/>
    <w:rsid w:val="00D61DF0"/>
    <w:rsid w:val="00D6249F"/>
    <w:rsid w:val="00D62858"/>
    <w:rsid w:val="00D62885"/>
    <w:rsid w:val="00D62C01"/>
    <w:rsid w:val="00D62F66"/>
    <w:rsid w:val="00D6321C"/>
    <w:rsid w:val="00D634B4"/>
    <w:rsid w:val="00D63DEC"/>
    <w:rsid w:val="00D64195"/>
    <w:rsid w:val="00D6470C"/>
    <w:rsid w:val="00D64E2E"/>
    <w:rsid w:val="00D64F7D"/>
    <w:rsid w:val="00D653C9"/>
    <w:rsid w:val="00D661A2"/>
    <w:rsid w:val="00D66555"/>
    <w:rsid w:val="00D666FA"/>
    <w:rsid w:val="00D66C72"/>
    <w:rsid w:val="00D66ED8"/>
    <w:rsid w:val="00D67BE4"/>
    <w:rsid w:val="00D67CA0"/>
    <w:rsid w:val="00D70A0F"/>
    <w:rsid w:val="00D7104A"/>
    <w:rsid w:val="00D720AC"/>
    <w:rsid w:val="00D72F2F"/>
    <w:rsid w:val="00D7347A"/>
    <w:rsid w:val="00D73792"/>
    <w:rsid w:val="00D7414F"/>
    <w:rsid w:val="00D74341"/>
    <w:rsid w:val="00D744BD"/>
    <w:rsid w:val="00D75030"/>
    <w:rsid w:val="00D754A2"/>
    <w:rsid w:val="00D75685"/>
    <w:rsid w:val="00D76AF0"/>
    <w:rsid w:val="00D76D4E"/>
    <w:rsid w:val="00D775A4"/>
    <w:rsid w:val="00D77909"/>
    <w:rsid w:val="00D8002E"/>
    <w:rsid w:val="00D80635"/>
    <w:rsid w:val="00D809DA"/>
    <w:rsid w:val="00D80B38"/>
    <w:rsid w:val="00D80F14"/>
    <w:rsid w:val="00D8104A"/>
    <w:rsid w:val="00D81188"/>
    <w:rsid w:val="00D816B9"/>
    <w:rsid w:val="00D8190D"/>
    <w:rsid w:val="00D82122"/>
    <w:rsid w:val="00D827CB"/>
    <w:rsid w:val="00D82F1F"/>
    <w:rsid w:val="00D82F47"/>
    <w:rsid w:val="00D83075"/>
    <w:rsid w:val="00D83506"/>
    <w:rsid w:val="00D83994"/>
    <w:rsid w:val="00D839BD"/>
    <w:rsid w:val="00D84888"/>
    <w:rsid w:val="00D84961"/>
    <w:rsid w:val="00D84CE5"/>
    <w:rsid w:val="00D8511B"/>
    <w:rsid w:val="00D858A0"/>
    <w:rsid w:val="00D85A1E"/>
    <w:rsid w:val="00D85E9F"/>
    <w:rsid w:val="00D85F95"/>
    <w:rsid w:val="00D865C4"/>
    <w:rsid w:val="00D86674"/>
    <w:rsid w:val="00D86B91"/>
    <w:rsid w:val="00D87070"/>
    <w:rsid w:val="00D870B5"/>
    <w:rsid w:val="00D87A4C"/>
    <w:rsid w:val="00D87A66"/>
    <w:rsid w:val="00D90839"/>
    <w:rsid w:val="00D90C0A"/>
    <w:rsid w:val="00D90EE8"/>
    <w:rsid w:val="00D91111"/>
    <w:rsid w:val="00D91CD8"/>
    <w:rsid w:val="00D9260E"/>
    <w:rsid w:val="00D92630"/>
    <w:rsid w:val="00D92705"/>
    <w:rsid w:val="00D92793"/>
    <w:rsid w:val="00D927F3"/>
    <w:rsid w:val="00D92B4F"/>
    <w:rsid w:val="00D92DBC"/>
    <w:rsid w:val="00D93169"/>
    <w:rsid w:val="00D940FB"/>
    <w:rsid w:val="00D95750"/>
    <w:rsid w:val="00D95D84"/>
    <w:rsid w:val="00D9638A"/>
    <w:rsid w:val="00D963FD"/>
    <w:rsid w:val="00DA03B9"/>
    <w:rsid w:val="00DA063D"/>
    <w:rsid w:val="00DA070E"/>
    <w:rsid w:val="00DA0A6C"/>
    <w:rsid w:val="00DA0BC9"/>
    <w:rsid w:val="00DA151D"/>
    <w:rsid w:val="00DA166F"/>
    <w:rsid w:val="00DA17D9"/>
    <w:rsid w:val="00DA19D1"/>
    <w:rsid w:val="00DA1FB0"/>
    <w:rsid w:val="00DA2333"/>
    <w:rsid w:val="00DA2AF1"/>
    <w:rsid w:val="00DA389F"/>
    <w:rsid w:val="00DA3904"/>
    <w:rsid w:val="00DA495D"/>
    <w:rsid w:val="00DA4EBE"/>
    <w:rsid w:val="00DA5814"/>
    <w:rsid w:val="00DA637D"/>
    <w:rsid w:val="00DA759A"/>
    <w:rsid w:val="00DA7CF2"/>
    <w:rsid w:val="00DA7D05"/>
    <w:rsid w:val="00DB068E"/>
    <w:rsid w:val="00DB06B4"/>
    <w:rsid w:val="00DB078F"/>
    <w:rsid w:val="00DB1038"/>
    <w:rsid w:val="00DB14FF"/>
    <w:rsid w:val="00DB1593"/>
    <w:rsid w:val="00DB16AB"/>
    <w:rsid w:val="00DB16FF"/>
    <w:rsid w:val="00DB1754"/>
    <w:rsid w:val="00DB1872"/>
    <w:rsid w:val="00DB1927"/>
    <w:rsid w:val="00DB19F5"/>
    <w:rsid w:val="00DB2213"/>
    <w:rsid w:val="00DB22C8"/>
    <w:rsid w:val="00DB2330"/>
    <w:rsid w:val="00DB23F5"/>
    <w:rsid w:val="00DB27C3"/>
    <w:rsid w:val="00DB2953"/>
    <w:rsid w:val="00DB2AE6"/>
    <w:rsid w:val="00DB3588"/>
    <w:rsid w:val="00DB37F9"/>
    <w:rsid w:val="00DB42C8"/>
    <w:rsid w:val="00DB439C"/>
    <w:rsid w:val="00DB4C2B"/>
    <w:rsid w:val="00DB4F5B"/>
    <w:rsid w:val="00DB5E3E"/>
    <w:rsid w:val="00DB62EC"/>
    <w:rsid w:val="00DB6A25"/>
    <w:rsid w:val="00DB6C17"/>
    <w:rsid w:val="00DB6DA3"/>
    <w:rsid w:val="00DB76F9"/>
    <w:rsid w:val="00DB7D03"/>
    <w:rsid w:val="00DB7E90"/>
    <w:rsid w:val="00DC02F2"/>
    <w:rsid w:val="00DC08B6"/>
    <w:rsid w:val="00DC0A22"/>
    <w:rsid w:val="00DC0F19"/>
    <w:rsid w:val="00DC0F5B"/>
    <w:rsid w:val="00DC1471"/>
    <w:rsid w:val="00DC1660"/>
    <w:rsid w:val="00DC199B"/>
    <w:rsid w:val="00DC1EBD"/>
    <w:rsid w:val="00DC1F25"/>
    <w:rsid w:val="00DC2E6B"/>
    <w:rsid w:val="00DC3513"/>
    <w:rsid w:val="00DC3B3B"/>
    <w:rsid w:val="00DC3F1A"/>
    <w:rsid w:val="00DC41DC"/>
    <w:rsid w:val="00DC4858"/>
    <w:rsid w:val="00DC5331"/>
    <w:rsid w:val="00DC5721"/>
    <w:rsid w:val="00DC59C2"/>
    <w:rsid w:val="00DC5D84"/>
    <w:rsid w:val="00DC6074"/>
    <w:rsid w:val="00DC652F"/>
    <w:rsid w:val="00DC6551"/>
    <w:rsid w:val="00DC71B7"/>
    <w:rsid w:val="00DC745B"/>
    <w:rsid w:val="00DC7D69"/>
    <w:rsid w:val="00DD0DDC"/>
    <w:rsid w:val="00DD1167"/>
    <w:rsid w:val="00DD1749"/>
    <w:rsid w:val="00DD19A7"/>
    <w:rsid w:val="00DD2469"/>
    <w:rsid w:val="00DD289E"/>
    <w:rsid w:val="00DD2A70"/>
    <w:rsid w:val="00DD2F93"/>
    <w:rsid w:val="00DD30C7"/>
    <w:rsid w:val="00DD39DB"/>
    <w:rsid w:val="00DD3BA4"/>
    <w:rsid w:val="00DD4089"/>
    <w:rsid w:val="00DD424F"/>
    <w:rsid w:val="00DD4B54"/>
    <w:rsid w:val="00DD4D25"/>
    <w:rsid w:val="00DD52BA"/>
    <w:rsid w:val="00DD5317"/>
    <w:rsid w:val="00DD623E"/>
    <w:rsid w:val="00DD67B9"/>
    <w:rsid w:val="00DD6AC1"/>
    <w:rsid w:val="00DD7CEE"/>
    <w:rsid w:val="00DD7FF1"/>
    <w:rsid w:val="00DE04EC"/>
    <w:rsid w:val="00DE0BBB"/>
    <w:rsid w:val="00DE1CBF"/>
    <w:rsid w:val="00DE1E18"/>
    <w:rsid w:val="00DE2849"/>
    <w:rsid w:val="00DE3010"/>
    <w:rsid w:val="00DE5251"/>
    <w:rsid w:val="00DE54B1"/>
    <w:rsid w:val="00DE551A"/>
    <w:rsid w:val="00DE56D0"/>
    <w:rsid w:val="00DE5945"/>
    <w:rsid w:val="00DE6716"/>
    <w:rsid w:val="00DE729F"/>
    <w:rsid w:val="00DE79FD"/>
    <w:rsid w:val="00DE7BF7"/>
    <w:rsid w:val="00DE7D72"/>
    <w:rsid w:val="00DF0036"/>
    <w:rsid w:val="00DF025A"/>
    <w:rsid w:val="00DF045E"/>
    <w:rsid w:val="00DF0B5D"/>
    <w:rsid w:val="00DF0EE6"/>
    <w:rsid w:val="00DF1BBA"/>
    <w:rsid w:val="00DF1D55"/>
    <w:rsid w:val="00DF2102"/>
    <w:rsid w:val="00DF240A"/>
    <w:rsid w:val="00DF2620"/>
    <w:rsid w:val="00DF29FF"/>
    <w:rsid w:val="00DF2AE6"/>
    <w:rsid w:val="00DF2B3D"/>
    <w:rsid w:val="00DF2EB7"/>
    <w:rsid w:val="00DF328B"/>
    <w:rsid w:val="00DF3424"/>
    <w:rsid w:val="00DF38BF"/>
    <w:rsid w:val="00DF3910"/>
    <w:rsid w:val="00DF3AED"/>
    <w:rsid w:val="00DF3CDD"/>
    <w:rsid w:val="00DF409E"/>
    <w:rsid w:val="00DF444C"/>
    <w:rsid w:val="00DF53BC"/>
    <w:rsid w:val="00DF584E"/>
    <w:rsid w:val="00DF5BE5"/>
    <w:rsid w:val="00DF6266"/>
    <w:rsid w:val="00DF683F"/>
    <w:rsid w:val="00DF6C50"/>
    <w:rsid w:val="00DF6E6D"/>
    <w:rsid w:val="00DF6FB4"/>
    <w:rsid w:val="00DF73FE"/>
    <w:rsid w:val="00DF77D0"/>
    <w:rsid w:val="00E00281"/>
    <w:rsid w:val="00E009BE"/>
    <w:rsid w:val="00E00D47"/>
    <w:rsid w:val="00E00FDA"/>
    <w:rsid w:val="00E01077"/>
    <w:rsid w:val="00E011A1"/>
    <w:rsid w:val="00E01253"/>
    <w:rsid w:val="00E01263"/>
    <w:rsid w:val="00E014BB"/>
    <w:rsid w:val="00E016DA"/>
    <w:rsid w:val="00E01813"/>
    <w:rsid w:val="00E01A48"/>
    <w:rsid w:val="00E026C6"/>
    <w:rsid w:val="00E02AC6"/>
    <w:rsid w:val="00E03053"/>
    <w:rsid w:val="00E030A3"/>
    <w:rsid w:val="00E03B93"/>
    <w:rsid w:val="00E043E1"/>
    <w:rsid w:val="00E05125"/>
    <w:rsid w:val="00E05200"/>
    <w:rsid w:val="00E0524D"/>
    <w:rsid w:val="00E0537F"/>
    <w:rsid w:val="00E056F1"/>
    <w:rsid w:val="00E06998"/>
    <w:rsid w:val="00E07BBC"/>
    <w:rsid w:val="00E108D2"/>
    <w:rsid w:val="00E10DCF"/>
    <w:rsid w:val="00E110B5"/>
    <w:rsid w:val="00E112BA"/>
    <w:rsid w:val="00E11615"/>
    <w:rsid w:val="00E116FF"/>
    <w:rsid w:val="00E11F17"/>
    <w:rsid w:val="00E12664"/>
    <w:rsid w:val="00E12C5E"/>
    <w:rsid w:val="00E12DE4"/>
    <w:rsid w:val="00E1331A"/>
    <w:rsid w:val="00E13D9D"/>
    <w:rsid w:val="00E13F34"/>
    <w:rsid w:val="00E14642"/>
    <w:rsid w:val="00E146D4"/>
    <w:rsid w:val="00E1471C"/>
    <w:rsid w:val="00E147E6"/>
    <w:rsid w:val="00E14A17"/>
    <w:rsid w:val="00E14BFE"/>
    <w:rsid w:val="00E15230"/>
    <w:rsid w:val="00E1633E"/>
    <w:rsid w:val="00E16991"/>
    <w:rsid w:val="00E16CB4"/>
    <w:rsid w:val="00E16E65"/>
    <w:rsid w:val="00E17064"/>
    <w:rsid w:val="00E1728F"/>
    <w:rsid w:val="00E17321"/>
    <w:rsid w:val="00E175A2"/>
    <w:rsid w:val="00E17D67"/>
    <w:rsid w:val="00E17EAB"/>
    <w:rsid w:val="00E208C9"/>
    <w:rsid w:val="00E20AAA"/>
    <w:rsid w:val="00E21FB1"/>
    <w:rsid w:val="00E2205C"/>
    <w:rsid w:val="00E2225D"/>
    <w:rsid w:val="00E231F3"/>
    <w:rsid w:val="00E2352D"/>
    <w:rsid w:val="00E2385E"/>
    <w:rsid w:val="00E23D05"/>
    <w:rsid w:val="00E24E93"/>
    <w:rsid w:val="00E2566C"/>
    <w:rsid w:val="00E258D0"/>
    <w:rsid w:val="00E25923"/>
    <w:rsid w:val="00E25956"/>
    <w:rsid w:val="00E2694E"/>
    <w:rsid w:val="00E26BFD"/>
    <w:rsid w:val="00E26CED"/>
    <w:rsid w:val="00E272AD"/>
    <w:rsid w:val="00E2788E"/>
    <w:rsid w:val="00E279CC"/>
    <w:rsid w:val="00E27A6B"/>
    <w:rsid w:val="00E3055B"/>
    <w:rsid w:val="00E307CC"/>
    <w:rsid w:val="00E30913"/>
    <w:rsid w:val="00E30FFA"/>
    <w:rsid w:val="00E31641"/>
    <w:rsid w:val="00E31BF9"/>
    <w:rsid w:val="00E32678"/>
    <w:rsid w:val="00E32CAF"/>
    <w:rsid w:val="00E32D74"/>
    <w:rsid w:val="00E33021"/>
    <w:rsid w:val="00E331CB"/>
    <w:rsid w:val="00E33707"/>
    <w:rsid w:val="00E33D59"/>
    <w:rsid w:val="00E33E4E"/>
    <w:rsid w:val="00E35E8F"/>
    <w:rsid w:val="00E36185"/>
    <w:rsid w:val="00E36423"/>
    <w:rsid w:val="00E36DE7"/>
    <w:rsid w:val="00E3708A"/>
    <w:rsid w:val="00E370D8"/>
    <w:rsid w:val="00E377A4"/>
    <w:rsid w:val="00E37CB7"/>
    <w:rsid w:val="00E404EF"/>
    <w:rsid w:val="00E40501"/>
    <w:rsid w:val="00E407C4"/>
    <w:rsid w:val="00E40F10"/>
    <w:rsid w:val="00E411F0"/>
    <w:rsid w:val="00E412B7"/>
    <w:rsid w:val="00E4148A"/>
    <w:rsid w:val="00E414A2"/>
    <w:rsid w:val="00E41528"/>
    <w:rsid w:val="00E41805"/>
    <w:rsid w:val="00E41922"/>
    <w:rsid w:val="00E4199F"/>
    <w:rsid w:val="00E42425"/>
    <w:rsid w:val="00E426B5"/>
    <w:rsid w:val="00E42710"/>
    <w:rsid w:val="00E4277C"/>
    <w:rsid w:val="00E4284D"/>
    <w:rsid w:val="00E42CF9"/>
    <w:rsid w:val="00E43155"/>
    <w:rsid w:val="00E43A19"/>
    <w:rsid w:val="00E43BDB"/>
    <w:rsid w:val="00E43E20"/>
    <w:rsid w:val="00E45960"/>
    <w:rsid w:val="00E45B74"/>
    <w:rsid w:val="00E45B94"/>
    <w:rsid w:val="00E45D61"/>
    <w:rsid w:val="00E45E79"/>
    <w:rsid w:val="00E461EC"/>
    <w:rsid w:val="00E4656A"/>
    <w:rsid w:val="00E4660A"/>
    <w:rsid w:val="00E4671E"/>
    <w:rsid w:val="00E46A54"/>
    <w:rsid w:val="00E47B8D"/>
    <w:rsid w:val="00E47E0B"/>
    <w:rsid w:val="00E50083"/>
    <w:rsid w:val="00E50BE9"/>
    <w:rsid w:val="00E51625"/>
    <w:rsid w:val="00E51A59"/>
    <w:rsid w:val="00E51B50"/>
    <w:rsid w:val="00E51C4B"/>
    <w:rsid w:val="00E5206B"/>
    <w:rsid w:val="00E524FE"/>
    <w:rsid w:val="00E528D4"/>
    <w:rsid w:val="00E533B2"/>
    <w:rsid w:val="00E544E6"/>
    <w:rsid w:val="00E54556"/>
    <w:rsid w:val="00E54560"/>
    <w:rsid w:val="00E5469F"/>
    <w:rsid w:val="00E55874"/>
    <w:rsid w:val="00E55A42"/>
    <w:rsid w:val="00E55A78"/>
    <w:rsid w:val="00E55C08"/>
    <w:rsid w:val="00E55E90"/>
    <w:rsid w:val="00E55F10"/>
    <w:rsid w:val="00E5612F"/>
    <w:rsid w:val="00E561BA"/>
    <w:rsid w:val="00E56384"/>
    <w:rsid w:val="00E566E0"/>
    <w:rsid w:val="00E566E2"/>
    <w:rsid w:val="00E56CAF"/>
    <w:rsid w:val="00E5707F"/>
    <w:rsid w:val="00E576A7"/>
    <w:rsid w:val="00E57CBE"/>
    <w:rsid w:val="00E57EAA"/>
    <w:rsid w:val="00E605FD"/>
    <w:rsid w:val="00E60763"/>
    <w:rsid w:val="00E609CE"/>
    <w:rsid w:val="00E60CFA"/>
    <w:rsid w:val="00E61252"/>
    <w:rsid w:val="00E614F6"/>
    <w:rsid w:val="00E6182B"/>
    <w:rsid w:val="00E61CFF"/>
    <w:rsid w:val="00E62543"/>
    <w:rsid w:val="00E62864"/>
    <w:rsid w:val="00E64676"/>
    <w:rsid w:val="00E6479F"/>
    <w:rsid w:val="00E64DF4"/>
    <w:rsid w:val="00E659CD"/>
    <w:rsid w:val="00E6657B"/>
    <w:rsid w:val="00E66A36"/>
    <w:rsid w:val="00E67CBB"/>
    <w:rsid w:val="00E67F23"/>
    <w:rsid w:val="00E67FA1"/>
    <w:rsid w:val="00E7016C"/>
    <w:rsid w:val="00E701E1"/>
    <w:rsid w:val="00E7150D"/>
    <w:rsid w:val="00E7154A"/>
    <w:rsid w:val="00E719AF"/>
    <w:rsid w:val="00E71AD2"/>
    <w:rsid w:val="00E72022"/>
    <w:rsid w:val="00E720A3"/>
    <w:rsid w:val="00E7231F"/>
    <w:rsid w:val="00E7271F"/>
    <w:rsid w:val="00E72AA5"/>
    <w:rsid w:val="00E73037"/>
    <w:rsid w:val="00E7357C"/>
    <w:rsid w:val="00E735C4"/>
    <w:rsid w:val="00E73BDA"/>
    <w:rsid w:val="00E73CAB"/>
    <w:rsid w:val="00E73CDC"/>
    <w:rsid w:val="00E74835"/>
    <w:rsid w:val="00E748C2"/>
    <w:rsid w:val="00E74B48"/>
    <w:rsid w:val="00E756FD"/>
    <w:rsid w:val="00E75C6E"/>
    <w:rsid w:val="00E76AE3"/>
    <w:rsid w:val="00E771AD"/>
    <w:rsid w:val="00E77660"/>
    <w:rsid w:val="00E77A1A"/>
    <w:rsid w:val="00E77BB1"/>
    <w:rsid w:val="00E80770"/>
    <w:rsid w:val="00E80C30"/>
    <w:rsid w:val="00E80CBE"/>
    <w:rsid w:val="00E80CD3"/>
    <w:rsid w:val="00E816F1"/>
    <w:rsid w:val="00E81FDA"/>
    <w:rsid w:val="00E827CB"/>
    <w:rsid w:val="00E82E0B"/>
    <w:rsid w:val="00E82E1D"/>
    <w:rsid w:val="00E83926"/>
    <w:rsid w:val="00E83C77"/>
    <w:rsid w:val="00E83DB4"/>
    <w:rsid w:val="00E84CA4"/>
    <w:rsid w:val="00E84CD6"/>
    <w:rsid w:val="00E85065"/>
    <w:rsid w:val="00E85312"/>
    <w:rsid w:val="00E856C5"/>
    <w:rsid w:val="00E85AE6"/>
    <w:rsid w:val="00E862D4"/>
    <w:rsid w:val="00E86AF1"/>
    <w:rsid w:val="00E875B2"/>
    <w:rsid w:val="00E87F01"/>
    <w:rsid w:val="00E902AB"/>
    <w:rsid w:val="00E904F7"/>
    <w:rsid w:val="00E911B5"/>
    <w:rsid w:val="00E91BB8"/>
    <w:rsid w:val="00E91FAB"/>
    <w:rsid w:val="00E91FC2"/>
    <w:rsid w:val="00E92A27"/>
    <w:rsid w:val="00E93329"/>
    <w:rsid w:val="00E93421"/>
    <w:rsid w:val="00E93A9D"/>
    <w:rsid w:val="00E93B7A"/>
    <w:rsid w:val="00E94F46"/>
    <w:rsid w:val="00E957A5"/>
    <w:rsid w:val="00E9597B"/>
    <w:rsid w:val="00E962D4"/>
    <w:rsid w:val="00E96C71"/>
    <w:rsid w:val="00E96CF8"/>
    <w:rsid w:val="00E96DCD"/>
    <w:rsid w:val="00E96FF2"/>
    <w:rsid w:val="00E974F4"/>
    <w:rsid w:val="00E97714"/>
    <w:rsid w:val="00E9779E"/>
    <w:rsid w:val="00EA02D1"/>
    <w:rsid w:val="00EA039E"/>
    <w:rsid w:val="00EA0A49"/>
    <w:rsid w:val="00EA0B0A"/>
    <w:rsid w:val="00EA0BDE"/>
    <w:rsid w:val="00EA1325"/>
    <w:rsid w:val="00EA1AFE"/>
    <w:rsid w:val="00EA1F8C"/>
    <w:rsid w:val="00EA2340"/>
    <w:rsid w:val="00EA2C28"/>
    <w:rsid w:val="00EA2FD0"/>
    <w:rsid w:val="00EA3A06"/>
    <w:rsid w:val="00EA3BC4"/>
    <w:rsid w:val="00EA507F"/>
    <w:rsid w:val="00EA5766"/>
    <w:rsid w:val="00EA5A13"/>
    <w:rsid w:val="00EA5A33"/>
    <w:rsid w:val="00EA5B6A"/>
    <w:rsid w:val="00EA5DD7"/>
    <w:rsid w:val="00EA5DEE"/>
    <w:rsid w:val="00EA6A96"/>
    <w:rsid w:val="00EA6DBF"/>
    <w:rsid w:val="00EA7B8E"/>
    <w:rsid w:val="00EB0444"/>
    <w:rsid w:val="00EB0C4C"/>
    <w:rsid w:val="00EB119C"/>
    <w:rsid w:val="00EB1C45"/>
    <w:rsid w:val="00EB21D9"/>
    <w:rsid w:val="00EB2361"/>
    <w:rsid w:val="00EB2451"/>
    <w:rsid w:val="00EB359D"/>
    <w:rsid w:val="00EB3D20"/>
    <w:rsid w:val="00EB3D6B"/>
    <w:rsid w:val="00EB4194"/>
    <w:rsid w:val="00EB4B7C"/>
    <w:rsid w:val="00EB5A35"/>
    <w:rsid w:val="00EB5DA2"/>
    <w:rsid w:val="00EB6F97"/>
    <w:rsid w:val="00EB7737"/>
    <w:rsid w:val="00EB7966"/>
    <w:rsid w:val="00EB7AAF"/>
    <w:rsid w:val="00EB7B60"/>
    <w:rsid w:val="00EB7E8D"/>
    <w:rsid w:val="00EB7F11"/>
    <w:rsid w:val="00EB7F5A"/>
    <w:rsid w:val="00EC0165"/>
    <w:rsid w:val="00EC0187"/>
    <w:rsid w:val="00EC0452"/>
    <w:rsid w:val="00EC070E"/>
    <w:rsid w:val="00EC073A"/>
    <w:rsid w:val="00EC0846"/>
    <w:rsid w:val="00EC1197"/>
    <w:rsid w:val="00EC1867"/>
    <w:rsid w:val="00EC1C0B"/>
    <w:rsid w:val="00EC1EED"/>
    <w:rsid w:val="00EC207A"/>
    <w:rsid w:val="00EC28EA"/>
    <w:rsid w:val="00EC2A1F"/>
    <w:rsid w:val="00EC2AC8"/>
    <w:rsid w:val="00EC2F92"/>
    <w:rsid w:val="00EC3884"/>
    <w:rsid w:val="00EC4871"/>
    <w:rsid w:val="00EC52A2"/>
    <w:rsid w:val="00EC5307"/>
    <w:rsid w:val="00EC536E"/>
    <w:rsid w:val="00EC54FA"/>
    <w:rsid w:val="00EC5694"/>
    <w:rsid w:val="00EC58EC"/>
    <w:rsid w:val="00EC5AAD"/>
    <w:rsid w:val="00EC6309"/>
    <w:rsid w:val="00EC6489"/>
    <w:rsid w:val="00EC6581"/>
    <w:rsid w:val="00EC6712"/>
    <w:rsid w:val="00EC676F"/>
    <w:rsid w:val="00EC6D2A"/>
    <w:rsid w:val="00EC6F01"/>
    <w:rsid w:val="00EC7348"/>
    <w:rsid w:val="00EC7E71"/>
    <w:rsid w:val="00ED06FB"/>
    <w:rsid w:val="00ED09D5"/>
    <w:rsid w:val="00ED0C24"/>
    <w:rsid w:val="00ED1656"/>
    <w:rsid w:val="00ED324B"/>
    <w:rsid w:val="00ED3328"/>
    <w:rsid w:val="00ED3892"/>
    <w:rsid w:val="00ED4444"/>
    <w:rsid w:val="00ED5066"/>
    <w:rsid w:val="00ED5088"/>
    <w:rsid w:val="00ED56BE"/>
    <w:rsid w:val="00ED5846"/>
    <w:rsid w:val="00ED69A9"/>
    <w:rsid w:val="00ED6A54"/>
    <w:rsid w:val="00ED6AA8"/>
    <w:rsid w:val="00ED6AE3"/>
    <w:rsid w:val="00ED6AFD"/>
    <w:rsid w:val="00ED7662"/>
    <w:rsid w:val="00ED7711"/>
    <w:rsid w:val="00ED78EB"/>
    <w:rsid w:val="00ED7C85"/>
    <w:rsid w:val="00EE03AC"/>
    <w:rsid w:val="00EE0B10"/>
    <w:rsid w:val="00EE0DEB"/>
    <w:rsid w:val="00EE17D7"/>
    <w:rsid w:val="00EE2B25"/>
    <w:rsid w:val="00EE3152"/>
    <w:rsid w:val="00EE33FE"/>
    <w:rsid w:val="00EE35B9"/>
    <w:rsid w:val="00EE364B"/>
    <w:rsid w:val="00EE38AC"/>
    <w:rsid w:val="00EE3924"/>
    <w:rsid w:val="00EE4126"/>
    <w:rsid w:val="00EE4230"/>
    <w:rsid w:val="00EE4D2C"/>
    <w:rsid w:val="00EE5B7C"/>
    <w:rsid w:val="00EE5C38"/>
    <w:rsid w:val="00EE5E8E"/>
    <w:rsid w:val="00EE60CC"/>
    <w:rsid w:val="00EE6578"/>
    <w:rsid w:val="00EE7554"/>
    <w:rsid w:val="00EE77BF"/>
    <w:rsid w:val="00EF05A7"/>
    <w:rsid w:val="00EF0721"/>
    <w:rsid w:val="00EF1265"/>
    <w:rsid w:val="00EF15CF"/>
    <w:rsid w:val="00EF19C9"/>
    <w:rsid w:val="00EF1F1F"/>
    <w:rsid w:val="00EF2189"/>
    <w:rsid w:val="00EF2309"/>
    <w:rsid w:val="00EF2940"/>
    <w:rsid w:val="00EF300B"/>
    <w:rsid w:val="00EF34A1"/>
    <w:rsid w:val="00EF3614"/>
    <w:rsid w:val="00EF402A"/>
    <w:rsid w:val="00EF4164"/>
    <w:rsid w:val="00EF4491"/>
    <w:rsid w:val="00EF512E"/>
    <w:rsid w:val="00EF589B"/>
    <w:rsid w:val="00EF59B4"/>
    <w:rsid w:val="00EF6259"/>
    <w:rsid w:val="00EF67DE"/>
    <w:rsid w:val="00EF6BE5"/>
    <w:rsid w:val="00EF6FC8"/>
    <w:rsid w:val="00EF702C"/>
    <w:rsid w:val="00EF768B"/>
    <w:rsid w:val="00EF76B8"/>
    <w:rsid w:val="00EF7B76"/>
    <w:rsid w:val="00F003EF"/>
    <w:rsid w:val="00F0092C"/>
    <w:rsid w:val="00F01370"/>
    <w:rsid w:val="00F01664"/>
    <w:rsid w:val="00F018A1"/>
    <w:rsid w:val="00F01E31"/>
    <w:rsid w:val="00F01F3F"/>
    <w:rsid w:val="00F02406"/>
    <w:rsid w:val="00F027E6"/>
    <w:rsid w:val="00F02C7E"/>
    <w:rsid w:val="00F02FA2"/>
    <w:rsid w:val="00F03616"/>
    <w:rsid w:val="00F03A27"/>
    <w:rsid w:val="00F03F11"/>
    <w:rsid w:val="00F04319"/>
    <w:rsid w:val="00F04763"/>
    <w:rsid w:val="00F04D3C"/>
    <w:rsid w:val="00F04E66"/>
    <w:rsid w:val="00F05194"/>
    <w:rsid w:val="00F051A3"/>
    <w:rsid w:val="00F059EA"/>
    <w:rsid w:val="00F05B6B"/>
    <w:rsid w:val="00F05EAB"/>
    <w:rsid w:val="00F06521"/>
    <w:rsid w:val="00F0754F"/>
    <w:rsid w:val="00F078FC"/>
    <w:rsid w:val="00F07EFE"/>
    <w:rsid w:val="00F10781"/>
    <w:rsid w:val="00F10DCE"/>
    <w:rsid w:val="00F110AA"/>
    <w:rsid w:val="00F11365"/>
    <w:rsid w:val="00F121AF"/>
    <w:rsid w:val="00F12E51"/>
    <w:rsid w:val="00F13770"/>
    <w:rsid w:val="00F1412A"/>
    <w:rsid w:val="00F144E1"/>
    <w:rsid w:val="00F14D8C"/>
    <w:rsid w:val="00F14DB1"/>
    <w:rsid w:val="00F150E7"/>
    <w:rsid w:val="00F150F7"/>
    <w:rsid w:val="00F159BC"/>
    <w:rsid w:val="00F15C86"/>
    <w:rsid w:val="00F16038"/>
    <w:rsid w:val="00F16214"/>
    <w:rsid w:val="00F162D8"/>
    <w:rsid w:val="00F16505"/>
    <w:rsid w:val="00F1653C"/>
    <w:rsid w:val="00F166E4"/>
    <w:rsid w:val="00F17047"/>
    <w:rsid w:val="00F17190"/>
    <w:rsid w:val="00F172AB"/>
    <w:rsid w:val="00F17C10"/>
    <w:rsid w:val="00F17E22"/>
    <w:rsid w:val="00F200DB"/>
    <w:rsid w:val="00F20EE1"/>
    <w:rsid w:val="00F20F7F"/>
    <w:rsid w:val="00F21600"/>
    <w:rsid w:val="00F21945"/>
    <w:rsid w:val="00F21FA5"/>
    <w:rsid w:val="00F22DFB"/>
    <w:rsid w:val="00F230D4"/>
    <w:rsid w:val="00F23459"/>
    <w:rsid w:val="00F23898"/>
    <w:rsid w:val="00F239D1"/>
    <w:rsid w:val="00F23A6D"/>
    <w:rsid w:val="00F24549"/>
    <w:rsid w:val="00F24A68"/>
    <w:rsid w:val="00F24AAC"/>
    <w:rsid w:val="00F25A2C"/>
    <w:rsid w:val="00F262E8"/>
    <w:rsid w:val="00F26377"/>
    <w:rsid w:val="00F263CE"/>
    <w:rsid w:val="00F265B6"/>
    <w:rsid w:val="00F26961"/>
    <w:rsid w:val="00F269B8"/>
    <w:rsid w:val="00F26A8E"/>
    <w:rsid w:val="00F26CF2"/>
    <w:rsid w:val="00F26D3B"/>
    <w:rsid w:val="00F26DAC"/>
    <w:rsid w:val="00F277BF"/>
    <w:rsid w:val="00F279E2"/>
    <w:rsid w:val="00F27AFD"/>
    <w:rsid w:val="00F27FEB"/>
    <w:rsid w:val="00F30575"/>
    <w:rsid w:val="00F30673"/>
    <w:rsid w:val="00F31129"/>
    <w:rsid w:val="00F3129F"/>
    <w:rsid w:val="00F320AD"/>
    <w:rsid w:val="00F323EC"/>
    <w:rsid w:val="00F3249B"/>
    <w:rsid w:val="00F325DF"/>
    <w:rsid w:val="00F32880"/>
    <w:rsid w:val="00F338EA"/>
    <w:rsid w:val="00F33DF6"/>
    <w:rsid w:val="00F33F35"/>
    <w:rsid w:val="00F34056"/>
    <w:rsid w:val="00F347E6"/>
    <w:rsid w:val="00F34C00"/>
    <w:rsid w:val="00F34C7E"/>
    <w:rsid w:val="00F3532B"/>
    <w:rsid w:val="00F35448"/>
    <w:rsid w:val="00F35674"/>
    <w:rsid w:val="00F356E3"/>
    <w:rsid w:val="00F362BC"/>
    <w:rsid w:val="00F3638D"/>
    <w:rsid w:val="00F36524"/>
    <w:rsid w:val="00F36DBC"/>
    <w:rsid w:val="00F36EBE"/>
    <w:rsid w:val="00F37558"/>
    <w:rsid w:val="00F4010E"/>
    <w:rsid w:val="00F40455"/>
    <w:rsid w:val="00F40F4F"/>
    <w:rsid w:val="00F41183"/>
    <w:rsid w:val="00F41268"/>
    <w:rsid w:val="00F412B8"/>
    <w:rsid w:val="00F41763"/>
    <w:rsid w:val="00F42500"/>
    <w:rsid w:val="00F42B58"/>
    <w:rsid w:val="00F42B88"/>
    <w:rsid w:val="00F42EC9"/>
    <w:rsid w:val="00F4322E"/>
    <w:rsid w:val="00F433B9"/>
    <w:rsid w:val="00F436D3"/>
    <w:rsid w:val="00F43AA7"/>
    <w:rsid w:val="00F44CFA"/>
    <w:rsid w:val="00F45A84"/>
    <w:rsid w:val="00F45D74"/>
    <w:rsid w:val="00F45EA2"/>
    <w:rsid w:val="00F465FC"/>
    <w:rsid w:val="00F46A3C"/>
    <w:rsid w:val="00F46FD4"/>
    <w:rsid w:val="00F47774"/>
    <w:rsid w:val="00F478A3"/>
    <w:rsid w:val="00F47F93"/>
    <w:rsid w:val="00F507A9"/>
    <w:rsid w:val="00F50914"/>
    <w:rsid w:val="00F5149F"/>
    <w:rsid w:val="00F5194F"/>
    <w:rsid w:val="00F5256E"/>
    <w:rsid w:val="00F52A22"/>
    <w:rsid w:val="00F531D5"/>
    <w:rsid w:val="00F53294"/>
    <w:rsid w:val="00F534E1"/>
    <w:rsid w:val="00F53827"/>
    <w:rsid w:val="00F539BB"/>
    <w:rsid w:val="00F53DE8"/>
    <w:rsid w:val="00F54565"/>
    <w:rsid w:val="00F55915"/>
    <w:rsid w:val="00F55D00"/>
    <w:rsid w:val="00F56652"/>
    <w:rsid w:val="00F56BC2"/>
    <w:rsid w:val="00F56CE1"/>
    <w:rsid w:val="00F57DBB"/>
    <w:rsid w:val="00F6045E"/>
    <w:rsid w:val="00F60746"/>
    <w:rsid w:val="00F60795"/>
    <w:rsid w:val="00F60906"/>
    <w:rsid w:val="00F609EB"/>
    <w:rsid w:val="00F61275"/>
    <w:rsid w:val="00F61A2F"/>
    <w:rsid w:val="00F62229"/>
    <w:rsid w:val="00F639D5"/>
    <w:rsid w:val="00F63F5D"/>
    <w:rsid w:val="00F648F4"/>
    <w:rsid w:val="00F65262"/>
    <w:rsid w:val="00F6534D"/>
    <w:rsid w:val="00F65403"/>
    <w:rsid w:val="00F65A3D"/>
    <w:rsid w:val="00F65B17"/>
    <w:rsid w:val="00F6699F"/>
    <w:rsid w:val="00F66C59"/>
    <w:rsid w:val="00F67383"/>
    <w:rsid w:val="00F674B1"/>
    <w:rsid w:val="00F67649"/>
    <w:rsid w:val="00F70093"/>
    <w:rsid w:val="00F708A1"/>
    <w:rsid w:val="00F70D23"/>
    <w:rsid w:val="00F70DDB"/>
    <w:rsid w:val="00F71380"/>
    <w:rsid w:val="00F71720"/>
    <w:rsid w:val="00F71776"/>
    <w:rsid w:val="00F722E6"/>
    <w:rsid w:val="00F72905"/>
    <w:rsid w:val="00F73116"/>
    <w:rsid w:val="00F731DD"/>
    <w:rsid w:val="00F73AEC"/>
    <w:rsid w:val="00F73B62"/>
    <w:rsid w:val="00F73CB2"/>
    <w:rsid w:val="00F73CED"/>
    <w:rsid w:val="00F73D3D"/>
    <w:rsid w:val="00F74553"/>
    <w:rsid w:val="00F74E2A"/>
    <w:rsid w:val="00F74ED3"/>
    <w:rsid w:val="00F755EB"/>
    <w:rsid w:val="00F7574F"/>
    <w:rsid w:val="00F75C6B"/>
    <w:rsid w:val="00F75FFB"/>
    <w:rsid w:val="00F7655D"/>
    <w:rsid w:val="00F76A0B"/>
    <w:rsid w:val="00F772B8"/>
    <w:rsid w:val="00F774D1"/>
    <w:rsid w:val="00F77945"/>
    <w:rsid w:val="00F77B5C"/>
    <w:rsid w:val="00F77FAF"/>
    <w:rsid w:val="00F806B6"/>
    <w:rsid w:val="00F81282"/>
    <w:rsid w:val="00F81369"/>
    <w:rsid w:val="00F815F5"/>
    <w:rsid w:val="00F8263F"/>
    <w:rsid w:val="00F8279C"/>
    <w:rsid w:val="00F82A71"/>
    <w:rsid w:val="00F82D88"/>
    <w:rsid w:val="00F835DF"/>
    <w:rsid w:val="00F83B39"/>
    <w:rsid w:val="00F83D30"/>
    <w:rsid w:val="00F84AC8"/>
    <w:rsid w:val="00F853C2"/>
    <w:rsid w:val="00F8581E"/>
    <w:rsid w:val="00F85C30"/>
    <w:rsid w:val="00F85D7D"/>
    <w:rsid w:val="00F85F4F"/>
    <w:rsid w:val="00F873D5"/>
    <w:rsid w:val="00F87869"/>
    <w:rsid w:val="00F8792F"/>
    <w:rsid w:val="00F87D84"/>
    <w:rsid w:val="00F87F23"/>
    <w:rsid w:val="00F87F55"/>
    <w:rsid w:val="00F913F6"/>
    <w:rsid w:val="00F91501"/>
    <w:rsid w:val="00F919AD"/>
    <w:rsid w:val="00F92135"/>
    <w:rsid w:val="00F92450"/>
    <w:rsid w:val="00F925AE"/>
    <w:rsid w:val="00F92666"/>
    <w:rsid w:val="00F9335B"/>
    <w:rsid w:val="00F9372D"/>
    <w:rsid w:val="00F93E8A"/>
    <w:rsid w:val="00F94112"/>
    <w:rsid w:val="00F94199"/>
    <w:rsid w:val="00F94BC6"/>
    <w:rsid w:val="00F95667"/>
    <w:rsid w:val="00F957EA"/>
    <w:rsid w:val="00F9630E"/>
    <w:rsid w:val="00F9672F"/>
    <w:rsid w:val="00F96A74"/>
    <w:rsid w:val="00F96D04"/>
    <w:rsid w:val="00F9743E"/>
    <w:rsid w:val="00F9771C"/>
    <w:rsid w:val="00F9778B"/>
    <w:rsid w:val="00F97E3A"/>
    <w:rsid w:val="00FA000B"/>
    <w:rsid w:val="00FA058C"/>
    <w:rsid w:val="00FA05C3"/>
    <w:rsid w:val="00FA10C6"/>
    <w:rsid w:val="00FA20EC"/>
    <w:rsid w:val="00FA2AF0"/>
    <w:rsid w:val="00FA2DD5"/>
    <w:rsid w:val="00FA3874"/>
    <w:rsid w:val="00FA4D09"/>
    <w:rsid w:val="00FA501C"/>
    <w:rsid w:val="00FA53C5"/>
    <w:rsid w:val="00FA59B9"/>
    <w:rsid w:val="00FA6945"/>
    <w:rsid w:val="00FA6EBA"/>
    <w:rsid w:val="00FA715F"/>
    <w:rsid w:val="00FA7743"/>
    <w:rsid w:val="00FA7806"/>
    <w:rsid w:val="00FA7807"/>
    <w:rsid w:val="00FB019B"/>
    <w:rsid w:val="00FB0AC2"/>
    <w:rsid w:val="00FB0B34"/>
    <w:rsid w:val="00FB11FA"/>
    <w:rsid w:val="00FB123D"/>
    <w:rsid w:val="00FB1CDC"/>
    <w:rsid w:val="00FB261E"/>
    <w:rsid w:val="00FB2782"/>
    <w:rsid w:val="00FB2827"/>
    <w:rsid w:val="00FB287B"/>
    <w:rsid w:val="00FB2E68"/>
    <w:rsid w:val="00FB2E80"/>
    <w:rsid w:val="00FB354C"/>
    <w:rsid w:val="00FB44F9"/>
    <w:rsid w:val="00FB493F"/>
    <w:rsid w:val="00FB5B2B"/>
    <w:rsid w:val="00FB60BB"/>
    <w:rsid w:val="00FB6415"/>
    <w:rsid w:val="00FB64FC"/>
    <w:rsid w:val="00FB6D82"/>
    <w:rsid w:val="00FB70EC"/>
    <w:rsid w:val="00FB7B7D"/>
    <w:rsid w:val="00FB7B86"/>
    <w:rsid w:val="00FC009A"/>
    <w:rsid w:val="00FC0641"/>
    <w:rsid w:val="00FC0E2D"/>
    <w:rsid w:val="00FC176F"/>
    <w:rsid w:val="00FC18FA"/>
    <w:rsid w:val="00FC1DC5"/>
    <w:rsid w:val="00FC2760"/>
    <w:rsid w:val="00FC2A66"/>
    <w:rsid w:val="00FC2BE7"/>
    <w:rsid w:val="00FC2CA2"/>
    <w:rsid w:val="00FC2F2F"/>
    <w:rsid w:val="00FC2F6D"/>
    <w:rsid w:val="00FC37B0"/>
    <w:rsid w:val="00FC3ADB"/>
    <w:rsid w:val="00FC3F20"/>
    <w:rsid w:val="00FC3F6A"/>
    <w:rsid w:val="00FC47D7"/>
    <w:rsid w:val="00FC4D17"/>
    <w:rsid w:val="00FC546E"/>
    <w:rsid w:val="00FC5483"/>
    <w:rsid w:val="00FC5881"/>
    <w:rsid w:val="00FC65A3"/>
    <w:rsid w:val="00FC6640"/>
    <w:rsid w:val="00FC685A"/>
    <w:rsid w:val="00FC6BAE"/>
    <w:rsid w:val="00FC71FA"/>
    <w:rsid w:val="00FC72DA"/>
    <w:rsid w:val="00FC7846"/>
    <w:rsid w:val="00FC7997"/>
    <w:rsid w:val="00FC79E9"/>
    <w:rsid w:val="00FC79F8"/>
    <w:rsid w:val="00FC7C36"/>
    <w:rsid w:val="00FC7F43"/>
    <w:rsid w:val="00FC7F9B"/>
    <w:rsid w:val="00FD036F"/>
    <w:rsid w:val="00FD05B1"/>
    <w:rsid w:val="00FD05D3"/>
    <w:rsid w:val="00FD07E4"/>
    <w:rsid w:val="00FD0F95"/>
    <w:rsid w:val="00FD138A"/>
    <w:rsid w:val="00FD1395"/>
    <w:rsid w:val="00FD20BE"/>
    <w:rsid w:val="00FD23AD"/>
    <w:rsid w:val="00FD2425"/>
    <w:rsid w:val="00FD2561"/>
    <w:rsid w:val="00FD271F"/>
    <w:rsid w:val="00FD2DE0"/>
    <w:rsid w:val="00FD50E5"/>
    <w:rsid w:val="00FD5550"/>
    <w:rsid w:val="00FD55BF"/>
    <w:rsid w:val="00FD5627"/>
    <w:rsid w:val="00FD5721"/>
    <w:rsid w:val="00FD6095"/>
    <w:rsid w:val="00FD62E2"/>
    <w:rsid w:val="00FD6BEE"/>
    <w:rsid w:val="00FD6F75"/>
    <w:rsid w:val="00FD703F"/>
    <w:rsid w:val="00FD7258"/>
    <w:rsid w:val="00FD7647"/>
    <w:rsid w:val="00FD7DA2"/>
    <w:rsid w:val="00FE0042"/>
    <w:rsid w:val="00FE0494"/>
    <w:rsid w:val="00FE0836"/>
    <w:rsid w:val="00FE08A7"/>
    <w:rsid w:val="00FE08B3"/>
    <w:rsid w:val="00FE0BE7"/>
    <w:rsid w:val="00FE0F2C"/>
    <w:rsid w:val="00FE12C2"/>
    <w:rsid w:val="00FE1695"/>
    <w:rsid w:val="00FE1824"/>
    <w:rsid w:val="00FE1998"/>
    <w:rsid w:val="00FE19C8"/>
    <w:rsid w:val="00FE2A9F"/>
    <w:rsid w:val="00FE2D3B"/>
    <w:rsid w:val="00FE3179"/>
    <w:rsid w:val="00FE38AE"/>
    <w:rsid w:val="00FE3EA4"/>
    <w:rsid w:val="00FE67AA"/>
    <w:rsid w:val="00FE74B7"/>
    <w:rsid w:val="00FE7A20"/>
    <w:rsid w:val="00FE7BB6"/>
    <w:rsid w:val="00FE7E82"/>
    <w:rsid w:val="00FF0040"/>
    <w:rsid w:val="00FF00D4"/>
    <w:rsid w:val="00FF0EA9"/>
    <w:rsid w:val="00FF0F69"/>
    <w:rsid w:val="00FF0FC7"/>
    <w:rsid w:val="00FF1829"/>
    <w:rsid w:val="00FF1CAF"/>
    <w:rsid w:val="00FF22AD"/>
    <w:rsid w:val="00FF34B9"/>
    <w:rsid w:val="00FF354B"/>
    <w:rsid w:val="00FF498E"/>
    <w:rsid w:val="00FF4A21"/>
    <w:rsid w:val="00FF5EDB"/>
    <w:rsid w:val="00FF683B"/>
    <w:rsid w:val="00FF6CB5"/>
    <w:rsid w:val="00FF6EF3"/>
    <w:rsid w:val="00FF711F"/>
    <w:rsid w:val="00FF7138"/>
    <w:rsid w:val="00FF734C"/>
    <w:rsid w:val="00FF7A4E"/>
    <w:rsid w:val="00FF7BC1"/>
    <w:rsid w:val="0130C14D"/>
    <w:rsid w:val="01B410CF"/>
    <w:rsid w:val="020680FF"/>
    <w:rsid w:val="0277C774"/>
    <w:rsid w:val="027C4602"/>
    <w:rsid w:val="029EE3F7"/>
    <w:rsid w:val="02D2D6C3"/>
    <w:rsid w:val="031C5ABB"/>
    <w:rsid w:val="03CFED23"/>
    <w:rsid w:val="041C5CD1"/>
    <w:rsid w:val="042B08D1"/>
    <w:rsid w:val="04BC408A"/>
    <w:rsid w:val="05923DFF"/>
    <w:rsid w:val="05B8EFE1"/>
    <w:rsid w:val="05C82526"/>
    <w:rsid w:val="05CCC8FF"/>
    <w:rsid w:val="06049812"/>
    <w:rsid w:val="0611A7AD"/>
    <w:rsid w:val="0629727E"/>
    <w:rsid w:val="065A1C0B"/>
    <w:rsid w:val="06B0A53F"/>
    <w:rsid w:val="071128F7"/>
    <w:rsid w:val="0733379A"/>
    <w:rsid w:val="075D3F2D"/>
    <w:rsid w:val="078B485B"/>
    <w:rsid w:val="0791A5B5"/>
    <w:rsid w:val="07B13667"/>
    <w:rsid w:val="07D1692F"/>
    <w:rsid w:val="0802ADA6"/>
    <w:rsid w:val="082E3BEB"/>
    <w:rsid w:val="08B1C985"/>
    <w:rsid w:val="08D9B8D2"/>
    <w:rsid w:val="08F6AA6D"/>
    <w:rsid w:val="094C864B"/>
    <w:rsid w:val="09B9ED48"/>
    <w:rsid w:val="09BCFC61"/>
    <w:rsid w:val="09F08231"/>
    <w:rsid w:val="0A6CCD72"/>
    <w:rsid w:val="0B357664"/>
    <w:rsid w:val="0B4C4D4F"/>
    <w:rsid w:val="0B5CB337"/>
    <w:rsid w:val="0B6789C3"/>
    <w:rsid w:val="0B818B46"/>
    <w:rsid w:val="0BA03CB2"/>
    <w:rsid w:val="0BA36CF3"/>
    <w:rsid w:val="0BA3C5D9"/>
    <w:rsid w:val="0BBB8C75"/>
    <w:rsid w:val="0C2AFAD2"/>
    <w:rsid w:val="0C70A333"/>
    <w:rsid w:val="0CD45FB2"/>
    <w:rsid w:val="0CF005C4"/>
    <w:rsid w:val="0CFEFD5E"/>
    <w:rsid w:val="0DC293AC"/>
    <w:rsid w:val="0DD40DC4"/>
    <w:rsid w:val="0DFD1A1C"/>
    <w:rsid w:val="0E1AEB77"/>
    <w:rsid w:val="0EA8F5EF"/>
    <w:rsid w:val="0EA95217"/>
    <w:rsid w:val="0EEE854A"/>
    <w:rsid w:val="0EFFC6F2"/>
    <w:rsid w:val="0F5065F8"/>
    <w:rsid w:val="0F55622D"/>
    <w:rsid w:val="0F8D6C6F"/>
    <w:rsid w:val="0FA6993F"/>
    <w:rsid w:val="0FA9BE57"/>
    <w:rsid w:val="0FBBB910"/>
    <w:rsid w:val="101E6AE8"/>
    <w:rsid w:val="103C5932"/>
    <w:rsid w:val="10BAD18A"/>
    <w:rsid w:val="10EEC615"/>
    <w:rsid w:val="113683F9"/>
    <w:rsid w:val="1136A65F"/>
    <w:rsid w:val="117D63B6"/>
    <w:rsid w:val="11D81BF9"/>
    <w:rsid w:val="11D895A9"/>
    <w:rsid w:val="1239C524"/>
    <w:rsid w:val="124B159C"/>
    <w:rsid w:val="127A8FB9"/>
    <w:rsid w:val="12DF9750"/>
    <w:rsid w:val="131A7E2D"/>
    <w:rsid w:val="138B8D2F"/>
    <w:rsid w:val="13E6E281"/>
    <w:rsid w:val="13EBA1B0"/>
    <w:rsid w:val="1410B7DE"/>
    <w:rsid w:val="14168CB3"/>
    <w:rsid w:val="143A06A2"/>
    <w:rsid w:val="144D1F7D"/>
    <w:rsid w:val="14BEEA3C"/>
    <w:rsid w:val="15070BA5"/>
    <w:rsid w:val="154F4391"/>
    <w:rsid w:val="15521B6F"/>
    <w:rsid w:val="15E4D95A"/>
    <w:rsid w:val="161F7298"/>
    <w:rsid w:val="1623A486"/>
    <w:rsid w:val="165E510A"/>
    <w:rsid w:val="168CBB7F"/>
    <w:rsid w:val="16E613FE"/>
    <w:rsid w:val="1705F9D1"/>
    <w:rsid w:val="17B0FC6E"/>
    <w:rsid w:val="17D61E7C"/>
    <w:rsid w:val="17DA80EA"/>
    <w:rsid w:val="17E9DE20"/>
    <w:rsid w:val="17EF3531"/>
    <w:rsid w:val="17F045A8"/>
    <w:rsid w:val="183BE118"/>
    <w:rsid w:val="18932569"/>
    <w:rsid w:val="18A07B14"/>
    <w:rsid w:val="18DC236F"/>
    <w:rsid w:val="19167BC6"/>
    <w:rsid w:val="191FA00A"/>
    <w:rsid w:val="193D7DA3"/>
    <w:rsid w:val="1940EE88"/>
    <w:rsid w:val="1961E801"/>
    <w:rsid w:val="19D0D9EE"/>
    <w:rsid w:val="1A8FB6EC"/>
    <w:rsid w:val="1B03D441"/>
    <w:rsid w:val="1B778168"/>
    <w:rsid w:val="1B7E3392"/>
    <w:rsid w:val="1BF9E660"/>
    <w:rsid w:val="1C2383AF"/>
    <w:rsid w:val="1C57F0F8"/>
    <w:rsid w:val="1C92E8A9"/>
    <w:rsid w:val="1CBE3748"/>
    <w:rsid w:val="1D15AD06"/>
    <w:rsid w:val="1D263A18"/>
    <w:rsid w:val="1D54299D"/>
    <w:rsid w:val="1DA52A96"/>
    <w:rsid w:val="1DC5DFE7"/>
    <w:rsid w:val="1E1EBBC4"/>
    <w:rsid w:val="1E331225"/>
    <w:rsid w:val="1E455494"/>
    <w:rsid w:val="1E540987"/>
    <w:rsid w:val="1E672E49"/>
    <w:rsid w:val="1E78C5B3"/>
    <w:rsid w:val="1E802D6C"/>
    <w:rsid w:val="1E821D72"/>
    <w:rsid w:val="1E91039C"/>
    <w:rsid w:val="1ED85248"/>
    <w:rsid w:val="1EE2DF98"/>
    <w:rsid w:val="1EFBA2FA"/>
    <w:rsid w:val="1F43CD58"/>
    <w:rsid w:val="1F650B9F"/>
    <w:rsid w:val="1F8A3723"/>
    <w:rsid w:val="1FBB47D2"/>
    <w:rsid w:val="200611C9"/>
    <w:rsid w:val="203B1A77"/>
    <w:rsid w:val="2048D670"/>
    <w:rsid w:val="2056CAB2"/>
    <w:rsid w:val="205A68F7"/>
    <w:rsid w:val="20E1AB62"/>
    <w:rsid w:val="210BE85D"/>
    <w:rsid w:val="21335A32"/>
    <w:rsid w:val="21558F9B"/>
    <w:rsid w:val="216ED9B5"/>
    <w:rsid w:val="21803801"/>
    <w:rsid w:val="2198D4DA"/>
    <w:rsid w:val="21A6E29A"/>
    <w:rsid w:val="21B7BF10"/>
    <w:rsid w:val="224943F0"/>
    <w:rsid w:val="2309355E"/>
    <w:rsid w:val="233B6C66"/>
    <w:rsid w:val="233D97D5"/>
    <w:rsid w:val="235A2A54"/>
    <w:rsid w:val="238A1D2E"/>
    <w:rsid w:val="23A73E16"/>
    <w:rsid w:val="23E5938B"/>
    <w:rsid w:val="23FCB179"/>
    <w:rsid w:val="24378678"/>
    <w:rsid w:val="24429C25"/>
    <w:rsid w:val="244EE7F0"/>
    <w:rsid w:val="245EC377"/>
    <w:rsid w:val="24697001"/>
    <w:rsid w:val="2582679B"/>
    <w:rsid w:val="25929FCD"/>
    <w:rsid w:val="259CAC3D"/>
    <w:rsid w:val="26115CC5"/>
    <w:rsid w:val="2614CB2B"/>
    <w:rsid w:val="26AC1917"/>
    <w:rsid w:val="26B65B19"/>
    <w:rsid w:val="272EBEBA"/>
    <w:rsid w:val="27DAC3B0"/>
    <w:rsid w:val="2894BAEA"/>
    <w:rsid w:val="289AB9AC"/>
    <w:rsid w:val="289F4385"/>
    <w:rsid w:val="28A59789"/>
    <w:rsid w:val="28D4392C"/>
    <w:rsid w:val="290F6B82"/>
    <w:rsid w:val="2919F1A0"/>
    <w:rsid w:val="292C404D"/>
    <w:rsid w:val="296A2761"/>
    <w:rsid w:val="297D606C"/>
    <w:rsid w:val="29D2ECF5"/>
    <w:rsid w:val="2A3E97CA"/>
    <w:rsid w:val="2AD32EFF"/>
    <w:rsid w:val="2AEDA658"/>
    <w:rsid w:val="2B2BF572"/>
    <w:rsid w:val="2B433F0C"/>
    <w:rsid w:val="2BB6816E"/>
    <w:rsid w:val="2C114DFA"/>
    <w:rsid w:val="2C4E539D"/>
    <w:rsid w:val="2D02FBF5"/>
    <w:rsid w:val="2D12436C"/>
    <w:rsid w:val="2D3FBC94"/>
    <w:rsid w:val="2D99366A"/>
    <w:rsid w:val="2DB1C05C"/>
    <w:rsid w:val="2DD2C987"/>
    <w:rsid w:val="2DDC1B04"/>
    <w:rsid w:val="2E0ED588"/>
    <w:rsid w:val="2E327666"/>
    <w:rsid w:val="2EB67AED"/>
    <w:rsid w:val="2F3A17F4"/>
    <w:rsid w:val="2F72319B"/>
    <w:rsid w:val="309FDE5C"/>
    <w:rsid w:val="30A7E667"/>
    <w:rsid w:val="30D76202"/>
    <w:rsid w:val="3129B9D0"/>
    <w:rsid w:val="314241B6"/>
    <w:rsid w:val="31A3E775"/>
    <w:rsid w:val="31C56DF5"/>
    <w:rsid w:val="31EFD10D"/>
    <w:rsid w:val="3275D075"/>
    <w:rsid w:val="327877BD"/>
    <w:rsid w:val="329564F3"/>
    <w:rsid w:val="32A71CF7"/>
    <w:rsid w:val="32A9FEDC"/>
    <w:rsid w:val="32CC751E"/>
    <w:rsid w:val="32E29B89"/>
    <w:rsid w:val="330DCF17"/>
    <w:rsid w:val="333B446B"/>
    <w:rsid w:val="3387ECC5"/>
    <w:rsid w:val="33C92F9F"/>
    <w:rsid w:val="3402E7F6"/>
    <w:rsid w:val="34310506"/>
    <w:rsid w:val="3431140C"/>
    <w:rsid w:val="349B19B7"/>
    <w:rsid w:val="34B4BD38"/>
    <w:rsid w:val="34CF968A"/>
    <w:rsid w:val="34D2CBDA"/>
    <w:rsid w:val="34DCF5EE"/>
    <w:rsid w:val="34FF0681"/>
    <w:rsid w:val="358C15EC"/>
    <w:rsid w:val="35954214"/>
    <w:rsid w:val="35C19455"/>
    <w:rsid w:val="35DFA478"/>
    <w:rsid w:val="36310A82"/>
    <w:rsid w:val="3635A0C1"/>
    <w:rsid w:val="36465638"/>
    <w:rsid w:val="36795934"/>
    <w:rsid w:val="3682CA7D"/>
    <w:rsid w:val="368458C2"/>
    <w:rsid w:val="36ACCD6D"/>
    <w:rsid w:val="36C0EB6D"/>
    <w:rsid w:val="36CCCDB2"/>
    <w:rsid w:val="36E968A2"/>
    <w:rsid w:val="374E36E1"/>
    <w:rsid w:val="37BC92A7"/>
    <w:rsid w:val="37CCC2C6"/>
    <w:rsid w:val="37EC92FF"/>
    <w:rsid w:val="38660CB0"/>
    <w:rsid w:val="38A84B64"/>
    <w:rsid w:val="38E9F8C5"/>
    <w:rsid w:val="395DB37A"/>
    <w:rsid w:val="3975BA8D"/>
    <w:rsid w:val="39F55E00"/>
    <w:rsid w:val="3AA32137"/>
    <w:rsid w:val="3AECE1B8"/>
    <w:rsid w:val="3B267ABC"/>
    <w:rsid w:val="3B48C139"/>
    <w:rsid w:val="3B605A3E"/>
    <w:rsid w:val="3B6A042E"/>
    <w:rsid w:val="3BF4F5D7"/>
    <w:rsid w:val="3C28781D"/>
    <w:rsid w:val="3C6C888C"/>
    <w:rsid w:val="3CB8E0D5"/>
    <w:rsid w:val="3CFFC16B"/>
    <w:rsid w:val="3D507511"/>
    <w:rsid w:val="3D8F1922"/>
    <w:rsid w:val="3DACED5A"/>
    <w:rsid w:val="3E0A833C"/>
    <w:rsid w:val="3E34A589"/>
    <w:rsid w:val="3E4CA2B4"/>
    <w:rsid w:val="3EE23210"/>
    <w:rsid w:val="3EED012F"/>
    <w:rsid w:val="3EFFA9FB"/>
    <w:rsid w:val="3F05CBD9"/>
    <w:rsid w:val="3FADCC07"/>
    <w:rsid w:val="3FB1CEE2"/>
    <w:rsid w:val="4009FB12"/>
    <w:rsid w:val="40A19C3A"/>
    <w:rsid w:val="40C84A0E"/>
    <w:rsid w:val="410951FA"/>
    <w:rsid w:val="4133B6CB"/>
    <w:rsid w:val="41443BE8"/>
    <w:rsid w:val="414EC884"/>
    <w:rsid w:val="41676A99"/>
    <w:rsid w:val="418CC63E"/>
    <w:rsid w:val="41A2EE3A"/>
    <w:rsid w:val="41D6162D"/>
    <w:rsid w:val="41F22111"/>
    <w:rsid w:val="422BD111"/>
    <w:rsid w:val="424B7851"/>
    <w:rsid w:val="42A69603"/>
    <w:rsid w:val="42E43CE4"/>
    <w:rsid w:val="42F77CBD"/>
    <w:rsid w:val="42FADD8F"/>
    <w:rsid w:val="4328A464"/>
    <w:rsid w:val="4344FE3A"/>
    <w:rsid w:val="437CB0E1"/>
    <w:rsid w:val="43C183FB"/>
    <w:rsid w:val="43FC2F97"/>
    <w:rsid w:val="440B03D1"/>
    <w:rsid w:val="44511AB0"/>
    <w:rsid w:val="44DD1984"/>
    <w:rsid w:val="44E6284C"/>
    <w:rsid w:val="450280F9"/>
    <w:rsid w:val="450B4973"/>
    <w:rsid w:val="450F6BEB"/>
    <w:rsid w:val="458C8764"/>
    <w:rsid w:val="45BE0CF4"/>
    <w:rsid w:val="45CB4AD5"/>
    <w:rsid w:val="45D3DDEC"/>
    <w:rsid w:val="46011E78"/>
    <w:rsid w:val="4606773A"/>
    <w:rsid w:val="462CC496"/>
    <w:rsid w:val="462DD463"/>
    <w:rsid w:val="4631588C"/>
    <w:rsid w:val="464E596A"/>
    <w:rsid w:val="464EDEBD"/>
    <w:rsid w:val="46C17154"/>
    <w:rsid w:val="46CF12A6"/>
    <w:rsid w:val="46DAD837"/>
    <w:rsid w:val="46E379E1"/>
    <w:rsid w:val="46EB2215"/>
    <w:rsid w:val="47313515"/>
    <w:rsid w:val="4749D9CA"/>
    <w:rsid w:val="47616549"/>
    <w:rsid w:val="47CD28ED"/>
    <w:rsid w:val="47E06D90"/>
    <w:rsid w:val="48B485E3"/>
    <w:rsid w:val="49402468"/>
    <w:rsid w:val="4975F676"/>
    <w:rsid w:val="49C668B7"/>
    <w:rsid w:val="4A0236BB"/>
    <w:rsid w:val="4A06E172"/>
    <w:rsid w:val="4A145000"/>
    <w:rsid w:val="4A148E06"/>
    <w:rsid w:val="4A66D174"/>
    <w:rsid w:val="4AA85214"/>
    <w:rsid w:val="4ADFF327"/>
    <w:rsid w:val="4B04B280"/>
    <w:rsid w:val="4B5D5A10"/>
    <w:rsid w:val="4B5E639F"/>
    <w:rsid w:val="4B7DFD33"/>
    <w:rsid w:val="4B9303C0"/>
    <w:rsid w:val="4BC961B4"/>
    <w:rsid w:val="4C3BE177"/>
    <w:rsid w:val="4C506EA2"/>
    <w:rsid w:val="4C5A8FFE"/>
    <w:rsid w:val="4C715B2A"/>
    <w:rsid w:val="4C8771B3"/>
    <w:rsid w:val="4CC7990B"/>
    <w:rsid w:val="4CDD53BA"/>
    <w:rsid w:val="4CE5CD89"/>
    <w:rsid w:val="4CEA20E9"/>
    <w:rsid w:val="4D0B8BFC"/>
    <w:rsid w:val="4D0CE04E"/>
    <w:rsid w:val="4D37074F"/>
    <w:rsid w:val="4D6FA753"/>
    <w:rsid w:val="4DD22CC8"/>
    <w:rsid w:val="4DE96624"/>
    <w:rsid w:val="4DF0BFA0"/>
    <w:rsid w:val="4E05819F"/>
    <w:rsid w:val="4E2242DE"/>
    <w:rsid w:val="4E998B91"/>
    <w:rsid w:val="4EF00830"/>
    <w:rsid w:val="4F6DA628"/>
    <w:rsid w:val="4F800875"/>
    <w:rsid w:val="4FBF9E2D"/>
    <w:rsid w:val="4FC29C7E"/>
    <w:rsid w:val="504871C2"/>
    <w:rsid w:val="5063942A"/>
    <w:rsid w:val="50861470"/>
    <w:rsid w:val="50BA046B"/>
    <w:rsid w:val="510262E8"/>
    <w:rsid w:val="51088BF1"/>
    <w:rsid w:val="51557110"/>
    <w:rsid w:val="51897EA3"/>
    <w:rsid w:val="51A877CC"/>
    <w:rsid w:val="51B8EB84"/>
    <w:rsid w:val="51F1E29F"/>
    <w:rsid w:val="524B7058"/>
    <w:rsid w:val="525E5B81"/>
    <w:rsid w:val="528DB8A4"/>
    <w:rsid w:val="52959D9E"/>
    <w:rsid w:val="52B94303"/>
    <w:rsid w:val="52EECB23"/>
    <w:rsid w:val="5389DEB4"/>
    <w:rsid w:val="53A96FA7"/>
    <w:rsid w:val="53D540D9"/>
    <w:rsid w:val="53EB93E5"/>
    <w:rsid w:val="54147099"/>
    <w:rsid w:val="541AAB41"/>
    <w:rsid w:val="545101DB"/>
    <w:rsid w:val="54778056"/>
    <w:rsid w:val="54928398"/>
    <w:rsid w:val="54D9B5B3"/>
    <w:rsid w:val="54F37778"/>
    <w:rsid w:val="55018B46"/>
    <w:rsid w:val="5515BCE6"/>
    <w:rsid w:val="5549CF5A"/>
    <w:rsid w:val="5585B217"/>
    <w:rsid w:val="558EB127"/>
    <w:rsid w:val="55961C7F"/>
    <w:rsid w:val="5614DD49"/>
    <w:rsid w:val="565FE51E"/>
    <w:rsid w:val="56DA5B25"/>
    <w:rsid w:val="56F00E0D"/>
    <w:rsid w:val="56FC35D1"/>
    <w:rsid w:val="570A287D"/>
    <w:rsid w:val="570C1E46"/>
    <w:rsid w:val="574B6B6C"/>
    <w:rsid w:val="5771DA40"/>
    <w:rsid w:val="57782095"/>
    <w:rsid w:val="57810A3A"/>
    <w:rsid w:val="57D969AB"/>
    <w:rsid w:val="58359246"/>
    <w:rsid w:val="583634CD"/>
    <w:rsid w:val="584AE3A1"/>
    <w:rsid w:val="5860BA03"/>
    <w:rsid w:val="5860CF51"/>
    <w:rsid w:val="587367FB"/>
    <w:rsid w:val="58B3325B"/>
    <w:rsid w:val="58DC43E3"/>
    <w:rsid w:val="58E00308"/>
    <w:rsid w:val="590F9F59"/>
    <w:rsid w:val="5952B794"/>
    <w:rsid w:val="595561B0"/>
    <w:rsid w:val="596F3C78"/>
    <w:rsid w:val="59E51744"/>
    <w:rsid w:val="5A4AC0AD"/>
    <w:rsid w:val="5A5E1880"/>
    <w:rsid w:val="5A7DE5D3"/>
    <w:rsid w:val="5AEAAFD4"/>
    <w:rsid w:val="5B211E50"/>
    <w:rsid w:val="5B2FB91F"/>
    <w:rsid w:val="5B6426A8"/>
    <w:rsid w:val="5B7EA6A5"/>
    <w:rsid w:val="5B9B2966"/>
    <w:rsid w:val="5B9E6223"/>
    <w:rsid w:val="5BE1ECAF"/>
    <w:rsid w:val="5BE937D4"/>
    <w:rsid w:val="5C295AE1"/>
    <w:rsid w:val="5C2E41D0"/>
    <w:rsid w:val="5C6B647D"/>
    <w:rsid w:val="5C97DEB5"/>
    <w:rsid w:val="5CDA62CA"/>
    <w:rsid w:val="5D5C8B5D"/>
    <w:rsid w:val="5D5E5130"/>
    <w:rsid w:val="5D7DE604"/>
    <w:rsid w:val="5E3F27C5"/>
    <w:rsid w:val="5E8EFAD1"/>
    <w:rsid w:val="5EA74D18"/>
    <w:rsid w:val="5ECF9195"/>
    <w:rsid w:val="5ED50965"/>
    <w:rsid w:val="5ED5271D"/>
    <w:rsid w:val="5F23C3FA"/>
    <w:rsid w:val="5F5AC8C8"/>
    <w:rsid w:val="5FE6B487"/>
    <w:rsid w:val="5FF287EA"/>
    <w:rsid w:val="601C6395"/>
    <w:rsid w:val="601E4111"/>
    <w:rsid w:val="602FE672"/>
    <w:rsid w:val="60A9C9BA"/>
    <w:rsid w:val="60B8107B"/>
    <w:rsid w:val="60BA51DC"/>
    <w:rsid w:val="60C83A4F"/>
    <w:rsid w:val="60F4AD16"/>
    <w:rsid w:val="60FB47CD"/>
    <w:rsid w:val="6126DCF2"/>
    <w:rsid w:val="6136D232"/>
    <w:rsid w:val="613A6E7A"/>
    <w:rsid w:val="61780FFC"/>
    <w:rsid w:val="61A790EE"/>
    <w:rsid w:val="6214D663"/>
    <w:rsid w:val="62B2CF17"/>
    <w:rsid w:val="633CBF43"/>
    <w:rsid w:val="634C2CDB"/>
    <w:rsid w:val="63607575"/>
    <w:rsid w:val="636816A9"/>
    <w:rsid w:val="63AF2231"/>
    <w:rsid w:val="63D76B29"/>
    <w:rsid w:val="63E49D4D"/>
    <w:rsid w:val="642186BF"/>
    <w:rsid w:val="643811B8"/>
    <w:rsid w:val="6439B2FD"/>
    <w:rsid w:val="644AA51A"/>
    <w:rsid w:val="6462C500"/>
    <w:rsid w:val="6485492D"/>
    <w:rsid w:val="649101EA"/>
    <w:rsid w:val="6493DEB9"/>
    <w:rsid w:val="6498770D"/>
    <w:rsid w:val="64ABA76E"/>
    <w:rsid w:val="64D92E8B"/>
    <w:rsid w:val="65187476"/>
    <w:rsid w:val="6575895C"/>
    <w:rsid w:val="658EEC04"/>
    <w:rsid w:val="65A95A41"/>
    <w:rsid w:val="65E11F85"/>
    <w:rsid w:val="65F7974E"/>
    <w:rsid w:val="6636AB85"/>
    <w:rsid w:val="664590D6"/>
    <w:rsid w:val="665C06CE"/>
    <w:rsid w:val="666A3009"/>
    <w:rsid w:val="669F085F"/>
    <w:rsid w:val="6779CED0"/>
    <w:rsid w:val="678D55CE"/>
    <w:rsid w:val="679F9629"/>
    <w:rsid w:val="679FCD32"/>
    <w:rsid w:val="67C9776E"/>
    <w:rsid w:val="67E73D92"/>
    <w:rsid w:val="6859C898"/>
    <w:rsid w:val="686715C2"/>
    <w:rsid w:val="68B1B16E"/>
    <w:rsid w:val="68CEDB41"/>
    <w:rsid w:val="68FA3C0E"/>
    <w:rsid w:val="691BCF41"/>
    <w:rsid w:val="695B9B15"/>
    <w:rsid w:val="696D1371"/>
    <w:rsid w:val="698E6D02"/>
    <w:rsid w:val="69A17715"/>
    <w:rsid w:val="69A1D2EC"/>
    <w:rsid w:val="69D379FE"/>
    <w:rsid w:val="6A2A8234"/>
    <w:rsid w:val="6A54BEBB"/>
    <w:rsid w:val="6A5FFFE6"/>
    <w:rsid w:val="6A8CC0AE"/>
    <w:rsid w:val="6ADA5B9C"/>
    <w:rsid w:val="6AED460F"/>
    <w:rsid w:val="6B1332ED"/>
    <w:rsid w:val="6B1FD66C"/>
    <w:rsid w:val="6B264066"/>
    <w:rsid w:val="6B2B9828"/>
    <w:rsid w:val="6B2BAF83"/>
    <w:rsid w:val="6B393B53"/>
    <w:rsid w:val="6B7177E8"/>
    <w:rsid w:val="6BF49A9D"/>
    <w:rsid w:val="6C1D2435"/>
    <w:rsid w:val="6C25EC80"/>
    <w:rsid w:val="6C62F0CC"/>
    <w:rsid w:val="6C8CDFA5"/>
    <w:rsid w:val="6C948596"/>
    <w:rsid w:val="6C9834D1"/>
    <w:rsid w:val="6C9E80CC"/>
    <w:rsid w:val="6CA9D09D"/>
    <w:rsid w:val="6CCBA3B4"/>
    <w:rsid w:val="6CCFDEFC"/>
    <w:rsid w:val="6CD356F9"/>
    <w:rsid w:val="6D40DF49"/>
    <w:rsid w:val="6D623D8C"/>
    <w:rsid w:val="6D830013"/>
    <w:rsid w:val="6DB7FD10"/>
    <w:rsid w:val="6DE4DA4C"/>
    <w:rsid w:val="6E1CF8C9"/>
    <w:rsid w:val="6E2ACD51"/>
    <w:rsid w:val="6E4D5BAA"/>
    <w:rsid w:val="6E50C34C"/>
    <w:rsid w:val="6EB6AEE3"/>
    <w:rsid w:val="6EE6158B"/>
    <w:rsid w:val="6F4328C6"/>
    <w:rsid w:val="6F6890CC"/>
    <w:rsid w:val="6FA48E85"/>
    <w:rsid w:val="6FBE775A"/>
    <w:rsid w:val="70089A29"/>
    <w:rsid w:val="7011526B"/>
    <w:rsid w:val="702A969F"/>
    <w:rsid w:val="705ACB4D"/>
    <w:rsid w:val="70A9AE43"/>
    <w:rsid w:val="712ADC3A"/>
    <w:rsid w:val="719444BA"/>
    <w:rsid w:val="71A780B8"/>
    <w:rsid w:val="71BE6D67"/>
    <w:rsid w:val="71D08830"/>
    <w:rsid w:val="71FDA837"/>
    <w:rsid w:val="721312A9"/>
    <w:rsid w:val="72410F90"/>
    <w:rsid w:val="729E71D9"/>
    <w:rsid w:val="72A020A2"/>
    <w:rsid w:val="7363201B"/>
    <w:rsid w:val="736EECDA"/>
    <w:rsid w:val="73705936"/>
    <w:rsid w:val="73E27F19"/>
    <w:rsid w:val="73E31B3A"/>
    <w:rsid w:val="73EAB94D"/>
    <w:rsid w:val="73FD7DCC"/>
    <w:rsid w:val="7409D221"/>
    <w:rsid w:val="74159CBF"/>
    <w:rsid w:val="741DC68E"/>
    <w:rsid w:val="748F7AF8"/>
    <w:rsid w:val="749FFABE"/>
    <w:rsid w:val="74F296B8"/>
    <w:rsid w:val="75CECAA2"/>
    <w:rsid w:val="7675E027"/>
    <w:rsid w:val="7684B772"/>
    <w:rsid w:val="76A0EC38"/>
    <w:rsid w:val="76E641DB"/>
    <w:rsid w:val="774A91B1"/>
    <w:rsid w:val="777E293D"/>
    <w:rsid w:val="777E5830"/>
    <w:rsid w:val="77F9E015"/>
    <w:rsid w:val="77FA8074"/>
    <w:rsid w:val="782E9607"/>
    <w:rsid w:val="7854D7EA"/>
    <w:rsid w:val="78DE3737"/>
    <w:rsid w:val="792A7B6A"/>
    <w:rsid w:val="79779863"/>
    <w:rsid w:val="79ED07C8"/>
    <w:rsid w:val="7A32A22E"/>
    <w:rsid w:val="7A3EA518"/>
    <w:rsid w:val="7A5F46C5"/>
    <w:rsid w:val="7ACCFFF3"/>
    <w:rsid w:val="7AD4A725"/>
    <w:rsid w:val="7B2132AB"/>
    <w:rsid w:val="7B54DF23"/>
    <w:rsid w:val="7B72AFE1"/>
    <w:rsid w:val="7BA7DB87"/>
    <w:rsid w:val="7BF09F14"/>
    <w:rsid w:val="7C9753DC"/>
    <w:rsid w:val="7CAAC4E2"/>
    <w:rsid w:val="7CDCA98C"/>
    <w:rsid w:val="7D27977B"/>
    <w:rsid w:val="7D927B42"/>
    <w:rsid w:val="7DAC652D"/>
    <w:rsid w:val="7DB491D8"/>
    <w:rsid w:val="7DC3C8A7"/>
    <w:rsid w:val="7DF18CBF"/>
    <w:rsid w:val="7E8F7CE1"/>
    <w:rsid w:val="7EAD13EE"/>
    <w:rsid w:val="7EFBD0D2"/>
    <w:rsid w:val="7F449F0D"/>
    <w:rsid w:val="7F8CBE90"/>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09F28DCC-9357-46D2-8B8B-578327B8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54E"/>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5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A6F34"/>
    <w:pPr>
      <w:spacing w:before="100" w:beforeAutospacing="1" w:after="100" w:afterAutospacing="1"/>
    </w:pPr>
    <w:rPr>
      <w:rFonts w:eastAsia="Times New Roman"/>
    </w:rPr>
  </w:style>
  <w:style w:type="paragraph" w:styleId="NoSpacing">
    <w:name w:val="No Spacing"/>
    <w:aliases w:val="No Spacing1,Parastais"/>
    <w:link w:val="NoSpacingChar"/>
    <w:uiPriority w:val="1"/>
    <w:qFormat/>
    <w:rsid w:val="007F650B"/>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7F650B"/>
    <w:rPr>
      <w:rFonts w:ascii="Calibri" w:eastAsia="ヒラギノ角ゴ Pro W3" w:hAnsi="Calibri"/>
      <w:color w:val="000000"/>
      <w:sz w:val="22"/>
      <w:szCs w:val="24"/>
      <w:lang w:eastAsia="en-US"/>
    </w:rPr>
  </w:style>
  <w:style w:type="character" w:styleId="Mention">
    <w:name w:val="Mention"/>
    <w:basedOn w:val="DefaultParagraphFont"/>
    <w:uiPriority w:val="99"/>
    <w:unhideWhenUsed/>
    <w:rsid w:val="006401CF"/>
    <w:rPr>
      <w:color w:val="2B579A"/>
      <w:shd w:val="clear" w:color="auto" w:fill="E1DFDD"/>
    </w:rPr>
  </w:style>
  <w:style w:type="paragraph" w:customStyle="1" w:styleId="pf0">
    <w:name w:val="pf0"/>
    <w:basedOn w:val="Normal"/>
    <w:rsid w:val="008B091D"/>
    <w:pPr>
      <w:spacing w:before="100" w:beforeAutospacing="1" w:after="100" w:afterAutospacing="1"/>
    </w:pPr>
    <w:rPr>
      <w:rFonts w:eastAsia="Times New Roman"/>
    </w:rPr>
  </w:style>
  <w:style w:type="character" w:customStyle="1" w:styleId="cf01">
    <w:name w:val="cf01"/>
    <w:basedOn w:val="DefaultParagraphFont"/>
    <w:rsid w:val="008B091D"/>
    <w:rPr>
      <w:rFonts w:ascii="Segoe UI" w:hAnsi="Segoe UI" w:cs="Segoe UI" w:hint="default"/>
      <w:sz w:val="18"/>
      <w:szCs w:val="18"/>
    </w:rPr>
  </w:style>
  <w:style w:type="character" w:customStyle="1" w:styleId="cf21">
    <w:name w:val="cf21"/>
    <w:basedOn w:val="DefaultParagraphFont"/>
    <w:rsid w:val="008B091D"/>
    <w:rPr>
      <w:rFonts w:ascii="Segoe UI" w:hAnsi="Segoe UI" w:cs="Segoe UI" w:hint="default"/>
      <w:b/>
      <w:bCs/>
      <w:sz w:val="18"/>
      <w:szCs w:val="18"/>
    </w:rPr>
  </w:style>
  <w:style w:type="character" w:customStyle="1" w:styleId="cf11">
    <w:name w:val="cf11"/>
    <w:basedOn w:val="DefaultParagraphFont"/>
    <w:rsid w:val="00C0018B"/>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0359">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3549790">
      <w:bodyDiv w:val="1"/>
      <w:marLeft w:val="0"/>
      <w:marRight w:val="0"/>
      <w:marTop w:val="0"/>
      <w:marBottom w:val="0"/>
      <w:divBdr>
        <w:top w:val="none" w:sz="0" w:space="0" w:color="auto"/>
        <w:left w:val="none" w:sz="0" w:space="0" w:color="auto"/>
        <w:bottom w:val="none" w:sz="0" w:space="0" w:color="auto"/>
        <w:right w:val="none" w:sz="0" w:space="0" w:color="auto"/>
      </w:divBdr>
      <w:divsChild>
        <w:div w:id="730233341">
          <w:marLeft w:val="0"/>
          <w:marRight w:val="0"/>
          <w:marTop w:val="0"/>
          <w:marBottom w:val="0"/>
          <w:divBdr>
            <w:top w:val="none" w:sz="0" w:space="0" w:color="auto"/>
            <w:left w:val="none" w:sz="0" w:space="0" w:color="auto"/>
            <w:bottom w:val="none" w:sz="0" w:space="0" w:color="auto"/>
            <w:right w:val="none" w:sz="0" w:space="0" w:color="auto"/>
          </w:divBdr>
        </w:div>
        <w:div w:id="857617076">
          <w:marLeft w:val="0"/>
          <w:marRight w:val="0"/>
          <w:marTop w:val="0"/>
          <w:marBottom w:val="0"/>
          <w:divBdr>
            <w:top w:val="none" w:sz="0" w:space="0" w:color="auto"/>
            <w:left w:val="none" w:sz="0" w:space="0" w:color="auto"/>
            <w:bottom w:val="none" w:sz="0" w:space="0" w:color="auto"/>
            <w:right w:val="none" w:sz="0" w:space="0" w:color="auto"/>
          </w:divBdr>
        </w:div>
      </w:divsChild>
    </w:div>
    <w:div w:id="165025934">
      <w:bodyDiv w:val="1"/>
      <w:marLeft w:val="0"/>
      <w:marRight w:val="0"/>
      <w:marTop w:val="0"/>
      <w:marBottom w:val="0"/>
      <w:divBdr>
        <w:top w:val="none" w:sz="0" w:space="0" w:color="auto"/>
        <w:left w:val="none" w:sz="0" w:space="0" w:color="auto"/>
        <w:bottom w:val="none" w:sz="0" w:space="0" w:color="auto"/>
        <w:right w:val="none" w:sz="0" w:space="0" w:color="auto"/>
      </w:divBdr>
    </w:div>
    <w:div w:id="177619298">
      <w:bodyDiv w:val="1"/>
      <w:marLeft w:val="0"/>
      <w:marRight w:val="0"/>
      <w:marTop w:val="0"/>
      <w:marBottom w:val="0"/>
      <w:divBdr>
        <w:top w:val="none" w:sz="0" w:space="0" w:color="auto"/>
        <w:left w:val="none" w:sz="0" w:space="0" w:color="auto"/>
        <w:bottom w:val="none" w:sz="0" w:space="0" w:color="auto"/>
        <w:right w:val="none" w:sz="0" w:space="0" w:color="auto"/>
      </w:divBdr>
    </w:div>
    <w:div w:id="251354005">
      <w:bodyDiv w:val="1"/>
      <w:marLeft w:val="0"/>
      <w:marRight w:val="0"/>
      <w:marTop w:val="0"/>
      <w:marBottom w:val="0"/>
      <w:divBdr>
        <w:top w:val="none" w:sz="0" w:space="0" w:color="auto"/>
        <w:left w:val="none" w:sz="0" w:space="0" w:color="auto"/>
        <w:bottom w:val="none" w:sz="0" w:space="0" w:color="auto"/>
        <w:right w:val="none" w:sz="0" w:space="0" w:color="auto"/>
      </w:divBdr>
    </w:div>
    <w:div w:id="312638592">
      <w:bodyDiv w:val="1"/>
      <w:marLeft w:val="0"/>
      <w:marRight w:val="0"/>
      <w:marTop w:val="0"/>
      <w:marBottom w:val="0"/>
      <w:divBdr>
        <w:top w:val="none" w:sz="0" w:space="0" w:color="auto"/>
        <w:left w:val="none" w:sz="0" w:space="0" w:color="auto"/>
        <w:bottom w:val="none" w:sz="0" w:space="0" w:color="auto"/>
        <w:right w:val="none" w:sz="0" w:space="0" w:color="auto"/>
      </w:divBdr>
    </w:div>
    <w:div w:id="351221613">
      <w:bodyDiv w:val="1"/>
      <w:marLeft w:val="0"/>
      <w:marRight w:val="0"/>
      <w:marTop w:val="0"/>
      <w:marBottom w:val="0"/>
      <w:divBdr>
        <w:top w:val="none" w:sz="0" w:space="0" w:color="auto"/>
        <w:left w:val="none" w:sz="0" w:space="0" w:color="auto"/>
        <w:bottom w:val="none" w:sz="0" w:space="0" w:color="auto"/>
        <w:right w:val="none" w:sz="0" w:space="0" w:color="auto"/>
      </w:divBdr>
    </w:div>
    <w:div w:id="386033965">
      <w:bodyDiv w:val="1"/>
      <w:marLeft w:val="0"/>
      <w:marRight w:val="0"/>
      <w:marTop w:val="0"/>
      <w:marBottom w:val="0"/>
      <w:divBdr>
        <w:top w:val="none" w:sz="0" w:space="0" w:color="auto"/>
        <w:left w:val="none" w:sz="0" w:space="0" w:color="auto"/>
        <w:bottom w:val="none" w:sz="0" w:space="0" w:color="auto"/>
        <w:right w:val="none" w:sz="0" w:space="0" w:color="auto"/>
      </w:divBdr>
    </w:div>
    <w:div w:id="398675860">
      <w:bodyDiv w:val="1"/>
      <w:marLeft w:val="0"/>
      <w:marRight w:val="0"/>
      <w:marTop w:val="0"/>
      <w:marBottom w:val="0"/>
      <w:divBdr>
        <w:top w:val="none" w:sz="0" w:space="0" w:color="auto"/>
        <w:left w:val="none" w:sz="0" w:space="0" w:color="auto"/>
        <w:bottom w:val="none" w:sz="0" w:space="0" w:color="auto"/>
        <w:right w:val="none" w:sz="0" w:space="0" w:color="auto"/>
      </w:divBdr>
    </w:div>
    <w:div w:id="43478870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74950853">
      <w:bodyDiv w:val="1"/>
      <w:marLeft w:val="0"/>
      <w:marRight w:val="0"/>
      <w:marTop w:val="0"/>
      <w:marBottom w:val="0"/>
      <w:divBdr>
        <w:top w:val="none" w:sz="0" w:space="0" w:color="auto"/>
        <w:left w:val="none" w:sz="0" w:space="0" w:color="auto"/>
        <w:bottom w:val="none" w:sz="0" w:space="0" w:color="auto"/>
        <w:right w:val="none" w:sz="0" w:space="0" w:color="auto"/>
      </w:divBdr>
    </w:div>
    <w:div w:id="499738367">
      <w:bodyDiv w:val="1"/>
      <w:marLeft w:val="0"/>
      <w:marRight w:val="0"/>
      <w:marTop w:val="0"/>
      <w:marBottom w:val="0"/>
      <w:divBdr>
        <w:top w:val="none" w:sz="0" w:space="0" w:color="auto"/>
        <w:left w:val="none" w:sz="0" w:space="0" w:color="auto"/>
        <w:bottom w:val="none" w:sz="0" w:space="0" w:color="auto"/>
        <w:right w:val="none" w:sz="0" w:space="0" w:color="auto"/>
      </w:divBdr>
      <w:divsChild>
        <w:div w:id="93015673">
          <w:marLeft w:val="0"/>
          <w:marRight w:val="0"/>
          <w:marTop w:val="0"/>
          <w:marBottom w:val="0"/>
          <w:divBdr>
            <w:top w:val="none" w:sz="0" w:space="0" w:color="auto"/>
            <w:left w:val="none" w:sz="0" w:space="0" w:color="auto"/>
            <w:bottom w:val="none" w:sz="0" w:space="0" w:color="auto"/>
            <w:right w:val="none" w:sz="0" w:space="0" w:color="auto"/>
          </w:divBdr>
        </w:div>
        <w:div w:id="214971540">
          <w:marLeft w:val="0"/>
          <w:marRight w:val="0"/>
          <w:marTop w:val="0"/>
          <w:marBottom w:val="0"/>
          <w:divBdr>
            <w:top w:val="none" w:sz="0" w:space="0" w:color="auto"/>
            <w:left w:val="none" w:sz="0" w:space="0" w:color="auto"/>
            <w:bottom w:val="none" w:sz="0" w:space="0" w:color="auto"/>
            <w:right w:val="none" w:sz="0" w:space="0" w:color="auto"/>
          </w:divBdr>
        </w:div>
        <w:div w:id="548037123">
          <w:marLeft w:val="0"/>
          <w:marRight w:val="0"/>
          <w:marTop w:val="0"/>
          <w:marBottom w:val="0"/>
          <w:divBdr>
            <w:top w:val="none" w:sz="0" w:space="0" w:color="auto"/>
            <w:left w:val="none" w:sz="0" w:space="0" w:color="auto"/>
            <w:bottom w:val="none" w:sz="0" w:space="0" w:color="auto"/>
            <w:right w:val="none" w:sz="0" w:space="0" w:color="auto"/>
          </w:divBdr>
        </w:div>
        <w:div w:id="884216515">
          <w:marLeft w:val="0"/>
          <w:marRight w:val="0"/>
          <w:marTop w:val="0"/>
          <w:marBottom w:val="0"/>
          <w:divBdr>
            <w:top w:val="none" w:sz="0" w:space="0" w:color="auto"/>
            <w:left w:val="none" w:sz="0" w:space="0" w:color="auto"/>
            <w:bottom w:val="none" w:sz="0" w:space="0" w:color="auto"/>
            <w:right w:val="none" w:sz="0" w:space="0" w:color="auto"/>
          </w:divBdr>
        </w:div>
      </w:divsChild>
    </w:div>
    <w:div w:id="559945293">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08316524">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81929825">
      <w:bodyDiv w:val="1"/>
      <w:marLeft w:val="0"/>
      <w:marRight w:val="0"/>
      <w:marTop w:val="0"/>
      <w:marBottom w:val="0"/>
      <w:divBdr>
        <w:top w:val="none" w:sz="0" w:space="0" w:color="auto"/>
        <w:left w:val="none" w:sz="0" w:space="0" w:color="auto"/>
        <w:bottom w:val="none" w:sz="0" w:space="0" w:color="auto"/>
        <w:right w:val="none" w:sz="0" w:space="0" w:color="auto"/>
      </w:divBdr>
    </w:div>
    <w:div w:id="713044374">
      <w:bodyDiv w:val="1"/>
      <w:marLeft w:val="0"/>
      <w:marRight w:val="0"/>
      <w:marTop w:val="0"/>
      <w:marBottom w:val="0"/>
      <w:divBdr>
        <w:top w:val="none" w:sz="0" w:space="0" w:color="auto"/>
        <w:left w:val="none" w:sz="0" w:space="0" w:color="auto"/>
        <w:bottom w:val="none" w:sz="0" w:space="0" w:color="auto"/>
        <w:right w:val="none" w:sz="0" w:space="0" w:color="auto"/>
      </w:divBdr>
      <w:divsChild>
        <w:div w:id="365643696">
          <w:marLeft w:val="0"/>
          <w:marRight w:val="0"/>
          <w:marTop w:val="0"/>
          <w:marBottom w:val="0"/>
          <w:divBdr>
            <w:top w:val="none" w:sz="0" w:space="0" w:color="auto"/>
            <w:left w:val="none" w:sz="0" w:space="0" w:color="auto"/>
            <w:bottom w:val="none" w:sz="0" w:space="0" w:color="auto"/>
            <w:right w:val="none" w:sz="0" w:space="0" w:color="auto"/>
          </w:divBdr>
        </w:div>
        <w:div w:id="515341455">
          <w:marLeft w:val="0"/>
          <w:marRight w:val="0"/>
          <w:marTop w:val="0"/>
          <w:marBottom w:val="0"/>
          <w:divBdr>
            <w:top w:val="none" w:sz="0" w:space="0" w:color="auto"/>
            <w:left w:val="none" w:sz="0" w:space="0" w:color="auto"/>
            <w:bottom w:val="none" w:sz="0" w:space="0" w:color="auto"/>
            <w:right w:val="none" w:sz="0" w:space="0" w:color="auto"/>
          </w:divBdr>
        </w:div>
        <w:div w:id="821117484">
          <w:marLeft w:val="0"/>
          <w:marRight w:val="0"/>
          <w:marTop w:val="0"/>
          <w:marBottom w:val="0"/>
          <w:divBdr>
            <w:top w:val="none" w:sz="0" w:space="0" w:color="auto"/>
            <w:left w:val="none" w:sz="0" w:space="0" w:color="auto"/>
            <w:bottom w:val="none" w:sz="0" w:space="0" w:color="auto"/>
            <w:right w:val="none" w:sz="0" w:space="0" w:color="auto"/>
          </w:divBdr>
        </w:div>
        <w:div w:id="1593977526">
          <w:marLeft w:val="0"/>
          <w:marRight w:val="0"/>
          <w:marTop w:val="0"/>
          <w:marBottom w:val="0"/>
          <w:divBdr>
            <w:top w:val="none" w:sz="0" w:space="0" w:color="auto"/>
            <w:left w:val="none" w:sz="0" w:space="0" w:color="auto"/>
            <w:bottom w:val="none" w:sz="0" w:space="0" w:color="auto"/>
            <w:right w:val="none" w:sz="0" w:space="0" w:color="auto"/>
          </w:divBdr>
        </w:div>
      </w:divsChild>
    </w:div>
    <w:div w:id="766117524">
      <w:bodyDiv w:val="1"/>
      <w:marLeft w:val="0"/>
      <w:marRight w:val="0"/>
      <w:marTop w:val="0"/>
      <w:marBottom w:val="0"/>
      <w:divBdr>
        <w:top w:val="none" w:sz="0" w:space="0" w:color="auto"/>
        <w:left w:val="none" w:sz="0" w:space="0" w:color="auto"/>
        <w:bottom w:val="none" w:sz="0" w:space="0" w:color="auto"/>
        <w:right w:val="none" w:sz="0" w:space="0" w:color="auto"/>
      </w:divBdr>
    </w:div>
    <w:div w:id="784614485">
      <w:bodyDiv w:val="1"/>
      <w:marLeft w:val="0"/>
      <w:marRight w:val="0"/>
      <w:marTop w:val="0"/>
      <w:marBottom w:val="0"/>
      <w:divBdr>
        <w:top w:val="none" w:sz="0" w:space="0" w:color="auto"/>
        <w:left w:val="none" w:sz="0" w:space="0" w:color="auto"/>
        <w:bottom w:val="none" w:sz="0" w:space="0" w:color="auto"/>
        <w:right w:val="none" w:sz="0" w:space="0" w:color="auto"/>
      </w:divBdr>
    </w:div>
    <w:div w:id="785350273">
      <w:bodyDiv w:val="1"/>
      <w:marLeft w:val="0"/>
      <w:marRight w:val="0"/>
      <w:marTop w:val="0"/>
      <w:marBottom w:val="0"/>
      <w:divBdr>
        <w:top w:val="none" w:sz="0" w:space="0" w:color="auto"/>
        <w:left w:val="none" w:sz="0" w:space="0" w:color="auto"/>
        <w:bottom w:val="none" w:sz="0" w:space="0" w:color="auto"/>
        <w:right w:val="none" w:sz="0" w:space="0" w:color="auto"/>
      </w:divBdr>
    </w:div>
    <w:div w:id="787508749">
      <w:bodyDiv w:val="1"/>
      <w:marLeft w:val="0"/>
      <w:marRight w:val="0"/>
      <w:marTop w:val="0"/>
      <w:marBottom w:val="0"/>
      <w:divBdr>
        <w:top w:val="none" w:sz="0" w:space="0" w:color="auto"/>
        <w:left w:val="none" w:sz="0" w:space="0" w:color="auto"/>
        <w:bottom w:val="none" w:sz="0" w:space="0" w:color="auto"/>
        <w:right w:val="none" w:sz="0" w:space="0" w:color="auto"/>
      </w:divBdr>
    </w:div>
    <w:div w:id="834305231">
      <w:bodyDiv w:val="1"/>
      <w:marLeft w:val="0"/>
      <w:marRight w:val="0"/>
      <w:marTop w:val="0"/>
      <w:marBottom w:val="0"/>
      <w:divBdr>
        <w:top w:val="none" w:sz="0" w:space="0" w:color="auto"/>
        <w:left w:val="none" w:sz="0" w:space="0" w:color="auto"/>
        <w:bottom w:val="none" w:sz="0" w:space="0" w:color="auto"/>
        <w:right w:val="none" w:sz="0" w:space="0" w:color="auto"/>
      </w:divBdr>
    </w:div>
    <w:div w:id="871529369">
      <w:bodyDiv w:val="1"/>
      <w:marLeft w:val="0"/>
      <w:marRight w:val="0"/>
      <w:marTop w:val="0"/>
      <w:marBottom w:val="0"/>
      <w:divBdr>
        <w:top w:val="none" w:sz="0" w:space="0" w:color="auto"/>
        <w:left w:val="none" w:sz="0" w:space="0" w:color="auto"/>
        <w:bottom w:val="none" w:sz="0" w:space="0" w:color="auto"/>
        <w:right w:val="none" w:sz="0" w:space="0" w:color="auto"/>
      </w:divBdr>
      <w:divsChild>
        <w:div w:id="759374149">
          <w:marLeft w:val="0"/>
          <w:marRight w:val="0"/>
          <w:marTop w:val="0"/>
          <w:marBottom w:val="0"/>
          <w:divBdr>
            <w:top w:val="none" w:sz="0" w:space="0" w:color="auto"/>
            <w:left w:val="none" w:sz="0" w:space="0" w:color="auto"/>
            <w:bottom w:val="none" w:sz="0" w:space="0" w:color="auto"/>
            <w:right w:val="none" w:sz="0" w:space="0" w:color="auto"/>
          </w:divBdr>
        </w:div>
        <w:div w:id="778451877">
          <w:marLeft w:val="0"/>
          <w:marRight w:val="0"/>
          <w:marTop w:val="0"/>
          <w:marBottom w:val="0"/>
          <w:divBdr>
            <w:top w:val="none" w:sz="0" w:space="0" w:color="auto"/>
            <w:left w:val="none" w:sz="0" w:space="0" w:color="auto"/>
            <w:bottom w:val="none" w:sz="0" w:space="0" w:color="auto"/>
            <w:right w:val="none" w:sz="0" w:space="0" w:color="auto"/>
          </w:divBdr>
        </w:div>
        <w:div w:id="1823278221">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440522">
      <w:bodyDiv w:val="1"/>
      <w:marLeft w:val="0"/>
      <w:marRight w:val="0"/>
      <w:marTop w:val="0"/>
      <w:marBottom w:val="0"/>
      <w:divBdr>
        <w:top w:val="none" w:sz="0" w:space="0" w:color="auto"/>
        <w:left w:val="none" w:sz="0" w:space="0" w:color="auto"/>
        <w:bottom w:val="none" w:sz="0" w:space="0" w:color="auto"/>
        <w:right w:val="none" w:sz="0" w:space="0" w:color="auto"/>
      </w:divBdr>
    </w:div>
    <w:div w:id="922572120">
      <w:bodyDiv w:val="1"/>
      <w:marLeft w:val="0"/>
      <w:marRight w:val="0"/>
      <w:marTop w:val="0"/>
      <w:marBottom w:val="0"/>
      <w:divBdr>
        <w:top w:val="none" w:sz="0" w:space="0" w:color="auto"/>
        <w:left w:val="none" w:sz="0" w:space="0" w:color="auto"/>
        <w:bottom w:val="none" w:sz="0" w:space="0" w:color="auto"/>
        <w:right w:val="none" w:sz="0" w:space="0" w:color="auto"/>
      </w:divBdr>
    </w:div>
    <w:div w:id="970744010">
      <w:bodyDiv w:val="1"/>
      <w:marLeft w:val="0"/>
      <w:marRight w:val="0"/>
      <w:marTop w:val="0"/>
      <w:marBottom w:val="0"/>
      <w:divBdr>
        <w:top w:val="none" w:sz="0" w:space="0" w:color="auto"/>
        <w:left w:val="none" w:sz="0" w:space="0" w:color="auto"/>
        <w:bottom w:val="none" w:sz="0" w:space="0" w:color="auto"/>
        <w:right w:val="none" w:sz="0" w:space="0" w:color="auto"/>
      </w:divBdr>
    </w:div>
    <w:div w:id="995643427">
      <w:bodyDiv w:val="1"/>
      <w:marLeft w:val="0"/>
      <w:marRight w:val="0"/>
      <w:marTop w:val="0"/>
      <w:marBottom w:val="0"/>
      <w:divBdr>
        <w:top w:val="none" w:sz="0" w:space="0" w:color="auto"/>
        <w:left w:val="none" w:sz="0" w:space="0" w:color="auto"/>
        <w:bottom w:val="none" w:sz="0" w:space="0" w:color="auto"/>
        <w:right w:val="none" w:sz="0" w:space="0" w:color="auto"/>
      </w:divBdr>
    </w:div>
    <w:div w:id="1032417742">
      <w:bodyDiv w:val="1"/>
      <w:marLeft w:val="0"/>
      <w:marRight w:val="0"/>
      <w:marTop w:val="0"/>
      <w:marBottom w:val="0"/>
      <w:divBdr>
        <w:top w:val="none" w:sz="0" w:space="0" w:color="auto"/>
        <w:left w:val="none" w:sz="0" w:space="0" w:color="auto"/>
        <w:bottom w:val="none" w:sz="0" w:space="0" w:color="auto"/>
        <w:right w:val="none" w:sz="0" w:space="0" w:color="auto"/>
      </w:divBdr>
    </w:div>
    <w:div w:id="1141075880">
      <w:bodyDiv w:val="1"/>
      <w:marLeft w:val="0"/>
      <w:marRight w:val="0"/>
      <w:marTop w:val="0"/>
      <w:marBottom w:val="0"/>
      <w:divBdr>
        <w:top w:val="none" w:sz="0" w:space="0" w:color="auto"/>
        <w:left w:val="none" w:sz="0" w:space="0" w:color="auto"/>
        <w:bottom w:val="none" w:sz="0" w:space="0" w:color="auto"/>
        <w:right w:val="none" w:sz="0" w:space="0" w:color="auto"/>
      </w:divBdr>
    </w:div>
    <w:div w:id="1144851914">
      <w:bodyDiv w:val="1"/>
      <w:marLeft w:val="0"/>
      <w:marRight w:val="0"/>
      <w:marTop w:val="0"/>
      <w:marBottom w:val="0"/>
      <w:divBdr>
        <w:top w:val="none" w:sz="0" w:space="0" w:color="auto"/>
        <w:left w:val="none" w:sz="0" w:space="0" w:color="auto"/>
        <w:bottom w:val="none" w:sz="0" w:space="0" w:color="auto"/>
        <w:right w:val="none" w:sz="0" w:space="0" w:color="auto"/>
      </w:divBdr>
    </w:div>
    <w:div w:id="1148397606">
      <w:bodyDiv w:val="1"/>
      <w:marLeft w:val="0"/>
      <w:marRight w:val="0"/>
      <w:marTop w:val="0"/>
      <w:marBottom w:val="0"/>
      <w:divBdr>
        <w:top w:val="none" w:sz="0" w:space="0" w:color="auto"/>
        <w:left w:val="none" w:sz="0" w:space="0" w:color="auto"/>
        <w:bottom w:val="none" w:sz="0" w:space="0" w:color="auto"/>
        <w:right w:val="none" w:sz="0" w:space="0" w:color="auto"/>
      </w:divBdr>
      <w:divsChild>
        <w:div w:id="1781232">
          <w:marLeft w:val="0"/>
          <w:marRight w:val="0"/>
          <w:marTop w:val="0"/>
          <w:marBottom w:val="0"/>
          <w:divBdr>
            <w:top w:val="none" w:sz="0" w:space="0" w:color="auto"/>
            <w:left w:val="none" w:sz="0" w:space="0" w:color="auto"/>
            <w:bottom w:val="none" w:sz="0" w:space="0" w:color="auto"/>
            <w:right w:val="none" w:sz="0" w:space="0" w:color="auto"/>
          </w:divBdr>
        </w:div>
        <w:div w:id="20013372">
          <w:marLeft w:val="0"/>
          <w:marRight w:val="0"/>
          <w:marTop w:val="0"/>
          <w:marBottom w:val="0"/>
          <w:divBdr>
            <w:top w:val="none" w:sz="0" w:space="0" w:color="auto"/>
            <w:left w:val="none" w:sz="0" w:space="0" w:color="auto"/>
            <w:bottom w:val="none" w:sz="0" w:space="0" w:color="auto"/>
            <w:right w:val="none" w:sz="0" w:space="0" w:color="auto"/>
          </w:divBdr>
        </w:div>
        <w:div w:id="32006638">
          <w:marLeft w:val="0"/>
          <w:marRight w:val="0"/>
          <w:marTop w:val="0"/>
          <w:marBottom w:val="0"/>
          <w:divBdr>
            <w:top w:val="none" w:sz="0" w:space="0" w:color="auto"/>
            <w:left w:val="none" w:sz="0" w:space="0" w:color="auto"/>
            <w:bottom w:val="none" w:sz="0" w:space="0" w:color="auto"/>
            <w:right w:val="none" w:sz="0" w:space="0" w:color="auto"/>
          </w:divBdr>
        </w:div>
        <w:div w:id="36711515">
          <w:marLeft w:val="0"/>
          <w:marRight w:val="0"/>
          <w:marTop w:val="0"/>
          <w:marBottom w:val="0"/>
          <w:divBdr>
            <w:top w:val="none" w:sz="0" w:space="0" w:color="auto"/>
            <w:left w:val="none" w:sz="0" w:space="0" w:color="auto"/>
            <w:bottom w:val="none" w:sz="0" w:space="0" w:color="auto"/>
            <w:right w:val="none" w:sz="0" w:space="0" w:color="auto"/>
          </w:divBdr>
        </w:div>
        <w:div w:id="80641874">
          <w:marLeft w:val="0"/>
          <w:marRight w:val="0"/>
          <w:marTop w:val="0"/>
          <w:marBottom w:val="0"/>
          <w:divBdr>
            <w:top w:val="none" w:sz="0" w:space="0" w:color="auto"/>
            <w:left w:val="none" w:sz="0" w:space="0" w:color="auto"/>
            <w:bottom w:val="none" w:sz="0" w:space="0" w:color="auto"/>
            <w:right w:val="none" w:sz="0" w:space="0" w:color="auto"/>
          </w:divBdr>
        </w:div>
        <w:div w:id="115102364">
          <w:marLeft w:val="0"/>
          <w:marRight w:val="0"/>
          <w:marTop w:val="0"/>
          <w:marBottom w:val="0"/>
          <w:divBdr>
            <w:top w:val="none" w:sz="0" w:space="0" w:color="auto"/>
            <w:left w:val="none" w:sz="0" w:space="0" w:color="auto"/>
            <w:bottom w:val="none" w:sz="0" w:space="0" w:color="auto"/>
            <w:right w:val="none" w:sz="0" w:space="0" w:color="auto"/>
          </w:divBdr>
        </w:div>
        <w:div w:id="136341071">
          <w:marLeft w:val="0"/>
          <w:marRight w:val="0"/>
          <w:marTop w:val="0"/>
          <w:marBottom w:val="0"/>
          <w:divBdr>
            <w:top w:val="none" w:sz="0" w:space="0" w:color="auto"/>
            <w:left w:val="none" w:sz="0" w:space="0" w:color="auto"/>
            <w:bottom w:val="none" w:sz="0" w:space="0" w:color="auto"/>
            <w:right w:val="none" w:sz="0" w:space="0" w:color="auto"/>
          </w:divBdr>
        </w:div>
        <w:div w:id="217405437">
          <w:marLeft w:val="0"/>
          <w:marRight w:val="0"/>
          <w:marTop w:val="0"/>
          <w:marBottom w:val="0"/>
          <w:divBdr>
            <w:top w:val="none" w:sz="0" w:space="0" w:color="auto"/>
            <w:left w:val="none" w:sz="0" w:space="0" w:color="auto"/>
            <w:bottom w:val="none" w:sz="0" w:space="0" w:color="auto"/>
            <w:right w:val="none" w:sz="0" w:space="0" w:color="auto"/>
          </w:divBdr>
        </w:div>
        <w:div w:id="233051479">
          <w:marLeft w:val="0"/>
          <w:marRight w:val="0"/>
          <w:marTop w:val="0"/>
          <w:marBottom w:val="0"/>
          <w:divBdr>
            <w:top w:val="none" w:sz="0" w:space="0" w:color="auto"/>
            <w:left w:val="none" w:sz="0" w:space="0" w:color="auto"/>
            <w:bottom w:val="none" w:sz="0" w:space="0" w:color="auto"/>
            <w:right w:val="none" w:sz="0" w:space="0" w:color="auto"/>
          </w:divBdr>
        </w:div>
        <w:div w:id="255789095">
          <w:marLeft w:val="0"/>
          <w:marRight w:val="0"/>
          <w:marTop w:val="0"/>
          <w:marBottom w:val="0"/>
          <w:divBdr>
            <w:top w:val="none" w:sz="0" w:space="0" w:color="auto"/>
            <w:left w:val="none" w:sz="0" w:space="0" w:color="auto"/>
            <w:bottom w:val="none" w:sz="0" w:space="0" w:color="auto"/>
            <w:right w:val="none" w:sz="0" w:space="0" w:color="auto"/>
          </w:divBdr>
        </w:div>
        <w:div w:id="296491389">
          <w:marLeft w:val="0"/>
          <w:marRight w:val="0"/>
          <w:marTop w:val="0"/>
          <w:marBottom w:val="0"/>
          <w:divBdr>
            <w:top w:val="none" w:sz="0" w:space="0" w:color="auto"/>
            <w:left w:val="none" w:sz="0" w:space="0" w:color="auto"/>
            <w:bottom w:val="none" w:sz="0" w:space="0" w:color="auto"/>
            <w:right w:val="none" w:sz="0" w:space="0" w:color="auto"/>
          </w:divBdr>
        </w:div>
        <w:div w:id="300573782">
          <w:marLeft w:val="0"/>
          <w:marRight w:val="0"/>
          <w:marTop w:val="0"/>
          <w:marBottom w:val="0"/>
          <w:divBdr>
            <w:top w:val="none" w:sz="0" w:space="0" w:color="auto"/>
            <w:left w:val="none" w:sz="0" w:space="0" w:color="auto"/>
            <w:bottom w:val="none" w:sz="0" w:space="0" w:color="auto"/>
            <w:right w:val="none" w:sz="0" w:space="0" w:color="auto"/>
          </w:divBdr>
        </w:div>
        <w:div w:id="343098170">
          <w:marLeft w:val="0"/>
          <w:marRight w:val="0"/>
          <w:marTop w:val="0"/>
          <w:marBottom w:val="0"/>
          <w:divBdr>
            <w:top w:val="none" w:sz="0" w:space="0" w:color="auto"/>
            <w:left w:val="none" w:sz="0" w:space="0" w:color="auto"/>
            <w:bottom w:val="none" w:sz="0" w:space="0" w:color="auto"/>
            <w:right w:val="none" w:sz="0" w:space="0" w:color="auto"/>
          </w:divBdr>
        </w:div>
        <w:div w:id="346175426">
          <w:marLeft w:val="0"/>
          <w:marRight w:val="0"/>
          <w:marTop w:val="0"/>
          <w:marBottom w:val="0"/>
          <w:divBdr>
            <w:top w:val="none" w:sz="0" w:space="0" w:color="auto"/>
            <w:left w:val="none" w:sz="0" w:space="0" w:color="auto"/>
            <w:bottom w:val="none" w:sz="0" w:space="0" w:color="auto"/>
            <w:right w:val="none" w:sz="0" w:space="0" w:color="auto"/>
          </w:divBdr>
        </w:div>
        <w:div w:id="424153142">
          <w:marLeft w:val="0"/>
          <w:marRight w:val="0"/>
          <w:marTop w:val="0"/>
          <w:marBottom w:val="0"/>
          <w:divBdr>
            <w:top w:val="none" w:sz="0" w:space="0" w:color="auto"/>
            <w:left w:val="none" w:sz="0" w:space="0" w:color="auto"/>
            <w:bottom w:val="none" w:sz="0" w:space="0" w:color="auto"/>
            <w:right w:val="none" w:sz="0" w:space="0" w:color="auto"/>
          </w:divBdr>
        </w:div>
        <w:div w:id="434516345">
          <w:marLeft w:val="0"/>
          <w:marRight w:val="0"/>
          <w:marTop w:val="0"/>
          <w:marBottom w:val="0"/>
          <w:divBdr>
            <w:top w:val="none" w:sz="0" w:space="0" w:color="auto"/>
            <w:left w:val="none" w:sz="0" w:space="0" w:color="auto"/>
            <w:bottom w:val="none" w:sz="0" w:space="0" w:color="auto"/>
            <w:right w:val="none" w:sz="0" w:space="0" w:color="auto"/>
          </w:divBdr>
        </w:div>
        <w:div w:id="490803199">
          <w:marLeft w:val="0"/>
          <w:marRight w:val="0"/>
          <w:marTop w:val="0"/>
          <w:marBottom w:val="0"/>
          <w:divBdr>
            <w:top w:val="none" w:sz="0" w:space="0" w:color="auto"/>
            <w:left w:val="none" w:sz="0" w:space="0" w:color="auto"/>
            <w:bottom w:val="none" w:sz="0" w:space="0" w:color="auto"/>
            <w:right w:val="none" w:sz="0" w:space="0" w:color="auto"/>
          </w:divBdr>
        </w:div>
        <w:div w:id="532033983">
          <w:marLeft w:val="0"/>
          <w:marRight w:val="0"/>
          <w:marTop w:val="0"/>
          <w:marBottom w:val="0"/>
          <w:divBdr>
            <w:top w:val="none" w:sz="0" w:space="0" w:color="auto"/>
            <w:left w:val="none" w:sz="0" w:space="0" w:color="auto"/>
            <w:bottom w:val="none" w:sz="0" w:space="0" w:color="auto"/>
            <w:right w:val="none" w:sz="0" w:space="0" w:color="auto"/>
          </w:divBdr>
        </w:div>
        <w:div w:id="599679148">
          <w:marLeft w:val="0"/>
          <w:marRight w:val="0"/>
          <w:marTop w:val="0"/>
          <w:marBottom w:val="0"/>
          <w:divBdr>
            <w:top w:val="none" w:sz="0" w:space="0" w:color="auto"/>
            <w:left w:val="none" w:sz="0" w:space="0" w:color="auto"/>
            <w:bottom w:val="none" w:sz="0" w:space="0" w:color="auto"/>
            <w:right w:val="none" w:sz="0" w:space="0" w:color="auto"/>
          </w:divBdr>
        </w:div>
        <w:div w:id="606424834">
          <w:marLeft w:val="0"/>
          <w:marRight w:val="0"/>
          <w:marTop w:val="0"/>
          <w:marBottom w:val="0"/>
          <w:divBdr>
            <w:top w:val="none" w:sz="0" w:space="0" w:color="auto"/>
            <w:left w:val="none" w:sz="0" w:space="0" w:color="auto"/>
            <w:bottom w:val="none" w:sz="0" w:space="0" w:color="auto"/>
            <w:right w:val="none" w:sz="0" w:space="0" w:color="auto"/>
          </w:divBdr>
        </w:div>
        <w:div w:id="630331999">
          <w:marLeft w:val="0"/>
          <w:marRight w:val="0"/>
          <w:marTop w:val="0"/>
          <w:marBottom w:val="0"/>
          <w:divBdr>
            <w:top w:val="none" w:sz="0" w:space="0" w:color="auto"/>
            <w:left w:val="none" w:sz="0" w:space="0" w:color="auto"/>
            <w:bottom w:val="none" w:sz="0" w:space="0" w:color="auto"/>
            <w:right w:val="none" w:sz="0" w:space="0" w:color="auto"/>
          </w:divBdr>
        </w:div>
        <w:div w:id="689140514">
          <w:marLeft w:val="0"/>
          <w:marRight w:val="0"/>
          <w:marTop w:val="0"/>
          <w:marBottom w:val="0"/>
          <w:divBdr>
            <w:top w:val="none" w:sz="0" w:space="0" w:color="auto"/>
            <w:left w:val="none" w:sz="0" w:space="0" w:color="auto"/>
            <w:bottom w:val="none" w:sz="0" w:space="0" w:color="auto"/>
            <w:right w:val="none" w:sz="0" w:space="0" w:color="auto"/>
          </w:divBdr>
        </w:div>
        <w:div w:id="709189502">
          <w:marLeft w:val="0"/>
          <w:marRight w:val="0"/>
          <w:marTop w:val="0"/>
          <w:marBottom w:val="0"/>
          <w:divBdr>
            <w:top w:val="none" w:sz="0" w:space="0" w:color="auto"/>
            <w:left w:val="none" w:sz="0" w:space="0" w:color="auto"/>
            <w:bottom w:val="none" w:sz="0" w:space="0" w:color="auto"/>
            <w:right w:val="none" w:sz="0" w:space="0" w:color="auto"/>
          </w:divBdr>
        </w:div>
        <w:div w:id="713189514">
          <w:marLeft w:val="0"/>
          <w:marRight w:val="0"/>
          <w:marTop w:val="0"/>
          <w:marBottom w:val="0"/>
          <w:divBdr>
            <w:top w:val="none" w:sz="0" w:space="0" w:color="auto"/>
            <w:left w:val="none" w:sz="0" w:space="0" w:color="auto"/>
            <w:bottom w:val="none" w:sz="0" w:space="0" w:color="auto"/>
            <w:right w:val="none" w:sz="0" w:space="0" w:color="auto"/>
          </w:divBdr>
        </w:div>
        <w:div w:id="741223997">
          <w:marLeft w:val="0"/>
          <w:marRight w:val="0"/>
          <w:marTop w:val="0"/>
          <w:marBottom w:val="0"/>
          <w:divBdr>
            <w:top w:val="none" w:sz="0" w:space="0" w:color="auto"/>
            <w:left w:val="none" w:sz="0" w:space="0" w:color="auto"/>
            <w:bottom w:val="none" w:sz="0" w:space="0" w:color="auto"/>
            <w:right w:val="none" w:sz="0" w:space="0" w:color="auto"/>
          </w:divBdr>
        </w:div>
        <w:div w:id="760832795">
          <w:marLeft w:val="0"/>
          <w:marRight w:val="0"/>
          <w:marTop w:val="0"/>
          <w:marBottom w:val="0"/>
          <w:divBdr>
            <w:top w:val="none" w:sz="0" w:space="0" w:color="auto"/>
            <w:left w:val="none" w:sz="0" w:space="0" w:color="auto"/>
            <w:bottom w:val="none" w:sz="0" w:space="0" w:color="auto"/>
            <w:right w:val="none" w:sz="0" w:space="0" w:color="auto"/>
          </w:divBdr>
        </w:div>
        <w:div w:id="789662282">
          <w:marLeft w:val="0"/>
          <w:marRight w:val="0"/>
          <w:marTop w:val="0"/>
          <w:marBottom w:val="0"/>
          <w:divBdr>
            <w:top w:val="none" w:sz="0" w:space="0" w:color="auto"/>
            <w:left w:val="none" w:sz="0" w:space="0" w:color="auto"/>
            <w:bottom w:val="none" w:sz="0" w:space="0" w:color="auto"/>
            <w:right w:val="none" w:sz="0" w:space="0" w:color="auto"/>
          </w:divBdr>
        </w:div>
        <w:div w:id="835146364">
          <w:marLeft w:val="0"/>
          <w:marRight w:val="0"/>
          <w:marTop w:val="0"/>
          <w:marBottom w:val="0"/>
          <w:divBdr>
            <w:top w:val="none" w:sz="0" w:space="0" w:color="auto"/>
            <w:left w:val="none" w:sz="0" w:space="0" w:color="auto"/>
            <w:bottom w:val="none" w:sz="0" w:space="0" w:color="auto"/>
            <w:right w:val="none" w:sz="0" w:space="0" w:color="auto"/>
          </w:divBdr>
        </w:div>
        <w:div w:id="911306963">
          <w:marLeft w:val="0"/>
          <w:marRight w:val="0"/>
          <w:marTop w:val="0"/>
          <w:marBottom w:val="0"/>
          <w:divBdr>
            <w:top w:val="none" w:sz="0" w:space="0" w:color="auto"/>
            <w:left w:val="none" w:sz="0" w:space="0" w:color="auto"/>
            <w:bottom w:val="none" w:sz="0" w:space="0" w:color="auto"/>
            <w:right w:val="none" w:sz="0" w:space="0" w:color="auto"/>
          </w:divBdr>
        </w:div>
        <w:div w:id="919561211">
          <w:marLeft w:val="0"/>
          <w:marRight w:val="0"/>
          <w:marTop w:val="0"/>
          <w:marBottom w:val="0"/>
          <w:divBdr>
            <w:top w:val="none" w:sz="0" w:space="0" w:color="auto"/>
            <w:left w:val="none" w:sz="0" w:space="0" w:color="auto"/>
            <w:bottom w:val="none" w:sz="0" w:space="0" w:color="auto"/>
            <w:right w:val="none" w:sz="0" w:space="0" w:color="auto"/>
          </w:divBdr>
        </w:div>
        <w:div w:id="967660734">
          <w:marLeft w:val="0"/>
          <w:marRight w:val="0"/>
          <w:marTop w:val="0"/>
          <w:marBottom w:val="0"/>
          <w:divBdr>
            <w:top w:val="none" w:sz="0" w:space="0" w:color="auto"/>
            <w:left w:val="none" w:sz="0" w:space="0" w:color="auto"/>
            <w:bottom w:val="none" w:sz="0" w:space="0" w:color="auto"/>
            <w:right w:val="none" w:sz="0" w:space="0" w:color="auto"/>
          </w:divBdr>
        </w:div>
        <w:div w:id="979458390">
          <w:marLeft w:val="0"/>
          <w:marRight w:val="0"/>
          <w:marTop w:val="0"/>
          <w:marBottom w:val="0"/>
          <w:divBdr>
            <w:top w:val="none" w:sz="0" w:space="0" w:color="auto"/>
            <w:left w:val="none" w:sz="0" w:space="0" w:color="auto"/>
            <w:bottom w:val="none" w:sz="0" w:space="0" w:color="auto"/>
            <w:right w:val="none" w:sz="0" w:space="0" w:color="auto"/>
          </w:divBdr>
        </w:div>
        <w:div w:id="1001391909">
          <w:marLeft w:val="0"/>
          <w:marRight w:val="0"/>
          <w:marTop w:val="0"/>
          <w:marBottom w:val="0"/>
          <w:divBdr>
            <w:top w:val="none" w:sz="0" w:space="0" w:color="auto"/>
            <w:left w:val="none" w:sz="0" w:space="0" w:color="auto"/>
            <w:bottom w:val="none" w:sz="0" w:space="0" w:color="auto"/>
            <w:right w:val="none" w:sz="0" w:space="0" w:color="auto"/>
          </w:divBdr>
        </w:div>
        <w:div w:id="1014843741">
          <w:marLeft w:val="0"/>
          <w:marRight w:val="0"/>
          <w:marTop w:val="0"/>
          <w:marBottom w:val="0"/>
          <w:divBdr>
            <w:top w:val="none" w:sz="0" w:space="0" w:color="auto"/>
            <w:left w:val="none" w:sz="0" w:space="0" w:color="auto"/>
            <w:bottom w:val="none" w:sz="0" w:space="0" w:color="auto"/>
            <w:right w:val="none" w:sz="0" w:space="0" w:color="auto"/>
          </w:divBdr>
        </w:div>
        <w:div w:id="1203322416">
          <w:marLeft w:val="0"/>
          <w:marRight w:val="0"/>
          <w:marTop w:val="0"/>
          <w:marBottom w:val="0"/>
          <w:divBdr>
            <w:top w:val="none" w:sz="0" w:space="0" w:color="auto"/>
            <w:left w:val="none" w:sz="0" w:space="0" w:color="auto"/>
            <w:bottom w:val="none" w:sz="0" w:space="0" w:color="auto"/>
            <w:right w:val="none" w:sz="0" w:space="0" w:color="auto"/>
          </w:divBdr>
        </w:div>
        <w:div w:id="1229339404">
          <w:marLeft w:val="0"/>
          <w:marRight w:val="0"/>
          <w:marTop w:val="0"/>
          <w:marBottom w:val="0"/>
          <w:divBdr>
            <w:top w:val="none" w:sz="0" w:space="0" w:color="auto"/>
            <w:left w:val="none" w:sz="0" w:space="0" w:color="auto"/>
            <w:bottom w:val="none" w:sz="0" w:space="0" w:color="auto"/>
            <w:right w:val="none" w:sz="0" w:space="0" w:color="auto"/>
          </w:divBdr>
        </w:div>
        <w:div w:id="1296637289">
          <w:marLeft w:val="0"/>
          <w:marRight w:val="0"/>
          <w:marTop w:val="0"/>
          <w:marBottom w:val="0"/>
          <w:divBdr>
            <w:top w:val="none" w:sz="0" w:space="0" w:color="auto"/>
            <w:left w:val="none" w:sz="0" w:space="0" w:color="auto"/>
            <w:bottom w:val="none" w:sz="0" w:space="0" w:color="auto"/>
            <w:right w:val="none" w:sz="0" w:space="0" w:color="auto"/>
          </w:divBdr>
        </w:div>
        <w:div w:id="1362442199">
          <w:marLeft w:val="0"/>
          <w:marRight w:val="0"/>
          <w:marTop w:val="0"/>
          <w:marBottom w:val="0"/>
          <w:divBdr>
            <w:top w:val="none" w:sz="0" w:space="0" w:color="auto"/>
            <w:left w:val="none" w:sz="0" w:space="0" w:color="auto"/>
            <w:bottom w:val="none" w:sz="0" w:space="0" w:color="auto"/>
            <w:right w:val="none" w:sz="0" w:space="0" w:color="auto"/>
          </w:divBdr>
        </w:div>
        <w:div w:id="1503741007">
          <w:marLeft w:val="0"/>
          <w:marRight w:val="0"/>
          <w:marTop w:val="0"/>
          <w:marBottom w:val="0"/>
          <w:divBdr>
            <w:top w:val="none" w:sz="0" w:space="0" w:color="auto"/>
            <w:left w:val="none" w:sz="0" w:space="0" w:color="auto"/>
            <w:bottom w:val="none" w:sz="0" w:space="0" w:color="auto"/>
            <w:right w:val="none" w:sz="0" w:space="0" w:color="auto"/>
          </w:divBdr>
        </w:div>
        <w:div w:id="1559316696">
          <w:marLeft w:val="0"/>
          <w:marRight w:val="0"/>
          <w:marTop w:val="0"/>
          <w:marBottom w:val="0"/>
          <w:divBdr>
            <w:top w:val="none" w:sz="0" w:space="0" w:color="auto"/>
            <w:left w:val="none" w:sz="0" w:space="0" w:color="auto"/>
            <w:bottom w:val="none" w:sz="0" w:space="0" w:color="auto"/>
            <w:right w:val="none" w:sz="0" w:space="0" w:color="auto"/>
          </w:divBdr>
        </w:div>
        <w:div w:id="1571188195">
          <w:marLeft w:val="0"/>
          <w:marRight w:val="0"/>
          <w:marTop w:val="0"/>
          <w:marBottom w:val="0"/>
          <w:divBdr>
            <w:top w:val="none" w:sz="0" w:space="0" w:color="auto"/>
            <w:left w:val="none" w:sz="0" w:space="0" w:color="auto"/>
            <w:bottom w:val="none" w:sz="0" w:space="0" w:color="auto"/>
            <w:right w:val="none" w:sz="0" w:space="0" w:color="auto"/>
          </w:divBdr>
        </w:div>
        <w:div w:id="1585190051">
          <w:marLeft w:val="0"/>
          <w:marRight w:val="0"/>
          <w:marTop w:val="0"/>
          <w:marBottom w:val="0"/>
          <w:divBdr>
            <w:top w:val="none" w:sz="0" w:space="0" w:color="auto"/>
            <w:left w:val="none" w:sz="0" w:space="0" w:color="auto"/>
            <w:bottom w:val="none" w:sz="0" w:space="0" w:color="auto"/>
            <w:right w:val="none" w:sz="0" w:space="0" w:color="auto"/>
          </w:divBdr>
        </w:div>
        <w:div w:id="1585719842">
          <w:marLeft w:val="0"/>
          <w:marRight w:val="0"/>
          <w:marTop w:val="0"/>
          <w:marBottom w:val="0"/>
          <w:divBdr>
            <w:top w:val="none" w:sz="0" w:space="0" w:color="auto"/>
            <w:left w:val="none" w:sz="0" w:space="0" w:color="auto"/>
            <w:bottom w:val="none" w:sz="0" w:space="0" w:color="auto"/>
            <w:right w:val="none" w:sz="0" w:space="0" w:color="auto"/>
          </w:divBdr>
        </w:div>
        <w:div w:id="1621834145">
          <w:marLeft w:val="0"/>
          <w:marRight w:val="0"/>
          <w:marTop w:val="0"/>
          <w:marBottom w:val="0"/>
          <w:divBdr>
            <w:top w:val="none" w:sz="0" w:space="0" w:color="auto"/>
            <w:left w:val="none" w:sz="0" w:space="0" w:color="auto"/>
            <w:bottom w:val="none" w:sz="0" w:space="0" w:color="auto"/>
            <w:right w:val="none" w:sz="0" w:space="0" w:color="auto"/>
          </w:divBdr>
        </w:div>
        <w:div w:id="1654404913">
          <w:marLeft w:val="0"/>
          <w:marRight w:val="0"/>
          <w:marTop w:val="0"/>
          <w:marBottom w:val="0"/>
          <w:divBdr>
            <w:top w:val="none" w:sz="0" w:space="0" w:color="auto"/>
            <w:left w:val="none" w:sz="0" w:space="0" w:color="auto"/>
            <w:bottom w:val="none" w:sz="0" w:space="0" w:color="auto"/>
            <w:right w:val="none" w:sz="0" w:space="0" w:color="auto"/>
          </w:divBdr>
        </w:div>
        <w:div w:id="1675960435">
          <w:marLeft w:val="0"/>
          <w:marRight w:val="0"/>
          <w:marTop w:val="0"/>
          <w:marBottom w:val="0"/>
          <w:divBdr>
            <w:top w:val="none" w:sz="0" w:space="0" w:color="auto"/>
            <w:left w:val="none" w:sz="0" w:space="0" w:color="auto"/>
            <w:bottom w:val="none" w:sz="0" w:space="0" w:color="auto"/>
            <w:right w:val="none" w:sz="0" w:space="0" w:color="auto"/>
          </w:divBdr>
        </w:div>
        <w:div w:id="1679774319">
          <w:marLeft w:val="0"/>
          <w:marRight w:val="0"/>
          <w:marTop w:val="0"/>
          <w:marBottom w:val="0"/>
          <w:divBdr>
            <w:top w:val="none" w:sz="0" w:space="0" w:color="auto"/>
            <w:left w:val="none" w:sz="0" w:space="0" w:color="auto"/>
            <w:bottom w:val="none" w:sz="0" w:space="0" w:color="auto"/>
            <w:right w:val="none" w:sz="0" w:space="0" w:color="auto"/>
          </w:divBdr>
        </w:div>
        <w:div w:id="1726221424">
          <w:marLeft w:val="0"/>
          <w:marRight w:val="0"/>
          <w:marTop w:val="0"/>
          <w:marBottom w:val="0"/>
          <w:divBdr>
            <w:top w:val="none" w:sz="0" w:space="0" w:color="auto"/>
            <w:left w:val="none" w:sz="0" w:space="0" w:color="auto"/>
            <w:bottom w:val="none" w:sz="0" w:space="0" w:color="auto"/>
            <w:right w:val="none" w:sz="0" w:space="0" w:color="auto"/>
          </w:divBdr>
        </w:div>
        <w:div w:id="1747995800">
          <w:marLeft w:val="0"/>
          <w:marRight w:val="0"/>
          <w:marTop w:val="0"/>
          <w:marBottom w:val="0"/>
          <w:divBdr>
            <w:top w:val="none" w:sz="0" w:space="0" w:color="auto"/>
            <w:left w:val="none" w:sz="0" w:space="0" w:color="auto"/>
            <w:bottom w:val="none" w:sz="0" w:space="0" w:color="auto"/>
            <w:right w:val="none" w:sz="0" w:space="0" w:color="auto"/>
          </w:divBdr>
        </w:div>
        <w:div w:id="1775859426">
          <w:marLeft w:val="0"/>
          <w:marRight w:val="0"/>
          <w:marTop w:val="0"/>
          <w:marBottom w:val="0"/>
          <w:divBdr>
            <w:top w:val="none" w:sz="0" w:space="0" w:color="auto"/>
            <w:left w:val="none" w:sz="0" w:space="0" w:color="auto"/>
            <w:bottom w:val="none" w:sz="0" w:space="0" w:color="auto"/>
            <w:right w:val="none" w:sz="0" w:space="0" w:color="auto"/>
          </w:divBdr>
        </w:div>
        <w:div w:id="1908412813">
          <w:marLeft w:val="0"/>
          <w:marRight w:val="0"/>
          <w:marTop w:val="0"/>
          <w:marBottom w:val="0"/>
          <w:divBdr>
            <w:top w:val="none" w:sz="0" w:space="0" w:color="auto"/>
            <w:left w:val="none" w:sz="0" w:space="0" w:color="auto"/>
            <w:bottom w:val="none" w:sz="0" w:space="0" w:color="auto"/>
            <w:right w:val="none" w:sz="0" w:space="0" w:color="auto"/>
          </w:divBdr>
        </w:div>
        <w:div w:id="1916162989">
          <w:marLeft w:val="0"/>
          <w:marRight w:val="0"/>
          <w:marTop w:val="0"/>
          <w:marBottom w:val="0"/>
          <w:divBdr>
            <w:top w:val="none" w:sz="0" w:space="0" w:color="auto"/>
            <w:left w:val="none" w:sz="0" w:space="0" w:color="auto"/>
            <w:bottom w:val="none" w:sz="0" w:space="0" w:color="auto"/>
            <w:right w:val="none" w:sz="0" w:space="0" w:color="auto"/>
          </w:divBdr>
        </w:div>
        <w:div w:id="1928928698">
          <w:marLeft w:val="0"/>
          <w:marRight w:val="0"/>
          <w:marTop w:val="0"/>
          <w:marBottom w:val="0"/>
          <w:divBdr>
            <w:top w:val="none" w:sz="0" w:space="0" w:color="auto"/>
            <w:left w:val="none" w:sz="0" w:space="0" w:color="auto"/>
            <w:bottom w:val="none" w:sz="0" w:space="0" w:color="auto"/>
            <w:right w:val="none" w:sz="0" w:space="0" w:color="auto"/>
          </w:divBdr>
        </w:div>
        <w:div w:id="1962614704">
          <w:marLeft w:val="0"/>
          <w:marRight w:val="0"/>
          <w:marTop w:val="0"/>
          <w:marBottom w:val="0"/>
          <w:divBdr>
            <w:top w:val="none" w:sz="0" w:space="0" w:color="auto"/>
            <w:left w:val="none" w:sz="0" w:space="0" w:color="auto"/>
            <w:bottom w:val="none" w:sz="0" w:space="0" w:color="auto"/>
            <w:right w:val="none" w:sz="0" w:space="0" w:color="auto"/>
          </w:divBdr>
        </w:div>
        <w:div w:id="1987464079">
          <w:marLeft w:val="0"/>
          <w:marRight w:val="0"/>
          <w:marTop w:val="0"/>
          <w:marBottom w:val="0"/>
          <w:divBdr>
            <w:top w:val="none" w:sz="0" w:space="0" w:color="auto"/>
            <w:left w:val="none" w:sz="0" w:space="0" w:color="auto"/>
            <w:bottom w:val="none" w:sz="0" w:space="0" w:color="auto"/>
            <w:right w:val="none" w:sz="0" w:space="0" w:color="auto"/>
          </w:divBdr>
        </w:div>
        <w:div w:id="2060589827">
          <w:marLeft w:val="0"/>
          <w:marRight w:val="0"/>
          <w:marTop w:val="0"/>
          <w:marBottom w:val="0"/>
          <w:divBdr>
            <w:top w:val="none" w:sz="0" w:space="0" w:color="auto"/>
            <w:left w:val="none" w:sz="0" w:space="0" w:color="auto"/>
            <w:bottom w:val="none" w:sz="0" w:space="0" w:color="auto"/>
            <w:right w:val="none" w:sz="0" w:space="0" w:color="auto"/>
          </w:divBdr>
        </w:div>
        <w:div w:id="2080663067">
          <w:marLeft w:val="0"/>
          <w:marRight w:val="0"/>
          <w:marTop w:val="0"/>
          <w:marBottom w:val="0"/>
          <w:divBdr>
            <w:top w:val="none" w:sz="0" w:space="0" w:color="auto"/>
            <w:left w:val="none" w:sz="0" w:space="0" w:color="auto"/>
            <w:bottom w:val="none" w:sz="0" w:space="0" w:color="auto"/>
            <w:right w:val="none" w:sz="0" w:space="0" w:color="auto"/>
          </w:divBdr>
        </w:div>
        <w:div w:id="2113863852">
          <w:marLeft w:val="0"/>
          <w:marRight w:val="0"/>
          <w:marTop w:val="0"/>
          <w:marBottom w:val="0"/>
          <w:divBdr>
            <w:top w:val="none" w:sz="0" w:space="0" w:color="auto"/>
            <w:left w:val="none" w:sz="0" w:space="0" w:color="auto"/>
            <w:bottom w:val="none" w:sz="0" w:space="0" w:color="auto"/>
            <w:right w:val="none" w:sz="0" w:space="0" w:color="auto"/>
          </w:divBdr>
        </w:div>
        <w:div w:id="2136211848">
          <w:marLeft w:val="0"/>
          <w:marRight w:val="0"/>
          <w:marTop w:val="0"/>
          <w:marBottom w:val="0"/>
          <w:divBdr>
            <w:top w:val="none" w:sz="0" w:space="0" w:color="auto"/>
            <w:left w:val="none" w:sz="0" w:space="0" w:color="auto"/>
            <w:bottom w:val="none" w:sz="0" w:space="0" w:color="auto"/>
            <w:right w:val="none" w:sz="0" w:space="0" w:color="auto"/>
          </w:divBdr>
        </w:div>
        <w:div w:id="2138991477">
          <w:marLeft w:val="0"/>
          <w:marRight w:val="0"/>
          <w:marTop w:val="0"/>
          <w:marBottom w:val="0"/>
          <w:divBdr>
            <w:top w:val="none" w:sz="0" w:space="0" w:color="auto"/>
            <w:left w:val="none" w:sz="0" w:space="0" w:color="auto"/>
            <w:bottom w:val="none" w:sz="0" w:space="0" w:color="auto"/>
            <w:right w:val="none" w:sz="0" w:space="0" w:color="auto"/>
          </w:divBdr>
        </w:div>
      </w:divsChild>
    </w:div>
    <w:div w:id="1158115702">
      <w:bodyDiv w:val="1"/>
      <w:marLeft w:val="0"/>
      <w:marRight w:val="0"/>
      <w:marTop w:val="0"/>
      <w:marBottom w:val="0"/>
      <w:divBdr>
        <w:top w:val="none" w:sz="0" w:space="0" w:color="auto"/>
        <w:left w:val="none" w:sz="0" w:space="0" w:color="auto"/>
        <w:bottom w:val="none" w:sz="0" w:space="0" w:color="auto"/>
        <w:right w:val="none" w:sz="0" w:space="0" w:color="auto"/>
      </w:divBdr>
    </w:div>
    <w:div w:id="125262034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91016054">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34069339">
      <w:bodyDiv w:val="1"/>
      <w:marLeft w:val="0"/>
      <w:marRight w:val="0"/>
      <w:marTop w:val="0"/>
      <w:marBottom w:val="0"/>
      <w:divBdr>
        <w:top w:val="none" w:sz="0" w:space="0" w:color="auto"/>
        <w:left w:val="none" w:sz="0" w:space="0" w:color="auto"/>
        <w:bottom w:val="none" w:sz="0" w:space="0" w:color="auto"/>
        <w:right w:val="none" w:sz="0" w:space="0" w:color="auto"/>
      </w:divBdr>
    </w:div>
    <w:div w:id="1334600583">
      <w:bodyDiv w:val="1"/>
      <w:marLeft w:val="0"/>
      <w:marRight w:val="0"/>
      <w:marTop w:val="0"/>
      <w:marBottom w:val="0"/>
      <w:divBdr>
        <w:top w:val="none" w:sz="0" w:space="0" w:color="auto"/>
        <w:left w:val="none" w:sz="0" w:space="0" w:color="auto"/>
        <w:bottom w:val="none" w:sz="0" w:space="0" w:color="auto"/>
        <w:right w:val="none" w:sz="0" w:space="0" w:color="auto"/>
      </w:divBdr>
    </w:div>
    <w:div w:id="1370640632">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56504">
      <w:bodyDiv w:val="1"/>
      <w:marLeft w:val="0"/>
      <w:marRight w:val="0"/>
      <w:marTop w:val="0"/>
      <w:marBottom w:val="0"/>
      <w:divBdr>
        <w:top w:val="none" w:sz="0" w:space="0" w:color="auto"/>
        <w:left w:val="none" w:sz="0" w:space="0" w:color="auto"/>
        <w:bottom w:val="none" w:sz="0" w:space="0" w:color="auto"/>
        <w:right w:val="none" w:sz="0" w:space="0" w:color="auto"/>
      </w:divBdr>
    </w:div>
    <w:div w:id="158479952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6663900">
      <w:bodyDiv w:val="1"/>
      <w:marLeft w:val="0"/>
      <w:marRight w:val="0"/>
      <w:marTop w:val="0"/>
      <w:marBottom w:val="0"/>
      <w:divBdr>
        <w:top w:val="none" w:sz="0" w:space="0" w:color="auto"/>
        <w:left w:val="none" w:sz="0" w:space="0" w:color="auto"/>
        <w:bottom w:val="none" w:sz="0" w:space="0" w:color="auto"/>
        <w:right w:val="none" w:sz="0" w:space="0" w:color="auto"/>
      </w:divBdr>
    </w:div>
    <w:div w:id="1651211512">
      <w:bodyDiv w:val="1"/>
      <w:marLeft w:val="0"/>
      <w:marRight w:val="0"/>
      <w:marTop w:val="0"/>
      <w:marBottom w:val="0"/>
      <w:divBdr>
        <w:top w:val="none" w:sz="0" w:space="0" w:color="auto"/>
        <w:left w:val="none" w:sz="0" w:space="0" w:color="auto"/>
        <w:bottom w:val="none" w:sz="0" w:space="0" w:color="auto"/>
        <w:right w:val="none" w:sz="0" w:space="0" w:color="auto"/>
      </w:divBdr>
      <w:divsChild>
        <w:div w:id="761528513">
          <w:marLeft w:val="0"/>
          <w:marRight w:val="0"/>
          <w:marTop w:val="0"/>
          <w:marBottom w:val="0"/>
          <w:divBdr>
            <w:top w:val="none" w:sz="0" w:space="0" w:color="auto"/>
            <w:left w:val="none" w:sz="0" w:space="0" w:color="auto"/>
            <w:bottom w:val="none" w:sz="0" w:space="0" w:color="auto"/>
            <w:right w:val="none" w:sz="0" w:space="0" w:color="auto"/>
          </w:divBdr>
        </w:div>
        <w:div w:id="1037773880">
          <w:marLeft w:val="0"/>
          <w:marRight w:val="0"/>
          <w:marTop w:val="0"/>
          <w:marBottom w:val="0"/>
          <w:divBdr>
            <w:top w:val="none" w:sz="0" w:space="0" w:color="auto"/>
            <w:left w:val="none" w:sz="0" w:space="0" w:color="auto"/>
            <w:bottom w:val="none" w:sz="0" w:space="0" w:color="auto"/>
            <w:right w:val="none" w:sz="0" w:space="0" w:color="auto"/>
          </w:divBdr>
        </w:div>
        <w:div w:id="1815443375">
          <w:marLeft w:val="0"/>
          <w:marRight w:val="0"/>
          <w:marTop w:val="0"/>
          <w:marBottom w:val="0"/>
          <w:divBdr>
            <w:top w:val="none" w:sz="0" w:space="0" w:color="auto"/>
            <w:left w:val="none" w:sz="0" w:space="0" w:color="auto"/>
            <w:bottom w:val="none" w:sz="0" w:space="0" w:color="auto"/>
            <w:right w:val="none" w:sz="0" w:space="0" w:color="auto"/>
          </w:divBdr>
        </w:div>
      </w:divsChild>
    </w:div>
    <w:div w:id="1652564033">
      <w:bodyDiv w:val="1"/>
      <w:marLeft w:val="0"/>
      <w:marRight w:val="0"/>
      <w:marTop w:val="0"/>
      <w:marBottom w:val="0"/>
      <w:divBdr>
        <w:top w:val="none" w:sz="0" w:space="0" w:color="auto"/>
        <w:left w:val="none" w:sz="0" w:space="0" w:color="auto"/>
        <w:bottom w:val="none" w:sz="0" w:space="0" w:color="auto"/>
        <w:right w:val="none" w:sz="0" w:space="0" w:color="auto"/>
      </w:divBdr>
    </w:div>
    <w:div w:id="1692872888">
      <w:bodyDiv w:val="1"/>
      <w:marLeft w:val="0"/>
      <w:marRight w:val="0"/>
      <w:marTop w:val="0"/>
      <w:marBottom w:val="0"/>
      <w:divBdr>
        <w:top w:val="none" w:sz="0" w:space="0" w:color="auto"/>
        <w:left w:val="none" w:sz="0" w:space="0" w:color="auto"/>
        <w:bottom w:val="none" w:sz="0" w:space="0" w:color="auto"/>
        <w:right w:val="none" w:sz="0" w:space="0" w:color="auto"/>
      </w:divBdr>
      <w:divsChild>
        <w:div w:id="1289554070">
          <w:marLeft w:val="0"/>
          <w:marRight w:val="0"/>
          <w:marTop w:val="0"/>
          <w:marBottom w:val="0"/>
          <w:divBdr>
            <w:top w:val="none" w:sz="0" w:space="0" w:color="auto"/>
            <w:left w:val="none" w:sz="0" w:space="0" w:color="auto"/>
            <w:bottom w:val="none" w:sz="0" w:space="0" w:color="auto"/>
            <w:right w:val="none" w:sz="0" w:space="0" w:color="auto"/>
          </w:divBdr>
        </w:div>
        <w:div w:id="1872257690">
          <w:marLeft w:val="0"/>
          <w:marRight w:val="0"/>
          <w:marTop w:val="0"/>
          <w:marBottom w:val="0"/>
          <w:divBdr>
            <w:top w:val="none" w:sz="0" w:space="0" w:color="auto"/>
            <w:left w:val="none" w:sz="0" w:space="0" w:color="auto"/>
            <w:bottom w:val="none" w:sz="0" w:space="0" w:color="auto"/>
            <w:right w:val="none" w:sz="0" w:space="0" w:color="auto"/>
          </w:divBdr>
        </w:div>
      </w:divsChild>
    </w:div>
    <w:div w:id="1715888343">
      <w:bodyDiv w:val="1"/>
      <w:marLeft w:val="0"/>
      <w:marRight w:val="0"/>
      <w:marTop w:val="0"/>
      <w:marBottom w:val="0"/>
      <w:divBdr>
        <w:top w:val="none" w:sz="0" w:space="0" w:color="auto"/>
        <w:left w:val="none" w:sz="0" w:space="0" w:color="auto"/>
        <w:bottom w:val="none" w:sz="0" w:space="0" w:color="auto"/>
        <w:right w:val="none" w:sz="0" w:space="0" w:color="auto"/>
      </w:divBdr>
    </w:div>
    <w:div w:id="1754082548">
      <w:bodyDiv w:val="1"/>
      <w:marLeft w:val="0"/>
      <w:marRight w:val="0"/>
      <w:marTop w:val="0"/>
      <w:marBottom w:val="0"/>
      <w:divBdr>
        <w:top w:val="none" w:sz="0" w:space="0" w:color="auto"/>
        <w:left w:val="none" w:sz="0" w:space="0" w:color="auto"/>
        <w:bottom w:val="none" w:sz="0" w:space="0" w:color="auto"/>
        <w:right w:val="none" w:sz="0" w:space="0" w:color="auto"/>
      </w:divBdr>
    </w:div>
    <w:div w:id="1784374741">
      <w:bodyDiv w:val="1"/>
      <w:marLeft w:val="0"/>
      <w:marRight w:val="0"/>
      <w:marTop w:val="0"/>
      <w:marBottom w:val="0"/>
      <w:divBdr>
        <w:top w:val="none" w:sz="0" w:space="0" w:color="auto"/>
        <w:left w:val="none" w:sz="0" w:space="0" w:color="auto"/>
        <w:bottom w:val="none" w:sz="0" w:space="0" w:color="auto"/>
        <w:right w:val="none" w:sz="0" w:space="0" w:color="auto"/>
      </w:divBdr>
    </w:div>
    <w:div w:id="1791628858">
      <w:bodyDiv w:val="1"/>
      <w:marLeft w:val="0"/>
      <w:marRight w:val="0"/>
      <w:marTop w:val="0"/>
      <w:marBottom w:val="0"/>
      <w:divBdr>
        <w:top w:val="none" w:sz="0" w:space="0" w:color="auto"/>
        <w:left w:val="none" w:sz="0" w:space="0" w:color="auto"/>
        <w:bottom w:val="none" w:sz="0" w:space="0" w:color="auto"/>
        <w:right w:val="none" w:sz="0" w:space="0" w:color="auto"/>
      </w:divBdr>
    </w:div>
    <w:div w:id="1805613410">
      <w:bodyDiv w:val="1"/>
      <w:marLeft w:val="0"/>
      <w:marRight w:val="0"/>
      <w:marTop w:val="0"/>
      <w:marBottom w:val="0"/>
      <w:divBdr>
        <w:top w:val="none" w:sz="0" w:space="0" w:color="auto"/>
        <w:left w:val="none" w:sz="0" w:space="0" w:color="auto"/>
        <w:bottom w:val="none" w:sz="0" w:space="0" w:color="auto"/>
        <w:right w:val="none" w:sz="0" w:space="0" w:color="auto"/>
      </w:divBdr>
    </w:div>
    <w:div w:id="1892762824">
      <w:bodyDiv w:val="1"/>
      <w:marLeft w:val="0"/>
      <w:marRight w:val="0"/>
      <w:marTop w:val="0"/>
      <w:marBottom w:val="0"/>
      <w:divBdr>
        <w:top w:val="none" w:sz="0" w:space="0" w:color="auto"/>
        <w:left w:val="none" w:sz="0" w:space="0" w:color="auto"/>
        <w:bottom w:val="none" w:sz="0" w:space="0" w:color="auto"/>
        <w:right w:val="none" w:sz="0" w:space="0" w:color="auto"/>
      </w:divBdr>
    </w:div>
    <w:div w:id="1918175090">
      <w:bodyDiv w:val="1"/>
      <w:marLeft w:val="0"/>
      <w:marRight w:val="0"/>
      <w:marTop w:val="0"/>
      <w:marBottom w:val="0"/>
      <w:divBdr>
        <w:top w:val="none" w:sz="0" w:space="0" w:color="auto"/>
        <w:left w:val="none" w:sz="0" w:space="0" w:color="auto"/>
        <w:bottom w:val="none" w:sz="0" w:space="0" w:color="auto"/>
        <w:right w:val="none" w:sz="0" w:space="0" w:color="auto"/>
      </w:divBdr>
    </w:div>
    <w:div w:id="1995331657">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74698360">
      <w:bodyDiv w:val="1"/>
      <w:marLeft w:val="0"/>
      <w:marRight w:val="0"/>
      <w:marTop w:val="0"/>
      <w:marBottom w:val="0"/>
      <w:divBdr>
        <w:top w:val="none" w:sz="0" w:space="0" w:color="auto"/>
        <w:left w:val="none" w:sz="0" w:space="0" w:color="auto"/>
        <w:bottom w:val="none" w:sz="0" w:space="0" w:color="auto"/>
        <w:right w:val="none" w:sz="0" w:space="0" w:color="auto"/>
      </w:divBdr>
    </w:div>
    <w:div w:id="2126340272">
      <w:bodyDiv w:val="1"/>
      <w:marLeft w:val="0"/>
      <w:marRight w:val="0"/>
      <w:marTop w:val="0"/>
      <w:marBottom w:val="0"/>
      <w:divBdr>
        <w:top w:val="none" w:sz="0" w:space="0" w:color="auto"/>
        <w:left w:val="none" w:sz="0" w:space="0" w:color="auto"/>
        <w:bottom w:val="none" w:sz="0" w:space="0" w:color="auto"/>
        <w:right w:val="none" w:sz="0" w:space="0" w:color="auto"/>
      </w:divBdr>
      <w:divsChild>
        <w:div w:id="31614619">
          <w:marLeft w:val="0"/>
          <w:marRight w:val="0"/>
          <w:marTop w:val="0"/>
          <w:marBottom w:val="0"/>
          <w:divBdr>
            <w:top w:val="none" w:sz="0" w:space="0" w:color="auto"/>
            <w:left w:val="none" w:sz="0" w:space="0" w:color="auto"/>
            <w:bottom w:val="none" w:sz="0" w:space="0" w:color="auto"/>
            <w:right w:val="none" w:sz="0" w:space="0" w:color="auto"/>
          </w:divBdr>
        </w:div>
        <w:div w:id="35470549">
          <w:marLeft w:val="0"/>
          <w:marRight w:val="0"/>
          <w:marTop w:val="0"/>
          <w:marBottom w:val="0"/>
          <w:divBdr>
            <w:top w:val="none" w:sz="0" w:space="0" w:color="auto"/>
            <w:left w:val="none" w:sz="0" w:space="0" w:color="auto"/>
            <w:bottom w:val="none" w:sz="0" w:space="0" w:color="auto"/>
            <w:right w:val="none" w:sz="0" w:space="0" w:color="auto"/>
          </w:divBdr>
        </w:div>
        <w:div w:id="51201854">
          <w:marLeft w:val="0"/>
          <w:marRight w:val="0"/>
          <w:marTop w:val="0"/>
          <w:marBottom w:val="0"/>
          <w:divBdr>
            <w:top w:val="none" w:sz="0" w:space="0" w:color="auto"/>
            <w:left w:val="none" w:sz="0" w:space="0" w:color="auto"/>
            <w:bottom w:val="none" w:sz="0" w:space="0" w:color="auto"/>
            <w:right w:val="none" w:sz="0" w:space="0" w:color="auto"/>
          </w:divBdr>
        </w:div>
        <w:div w:id="121116155">
          <w:marLeft w:val="0"/>
          <w:marRight w:val="0"/>
          <w:marTop w:val="0"/>
          <w:marBottom w:val="0"/>
          <w:divBdr>
            <w:top w:val="none" w:sz="0" w:space="0" w:color="auto"/>
            <w:left w:val="none" w:sz="0" w:space="0" w:color="auto"/>
            <w:bottom w:val="none" w:sz="0" w:space="0" w:color="auto"/>
            <w:right w:val="none" w:sz="0" w:space="0" w:color="auto"/>
          </w:divBdr>
        </w:div>
        <w:div w:id="175314542">
          <w:marLeft w:val="0"/>
          <w:marRight w:val="0"/>
          <w:marTop w:val="0"/>
          <w:marBottom w:val="0"/>
          <w:divBdr>
            <w:top w:val="none" w:sz="0" w:space="0" w:color="auto"/>
            <w:left w:val="none" w:sz="0" w:space="0" w:color="auto"/>
            <w:bottom w:val="none" w:sz="0" w:space="0" w:color="auto"/>
            <w:right w:val="none" w:sz="0" w:space="0" w:color="auto"/>
          </w:divBdr>
        </w:div>
        <w:div w:id="183909337">
          <w:marLeft w:val="0"/>
          <w:marRight w:val="0"/>
          <w:marTop w:val="0"/>
          <w:marBottom w:val="0"/>
          <w:divBdr>
            <w:top w:val="none" w:sz="0" w:space="0" w:color="auto"/>
            <w:left w:val="none" w:sz="0" w:space="0" w:color="auto"/>
            <w:bottom w:val="none" w:sz="0" w:space="0" w:color="auto"/>
            <w:right w:val="none" w:sz="0" w:space="0" w:color="auto"/>
          </w:divBdr>
        </w:div>
        <w:div w:id="218634782">
          <w:marLeft w:val="0"/>
          <w:marRight w:val="0"/>
          <w:marTop w:val="0"/>
          <w:marBottom w:val="0"/>
          <w:divBdr>
            <w:top w:val="none" w:sz="0" w:space="0" w:color="auto"/>
            <w:left w:val="none" w:sz="0" w:space="0" w:color="auto"/>
            <w:bottom w:val="none" w:sz="0" w:space="0" w:color="auto"/>
            <w:right w:val="none" w:sz="0" w:space="0" w:color="auto"/>
          </w:divBdr>
        </w:div>
        <w:div w:id="227572249">
          <w:marLeft w:val="0"/>
          <w:marRight w:val="0"/>
          <w:marTop w:val="0"/>
          <w:marBottom w:val="0"/>
          <w:divBdr>
            <w:top w:val="none" w:sz="0" w:space="0" w:color="auto"/>
            <w:left w:val="none" w:sz="0" w:space="0" w:color="auto"/>
            <w:bottom w:val="none" w:sz="0" w:space="0" w:color="auto"/>
            <w:right w:val="none" w:sz="0" w:space="0" w:color="auto"/>
          </w:divBdr>
        </w:div>
        <w:div w:id="230194407">
          <w:marLeft w:val="0"/>
          <w:marRight w:val="0"/>
          <w:marTop w:val="0"/>
          <w:marBottom w:val="0"/>
          <w:divBdr>
            <w:top w:val="none" w:sz="0" w:space="0" w:color="auto"/>
            <w:left w:val="none" w:sz="0" w:space="0" w:color="auto"/>
            <w:bottom w:val="none" w:sz="0" w:space="0" w:color="auto"/>
            <w:right w:val="none" w:sz="0" w:space="0" w:color="auto"/>
          </w:divBdr>
        </w:div>
        <w:div w:id="269944884">
          <w:marLeft w:val="0"/>
          <w:marRight w:val="0"/>
          <w:marTop w:val="0"/>
          <w:marBottom w:val="0"/>
          <w:divBdr>
            <w:top w:val="none" w:sz="0" w:space="0" w:color="auto"/>
            <w:left w:val="none" w:sz="0" w:space="0" w:color="auto"/>
            <w:bottom w:val="none" w:sz="0" w:space="0" w:color="auto"/>
            <w:right w:val="none" w:sz="0" w:space="0" w:color="auto"/>
          </w:divBdr>
        </w:div>
        <w:div w:id="275790409">
          <w:marLeft w:val="0"/>
          <w:marRight w:val="0"/>
          <w:marTop w:val="0"/>
          <w:marBottom w:val="0"/>
          <w:divBdr>
            <w:top w:val="none" w:sz="0" w:space="0" w:color="auto"/>
            <w:left w:val="none" w:sz="0" w:space="0" w:color="auto"/>
            <w:bottom w:val="none" w:sz="0" w:space="0" w:color="auto"/>
            <w:right w:val="none" w:sz="0" w:space="0" w:color="auto"/>
          </w:divBdr>
        </w:div>
        <w:div w:id="309139438">
          <w:marLeft w:val="0"/>
          <w:marRight w:val="0"/>
          <w:marTop w:val="0"/>
          <w:marBottom w:val="0"/>
          <w:divBdr>
            <w:top w:val="none" w:sz="0" w:space="0" w:color="auto"/>
            <w:left w:val="none" w:sz="0" w:space="0" w:color="auto"/>
            <w:bottom w:val="none" w:sz="0" w:space="0" w:color="auto"/>
            <w:right w:val="none" w:sz="0" w:space="0" w:color="auto"/>
          </w:divBdr>
        </w:div>
        <w:div w:id="332147203">
          <w:marLeft w:val="0"/>
          <w:marRight w:val="0"/>
          <w:marTop w:val="0"/>
          <w:marBottom w:val="0"/>
          <w:divBdr>
            <w:top w:val="none" w:sz="0" w:space="0" w:color="auto"/>
            <w:left w:val="none" w:sz="0" w:space="0" w:color="auto"/>
            <w:bottom w:val="none" w:sz="0" w:space="0" w:color="auto"/>
            <w:right w:val="none" w:sz="0" w:space="0" w:color="auto"/>
          </w:divBdr>
        </w:div>
        <w:div w:id="403264746">
          <w:marLeft w:val="0"/>
          <w:marRight w:val="0"/>
          <w:marTop w:val="0"/>
          <w:marBottom w:val="0"/>
          <w:divBdr>
            <w:top w:val="none" w:sz="0" w:space="0" w:color="auto"/>
            <w:left w:val="none" w:sz="0" w:space="0" w:color="auto"/>
            <w:bottom w:val="none" w:sz="0" w:space="0" w:color="auto"/>
            <w:right w:val="none" w:sz="0" w:space="0" w:color="auto"/>
          </w:divBdr>
        </w:div>
        <w:div w:id="451095067">
          <w:marLeft w:val="0"/>
          <w:marRight w:val="0"/>
          <w:marTop w:val="0"/>
          <w:marBottom w:val="0"/>
          <w:divBdr>
            <w:top w:val="none" w:sz="0" w:space="0" w:color="auto"/>
            <w:left w:val="none" w:sz="0" w:space="0" w:color="auto"/>
            <w:bottom w:val="none" w:sz="0" w:space="0" w:color="auto"/>
            <w:right w:val="none" w:sz="0" w:space="0" w:color="auto"/>
          </w:divBdr>
        </w:div>
        <w:div w:id="476142900">
          <w:marLeft w:val="0"/>
          <w:marRight w:val="0"/>
          <w:marTop w:val="0"/>
          <w:marBottom w:val="0"/>
          <w:divBdr>
            <w:top w:val="none" w:sz="0" w:space="0" w:color="auto"/>
            <w:left w:val="none" w:sz="0" w:space="0" w:color="auto"/>
            <w:bottom w:val="none" w:sz="0" w:space="0" w:color="auto"/>
            <w:right w:val="none" w:sz="0" w:space="0" w:color="auto"/>
          </w:divBdr>
        </w:div>
        <w:div w:id="476338408">
          <w:marLeft w:val="0"/>
          <w:marRight w:val="0"/>
          <w:marTop w:val="0"/>
          <w:marBottom w:val="0"/>
          <w:divBdr>
            <w:top w:val="none" w:sz="0" w:space="0" w:color="auto"/>
            <w:left w:val="none" w:sz="0" w:space="0" w:color="auto"/>
            <w:bottom w:val="none" w:sz="0" w:space="0" w:color="auto"/>
            <w:right w:val="none" w:sz="0" w:space="0" w:color="auto"/>
          </w:divBdr>
        </w:div>
        <w:div w:id="526337447">
          <w:marLeft w:val="0"/>
          <w:marRight w:val="0"/>
          <w:marTop w:val="0"/>
          <w:marBottom w:val="0"/>
          <w:divBdr>
            <w:top w:val="none" w:sz="0" w:space="0" w:color="auto"/>
            <w:left w:val="none" w:sz="0" w:space="0" w:color="auto"/>
            <w:bottom w:val="none" w:sz="0" w:space="0" w:color="auto"/>
            <w:right w:val="none" w:sz="0" w:space="0" w:color="auto"/>
          </w:divBdr>
        </w:div>
        <w:div w:id="584075519">
          <w:marLeft w:val="0"/>
          <w:marRight w:val="0"/>
          <w:marTop w:val="0"/>
          <w:marBottom w:val="0"/>
          <w:divBdr>
            <w:top w:val="none" w:sz="0" w:space="0" w:color="auto"/>
            <w:left w:val="none" w:sz="0" w:space="0" w:color="auto"/>
            <w:bottom w:val="none" w:sz="0" w:space="0" w:color="auto"/>
            <w:right w:val="none" w:sz="0" w:space="0" w:color="auto"/>
          </w:divBdr>
        </w:div>
        <w:div w:id="592862213">
          <w:marLeft w:val="0"/>
          <w:marRight w:val="0"/>
          <w:marTop w:val="0"/>
          <w:marBottom w:val="0"/>
          <w:divBdr>
            <w:top w:val="none" w:sz="0" w:space="0" w:color="auto"/>
            <w:left w:val="none" w:sz="0" w:space="0" w:color="auto"/>
            <w:bottom w:val="none" w:sz="0" w:space="0" w:color="auto"/>
            <w:right w:val="none" w:sz="0" w:space="0" w:color="auto"/>
          </w:divBdr>
        </w:div>
        <w:div w:id="605650553">
          <w:marLeft w:val="0"/>
          <w:marRight w:val="0"/>
          <w:marTop w:val="0"/>
          <w:marBottom w:val="0"/>
          <w:divBdr>
            <w:top w:val="none" w:sz="0" w:space="0" w:color="auto"/>
            <w:left w:val="none" w:sz="0" w:space="0" w:color="auto"/>
            <w:bottom w:val="none" w:sz="0" w:space="0" w:color="auto"/>
            <w:right w:val="none" w:sz="0" w:space="0" w:color="auto"/>
          </w:divBdr>
        </w:div>
        <w:div w:id="636953651">
          <w:marLeft w:val="0"/>
          <w:marRight w:val="0"/>
          <w:marTop w:val="0"/>
          <w:marBottom w:val="0"/>
          <w:divBdr>
            <w:top w:val="none" w:sz="0" w:space="0" w:color="auto"/>
            <w:left w:val="none" w:sz="0" w:space="0" w:color="auto"/>
            <w:bottom w:val="none" w:sz="0" w:space="0" w:color="auto"/>
            <w:right w:val="none" w:sz="0" w:space="0" w:color="auto"/>
          </w:divBdr>
        </w:div>
        <w:div w:id="638194487">
          <w:marLeft w:val="0"/>
          <w:marRight w:val="0"/>
          <w:marTop w:val="0"/>
          <w:marBottom w:val="0"/>
          <w:divBdr>
            <w:top w:val="none" w:sz="0" w:space="0" w:color="auto"/>
            <w:left w:val="none" w:sz="0" w:space="0" w:color="auto"/>
            <w:bottom w:val="none" w:sz="0" w:space="0" w:color="auto"/>
            <w:right w:val="none" w:sz="0" w:space="0" w:color="auto"/>
          </w:divBdr>
        </w:div>
        <w:div w:id="807669743">
          <w:marLeft w:val="0"/>
          <w:marRight w:val="0"/>
          <w:marTop w:val="0"/>
          <w:marBottom w:val="0"/>
          <w:divBdr>
            <w:top w:val="none" w:sz="0" w:space="0" w:color="auto"/>
            <w:left w:val="none" w:sz="0" w:space="0" w:color="auto"/>
            <w:bottom w:val="none" w:sz="0" w:space="0" w:color="auto"/>
            <w:right w:val="none" w:sz="0" w:space="0" w:color="auto"/>
          </w:divBdr>
        </w:div>
        <w:div w:id="829098357">
          <w:marLeft w:val="0"/>
          <w:marRight w:val="0"/>
          <w:marTop w:val="0"/>
          <w:marBottom w:val="0"/>
          <w:divBdr>
            <w:top w:val="none" w:sz="0" w:space="0" w:color="auto"/>
            <w:left w:val="none" w:sz="0" w:space="0" w:color="auto"/>
            <w:bottom w:val="none" w:sz="0" w:space="0" w:color="auto"/>
            <w:right w:val="none" w:sz="0" w:space="0" w:color="auto"/>
          </w:divBdr>
        </w:div>
        <w:div w:id="894244294">
          <w:marLeft w:val="0"/>
          <w:marRight w:val="0"/>
          <w:marTop w:val="0"/>
          <w:marBottom w:val="0"/>
          <w:divBdr>
            <w:top w:val="none" w:sz="0" w:space="0" w:color="auto"/>
            <w:left w:val="none" w:sz="0" w:space="0" w:color="auto"/>
            <w:bottom w:val="none" w:sz="0" w:space="0" w:color="auto"/>
            <w:right w:val="none" w:sz="0" w:space="0" w:color="auto"/>
          </w:divBdr>
        </w:div>
        <w:div w:id="895819623">
          <w:marLeft w:val="0"/>
          <w:marRight w:val="0"/>
          <w:marTop w:val="0"/>
          <w:marBottom w:val="0"/>
          <w:divBdr>
            <w:top w:val="none" w:sz="0" w:space="0" w:color="auto"/>
            <w:left w:val="none" w:sz="0" w:space="0" w:color="auto"/>
            <w:bottom w:val="none" w:sz="0" w:space="0" w:color="auto"/>
            <w:right w:val="none" w:sz="0" w:space="0" w:color="auto"/>
          </w:divBdr>
        </w:div>
        <w:div w:id="902369818">
          <w:marLeft w:val="0"/>
          <w:marRight w:val="0"/>
          <w:marTop w:val="0"/>
          <w:marBottom w:val="0"/>
          <w:divBdr>
            <w:top w:val="none" w:sz="0" w:space="0" w:color="auto"/>
            <w:left w:val="none" w:sz="0" w:space="0" w:color="auto"/>
            <w:bottom w:val="none" w:sz="0" w:space="0" w:color="auto"/>
            <w:right w:val="none" w:sz="0" w:space="0" w:color="auto"/>
          </w:divBdr>
        </w:div>
        <w:div w:id="940260967">
          <w:marLeft w:val="0"/>
          <w:marRight w:val="0"/>
          <w:marTop w:val="0"/>
          <w:marBottom w:val="0"/>
          <w:divBdr>
            <w:top w:val="none" w:sz="0" w:space="0" w:color="auto"/>
            <w:left w:val="none" w:sz="0" w:space="0" w:color="auto"/>
            <w:bottom w:val="none" w:sz="0" w:space="0" w:color="auto"/>
            <w:right w:val="none" w:sz="0" w:space="0" w:color="auto"/>
          </w:divBdr>
        </w:div>
        <w:div w:id="977950233">
          <w:marLeft w:val="0"/>
          <w:marRight w:val="0"/>
          <w:marTop w:val="0"/>
          <w:marBottom w:val="0"/>
          <w:divBdr>
            <w:top w:val="none" w:sz="0" w:space="0" w:color="auto"/>
            <w:left w:val="none" w:sz="0" w:space="0" w:color="auto"/>
            <w:bottom w:val="none" w:sz="0" w:space="0" w:color="auto"/>
            <w:right w:val="none" w:sz="0" w:space="0" w:color="auto"/>
          </w:divBdr>
        </w:div>
        <w:div w:id="1157184357">
          <w:marLeft w:val="0"/>
          <w:marRight w:val="0"/>
          <w:marTop w:val="0"/>
          <w:marBottom w:val="0"/>
          <w:divBdr>
            <w:top w:val="none" w:sz="0" w:space="0" w:color="auto"/>
            <w:left w:val="none" w:sz="0" w:space="0" w:color="auto"/>
            <w:bottom w:val="none" w:sz="0" w:space="0" w:color="auto"/>
            <w:right w:val="none" w:sz="0" w:space="0" w:color="auto"/>
          </w:divBdr>
        </w:div>
        <w:div w:id="1197355979">
          <w:marLeft w:val="0"/>
          <w:marRight w:val="0"/>
          <w:marTop w:val="0"/>
          <w:marBottom w:val="0"/>
          <w:divBdr>
            <w:top w:val="none" w:sz="0" w:space="0" w:color="auto"/>
            <w:left w:val="none" w:sz="0" w:space="0" w:color="auto"/>
            <w:bottom w:val="none" w:sz="0" w:space="0" w:color="auto"/>
            <w:right w:val="none" w:sz="0" w:space="0" w:color="auto"/>
          </w:divBdr>
        </w:div>
        <w:div w:id="1203596731">
          <w:marLeft w:val="0"/>
          <w:marRight w:val="0"/>
          <w:marTop w:val="0"/>
          <w:marBottom w:val="0"/>
          <w:divBdr>
            <w:top w:val="none" w:sz="0" w:space="0" w:color="auto"/>
            <w:left w:val="none" w:sz="0" w:space="0" w:color="auto"/>
            <w:bottom w:val="none" w:sz="0" w:space="0" w:color="auto"/>
            <w:right w:val="none" w:sz="0" w:space="0" w:color="auto"/>
          </w:divBdr>
        </w:div>
        <w:div w:id="1237089435">
          <w:marLeft w:val="0"/>
          <w:marRight w:val="0"/>
          <w:marTop w:val="0"/>
          <w:marBottom w:val="0"/>
          <w:divBdr>
            <w:top w:val="none" w:sz="0" w:space="0" w:color="auto"/>
            <w:left w:val="none" w:sz="0" w:space="0" w:color="auto"/>
            <w:bottom w:val="none" w:sz="0" w:space="0" w:color="auto"/>
            <w:right w:val="none" w:sz="0" w:space="0" w:color="auto"/>
          </w:divBdr>
        </w:div>
        <w:div w:id="1269318484">
          <w:marLeft w:val="0"/>
          <w:marRight w:val="0"/>
          <w:marTop w:val="0"/>
          <w:marBottom w:val="0"/>
          <w:divBdr>
            <w:top w:val="none" w:sz="0" w:space="0" w:color="auto"/>
            <w:left w:val="none" w:sz="0" w:space="0" w:color="auto"/>
            <w:bottom w:val="none" w:sz="0" w:space="0" w:color="auto"/>
            <w:right w:val="none" w:sz="0" w:space="0" w:color="auto"/>
          </w:divBdr>
        </w:div>
        <w:div w:id="1294408067">
          <w:marLeft w:val="0"/>
          <w:marRight w:val="0"/>
          <w:marTop w:val="0"/>
          <w:marBottom w:val="0"/>
          <w:divBdr>
            <w:top w:val="none" w:sz="0" w:space="0" w:color="auto"/>
            <w:left w:val="none" w:sz="0" w:space="0" w:color="auto"/>
            <w:bottom w:val="none" w:sz="0" w:space="0" w:color="auto"/>
            <w:right w:val="none" w:sz="0" w:space="0" w:color="auto"/>
          </w:divBdr>
        </w:div>
        <w:div w:id="1330984803">
          <w:marLeft w:val="0"/>
          <w:marRight w:val="0"/>
          <w:marTop w:val="0"/>
          <w:marBottom w:val="0"/>
          <w:divBdr>
            <w:top w:val="none" w:sz="0" w:space="0" w:color="auto"/>
            <w:left w:val="none" w:sz="0" w:space="0" w:color="auto"/>
            <w:bottom w:val="none" w:sz="0" w:space="0" w:color="auto"/>
            <w:right w:val="none" w:sz="0" w:space="0" w:color="auto"/>
          </w:divBdr>
        </w:div>
        <w:div w:id="1341858702">
          <w:marLeft w:val="0"/>
          <w:marRight w:val="0"/>
          <w:marTop w:val="0"/>
          <w:marBottom w:val="0"/>
          <w:divBdr>
            <w:top w:val="none" w:sz="0" w:space="0" w:color="auto"/>
            <w:left w:val="none" w:sz="0" w:space="0" w:color="auto"/>
            <w:bottom w:val="none" w:sz="0" w:space="0" w:color="auto"/>
            <w:right w:val="none" w:sz="0" w:space="0" w:color="auto"/>
          </w:divBdr>
        </w:div>
        <w:div w:id="1377317700">
          <w:marLeft w:val="0"/>
          <w:marRight w:val="0"/>
          <w:marTop w:val="0"/>
          <w:marBottom w:val="0"/>
          <w:divBdr>
            <w:top w:val="none" w:sz="0" w:space="0" w:color="auto"/>
            <w:left w:val="none" w:sz="0" w:space="0" w:color="auto"/>
            <w:bottom w:val="none" w:sz="0" w:space="0" w:color="auto"/>
            <w:right w:val="none" w:sz="0" w:space="0" w:color="auto"/>
          </w:divBdr>
        </w:div>
        <w:div w:id="1390232103">
          <w:marLeft w:val="0"/>
          <w:marRight w:val="0"/>
          <w:marTop w:val="0"/>
          <w:marBottom w:val="0"/>
          <w:divBdr>
            <w:top w:val="none" w:sz="0" w:space="0" w:color="auto"/>
            <w:left w:val="none" w:sz="0" w:space="0" w:color="auto"/>
            <w:bottom w:val="none" w:sz="0" w:space="0" w:color="auto"/>
            <w:right w:val="none" w:sz="0" w:space="0" w:color="auto"/>
          </w:divBdr>
        </w:div>
        <w:div w:id="1432313573">
          <w:marLeft w:val="0"/>
          <w:marRight w:val="0"/>
          <w:marTop w:val="0"/>
          <w:marBottom w:val="0"/>
          <w:divBdr>
            <w:top w:val="none" w:sz="0" w:space="0" w:color="auto"/>
            <w:left w:val="none" w:sz="0" w:space="0" w:color="auto"/>
            <w:bottom w:val="none" w:sz="0" w:space="0" w:color="auto"/>
            <w:right w:val="none" w:sz="0" w:space="0" w:color="auto"/>
          </w:divBdr>
        </w:div>
        <w:div w:id="1471436441">
          <w:marLeft w:val="0"/>
          <w:marRight w:val="0"/>
          <w:marTop w:val="0"/>
          <w:marBottom w:val="0"/>
          <w:divBdr>
            <w:top w:val="none" w:sz="0" w:space="0" w:color="auto"/>
            <w:left w:val="none" w:sz="0" w:space="0" w:color="auto"/>
            <w:bottom w:val="none" w:sz="0" w:space="0" w:color="auto"/>
            <w:right w:val="none" w:sz="0" w:space="0" w:color="auto"/>
          </w:divBdr>
        </w:div>
        <w:div w:id="1532256633">
          <w:marLeft w:val="0"/>
          <w:marRight w:val="0"/>
          <w:marTop w:val="0"/>
          <w:marBottom w:val="0"/>
          <w:divBdr>
            <w:top w:val="none" w:sz="0" w:space="0" w:color="auto"/>
            <w:left w:val="none" w:sz="0" w:space="0" w:color="auto"/>
            <w:bottom w:val="none" w:sz="0" w:space="0" w:color="auto"/>
            <w:right w:val="none" w:sz="0" w:space="0" w:color="auto"/>
          </w:divBdr>
        </w:div>
        <w:div w:id="1580554897">
          <w:marLeft w:val="0"/>
          <w:marRight w:val="0"/>
          <w:marTop w:val="0"/>
          <w:marBottom w:val="0"/>
          <w:divBdr>
            <w:top w:val="none" w:sz="0" w:space="0" w:color="auto"/>
            <w:left w:val="none" w:sz="0" w:space="0" w:color="auto"/>
            <w:bottom w:val="none" w:sz="0" w:space="0" w:color="auto"/>
            <w:right w:val="none" w:sz="0" w:space="0" w:color="auto"/>
          </w:divBdr>
        </w:div>
        <w:div w:id="1675917425">
          <w:marLeft w:val="0"/>
          <w:marRight w:val="0"/>
          <w:marTop w:val="0"/>
          <w:marBottom w:val="0"/>
          <w:divBdr>
            <w:top w:val="none" w:sz="0" w:space="0" w:color="auto"/>
            <w:left w:val="none" w:sz="0" w:space="0" w:color="auto"/>
            <w:bottom w:val="none" w:sz="0" w:space="0" w:color="auto"/>
            <w:right w:val="none" w:sz="0" w:space="0" w:color="auto"/>
          </w:divBdr>
        </w:div>
        <w:div w:id="1698237737">
          <w:marLeft w:val="0"/>
          <w:marRight w:val="0"/>
          <w:marTop w:val="0"/>
          <w:marBottom w:val="0"/>
          <w:divBdr>
            <w:top w:val="none" w:sz="0" w:space="0" w:color="auto"/>
            <w:left w:val="none" w:sz="0" w:space="0" w:color="auto"/>
            <w:bottom w:val="none" w:sz="0" w:space="0" w:color="auto"/>
            <w:right w:val="none" w:sz="0" w:space="0" w:color="auto"/>
          </w:divBdr>
        </w:div>
        <w:div w:id="1699115865">
          <w:marLeft w:val="0"/>
          <w:marRight w:val="0"/>
          <w:marTop w:val="0"/>
          <w:marBottom w:val="0"/>
          <w:divBdr>
            <w:top w:val="none" w:sz="0" w:space="0" w:color="auto"/>
            <w:left w:val="none" w:sz="0" w:space="0" w:color="auto"/>
            <w:bottom w:val="none" w:sz="0" w:space="0" w:color="auto"/>
            <w:right w:val="none" w:sz="0" w:space="0" w:color="auto"/>
          </w:divBdr>
        </w:div>
        <w:div w:id="1750466655">
          <w:marLeft w:val="0"/>
          <w:marRight w:val="0"/>
          <w:marTop w:val="0"/>
          <w:marBottom w:val="0"/>
          <w:divBdr>
            <w:top w:val="none" w:sz="0" w:space="0" w:color="auto"/>
            <w:left w:val="none" w:sz="0" w:space="0" w:color="auto"/>
            <w:bottom w:val="none" w:sz="0" w:space="0" w:color="auto"/>
            <w:right w:val="none" w:sz="0" w:space="0" w:color="auto"/>
          </w:divBdr>
        </w:div>
        <w:div w:id="1790008909">
          <w:marLeft w:val="0"/>
          <w:marRight w:val="0"/>
          <w:marTop w:val="0"/>
          <w:marBottom w:val="0"/>
          <w:divBdr>
            <w:top w:val="none" w:sz="0" w:space="0" w:color="auto"/>
            <w:left w:val="none" w:sz="0" w:space="0" w:color="auto"/>
            <w:bottom w:val="none" w:sz="0" w:space="0" w:color="auto"/>
            <w:right w:val="none" w:sz="0" w:space="0" w:color="auto"/>
          </w:divBdr>
        </w:div>
        <w:div w:id="1807771235">
          <w:marLeft w:val="0"/>
          <w:marRight w:val="0"/>
          <w:marTop w:val="0"/>
          <w:marBottom w:val="0"/>
          <w:divBdr>
            <w:top w:val="none" w:sz="0" w:space="0" w:color="auto"/>
            <w:left w:val="none" w:sz="0" w:space="0" w:color="auto"/>
            <w:bottom w:val="none" w:sz="0" w:space="0" w:color="auto"/>
            <w:right w:val="none" w:sz="0" w:space="0" w:color="auto"/>
          </w:divBdr>
        </w:div>
        <w:div w:id="1829637116">
          <w:marLeft w:val="0"/>
          <w:marRight w:val="0"/>
          <w:marTop w:val="0"/>
          <w:marBottom w:val="0"/>
          <w:divBdr>
            <w:top w:val="none" w:sz="0" w:space="0" w:color="auto"/>
            <w:left w:val="none" w:sz="0" w:space="0" w:color="auto"/>
            <w:bottom w:val="none" w:sz="0" w:space="0" w:color="auto"/>
            <w:right w:val="none" w:sz="0" w:space="0" w:color="auto"/>
          </w:divBdr>
        </w:div>
        <w:div w:id="1863786825">
          <w:marLeft w:val="0"/>
          <w:marRight w:val="0"/>
          <w:marTop w:val="0"/>
          <w:marBottom w:val="0"/>
          <w:divBdr>
            <w:top w:val="none" w:sz="0" w:space="0" w:color="auto"/>
            <w:left w:val="none" w:sz="0" w:space="0" w:color="auto"/>
            <w:bottom w:val="none" w:sz="0" w:space="0" w:color="auto"/>
            <w:right w:val="none" w:sz="0" w:space="0" w:color="auto"/>
          </w:divBdr>
        </w:div>
        <w:div w:id="1905600662">
          <w:marLeft w:val="0"/>
          <w:marRight w:val="0"/>
          <w:marTop w:val="0"/>
          <w:marBottom w:val="0"/>
          <w:divBdr>
            <w:top w:val="none" w:sz="0" w:space="0" w:color="auto"/>
            <w:left w:val="none" w:sz="0" w:space="0" w:color="auto"/>
            <w:bottom w:val="none" w:sz="0" w:space="0" w:color="auto"/>
            <w:right w:val="none" w:sz="0" w:space="0" w:color="auto"/>
          </w:divBdr>
        </w:div>
        <w:div w:id="1906525943">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941907556">
          <w:marLeft w:val="0"/>
          <w:marRight w:val="0"/>
          <w:marTop w:val="0"/>
          <w:marBottom w:val="0"/>
          <w:divBdr>
            <w:top w:val="none" w:sz="0" w:space="0" w:color="auto"/>
            <w:left w:val="none" w:sz="0" w:space="0" w:color="auto"/>
            <w:bottom w:val="none" w:sz="0" w:space="0" w:color="auto"/>
            <w:right w:val="none" w:sz="0" w:space="0" w:color="auto"/>
          </w:divBdr>
        </w:div>
        <w:div w:id="1962027733">
          <w:marLeft w:val="0"/>
          <w:marRight w:val="0"/>
          <w:marTop w:val="0"/>
          <w:marBottom w:val="0"/>
          <w:divBdr>
            <w:top w:val="none" w:sz="0" w:space="0" w:color="auto"/>
            <w:left w:val="none" w:sz="0" w:space="0" w:color="auto"/>
            <w:bottom w:val="none" w:sz="0" w:space="0" w:color="auto"/>
            <w:right w:val="none" w:sz="0" w:space="0" w:color="auto"/>
          </w:divBdr>
        </w:div>
        <w:div w:id="2064719509">
          <w:marLeft w:val="0"/>
          <w:marRight w:val="0"/>
          <w:marTop w:val="0"/>
          <w:marBottom w:val="0"/>
          <w:divBdr>
            <w:top w:val="none" w:sz="0" w:space="0" w:color="auto"/>
            <w:left w:val="none" w:sz="0" w:space="0" w:color="auto"/>
            <w:bottom w:val="none" w:sz="0" w:space="0" w:color="auto"/>
            <w:right w:val="none" w:sz="0" w:space="0" w:color="auto"/>
          </w:divBdr>
        </w:div>
        <w:div w:id="2095005803">
          <w:marLeft w:val="0"/>
          <w:marRight w:val="0"/>
          <w:marTop w:val="0"/>
          <w:marBottom w:val="0"/>
          <w:divBdr>
            <w:top w:val="none" w:sz="0" w:space="0" w:color="auto"/>
            <w:left w:val="none" w:sz="0" w:space="0" w:color="auto"/>
            <w:bottom w:val="none" w:sz="0" w:space="0" w:color="auto"/>
            <w:right w:val="none" w:sz="0" w:space="0" w:color="auto"/>
          </w:divBdr>
        </w:div>
        <w:div w:id="2141334444">
          <w:marLeft w:val="0"/>
          <w:marRight w:val="0"/>
          <w:marTop w:val="0"/>
          <w:marBottom w:val="0"/>
          <w:divBdr>
            <w:top w:val="none" w:sz="0" w:space="0" w:color="auto"/>
            <w:left w:val="none" w:sz="0" w:space="0" w:color="auto"/>
            <w:bottom w:val="none" w:sz="0" w:space="0" w:color="auto"/>
            <w:right w:val="none" w:sz="0" w:space="0" w:color="auto"/>
          </w:divBdr>
        </w:div>
      </w:divsChild>
    </w:div>
    <w:div w:id="214180463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38.png"/><Relationship Id="rId68" Type="http://schemas.openxmlformats.org/officeDocument/2006/relationships/hyperlink" Target="https://eur-lex.europa.eu/legal-content/LV/TXT/?uri=CELEX:32014R0651" TargetMode="Externa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3.png"/><Relationship Id="rId11" Type="http://schemas.openxmlformats.org/officeDocument/2006/relationships/hyperlink" Target="https://projekti.cfla.gov.lv/"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2.png"/><Relationship Id="rId58" Type="http://schemas.openxmlformats.org/officeDocument/2006/relationships/hyperlink" Target="https://lrg.cfla.gov.lv/index.php/Att%C4%93ls:Melns_pluss.jpg" TargetMode="External"/><Relationship Id="rId66" Type="http://schemas.openxmlformats.org/officeDocument/2006/relationships/hyperlink" Target="https://likumi.lv/ta/id/331743"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yperlink" Target="https://www.cfla.gov.lv/lv/valsts-atbalsta-regulejums" TargetMode="External"/><Relationship Id="rId35" Type="http://schemas.microsoft.com/office/2007/relationships/hdphoto" Target="media/hdphoto4.wdp"/><Relationship Id="rId43" Type="http://schemas.openxmlformats.org/officeDocument/2006/relationships/image" Target="media/image24.png"/><Relationship Id="rId48" Type="http://schemas.microsoft.com/office/2007/relationships/hdphoto" Target="media/hdphoto5.wdp"/><Relationship Id="rId56" Type="http://schemas.openxmlformats.org/officeDocument/2006/relationships/image" Target="media/image34.png"/><Relationship Id="rId64" Type="http://schemas.openxmlformats.org/officeDocument/2006/relationships/image" Target="media/image39.png"/><Relationship Id="rId69" Type="http://schemas.openxmlformats.org/officeDocument/2006/relationships/hyperlink" Target="https://eur-lex.europa.eu/legal-content/LV/TXT/?uri=CELEX:32014R0651" TargetMode="External"/><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hyperlink" Target="https://eur-lex.europa.eu/legal-content/LV/TXT/?uri=CELEX:32014R0651"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esfondi.lv/sakums" TargetMode="External"/><Relationship Id="rId25" Type="http://schemas.openxmlformats.org/officeDocument/2006/relationships/image" Target="media/image10.png"/><Relationship Id="rId33" Type="http://schemas.microsoft.com/office/2007/relationships/hdphoto" Target="media/hdphoto3.wdp"/><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36.jpg"/><Relationship Id="rId67" Type="http://schemas.openxmlformats.org/officeDocument/2006/relationships/hyperlink" Target="https://euc-word-edit.officeapps.live.com/we/wordeditorframe.aspx?ui=en-US&amp;rs=en-US&amp;wopisrc=https%3A%2F%2Fcflagovlv.sharepoint.com%2Fsites%2FPAN%2F_vti_bin%2Fwopi.ashx%2Ffiles%2F82418b50e8ff4e5987a2c37e5846c958&amp;wdenableroaming=1&amp;mscc=1&amp;hid=A15568A1-60CA-A000-76B4-1E1A430DEE1B.0&amp;uih=sharepointcom&amp;wdlcid=en-US&amp;jsapi=1&amp;jsapiver=v2&amp;corrid=d4e12882-abd2-43b2-b8a7-38d01942bebc&amp;usid=d4e12882-abd2-43b2-b8a7-38d01942bebc&amp;newsession=1&amp;sftc=1&amp;uihit=docaspx&amp;muv=1&amp;cac=1&amp;sams=1&amp;mtf=1&amp;sfp=1&amp;sdp=1&amp;hch=1&amp;hwfh=1&amp;dchat=1&amp;sc=%7B%22pmo%22%3A%22https%3A%2F%2Fcflagovlv.sharepoint.com%22%2C%22pmshare%22%3Atrue%7D&amp;ctp=LeastProtected&amp;rct=Normal&amp;wdorigin=ItemsView&amp;wdhostclicktime=1732804166188&amp;csc=1&amp;instantedit=1&amp;wopicomplete=1&amp;wdredirectionreason=Unified_SingleFlush" TargetMode="External"/><Relationship Id="rId20" Type="http://schemas.openxmlformats.org/officeDocument/2006/relationships/image" Target="media/image5.png"/><Relationship Id="rId41" Type="http://schemas.openxmlformats.org/officeDocument/2006/relationships/image" Target="media/image22.png"/><Relationship Id="rId54" Type="http://schemas.openxmlformats.org/officeDocument/2006/relationships/hyperlink" Target="https://lrg.cfla.gov.lv/index.php/Att%C4%93ls:Melns_zimulis.jpg" TargetMode="External"/><Relationship Id="rId6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0" Type="http://schemas.openxmlformats.org/officeDocument/2006/relationships/hyperlink" Target="https://eur-lex.europa.eu/legal-content/LV/TXT/?uri=CELEX:32014R0651"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8.png"/><Relationship Id="rId28" Type="http://schemas.microsoft.com/office/2007/relationships/hdphoto" Target="media/hdphoto2.wdp"/><Relationship Id="rId36" Type="http://schemas.openxmlformats.org/officeDocument/2006/relationships/image" Target="media/image17.emf"/><Relationship Id="rId49" Type="http://schemas.openxmlformats.org/officeDocument/2006/relationships/image" Target="media/image29.png"/><Relationship Id="rId57" Type="http://schemas.openxmlformats.org/officeDocument/2006/relationships/image" Target="media/image35.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5.png"/><Relationship Id="rId52" Type="http://schemas.openxmlformats.org/officeDocument/2006/relationships/image" Target="media/image31.png"/><Relationship Id="rId60" Type="http://schemas.openxmlformats.org/officeDocument/2006/relationships/image" Target="media/image37.png"/><Relationship Id="rId65" Type="http://schemas.openxmlformats.org/officeDocument/2006/relationships/hyperlink" Target="https://likumi.lv/ta/id/331743-eiropas-savienibas-fondu-2021-2027-gada-planosanas-perioda-vadibas-likums" TargetMode="External"/><Relationship Id="rId73" Type="http://schemas.openxmlformats.org/officeDocument/2006/relationships/hyperlink" Target="https://eur-lex.europa.eu/legal-content/LV/TXT/?uri=CELEX:32014R0651"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20.png"/><Relationship Id="rId34" Type="http://schemas.openxmlformats.org/officeDocument/2006/relationships/image" Target="media/image16.png"/><Relationship Id="rId50" Type="http://schemas.microsoft.com/office/2007/relationships/hdphoto" Target="media/hdphoto6.wdp"/><Relationship Id="rId55" Type="http://schemas.openxmlformats.org/officeDocument/2006/relationships/image" Target="media/image33.jpg"/><Relationship Id="rId7" Type="http://schemas.openxmlformats.org/officeDocument/2006/relationships/settings" Target="settings.xml"/><Relationship Id="rId71" Type="http://schemas.openxmlformats.org/officeDocument/2006/relationships/hyperlink" Target="https://eur-lex.europa.eu/legal-content/LV/TXT/?uri=CELEX:32014R065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www.vestnesis.lv/op/2023/8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5A17F7D-64F7-4ECD-91F6-717CE0880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www.w3.org/XML/1998/namespace"/>
    <ds:schemaRef ds:uri="http://schemas.openxmlformats.org/package/2006/metadata/core-properties"/>
    <ds:schemaRef ds:uri="http://purl.org/dc/elements/1.1/"/>
    <ds:schemaRef ds:uri="http://schemas.microsoft.com/office/2006/documentManagement/types"/>
    <ds:schemaRef ds:uri="42144e59-5907-413f-b624-803f3a022d9b"/>
    <ds:schemaRef ds:uri="http://schemas.microsoft.com/office/infopath/2007/PartnerControls"/>
    <ds:schemaRef ds:uri="25a75a1d-8b78-49a6-8e4b-dbe94589a28d"/>
    <ds:schemaRef ds:uri="http://schemas.microsoft.com/office/2006/metadata/properties"/>
    <ds:schemaRef ds:uri="http://purl.org/dc/dcmitype/"/>
    <ds:schemaRef ds:uri="http://purl.org/dc/te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61</TotalTime>
  <Pages>1</Pages>
  <Words>9507</Words>
  <Characters>54195</Characters>
  <Application>Microsoft Office Word</Application>
  <DocSecurity>4</DocSecurity>
  <Lines>451</Lines>
  <Paragraphs>127</Paragraphs>
  <ScaleCrop>false</ScaleCrop>
  <Company>CFLA</Company>
  <LinksUpToDate>false</LinksUpToDate>
  <CharactersWithSpaces>63575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Egija Matuzone</cp:lastModifiedBy>
  <cp:revision>15</cp:revision>
  <dcterms:created xsi:type="dcterms:W3CDTF">2025-06-05T22:53:00Z</dcterms:created>
  <dcterms:modified xsi:type="dcterms:W3CDTF">2025-06-25T06:36:00Z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