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1099D" w14:textId="2C05503C" w:rsidR="002B4F98" w:rsidRPr="004C63D6" w:rsidRDefault="4CDE49BC" w:rsidP="60C9D67E">
      <w:pPr>
        <w:pStyle w:val="ListParagraph"/>
        <w:numPr>
          <w:ilvl w:val="0"/>
          <w:numId w:val="52"/>
        </w:numPr>
        <w:spacing w:after="0" w:line="240" w:lineRule="auto"/>
        <w:jc w:val="right"/>
        <w:outlineLvl w:val="0"/>
        <w:rPr>
          <w:rFonts w:ascii="Times New Roman" w:hAnsi="Times New Roman"/>
          <w:sz w:val="24"/>
          <w:szCs w:val="24"/>
        </w:rPr>
      </w:pPr>
      <w:bookmarkStart w:id="0" w:name="_Hlk194397661"/>
      <w:bookmarkEnd w:id="0"/>
      <w:r w:rsidRPr="563303D3">
        <w:rPr>
          <w:rFonts w:ascii="Times New Roman" w:hAnsi="Times New Roman"/>
          <w:sz w:val="24"/>
          <w:szCs w:val="24"/>
        </w:rPr>
        <w:t xml:space="preserve">pielikums </w:t>
      </w:r>
    </w:p>
    <w:p w14:paraId="31EA82BC" w14:textId="77777777" w:rsidR="002B4F98" w:rsidRPr="009066DF" w:rsidRDefault="002B4F98" w:rsidP="009066DF">
      <w:pPr>
        <w:tabs>
          <w:tab w:val="num" w:pos="709"/>
        </w:tabs>
        <w:jc w:val="right"/>
        <w:outlineLvl w:val="0"/>
        <w:rPr>
          <w:rFonts w:eastAsia="Calibri"/>
        </w:rPr>
      </w:pPr>
      <w:r w:rsidRPr="009066DF">
        <w:rPr>
          <w:rFonts w:eastAsia="Calibri"/>
        </w:rPr>
        <w:t>Projektu iesniegumu atlases nolikumam</w:t>
      </w:r>
    </w:p>
    <w:p w14:paraId="0CA630B4" w14:textId="77777777" w:rsidR="002B4F98" w:rsidRDefault="002B4F98" w:rsidP="002B4F98">
      <w:pPr>
        <w:tabs>
          <w:tab w:val="num" w:pos="709"/>
        </w:tabs>
        <w:jc w:val="right"/>
        <w:outlineLvl w:val="0"/>
        <w:rPr>
          <w:rFonts w:eastAsia="Calibri"/>
        </w:rPr>
      </w:pPr>
    </w:p>
    <w:p w14:paraId="6DD18C25" w14:textId="37C5F79E" w:rsidR="0078588E" w:rsidRDefault="00B13B9C" w:rsidP="17AFD032">
      <w:pPr>
        <w:pStyle w:val="Heading1"/>
        <w:spacing w:before="0" w:beforeAutospacing="0" w:after="0" w:afterAutospacing="0"/>
        <w:jc w:val="center"/>
        <w:rPr>
          <w:sz w:val="28"/>
          <w:szCs w:val="28"/>
        </w:rPr>
      </w:pPr>
      <w:r w:rsidRPr="00B13B9C">
        <w:rPr>
          <w:sz w:val="28"/>
          <w:szCs w:val="28"/>
        </w:rPr>
        <w:t>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w:t>
      </w:r>
      <w:r w:rsidRPr="10B49647">
        <w:rPr>
          <w:sz w:val="28"/>
          <w:szCs w:val="28"/>
        </w:rPr>
        <w:t> pasākuma</w:t>
      </w:r>
      <w:r w:rsidRPr="00B13B9C">
        <w:rPr>
          <w:sz w:val="28"/>
          <w:szCs w:val="28"/>
        </w:rPr>
        <w:t xml:space="preserve"> “</w:t>
      </w:r>
      <w:r w:rsidR="00CC2A72" w:rsidRPr="00CC2A72">
        <w:rPr>
          <w:sz w:val="28"/>
          <w:szCs w:val="28"/>
        </w:rPr>
        <w:t>Izveidot asistīvo tehnoloģiju izglītības programmu apguvei apmaiņas sistēmu</w:t>
      </w:r>
      <w:r w:rsidRPr="00B13B9C">
        <w:rPr>
          <w:sz w:val="28"/>
          <w:szCs w:val="28"/>
        </w:rPr>
        <w:t xml:space="preserve">” (turpmāk - pasākums) </w:t>
      </w:r>
      <w:r w:rsidR="710CCED4" w:rsidRPr="17AFD032">
        <w:rPr>
          <w:sz w:val="28"/>
          <w:szCs w:val="28"/>
        </w:rPr>
        <w:t>projekta iesnieguma aizpildīšanas metodika</w:t>
      </w:r>
      <w:r w:rsidR="47338B38" w:rsidRPr="17AFD032">
        <w:rPr>
          <w:sz w:val="28"/>
          <w:szCs w:val="28"/>
        </w:rPr>
        <w:t xml:space="preserve"> (turpmāk – metodika)</w:t>
      </w:r>
    </w:p>
    <w:p w14:paraId="4E2A89E1" w14:textId="77777777" w:rsidR="002B4F98" w:rsidRDefault="002B4F98" w:rsidP="002B4F98">
      <w:r>
        <w:tab/>
      </w:r>
    </w:p>
    <w:p w14:paraId="50F84A83" w14:textId="1560AC71" w:rsidR="002B4F98" w:rsidRDefault="4CDE49BC" w:rsidP="002B4F98">
      <w:pPr>
        <w:spacing w:after="120"/>
        <w:ind w:firstLine="720"/>
        <w:jc w:val="both"/>
        <w:rPr>
          <w:highlight w:val="yellow"/>
        </w:rPr>
      </w:pPr>
      <w:r>
        <w:t xml:space="preserve">Metodika ir sagatavota, ievērojot </w:t>
      </w:r>
      <w:r w:rsidRPr="17AFD032">
        <w:rPr>
          <w:rFonts w:eastAsia="Times New Roman"/>
        </w:rPr>
        <w:t>Ministru kabineta 202</w:t>
      </w:r>
      <w:r w:rsidR="00B13B9C">
        <w:rPr>
          <w:rFonts w:eastAsia="Times New Roman"/>
        </w:rPr>
        <w:t>5</w:t>
      </w:r>
      <w:r w:rsidRPr="17AFD032">
        <w:rPr>
          <w:rFonts w:eastAsia="Times New Roman"/>
        </w:rPr>
        <w:t xml:space="preserve">. gada </w:t>
      </w:r>
      <w:r w:rsidR="00680781" w:rsidRPr="00680781">
        <w:rPr>
          <w:rFonts w:eastAsia="Times New Roman"/>
        </w:rPr>
        <w:t>8. aprīļa</w:t>
      </w:r>
      <w:r w:rsidRPr="00680781">
        <w:rPr>
          <w:rFonts w:eastAsia="Times New Roman"/>
        </w:rPr>
        <w:t xml:space="preserve"> noteikumos </w:t>
      </w:r>
      <w:r w:rsidRPr="00680781">
        <w:t>Nr. </w:t>
      </w:r>
      <w:r w:rsidR="00680781" w:rsidRPr="00680781">
        <w:t>228</w:t>
      </w:r>
      <w:r>
        <w:t xml:space="preserve"> </w:t>
      </w:r>
      <w:r w:rsidR="00414A22" w:rsidRPr="00414A22">
        <w:rPr>
          <w:i/>
          <w:iCs/>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w:t>
      </w:r>
      <w:r w:rsidR="00CC2A72" w:rsidRPr="00CC2A72">
        <w:rPr>
          <w:i/>
          <w:iCs/>
        </w:rPr>
        <w:t>Izveidot asistīvo tehnoloģiju izglītības programmu apguvei apmaiņas sistēmu</w:t>
      </w:r>
      <w:r w:rsidR="00414A22" w:rsidRPr="00414A22">
        <w:rPr>
          <w:i/>
          <w:iCs/>
        </w:rPr>
        <w:t>” īstenošanas noteikumi</w:t>
      </w:r>
      <w:r w:rsidR="738692D6" w:rsidRPr="17AFD032">
        <w:rPr>
          <w:i/>
          <w:iCs/>
        </w:rPr>
        <w:t>”</w:t>
      </w:r>
      <w:r>
        <w:t xml:space="preserve"> (turpmāk – MK noteikumi), projektu iesniegumu atlases nolikumā (turpmāk – atlases nolikums) un projektu iesniegumu vērtēšanas kritēriju piemērošanas metodikā iekļautos nosacījumus un skaidrojumus. Projekta iesniegumu sagatavo un iesniedz </w:t>
      </w:r>
      <w:r w:rsidRPr="17AFD032">
        <w:rPr>
          <w:rFonts w:eastAsia="Times New Roman"/>
          <w:color w:val="000000" w:themeColor="text1"/>
        </w:rPr>
        <w:t xml:space="preserve">Kohēzijas politikas fondu vadības informācijas sistēmā (turpmāk – KPVIS) </w:t>
      </w:r>
      <w:hyperlink r:id="rId11">
        <w:r w:rsidRPr="17AFD032">
          <w:rPr>
            <w:rStyle w:val="Hyperlink"/>
            <w:rFonts w:eastAsia="Times New Roman"/>
          </w:rPr>
          <w:t>https://projekti.cfla.gov.lv/</w:t>
        </w:r>
      </w:hyperlink>
      <w:r>
        <w:t>.</w:t>
      </w:r>
    </w:p>
    <w:p w14:paraId="604F7242" w14:textId="31B3ECB4" w:rsidR="002B4F98" w:rsidRDefault="4CDE49BC" w:rsidP="002B4F98">
      <w:pPr>
        <w:spacing w:after="120"/>
        <w:ind w:firstLine="720"/>
        <w:jc w:val="both"/>
      </w:pPr>
      <w:r>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w:t>
      </w:r>
      <w:r w:rsidR="738692D6">
        <w:t>“</w:t>
      </w:r>
      <w:r>
        <w:t>Projektu iesniegumu noformēšanas un iesniegšanas kārtība</w:t>
      </w:r>
      <w:r w:rsidR="738692D6">
        <w:t>”</w:t>
      </w:r>
      <w:r>
        <w:t>.</w:t>
      </w:r>
    </w:p>
    <w:p w14:paraId="62DF32AE" w14:textId="77777777" w:rsidR="002B4F98" w:rsidRDefault="002B4F98" w:rsidP="002B4F98">
      <w:pPr>
        <w:spacing w:after="120"/>
        <w:ind w:right="-2" w:firstLine="720"/>
        <w:jc w:val="both"/>
      </w:pPr>
      <w:r>
        <w:t>Aizpildot projekta iesniegumu, jānodrošina sniegtās informācijas saskaņotība starp visām projekta iesnieguma sadaļām un pielikumiem, kurās tā minēta vai uz kuru atsaucas.</w:t>
      </w:r>
    </w:p>
    <w:p w14:paraId="27A81BD9" w14:textId="24013EFE" w:rsidR="002B4F98" w:rsidRDefault="752AAD43" w:rsidP="002B4F98">
      <w:pPr>
        <w:spacing w:after="120"/>
        <w:ind w:firstLine="720"/>
        <w:jc w:val="both"/>
        <w:rPr>
          <w:color w:val="7F7F7F" w:themeColor="text1" w:themeTint="80"/>
        </w:rPr>
      </w:pPr>
      <w: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738692D6">
        <w:t>“</w:t>
      </w:r>
      <w:r w:rsidRPr="17AFD032">
        <w:rPr>
          <w:i/>
          <w:iCs/>
          <w:color w:val="0000FF"/>
        </w:rPr>
        <w:t>zilā krāsā</w:t>
      </w:r>
      <w:r w:rsidR="738692D6">
        <w:t>”</w:t>
      </w:r>
      <w:r>
        <w:t xml:space="preserve">, papildus tehniskas norādes noformētas </w:t>
      </w:r>
      <w:r w:rsidR="738692D6">
        <w:t>“</w:t>
      </w:r>
      <w:r w:rsidRPr="17AFD032">
        <w:rPr>
          <w:color w:val="7F7F7F" w:themeColor="text1" w:themeTint="80"/>
        </w:rPr>
        <w:t>pelēkā krāsā</w:t>
      </w:r>
      <w:r w:rsidR="738692D6" w:rsidRPr="17AFD032">
        <w:rPr>
          <w:color w:val="7F7F7F" w:themeColor="text1" w:themeTint="80"/>
        </w:rPr>
        <w:t>”</w:t>
      </w:r>
      <w:r w:rsidRPr="17AFD032">
        <w:rPr>
          <w:color w:val="7F7F7F" w:themeColor="text1" w:themeTint="80"/>
        </w:rPr>
        <w:t>.</w:t>
      </w:r>
    </w:p>
    <w:p w14:paraId="7741171D" w14:textId="77777777" w:rsidR="002B4F98" w:rsidRDefault="002B4F98" w:rsidP="002B4F98">
      <w:pPr>
        <w:spacing w:line="254"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Pr>
            <w:rStyle w:val="Hyperlink"/>
          </w:rPr>
          <w:t>https://elrg.cfla.gov.lv/</w:t>
        </w:r>
      </w:hyperlink>
      <w:r>
        <w:t xml:space="preserve">,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5D42E3E8" w14:textId="77777777" w:rsidR="002B4F98" w:rsidRPr="00AA3603" w:rsidRDefault="002B4F98" w:rsidP="00556187">
      <w:pPr>
        <w:pStyle w:val="ListParagraph"/>
        <w:numPr>
          <w:ilvl w:val="0"/>
          <w:numId w:val="113"/>
        </w:numPr>
        <w:spacing w:line="254" w:lineRule="auto"/>
        <w:jc w:val="both"/>
        <w:outlineLvl w:val="0"/>
      </w:pPr>
      <w:r w:rsidRPr="00AA3603">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sidRPr="00AA3603">
        <w:rPr>
          <w:rStyle w:val="normaltextrun"/>
          <w:rFonts w:ascii="Times New Roman" w:hAnsi="Times New Roman"/>
          <w:i/>
          <w:iCs/>
          <w:color w:val="0000FF"/>
          <w:sz w:val="24"/>
          <w:szCs w:val="24"/>
          <w:shd w:val="clear" w:color="auto" w:fill="FFFFFF"/>
        </w:rPr>
        <w:t>ekrānskatiem</w:t>
      </w:r>
      <w:proofErr w:type="spellEnd"/>
      <w:r w:rsidRPr="00AA3603">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40B353A9" w14:textId="3DA01F41" w:rsidR="009066DF" w:rsidRPr="003C4576" w:rsidRDefault="003C4576" w:rsidP="003C4576">
      <w:pPr>
        <w:rPr>
          <w:b/>
          <w:bCs/>
          <w:kern w:val="36"/>
          <w:sz w:val="28"/>
          <w:szCs w:val="28"/>
        </w:rPr>
      </w:pPr>
      <w:r>
        <w:rPr>
          <w:sz w:val="28"/>
          <w:szCs w:val="28"/>
        </w:rPr>
        <w:br w:type="page"/>
      </w:r>
    </w:p>
    <w:p w14:paraId="63F11BE5" w14:textId="114A9F6C" w:rsidR="005A0F59" w:rsidRDefault="005A0F59" w:rsidP="00E25956">
      <w:pPr>
        <w:pStyle w:val="Heading1"/>
        <w:spacing w:before="0" w:beforeAutospacing="0" w:after="0" w:afterAutospacing="0"/>
        <w:jc w:val="center"/>
        <w:rPr>
          <w:sz w:val="28"/>
          <w:szCs w:val="28"/>
        </w:rPr>
      </w:pPr>
    </w:p>
    <w:p w14:paraId="0290C874" w14:textId="770DB54C" w:rsidR="00A62235" w:rsidRPr="00EE38AC" w:rsidRDefault="5DFB13B1" w:rsidP="00E25956">
      <w:pPr>
        <w:pStyle w:val="Heading1"/>
        <w:spacing w:before="0" w:beforeAutospacing="0" w:after="0" w:afterAutospacing="0"/>
        <w:jc w:val="center"/>
        <w:rPr>
          <w:sz w:val="28"/>
          <w:szCs w:val="28"/>
        </w:rPr>
      </w:pPr>
      <w:r w:rsidRPr="163E4F79">
        <w:rPr>
          <w:sz w:val="28"/>
          <w:szCs w:val="28"/>
        </w:rPr>
        <w:t>Projekta iesniegums</w:t>
      </w: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17AFD032">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2A4033FB" w:rsidR="00284E0C" w:rsidRPr="00A564A5" w:rsidRDefault="00981C3A" w:rsidP="00D661A2">
            <w:pPr>
              <w:rPr>
                <w:rFonts w:eastAsia="Times New Roman"/>
                <w:highlight w:val="yellow"/>
              </w:rPr>
            </w:pPr>
            <w:r>
              <w:rPr>
                <w:noProof/>
              </w:rPr>
              <mc:AlternateContent>
                <mc:Choice Requires="wpi">
                  <w:drawing>
                    <wp:anchor distT="0" distB="0" distL="114300" distR="114300" simplePos="0" relativeHeight="251658244" behindDoc="0" locked="0" layoutInCell="1" allowOverlap="1" wp14:anchorId="7C16F64D" wp14:editId="0E8E5591">
                      <wp:simplePos x="0" y="0"/>
                      <wp:positionH relativeFrom="column">
                        <wp:posOffset>298521</wp:posOffset>
                      </wp:positionH>
                      <wp:positionV relativeFrom="paragraph">
                        <wp:posOffset>3748732</wp:posOffset>
                      </wp:positionV>
                      <wp:extent cx="1800" cy="360"/>
                      <wp:effectExtent l="57150" t="76200" r="55880" b="76200"/>
                      <wp:wrapNone/>
                      <wp:docPr id="737473340" name="Ink 86"/>
                      <wp:cNvGraphicFramePr/>
                      <a:graphic xmlns:a="http://schemas.openxmlformats.org/drawingml/2006/main">
                        <a:graphicData uri="http://schemas.microsoft.com/office/word/2010/wordprocessingInk">
                          <w14:contentPart bwMode="auto" r:id="rId13">
                            <w14:nvContentPartPr>
                              <w14:cNvContentPartPr/>
                            </w14:nvContentPartPr>
                            <w14:xfrm>
                              <a:off x="0" y="0"/>
                              <a:ext cx="180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1E4EF60">
                    <v:shapetype id="_x0000_t75" coordsize="21600,21600" filled="f" stroked="f" o:spt="75" o:preferrelative="t" path="m@4@5l@4@11@9@11@9@5xe" w14:anchorId="415D993D">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86" style="position:absolute;margin-left:22.1pt;margin-top:293.8pt;width:3pt;height:2.9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">
                      <v:imagedata o:title="" r:id="rId14"/>
                    </v:shape>
                  </w:pict>
                </mc:Fallback>
              </mc:AlternateContent>
            </w:r>
            <w:r>
              <w:rPr>
                <w:noProof/>
              </w:rPr>
              <mc:AlternateContent>
                <mc:Choice Requires="wpi">
                  <w:drawing>
                    <wp:anchor distT="0" distB="0" distL="114300" distR="114300" simplePos="0" relativeHeight="251658243" behindDoc="0" locked="0" layoutInCell="1" allowOverlap="1" wp14:anchorId="1C93D5A6" wp14:editId="0C557CB5">
                      <wp:simplePos x="0" y="0"/>
                      <wp:positionH relativeFrom="column">
                        <wp:posOffset>601980</wp:posOffset>
                      </wp:positionH>
                      <wp:positionV relativeFrom="paragraph">
                        <wp:posOffset>3740150</wp:posOffset>
                      </wp:positionV>
                      <wp:extent cx="39370" cy="31750"/>
                      <wp:effectExtent l="38100" t="38100" r="36830" b="44450"/>
                      <wp:wrapNone/>
                      <wp:docPr id="1351896223" name="Ink 85"/>
                      <wp:cNvGraphicFramePr/>
                      <a:graphic xmlns:a="http://schemas.openxmlformats.org/drawingml/2006/main">
                        <a:graphicData uri="http://schemas.microsoft.com/office/word/2010/wordprocessingInk">
                          <w14:contentPart bwMode="auto" r:id="rId15">
                            <w14:nvContentPartPr>
                              <w14:cNvContentPartPr/>
                            </w14:nvContentPartPr>
                            <w14:xfrm>
                              <a:off x="0" y="0"/>
                              <a:ext cx="39370" cy="3175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4D3308A">
                    <v:shape id="Ink 85" style="position:absolute;margin-left:46.9pt;margin-top:294pt;width:4.05pt;height:3.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" w14:anchorId="329A3745">
                      <v:imagedata o:title="" r:id="rId16"/>
                    </v:shape>
                  </w:pict>
                </mc:Fallback>
              </mc:AlternateContent>
            </w:r>
            <w:r>
              <w:rPr>
                <w:noProof/>
              </w:rPr>
              <mc:AlternateContent>
                <mc:Choice Requires="wpi">
                  <w:drawing>
                    <wp:anchor distT="0" distB="0" distL="114300" distR="114300" simplePos="0" relativeHeight="251658242" behindDoc="0" locked="0" layoutInCell="1" allowOverlap="1" wp14:anchorId="0D5907C3" wp14:editId="469DDE7B">
                      <wp:simplePos x="0" y="0"/>
                      <wp:positionH relativeFrom="column">
                        <wp:posOffset>626121</wp:posOffset>
                      </wp:positionH>
                      <wp:positionV relativeFrom="paragraph">
                        <wp:posOffset>3756292</wp:posOffset>
                      </wp:positionV>
                      <wp:extent cx="360" cy="360"/>
                      <wp:effectExtent l="38100" t="38100" r="38100" b="38100"/>
                      <wp:wrapNone/>
                      <wp:docPr id="1584397485" name="Ink 10"/>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A390FE0">
                    <v:shape id="Ink 10" style="position:absolute;margin-left:48.8pt;margin-top:295.25pt;width:1.05pt;height:1.0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" w14:anchorId="62D304DF">
                      <v:imagedata o:title="" r:id="rId18"/>
                    </v:shape>
                  </w:pict>
                </mc:Fallback>
              </mc:AlternateContent>
            </w:r>
            <w:r>
              <w:rPr>
                <w:noProof/>
              </w:rPr>
              <mc:AlternateContent>
                <mc:Choice Requires="aink">
                  <w:drawing>
                    <wp:anchor distT="0" distB="0" distL="114300" distR="114300" simplePos="0" relativeHeight="251658241" behindDoc="0" locked="0" layoutInCell="1" allowOverlap="1" wp14:anchorId="0AF4145C" wp14:editId="316CED66">
                      <wp:simplePos x="0" y="0"/>
                      <wp:positionH relativeFrom="column">
                        <wp:posOffset>607060</wp:posOffset>
                      </wp:positionH>
                      <wp:positionV relativeFrom="paragraph">
                        <wp:posOffset>3740150</wp:posOffset>
                      </wp:positionV>
                      <wp:extent cx="34650" cy="26035"/>
                      <wp:effectExtent l="38100" t="38100" r="22860" b="50165"/>
                      <wp:wrapNone/>
                      <wp:docPr id="1060352952" name="Ink 9"/>
                      <wp:cNvGraphicFramePr/>
                      <a:graphic xmlns:a="http://schemas.openxmlformats.org/drawingml/2006/main">
                        <a:graphicData uri="http://schemas.microsoft.com/office/word/2010/wordprocessingInk">
                          <w14:contentPart bwMode="auto" r:id="rId19">
                            <w14:nvContentPartPr>
                              <w14:cNvContentPartPr/>
                            </w14:nvContentPartPr>
                            <w14:xfrm>
                              <a:off x="0" y="0"/>
                              <a:ext cx="34650" cy="26035"/>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drawing>
                    <wp:anchor distT="0" distB="0" distL="114300" distR="114300" simplePos="0" relativeHeight="251658241" behindDoc="0" locked="0" layoutInCell="1" allowOverlap="1" wp14:anchorId="0149B0A5" wp14:editId="316CED66">
                      <wp:simplePos x="0" y="0"/>
                      <wp:positionH relativeFrom="column">
                        <wp:posOffset>607060</wp:posOffset>
                      </wp:positionH>
                      <wp:positionV relativeFrom="paragraph">
                        <wp:posOffset>3740150</wp:posOffset>
                      </wp:positionV>
                      <wp:extent cx="34650" cy="26035"/>
                      <wp:effectExtent l="38100" t="38100" r="22860" b="50165"/>
                      <wp:wrapNone/>
                      <wp:docPr id="2147318135" name="Ink 9"/>
                      <wp:cNvGraphicFramePr/>
                      <a:graphic xmlns:a="http://schemas.openxmlformats.org/drawingml/2006/main">
                        <a:graphicData uri="http://schemas.openxmlformats.org/drawingml/2006/picture">
                          <pic:pic xmlns:pic="http://schemas.openxmlformats.org/drawingml/2006/picture">
                            <pic:nvPicPr>
                              <pic:cNvPr id="1060352952" name="Ink 9"/>
                              <pic:cNvPicPr/>
                            </pic:nvPicPr>
                            <pic:blipFill>
                              <a:blip r:embed="rId20"/>
                              <a:stretch>
                                <a:fillRect/>
                              </a:stretch>
                            </pic:blipFill>
                            <pic:spPr>
                              <a:xfrm>
                                <a:off x="0" y="0"/>
                                <a:ext cx="52336" cy="132672"/>
                              </a:xfrm>
                              <a:prstGeom prst="rect">
                                <a:avLst/>
                              </a:prstGeom>
                            </pic:spPr>
                          </pic:pic>
                        </a:graphicData>
                      </a:graphic>
                    </wp:anchor>
                  </w:drawing>
                </mc:Fallback>
              </mc:AlternateContent>
            </w:r>
            <w:r>
              <w:rPr>
                <w:noProof/>
              </w:rPr>
              <mc:AlternateContent>
                <mc:Choice Requires="aink">
                  <w:drawing>
                    <wp:anchor distT="0" distB="0" distL="114300" distR="114300" simplePos="0" relativeHeight="251658240" behindDoc="0" locked="0" layoutInCell="1" allowOverlap="1" wp14:anchorId="49F528E0" wp14:editId="3ADC3E4B">
                      <wp:simplePos x="0" y="0"/>
                      <wp:positionH relativeFrom="column">
                        <wp:posOffset>609600</wp:posOffset>
                      </wp:positionH>
                      <wp:positionV relativeFrom="paragraph">
                        <wp:posOffset>3748405</wp:posOffset>
                      </wp:positionV>
                      <wp:extent cx="7980" cy="7980"/>
                      <wp:effectExtent l="0" t="0" r="0" b="0"/>
                      <wp:wrapNone/>
                      <wp:docPr id="455446123" name="Ink 3"/>
                      <wp:cNvGraphicFramePr/>
                      <a:graphic xmlns:a="http://schemas.openxmlformats.org/drawingml/2006/main">
                        <a:graphicData uri="http://schemas.microsoft.com/office/word/2010/wordprocessingInk">
                          <w14:contentPart bwMode="auto" r:id="rId21">
                            <w14:nvContentPartPr>
                              <w14:cNvContentPartPr/>
                            </w14:nvContentPartPr>
                            <w14:xfrm>
                              <a:off x="0" y="0"/>
                              <a:ext cx="7980" cy="798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drawing>
                    <wp:anchor distT="0" distB="0" distL="114300" distR="114300" simplePos="0" relativeHeight="251658240" behindDoc="0" locked="0" layoutInCell="1" allowOverlap="1" wp14:anchorId="17ED35A6" wp14:editId="3ADC3E4B">
                      <wp:simplePos x="0" y="0"/>
                      <wp:positionH relativeFrom="column">
                        <wp:posOffset>609600</wp:posOffset>
                      </wp:positionH>
                      <wp:positionV relativeFrom="paragraph">
                        <wp:posOffset>3748405</wp:posOffset>
                      </wp:positionV>
                      <wp:extent cx="7980" cy="7980"/>
                      <wp:effectExtent l="0" t="0" r="0" b="0"/>
                      <wp:wrapNone/>
                      <wp:docPr id="1890684977" name="Ink 3"/>
                      <wp:cNvGraphicFramePr/>
                      <a:graphic xmlns:a="http://schemas.openxmlformats.org/drawingml/2006/main">
                        <a:graphicData uri="http://schemas.openxmlformats.org/drawingml/2006/picture">
                          <pic:pic xmlns:pic="http://schemas.openxmlformats.org/drawingml/2006/picture">
                            <pic:nvPicPr>
                              <pic:cNvPr id="455446123" name="Ink 3"/>
                              <pic:cNvPicPr/>
                            </pic:nvPicPr>
                            <pic:blipFill>
                              <a:blip r:embed="rId22"/>
                              <a:stretch>
                                <a:fillRect/>
                              </a:stretch>
                            </pic:blipFill>
                            <pic:spPr>
                              <a:xfrm>
                                <a:off x="0" y="0"/>
                                <a:ext cx="24981" cy="116435"/>
                              </a:xfrm>
                              <a:prstGeom prst="rect">
                                <a:avLst/>
                              </a:prstGeom>
                            </pic:spPr>
                          </pic:pic>
                        </a:graphicData>
                      </a:graphic>
                    </wp:anchor>
                  </w:drawing>
                </mc:Fallback>
              </mc:AlternateContent>
            </w:r>
            <w:r w:rsidR="009513B4" w:rsidRPr="003C6E78">
              <w:rPr>
                <w:noProof/>
              </w:rPr>
              <w:drawing>
                <wp:inline distT="0" distB="0" distL="0" distR="0" wp14:anchorId="434F9355" wp14:editId="353EBF32">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17AFD032">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C53021" w:rsidRDefault="00284E0C" w:rsidP="0EA8F5EF">
            <w:pPr>
              <w:pStyle w:val="NormalWeb"/>
              <w:spacing w:before="0" w:beforeAutospacing="0" w:after="0" w:afterAutospacing="0"/>
              <w:jc w:val="both"/>
              <w:rPr>
                <w:rFonts w:eastAsia="Times New Roman"/>
                <w:b/>
                <w:bCs/>
              </w:rPr>
            </w:pPr>
            <w:r w:rsidRPr="00C53021">
              <w:rPr>
                <w:rFonts w:eastAsia="Times New Roman"/>
                <w:b/>
                <w:bCs/>
              </w:rPr>
              <w:t>Projekta iesniedzēja nosaukums</w:t>
            </w:r>
          </w:p>
          <w:p w14:paraId="10BCC4AA" w14:textId="77777777" w:rsidR="00284E0C" w:rsidRPr="00C53021" w:rsidRDefault="00284E0C" w:rsidP="009F7D2C">
            <w:pPr>
              <w:jc w:val="both"/>
              <w:rPr>
                <w:i/>
                <w:iCs/>
                <w:color w:val="0000FF"/>
              </w:rPr>
            </w:pPr>
            <w:r w:rsidRPr="00C53021">
              <w:rPr>
                <w:i/>
                <w:iCs/>
                <w:color w:val="0000FF"/>
              </w:rPr>
              <w:t xml:space="preserve">Norāda projekta iesniedzēja juridisko nosaukumu. </w:t>
            </w:r>
          </w:p>
          <w:p w14:paraId="5D29DDEF" w14:textId="55F42400" w:rsidR="00284E0C" w:rsidRPr="00C53021" w:rsidRDefault="00DF451D" w:rsidP="00B41F5F">
            <w:pPr>
              <w:jc w:val="both"/>
              <w:rPr>
                <w:rFonts w:eastAsia="Times New Roman"/>
                <w:b/>
                <w:bCs/>
              </w:rPr>
            </w:pPr>
            <w:r w:rsidRPr="00C53021">
              <w:rPr>
                <w:i/>
                <w:iCs/>
                <w:color w:val="0000FF"/>
              </w:rPr>
              <w:t>P</w:t>
            </w:r>
            <w:r w:rsidR="006F4045" w:rsidRPr="00C53021">
              <w:rPr>
                <w:i/>
                <w:iCs/>
                <w:color w:val="0000FF"/>
              </w:rPr>
              <w:t>rojekta iesniedzējs ir noteikts MK noteikumu 1</w:t>
            </w:r>
            <w:r w:rsidR="005D4154" w:rsidRPr="00C53021">
              <w:rPr>
                <w:i/>
                <w:iCs/>
                <w:color w:val="0000FF"/>
              </w:rPr>
              <w:t>3</w:t>
            </w:r>
            <w:r w:rsidR="006F4045" w:rsidRPr="00C53021">
              <w:rPr>
                <w:i/>
                <w:iCs/>
                <w:color w:val="0000FF"/>
              </w:rPr>
              <w:t xml:space="preserve">. punktā: </w:t>
            </w:r>
            <w:r w:rsidR="00935445" w:rsidRPr="00C53021">
              <w:rPr>
                <w:i/>
                <w:iCs/>
                <w:color w:val="0000FF"/>
              </w:rPr>
              <w:t>valsts pārvaldes iestāde, kas ir atbildīga par vispārējās izglītības satura īstenošanas pārraudzību, koordinē atbalsta sistēmas darbību, lai nodrošinātu izglītības ieguvi izglītojamiem ar īpašām vajadzībām, kā arī koordinē interešu izglītības sistēmas darbību.</w:t>
            </w:r>
          </w:p>
        </w:tc>
      </w:tr>
      <w:tr w:rsidR="00284E0C" w:rsidRPr="00A564A5" w14:paraId="7FEF8C5A" w14:textId="77777777" w:rsidTr="17AFD032">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17AFD032">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17AFD032">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17AFD032">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70EB7673" w:rsidP="00084B42">
            <w:pPr>
              <w:jc w:val="both"/>
              <w:rPr>
                <w:rFonts w:eastAsia="Times New Roman"/>
                <w:b/>
                <w:bCs/>
              </w:rPr>
            </w:pPr>
            <w:r w:rsidRPr="073AE87B">
              <w:rPr>
                <w:rFonts w:eastAsia="Times New Roman"/>
                <w:b/>
                <w:bCs/>
              </w:rPr>
              <w:t>Projekta iesniedzēja tips</w:t>
            </w:r>
          </w:p>
          <w:p w14:paraId="046BB46C" w14:textId="77777777" w:rsidR="00284E0C" w:rsidRPr="00682620" w:rsidRDefault="6243F1DB" w:rsidP="00084B42">
            <w:pPr>
              <w:tabs>
                <w:tab w:val="left" w:pos="900"/>
              </w:tabs>
              <w:rPr>
                <w:i/>
                <w:color w:val="0000FF"/>
              </w:rPr>
            </w:pPr>
            <w:r w:rsidRPr="163E4F79">
              <w:rPr>
                <w:color w:val="7F7F7F" w:themeColor="text1" w:themeTint="80"/>
              </w:rPr>
              <w:t>Izvēlas atbilstošo no klasifikatora:</w:t>
            </w:r>
            <w:r w:rsidRPr="163E4F79">
              <w:rPr>
                <w:i/>
                <w:iCs/>
                <w:color w:val="0000FF"/>
              </w:rPr>
              <w:t xml:space="preserve"> </w:t>
            </w:r>
          </w:p>
          <w:p w14:paraId="6F3F0693" w14:textId="48EA4AD4" w:rsidR="00915B67" w:rsidRPr="00EF2F11" w:rsidRDefault="38D8CD99" w:rsidP="00EF2F11">
            <w:pPr>
              <w:numPr>
                <w:ilvl w:val="0"/>
                <w:numId w:val="19"/>
              </w:numPr>
              <w:tabs>
                <w:tab w:val="left" w:pos="900"/>
              </w:tabs>
              <w:rPr>
                <w:b/>
                <w:i/>
                <w:color w:val="0000FF"/>
              </w:rPr>
            </w:pPr>
            <w:r w:rsidRPr="17AFD032">
              <w:rPr>
                <w:b/>
                <w:bCs/>
                <w:i/>
                <w:iCs/>
                <w:color w:val="0000FF"/>
              </w:rPr>
              <w:t>N/A</w:t>
            </w:r>
            <w:r w:rsidR="779DFFDF" w:rsidRPr="17AFD032">
              <w:rPr>
                <w:b/>
                <w:bCs/>
                <w:i/>
                <w:iCs/>
                <w:color w:val="0000FF"/>
              </w:rPr>
              <w:t xml:space="preserve"> </w:t>
            </w:r>
          </w:p>
        </w:tc>
      </w:tr>
      <w:tr w:rsidR="00284E0C" w:rsidRPr="00A564A5" w14:paraId="2CCA689C" w14:textId="77777777" w:rsidTr="17AFD032">
        <w:trPr>
          <w:trHeight w:val="15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CF7E2F3" w14:textId="7B6DC436" w:rsidR="00915B67" w:rsidRPr="00EF2F11" w:rsidRDefault="38D8CD99" w:rsidP="00CE56B9">
            <w:pPr>
              <w:pStyle w:val="ListParagraph"/>
              <w:numPr>
                <w:ilvl w:val="0"/>
                <w:numId w:val="20"/>
              </w:numPr>
              <w:tabs>
                <w:tab w:val="left" w:pos="900"/>
              </w:tabs>
              <w:spacing w:after="0" w:line="240" w:lineRule="auto"/>
              <w:jc w:val="both"/>
              <w:rPr>
                <w:rFonts w:ascii="Times New Roman" w:hAnsi="Times New Roman"/>
                <w:b/>
                <w:i/>
                <w:color w:val="0000FF"/>
                <w:sz w:val="24"/>
                <w:szCs w:val="24"/>
              </w:rPr>
            </w:pPr>
            <w:r w:rsidRPr="17AFD032">
              <w:rPr>
                <w:rFonts w:ascii="Times New Roman" w:hAnsi="Times New Roman"/>
                <w:b/>
                <w:bCs/>
                <w:i/>
                <w:iCs/>
                <w:color w:val="0000FF"/>
                <w:sz w:val="24"/>
                <w:szCs w:val="24"/>
              </w:rPr>
              <w:t xml:space="preserve">Jā – finansējuma saņēmējs, kas saņem projekta priekšfinansējumu no valsts budžeta līdzekļiem </w:t>
            </w:r>
          </w:p>
        </w:tc>
      </w:tr>
      <w:tr w:rsidR="00284E0C" w:rsidRPr="00A564A5" w14:paraId="181E5EA7" w14:textId="77777777" w:rsidTr="00DB11E6">
        <w:trPr>
          <w:trHeight w:val="3393"/>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05188120" w14:textId="250C8E2B" w:rsidR="00284E0C" w:rsidRPr="00A564A5" w:rsidRDefault="00FF1166" w:rsidP="17AFD032">
            <w:pPr>
              <w:pStyle w:val="paragraph"/>
              <w:spacing w:before="0" w:beforeAutospacing="0" w:after="0" w:afterAutospacing="0"/>
              <w:jc w:val="both"/>
              <w:rPr>
                <w:rStyle w:val="Hyperlink"/>
              </w:rPr>
            </w:pPr>
            <w:r w:rsidRPr="003C3BCA">
              <w:rPr>
                <w:i/>
                <w:iCs/>
                <w:color w:val="0000FF"/>
              </w:rPr>
              <w:t>Projekta iesniedzējs no NACE 2.1. redakcijas</w:t>
            </w:r>
            <w:r w:rsidRPr="003C3BCA">
              <w:rPr>
                <w:i/>
                <w:iCs/>
                <w:color w:val="0000FF"/>
                <w:vertAlign w:val="superscript"/>
              </w:rPr>
              <w:footnoteReference w:id="2"/>
            </w:r>
            <w:r w:rsidRPr="003C3BCA">
              <w:rPr>
                <w:i/>
                <w:iCs/>
                <w:color w:val="0000FF"/>
              </w:rPr>
              <w:t xml:space="preserve"> klasifikatora, kas pieejams Centrālās statistikas pārvaldes tīmekļa vietnē (</w:t>
            </w:r>
            <w:hyperlink r:id="rId25" w:history="1">
              <w:r w:rsidRPr="003C3BCA">
                <w:rPr>
                  <w:rStyle w:val="Hyperlink"/>
                  <w:i/>
                  <w:iCs/>
                </w:rPr>
                <w:t>Statistisko klasifikāciju katalogs</w:t>
              </w:r>
            </w:hyperlink>
            <w:r w:rsidRPr="003C3BCA">
              <w:rPr>
                <w:i/>
                <w:iCs/>
                <w:color w:val="0000FF"/>
              </w:rPr>
              <w:t>) izvēlas savai pamatdarbībai atbilstošo ekonomiskas darbības kodu atbilstoši NACE 2.1. redakcijai. Ja uz projekta iesniedzēju attiecas vairākas darbības, šajā datu laukā norāda galveno pamatdarbību.</w:t>
            </w:r>
            <w:r w:rsidR="00791C55">
              <w:rPr>
                <w:i/>
                <w:iCs/>
                <w:color w:val="0000FF"/>
              </w:rPr>
              <w:t xml:space="preserve"> </w:t>
            </w:r>
          </w:p>
        </w:tc>
      </w:tr>
    </w:tbl>
    <w:p w14:paraId="5DCE1307" w14:textId="6D329ABF" w:rsidR="00094E34" w:rsidRPr="001C7ED5" w:rsidRDefault="00057D69" w:rsidP="1DA87976">
      <w:pPr>
        <w:jc w:val="center"/>
        <w:rPr>
          <w:rFonts w:eastAsia="Times New Roman"/>
          <w:b/>
          <w:bCs/>
          <w:sz w:val="32"/>
          <w:szCs w:val="32"/>
        </w:rPr>
      </w:pPr>
      <w:r w:rsidRPr="17AFD032">
        <w:rPr>
          <w:rFonts w:eastAsia="Times New Roman"/>
          <w:b/>
          <w:bCs/>
          <w:sz w:val="32"/>
          <w:szCs w:val="32"/>
        </w:rPr>
        <w:br w:type="page"/>
      </w:r>
      <w:r w:rsidR="56735914" w:rsidRPr="17AFD032">
        <w:rPr>
          <w:rFonts w:eastAsia="Times New Roman"/>
          <w:b/>
          <w:bCs/>
          <w:sz w:val="32"/>
          <w:szCs w:val="32"/>
        </w:rPr>
        <w:t>SADAĻA - PROJEKTA APRAKSTS</w:t>
      </w:r>
    </w:p>
    <w:p w14:paraId="3A429181" w14:textId="1B03899E" w:rsidR="00A613BC" w:rsidRPr="00B669FD" w:rsidRDefault="00AC5142" w:rsidP="6D290F6A">
      <w:pPr>
        <w:pStyle w:val="Heading3"/>
        <w:spacing w:after="120" w:afterAutospacing="0"/>
        <w:rPr>
          <w:rFonts w:eastAsia="Times New Roman"/>
        </w:rPr>
      </w:pPr>
      <w:r w:rsidRPr="001E727E">
        <w:rPr>
          <w:rFonts w:eastAsia="Times New Roman"/>
          <w:sz w:val="30"/>
          <w:szCs w:val="30"/>
        </w:rPr>
        <w:t>Vispārīgi</w:t>
      </w:r>
    </w:p>
    <w:p w14:paraId="79B07E48" w14:textId="67BA5389" w:rsidR="00F7655D" w:rsidRDefault="00255E46" w:rsidP="001E727E">
      <w:pPr>
        <w:pStyle w:val="Heading3"/>
        <w:numPr>
          <w:ilvl w:val="0"/>
          <w:numId w:val="114"/>
        </w:numPr>
        <w:spacing w:before="0" w:beforeAutospacing="0" w:after="0" w:afterAutospacing="0"/>
        <w:jc w:val="both"/>
        <w:rPr>
          <w:rFonts w:eastAsia="Times New Roman"/>
          <w:sz w:val="28"/>
          <w:szCs w:val="28"/>
        </w:rPr>
      </w:pPr>
      <w:r w:rsidRPr="6D290F6A">
        <w:rPr>
          <w:rFonts w:eastAsia="Times New Roman"/>
          <w:sz w:val="28"/>
          <w:szCs w:val="28"/>
        </w:rPr>
        <w:t>Kopsavilkums</w:t>
      </w:r>
      <w:r w:rsidR="00CA2E9E">
        <w:rPr>
          <w:rFonts w:eastAsia="Times New Roman"/>
          <w:sz w:val="28"/>
          <w:szCs w:val="28"/>
        </w:rPr>
        <w:t xml:space="preserve">, kas publicējams Eiropas Savienības </w:t>
      </w:r>
      <w:r w:rsidR="00F41164">
        <w:rPr>
          <w:rFonts w:eastAsia="Times New Roman"/>
          <w:sz w:val="28"/>
          <w:szCs w:val="28"/>
        </w:rPr>
        <w:t>fondu tīmekļa vietnē (esfondi.lv)</w:t>
      </w:r>
    </w:p>
    <w:p w14:paraId="6B4EFE73" w14:textId="160EDDD8" w:rsidR="00B760E8" w:rsidRDefault="00791C55" w:rsidP="00B760E8">
      <w:pPr>
        <w:pStyle w:val="paragraph"/>
        <w:spacing w:before="0" w:beforeAutospacing="0" w:after="0" w:afterAutospacing="0"/>
        <w:jc w:val="both"/>
        <w:textAlignment w:val="baseline"/>
      </w:pPr>
      <w:r w:rsidRPr="001E727E">
        <w:rPr>
          <w:noProof/>
          <w:sz w:val="28"/>
          <w:szCs w:val="28"/>
        </w:rPr>
        <w:drawing>
          <wp:inline distT="0" distB="0" distL="0" distR="0" wp14:anchorId="5361674F" wp14:editId="5AC5123F">
            <wp:extent cx="4696480" cy="1562318"/>
            <wp:effectExtent l="0" t="0" r="8890" b="0"/>
            <wp:docPr id="18349998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82310" name="Picture 1" descr="A screenshot of a computer&#10;&#10;Description automatically generated"/>
                    <pic:cNvPicPr/>
                  </pic:nvPicPr>
                  <pic:blipFill>
                    <a:blip r:embed="rId26"/>
                    <a:stretch>
                      <a:fillRect/>
                    </a:stretch>
                  </pic:blipFill>
                  <pic:spPr>
                    <a:xfrm>
                      <a:off x="0" y="0"/>
                      <a:ext cx="4696480" cy="1562318"/>
                    </a:xfrm>
                    <a:prstGeom prst="rect">
                      <a:avLst/>
                    </a:prstGeom>
                  </pic:spPr>
                </pic:pic>
              </a:graphicData>
            </a:graphic>
          </wp:inline>
        </w:drawing>
      </w:r>
      <w:r w:rsidR="00016A72" w:rsidRPr="00016A72">
        <w:rPr>
          <w:sz w:val="28"/>
          <w:szCs w:val="28"/>
        </w:rPr>
        <w:br/>
      </w:r>
      <w:r w:rsidR="00B760E8">
        <w:rPr>
          <w:rStyle w:val="normaltextrun"/>
          <w:rFonts w:eastAsiaTheme="majorEastAsia"/>
          <w:i/>
          <w:iCs/>
          <w:color w:val="0000FF"/>
        </w:rPr>
        <w:t>Kopsavilkumu ieteicams rakstīt pēc visu pārējo sadaļu aizpildīšanas.</w:t>
      </w:r>
      <w:r w:rsidR="00B760E8">
        <w:rPr>
          <w:rStyle w:val="normaltextrun"/>
          <w:rFonts w:eastAsiaTheme="majorEastAsia"/>
          <w:color w:val="0000FF"/>
        </w:rPr>
        <w:t> </w:t>
      </w:r>
      <w:r w:rsidR="00B760E8">
        <w:rPr>
          <w:rStyle w:val="eop"/>
          <w:rFonts w:eastAsiaTheme="majorEastAsia"/>
          <w:color w:val="0000FF"/>
        </w:rPr>
        <w:t> </w:t>
      </w:r>
    </w:p>
    <w:p w14:paraId="5084691A" w14:textId="77777777" w:rsidR="00B760E8" w:rsidRDefault="00B760E8" w:rsidP="00B760E8">
      <w:pPr>
        <w:pStyle w:val="paragraph"/>
        <w:spacing w:before="0" w:beforeAutospacing="0" w:after="0" w:afterAutospacing="0"/>
        <w:jc w:val="both"/>
        <w:textAlignment w:val="baseline"/>
      </w:pPr>
      <w:r>
        <w:rPr>
          <w:rStyle w:val="normaltextrun"/>
          <w:rFonts w:eastAsiaTheme="majorEastAsia"/>
          <w:color w:val="0000FF"/>
        </w:rPr>
        <w:t> </w:t>
      </w:r>
      <w:r>
        <w:rPr>
          <w:rStyle w:val="eop"/>
          <w:rFonts w:eastAsiaTheme="majorEastAsia"/>
          <w:color w:val="0000FF"/>
        </w:rPr>
        <w:t> </w:t>
      </w:r>
    </w:p>
    <w:p w14:paraId="02C0F6DF" w14:textId="77777777" w:rsidR="00B760E8" w:rsidRDefault="00B760E8" w:rsidP="00B760E8">
      <w:pPr>
        <w:pStyle w:val="paragraph"/>
        <w:spacing w:before="0" w:beforeAutospacing="0" w:after="0" w:afterAutospacing="0"/>
        <w:jc w:val="both"/>
        <w:textAlignment w:val="baseline"/>
      </w:pPr>
      <w:r>
        <w:rPr>
          <w:rStyle w:val="normaltextrun"/>
          <w:rFonts w:eastAsiaTheme="majorEastAsia"/>
          <w:b/>
          <w:bCs/>
          <w:i/>
          <w:iCs/>
          <w:color w:val="0000FF"/>
        </w:rPr>
        <w:t xml:space="preserve">Kopsavilkumā projekta iesniedzējs </w:t>
      </w:r>
      <w:r>
        <w:rPr>
          <w:rStyle w:val="normaltextrun"/>
          <w:rFonts w:eastAsiaTheme="majorEastAsia"/>
          <w:b/>
          <w:bCs/>
          <w:i/>
          <w:iCs/>
          <w:color w:val="0000FF"/>
          <w:u w:val="single"/>
        </w:rPr>
        <w:t>sniedz visaptverošu, īsu un strukturētu projekta būtības kopsavilkumu</w:t>
      </w:r>
      <w:r>
        <w:rPr>
          <w:rStyle w:val="normaltextrun"/>
          <w:rFonts w:eastAsiaTheme="majorEastAsia"/>
          <w:b/>
          <w:bCs/>
          <w:i/>
          <w:iCs/>
          <w:color w:val="0000FF"/>
        </w:rPr>
        <w:t>, kas jebkuram interesentam sniedz ieskatu par to, kas projektā plānots, t.sk. norāda informāciju par:</w:t>
      </w:r>
      <w:r>
        <w:rPr>
          <w:rStyle w:val="normaltextrun"/>
          <w:rFonts w:eastAsiaTheme="majorEastAsia"/>
          <w:color w:val="0000FF"/>
        </w:rPr>
        <w:t> </w:t>
      </w:r>
      <w:r>
        <w:rPr>
          <w:rStyle w:val="eop"/>
          <w:rFonts w:eastAsiaTheme="majorEastAsia"/>
          <w:color w:val="0000FF"/>
        </w:rPr>
        <w:t> </w:t>
      </w:r>
    </w:p>
    <w:p w14:paraId="1DC5858B" w14:textId="77777777" w:rsidR="00F433C1" w:rsidRDefault="00B760E8" w:rsidP="001411E5">
      <w:pPr>
        <w:pStyle w:val="paragraph"/>
        <w:numPr>
          <w:ilvl w:val="0"/>
          <w:numId w:val="31"/>
        </w:numPr>
        <w:spacing w:before="0" w:beforeAutospacing="0" w:after="0" w:afterAutospacing="0"/>
        <w:jc w:val="both"/>
        <w:textAlignment w:val="baseline"/>
      </w:pPr>
      <w:r>
        <w:rPr>
          <w:rStyle w:val="normaltextrun"/>
          <w:rFonts w:eastAsiaTheme="majorEastAsia"/>
          <w:i/>
          <w:iCs/>
          <w:color w:val="0000FF"/>
        </w:rPr>
        <w:t>projekta mērķi (īsi);</w:t>
      </w:r>
      <w:r>
        <w:rPr>
          <w:rStyle w:val="normaltextrun"/>
          <w:rFonts w:eastAsiaTheme="majorEastAsia"/>
          <w:color w:val="0000FF"/>
        </w:rPr>
        <w:t> </w:t>
      </w:r>
      <w:r>
        <w:rPr>
          <w:rStyle w:val="eop"/>
          <w:rFonts w:eastAsiaTheme="majorEastAsia"/>
          <w:color w:val="0000FF"/>
        </w:rPr>
        <w:t> </w:t>
      </w:r>
    </w:p>
    <w:p w14:paraId="0EE96349" w14:textId="240A4B64" w:rsidR="00F433C1" w:rsidRDefault="70A43A4F" w:rsidP="001411E5">
      <w:pPr>
        <w:pStyle w:val="paragraph"/>
        <w:numPr>
          <w:ilvl w:val="0"/>
          <w:numId w:val="31"/>
        </w:numPr>
        <w:spacing w:before="0" w:beforeAutospacing="0" w:after="0" w:afterAutospacing="0"/>
        <w:jc w:val="both"/>
        <w:textAlignment w:val="baseline"/>
      </w:pPr>
      <w:r w:rsidRPr="17AFD032">
        <w:rPr>
          <w:rStyle w:val="normaltextrun"/>
          <w:rFonts w:eastAsiaTheme="majorEastAsia"/>
          <w:i/>
          <w:iCs/>
          <w:color w:val="0000FF"/>
        </w:rPr>
        <w:t xml:space="preserve">galvenajām projekta darbībām (atbilstoši projekta iesnieguma sadaļā </w:t>
      </w:r>
      <w:r w:rsidR="738692D6" w:rsidRPr="17AFD032">
        <w:rPr>
          <w:rStyle w:val="normaltextrun"/>
          <w:rFonts w:eastAsiaTheme="majorEastAsia"/>
          <w:i/>
          <w:iCs/>
          <w:color w:val="0000FF"/>
        </w:rPr>
        <w:t>“</w:t>
      </w:r>
      <w:r w:rsidRPr="17AFD032">
        <w:rPr>
          <w:rStyle w:val="normaltextrun"/>
          <w:rFonts w:eastAsiaTheme="majorEastAsia"/>
          <w:i/>
          <w:iCs/>
          <w:color w:val="0000FF"/>
        </w:rPr>
        <w:t>Darbības</w:t>
      </w:r>
      <w:r w:rsidR="738692D6" w:rsidRPr="17AFD032">
        <w:rPr>
          <w:rStyle w:val="normaltextrun"/>
          <w:rFonts w:eastAsiaTheme="majorEastAsia"/>
          <w:i/>
          <w:iCs/>
          <w:color w:val="0000FF"/>
        </w:rPr>
        <w:t>”</w:t>
      </w:r>
      <w:r w:rsidRPr="17AFD032">
        <w:rPr>
          <w:rStyle w:val="normaltextrun"/>
          <w:rFonts w:eastAsiaTheme="majorEastAsia"/>
          <w:i/>
          <w:iCs/>
          <w:color w:val="0000FF"/>
        </w:rPr>
        <w:t xml:space="preserve"> paredzētajām);</w:t>
      </w:r>
      <w:r w:rsidRPr="17AFD032">
        <w:rPr>
          <w:rStyle w:val="normaltextrun"/>
          <w:rFonts w:eastAsiaTheme="majorEastAsia"/>
          <w:color w:val="0000FF"/>
        </w:rPr>
        <w:t> </w:t>
      </w:r>
      <w:r w:rsidRPr="17AFD032">
        <w:rPr>
          <w:rStyle w:val="eop"/>
          <w:rFonts w:eastAsiaTheme="majorEastAsia"/>
          <w:color w:val="0000FF"/>
        </w:rPr>
        <w:t> </w:t>
      </w:r>
    </w:p>
    <w:p w14:paraId="4A45B4C9" w14:textId="77777777" w:rsidR="00FD5F40" w:rsidRDefault="00B760E8" w:rsidP="001411E5">
      <w:pPr>
        <w:pStyle w:val="paragraph"/>
        <w:numPr>
          <w:ilvl w:val="0"/>
          <w:numId w:val="31"/>
        </w:numPr>
        <w:spacing w:before="0" w:beforeAutospacing="0" w:after="0" w:afterAutospacing="0"/>
        <w:jc w:val="both"/>
        <w:textAlignment w:val="baseline"/>
      </w:pPr>
      <w:r w:rsidRPr="00F433C1">
        <w:rPr>
          <w:rStyle w:val="normaltextrun"/>
          <w:rFonts w:eastAsiaTheme="majorEastAsia"/>
          <w:i/>
          <w:iCs/>
          <w:color w:val="0000FF"/>
        </w:rPr>
        <w:t>plānotajiem rezultātiem;</w:t>
      </w:r>
      <w:r w:rsidRPr="00F433C1">
        <w:rPr>
          <w:rStyle w:val="normaltextrun"/>
          <w:rFonts w:eastAsiaTheme="majorEastAsia"/>
          <w:color w:val="0000FF"/>
        </w:rPr>
        <w:t> </w:t>
      </w:r>
      <w:r w:rsidRPr="00F433C1">
        <w:rPr>
          <w:rStyle w:val="eop"/>
          <w:rFonts w:eastAsiaTheme="majorEastAsia"/>
          <w:color w:val="0000FF"/>
        </w:rPr>
        <w:t> </w:t>
      </w:r>
    </w:p>
    <w:p w14:paraId="52FF8F1A" w14:textId="21EE2126" w:rsidR="00FD5F40" w:rsidRDefault="70A43A4F" w:rsidP="001411E5">
      <w:pPr>
        <w:pStyle w:val="paragraph"/>
        <w:numPr>
          <w:ilvl w:val="0"/>
          <w:numId w:val="31"/>
        </w:numPr>
        <w:spacing w:before="0" w:beforeAutospacing="0" w:after="0" w:afterAutospacing="0"/>
        <w:jc w:val="both"/>
        <w:textAlignment w:val="baseline"/>
      </w:pPr>
      <w:r w:rsidRPr="17AFD032">
        <w:rPr>
          <w:rStyle w:val="normaltextrun"/>
          <w:rFonts w:eastAsiaTheme="majorEastAsia"/>
          <w:i/>
          <w:iCs/>
          <w:color w:val="0000FF"/>
        </w:rPr>
        <w:t xml:space="preserve">projekta kopējām attiecināmajām izmaksām un Eiropas Reģionālā attīstības fonda (turpmāk - ERAF) finansējuma apmēru (atbilstoši projekta iesnieguma sadaļā </w:t>
      </w:r>
      <w:r w:rsidR="738692D6" w:rsidRPr="17AFD032">
        <w:rPr>
          <w:rStyle w:val="normaltextrun"/>
          <w:rFonts w:eastAsiaTheme="majorEastAsia"/>
          <w:i/>
          <w:iCs/>
          <w:color w:val="0000FF"/>
        </w:rPr>
        <w:t>“</w:t>
      </w:r>
      <w:r w:rsidRPr="17AFD032">
        <w:rPr>
          <w:rStyle w:val="normaltextrun"/>
          <w:rFonts w:eastAsiaTheme="majorEastAsia"/>
          <w:i/>
          <w:iCs/>
          <w:color w:val="0000FF"/>
        </w:rPr>
        <w:t>Finansēšanas plāns</w:t>
      </w:r>
      <w:r w:rsidR="738692D6" w:rsidRPr="17AFD032">
        <w:rPr>
          <w:rStyle w:val="normaltextrun"/>
          <w:rFonts w:eastAsiaTheme="majorEastAsia"/>
          <w:i/>
          <w:iCs/>
          <w:color w:val="0000FF"/>
        </w:rPr>
        <w:t>”</w:t>
      </w:r>
      <w:r w:rsidRPr="17AFD032">
        <w:rPr>
          <w:rStyle w:val="normaltextrun"/>
          <w:rFonts w:eastAsiaTheme="majorEastAsia"/>
          <w:i/>
          <w:iCs/>
          <w:color w:val="0000FF"/>
        </w:rPr>
        <w:t xml:space="preserve"> norādītajam);</w:t>
      </w:r>
      <w:r w:rsidRPr="17AFD032">
        <w:rPr>
          <w:rStyle w:val="normaltextrun"/>
          <w:rFonts w:eastAsiaTheme="majorEastAsia"/>
          <w:color w:val="0000FF"/>
        </w:rPr>
        <w:t> </w:t>
      </w:r>
      <w:r w:rsidRPr="17AFD032">
        <w:rPr>
          <w:rStyle w:val="eop"/>
          <w:rFonts w:eastAsiaTheme="majorEastAsia"/>
          <w:color w:val="0000FF"/>
        </w:rPr>
        <w:t> </w:t>
      </w:r>
    </w:p>
    <w:p w14:paraId="5F98FCF1" w14:textId="11FEA220" w:rsidR="004079AF" w:rsidRPr="004C63D6" w:rsidRDefault="70A43A4F" w:rsidP="6D290F6A">
      <w:pPr>
        <w:pStyle w:val="paragraph"/>
        <w:numPr>
          <w:ilvl w:val="0"/>
          <w:numId w:val="31"/>
        </w:numPr>
        <w:spacing w:before="0" w:beforeAutospacing="0" w:after="0" w:afterAutospacing="0"/>
        <w:jc w:val="both"/>
        <w:textAlignment w:val="baseline"/>
        <w:rPr>
          <w:rStyle w:val="normaltextrun"/>
        </w:rPr>
      </w:pPr>
      <w:r w:rsidRPr="6D290F6A">
        <w:rPr>
          <w:rStyle w:val="normaltextrun"/>
          <w:rFonts w:eastAsiaTheme="majorEastAsia"/>
          <w:i/>
          <w:iCs/>
          <w:color w:val="0000FF"/>
        </w:rPr>
        <w:t xml:space="preserve">projekta īstenošanas laiku (atbilstoši projekta iesnieguma sadaļā </w:t>
      </w:r>
      <w:r w:rsidR="738692D6" w:rsidRPr="6D290F6A">
        <w:rPr>
          <w:rStyle w:val="normaltextrun"/>
          <w:rFonts w:eastAsiaTheme="majorEastAsia"/>
          <w:i/>
          <w:iCs/>
          <w:color w:val="0000FF"/>
        </w:rPr>
        <w:t>“</w:t>
      </w:r>
      <w:r w:rsidRPr="6D290F6A">
        <w:rPr>
          <w:rStyle w:val="normaltextrun"/>
          <w:rFonts w:eastAsiaTheme="majorEastAsia"/>
          <w:i/>
          <w:iCs/>
          <w:color w:val="0000FF"/>
        </w:rPr>
        <w:t>Īstenošanas grafiks</w:t>
      </w:r>
      <w:r w:rsidR="738692D6" w:rsidRPr="6D290F6A">
        <w:rPr>
          <w:rStyle w:val="normaltextrun"/>
          <w:rFonts w:eastAsiaTheme="majorEastAsia"/>
          <w:i/>
          <w:iCs/>
          <w:color w:val="0000FF"/>
        </w:rPr>
        <w:t>”</w:t>
      </w:r>
      <w:r w:rsidRPr="6D290F6A">
        <w:rPr>
          <w:rStyle w:val="normaltextrun"/>
          <w:rFonts w:eastAsiaTheme="majorEastAsia"/>
          <w:i/>
          <w:iCs/>
          <w:color w:val="0000FF"/>
        </w:rPr>
        <w:t xml:space="preserve"> paredzētajam)</w:t>
      </w:r>
      <w:r w:rsidR="004079AF" w:rsidRPr="6D290F6A">
        <w:rPr>
          <w:rStyle w:val="normaltextrun"/>
          <w:rFonts w:eastAsiaTheme="majorEastAsia"/>
          <w:i/>
          <w:iCs/>
          <w:color w:val="0000FF"/>
        </w:rPr>
        <w:t>.</w:t>
      </w:r>
      <w:r w:rsidR="007245A0">
        <w:rPr>
          <w:rStyle w:val="normaltextrun"/>
          <w:rFonts w:eastAsiaTheme="majorEastAsia"/>
          <w:i/>
          <w:iCs/>
          <w:color w:val="0000FF"/>
        </w:rPr>
        <w:t xml:space="preserve"> Norāda faktisko projekta uzsākšanas datumu, vai, ka projekta īstenošana tiks uzsākta pēc vienošanās ar projekta īstenošanu noslēgšanas. </w:t>
      </w:r>
    </w:p>
    <w:p w14:paraId="3BDA5CD4" w14:textId="5117C1EB" w:rsidR="00FD5F40" w:rsidRDefault="00FD5F40" w:rsidP="311C32C9">
      <w:pPr>
        <w:pStyle w:val="paragraph"/>
        <w:spacing w:before="0" w:beforeAutospacing="0" w:after="0" w:afterAutospacing="0"/>
        <w:ind w:left="720"/>
        <w:jc w:val="both"/>
        <w:textAlignment w:val="baseline"/>
        <w:rPr>
          <w:rStyle w:val="normaltextrun"/>
          <w:rFonts w:eastAsiaTheme="majorEastAsia"/>
          <w:i/>
          <w:color w:val="0000FF"/>
        </w:rPr>
      </w:pPr>
    </w:p>
    <w:p w14:paraId="0311A122" w14:textId="68766C70" w:rsidR="70A43A4F" w:rsidRPr="00C53021" w:rsidRDefault="41DCF532" w:rsidP="21D02D25">
      <w:pPr>
        <w:pStyle w:val="paragraph"/>
        <w:numPr>
          <w:ilvl w:val="0"/>
          <w:numId w:val="77"/>
        </w:numPr>
        <w:spacing w:before="0" w:beforeAutospacing="0" w:after="0" w:afterAutospacing="0"/>
        <w:jc w:val="both"/>
        <w:rPr>
          <w:color w:val="0000FF"/>
        </w:rPr>
      </w:pPr>
      <w:r w:rsidRPr="00C53021">
        <w:rPr>
          <w:i/>
          <w:iCs/>
          <w:color w:val="0000FF"/>
        </w:rPr>
        <w:t xml:space="preserve">Pasākuma ietvaros finansējuma saņēmējam </w:t>
      </w:r>
      <w:r w:rsidR="00002334">
        <w:rPr>
          <w:i/>
          <w:iCs/>
          <w:color w:val="0000FF"/>
        </w:rPr>
        <w:t xml:space="preserve">un Izglītības un zinātnes ministrijai, kā vienam no sadarbības partneriem, </w:t>
      </w:r>
      <w:r w:rsidRPr="00C53021">
        <w:rPr>
          <w:i/>
          <w:iCs/>
          <w:color w:val="0000FF"/>
        </w:rPr>
        <w:t>izmaksas ir attiecināmas no Ministru kabineta noteikumu spēkā stāšanās</w:t>
      </w:r>
      <w:r w:rsidR="71F600F2" w:rsidRPr="00C53021">
        <w:rPr>
          <w:i/>
          <w:iCs/>
          <w:color w:val="0000FF"/>
        </w:rPr>
        <w:t xml:space="preserve"> </w:t>
      </w:r>
      <w:r w:rsidR="61DA7278" w:rsidRPr="00C53021">
        <w:rPr>
          <w:i/>
          <w:iCs/>
          <w:color w:val="0000FF"/>
        </w:rPr>
        <w:t xml:space="preserve">dienas </w:t>
      </w:r>
      <w:r w:rsidR="71F600F2" w:rsidRPr="00C53021">
        <w:rPr>
          <w:i/>
          <w:iCs/>
          <w:color w:val="0000FF"/>
        </w:rPr>
        <w:t>(MK noteikumu 25.</w:t>
      </w:r>
      <w:r w:rsidR="009007E4" w:rsidRPr="00C53021">
        <w:rPr>
          <w:i/>
          <w:iCs/>
          <w:color w:val="0000FF"/>
        </w:rPr>
        <w:t xml:space="preserve"> </w:t>
      </w:r>
      <w:r w:rsidR="71F600F2" w:rsidRPr="00C53021">
        <w:rPr>
          <w:i/>
          <w:iCs/>
          <w:color w:val="0000FF"/>
        </w:rPr>
        <w:t>punkts)</w:t>
      </w:r>
      <w:r w:rsidRPr="00C53021">
        <w:rPr>
          <w:i/>
          <w:iCs/>
          <w:color w:val="0000FF"/>
        </w:rPr>
        <w:t xml:space="preserve">. </w:t>
      </w:r>
    </w:p>
    <w:p w14:paraId="2B1BB555" w14:textId="1FAF1C6E" w:rsidR="00125693" w:rsidRPr="00125693" w:rsidRDefault="00E33BF5" w:rsidP="21D02D25">
      <w:pPr>
        <w:pStyle w:val="paragraph"/>
        <w:numPr>
          <w:ilvl w:val="0"/>
          <w:numId w:val="77"/>
        </w:numPr>
        <w:spacing w:before="0" w:beforeAutospacing="0" w:after="0" w:afterAutospacing="0"/>
        <w:jc w:val="both"/>
        <w:rPr>
          <w:rStyle w:val="normaltextrun"/>
          <w:color w:val="0000FF"/>
        </w:rPr>
      </w:pPr>
      <w:r w:rsidRPr="00E33BF5">
        <w:rPr>
          <w:i/>
          <w:iCs/>
          <w:color w:val="0000FF"/>
        </w:rPr>
        <w:t>Pasākuma ietvaros finansējuma saņēmējam un</w:t>
      </w:r>
      <w:r>
        <w:rPr>
          <w:i/>
          <w:iCs/>
          <w:color w:val="0000FF"/>
        </w:rPr>
        <w:t xml:space="preserve"> Izglītības un zinātnes ministrijai kā</w:t>
      </w:r>
      <w:r w:rsidRPr="00E33BF5">
        <w:rPr>
          <w:i/>
          <w:iCs/>
          <w:color w:val="0000FF"/>
        </w:rPr>
        <w:t>  sadarbības partnerim izmaksas ir attiecināmas no M</w:t>
      </w:r>
      <w:r>
        <w:rPr>
          <w:i/>
          <w:iCs/>
          <w:color w:val="0000FF"/>
        </w:rPr>
        <w:t xml:space="preserve">K </w:t>
      </w:r>
      <w:r w:rsidRPr="00E33BF5">
        <w:rPr>
          <w:i/>
          <w:iCs/>
          <w:color w:val="0000FF"/>
        </w:rPr>
        <w:t>noteikumu spēkā stāšanās brīža.</w:t>
      </w:r>
      <w:r>
        <w:rPr>
          <w:i/>
          <w:iCs/>
          <w:color w:val="0000FF"/>
        </w:rPr>
        <w:t xml:space="preserve"> T</w:t>
      </w:r>
      <w:r w:rsidR="41DCF532" w:rsidRPr="00C53021">
        <w:rPr>
          <w:i/>
          <w:iCs/>
          <w:color w:val="0000FF"/>
        </w:rPr>
        <w:t xml:space="preserve">ādu </w:t>
      </w:r>
      <w:r w:rsidR="41DCF532" w:rsidRPr="00C53021">
        <w:rPr>
          <w:b/>
          <w:bCs/>
          <w:i/>
          <w:iCs/>
          <w:color w:val="0000FF"/>
        </w:rPr>
        <w:t>darbību izmaksas, kas pabeigtas pirms projekta iesnieguma iesniegšanas</w:t>
      </w:r>
      <w:r w:rsidR="41DCF532" w:rsidRPr="00C53021">
        <w:rPr>
          <w:i/>
          <w:iCs/>
          <w:color w:val="0000FF"/>
        </w:rPr>
        <w:t xml:space="preserve"> sadarbības iestādei, </w:t>
      </w:r>
      <w:r w:rsidR="41DCF532" w:rsidRPr="00C53021">
        <w:rPr>
          <w:b/>
          <w:bCs/>
          <w:i/>
          <w:iCs/>
          <w:color w:val="0000FF"/>
        </w:rPr>
        <w:t>nav attiecināmas</w:t>
      </w:r>
      <w:r w:rsidR="266BE2A2" w:rsidRPr="00C53021">
        <w:rPr>
          <w:b/>
          <w:bCs/>
          <w:i/>
          <w:iCs/>
          <w:color w:val="0000FF"/>
        </w:rPr>
        <w:t xml:space="preserve"> </w:t>
      </w:r>
      <w:r w:rsidR="266BE2A2" w:rsidRPr="00C53021">
        <w:rPr>
          <w:i/>
          <w:iCs/>
          <w:color w:val="0000FF"/>
        </w:rPr>
        <w:t>(MK noteikumu 25.</w:t>
      </w:r>
      <w:r w:rsidR="009007E4" w:rsidRPr="00C53021">
        <w:rPr>
          <w:i/>
          <w:iCs/>
          <w:color w:val="0000FF"/>
        </w:rPr>
        <w:t xml:space="preserve"> </w:t>
      </w:r>
      <w:r w:rsidR="266BE2A2" w:rsidRPr="00C53021">
        <w:rPr>
          <w:i/>
          <w:iCs/>
          <w:color w:val="0000FF"/>
        </w:rPr>
        <w:t>punkts)</w:t>
      </w:r>
      <w:r w:rsidR="00125693">
        <w:rPr>
          <w:rStyle w:val="normaltextrun"/>
          <w:rFonts w:eastAsiaTheme="majorEastAsia"/>
          <w:i/>
          <w:iCs/>
          <w:color w:val="0000FF"/>
        </w:rPr>
        <w:t xml:space="preserve">. </w:t>
      </w:r>
    </w:p>
    <w:p w14:paraId="292D110D" w14:textId="192D1712" w:rsidR="00FD5F40" w:rsidRPr="00125693" w:rsidRDefault="6FADE2E1" w:rsidP="00125693">
      <w:pPr>
        <w:pStyle w:val="paragraph"/>
        <w:numPr>
          <w:ilvl w:val="0"/>
          <w:numId w:val="77"/>
        </w:numPr>
        <w:spacing w:before="0" w:beforeAutospacing="0" w:after="0" w:afterAutospacing="0"/>
        <w:jc w:val="both"/>
        <w:rPr>
          <w:rStyle w:val="normaltextrun"/>
          <w:rFonts w:eastAsiaTheme="majorEastAsia"/>
          <w:b/>
          <w:bCs/>
          <w:i/>
          <w:iCs/>
          <w:color w:val="0000FF"/>
          <w:sz w:val="22"/>
          <w:szCs w:val="22"/>
        </w:rPr>
      </w:pPr>
      <w:r w:rsidRPr="00125693">
        <w:rPr>
          <w:rStyle w:val="normaltextrun"/>
          <w:rFonts w:eastAsiaTheme="majorEastAsia"/>
          <w:i/>
          <w:iCs/>
          <w:color w:val="0000FF"/>
        </w:rPr>
        <w:t xml:space="preserve">Atbilstoši MK noteikumu </w:t>
      </w:r>
      <w:r w:rsidR="00A574EC" w:rsidRPr="00125693">
        <w:rPr>
          <w:rStyle w:val="normaltextrun"/>
          <w:rFonts w:eastAsiaTheme="majorEastAsia"/>
          <w:i/>
          <w:iCs/>
          <w:color w:val="0000FF"/>
        </w:rPr>
        <w:t>32</w:t>
      </w:r>
      <w:r w:rsidRPr="00125693">
        <w:rPr>
          <w:rStyle w:val="normaltextrun"/>
          <w:rFonts w:eastAsiaTheme="majorEastAsia"/>
          <w:i/>
          <w:iCs/>
          <w:color w:val="0000FF"/>
        </w:rPr>
        <w:t xml:space="preserve">. punktam projektu īsteno saskaņā ar noslēgto </w:t>
      </w:r>
      <w:r w:rsidR="5AA32F57" w:rsidRPr="00125693">
        <w:rPr>
          <w:rStyle w:val="normaltextrun"/>
          <w:rFonts w:eastAsiaTheme="majorEastAsia"/>
          <w:i/>
          <w:iCs/>
          <w:color w:val="0000FF"/>
        </w:rPr>
        <w:t>Vienošanos</w:t>
      </w:r>
      <w:r w:rsidRPr="00125693">
        <w:rPr>
          <w:rStyle w:val="normaltextrun"/>
          <w:rFonts w:eastAsiaTheme="majorEastAsia"/>
          <w:i/>
          <w:iCs/>
          <w:color w:val="0000FF"/>
        </w:rPr>
        <w:t xml:space="preserve"> par projekta īstenošanu, bet ne ilgāk kā līdz 202</w:t>
      </w:r>
      <w:r w:rsidR="00A574EC" w:rsidRPr="00125693">
        <w:rPr>
          <w:rStyle w:val="normaltextrun"/>
          <w:rFonts w:eastAsiaTheme="majorEastAsia"/>
          <w:i/>
          <w:iCs/>
          <w:color w:val="0000FF"/>
        </w:rPr>
        <w:t>7</w:t>
      </w:r>
      <w:r w:rsidRPr="00125693">
        <w:rPr>
          <w:rStyle w:val="normaltextrun"/>
          <w:rFonts w:eastAsiaTheme="majorEastAsia"/>
          <w:i/>
          <w:iCs/>
          <w:color w:val="0000FF"/>
        </w:rPr>
        <w:t xml:space="preserve">. gada 31. </w:t>
      </w:r>
      <w:r w:rsidR="1BA52793" w:rsidRPr="00125693">
        <w:rPr>
          <w:rStyle w:val="normaltextrun"/>
          <w:rFonts w:eastAsiaTheme="majorEastAsia"/>
          <w:i/>
          <w:iCs/>
          <w:color w:val="0000FF"/>
        </w:rPr>
        <w:t>d</w:t>
      </w:r>
      <w:r w:rsidRPr="00125693">
        <w:rPr>
          <w:rStyle w:val="normaltextrun"/>
          <w:rFonts w:eastAsiaTheme="majorEastAsia"/>
          <w:i/>
          <w:iCs/>
          <w:color w:val="0000FF"/>
        </w:rPr>
        <w:t>ecembrim</w:t>
      </w:r>
      <w:r w:rsidR="00125693" w:rsidRPr="00125693">
        <w:rPr>
          <w:rStyle w:val="normaltextrun"/>
          <w:rFonts w:eastAsiaTheme="majorEastAsia"/>
          <w:b/>
          <w:bCs/>
          <w:i/>
          <w:iCs/>
          <w:color w:val="0000FF"/>
          <w:sz w:val="22"/>
          <w:szCs w:val="22"/>
        </w:rPr>
        <w:t xml:space="preserve">. </w:t>
      </w:r>
    </w:p>
    <w:p w14:paraId="30F006B8" w14:textId="77777777" w:rsidR="00BD44A2" w:rsidRDefault="00BD44A2" w:rsidP="00BD44A2">
      <w:pPr>
        <w:pStyle w:val="paragraph"/>
        <w:spacing w:before="0" w:beforeAutospacing="0" w:after="0" w:afterAutospacing="0"/>
        <w:jc w:val="both"/>
        <w:textAlignment w:val="baseline"/>
        <w:rPr>
          <w:rStyle w:val="normaltextrun"/>
          <w:rFonts w:eastAsiaTheme="majorEastAsia"/>
          <w:b/>
          <w:bCs/>
          <w:i/>
          <w:iCs/>
          <w:color w:val="0000FF"/>
          <w:sz w:val="22"/>
          <w:szCs w:val="22"/>
        </w:rPr>
      </w:pPr>
    </w:p>
    <w:p w14:paraId="74A9DA14" w14:textId="4689D653" w:rsidR="00981C3A" w:rsidRDefault="6FADE2E1" w:rsidP="00BD44A2">
      <w:pPr>
        <w:pStyle w:val="paragraph"/>
        <w:spacing w:before="0" w:beforeAutospacing="0" w:after="0" w:afterAutospacing="0"/>
        <w:jc w:val="both"/>
        <w:textAlignment w:val="baseline"/>
      </w:pPr>
      <w:r w:rsidRPr="17AFD032">
        <w:rPr>
          <w:rStyle w:val="normaltextrun"/>
          <w:rFonts w:eastAsiaTheme="majorEastAsia"/>
          <w:b/>
          <w:bCs/>
          <w:i/>
          <w:iCs/>
          <w:color w:val="0000FF"/>
          <w:sz w:val="22"/>
          <w:szCs w:val="22"/>
        </w:rPr>
        <w:t>Šī informācija par projektu pēc projekta iesnieguma apstiprināšanas tiks publicēta Eiropas Savienības</w:t>
      </w:r>
      <w:r w:rsidR="155473BF" w:rsidRPr="17AFD032">
        <w:rPr>
          <w:rStyle w:val="normaltextrun"/>
          <w:rFonts w:eastAsiaTheme="majorEastAsia"/>
          <w:b/>
          <w:bCs/>
          <w:i/>
          <w:iCs/>
          <w:color w:val="0000FF"/>
          <w:sz w:val="22"/>
          <w:szCs w:val="22"/>
        </w:rPr>
        <w:t xml:space="preserve"> (turpmāk – ES)</w:t>
      </w:r>
      <w:r w:rsidRPr="17AFD032">
        <w:rPr>
          <w:rStyle w:val="normaltextrun"/>
          <w:rFonts w:eastAsiaTheme="majorEastAsia"/>
          <w:b/>
          <w:bCs/>
          <w:i/>
          <w:iCs/>
          <w:color w:val="0000FF"/>
          <w:sz w:val="22"/>
          <w:szCs w:val="22"/>
        </w:rPr>
        <w:t xml:space="preserve"> fondu tīmekļa vietnē </w:t>
      </w:r>
      <w:hyperlink r:id="rId27">
        <w:r w:rsidRPr="17AFD032">
          <w:rPr>
            <w:rStyle w:val="normaltextrun"/>
            <w:rFonts w:eastAsiaTheme="majorEastAsia"/>
            <w:b/>
            <w:bCs/>
            <w:i/>
            <w:iCs/>
            <w:color w:val="0000FF"/>
            <w:sz w:val="22"/>
            <w:szCs w:val="22"/>
            <w:u w:val="single"/>
          </w:rPr>
          <w:t>www.esfondi.lv</w:t>
        </w:r>
      </w:hyperlink>
      <w:r w:rsidRPr="17AFD032">
        <w:rPr>
          <w:rStyle w:val="normaltextrun"/>
          <w:rFonts w:eastAsiaTheme="majorEastAsia"/>
          <w:b/>
          <w:bCs/>
          <w:sz w:val="22"/>
          <w:szCs w:val="22"/>
        </w:rPr>
        <w:t>.</w:t>
      </w:r>
      <w:r w:rsidRPr="17AFD032">
        <w:rPr>
          <w:rStyle w:val="normaltextrun"/>
          <w:rFonts w:eastAsiaTheme="majorEastAsia"/>
          <w:sz w:val="22"/>
          <w:szCs w:val="22"/>
        </w:rPr>
        <w:t> </w:t>
      </w:r>
      <w:r w:rsidRPr="17AFD032">
        <w:rPr>
          <w:rStyle w:val="eop"/>
          <w:rFonts w:eastAsiaTheme="majorEastAsia"/>
          <w:sz w:val="22"/>
          <w:szCs w:val="22"/>
        </w:rPr>
        <w:t> </w:t>
      </w:r>
    </w:p>
    <w:p w14:paraId="0F8876B4" w14:textId="5FB10084" w:rsidR="001F225B" w:rsidRPr="00125693" w:rsidRDefault="00125693" w:rsidP="00125693">
      <w:pPr>
        <w:rPr>
          <w:rFonts w:eastAsia="Times New Roman"/>
        </w:rPr>
      </w:pPr>
      <w:r>
        <w:br w:type="page"/>
      </w:r>
    </w:p>
    <w:p w14:paraId="5C33F794" w14:textId="0F3D350F" w:rsidR="00255E46" w:rsidRPr="003C6E78" w:rsidRDefault="746CC6F0" w:rsidP="0005313A">
      <w:pPr>
        <w:pStyle w:val="Heading3"/>
        <w:numPr>
          <w:ilvl w:val="0"/>
          <w:numId w:val="114"/>
        </w:numPr>
        <w:spacing w:before="0" w:beforeAutospacing="0" w:after="0" w:afterAutospacing="0"/>
        <w:jc w:val="both"/>
        <w:rPr>
          <w:rFonts w:eastAsia="Times New Roman"/>
          <w:sz w:val="28"/>
          <w:szCs w:val="28"/>
        </w:rPr>
      </w:pPr>
      <w:r w:rsidRPr="6D290F6A">
        <w:rPr>
          <w:rFonts w:eastAsia="Times New Roman"/>
          <w:sz w:val="28"/>
          <w:szCs w:val="28"/>
        </w:rPr>
        <w:t>Projekta mērķis</w:t>
      </w:r>
    </w:p>
    <w:p w14:paraId="33FBC24F" w14:textId="387A1D75" w:rsidR="00DC0F4A" w:rsidRDefault="001D1F19" w:rsidP="00DC0F4A">
      <w:pPr>
        <w:pStyle w:val="paragraph"/>
        <w:spacing w:before="0" w:beforeAutospacing="0" w:after="0" w:afterAutospacing="0"/>
        <w:jc w:val="both"/>
        <w:textAlignment w:val="baseline"/>
      </w:pPr>
      <w:r w:rsidRPr="001D1F19">
        <w:rPr>
          <w:rStyle w:val="normaltextrun"/>
          <w:rFonts w:eastAsiaTheme="majorEastAsia"/>
          <w:b/>
          <w:bCs/>
          <w:i/>
          <w:iCs/>
          <w:noProof/>
          <w:color w:val="0000FF"/>
        </w:rPr>
        <w:drawing>
          <wp:inline distT="0" distB="0" distL="0" distR="0" wp14:anchorId="715EF7D0" wp14:editId="301F269E">
            <wp:extent cx="3667637" cy="1648055"/>
            <wp:effectExtent l="0" t="0" r="9525" b="9525"/>
            <wp:docPr id="1338335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35222" name="Picture 1" descr="A screenshot of a computer&#10;&#10;Description automatically generated"/>
                    <pic:cNvPicPr/>
                  </pic:nvPicPr>
                  <pic:blipFill>
                    <a:blip r:embed="rId28"/>
                    <a:stretch>
                      <a:fillRect/>
                    </a:stretch>
                  </pic:blipFill>
                  <pic:spPr>
                    <a:xfrm>
                      <a:off x="0" y="0"/>
                      <a:ext cx="3667637" cy="1648055"/>
                    </a:xfrm>
                    <a:prstGeom prst="rect">
                      <a:avLst/>
                    </a:prstGeom>
                  </pic:spPr>
                </pic:pic>
              </a:graphicData>
            </a:graphic>
          </wp:inline>
        </w:drawing>
      </w:r>
      <w:r w:rsidR="001F225B" w:rsidRPr="001F225B">
        <w:rPr>
          <w:i/>
          <w:iCs/>
          <w:color w:val="FF0000"/>
        </w:rPr>
        <w:br/>
      </w:r>
      <w:r w:rsidR="00DC0F4A">
        <w:rPr>
          <w:rStyle w:val="normaltextrun"/>
          <w:rFonts w:eastAsiaTheme="majorEastAsia"/>
          <w:b/>
          <w:bCs/>
          <w:i/>
          <w:iCs/>
          <w:color w:val="0000FF"/>
        </w:rPr>
        <w:t>Šajā sadaļā projekta iesniedzējs norāda MK noteikumu 2. punktam atbilstošu projekta mērķi</w:t>
      </w:r>
      <w:r w:rsidR="00DC0F4A">
        <w:rPr>
          <w:rStyle w:val="normaltextrun"/>
          <w:rFonts w:eastAsiaTheme="majorEastAsia"/>
          <w:i/>
          <w:iCs/>
          <w:color w:val="0000FF"/>
        </w:rPr>
        <w:t>: </w:t>
      </w:r>
      <w:r w:rsidR="00DC0F4A">
        <w:rPr>
          <w:rStyle w:val="normaltextrun"/>
          <w:rFonts w:eastAsiaTheme="majorEastAsia"/>
          <w:color w:val="0000FF"/>
        </w:rPr>
        <w:t> </w:t>
      </w:r>
      <w:r w:rsidR="00DC0F4A">
        <w:rPr>
          <w:rStyle w:val="eop"/>
          <w:rFonts w:eastAsiaTheme="majorEastAsia"/>
          <w:color w:val="0000FF"/>
        </w:rPr>
        <w:t> </w:t>
      </w:r>
    </w:p>
    <w:p w14:paraId="5C5A10C3" w14:textId="77777777" w:rsidR="00DC0F4A" w:rsidRPr="00125693" w:rsidRDefault="00DC0F4A" w:rsidP="00DC0F4A">
      <w:pPr>
        <w:pStyle w:val="paragraph"/>
        <w:spacing w:before="0" w:beforeAutospacing="0" w:after="0" w:afterAutospacing="0"/>
        <w:jc w:val="both"/>
        <w:textAlignment w:val="baseline"/>
        <w:rPr>
          <w:i/>
          <w:iCs/>
        </w:rPr>
      </w:pPr>
      <w:r>
        <w:rPr>
          <w:rStyle w:val="normaltextrun"/>
          <w:rFonts w:eastAsiaTheme="majorEastAsia"/>
          <w:color w:val="0000FF"/>
        </w:rPr>
        <w:t> </w:t>
      </w:r>
      <w:r>
        <w:rPr>
          <w:rStyle w:val="eop"/>
          <w:rFonts w:eastAsiaTheme="majorEastAsia"/>
          <w:color w:val="0000FF"/>
        </w:rPr>
        <w:t> </w:t>
      </w:r>
    </w:p>
    <w:p w14:paraId="2A5F8AD7" w14:textId="79BCE85F" w:rsidR="00DC0F4A" w:rsidRPr="00125693" w:rsidRDefault="00C5234A" w:rsidP="21D02D25">
      <w:pPr>
        <w:pStyle w:val="paragraph"/>
        <w:spacing w:before="0" w:beforeAutospacing="0" w:after="0" w:afterAutospacing="0"/>
        <w:jc w:val="both"/>
        <w:textAlignment w:val="baseline"/>
        <w:rPr>
          <w:rStyle w:val="eop"/>
          <w:rFonts w:eastAsiaTheme="majorEastAsia"/>
          <w:i/>
          <w:iCs/>
          <w:color w:val="0000FF"/>
        </w:rPr>
      </w:pPr>
      <w:r w:rsidRPr="00C5234A">
        <w:rPr>
          <w:rStyle w:val="normaltextrun"/>
          <w:rFonts w:eastAsiaTheme="majorEastAsia"/>
          <w:i/>
          <w:iCs/>
          <w:color w:val="0000FF"/>
        </w:rPr>
        <w:t xml:space="preserve">izveidot izglītības programmu apguvei atbilstošu asistīvo tehnoloģiju (turpmāk – </w:t>
      </w:r>
      <w:proofErr w:type="spellStart"/>
      <w:r w:rsidRPr="00C5234A">
        <w:rPr>
          <w:rStyle w:val="normaltextrun"/>
          <w:rFonts w:eastAsiaTheme="majorEastAsia"/>
          <w:i/>
          <w:iCs/>
          <w:color w:val="0000FF"/>
        </w:rPr>
        <w:t>asistīvās</w:t>
      </w:r>
      <w:proofErr w:type="spellEnd"/>
      <w:r w:rsidRPr="00C5234A">
        <w:rPr>
          <w:rStyle w:val="normaltextrun"/>
          <w:rFonts w:eastAsiaTheme="majorEastAsia"/>
          <w:i/>
          <w:iCs/>
          <w:color w:val="0000FF"/>
        </w:rPr>
        <w:t xml:space="preserve"> tehnoloģijas) apmaiņas sistēmu, lai nodrošinātu asistīvo tehnoloģiju piekļūstamību mērķa grupas izglītojamiem izglītības programmu apguvei</w:t>
      </w:r>
      <w:r w:rsidR="00A112BE" w:rsidRPr="00125693">
        <w:rPr>
          <w:rStyle w:val="normaltextrun"/>
          <w:rFonts w:eastAsiaTheme="majorEastAsia"/>
          <w:i/>
          <w:iCs/>
          <w:color w:val="0000FF"/>
        </w:rPr>
        <w:t>.</w:t>
      </w:r>
      <w:r w:rsidR="00DC0F4A" w:rsidRPr="00125693">
        <w:rPr>
          <w:rStyle w:val="normaltextrun"/>
          <w:rFonts w:eastAsiaTheme="majorEastAsia"/>
          <w:i/>
          <w:iCs/>
          <w:color w:val="0000FF"/>
        </w:rPr>
        <w:t> </w:t>
      </w:r>
      <w:r w:rsidR="00DC0F4A" w:rsidRPr="00125693">
        <w:rPr>
          <w:rStyle w:val="eop"/>
          <w:rFonts w:eastAsiaTheme="majorEastAsia"/>
          <w:i/>
          <w:iCs/>
          <w:color w:val="0000FF"/>
        </w:rPr>
        <w:t> </w:t>
      </w:r>
    </w:p>
    <w:p w14:paraId="4C9B2AC0" w14:textId="77777777" w:rsidR="005E5629" w:rsidRDefault="005E5629" w:rsidP="00DC0F4A">
      <w:pPr>
        <w:pStyle w:val="paragraph"/>
        <w:spacing w:before="0" w:beforeAutospacing="0" w:after="0" w:afterAutospacing="0"/>
        <w:jc w:val="both"/>
        <w:textAlignment w:val="baseline"/>
      </w:pPr>
    </w:p>
    <w:p w14:paraId="2E5E1A8C" w14:textId="77777777" w:rsidR="00DC0F4A" w:rsidRDefault="00DC0F4A" w:rsidP="00DC0F4A">
      <w:pPr>
        <w:pStyle w:val="paragraph"/>
        <w:spacing w:before="0" w:beforeAutospacing="0" w:after="0" w:afterAutospacing="0"/>
        <w:jc w:val="both"/>
        <w:textAlignment w:val="baseline"/>
      </w:pPr>
      <w:r>
        <w:rPr>
          <w:rStyle w:val="normaltextrun"/>
          <w:rFonts w:eastAsiaTheme="majorEastAsia"/>
          <w:b/>
          <w:bCs/>
          <w:i/>
          <w:iCs/>
          <w:color w:val="0000FF"/>
        </w:rPr>
        <w:t>Projekta mērķim jābūt:</w:t>
      </w:r>
      <w:r>
        <w:rPr>
          <w:rStyle w:val="normaltextrun"/>
          <w:rFonts w:eastAsiaTheme="majorEastAsia"/>
          <w:color w:val="0000FF"/>
        </w:rPr>
        <w:t> </w:t>
      </w:r>
      <w:r>
        <w:rPr>
          <w:rStyle w:val="eop"/>
          <w:rFonts w:eastAsiaTheme="majorEastAsia"/>
          <w:color w:val="0000FF"/>
        </w:rPr>
        <w:t> </w:t>
      </w:r>
    </w:p>
    <w:p w14:paraId="665A6DF4" w14:textId="77777777" w:rsidR="005E5629" w:rsidRDefault="00DC0F4A" w:rsidP="001411E5">
      <w:pPr>
        <w:pStyle w:val="paragraph"/>
        <w:numPr>
          <w:ilvl w:val="0"/>
          <w:numId w:val="48"/>
        </w:numPr>
        <w:spacing w:before="0" w:beforeAutospacing="0" w:after="0" w:afterAutospacing="0"/>
        <w:jc w:val="both"/>
        <w:textAlignment w:val="baseline"/>
      </w:pPr>
      <w:r>
        <w:rPr>
          <w:rStyle w:val="normaltextrun"/>
          <w:rFonts w:eastAsiaTheme="majorEastAsia"/>
          <w:b/>
          <w:bCs/>
          <w:i/>
          <w:iCs/>
          <w:color w:val="0000FF"/>
        </w:rPr>
        <w:t>atbilstošam problēmas risinājumam</w:t>
      </w:r>
      <w:r>
        <w:rPr>
          <w:rStyle w:val="normaltextrun"/>
          <w:rFonts w:eastAsiaTheme="majorEastAsia"/>
          <w:i/>
          <w:iCs/>
          <w:color w:val="0000FF"/>
        </w:rPr>
        <w:t xml:space="preserve">, tai skaitā projekta mērķis ir atbilstošs tieši projekta mērķa grupai un projekta problēmsituācijai. </w:t>
      </w:r>
      <w:r>
        <w:rPr>
          <w:rStyle w:val="normaltextrun"/>
          <w:rFonts w:eastAsiaTheme="majorEastAsia"/>
          <w:b/>
          <w:bCs/>
          <w:i/>
          <w:iCs/>
          <w:color w:val="0000FF"/>
        </w:rPr>
        <w:t>Identificē projektā risināmo problēmu</w:t>
      </w:r>
      <w:r>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 sniedz detalizētu informāciju par to, kā ir paredzēts sasniegt pasākuma mērķi; </w:t>
      </w:r>
      <w:r>
        <w:rPr>
          <w:rStyle w:val="eop"/>
          <w:rFonts w:eastAsiaTheme="majorEastAsia"/>
          <w:color w:val="0000FF"/>
        </w:rPr>
        <w:t> </w:t>
      </w:r>
    </w:p>
    <w:p w14:paraId="67F9E2FB" w14:textId="77777777" w:rsidR="005E5629" w:rsidRPr="00066AAB" w:rsidRDefault="00DC0F4A" w:rsidP="001411E5">
      <w:pPr>
        <w:pStyle w:val="paragraph"/>
        <w:numPr>
          <w:ilvl w:val="0"/>
          <w:numId w:val="48"/>
        </w:numPr>
        <w:spacing w:before="0" w:beforeAutospacing="0" w:after="0" w:afterAutospacing="0"/>
        <w:jc w:val="both"/>
        <w:textAlignment w:val="baseline"/>
        <w:rPr>
          <w:color w:val="0000FF"/>
        </w:rPr>
      </w:pPr>
      <w:r w:rsidRPr="005E5629">
        <w:rPr>
          <w:rStyle w:val="normaltextrun"/>
          <w:rFonts w:eastAsiaTheme="majorEastAsia"/>
          <w:b/>
          <w:bCs/>
          <w:i/>
          <w:iCs/>
          <w:color w:val="0000FF"/>
        </w:rPr>
        <w:t>sasniedzamam</w:t>
      </w:r>
      <w:r w:rsidRPr="005E5629">
        <w:rPr>
          <w:rStyle w:val="normaltextrun"/>
          <w:rFonts w:eastAsiaTheme="majorEastAsia"/>
          <w:i/>
          <w:iCs/>
          <w:color w:val="0000FF"/>
        </w:rPr>
        <w:t xml:space="preserve">, tas ir, projektā noteikto darbību īstenošanas rezultātā to var sasniegt. Definējot </w:t>
      </w:r>
      <w:r w:rsidRPr="00125693">
        <w:rPr>
          <w:rStyle w:val="normaltextrun"/>
          <w:rFonts w:eastAsiaTheme="majorEastAsia"/>
          <w:i/>
          <w:iCs/>
          <w:color w:val="0000FF"/>
        </w:rPr>
        <w:t xml:space="preserve">projekta mērķi, jāievēro, ka projekta mērķim ir jābūt atbilstošam projekta iesniedzēja kompetencei un tādam, kuru ar pieejamiem resursiem var sasniegt projektā plānotā termiņā. Apraksta, </w:t>
      </w:r>
      <w:r w:rsidRPr="00125693">
        <w:rPr>
          <w:rStyle w:val="normaltextrun"/>
          <w:rFonts w:eastAsiaTheme="majorEastAsia"/>
          <w:b/>
          <w:bCs/>
          <w:i/>
          <w:iCs/>
          <w:color w:val="0000FF"/>
        </w:rPr>
        <w:t xml:space="preserve">kā </w:t>
      </w:r>
      <w:r w:rsidRPr="00125693">
        <w:rPr>
          <w:rStyle w:val="normaltextrun"/>
          <w:rFonts w:eastAsiaTheme="majorEastAsia"/>
          <w:i/>
          <w:iCs/>
          <w:color w:val="0000FF"/>
        </w:rPr>
        <w:t xml:space="preserve">projekta ietvaros paredzēts risināt identificēto problēmu un </w:t>
      </w:r>
      <w:r w:rsidRPr="00125693">
        <w:rPr>
          <w:rStyle w:val="normaltextrun"/>
          <w:rFonts w:eastAsiaTheme="majorEastAsia"/>
          <w:b/>
          <w:bCs/>
          <w:i/>
          <w:iCs/>
          <w:color w:val="0000FF"/>
        </w:rPr>
        <w:t>kāpēc</w:t>
      </w:r>
      <w:r w:rsidRPr="00125693">
        <w:rPr>
          <w:rStyle w:val="normaltextrun"/>
          <w:rFonts w:eastAsiaTheme="majorEastAsia"/>
          <w:i/>
          <w:iCs/>
          <w:color w:val="0000FF"/>
        </w:rPr>
        <w:t xml:space="preserve"> projektā plānotās  darbības spēs visefektīvāk sasniegt projekta mērķi; </w:t>
      </w:r>
      <w:r w:rsidRPr="00125693">
        <w:rPr>
          <w:rStyle w:val="eop"/>
          <w:rFonts w:eastAsiaTheme="majorEastAsia"/>
          <w:color w:val="0000FF"/>
        </w:rPr>
        <w:t> </w:t>
      </w:r>
    </w:p>
    <w:p w14:paraId="21011ABE" w14:textId="652C8052" w:rsidR="00DC0F4A" w:rsidRPr="00066AAB" w:rsidRDefault="00DC0F4A" w:rsidP="001411E5">
      <w:pPr>
        <w:pStyle w:val="paragraph"/>
        <w:numPr>
          <w:ilvl w:val="0"/>
          <w:numId w:val="48"/>
        </w:numPr>
        <w:spacing w:before="0" w:beforeAutospacing="0" w:after="0" w:afterAutospacing="0"/>
        <w:jc w:val="both"/>
        <w:textAlignment w:val="baseline"/>
        <w:rPr>
          <w:rStyle w:val="eop"/>
          <w:color w:val="0000FF"/>
        </w:rPr>
      </w:pPr>
      <w:r w:rsidRPr="00125693">
        <w:rPr>
          <w:rStyle w:val="normaltextrun"/>
          <w:rFonts w:eastAsiaTheme="majorEastAsia"/>
          <w:b/>
          <w:bCs/>
          <w:i/>
          <w:iCs/>
          <w:color w:val="0000FF"/>
        </w:rPr>
        <w:t>skaidri definētam,</w:t>
      </w:r>
      <w:r w:rsidRPr="00125693">
        <w:rPr>
          <w:rStyle w:val="normaltextrun"/>
          <w:rFonts w:eastAsiaTheme="majorEastAsia"/>
          <w:i/>
          <w:iCs/>
          <w:color w:val="0000FF"/>
        </w:rPr>
        <w:t xml:space="preserve"> lai projektam beidzoties var pārbaudīt, vai tas ir sasniegts. </w:t>
      </w:r>
      <w:r w:rsidRPr="00125693">
        <w:rPr>
          <w:rStyle w:val="normaltextrun"/>
          <w:rFonts w:eastAsiaTheme="majorEastAsia"/>
          <w:color w:val="0000FF"/>
        </w:rPr>
        <w:t> </w:t>
      </w:r>
    </w:p>
    <w:p w14:paraId="2660BAC2" w14:textId="207C008D" w:rsidR="17AFD032" w:rsidRDefault="00066AAB" w:rsidP="00066AAB">
      <w:pPr>
        <w:rPr>
          <w:color w:val="FF0000"/>
        </w:rPr>
      </w:pPr>
      <w:r>
        <w:rPr>
          <w:color w:val="FF0000"/>
        </w:rPr>
        <w:br w:type="page"/>
      </w:r>
    </w:p>
    <w:p w14:paraId="7E8A412C" w14:textId="56CBCE92" w:rsidR="00D8002E" w:rsidRPr="00556187" w:rsidRDefault="79BF32D7" w:rsidP="00A42E58">
      <w:pPr>
        <w:pStyle w:val="Heading3"/>
        <w:numPr>
          <w:ilvl w:val="0"/>
          <w:numId w:val="114"/>
        </w:numPr>
        <w:spacing w:before="0" w:beforeAutospacing="0" w:after="0" w:afterAutospacing="0"/>
        <w:jc w:val="both"/>
        <w:rPr>
          <w:rFonts w:eastAsia="Times New Roman"/>
          <w:sz w:val="28"/>
          <w:szCs w:val="28"/>
        </w:rPr>
      </w:pPr>
      <w:bookmarkStart w:id="2" w:name="_Hlk140489806"/>
      <w:r w:rsidRPr="00026B05">
        <w:rPr>
          <w:rFonts w:eastAsia="Times New Roman"/>
          <w:sz w:val="28"/>
          <w:szCs w:val="28"/>
        </w:rPr>
        <w:t>Projekta īstenošanas vieta</w:t>
      </w:r>
      <w:r w:rsidR="5A8B982A" w:rsidRPr="00026B05">
        <w:rPr>
          <w:rFonts w:eastAsia="Times New Roman"/>
          <w:sz w:val="28"/>
          <w:szCs w:val="28"/>
        </w:rPr>
        <w:t xml:space="preserve"> </w:t>
      </w:r>
    </w:p>
    <w:bookmarkEnd w:id="2"/>
    <w:p w14:paraId="2611C919" w14:textId="77777777" w:rsidR="00C5320F" w:rsidRDefault="00C5320F" w:rsidP="17AFD032">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4579"/>
        <w:gridCol w:w="5048"/>
      </w:tblGrid>
      <w:tr w:rsidR="00672F0F" w:rsidRPr="00824AF7" w14:paraId="46BBFE16" w14:textId="77777777">
        <w:trPr>
          <w:trHeight w:val="271"/>
        </w:trPr>
        <w:tc>
          <w:tcPr>
            <w:tcW w:w="5502" w:type="dxa"/>
            <w:vAlign w:val="center"/>
          </w:tcPr>
          <w:p w14:paraId="03AA1D33" w14:textId="77777777" w:rsidR="00672F0F" w:rsidRPr="00824AF7" w:rsidRDefault="00672F0F">
            <w:pPr>
              <w:jc w:val="center"/>
              <w:rPr>
                <w:i/>
                <w:color w:val="0000FF"/>
              </w:rPr>
            </w:pPr>
            <w:bookmarkStart w:id="3" w:name="_Hlk135336870"/>
            <w:r w:rsidRPr="00824AF7">
              <w:rPr>
                <w:noProof/>
              </w:rPr>
              <w:drawing>
                <wp:inline distT="0" distB="0" distL="0" distR="0" wp14:anchorId="350F7CEA" wp14:editId="655ADECD">
                  <wp:extent cx="1858329" cy="877323"/>
                  <wp:effectExtent l="0" t="0" r="8890" b="0"/>
                  <wp:docPr id="484413554" name="Picture 48441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13554" name="Picture 484413554"/>
                          <pic:cNvPicPr/>
                        </pic:nvPicPr>
                        <pic:blipFill>
                          <a:blip r:embed="rId29">
                            <a:extLst>
                              <a:ext uri="{28A0092B-C50C-407E-A947-70E740481C1C}">
                                <a14:useLocalDpi xmlns:a14="http://schemas.microsoft.com/office/drawing/2010/main" val="0"/>
                              </a:ext>
                            </a:extLst>
                          </a:blip>
                          <a:stretch>
                            <a:fillRect/>
                          </a:stretch>
                        </pic:blipFill>
                        <pic:spPr>
                          <a:xfrm>
                            <a:off x="0" y="0"/>
                            <a:ext cx="1858329" cy="877323"/>
                          </a:xfrm>
                          <a:prstGeom prst="rect">
                            <a:avLst/>
                          </a:prstGeom>
                        </pic:spPr>
                      </pic:pic>
                    </a:graphicData>
                  </a:graphic>
                </wp:inline>
              </w:drawing>
            </w:r>
          </w:p>
        </w:tc>
        <w:tc>
          <w:tcPr>
            <w:tcW w:w="7456" w:type="dxa"/>
            <w:vAlign w:val="center"/>
          </w:tcPr>
          <w:p w14:paraId="302EEE6B" w14:textId="77777777" w:rsidR="00672F0F" w:rsidRPr="00824AF7" w:rsidRDefault="00672F0F">
            <w:pPr>
              <w:jc w:val="center"/>
              <w:rPr>
                <w:color w:val="7F7F7F" w:themeColor="text1" w:themeTint="80"/>
              </w:rPr>
            </w:pPr>
            <w:r w:rsidRPr="00824AF7">
              <w:rPr>
                <w:color w:val="7F7F7F" w:themeColor="text1" w:themeTint="80"/>
              </w:rPr>
              <w:t>Lauks tiek automātiski aizpildīts</w:t>
            </w:r>
          </w:p>
          <w:p w14:paraId="137D3DE4" w14:textId="77777777" w:rsidR="00672F0F" w:rsidRPr="00824AF7" w:rsidRDefault="00672F0F">
            <w:pPr>
              <w:jc w:val="center"/>
              <w:rPr>
                <w:i/>
                <w:color w:val="0000FF"/>
              </w:rPr>
            </w:pPr>
          </w:p>
        </w:tc>
      </w:tr>
      <w:bookmarkEnd w:id="3"/>
    </w:tbl>
    <w:p w14:paraId="447C0991" w14:textId="77777777" w:rsidR="00FF54E5" w:rsidRDefault="00FF54E5" w:rsidP="00F03616">
      <w:pPr>
        <w:pStyle w:val="NormalWeb"/>
        <w:spacing w:before="0" w:beforeAutospacing="0" w:after="0" w:afterAutospacing="0"/>
        <w:jc w:val="both"/>
        <w:rPr>
          <w:rFonts w:eastAsia="Times New Roman"/>
          <w:color w:val="0000FF"/>
        </w:rPr>
      </w:pPr>
    </w:p>
    <w:p w14:paraId="3EB7AF43" w14:textId="77777777" w:rsidR="000A63F5" w:rsidRDefault="000A63F5" w:rsidP="604EBC6B">
      <w:pPr>
        <w:pStyle w:val="NormalWeb"/>
        <w:spacing w:before="0" w:beforeAutospacing="0" w:after="0" w:afterAutospacing="0"/>
        <w:jc w:val="both"/>
        <w:rPr>
          <w:rFonts w:eastAsia="Times New Roman"/>
          <w:color w:val="0000FF"/>
        </w:rPr>
      </w:pPr>
    </w:p>
    <w:p w14:paraId="4669C147" w14:textId="6912BC51" w:rsidR="16A37655" w:rsidRDefault="16A37655" w:rsidP="16A37655">
      <w:pPr>
        <w:pStyle w:val="NormalWeb"/>
        <w:spacing w:before="0" w:beforeAutospacing="0" w:after="0" w:afterAutospacing="0"/>
        <w:jc w:val="both"/>
        <w:rPr>
          <w:rFonts w:eastAsia="Times New Roman"/>
          <w:color w:val="0000FF"/>
        </w:rPr>
      </w:pPr>
    </w:p>
    <w:p w14:paraId="63CDED75" w14:textId="7D6C2642" w:rsidR="00455E2A" w:rsidRPr="00824AF7" w:rsidRDefault="00455E2A" w:rsidP="00A42E58">
      <w:pPr>
        <w:pStyle w:val="Heading3"/>
        <w:numPr>
          <w:ilvl w:val="0"/>
          <w:numId w:val="114"/>
        </w:numPr>
        <w:spacing w:before="0" w:beforeAutospacing="0" w:after="0" w:afterAutospacing="0"/>
        <w:jc w:val="both"/>
        <w:rPr>
          <w:rFonts w:eastAsia="Times New Roman"/>
          <w:sz w:val="28"/>
          <w:szCs w:val="28"/>
        </w:rPr>
      </w:pPr>
      <w:r w:rsidRPr="00455E2A">
        <w:rPr>
          <w:rFonts w:eastAsia="Times New Roman"/>
          <w:sz w:val="28"/>
          <w:szCs w:val="28"/>
        </w:rPr>
        <w:t>Mērķa grupas apraksts</w:t>
      </w:r>
    </w:p>
    <w:p w14:paraId="329392EF" w14:textId="3A0FE771" w:rsidR="00991EB7" w:rsidRDefault="001D1F19" w:rsidP="00981B72">
      <w:pPr>
        <w:pStyle w:val="paragraph"/>
        <w:spacing w:before="0" w:beforeAutospacing="0" w:after="0" w:afterAutospacing="0"/>
        <w:jc w:val="both"/>
        <w:textAlignment w:val="baseline"/>
        <w:rPr>
          <w:rStyle w:val="normaltextrun"/>
          <w:rFonts w:eastAsiaTheme="majorEastAsia"/>
          <w:b/>
          <w:bCs/>
          <w:i/>
          <w:iCs/>
          <w:color w:val="0000FF"/>
        </w:rPr>
      </w:pPr>
      <w:bookmarkStart w:id="4" w:name="_Hlk140488014"/>
      <w:r>
        <w:rPr>
          <w:rFonts w:eastAsiaTheme="majorEastAsia"/>
          <w:b/>
          <w:bCs/>
          <w:i/>
          <w:iCs/>
          <w:noProof/>
          <w:color w:val="0000FF"/>
        </w:rPr>
        <w:drawing>
          <wp:inline distT="0" distB="0" distL="0" distR="0" wp14:anchorId="05D6E0B2" wp14:editId="25FDDC46">
            <wp:extent cx="6115904" cy="1066949"/>
            <wp:effectExtent l="0" t="0" r="0" b="0"/>
            <wp:docPr id="1877024105" name="Picture 2"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24105" name="Picture 2" descr="A white rectangular object with a white background&#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115904" cy="1066949"/>
                    </a:xfrm>
                    <a:prstGeom prst="rect">
                      <a:avLst/>
                    </a:prstGeom>
                  </pic:spPr>
                </pic:pic>
              </a:graphicData>
            </a:graphic>
          </wp:inline>
        </w:drawing>
      </w:r>
    </w:p>
    <w:p w14:paraId="019D8A38" w14:textId="11097328" w:rsidR="00981B72" w:rsidRDefault="0094108C" w:rsidP="00981B72">
      <w:pPr>
        <w:pStyle w:val="paragraph"/>
        <w:spacing w:before="0" w:beforeAutospacing="0" w:after="0" w:afterAutospacing="0"/>
        <w:jc w:val="both"/>
        <w:textAlignment w:val="baseline"/>
        <w:rPr>
          <w:rFonts w:ascii="Segoe UI" w:hAnsi="Segoe UI" w:cs="Segoe UI"/>
          <w:sz w:val="18"/>
          <w:szCs w:val="18"/>
        </w:rPr>
      </w:pPr>
      <w:r w:rsidRPr="0094108C">
        <w:rPr>
          <w:sz w:val="28"/>
          <w:szCs w:val="28"/>
        </w:rPr>
        <w:br/>
      </w:r>
      <w:r w:rsidR="00981B72">
        <w:rPr>
          <w:rStyle w:val="normaltextrun"/>
          <w:rFonts w:eastAsiaTheme="majorEastAsia"/>
          <w:b/>
          <w:bCs/>
          <w:i/>
          <w:iCs/>
          <w:color w:val="0000FF"/>
        </w:rPr>
        <w:t>Šajā punktā projekta iesniedzējs norāda projekta mērķa grupu un tās vajadzības</w:t>
      </w:r>
      <w:r w:rsidR="00981B72">
        <w:rPr>
          <w:rStyle w:val="normaltextrun"/>
          <w:rFonts w:eastAsiaTheme="majorEastAsia"/>
          <w:i/>
          <w:iCs/>
          <w:color w:val="0000FF"/>
        </w:rPr>
        <w:t>, tādējādi pamatojot projektā plānoto darbību nepieciešamību.</w:t>
      </w:r>
      <w:r w:rsidR="00981B72">
        <w:rPr>
          <w:rStyle w:val="normaltextrun"/>
          <w:rFonts w:eastAsiaTheme="majorEastAsia"/>
          <w:color w:val="0000FF"/>
        </w:rPr>
        <w:t>  </w:t>
      </w:r>
      <w:r w:rsidR="00981B72">
        <w:rPr>
          <w:rStyle w:val="eop"/>
          <w:rFonts w:eastAsiaTheme="majorEastAsia"/>
          <w:color w:val="0000FF"/>
        </w:rPr>
        <w:t> </w:t>
      </w:r>
    </w:p>
    <w:p w14:paraId="280A04D6" w14:textId="77777777" w:rsidR="00F25A55" w:rsidRDefault="00981B72" w:rsidP="00F25A55">
      <w:pPr>
        <w:pStyle w:val="paragraph"/>
        <w:jc w:val="both"/>
        <w:textAlignment w:val="baseline"/>
        <w:rPr>
          <w:rStyle w:val="normaltextrun"/>
          <w:rFonts w:eastAsiaTheme="majorEastAsia"/>
          <w:i/>
          <w:iCs/>
          <w:color w:val="0000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3. punktā noteiktajai pasākuma mērķa grupai, t.i.:</w:t>
      </w:r>
    </w:p>
    <w:p w14:paraId="4F894148" w14:textId="5045FD0F" w:rsidR="00F25A55" w:rsidRDefault="00F25A55" w:rsidP="21D02D25">
      <w:pPr>
        <w:pStyle w:val="paragraph"/>
        <w:numPr>
          <w:ilvl w:val="0"/>
          <w:numId w:val="9"/>
        </w:numPr>
        <w:jc w:val="both"/>
        <w:textAlignment w:val="baseline"/>
        <w:rPr>
          <w:rStyle w:val="normaltextrun"/>
          <w:rFonts w:eastAsiaTheme="majorEastAsia"/>
          <w:i/>
          <w:iCs/>
          <w:color w:val="0000FF"/>
        </w:rPr>
      </w:pPr>
      <w:r w:rsidRPr="21D02D25">
        <w:rPr>
          <w:rStyle w:val="normaltextrun"/>
          <w:rFonts w:eastAsiaTheme="majorEastAsia"/>
          <w:i/>
          <w:iCs/>
          <w:color w:val="0000FF"/>
        </w:rPr>
        <w:t>pašvaldības;</w:t>
      </w:r>
    </w:p>
    <w:p w14:paraId="2B788054" w14:textId="06BD7D7C" w:rsidR="00F25A55" w:rsidRPr="00F25A55" w:rsidRDefault="00F25A55" w:rsidP="21D02D25">
      <w:pPr>
        <w:pStyle w:val="paragraph"/>
        <w:numPr>
          <w:ilvl w:val="0"/>
          <w:numId w:val="9"/>
        </w:numPr>
        <w:jc w:val="both"/>
        <w:textAlignment w:val="baseline"/>
        <w:rPr>
          <w:rStyle w:val="normaltextrun"/>
          <w:rFonts w:eastAsiaTheme="majorEastAsia"/>
          <w:i/>
          <w:iCs/>
          <w:color w:val="0000FF"/>
        </w:rPr>
      </w:pPr>
      <w:r w:rsidRPr="21D02D25">
        <w:rPr>
          <w:rStyle w:val="normaltextrun"/>
          <w:rFonts w:eastAsiaTheme="majorEastAsia"/>
          <w:i/>
          <w:iCs/>
          <w:color w:val="0000FF"/>
        </w:rPr>
        <w:t xml:space="preserve">izglītības iestādes, kuras īsteno </w:t>
      </w:r>
      <w:r w:rsidR="00D50F69">
        <w:rPr>
          <w:rStyle w:val="normaltextrun"/>
          <w:rFonts w:eastAsiaTheme="majorEastAsia"/>
          <w:i/>
          <w:iCs/>
          <w:color w:val="0000FF"/>
        </w:rPr>
        <w:t xml:space="preserve">licencētas </w:t>
      </w:r>
      <w:r w:rsidRPr="21D02D25">
        <w:rPr>
          <w:rStyle w:val="normaltextrun"/>
          <w:rFonts w:eastAsiaTheme="majorEastAsia"/>
          <w:i/>
          <w:iCs/>
          <w:color w:val="0000FF"/>
        </w:rPr>
        <w:t>pirmsskolas izglītības programmas, vispārējās pamatizglītības programmas un speciālās pamatizglītības programmas (turpmāk – izglītības programmas);</w:t>
      </w:r>
    </w:p>
    <w:p w14:paraId="1B3B8703" w14:textId="2FC98723" w:rsidR="00F25A55" w:rsidRDefault="002D0A81" w:rsidP="21D02D25">
      <w:pPr>
        <w:pStyle w:val="paragraph"/>
        <w:numPr>
          <w:ilvl w:val="0"/>
          <w:numId w:val="9"/>
        </w:numPr>
        <w:spacing w:before="0" w:after="0" w:afterAutospacing="0"/>
        <w:jc w:val="both"/>
        <w:textAlignment w:val="baseline"/>
        <w:rPr>
          <w:rStyle w:val="normaltextrun"/>
          <w:rFonts w:eastAsiaTheme="majorEastAsia"/>
          <w:i/>
          <w:iCs/>
          <w:color w:val="0000FF"/>
        </w:rPr>
      </w:pPr>
      <w:r w:rsidRPr="21D02D25">
        <w:rPr>
          <w:rStyle w:val="normaltextrun"/>
          <w:rFonts w:eastAsiaTheme="majorEastAsia"/>
          <w:i/>
          <w:iCs/>
          <w:color w:val="0000FF"/>
        </w:rPr>
        <w:t>MK</w:t>
      </w:r>
      <w:r w:rsidR="00F25A55" w:rsidRPr="21D02D25">
        <w:rPr>
          <w:rStyle w:val="normaltextrun"/>
          <w:rFonts w:eastAsiaTheme="majorEastAsia"/>
          <w:i/>
          <w:iCs/>
          <w:color w:val="0000FF"/>
        </w:rPr>
        <w:t xml:space="preserve"> noteikumu 3.2. apakšpunktā minēto izglītības iestāžu izglītojamie no 5 gadu vecuma līdz vispārējās pamatizglītības ieguvei.</w:t>
      </w:r>
    </w:p>
    <w:p w14:paraId="4E40655E" w14:textId="77777777" w:rsidR="00066AAB" w:rsidRDefault="00981B72" w:rsidP="00066AAB">
      <w:pPr>
        <w:rPr>
          <w:rStyle w:val="normaltextrun"/>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darbības/apakšdarbības</w:t>
      </w:r>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normaltextrun"/>
          <w:rFonts w:eastAsiaTheme="majorEastAsia"/>
          <w:color w:val="0000FF"/>
        </w:rPr>
        <w:t> </w:t>
      </w:r>
    </w:p>
    <w:p w14:paraId="7E1525FC" w14:textId="77777777" w:rsidR="00066AAB" w:rsidRDefault="00066AAB" w:rsidP="00066AAB">
      <w:pPr>
        <w:rPr>
          <w:rStyle w:val="normaltextrun"/>
          <w:rFonts w:eastAsiaTheme="majorEastAsia"/>
          <w:color w:val="0000FF"/>
        </w:rPr>
      </w:pPr>
    </w:p>
    <w:p w14:paraId="5959F9B2" w14:textId="3E2DCCC3" w:rsidR="00BF7B34" w:rsidRPr="003D0F23" w:rsidRDefault="212952DA" w:rsidP="003D0F23">
      <w:pPr>
        <w:pStyle w:val="Heading3"/>
        <w:spacing w:after="120" w:afterAutospacing="0"/>
        <w:rPr>
          <w:rFonts w:eastAsia="Times New Roman"/>
          <w:sz w:val="30"/>
          <w:szCs w:val="30"/>
        </w:rPr>
      </w:pPr>
      <w:r w:rsidRPr="003D0F23">
        <w:rPr>
          <w:rFonts w:eastAsia="Times New Roman"/>
          <w:sz w:val="30"/>
          <w:szCs w:val="30"/>
        </w:rPr>
        <w:t>P</w:t>
      </w:r>
      <w:r w:rsidR="782EBBA7" w:rsidRPr="003D0F23">
        <w:rPr>
          <w:rFonts w:eastAsia="Times New Roman"/>
          <w:sz w:val="30"/>
          <w:szCs w:val="30"/>
        </w:rPr>
        <w:t>rojekta īstenošana un vadība</w:t>
      </w:r>
    </w:p>
    <w:p w14:paraId="447B0FB6" w14:textId="77FA4963" w:rsidR="00FD7041" w:rsidRPr="00DC1CEB" w:rsidRDefault="00255E46" w:rsidP="00A42E58">
      <w:pPr>
        <w:pStyle w:val="Heading3"/>
        <w:numPr>
          <w:ilvl w:val="0"/>
          <w:numId w:val="114"/>
        </w:numPr>
        <w:spacing w:before="0" w:beforeAutospacing="0" w:after="0" w:afterAutospacing="0"/>
        <w:jc w:val="both"/>
        <w:rPr>
          <w:rFonts w:eastAsia="Times New Roman"/>
          <w:sz w:val="28"/>
          <w:szCs w:val="28"/>
        </w:rPr>
      </w:pPr>
      <w:r w:rsidRPr="00A755F0">
        <w:rPr>
          <w:rFonts w:eastAsia="Times New Roman"/>
          <w:sz w:val="28"/>
          <w:szCs w:val="28"/>
        </w:rPr>
        <w:t>Projekta administrēšanas kapacitāte</w:t>
      </w:r>
      <w:r w:rsidR="003C6E78" w:rsidRPr="00A755F0">
        <w:rPr>
          <w:rFonts w:eastAsia="Times New Roman"/>
          <w:sz w:val="28"/>
          <w:szCs w:val="28"/>
        </w:rPr>
        <w:t xml:space="preserve"> </w:t>
      </w:r>
      <w:bookmarkEnd w:id="4"/>
    </w:p>
    <w:p w14:paraId="71136A3F" w14:textId="035A820D" w:rsidR="00FD7041" w:rsidRDefault="00FD7041" w:rsidP="1B149972">
      <w:pPr>
        <w:pStyle w:val="paragraph"/>
        <w:spacing w:before="0" w:beforeAutospacing="0" w:after="0" w:afterAutospacing="0"/>
        <w:ind w:left="1440"/>
        <w:jc w:val="both"/>
        <w:textAlignment w:val="baseline"/>
        <w:rPr>
          <w:rStyle w:val="eop"/>
          <w:rFonts w:eastAsiaTheme="majorEastAsia"/>
          <w:color w:val="0000FF"/>
        </w:rPr>
      </w:pPr>
    </w:p>
    <w:tbl>
      <w:tblPr>
        <w:tblStyle w:val="TableGrid"/>
        <w:tblW w:w="9627" w:type="dxa"/>
        <w:tblLook w:val="04A0" w:firstRow="1" w:lastRow="0" w:firstColumn="1" w:lastColumn="0" w:noHBand="0" w:noVBand="1"/>
      </w:tblPr>
      <w:tblGrid>
        <w:gridCol w:w="5382"/>
        <w:gridCol w:w="2385"/>
        <w:gridCol w:w="1860"/>
      </w:tblGrid>
      <w:tr w:rsidR="00720CD4" w:rsidRPr="00AA646D" w14:paraId="1E42D5A7" w14:textId="77777777" w:rsidTr="6D290F6A">
        <w:trPr>
          <w:trHeight w:val="1530"/>
        </w:trPr>
        <w:tc>
          <w:tcPr>
            <w:tcW w:w="7767" w:type="dxa"/>
            <w:gridSpan w:val="2"/>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351D2A4">
                  <wp:extent cx="2904134" cy="984796"/>
                  <wp:effectExtent l="0" t="0" r="0" b="635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31"/>
                          <a:srcRect t="16520" b="10748"/>
                          <a:stretch/>
                        </pic:blipFill>
                        <pic:spPr bwMode="auto">
                          <a:xfrm>
                            <a:off x="0" y="0"/>
                            <a:ext cx="2944094" cy="998347"/>
                          </a:xfrm>
                          <a:prstGeom prst="rect">
                            <a:avLst/>
                          </a:prstGeom>
                          <a:ln>
                            <a:noFill/>
                          </a:ln>
                          <a:extLst>
                            <a:ext uri="{53640926-AAD7-44D8-BBD7-CCE9431645EC}">
                              <a14:shadowObscured xmlns:a14="http://schemas.microsoft.com/office/drawing/2010/main"/>
                            </a:ext>
                          </a:extLst>
                        </pic:spPr>
                      </pic:pic>
                    </a:graphicData>
                  </a:graphic>
                </wp:inline>
              </w:drawing>
            </w:r>
          </w:p>
        </w:tc>
        <w:tc>
          <w:tcPr>
            <w:tcW w:w="1860"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r w:rsidR="00720CD4" w:rsidRPr="00AA646D" w14:paraId="255A2E9F" w14:textId="77777777" w:rsidTr="6D290F6A">
        <w:trPr>
          <w:trHeight w:val="300"/>
        </w:trPr>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2">
                            <a:extLst>
                              <a:ext uri="{BEBA8EAE-BF5A-486C-A8C5-ECC9F3942E4B}">
                                <a14:imgProps xmlns:a14="http://schemas.microsoft.com/office/drawing/2010/main">
                                  <a14:imgLayer r:embed="rId33">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gridSpan w:val="2"/>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4C63D6">
        <w:trPr>
          <w:trHeight w:val="300"/>
        </w:trPr>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gridSpan w:val="2"/>
          </w:tcPr>
          <w:p w14:paraId="03AB62B3" w14:textId="37B1DA7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E347487" w14:textId="77777777" w:rsidR="00720CD4" w:rsidRDefault="00720CD4" w:rsidP="001411E5">
            <w:pPr>
              <w:pStyle w:val="NormalWeb"/>
              <w:numPr>
                <w:ilvl w:val="0"/>
                <w:numId w:val="21"/>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36B59D15" w14:textId="70CA7BD5" w:rsidR="00231368" w:rsidRPr="00AA646D" w:rsidRDefault="003F0746" w:rsidP="001411E5">
            <w:pPr>
              <w:pStyle w:val="NormalWeb"/>
              <w:numPr>
                <w:ilvl w:val="0"/>
                <w:numId w:val="21"/>
              </w:numPr>
              <w:spacing w:before="0" w:beforeAutospacing="0" w:after="0" w:afterAutospacing="0"/>
              <w:ind w:left="456"/>
              <w:jc w:val="both"/>
              <w:rPr>
                <w:color w:val="7F7F7F" w:themeColor="text1" w:themeTint="80"/>
              </w:rPr>
            </w:pPr>
            <w:r>
              <w:rPr>
                <w:color w:val="7F7F7F" w:themeColor="text1" w:themeTint="80"/>
              </w:rPr>
              <w:t>īstenošanas</w:t>
            </w:r>
          </w:p>
        </w:tc>
      </w:tr>
      <w:tr w:rsidR="00720CD4" w:rsidRPr="00AA646D" w14:paraId="2D29F104" w14:textId="77777777" w:rsidTr="004C63D6">
        <w:trPr>
          <w:trHeight w:val="300"/>
        </w:trPr>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gridSpan w:val="2"/>
          </w:tcPr>
          <w:p w14:paraId="1DEA59FE" w14:textId="0A1E1A17"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4C63D6">
        <w:trPr>
          <w:trHeight w:val="300"/>
        </w:trPr>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70EA6542" w14:textId="3FDBA9F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1411E5">
            <w:pPr>
              <w:pStyle w:val="NormalWeb"/>
              <w:numPr>
                <w:ilvl w:val="0"/>
                <w:numId w:val="22"/>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1411E5">
            <w:pPr>
              <w:pStyle w:val="NormalWeb"/>
              <w:numPr>
                <w:ilvl w:val="0"/>
                <w:numId w:val="22"/>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4C63D6">
        <w:trPr>
          <w:trHeight w:val="300"/>
        </w:trPr>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51515C04" w14:textId="7618BC8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AA646D"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p>
        </w:tc>
      </w:tr>
      <w:tr w:rsidR="000247B1" w:rsidRPr="00A564A5" w14:paraId="7EF1B195" w14:textId="77777777" w:rsidTr="004C63D6">
        <w:trPr>
          <w:trHeight w:val="300"/>
        </w:trPr>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gridSpan w:val="2"/>
          </w:tcPr>
          <w:p w14:paraId="2CA1BB2C" w14:textId="18150574"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AA646D" w:rsidRDefault="000247B1" w:rsidP="000247B1">
            <w:pPr>
              <w:pStyle w:val="NormalWeb"/>
              <w:spacing w:before="0" w:beforeAutospacing="0" w:after="0" w:afterAutospacing="0"/>
              <w:jc w:val="both"/>
              <w:rPr>
                <w:rFonts w:eastAsia="Times New Roman"/>
                <w:b/>
                <w:bCs/>
              </w:rPr>
            </w:pPr>
            <w:r w:rsidRPr="00AA646D">
              <w:rPr>
                <w:color w:val="0000FF"/>
              </w:rPr>
              <w:t xml:space="preserve">Norāda amatā nodarbinātās personas </w:t>
            </w:r>
            <w:r>
              <w:rPr>
                <w:color w:val="0000FF"/>
              </w:rPr>
              <w:t>likmi</w:t>
            </w:r>
            <w:r w:rsidRPr="00AA646D">
              <w:rPr>
                <w:color w:val="0000FF"/>
              </w:rPr>
              <w:t xml:space="preserve"> projektā</w:t>
            </w:r>
          </w:p>
        </w:tc>
      </w:tr>
      <w:tr w:rsidR="00720CD4" w:rsidRPr="00A564A5" w14:paraId="01D62293" w14:textId="77777777" w:rsidTr="004C63D6">
        <w:trPr>
          <w:trHeight w:val="300"/>
        </w:trPr>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547B118A" w14:textId="797F0316"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4C63D6">
        <w:trPr>
          <w:trHeight w:val="300"/>
        </w:trPr>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0839B125" w14:textId="18A65BE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 xml:space="preserve">izvirzītās </w:t>
            </w:r>
            <w:r w:rsidRPr="004D5B87">
              <w:rPr>
                <w:color w:val="2E05F9"/>
              </w:rPr>
              <w:t>kvalifikācijas</w:t>
            </w:r>
            <w:r w:rsidRPr="00AA646D">
              <w:rPr>
                <w:color w:val="0000FF"/>
              </w:rPr>
              <w:t>, pieredzes un kompetences prasības</w:t>
            </w:r>
          </w:p>
        </w:tc>
      </w:tr>
      <w:tr w:rsidR="00720CD4" w:rsidRPr="00A564A5" w14:paraId="08EB43CE" w14:textId="77777777" w:rsidTr="004C63D6">
        <w:trPr>
          <w:trHeight w:val="300"/>
        </w:trPr>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4D5B87" w:rsidRDefault="00B93B92" w:rsidP="00B93B92">
            <w:pPr>
              <w:pStyle w:val="NormalWeb"/>
              <w:spacing w:before="0" w:beforeAutospacing="0" w:after="0" w:afterAutospacing="0"/>
              <w:jc w:val="both"/>
              <w:rPr>
                <w:rFonts w:eastAsia="Times New Roman"/>
                <w:b/>
                <w:bCs/>
                <w:color w:val="2604D2"/>
              </w:rPr>
            </w:pPr>
            <w:r w:rsidRPr="004D5B87">
              <w:rPr>
                <w:color w:val="2E05F9"/>
              </w:rPr>
              <w:t>Norāda</w:t>
            </w:r>
            <w:r w:rsidR="00720CD4" w:rsidRPr="004D5B87">
              <w:rPr>
                <w:color w:val="2E05F9"/>
              </w:rPr>
              <w:t xml:space="preserve"> atbilstošajā amatā nodarbināto skaitu</w:t>
            </w:r>
          </w:p>
        </w:tc>
      </w:tr>
    </w:tbl>
    <w:p w14:paraId="26C3813A" w14:textId="77777777" w:rsidR="003C0245" w:rsidRDefault="003C0245" w:rsidP="04BCCDD6">
      <w:pPr>
        <w:pStyle w:val="paragraph"/>
        <w:spacing w:before="0" w:beforeAutospacing="0" w:after="120" w:afterAutospacing="0"/>
        <w:jc w:val="both"/>
        <w:textAlignment w:val="baseline"/>
        <w:rPr>
          <w:b/>
          <w:bCs/>
          <w:sz w:val="28"/>
          <w:szCs w:val="28"/>
        </w:rPr>
      </w:pPr>
    </w:p>
    <w:p w14:paraId="246B3733" w14:textId="5C66D858" w:rsidR="746CC6F0" w:rsidRDefault="746CC6F0" w:rsidP="21D02D25">
      <w:pPr>
        <w:pStyle w:val="Heading3"/>
        <w:numPr>
          <w:ilvl w:val="0"/>
          <w:numId w:val="114"/>
        </w:numPr>
        <w:spacing w:before="0" w:beforeAutospacing="0" w:after="0" w:afterAutospacing="0"/>
        <w:jc w:val="both"/>
        <w:rPr>
          <w:rFonts w:eastAsia="Times New Roman"/>
          <w:b w:val="0"/>
          <w:bCs w:val="0"/>
          <w:sz w:val="28"/>
          <w:szCs w:val="28"/>
        </w:rPr>
      </w:pPr>
      <w:r w:rsidRPr="21D02D25">
        <w:rPr>
          <w:rFonts w:eastAsia="Times New Roman"/>
          <w:sz w:val="28"/>
          <w:szCs w:val="28"/>
        </w:rPr>
        <w:t>Projekta īstenošanas kapacitāte</w:t>
      </w:r>
      <w:r w:rsidR="472E215B" w:rsidRPr="21D02D25">
        <w:rPr>
          <w:rFonts w:eastAsia="Times New Roman"/>
          <w:sz w:val="28"/>
          <w:szCs w:val="28"/>
        </w:rPr>
        <w:t xml:space="preserve"> </w:t>
      </w:r>
      <w:bookmarkStart w:id="5" w:name="_Hlk140487679"/>
    </w:p>
    <w:p w14:paraId="73C0787F" w14:textId="1A3788AC" w:rsidR="21D02D25" w:rsidRDefault="21D02D25" w:rsidP="21D02D25">
      <w:pPr>
        <w:pStyle w:val="paragraph"/>
        <w:spacing w:before="0" w:beforeAutospacing="0" w:after="0" w:afterAutospacing="0"/>
        <w:jc w:val="both"/>
        <w:rPr>
          <w:rStyle w:val="normaltextrun"/>
          <w:rFonts w:eastAsiaTheme="majorEastAsia"/>
          <w:b/>
          <w:bCs/>
          <w:i/>
          <w:iCs/>
          <w:color w:val="0000FF"/>
        </w:rPr>
      </w:pPr>
    </w:p>
    <w:p w14:paraId="2936A2A6" w14:textId="6CDD51D4" w:rsidR="007376EA" w:rsidRPr="00173EBC" w:rsidRDefault="007376EA" w:rsidP="00DC1CEB">
      <w:pPr>
        <w:pStyle w:val="paragraph"/>
        <w:spacing w:before="0" w:beforeAutospacing="0" w:after="0" w:afterAutospacing="0"/>
        <w:jc w:val="both"/>
        <w:textAlignment w:val="baseline"/>
        <w:rPr>
          <w:rFonts w:eastAsiaTheme="majorEastAsia"/>
          <w:color w:val="0000FF"/>
        </w:rPr>
      </w:pPr>
      <w:r>
        <w:rPr>
          <w:rStyle w:val="normaltextrun"/>
          <w:rFonts w:eastAsiaTheme="majorEastAsia"/>
          <w:b/>
          <w:bCs/>
          <w:i/>
          <w:iCs/>
          <w:color w:val="0000FF"/>
        </w:rPr>
        <w:t>Šajā sadaļā projekta iesniedzējs:</w:t>
      </w:r>
      <w:r>
        <w:rPr>
          <w:rStyle w:val="eop"/>
          <w:rFonts w:eastAsiaTheme="majorEastAsia"/>
          <w:color w:val="0000FF"/>
        </w:rPr>
        <w:t> </w:t>
      </w:r>
    </w:p>
    <w:p w14:paraId="13B90C9F" w14:textId="7FFCE5A5" w:rsidR="00C97BED" w:rsidRPr="003D0F23" w:rsidRDefault="00C97BED" w:rsidP="00111520">
      <w:pPr>
        <w:pStyle w:val="paragraph"/>
        <w:numPr>
          <w:ilvl w:val="0"/>
          <w:numId w:val="34"/>
        </w:numPr>
        <w:spacing w:before="0" w:beforeAutospacing="0" w:after="0" w:afterAutospacing="0"/>
        <w:jc w:val="both"/>
        <w:rPr>
          <w:rStyle w:val="normaltextrun"/>
          <w:color w:val="0000FF"/>
        </w:rPr>
      </w:pPr>
      <w:r w:rsidRPr="003D0F23">
        <w:rPr>
          <w:i/>
          <w:iCs/>
          <w:color w:val="0000FF"/>
        </w:rPr>
        <w:t>apraksta projekta vadības un īstenošanas procesu un tā organizēšanu;</w:t>
      </w:r>
      <w:r w:rsidRPr="003D0F23">
        <w:rPr>
          <w:color w:val="0000FF"/>
        </w:rPr>
        <w:t xml:space="preserve"> </w:t>
      </w:r>
    </w:p>
    <w:p w14:paraId="6BFA8DBE" w14:textId="2DF00540" w:rsidR="00173EBC" w:rsidRPr="003D0F23" w:rsidRDefault="004B74AE" w:rsidP="004811D7">
      <w:pPr>
        <w:pStyle w:val="paragraph"/>
        <w:numPr>
          <w:ilvl w:val="0"/>
          <w:numId w:val="34"/>
        </w:numPr>
        <w:spacing w:before="0" w:beforeAutospacing="0" w:after="0" w:afterAutospacing="0"/>
        <w:jc w:val="both"/>
        <w:textAlignment w:val="baseline"/>
        <w:rPr>
          <w:rStyle w:val="normaltextrun"/>
          <w:i/>
          <w:iCs/>
          <w:color w:val="000099"/>
        </w:rPr>
      </w:pPr>
      <w:r w:rsidRPr="003D0F23">
        <w:rPr>
          <w:rStyle w:val="normaltextrun"/>
          <w:i/>
          <w:iCs/>
          <w:color w:val="0000FF"/>
        </w:rPr>
        <w:t>sniedz aprakstu</w:t>
      </w:r>
      <w:r w:rsidR="000E7C5A" w:rsidRPr="003D0F23">
        <w:rPr>
          <w:rStyle w:val="normaltextrun"/>
          <w:i/>
          <w:iCs/>
          <w:color w:val="0000FF"/>
        </w:rPr>
        <w:t>,</w:t>
      </w:r>
      <w:r w:rsidRPr="003D0F23">
        <w:rPr>
          <w:rStyle w:val="normaltextrun"/>
          <w:i/>
          <w:iCs/>
          <w:color w:val="0000FF"/>
        </w:rPr>
        <w:t xml:space="preserve"> </w:t>
      </w:r>
      <w:r w:rsidR="00D732D7" w:rsidRPr="003D0F23">
        <w:rPr>
          <w:rStyle w:val="normaltextrun"/>
          <w:i/>
          <w:iCs/>
          <w:color w:val="0000FF"/>
        </w:rPr>
        <w:t>kā tiks organizēta</w:t>
      </w:r>
      <w:r w:rsidRPr="003D0F23">
        <w:rPr>
          <w:rStyle w:val="normaltextrun"/>
          <w:i/>
          <w:iCs/>
          <w:color w:val="0000FF"/>
        </w:rPr>
        <w:t xml:space="preserve"> </w:t>
      </w:r>
      <w:r w:rsidR="00663F4A" w:rsidRPr="003D0F23">
        <w:rPr>
          <w:rStyle w:val="normaltextrun"/>
          <w:i/>
          <w:iCs/>
          <w:color w:val="0000FF"/>
        </w:rPr>
        <w:t>sadarbīb</w:t>
      </w:r>
      <w:r w:rsidR="00D732D7" w:rsidRPr="003D0F23">
        <w:rPr>
          <w:rStyle w:val="normaltextrun"/>
          <w:i/>
          <w:iCs/>
          <w:color w:val="0000FF"/>
        </w:rPr>
        <w:t>a</w:t>
      </w:r>
      <w:r w:rsidR="00663F4A" w:rsidRPr="003D0F23">
        <w:rPr>
          <w:rStyle w:val="normaltextrun"/>
          <w:i/>
          <w:iCs/>
          <w:color w:val="0000FF"/>
        </w:rPr>
        <w:t xml:space="preserve"> ar sadarbības partneriem</w:t>
      </w:r>
      <w:r w:rsidR="004A7677">
        <w:rPr>
          <w:rStyle w:val="normaltextrun"/>
          <w:i/>
          <w:iCs/>
          <w:color w:val="000099"/>
        </w:rPr>
        <w:t xml:space="preserve">. </w:t>
      </w:r>
    </w:p>
    <w:bookmarkEnd w:id="5"/>
    <w:p w14:paraId="572B9FC2" w14:textId="581BBA2E" w:rsidR="231F5CCC" w:rsidRDefault="231F5CCC" w:rsidP="6C1FC38D">
      <w:pPr>
        <w:pStyle w:val="paragraph"/>
        <w:spacing w:before="0" w:beforeAutospacing="0" w:after="0" w:afterAutospacing="0"/>
        <w:ind w:left="720"/>
        <w:jc w:val="both"/>
        <w:rPr>
          <w:i/>
          <w:iCs/>
          <w:color w:val="0525F5"/>
        </w:rPr>
      </w:pPr>
    </w:p>
    <w:p w14:paraId="71BED608" w14:textId="7B910EA6" w:rsidR="00050B58" w:rsidRPr="00556187" w:rsidRDefault="782EBBA7" w:rsidP="00296460">
      <w:pPr>
        <w:pStyle w:val="Heading3"/>
        <w:numPr>
          <w:ilvl w:val="0"/>
          <w:numId w:val="114"/>
        </w:numPr>
        <w:spacing w:before="0" w:beforeAutospacing="0" w:after="0" w:afterAutospacing="0"/>
        <w:jc w:val="both"/>
        <w:rPr>
          <w:rFonts w:eastAsia="Times New Roman"/>
          <w:b w:val="0"/>
          <w:bCs w:val="0"/>
          <w:sz w:val="28"/>
          <w:szCs w:val="28"/>
        </w:rPr>
      </w:pPr>
      <w:r w:rsidRPr="00AA4267">
        <w:rPr>
          <w:rFonts w:eastAsia="Times New Roman"/>
          <w:sz w:val="28"/>
          <w:szCs w:val="28"/>
        </w:rPr>
        <w:t>Projekta finansiālā kapacitāte</w:t>
      </w:r>
      <w:r w:rsidR="472E215B" w:rsidRPr="00AA4267">
        <w:rPr>
          <w:rFonts w:eastAsia="Times New Roman"/>
          <w:sz w:val="28"/>
          <w:szCs w:val="28"/>
        </w:rPr>
        <w:t xml:space="preserve"> </w:t>
      </w:r>
    </w:p>
    <w:p w14:paraId="230B449B" w14:textId="6AEBC3AE" w:rsidR="00A25A9F" w:rsidRDefault="00B07CFE" w:rsidP="00050B58">
      <w:pPr>
        <w:pStyle w:val="paragraph"/>
        <w:spacing w:before="0" w:beforeAutospacing="0" w:after="120" w:afterAutospacing="0"/>
        <w:jc w:val="both"/>
        <w:textAlignment w:val="baseline"/>
        <w:rPr>
          <w:rStyle w:val="normaltextrun"/>
          <w:rFonts w:eastAsiaTheme="majorEastAsia"/>
          <w:i/>
          <w:iCs/>
          <w:color w:val="0000FF"/>
        </w:rPr>
      </w:pPr>
      <w:r>
        <w:rPr>
          <w:rStyle w:val="normaltextrun"/>
          <w:rFonts w:eastAsiaTheme="majorEastAsia"/>
          <w:b/>
          <w:bCs/>
          <w:i/>
          <w:iCs/>
          <w:color w:val="0000FF"/>
        </w:rPr>
        <w:t>Šajā nodaļā projekta iesniedzējs</w:t>
      </w:r>
      <w:r w:rsidR="005F546E">
        <w:rPr>
          <w:rStyle w:val="normaltextrun"/>
          <w:rFonts w:eastAsiaTheme="majorEastAsia"/>
          <w:i/>
          <w:iCs/>
          <w:color w:val="0000FF"/>
        </w:rPr>
        <w:t xml:space="preserve"> </w:t>
      </w:r>
      <w:r w:rsidR="005F546E">
        <w:rPr>
          <w:rStyle w:val="normaltextrun"/>
          <w:rFonts w:eastAsiaTheme="majorEastAsia"/>
          <w:b/>
          <w:bCs/>
          <w:i/>
          <w:iCs/>
          <w:color w:val="0000FF"/>
        </w:rPr>
        <w:t>sniedz informāciju par pieejamajiem finanšu līdzekļiem projekta īstenošanai</w:t>
      </w:r>
      <w:r w:rsidR="005F546E">
        <w:rPr>
          <w:rStyle w:val="normaltextrun"/>
          <w:rFonts w:eastAsiaTheme="majorEastAsia"/>
          <w:i/>
          <w:iCs/>
          <w:color w:val="0000FF"/>
        </w:rPr>
        <w:t xml:space="preserve">, </w:t>
      </w:r>
      <w:r>
        <w:rPr>
          <w:rStyle w:val="normaltextrun"/>
          <w:rFonts w:eastAsiaTheme="majorEastAsia"/>
          <w:i/>
          <w:iCs/>
          <w:color w:val="0000FF"/>
        </w:rPr>
        <w:t>tajā skaitā</w:t>
      </w:r>
      <w:r w:rsidR="00A25A9F">
        <w:rPr>
          <w:rStyle w:val="normaltextrun"/>
          <w:rFonts w:eastAsiaTheme="majorEastAsia"/>
          <w:i/>
          <w:iCs/>
          <w:color w:val="0000FF"/>
        </w:rPr>
        <w:t>:</w:t>
      </w:r>
    </w:p>
    <w:p w14:paraId="63F588F9" w14:textId="24C814C6" w:rsidR="001A7164" w:rsidRDefault="00CF67D6" w:rsidP="00B4461A">
      <w:pPr>
        <w:numPr>
          <w:ilvl w:val="0"/>
          <w:numId w:val="88"/>
        </w:numPr>
        <w:jc w:val="both"/>
        <w:rPr>
          <w:rFonts w:eastAsiaTheme="majorEastAsia"/>
          <w:i/>
          <w:iCs/>
          <w:color w:val="0000FF"/>
        </w:rPr>
      </w:pPr>
      <w:r w:rsidRPr="00CF67D6">
        <w:rPr>
          <w:rFonts w:eastAsiaTheme="majorEastAsia"/>
          <w:i/>
          <w:iCs/>
          <w:color w:val="0000FF"/>
        </w:rPr>
        <w:t>norād</w:t>
      </w:r>
      <w:r>
        <w:rPr>
          <w:rFonts w:eastAsiaTheme="majorEastAsia"/>
          <w:i/>
          <w:iCs/>
          <w:color w:val="0000FF"/>
        </w:rPr>
        <w:t>a</w:t>
      </w:r>
      <w:r w:rsidRPr="00CF67D6">
        <w:rPr>
          <w:rFonts w:eastAsiaTheme="majorEastAsia"/>
          <w:i/>
          <w:iCs/>
          <w:color w:val="0000FF"/>
        </w:rPr>
        <w:t>, ka projekta izdevumus pirms un pēc projekta iesnieguma apstiprināšanas, normatīvajos aktos par kārtību, kādā veic gadskārtējā valsts budžeta likumā noteiktās apropriācijas izmaiņas, noteiktajā kārtībā nodrošin</w:t>
      </w:r>
      <w:r w:rsidR="00993BA5">
        <w:rPr>
          <w:rFonts w:eastAsiaTheme="majorEastAsia"/>
          <w:i/>
          <w:iCs/>
          <w:color w:val="0000FF"/>
        </w:rPr>
        <w:t>ās</w:t>
      </w:r>
      <w:r w:rsidRPr="00CF67D6">
        <w:rPr>
          <w:rFonts w:eastAsiaTheme="majorEastAsia"/>
          <w:i/>
          <w:iCs/>
          <w:color w:val="0000FF"/>
        </w:rPr>
        <w:t xml:space="preserve">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Ņemot vērā, ka projektā ir paredzēts tikai ERAF un valsts budžeta finansējums, finanšu kapacitāte ir uzskatāma par pietiekamu un </w:t>
      </w:r>
      <w:r w:rsidRPr="000A1E86">
        <w:rPr>
          <w:rFonts w:eastAsiaTheme="majorEastAsia"/>
          <w:i/>
          <w:iCs/>
          <w:color w:val="0000FF"/>
          <w:u w:val="single"/>
        </w:rPr>
        <w:t>detalizēts pamatojums nav nepieciešams</w:t>
      </w:r>
      <w:r w:rsidR="000A1E86">
        <w:rPr>
          <w:rFonts w:eastAsiaTheme="majorEastAsia"/>
          <w:i/>
          <w:iCs/>
          <w:color w:val="0000FF"/>
        </w:rPr>
        <w:t xml:space="preserve">; </w:t>
      </w:r>
    </w:p>
    <w:p w14:paraId="57408456" w14:textId="2C19FA16" w:rsidR="00A3622B" w:rsidRPr="00B7750A" w:rsidRDefault="006809B9" w:rsidP="6C1FC38D">
      <w:pPr>
        <w:pStyle w:val="paragraph"/>
        <w:numPr>
          <w:ilvl w:val="0"/>
          <w:numId w:val="88"/>
        </w:numPr>
        <w:spacing w:before="0" w:beforeAutospacing="0" w:after="0" w:afterAutospacing="0"/>
        <w:ind w:left="714" w:hanging="357"/>
        <w:jc w:val="both"/>
        <w:textAlignment w:val="baseline"/>
        <w:rPr>
          <w:rStyle w:val="normaltextrun"/>
          <w:rFonts w:ascii="Calibri" w:eastAsiaTheme="majorEastAsia" w:hAnsi="Calibri"/>
          <w:i/>
          <w:iCs/>
          <w:color w:val="0000FF"/>
          <w:sz w:val="22"/>
          <w:szCs w:val="22"/>
          <w:lang w:eastAsia="en-US"/>
        </w:rPr>
      </w:pPr>
      <w:r>
        <w:rPr>
          <w:rStyle w:val="normaltextrun"/>
          <w:rFonts w:eastAsiaTheme="majorEastAsia"/>
          <w:i/>
          <w:iCs/>
          <w:color w:val="0000FF"/>
        </w:rPr>
        <w:t>norāda</w:t>
      </w:r>
      <w:r w:rsidR="00E34B69" w:rsidRPr="00E34B69">
        <w:rPr>
          <w:rStyle w:val="normaltextrun"/>
          <w:rFonts w:eastAsiaTheme="majorEastAsia"/>
          <w:i/>
          <w:iCs/>
          <w:color w:val="0000FF"/>
        </w:rPr>
        <w:t>, vai projekta attiecināmajās izmaksās ir iekļauts pievienotās vērtības nodoklis (turpmāk – PVN) atbilstoši regulas Nr. 2021/1060  64. panta 1. punkta “c” apakšpunktā ietvertajiem nosacījumiem</w:t>
      </w:r>
      <w:r w:rsidR="004A7677">
        <w:rPr>
          <w:rStyle w:val="normaltextrun"/>
          <w:rFonts w:eastAsiaTheme="majorEastAsia"/>
          <w:i/>
          <w:iCs/>
          <w:color w:val="0000FF"/>
        </w:rPr>
        <w:t xml:space="preserve">. </w:t>
      </w:r>
    </w:p>
    <w:p w14:paraId="07A4C812" w14:textId="77777777" w:rsidR="00B7750A" w:rsidRDefault="00B7750A" w:rsidP="00B7750A">
      <w:pPr>
        <w:pStyle w:val="paragraph"/>
        <w:spacing w:before="0" w:beforeAutospacing="0" w:after="0" w:afterAutospacing="0"/>
        <w:ind w:left="714"/>
        <w:jc w:val="both"/>
        <w:textAlignment w:val="baseline"/>
        <w:rPr>
          <w:rFonts w:ascii="Calibri" w:eastAsiaTheme="majorEastAsia" w:hAnsi="Calibri"/>
          <w:i/>
          <w:iCs/>
          <w:color w:val="0000FF"/>
          <w:sz w:val="22"/>
          <w:szCs w:val="22"/>
          <w:lang w:eastAsia="en-US"/>
        </w:rPr>
      </w:pPr>
    </w:p>
    <w:p w14:paraId="1F63DDF3" w14:textId="2A68EDEA" w:rsidR="006809B9" w:rsidRPr="001A4FF1" w:rsidRDefault="00B7750A" w:rsidP="00B7750A">
      <w:pPr>
        <w:pStyle w:val="paragraph"/>
        <w:numPr>
          <w:ilvl w:val="0"/>
          <w:numId w:val="127"/>
        </w:numPr>
        <w:spacing w:before="0" w:beforeAutospacing="0" w:after="0" w:afterAutospacing="0"/>
        <w:jc w:val="both"/>
        <w:textAlignment w:val="baseline"/>
        <w:rPr>
          <w:rFonts w:ascii="Calibri" w:eastAsiaTheme="majorEastAsia" w:hAnsi="Calibri"/>
          <w:i/>
          <w:color w:val="0000FF"/>
          <w:sz w:val="22"/>
          <w:szCs w:val="22"/>
          <w:lang w:eastAsia="en-US"/>
        </w:rPr>
      </w:pPr>
      <w:r w:rsidRPr="00B7750A">
        <w:rPr>
          <w:rFonts w:eastAsiaTheme="majorEastAsia"/>
          <w:i/>
          <w:iCs/>
          <w:color w:val="0000FF"/>
        </w:rPr>
        <w:t xml:space="preserve">Atlasē atbilstoši MK noteikumu </w:t>
      </w:r>
      <w:r w:rsidR="006B247A">
        <w:rPr>
          <w:rFonts w:eastAsiaTheme="majorEastAsia"/>
          <w:i/>
          <w:iCs/>
          <w:color w:val="0000FF"/>
        </w:rPr>
        <w:t>2</w:t>
      </w:r>
      <w:r w:rsidRPr="00B7750A">
        <w:rPr>
          <w:rFonts w:eastAsiaTheme="majorEastAsia"/>
          <w:i/>
          <w:iCs/>
          <w:color w:val="0000FF"/>
        </w:rPr>
        <w:t>3.</w:t>
      </w:r>
      <w:r w:rsidR="008615E3">
        <w:rPr>
          <w:rFonts w:eastAsiaTheme="majorEastAsia"/>
          <w:i/>
          <w:iCs/>
          <w:color w:val="0000FF"/>
        </w:rPr>
        <w:t xml:space="preserve"> </w:t>
      </w:r>
      <w:r w:rsidRPr="00B7750A">
        <w:rPr>
          <w:rFonts w:eastAsiaTheme="majorEastAsia"/>
          <w:i/>
          <w:iCs/>
          <w:color w:val="0000FF"/>
        </w:rPr>
        <w:t>punktā noteiktajam, PVN, kas tiešā veidā saistīts ar projektu, uzskatāms par attiecināmām izmaksām saskaņā ar regulas 2021/1060 64. panta 1. punkta “c” apakšpunktā ietvertajiem nosacījumiem, ja tas nav atgūstams atbilstoši normatīvajiem aktiem par pievienotās vērtības nodokli. </w:t>
      </w:r>
    </w:p>
    <w:p w14:paraId="5E934994" w14:textId="5F497791" w:rsidR="001A4FF1" w:rsidRPr="00B7750A" w:rsidRDefault="001A4FF1" w:rsidP="00B7750A">
      <w:pPr>
        <w:pStyle w:val="paragraph"/>
        <w:numPr>
          <w:ilvl w:val="0"/>
          <w:numId w:val="127"/>
        </w:numPr>
        <w:spacing w:before="0" w:beforeAutospacing="0" w:after="0" w:afterAutospacing="0"/>
        <w:jc w:val="both"/>
        <w:textAlignment w:val="baseline"/>
        <w:rPr>
          <w:rStyle w:val="eop"/>
          <w:rFonts w:ascii="Calibri" w:eastAsiaTheme="majorEastAsia" w:hAnsi="Calibri"/>
          <w:i/>
          <w:iCs/>
          <w:color w:val="0000FF"/>
          <w:sz w:val="22"/>
          <w:szCs w:val="22"/>
          <w:lang w:eastAsia="en-US"/>
        </w:rPr>
      </w:pPr>
      <w:r>
        <w:rPr>
          <w:rFonts w:eastAsiaTheme="majorEastAsia"/>
          <w:i/>
          <w:iCs/>
          <w:color w:val="0000FF"/>
        </w:rPr>
        <w:t xml:space="preserve">Vēršam uzmanību, ka </w:t>
      </w:r>
      <w:r w:rsidRPr="001A4FF1">
        <w:rPr>
          <w:rFonts w:eastAsiaTheme="majorEastAsia"/>
          <w:i/>
          <w:iCs/>
          <w:color w:val="0000FF"/>
        </w:rPr>
        <w:t>projekta izmaksu sadārdzinājum</w:t>
      </w:r>
      <w:r>
        <w:rPr>
          <w:rFonts w:eastAsiaTheme="majorEastAsia"/>
          <w:i/>
          <w:iCs/>
          <w:color w:val="0000FF"/>
        </w:rPr>
        <w:t>s</w:t>
      </w:r>
      <w:r w:rsidR="004033D0">
        <w:rPr>
          <w:rFonts w:eastAsiaTheme="majorEastAsia"/>
          <w:i/>
          <w:iCs/>
          <w:color w:val="0000FF"/>
        </w:rPr>
        <w:t xml:space="preserve"> </w:t>
      </w:r>
      <w:r>
        <w:rPr>
          <w:rFonts w:eastAsiaTheme="majorEastAsia"/>
          <w:i/>
          <w:iCs/>
          <w:color w:val="0000FF"/>
        </w:rPr>
        <w:t xml:space="preserve">projekta ietvaros </w:t>
      </w:r>
      <w:r w:rsidR="008D5152">
        <w:rPr>
          <w:rFonts w:eastAsiaTheme="majorEastAsia"/>
          <w:i/>
          <w:iCs/>
          <w:color w:val="0000FF"/>
        </w:rPr>
        <w:t>netiks</w:t>
      </w:r>
      <w:r>
        <w:rPr>
          <w:rFonts w:eastAsiaTheme="majorEastAsia"/>
          <w:i/>
          <w:iCs/>
          <w:color w:val="0000FF"/>
        </w:rPr>
        <w:t xml:space="preserve"> </w:t>
      </w:r>
      <w:r w:rsidR="008D5152">
        <w:rPr>
          <w:rFonts w:eastAsiaTheme="majorEastAsia"/>
          <w:i/>
          <w:iCs/>
          <w:color w:val="0000FF"/>
        </w:rPr>
        <w:t xml:space="preserve">attiecināts. </w:t>
      </w:r>
    </w:p>
    <w:p w14:paraId="5FFB7AFC" w14:textId="2DF0F921" w:rsidR="006809B9" w:rsidRPr="003C4576" w:rsidRDefault="003C4576" w:rsidP="003C4576">
      <w:pPr>
        <w:rPr>
          <w:rStyle w:val="eop"/>
          <w:rFonts w:ascii="Calibri" w:eastAsiaTheme="majorEastAsia" w:hAnsi="Calibri"/>
          <w:i/>
          <w:iCs/>
          <w:color w:val="0000FF"/>
          <w:sz w:val="22"/>
          <w:szCs w:val="22"/>
          <w:lang w:eastAsia="en-US"/>
        </w:rPr>
      </w:pPr>
      <w:r>
        <w:rPr>
          <w:rStyle w:val="eop"/>
          <w:rFonts w:ascii="Calibri" w:eastAsiaTheme="majorEastAsia" w:hAnsi="Calibri"/>
          <w:i/>
          <w:iCs/>
          <w:color w:val="0000FF"/>
          <w:sz w:val="22"/>
          <w:szCs w:val="22"/>
          <w:lang w:eastAsia="en-US"/>
        </w:rPr>
        <w:br w:type="page"/>
      </w:r>
    </w:p>
    <w:p w14:paraId="029D3518" w14:textId="5FC74C7E" w:rsidR="00455E2A" w:rsidRPr="00430437" w:rsidRDefault="00AC5142" w:rsidP="00CA61C1">
      <w:pPr>
        <w:pStyle w:val="Heading3"/>
        <w:numPr>
          <w:ilvl w:val="0"/>
          <w:numId w:val="114"/>
        </w:numPr>
        <w:spacing w:before="0" w:beforeAutospacing="0" w:after="0" w:afterAutospacing="0"/>
        <w:jc w:val="both"/>
        <w:rPr>
          <w:rFonts w:eastAsia="Times New Roman"/>
          <w:sz w:val="28"/>
          <w:szCs w:val="28"/>
        </w:rPr>
      </w:pPr>
      <w:r w:rsidRPr="6D290F6A">
        <w:rPr>
          <w:rFonts w:eastAsia="Times New Roman"/>
          <w:sz w:val="28"/>
          <w:szCs w:val="28"/>
        </w:rPr>
        <w:t xml:space="preserve">Projekta risku </w:t>
      </w:r>
      <w:r w:rsidR="005A2362" w:rsidRPr="6D290F6A">
        <w:rPr>
          <w:rFonts w:eastAsia="Times New Roman"/>
          <w:sz w:val="28"/>
          <w:szCs w:val="28"/>
        </w:rPr>
        <w:t>i</w:t>
      </w:r>
      <w:r w:rsidR="00044867" w:rsidRPr="6D290F6A">
        <w:rPr>
          <w:rFonts w:eastAsia="Times New Roman"/>
          <w:sz w:val="28"/>
          <w:szCs w:val="28"/>
        </w:rPr>
        <w:t>z</w:t>
      </w:r>
      <w:r w:rsidR="005A2362" w:rsidRPr="6D290F6A">
        <w:rPr>
          <w:rFonts w:eastAsia="Times New Roman"/>
          <w:sz w:val="28"/>
          <w:szCs w:val="28"/>
        </w:rPr>
        <w:t>v</w:t>
      </w:r>
      <w:r w:rsidR="00044867" w:rsidRPr="6D290F6A">
        <w:rPr>
          <w:rFonts w:eastAsia="Times New Roman"/>
          <w:sz w:val="28"/>
          <w:szCs w:val="28"/>
        </w:rPr>
        <w:t>ē</w:t>
      </w:r>
      <w:r w:rsidR="005A2362" w:rsidRPr="6D290F6A">
        <w:rPr>
          <w:rFonts w:eastAsia="Times New Roman"/>
          <w:sz w:val="28"/>
          <w:szCs w:val="28"/>
        </w:rPr>
        <w:t>rtēju</w:t>
      </w:r>
      <w:r w:rsidR="00470EA8" w:rsidRPr="6D290F6A">
        <w:rPr>
          <w:rFonts w:eastAsia="Times New Roman"/>
          <w:sz w:val="28"/>
          <w:szCs w:val="28"/>
        </w:rPr>
        <w:t>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323087B9" w:rsidR="00726E81" w:rsidRPr="00A564A5" w:rsidRDefault="00D124FA" w:rsidP="00052C66">
            <w:pPr>
              <w:pStyle w:val="Heading3"/>
              <w:spacing w:before="0" w:beforeAutospacing="0" w:after="0" w:afterAutospacing="0"/>
              <w:rPr>
                <w:rFonts w:eastAsia="Times New Roman"/>
                <w:sz w:val="28"/>
                <w:szCs w:val="28"/>
                <w:highlight w:val="yellow"/>
              </w:rPr>
            </w:pPr>
            <w:r w:rsidRPr="00556187">
              <w:rPr>
                <w:rFonts w:eastAsia="Times New Roman"/>
                <w:noProof/>
                <w:sz w:val="28"/>
                <w:szCs w:val="28"/>
              </w:rPr>
              <w:drawing>
                <wp:inline distT="0" distB="0" distL="0" distR="0" wp14:anchorId="2D6D58F3" wp14:editId="370A44AF">
                  <wp:extent cx="3324225" cy="1457325"/>
                  <wp:effectExtent l="0" t="0" r="9525" b="9525"/>
                  <wp:docPr id="2091121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24225" cy="1457325"/>
                          </a:xfrm>
                          <a:prstGeom prst="rect">
                            <a:avLst/>
                          </a:prstGeom>
                          <a:noFill/>
                          <a:ln>
                            <a:noFill/>
                          </a:ln>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1411E5">
            <w:pPr>
              <w:pStyle w:val="NormalWeb"/>
              <w:numPr>
                <w:ilvl w:val="0"/>
                <w:numId w:val="23"/>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1411E5">
            <w:pPr>
              <w:pStyle w:val="NormalWeb"/>
              <w:numPr>
                <w:ilvl w:val="0"/>
                <w:numId w:val="23"/>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1411E5">
            <w:pPr>
              <w:pStyle w:val="NormalWeb"/>
              <w:numPr>
                <w:ilvl w:val="0"/>
                <w:numId w:val="23"/>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1411E5">
            <w:pPr>
              <w:pStyle w:val="NormalWeb"/>
              <w:numPr>
                <w:ilvl w:val="0"/>
                <w:numId w:val="23"/>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1411E5">
            <w:pPr>
              <w:pStyle w:val="NormalWeb"/>
              <w:numPr>
                <w:ilvl w:val="0"/>
                <w:numId w:val="23"/>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1411E5">
            <w:pPr>
              <w:pStyle w:val="NormalWeb"/>
              <w:numPr>
                <w:ilvl w:val="0"/>
                <w:numId w:val="24"/>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1411E5">
            <w:pPr>
              <w:pStyle w:val="NormalWeb"/>
              <w:numPr>
                <w:ilvl w:val="0"/>
                <w:numId w:val="24"/>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1411E5">
            <w:pPr>
              <w:pStyle w:val="NormalWeb"/>
              <w:numPr>
                <w:ilvl w:val="0"/>
                <w:numId w:val="24"/>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1411E5">
            <w:pPr>
              <w:pStyle w:val="NormalWeb"/>
              <w:numPr>
                <w:ilvl w:val="0"/>
                <w:numId w:val="2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1411E5">
            <w:pPr>
              <w:pStyle w:val="NormalWeb"/>
              <w:numPr>
                <w:ilvl w:val="0"/>
                <w:numId w:val="25"/>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1411E5">
            <w:pPr>
              <w:pStyle w:val="NormalWeb"/>
              <w:numPr>
                <w:ilvl w:val="0"/>
                <w:numId w:val="25"/>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6B2DA81D" w14:textId="77777777" w:rsidR="00722145" w:rsidRDefault="00722145" w:rsidP="00722145">
      <w:pPr>
        <w:pStyle w:val="paragraph"/>
        <w:spacing w:before="0" w:beforeAutospacing="0" w:after="0" w:afterAutospacing="0"/>
        <w:jc w:val="both"/>
        <w:textAlignment w:val="baseline"/>
      </w:pPr>
      <w:bookmarkStart w:id="6" w:name="_Hlk178758654"/>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bookmarkEnd w:id="6"/>
    <w:p w14:paraId="14B62EB4" w14:textId="77777777" w:rsidR="00B52A61" w:rsidRDefault="00B52A61" w:rsidP="00B52A61">
      <w:pPr>
        <w:pStyle w:val="paragraph"/>
        <w:numPr>
          <w:ilvl w:val="0"/>
          <w:numId w:val="79"/>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b/>
          <w:bCs/>
          <w:i/>
          <w:iCs/>
          <w:color w:val="0000FF"/>
        </w:rPr>
        <w:t>identificē un analizē projekta īstenošanas riskus vismaz šādā griezumā: finanšu, īstenošanas, rezultātu un uzraudzības rādītāju sasniegšanas, administrēšanas riski.</w:t>
      </w:r>
      <w:r w:rsidRPr="163E4F79">
        <w:rPr>
          <w:rStyle w:val="normaltextrun"/>
          <w:rFonts w:eastAsiaTheme="majorEastAsia"/>
          <w:i/>
          <w:iCs/>
          <w:color w:val="0000FF"/>
        </w:rPr>
        <w:t xml:space="preserve"> Var norādīt arī citus riskus;</w:t>
      </w:r>
      <w:r w:rsidRPr="163E4F79">
        <w:rPr>
          <w:rStyle w:val="eop"/>
          <w:rFonts w:eastAsiaTheme="majorEastAsia"/>
          <w:color w:val="0000FF"/>
        </w:rPr>
        <w:t> </w:t>
      </w:r>
    </w:p>
    <w:p w14:paraId="2C2A5E5F" w14:textId="77777777" w:rsidR="00B52A61" w:rsidRDefault="00B52A61" w:rsidP="00B52A61">
      <w:pPr>
        <w:pStyle w:val="paragraph"/>
        <w:numPr>
          <w:ilvl w:val="0"/>
          <w:numId w:val="79"/>
        </w:numPr>
        <w:spacing w:before="0" w:beforeAutospacing="0" w:after="0" w:afterAutospacing="0"/>
        <w:jc w:val="both"/>
        <w:textAlignment w:val="baseline"/>
        <w:rPr>
          <w:rStyle w:val="normaltextrun"/>
          <w:rFonts w:eastAsiaTheme="majorEastAsia"/>
          <w:i/>
          <w:iCs/>
          <w:color w:val="0000FF"/>
        </w:rPr>
      </w:pPr>
      <w:r w:rsidRPr="163E4F79">
        <w:rPr>
          <w:rStyle w:val="normaltextrun"/>
          <w:rFonts w:eastAsiaTheme="majorEastAsia"/>
          <w:i/>
          <w:iCs/>
          <w:color w:val="0000FF"/>
        </w:rPr>
        <w:t>sniedz katra riska aprakstu, t.i., konkretizē riska būtību, kā arī raksturo, kādi apstākļi un informācija pamato tā iestāšanās varbūtību;</w:t>
      </w:r>
    </w:p>
    <w:p w14:paraId="70733814" w14:textId="77777777" w:rsidR="00B52A61" w:rsidRDefault="00B52A61" w:rsidP="00B52A61">
      <w:pPr>
        <w:pStyle w:val="paragraph"/>
        <w:numPr>
          <w:ilvl w:val="0"/>
          <w:numId w:val="79"/>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r w:rsidRPr="163E4F79">
        <w:rPr>
          <w:rStyle w:val="eop"/>
          <w:rFonts w:eastAsiaTheme="majorEastAsia"/>
          <w:color w:val="0000FF"/>
        </w:rPr>
        <w:t> </w:t>
      </w:r>
    </w:p>
    <w:p w14:paraId="0F3B41BE" w14:textId="77777777" w:rsidR="00B52A61" w:rsidRDefault="00B52A61" w:rsidP="00B52A61">
      <w:pPr>
        <w:pStyle w:val="paragraph"/>
        <w:numPr>
          <w:ilvl w:val="0"/>
          <w:numId w:val="78"/>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augsta</w:t>
      </w:r>
      <w:r w:rsidRPr="00BD166C">
        <w:rPr>
          <w:rStyle w:val="normaltextrun"/>
          <w:rFonts w:eastAsiaTheme="majorEastAsia"/>
          <w:i/>
          <w:iCs/>
          <w:color w:val="0000FF"/>
        </w:rPr>
        <w:t>, ja riska iestāšanās gadījumā tam ir ļoti būtiska ietekme un ir būtiski apdraudēta projekta ieviešana, mērķu un rādītāju sasniegšana, būtiski jāpalielina finansējums vai rodas apjomīgi zaudējumi</w:t>
      </w:r>
      <w:r>
        <w:rPr>
          <w:rStyle w:val="normaltextrun"/>
          <w:rFonts w:eastAsiaTheme="majorEastAsia"/>
          <w:i/>
          <w:iCs/>
          <w:color w:val="0000FF"/>
        </w:rPr>
        <w:t>;</w:t>
      </w:r>
    </w:p>
    <w:p w14:paraId="6F55CDD8" w14:textId="77777777" w:rsidR="00B52A61" w:rsidRDefault="00B52A61" w:rsidP="00B52A61">
      <w:pPr>
        <w:pStyle w:val="paragraph"/>
        <w:numPr>
          <w:ilvl w:val="0"/>
          <w:numId w:val="78"/>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vidēja</w:t>
      </w:r>
      <w:r w:rsidRPr="00BD166C">
        <w:rPr>
          <w:rStyle w:val="normaltextrun"/>
          <w:rFonts w:eastAsiaTheme="majorEastAsia"/>
          <w:i/>
          <w:iCs/>
          <w:color w:val="0000FF"/>
        </w:rPr>
        <w:t>, ja riska iestāšanās gadījumā, tas var ietekmēt projekta īstenošanu, kavēt projekta sekmīgu ieviešanu un mērķu sasniegšanu</w:t>
      </w:r>
      <w:r>
        <w:rPr>
          <w:rStyle w:val="normaltextrun"/>
          <w:rFonts w:eastAsiaTheme="majorEastAsia"/>
          <w:i/>
          <w:iCs/>
          <w:color w:val="0000FF"/>
        </w:rPr>
        <w:t>;</w:t>
      </w:r>
    </w:p>
    <w:p w14:paraId="49C6BDAC" w14:textId="77777777" w:rsidR="00B52A61" w:rsidRPr="00BD166C" w:rsidRDefault="00B52A61" w:rsidP="00B52A61">
      <w:pPr>
        <w:pStyle w:val="paragraph"/>
        <w:numPr>
          <w:ilvl w:val="0"/>
          <w:numId w:val="78"/>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zema</w:t>
      </w:r>
      <w:r w:rsidRPr="00BD166C">
        <w:rPr>
          <w:rStyle w:val="normaltextrun"/>
          <w:rFonts w:eastAsiaTheme="majorEastAsia"/>
          <w:i/>
          <w:iCs/>
          <w:color w:val="0000FF"/>
        </w:rPr>
        <w:t>, ja riska iestāšanās gadījumā tam nav būtiskas ietekmes un tas neietekmē projekta ieviešanu;</w:t>
      </w:r>
      <w:r w:rsidRPr="00BD166C">
        <w:rPr>
          <w:rStyle w:val="eop"/>
          <w:rFonts w:eastAsiaTheme="majorEastAsia"/>
          <w:color w:val="0000FF"/>
        </w:rPr>
        <w:t> </w:t>
      </w:r>
    </w:p>
    <w:p w14:paraId="68674008" w14:textId="77777777" w:rsidR="00B52A61" w:rsidRDefault="00B52A61" w:rsidP="00B52A61">
      <w:pPr>
        <w:pStyle w:val="paragraph"/>
        <w:numPr>
          <w:ilvl w:val="0"/>
          <w:numId w:val="79"/>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163E4F79">
        <w:rPr>
          <w:rStyle w:val="eop"/>
          <w:rFonts w:eastAsiaTheme="majorEastAsia"/>
          <w:color w:val="0000FF"/>
        </w:rPr>
        <w:t> </w:t>
      </w:r>
    </w:p>
    <w:p w14:paraId="5C1056DC" w14:textId="77777777" w:rsidR="00B52A61" w:rsidRPr="00BD166C" w:rsidRDefault="00B52A61" w:rsidP="00B52A61">
      <w:pPr>
        <w:pStyle w:val="paragraph"/>
        <w:numPr>
          <w:ilvl w:val="0"/>
          <w:numId w:val="80"/>
        </w:numPr>
        <w:spacing w:before="0" w:beforeAutospacing="0" w:after="0" w:afterAutospacing="0"/>
        <w:jc w:val="both"/>
        <w:textAlignment w:val="baseline"/>
        <w:rPr>
          <w:rStyle w:val="normaltextrun"/>
          <w:rFonts w:eastAsiaTheme="majorEastAsia"/>
          <w:color w:val="0000FF"/>
        </w:rPr>
      </w:pPr>
      <w:r w:rsidRPr="00BD166C">
        <w:rPr>
          <w:rStyle w:val="normaltextrun"/>
          <w:rFonts w:eastAsiaTheme="majorEastAsia"/>
          <w:b/>
          <w:bCs/>
          <w:i/>
          <w:iCs/>
          <w:color w:val="0000FF"/>
        </w:rPr>
        <w:t>iestāšanās varbūtība ir augsta</w:t>
      </w:r>
      <w:r w:rsidRPr="00BD166C">
        <w:rPr>
          <w:rStyle w:val="normaltextrun"/>
          <w:rFonts w:eastAsiaTheme="majorEastAsia"/>
          <w:i/>
          <w:iCs/>
          <w:color w:val="0000FF"/>
        </w:rPr>
        <w:t>, ja ir droši vai gandrīz droši, ka risks iestāsies, piemēram, reizi gadā</w:t>
      </w:r>
      <w:r>
        <w:rPr>
          <w:rStyle w:val="normaltextrun"/>
          <w:rFonts w:eastAsiaTheme="majorEastAsia"/>
          <w:i/>
          <w:iCs/>
          <w:color w:val="0000FF"/>
        </w:rPr>
        <w:t>;</w:t>
      </w:r>
    </w:p>
    <w:p w14:paraId="79E11B99" w14:textId="77777777" w:rsidR="00B52A61" w:rsidRPr="00BD166C" w:rsidRDefault="00B52A61" w:rsidP="00B52A61">
      <w:pPr>
        <w:pStyle w:val="paragraph"/>
        <w:numPr>
          <w:ilvl w:val="0"/>
          <w:numId w:val="80"/>
        </w:numPr>
        <w:spacing w:before="0" w:beforeAutospacing="0" w:after="0" w:afterAutospacing="0"/>
        <w:jc w:val="both"/>
        <w:textAlignment w:val="baseline"/>
        <w:rPr>
          <w:rStyle w:val="normaltextrun"/>
          <w:rFonts w:eastAsiaTheme="majorEastAsia"/>
          <w:color w:val="0000FF"/>
        </w:rPr>
      </w:pPr>
      <w:r w:rsidRPr="00BD166C">
        <w:rPr>
          <w:rStyle w:val="normaltextrun"/>
          <w:rFonts w:eastAsiaTheme="majorEastAsia"/>
          <w:b/>
          <w:bCs/>
          <w:i/>
          <w:iCs/>
          <w:color w:val="0000FF"/>
        </w:rPr>
        <w:t>iestāšanās varbūtība ir vidēja</w:t>
      </w:r>
      <w:r w:rsidRPr="00BD166C">
        <w:rPr>
          <w:rStyle w:val="normaltextrun"/>
          <w:rFonts w:eastAsiaTheme="majorEastAsia"/>
          <w:i/>
          <w:iCs/>
          <w:color w:val="0000FF"/>
        </w:rPr>
        <w:t>, ja ir iespējams (diezgan iespējams), ka risks iestāsies, piemēram, vienu reizi projekta laikā</w:t>
      </w:r>
      <w:r>
        <w:rPr>
          <w:rStyle w:val="normaltextrun"/>
          <w:rFonts w:eastAsiaTheme="majorEastAsia"/>
          <w:i/>
          <w:iCs/>
          <w:color w:val="0000FF"/>
        </w:rPr>
        <w:t>;</w:t>
      </w:r>
    </w:p>
    <w:p w14:paraId="4BECA914" w14:textId="77777777" w:rsidR="00B52A61" w:rsidRPr="00BD166C" w:rsidRDefault="00B52A61" w:rsidP="00B52A61">
      <w:pPr>
        <w:pStyle w:val="paragraph"/>
        <w:numPr>
          <w:ilvl w:val="0"/>
          <w:numId w:val="80"/>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iestāšanās varbūtība ir zema</w:t>
      </w:r>
      <w:r w:rsidRPr="00BD166C">
        <w:rPr>
          <w:rStyle w:val="normaltextrun"/>
          <w:rFonts w:eastAsiaTheme="majorEastAsia"/>
          <w:i/>
          <w:iCs/>
          <w:color w:val="0000FF"/>
        </w:rPr>
        <w:t>, ja mazticams, ka risks iestāsies, var notikt tikai ārkārtas gadījumos;</w:t>
      </w:r>
      <w:r w:rsidRPr="00BD166C">
        <w:rPr>
          <w:rStyle w:val="eop"/>
          <w:rFonts w:eastAsiaTheme="majorEastAsia"/>
          <w:color w:val="0000FF"/>
        </w:rPr>
        <w:t> </w:t>
      </w:r>
    </w:p>
    <w:p w14:paraId="511F3EB4" w14:textId="77777777" w:rsidR="00B52A61" w:rsidRDefault="00B52A61" w:rsidP="00B52A61">
      <w:pPr>
        <w:pStyle w:val="paragraph"/>
        <w:numPr>
          <w:ilvl w:val="0"/>
          <w:numId w:val="79"/>
        </w:numPr>
        <w:spacing w:before="0" w:beforeAutospacing="0" w:after="0" w:afterAutospacing="0"/>
        <w:jc w:val="both"/>
        <w:textAlignment w:val="baseline"/>
      </w:pPr>
      <w:r w:rsidRPr="163E4F79">
        <w:rPr>
          <w:rStyle w:val="normaltextrun"/>
          <w:rFonts w:eastAsiaTheme="majorEastAsia"/>
          <w:i/>
          <w:iCs/>
          <w:color w:val="0000FF"/>
        </w:rPr>
        <w:t>norāda projekta iesniedzēja plānotos un ieviešanas procesā esošos pasākumus, kas mazina riska ietekmes līmeni vai mazina iestāšanās varbūtību, t.sk.,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163E4F79">
        <w:rPr>
          <w:rStyle w:val="eop"/>
          <w:rFonts w:eastAsiaTheme="majorEastAsia"/>
          <w:color w:val="0000FF"/>
        </w:rPr>
        <w:t> </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586FE2E3" w14:textId="6FBC910E" w:rsidR="004831F5" w:rsidRPr="00556187" w:rsidRDefault="00255E46" w:rsidP="00CA61C1">
      <w:pPr>
        <w:pStyle w:val="Heading3"/>
        <w:numPr>
          <w:ilvl w:val="0"/>
          <w:numId w:val="114"/>
        </w:numPr>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17AFD032">
        <w:trPr>
          <w:trHeight w:val="1544"/>
        </w:trPr>
        <w:tc>
          <w:tcPr>
            <w:tcW w:w="7650" w:type="dxa"/>
            <w:gridSpan w:val="2"/>
            <w:vAlign w:val="center"/>
          </w:tcPr>
          <w:p w14:paraId="0D475620" w14:textId="364A3790" w:rsidR="00052C66" w:rsidRPr="00922EF5" w:rsidRDefault="00E975B6" w:rsidP="005E198A">
            <w:pPr>
              <w:pStyle w:val="Heading3"/>
              <w:spacing w:before="0" w:beforeAutospacing="0" w:after="0" w:afterAutospacing="0"/>
              <w:jc w:val="center"/>
              <w:rPr>
                <w:rFonts w:eastAsia="Times New Roman"/>
                <w:sz w:val="28"/>
                <w:szCs w:val="28"/>
              </w:rPr>
            </w:pPr>
            <w:r>
              <w:rPr>
                <w:rFonts w:eastAsia="Times New Roman"/>
                <w:noProof/>
                <w:sz w:val="28"/>
                <w:szCs w:val="28"/>
              </w:rPr>
              <w:drawing>
                <wp:inline distT="0" distB="0" distL="0" distR="0" wp14:anchorId="75FF4169" wp14:editId="36D7A345">
                  <wp:extent cx="4686300" cy="923925"/>
                  <wp:effectExtent l="0" t="0" r="0" b="9525"/>
                  <wp:docPr id="1318373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86300" cy="923925"/>
                          </a:xfrm>
                          <a:prstGeom prst="rect">
                            <a:avLst/>
                          </a:prstGeom>
                          <a:noFill/>
                          <a:ln>
                            <a:noFill/>
                          </a:ln>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17AFD032">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9"/>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1411E5">
            <w:pPr>
              <w:pStyle w:val="Heading3"/>
              <w:numPr>
                <w:ilvl w:val="0"/>
                <w:numId w:val="26"/>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1411E5">
            <w:pPr>
              <w:pStyle w:val="Heading3"/>
              <w:numPr>
                <w:ilvl w:val="0"/>
                <w:numId w:val="26"/>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17AFD032">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1411E5">
            <w:pPr>
              <w:pStyle w:val="Heading3"/>
              <w:numPr>
                <w:ilvl w:val="0"/>
                <w:numId w:val="2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1411E5">
            <w:pPr>
              <w:pStyle w:val="Heading3"/>
              <w:numPr>
                <w:ilvl w:val="0"/>
                <w:numId w:val="27"/>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17AFD032">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6B9986C7" w:rsidR="00961F9E" w:rsidRPr="00922EF5" w:rsidRDefault="5D9F2B86" w:rsidP="17AFD032">
            <w:pPr>
              <w:pStyle w:val="Heading3"/>
              <w:spacing w:before="0" w:beforeAutospacing="0" w:after="0" w:afterAutospacing="0"/>
              <w:jc w:val="both"/>
              <w:rPr>
                <w:rFonts w:eastAsia="Times New Roman"/>
                <w:b w:val="0"/>
                <w:bCs w:val="0"/>
                <w:sz w:val="24"/>
                <w:szCs w:val="24"/>
              </w:rPr>
            </w:pPr>
            <w:r w:rsidRPr="17AFD032">
              <w:rPr>
                <w:b w:val="0"/>
                <w:bCs w:val="0"/>
                <w:color w:val="7F7F7F" w:themeColor="text1" w:themeTint="80"/>
                <w:sz w:val="24"/>
                <w:szCs w:val="24"/>
              </w:rPr>
              <w:t xml:space="preserve">Izvēlnē atzīmē atbilstošo projektu no saraksta vai atzīmē </w:t>
            </w:r>
            <w:r w:rsidR="738692D6" w:rsidRPr="17AFD032">
              <w:rPr>
                <w:b w:val="0"/>
                <w:bCs w:val="0"/>
                <w:color w:val="7F7F7F" w:themeColor="text1" w:themeTint="80"/>
                <w:sz w:val="24"/>
                <w:szCs w:val="24"/>
              </w:rPr>
              <w:t>“</w:t>
            </w:r>
            <w:r w:rsidRPr="17AFD032">
              <w:rPr>
                <w:b w:val="0"/>
                <w:bCs w:val="0"/>
                <w:color w:val="7F7F7F" w:themeColor="text1" w:themeTint="80"/>
                <w:sz w:val="24"/>
                <w:szCs w:val="24"/>
              </w:rPr>
              <w:t>Projekts nav sarakstā</w:t>
            </w:r>
            <w:r w:rsidR="738692D6" w:rsidRPr="17AFD032">
              <w:rPr>
                <w:b w:val="0"/>
                <w:bCs w:val="0"/>
                <w:color w:val="7F7F7F" w:themeColor="text1" w:themeTint="80"/>
                <w:sz w:val="24"/>
                <w:szCs w:val="24"/>
              </w:rPr>
              <w:t>”</w:t>
            </w:r>
            <w:r w:rsidRPr="17AFD032">
              <w:rPr>
                <w:b w:val="0"/>
                <w:bCs w:val="0"/>
                <w:color w:val="7F7F7F" w:themeColor="text1" w:themeTint="80"/>
                <w:sz w:val="24"/>
                <w:szCs w:val="24"/>
              </w:rPr>
              <w:t xml:space="preserve"> un ievada informāciju par saistīto projektu</w:t>
            </w:r>
          </w:p>
        </w:tc>
      </w:tr>
      <w:tr w:rsidR="00961F9E" w:rsidRPr="00922EF5" w14:paraId="1CA8E7FC" w14:textId="77777777" w:rsidTr="17AFD032">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17AFD032">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17AFD032">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17AFD032">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17AFD032">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33FBD62E" w:rsidR="00961F9E" w:rsidRPr="00235702" w:rsidRDefault="5D9F2B86" w:rsidP="17AFD032">
            <w:pPr>
              <w:pStyle w:val="NormalWeb"/>
              <w:spacing w:before="0" w:beforeAutospacing="0" w:after="0" w:afterAutospacing="0"/>
              <w:jc w:val="both"/>
              <w:rPr>
                <w:rFonts w:eastAsia="Times New Roman"/>
                <w:b/>
                <w:bCs/>
              </w:rPr>
            </w:pPr>
            <w:r w:rsidRPr="17AFD032">
              <w:rPr>
                <w:rFonts w:eastAsia="Times New Roman"/>
                <w:b/>
                <w:bCs/>
              </w:rPr>
              <w:t>Papildināmības/demar</w:t>
            </w:r>
            <w:r w:rsidR="1CE105CF" w:rsidRPr="17AFD032">
              <w:rPr>
                <w:rFonts w:eastAsia="Times New Roman"/>
                <w:b/>
                <w:bCs/>
              </w:rPr>
              <w:t>k</w:t>
            </w:r>
            <w:r w:rsidRPr="17AFD03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17AFD032">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17AFD032">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17AFD032">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17AFD032">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1111B601"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xml:space="preserve">. Lauks ir redzams, ja jautājumā </w:t>
            </w:r>
            <w:r w:rsidR="000D7A13">
              <w:rPr>
                <w:color w:val="7F7F7F" w:themeColor="text1" w:themeTint="80"/>
              </w:rPr>
              <w:t>“</w:t>
            </w:r>
            <w:r w:rsidR="00C43E4E" w:rsidRPr="00235702">
              <w:rPr>
                <w:color w:val="7F7F7F" w:themeColor="text1" w:themeTint="80"/>
              </w:rPr>
              <w:t>Vai saņemts kā valsts atbalsts saimnieciskai darbībai?</w:t>
            </w:r>
            <w:r w:rsidR="000D7A13">
              <w:rPr>
                <w:color w:val="7F7F7F" w:themeColor="text1" w:themeTint="80"/>
              </w:rPr>
              <w:t>”</w:t>
            </w:r>
            <w:r w:rsidR="00C43E4E" w:rsidRPr="00235702">
              <w:rPr>
                <w:color w:val="7F7F7F" w:themeColor="text1" w:themeTint="80"/>
              </w:rPr>
              <w:t xml:space="preserve"> atzīmēts </w:t>
            </w:r>
            <w:r w:rsidR="000D7A13">
              <w:rPr>
                <w:color w:val="7F7F7F" w:themeColor="text1" w:themeTint="80"/>
              </w:rPr>
              <w:t>“</w:t>
            </w:r>
            <w:r w:rsidR="00C43E4E" w:rsidRPr="00235702">
              <w:rPr>
                <w:color w:val="7F7F7F" w:themeColor="text1" w:themeTint="80"/>
              </w:rPr>
              <w:t>Jā</w:t>
            </w:r>
            <w:r w:rsidR="000D7A13">
              <w:rPr>
                <w:color w:val="7F7F7F" w:themeColor="text1" w:themeTint="80"/>
              </w:rPr>
              <w:t>”</w:t>
            </w:r>
            <w:r w:rsidR="00C43E4E" w:rsidRPr="00235702">
              <w:rPr>
                <w:color w:val="7F7F7F" w:themeColor="text1" w:themeTint="80"/>
              </w:rPr>
              <w:t>.</w:t>
            </w:r>
          </w:p>
          <w:p w14:paraId="00574E57" w14:textId="77777777" w:rsidR="007F095B" w:rsidRDefault="00961F9E" w:rsidP="00961F9E">
            <w:pPr>
              <w:pStyle w:val="NormalWeb"/>
              <w:spacing w:before="0" w:beforeAutospacing="0" w:after="0" w:afterAutospacing="0"/>
              <w:jc w:val="both"/>
              <w:rPr>
                <w:color w:val="0000FF"/>
              </w:rPr>
            </w:pPr>
            <w:r w:rsidRPr="00235702">
              <w:rPr>
                <w:color w:val="0000FF"/>
              </w:rPr>
              <w:t xml:space="preserve">Norāda valsts atbalsta regulējumu saskaņā ar kuru atbalsts sniegts </w:t>
            </w:r>
          </w:p>
          <w:p w14:paraId="1499C2CD" w14:textId="1FF11FA2" w:rsidR="00961F9E" w:rsidRPr="00235702" w:rsidRDefault="00961F9E" w:rsidP="00961F9E">
            <w:pPr>
              <w:pStyle w:val="NormalWeb"/>
              <w:spacing w:before="0" w:beforeAutospacing="0" w:after="0" w:afterAutospacing="0"/>
              <w:jc w:val="both"/>
              <w:rPr>
                <w:rFonts w:eastAsia="Times New Roman"/>
                <w:b/>
                <w:bCs/>
              </w:rPr>
            </w:pPr>
            <w:r w:rsidRPr="007F095B">
              <w:rPr>
                <w:color w:val="0000FF"/>
              </w:rPr>
              <w:t>(Vairāk informācijas par valsts atbalsta regulējumu -</w:t>
            </w:r>
            <w:r w:rsidRPr="007F095B">
              <w:rPr>
                <w:i/>
                <w:iCs/>
                <w:color w:val="0000FF"/>
              </w:rPr>
              <w:t xml:space="preserve"> </w:t>
            </w:r>
            <w:hyperlink r:id="rId40" w:history="1">
              <w:r w:rsidRPr="007F095B">
                <w:rPr>
                  <w:rStyle w:val="Hyperlink"/>
                  <w:i/>
                  <w:iCs/>
                </w:rPr>
                <w:t>https://www.cfla.gov.lv/lv/valsts-atbalsta-regulejums</w:t>
              </w:r>
            </w:hyperlink>
            <w:r w:rsidRPr="007F095B">
              <w:rPr>
                <w:color w:val="0000FF"/>
              </w:rPr>
              <w:t>)</w:t>
            </w:r>
          </w:p>
        </w:tc>
      </w:tr>
    </w:tbl>
    <w:p w14:paraId="195A60A5" w14:textId="77777777" w:rsidR="00B52A61" w:rsidRDefault="00B52A61" w:rsidP="006E3EBB">
      <w:pPr>
        <w:pStyle w:val="NormalWeb"/>
        <w:spacing w:before="0" w:beforeAutospacing="0" w:after="0" w:afterAutospacing="0"/>
        <w:jc w:val="both"/>
        <w:rPr>
          <w:b/>
          <w:bCs/>
          <w:i/>
          <w:iCs/>
          <w:color w:val="0000FF"/>
        </w:rPr>
      </w:pPr>
    </w:p>
    <w:p w14:paraId="2AE2D5DA" w14:textId="522CBCF8" w:rsidR="006E3EBB" w:rsidRDefault="006E3EBB" w:rsidP="00513060">
      <w:pPr>
        <w:pStyle w:val="NormalWeb"/>
        <w:spacing w:before="0" w:beforeAutospacing="0" w:after="0" w:afterAutospacing="0"/>
        <w:jc w:val="both"/>
        <w:rPr>
          <w:i/>
          <w:iCs/>
          <w:color w:val="0000FF"/>
        </w:rPr>
      </w:pPr>
      <w:r w:rsidRPr="006E3EBB">
        <w:rPr>
          <w:b/>
          <w:bCs/>
          <w:i/>
          <w:iCs/>
          <w:color w:val="0000FF"/>
        </w:rPr>
        <w:t>Šajā sadaļā projekta iesniedzējs</w:t>
      </w:r>
      <w:r w:rsidRPr="006E3EBB">
        <w:rPr>
          <w:i/>
          <w:iCs/>
          <w:color w:val="0000FF"/>
        </w:rPr>
        <w:t xml:space="preserve"> sniedz informāciju par saistītajiem projektiem, ja tādi ir, norādot informāciju par citiem Eiropas Savienības (turpmāk – ES) struktūrfondu un Kohēzijas fonda 2014. — 2020. gada plānošanas perioda un ES fondu 2021. - 2027. gada plānošanas perioda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w:t>
      </w:r>
      <w:r w:rsidRPr="007F095B">
        <w:rPr>
          <w:i/>
          <w:iCs/>
          <w:color w:val="0000FF"/>
        </w:rPr>
        <w:t>.</w:t>
      </w:r>
    </w:p>
    <w:p w14:paraId="71374D5C" w14:textId="77777777" w:rsidR="006C2127" w:rsidRDefault="006C2127" w:rsidP="00513060">
      <w:pPr>
        <w:pStyle w:val="NormalWeb"/>
        <w:spacing w:before="0" w:beforeAutospacing="0" w:after="0" w:afterAutospacing="0"/>
        <w:jc w:val="both"/>
        <w:rPr>
          <w:i/>
          <w:iCs/>
          <w:color w:val="0000FF"/>
        </w:rPr>
      </w:pPr>
    </w:p>
    <w:p w14:paraId="23AF82EB" w14:textId="269AADF9" w:rsidR="00616B01" w:rsidRPr="00EC4FDD" w:rsidRDefault="006C2127" w:rsidP="00190E0D">
      <w:pPr>
        <w:pStyle w:val="NormalWeb"/>
        <w:numPr>
          <w:ilvl w:val="0"/>
          <w:numId w:val="125"/>
        </w:numPr>
        <w:spacing w:before="0" w:beforeAutospacing="0" w:after="0" w:afterAutospacing="0"/>
        <w:jc w:val="both"/>
        <w:rPr>
          <w:color w:val="0000FF"/>
        </w:rPr>
      </w:pPr>
      <w:r w:rsidRPr="006C2127">
        <w:rPr>
          <w:i/>
          <w:iCs/>
          <w:color w:val="0000FF"/>
        </w:rPr>
        <w:t>4.2.1.2. pasākuma projekts tiek īstenots sinerģijā ar 4.2.1.3. pasākumu “Infrastruktūras un mācību vides pilnveide efektīvas, kvalitatīvas un mūsdienīgas izglītības īstenošanai speciālās izglītības iestādēs”, vienlaikus nodrošinot izmaksu un darbību nepārklāšanos.</w:t>
      </w:r>
      <w:r w:rsidR="00450B9A">
        <w:rPr>
          <w:i/>
          <w:iCs/>
          <w:color w:val="0000FF"/>
        </w:rPr>
        <w:t xml:space="preserve"> </w:t>
      </w:r>
      <w:r w:rsidR="0062260A">
        <w:rPr>
          <w:i/>
          <w:iCs/>
          <w:color w:val="0000FF"/>
        </w:rPr>
        <w:t xml:space="preserve">Atbilstoši MK noteikumu 26.6. apakšpunktam, finansējuma saņēmējs un sadarbības partneris, cik tālu tas ir attiecināms, ir </w:t>
      </w:r>
      <w:r w:rsidR="00F81217" w:rsidRPr="00F81217">
        <w:rPr>
          <w:i/>
          <w:iCs/>
          <w:color w:val="0000FF"/>
        </w:rPr>
        <w:t>atbildīgs par dubultā finansējuma novēršanu un demarkācijas nodrošināšanu ar citiem līdzīgiem vai saistītiem projektiem un nodrošina, lai plānotais atbalsts nepārklātos ar citiem valsts un ārvalstu finanšu atbalsta instrumentiem</w:t>
      </w:r>
      <w:r w:rsidR="00F81217">
        <w:rPr>
          <w:i/>
          <w:iCs/>
          <w:color w:val="0000FF"/>
        </w:rPr>
        <w:t xml:space="preserve">. </w:t>
      </w:r>
    </w:p>
    <w:p w14:paraId="7C22FB8B" w14:textId="5C320BD6" w:rsidR="00EC4FDD" w:rsidRPr="00CE4958" w:rsidRDefault="00CE4958" w:rsidP="00190E0D">
      <w:pPr>
        <w:pStyle w:val="NormalWeb"/>
        <w:numPr>
          <w:ilvl w:val="0"/>
          <w:numId w:val="125"/>
        </w:numPr>
        <w:spacing w:before="0" w:beforeAutospacing="0" w:after="0" w:afterAutospacing="0"/>
        <w:jc w:val="both"/>
        <w:rPr>
          <w:i/>
          <w:iCs/>
          <w:color w:val="0000FF"/>
        </w:rPr>
      </w:pPr>
      <w:r w:rsidRPr="00CE4958">
        <w:rPr>
          <w:i/>
          <w:iCs/>
          <w:color w:val="0000FF"/>
        </w:rPr>
        <w:t xml:space="preserve">Lai nodrošinātu nepārklāšanās principu, projekta ietvaros netiks iegādātas </w:t>
      </w:r>
      <w:proofErr w:type="spellStart"/>
      <w:r w:rsidRPr="00CE4958">
        <w:rPr>
          <w:i/>
          <w:iCs/>
          <w:color w:val="0000FF"/>
        </w:rPr>
        <w:t>asistīvās</w:t>
      </w:r>
      <w:proofErr w:type="spellEnd"/>
      <w:r w:rsidRPr="00CE4958">
        <w:rPr>
          <w:i/>
          <w:iCs/>
          <w:color w:val="0000FF"/>
        </w:rPr>
        <w:t xml:space="preserve"> tehnoloģijas, kurām tiek nodrošināts finansējums no citu finansēšanas avotiem (piemēram, valsts piešķiramie tehniski palīglīdzekļi, kuri tiek nodrošināti no Labklājības ministrijas budžeta vai citiem fondu finansējumiem, piemēram, ar Atveseļošanas fonda plānoto 3.1.2.6.i. investīciju </w:t>
      </w:r>
      <w:r>
        <w:rPr>
          <w:i/>
          <w:iCs/>
          <w:color w:val="0000FF"/>
        </w:rPr>
        <w:t>“</w:t>
      </w:r>
      <w:r w:rsidRPr="00CE4958">
        <w:rPr>
          <w:i/>
          <w:iCs/>
          <w:color w:val="0000FF"/>
        </w:rPr>
        <w:t>Tehnisko palīglīdzekļu pieejamības sekmēšana</w:t>
      </w:r>
      <w:r>
        <w:rPr>
          <w:i/>
          <w:iCs/>
          <w:color w:val="0000FF"/>
        </w:rPr>
        <w:t>”</w:t>
      </w:r>
      <w:r w:rsidRPr="00CE4958">
        <w:rPr>
          <w:i/>
          <w:iCs/>
          <w:color w:val="0000FF"/>
        </w:rPr>
        <w:t xml:space="preserve"> (</w:t>
      </w:r>
      <w:hyperlink r:id="rId41" w:history="1">
        <w:r w:rsidR="007F24AF" w:rsidRPr="00786567">
          <w:rPr>
            <w:rStyle w:val="Hyperlink"/>
            <w:i/>
            <w:iCs/>
          </w:rPr>
          <w:t xml:space="preserve">Ministru kabineta </w:t>
        </w:r>
        <w:r w:rsidR="00BC508E" w:rsidRPr="00786567">
          <w:rPr>
            <w:rStyle w:val="Hyperlink"/>
            <w:i/>
            <w:iCs/>
          </w:rPr>
          <w:t>2025. gada</w:t>
        </w:r>
        <w:r w:rsidR="007F24AF" w:rsidRPr="00786567">
          <w:rPr>
            <w:rStyle w:val="Hyperlink"/>
            <w:i/>
            <w:iCs/>
          </w:rPr>
          <w:t xml:space="preserve"> 4. februāra </w:t>
        </w:r>
        <w:r w:rsidR="00786567" w:rsidRPr="00786567">
          <w:rPr>
            <w:rStyle w:val="Hyperlink"/>
            <w:i/>
            <w:iCs/>
          </w:rPr>
          <w:t>noteikumi Nr. 83</w:t>
        </w:r>
      </w:hyperlink>
      <w:r w:rsidR="00312051">
        <w:rPr>
          <w:i/>
          <w:iCs/>
          <w:color w:val="0000FF"/>
        </w:rPr>
        <w:t xml:space="preserve">). </w:t>
      </w:r>
      <w:r w:rsidR="00D86DDE">
        <w:rPr>
          <w:b/>
          <w:bCs/>
          <w:i/>
          <w:iCs/>
          <w:color w:val="0000FF"/>
        </w:rPr>
        <w:t>Projekta iesniegumā tiek norādīts, ka v</w:t>
      </w:r>
      <w:r w:rsidRPr="00A336DF">
        <w:rPr>
          <w:b/>
          <w:bCs/>
          <w:i/>
          <w:iCs/>
          <w:color w:val="0000FF"/>
        </w:rPr>
        <w:t>eidojot asistīvo tehnoloģiju  apmaiņas sistēmas darbības aprakstu</w:t>
      </w:r>
      <w:r w:rsidRPr="00CE4958">
        <w:rPr>
          <w:i/>
          <w:iCs/>
          <w:color w:val="0000FF"/>
        </w:rPr>
        <w:t xml:space="preserve">, </w:t>
      </w:r>
      <w:r w:rsidR="00D86DDE">
        <w:rPr>
          <w:i/>
          <w:iCs/>
          <w:color w:val="0000FF"/>
        </w:rPr>
        <w:t xml:space="preserve">tiks </w:t>
      </w:r>
      <w:r w:rsidRPr="00CE4958">
        <w:rPr>
          <w:i/>
          <w:iCs/>
          <w:color w:val="0000FF"/>
        </w:rPr>
        <w:t>izvērtēt</w:t>
      </w:r>
      <w:r w:rsidR="00D86DDE">
        <w:rPr>
          <w:i/>
          <w:iCs/>
          <w:color w:val="0000FF"/>
        </w:rPr>
        <w:t>a</w:t>
      </w:r>
      <w:r w:rsidRPr="00CE4958">
        <w:rPr>
          <w:i/>
          <w:iCs/>
          <w:color w:val="0000FF"/>
        </w:rPr>
        <w:t xml:space="preserve"> iespēj</w:t>
      </w:r>
      <w:r w:rsidR="00D86DDE">
        <w:rPr>
          <w:i/>
          <w:iCs/>
          <w:color w:val="0000FF"/>
        </w:rPr>
        <w:t>a</w:t>
      </w:r>
      <w:r w:rsidRPr="00CE4958">
        <w:rPr>
          <w:i/>
          <w:iCs/>
          <w:color w:val="0000FF"/>
        </w:rPr>
        <w:t xml:space="preserve"> un nepieciešamīb</w:t>
      </w:r>
      <w:r w:rsidR="00D86DDE">
        <w:rPr>
          <w:i/>
          <w:iCs/>
          <w:color w:val="0000FF"/>
        </w:rPr>
        <w:t>a</w:t>
      </w:r>
      <w:r w:rsidRPr="00CE4958">
        <w:rPr>
          <w:i/>
          <w:iCs/>
          <w:color w:val="0000FF"/>
        </w:rPr>
        <w:t xml:space="preserve"> noteikt demarkācijas principus personu līmenī, ņemot vērā, ka atkarībā no </w:t>
      </w:r>
      <w:proofErr w:type="spellStart"/>
      <w:r w:rsidRPr="00CE4958">
        <w:rPr>
          <w:i/>
          <w:iCs/>
          <w:color w:val="0000FF"/>
        </w:rPr>
        <w:t>palīgtehnoloģijas</w:t>
      </w:r>
      <w:proofErr w:type="spellEnd"/>
      <w:r w:rsidRPr="00CE4958">
        <w:rPr>
          <w:i/>
          <w:iCs/>
          <w:color w:val="0000FF"/>
        </w:rPr>
        <w:t xml:space="preserve"> veida var raksties nepieciešamība piešķirt divas vienības – vienu lietošanai izglītības iestādē un otro lietošanai mājās, lai nodrošinātu mācību uzdevumu izpildi.</w:t>
      </w:r>
    </w:p>
    <w:p w14:paraId="2CC67D1C" w14:textId="67BE86AE" w:rsidR="40C6B707" w:rsidRDefault="40C6B707" w:rsidP="40C6B707">
      <w:pPr>
        <w:pStyle w:val="NormalWeb"/>
        <w:spacing w:before="0" w:beforeAutospacing="0" w:after="0" w:afterAutospacing="0"/>
        <w:ind w:left="720"/>
        <w:jc w:val="both"/>
        <w:rPr>
          <w:color w:val="0000FF"/>
        </w:rPr>
      </w:pPr>
    </w:p>
    <w:p w14:paraId="5539AE8B" w14:textId="7FCB6787" w:rsidR="00CD5319" w:rsidRPr="007F095B" w:rsidRDefault="00CD5319" w:rsidP="00190E0D">
      <w:pPr>
        <w:pStyle w:val="Heading3"/>
        <w:spacing w:after="120" w:afterAutospacing="0"/>
      </w:pPr>
      <w:r w:rsidRPr="00556187">
        <w:rPr>
          <w:rFonts w:eastAsia="Times New Roman"/>
          <w:sz w:val="30"/>
          <w:szCs w:val="30"/>
        </w:rPr>
        <w:t>Projekta rezultātu uzturēšana un ilgtspējas nodrošināšana</w:t>
      </w:r>
    </w:p>
    <w:p w14:paraId="212DF186" w14:textId="4E2D0843" w:rsidR="00D10052" w:rsidRPr="001E3941" w:rsidRDefault="00E45960" w:rsidP="00556187">
      <w:pPr>
        <w:pStyle w:val="Heading3"/>
        <w:numPr>
          <w:ilvl w:val="0"/>
          <w:numId w:val="114"/>
        </w:numPr>
        <w:spacing w:before="0" w:beforeAutospacing="0" w:after="0" w:afterAutospacing="0"/>
        <w:jc w:val="both"/>
        <w:rPr>
          <w:rFonts w:eastAsia="Times New Roman"/>
          <w:sz w:val="28"/>
          <w:szCs w:val="28"/>
        </w:rPr>
      </w:pPr>
      <w:r w:rsidRPr="00553F39">
        <w:rPr>
          <w:rFonts w:eastAsia="Times New Roman"/>
          <w:sz w:val="28"/>
          <w:szCs w:val="28"/>
        </w:rPr>
        <w:t>Aprakstīt, kā tiks nodrošināta projektā sasniegto rezultātu uzturēšana pēc projekta pabeigšanas</w:t>
      </w:r>
    </w:p>
    <w:p w14:paraId="452BF73A" w14:textId="77777777" w:rsidR="005D286A" w:rsidRDefault="005D286A" w:rsidP="00513060">
      <w:pPr>
        <w:pStyle w:val="paragraph"/>
        <w:spacing w:before="0" w:beforeAutospacing="0" w:after="0" w:afterAutospacing="0"/>
        <w:jc w:val="both"/>
        <w:textAlignment w:val="baseline"/>
        <w:rPr>
          <w:rStyle w:val="normaltextrun"/>
          <w:rFonts w:eastAsiaTheme="majorEastAsia"/>
          <w:b/>
          <w:bCs/>
          <w:i/>
          <w:iCs/>
          <w:color w:val="0000FF"/>
        </w:rPr>
      </w:pPr>
    </w:p>
    <w:p w14:paraId="3CCED14D" w14:textId="25F0F3CD" w:rsidR="21D02D25" w:rsidRPr="005D286A" w:rsidRDefault="4273B770" w:rsidP="005D286A">
      <w:pPr>
        <w:pStyle w:val="paragraph"/>
        <w:spacing w:before="0" w:beforeAutospacing="0" w:after="0" w:afterAutospacing="0"/>
        <w:jc w:val="both"/>
      </w:pPr>
      <w:r w:rsidRPr="21D02D25">
        <w:rPr>
          <w:b/>
          <w:bCs/>
          <w:i/>
          <w:iCs/>
          <w:color w:val="0000FF"/>
        </w:rPr>
        <w:t>Šajā punktā projekta iesniedzējs:</w:t>
      </w:r>
      <w:r w:rsidR="005D286A">
        <w:rPr>
          <w:b/>
          <w:bCs/>
          <w:i/>
          <w:iCs/>
          <w:color w:val="0000FF"/>
        </w:rPr>
        <w:t xml:space="preserve"> </w:t>
      </w:r>
    </w:p>
    <w:p w14:paraId="56467A4D" w14:textId="77777777" w:rsidR="009F0148" w:rsidRPr="009F0148" w:rsidRDefault="4273B770" w:rsidP="009F0148">
      <w:pPr>
        <w:pStyle w:val="ListParagraph"/>
        <w:numPr>
          <w:ilvl w:val="0"/>
          <w:numId w:val="89"/>
        </w:numPr>
        <w:jc w:val="both"/>
        <w:rPr>
          <w:rFonts w:ascii="Times New Roman" w:eastAsia="Times New Roman" w:hAnsi="Times New Roman"/>
          <w:color w:val="0000FF"/>
          <w:sz w:val="24"/>
          <w:szCs w:val="24"/>
        </w:rPr>
      </w:pPr>
      <w:r w:rsidRPr="21D02D25">
        <w:rPr>
          <w:rFonts w:ascii="Times New Roman" w:eastAsia="Times New Roman" w:hAnsi="Times New Roman"/>
          <w:i/>
          <w:iCs/>
          <w:color w:val="0000FF"/>
          <w:sz w:val="24"/>
          <w:szCs w:val="24"/>
        </w:rPr>
        <w:t>norāda nepieciešamos cilvēkresursus un plānotos finanšu resursu avotus, kurus paredzēts izmantot izveidot</w:t>
      </w:r>
      <w:r w:rsidR="00327CD4">
        <w:rPr>
          <w:rFonts w:ascii="Times New Roman" w:eastAsia="Times New Roman" w:hAnsi="Times New Roman"/>
          <w:i/>
          <w:iCs/>
          <w:color w:val="0000FF"/>
          <w:sz w:val="24"/>
          <w:szCs w:val="24"/>
        </w:rPr>
        <w:t>o</w:t>
      </w:r>
      <w:r w:rsidRPr="21D02D25">
        <w:rPr>
          <w:rFonts w:ascii="Times New Roman" w:eastAsia="Times New Roman" w:hAnsi="Times New Roman"/>
          <w:i/>
          <w:iCs/>
          <w:color w:val="0000FF"/>
          <w:sz w:val="24"/>
          <w:szCs w:val="24"/>
        </w:rPr>
        <w:t xml:space="preserve"> </w:t>
      </w:r>
      <w:r w:rsidR="00327CD4">
        <w:rPr>
          <w:rFonts w:ascii="Times New Roman" w:eastAsia="Times New Roman" w:hAnsi="Times New Roman"/>
          <w:i/>
          <w:iCs/>
          <w:color w:val="0000FF"/>
          <w:sz w:val="24"/>
          <w:szCs w:val="24"/>
        </w:rPr>
        <w:t>asistīvo</w:t>
      </w:r>
      <w:r w:rsidR="00327CD4" w:rsidRPr="21D02D25">
        <w:rPr>
          <w:rFonts w:ascii="Times New Roman" w:eastAsia="Times New Roman" w:hAnsi="Times New Roman"/>
          <w:i/>
          <w:iCs/>
          <w:color w:val="0000FF"/>
          <w:sz w:val="24"/>
          <w:szCs w:val="24"/>
        </w:rPr>
        <w:t xml:space="preserve"> </w:t>
      </w:r>
      <w:r w:rsidR="004E2CDC">
        <w:rPr>
          <w:rFonts w:ascii="Times New Roman" w:eastAsia="Times New Roman" w:hAnsi="Times New Roman"/>
          <w:i/>
          <w:iCs/>
          <w:color w:val="0000FF"/>
          <w:sz w:val="24"/>
          <w:szCs w:val="24"/>
        </w:rPr>
        <w:t>tehnoloģiju</w:t>
      </w:r>
      <w:r w:rsidR="003B429C">
        <w:rPr>
          <w:rFonts w:ascii="Times New Roman" w:eastAsia="Times New Roman" w:hAnsi="Times New Roman"/>
          <w:i/>
          <w:iCs/>
          <w:color w:val="0000FF"/>
          <w:sz w:val="24"/>
          <w:szCs w:val="24"/>
        </w:rPr>
        <w:t xml:space="preserve"> izglītības programmu apguvei</w:t>
      </w:r>
      <w:r w:rsidR="004E2CDC">
        <w:rPr>
          <w:rFonts w:ascii="Times New Roman" w:eastAsia="Times New Roman" w:hAnsi="Times New Roman"/>
          <w:i/>
          <w:iCs/>
          <w:color w:val="0000FF"/>
          <w:sz w:val="24"/>
          <w:szCs w:val="24"/>
        </w:rPr>
        <w:t xml:space="preserve"> un to apmaiņas sistēm</w:t>
      </w:r>
      <w:r w:rsidR="003B429C">
        <w:rPr>
          <w:rFonts w:ascii="Times New Roman" w:eastAsia="Times New Roman" w:hAnsi="Times New Roman"/>
          <w:i/>
          <w:iCs/>
          <w:color w:val="0000FF"/>
          <w:sz w:val="24"/>
          <w:szCs w:val="24"/>
        </w:rPr>
        <w:t xml:space="preserve">as </w:t>
      </w:r>
      <w:r w:rsidRPr="21D02D25">
        <w:rPr>
          <w:rFonts w:ascii="Times New Roman" w:eastAsia="Times New Roman" w:hAnsi="Times New Roman"/>
          <w:i/>
          <w:iCs/>
          <w:color w:val="0000FF"/>
          <w:sz w:val="24"/>
          <w:szCs w:val="24"/>
        </w:rPr>
        <w:t xml:space="preserve">uzturēšanai un </w:t>
      </w:r>
      <w:r w:rsidR="00D65A3B">
        <w:rPr>
          <w:rFonts w:ascii="Times New Roman" w:eastAsia="Times New Roman" w:hAnsi="Times New Roman"/>
          <w:i/>
          <w:iCs/>
          <w:color w:val="0000FF"/>
          <w:sz w:val="24"/>
          <w:szCs w:val="24"/>
        </w:rPr>
        <w:t>sistēmas</w:t>
      </w:r>
      <w:r w:rsidRPr="21D02D25">
        <w:rPr>
          <w:rFonts w:ascii="Times New Roman" w:eastAsia="Times New Roman" w:hAnsi="Times New Roman"/>
          <w:i/>
          <w:iCs/>
          <w:color w:val="0000FF"/>
          <w:sz w:val="24"/>
          <w:szCs w:val="24"/>
        </w:rPr>
        <w:t xml:space="preserve"> darbības nodrošināšanai, kā arī sniedz informāciju par galvenajām plānotajām izdevumu pozīcijām un to apjomiem pa gadiem (vismaz piecus gadus pēc </w:t>
      </w:r>
      <w:r w:rsidRPr="009F0148">
        <w:rPr>
          <w:rFonts w:ascii="Times New Roman" w:eastAsia="Times New Roman" w:hAnsi="Times New Roman"/>
          <w:i/>
          <w:iCs/>
          <w:color w:val="0000FF"/>
          <w:sz w:val="24"/>
          <w:szCs w:val="24"/>
        </w:rPr>
        <w:t>noslēguma maksājuma veikšanas)</w:t>
      </w:r>
      <w:r w:rsidR="009F0148" w:rsidRPr="009F0148">
        <w:rPr>
          <w:rFonts w:ascii="Times New Roman" w:eastAsia="Times New Roman" w:hAnsi="Times New Roman"/>
          <w:i/>
          <w:iCs/>
          <w:color w:val="0000FF"/>
          <w:sz w:val="24"/>
          <w:szCs w:val="24"/>
        </w:rPr>
        <w:t xml:space="preserve">; </w:t>
      </w:r>
    </w:p>
    <w:p w14:paraId="79D384D1" w14:textId="611B5074" w:rsidR="00513060" w:rsidRPr="009F0148" w:rsidRDefault="009F0148" w:rsidP="009F0148">
      <w:pPr>
        <w:pStyle w:val="ListParagraph"/>
        <w:numPr>
          <w:ilvl w:val="0"/>
          <w:numId w:val="89"/>
        </w:numPr>
        <w:jc w:val="both"/>
        <w:rPr>
          <w:rFonts w:ascii="Times New Roman" w:eastAsia="Times New Roman" w:hAnsi="Times New Roman"/>
          <w:color w:val="0000FF"/>
          <w:sz w:val="24"/>
          <w:szCs w:val="24"/>
        </w:rPr>
      </w:pPr>
      <w:r w:rsidRPr="009F0148">
        <w:rPr>
          <w:rFonts w:ascii="Times New Roman" w:eastAsia="Times New Roman" w:hAnsi="Times New Roman"/>
          <w:i/>
          <w:iCs/>
          <w:color w:val="0000FF"/>
          <w:sz w:val="24"/>
          <w:szCs w:val="24"/>
        </w:rPr>
        <w:t>norāda, ka apņemas nodrošināt asistīvo tehnoloģiju izglītības programmas apguvei piekļūstamību pēc projekta īstenošanas pabeigšanas atbilstoši MK noteikumos noteiktajiem termiņiem.</w:t>
      </w:r>
    </w:p>
    <w:p w14:paraId="174AA12C" w14:textId="11FABC60" w:rsidR="00E45960" w:rsidRDefault="00E45960" w:rsidP="00556187">
      <w:pPr>
        <w:pStyle w:val="Heading3"/>
        <w:numPr>
          <w:ilvl w:val="0"/>
          <w:numId w:val="114"/>
        </w:numPr>
        <w:spacing w:before="0" w:beforeAutospacing="0" w:after="0" w:afterAutospacing="0"/>
        <w:jc w:val="both"/>
        <w:rPr>
          <w:rFonts w:eastAsia="Times New Roman"/>
          <w:sz w:val="28"/>
          <w:szCs w:val="28"/>
        </w:rPr>
      </w:pPr>
      <w:r w:rsidRPr="00E45960">
        <w:rPr>
          <w:rFonts w:eastAsia="Times New Roman"/>
          <w:sz w:val="28"/>
          <w:szCs w:val="28"/>
        </w:rPr>
        <w:t xml:space="preserve">Aprakstīt, kā tiks nodrošināta projektā sasniegto rādītāju ilgtspēja pēc projekta pabeigšanas </w:t>
      </w:r>
    </w:p>
    <w:p w14:paraId="5D65EA76" w14:textId="77777777" w:rsidR="00170E38" w:rsidRDefault="00170E38" w:rsidP="00513060">
      <w:pPr>
        <w:pStyle w:val="paragraph"/>
        <w:spacing w:before="0" w:beforeAutospacing="0" w:after="0" w:afterAutospacing="0"/>
        <w:jc w:val="both"/>
        <w:textAlignment w:val="baseline"/>
        <w:rPr>
          <w:rStyle w:val="normaltextrun"/>
          <w:rFonts w:eastAsiaTheme="majorEastAsia"/>
          <w:b/>
          <w:bCs/>
          <w:i/>
          <w:iCs/>
          <w:color w:val="0000FF"/>
        </w:rPr>
      </w:pPr>
    </w:p>
    <w:p w14:paraId="7E0430D5" w14:textId="25D0FC25" w:rsidR="00CB799D" w:rsidRPr="00190E0D" w:rsidRDefault="00190A7D" w:rsidP="00513060">
      <w:pPr>
        <w:pStyle w:val="paragraph"/>
        <w:spacing w:before="0" w:beforeAutospacing="0" w:after="0" w:afterAutospacing="0"/>
        <w:jc w:val="both"/>
        <w:textAlignment w:val="baseline"/>
        <w:rPr>
          <w:rStyle w:val="normaltextrun"/>
          <w:rFonts w:eastAsiaTheme="majorEastAsia"/>
          <w:b/>
          <w:bCs/>
          <w:i/>
          <w:iCs/>
          <w:color w:val="0000FF"/>
        </w:rPr>
      </w:pPr>
      <w:r w:rsidRPr="00190E0D">
        <w:rPr>
          <w:rStyle w:val="normaltextrun"/>
          <w:rFonts w:eastAsiaTheme="majorEastAsia"/>
          <w:b/>
          <w:bCs/>
          <w:i/>
          <w:iCs/>
          <w:color w:val="0000FF"/>
        </w:rPr>
        <w:t xml:space="preserve">Šajā </w:t>
      </w:r>
      <w:r w:rsidR="000172FC" w:rsidRPr="00190E0D">
        <w:rPr>
          <w:rStyle w:val="normaltextrun"/>
          <w:rFonts w:eastAsiaTheme="majorEastAsia"/>
          <w:b/>
          <w:bCs/>
          <w:i/>
          <w:iCs/>
          <w:color w:val="0000FF"/>
        </w:rPr>
        <w:t xml:space="preserve">punktā </w:t>
      </w:r>
      <w:r w:rsidRPr="00190E0D">
        <w:rPr>
          <w:rStyle w:val="normaltextrun"/>
          <w:rFonts w:eastAsiaTheme="majorEastAsia"/>
          <w:b/>
          <w:bCs/>
          <w:i/>
          <w:iCs/>
          <w:color w:val="0000FF"/>
        </w:rPr>
        <w:t>projekta iesniedzējs</w:t>
      </w:r>
      <w:r w:rsidR="00CB799D" w:rsidRPr="00190E0D">
        <w:rPr>
          <w:rStyle w:val="normaltextrun"/>
          <w:rFonts w:eastAsiaTheme="majorEastAsia"/>
          <w:b/>
          <w:bCs/>
          <w:i/>
          <w:iCs/>
          <w:color w:val="0000FF"/>
        </w:rPr>
        <w:t>:</w:t>
      </w:r>
    </w:p>
    <w:p w14:paraId="17B098B0" w14:textId="0D8CC0DD" w:rsidR="40C6B707" w:rsidRDefault="18BEC624" w:rsidP="001346FB">
      <w:pPr>
        <w:pStyle w:val="ListParagraph"/>
        <w:numPr>
          <w:ilvl w:val="0"/>
          <w:numId w:val="81"/>
        </w:numPr>
        <w:jc w:val="both"/>
        <w:rPr>
          <w:rFonts w:ascii="Times New Roman" w:eastAsia="Times New Roman" w:hAnsi="Times New Roman"/>
          <w:i/>
          <w:iCs/>
          <w:color w:val="0000FF"/>
          <w:sz w:val="24"/>
          <w:szCs w:val="24"/>
        </w:rPr>
      </w:pPr>
      <w:r w:rsidRPr="001346FB">
        <w:rPr>
          <w:rFonts w:ascii="Times New Roman" w:eastAsia="Times New Roman" w:hAnsi="Times New Roman"/>
          <w:i/>
          <w:iCs/>
          <w:color w:val="0000FF"/>
          <w:sz w:val="24"/>
          <w:szCs w:val="24"/>
        </w:rPr>
        <w:t>norāda, kā tiks nodrošināta projekta īstenošanas rezultātā sasniegto rādītāju ilgtspēja pēc projekta pabeigšanas vismaz piecus gadus pēc projekta pabeigšanas (t.i. noslēguma maksājuma saņemšanas)</w:t>
      </w:r>
      <w:r w:rsidR="00EB7176">
        <w:rPr>
          <w:rFonts w:ascii="Times New Roman" w:eastAsia="Times New Roman" w:hAnsi="Times New Roman"/>
          <w:i/>
          <w:iCs/>
          <w:color w:val="0000FF"/>
          <w:sz w:val="24"/>
          <w:szCs w:val="24"/>
        </w:rPr>
        <w:t xml:space="preserve">; </w:t>
      </w:r>
    </w:p>
    <w:p w14:paraId="0375AA87" w14:textId="77777777" w:rsidR="00AD54B3" w:rsidRPr="003C7646" w:rsidRDefault="00AD54B3" w:rsidP="00AD54B3">
      <w:pPr>
        <w:pStyle w:val="ListParagraph"/>
        <w:numPr>
          <w:ilvl w:val="0"/>
          <w:numId w:val="81"/>
        </w:numPr>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aprakstā</w:t>
      </w:r>
      <w:r w:rsidRPr="00AD54B3">
        <w:rPr>
          <w:rFonts w:ascii="Times New Roman" w:eastAsia="Times New Roman" w:hAnsi="Times New Roman"/>
          <w:i/>
          <w:iCs/>
          <w:color w:val="0000FF"/>
          <w:sz w:val="24"/>
          <w:szCs w:val="24"/>
        </w:rPr>
        <w:t xml:space="preserve">, kā projekta iesniedzējs un sadarbības partneri, izņemot MK noteikumu 16.4. </w:t>
      </w:r>
      <w:r w:rsidRPr="003C7646">
        <w:rPr>
          <w:rFonts w:ascii="Times New Roman" w:eastAsia="Times New Roman" w:hAnsi="Times New Roman"/>
          <w:i/>
          <w:iCs/>
          <w:color w:val="0000FF"/>
          <w:sz w:val="24"/>
          <w:szCs w:val="24"/>
        </w:rPr>
        <w:t>apakšpunktā minēto sadarbības partneri, nodrošinās projekta ietvaros iegādāto asistīvo tehnoloģiju izglītojamiem izglītības programmu apguvei piekļūstamību bez atlīdzības, pildot pienākumus, kas izriet no to funkcijām, kas noteiktas to nolikumos, un ievērojot:</w:t>
      </w:r>
    </w:p>
    <w:p w14:paraId="6F37A763" w14:textId="77777777" w:rsidR="0059010F" w:rsidRPr="003C7646" w:rsidRDefault="00AD54B3" w:rsidP="0059010F">
      <w:pPr>
        <w:pStyle w:val="ListParagraph"/>
        <w:numPr>
          <w:ilvl w:val="1"/>
          <w:numId w:val="81"/>
        </w:numPr>
        <w:jc w:val="both"/>
        <w:rPr>
          <w:rFonts w:ascii="Times New Roman" w:eastAsia="Times New Roman" w:hAnsi="Times New Roman"/>
          <w:i/>
          <w:iCs/>
          <w:color w:val="0000FF"/>
          <w:sz w:val="24"/>
          <w:szCs w:val="24"/>
        </w:rPr>
      </w:pPr>
      <w:r w:rsidRPr="003C7646">
        <w:rPr>
          <w:rFonts w:ascii="Times New Roman" w:eastAsia="Times New Roman" w:hAnsi="Times New Roman"/>
          <w:i/>
          <w:iCs/>
          <w:color w:val="0000FF"/>
          <w:sz w:val="24"/>
          <w:szCs w:val="24"/>
        </w:rPr>
        <w:t>Pašvaldību likuma 4. panta pirmās daļas 4. punktu,</w:t>
      </w:r>
      <w:r w:rsidR="0059010F" w:rsidRPr="003C7646">
        <w:rPr>
          <w:rFonts w:ascii="Times New Roman" w:eastAsia="Times New Roman" w:hAnsi="Times New Roman"/>
          <w:i/>
          <w:iCs/>
          <w:color w:val="0000FF"/>
          <w:sz w:val="24"/>
          <w:szCs w:val="24"/>
        </w:rPr>
        <w:t xml:space="preserve"> </w:t>
      </w:r>
    </w:p>
    <w:p w14:paraId="4C9DD025" w14:textId="77777777" w:rsidR="0059010F" w:rsidRPr="003C7646" w:rsidRDefault="00AD54B3" w:rsidP="0059010F">
      <w:pPr>
        <w:pStyle w:val="ListParagraph"/>
        <w:numPr>
          <w:ilvl w:val="1"/>
          <w:numId w:val="81"/>
        </w:numPr>
        <w:jc w:val="both"/>
        <w:rPr>
          <w:rFonts w:ascii="Times New Roman" w:eastAsia="Times New Roman" w:hAnsi="Times New Roman"/>
          <w:i/>
          <w:iCs/>
          <w:color w:val="0000FF"/>
          <w:sz w:val="24"/>
          <w:szCs w:val="24"/>
        </w:rPr>
      </w:pPr>
      <w:r w:rsidRPr="003C7646">
        <w:rPr>
          <w:rFonts w:ascii="Times New Roman" w:eastAsia="Times New Roman" w:hAnsi="Times New Roman"/>
          <w:i/>
          <w:iCs/>
          <w:color w:val="0000FF"/>
          <w:sz w:val="24"/>
          <w:szCs w:val="24"/>
        </w:rPr>
        <w:t>Izglītības likuma 17. panta trešās daļas 1.</w:t>
      </w:r>
      <w:r w:rsidRPr="004D5D25">
        <w:rPr>
          <w:rFonts w:ascii="Times New Roman" w:eastAsia="Times New Roman" w:hAnsi="Times New Roman"/>
          <w:i/>
          <w:iCs/>
          <w:color w:val="0000FF"/>
          <w:sz w:val="24"/>
          <w:szCs w:val="24"/>
          <w:vertAlign w:val="superscript"/>
        </w:rPr>
        <w:t>2</w:t>
      </w:r>
      <w:r w:rsidRPr="003C7646">
        <w:rPr>
          <w:rFonts w:ascii="Times New Roman" w:eastAsia="Times New Roman" w:hAnsi="Times New Roman"/>
          <w:i/>
          <w:iCs/>
          <w:color w:val="0000FF"/>
          <w:sz w:val="24"/>
          <w:szCs w:val="24"/>
        </w:rPr>
        <w:t>) punktu, 29. pantu;</w:t>
      </w:r>
    </w:p>
    <w:p w14:paraId="144BA0B2" w14:textId="510EE620" w:rsidR="00EB7176" w:rsidRPr="003C7646" w:rsidRDefault="00AD54B3" w:rsidP="0059010F">
      <w:pPr>
        <w:pStyle w:val="ListParagraph"/>
        <w:numPr>
          <w:ilvl w:val="1"/>
          <w:numId w:val="81"/>
        </w:numPr>
        <w:jc w:val="both"/>
        <w:rPr>
          <w:rFonts w:ascii="Times New Roman" w:eastAsia="Times New Roman" w:hAnsi="Times New Roman"/>
          <w:i/>
          <w:iCs/>
          <w:color w:val="0000FF"/>
          <w:sz w:val="24"/>
          <w:szCs w:val="24"/>
        </w:rPr>
      </w:pPr>
      <w:r w:rsidRPr="003C7646">
        <w:rPr>
          <w:rFonts w:ascii="Times New Roman" w:eastAsia="Times New Roman" w:hAnsi="Times New Roman"/>
          <w:i/>
          <w:iCs/>
          <w:color w:val="0000FF"/>
          <w:sz w:val="24"/>
          <w:szCs w:val="24"/>
        </w:rPr>
        <w:t>Vispārējās izglītības likuma 10. panta pirmo daļu un otrās daļas 1. punktu, 11. panta otrās daļas 3. punktu, 20.</w:t>
      </w:r>
      <w:r w:rsidRPr="004D5D25">
        <w:rPr>
          <w:rFonts w:ascii="Times New Roman" w:eastAsia="Times New Roman" w:hAnsi="Times New Roman"/>
          <w:i/>
          <w:iCs/>
          <w:color w:val="0000FF"/>
          <w:sz w:val="24"/>
          <w:szCs w:val="24"/>
          <w:vertAlign w:val="superscript"/>
        </w:rPr>
        <w:t>1</w:t>
      </w:r>
      <w:r w:rsidRPr="003C7646">
        <w:rPr>
          <w:rFonts w:ascii="Times New Roman" w:eastAsia="Times New Roman" w:hAnsi="Times New Roman"/>
          <w:i/>
          <w:iCs/>
          <w:color w:val="0000FF"/>
          <w:sz w:val="24"/>
          <w:szCs w:val="24"/>
        </w:rPr>
        <w:t xml:space="preserve"> pantu. </w:t>
      </w:r>
    </w:p>
    <w:p w14:paraId="4B445F7E" w14:textId="77777777" w:rsidR="004A7677" w:rsidRPr="003C7646" w:rsidRDefault="004A7677" w:rsidP="004A7677">
      <w:pPr>
        <w:pStyle w:val="ListParagraph"/>
        <w:ind w:left="778"/>
        <w:jc w:val="both"/>
        <w:rPr>
          <w:rFonts w:ascii="Times New Roman" w:eastAsia="Times New Roman" w:hAnsi="Times New Roman"/>
          <w:i/>
          <w:iCs/>
          <w:color w:val="0000FF"/>
          <w:sz w:val="24"/>
          <w:szCs w:val="24"/>
        </w:rPr>
      </w:pPr>
    </w:p>
    <w:p w14:paraId="13DC94AB" w14:textId="24BE6D62" w:rsidR="00190E0D" w:rsidRPr="004A7677" w:rsidRDefault="00FD20F7" w:rsidP="00334A34">
      <w:pPr>
        <w:pStyle w:val="ListParagraph"/>
        <w:numPr>
          <w:ilvl w:val="0"/>
          <w:numId w:val="136"/>
        </w:numPr>
        <w:rPr>
          <w:rFonts w:ascii="Times New Roman" w:hAnsi="Times New Roman"/>
          <w:i/>
          <w:iCs/>
          <w:color w:val="0000FF"/>
          <w:sz w:val="24"/>
          <w:szCs w:val="24"/>
        </w:rPr>
      </w:pPr>
      <w:r w:rsidRPr="00B60B42">
        <w:rPr>
          <w:rFonts w:ascii="Times New Roman" w:hAnsi="Times New Roman"/>
          <w:i/>
          <w:iCs/>
          <w:color w:val="0000FF"/>
          <w:sz w:val="24"/>
          <w:szCs w:val="24"/>
        </w:rPr>
        <w:t xml:space="preserve">Finansējuma saņēmēja un sadarbības partnera pienākums ir nodrošināt projekta ietvaros sasniegto darbību rezultātu ilgtspēju vismaz piecus gadus pēc noslēguma maksājuma veikšanas, atbilstoši MK noteikumu 31. punktam. </w:t>
      </w:r>
      <w:r w:rsidR="18BEC624" w:rsidRPr="00B60B42">
        <w:rPr>
          <w:rFonts w:ascii="Times New Roman" w:hAnsi="Times New Roman"/>
          <w:i/>
          <w:iCs/>
          <w:color w:val="0000FF"/>
          <w:sz w:val="24"/>
          <w:szCs w:val="24"/>
        </w:rPr>
        <w:br/>
      </w:r>
    </w:p>
    <w:p w14:paraId="709D6D29" w14:textId="77777777" w:rsidR="003C7646" w:rsidRDefault="003C7646">
      <w:pPr>
        <w:rPr>
          <w:rFonts w:eastAsia="Times New Roman"/>
          <w:b/>
          <w:bCs/>
          <w:sz w:val="32"/>
          <w:szCs w:val="32"/>
        </w:rPr>
      </w:pPr>
      <w:r>
        <w:rPr>
          <w:rFonts w:eastAsia="Times New Roman"/>
          <w:sz w:val="32"/>
          <w:szCs w:val="32"/>
        </w:rPr>
        <w:br w:type="page"/>
      </w:r>
    </w:p>
    <w:p w14:paraId="23706643" w14:textId="1ED1C5C9" w:rsidR="009E54D4" w:rsidRPr="000247B1" w:rsidRDefault="54B9A61D" w:rsidP="163E4F79">
      <w:pPr>
        <w:pStyle w:val="Heading2"/>
        <w:spacing w:before="0" w:beforeAutospacing="0" w:after="0" w:afterAutospacing="0"/>
        <w:jc w:val="center"/>
        <w:rPr>
          <w:rFonts w:eastAsia="Times New Roman"/>
          <w:sz w:val="32"/>
          <w:szCs w:val="32"/>
        </w:rPr>
      </w:pPr>
      <w:r w:rsidRPr="163E4F79">
        <w:rPr>
          <w:rFonts w:eastAsia="Times New Roman"/>
          <w:sz w:val="32"/>
          <w:szCs w:val="32"/>
        </w:rPr>
        <w:t xml:space="preserve">SADAĻA </w:t>
      </w:r>
      <w:r w:rsidR="50FF897C" w:rsidRPr="163E4F79">
        <w:rPr>
          <w:rFonts w:eastAsia="Times New Roman"/>
          <w:sz w:val="32"/>
          <w:szCs w:val="32"/>
        </w:rPr>
        <w:t>–</w:t>
      </w:r>
      <w:r w:rsidRPr="163E4F79">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346911D6"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 xml:space="preserve">Izmantojot funkciju </w:t>
            </w:r>
            <w:r w:rsidR="000D7A13">
              <w:rPr>
                <w:color w:val="7F7F7F" w:themeColor="text1" w:themeTint="80"/>
              </w:rPr>
              <w:t>“</w:t>
            </w:r>
            <w:r w:rsidRPr="003667DE">
              <w:rPr>
                <w:color w:val="7F7F7F" w:themeColor="text1" w:themeTint="80"/>
              </w:rPr>
              <w:t>Pārvaldīt darbības</w:t>
            </w:r>
            <w:r w:rsidR="000D7A13">
              <w:rPr>
                <w:color w:val="7F7F7F" w:themeColor="text1" w:themeTint="80"/>
              </w:rPr>
              <w:t>”</w:t>
            </w:r>
            <w:r w:rsidRPr="003667DE">
              <w:rPr>
                <w:color w:val="7F7F7F" w:themeColor="text1" w:themeTint="80"/>
              </w:rPr>
              <w:t xml:space="preserve">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10"/>
        <w:gridCol w:w="3408"/>
      </w:tblGrid>
      <w:tr w:rsidR="00315C34" w:rsidRPr="00A564A5" w14:paraId="25EFFA51" w14:textId="77777777" w:rsidTr="6D290F6A">
        <w:trPr>
          <w:trHeight w:val="2998"/>
        </w:trPr>
        <w:tc>
          <w:tcPr>
            <w:tcW w:w="6510"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8" w:type="dxa"/>
            <w:vAlign w:val="center"/>
          </w:tcPr>
          <w:p w14:paraId="63A75836" w14:textId="2595BE67"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No</w:t>
            </w:r>
            <w:r w:rsidR="007B0DDA">
              <w:rPr>
                <w:color w:val="7F7F7F" w:themeColor="text1" w:themeTint="80"/>
              </w:rPr>
              <w:t xml:space="preserve"> pasākuma</w:t>
            </w:r>
            <w:r w:rsidRPr="00A46B07">
              <w:rPr>
                <w:color w:val="7F7F7F" w:themeColor="text1" w:themeTint="80"/>
              </w:rPr>
              <w:t xml:space="preserve"> definētajām darbībām izvēlās projektā plānotās darbības</w:t>
            </w:r>
            <w:r w:rsidR="00705A90" w:rsidRPr="00A46B07">
              <w:rPr>
                <w:color w:val="7F7F7F" w:themeColor="text1" w:themeTint="80"/>
              </w:rPr>
              <w:t xml:space="preserve">, veicot atzīmi </w:t>
            </w:r>
            <w:r w:rsidR="000D7A13">
              <w:rPr>
                <w:color w:val="7F7F7F" w:themeColor="text1" w:themeTint="80"/>
              </w:rPr>
              <w:t>“</w:t>
            </w:r>
            <w:r w:rsidR="00705A90" w:rsidRPr="00A46B07">
              <w:rPr>
                <w:color w:val="7F7F7F" w:themeColor="text1" w:themeTint="80"/>
              </w:rPr>
              <w:t>Attiecināt</w:t>
            </w:r>
            <w:r w:rsidR="000D7A13">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32AF9DA5"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0D7A13">
              <w:rPr>
                <w:color w:val="7F7F7F" w:themeColor="text1" w:themeTint="80"/>
              </w:rPr>
              <w:t>“</w:t>
            </w:r>
            <w:r w:rsidR="004A5106">
              <w:rPr>
                <w:color w:val="7F7F7F" w:themeColor="text1" w:themeTint="80"/>
              </w:rPr>
              <w:t>Pievienot apakšdarbības</w:t>
            </w:r>
            <w:r w:rsidR="000D7A13">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12ACE66C" w:rsidR="00012659" w:rsidRDefault="00556A80" w:rsidP="004C4ECD">
            <w:pPr>
              <w:pStyle w:val="NormalWeb"/>
              <w:spacing w:before="0" w:beforeAutospacing="0" w:after="0" w:afterAutospacing="0"/>
              <w:jc w:val="both"/>
              <w:rPr>
                <w:color w:val="7F7F7F" w:themeColor="text1" w:themeTint="80"/>
              </w:rPr>
            </w:pPr>
            <w:r w:rsidRPr="00683479">
              <w:rPr>
                <w:color w:val="808080" w:themeColor="background1" w:themeShade="80"/>
              </w:rPr>
              <w:t>Ja nepieciešams, tad attiecīgajai darbībai  izveido papildu apakšdarbību, veicot atzīmi “Pievienot apakšdarbību”, norādot attiecīgās apakšdarbības nosaukumu, sniedzot tās aprakstu un nosakot plānotos rezultātus</w:t>
            </w:r>
            <w:r w:rsidRPr="00683479">
              <w:rPr>
                <w:color w:val="7F7F7F" w:themeColor="text1" w:themeTint="80"/>
              </w:rPr>
              <w:t>.</w:t>
            </w: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34168AC4" w:rsidR="004C4ECD" w:rsidRPr="009657EF" w:rsidRDefault="004C4ECD" w:rsidP="004C4ECD">
            <w:pPr>
              <w:pStyle w:val="NormalWeb"/>
              <w:spacing w:before="0" w:beforeAutospacing="0" w:after="0" w:afterAutospacing="0"/>
              <w:jc w:val="both"/>
              <w:rPr>
                <w:color w:val="7F7F7F" w:themeColor="text1" w:themeTint="80"/>
              </w:rPr>
            </w:pP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4126D2A4" w:rsidR="00012659" w:rsidRPr="00C634E0" w:rsidRDefault="00C634E0" w:rsidP="004C4ECD">
            <w:pPr>
              <w:pStyle w:val="NormalWeb"/>
              <w:spacing w:before="0" w:beforeAutospacing="0" w:after="0" w:afterAutospacing="0"/>
              <w:jc w:val="both"/>
              <w:rPr>
                <w:color w:val="808080" w:themeColor="background1" w:themeShade="80"/>
              </w:rPr>
            </w:pPr>
            <w:r w:rsidRPr="00C634E0">
              <w:rPr>
                <w:color w:val="808080" w:themeColor="background1" w:themeShade="80"/>
              </w:rPr>
              <w:t>Caur funkciju “Labot” pievieno darbības aprakstu, ja darbībai neparedz apakšdarbības. Ja darbībai ir apakšdarbības, tad aprakstu sniedz par katru apakšdarbību.</w:t>
            </w: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26A546B7" w14:textId="77777777" w:rsidR="005801EE" w:rsidRDefault="005801EE" w:rsidP="004C4ECD">
            <w:pPr>
              <w:pStyle w:val="NormalWeb"/>
              <w:spacing w:before="0" w:beforeAutospacing="0" w:after="0" w:afterAutospacing="0"/>
              <w:jc w:val="both"/>
              <w:rPr>
                <w:color w:val="7F7F7F" w:themeColor="text1" w:themeTint="80"/>
              </w:rPr>
            </w:pPr>
          </w:p>
          <w:p w14:paraId="21BD9143" w14:textId="77777777" w:rsidR="005801EE" w:rsidRDefault="005801EE" w:rsidP="004C4ECD">
            <w:pPr>
              <w:pStyle w:val="NormalWeb"/>
              <w:spacing w:before="0" w:beforeAutospacing="0" w:after="0" w:afterAutospacing="0"/>
              <w:jc w:val="both"/>
              <w:rPr>
                <w:color w:val="7F7F7F" w:themeColor="text1" w:themeTint="80"/>
              </w:rPr>
            </w:pPr>
          </w:p>
          <w:p w14:paraId="777CB643" w14:textId="77777777" w:rsidR="005801EE" w:rsidRDefault="005801EE" w:rsidP="004C4ECD">
            <w:pPr>
              <w:pStyle w:val="NormalWeb"/>
              <w:spacing w:before="0" w:beforeAutospacing="0" w:after="0" w:afterAutospacing="0"/>
              <w:jc w:val="both"/>
              <w:rPr>
                <w:color w:val="7F7F7F" w:themeColor="text1" w:themeTint="80"/>
              </w:rPr>
            </w:pPr>
          </w:p>
          <w:p w14:paraId="133C70E4" w14:textId="77777777" w:rsidR="005801EE" w:rsidRDefault="005801EE" w:rsidP="004C4ECD">
            <w:pPr>
              <w:pStyle w:val="NormalWeb"/>
              <w:spacing w:before="0" w:beforeAutospacing="0" w:after="0" w:afterAutospacing="0"/>
              <w:jc w:val="both"/>
              <w:rPr>
                <w:color w:val="7F7F7F" w:themeColor="text1" w:themeTint="80"/>
              </w:rPr>
            </w:pPr>
          </w:p>
          <w:p w14:paraId="0F5DDB3A" w14:textId="77777777" w:rsidR="005801EE" w:rsidRDefault="005801EE" w:rsidP="004C4ECD">
            <w:pPr>
              <w:pStyle w:val="NormalWeb"/>
              <w:spacing w:before="0" w:beforeAutospacing="0" w:after="0" w:afterAutospacing="0"/>
              <w:jc w:val="both"/>
              <w:rPr>
                <w:color w:val="7F7F7F" w:themeColor="text1" w:themeTint="80"/>
              </w:rPr>
            </w:pPr>
          </w:p>
          <w:p w14:paraId="030CE8C3" w14:textId="77777777" w:rsidR="005801EE" w:rsidRDefault="005801EE" w:rsidP="004C4ECD">
            <w:pPr>
              <w:pStyle w:val="NormalWeb"/>
              <w:spacing w:before="0" w:beforeAutospacing="0" w:after="0" w:afterAutospacing="0"/>
              <w:jc w:val="both"/>
              <w:rPr>
                <w:color w:val="7F7F7F" w:themeColor="text1" w:themeTint="80"/>
              </w:rPr>
            </w:pPr>
          </w:p>
          <w:p w14:paraId="0BBC49F4" w14:textId="77777777" w:rsidR="005801EE" w:rsidRDefault="005801EE" w:rsidP="004C4ECD">
            <w:pPr>
              <w:pStyle w:val="NormalWeb"/>
              <w:spacing w:before="0" w:beforeAutospacing="0" w:after="0" w:afterAutospacing="0"/>
              <w:jc w:val="both"/>
              <w:rPr>
                <w:color w:val="7F7F7F" w:themeColor="text1" w:themeTint="80"/>
              </w:rPr>
            </w:pPr>
          </w:p>
          <w:p w14:paraId="574821CC" w14:textId="77777777" w:rsidR="005801EE" w:rsidRDefault="005801EE" w:rsidP="004C4ECD">
            <w:pPr>
              <w:pStyle w:val="NormalWeb"/>
              <w:spacing w:before="0" w:beforeAutospacing="0" w:after="0" w:afterAutospacing="0"/>
              <w:jc w:val="both"/>
              <w:rPr>
                <w:color w:val="7F7F7F" w:themeColor="text1" w:themeTint="80"/>
              </w:rPr>
            </w:pPr>
          </w:p>
          <w:p w14:paraId="247AD56B" w14:textId="77777777" w:rsidR="005801EE" w:rsidRDefault="005801EE" w:rsidP="004C4ECD">
            <w:pPr>
              <w:pStyle w:val="NormalWeb"/>
              <w:spacing w:before="0" w:beforeAutospacing="0" w:after="0" w:afterAutospacing="0"/>
              <w:jc w:val="both"/>
              <w:rPr>
                <w:color w:val="7F7F7F" w:themeColor="text1" w:themeTint="80"/>
              </w:rPr>
            </w:pPr>
          </w:p>
          <w:p w14:paraId="7F4A5DBB" w14:textId="77777777" w:rsidR="005801EE" w:rsidRDefault="005801EE" w:rsidP="004C4ECD">
            <w:pPr>
              <w:pStyle w:val="NormalWeb"/>
              <w:spacing w:before="0" w:beforeAutospacing="0" w:after="0" w:afterAutospacing="0"/>
              <w:jc w:val="both"/>
              <w:rPr>
                <w:color w:val="7F7F7F" w:themeColor="text1" w:themeTint="80"/>
              </w:rPr>
            </w:pPr>
          </w:p>
          <w:p w14:paraId="6165981D" w14:textId="77777777" w:rsidR="00E41737" w:rsidRDefault="00E41737" w:rsidP="004C4ECD">
            <w:pPr>
              <w:pStyle w:val="NormalWeb"/>
              <w:spacing w:before="0" w:beforeAutospacing="0" w:after="0" w:afterAutospacing="0"/>
              <w:jc w:val="both"/>
              <w:rPr>
                <w:color w:val="7F7F7F" w:themeColor="text1" w:themeTint="80"/>
              </w:rPr>
            </w:pPr>
          </w:p>
          <w:p w14:paraId="3D18F46B" w14:textId="77777777" w:rsidR="00E41737" w:rsidRDefault="00E41737" w:rsidP="004C4ECD">
            <w:pPr>
              <w:pStyle w:val="NormalWeb"/>
              <w:spacing w:before="0" w:beforeAutospacing="0" w:after="0" w:afterAutospacing="0"/>
              <w:jc w:val="both"/>
              <w:rPr>
                <w:color w:val="7F7F7F" w:themeColor="text1" w:themeTint="80"/>
              </w:rPr>
            </w:pPr>
          </w:p>
          <w:p w14:paraId="1DFB5D56" w14:textId="77777777" w:rsidR="00E41737" w:rsidRDefault="00E41737" w:rsidP="004C4ECD">
            <w:pPr>
              <w:pStyle w:val="NormalWeb"/>
              <w:spacing w:before="0" w:beforeAutospacing="0" w:after="0" w:afterAutospacing="0"/>
              <w:jc w:val="both"/>
              <w:rPr>
                <w:color w:val="7F7F7F" w:themeColor="text1" w:themeTint="80"/>
              </w:rPr>
            </w:pPr>
          </w:p>
          <w:p w14:paraId="3F5785A9" w14:textId="77777777" w:rsidR="00E41737" w:rsidRDefault="00E41737" w:rsidP="004C4ECD">
            <w:pPr>
              <w:pStyle w:val="NormalWeb"/>
              <w:spacing w:before="0" w:beforeAutospacing="0" w:after="0" w:afterAutospacing="0"/>
              <w:jc w:val="both"/>
              <w:rPr>
                <w:color w:val="7F7F7F" w:themeColor="text1" w:themeTint="80"/>
              </w:rPr>
            </w:pPr>
          </w:p>
          <w:p w14:paraId="57469DAA" w14:textId="77777777" w:rsidR="00E41737" w:rsidRDefault="00E41737" w:rsidP="004C4ECD">
            <w:pPr>
              <w:pStyle w:val="NormalWeb"/>
              <w:spacing w:before="0" w:beforeAutospacing="0" w:after="0" w:afterAutospacing="0"/>
              <w:jc w:val="both"/>
              <w:rPr>
                <w:color w:val="7F7F7F" w:themeColor="text1" w:themeTint="80"/>
              </w:rPr>
            </w:pPr>
          </w:p>
          <w:p w14:paraId="01E56230" w14:textId="5120866B" w:rsidR="008847A8" w:rsidRPr="004A5106" w:rsidRDefault="008847A8" w:rsidP="004C4ECD">
            <w:pPr>
              <w:pStyle w:val="NormalWeb"/>
              <w:spacing w:before="0" w:beforeAutospacing="0" w:after="0" w:afterAutospacing="0"/>
              <w:jc w:val="both"/>
              <w:rPr>
                <w:color w:val="7F7F7F" w:themeColor="text1" w:themeTint="80"/>
              </w:rPr>
            </w:pP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66"/>
        <w:gridCol w:w="3252"/>
      </w:tblGrid>
      <w:tr w:rsidR="004F2E90" w:rsidRPr="00A564A5" w14:paraId="7C94276C" w14:textId="77777777" w:rsidTr="003C4576">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6D83F42" w:rsidR="00D538CD" w:rsidRPr="00D538CD" w:rsidRDefault="00D538CD" w:rsidP="001411E5">
            <w:pPr>
              <w:pStyle w:val="NormalWeb"/>
              <w:numPr>
                <w:ilvl w:val="0"/>
                <w:numId w:val="28"/>
              </w:numPr>
              <w:ind w:left="308"/>
              <w:jc w:val="both"/>
              <w:rPr>
                <w:color w:val="7F7F7F" w:themeColor="text1" w:themeTint="80"/>
              </w:rPr>
            </w:pPr>
            <w:r w:rsidRPr="00D538CD">
              <w:rPr>
                <w:color w:val="7F7F7F" w:themeColor="text1" w:themeTint="80"/>
              </w:rPr>
              <w:t>apakšsadaļ</w:t>
            </w:r>
            <w:r w:rsidR="00E41737" w:rsidRPr="005B2E8C">
              <w:rPr>
                <w:color w:val="808080" w:themeColor="background1" w:themeShade="80"/>
              </w:rPr>
              <w:t>ā</w:t>
            </w:r>
            <w:r w:rsidRPr="00D538CD">
              <w:rPr>
                <w:color w:val="7F7F7F" w:themeColor="text1" w:themeTint="80"/>
              </w:rPr>
              <w:t xml:space="preserve"> </w:t>
            </w:r>
            <w:r w:rsidR="000D7A13">
              <w:rPr>
                <w:color w:val="7F7F7F" w:themeColor="text1" w:themeTint="80"/>
              </w:rPr>
              <w:t>“</w:t>
            </w:r>
            <w:r w:rsidRPr="00D538CD">
              <w:rPr>
                <w:color w:val="7F7F7F" w:themeColor="text1" w:themeTint="80"/>
              </w:rPr>
              <w:t>Rādītāji</w:t>
            </w:r>
            <w:r w:rsidR="000D7A13">
              <w:rPr>
                <w:color w:val="7F7F7F" w:themeColor="text1" w:themeTint="80"/>
              </w:rPr>
              <w:t>”</w:t>
            </w:r>
            <w:r w:rsidRPr="00D538CD">
              <w:rPr>
                <w:color w:val="7F7F7F" w:themeColor="text1" w:themeTint="80"/>
              </w:rPr>
              <w:t xml:space="preserve"> atzīmē rādītājus, kuri attiecas uz konkrēto darbību, un/vai pievieno darbības rezultātu, tā mērvienību un skaitu (izmantojot funkciju </w:t>
            </w:r>
            <w:r w:rsidR="000D7A13">
              <w:rPr>
                <w:color w:val="7F7F7F" w:themeColor="text1" w:themeTint="80"/>
              </w:rPr>
              <w:t>“</w:t>
            </w:r>
            <w:r w:rsidRPr="00D538CD">
              <w:rPr>
                <w:color w:val="7F7F7F" w:themeColor="text1" w:themeTint="80"/>
              </w:rPr>
              <w:t>Labot</w:t>
            </w:r>
            <w:r w:rsidR="000D7A13">
              <w:rPr>
                <w:color w:val="7F7F7F" w:themeColor="text1" w:themeTint="80"/>
              </w:rPr>
              <w:t>”</w:t>
            </w:r>
            <w:r w:rsidRPr="00D538CD">
              <w:rPr>
                <w:color w:val="7F7F7F" w:themeColor="text1" w:themeTint="80"/>
              </w:rPr>
              <w:t>);</w:t>
            </w:r>
          </w:p>
          <w:p w14:paraId="73E9A425" w14:textId="468F3FC7" w:rsidR="00D538CD" w:rsidRPr="00B53876" w:rsidRDefault="00D538CD" w:rsidP="001411E5">
            <w:pPr>
              <w:pStyle w:val="NormalWeb"/>
              <w:numPr>
                <w:ilvl w:val="0"/>
                <w:numId w:val="28"/>
              </w:numPr>
              <w:ind w:left="308" w:hanging="308"/>
              <w:jc w:val="both"/>
              <w:rPr>
                <w:color w:val="7F7F7F" w:themeColor="text1" w:themeTint="80"/>
              </w:rPr>
            </w:pPr>
            <w:r w:rsidRPr="00D538CD">
              <w:rPr>
                <w:color w:val="7F7F7F" w:themeColor="text1" w:themeTint="80"/>
              </w:rPr>
              <w:t xml:space="preserve">apakšsadaļā </w:t>
            </w:r>
            <w:r w:rsidR="000D7A13">
              <w:rPr>
                <w:color w:val="7F7F7F" w:themeColor="text1" w:themeTint="80"/>
              </w:rPr>
              <w:t>“</w:t>
            </w:r>
            <w:r w:rsidRPr="00D538CD">
              <w:rPr>
                <w:color w:val="7F7F7F" w:themeColor="text1" w:themeTint="80"/>
              </w:rPr>
              <w:t>Īstenošanas grafiks</w:t>
            </w:r>
            <w:r w:rsidR="000D7A13">
              <w:rPr>
                <w:color w:val="7F7F7F" w:themeColor="text1" w:themeTint="80"/>
              </w:rPr>
              <w:t>”</w:t>
            </w:r>
            <w:r w:rsidRPr="00D538CD">
              <w:rPr>
                <w:color w:val="7F7F7F" w:themeColor="text1" w:themeTint="80"/>
              </w:rPr>
              <w:t xml:space="preserve">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4">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901926A" w:rsidR="00D538CD" w:rsidRPr="00D538CD" w:rsidRDefault="00D538CD" w:rsidP="001411E5">
            <w:pPr>
              <w:pStyle w:val="NormalWeb"/>
              <w:numPr>
                <w:ilvl w:val="0"/>
                <w:numId w:val="28"/>
              </w:numPr>
              <w:ind w:left="308" w:hanging="308"/>
              <w:jc w:val="both"/>
              <w:rPr>
                <w:color w:val="7F7F7F" w:themeColor="text1" w:themeTint="80"/>
              </w:rPr>
            </w:pPr>
            <w:r w:rsidRPr="00D538CD">
              <w:rPr>
                <w:color w:val="7F7F7F" w:themeColor="text1" w:themeTint="80"/>
              </w:rPr>
              <w:t xml:space="preserve">apakšsadaļā </w:t>
            </w:r>
            <w:r w:rsidR="000D7A13">
              <w:rPr>
                <w:color w:val="7F7F7F" w:themeColor="text1" w:themeTint="80"/>
              </w:rPr>
              <w:t>“</w:t>
            </w:r>
            <w:r w:rsidRPr="00D538CD">
              <w:rPr>
                <w:color w:val="7F7F7F" w:themeColor="text1" w:themeTint="80"/>
              </w:rPr>
              <w:t>Budžeta pozīcijas</w:t>
            </w:r>
            <w:r w:rsidR="000D7A13">
              <w:rPr>
                <w:color w:val="7F7F7F" w:themeColor="text1" w:themeTint="80"/>
              </w:rPr>
              <w:t>”</w:t>
            </w:r>
            <w:r w:rsidRPr="00D538CD">
              <w:rPr>
                <w:color w:val="7F7F7F" w:themeColor="text1" w:themeTint="80"/>
              </w:rPr>
              <w:t xml:space="preserve"> automātiski tiek ielasītas piesaistās projekta budžeta pozīcijas (izmaksas).</w:t>
            </w:r>
          </w:p>
          <w:p w14:paraId="149157AC" w14:textId="250CE46F" w:rsidR="00D538CD" w:rsidRPr="008D1B90" w:rsidRDefault="00D538CD" w:rsidP="002A3C64">
            <w:pPr>
              <w:pStyle w:val="NormalWeb"/>
              <w:jc w:val="both"/>
              <w:rPr>
                <w:color w:val="7F7F7F" w:themeColor="text1" w:themeTint="80"/>
              </w:rPr>
            </w:pPr>
            <w:r w:rsidRPr="0EA8F5EF">
              <w:rPr>
                <w:i/>
                <w:iCs/>
                <w:color w:val="7F7F7F" w:themeColor="text1" w:themeTint="80"/>
              </w:rPr>
              <w:t xml:space="preserve">Izmaksu pozīciju piesaistīšana jāveic sadaļā </w:t>
            </w:r>
            <w:r w:rsidR="000D7A13">
              <w:rPr>
                <w:i/>
                <w:iCs/>
                <w:color w:val="7F7F7F" w:themeColor="text1" w:themeTint="80"/>
              </w:rPr>
              <w:t>“</w:t>
            </w:r>
            <w:r w:rsidR="1E455494" w:rsidRPr="0EA8F5EF">
              <w:rPr>
                <w:i/>
                <w:iCs/>
                <w:color w:val="7F7F7F" w:themeColor="text1" w:themeTint="80"/>
              </w:rPr>
              <w:t>Budžeta</w:t>
            </w:r>
            <w:r w:rsidRPr="0EA8F5EF">
              <w:rPr>
                <w:i/>
                <w:iCs/>
                <w:color w:val="7F7F7F" w:themeColor="text1" w:themeTint="80"/>
              </w:rPr>
              <w:t xml:space="preserve"> kopsavilkums</w:t>
            </w:r>
            <w:r w:rsidR="000D7A13">
              <w:rPr>
                <w:i/>
                <w:iCs/>
                <w:color w:val="7F7F7F" w:themeColor="text1" w:themeTint="80"/>
              </w:rPr>
              <w:t>”</w:t>
            </w:r>
            <w:r w:rsidRPr="0EA8F5EF">
              <w:rPr>
                <w:i/>
                <w:iCs/>
                <w:color w:val="7F7F7F" w:themeColor="text1" w:themeTint="80"/>
              </w:rPr>
              <w:t xml:space="preserve"> attiecīgajai izmaksu pozīcijai kolonnā </w:t>
            </w:r>
            <w:r w:rsidR="000D7A13">
              <w:rPr>
                <w:i/>
                <w:iCs/>
                <w:color w:val="7F7F7F" w:themeColor="text1" w:themeTint="80"/>
              </w:rPr>
              <w:t>“</w:t>
            </w:r>
            <w:r w:rsidRPr="0EA8F5EF">
              <w:rPr>
                <w:i/>
                <w:iCs/>
                <w:color w:val="7F7F7F" w:themeColor="text1" w:themeTint="80"/>
              </w:rPr>
              <w:t>Projekta darbības numurs</w:t>
            </w:r>
            <w:r w:rsidR="000D7A13">
              <w:rPr>
                <w:i/>
                <w:iCs/>
                <w:color w:val="7F7F7F" w:themeColor="text1" w:themeTint="80"/>
              </w:rPr>
              <w:t>”</w:t>
            </w:r>
            <w:r w:rsidRPr="0EA8F5EF">
              <w:rPr>
                <w:i/>
                <w:iCs/>
                <w:color w:val="7F7F7F" w:themeColor="text1" w:themeTint="80"/>
              </w:rPr>
              <w:t xml:space="preserve">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r w:rsidR="00023E1C">
              <w:rPr>
                <w:i/>
                <w:iCs/>
                <w:color w:val="7F7F7F" w:themeColor="text1" w:themeTint="80"/>
              </w:rPr>
              <w:t>.</w:t>
            </w:r>
          </w:p>
          <w:p w14:paraId="621B9B13" w14:textId="77777777" w:rsidR="00327D2E" w:rsidRPr="00327D2E" w:rsidRDefault="00327D2E" w:rsidP="00327D2E">
            <w:pPr>
              <w:pStyle w:val="NormalWeb"/>
              <w:ind w:left="308"/>
              <w:jc w:val="both"/>
              <w:rPr>
                <w:color w:val="7F7F7F" w:themeColor="text1" w:themeTint="80"/>
              </w:rPr>
            </w:pPr>
            <w:r w:rsidRPr="00327D2E">
              <w:rPr>
                <w:color w:val="7F7F7F" w:themeColor="text1" w:themeTint="80"/>
              </w:rPr>
              <w:t>•</w:t>
            </w:r>
            <w:r w:rsidRPr="00327D2E">
              <w:rPr>
                <w:color w:val="7F7F7F" w:themeColor="text1" w:themeTint="80"/>
              </w:rPr>
              <w:tab/>
              <w:t xml:space="preserve">apakšsadaļā “Sadarbības partneri” ievada informāciju par attiecīgajai darbībai piesaistīto sadarbības partneri (ja attiecināms). </w:t>
            </w:r>
          </w:p>
          <w:p w14:paraId="5819233C" w14:textId="77777777" w:rsidR="00327D2E" w:rsidRPr="00327D2E" w:rsidRDefault="00327D2E" w:rsidP="00327D2E">
            <w:pPr>
              <w:pStyle w:val="NormalWeb"/>
              <w:ind w:left="308"/>
              <w:jc w:val="both"/>
              <w:rPr>
                <w:color w:val="7F7F7F" w:themeColor="text1" w:themeTint="80"/>
              </w:rPr>
            </w:pPr>
            <w:r w:rsidRPr="00327D2E">
              <w:rPr>
                <w:color w:val="7F7F7F" w:themeColor="text1" w:themeTint="80"/>
              </w:rPr>
              <w:t xml:space="preserve">Sadarbības partneri  var piesaistīt izmantojot funkciju “Pārvaldīt partnerus”. </w:t>
            </w:r>
          </w:p>
          <w:p w14:paraId="1A77AF7E" w14:textId="57698DE3" w:rsidR="00ED5088" w:rsidRPr="00D723DA" w:rsidRDefault="00327D2E" w:rsidP="00327D2E">
            <w:pPr>
              <w:pStyle w:val="NormalWeb"/>
              <w:spacing w:before="0" w:beforeAutospacing="0"/>
              <w:ind w:left="308"/>
              <w:jc w:val="both"/>
              <w:rPr>
                <w:color w:val="7F7F7F" w:themeColor="text1" w:themeTint="80"/>
              </w:rPr>
            </w:pPr>
            <w:r w:rsidRPr="00327D2E">
              <w:rPr>
                <w:color w:val="7F7F7F" w:themeColor="text1" w:themeTint="80"/>
              </w:rPr>
              <w:t>Informācijai par sadarbības partneri ir jābūt ievadītai sadaļā “Sadarbības partneri” pirms sadarbības partnera piesaistīšanas attiecīgajai darbībai vai apakšdarbībai.</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971"/>
        <w:gridCol w:w="2947"/>
      </w:tblGrid>
      <w:tr w:rsidR="004E03A4" w:rsidRPr="00A564A5" w14:paraId="03466859" w14:textId="77777777" w:rsidTr="6D290F6A">
        <w:trPr>
          <w:trHeight w:val="3059"/>
        </w:trPr>
        <w:tc>
          <w:tcPr>
            <w:tcW w:w="6588" w:type="dxa"/>
            <w:vAlign w:val="center"/>
          </w:tcPr>
          <w:p w14:paraId="0F166228" w14:textId="6BBA3776" w:rsidR="004E03A4" w:rsidRPr="00761087" w:rsidRDefault="49C3D5B6" w:rsidP="007772B2">
            <w:pPr>
              <w:pStyle w:val="NormalWeb"/>
              <w:spacing w:before="0" w:beforeAutospacing="0" w:after="0" w:afterAutospacing="0"/>
              <w:rPr>
                <w:sz w:val="28"/>
                <w:szCs w:val="28"/>
                <w:highlight w:val="yellow"/>
              </w:rPr>
            </w:pPr>
            <w:r>
              <w:rPr>
                <w:noProof/>
              </w:rPr>
              <w:drawing>
                <wp:inline distT="0" distB="0" distL="0" distR="0" wp14:anchorId="61EE90E4" wp14:editId="47001564">
                  <wp:extent cx="4289425" cy="1700524"/>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55">
                            <a:extLst>
                              <a:ext uri="{28A0092B-C50C-407E-A947-70E740481C1C}">
                                <a14:useLocalDpi xmlns:a14="http://schemas.microsoft.com/office/drawing/2010/main" val="0"/>
                              </a:ext>
                            </a:extLst>
                          </a:blip>
                          <a:stretch>
                            <a:fillRect/>
                          </a:stretch>
                        </pic:blipFill>
                        <pic:spPr>
                          <a:xfrm>
                            <a:off x="0" y="0"/>
                            <a:ext cx="4289425" cy="1700524"/>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330"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12E2A093" w:rsidR="00053540" w:rsidRPr="00053540" w:rsidRDefault="0814086D" w:rsidP="6D290F6A">
            <w:pPr>
              <w:pStyle w:val="NormalWeb"/>
              <w:numPr>
                <w:ilvl w:val="0"/>
                <w:numId w:val="28"/>
              </w:numPr>
              <w:spacing w:before="0" w:beforeAutospacing="0" w:after="0" w:afterAutospacing="0"/>
              <w:ind w:left="356"/>
              <w:jc w:val="both"/>
              <w:rPr>
                <w:i/>
                <w:iCs/>
                <w:color w:val="7F7F7F" w:themeColor="text1" w:themeTint="80"/>
              </w:rPr>
            </w:pPr>
            <w:r w:rsidRPr="6D290F6A">
              <w:rPr>
                <w:i/>
                <w:iCs/>
                <w:color w:val="7F7F7F" w:themeColor="text1" w:themeTint="80"/>
              </w:rPr>
              <w:t xml:space="preserve">apakšsadaļā </w:t>
            </w:r>
            <w:r w:rsidR="000D7A13" w:rsidRPr="6D290F6A">
              <w:rPr>
                <w:i/>
                <w:iCs/>
                <w:color w:val="7F7F7F" w:themeColor="text1" w:themeTint="80"/>
              </w:rPr>
              <w:t>“</w:t>
            </w:r>
            <w:r w:rsidRPr="6D290F6A">
              <w:rPr>
                <w:i/>
                <w:iCs/>
                <w:color w:val="7F7F7F" w:themeColor="text1" w:themeTint="80"/>
              </w:rPr>
              <w:t>HP darbības</w:t>
            </w:r>
            <w:r w:rsidR="000D7A13" w:rsidRPr="6D290F6A">
              <w:rPr>
                <w:i/>
                <w:iCs/>
                <w:color w:val="7F7F7F" w:themeColor="text1" w:themeTint="80"/>
              </w:rPr>
              <w:t>”</w:t>
            </w:r>
            <w:r w:rsidRPr="6D290F6A">
              <w:rPr>
                <w:i/>
                <w:iCs/>
                <w:color w:val="7F7F7F" w:themeColor="text1" w:themeTint="80"/>
              </w:rPr>
              <w:t xml:space="preserve"> atzīmē HP VINPI</w:t>
            </w:r>
            <w:r w:rsidR="4191F035" w:rsidRPr="6D290F6A">
              <w:rPr>
                <w:i/>
                <w:iCs/>
                <w:color w:val="7F7F7F" w:themeColor="text1" w:themeTint="80"/>
              </w:rPr>
              <w:t xml:space="preserve"> darbības, kas tiks īstenotas līdz ar projekta darbībām. </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56B4B734" w:rsidR="004E03A4" w:rsidRPr="00761087" w:rsidRDefault="4A6AE8C5" w:rsidP="6D290F6A">
            <w:pPr>
              <w:pStyle w:val="NormalWeb"/>
              <w:spacing w:before="0" w:beforeAutospacing="0" w:after="0" w:afterAutospacing="0"/>
              <w:jc w:val="both"/>
              <w:rPr>
                <w:color w:val="7F7F7F" w:themeColor="text1" w:themeTint="80"/>
                <w:highlight w:val="yellow"/>
              </w:rPr>
            </w:pPr>
            <w:r w:rsidRPr="6D290F6A">
              <w:rPr>
                <w:i/>
                <w:iCs/>
                <w:color w:val="0000FF"/>
              </w:rPr>
              <w:t xml:space="preserve">Caur funkciju </w:t>
            </w:r>
            <w:r w:rsidR="000D7A13" w:rsidRPr="6D290F6A">
              <w:rPr>
                <w:i/>
                <w:iCs/>
                <w:color w:val="0000FF"/>
              </w:rPr>
              <w:t>“</w:t>
            </w:r>
            <w:r w:rsidRPr="6D290F6A">
              <w:rPr>
                <w:i/>
                <w:iCs/>
                <w:color w:val="0000FF"/>
              </w:rPr>
              <w:t>Pievienot pamatojumu</w:t>
            </w:r>
            <w:r w:rsidR="000D7A13" w:rsidRPr="6D290F6A">
              <w:rPr>
                <w:i/>
                <w:iCs/>
                <w:color w:val="0000FF"/>
              </w:rPr>
              <w:t>”</w:t>
            </w:r>
            <w:r w:rsidRPr="6D290F6A">
              <w:rPr>
                <w:i/>
                <w:iCs/>
                <w:color w:val="0000FF"/>
              </w:rPr>
              <w:t xml:space="preserve"> pievieno izvēlētās HP VINPI</w:t>
            </w:r>
            <w:r w:rsidR="00924EDF">
              <w:rPr>
                <w:i/>
                <w:iCs/>
                <w:color w:val="0000FF"/>
              </w:rPr>
              <w:t xml:space="preserve"> </w:t>
            </w:r>
            <w:r w:rsidRPr="6D290F6A">
              <w:rPr>
                <w:i/>
                <w:iCs/>
                <w:color w:val="0000FF"/>
              </w:rPr>
              <w:t xml:space="preserve">darbības aprakstu, norādot un raksturojot konkrētas aktivitātes, kas tiks īstenotas attiecīgās darbības/apakšdarbības ietvaros, pamatojot </w:t>
            </w:r>
            <w:r w:rsidR="3768B4FF" w:rsidRPr="6D290F6A">
              <w:rPr>
                <w:i/>
                <w:iCs/>
                <w:color w:val="0000FF"/>
              </w:rPr>
              <w:t>m</w:t>
            </w:r>
            <w:r w:rsidR="3768B4FF" w:rsidRPr="004C63D6">
              <w:rPr>
                <w:i/>
                <w:color w:val="0000FF"/>
              </w:rPr>
              <w:t>inēto</w:t>
            </w:r>
            <w:r w:rsidR="3768B4FF">
              <w:t xml:space="preserve"> </w:t>
            </w:r>
            <w:r w:rsidRPr="6D290F6A">
              <w:rPr>
                <w:i/>
                <w:iCs/>
                <w:color w:val="0000FF"/>
              </w:rPr>
              <w:t>HP principu ievērošanu un prasību izpildi.</w:t>
            </w:r>
          </w:p>
        </w:tc>
      </w:tr>
    </w:tbl>
    <w:p w14:paraId="23095778" w14:textId="77777777" w:rsidR="00847DB5" w:rsidRPr="004C63D6" w:rsidRDefault="00847DB5" w:rsidP="6D290F6A">
      <w:pPr>
        <w:pStyle w:val="paragraph"/>
        <w:spacing w:before="0" w:beforeAutospacing="0" w:after="0" w:afterAutospacing="0"/>
        <w:ind w:left="720"/>
        <w:jc w:val="both"/>
        <w:textAlignment w:val="baseline"/>
        <w:rPr>
          <w:rStyle w:val="normaltextrun"/>
        </w:rPr>
      </w:pPr>
    </w:p>
    <w:p w14:paraId="692BD747" w14:textId="77777777" w:rsidR="00D3389F" w:rsidRDefault="0089543E" w:rsidP="00E33764">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785202B3" w14:textId="7FA146F3" w:rsidR="0089543E" w:rsidRPr="00E033C6" w:rsidRDefault="0089543E" w:rsidP="311C32C9">
      <w:pPr>
        <w:pStyle w:val="paragraph"/>
        <w:numPr>
          <w:ilvl w:val="0"/>
          <w:numId w:val="84"/>
        </w:numPr>
        <w:spacing w:before="0" w:beforeAutospacing="0" w:after="0" w:afterAutospacing="0"/>
        <w:jc w:val="both"/>
        <w:textAlignment w:val="baseline"/>
        <w:rPr>
          <w:rStyle w:val="eop"/>
          <w:rFonts w:eastAsiaTheme="majorEastAsia"/>
          <w:color w:val="0000FF"/>
        </w:rPr>
      </w:pPr>
      <w:r w:rsidRPr="00E033C6">
        <w:rPr>
          <w:rStyle w:val="normaltextrun"/>
          <w:rFonts w:eastAsiaTheme="majorEastAsia"/>
          <w:i/>
          <w:iCs/>
          <w:color w:val="0000FF"/>
        </w:rPr>
        <w:t>izvēlas projekta iecerei atbilstošās projekta darbības, kas definētas atbilstoši MK noteikumu 1</w:t>
      </w:r>
      <w:r w:rsidR="00BB3A6F" w:rsidRPr="00E033C6">
        <w:rPr>
          <w:rStyle w:val="normaltextrun"/>
          <w:rFonts w:eastAsiaTheme="majorEastAsia"/>
          <w:i/>
          <w:iCs/>
          <w:color w:val="0000FF"/>
        </w:rPr>
        <w:t>8</w:t>
      </w:r>
      <w:r w:rsidRPr="00E033C6">
        <w:rPr>
          <w:rStyle w:val="normaltextrun"/>
          <w:rFonts w:eastAsiaTheme="majorEastAsia"/>
          <w:i/>
          <w:iCs/>
          <w:color w:val="0000FF"/>
        </w:rPr>
        <w:t>. punktā noteiktajām atbalstāmajām darbībām:</w:t>
      </w:r>
      <w:r w:rsidRPr="00E033C6">
        <w:rPr>
          <w:rStyle w:val="eop"/>
          <w:rFonts w:eastAsiaTheme="majorEastAsia"/>
          <w:color w:val="0000FF"/>
        </w:rPr>
        <w:t> </w:t>
      </w:r>
    </w:p>
    <w:p w14:paraId="664CB02F" w14:textId="3F51EED5" w:rsidR="00816733" w:rsidRPr="00773F07" w:rsidRDefault="00E4759B" w:rsidP="6D290F6A">
      <w:pPr>
        <w:pStyle w:val="paragraph"/>
        <w:numPr>
          <w:ilvl w:val="0"/>
          <w:numId w:val="83"/>
        </w:numPr>
        <w:spacing w:before="0" w:beforeAutospacing="0" w:after="0" w:afterAutospacing="0"/>
        <w:jc w:val="both"/>
        <w:textAlignment w:val="baseline"/>
        <w:rPr>
          <w:rStyle w:val="normaltextrun"/>
          <w:color w:val="0000FF"/>
        </w:rPr>
      </w:pPr>
      <w:r w:rsidRPr="00E4759B">
        <w:rPr>
          <w:rFonts w:eastAsiaTheme="majorEastAsia"/>
          <w:i/>
          <w:iCs/>
          <w:color w:val="0000FF"/>
        </w:rPr>
        <w:t>asistīvo tehnoloģiju apmaiņas sistēmas izveide, tai skaitā asistīvo tehnoloģiju apmaiņas sistēmas apraksta izstrāde, asistīvo tehnoloģiju izpēte un informācijas apmaiņas sistēmas izveide un pilnveide</w:t>
      </w:r>
      <w:r w:rsidR="003679FF" w:rsidRPr="6D290F6A">
        <w:rPr>
          <w:rStyle w:val="normaltextrun"/>
          <w:rFonts w:eastAsiaTheme="majorEastAsia"/>
          <w:i/>
          <w:iCs/>
          <w:color w:val="0000FF"/>
        </w:rPr>
        <w:t>;</w:t>
      </w:r>
      <w:r w:rsidR="00773F07">
        <w:rPr>
          <w:rStyle w:val="normaltextrun"/>
          <w:rFonts w:eastAsiaTheme="majorEastAsia"/>
          <w:i/>
          <w:iCs/>
          <w:color w:val="0000FF"/>
        </w:rPr>
        <w:t xml:space="preserve"> </w:t>
      </w:r>
    </w:p>
    <w:p w14:paraId="2BDE5F45" w14:textId="407BAEDA" w:rsidR="00773F07" w:rsidRPr="004C63D6" w:rsidRDefault="00B60E3D" w:rsidP="6D290F6A">
      <w:pPr>
        <w:pStyle w:val="paragraph"/>
        <w:numPr>
          <w:ilvl w:val="0"/>
          <w:numId w:val="83"/>
        </w:numPr>
        <w:spacing w:before="0" w:beforeAutospacing="0" w:after="0" w:afterAutospacing="0"/>
        <w:jc w:val="both"/>
        <w:textAlignment w:val="baseline"/>
        <w:rPr>
          <w:rStyle w:val="normaltextrun"/>
          <w:color w:val="0000FF"/>
        </w:rPr>
      </w:pPr>
      <w:r w:rsidRPr="00B60E3D">
        <w:rPr>
          <w:rFonts w:eastAsiaTheme="majorEastAsia"/>
          <w:i/>
          <w:iCs/>
          <w:color w:val="0000FF"/>
        </w:rPr>
        <w:t>asistīvo tehnoloģiju apmaiņas sistēmas darbības nodrošināšanā iesaistīto speciālistu un izglītības iestāžu darbinieku izglītošana, kā arī izglītojamo likumisko pārstāvju konsultācijas par izglītojamam izsniegto asistīvo tehnoloģiju lietošanu</w:t>
      </w:r>
      <w:r w:rsidR="00773F07">
        <w:rPr>
          <w:rStyle w:val="normaltextrun"/>
          <w:rFonts w:eastAsiaTheme="majorEastAsia"/>
          <w:i/>
          <w:iCs/>
          <w:color w:val="0000FF"/>
        </w:rPr>
        <w:t xml:space="preserve">; </w:t>
      </w:r>
    </w:p>
    <w:p w14:paraId="420E20A6" w14:textId="273C9C61" w:rsidR="003679FF" w:rsidRPr="004C63D6" w:rsidRDefault="00B60E3D" w:rsidP="6D290F6A">
      <w:pPr>
        <w:pStyle w:val="paragraph"/>
        <w:numPr>
          <w:ilvl w:val="0"/>
          <w:numId w:val="83"/>
        </w:numPr>
        <w:spacing w:before="0" w:beforeAutospacing="0" w:after="0" w:afterAutospacing="0"/>
        <w:jc w:val="both"/>
        <w:textAlignment w:val="baseline"/>
        <w:rPr>
          <w:i/>
          <w:color w:val="0000FF"/>
        </w:rPr>
      </w:pPr>
      <w:r w:rsidRPr="00B60E3D">
        <w:rPr>
          <w:i/>
          <w:iCs/>
          <w:color w:val="0000FF"/>
        </w:rPr>
        <w:t>asistīvo tehnoloģiju iegāde, noma, abonēšana un uzturēšana</w:t>
      </w:r>
      <w:r w:rsidR="00F64F3A" w:rsidRPr="6D290F6A">
        <w:rPr>
          <w:i/>
          <w:iCs/>
          <w:color w:val="0000FF"/>
        </w:rPr>
        <w:t>;</w:t>
      </w:r>
    </w:p>
    <w:p w14:paraId="7B9587A2" w14:textId="620D5842" w:rsidR="00F64F3A" w:rsidRPr="004C63D6" w:rsidRDefault="00B60E3D" w:rsidP="6D290F6A">
      <w:pPr>
        <w:pStyle w:val="paragraph"/>
        <w:numPr>
          <w:ilvl w:val="0"/>
          <w:numId w:val="83"/>
        </w:numPr>
        <w:spacing w:before="0" w:beforeAutospacing="0" w:after="0" w:afterAutospacing="0"/>
        <w:jc w:val="both"/>
        <w:textAlignment w:val="baseline"/>
        <w:rPr>
          <w:i/>
          <w:color w:val="0000FF"/>
        </w:rPr>
      </w:pPr>
      <w:r w:rsidRPr="00B60E3D">
        <w:rPr>
          <w:i/>
          <w:iCs/>
          <w:color w:val="0000FF"/>
        </w:rPr>
        <w:t>asistīvo tehnoloģiju apmaiņas sistēmas izmēģinājumprojekta īstenošana izglītības iestādēs un izmēģinājumprojekta rezultātu izvērtēšana</w:t>
      </w:r>
      <w:r w:rsidR="004003B6" w:rsidRPr="6D290F6A">
        <w:rPr>
          <w:i/>
          <w:iCs/>
          <w:color w:val="0000FF"/>
        </w:rPr>
        <w:t>;</w:t>
      </w:r>
    </w:p>
    <w:p w14:paraId="0AC5BC1B" w14:textId="4A0AD79C" w:rsidR="004003B6" w:rsidRPr="009C1FF3" w:rsidRDefault="00BF2D05" w:rsidP="6D290F6A">
      <w:pPr>
        <w:pStyle w:val="paragraph"/>
        <w:numPr>
          <w:ilvl w:val="0"/>
          <w:numId w:val="83"/>
        </w:numPr>
        <w:spacing w:before="0" w:beforeAutospacing="0" w:after="0" w:afterAutospacing="0"/>
        <w:jc w:val="both"/>
        <w:textAlignment w:val="baseline"/>
        <w:rPr>
          <w:i/>
          <w:color w:val="0000FF"/>
        </w:rPr>
      </w:pPr>
      <w:r w:rsidRPr="00BF2D05">
        <w:rPr>
          <w:i/>
          <w:iCs/>
          <w:color w:val="0000FF"/>
        </w:rPr>
        <w:t>projekta vadības un īstenošanas nodrošināšana</w:t>
      </w:r>
      <w:r w:rsidR="009C1FF3">
        <w:rPr>
          <w:i/>
          <w:iCs/>
          <w:color w:val="0000FF"/>
        </w:rPr>
        <w:t xml:space="preserve">; </w:t>
      </w:r>
    </w:p>
    <w:p w14:paraId="61DBCE83" w14:textId="18C5EA66" w:rsidR="009C1FF3" w:rsidRPr="004C63D6" w:rsidRDefault="009C1FF3" w:rsidP="6D290F6A">
      <w:pPr>
        <w:pStyle w:val="paragraph"/>
        <w:numPr>
          <w:ilvl w:val="0"/>
          <w:numId w:val="83"/>
        </w:numPr>
        <w:spacing w:before="0" w:beforeAutospacing="0" w:after="0" w:afterAutospacing="0"/>
        <w:jc w:val="both"/>
        <w:textAlignment w:val="baseline"/>
        <w:rPr>
          <w:i/>
          <w:color w:val="0000FF"/>
        </w:rPr>
      </w:pPr>
      <w:r>
        <w:rPr>
          <w:i/>
          <w:iCs/>
          <w:color w:val="0000FF"/>
        </w:rPr>
        <w:t>k</w:t>
      </w:r>
      <w:r w:rsidRPr="009C1FF3">
        <w:rPr>
          <w:i/>
          <w:iCs/>
          <w:color w:val="0000FF"/>
        </w:rPr>
        <w:t>omunikācijas un vizuālās identitātes pasākumi par projekta īstenošanu</w:t>
      </w:r>
      <w:r>
        <w:rPr>
          <w:i/>
          <w:iCs/>
          <w:color w:val="0000FF"/>
        </w:rPr>
        <w:t xml:space="preserve">. </w:t>
      </w:r>
    </w:p>
    <w:p w14:paraId="62137552" w14:textId="4FF18078" w:rsidR="0089543E" w:rsidRPr="00FD1544" w:rsidRDefault="0089543E" w:rsidP="001707BE">
      <w:pPr>
        <w:pStyle w:val="paragraph"/>
        <w:numPr>
          <w:ilvl w:val="0"/>
          <w:numId w:val="60"/>
        </w:numPr>
        <w:tabs>
          <w:tab w:val="left" w:pos="709"/>
        </w:tabs>
        <w:spacing w:before="0" w:beforeAutospacing="0" w:after="0" w:afterAutospacing="0"/>
        <w:ind w:left="709" w:hanging="349"/>
        <w:jc w:val="both"/>
        <w:textAlignment w:val="baseline"/>
        <w:rPr>
          <w:rStyle w:val="normaltextrun"/>
          <w:rFonts w:eastAsiaTheme="majorEastAsia"/>
          <w:i/>
          <w:color w:val="0000FF"/>
        </w:rPr>
      </w:pPr>
      <w:r w:rsidRPr="00534530">
        <w:rPr>
          <w:rStyle w:val="normaltextrun"/>
          <w:rFonts w:eastAsiaTheme="majorEastAsia"/>
          <w:i/>
          <w:iCs/>
          <w:color w:val="0000FF"/>
        </w:rPr>
        <w:t xml:space="preserve">sniedz </w:t>
      </w:r>
      <w:r w:rsidRPr="00534530">
        <w:rPr>
          <w:rStyle w:val="normaltextrun"/>
          <w:rFonts w:eastAsiaTheme="majorEastAsia"/>
          <w:i/>
          <w:iCs/>
          <w:color w:val="0000FF"/>
          <w:u w:val="single"/>
        </w:rPr>
        <w:t>darbību aprakstu</w:t>
      </w:r>
      <w:r w:rsidRPr="00534530">
        <w:rPr>
          <w:rStyle w:val="normaltextrun"/>
          <w:rFonts w:eastAsiaTheme="majorEastAsia"/>
          <w:i/>
          <w:iCs/>
          <w:color w:val="0000FF"/>
        </w:rPr>
        <w:t>, norādot informāciju par aktivitāšu, pasākumu u.tml. darbību, kas tiks veiktas attiecīgās projekta darbības īstenošanas laikā, būtību un aprakstot to plānoto norisi</w:t>
      </w:r>
      <w:r w:rsidR="00FA2942" w:rsidRPr="00534530">
        <w:rPr>
          <w:rStyle w:val="normaltextrun"/>
          <w:rFonts w:eastAsiaTheme="majorEastAsia"/>
          <w:i/>
          <w:iCs/>
          <w:color w:val="0000FF"/>
        </w:rPr>
        <w:t>;</w:t>
      </w:r>
      <w:r w:rsidRPr="00534530">
        <w:rPr>
          <w:rStyle w:val="normaltextrun"/>
          <w:rFonts w:eastAsiaTheme="majorEastAsia"/>
          <w:i/>
          <w:iCs/>
          <w:color w:val="0000FF"/>
        </w:rPr>
        <w:t> </w:t>
      </w:r>
      <w:r w:rsidRPr="00534530">
        <w:rPr>
          <w:rStyle w:val="normaltextrun"/>
          <w:rFonts w:eastAsiaTheme="majorEastAsia"/>
          <w:i/>
          <w:iCs/>
        </w:rPr>
        <w:t> </w:t>
      </w:r>
    </w:p>
    <w:p w14:paraId="78CBEAA5" w14:textId="666F6C5B" w:rsidR="00FD1544" w:rsidRDefault="00FD1544" w:rsidP="001707BE">
      <w:pPr>
        <w:pStyle w:val="paragraph"/>
        <w:numPr>
          <w:ilvl w:val="0"/>
          <w:numId w:val="60"/>
        </w:numPr>
        <w:tabs>
          <w:tab w:val="left" w:pos="709"/>
        </w:tabs>
        <w:spacing w:before="0" w:beforeAutospacing="0" w:after="0" w:afterAutospacing="0"/>
        <w:ind w:left="709" w:hanging="349"/>
        <w:jc w:val="both"/>
        <w:textAlignment w:val="baseline"/>
        <w:rPr>
          <w:rStyle w:val="normaltextrun"/>
          <w:rFonts w:eastAsiaTheme="majorEastAsia"/>
          <w:i/>
          <w:iCs/>
          <w:color w:val="0000FF"/>
        </w:rPr>
      </w:pPr>
      <w:r w:rsidRPr="00FD1544">
        <w:rPr>
          <w:rStyle w:val="normaltextrun"/>
          <w:rFonts w:eastAsiaTheme="majorEastAsia"/>
          <w:i/>
          <w:iCs/>
          <w:color w:val="0000FF"/>
        </w:rPr>
        <w:t>katrai projekta apakšdarbībai vai darbībai (ja nav apakšdarbību) norāda precīzi definētu un reāli sasniedzamu rezultātu, tā skaitlisko izteiksmi un atbilstošu mērvienību</w:t>
      </w:r>
      <w:r>
        <w:rPr>
          <w:rStyle w:val="normaltextrun"/>
          <w:rFonts w:eastAsiaTheme="majorEastAsia"/>
          <w:i/>
          <w:iCs/>
          <w:color w:val="0000FF"/>
        </w:rPr>
        <w:t>;</w:t>
      </w:r>
    </w:p>
    <w:p w14:paraId="0113697F" w14:textId="77777777" w:rsidR="00057F23" w:rsidRPr="00057F23" w:rsidRDefault="00057F23" w:rsidP="001707BE">
      <w:pPr>
        <w:pStyle w:val="paragraph"/>
        <w:numPr>
          <w:ilvl w:val="0"/>
          <w:numId w:val="60"/>
        </w:numPr>
        <w:ind w:hanging="349"/>
        <w:jc w:val="both"/>
        <w:textAlignment w:val="baseline"/>
        <w:rPr>
          <w:rStyle w:val="normaltextrun"/>
          <w:rFonts w:eastAsiaTheme="majorEastAsia"/>
          <w:i/>
          <w:iCs/>
          <w:color w:val="0000FF"/>
        </w:rPr>
      </w:pPr>
      <w:r w:rsidRPr="00057F23">
        <w:rPr>
          <w:rStyle w:val="normaltextrun"/>
          <w:rFonts w:eastAsiaTheme="majorEastAsia"/>
          <w:i/>
          <w:iCs/>
          <w:color w:val="0000FF"/>
        </w:rPr>
        <w:t>norāda rādītājus, kuri attiecināmi uz darbību;</w:t>
      </w:r>
    </w:p>
    <w:p w14:paraId="60C2CEED" w14:textId="77777777" w:rsidR="00057F23" w:rsidRPr="00057F23" w:rsidRDefault="00057F23" w:rsidP="001707BE">
      <w:pPr>
        <w:pStyle w:val="paragraph"/>
        <w:numPr>
          <w:ilvl w:val="0"/>
          <w:numId w:val="60"/>
        </w:numPr>
        <w:ind w:hanging="349"/>
        <w:jc w:val="both"/>
        <w:textAlignment w:val="baseline"/>
        <w:rPr>
          <w:rStyle w:val="normaltextrun"/>
          <w:rFonts w:eastAsiaTheme="majorEastAsia"/>
          <w:i/>
          <w:iCs/>
          <w:color w:val="0000FF"/>
        </w:rPr>
      </w:pPr>
      <w:r w:rsidRPr="00057F23">
        <w:rPr>
          <w:rStyle w:val="normaltextrun"/>
          <w:rFonts w:eastAsiaTheme="majorEastAsia"/>
          <w:i/>
          <w:iCs/>
          <w:color w:val="0000FF"/>
        </w:rPr>
        <w:t>norāda projekta darbību īstenošanas periodu projekta īstenošanas grafikā;</w:t>
      </w:r>
    </w:p>
    <w:p w14:paraId="2C5BA1BD" w14:textId="0ABFBCC9" w:rsidR="00057F23" w:rsidRDefault="00057F23" w:rsidP="001707BE">
      <w:pPr>
        <w:pStyle w:val="paragraph"/>
        <w:numPr>
          <w:ilvl w:val="0"/>
          <w:numId w:val="60"/>
        </w:numPr>
        <w:spacing w:before="0" w:beforeAutospacing="0" w:after="0" w:afterAutospacing="0"/>
        <w:ind w:hanging="349"/>
        <w:jc w:val="both"/>
        <w:textAlignment w:val="baseline"/>
        <w:rPr>
          <w:rStyle w:val="normaltextrun"/>
          <w:rFonts w:eastAsiaTheme="majorEastAsia"/>
          <w:i/>
          <w:iCs/>
          <w:color w:val="0000FF"/>
        </w:rPr>
      </w:pPr>
      <w:r w:rsidRPr="6D290F6A">
        <w:rPr>
          <w:rStyle w:val="normaltextrun"/>
          <w:rFonts w:eastAsiaTheme="majorEastAsia"/>
          <w:i/>
          <w:iCs/>
          <w:color w:val="0000FF"/>
        </w:rPr>
        <w:t>piesaista projekta budžeta pozīciju/-as attiecīgajai darbībai (</w:t>
      </w:r>
      <w:r w:rsidR="00A36DE0">
        <w:rPr>
          <w:rStyle w:val="normaltextrun"/>
          <w:rFonts w:eastAsiaTheme="majorEastAsia"/>
          <w:i/>
          <w:iCs/>
          <w:color w:val="0000FF"/>
        </w:rPr>
        <w:t xml:space="preserve">budžeta pozīciju/-as iespējams piesaistīt attiecīgajai darbībai tikai, </w:t>
      </w:r>
      <w:r w:rsidRPr="6D290F6A">
        <w:rPr>
          <w:rStyle w:val="normaltextrun"/>
          <w:rFonts w:eastAsiaTheme="majorEastAsia"/>
          <w:i/>
          <w:iCs/>
          <w:color w:val="0000FF"/>
        </w:rPr>
        <w:t>ja sadaļa “Budžeta kopsavilkums” ir aizpildīta);</w:t>
      </w:r>
    </w:p>
    <w:p w14:paraId="2C65CE6C" w14:textId="47824D2C" w:rsidR="00DF3BA2" w:rsidRDefault="00DF3BA2" w:rsidP="001707BE">
      <w:pPr>
        <w:pStyle w:val="paragraph"/>
        <w:numPr>
          <w:ilvl w:val="0"/>
          <w:numId w:val="60"/>
        </w:numPr>
        <w:spacing w:before="0" w:beforeAutospacing="0" w:after="0" w:afterAutospacing="0"/>
        <w:ind w:hanging="349"/>
        <w:jc w:val="both"/>
        <w:textAlignment w:val="baseline"/>
        <w:rPr>
          <w:rStyle w:val="normaltextrun"/>
          <w:rFonts w:eastAsiaTheme="majorEastAsia"/>
          <w:i/>
          <w:iCs/>
          <w:color w:val="0000FF"/>
        </w:rPr>
      </w:pPr>
      <w:r>
        <w:rPr>
          <w:i/>
          <w:iCs/>
          <w:color w:val="0000FF"/>
        </w:rPr>
        <w:t xml:space="preserve">norāda </w:t>
      </w:r>
      <w:r w:rsidRPr="00066AAB">
        <w:rPr>
          <w:i/>
          <w:iCs/>
          <w:color w:val="0000FF"/>
        </w:rPr>
        <w:t>kuras no projektā plānotajām darbībām veiks sadarbības partneris</w:t>
      </w:r>
      <w:r>
        <w:rPr>
          <w:i/>
          <w:iCs/>
          <w:color w:val="0000FF"/>
        </w:rPr>
        <w:t xml:space="preserve">; </w:t>
      </w:r>
    </w:p>
    <w:p w14:paraId="1B0A15CA" w14:textId="45807915" w:rsidR="00057F23" w:rsidRPr="00334A34" w:rsidRDefault="00057F23" w:rsidP="6D290F6A">
      <w:pPr>
        <w:pStyle w:val="paragraph"/>
        <w:numPr>
          <w:ilvl w:val="0"/>
          <w:numId w:val="60"/>
        </w:numPr>
        <w:spacing w:before="0" w:beforeAutospacing="0" w:after="0" w:afterAutospacing="0"/>
        <w:jc w:val="both"/>
        <w:textAlignment w:val="baseline"/>
        <w:rPr>
          <w:rStyle w:val="normaltextrun"/>
          <w:rFonts w:eastAsiaTheme="majorEastAsia"/>
          <w:i/>
          <w:iCs/>
        </w:rPr>
      </w:pPr>
      <w:r w:rsidRPr="6D290F6A">
        <w:rPr>
          <w:rStyle w:val="normaltextrun"/>
          <w:rFonts w:eastAsiaTheme="majorEastAsia"/>
          <w:i/>
          <w:iCs/>
          <w:color w:val="0000FF"/>
        </w:rPr>
        <w:t>ja projekta darbības īstenošana ir uzsākta pirms vienošanās par projekta īstenošanu noslēgšanas, projekta darbības aprakstā norāda informāciju par aktivitātēm, kas veiktas/plānotas pirms vienošanās slēgšanas, un to uzsākšanas datumu (</w:t>
      </w:r>
      <w:proofErr w:type="spellStart"/>
      <w:r w:rsidRPr="6D290F6A">
        <w:rPr>
          <w:rStyle w:val="normaltextrun"/>
          <w:rFonts w:eastAsiaTheme="majorEastAsia"/>
          <w:i/>
          <w:iCs/>
          <w:color w:val="0000FF"/>
        </w:rPr>
        <w:t>mm.gggg</w:t>
      </w:r>
      <w:proofErr w:type="spellEnd"/>
      <w:r w:rsidRPr="6D290F6A">
        <w:rPr>
          <w:rStyle w:val="normaltextrun"/>
          <w:rFonts w:eastAsiaTheme="majorEastAsia"/>
          <w:i/>
          <w:iCs/>
          <w:color w:val="0000FF"/>
        </w:rPr>
        <w:t>.)</w:t>
      </w:r>
      <w:r w:rsidR="00334A34">
        <w:rPr>
          <w:rStyle w:val="normaltextrun"/>
          <w:rFonts w:eastAsiaTheme="majorEastAsia"/>
          <w:i/>
          <w:iCs/>
          <w:color w:val="0000FF"/>
        </w:rPr>
        <w:t xml:space="preserve">. </w:t>
      </w:r>
    </w:p>
    <w:p w14:paraId="040D5979" w14:textId="77777777" w:rsidR="00334A34" w:rsidRPr="003C7210" w:rsidRDefault="00334A34" w:rsidP="00334A34">
      <w:pPr>
        <w:pStyle w:val="paragraph"/>
        <w:spacing w:before="0" w:beforeAutospacing="0" w:after="0" w:afterAutospacing="0"/>
        <w:ind w:left="720"/>
        <w:jc w:val="both"/>
        <w:textAlignment w:val="baseline"/>
        <w:rPr>
          <w:rStyle w:val="normaltextrun"/>
          <w:rFonts w:eastAsiaTheme="majorEastAsia"/>
          <w:i/>
          <w:iCs/>
        </w:rPr>
      </w:pPr>
    </w:p>
    <w:p w14:paraId="591F6B8A" w14:textId="1A1A0D99" w:rsidR="00334A34" w:rsidRDefault="5D8D5CBC" w:rsidP="10B49647">
      <w:pPr>
        <w:pStyle w:val="paragraph"/>
        <w:numPr>
          <w:ilvl w:val="0"/>
          <w:numId w:val="137"/>
        </w:numPr>
        <w:spacing w:before="0" w:beforeAutospacing="0" w:after="0" w:afterAutospacing="0"/>
        <w:jc w:val="both"/>
        <w:textAlignment w:val="baseline"/>
        <w:rPr>
          <w:rFonts w:eastAsiaTheme="majorEastAsia"/>
          <w:i/>
          <w:iCs/>
        </w:rPr>
      </w:pPr>
      <w:r w:rsidRPr="40C6B707">
        <w:rPr>
          <w:rStyle w:val="normaltextrun"/>
          <w:rFonts w:eastAsiaTheme="majorEastAsia"/>
          <w:i/>
          <w:iCs/>
          <w:color w:val="0000FF"/>
        </w:rPr>
        <w:t xml:space="preserve">Vēršam uzmanību, </w:t>
      </w:r>
      <w:r w:rsidRPr="00B60B42">
        <w:rPr>
          <w:rStyle w:val="normaltextrun"/>
          <w:i/>
          <w:iCs/>
          <w:color w:val="0000FF"/>
        </w:rPr>
        <w:t>ka</w:t>
      </w:r>
      <w:r w:rsidRPr="00B60B42">
        <w:rPr>
          <w:i/>
          <w:iCs/>
          <w:color w:val="525252" w:themeColor="accent3" w:themeShade="80"/>
        </w:rPr>
        <w:t xml:space="preserve"> </w:t>
      </w:r>
      <w:r w:rsidRPr="00334A34">
        <w:rPr>
          <w:rStyle w:val="normaltextrun"/>
          <w:rFonts w:eastAsiaTheme="majorEastAsia"/>
          <w:i/>
          <w:iCs/>
          <w:color w:val="0000FF"/>
        </w:rPr>
        <w:t>pasākuma ietvaros finansējuma saņēmējam un sadarbības partnerim izmaksas ir attiecināmas no Ministru kabineta noteikumu spēkā stāšanās brīža. Tādu darbību izmaksas, kas pabeigtas pirms projekta iesnieguma iesniegšanas sadarbības iestādē, nav attiecināmas.</w:t>
      </w:r>
    </w:p>
    <w:p w14:paraId="708D1634" w14:textId="77777777" w:rsidR="00334A34" w:rsidRPr="00534530" w:rsidRDefault="00334A34" w:rsidP="0038418E">
      <w:pPr>
        <w:pStyle w:val="paragraph"/>
        <w:spacing w:before="0" w:beforeAutospacing="0" w:after="0" w:afterAutospacing="0"/>
        <w:ind w:left="720"/>
        <w:jc w:val="both"/>
        <w:textAlignment w:val="baseline"/>
        <w:rPr>
          <w:rStyle w:val="normaltextrun"/>
          <w:rFonts w:eastAsiaTheme="majorEastAsia"/>
          <w:i/>
          <w:iCs/>
          <w:color w:val="0000FF"/>
        </w:rPr>
      </w:pPr>
    </w:p>
    <w:p w14:paraId="14102CB7" w14:textId="43379D56" w:rsidR="00540677" w:rsidRPr="00CB0E14" w:rsidRDefault="00540677" w:rsidP="6D290F6A">
      <w:pPr>
        <w:pStyle w:val="paragraph"/>
        <w:spacing w:before="0" w:beforeAutospacing="0" w:after="0" w:afterAutospacing="0"/>
        <w:jc w:val="both"/>
        <w:textAlignment w:val="baseline"/>
        <w:rPr>
          <w:rStyle w:val="normaltextrun"/>
          <w:rFonts w:eastAsiaTheme="majorEastAsia"/>
          <w:b/>
          <w:bCs/>
          <w:i/>
          <w:iCs/>
          <w:color w:val="0000FF"/>
        </w:rPr>
      </w:pPr>
      <w:r w:rsidRPr="6D290F6A">
        <w:rPr>
          <w:rStyle w:val="normaltextrun"/>
          <w:rFonts w:eastAsiaTheme="majorEastAsia"/>
          <w:b/>
          <w:bCs/>
          <w:i/>
          <w:iCs/>
          <w:color w:val="0000FF"/>
        </w:rPr>
        <w:t>Projekta darbībām</w:t>
      </w:r>
      <w:r w:rsidR="0038418E" w:rsidRPr="6D290F6A">
        <w:rPr>
          <w:rStyle w:val="normaltextrun"/>
          <w:rFonts w:eastAsiaTheme="majorEastAsia"/>
          <w:b/>
          <w:bCs/>
          <w:i/>
          <w:iCs/>
          <w:color w:val="0000FF"/>
        </w:rPr>
        <w:t xml:space="preserve"> un apakšdarbībām</w:t>
      </w:r>
      <w:r w:rsidRPr="6D290F6A">
        <w:rPr>
          <w:rStyle w:val="normaltextrun"/>
          <w:rFonts w:eastAsiaTheme="majorEastAsia"/>
          <w:b/>
          <w:bCs/>
          <w:i/>
          <w:iCs/>
          <w:color w:val="0000FF"/>
        </w:rPr>
        <w:t xml:space="preserve"> jābūt:</w:t>
      </w:r>
    </w:p>
    <w:p w14:paraId="5B93748F" w14:textId="5018CC96" w:rsidR="00F778D7" w:rsidRPr="00027C70" w:rsidRDefault="00F778D7" w:rsidP="0BF5FB72">
      <w:pPr>
        <w:pStyle w:val="paragraph"/>
        <w:spacing w:before="0" w:beforeAutospacing="0" w:after="0" w:afterAutospacing="0"/>
        <w:ind w:left="1080"/>
        <w:jc w:val="both"/>
        <w:textAlignment w:val="baseline"/>
        <w:rPr>
          <w:rStyle w:val="normaltextrun"/>
          <w:rFonts w:eastAsiaTheme="majorEastAsia"/>
          <w:i/>
          <w:iCs/>
          <w:color w:val="0000FF"/>
        </w:rPr>
      </w:pPr>
    </w:p>
    <w:p w14:paraId="3A0BB353" w14:textId="77777777" w:rsidR="00F778D7" w:rsidRPr="004467F2" w:rsidRDefault="00540677" w:rsidP="311C32C9">
      <w:pPr>
        <w:pStyle w:val="paragraph"/>
        <w:numPr>
          <w:ilvl w:val="0"/>
          <w:numId w:val="85"/>
        </w:numPr>
        <w:spacing w:before="0" w:beforeAutospacing="0" w:after="0" w:afterAutospacing="0"/>
        <w:jc w:val="both"/>
        <w:textAlignment w:val="baseline"/>
        <w:rPr>
          <w:rStyle w:val="normaltextrun"/>
          <w:rFonts w:eastAsiaTheme="majorEastAsia"/>
          <w:i/>
          <w:iCs/>
          <w:color w:val="0000FF"/>
        </w:rPr>
      </w:pPr>
      <w:r w:rsidRPr="00027C70">
        <w:rPr>
          <w:rStyle w:val="normaltextrun"/>
          <w:rFonts w:eastAsiaTheme="majorEastAsia"/>
          <w:i/>
          <w:iCs/>
          <w:color w:val="0000FF"/>
        </w:rPr>
        <w:t xml:space="preserve">pamatotām, t.i., tās tieši ietekmē projekta mērķa, rezultātu un rādītāju sasniegšanu, ir </w:t>
      </w:r>
      <w:r w:rsidRPr="004467F2">
        <w:rPr>
          <w:rStyle w:val="normaltextrun"/>
          <w:rFonts w:eastAsiaTheme="majorEastAsia"/>
          <w:i/>
          <w:iCs/>
          <w:color w:val="0000FF"/>
        </w:rPr>
        <w:t xml:space="preserve">pamatota to nepieciešamība, aprakstīta to ietvaros plānotā rīcība; </w:t>
      </w:r>
    </w:p>
    <w:p w14:paraId="72B904AC" w14:textId="09C03FA0" w:rsidR="00AC664C" w:rsidRDefault="00540677" w:rsidP="311C32C9">
      <w:pPr>
        <w:pStyle w:val="paragraph"/>
        <w:numPr>
          <w:ilvl w:val="0"/>
          <w:numId w:val="85"/>
        </w:numPr>
        <w:spacing w:before="0" w:beforeAutospacing="0" w:after="0" w:afterAutospacing="0"/>
        <w:jc w:val="both"/>
        <w:textAlignment w:val="baseline"/>
        <w:rPr>
          <w:rStyle w:val="normaltextrun"/>
          <w:rFonts w:eastAsiaTheme="majorEastAsia"/>
          <w:i/>
          <w:iCs/>
          <w:color w:val="0000FF"/>
        </w:rPr>
      </w:pPr>
      <w:r w:rsidRPr="004467F2">
        <w:rPr>
          <w:rStyle w:val="normaltextrun"/>
          <w:rFonts w:eastAsiaTheme="majorEastAsia"/>
          <w:i/>
          <w:iCs/>
          <w:color w:val="0000FF"/>
        </w:rPr>
        <w:t>vērstām uz projekta iesniegumā definētās problēmas risināšanu un mērķa grupas vajadzību nodrošināšanu</w:t>
      </w:r>
      <w:r w:rsidR="004A7E66">
        <w:rPr>
          <w:rStyle w:val="normaltextrun"/>
          <w:rFonts w:eastAsiaTheme="majorEastAsia"/>
          <w:i/>
          <w:iCs/>
          <w:color w:val="0000FF"/>
        </w:rPr>
        <w:t xml:space="preserve">. </w:t>
      </w:r>
    </w:p>
    <w:p w14:paraId="3E35AD61" w14:textId="77777777" w:rsidR="001707BE" w:rsidRPr="000C34E7" w:rsidRDefault="001707BE" w:rsidP="001707BE">
      <w:pPr>
        <w:pStyle w:val="paragraph"/>
        <w:spacing w:before="0" w:beforeAutospacing="0" w:after="0" w:afterAutospacing="0"/>
        <w:ind w:left="720"/>
        <w:jc w:val="both"/>
        <w:textAlignment w:val="baseline"/>
        <w:rPr>
          <w:rStyle w:val="normaltextrun"/>
          <w:rFonts w:eastAsiaTheme="majorEastAsia"/>
          <w:i/>
          <w:iCs/>
        </w:rPr>
      </w:pPr>
    </w:p>
    <w:p w14:paraId="036863CD" w14:textId="56F5F48B" w:rsidR="000C34E7" w:rsidRPr="000C34E7" w:rsidRDefault="00ED28FA" w:rsidP="000C34E7">
      <w:pPr>
        <w:pStyle w:val="ListParagraph"/>
        <w:numPr>
          <w:ilvl w:val="0"/>
          <w:numId w:val="96"/>
        </w:numPr>
        <w:rPr>
          <w:rFonts w:ascii="Times New Roman" w:hAnsi="Times New Roman"/>
          <w:i/>
          <w:iCs/>
          <w:color w:val="0000FF"/>
          <w:sz w:val="24"/>
          <w:szCs w:val="24"/>
        </w:rPr>
      </w:pPr>
      <w:r w:rsidRPr="000C34E7">
        <w:rPr>
          <w:rFonts w:ascii="Times New Roman" w:hAnsi="Times New Roman"/>
          <w:i/>
          <w:iCs/>
          <w:color w:val="0000FF"/>
          <w:sz w:val="24"/>
          <w:szCs w:val="24"/>
        </w:rPr>
        <w:t>Atbilstoši MK noteikumu 27. punktam, projekt</w:t>
      </w:r>
      <w:r w:rsidR="00181F00" w:rsidRPr="000C34E7">
        <w:rPr>
          <w:rFonts w:ascii="Times New Roman" w:hAnsi="Times New Roman"/>
          <w:i/>
          <w:iCs/>
          <w:color w:val="0000FF"/>
          <w:sz w:val="24"/>
          <w:szCs w:val="24"/>
        </w:rPr>
        <w:t xml:space="preserve">ā jāparedz, ka </w:t>
      </w:r>
      <w:proofErr w:type="spellStart"/>
      <w:r w:rsidR="006C1764" w:rsidRPr="000C34E7">
        <w:rPr>
          <w:rFonts w:ascii="Times New Roman" w:hAnsi="Times New Roman"/>
          <w:i/>
          <w:iCs/>
          <w:color w:val="0000FF"/>
          <w:sz w:val="24"/>
          <w:szCs w:val="24"/>
        </w:rPr>
        <w:t>asistīvās</w:t>
      </w:r>
      <w:proofErr w:type="spellEnd"/>
      <w:r w:rsidR="006C1764" w:rsidRPr="000C34E7">
        <w:rPr>
          <w:rFonts w:ascii="Times New Roman" w:hAnsi="Times New Roman"/>
          <w:i/>
          <w:iCs/>
          <w:color w:val="0000FF"/>
          <w:sz w:val="24"/>
          <w:szCs w:val="24"/>
        </w:rPr>
        <w:t xml:space="preserve"> tehnoloģijas izglītojamam tiek nodrošinātas, balstoties uz izvērtējumu par viņam nepieciešamajām </w:t>
      </w:r>
      <w:proofErr w:type="spellStart"/>
      <w:r w:rsidR="006C1764" w:rsidRPr="000C34E7">
        <w:rPr>
          <w:rFonts w:ascii="Times New Roman" w:hAnsi="Times New Roman"/>
          <w:i/>
          <w:iCs/>
          <w:color w:val="0000FF"/>
          <w:sz w:val="24"/>
          <w:szCs w:val="24"/>
        </w:rPr>
        <w:t>asistīvajām</w:t>
      </w:r>
      <w:proofErr w:type="spellEnd"/>
      <w:r w:rsidR="006C1764" w:rsidRPr="000C34E7">
        <w:rPr>
          <w:rFonts w:ascii="Times New Roman" w:hAnsi="Times New Roman"/>
          <w:i/>
          <w:iCs/>
          <w:color w:val="0000FF"/>
          <w:sz w:val="24"/>
          <w:szCs w:val="24"/>
        </w:rPr>
        <w:t xml:space="preserve"> tehnoloģijām, kuras kā individuālie mācību līdzekļi tiek izmantoti izglītības programmas apguves procesā un diagnosticējošos vai monitoringa darbos, valsts pārbaudes darbos, tai skaitā centralizētajos eksāmenos.</w:t>
      </w:r>
      <w:r w:rsidR="00181F00" w:rsidRPr="000C34E7">
        <w:rPr>
          <w:rFonts w:ascii="Times New Roman" w:hAnsi="Times New Roman"/>
          <w:i/>
          <w:iCs/>
          <w:color w:val="0000FF"/>
          <w:sz w:val="24"/>
          <w:szCs w:val="24"/>
        </w:rPr>
        <w:t xml:space="preserve"> </w:t>
      </w:r>
      <w:r w:rsidR="000C34E7" w:rsidRPr="000C34E7">
        <w:rPr>
          <w:rFonts w:ascii="Times New Roman" w:hAnsi="Times New Roman"/>
          <w:i/>
          <w:iCs/>
          <w:color w:val="0000FF"/>
          <w:sz w:val="24"/>
          <w:szCs w:val="24"/>
        </w:rPr>
        <w:t>Projektā tajā sk</w:t>
      </w:r>
      <w:r w:rsidR="000C34E7">
        <w:rPr>
          <w:rFonts w:ascii="Times New Roman" w:hAnsi="Times New Roman"/>
          <w:i/>
          <w:iCs/>
          <w:color w:val="0000FF"/>
          <w:sz w:val="24"/>
          <w:szCs w:val="24"/>
        </w:rPr>
        <w:t>a</w:t>
      </w:r>
      <w:r w:rsidR="000C34E7" w:rsidRPr="000C34E7">
        <w:rPr>
          <w:rFonts w:ascii="Times New Roman" w:hAnsi="Times New Roman"/>
          <w:i/>
          <w:iCs/>
          <w:color w:val="0000FF"/>
          <w:sz w:val="24"/>
          <w:szCs w:val="24"/>
        </w:rPr>
        <w:t xml:space="preserve">itā ir paredzēts, ka asistīvo tehnoloģiju apmaiņas sistēmas </w:t>
      </w:r>
      <w:r w:rsidR="000C34E7" w:rsidRPr="00DA5ED7">
        <w:rPr>
          <w:rFonts w:ascii="Times New Roman" w:hAnsi="Times New Roman"/>
          <w:b/>
          <w:bCs/>
          <w:i/>
          <w:iCs/>
          <w:color w:val="0000FF"/>
          <w:sz w:val="24"/>
          <w:szCs w:val="24"/>
        </w:rPr>
        <w:t>izmēģinājumprojekta rezultātu izvērtēšanas laikā</w:t>
      </w:r>
      <w:r w:rsidR="000C34E7" w:rsidRPr="000C34E7">
        <w:rPr>
          <w:rFonts w:ascii="Times New Roman" w:hAnsi="Times New Roman"/>
          <w:i/>
          <w:iCs/>
          <w:color w:val="0000FF"/>
          <w:sz w:val="24"/>
          <w:szCs w:val="24"/>
        </w:rPr>
        <w:t xml:space="preserve"> tiks nodrošināta asistīvo tehnoloģijas piekļūstamība izglītojamajiem.</w:t>
      </w:r>
    </w:p>
    <w:p w14:paraId="212BCE12" w14:textId="56C95503" w:rsidR="006C1764" w:rsidRPr="006C1764" w:rsidRDefault="006C1764" w:rsidP="000A2C1E">
      <w:pPr>
        <w:pStyle w:val="ListParagraph"/>
        <w:spacing w:after="0" w:line="240" w:lineRule="auto"/>
        <w:jc w:val="both"/>
        <w:rPr>
          <w:rFonts w:ascii="Times New Roman" w:hAnsi="Times New Roman"/>
          <w:i/>
          <w:iCs/>
          <w:color w:val="0000FF"/>
          <w:sz w:val="24"/>
          <w:szCs w:val="24"/>
        </w:rPr>
      </w:pPr>
    </w:p>
    <w:p w14:paraId="4D0D9995" w14:textId="77777777" w:rsidR="006C1764" w:rsidRPr="006C1764" w:rsidDel="00057F23" w:rsidRDefault="006C1764" w:rsidP="001707BE">
      <w:pPr>
        <w:pStyle w:val="paragraph"/>
        <w:spacing w:before="0" w:beforeAutospacing="0" w:after="0" w:afterAutospacing="0"/>
        <w:ind w:left="720"/>
        <w:jc w:val="both"/>
        <w:textAlignment w:val="baseline"/>
        <w:rPr>
          <w:rStyle w:val="normaltextrun"/>
          <w:rFonts w:eastAsiaTheme="majorEastAsia"/>
          <w:i/>
          <w:iCs/>
        </w:rPr>
      </w:pPr>
    </w:p>
    <w:p w14:paraId="06D3FC9C" w14:textId="63AAC545" w:rsidR="004D1A0F" w:rsidRPr="004D1A0F" w:rsidRDefault="004D1A0F" w:rsidP="004D1A0F">
      <w:pPr>
        <w:pStyle w:val="paragraph"/>
        <w:numPr>
          <w:ilvl w:val="0"/>
          <w:numId w:val="9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D</w:t>
      </w:r>
      <w:r w:rsidRPr="004D1A0F">
        <w:rPr>
          <w:rStyle w:val="normaltextrun"/>
          <w:rFonts w:eastAsiaTheme="majorEastAsia"/>
          <w:i/>
          <w:iCs/>
          <w:color w:val="0000FF"/>
        </w:rPr>
        <w:t xml:space="preserve">arbības </w:t>
      </w:r>
      <w:r>
        <w:rPr>
          <w:rStyle w:val="normaltextrun"/>
          <w:rFonts w:eastAsiaTheme="majorEastAsia"/>
          <w:i/>
          <w:iCs/>
          <w:color w:val="0000FF"/>
        </w:rPr>
        <w:t>“</w:t>
      </w:r>
      <w:r w:rsidRPr="004D1A0F">
        <w:rPr>
          <w:rFonts w:eastAsiaTheme="majorEastAsia"/>
          <w:i/>
          <w:iCs/>
          <w:color w:val="0000FF"/>
        </w:rPr>
        <w:t>Komunikācijas un vizuālās identitātes prasību nodrošināšanas pasākumi</w:t>
      </w:r>
      <w:r w:rsidRPr="004D1A0F">
        <w:rPr>
          <w:rStyle w:val="normaltextrun"/>
          <w:rFonts w:eastAsiaTheme="majorEastAsia"/>
          <w:i/>
          <w:iCs/>
          <w:color w:val="0000FF"/>
        </w:rPr>
        <w:t>” ietvaros paredz:</w:t>
      </w:r>
    </w:p>
    <w:p w14:paraId="0D8E9F07" w14:textId="54918C60" w:rsidR="004D1A0F" w:rsidRPr="004D1A0F" w:rsidRDefault="004D1A0F" w:rsidP="35D08A17">
      <w:pPr>
        <w:pStyle w:val="paragraph"/>
        <w:numPr>
          <w:ilvl w:val="0"/>
          <w:numId w:val="95"/>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 xml:space="preserve">projekta iesniedzēja </w:t>
      </w:r>
      <w:r>
        <w:rPr>
          <w:rStyle w:val="normaltextrun"/>
          <w:rFonts w:eastAsiaTheme="majorEastAsia"/>
          <w:i/>
          <w:iCs/>
          <w:color w:val="0000FF"/>
        </w:rPr>
        <w:t xml:space="preserve">un sadarbības partnera </w:t>
      </w:r>
      <w:r w:rsidRPr="004D1A0F">
        <w:rPr>
          <w:rStyle w:val="normaltextrun"/>
          <w:rFonts w:eastAsiaTheme="majorEastAsia"/>
          <w:i/>
          <w:iCs/>
          <w:color w:val="0000FF"/>
        </w:rPr>
        <w:t>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3377856B" w14:textId="044150F5" w:rsidR="004D1A0F" w:rsidRDefault="004D1A0F" w:rsidP="35D08A17">
      <w:pPr>
        <w:pStyle w:val="paragraph"/>
        <w:numPr>
          <w:ilvl w:val="0"/>
          <w:numId w:val="95"/>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p>
    <w:p w14:paraId="3C5E770C" w14:textId="478C5179" w:rsidR="40C6B707" w:rsidRPr="00334A34" w:rsidRDefault="004D1A0F" w:rsidP="00334A34">
      <w:pPr>
        <w:pStyle w:val="paragraph"/>
        <w:numPr>
          <w:ilvl w:val="0"/>
          <w:numId w:val="95"/>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14:paraId="2113458C" w14:textId="77777777" w:rsidR="002C1E26" w:rsidRDefault="002C1E26" w:rsidP="002C1E26">
      <w:pPr>
        <w:pStyle w:val="ListParagraph"/>
        <w:ind w:left="1080"/>
        <w:jc w:val="both"/>
        <w:rPr>
          <w:rFonts w:ascii="Times New Roman" w:hAnsi="Times New Roman"/>
          <w:i/>
          <w:color w:val="0000FF"/>
          <w:sz w:val="24"/>
          <w:szCs w:val="24"/>
        </w:rPr>
      </w:pPr>
    </w:p>
    <w:p w14:paraId="52DD998A" w14:textId="6C94D181" w:rsidR="00B61153" w:rsidRPr="007F2699" w:rsidRDefault="00B61153" w:rsidP="00AF2A9B">
      <w:pPr>
        <w:pStyle w:val="ListParagraph"/>
        <w:numPr>
          <w:ilvl w:val="0"/>
          <w:numId w:val="96"/>
        </w:numPr>
        <w:spacing w:after="0" w:line="240" w:lineRule="auto"/>
        <w:jc w:val="both"/>
        <w:rPr>
          <w:i/>
          <w:iCs/>
          <w:color w:val="0000FF"/>
        </w:rPr>
      </w:pPr>
      <w:r>
        <w:rPr>
          <w:rFonts w:ascii="Times New Roman" w:hAnsi="Times New Roman"/>
          <w:i/>
          <w:color w:val="0000FF"/>
          <w:sz w:val="24"/>
          <w:szCs w:val="24"/>
        </w:rPr>
        <w:t>Gadījumā, ja projekta ietvaros nav paredzēta</w:t>
      </w:r>
      <w:r w:rsidR="007F2699">
        <w:rPr>
          <w:rFonts w:ascii="Times New Roman" w:hAnsi="Times New Roman"/>
          <w:i/>
          <w:color w:val="0000FF"/>
          <w:sz w:val="24"/>
          <w:szCs w:val="24"/>
        </w:rPr>
        <w:t>s</w:t>
      </w:r>
      <w:r w:rsidR="00DA5EE9">
        <w:rPr>
          <w:rFonts w:ascii="Times New Roman" w:hAnsi="Times New Roman"/>
          <w:i/>
          <w:color w:val="0000FF"/>
          <w:sz w:val="24"/>
          <w:szCs w:val="24"/>
        </w:rPr>
        <w:t xml:space="preserve"> MK noteikumu </w:t>
      </w:r>
      <w:r w:rsidR="00B05AF9">
        <w:rPr>
          <w:rFonts w:ascii="Times New Roman" w:hAnsi="Times New Roman"/>
          <w:i/>
          <w:color w:val="0000FF"/>
          <w:sz w:val="24"/>
          <w:szCs w:val="24"/>
        </w:rPr>
        <w:t xml:space="preserve">20.2.12. apakšpunktā minētās komunikācijas un vizuālās identitātes pasākumu izmaksas, projekta iesniedzējam informācija </w:t>
      </w:r>
      <w:r w:rsidR="001E1502">
        <w:rPr>
          <w:rFonts w:ascii="Times New Roman" w:hAnsi="Times New Roman"/>
          <w:i/>
          <w:color w:val="0000FF"/>
          <w:sz w:val="24"/>
          <w:szCs w:val="24"/>
        </w:rPr>
        <w:t>par plānotajiem</w:t>
      </w:r>
      <w:r w:rsidR="003453E8">
        <w:rPr>
          <w:rFonts w:ascii="Times New Roman" w:hAnsi="Times New Roman"/>
          <w:i/>
          <w:color w:val="0000FF"/>
          <w:sz w:val="24"/>
          <w:szCs w:val="24"/>
        </w:rPr>
        <w:t xml:space="preserve"> publicitātes pasākumiem </w:t>
      </w:r>
      <w:r w:rsidR="00B05AF9">
        <w:rPr>
          <w:rFonts w:ascii="Times New Roman" w:hAnsi="Times New Roman"/>
          <w:i/>
          <w:color w:val="0000FF"/>
          <w:sz w:val="24"/>
          <w:szCs w:val="24"/>
        </w:rPr>
        <w:t>ir jānorāda projekta iesnieguma sadaļā “Projekta īstenošanas kapacitāte”</w:t>
      </w:r>
      <w:r w:rsidR="003453E8">
        <w:rPr>
          <w:rFonts w:ascii="Times New Roman" w:hAnsi="Times New Roman"/>
          <w:i/>
          <w:color w:val="0000FF"/>
          <w:sz w:val="24"/>
          <w:szCs w:val="24"/>
        </w:rPr>
        <w:t xml:space="preserve">. </w:t>
      </w:r>
    </w:p>
    <w:p w14:paraId="605922C8" w14:textId="7AFEDDC6" w:rsidR="007F2699" w:rsidRPr="00AF2A9B" w:rsidRDefault="003453E8" w:rsidP="00AF2A9B">
      <w:pPr>
        <w:pStyle w:val="ListParagraph"/>
        <w:numPr>
          <w:ilvl w:val="0"/>
          <w:numId w:val="96"/>
        </w:numPr>
        <w:spacing w:after="0" w:line="240" w:lineRule="auto"/>
        <w:jc w:val="both"/>
        <w:rPr>
          <w:i/>
          <w:iCs/>
          <w:color w:val="0000FF"/>
        </w:rPr>
      </w:pPr>
      <w:r>
        <w:rPr>
          <w:rFonts w:ascii="Times New Roman" w:hAnsi="Times New Roman"/>
          <w:i/>
          <w:color w:val="0000FF"/>
          <w:sz w:val="24"/>
          <w:szCs w:val="24"/>
        </w:rPr>
        <w:t>P</w:t>
      </w:r>
      <w:r w:rsidR="007F2699" w:rsidRPr="002C1E26">
        <w:rPr>
          <w:rFonts w:ascii="Times New Roman" w:hAnsi="Times New Roman"/>
          <w:i/>
          <w:color w:val="0000FF"/>
          <w:sz w:val="24"/>
          <w:szCs w:val="24"/>
        </w:rPr>
        <w:t xml:space="preserve">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56" w:history="1">
        <w:r w:rsidR="007F2699" w:rsidRPr="002C1E26">
          <w:rPr>
            <w:rFonts w:ascii="Times New Roman" w:hAnsi="Times New Roman"/>
            <w:i/>
            <w:color w:val="0000FF"/>
            <w:sz w:val="24"/>
            <w:szCs w:val="24"/>
          </w:rPr>
          <w:t>https://www.esfondi.lv/vadlinijas</w:t>
        </w:r>
      </w:hyperlink>
      <w:r w:rsidR="007F2699" w:rsidRPr="002C1E26">
        <w:rPr>
          <w:rFonts w:ascii="Times New Roman" w:hAnsi="Times New Roman"/>
          <w:i/>
          <w:color w:val="0000FF"/>
          <w:sz w:val="24"/>
          <w:szCs w:val="24"/>
        </w:rPr>
        <w:t xml:space="preserve">  un  </w:t>
      </w:r>
      <w:hyperlink r:id="rId57" w:history="1">
        <w:r w:rsidR="007F2699" w:rsidRPr="002C1E26">
          <w:rPr>
            <w:rFonts w:ascii="Times New Roman" w:hAnsi="Times New Roman"/>
            <w:i/>
            <w:color w:val="0000FF"/>
            <w:sz w:val="24"/>
            <w:szCs w:val="24"/>
          </w:rPr>
          <w:t>https://www.esfondi.lv/upload/Vadlinijas/0_esfondu_af_kom_vadlinijas.pdf</w:t>
        </w:r>
      </w:hyperlink>
      <w:r w:rsidR="007F2699">
        <w:rPr>
          <w:rFonts w:ascii="Times New Roman" w:hAnsi="Times New Roman"/>
          <w:i/>
          <w:color w:val="0000FF"/>
          <w:sz w:val="24"/>
          <w:szCs w:val="24"/>
        </w:rPr>
        <w:t xml:space="preserve">. </w:t>
      </w:r>
    </w:p>
    <w:p w14:paraId="05E3BABB" w14:textId="77777777" w:rsidR="00A006B1" w:rsidRPr="00556187" w:rsidRDefault="00A006B1" w:rsidP="59138BF1">
      <w:pPr>
        <w:pStyle w:val="paragraph"/>
        <w:spacing w:before="0" w:beforeAutospacing="0" w:after="0" w:afterAutospacing="0"/>
        <w:ind w:left="720"/>
        <w:jc w:val="both"/>
        <w:textAlignment w:val="baseline"/>
        <w:rPr>
          <w:rStyle w:val="normaltextrun"/>
          <w:rFonts w:ascii="Calibri" w:eastAsiaTheme="majorEastAsia" w:hAnsi="Calibri"/>
          <w:i/>
          <w:color w:val="0000FF"/>
          <w:lang w:eastAsia="en-US"/>
        </w:rPr>
      </w:pPr>
    </w:p>
    <w:p w14:paraId="61B6E853" w14:textId="38F876A6" w:rsidR="00A006B1" w:rsidRDefault="00DC5470" w:rsidP="21D02D25">
      <w:pPr>
        <w:pStyle w:val="paragraph"/>
        <w:numPr>
          <w:ilvl w:val="0"/>
          <w:numId w:val="94"/>
        </w:numPr>
        <w:spacing w:before="0" w:beforeAutospacing="0" w:after="0" w:afterAutospacing="0"/>
        <w:ind w:hanging="357"/>
        <w:jc w:val="both"/>
        <w:textAlignment w:val="baseline"/>
        <w:rPr>
          <w:rStyle w:val="normaltextrun"/>
          <w:rFonts w:eastAsiaTheme="majorEastAsia"/>
          <w:i/>
          <w:iCs/>
          <w:color w:val="0000FF"/>
        </w:rPr>
      </w:pPr>
      <w:r w:rsidRPr="21D02D25">
        <w:rPr>
          <w:rStyle w:val="normaltextrun"/>
          <w:rFonts w:eastAsiaTheme="majorEastAsia"/>
          <w:i/>
          <w:iCs/>
          <w:color w:val="0000FF"/>
        </w:rPr>
        <w:t xml:space="preserve">Projekta darbībai/apakšdarbībai norāda </w:t>
      </w:r>
      <w:r w:rsidR="00F71731" w:rsidRPr="21D02D25">
        <w:rPr>
          <w:rStyle w:val="normaltextrun"/>
          <w:rFonts w:eastAsiaTheme="majorEastAsia"/>
          <w:i/>
          <w:iCs/>
          <w:color w:val="0000FF"/>
          <w:u w:val="single"/>
        </w:rPr>
        <w:t xml:space="preserve">vismaz trīs </w:t>
      </w:r>
      <w:r w:rsidRPr="21D02D25">
        <w:rPr>
          <w:rStyle w:val="normaltextrun"/>
          <w:rFonts w:eastAsiaTheme="majorEastAsia"/>
          <w:i/>
          <w:iCs/>
          <w:color w:val="0000FF"/>
          <w:u w:val="single"/>
        </w:rPr>
        <w:t>vispārīgās HP VINPI darbības</w:t>
      </w:r>
      <w:r w:rsidR="000006F8" w:rsidRPr="21D02D25">
        <w:rPr>
          <w:rStyle w:val="normaltextrun"/>
          <w:rFonts w:eastAsiaTheme="majorEastAsia"/>
          <w:i/>
          <w:iCs/>
          <w:color w:val="0000FF"/>
        </w:rPr>
        <w:t>. Darbību piemēri</w:t>
      </w:r>
      <w:r w:rsidRPr="21D02D25">
        <w:rPr>
          <w:rStyle w:val="normaltextrun"/>
          <w:rFonts w:eastAsiaTheme="majorEastAsia"/>
          <w:i/>
          <w:iCs/>
          <w:color w:val="0000FF"/>
        </w:rPr>
        <w:t>:</w:t>
      </w:r>
    </w:p>
    <w:p w14:paraId="411572E5" w14:textId="043B0175" w:rsidR="00DC5470" w:rsidRDefault="00F4330A" w:rsidP="00DC5470">
      <w:pPr>
        <w:pStyle w:val="paragraph"/>
        <w:numPr>
          <w:ilvl w:val="0"/>
          <w:numId w:val="98"/>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i</w:t>
      </w:r>
      <w:r w:rsidRPr="00F4330A">
        <w:rPr>
          <w:rStyle w:val="normaltextrun"/>
          <w:rFonts w:eastAsiaTheme="majorEastAsia"/>
          <w:i/>
          <w:iCs/>
          <w:color w:val="0000FF"/>
        </w:rPr>
        <w:t>nformācij</w:t>
      </w:r>
      <w:r>
        <w:rPr>
          <w:rStyle w:val="normaltextrun"/>
          <w:rFonts w:eastAsiaTheme="majorEastAsia"/>
          <w:i/>
          <w:iCs/>
          <w:color w:val="0000FF"/>
        </w:rPr>
        <w:t xml:space="preserve">u </w:t>
      </w:r>
      <w:r w:rsidRPr="00F4330A">
        <w:rPr>
          <w:rStyle w:val="normaltextrun"/>
          <w:rFonts w:eastAsiaTheme="majorEastAsia"/>
          <w:i/>
          <w:iCs/>
          <w:color w:val="0000FF"/>
        </w:rPr>
        <w:t>un publicitāti</w:t>
      </w:r>
      <w:r>
        <w:rPr>
          <w:rStyle w:val="normaltextrun"/>
          <w:rFonts w:eastAsiaTheme="majorEastAsia"/>
          <w:i/>
          <w:iCs/>
          <w:color w:val="0000FF"/>
        </w:rPr>
        <w:t xml:space="preserve">: </w:t>
      </w:r>
    </w:p>
    <w:p w14:paraId="74923692" w14:textId="5EDA7FE5" w:rsidR="005C7F82" w:rsidRDefault="007A0302" w:rsidP="00F4330A">
      <w:pPr>
        <w:pStyle w:val="paragraph"/>
        <w:numPr>
          <w:ilvl w:val="0"/>
          <w:numId w:val="9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sadaļas “</w:t>
      </w:r>
      <w:r w:rsidRPr="007A0302">
        <w:rPr>
          <w:rStyle w:val="normaltextrun"/>
          <w:rFonts w:eastAsiaTheme="majorEastAsia"/>
          <w:i/>
          <w:iCs/>
          <w:color w:val="0000FF"/>
        </w:rPr>
        <w:t>Viegli lasīt</w:t>
      </w:r>
      <w:r>
        <w:rPr>
          <w:rStyle w:val="normaltextrun"/>
          <w:rFonts w:eastAsiaTheme="majorEastAsia"/>
          <w:i/>
          <w:iCs/>
          <w:color w:val="0000FF"/>
        </w:rPr>
        <w:t xml:space="preserve">” izveide; </w:t>
      </w:r>
    </w:p>
    <w:p w14:paraId="36A6B587" w14:textId="53B63894" w:rsidR="00E72EB0" w:rsidRPr="00E72EB0" w:rsidRDefault="00E72EB0" w:rsidP="00E72EB0">
      <w:pPr>
        <w:pStyle w:val="ListParagraph"/>
        <w:numPr>
          <w:ilvl w:val="0"/>
          <w:numId w:val="99"/>
        </w:numPr>
        <w:rPr>
          <w:rStyle w:val="normaltextrun"/>
          <w:rFonts w:ascii="Times New Roman" w:eastAsiaTheme="majorEastAsia" w:hAnsi="Times New Roman"/>
          <w:i/>
          <w:iCs/>
          <w:color w:val="0000FF"/>
          <w:sz w:val="24"/>
          <w:szCs w:val="24"/>
          <w:lang w:eastAsia="lv-LV"/>
        </w:rPr>
      </w:pPr>
      <w:r w:rsidRPr="00E72EB0">
        <w:rPr>
          <w:rStyle w:val="normaltextrun"/>
          <w:rFonts w:ascii="Times New Roman" w:eastAsiaTheme="majorEastAsia" w:hAnsi="Times New Roman"/>
          <w:i/>
          <w:iCs/>
          <w:color w:val="0000FF"/>
          <w:sz w:val="24"/>
          <w:szCs w:val="24"/>
          <w:lang w:eastAsia="lv-LV"/>
        </w:rPr>
        <w:t>informācija saturs publiskajā telpā, t.sk. tīmeklī, ir piekļūstams cilvēkiem ar funkcionāliem traucējumiem, izmantojot vairākus sensoros (redze, dzirde, tauste) kanālus</w:t>
      </w:r>
      <w:r>
        <w:rPr>
          <w:rStyle w:val="normaltextrun"/>
          <w:rFonts w:ascii="Times New Roman" w:eastAsiaTheme="majorEastAsia" w:hAnsi="Times New Roman"/>
          <w:i/>
          <w:iCs/>
          <w:color w:val="0000FF"/>
          <w:sz w:val="24"/>
          <w:szCs w:val="24"/>
          <w:lang w:eastAsia="lv-LV"/>
        </w:rPr>
        <w:t xml:space="preserve">; </w:t>
      </w:r>
    </w:p>
    <w:p w14:paraId="73FEC244" w14:textId="34E9CE33" w:rsidR="006573DF" w:rsidRDefault="00167E87" w:rsidP="00167E87">
      <w:pPr>
        <w:pStyle w:val="paragraph"/>
        <w:numPr>
          <w:ilvl w:val="0"/>
          <w:numId w:val="98"/>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p</w:t>
      </w:r>
      <w:r w:rsidRPr="00167E87">
        <w:rPr>
          <w:rStyle w:val="normaltextrun"/>
          <w:rFonts w:eastAsiaTheme="majorEastAsia"/>
          <w:i/>
          <w:iCs/>
          <w:color w:val="0000FF"/>
        </w:rPr>
        <w:t>rojekta vadīb</w:t>
      </w:r>
      <w:r>
        <w:rPr>
          <w:rStyle w:val="normaltextrun"/>
          <w:rFonts w:eastAsiaTheme="majorEastAsia"/>
          <w:i/>
          <w:iCs/>
          <w:color w:val="0000FF"/>
        </w:rPr>
        <w:t>u</w:t>
      </w:r>
      <w:r w:rsidRPr="00167E87">
        <w:rPr>
          <w:rStyle w:val="normaltextrun"/>
          <w:rFonts w:eastAsiaTheme="majorEastAsia"/>
          <w:i/>
          <w:iCs/>
          <w:color w:val="0000FF"/>
        </w:rPr>
        <w:t xml:space="preserve"> un īstenošan</w:t>
      </w:r>
      <w:r>
        <w:rPr>
          <w:rStyle w:val="normaltextrun"/>
          <w:rFonts w:eastAsiaTheme="majorEastAsia"/>
          <w:i/>
          <w:iCs/>
          <w:color w:val="0000FF"/>
        </w:rPr>
        <w:t>u:</w:t>
      </w:r>
    </w:p>
    <w:p w14:paraId="5B1A40A3" w14:textId="18D31C31" w:rsidR="00167E87" w:rsidRDefault="00702DE6" w:rsidP="00167E87">
      <w:pPr>
        <w:pStyle w:val="paragraph"/>
        <w:numPr>
          <w:ilvl w:val="0"/>
          <w:numId w:val="9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e</w:t>
      </w:r>
      <w:r w:rsidRPr="00702DE6">
        <w:rPr>
          <w:rStyle w:val="normaltextrun"/>
          <w:rFonts w:eastAsiaTheme="majorEastAsia"/>
          <w:i/>
          <w:iCs/>
          <w:color w:val="0000FF"/>
        </w:rPr>
        <w:t>lastīgs darba laiks</w:t>
      </w:r>
      <w:r>
        <w:rPr>
          <w:rStyle w:val="normaltextrun"/>
          <w:rFonts w:eastAsiaTheme="majorEastAsia"/>
          <w:i/>
          <w:iCs/>
          <w:color w:val="0000FF"/>
        </w:rPr>
        <w:t>;</w:t>
      </w:r>
    </w:p>
    <w:p w14:paraId="7A811AAA" w14:textId="1093E3EF" w:rsidR="00702DE6" w:rsidRDefault="00C03EC6" w:rsidP="00167E87">
      <w:pPr>
        <w:pStyle w:val="paragraph"/>
        <w:numPr>
          <w:ilvl w:val="0"/>
          <w:numId w:val="9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Pr="00C03EC6">
        <w:rPr>
          <w:rStyle w:val="normaltextrun"/>
          <w:rFonts w:eastAsiaTheme="majorEastAsia"/>
          <w:i/>
          <w:iCs/>
          <w:color w:val="0000FF"/>
        </w:rPr>
        <w:t>ersonāla atlase bez diskriminācijas</w:t>
      </w:r>
      <w:r>
        <w:rPr>
          <w:rStyle w:val="normaltextrun"/>
          <w:rFonts w:eastAsiaTheme="majorEastAsia"/>
          <w:i/>
          <w:iCs/>
          <w:color w:val="0000FF"/>
        </w:rPr>
        <w:t>;</w:t>
      </w:r>
    </w:p>
    <w:p w14:paraId="48D9A587" w14:textId="75E1F41B" w:rsidR="00C03EC6" w:rsidRDefault="00D92B53" w:rsidP="00167E87">
      <w:pPr>
        <w:pStyle w:val="paragraph"/>
        <w:numPr>
          <w:ilvl w:val="0"/>
          <w:numId w:val="9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Pr="00D92B53">
        <w:rPr>
          <w:rStyle w:val="normaltextrun"/>
          <w:rFonts w:eastAsiaTheme="majorEastAsia"/>
          <w:i/>
          <w:iCs/>
          <w:color w:val="0000FF"/>
        </w:rPr>
        <w:t>ielāgota darba vieta personām ar invaliditāti</w:t>
      </w:r>
      <w:r>
        <w:rPr>
          <w:rStyle w:val="normaltextrun"/>
          <w:rFonts w:eastAsiaTheme="majorEastAsia"/>
          <w:i/>
          <w:iCs/>
          <w:color w:val="0000FF"/>
        </w:rPr>
        <w:t>;</w:t>
      </w:r>
    </w:p>
    <w:p w14:paraId="57464168" w14:textId="7E09D157" w:rsidR="00D92B53" w:rsidRDefault="0040439D" w:rsidP="00D92B53">
      <w:pPr>
        <w:pStyle w:val="paragraph"/>
        <w:numPr>
          <w:ilvl w:val="0"/>
          <w:numId w:val="98"/>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publiskajiem iepirkumiem:</w:t>
      </w:r>
    </w:p>
    <w:p w14:paraId="13368687" w14:textId="43B6EB60" w:rsidR="0040439D" w:rsidRDefault="00E77BB2" w:rsidP="0040439D">
      <w:pPr>
        <w:pStyle w:val="paragraph"/>
        <w:numPr>
          <w:ilvl w:val="0"/>
          <w:numId w:val="10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s</w:t>
      </w:r>
      <w:r w:rsidRPr="00E77BB2">
        <w:rPr>
          <w:rStyle w:val="normaltextrun"/>
          <w:rFonts w:eastAsiaTheme="majorEastAsia"/>
          <w:i/>
          <w:iCs/>
          <w:color w:val="0000FF"/>
        </w:rPr>
        <w:t>ociāli atbildīgs iepirkums</w:t>
      </w:r>
      <w:r>
        <w:rPr>
          <w:rStyle w:val="normaltextrun"/>
          <w:rFonts w:eastAsiaTheme="majorEastAsia"/>
          <w:i/>
          <w:iCs/>
          <w:color w:val="0000FF"/>
        </w:rPr>
        <w:t>.</w:t>
      </w:r>
    </w:p>
    <w:p w14:paraId="7ACAEFB2" w14:textId="2BD8FABF" w:rsidR="00632C1F" w:rsidRPr="00632C1F" w:rsidRDefault="003F4889" w:rsidP="00AF2A9B">
      <w:pPr>
        <w:pStyle w:val="paragraph"/>
        <w:numPr>
          <w:ilvl w:val="0"/>
          <w:numId w:val="94"/>
        </w:numPr>
        <w:spacing w:before="0" w:beforeAutospacing="0" w:after="0" w:afterAutospacing="0"/>
        <w:ind w:hanging="357"/>
        <w:jc w:val="both"/>
        <w:textAlignment w:val="baseline"/>
        <w:rPr>
          <w:rStyle w:val="normaltextrun"/>
          <w:rFonts w:eastAsiaTheme="majorEastAsia"/>
          <w:i/>
          <w:iCs/>
          <w:color w:val="0000FF"/>
        </w:rPr>
      </w:pPr>
      <w:r>
        <w:rPr>
          <w:rStyle w:val="normaltextrun"/>
          <w:rFonts w:eastAsiaTheme="majorEastAsia"/>
          <w:i/>
          <w:iCs/>
          <w:color w:val="0000FF"/>
        </w:rPr>
        <w:t>P</w:t>
      </w:r>
      <w:r w:rsidRPr="00DC5470">
        <w:rPr>
          <w:rStyle w:val="normaltextrun"/>
          <w:rFonts w:eastAsiaTheme="majorEastAsia"/>
          <w:i/>
          <w:iCs/>
          <w:color w:val="0000FF"/>
        </w:rPr>
        <w:t>rojekta</w:t>
      </w:r>
      <w:r w:rsidR="00F71731" w:rsidRPr="00F71731">
        <w:rPr>
          <w:rStyle w:val="normaltextrun"/>
          <w:rFonts w:eastAsiaTheme="majorEastAsia"/>
          <w:i/>
          <w:iCs/>
          <w:color w:val="0000FF"/>
        </w:rPr>
        <w:t xml:space="preserve"> </w:t>
      </w:r>
      <w:r w:rsidR="00F71731" w:rsidRPr="00DC5470">
        <w:rPr>
          <w:rStyle w:val="normaltextrun"/>
          <w:rFonts w:eastAsiaTheme="majorEastAsia"/>
          <w:i/>
          <w:iCs/>
          <w:color w:val="0000FF"/>
        </w:rPr>
        <w:t xml:space="preserve">darbībai/apakšdarbībai norāda </w:t>
      </w:r>
      <w:r w:rsidR="00F71731" w:rsidRPr="00F71731">
        <w:rPr>
          <w:rStyle w:val="normaltextrun"/>
          <w:rFonts w:eastAsiaTheme="majorEastAsia"/>
          <w:i/>
          <w:iCs/>
          <w:color w:val="0000FF"/>
          <w:u w:val="single"/>
        </w:rPr>
        <w:t xml:space="preserve">vismaz </w:t>
      </w:r>
      <w:r w:rsidR="00CF2D1B">
        <w:rPr>
          <w:rStyle w:val="normaltextrun"/>
          <w:rFonts w:eastAsiaTheme="majorEastAsia"/>
          <w:i/>
          <w:iCs/>
          <w:color w:val="0000FF"/>
          <w:u w:val="single"/>
        </w:rPr>
        <w:t>trīs</w:t>
      </w:r>
      <w:r w:rsidR="00CF2D1B" w:rsidRPr="00F71731">
        <w:rPr>
          <w:rStyle w:val="normaltextrun"/>
          <w:rFonts w:eastAsiaTheme="majorEastAsia"/>
          <w:i/>
          <w:iCs/>
          <w:color w:val="0000FF"/>
          <w:u w:val="single"/>
        </w:rPr>
        <w:t xml:space="preserve"> </w:t>
      </w:r>
      <w:r w:rsidR="00F71731">
        <w:rPr>
          <w:rStyle w:val="normaltextrun"/>
          <w:rFonts w:eastAsiaTheme="majorEastAsia"/>
          <w:i/>
          <w:iCs/>
          <w:color w:val="0000FF"/>
          <w:u w:val="single"/>
        </w:rPr>
        <w:t>specifisk</w:t>
      </w:r>
      <w:r w:rsidR="004067A8">
        <w:rPr>
          <w:rStyle w:val="normaltextrun"/>
          <w:rFonts w:eastAsiaTheme="majorEastAsia"/>
          <w:i/>
          <w:iCs/>
          <w:color w:val="0000FF"/>
          <w:u w:val="single"/>
        </w:rPr>
        <w:t>o</w:t>
      </w:r>
      <w:r w:rsidR="00F71731" w:rsidRPr="00F71731">
        <w:rPr>
          <w:rStyle w:val="normaltextrun"/>
          <w:rFonts w:eastAsiaTheme="majorEastAsia"/>
          <w:i/>
          <w:iCs/>
          <w:color w:val="0000FF"/>
          <w:u w:val="single"/>
        </w:rPr>
        <w:t xml:space="preserve"> HP VINPI darbīb</w:t>
      </w:r>
      <w:r w:rsidR="00632C1F">
        <w:rPr>
          <w:rStyle w:val="normaltextrun"/>
          <w:rFonts w:eastAsiaTheme="majorEastAsia"/>
          <w:i/>
          <w:iCs/>
          <w:color w:val="0000FF"/>
          <w:u w:val="single"/>
        </w:rPr>
        <w:t xml:space="preserve">u, </w:t>
      </w:r>
      <w:r w:rsidR="00632C1F" w:rsidRPr="00632C1F">
        <w:rPr>
          <w:rStyle w:val="normaltextrun"/>
          <w:rFonts w:eastAsiaTheme="majorEastAsia"/>
          <w:i/>
          <w:iCs/>
          <w:color w:val="0000FF"/>
        </w:rPr>
        <w:t xml:space="preserve">kas izriet no pasākuma atbalstāmo darbību un projekta satura un ir saistītas ar specifiskiem atbalsta pasākumiem personām ar invaliditāti un funkcionēšanas ierobežojumiem, piemēram: </w:t>
      </w:r>
    </w:p>
    <w:p w14:paraId="16E81D1A" w14:textId="77777777" w:rsidR="00AA3F25" w:rsidRDefault="00AA3F25" w:rsidP="00AF2A9B">
      <w:pPr>
        <w:pStyle w:val="paragraph"/>
        <w:numPr>
          <w:ilvl w:val="1"/>
          <w:numId w:val="94"/>
        </w:numPr>
        <w:jc w:val="both"/>
        <w:textAlignment w:val="baseline"/>
        <w:rPr>
          <w:rFonts w:eastAsiaTheme="majorEastAsia"/>
          <w:i/>
          <w:iCs/>
          <w:color w:val="0000FF"/>
        </w:rPr>
      </w:pPr>
      <w:r w:rsidRPr="00AA3F25">
        <w:rPr>
          <w:rFonts w:eastAsiaTheme="majorEastAsia"/>
          <w:i/>
          <w:iCs/>
          <w:color w:val="0000FF"/>
        </w:rPr>
        <w:t>tiks nodrošināti specifiski atbalsta pakalpojumi (</w:t>
      </w:r>
      <w:proofErr w:type="spellStart"/>
      <w:r w:rsidRPr="00AA3F25">
        <w:rPr>
          <w:rFonts w:eastAsiaTheme="majorEastAsia"/>
          <w:i/>
          <w:iCs/>
          <w:color w:val="0000FF"/>
        </w:rPr>
        <w:t>asistīvās</w:t>
      </w:r>
      <w:proofErr w:type="spellEnd"/>
      <w:r w:rsidRPr="00AA3F25">
        <w:rPr>
          <w:rFonts w:eastAsiaTheme="majorEastAsia"/>
          <w:i/>
          <w:iCs/>
          <w:color w:val="0000FF"/>
        </w:rPr>
        <w:t xml:space="preserve"> tehnoloģijas) izglītojamajiem ar funkcionēšanas ierobežojumiem izglītības programmu apguvei;</w:t>
      </w:r>
      <w:r>
        <w:rPr>
          <w:rFonts w:eastAsiaTheme="majorEastAsia"/>
          <w:i/>
          <w:iCs/>
          <w:color w:val="0000FF"/>
        </w:rPr>
        <w:t xml:space="preserve"> </w:t>
      </w:r>
    </w:p>
    <w:p w14:paraId="1BA269E8" w14:textId="77777777" w:rsidR="00AA3F25" w:rsidRDefault="00AA3F25" w:rsidP="00AF2A9B">
      <w:pPr>
        <w:pStyle w:val="paragraph"/>
        <w:numPr>
          <w:ilvl w:val="1"/>
          <w:numId w:val="94"/>
        </w:numPr>
        <w:jc w:val="both"/>
        <w:textAlignment w:val="baseline"/>
        <w:rPr>
          <w:rFonts w:eastAsiaTheme="majorEastAsia"/>
          <w:i/>
          <w:iCs/>
          <w:color w:val="0000FF"/>
        </w:rPr>
      </w:pPr>
      <w:r w:rsidRPr="00AA3F25">
        <w:rPr>
          <w:rFonts w:eastAsiaTheme="majorEastAsia"/>
          <w:i/>
          <w:iCs/>
          <w:color w:val="0000FF"/>
        </w:rPr>
        <w:t xml:space="preserve">tiks nodrošināta pedagogu un atbalsta personāla apmācību satura piekļūstamība personām ar funkcionēšanas ierobežojumiem, nodrošinot tulkošanu zīmju valodā, informāciju vieglajā valodā, video subtitrēšanu, </w:t>
      </w:r>
      <w:proofErr w:type="spellStart"/>
      <w:r w:rsidRPr="00AA3F25">
        <w:rPr>
          <w:rFonts w:eastAsiaTheme="majorEastAsia"/>
          <w:i/>
          <w:iCs/>
          <w:color w:val="0000FF"/>
        </w:rPr>
        <w:t>Braila</w:t>
      </w:r>
      <w:proofErr w:type="spellEnd"/>
      <w:r w:rsidRPr="00AA3F25">
        <w:rPr>
          <w:rFonts w:eastAsiaTheme="majorEastAsia"/>
          <w:i/>
          <w:iCs/>
          <w:color w:val="0000FF"/>
        </w:rPr>
        <w:t xml:space="preserve"> druku, reāllaika transkripciju, raidījumu un pasākumu ierakstīšanu, prezentācijas un digitālie materiāli piekļūstamā formātā u.c.;</w:t>
      </w:r>
      <w:r>
        <w:rPr>
          <w:rFonts w:eastAsiaTheme="majorEastAsia"/>
          <w:i/>
          <w:iCs/>
          <w:color w:val="0000FF"/>
        </w:rPr>
        <w:t xml:space="preserve"> </w:t>
      </w:r>
    </w:p>
    <w:p w14:paraId="756442C4" w14:textId="4FBCE29D" w:rsidR="00141E61" w:rsidRPr="00141E61" w:rsidRDefault="00AA3F25" w:rsidP="00141E61">
      <w:pPr>
        <w:pStyle w:val="paragraph"/>
        <w:numPr>
          <w:ilvl w:val="1"/>
          <w:numId w:val="94"/>
        </w:numPr>
        <w:spacing w:after="240" w:afterAutospacing="0"/>
        <w:ind w:left="1434" w:hanging="357"/>
        <w:jc w:val="both"/>
        <w:textAlignment w:val="baseline"/>
        <w:rPr>
          <w:rFonts w:eastAsiaTheme="majorEastAsia"/>
          <w:i/>
          <w:iCs/>
          <w:color w:val="0000FF"/>
        </w:rPr>
      </w:pPr>
      <w:r w:rsidRPr="00AA3F25">
        <w:rPr>
          <w:rFonts w:eastAsiaTheme="majorEastAsia"/>
          <w:i/>
          <w:iCs/>
          <w:color w:val="0000FF"/>
        </w:rPr>
        <w:t xml:space="preserve">tiks nodrošināti konsultatīva rakstura pasākumi par izglītojamo ar funkcionēšanas ierobežojumiem vajadzībām attiecībā uz izglītības procesā nepieciešamajām </w:t>
      </w:r>
      <w:proofErr w:type="spellStart"/>
      <w:r w:rsidRPr="00AA3F25">
        <w:rPr>
          <w:rFonts w:eastAsiaTheme="majorEastAsia"/>
          <w:i/>
          <w:iCs/>
          <w:color w:val="0000FF"/>
        </w:rPr>
        <w:t>asistīvajām</w:t>
      </w:r>
      <w:proofErr w:type="spellEnd"/>
      <w:r w:rsidRPr="00AA3F25">
        <w:rPr>
          <w:rFonts w:eastAsiaTheme="majorEastAsia"/>
          <w:i/>
          <w:iCs/>
          <w:color w:val="0000FF"/>
        </w:rPr>
        <w:t xml:space="preserve"> tehnoloģijām, tostarp konsultācijas ar ekspertiem no nevalstiskajām organizācijām, kas pārstāv personu ar invaliditāti intereses</w:t>
      </w:r>
      <w:r>
        <w:rPr>
          <w:rFonts w:eastAsiaTheme="majorEastAsia"/>
          <w:i/>
          <w:iCs/>
          <w:color w:val="0000FF"/>
        </w:rPr>
        <w:t>.</w:t>
      </w:r>
    </w:p>
    <w:p w14:paraId="284D23FD" w14:textId="689FEAC3" w:rsidR="00141E61" w:rsidRPr="00141E61" w:rsidRDefault="00141E61" w:rsidP="00141E61">
      <w:pPr>
        <w:pStyle w:val="paragraph"/>
        <w:numPr>
          <w:ilvl w:val="0"/>
          <w:numId w:val="94"/>
        </w:numPr>
        <w:spacing w:before="0" w:beforeAutospacing="0" w:after="0" w:afterAutospacing="0"/>
        <w:ind w:hanging="357"/>
        <w:jc w:val="both"/>
        <w:textAlignment w:val="baseline"/>
        <w:rPr>
          <w:rStyle w:val="normaltextrun"/>
          <w:rFonts w:eastAsiaTheme="majorEastAsia"/>
          <w:i/>
          <w:iCs/>
          <w:color w:val="0000FF"/>
        </w:rPr>
      </w:pPr>
      <w:r>
        <w:rPr>
          <w:rStyle w:val="normaltextrun"/>
          <w:rFonts w:eastAsiaTheme="majorEastAsia"/>
          <w:i/>
          <w:iCs/>
          <w:color w:val="0000FF"/>
        </w:rPr>
        <w:t>V</w:t>
      </w:r>
      <w:r w:rsidRPr="00141E61">
        <w:rPr>
          <w:rStyle w:val="normaltextrun"/>
          <w:rFonts w:eastAsiaTheme="majorEastAsia"/>
          <w:i/>
          <w:iCs/>
          <w:color w:val="0000FF"/>
        </w:rPr>
        <w:t xml:space="preserve">ispārīgo un specifisko HP darbību pamatojumā </w:t>
      </w:r>
      <w:r w:rsidR="00C05922">
        <w:rPr>
          <w:rStyle w:val="normaltextrun"/>
          <w:rFonts w:eastAsiaTheme="majorEastAsia"/>
          <w:i/>
          <w:iCs/>
          <w:color w:val="0000FF"/>
        </w:rPr>
        <w:t>paskaidro</w:t>
      </w:r>
      <w:r w:rsidRPr="00141E61">
        <w:rPr>
          <w:rStyle w:val="normaltextrun"/>
          <w:rFonts w:eastAsiaTheme="majorEastAsia"/>
          <w:i/>
          <w:iCs/>
          <w:color w:val="0000FF"/>
        </w:rPr>
        <w:t xml:space="preserve">, piemēram, vai HP darbība ir saistīta ar projekta konkrēto darbību, kādā veidā projekts īstenos HP darbību, kāds ir apliecinājums tam, ka HP darbība tiek īstenota un kāds būs ieguvums no HP darbības īstenošanas. </w:t>
      </w:r>
    </w:p>
    <w:p w14:paraId="31128C55" w14:textId="77777777" w:rsidR="00122FCF" w:rsidRDefault="00122FCF" w:rsidP="00122FCF">
      <w:pPr>
        <w:pStyle w:val="paragraph"/>
        <w:spacing w:before="0" w:beforeAutospacing="0" w:after="0" w:afterAutospacing="0"/>
        <w:jc w:val="both"/>
        <w:textAlignment w:val="baseline"/>
        <w:rPr>
          <w:rStyle w:val="normaltextrun"/>
          <w:rFonts w:eastAsiaTheme="majorEastAsia"/>
          <w:i/>
          <w:iCs/>
          <w:color w:val="0000FF"/>
        </w:rPr>
      </w:pPr>
    </w:p>
    <w:p w14:paraId="4A3BA5A5" w14:textId="620F2665" w:rsidR="00122FCF" w:rsidRDefault="000E5D4E" w:rsidP="007D23A9">
      <w:pPr>
        <w:pStyle w:val="paragraph"/>
        <w:numPr>
          <w:ilvl w:val="0"/>
          <w:numId w:val="101"/>
        </w:numPr>
        <w:spacing w:before="0" w:beforeAutospacing="0" w:after="0" w:afterAutospacing="0"/>
        <w:jc w:val="both"/>
        <w:textAlignment w:val="baseline"/>
        <w:rPr>
          <w:rStyle w:val="normaltextrun"/>
          <w:rFonts w:eastAsiaTheme="majorEastAsia"/>
          <w:i/>
          <w:iCs/>
          <w:color w:val="0000FF"/>
        </w:rPr>
      </w:pPr>
      <w:r w:rsidRPr="000E5D4E">
        <w:rPr>
          <w:rStyle w:val="normaltextrun"/>
          <w:rFonts w:eastAsiaTheme="majorEastAsia"/>
          <w:i/>
          <w:iCs/>
          <w:color w:val="0000FF"/>
        </w:rPr>
        <w:t xml:space="preserve">Informācija par metodiskajiem materiāliem HP VINPI ievērošanai pieejama Labklājības ministrijas tīmekļa vietnē sadaļā “Horizontālais princips “Vienlīdzīgas iespējas”: </w:t>
      </w:r>
      <w:hyperlink r:id="rId58" w:history="1">
        <w:r w:rsidR="00116B64" w:rsidRPr="004211BD">
          <w:rPr>
            <w:rStyle w:val="Hyperlink"/>
            <w:rFonts w:eastAsiaTheme="majorEastAsia"/>
            <w:i/>
            <w:iCs/>
          </w:rPr>
          <w:t>https://www.lm.gov.lv/lv/metodiskie-materiali</w:t>
        </w:r>
      </w:hyperlink>
      <w:r w:rsidR="00116B64">
        <w:rPr>
          <w:rStyle w:val="normaltextrun"/>
          <w:rFonts w:eastAsiaTheme="majorEastAsia"/>
          <w:i/>
          <w:iCs/>
          <w:color w:val="0000FF"/>
        </w:rPr>
        <w:t xml:space="preserve">. </w:t>
      </w:r>
    </w:p>
    <w:p w14:paraId="74AB1CB1" w14:textId="1D5CA0F7" w:rsidR="007D23A9" w:rsidRDefault="007D23A9" w:rsidP="3E47850C">
      <w:pPr>
        <w:pStyle w:val="paragraph"/>
        <w:spacing w:before="0" w:beforeAutospacing="0" w:after="0" w:afterAutospacing="0"/>
        <w:ind w:left="720"/>
        <w:jc w:val="both"/>
        <w:textAlignment w:val="baseline"/>
        <w:rPr>
          <w:rStyle w:val="normaltextrun"/>
          <w:rFonts w:eastAsiaTheme="majorEastAsia"/>
          <w:i/>
          <w:iCs/>
          <w:color w:val="0000FF"/>
        </w:rPr>
      </w:pPr>
    </w:p>
    <w:p w14:paraId="4552F145" w14:textId="77777777" w:rsidR="00B33C56" w:rsidRDefault="00B33C56">
      <w:pPr>
        <w:rPr>
          <w:rFonts w:eastAsia="Times New Roman"/>
          <w:b/>
          <w:bCs/>
          <w:sz w:val="32"/>
          <w:szCs w:val="32"/>
        </w:rPr>
      </w:pPr>
      <w:r>
        <w:rPr>
          <w:rFonts w:eastAsia="Times New Roman"/>
          <w:b/>
          <w:bCs/>
          <w:sz w:val="32"/>
          <w:szCs w:val="32"/>
        </w:rPr>
        <w:br w:type="page"/>
      </w:r>
    </w:p>
    <w:p w14:paraId="5D66B3BD" w14:textId="7AE1D91C"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9"/>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19059FA8">
            <wp:extent cx="6119494"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60">
                      <a:extLst>
                        <a:ext uri="{28A0092B-C50C-407E-A947-70E740481C1C}">
                          <a14:useLocalDpi xmlns:a14="http://schemas.microsoft.com/office/drawing/2010/main" val="0"/>
                        </a:ext>
                      </a:extLst>
                    </a:blip>
                    <a:stretch>
                      <a:fillRect/>
                    </a:stretch>
                  </pic:blipFill>
                  <pic:spPr>
                    <a:xfrm>
                      <a:off x="0" y="0"/>
                      <a:ext cx="6119494" cy="2619375"/>
                    </a:xfrm>
                    <a:prstGeom prst="rect">
                      <a:avLst/>
                    </a:prstGeom>
                  </pic:spPr>
                </pic:pic>
              </a:graphicData>
            </a:graphic>
          </wp:inline>
        </w:drawing>
      </w:r>
    </w:p>
    <w:p w14:paraId="2258168E" w14:textId="77777777" w:rsidR="00366D23" w:rsidRDefault="00366D23" w:rsidP="0035678B">
      <w:pPr>
        <w:rPr>
          <w:b/>
          <w:bCs/>
          <w:i/>
          <w:iCs/>
          <w:color w:val="0000FF"/>
        </w:rPr>
      </w:pPr>
    </w:p>
    <w:p w14:paraId="68A02B2B" w14:textId="77777777" w:rsidR="00B13F72" w:rsidRDefault="004B678C" w:rsidP="0035678B">
      <w:pPr>
        <w:rPr>
          <w:b/>
          <w:bCs/>
          <w:i/>
          <w:iCs/>
          <w:color w:val="0000FF"/>
        </w:rPr>
      </w:pPr>
      <w:r w:rsidRPr="0035678B">
        <w:rPr>
          <w:b/>
          <w:bCs/>
          <w:i/>
          <w:iCs/>
          <w:color w:val="0000FF"/>
        </w:rPr>
        <w:t>Šajā sadaļā projekta iesniedzējs</w:t>
      </w:r>
      <w:r w:rsidR="00B13F72">
        <w:rPr>
          <w:b/>
          <w:bCs/>
          <w:i/>
          <w:iCs/>
          <w:color w:val="0000FF"/>
        </w:rPr>
        <w:t>:</w:t>
      </w:r>
    </w:p>
    <w:p w14:paraId="27928345" w14:textId="5E394AD0" w:rsidR="0035678B" w:rsidRPr="00656B6E" w:rsidRDefault="1B66DC2D" w:rsidP="6D290F6A">
      <w:pPr>
        <w:pStyle w:val="ListParagraph"/>
        <w:numPr>
          <w:ilvl w:val="0"/>
          <w:numId w:val="94"/>
        </w:numPr>
        <w:spacing w:after="0" w:line="240" w:lineRule="auto"/>
        <w:jc w:val="both"/>
        <w:rPr>
          <w:rFonts w:eastAsia="Times New Roman"/>
          <w:i/>
          <w:iCs/>
          <w:color w:val="0000FF"/>
          <w:u w:val="single"/>
        </w:rPr>
      </w:pPr>
      <w:r w:rsidRPr="6D290F6A">
        <w:rPr>
          <w:rFonts w:ascii="Times New Roman" w:eastAsia="Times New Roman" w:hAnsi="Times New Roman"/>
          <w:i/>
          <w:iCs/>
          <w:color w:val="0000FF"/>
          <w:sz w:val="24"/>
          <w:szCs w:val="24"/>
          <w:u w:val="single"/>
        </w:rPr>
        <w:t xml:space="preserve">norāda </w:t>
      </w:r>
      <w:r w:rsidR="00B33C56">
        <w:rPr>
          <w:rFonts w:ascii="Times New Roman" w:eastAsia="Times New Roman" w:hAnsi="Times New Roman"/>
          <w:i/>
          <w:iCs/>
          <w:color w:val="0000FF"/>
          <w:sz w:val="24"/>
          <w:szCs w:val="24"/>
          <w:u w:val="single"/>
        </w:rPr>
        <w:t>nacionālo</w:t>
      </w:r>
      <w:r w:rsidR="009E4AE1" w:rsidRPr="6D290F6A">
        <w:rPr>
          <w:rFonts w:ascii="Times New Roman" w:eastAsia="Times New Roman" w:hAnsi="Times New Roman"/>
          <w:i/>
          <w:iCs/>
          <w:color w:val="0000FF"/>
          <w:sz w:val="24"/>
          <w:szCs w:val="24"/>
          <w:u w:val="single"/>
        </w:rPr>
        <w:t xml:space="preserve"> rādītāju atbilstoši MK noteikumu </w:t>
      </w:r>
      <w:r w:rsidR="005568D5">
        <w:rPr>
          <w:rFonts w:ascii="Times New Roman" w:eastAsia="Times New Roman" w:hAnsi="Times New Roman"/>
          <w:i/>
          <w:iCs/>
          <w:color w:val="0000FF"/>
          <w:sz w:val="24"/>
          <w:szCs w:val="24"/>
          <w:u w:val="single"/>
        </w:rPr>
        <w:t>4</w:t>
      </w:r>
      <w:r w:rsidR="009E4AE1" w:rsidRPr="6D290F6A">
        <w:rPr>
          <w:rFonts w:ascii="Times New Roman" w:eastAsia="Times New Roman" w:hAnsi="Times New Roman"/>
          <w:i/>
          <w:iCs/>
          <w:color w:val="0000FF"/>
          <w:sz w:val="24"/>
          <w:szCs w:val="24"/>
          <w:u w:val="single"/>
        </w:rPr>
        <w:t xml:space="preserve">. </w:t>
      </w:r>
      <w:r w:rsidR="00F87FB0" w:rsidRPr="6D290F6A">
        <w:rPr>
          <w:rFonts w:ascii="Times New Roman" w:eastAsia="Times New Roman" w:hAnsi="Times New Roman"/>
          <w:i/>
          <w:iCs/>
          <w:color w:val="0000FF"/>
          <w:sz w:val="24"/>
          <w:szCs w:val="24"/>
          <w:u w:val="single"/>
        </w:rPr>
        <w:t>punktam un</w:t>
      </w:r>
      <w:r w:rsidR="00A93F2B" w:rsidRPr="6D290F6A">
        <w:rPr>
          <w:rFonts w:ascii="Times New Roman" w:eastAsia="Times New Roman" w:hAnsi="Times New Roman"/>
          <w:i/>
          <w:iCs/>
          <w:color w:val="0000FF"/>
          <w:sz w:val="24"/>
          <w:szCs w:val="24"/>
          <w:u w:val="single"/>
        </w:rPr>
        <w:t xml:space="preserve"> nosaka plānot</w:t>
      </w:r>
      <w:r w:rsidR="005568D5">
        <w:rPr>
          <w:rFonts w:ascii="Times New Roman" w:eastAsia="Times New Roman" w:hAnsi="Times New Roman"/>
          <w:i/>
          <w:iCs/>
          <w:color w:val="0000FF"/>
          <w:sz w:val="24"/>
          <w:szCs w:val="24"/>
          <w:u w:val="single"/>
        </w:rPr>
        <w:t>ā</w:t>
      </w:r>
      <w:r w:rsidR="00A93F2B" w:rsidRPr="6D290F6A">
        <w:rPr>
          <w:rFonts w:ascii="Times New Roman" w:eastAsia="Times New Roman" w:hAnsi="Times New Roman"/>
          <w:i/>
          <w:iCs/>
          <w:color w:val="0000FF"/>
          <w:sz w:val="24"/>
          <w:szCs w:val="24"/>
          <w:u w:val="single"/>
        </w:rPr>
        <w:t xml:space="preserve"> rādītāj</w:t>
      </w:r>
      <w:r w:rsidR="005568D5">
        <w:rPr>
          <w:rFonts w:ascii="Times New Roman" w:eastAsia="Times New Roman" w:hAnsi="Times New Roman"/>
          <w:i/>
          <w:iCs/>
          <w:color w:val="0000FF"/>
          <w:sz w:val="24"/>
          <w:szCs w:val="24"/>
          <w:u w:val="single"/>
        </w:rPr>
        <w:t>a</w:t>
      </w:r>
      <w:r w:rsidR="00A93F2B" w:rsidRPr="6D290F6A">
        <w:rPr>
          <w:rFonts w:ascii="Times New Roman" w:eastAsia="Times New Roman" w:hAnsi="Times New Roman"/>
          <w:i/>
          <w:iCs/>
          <w:color w:val="0000FF"/>
          <w:sz w:val="24"/>
          <w:szCs w:val="24"/>
          <w:u w:val="single"/>
        </w:rPr>
        <w:t xml:space="preserve"> sasniedzam</w:t>
      </w:r>
      <w:r w:rsidR="005568D5">
        <w:rPr>
          <w:rFonts w:ascii="Times New Roman" w:eastAsia="Times New Roman" w:hAnsi="Times New Roman"/>
          <w:i/>
          <w:iCs/>
          <w:color w:val="0000FF"/>
          <w:sz w:val="24"/>
          <w:szCs w:val="24"/>
          <w:u w:val="single"/>
        </w:rPr>
        <w:t xml:space="preserve">o </w:t>
      </w:r>
      <w:r w:rsidR="00A93F2B" w:rsidRPr="6D290F6A">
        <w:rPr>
          <w:rFonts w:ascii="Times New Roman" w:eastAsia="Times New Roman" w:hAnsi="Times New Roman"/>
          <w:i/>
          <w:iCs/>
          <w:color w:val="0000FF"/>
          <w:sz w:val="24"/>
          <w:szCs w:val="24"/>
          <w:u w:val="single"/>
        </w:rPr>
        <w:t>vērtīb</w:t>
      </w:r>
      <w:r w:rsidR="005568D5">
        <w:rPr>
          <w:rFonts w:ascii="Times New Roman" w:eastAsia="Times New Roman" w:hAnsi="Times New Roman"/>
          <w:i/>
          <w:iCs/>
          <w:color w:val="0000FF"/>
          <w:sz w:val="24"/>
          <w:szCs w:val="24"/>
          <w:u w:val="single"/>
        </w:rPr>
        <w:t>u</w:t>
      </w:r>
      <w:r w:rsidR="00F87FB0" w:rsidRPr="6D290F6A">
        <w:rPr>
          <w:rFonts w:ascii="Times New Roman" w:eastAsia="Times New Roman" w:hAnsi="Times New Roman"/>
          <w:i/>
          <w:iCs/>
          <w:color w:val="0000FF"/>
          <w:sz w:val="24"/>
          <w:szCs w:val="24"/>
          <w:u w:val="single"/>
        </w:rPr>
        <w:t>:</w:t>
      </w:r>
    </w:p>
    <w:p w14:paraId="7F8C6BFF" w14:textId="2A8DF020" w:rsidR="0035678B" w:rsidRPr="00D62D39" w:rsidRDefault="005568D5" w:rsidP="21D02D25">
      <w:pPr>
        <w:pStyle w:val="ListParagraph"/>
        <w:numPr>
          <w:ilvl w:val="0"/>
          <w:numId w:val="104"/>
        </w:numPr>
        <w:spacing w:after="0" w:line="240" w:lineRule="auto"/>
        <w:rPr>
          <w:rFonts w:ascii="Times New Roman" w:eastAsia="Times New Roman" w:hAnsi="Times New Roman"/>
          <w:i/>
          <w:iCs/>
          <w:color w:val="0000FF"/>
          <w:sz w:val="24"/>
          <w:szCs w:val="24"/>
          <w:vertAlign w:val="superscript"/>
        </w:rPr>
      </w:pPr>
      <w:r w:rsidRPr="00D62D39">
        <w:rPr>
          <w:rFonts w:ascii="Times New Roman" w:eastAsia="Times New Roman" w:hAnsi="Times New Roman"/>
          <w:i/>
          <w:iCs/>
          <w:color w:val="0000FF"/>
          <w:sz w:val="24"/>
          <w:szCs w:val="24"/>
        </w:rPr>
        <w:t>izveidota asistīvo tehnoloģiju izglītības programmu apguvei apmaiņas sistēma izglītības iestādēm</w:t>
      </w:r>
      <w:r w:rsidR="00FB0412">
        <w:rPr>
          <w:rFonts w:ascii="Times New Roman" w:eastAsia="Times New Roman" w:hAnsi="Times New Roman"/>
          <w:i/>
          <w:iCs/>
          <w:color w:val="0000FF"/>
          <w:sz w:val="24"/>
          <w:szCs w:val="24"/>
        </w:rPr>
        <w:t xml:space="preserve"> - 1</w:t>
      </w:r>
      <w:r w:rsidR="00DF2FD9" w:rsidRPr="00D62D39">
        <w:rPr>
          <w:rFonts w:ascii="Times New Roman" w:eastAsia="Times New Roman" w:hAnsi="Times New Roman"/>
          <w:i/>
          <w:iCs/>
          <w:color w:val="0000FF"/>
          <w:sz w:val="24"/>
          <w:szCs w:val="24"/>
        </w:rPr>
        <w:t>;</w:t>
      </w:r>
    </w:p>
    <w:p w14:paraId="06AC851F" w14:textId="5C20B769" w:rsidR="0035678B" w:rsidRPr="004C63D6" w:rsidRDefault="00DF2FD9" w:rsidP="6D290F6A">
      <w:pPr>
        <w:pStyle w:val="ListParagraph"/>
        <w:numPr>
          <w:ilvl w:val="0"/>
          <w:numId w:val="94"/>
        </w:numPr>
        <w:spacing w:after="0" w:line="240" w:lineRule="auto"/>
        <w:jc w:val="both"/>
        <w:rPr>
          <w:rFonts w:ascii="Times New Roman" w:eastAsia="Times New Roman" w:hAnsi="Times New Roman"/>
          <w:i/>
          <w:color w:val="0000FF"/>
          <w:sz w:val="24"/>
          <w:szCs w:val="24"/>
        </w:rPr>
      </w:pPr>
      <w:r w:rsidRPr="6D290F6A">
        <w:rPr>
          <w:rFonts w:ascii="Times New Roman" w:eastAsia="Times New Roman" w:hAnsi="Times New Roman"/>
          <w:i/>
          <w:iCs/>
          <w:color w:val="0000FF"/>
          <w:sz w:val="24"/>
          <w:szCs w:val="24"/>
        </w:rPr>
        <w:t xml:space="preserve">ja </w:t>
      </w:r>
      <w:r w:rsidR="00776AA6" w:rsidRPr="6D290F6A">
        <w:rPr>
          <w:rFonts w:ascii="Times New Roman" w:eastAsia="Times New Roman" w:hAnsi="Times New Roman"/>
          <w:i/>
          <w:iCs/>
          <w:color w:val="0000FF"/>
          <w:sz w:val="24"/>
          <w:szCs w:val="24"/>
        </w:rPr>
        <w:t xml:space="preserve">projekta darbībām/apakšdarbībām ir piesaistītas specifiskās HP VINPI darbības, </w:t>
      </w:r>
      <w:r w:rsidR="00CD3183" w:rsidRPr="6D290F6A">
        <w:rPr>
          <w:rFonts w:ascii="Times New Roman" w:eastAsia="Times New Roman" w:hAnsi="Times New Roman"/>
          <w:i/>
          <w:iCs/>
          <w:color w:val="0000FF"/>
          <w:sz w:val="24"/>
          <w:szCs w:val="24"/>
        </w:rPr>
        <w:t xml:space="preserve">norāda </w:t>
      </w:r>
      <w:r w:rsidR="00C04785" w:rsidRPr="6D290F6A">
        <w:rPr>
          <w:rFonts w:ascii="Times New Roman" w:eastAsia="Times New Roman" w:hAnsi="Times New Roman"/>
          <w:i/>
          <w:iCs/>
          <w:color w:val="0000FF"/>
          <w:sz w:val="24"/>
          <w:szCs w:val="24"/>
        </w:rPr>
        <w:t xml:space="preserve">HP VINPI rādītāju </w:t>
      </w:r>
      <w:r w:rsidR="00D10E06" w:rsidRPr="6D290F6A">
        <w:rPr>
          <w:rFonts w:ascii="Times New Roman" w:eastAsia="Times New Roman" w:hAnsi="Times New Roman"/>
          <w:i/>
          <w:iCs/>
          <w:color w:val="0000FF"/>
          <w:sz w:val="24"/>
          <w:szCs w:val="24"/>
        </w:rPr>
        <w:t>“</w:t>
      </w:r>
      <w:r w:rsidR="007B5C69" w:rsidRPr="00BC731A">
        <w:rPr>
          <w:rFonts w:ascii="Times New Roman" w:eastAsia="Times New Roman" w:hAnsi="Times New Roman"/>
          <w:i/>
          <w:iCs/>
          <w:color w:val="0000FF"/>
          <w:sz w:val="24"/>
          <w:szCs w:val="24"/>
        </w:rPr>
        <w:t>Specifiskus atbalsta pakalpojumus integrācijai izglītības un darba vidē saņēmušo personu ar invaliditāti un funkcionēšanas ierobežojumiem skaits</w:t>
      </w:r>
      <w:r w:rsidR="00D10E06" w:rsidRPr="6D290F6A">
        <w:rPr>
          <w:rFonts w:ascii="Times New Roman" w:eastAsia="Times New Roman" w:hAnsi="Times New Roman"/>
          <w:i/>
          <w:iCs/>
          <w:color w:val="0000FF"/>
          <w:sz w:val="24"/>
          <w:szCs w:val="24"/>
        </w:rPr>
        <w:t>” (VINPI_</w:t>
      </w:r>
      <w:r w:rsidR="005568D5">
        <w:rPr>
          <w:rFonts w:ascii="Times New Roman" w:eastAsia="Times New Roman" w:hAnsi="Times New Roman"/>
          <w:i/>
          <w:iCs/>
          <w:color w:val="0000FF"/>
          <w:sz w:val="24"/>
          <w:szCs w:val="24"/>
        </w:rPr>
        <w:t>0</w:t>
      </w:r>
      <w:r w:rsidR="00D10E06" w:rsidRPr="6D290F6A">
        <w:rPr>
          <w:rFonts w:ascii="Times New Roman" w:eastAsia="Times New Roman" w:hAnsi="Times New Roman"/>
          <w:i/>
          <w:iCs/>
          <w:color w:val="0000FF"/>
          <w:sz w:val="24"/>
          <w:szCs w:val="24"/>
        </w:rPr>
        <w:t>8).</w:t>
      </w:r>
    </w:p>
    <w:p w14:paraId="55F34E5C" w14:textId="77777777" w:rsidR="00DA249B" w:rsidRDefault="00DA249B" w:rsidP="6D290F6A">
      <w:pPr>
        <w:rPr>
          <w:rFonts w:eastAsia="Times New Roman"/>
          <w:i/>
          <w:iCs/>
          <w:color w:val="0000FF"/>
        </w:rPr>
      </w:pPr>
    </w:p>
    <w:p w14:paraId="50E3F633" w14:textId="206FCE60" w:rsidR="000C171F" w:rsidRDefault="1B66DC2D">
      <w:pPr>
        <w:rPr>
          <w:rFonts w:eastAsia="Times New Roman"/>
          <w:i/>
          <w:iCs/>
          <w:color w:val="0000FF"/>
        </w:rPr>
      </w:pPr>
      <w:r w:rsidRPr="6D290F6A">
        <w:rPr>
          <w:rFonts w:eastAsia="Times New Roman"/>
          <w:i/>
          <w:iCs/>
          <w:color w:val="0000FF"/>
        </w:rPr>
        <w:t>Projekta rādītājus izmanto sadaļā </w:t>
      </w:r>
      <w:r w:rsidR="00334A34">
        <w:rPr>
          <w:rFonts w:eastAsia="Times New Roman"/>
          <w:i/>
          <w:iCs/>
          <w:color w:val="0000FF"/>
        </w:rPr>
        <w:t>“</w:t>
      </w:r>
      <w:r w:rsidRPr="6D290F6A">
        <w:rPr>
          <w:rFonts w:eastAsia="Times New Roman"/>
          <w:i/>
          <w:iCs/>
          <w:color w:val="0000FF"/>
        </w:rPr>
        <w:t>Darbības</w:t>
      </w:r>
      <w:r w:rsidR="000D7A13" w:rsidRPr="6D290F6A">
        <w:rPr>
          <w:rFonts w:eastAsia="Times New Roman"/>
          <w:i/>
          <w:iCs/>
          <w:color w:val="0000FF"/>
        </w:rPr>
        <w:t>”</w:t>
      </w:r>
      <w:r w:rsidRPr="6D290F6A">
        <w:rPr>
          <w:rFonts w:eastAsia="Times New Roman"/>
          <w:i/>
          <w:iCs/>
          <w:color w:val="0000FF"/>
        </w:rPr>
        <w:t>, norādot, ar kādām darbībām attiecīgie rādītāji tiks sasniegti.</w:t>
      </w:r>
    </w:p>
    <w:p w14:paraId="7B81C5FA" w14:textId="77777777" w:rsidR="00334A34" w:rsidRPr="00334A34" w:rsidRDefault="00334A34" w:rsidP="00334A34">
      <w:pPr>
        <w:pStyle w:val="paragraph"/>
        <w:spacing w:before="0" w:beforeAutospacing="0" w:after="0" w:afterAutospacing="0"/>
        <w:jc w:val="both"/>
        <w:textAlignment w:val="baseline"/>
        <w:rPr>
          <w:rStyle w:val="normaltextrun"/>
          <w:rFonts w:eastAsiaTheme="majorEastAsia"/>
          <w:i/>
          <w:iCs/>
          <w:color w:val="0000FF"/>
        </w:rPr>
      </w:pPr>
    </w:p>
    <w:p w14:paraId="50F405AF" w14:textId="66CA729D" w:rsidR="00D36C3D" w:rsidRPr="00B60B42" w:rsidRDefault="00D36C3D" w:rsidP="00B60B42">
      <w:pPr>
        <w:pStyle w:val="paragraph"/>
        <w:numPr>
          <w:ilvl w:val="0"/>
          <w:numId w:val="101"/>
        </w:numPr>
        <w:spacing w:before="0" w:beforeAutospacing="0" w:after="0" w:afterAutospacing="0"/>
        <w:jc w:val="both"/>
        <w:textAlignment w:val="baseline"/>
        <w:rPr>
          <w:b/>
          <w:i/>
          <w:color w:val="0000FF"/>
        </w:rPr>
      </w:pPr>
      <w:r w:rsidRPr="00B60B42">
        <w:rPr>
          <w:b/>
          <w:i/>
          <w:color w:val="0000FF"/>
        </w:rPr>
        <w:t>Sasniedzam</w:t>
      </w:r>
      <w:r w:rsidR="00DA623C">
        <w:rPr>
          <w:b/>
          <w:i/>
          <w:color w:val="0000FF"/>
        </w:rPr>
        <w:t>aj</w:t>
      </w:r>
      <w:r w:rsidRPr="00B60B42">
        <w:rPr>
          <w:b/>
          <w:i/>
          <w:color w:val="0000FF"/>
        </w:rPr>
        <w:t>iem rādītājiem atbilstoši normatīvajos aktos par attiecīgā Eiropas Savienības fonda specifiskā atbalsta mērķa vai pasākuma īstenošanu norādītajiem:</w:t>
      </w:r>
    </w:p>
    <w:p w14:paraId="5D3D0981" w14:textId="5EA4D3CA" w:rsidR="00D36C3D" w:rsidRPr="00C57713" w:rsidRDefault="00D36C3D" w:rsidP="00D36C3D">
      <w:pPr>
        <w:pStyle w:val="ListParagraph"/>
        <w:numPr>
          <w:ilvl w:val="0"/>
          <w:numId w:val="105"/>
        </w:numPr>
        <w:jc w:val="both"/>
        <w:rPr>
          <w:rFonts w:ascii="Times New Roman" w:hAnsi="Times New Roman"/>
          <w:i/>
          <w:color w:val="0000FF"/>
        </w:rPr>
      </w:pPr>
      <w:r w:rsidRPr="00C57713">
        <w:rPr>
          <w:rFonts w:ascii="Times New Roman" w:hAnsi="Times New Roman"/>
          <w:i/>
          <w:iCs/>
          <w:color w:val="0000FF"/>
          <w:sz w:val="24"/>
          <w:szCs w:val="24"/>
        </w:rPr>
        <w:t>jābūt atbilstošiem MK noteikumos noteiktajiem rādītājiem</w:t>
      </w:r>
      <w:r>
        <w:rPr>
          <w:rFonts w:ascii="Times New Roman" w:hAnsi="Times New Roman"/>
          <w:i/>
          <w:iCs/>
          <w:color w:val="0000FF"/>
          <w:sz w:val="24"/>
          <w:szCs w:val="24"/>
        </w:rPr>
        <w:t>;</w:t>
      </w:r>
    </w:p>
    <w:p w14:paraId="09A28803" w14:textId="23F9E362" w:rsidR="00D36C3D" w:rsidRPr="00C57713" w:rsidRDefault="00A14B8E" w:rsidP="00D36C3D">
      <w:pPr>
        <w:pStyle w:val="ListParagraph"/>
        <w:numPr>
          <w:ilvl w:val="0"/>
          <w:numId w:val="105"/>
        </w:numPr>
        <w:jc w:val="both"/>
        <w:rPr>
          <w:rFonts w:ascii="Times New Roman" w:hAnsi="Times New Roman"/>
          <w:i/>
          <w:color w:val="0000FF"/>
        </w:rPr>
      </w:pPr>
      <w:r>
        <w:rPr>
          <w:rFonts w:ascii="Times New Roman" w:hAnsi="Times New Roman"/>
          <w:i/>
          <w:iCs/>
          <w:color w:val="0000FF"/>
          <w:sz w:val="24"/>
          <w:szCs w:val="24"/>
        </w:rPr>
        <w:t xml:space="preserve">jābūt </w:t>
      </w:r>
      <w:r w:rsidR="00D36C3D" w:rsidRPr="00C57713">
        <w:rPr>
          <w:rFonts w:ascii="Times New Roman" w:hAnsi="Times New Roman"/>
          <w:i/>
          <w:iCs/>
          <w:color w:val="0000FF"/>
          <w:sz w:val="24"/>
          <w:szCs w:val="24"/>
        </w:rPr>
        <w:t>izmērāmiem;</w:t>
      </w:r>
    </w:p>
    <w:p w14:paraId="3B488F04" w14:textId="77777777" w:rsidR="00D36C3D" w:rsidRPr="00C57713" w:rsidRDefault="00D36C3D" w:rsidP="00D36C3D">
      <w:pPr>
        <w:pStyle w:val="ListParagraph"/>
        <w:numPr>
          <w:ilvl w:val="0"/>
          <w:numId w:val="105"/>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14:paraId="7E47DD20" w14:textId="5787A08C" w:rsidR="00971A4C" w:rsidRPr="0082124D" w:rsidRDefault="00D36C3D" w:rsidP="0082124D">
      <w:pPr>
        <w:pStyle w:val="ListParagraph"/>
        <w:numPr>
          <w:ilvl w:val="0"/>
          <w:numId w:val="105"/>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14:paraId="4DFE5069" w14:textId="2EE0CEFF" w:rsidR="009E54D4" w:rsidRPr="00BF7B5D" w:rsidRDefault="00DD348B" w:rsidP="003C7646">
      <w:pPr>
        <w:jc w:val="center"/>
        <w:rPr>
          <w:rFonts w:eastAsia="Times New Roman"/>
          <w:b/>
          <w:bCs/>
          <w:sz w:val="32"/>
          <w:szCs w:val="32"/>
        </w:rPr>
      </w:pPr>
      <w:r>
        <w:rPr>
          <w:rFonts w:eastAsia="Times New Roman"/>
          <w:b/>
          <w:bCs/>
          <w:sz w:val="32"/>
          <w:szCs w:val="32"/>
        </w:rPr>
        <w:br w:type="page"/>
      </w:r>
      <w:r w:rsidR="00E25956" w:rsidRPr="00865483">
        <w:rPr>
          <w:rFonts w:eastAsia="Times New Roman"/>
          <w:b/>
          <w:bCs/>
          <w:sz w:val="32"/>
          <w:szCs w:val="32"/>
        </w:rPr>
        <w:t>SADAĻA - VALSTS ATBALSTS</w:t>
      </w:r>
    </w:p>
    <w:p w14:paraId="553C31FE" w14:textId="5A3EAC12" w:rsidR="00E45960" w:rsidRPr="00C53021" w:rsidRDefault="492CDE53" w:rsidP="00C53021">
      <w:pPr>
        <w:pStyle w:val="Heading3"/>
        <w:numPr>
          <w:ilvl w:val="0"/>
          <w:numId w:val="114"/>
        </w:numPr>
        <w:rPr>
          <w:sz w:val="28"/>
          <w:szCs w:val="28"/>
        </w:rPr>
      </w:pPr>
      <w:r w:rsidRPr="00C53021">
        <w:rPr>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0D379E41"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w:t>
            </w:r>
            <w:r w:rsidR="000D7A13">
              <w:rPr>
                <w:color w:val="7F7F7F" w:themeColor="text1" w:themeTint="80"/>
              </w:rPr>
              <w:t>“</w:t>
            </w:r>
            <w:r w:rsidRPr="00BF7B5D">
              <w:rPr>
                <w:color w:val="7F7F7F" w:themeColor="text1" w:themeTint="80"/>
              </w:rPr>
              <w:t>Labot</w:t>
            </w:r>
            <w:r w:rsidR="000D7A13">
              <w:rPr>
                <w:color w:val="7F7F7F" w:themeColor="text1" w:themeTint="80"/>
              </w:rPr>
              <w:t>”</w:t>
            </w:r>
            <w:r w:rsidRPr="00BF7B5D">
              <w:rPr>
                <w:color w:val="7F7F7F" w:themeColor="text1" w:themeTint="80"/>
              </w:rPr>
              <w:t xml:space="preserve"> vai </w:t>
            </w:r>
            <w:r w:rsidR="000D7A13">
              <w:rPr>
                <w:color w:val="7F7F7F" w:themeColor="text1" w:themeTint="80"/>
              </w:rPr>
              <w:t>“</w:t>
            </w:r>
            <w:r w:rsidRPr="00BF7B5D">
              <w:rPr>
                <w:color w:val="7F7F7F" w:themeColor="text1" w:themeTint="80"/>
              </w:rPr>
              <w:t>Aizpildīt</w:t>
            </w:r>
            <w:r w:rsidR="000D7A13">
              <w:rPr>
                <w:color w:val="7F7F7F" w:themeColor="text1" w:themeTint="80"/>
              </w:rPr>
              <w:t>”</w:t>
            </w:r>
            <w:r w:rsidRPr="00BF7B5D">
              <w:rPr>
                <w:color w:val="7F7F7F" w:themeColor="text1" w:themeTint="80"/>
              </w:rPr>
              <w:t xml:space="preserve">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604FF6EA">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7180169D" w14:textId="136BFA49" w:rsidR="0036735D" w:rsidRPr="00B60B42" w:rsidRDefault="3AF894AE" w:rsidP="001411E5">
            <w:pPr>
              <w:pStyle w:val="NormalWeb"/>
              <w:numPr>
                <w:ilvl w:val="0"/>
                <w:numId w:val="29"/>
              </w:numPr>
              <w:spacing w:before="0" w:beforeAutospacing="0" w:after="0" w:afterAutospacing="0"/>
              <w:rPr>
                <w:b/>
                <w:i/>
                <w:color w:val="0000FF"/>
              </w:rPr>
            </w:pPr>
            <w:r w:rsidRPr="00B60B42">
              <w:rPr>
                <w:b/>
                <w:i/>
                <w:color w:val="0000FF"/>
              </w:rPr>
              <w:t>N</w:t>
            </w:r>
            <w:r w:rsidR="0036735D" w:rsidRPr="00B60B42">
              <w:rPr>
                <w:b/>
                <w:i/>
                <w:color w:val="0000FF"/>
              </w:rPr>
              <w:t>esaņem</w:t>
            </w:r>
          </w:p>
          <w:p w14:paraId="7BEEEE2C" w14:textId="4DE3BA33" w:rsidR="00EF300B" w:rsidRPr="00BF7B5D" w:rsidRDefault="00EF300B" w:rsidP="00EF300B">
            <w:pPr>
              <w:pStyle w:val="NormalWeb"/>
              <w:spacing w:before="0" w:beforeAutospacing="0" w:after="0" w:afterAutospacing="0"/>
              <w:jc w:val="both"/>
              <w:rPr>
                <w:color w:val="7F7F7F" w:themeColor="text1" w:themeTint="80"/>
              </w:rPr>
            </w:pPr>
          </w:p>
        </w:tc>
      </w:tr>
      <w:tr w:rsidR="0036735D" w:rsidRPr="00BF7B5D" w14:paraId="5308700E" w14:textId="77777777" w:rsidTr="604FF6EA">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58F41AF3" w14:textId="48EAE595" w:rsidR="0036735D" w:rsidRPr="00B60B42" w:rsidRDefault="779F2864" w:rsidP="001411E5">
            <w:pPr>
              <w:pStyle w:val="NormalWeb"/>
              <w:numPr>
                <w:ilvl w:val="0"/>
                <w:numId w:val="30"/>
              </w:numPr>
              <w:spacing w:before="0" w:beforeAutospacing="0" w:after="0" w:afterAutospacing="0"/>
              <w:rPr>
                <w:rFonts w:eastAsia="Times New Roman"/>
                <w:b/>
                <w:i/>
                <w:color w:val="0000FF"/>
              </w:rPr>
            </w:pPr>
            <w:r w:rsidRPr="00B60B42">
              <w:rPr>
                <w:b/>
                <w:i/>
                <w:color w:val="0000FF"/>
              </w:rPr>
              <w:t>N</w:t>
            </w:r>
            <w:r w:rsidR="0036735D" w:rsidRPr="00B60B42">
              <w:rPr>
                <w:b/>
                <w:i/>
                <w:color w:val="0000FF"/>
              </w:rPr>
              <w:t>av</w:t>
            </w:r>
          </w:p>
          <w:p w14:paraId="57EDA60F" w14:textId="346B1DC8" w:rsidR="00190343" w:rsidRPr="00BF7B5D" w:rsidRDefault="00190343" w:rsidP="00190343">
            <w:pPr>
              <w:pStyle w:val="NormalWeb"/>
              <w:spacing w:before="0" w:beforeAutospacing="0" w:after="0" w:afterAutospacing="0"/>
              <w:jc w:val="both"/>
              <w:rPr>
                <w:rFonts w:eastAsia="Times New Roman"/>
                <w:b/>
                <w:bCs/>
                <w:u w:val="single"/>
              </w:rPr>
            </w:pPr>
          </w:p>
        </w:tc>
      </w:tr>
    </w:tbl>
    <w:p w14:paraId="7ACE10C3" w14:textId="6DB1566E" w:rsidR="089B8815" w:rsidRDefault="089B8815" w:rsidP="089B8815">
      <w:pPr>
        <w:pStyle w:val="NormalWeb"/>
        <w:spacing w:before="0" w:beforeAutospacing="0" w:after="0" w:afterAutospacing="0"/>
        <w:ind w:left="426"/>
        <w:jc w:val="both"/>
        <w:rPr>
          <w:rFonts w:eastAsia="Times New Roman"/>
          <w:i/>
          <w:iCs/>
          <w:color w:val="0000FF"/>
        </w:rPr>
      </w:pPr>
    </w:p>
    <w:p w14:paraId="2387DCB1" w14:textId="3E0496E0" w:rsidR="110B8698" w:rsidRPr="00556187" w:rsidRDefault="110B8698" w:rsidP="00556187">
      <w:pPr>
        <w:pStyle w:val="Heading3"/>
        <w:numPr>
          <w:ilvl w:val="0"/>
          <w:numId w:val="114"/>
        </w:numPr>
        <w:spacing w:before="0" w:beforeAutospacing="0" w:after="0" w:afterAutospacing="0"/>
        <w:jc w:val="both"/>
        <w:rPr>
          <w:rFonts w:eastAsia="Times New Roman"/>
          <w:b w:val="0"/>
          <w:sz w:val="28"/>
          <w:szCs w:val="28"/>
        </w:rPr>
      </w:pPr>
      <w:r w:rsidRPr="00556187">
        <w:rPr>
          <w:rFonts w:eastAsia="Times New Roman"/>
          <w:sz w:val="28"/>
          <w:szCs w:val="28"/>
        </w:rPr>
        <w:t>Jautājumi par sadarbības partneriem</w:t>
      </w:r>
    </w:p>
    <w:tbl>
      <w:tblPr>
        <w:tblStyle w:val="TableGrid"/>
        <w:tblW w:w="0" w:type="auto"/>
        <w:tblLook w:val="04A0" w:firstRow="1" w:lastRow="0" w:firstColumn="1" w:lastColumn="0" w:noHBand="0" w:noVBand="1"/>
      </w:tblPr>
      <w:tblGrid>
        <w:gridCol w:w="6232"/>
        <w:gridCol w:w="3395"/>
      </w:tblGrid>
      <w:tr w:rsidR="0C786522" w14:paraId="04B87325" w14:textId="77777777" w:rsidTr="6D290F6A">
        <w:trPr>
          <w:trHeight w:val="1469"/>
        </w:trPr>
        <w:tc>
          <w:tcPr>
            <w:tcW w:w="6232" w:type="dxa"/>
            <w:vAlign w:val="center"/>
          </w:tcPr>
          <w:p w14:paraId="33299C61" w14:textId="626C0F3C" w:rsidR="0C786522" w:rsidRDefault="0C786522" w:rsidP="0C786522">
            <w:pPr>
              <w:pStyle w:val="NormalWeb"/>
              <w:spacing w:before="0" w:beforeAutospacing="0" w:after="0" w:afterAutospacing="0"/>
              <w:jc w:val="center"/>
              <w:rPr>
                <w:noProof/>
              </w:rPr>
            </w:pPr>
          </w:p>
        </w:tc>
        <w:tc>
          <w:tcPr>
            <w:tcW w:w="3395" w:type="dxa"/>
            <w:shd w:val="clear" w:color="auto" w:fill="auto"/>
            <w:vAlign w:val="center"/>
          </w:tcPr>
          <w:p w14:paraId="01390241" w14:textId="266D9E6D" w:rsidR="0C786522" w:rsidRDefault="0C786522" w:rsidP="4ACFBFDF">
            <w:pPr>
              <w:pStyle w:val="NormalWeb"/>
              <w:spacing w:before="0" w:beforeAutospacing="0" w:after="0" w:afterAutospacing="0"/>
              <w:jc w:val="both"/>
              <w:rPr>
                <w:rFonts w:eastAsia="Times New Roman"/>
                <w:b/>
                <w:bCs/>
              </w:rPr>
            </w:pPr>
            <w:r w:rsidRPr="4ACFBFDF">
              <w:rPr>
                <w:rFonts w:eastAsia="Times New Roman"/>
                <w:b/>
                <w:bCs/>
              </w:rPr>
              <w:t xml:space="preserve">Vai </w:t>
            </w:r>
            <w:r w:rsidR="2FEDBD01" w:rsidRPr="4ACFBFDF">
              <w:rPr>
                <w:rFonts w:eastAsia="Times New Roman"/>
                <w:b/>
                <w:bCs/>
              </w:rPr>
              <w:t>sadarbības partneris</w:t>
            </w:r>
            <w:r w:rsidRPr="4ACFBFDF">
              <w:rPr>
                <w:rFonts w:eastAsia="Times New Roman"/>
                <w:b/>
                <w:bCs/>
              </w:rPr>
              <w:t xml:space="preserve"> saņem valsts atbalstu?</w:t>
            </w:r>
          </w:p>
          <w:p w14:paraId="21091BEC" w14:textId="0CC64556" w:rsidR="0C786522" w:rsidRDefault="0C786522" w:rsidP="0C786522">
            <w:pPr>
              <w:rPr>
                <w:rFonts w:eastAsia="Times New Roman"/>
                <w:b/>
                <w:bCs/>
              </w:rPr>
            </w:pPr>
            <w:r w:rsidRPr="0C786522">
              <w:rPr>
                <w:color w:val="7F7F7F" w:themeColor="text1" w:themeTint="80"/>
              </w:rPr>
              <w:t>Izvēlnē atzīmē atbilstošo:</w:t>
            </w:r>
          </w:p>
          <w:p w14:paraId="79EE09FA" w14:textId="0832B35A" w:rsidR="0C786522" w:rsidRPr="00B60B42" w:rsidRDefault="0C786522" w:rsidP="0C786522">
            <w:pPr>
              <w:pStyle w:val="NormalWeb"/>
              <w:numPr>
                <w:ilvl w:val="0"/>
                <w:numId w:val="29"/>
              </w:numPr>
              <w:spacing w:before="0" w:beforeAutospacing="0" w:after="0" w:afterAutospacing="0"/>
              <w:rPr>
                <w:b/>
                <w:i/>
                <w:color w:val="0000FF"/>
              </w:rPr>
            </w:pPr>
            <w:r w:rsidRPr="00B60B42">
              <w:rPr>
                <w:b/>
                <w:i/>
                <w:color w:val="0000FF"/>
              </w:rPr>
              <w:t>Nesaņem</w:t>
            </w:r>
          </w:p>
          <w:p w14:paraId="7A8FBD91" w14:textId="4DE3BA33" w:rsidR="0C786522" w:rsidRDefault="0C786522" w:rsidP="0C786522">
            <w:pPr>
              <w:pStyle w:val="NormalWeb"/>
              <w:spacing w:before="0" w:beforeAutospacing="0" w:after="0" w:afterAutospacing="0"/>
              <w:jc w:val="both"/>
              <w:rPr>
                <w:color w:val="7F7F7F" w:themeColor="text1" w:themeTint="80"/>
              </w:rPr>
            </w:pPr>
          </w:p>
        </w:tc>
      </w:tr>
      <w:tr w:rsidR="0C786522" w14:paraId="46CC9AEF" w14:textId="77777777" w:rsidTr="00FB0412">
        <w:trPr>
          <w:trHeight w:val="4346"/>
        </w:trPr>
        <w:tc>
          <w:tcPr>
            <w:tcW w:w="3395" w:type="dxa"/>
            <w:shd w:val="clear" w:color="auto" w:fill="auto"/>
            <w:vAlign w:val="center"/>
          </w:tcPr>
          <w:p w14:paraId="65BA16E8" w14:textId="19A3B656" w:rsidR="002C3097" w:rsidRDefault="4A82653F">
            <w:r>
              <w:rPr>
                <w:noProof/>
              </w:rPr>
              <w:drawing>
                <wp:inline distT="0" distB="0" distL="0" distR="0" wp14:anchorId="15253539" wp14:editId="18A6EC6F">
                  <wp:extent cx="3524250" cy="2581275"/>
                  <wp:effectExtent l="0" t="0" r="0" b="0"/>
                  <wp:docPr id="1598020641" name="Picture 159802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020641"/>
                          <pic:cNvPicPr/>
                        </pic:nvPicPr>
                        <pic:blipFill>
                          <a:blip r:embed="rId63">
                            <a:extLst>
                              <a:ext uri="{28A0092B-C50C-407E-A947-70E740481C1C}">
                                <a14:useLocalDpi xmlns:a14="http://schemas.microsoft.com/office/drawing/2010/main" val="0"/>
                              </a:ext>
                            </a:extLst>
                          </a:blip>
                          <a:stretch>
                            <a:fillRect/>
                          </a:stretch>
                        </pic:blipFill>
                        <pic:spPr>
                          <a:xfrm>
                            <a:off x="0" y="0"/>
                            <a:ext cx="3524250" cy="2581275"/>
                          </a:xfrm>
                          <a:prstGeom prst="rect">
                            <a:avLst/>
                          </a:prstGeom>
                        </pic:spPr>
                      </pic:pic>
                    </a:graphicData>
                  </a:graphic>
                </wp:inline>
              </w:drawing>
            </w:r>
          </w:p>
        </w:tc>
        <w:tc>
          <w:tcPr>
            <w:tcW w:w="3395" w:type="dxa"/>
            <w:shd w:val="clear" w:color="auto" w:fill="auto"/>
            <w:vAlign w:val="center"/>
          </w:tcPr>
          <w:p w14:paraId="5F8DBAD3" w14:textId="21143A8D" w:rsidR="0C786522" w:rsidRDefault="0C786522" w:rsidP="0C786522">
            <w:pPr>
              <w:jc w:val="both"/>
              <w:rPr>
                <w:rFonts w:eastAsia="Times New Roman"/>
                <w:b/>
                <w:bCs/>
              </w:rPr>
            </w:pPr>
            <w:r w:rsidRPr="0C786522">
              <w:rPr>
                <w:rFonts w:eastAsia="Times New Roman"/>
                <w:b/>
                <w:bCs/>
              </w:rPr>
              <w:t xml:space="preserve">Vai projektā </w:t>
            </w:r>
            <w:r w:rsidR="3A981424" w:rsidRPr="48F7C595">
              <w:rPr>
                <w:rFonts w:eastAsia="Times New Roman"/>
                <w:b/>
                <w:bCs/>
              </w:rPr>
              <w:t>sadarbības partneris</w:t>
            </w:r>
            <w:r w:rsidRPr="0C786522">
              <w:rPr>
                <w:rFonts w:eastAsia="Times New Roman"/>
                <w:b/>
                <w:bCs/>
              </w:rPr>
              <w:t xml:space="preserve"> ir valsts atbalsta, t.sk. </w:t>
            </w:r>
            <w:proofErr w:type="spellStart"/>
            <w:r w:rsidRPr="0C786522">
              <w:rPr>
                <w:rFonts w:eastAsia="Times New Roman"/>
                <w:b/>
                <w:bCs/>
                <w:i/>
                <w:iCs/>
              </w:rPr>
              <w:t>de</w:t>
            </w:r>
            <w:proofErr w:type="spellEnd"/>
            <w:r w:rsidRPr="0C786522">
              <w:rPr>
                <w:rFonts w:eastAsia="Times New Roman"/>
                <w:b/>
                <w:bCs/>
                <w:i/>
                <w:iCs/>
              </w:rPr>
              <w:t xml:space="preserve"> </w:t>
            </w:r>
            <w:proofErr w:type="spellStart"/>
            <w:r w:rsidRPr="0C786522">
              <w:rPr>
                <w:rFonts w:eastAsia="Times New Roman"/>
                <w:b/>
                <w:bCs/>
                <w:i/>
                <w:iCs/>
              </w:rPr>
              <w:t>minimis</w:t>
            </w:r>
            <w:proofErr w:type="spellEnd"/>
            <w:r w:rsidRPr="0C786522">
              <w:rPr>
                <w:rFonts w:eastAsia="Times New Roman"/>
                <w:b/>
                <w:bCs/>
              </w:rPr>
              <w:t xml:space="preserve"> sniedzējs?</w:t>
            </w:r>
          </w:p>
          <w:p w14:paraId="75A66679" w14:textId="7A0CFBE4" w:rsidR="0C786522" w:rsidRDefault="0C786522" w:rsidP="0C786522">
            <w:pPr>
              <w:rPr>
                <w:rFonts w:eastAsia="Times New Roman"/>
                <w:b/>
                <w:bCs/>
              </w:rPr>
            </w:pPr>
            <w:r w:rsidRPr="0C786522">
              <w:rPr>
                <w:color w:val="7F7F7F" w:themeColor="text1" w:themeTint="80"/>
              </w:rPr>
              <w:t>Izvēlnē atzīmē atbilstošo:</w:t>
            </w:r>
          </w:p>
          <w:p w14:paraId="2FA2DC7B" w14:textId="109BB738" w:rsidR="0C786522" w:rsidRPr="00B60B42" w:rsidRDefault="0C786522" w:rsidP="0C786522">
            <w:pPr>
              <w:pStyle w:val="NormalWeb"/>
              <w:numPr>
                <w:ilvl w:val="0"/>
                <w:numId w:val="30"/>
              </w:numPr>
              <w:spacing w:before="0" w:beforeAutospacing="0" w:after="0" w:afterAutospacing="0"/>
              <w:rPr>
                <w:rFonts w:eastAsia="Times New Roman"/>
                <w:b/>
                <w:i/>
                <w:color w:val="0000FF"/>
              </w:rPr>
            </w:pPr>
            <w:r w:rsidRPr="00B60B42">
              <w:rPr>
                <w:b/>
                <w:i/>
                <w:color w:val="0000FF"/>
              </w:rPr>
              <w:t>Nav</w:t>
            </w:r>
          </w:p>
          <w:p w14:paraId="456B5DC5" w14:textId="346B1DC8" w:rsidR="0C786522" w:rsidRDefault="0C786522" w:rsidP="0C786522">
            <w:pPr>
              <w:pStyle w:val="NormalWeb"/>
              <w:spacing w:before="0" w:beforeAutospacing="0" w:after="0" w:afterAutospacing="0"/>
              <w:jc w:val="both"/>
              <w:rPr>
                <w:rFonts w:eastAsia="Times New Roman"/>
                <w:b/>
                <w:bCs/>
                <w:u w:val="single"/>
              </w:rPr>
            </w:pPr>
          </w:p>
        </w:tc>
      </w:tr>
    </w:tbl>
    <w:p w14:paraId="1345E499" w14:textId="77777777" w:rsidR="00017151" w:rsidRDefault="00017151" w:rsidP="510CD44A">
      <w:pPr>
        <w:pStyle w:val="NormalWeb"/>
        <w:spacing w:before="0" w:beforeAutospacing="0" w:after="0" w:afterAutospacing="0"/>
        <w:jc w:val="both"/>
        <w:rPr>
          <w:rFonts w:eastAsia="Times New Roman"/>
          <w:i/>
          <w:iCs/>
          <w:color w:val="0000FF"/>
        </w:rPr>
      </w:pPr>
    </w:p>
    <w:p w14:paraId="6EF26A22" w14:textId="7F915EF5" w:rsidR="00CC5A1B" w:rsidRPr="00BF7B5D" w:rsidRDefault="00900A96" w:rsidP="00900A96">
      <w:pPr>
        <w:pStyle w:val="NormalWeb"/>
        <w:numPr>
          <w:ilvl w:val="0"/>
          <w:numId w:val="13"/>
        </w:numPr>
        <w:spacing w:before="0" w:beforeAutospacing="0" w:after="0" w:afterAutospacing="0"/>
        <w:jc w:val="both"/>
        <w:rPr>
          <w:sz w:val="28"/>
          <w:szCs w:val="28"/>
        </w:rPr>
      </w:pPr>
      <w:r>
        <w:rPr>
          <w:rFonts w:eastAsia="Times New Roman"/>
          <w:i/>
          <w:iCs/>
          <w:color w:val="0000FF"/>
        </w:rPr>
        <w:t>Pasākuma</w:t>
      </w:r>
      <w:r w:rsidR="00CB4EB7" w:rsidRPr="00CB4EB7">
        <w:rPr>
          <w:rFonts w:eastAsia="Times New Roman"/>
          <w:i/>
          <w:iCs/>
          <w:color w:val="0000FF"/>
        </w:rPr>
        <w:t xml:space="preserve"> ietvaros īsteno projektu, kas nav saistīts ar saimnieciskas darbības veikšanu. Pasākuma ietvaros veiktās izmaksas, kas atbilstoši Komercdarbības atbalsta kontroles likumam klasificējamas kā komercdarbības atbalsts, nav attiecināmas</w:t>
      </w:r>
      <w:r w:rsidR="554F6A4E" w:rsidRPr="5DE9F2EE">
        <w:rPr>
          <w:rFonts w:eastAsia="Times New Roman"/>
          <w:i/>
          <w:iCs/>
          <w:color w:val="0000FF"/>
        </w:rPr>
        <w:t>.</w:t>
      </w:r>
    </w:p>
    <w:p w14:paraId="1A385710" w14:textId="1E1FAF1C" w:rsidR="00DD348B" w:rsidRPr="003C7646" w:rsidRDefault="00FB0412">
      <w:pPr>
        <w:rPr>
          <w:color w:val="00B0F0"/>
          <w:sz w:val="28"/>
          <w:szCs w:val="28"/>
        </w:rPr>
      </w:pPr>
      <w:r>
        <w:rPr>
          <w:color w:val="00B0F0"/>
          <w:sz w:val="28"/>
          <w:szCs w:val="28"/>
        </w:rPr>
        <w:br w:type="page"/>
      </w:r>
    </w:p>
    <w:p w14:paraId="16DA354F" w14:textId="7B5C2D07" w:rsidR="00497D63" w:rsidRDefault="00AC5E5C" w:rsidP="005E6A49">
      <w:pPr>
        <w:jc w:val="center"/>
        <w:rPr>
          <w:rFonts w:eastAsia="Times New Roman"/>
          <w:b/>
          <w:bCs/>
          <w:sz w:val="32"/>
          <w:szCs w:val="32"/>
        </w:rPr>
      </w:pPr>
      <w:r w:rsidRPr="00AC5E5C">
        <w:rPr>
          <w:rFonts w:eastAsia="Times New Roman"/>
          <w:b/>
          <w:bCs/>
          <w:sz w:val="32"/>
          <w:szCs w:val="32"/>
        </w:rPr>
        <w:t xml:space="preserve">SADAĻA – </w:t>
      </w:r>
      <w:r w:rsidR="00F5585B" w:rsidRPr="00F5585B">
        <w:rPr>
          <w:rFonts w:eastAsia="Times New Roman"/>
          <w:b/>
          <w:bCs/>
          <w:sz w:val="32"/>
          <w:szCs w:val="32"/>
        </w:rPr>
        <w:t>SADARBĪBAS PARTNERI</w:t>
      </w:r>
    </w:p>
    <w:p w14:paraId="11FEEE3D" w14:textId="3C4E4755" w:rsidR="72D1E754" w:rsidRDefault="72D1E754" w:rsidP="72D1E754">
      <w:pPr>
        <w:jc w:val="center"/>
        <w:rPr>
          <w:rFonts w:eastAsia="Times New Roman"/>
          <w:b/>
          <w:bCs/>
          <w:sz w:val="32"/>
          <w:szCs w:val="32"/>
        </w:rPr>
      </w:pPr>
    </w:p>
    <w:p w14:paraId="2A3812D6" w14:textId="6915A21F" w:rsidR="005A3B3D" w:rsidRDefault="005A3B3D" w:rsidP="005A3B3D">
      <w:pPr>
        <w:jc w:val="both"/>
        <w:outlineLvl w:val="1"/>
        <w:rPr>
          <w:i/>
          <w:color w:val="0000FF"/>
        </w:rPr>
      </w:pPr>
      <w:r w:rsidRPr="005D49B2">
        <w:rPr>
          <w:i/>
          <w:color w:val="0000FF"/>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7476"/>
        <w:gridCol w:w="2555"/>
      </w:tblGrid>
      <w:tr w:rsidR="00332D9E" w:rsidRPr="005D49B2" w14:paraId="7C093F91" w14:textId="77777777" w:rsidTr="6D290F6A">
        <w:trPr>
          <w:trHeight w:val="4999"/>
        </w:trPr>
        <w:tc>
          <w:tcPr>
            <w:tcW w:w="6666" w:type="dxa"/>
          </w:tcPr>
          <w:p w14:paraId="73B9FD09" w14:textId="77777777" w:rsidR="00332D9E" w:rsidRPr="005D49B2" w:rsidRDefault="00332D9E" w:rsidP="00AE1058">
            <w:pPr>
              <w:jc w:val="center"/>
              <w:rPr>
                <w:color w:val="00B0F0"/>
                <w:sz w:val="28"/>
                <w:szCs w:val="28"/>
                <w:highlight w:val="lightGray"/>
              </w:rPr>
            </w:pPr>
            <w:r w:rsidRPr="005D49B2">
              <w:rPr>
                <w:noProof/>
              </w:rPr>
              <w:drawing>
                <wp:inline distT="0" distB="0" distL="0" distR="0" wp14:anchorId="100B020E" wp14:editId="0DB62752">
                  <wp:extent cx="4602750" cy="2260396"/>
                  <wp:effectExtent l="0" t="0" r="7620" b="6985"/>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4" cstate="print">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695601" cy="2305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412D25A0" w14:textId="77777777" w:rsidR="00332D9E" w:rsidRPr="005D49B2" w:rsidRDefault="00332D9E" w:rsidP="00AE1058">
            <w:pPr>
              <w:jc w:val="center"/>
              <w:rPr>
                <w:color w:val="7F7F7F" w:themeColor="text1" w:themeTint="80"/>
              </w:rPr>
            </w:pPr>
            <w:r>
              <w:rPr>
                <w:color w:val="7F7F7F" w:themeColor="text1" w:themeTint="80"/>
              </w:rPr>
              <w:t xml:space="preserve">Izmantojot </w:t>
            </w:r>
            <w:r w:rsidRPr="005D49B2">
              <w:rPr>
                <w:color w:val="7F7F7F" w:themeColor="text1" w:themeTint="80"/>
              </w:rPr>
              <w:t xml:space="preserve">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332D9E" w:rsidRPr="005D49B2" w14:paraId="38706EFE" w14:textId="77777777" w:rsidTr="6D290F6A">
        <w:trPr>
          <w:trHeight w:val="295"/>
        </w:trPr>
        <w:tc>
          <w:tcPr>
            <w:tcW w:w="6666" w:type="dxa"/>
            <w:vMerge w:val="restart"/>
            <w:vAlign w:val="center"/>
          </w:tcPr>
          <w:p w14:paraId="4443BAD5" w14:textId="16DAEE7F" w:rsidR="00332D9E" w:rsidRPr="005D49B2" w:rsidRDefault="00332D9E" w:rsidP="6D290F6A">
            <w:pPr>
              <w:rPr>
                <w:noProof/>
                <w:color w:val="00B0F0"/>
                <w:sz w:val="28"/>
                <w:szCs w:val="28"/>
                <w:highlight w:val="lightGray"/>
              </w:rPr>
            </w:pPr>
          </w:p>
          <w:p w14:paraId="75635844" w14:textId="71FD9FFF" w:rsidR="00332D9E" w:rsidRDefault="53FB67FC" w:rsidP="00AE1058">
            <w:pPr>
              <w:rPr>
                <w:noProof/>
                <w:color w:val="00B0F0"/>
                <w:sz w:val="28"/>
                <w:szCs w:val="28"/>
                <w:highlight w:val="lightGray"/>
              </w:rPr>
            </w:pPr>
            <w:r>
              <w:rPr>
                <w:noProof/>
              </w:rPr>
              <w:drawing>
                <wp:inline distT="0" distB="0" distL="0" distR="0" wp14:anchorId="355952A3" wp14:editId="09D65ADE">
                  <wp:extent cx="4547076" cy="2260120"/>
                  <wp:effectExtent l="0" t="0" r="6350" b="6985"/>
                  <wp:docPr id="138467689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66">
                            <a:extLst>
                              <a:ext uri="{BEBA8EAE-BF5A-486C-A8C5-ECC9F3942E4B}">
                                <a14:imgProps xmlns:a14="http://schemas.microsoft.com/office/drawing/2010/main">
                                  <a14:imgLayer r:embed="rId6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547076" cy="2260120"/>
                          </a:xfrm>
                          <a:prstGeom prst="rect">
                            <a:avLst/>
                          </a:prstGeom>
                        </pic:spPr>
                      </pic:pic>
                    </a:graphicData>
                  </a:graphic>
                </wp:inline>
              </w:drawing>
            </w:r>
          </w:p>
          <w:p w14:paraId="0BE64939" w14:textId="77777777" w:rsidR="00332D9E" w:rsidRDefault="00332D9E" w:rsidP="00AE1058">
            <w:pPr>
              <w:rPr>
                <w:noProof/>
                <w:color w:val="00B0F0"/>
                <w:sz w:val="28"/>
                <w:szCs w:val="28"/>
                <w:highlight w:val="lightGray"/>
              </w:rPr>
            </w:pPr>
          </w:p>
          <w:p w14:paraId="5A04C1ED" w14:textId="77777777" w:rsidR="00332D9E" w:rsidRDefault="00332D9E" w:rsidP="00AE1058">
            <w:pPr>
              <w:rPr>
                <w:noProof/>
                <w:color w:val="00B0F0"/>
                <w:sz w:val="28"/>
                <w:szCs w:val="28"/>
                <w:highlight w:val="lightGray"/>
              </w:rPr>
            </w:pPr>
          </w:p>
          <w:p w14:paraId="39C51949" w14:textId="77777777" w:rsidR="00332D9E" w:rsidRDefault="00332D9E" w:rsidP="00AE1058">
            <w:pPr>
              <w:rPr>
                <w:noProof/>
                <w:color w:val="00B0F0"/>
                <w:sz w:val="28"/>
                <w:szCs w:val="28"/>
                <w:highlight w:val="lightGray"/>
              </w:rPr>
            </w:pPr>
          </w:p>
          <w:p w14:paraId="2F1C8683" w14:textId="77777777" w:rsidR="00332D9E" w:rsidRDefault="00332D9E" w:rsidP="00AE1058">
            <w:pPr>
              <w:rPr>
                <w:noProof/>
                <w:color w:val="00B0F0"/>
                <w:sz w:val="28"/>
                <w:szCs w:val="28"/>
                <w:highlight w:val="lightGray"/>
              </w:rPr>
            </w:pPr>
          </w:p>
          <w:p w14:paraId="712EEF01" w14:textId="77777777" w:rsidR="00332D9E" w:rsidRPr="005D49B2" w:rsidRDefault="00332D9E" w:rsidP="00AE1058">
            <w:pPr>
              <w:rPr>
                <w:noProof/>
                <w:color w:val="00B0F0"/>
                <w:sz w:val="28"/>
                <w:szCs w:val="28"/>
                <w:highlight w:val="lightGray"/>
              </w:rPr>
            </w:pPr>
          </w:p>
          <w:p w14:paraId="7F3E0F34" w14:textId="77777777" w:rsidR="00332D9E" w:rsidRPr="005D49B2" w:rsidRDefault="00332D9E" w:rsidP="00AE1058">
            <w:pPr>
              <w:rPr>
                <w:noProof/>
                <w:color w:val="00B0F0"/>
                <w:sz w:val="28"/>
                <w:szCs w:val="28"/>
                <w:highlight w:val="lightGray"/>
              </w:rPr>
            </w:pPr>
          </w:p>
          <w:p w14:paraId="0ADA2A51" w14:textId="77777777" w:rsidR="00332D9E" w:rsidRPr="005D49B2" w:rsidRDefault="00332D9E" w:rsidP="00AE1058">
            <w:pPr>
              <w:rPr>
                <w:noProof/>
                <w:color w:val="00B0F0"/>
                <w:sz w:val="28"/>
                <w:szCs w:val="28"/>
                <w:highlight w:val="lightGray"/>
              </w:rPr>
            </w:pPr>
            <w:r>
              <w:rPr>
                <w:noProof/>
              </w:rPr>
              <w:drawing>
                <wp:inline distT="0" distB="0" distL="0" distR="0" wp14:anchorId="0EC25C6A" wp14:editId="51601A43">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68"/>
                          <a:stretch>
                            <a:fillRect/>
                          </a:stretch>
                        </pic:blipFill>
                        <pic:spPr>
                          <a:xfrm>
                            <a:off x="0" y="0"/>
                            <a:ext cx="3881316" cy="3138358"/>
                          </a:xfrm>
                          <a:prstGeom prst="rect">
                            <a:avLst/>
                          </a:prstGeom>
                        </pic:spPr>
                      </pic:pic>
                    </a:graphicData>
                  </a:graphic>
                </wp:inline>
              </w:drawing>
            </w:r>
          </w:p>
          <w:p w14:paraId="6E96129B" w14:textId="77777777" w:rsidR="00332D9E" w:rsidRPr="005D49B2" w:rsidRDefault="00332D9E" w:rsidP="00AE1058">
            <w:pPr>
              <w:rPr>
                <w:noProof/>
                <w:color w:val="00B0F0"/>
                <w:sz w:val="28"/>
                <w:szCs w:val="28"/>
                <w:highlight w:val="lightGray"/>
              </w:rPr>
            </w:pPr>
          </w:p>
          <w:p w14:paraId="0E54B275" w14:textId="77777777" w:rsidR="00332D9E" w:rsidRPr="005D49B2" w:rsidRDefault="00332D9E" w:rsidP="00AE1058">
            <w:pPr>
              <w:rPr>
                <w:noProof/>
                <w:color w:val="00B0F0"/>
                <w:sz w:val="28"/>
                <w:szCs w:val="28"/>
                <w:highlight w:val="lightGray"/>
              </w:rPr>
            </w:pPr>
          </w:p>
          <w:p w14:paraId="624EE694" w14:textId="77777777" w:rsidR="00332D9E" w:rsidRPr="005D49B2" w:rsidRDefault="00332D9E" w:rsidP="00AE1058">
            <w:pPr>
              <w:rPr>
                <w:noProof/>
                <w:color w:val="00B0F0"/>
                <w:sz w:val="28"/>
                <w:szCs w:val="28"/>
                <w:highlight w:val="lightGray"/>
              </w:rPr>
            </w:pPr>
          </w:p>
          <w:p w14:paraId="07F09ED3" w14:textId="77777777" w:rsidR="00332D9E" w:rsidRPr="005D49B2" w:rsidRDefault="00332D9E" w:rsidP="00AE1058">
            <w:pPr>
              <w:rPr>
                <w:color w:val="00B0F0"/>
                <w:sz w:val="28"/>
                <w:szCs w:val="28"/>
                <w:highlight w:val="lightGray"/>
              </w:rPr>
            </w:pPr>
          </w:p>
        </w:tc>
        <w:tc>
          <w:tcPr>
            <w:tcW w:w="3365" w:type="dxa"/>
            <w:vAlign w:val="center"/>
          </w:tcPr>
          <w:p w14:paraId="51A75320" w14:textId="400A34BF" w:rsidR="00332D9E" w:rsidRPr="00343DDD" w:rsidRDefault="00332D9E" w:rsidP="00556187">
            <w:pPr>
              <w:contextualSpacing/>
              <w:jc w:val="both"/>
              <w:rPr>
                <w:b/>
                <w:bCs/>
              </w:rPr>
            </w:pPr>
            <w:r w:rsidRPr="00343DDD">
              <w:rPr>
                <w:b/>
                <w:bCs/>
              </w:rPr>
              <w:t>Valsts</w:t>
            </w:r>
          </w:p>
          <w:p w14:paraId="1B2CC892" w14:textId="77777777" w:rsidR="00332D9E" w:rsidRPr="005D49B2" w:rsidRDefault="00332D9E" w:rsidP="00AE1058">
            <w:pPr>
              <w:contextualSpacing/>
              <w:rPr>
                <w:color w:val="7F7F7F" w:themeColor="text1" w:themeTint="80"/>
              </w:rPr>
            </w:pPr>
            <w:r w:rsidRPr="005D49B2">
              <w:rPr>
                <w:color w:val="7F7F7F" w:themeColor="text1" w:themeTint="80"/>
              </w:rPr>
              <w:t>Izvēlnes lauks</w:t>
            </w:r>
          </w:p>
          <w:p w14:paraId="201749A1" w14:textId="77777777" w:rsidR="00332D9E" w:rsidRPr="005D49B2" w:rsidRDefault="00332D9E" w:rsidP="00AE1058">
            <w:pPr>
              <w:contextualSpacing/>
              <w:jc w:val="both"/>
              <w:rPr>
                <w:i/>
                <w:color w:val="0000FF"/>
              </w:rPr>
            </w:pPr>
            <w:r w:rsidRPr="005D49B2">
              <w:rPr>
                <w:i/>
                <w:color w:val="0000FF"/>
              </w:rPr>
              <w:t>Izvēlas sadarbības partnera reģistrācijas valsti</w:t>
            </w:r>
          </w:p>
        </w:tc>
      </w:tr>
      <w:tr w:rsidR="00332D9E" w:rsidRPr="005D49B2" w14:paraId="169696F0" w14:textId="77777777" w:rsidTr="6D290F6A">
        <w:trPr>
          <w:trHeight w:val="295"/>
        </w:trPr>
        <w:tc>
          <w:tcPr>
            <w:tcW w:w="6666" w:type="dxa"/>
            <w:vMerge/>
            <w:vAlign w:val="center"/>
          </w:tcPr>
          <w:p w14:paraId="4C5EE761" w14:textId="77777777" w:rsidR="00332D9E" w:rsidRPr="005D49B2" w:rsidRDefault="00332D9E" w:rsidP="00AE1058">
            <w:pPr>
              <w:jc w:val="center"/>
              <w:rPr>
                <w:color w:val="00B0F0"/>
                <w:sz w:val="28"/>
                <w:szCs w:val="28"/>
                <w:highlight w:val="lightGray"/>
              </w:rPr>
            </w:pPr>
          </w:p>
        </w:tc>
        <w:tc>
          <w:tcPr>
            <w:tcW w:w="3365" w:type="dxa"/>
            <w:vAlign w:val="center"/>
          </w:tcPr>
          <w:p w14:paraId="6FDF5DA9" w14:textId="77777777" w:rsidR="00332D9E" w:rsidRPr="005D49B2" w:rsidRDefault="00332D9E" w:rsidP="00AE1058">
            <w:pPr>
              <w:contextualSpacing/>
              <w:jc w:val="both"/>
              <w:rPr>
                <w:b/>
                <w:bCs/>
              </w:rPr>
            </w:pPr>
            <w:r w:rsidRPr="005D49B2">
              <w:rPr>
                <w:b/>
                <w:bCs/>
              </w:rPr>
              <w:t>Reģistrācijas numurs/personas kods</w:t>
            </w:r>
          </w:p>
          <w:p w14:paraId="67190C09" w14:textId="77777777" w:rsidR="00332D9E" w:rsidRPr="005D49B2" w:rsidRDefault="00332D9E" w:rsidP="00AE1058">
            <w:pPr>
              <w:contextualSpacing/>
              <w:jc w:val="both"/>
              <w:rPr>
                <w:color w:val="7F7F7F" w:themeColor="text1" w:themeTint="80"/>
              </w:rPr>
            </w:pPr>
            <w:r w:rsidRPr="005D49B2">
              <w:rPr>
                <w:color w:val="7F7F7F" w:themeColor="text1" w:themeTint="80"/>
              </w:rPr>
              <w:t>Ievada informāciju</w:t>
            </w:r>
          </w:p>
          <w:p w14:paraId="46EFA7FC" w14:textId="77777777" w:rsidR="00332D9E" w:rsidRPr="005D49B2" w:rsidRDefault="00332D9E" w:rsidP="00AE1058">
            <w:pPr>
              <w:contextualSpacing/>
              <w:jc w:val="both"/>
              <w:rPr>
                <w:i/>
                <w:color w:val="0000FF"/>
              </w:rPr>
            </w:pPr>
            <w:r w:rsidRPr="005D49B2">
              <w:rPr>
                <w:i/>
                <w:color w:val="0000FF"/>
              </w:rPr>
              <w:t>Norāda sadarbības partnera reģistrācijas numuru.</w:t>
            </w:r>
          </w:p>
          <w:p w14:paraId="730C4BE8" w14:textId="77777777" w:rsidR="00332D9E" w:rsidRPr="005D49B2" w:rsidRDefault="00332D9E" w:rsidP="00AE1058">
            <w:pPr>
              <w:contextualSpacing/>
              <w:jc w:val="both"/>
              <w:rPr>
                <w:i/>
                <w:color w:val="0000FF"/>
              </w:rPr>
            </w:pPr>
          </w:p>
          <w:p w14:paraId="39C8E98F" w14:textId="77777777" w:rsidR="00332D9E" w:rsidRPr="00862312" w:rsidRDefault="00332D9E" w:rsidP="00AE1058">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6BB4EA8A" w14:textId="77777777" w:rsidR="00332D9E" w:rsidRPr="005D49B2" w:rsidRDefault="00332D9E" w:rsidP="00332D9E">
            <w:pPr>
              <w:numPr>
                <w:ilvl w:val="0"/>
                <w:numId w:val="19"/>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332D9E" w:rsidRPr="005D49B2" w14:paraId="4165C357" w14:textId="77777777" w:rsidTr="6D290F6A">
        <w:trPr>
          <w:trHeight w:val="981"/>
        </w:trPr>
        <w:tc>
          <w:tcPr>
            <w:tcW w:w="6666" w:type="dxa"/>
            <w:vMerge/>
            <w:vAlign w:val="center"/>
          </w:tcPr>
          <w:p w14:paraId="2A2930C2" w14:textId="77777777" w:rsidR="00332D9E" w:rsidRPr="005D49B2" w:rsidRDefault="00332D9E" w:rsidP="00AE1058">
            <w:pPr>
              <w:jc w:val="center"/>
              <w:rPr>
                <w:color w:val="00B0F0"/>
                <w:sz w:val="28"/>
                <w:szCs w:val="28"/>
                <w:highlight w:val="lightGray"/>
              </w:rPr>
            </w:pPr>
          </w:p>
        </w:tc>
        <w:tc>
          <w:tcPr>
            <w:tcW w:w="3365" w:type="dxa"/>
          </w:tcPr>
          <w:p w14:paraId="09404577" w14:textId="77777777" w:rsidR="00332D9E" w:rsidRPr="005D49B2" w:rsidRDefault="00332D9E" w:rsidP="00AE1058">
            <w:pPr>
              <w:contextualSpacing/>
              <w:jc w:val="both"/>
              <w:rPr>
                <w:b/>
                <w:bCs/>
              </w:rPr>
            </w:pPr>
            <w:r w:rsidRPr="005D49B2">
              <w:rPr>
                <w:b/>
                <w:bCs/>
              </w:rPr>
              <w:t>Projekta partnera veids</w:t>
            </w:r>
          </w:p>
          <w:p w14:paraId="01B5A88C" w14:textId="77777777" w:rsidR="00332D9E" w:rsidRPr="005D49B2" w:rsidRDefault="00332D9E" w:rsidP="00AE1058">
            <w:pPr>
              <w:contextualSpacing/>
              <w:jc w:val="both"/>
              <w:rPr>
                <w:color w:val="808080" w:themeColor="background1" w:themeShade="80"/>
              </w:rPr>
            </w:pPr>
            <w:r w:rsidRPr="005D49B2">
              <w:rPr>
                <w:color w:val="808080" w:themeColor="background1" w:themeShade="80"/>
              </w:rPr>
              <w:t>Ievada informāciju</w:t>
            </w:r>
          </w:p>
          <w:p w14:paraId="310FACD2" w14:textId="77777777" w:rsidR="00332D9E" w:rsidRPr="00862312" w:rsidRDefault="00332D9E" w:rsidP="00AE1058">
            <w:pPr>
              <w:jc w:val="both"/>
              <w:rPr>
                <w:color w:val="7F7F7F" w:themeColor="text1" w:themeTint="80"/>
              </w:rPr>
            </w:pPr>
          </w:p>
        </w:tc>
      </w:tr>
      <w:tr w:rsidR="00332D9E" w:rsidRPr="005D49B2" w14:paraId="60C6A975" w14:textId="77777777" w:rsidTr="6D290F6A">
        <w:trPr>
          <w:trHeight w:val="111"/>
        </w:trPr>
        <w:tc>
          <w:tcPr>
            <w:tcW w:w="6666" w:type="dxa"/>
            <w:vMerge/>
            <w:vAlign w:val="center"/>
          </w:tcPr>
          <w:p w14:paraId="7803C348" w14:textId="77777777" w:rsidR="00332D9E" w:rsidRPr="005D49B2" w:rsidRDefault="00332D9E" w:rsidP="00AE1058">
            <w:pPr>
              <w:jc w:val="center"/>
              <w:rPr>
                <w:color w:val="00B0F0"/>
                <w:sz w:val="28"/>
                <w:szCs w:val="28"/>
                <w:highlight w:val="lightGray"/>
              </w:rPr>
            </w:pPr>
          </w:p>
        </w:tc>
        <w:tc>
          <w:tcPr>
            <w:tcW w:w="3365" w:type="dxa"/>
            <w:vAlign w:val="center"/>
          </w:tcPr>
          <w:p w14:paraId="4367A9D3" w14:textId="77777777" w:rsidR="00332D9E" w:rsidRPr="005D49B2" w:rsidRDefault="00332D9E" w:rsidP="00AE1058">
            <w:pPr>
              <w:spacing w:beforeAutospacing="1" w:afterAutospacing="1"/>
              <w:contextualSpacing/>
              <w:jc w:val="both"/>
              <w:rPr>
                <w:b/>
                <w:bCs/>
              </w:rPr>
            </w:pPr>
            <w:r w:rsidRPr="005D49B2">
              <w:rPr>
                <w:b/>
                <w:bCs/>
              </w:rPr>
              <w:t>Tīmekļvietne (pēc izvēles)</w:t>
            </w:r>
          </w:p>
          <w:p w14:paraId="7AEAE97A"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10BE7C1" w14:textId="77777777" w:rsidR="00332D9E" w:rsidRPr="005D49B2" w:rsidRDefault="00332D9E" w:rsidP="00AE1058">
            <w:pPr>
              <w:spacing w:beforeAutospacing="1" w:afterAutospacing="1"/>
              <w:contextualSpacing/>
              <w:jc w:val="both"/>
            </w:pPr>
            <w:r w:rsidRPr="005D49B2">
              <w:rPr>
                <w:i/>
                <w:color w:val="0000FF"/>
              </w:rPr>
              <w:t>Pēc izvēles norāda sadarbības partnera tīmekļvietni</w:t>
            </w:r>
          </w:p>
        </w:tc>
      </w:tr>
      <w:tr w:rsidR="00332D9E" w:rsidRPr="005D49B2" w14:paraId="5126D453" w14:textId="77777777" w:rsidTr="6D290F6A">
        <w:trPr>
          <w:trHeight w:val="150"/>
        </w:trPr>
        <w:tc>
          <w:tcPr>
            <w:tcW w:w="6666" w:type="dxa"/>
            <w:vMerge/>
            <w:vAlign w:val="center"/>
          </w:tcPr>
          <w:p w14:paraId="405FDF3F" w14:textId="77777777" w:rsidR="00332D9E" w:rsidRPr="005D49B2" w:rsidRDefault="00332D9E" w:rsidP="00AE1058">
            <w:pPr>
              <w:jc w:val="center"/>
              <w:rPr>
                <w:color w:val="00B0F0"/>
                <w:sz w:val="28"/>
                <w:szCs w:val="28"/>
                <w:highlight w:val="lightGray"/>
              </w:rPr>
            </w:pPr>
          </w:p>
        </w:tc>
        <w:tc>
          <w:tcPr>
            <w:tcW w:w="3365" w:type="dxa"/>
            <w:vAlign w:val="center"/>
          </w:tcPr>
          <w:p w14:paraId="39044363" w14:textId="77777777" w:rsidR="00332D9E" w:rsidRPr="005D49B2" w:rsidRDefault="00332D9E" w:rsidP="00AE1058">
            <w:pPr>
              <w:spacing w:beforeAutospacing="1" w:afterAutospacing="1"/>
              <w:contextualSpacing/>
              <w:jc w:val="both"/>
              <w:rPr>
                <w:b/>
                <w:bCs/>
              </w:rPr>
            </w:pPr>
            <w:r w:rsidRPr="005D49B2">
              <w:rPr>
                <w:b/>
                <w:bCs/>
              </w:rPr>
              <w:t>Vārds Uzvārds</w:t>
            </w:r>
          </w:p>
          <w:p w14:paraId="7399FC16"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568D100" w14:textId="77777777" w:rsidR="00332D9E" w:rsidRPr="005D49B2" w:rsidRDefault="00332D9E" w:rsidP="00AE1058">
            <w:pPr>
              <w:spacing w:beforeAutospacing="1" w:afterAutospacing="1"/>
              <w:contextualSpacing/>
              <w:jc w:val="both"/>
            </w:pPr>
            <w:r w:rsidRPr="005D49B2">
              <w:rPr>
                <w:i/>
                <w:color w:val="0000FF"/>
              </w:rPr>
              <w:t>Sniedz informāciju par kontaktpersonu</w:t>
            </w:r>
          </w:p>
        </w:tc>
      </w:tr>
      <w:tr w:rsidR="00332D9E" w:rsidRPr="005D49B2" w14:paraId="23F1D094" w14:textId="77777777" w:rsidTr="6D290F6A">
        <w:trPr>
          <w:trHeight w:val="111"/>
        </w:trPr>
        <w:tc>
          <w:tcPr>
            <w:tcW w:w="6666" w:type="dxa"/>
            <w:vMerge/>
            <w:vAlign w:val="center"/>
          </w:tcPr>
          <w:p w14:paraId="59AC6093" w14:textId="77777777" w:rsidR="00332D9E" w:rsidRPr="005D49B2" w:rsidRDefault="00332D9E" w:rsidP="00AE1058">
            <w:pPr>
              <w:jc w:val="center"/>
              <w:rPr>
                <w:color w:val="00B0F0"/>
                <w:sz w:val="28"/>
                <w:szCs w:val="28"/>
                <w:highlight w:val="lightGray"/>
              </w:rPr>
            </w:pPr>
          </w:p>
        </w:tc>
        <w:tc>
          <w:tcPr>
            <w:tcW w:w="3365" w:type="dxa"/>
            <w:vAlign w:val="center"/>
          </w:tcPr>
          <w:p w14:paraId="4501BADF" w14:textId="77777777" w:rsidR="00332D9E" w:rsidRPr="005D49B2" w:rsidRDefault="00332D9E" w:rsidP="00AE1058">
            <w:pPr>
              <w:spacing w:beforeAutospacing="1" w:afterAutospacing="1"/>
              <w:contextualSpacing/>
              <w:jc w:val="both"/>
              <w:rPr>
                <w:b/>
                <w:bCs/>
              </w:rPr>
            </w:pPr>
            <w:r w:rsidRPr="005D49B2">
              <w:rPr>
                <w:b/>
                <w:bCs/>
              </w:rPr>
              <w:t>Telefons</w:t>
            </w:r>
          </w:p>
          <w:p w14:paraId="6E6AE42F"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5C0E3DA" w14:textId="77777777" w:rsidR="00332D9E" w:rsidRPr="005D49B2" w:rsidRDefault="00332D9E" w:rsidP="00AE1058">
            <w:pPr>
              <w:spacing w:beforeAutospacing="1" w:afterAutospacing="1"/>
              <w:contextualSpacing/>
              <w:jc w:val="both"/>
            </w:pPr>
            <w:r w:rsidRPr="005D49B2">
              <w:rPr>
                <w:i/>
                <w:color w:val="0000FF"/>
              </w:rPr>
              <w:t>Sniedz informāciju par kontaktpersonas telefona numuru</w:t>
            </w:r>
          </w:p>
        </w:tc>
      </w:tr>
      <w:tr w:rsidR="00332D9E" w:rsidRPr="005D49B2" w14:paraId="68E74F99" w14:textId="77777777" w:rsidTr="6D290F6A">
        <w:trPr>
          <w:trHeight w:val="165"/>
        </w:trPr>
        <w:tc>
          <w:tcPr>
            <w:tcW w:w="6666" w:type="dxa"/>
            <w:vMerge/>
            <w:vAlign w:val="center"/>
          </w:tcPr>
          <w:p w14:paraId="0EDB81F4" w14:textId="77777777" w:rsidR="00332D9E" w:rsidRPr="005D49B2" w:rsidRDefault="00332D9E" w:rsidP="00AE1058">
            <w:pPr>
              <w:jc w:val="center"/>
              <w:rPr>
                <w:color w:val="00B0F0"/>
                <w:sz w:val="28"/>
                <w:szCs w:val="28"/>
                <w:highlight w:val="lightGray"/>
              </w:rPr>
            </w:pPr>
          </w:p>
        </w:tc>
        <w:tc>
          <w:tcPr>
            <w:tcW w:w="3365" w:type="dxa"/>
            <w:vAlign w:val="center"/>
          </w:tcPr>
          <w:p w14:paraId="16152C5C" w14:textId="77777777" w:rsidR="00332D9E" w:rsidRPr="005D49B2" w:rsidRDefault="00332D9E" w:rsidP="00AE1058">
            <w:pPr>
              <w:spacing w:beforeAutospacing="1" w:afterAutospacing="1"/>
              <w:contextualSpacing/>
              <w:jc w:val="both"/>
              <w:rPr>
                <w:b/>
                <w:bCs/>
              </w:rPr>
            </w:pPr>
            <w:r w:rsidRPr="005D49B2">
              <w:rPr>
                <w:b/>
                <w:bCs/>
              </w:rPr>
              <w:t>E-pasts</w:t>
            </w:r>
          </w:p>
          <w:p w14:paraId="45537A2C"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E82BF08" w14:textId="77777777" w:rsidR="00332D9E" w:rsidRPr="005D49B2" w:rsidRDefault="00332D9E" w:rsidP="00AE1058">
            <w:pPr>
              <w:spacing w:beforeAutospacing="1" w:afterAutospacing="1"/>
              <w:contextualSpacing/>
              <w:jc w:val="both"/>
              <w:rPr>
                <w:b/>
                <w:bCs/>
              </w:rPr>
            </w:pPr>
            <w:r w:rsidRPr="005D49B2">
              <w:rPr>
                <w:i/>
                <w:color w:val="0000FF"/>
              </w:rPr>
              <w:t>Sniedz informāciju par kontaktpersonas saziņas e-pasta adresi</w:t>
            </w:r>
          </w:p>
        </w:tc>
      </w:tr>
      <w:tr w:rsidR="00332D9E" w:rsidRPr="005D49B2" w14:paraId="11228DF8" w14:textId="77777777" w:rsidTr="6D290F6A">
        <w:trPr>
          <w:trHeight w:val="165"/>
        </w:trPr>
        <w:tc>
          <w:tcPr>
            <w:tcW w:w="6666" w:type="dxa"/>
            <w:vMerge/>
            <w:vAlign w:val="center"/>
          </w:tcPr>
          <w:p w14:paraId="0CE59B8B" w14:textId="77777777" w:rsidR="00332D9E" w:rsidRPr="005D49B2" w:rsidRDefault="00332D9E" w:rsidP="00AE1058">
            <w:pPr>
              <w:jc w:val="center"/>
              <w:rPr>
                <w:color w:val="00B0F0"/>
                <w:sz w:val="28"/>
                <w:szCs w:val="28"/>
                <w:highlight w:val="lightGray"/>
              </w:rPr>
            </w:pPr>
          </w:p>
        </w:tc>
        <w:tc>
          <w:tcPr>
            <w:tcW w:w="3365" w:type="dxa"/>
            <w:vAlign w:val="center"/>
          </w:tcPr>
          <w:p w14:paraId="5F8CD9BE" w14:textId="77777777" w:rsidR="00332D9E" w:rsidRPr="005D49B2" w:rsidRDefault="00332D9E" w:rsidP="00AE1058">
            <w:pPr>
              <w:spacing w:beforeAutospacing="1" w:afterAutospacing="1"/>
              <w:contextualSpacing/>
              <w:jc w:val="both"/>
              <w:rPr>
                <w:b/>
                <w:bCs/>
              </w:rPr>
            </w:pPr>
            <w:r w:rsidRPr="005D49B2">
              <w:rPr>
                <w:b/>
                <w:bCs/>
              </w:rPr>
              <w:t>Piesaistīto darbību skaits</w:t>
            </w:r>
          </w:p>
          <w:p w14:paraId="398A3B58"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07137956" w14:textId="77777777" w:rsidR="00332D9E" w:rsidRPr="005D49B2" w:rsidRDefault="00332D9E" w:rsidP="00AE1058">
            <w:pPr>
              <w:spacing w:beforeAutospacing="1" w:afterAutospacing="1"/>
              <w:contextualSpacing/>
              <w:jc w:val="both"/>
              <w:rPr>
                <w:b/>
                <w:bCs/>
              </w:rPr>
            </w:pPr>
            <w:r w:rsidRPr="005D49B2">
              <w:rPr>
                <w:i/>
                <w:color w:val="0000FF"/>
              </w:rPr>
              <w:t>Sniedz informāciju par darbību skaitu, ko veiks sadarbības partneris</w:t>
            </w:r>
          </w:p>
        </w:tc>
      </w:tr>
      <w:tr w:rsidR="00332D9E" w:rsidRPr="005D49B2" w14:paraId="3244AF6F" w14:textId="77777777" w:rsidTr="6D290F6A">
        <w:trPr>
          <w:trHeight w:val="213"/>
        </w:trPr>
        <w:tc>
          <w:tcPr>
            <w:tcW w:w="6666" w:type="dxa"/>
            <w:vMerge/>
            <w:vAlign w:val="center"/>
          </w:tcPr>
          <w:p w14:paraId="75AD1FA2" w14:textId="77777777" w:rsidR="00332D9E" w:rsidRPr="005D49B2" w:rsidRDefault="00332D9E" w:rsidP="00AE1058">
            <w:pPr>
              <w:jc w:val="center"/>
              <w:rPr>
                <w:color w:val="00B0F0"/>
                <w:sz w:val="28"/>
                <w:szCs w:val="28"/>
                <w:highlight w:val="lightGray"/>
              </w:rPr>
            </w:pPr>
          </w:p>
        </w:tc>
        <w:tc>
          <w:tcPr>
            <w:tcW w:w="3365" w:type="dxa"/>
            <w:vAlign w:val="center"/>
          </w:tcPr>
          <w:p w14:paraId="0DA38111" w14:textId="77777777" w:rsidR="00332D9E" w:rsidRPr="005D49B2" w:rsidRDefault="00332D9E" w:rsidP="00AE1058">
            <w:pPr>
              <w:spacing w:beforeAutospacing="1" w:afterAutospacing="1"/>
              <w:contextualSpacing/>
              <w:jc w:val="both"/>
              <w:rPr>
                <w:b/>
                <w:bCs/>
              </w:rPr>
            </w:pPr>
            <w:r w:rsidRPr="005D49B2">
              <w:rPr>
                <w:b/>
                <w:bCs/>
              </w:rPr>
              <w:t>Saistītās darbības</w:t>
            </w:r>
          </w:p>
          <w:p w14:paraId="549B1C5A" w14:textId="77777777" w:rsidR="00332D9E" w:rsidRPr="005D49B2" w:rsidRDefault="00332D9E" w:rsidP="00AE1058">
            <w:pPr>
              <w:spacing w:beforeAutospacing="1" w:afterAutospacing="1"/>
              <w:contextualSpacing/>
              <w:jc w:val="both"/>
            </w:pPr>
            <w:r w:rsidRPr="005D49B2">
              <w:rPr>
                <w:color w:val="808080" w:themeColor="background1" w:themeShade="80"/>
              </w:rPr>
              <w:t>Ievada informāciju</w:t>
            </w:r>
          </w:p>
          <w:p w14:paraId="5D9B84DB" w14:textId="77777777" w:rsidR="00332D9E" w:rsidRPr="00012659" w:rsidRDefault="00332D9E" w:rsidP="00AE1058">
            <w:pPr>
              <w:spacing w:beforeAutospacing="1" w:afterAutospacing="1"/>
              <w:contextualSpacing/>
              <w:jc w:val="both"/>
              <w:rPr>
                <w:i/>
                <w:color w:val="0000FF"/>
              </w:rPr>
            </w:pPr>
            <w:r w:rsidRPr="005D49B2">
              <w:rPr>
                <w:i/>
                <w:color w:val="0000FF"/>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14:paraId="2AE71DBF" w14:textId="77777777" w:rsidR="00F5585B" w:rsidRDefault="00F5585B" w:rsidP="005E6A49">
      <w:pPr>
        <w:jc w:val="center"/>
        <w:rPr>
          <w:rFonts w:eastAsia="Times New Roman"/>
          <w:b/>
          <w:bCs/>
          <w:sz w:val="32"/>
          <w:szCs w:val="32"/>
        </w:rPr>
      </w:pPr>
    </w:p>
    <w:p w14:paraId="19AAF213" w14:textId="77777777" w:rsidR="005F7490" w:rsidRPr="00E65723" w:rsidRDefault="0027199E" w:rsidP="21D02D25">
      <w:pPr>
        <w:pStyle w:val="ListParagraph"/>
        <w:numPr>
          <w:ilvl w:val="0"/>
          <w:numId w:val="63"/>
        </w:numPr>
        <w:jc w:val="both"/>
        <w:rPr>
          <w:rFonts w:asciiTheme="majorBidi" w:eastAsiaTheme="minorEastAsia" w:hAnsiTheme="majorBidi" w:cstheme="majorBidi"/>
          <w:i/>
          <w:iCs/>
          <w:color w:val="0000FF"/>
          <w:sz w:val="24"/>
          <w:szCs w:val="24"/>
        </w:rPr>
      </w:pPr>
      <w:r w:rsidRPr="21D02D25">
        <w:rPr>
          <w:rFonts w:asciiTheme="majorBidi" w:hAnsiTheme="majorBidi" w:cstheme="majorBidi"/>
          <w:i/>
          <w:iCs/>
          <w:color w:val="0000FF"/>
          <w:sz w:val="24"/>
          <w:szCs w:val="24"/>
        </w:rPr>
        <w:t xml:space="preserve">Atbilstoši </w:t>
      </w:r>
      <w:r w:rsidR="00207EEF" w:rsidRPr="21D02D25">
        <w:rPr>
          <w:rFonts w:asciiTheme="majorBidi" w:hAnsiTheme="majorBidi" w:cstheme="majorBidi"/>
          <w:i/>
          <w:iCs/>
          <w:color w:val="0000FF"/>
          <w:sz w:val="24"/>
          <w:szCs w:val="24"/>
        </w:rPr>
        <w:t>MK noteikumu 1</w:t>
      </w:r>
      <w:r w:rsidR="00FC759B" w:rsidRPr="21D02D25">
        <w:rPr>
          <w:rFonts w:asciiTheme="majorBidi" w:hAnsiTheme="majorBidi" w:cstheme="majorBidi"/>
          <w:i/>
          <w:iCs/>
          <w:color w:val="0000FF"/>
          <w:sz w:val="24"/>
          <w:szCs w:val="24"/>
        </w:rPr>
        <w:t>6</w:t>
      </w:r>
      <w:r w:rsidR="00207EEF" w:rsidRPr="21D02D25">
        <w:rPr>
          <w:rFonts w:asciiTheme="majorBidi" w:hAnsiTheme="majorBidi" w:cstheme="majorBidi"/>
          <w:i/>
          <w:iCs/>
          <w:color w:val="0000FF"/>
          <w:sz w:val="24"/>
          <w:szCs w:val="24"/>
        </w:rPr>
        <w:t>. punkt</w:t>
      </w:r>
      <w:r w:rsidRPr="21D02D25">
        <w:rPr>
          <w:rFonts w:asciiTheme="majorBidi" w:hAnsiTheme="majorBidi" w:cstheme="majorBidi"/>
          <w:i/>
          <w:iCs/>
          <w:color w:val="0000FF"/>
          <w:sz w:val="24"/>
          <w:szCs w:val="24"/>
        </w:rPr>
        <w:t>am</w:t>
      </w:r>
      <w:r w:rsidR="005F7490">
        <w:rPr>
          <w:rFonts w:asciiTheme="majorBidi" w:hAnsiTheme="majorBidi" w:cstheme="majorBidi"/>
          <w:i/>
          <w:iCs/>
          <w:color w:val="0000FF"/>
          <w:sz w:val="24"/>
          <w:szCs w:val="24"/>
        </w:rPr>
        <w:t xml:space="preserve">, projekta iesniedzējs projektu īsteno kopīgi ar šādiem sadarbības partneriem: </w:t>
      </w:r>
    </w:p>
    <w:p w14:paraId="540C2601" w14:textId="77777777" w:rsidR="0076695A" w:rsidRPr="00E65723" w:rsidRDefault="0076695A" w:rsidP="005F7490">
      <w:pPr>
        <w:pStyle w:val="ListParagraph"/>
        <w:numPr>
          <w:ilvl w:val="1"/>
          <w:numId w:val="63"/>
        </w:numPr>
        <w:jc w:val="both"/>
        <w:rPr>
          <w:rFonts w:asciiTheme="majorBidi" w:eastAsiaTheme="minorEastAsia" w:hAnsiTheme="majorBidi" w:cstheme="majorBidi"/>
          <w:i/>
          <w:iCs/>
          <w:color w:val="0000FF"/>
          <w:sz w:val="24"/>
          <w:szCs w:val="24"/>
        </w:rPr>
      </w:pPr>
      <w:r w:rsidRPr="0076695A">
        <w:rPr>
          <w:rFonts w:asciiTheme="majorBidi" w:hAnsiTheme="majorBidi" w:cstheme="majorBidi"/>
          <w:i/>
          <w:iCs/>
          <w:color w:val="0000FF"/>
          <w:sz w:val="24"/>
          <w:szCs w:val="24"/>
        </w:rPr>
        <w:t>ar pašvaldībām, kas dibinājušas izglītības iestādes, kuras īsteno pirm</w:t>
      </w:r>
      <w:r>
        <w:rPr>
          <w:rFonts w:asciiTheme="majorBidi" w:hAnsiTheme="majorBidi" w:cstheme="majorBidi"/>
          <w:i/>
          <w:iCs/>
          <w:color w:val="0000FF"/>
          <w:sz w:val="24"/>
          <w:szCs w:val="24"/>
        </w:rPr>
        <w:t>s</w:t>
      </w:r>
      <w:r w:rsidRPr="0076695A">
        <w:rPr>
          <w:rFonts w:asciiTheme="majorBidi" w:hAnsiTheme="majorBidi" w:cstheme="majorBidi"/>
          <w:i/>
          <w:iCs/>
          <w:color w:val="0000FF"/>
          <w:sz w:val="24"/>
          <w:szCs w:val="24"/>
        </w:rPr>
        <w:t xml:space="preserve">skolas izglītības </w:t>
      </w:r>
      <w:r w:rsidRPr="00E65723">
        <w:rPr>
          <w:rFonts w:asciiTheme="majorBidi" w:hAnsiTheme="majorBidi" w:cstheme="majorBidi"/>
          <w:i/>
          <w:iCs/>
          <w:color w:val="0000FF"/>
          <w:sz w:val="24"/>
          <w:szCs w:val="24"/>
        </w:rPr>
        <w:t xml:space="preserve">programmas, vispārējās pamatizglītības programmas un speciālās izglītības programmas; </w:t>
      </w:r>
    </w:p>
    <w:p w14:paraId="5AEB9C77" w14:textId="77777777" w:rsidR="0076695A" w:rsidRPr="00E65723" w:rsidRDefault="0076695A" w:rsidP="005F7490">
      <w:pPr>
        <w:pStyle w:val="ListParagraph"/>
        <w:numPr>
          <w:ilvl w:val="1"/>
          <w:numId w:val="63"/>
        </w:numPr>
        <w:jc w:val="both"/>
        <w:rPr>
          <w:rFonts w:asciiTheme="majorBidi" w:eastAsiaTheme="minorEastAsia" w:hAnsiTheme="majorBidi" w:cstheme="majorBidi"/>
          <w:i/>
          <w:iCs/>
          <w:color w:val="0000FF"/>
          <w:sz w:val="24"/>
          <w:szCs w:val="24"/>
        </w:rPr>
      </w:pPr>
      <w:r w:rsidRPr="00E65723">
        <w:rPr>
          <w:rFonts w:asciiTheme="majorBidi" w:hAnsiTheme="majorBidi" w:cstheme="majorBidi"/>
          <w:i/>
          <w:iCs/>
          <w:color w:val="0000FF"/>
          <w:sz w:val="24"/>
          <w:szCs w:val="24"/>
        </w:rPr>
        <w:t xml:space="preserve">ar tiešās pārvaldes iestādēm, kas dibinājušas izglītības iestādes, kuras īsteno vispārējās pamatizglītības programmas; </w:t>
      </w:r>
    </w:p>
    <w:p w14:paraId="75881FA6" w14:textId="77777777" w:rsidR="00B70AFD" w:rsidRPr="00E65723" w:rsidRDefault="00B70AFD" w:rsidP="005F7490">
      <w:pPr>
        <w:pStyle w:val="ListParagraph"/>
        <w:numPr>
          <w:ilvl w:val="1"/>
          <w:numId w:val="63"/>
        </w:numPr>
        <w:jc w:val="both"/>
        <w:rPr>
          <w:rFonts w:asciiTheme="majorBidi" w:eastAsiaTheme="minorEastAsia" w:hAnsiTheme="majorBidi" w:cstheme="majorBidi"/>
          <w:i/>
          <w:iCs/>
          <w:color w:val="0000FF"/>
          <w:sz w:val="24"/>
          <w:szCs w:val="24"/>
        </w:rPr>
      </w:pPr>
      <w:r w:rsidRPr="00E65723">
        <w:rPr>
          <w:rFonts w:asciiTheme="majorBidi" w:hAnsiTheme="majorBidi" w:cstheme="majorBidi"/>
          <w:i/>
          <w:iCs/>
          <w:color w:val="0000FF"/>
          <w:sz w:val="24"/>
          <w:szCs w:val="24"/>
        </w:rPr>
        <w:t xml:space="preserve">ar privātās izglītības iestādēm, kas īsteno licencētas pirmsskolas izglītības programmas un vispārējās pamatizglītības programmas; </w:t>
      </w:r>
    </w:p>
    <w:p w14:paraId="6AD4B384" w14:textId="6BE742F6" w:rsidR="000F604D" w:rsidRDefault="00B70AFD" w:rsidP="00E65723">
      <w:pPr>
        <w:pStyle w:val="ListParagraph"/>
        <w:numPr>
          <w:ilvl w:val="1"/>
          <w:numId w:val="63"/>
        </w:numPr>
        <w:jc w:val="both"/>
        <w:rPr>
          <w:rFonts w:asciiTheme="majorBidi" w:hAnsiTheme="majorBidi" w:cstheme="majorBidi"/>
          <w:i/>
          <w:iCs/>
          <w:color w:val="0000FF"/>
          <w:sz w:val="24"/>
          <w:szCs w:val="24"/>
        </w:rPr>
      </w:pPr>
      <w:r w:rsidRPr="00E65723">
        <w:rPr>
          <w:rFonts w:asciiTheme="majorBidi" w:hAnsiTheme="majorBidi" w:cstheme="majorBidi"/>
          <w:i/>
          <w:iCs/>
          <w:color w:val="0000FF"/>
          <w:sz w:val="24"/>
          <w:szCs w:val="24"/>
        </w:rPr>
        <w:t xml:space="preserve">ar Izglītības un zinātnes ministriju. </w:t>
      </w:r>
    </w:p>
    <w:p w14:paraId="16DE1F2D" w14:textId="08A63CA5" w:rsidR="00215A5A" w:rsidRPr="00215A5A" w:rsidRDefault="00215A5A" w:rsidP="00215A5A">
      <w:pPr>
        <w:pStyle w:val="ListParagraph"/>
        <w:numPr>
          <w:ilvl w:val="0"/>
          <w:numId w:val="63"/>
        </w:numPr>
        <w:jc w:val="both"/>
        <w:rPr>
          <w:rFonts w:asciiTheme="majorBidi" w:hAnsiTheme="majorBidi" w:cstheme="majorBidi"/>
          <w:i/>
          <w:iCs/>
          <w:color w:val="0000FF"/>
          <w:sz w:val="24"/>
          <w:szCs w:val="24"/>
        </w:rPr>
      </w:pPr>
      <w:r>
        <w:rPr>
          <w:rFonts w:asciiTheme="majorBidi" w:hAnsiTheme="majorBidi" w:cstheme="majorBidi"/>
          <w:i/>
          <w:iCs/>
          <w:color w:val="0000FF"/>
          <w:sz w:val="24"/>
          <w:szCs w:val="24"/>
        </w:rPr>
        <w:t>Sadaļā “piezīmes” s</w:t>
      </w:r>
      <w:r w:rsidRPr="00604ED7">
        <w:rPr>
          <w:rFonts w:asciiTheme="majorBidi" w:hAnsiTheme="majorBidi" w:cstheme="majorBidi"/>
          <w:i/>
          <w:iCs/>
          <w:color w:val="0000FF"/>
          <w:sz w:val="24"/>
          <w:szCs w:val="24"/>
        </w:rPr>
        <w:t>kaidro gan sadarbības partneru izvēli, nepieciešamību un to kompetences atbilstību plānotajām atbalstāmajām darbībām, kā arī sadarbības partneru piesaistes mehānismu</w:t>
      </w:r>
      <w:r>
        <w:rPr>
          <w:rFonts w:asciiTheme="majorBidi" w:hAnsiTheme="majorBidi" w:cstheme="majorBidi"/>
          <w:i/>
          <w:iCs/>
          <w:color w:val="0000FF"/>
          <w:sz w:val="24"/>
          <w:szCs w:val="24"/>
        </w:rPr>
        <w:t xml:space="preserve">. </w:t>
      </w:r>
    </w:p>
    <w:p w14:paraId="1DDCCF0E" w14:textId="77777777" w:rsidR="00E65723" w:rsidRPr="00E65723" w:rsidRDefault="00E65723" w:rsidP="00E65723">
      <w:pPr>
        <w:pStyle w:val="ListParagraph"/>
        <w:ind w:left="1440"/>
        <w:jc w:val="both"/>
        <w:rPr>
          <w:rFonts w:asciiTheme="majorBidi" w:hAnsiTheme="majorBidi" w:cstheme="majorBidi"/>
          <w:i/>
          <w:iCs/>
          <w:color w:val="0000FF"/>
          <w:sz w:val="24"/>
          <w:szCs w:val="24"/>
        </w:rPr>
      </w:pPr>
    </w:p>
    <w:p w14:paraId="57747147" w14:textId="704D70C7" w:rsidR="00207EEF" w:rsidRPr="00335BBB" w:rsidRDefault="000F604D" w:rsidP="00E65723">
      <w:pPr>
        <w:pStyle w:val="ListParagraph"/>
        <w:numPr>
          <w:ilvl w:val="0"/>
          <w:numId w:val="125"/>
        </w:numPr>
        <w:jc w:val="both"/>
        <w:rPr>
          <w:rFonts w:asciiTheme="majorBidi" w:eastAsiaTheme="minorEastAsia" w:hAnsiTheme="majorBidi" w:cstheme="majorBidi"/>
          <w:i/>
          <w:iCs/>
          <w:color w:val="0000FF"/>
          <w:sz w:val="24"/>
          <w:szCs w:val="24"/>
        </w:rPr>
      </w:pPr>
      <w:r w:rsidRPr="00E65723">
        <w:rPr>
          <w:rFonts w:asciiTheme="majorBidi" w:hAnsiTheme="majorBidi" w:cstheme="majorBidi"/>
          <w:i/>
          <w:iCs/>
          <w:color w:val="0000FF"/>
          <w:sz w:val="24"/>
          <w:szCs w:val="24"/>
        </w:rPr>
        <w:t xml:space="preserve">Vēršam uzmanību, ka </w:t>
      </w:r>
      <w:r w:rsidR="00D162D5" w:rsidRPr="00E65723">
        <w:rPr>
          <w:rFonts w:asciiTheme="majorBidi" w:hAnsiTheme="majorBidi" w:cstheme="majorBidi"/>
          <w:i/>
          <w:iCs/>
          <w:color w:val="0000FF"/>
          <w:sz w:val="24"/>
          <w:szCs w:val="24"/>
        </w:rPr>
        <w:t xml:space="preserve">projekta ietvaros </w:t>
      </w:r>
      <w:proofErr w:type="spellStart"/>
      <w:r w:rsidR="00D162D5" w:rsidRPr="00E65723">
        <w:rPr>
          <w:rFonts w:asciiTheme="majorBidi" w:hAnsiTheme="majorBidi" w:cstheme="majorBidi"/>
          <w:i/>
          <w:iCs/>
          <w:color w:val="0000FF"/>
          <w:sz w:val="24"/>
          <w:szCs w:val="24"/>
        </w:rPr>
        <w:t>asistīvās</w:t>
      </w:r>
      <w:proofErr w:type="spellEnd"/>
      <w:r w:rsidR="00D162D5" w:rsidRPr="00E65723">
        <w:rPr>
          <w:rFonts w:asciiTheme="majorBidi" w:hAnsiTheme="majorBidi" w:cstheme="majorBidi"/>
          <w:i/>
          <w:iCs/>
          <w:color w:val="0000FF"/>
          <w:sz w:val="24"/>
          <w:szCs w:val="24"/>
        </w:rPr>
        <w:t xml:space="preserve"> tehnoloģijas </w:t>
      </w:r>
      <w:r w:rsidR="00777D03">
        <w:rPr>
          <w:rFonts w:asciiTheme="majorBidi" w:hAnsiTheme="majorBidi" w:cstheme="majorBidi"/>
          <w:i/>
          <w:iCs/>
          <w:color w:val="0000FF"/>
          <w:sz w:val="24"/>
          <w:szCs w:val="24"/>
        </w:rPr>
        <w:t xml:space="preserve">izglītības programmu apguvei </w:t>
      </w:r>
      <w:r w:rsidR="00891095">
        <w:rPr>
          <w:rFonts w:asciiTheme="majorBidi" w:hAnsiTheme="majorBidi" w:cstheme="majorBidi"/>
          <w:i/>
          <w:iCs/>
          <w:color w:val="0000FF"/>
          <w:sz w:val="24"/>
          <w:szCs w:val="24"/>
        </w:rPr>
        <w:t>nevar tikt</w:t>
      </w:r>
      <w:r w:rsidR="00D162D5" w:rsidRPr="00E65723">
        <w:rPr>
          <w:rFonts w:asciiTheme="majorBidi" w:hAnsiTheme="majorBidi" w:cstheme="majorBidi"/>
          <w:i/>
          <w:iCs/>
          <w:color w:val="0000FF"/>
          <w:sz w:val="24"/>
          <w:szCs w:val="24"/>
        </w:rPr>
        <w:t xml:space="preserve"> nodotas sadarbības partneru, izglītības iestādes vai izglītojamā īpašumā, bet </w:t>
      </w:r>
      <w:r w:rsidR="00646E66">
        <w:rPr>
          <w:rFonts w:asciiTheme="majorBidi" w:hAnsiTheme="majorBidi" w:cstheme="majorBidi"/>
          <w:i/>
          <w:iCs/>
          <w:color w:val="0000FF"/>
          <w:sz w:val="24"/>
          <w:szCs w:val="24"/>
        </w:rPr>
        <w:t>jāparedz</w:t>
      </w:r>
      <w:r w:rsidR="00D162D5" w:rsidRPr="00E65723">
        <w:rPr>
          <w:rFonts w:asciiTheme="majorBidi" w:hAnsiTheme="majorBidi" w:cstheme="majorBidi"/>
          <w:i/>
          <w:iCs/>
          <w:color w:val="0000FF"/>
          <w:sz w:val="24"/>
          <w:szCs w:val="24"/>
        </w:rPr>
        <w:t xml:space="preserve"> </w:t>
      </w:r>
      <w:r w:rsidR="00646E66">
        <w:rPr>
          <w:rFonts w:asciiTheme="majorBidi" w:hAnsiTheme="majorBidi" w:cstheme="majorBidi"/>
          <w:i/>
          <w:iCs/>
          <w:color w:val="0000FF"/>
          <w:sz w:val="24"/>
          <w:szCs w:val="24"/>
        </w:rPr>
        <w:t xml:space="preserve">to piešķiršana </w:t>
      </w:r>
      <w:r w:rsidR="00D162D5" w:rsidRPr="00E65723">
        <w:rPr>
          <w:rFonts w:asciiTheme="majorBidi" w:hAnsiTheme="majorBidi" w:cstheme="majorBidi"/>
          <w:i/>
          <w:iCs/>
          <w:color w:val="0000FF"/>
          <w:sz w:val="24"/>
          <w:szCs w:val="24"/>
        </w:rPr>
        <w:t xml:space="preserve">izglītības iestādes izglītojamajam uz laiku, lai nodrošinātu izglītības programmas apguvi. Lai pielāgotu Izglītības resursu uzskaites un monitoringa informācijas sistēmu (turpmāk - RUMIS), kurā plānots veikt asistīvo tehnoloģiju </w:t>
      </w:r>
      <w:r w:rsidR="00777D03">
        <w:rPr>
          <w:rFonts w:asciiTheme="majorBidi" w:hAnsiTheme="majorBidi" w:cstheme="majorBidi"/>
          <w:i/>
          <w:iCs/>
          <w:color w:val="0000FF"/>
          <w:sz w:val="24"/>
          <w:szCs w:val="24"/>
        </w:rPr>
        <w:t xml:space="preserve">izglītības programmu apguvei </w:t>
      </w:r>
      <w:r w:rsidR="00D162D5" w:rsidRPr="00E65723">
        <w:rPr>
          <w:rFonts w:asciiTheme="majorBidi" w:hAnsiTheme="majorBidi" w:cstheme="majorBidi"/>
          <w:i/>
          <w:iCs/>
          <w:color w:val="0000FF"/>
          <w:sz w:val="24"/>
          <w:szCs w:val="24"/>
        </w:rPr>
        <w:t xml:space="preserve">uzskaiti un lietotāju reģistrāciju, kā arī un Valsts izglītības informācijas sistēmu (turpmāk - VIIS), kura tiks papildināta ar nepieciešamajiem datu laukiem, kuri tiks integrēti RUMIS, projekta īstenošanā kā sadarbības partneris ir </w:t>
      </w:r>
      <w:r w:rsidR="00646E66">
        <w:rPr>
          <w:rFonts w:asciiTheme="majorBidi" w:hAnsiTheme="majorBidi" w:cstheme="majorBidi"/>
          <w:i/>
          <w:iCs/>
          <w:color w:val="0000FF"/>
          <w:sz w:val="24"/>
          <w:szCs w:val="24"/>
        </w:rPr>
        <w:t>jāiesaista</w:t>
      </w:r>
      <w:r w:rsidR="00D162D5" w:rsidRPr="00E65723">
        <w:rPr>
          <w:rFonts w:asciiTheme="majorBidi" w:hAnsiTheme="majorBidi" w:cstheme="majorBidi"/>
          <w:i/>
          <w:iCs/>
          <w:color w:val="0000FF"/>
          <w:sz w:val="24"/>
          <w:szCs w:val="24"/>
        </w:rPr>
        <w:t xml:space="preserve"> </w:t>
      </w:r>
      <w:r w:rsidR="00646E66">
        <w:rPr>
          <w:rFonts w:asciiTheme="majorBidi" w:hAnsiTheme="majorBidi" w:cstheme="majorBidi"/>
          <w:i/>
          <w:iCs/>
          <w:color w:val="0000FF"/>
          <w:sz w:val="24"/>
          <w:szCs w:val="24"/>
        </w:rPr>
        <w:t xml:space="preserve"> </w:t>
      </w:r>
      <w:r w:rsidR="00D162D5" w:rsidRPr="00E65723">
        <w:rPr>
          <w:rFonts w:asciiTheme="majorBidi" w:hAnsiTheme="majorBidi" w:cstheme="majorBidi"/>
          <w:i/>
          <w:iCs/>
          <w:color w:val="0000FF"/>
          <w:sz w:val="24"/>
          <w:szCs w:val="24"/>
        </w:rPr>
        <w:t>Izglītības un zinātnes ministrija, kas ir sistēmas pārzinis un datu apstrādes pārzinis.</w:t>
      </w:r>
    </w:p>
    <w:p w14:paraId="3649CEE6" w14:textId="45EB1A95" w:rsidR="00965261" w:rsidRPr="00252B90" w:rsidRDefault="00965261" w:rsidP="00E65723">
      <w:pPr>
        <w:pStyle w:val="ListParagraph"/>
        <w:numPr>
          <w:ilvl w:val="0"/>
          <w:numId w:val="125"/>
        </w:numPr>
        <w:jc w:val="both"/>
        <w:rPr>
          <w:rFonts w:asciiTheme="majorBidi" w:eastAsiaTheme="minorEastAsia" w:hAnsiTheme="majorBidi" w:cstheme="majorBidi"/>
          <w:i/>
          <w:iCs/>
          <w:color w:val="0000FF"/>
          <w:sz w:val="24"/>
          <w:szCs w:val="24"/>
        </w:rPr>
      </w:pPr>
      <w:r>
        <w:rPr>
          <w:rFonts w:asciiTheme="majorBidi" w:hAnsiTheme="majorBidi" w:cstheme="majorBidi"/>
          <w:i/>
          <w:iCs/>
          <w:color w:val="0000FF"/>
          <w:sz w:val="24"/>
          <w:szCs w:val="24"/>
        </w:rPr>
        <w:t>Saskaņā ar MK noteikumu 17. punktu, p</w:t>
      </w:r>
      <w:r w:rsidRPr="00965261">
        <w:rPr>
          <w:rFonts w:asciiTheme="majorBidi" w:hAnsiTheme="majorBidi" w:cstheme="majorBidi"/>
          <w:i/>
          <w:iCs/>
          <w:color w:val="0000FF"/>
          <w:sz w:val="24"/>
          <w:szCs w:val="24"/>
        </w:rPr>
        <w:t xml:space="preserve">ēc projekta iesnieguma apstiprināšanas </w:t>
      </w:r>
      <w:r>
        <w:rPr>
          <w:rFonts w:asciiTheme="majorBidi" w:hAnsiTheme="majorBidi" w:cstheme="majorBidi"/>
          <w:i/>
          <w:iCs/>
          <w:color w:val="0000FF"/>
          <w:sz w:val="24"/>
          <w:szCs w:val="24"/>
        </w:rPr>
        <w:t>projekta iesniedzējs</w:t>
      </w:r>
      <w:r w:rsidRPr="00965261">
        <w:rPr>
          <w:rFonts w:asciiTheme="majorBidi" w:hAnsiTheme="majorBidi" w:cstheme="majorBidi"/>
          <w:i/>
          <w:iCs/>
          <w:color w:val="0000FF"/>
          <w:sz w:val="24"/>
          <w:szCs w:val="24"/>
        </w:rPr>
        <w:t xml:space="preserve"> ar katru sadarbības partneri slēdz sadarbības līgumu atbilstoši normatīvajiem aktiem par kārtību, kādā Eiropas Savienības fondu vadībā iesaistītās institūcijas nodrošina šo fondu ieviešanu 2021.–2027. gada plānošanas periodā, paredzot tajā pušu tiesības, pienākumus un atbildību</w:t>
      </w:r>
      <w:r w:rsidR="00B672B8">
        <w:rPr>
          <w:rFonts w:asciiTheme="majorBidi" w:hAnsiTheme="majorBidi" w:cstheme="majorBidi"/>
          <w:i/>
          <w:iCs/>
          <w:color w:val="0000FF"/>
          <w:sz w:val="24"/>
          <w:szCs w:val="24"/>
        </w:rPr>
        <w:t>, kā arī</w:t>
      </w:r>
      <w:r w:rsidRPr="00965261">
        <w:rPr>
          <w:rFonts w:asciiTheme="majorBidi" w:hAnsiTheme="majorBidi" w:cstheme="majorBidi"/>
          <w:i/>
          <w:iCs/>
          <w:color w:val="0000FF"/>
          <w:sz w:val="24"/>
          <w:szCs w:val="24"/>
        </w:rPr>
        <w:t xml:space="preserve"> iekļaujot saturiskās un finansiālās sadarbības nosacījumus</w:t>
      </w:r>
      <w:r w:rsidR="00335BBB">
        <w:rPr>
          <w:rFonts w:asciiTheme="majorBidi" w:hAnsiTheme="majorBidi" w:cstheme="majorBidi"/>
          <w:i/>
          <w:iCs/>
          <w:color w:val="0000FF"/>
          <w:sz w:val="24"/>
          <w:szCs w:val="24"/>
        </w:rPr>
        <w:t xml:space="preserve">. </w:t>
      </w:r>
    </w:p>
    <w:p w14:paraId="576E2763" w14:textId="77777777" w:rsidR="00420AFA" w:rsidRPr="00585283" w:rsidRDefault="00420AFA" w:rsidP="00585283">
      <w:pPr>
        <w:ind w:left="360"/>
        <w:jc w:val="both"/>
        <w:rPr>
          <w:rFonts w:asciiTheme="majorBidi" w:hAnsiTheme="majorBidi" w:cstheme="majorBidi"/>
          <w:i/>
          <w:iCs/>
          <w:color w:val="0000FF"/>
        </w:rPr>
      </w:pPr>
    </w:p>
    <w:p w14:paraId="6B600F49" w14:textId="77777777" w:rsidR="00FB6159" w:rsidRPr="00E65723" w:rsidRDefault="00FB6159" w:rsidP="00FB6159">
      <w:pPr>
        <w:jc w:val="both"/>
        <w:rPr>
          <w:rFonts w:asciiTheme="majorBidi" w:hAnsiTheme="majorBidi" w:cstheme="majorBidi"/>
          <w:i/>
          <w:iCs/>
          <w:color w:val="0000FF"/>
        </w:rPr>
      </w:pPr>
    </w:p>
    <w:p w14:paraId="23BA9618" w14:textId="77777777" w:rsidR="00246E0E" w:rsidRPr="00E65723" w:rsidRDefault="00246E0E" w:rsidP="5C052C12">
      <w:pPr>
        <w:ind w:left="714" w:hanging="357"/>
        <w:jc w:val="both"/>
        <w:rPr>
          <w:rFonts w:asciiTheme="majorBidi" w:hAnsiTheme="majorBidi" w:cstheme="majorBidi"/>
          <w:i/>
          <w:color w:val="0000FF"/>
        </w:rPr>
      </w:pPr>
    </w:p>
    <w:p w14:paraId="62CD08E4" w14:textId="77777777" w:rsidR="00246E0E" w:rsidRDefault="00246E0E" w:rsidP="005E6A49">
      <w:pPr>
        <w:jc w:val="center"/>
        <w:rPr>
          <w:rFonts w:eastAsia="Times New Roman"/>
          <w:b/>
          <w:bCs/>
          <w:sz w:val="32"/>
          <w:szCs w:val="32"/>
        </w:rPr>
      </w:pPr>
    </w:p>
    <w:p w14:paraId="4172A2A8" w14:textId="77777777" w:rsidR="008007DB" w:rsidRDefault="008007DB">
      <w:pPr>
        <w:rPr>
          <w:rFonts w:eastAsia="Times New Roman"/>
          <w:b/>
          <w:bCs/>
          <w:sz w:val="32"/>
          <w:szCs w:val="32"/>
        </w:rPr>
      </w:pPr>
      <w:r>
        <w:rPr>
          <w:rFonts w:eastAsia="Times New Roman"/>
          <w:b/>
          <w:bCs/>
          <w:sz w:val="32"/>
          <w:szCs w:val="32"/>
        </w:rPr>
        <w:br w:type="page"/>
      </w:r>
    </w:p>
    <w:p w14:paraId="38E748DA" w14:textId="06B0A33A"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6BFE9D09" w14:textId="1DDD3BEF" w:rsidR="00C90E52" w:rsidRDefault="00C90E52" w:rsidP="00FA7807">
            <w:pPr>
              <w:jc w:val="both"/>
              <w:rPr>
                <w:i/>
                <w:iCs/>
                <w:color w:val="0000FF"/>
              </w:rPr>
            </w:pPr>
            <w:r>
              <w:rPr>
                <w:rStyle w:val="normaltextrun"/>
                <w:rFonts w:eastAsiaTheme="majorEastAsia"/>
                <w:i/>
                <w:iCs/>
                <w:color w:val="0000FF"/>
              </w:rPr>
              <w:t>Norāda faktisko projekta uzsākšanas datumu</w:t>
            </w:r>
            <w:r w:rsidR="000F2215">
              <w:rPr>
                <w:rStyle w:val="normaltextrun"/>
                <w:rFonts w:eastAsiaTheme="majorEastAsia"/>
                <w:i/>
                <w:iCs/>
                <w:color w:val="0000FF"/>
              </w:rPr>
              <w:t xml:space="preserve"> </w:t>
            </w:r>
            <w:r w:rsidR="000F2215" w:rsidRPr="009E2224">
              <w:rPr>
                <w:rStyle w:val="normaltextrun"/>
                <w:rFonts w:eastAsiaTheme="majorEastAsia"/>
                <w:i/>
                <w:iCs/>
                <w:color w:val="0000FF"/>
              </w:rPr>
              <w:t xml:space="preserve">(attiecināms, ja darbības iesāktas </w:t>
            </w:r>
            <w:r w:rsidR="009E2224" w:rsidRPr="009E2224">
              <w:rPr>
                <w:rStyle w:val="normaltextrun"/>
                <w:rFonts w:eastAsiaTheme="majorEastAsia"/>
                <w:i/>
                <w:iCs/>
                <w:color w:val="0000FF"/>
              </w:rPr>
              <w:t>no MK noteikumu spēkā stāšanās dienas – 2025. gada 16. aprīlis)</w:t>
            </w:r>
            <w:r>
              <w:rPr>
                <w:rStyle w:val="normaltextrun"/>
                <w:rFonts w:eastAsiaTheme="majorEastAsia"/>
                <w:i/>
                <w:iCs/>
                <w:color w:val="0000FF"/>
              </w:rPr>
              <w:t>, vai, ka projekta īstenošana tiks uzsākta pēc vienošanās ar projekta īstenošanu noslēgšanas</w:t>
            </w:r>
            <w:r w:rsidR="005F2BC9">
              <w:rPr>
                <w:rStyle w:val="normaltextrun"/>
                <w:rFonts w:eastAsiaTheme="majorEastAsia"/>
                <w:i/>
                <w:iCs/>
                <w:color w:val="0000FF"/>
              </w:rPr>
              <w:t>.</w:t>
            </w:r>
            <w:r w:rsidR="005F2BC9">
              <w:rPr>
                <w:rStyle w:val="normaltextrun"/>
                <w:rFonts w:eastAsiaTheme="majorEastAsia"/>
                <w:iCs/>
              </w:rPr>
              <w:t xml:space="preserve"> </w:t>
            </w:r>
          </w:p>
          <w:p w14:paraId="0AB59B65" w14:textId="77777777" w:rsidR="005F2BC9" w:rsidRDefault="005F2BC9" w:rsidP="005F2BC9">
            <w:pPr>
              <w:jc w:val="both"/>
              <w:rPr>
                <w:i/>
                <w:iCs/>
                <w:color w:val="0000FF"/>
              </w:rPr>
            </w:pPr>
            <w:r w:rsidRPr="000D4867">
              <w:rPr>
                <w:i/>
                <w:iCs/>
                <w:color w:val="0000FF"/>
              </w:rPr>
              <w:t>Paredzot plānoto</w:t>
            </w:r>
            <w:r>
              <w:rPr>
                <w:i/>
                <w:iCs/>
                <w:color w:val="0000FF"/>
              </w:rPr>
              <w:t xml:space="preserve"> vienošanās</w:t>
            </w:r>
            <w:r w:rsidRPr="00144D93">
              <w:rPr>
                <w:i/>
                <w:iCs/>
                <w:color w:val="FF0000"/>
              </w:rPr>
              <w:t xml:space="preserve"> </w:t>
            </w:r>
            <w:r w:rsidRPr="000D4867">
              <w:rPr>
                <w:i/>
                <w:iCs/>
                <w:color w:val="0000FF"/>
              </w:rPr>
              <w:t>slēgšanas ceturksni, ņem vērā lēmuma par projekta iesnieguma apstiprināšanu pieņemšanai nepieciešamo laiku.</w:t>
            </w:r>
          </w:p>
          <w:p w14:paraId="42FDB63F" w14:textId="7AB62C25" w:rsidR="004B0F10" w:rsidRPr="00FB7B86" w:rsidRDefault="004B0F10" w:rsidP="004B0F10">
            <w:pPr>
              <w:jc w:val="both"/>
              <w:rPr>
                <w:color w:val="7F7F7F" w:themeColor="text1" w:themeTint="80"/>
                <w:highlight w:val="yellow"/>
              </w:rPr>
            </w:pP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163E4F79">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23467D89" w:rsidR="00FA7807" w:rsidRPr="00FB7B86" w:rsidRDefault="7742C42D" w:rsidP="0051036D">
            <w:pPr>
              <w:jc w:val="both"/>
              <w:rPr>
                <w:color w:val="7F7F7F" w:themeColor="text1" w:themeTint="80"/>
                <w:highlight w:val="yellow"/>
              </w:rPr>
            </w:pPr>
            <w:r w:rsidRPr="00283B71">
              <w:rPr>
                <w:i/>
                <w:color w:val="0000FF"/>
              </w:rPr>
              <w:t>Norāda plānoto kopējo projekta īstenošanas ilgumu pilnos mēnešos</w:t>
            </w:r>
            <w:r w:rsidR="6460E4FA" w:rsidRPr="00283B71">
              <w:rPr>
                <w:i/>
                <w:iCs/>
                <w:color w:val="0000FF"/>
              </w:rPr>
              <w:t xml:space="preserve">, nepārsniedzot termiņu - </w:t>
            </w:r>
            <w:r w:rsidR="6460E4FA" w:rsidRPr="00283B71">
              <w:rPr>
                <w:b/>
                <w:i/>
                <w:color w:val="0000FF"/>
              </w:rPr>
              <w:t>20</w:t>
            </w:r>
            <w:r w:rsidR="3F17B13C" w:rsidRPr="00283B71">
              <w:rPr>
                <w:b/>
                <w:i/>
                <w:color w:val="0000FF"/>
              </w:rPr>
              <w:t>2</w:t>
            </w:r>
            <w:r w:rsidR="006714B0" w:rsidRPr="00283B71">
              <w:rPr>
                <w:b/>
                <w:i/>
                <w:color w:val="0000FF"/>
              </w:rPr>
              <w:t>7</w:t>
            </w:r>
            <w:r w:rsidR="6460E4FA" w:rsidRPr="06B3867E">
              <w:rPr>
                <w:b/>
                <w:i/>
                <w:color w:val="0000FF"/>
              </w:rPr>
              <w:t>.</w:t>
            </w:r>
            <w:r w:rsidR="001A470C">
              <w:rPr>
                <w:b/>
                <w:i/>
                <w:color w:val="0000FF"/>
              </w:rPr>
              <w:t xml:space="preserve"> </w:t>
            </w:r>
            <w:r w:rsidR="6460E4FA" w:rsidRPr="06B3867E">
              <w:rPr>
                <w:b/>
                <w:i/>
                <w:color w:val="0000FF"/>
              </w:rPr>
              <w:t>gad</w:t>
            </w:r>
            <w:r w:rsidR="3F17B13C" w:rsidRPr="06B3867E">
              <w:rPr>
                <w:b/>
                <w:i/>
                <w:color w:val="0000FF"/>
              </w:rPr>
              <w:t>a</w:t>
            </w:r>
            <w:r w:rsidR="6460E4FA" w:rsidRPr="06B3867E">
              <w:rPr>
                <w:b/>
                <w:i/>
                <w:color w:val="0000FF"/>
              </w:rPr>
              <w:t xml:space="preserve"> </w:t>
            </w:r>
            <w:r w:rsidR="3F17B13C" w:rsidRPr="06B3867E">
              <w:rPr>
                <w:b/>
                <w:i/>
                <w:color w:val="0000FF"/>
              </w:rPr>
              <w:t>31. decembris.</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02B0B302" w14:textId="292088F8" w:rsidR="008F114A" w:rsidRPr="008F114A" w:rsidRDefault="008F114A" w:rsidP="008F114A">
            <w:pPr>
              <w:jc w:val="both"/>
              <w:rPr>
                <w:i/>
                <w:iCs/>
                <w:color w:val="0000FF"/>
              </w:rPr>
            </w:pPr>
            <w:r w:rsidRPr="008F114A">
              <w:rPr>
                <w:i/>
                <w:iCs/>
                <w:color w:val="0000FF"/>
              </w:rPr>
              <w:t>Ja projekta darbības/apakšdarbības īstenošana ir uzsākta pirms vienošanās par projekta īstenošanu slēgšanas, projekta darbības aprakstā norāda informāciju par darbībām/apakšdar</w:t>
            </w:r>
            <w:r w:rsidR="00DD5CB7">
              <w:rPr>
                <w:i/>
                <w:iCs/>
                <w:color w:val="0000FF"/>
              </w:rPr>
              <w:t>b</w:t>
            </w:r>
            <w:r w:rsidRPr="008F114A">
              <w:rPr>
                <w:i/>
                <w:iCs/>
                <w:color w:val="0000FF"/>
              </w:rPr>
              <w:t>ībām, kas veiktas vai plānotas pirms vienošanās par projekta īstenošanu  slēgšanas, un to uzsākšanas datumu.</w:t>
            </w:r>
          </w:p>
          <w:p w14:paraId="4FD001E2" w14:textId="77777777" w:rsidR="008F114A" w:rsidRPr="008F114A" w:rsidRDefault="008F114A" w:rsidP="008F114A">
            <w:pPr>
              <w:jc w:val="both"/>
              <w:rPr>
                <w:i/>
                <w:iCs/>
                <w:color w:val="0000FF"/>
              </w:rPr>
            </w:pPr>
          </w:p>
          <w:p w14:paraId="2E4F0314" w14:textId="272F792F" w:rsidR="0028045A" w:rsidRPr="00FB7B86" w:rsidRDefault="008F114A" w:rsidP="008F114A">
            <w:pPr>
              <w:jc w:val="both"/>
              <w:rPr>
                <w:color w:val="7F7F7F" w:themeColor="text1" w:themeTint="80"/>
                <w:highlight w:val="yellow"/>
              </w:rPr>
            </w:pPr>
            <w:r w:rsidRPr="008F114A">
              <w:rPr>
                <w:i/>
                <w:iCs/>
                <w:color w:val="0000FF"/>
              </w:rPr>
              <w:t>!</w:t>
            </w:r>
            <w:r w:rsidRPr="008F114A">
              <w:rPr>
                <w:i/>
                <w:iCs/>
                <w:color w:val="0000FF"/>
              </w:rPr>
              <w:tab/>
            </w:r>
            <w:r w:rsidR="005E67C8" w:rsidRPr="005E67C8">
              <w:rPr>
                <w:i/>
                <w:iCs/>
                <w:color w:val="0000FF"/>
              </w:rPr>
              <w:t>Pasākuma ietvaros finansējuma saņēmējam un sadarbības partnerim izmaksas ir attiecināmas no Ministru kabineta noteikumu spēkā stāšanās brīža</w:t>
            </w:r>
            <w:r w:rsidR="00515C1A">
              <w:rPr>
                <w:i/>
                <w:iCs/>
                <w:color w:val="0000FF"/>
              </w:rPr>
              <w:t xml:space="preserve"> – 2025. gada </w:t>
            </w:r>
            <w:r w:rsidR="00272B24">
              <w:rPr>
                <w:i/>
                <w:iCs/>
                <w:color w:val="0000FF"/>
              </w:rPr>
              <w:t>16. aprīļa</w:t>
            </w:r>
            <w:r w:rsidR="005E67C8" w:rsidRPr="005E67C8">
              <w:rPr>
                <w:i/>
                <w:iCs/>
                <w:color w:val="0000FF"/>
              </w:rPr>
              <w:t>. Tādu darbību izmaksas, kas pabeigtas pirms projekta iesnieguma iesniegšanas sadarbības iestādē, nav attiecināmas.</w:t>
            </w:r>
          </w:p>
        </w:tc>
      </w:tr>
    </w:tbl>
    <w:p w14:paraId="4B61427F" w14:textId="69920710" w:rsidR="004F7E97" w:rsidRDefault="004F7E97"/>
    <w:p w14:paraId="1CE4A8A0" w14:textId="77777777" w:rsidR="00DD5CB7" w:rsidRDefault="00DD5CB7">
      <w:pPr>
        <w:rPr>
          <w:rFonts w:eastAsia="Times New Roman"/>
          <w:b/>
          <w:bCs/>
          <w:sz w:val="32"/>
          <w:szCs w:val="32"/>
        </w:rPr>
      </w:pPr>
      <w:r>
        <w:rPr>
          <w:rFonts w:eastAsia="Times New Roman"/>
          <w:b/>
          <w:bCs/>
          <w:sz w:val="32"/>
          <w:szCs w:val="32"/>
        </w:rPr>
        <w:br w:type="page"/>
      </w:r>
    </w:p>
    <w:p w14:paraId="18E39417" w14:textId="4B4122E6"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E93009">
        <w:rPr>
          <w:rFonts w:eastAsia="Times New Roman"/>
          <w:b/>
          <w:bCs/>
          <w:sz w:val="32"/>
          <w:szCs w:val="32"/>
        </w:rPr>
        <w:t>ŠANAS PLĀNS</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21D02D25">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3FD4D0F" w:rsidR="00E74B48" w:rsidRPr="001870C1" w:rsidRDefault="00E74B48" w:rsidP="00094FF9">
            <w:pPr>
              <w:jc w:val="both"/>
              <w:rPr>
                <w:color w:val="7F7F7F" w:themeColor="text1" w:themeTint="80"/>
              </w:rPr>
            </w:pPr>
            <w:r w:rsidRPr="001870C1">
              <w:rPr>
                <w:color w:val="7F7F7F" w:themeColor="text1" w:themeTint="80"/>
              </w:rPr>
              <w:t>automātiski tiek attēloti 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0F50DB2A" w:rsidR="003316B3" w:rsidRDefault="00401D87" w:rsidP="74D546AE">
            <w:pPr>
              <w:jc w:val="both"/>
              <w:rPr>
                <w:i/>
                <w:iCs/>
                <w:color w:val="0000FF"/>
              </w:rPr>
            </w:pPr>
            <w:r w:rsidRPr="74D546AE">
              <w:rPr>
                <w:i/>
                <w:iCs/>
                <w:color w:val="0000FF"/>
              </w:rPr>
              <w:t xml:space="preserve">Norāda finansējuma apmēru atbilstoši MK noteikumu </w:t>
            </w:r>
            <w:r w:rsidR="001E0AA9">
              <w:rPr>
                <w:i/>
                <w:iCs/>
                <w:color w:val="0000FF"/>
              </w:rPr>
              <w:t>6</w:t>
            </w:r>
            <w:r w:rsidRPr="74D546AE">
              <w:rPr>
                <w:i/>
                <w:iCs/>
                <w:color w:val="0000FF"/>
              </w:rPr>
              <w:t>. punktā paredzētajam.</w:t>
            </w:r>
          </w:p>
          <w:p w14:paraId="45D721C2" w14:textId="77777777" w:rsidR="008A7C07" w:rsidRPr="001870C1" w:rsidRDefault="008A7C07" w:rsidP="74D546AE">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7D426614" w:rsidR="001B4090" w:rsidRPr="004F7D40" w:rsidRDefault="2AF337B4" w:rsidP="21D02D25">
            <w:pPr>
              <w:pStyle w:val="NormalWeb"/>
              <w:spacing w:before="0" w:beforeAutospacing="0" w:after="0" w:afterAutospacing="0"/>
              <w:jc w:val="both"/>
              <w:rPr>
                <w:color w:val="7F7F7F" w:themeColor="text1" w:themeTint="80"/>
              </w:rPr>
            </w:pPr>
            <w:r w:rsidRPr="21D02D25">
              <w:rPr>
                <w:rStyle w:val="normaltextrun"/>
                <w:i/>
                <w:iCs/>
                <w:color w:val="0000FF"/>
                <w:shd w:val="clear" w:color="auto" w:fill="FFFFFF"/>
              </w:rPr>
              <w:t xml:space="preserve">Atbilstoši MK noteikumu </w:t>
            </w:r>
            <w:r w:rsidR="17BBA27B" w:rsidRPr="21D02D25">
              <w:rPr>
                <w:rStyle w:val="normaltextrun"/>
                <w:i/>
                <w:iCs/>
                <w:color w:val="0000FF"/>
                <w:shd w:val="clear" w:color="auto" w:fill="FFFFFF"/>
              </w:rPr>
              <w:t xml:space="preserve">8. un </w:t>
            </w:r>
            <w:r w:rsidR="20267E84" w:rsidRPr="21D02D25">
              <w:rPr>
                <w:rStyle w:val="normaltextrun"/>
                <w:i/>
                <w:iCs/>
                <w:color w:val="0000FF"/>
                <w:shd w:val="clear" w:color="auto" w:fill="FFFFFF"/>
              </w:rPr>
              <w:t>9</w:t>
            </w:r>
            <w:r w:rsidR="4186E938" w:rsidRPr="21D02D25">
              <w:rPr>
                <w:rStyle w:val="normaltextrun"/>
                <w:i/>
                <w:iCs/>
                <w:color w:val="0000FF"/>
                <w:shd w:val="clear" w:color="auto" w:fill="FFFFFF"/>
              </w:rPr>
              <w:t>.</w:t>
            </w:r>
            <w:r w:rsidRPr="21D02D25">
              <w:rPr>
                <w:rStyle w:val="normaltextrun"/>
                <w:i/>
                <w:iCs/>
                <w:color w:val="0000FF"/>
                <w:shd w:val="clear" w:color="auto" w:fill="FFFFFF"/>
              </w:rPr>
              <w:t> punktam</w:t>
            </w:r>
            <w:r w:rsidR="17BBA27B" w:rsidRPr="21D02D25">
              <w:rPr>
                <w:rStyle w:val="normaltextrun"/>
                <w:i/>
                <w:iCs/>
                <w:color w:val="0000FF"/>
                <w:shd w:val="clear" w:color="auto" w:fill="FFFFFF"/>
              </w:rPr>
              <w:t>,</w:t>
            </w:r>
            <w:r w:rsidRPr="21D02D25">
              <w:rPr>
                <w:rStyle w:val="normaltextrun"/>
                <w:i/>
                <w:iCs/>
                <w:color w:val="0000FF"/>
                <w:shd w:val="clear" w:color="auto" w:fill="FFFFFF"/>
              </w:rPr>
              <w:t xml:space="preserve"> projektā maksimālā Kohēzijas fonda finansējuma intensitāte ir 85 % no projektam plānotā kopējā attiecināmā finansējuma un </w:t>
            </w:r>
            <w:r w:rsidR="793468C1" w:rsidRPr="21D02D25">
              <w:rPr>
                <w:rStyle w:val="normaltextrun"/>
                <w:i/>
                <w:iCs/>
                <w:color w:val="0000FF"/>
                <w:shd w:val="clear" w:color="auto" w:fill="FFFFFF"/>
              </w:rPr>
              <w:t>valsts budžeta</w:t>
            </w:r>
            <w:r w:rsidRPr="21D02D25">
              <w:rPr>
                <w:rStyle w:val="normaltextrun"/>
                <w:i/>
                <w:iCs/>
                <w:color w:val="0000FF"/>
                <w:shd w:val="clear" w:color="auto" w:fill="FFFFFF"/>
              </w:rPr>
              <w:t xml:space="preserve"> līdzfinansējums nav mazāks par 15 % no projektam plānotā kopējā attiecināmā finansējuma.</w:t>
            </w:r>
            <w:r w:rsidRPr="004F7D40">
              <w:rPr>
                <w:rStyle w:val="eop"/>
                <w:color w:val="0000FF"/>
                <w:shd w:val="clear" w:color="auto" w:fill="FFFFFF"/>
              </w:rPr>
              <w:t> </w:t>
            </w:r>
          </w:p>
        </w:tc>
      </w:tr>
    </w:tbl>
    <w:p w14:paraId="77ECECE3" w14:textId="2636360E" w:rsidR="00E12DD0" w:rsidRPr="00E12DD0" w:rsidRDefault="00E12DD0" w:rsidP="00E12DD0">
      <w:pPr>
        <w:rPr>
          <w:rFonts w:eastAsia="Times New Roman"/>
          <w:sz w:val="32"/>
          <w:szCs w:val="32"/>
          <w:highlight w:val="yellow"/>
        </w:rPr>
        <w:sectPr w:rsidR="00E12DD0" w:rsidRPr="00E12DD0" w:rsidSect="00C5320F">
          <w:footerReference w:type="default" r:id="rId78"/>
          <w:pgSz w:w="11906" w:h="16838"/>
          <w:pgMar w:top="1134" w:right="851" w:bottom="1134" w:left="1418" w:header="709" w:footer="709" w:gutter="0"/>
          <w:cols w:space="708"/>
          <w:docGrid w:linePitch="360"/>
        </w:sectPr>
      </w:pPr>
    </w:p>
    <w:p w14:paraId="27CCB316" w14:textId="0A05228F" w:rsidR="00A8699B" w:rsidRDefault="00255E46" w:rsidP="009A7F41">
      <w:pPr>
        <w:rPr>
          <w:rFonts w:eastAsia="Times New Roman"/>
          <w:color w:val="FF0000"/>
        </w:rPr>
      </w:pPr>
      <w:r w:rsidRPr="00DB11E6">
        <w:rPr>
          <w:rFonts w:eastAsia="Times New Roman"/>
          <w:b/>
          <w:bCs/>
          <w:sz w:val="32"/>
          <w:szCs w:val="32"/>
        </w:rPr>
        <w:t>SADAĻA –BUDŽETA KOPSAVILKUMS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41"/>
        <w:gridCol w:w="5113"/>
      </w:tblGrid>
      <w:tr w:rsidR="002621D3" w:rsidRPr="002621D3" w14:paraId="6F567D2A" w14:textId="77777777" w:rsidTr="604FF6EA">
        <w:trPr>
          <w:trHeight w:val="1770"/>
        </w:trPr>
        <w:tc>
          <w:tcPr>
            <w:tcW w:w="7185" w:type="dxa"/>
            <w:tcBorders>
              <w:top w:val="single" w:sz="6" w:space="0" w:color="auto"/>
              <w:left w:val="single" w:sz="6" w:space="0" w:color="auto"/>
              <w:bottom w:val="single" w:sz="6" w:space="0" w:color="auto"/>
              <w:right w:val="single" w:sz="6" w:space="0" w:color="auto"/>
            </w:tcBorders>
            <w:shd w:val="clear" w:color="auto" w:fill="auto"/>
            <w:hideMark/>
          </w:tcPr>
          <w:p w14:paraId="7DE432B0" w14:textId="77777777" w:rsidR="002621D3" w:rsidRPr="002621D3" w:rsidRDefault="002621D3" w:rsidP="002621D3">
            <w:pPr>
              <w:textAlignment w:val="baseline"/>
              <w:rPr>
                <w:rFonts w:ascii="Segoe UI" w:eastAsia="Times New Roman" w:hAnsi="Segoe UI" w:cs="Segoe UI"/>
                <w:sz w:val="18"/>
                <w:szCs w:val="18"/>
              </w:rPr>
            </w:pPr>
            <w:r w:rsidRPr="002621D3">
              <w:rPr>
                <w:rFonts w:ascii="Segoe UI" w:eastAsia="Times New Roman" w:hAnsi="Segoe UI" w:cs="Segoe UI"/>
                <w:noProof/>
                <w:sz w:val="18"/>
                <w:szCs w:val="18"/>
              </w:rPr>
              <w:drawing>
                <wp:inline distT="0" distB="0" distL="0" distR="0" wp14:anchorId="640CB07D" wp14:editId="03681701">
                  <wp:extent cx="5947576" cy="1437638"/>
                  <wp:effectExtent l="0" t="0" r="0" b="0"/>
                  <wp:docPr id="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71362" cy="1443388"/>
                          </a:xfrm>
                          <a:prstGeom prst="rect">
                            <a:avLst/>
                          </a:prstGeom>
                          <a:noFill/>
                          <a:ln>
                            <a:noFill/>
                          </a:ln>
                        </pic:spPr>
                      </pic:pic>
                    </a:graphicData>
                  </a:graphic>
                </wp:inline>
              </w:drawing>
            </w:r>
            <w:r w:rsidRPr="002621D3">
              <w:rPr>
                <w:rFonts w:eastAsia="Times New Roman"/>
                <w:color w:val="0000FF"/>
              </w:rPr>
              <w:t>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367987AB" w14:textId="4CFF5200" w:rsidR="002621D3" w:rsidRPr="002621D3" w:rsidRDefault="002621D3" w:rsidP="002621D3">
            <w:pPr>
              <w:jc w:val="both"/>
              <w:textAlignment w:val="baseline"/>
              <w:rPr>
                <w:rFonts w:ascii="Segoe UI" w:eastAsia="Times New Roman" w:hAnsi="Segoe UI" w:cs="Segoe UI"/>
                <w:sz w:val="18"/>
                <w:szCs w:val="18"/>
              </w:rPr>
            </w:pPr>
            <w:r w:rsidRPr="002621D3">
              <w:rPr>
                <w:rFonts w:eastAsia="Times New Roman"/>
                <w:color w:val="7F7F7F"/>
              </w:rPr>
              <w:t xml:space="preserve">Izvēloties funkciju </w:t>
            </w:r>
            <w:r w:rsidR="000D7A13">
              <w:rPr>
                <w:rFonts w:eastAsia="Times New Roman"/>
                <w:color w:val="7F7F7F"/>
              </w:rPr>
              <w:t>“</w:t>
            </w:r>
            <w:r w:rsidRPr="002621D3">
              <w:rPr>
                <w:rFonts w:eastAsia="Times New Roman"/>
                <w:color w:val="7F7F7F"/>
              </w:rPr>
              <w:t>Labot</w:t>
            </w:r>
            <w:r w:rsidR="000D7A13">
              <w:rPr>
                <w:rFonts w:eastAsia="Times New Roman"/>
                <w:color w:val="7F7F7F"/>
              </w:rPr>
              <w:t>”</w:t>
            </w:r>
            <w:r w:rsidRPr="002621D3">
              <w:rPr>
                <w:rFonts w:eastAsia="Times New Roman"/>
                <w:color w:val="7F7F7F"/>
              </w:rPr>
              <w:t xml:space="preserve"> tiks atvērta projekta budžeta kopsavilkuma forma, kurā būs jāievada atbilstošā informācija </w:t>
            </w:r>
          </w:p>
        </w:tc>
      </w:tr>
    </w:tbl>
    <w:p w14:paraId="431C0C9E" w14:textId="1B8922C8" w:rsidR="0033175A" w:rsidRDefault="0033175A" w:rsidP="009A7F41">
      <w:pPr>
        <w:rPr>
          <w:rFonts w:eastAsia="Times New Roman"/>
          <w:highlight w:val="yellow"/>
        </w:rPr>
      </w:pPr>
    </w:p>
    <w:p w14:paraId="5F0658DA" w14:textId="6AB4BCBA" w:rsidR="0027252B" w:rsidRDefault="0027252B" w:rsidP="004C63D6">
      <w:pPr>
        <w:jc w:val="both"/>
        <w:rPr>
          <w:rFonts w:eastAsia="Times New Roman"/>
          <w:i/>
          <w:color w:val="0000FF"/>
        </w:rPr>
      </w:pPr>
      <w:r w:rsidRPr="004C63D6">
        <w:rPr>
          <w:rFonts w:eastAsia="Times New Roman"/>
          <w:i/>
          <w:color w:val="0000FF"/>
        </w:rPr>
        <w:t>Projekta iesnieguma sadaļā “</w:t>
      </w:r>
      <w:r>
        <w:rPr>
          <w:rFonts w:eastAsia="Times New Roman"/>
          <w:i/>
          <w:color w:val="0000FF"/>
        </w:rPr>
        <w:t>B</w:t>
      </w:r>
      <w:r w:rsidRPr="004C63D6">
        <w:rPr>
          <w:rFonts w:eastAsia="Times New Roman"/>
          <w:i/>
          <w:color w:val="0000FF"/>
        </w:rPr>
        <w:t xml:space="preserve">udžeta kopsavilkums” izmaksu pozīcijas ir norādītas atbilstoši MK noteikumu </w:t>
      </w:r>
      <w:r w:rsidR="00040241" w:rsidRPr="00040241">
        <w:rPr>
          <w:rFonts w:eastAsia="Times New Roman"/>
          <w:i/>
          <w:color w:val="0000FF"/>
        </w:rPr>
        <w:t>19., 20., 21., 22., 23., 24.</w:t>
      </w:r>
      <w:r w:rsidR="008C6B02">
        <w:rPr>
          <w:rFonts w:eastAsia="Times New Roman"/>
          <w:i/>
          <w:color w:val="0000FF"/>
        </w:rPr>
        <w:t xml:space="preserve"> un </w:t>
      </w:r>
      <w:r w:rsidR="00040241" w:rsidRPr="00040241">
        <w:rPr>
          <w:rFonts w:eastAsia="Times New Roman"/>
          <w:i/>
          <w:color w:val="0000FF"/>
        </w:rPr>
        <w:t>25. punkt</w:t>
      </w:r>
      <w:r w:rsidR="00040241">
        <w:rPr>
          <w:rFonts w:eastAsia="Times New Roman"/>
          <w:i/>
          <w:color w:val="0000FF"/>
        </w:rPr>
        <w:t xml:space="preserve">ā </w:t>
      </w:r>
      <w:r w:rsidRPr="004C63D6">
        <w:rPr>
          <w:rFonts w:eastAsia="Times New Roman"/>
          <w:i/>
          <w:color w:val="0000FF"/>
        </w:rPr>
        <w:t>noteiktajām attiecināmajām izmaksām.</w:t>
      </w:r>
    </w:p>
    <w:p w14:paraId="706351A6" w14:textId="77777777" w:rsidR="00F553B3" w:rsidRDefault="00F553B3" w:rsidP="004C63D6">
      <w:pPr>
        <w:jc w:val="both"/>
        <w:rPr>
          <w:rFonts w:eastAsia="Times New Roman"/>
          <w:i/>
          <w:color w:val="0000FF"/>
        </w:rPr>
      </w:pPr>
    </w:p>
    <w:p w14:paraId="24AA2E9E" w14:textId="77777777" w:rsidR="00F553B3" w:rsidRPr="00856B58" w:rsidRDefault="00F553B3" w:rsidP="00F553B3">
      <w:pPr>
        <w:pStyle w:val="NormalWeb"/>
        <w:spacing w:before="0" w:beforeAutospacing="0" w:after="0" w:afterAutospacing="0"/>
        <w:jc w:val="both"/>
        <w:rPr>
          <w:rFonts w:eastAsia="Times New Roman"/>
          <w:i/>
          <w:iCs/>
          <w:color w:val="0000FF"/>
        </w:rPr>
      </w:pPr>
      <w:r w:rsidRPr="00856B58">
        <w:rPr>
          <w:rFonts w:eastAsia="Times New Roman"/>
          <w:i/>
          <w:iCs/>
          <w:color w:val="0000FF"/>
        </w:rPr>
        <w:t>Atbilstoši MK noteikumu 19. punktam, pasākuma ietvaros ir attiecināmas šādas finansējuma saņēmējam plānotas izmaksas:</w:t>
      </w:r>
      <w:r>
        <w:rPr>
          <w:rFonts w:eastAsia="Times New Roman"/>
          <w:i/>
          <w:iCs/>
          <w:color w:val="0000FF"/>
        </w:rPr>
        <w:t xml:space="preserve"> </w:t>
      </w:r>
    </w:p>
    <w:p w14:paraId="2FCB2EDA" w14:textId="77777777" w:rsidR="00F553B3" w:rsidRPr="00856B58" w:rsidRDefault="00F553B3" w:rsidP="00F553B3">
      <w:pPr>
        <w:pStyle w:val="NormalWeb"/>
        <w:numPr>
          <w:ilvl w:val="0"/>
          <w:numId w:val="13"/>
        </w:numPr>
        <w:spacing w:before="0" w:beforeAutospacing="0" w:after="0" w:afterAutospacing="0"/>
        <w:jc w:val="both"/>
        <w:rPr>
          <w:rFonts w:eastAsia="Times New Roman"/>
          <w:i/>
          <w:iCs/>
          <w:color w:val="0000FF"/>
        </w:rPr>
      </w:pPr>
      <w:r w:rsidRPr="00856B58">
        <w:rPr>
          <w:rFonts w:eastAsia="Times New Roman"/>
          <w:i/>
          <w:iCs/>
          <w:color w:val="0000FF"/>
        </w:rPr>
        <w:t>tiešās attiecināmās izmaksas, kas ir tieši saistītas ar projekta darbību īstenošanu un nepieciešamas projekta rezultātu sasniegšanai, un šī saistība ir skaidri saprotama un pierādāma;</w:t>
      </w:r>
    </w:p>
    <w:p w14:paraId="20D137AA" w14:textId="77777777" w:rsidR="00F553B3" w:rsidRPr="00856B58" w:rsidRDefault="00F553B3" w:rsidP="00F553B3">
      <w:pPr>
        <w:pStyle w:val="NormalWeb"/>
        <w:numPr>
          <w:ilvl w:val="0"/>
          <w:numId w:val="13"/>
        </w:numPr>
        <w:spacing w:before="0" w:beforeAutospacing="0" w:after="0" w:afterAutospacing="0"/>
        <w:jc w:val="both"/>
        <w:rPr>
          <w:rFonts w:eastAsia="Times New Roman"/>
          <w:i/>
          <w:iCs/>
          <w:color w:val="0000FF"/>
        </w:rPr>
      </w:pPr>
      <w:r w:rsidRPr="00856B58">
        <w:rPr>
          <w:rFonts w:eastAsia="Times New Roman"/>
          <w:i/>
          <w:iCs/>
          <w:color w:val="0000FF"/>
        </w:rPr>
        <w:t>netiešās attiecināmās izmaksas, kas nav tieši saistītas ar projekta rezultātu sasniegšanu, bet atbalsta un nodrošina atbilstošus apstākļus projekta darbību īstenošanai un projekta rezultātu sasniegšanai</w:t>
      </w:r>
      <w:r>
        <w:rPr>
          <w:rFonts w:eastAsia="Times New Roman"/>
          <w:i/>
          <w:iCs/>
          <w:color w:val="0000FF"/>
        </w:rPr>
        <w:t xml:space="preserve">. </w:t>
      </w:r>
    </w:p>
    <w:p w14:paraId="418AC450" w14:textId="77777777" w:rsidR="001A3959" w:rsidRDefault="001A3959" w:rsidP="004C63D6">
      <w:pPr>
        <w:jc w:val="both"/>
        <w:rPr>
          <w:rFonts w:eastAsia="Times New Roman"/>
          <w:i/>
          <w:color w:val="0000FF"/>
        </w:rPr>
      </w:pPr>
    </w:p>
    <w:p w14:paraId="0F91A064" w14:textId="68354186" w:rsidR="001A3959" w:rsidRPr="001A3959" w:rsidRDefault="0023122B" w:rsidP="004C63D6">
      <w:pPr>
        <w:pStyle w:val="paragraph"/>
        <w:numPr>
          <w:ilvl w:val="0"/>
          <w:numId w:val="111"/>
        </w:numPr>
        <w:spacing w:before="0" w:beforeAutospacing="0" w:after="0" w:afterAutospacing="0"/>
        <w:jc w:val="both"/>
        <w:textAlignment w:val="baseline"/>
        <w:rPr>
          <w:rFonts w:ascii="Calibri" w:eastAsiaTheme="majorEastAsia" w:hAnsi="Calibri"/>
          <w:i/>
          <w:iCs/>
          <w:color w:val="0000FF"/>
          <w:sz w:val="22"/>
          <w:szCs w:val="22"/>
          <w:lang w:eastAsia="en-US"/>
        </w:rPr>
      </w:pPr>
      <w:r w:rsidRPr="0023122B">
        <w:rPr>
          <w:rFonts w:eastAsiaTheme="majorEastAsia"/>
          <w:i/>
          <w:iCs/>
          <w:color w:val="0000FF"/>
        </w:rPr>
        <w:t>Projekta iesniegumā pasākuma īstenošanai kopējo pasākumam pieejamo finansējumu plāno ne vairāk kā 1 465 558 euro apmērā, tai skaitā Eiropas Reģionālās attīstības fonda finansējumu – 1 245 724 euro apmērā un valsts budžeta līdzfinansējumu – 219 834 euro apmērā</w:t>
      </w:r>
      <w:r w:rsidR="001A3959">
        <w:rPr>
          <w:rFonts w:eastAsiaTheme="majorEastAsia"/>
          <w:i/>
          <w:iCs/>
          <w:color w:val="0000FF"/>
        </w:rPr>
        <w:t xml:space="preserve">. </w:t>
      </w:r>
    </w:p>
    <w:p w14:paraId="00E60B02" w14:textId="77777777" w:rsidR="0027252B" w:rsidRPr="004C63D6" w:rsidRDefault="0027252B" w:rsidP="009A7F41">
      <w:pPr>
        <w:rPr>
          <w:rFonts w:eastAsia="Times New Roman"/>
        </w:rPr>
      </w:pPr>
    </w:p>
    <w:p w14:paraId="25E9E5F9" w14:textId="77777777" w:rsidR="00C638B3" w:rsidRPr="00C57713" w:rsidRDefault="00C638B3" w:rsidP="00C638B3">
      <w:pPr>
        <w:spacing w:before="60" w:after="60"/>
        <w:jc w:val="both"/>
        <w:rPr>
          <w:i/>
          <w:color w:val="0000FF"/>
        </w:rPr>
      </w:pPr>
      <w:bookmarkStart w:id="7" w:name="_Hlk135742932"/>
      <w:r w:rsidRPr="00C57713">
        <w:rPr>
          <w:b/>
          <w:bCs/>
          <w:i/>
          <w:color w:val="0000FF"/>
        </w:rPr>
        <w:t>Šajā sadaļā projekta iesniedzējs</w:t>
      </w:r>
      <w:r w:rsidRPr="00C57713">
        <w:rPr>
          <w:i/>
          <w:color w:val="0000FF"/>
        </w:rPr>
        <w:t>:</w:t>
      </w:r>
    </w:p>
    <w:bookmarkEnd w:id="7"/>
    <w:p w14:paraId="19285288" w14:textId="5C660F66" w:rsidR="00C638B3" w:rsidRPr="00C57713" w:rsidRDefault="00C638B3" w:rsidP="00C638B3">
      <w:pPr>
        <w:pStyle w:val="ListParagraph"/>
        <w:numPr>
          <w:ilvl w:val="0"/>
          <w:numId w:val="107"/>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rPr>
        <w:t xml:space="preserve">definētajām izmaksu pozīcijām, </w:t>
      </w:r>
      <w:r w:rsidRPr="00C57713">
        <w:rPr>
          <w:rFonts w:ascii="Times New Roman" w:hAnsi="Times New Roman"/>
          <w:i/>
          <w:color w:val="0000FF"/>
          <w:sz w:val="24"/>
          <w:szCs w:val="24"/>
          <w:u w:val="single"/>
        </w:rPr>
        <w:t xml:space="preserve">izmantojot pirms budžeta pozīcijas koda esošo simbolu </w:t>
      </w:r>
      <w:r>
        <w:rPr>
          <w:noProof/>
        </w:rPr>
        <w:drawing>
          <wp:inline distT="0" distB="0" distL="0" distR="0" wp14:anchorId="790B432F" wp14:editId="4A0429BF">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0">
                      <a:extLst>
                        <a:ext uri="{28A0092B-C50C-407E-A947-70E740481C1C}">
                          <a14:useLocalDpi xmlns:a14="http://schemas.microsoft.com/office/drawing/2010/main" val="0"/>
                        </a:ext>
                      </a:extLst>
                    </a:blip>
                    <a:stretch>
                      <a:fillRect/>
                    </a:stretch>
                  </pic:blipFill>
                  <pic:spPr>
                    <a:xfrm>
                      <a:off x="0" y="0"/>
                      <a:ext cx="180975" cy="159385"/>
                    </a:xfrm>
                    <a:prstGeom prst="rect">
                      <a:avLst/>
                    </a:prstGeom>
                  </pic:spPr>
                </pic:pic>
              </a:graphicData>
            </a:graphic>
          </wp:inline>
        </w:drawing>
      </w:r>
      <w:r w:rsidRPr="00C57713">
        <w:rPr>
          <w:rFonts w:ascii="Times New Roman" w:hAnsi="Times New Roman"/>
          <w:i/>
          <w:color w:val="0000FF"/>
          <w:sz w:val="24"/>
          <w:szCs w:val="24"/>
          <w:u w:val="single"/>
        </w:rPr>
        <w:t xml:space="preserve"> var izveidot zemāka līmeņa izmaksu apakšpozīcijas</w:t>
      </w:r>
      <w:r w:rsidRPr="00C57713">
        <w:rPr>
          <w:rFonts w:ascii="Times New Roman" w:hAnsi="Times New Roman"/>
          <w:i/>
          <w:color w:val="0000FF"/>
          <w:sz w:val="24"/>
          <w:szCs w:val="24"/>
        </w:rPr>
        <w:t xml:space="preserve">, detalizētākai izmaksu pozīciju atspoguļošanai. Ja tiek veidotas zemāka līmeņa izmaksu pozīcijas, tad: </w:t>
      </w:r>
    </w:p>
    <w:p w14:paraId="3AF2F36A" w14:textId="7F83F370" w:rsidR="00C638B3" w:rsidRPr="00C57713" w:rsidRDefault="00C638B3" w:rsidP="00C638B3">
      <w:pPr>
        <w:pStyle w:val="ListParagraph"/>
        <w:numPr>
          <w:ilvl w:val="1"/>
          <w:numId w:val="109"/>
        </w:numPr>
        <w:spacing w:before="60" w:after="60"/>
        <w:ind w:left="1276"/>
        <w:jc w:val="both"/>
        <w:rPr>
          <w:rFonts w:ascii="Times New Roman" w:hAnsi="Times New Roman"/>
          <w:i/>
          <w:color w:val="0000FF"/>
          <w:sz w:val="24"/>
          <w:szCs w:val="24"/>
        </w:rPr>
      </w:pPr>
      <w:r w:rsidRPr="00C57713">
        <w:rPr>
          <w:rFonts w:ascii="Times New Roman" w:hAnsi="Times New Roman"/>
          <w:i/>
          <w:color w:val="0000FF"/>
          <w:sz w:val="24"/>
          <w:szCs w:val="24"/>
          <w:u w:val="single"/>
        </w:rPr>
        <w:t>kolonnā “Nosaukums”</w:t>
      </w:r>
      <w:r w:rsidRPr="00C57713">
        <w:rPr>
          <w:rFonts w:ascii="Times New Roman" w:hAnsi="Times New Roman"/>
          <w:i/>
          <w:color w:val="0000FF"/>
          <w:sz w:val="24"/>
          <w:szCs w:val="24"/>
        </w:rPr>
        <w:t xml:space="preserve"> attiecīgajai izmaksu pozīcijai definē nosaukumu, kas raksturo iekļautās izmaksas</w:t>
      </w:r>
      <w:r w:rsidR="001877D1">
        <w:rPr>
          <w:rFonts w:ascii="Times New Roman" w:hAnsi="Times New Roman"/>
          <w:i/>
          <w:color w:val="0000FF"/>
          <w:sz w:val="24"/>
          <w:szCs w:val="24"/>
        </w:rPr>
        <w:t>.</w:t>
      </w:r>
      <w:r w:rsidRPr="00C57713">
        <w:rPr>
          <w:rFonts w:ascii="Times New Roman" w:hAnsi="Times New Roman"/>
          <w:i/>
          <w:color w:val="0000FF"/>
          <w:sz w:val="24"/>
          <w:szCs w:val="24"/>
        </w:rPr>
        <w:t>. Zemākā līmeņa izmaksu pozīcijās var iekļaut tikai tādas izmaksas, kas atbilst  definētās izmaksu pozīcijas atbilstošajam MK noteikumu punktam;</w:t>
      </w:r>
    </w:p>
    <w:p w14:paraId="1570F257" w14:textId="56EE1F50" w:rsidR="00C638B3" w:rsidRPr="00C57713" w:rsidRDefault="00C638B3" w:rsidP="00C638B3">
      <w:pPr>
        <w:pStyle w:val="ListParagraph"/>
        <w:numPr>
          <w:ilvl w:val="1"/>
          <w:numId w:val="109"/>
        </w:numPr>
        <w:spacing w:before="60" w:after="60"/>
        <w:ind w:left="1276"/>
        <w:jc w:val="both"/>
        <w:rPr>
          <w:rFonts w:ascii="Times New Roman" w:hAnsi="Times New Roman"/>
          <w:i/>
          <w:color w:val="0000FF"/>
          <w:sz w:val="24"/>
          <w:szCs w:val="24"/>
        </w:rPr>
      </w:pPr>
      <w:r w:rsidRPr="00C57713">
        <w:rPr>
          <w:rFonts w:ascii="Times New Roman" w:hAnsi="Times New Roman"/>
          <w:i/>
          <w:iCs/>
          <w:color w:val="0000FF"/>
          <w:sz w:val="24"/>
          <w:szCs w:val="24"/>
          <w:u w:val="single"/>
        </w:rPr>
        <w:t>kolonna “Izmaksu veids”</w:t>
      </w:r>
      <w:r w:rsidRPr="00C57713">
        <w:rPr>
          <w:rFonts w:ascii="Times New Roman" w:hAnsi="Times New Roman"/>
          <w:i/>
          <w:iCs/>
          <w:color w:val="0000FF"/>
          <w:sz w:val="24"/>
          <w:szCs w:val="24"/>
        </w:rPr>
        <w:t xml:space="preserve"> tiks aizpildīta automātiski;</w:t>
      </w:r>
    </w:p>
    <w:p w14:paraId="290DBC5D" w14:textId="77777777" w:rsidR="00C638B3" w:rsidRPr="00C57713" w:rsidRDefault="00C638B3" w:rsidP="00C638B3">
      <w:pPr>
        <w:pStyle w:val="ListParagraph"/>
        <w:numPr>
          <w:ilvl w:val="0"/>
          <w:numId w:val="10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“Daudzums”</w:t>
      </w:r>
      <w:r w:rsidRPr="00C57713">
        <w:rPr>
          <w:rFonts w:ascii="Times New Roman" w:hAnsi="Times New Roman"/>
          <w:i/>
          <w:iCs/>
          <w:color w:val="0000FF"/>
          <w:sz w:val="24"/>
          <w:szCs w:val="24"/>
        </w:rPr>
        <w:t xml:space="preserve"> norāda, atbilstošu skaitlisku lielumu, piemēram, līgumu skaitu, ilgumu mēnešos u.tml.</w:t>
      </w:r>
      <w:r>
        <w:rPr>
          <w:rFonts w:ascii="Times New Roman" w:hAnsi="Times New Roman"/>
          <w:i/>
          <w:iCs/>
          <w:color w:val="0000FF"/>
          <w:sz w:val="24"/>
          <w:szCs w:val="24"/>
        </w:rPr>
        <w:t>;</w:t>
      </w:r>
    </w:p>
    <w:p w14:paraId="0EFFFD93" w14:textId="77777777" w:rsidR="00C638B3" w:rsidRPr="00C57713" w:rsidRDefault="00C638B3" w:rsidP="00C638B3">
      <w:pPr>
        <w:pStyle w:val="ListParagraph"/>
        <w:numPr>
          <w:ilvl w:val="0"/>
          <w:numId w:val="10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“Mērvienība”</w:t>
      </w:r>
      <w:r w:rsidRPr="00C57713">
        <w:rPr>
          <w:rFonts w:ascii="Times New Roman" w:hAnsi="Times New Roman"/>
          <w:i/>
          <w:iCs/>
          <w:color w:val="0000FF"/>
          <w:sz w:val="24"/>
          <w:szCs w:val="24"/>
        </w:rPr>
        <w:t xml:space="preserve"> norāda atbilstošu mērvienības nosaukumu, piemēram, pasākumi, līgumi u.tml.;</w:t>
      </w:r>
    </w:p>
    <w:p w14:paraId="0DAFB650" w14:textId="77777777" w:rsidR="00C638B3" w:rsidRPr="00C57713" w:rsidRDefault="00C638B3" w:rsidP="00C638B3">
      <w:pPr>
        <w:pStyle w:val="ListParagraph"/>
        <w:numPr>
          <w:ilvl w:val="0"/>
          <w:numId w:val="110"/>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Pr>
          <w:rFonts w:ascii="Times New Roman" w:hAnsi="Times New Roman"/>
          <w:i/>
          <w:color w:val="0000FF"/>
          <w:sz w:val="24"/>
          <w:szCs w:val="24"/>
        </w:rPr>
        <w:t>.</w:t>
      </w:r>
    </w:p>
    <w:p w14:paraId="28F1E099" w14:textId="77777777" w:rsidR="00C638B3" w:rsidRPr="00C57713" w:rsidRDefault="00C638B3" w:rsidP="00C638B3">
      <w:pPr>
        <w:pStyle w:val="ListParagraph"/>
        <w:numPr>
          <w:ilvl w:val="0"/>
          <w:numId w:val="107"/>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“Projekta darbības Nr.”</w:t>
      </w:r>
      <w:r w:rsidRPr="00C57713">
        <w:rPr>
          <w:rFonts w:ascii="Times New Roman" w:hAnsi="Times New Roman"/>
          <w:i/>
          <w:color w:val="0000FF"/>
          <w:sz w:val="24"/>
          <w:szCs w:val="24"/>
        </w:rPr>
        <w:t xml:space="preserve"> izvēlas un norāda atsauci uz attiecīgo projekta darbību vai apakšdarbību, uz kuru šīs izmaksas attiecināmas, ņemot vērā MK noteikumos noteiktos izmaksu attiecināmības nosacījumus. Ja izmaksas attiecināmas uz vairākām projekta darbībām vai apakšdarbībām, tad - norāda visas;</w:t>
      </w:r>
    </w:p>
    <w:p w14:paraId="624216A3" w14:textId="77777777" w:rsidR="00C638B3" w:rsidRPr="00C57713" w:rsidRDefault="00C638B3" w:rsidP="00C638B3">
      <w:pPr>
        <w:pStyle w:val="ListParagraph"/>
        <w:numPr>
          <w:ilvl w:val="0"/>
          <w:numId w:val="107"/>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“Attiecināmās izmaksas”</w:t>
      </w:r>
      <w:r w:rsidRPr="00C57713">
        <w:rPr>
          <w:rFonts w:ascii="Times New Roman" w:hAnsi="Times New Roman"/>
          <w:i/>
          <w:color w:val="0000FF"/>
          <w:sz w:val="24"/>
          <w:szCs w:val="24"/>
        </w:rPr>
        <w:t xml:space="preserve"> norāda attiecīgās izmaksas euro ar diviem cipariem aiz komata</w:t>
      </w:r>
      <w:r>
        <w:rPr>
          <w:rFonts w:ascii="Times New Roman" w:hAnsi="Times New Roman"/>
          <w:i/>
          <w:color w:val="0000FF"/>
          <w:sz w:val="24"/>
          <w:szCs w:val="24"/>
        </w:rPr>
        <w:t>;</w:t>
      </w:r>
    </w:p>
    <w:p w14:paraId="5AD79529" w14:textId="61B9EC5E" w:rsidR="00C638B3" w:rsidRPr="00C57713" w:rsidRDefault="00C638B3" w:rsidP="00C638B3">
      <w:pPr>
        <w:pStyle w:val="ListParagraph"/>
        <w:numPr>
          <w:ilvl w:val="0"/>
          <w:numId w:val="10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332E50">
        <w:rPr>
          <w:rFonts w:ascii="Times New Roman" w:hAnsi="Times New Roman"/>
          <w:i/>
          <w:iCs/>
          <w:color w:val="0000FF"/>
          <w:sz w:val="24"/>
          <w:szCs w:val="24"/>
        </w:rPr>
        <w:t>2</w:t>
      </w:r>
      <w:r w:rsidR="00BE7B4A">
        <w:rPr>
          <w:rFonts w:ascii="Times New Roman" w:hAnsi="Times New Roman"/>
          <w:i/>
          <w:iCs/>
          <w:color w:val="0000FF"/>
          <w:sz w:val="24"/>
          <w:szCs w:val="24"/>
        </w:rPr>
        <w:t>3</w:t>
      </w:r>
      <w:r w:rsidRPr="00C57713">
        <w:rPr>
          <w:rFonts w:ascii="Times New Roman" w:hAnsi="Times New Roman"/>
          <w:i/>
          <w:iCs/>
          <w:color w:val="0000FF"/>
          <w:sz w:val="24"/>
          <w:szCs w:val="24"/>
        </w:rPr>
        <w:t xml:space="preserve">. punktā noteikto atbalstāmo darbību ietvaros ir attiecināms pievienotās vērtības nodoklis tiešajām attiecināmajām izmaksām atbilstoši regulas Nr. 2021/1060 64. panta 1. punkta </w:t>
      </w:r>
      <w:r w:rsidR="00332E50">
        <w:rPr>
          <w:rFonts w:ascii="Times New Roman" w:hAnsi="Times New Roman"/>
          <w:i/>
          <w:iCs/>
          <w:color w:val="0000FF"/>
          <w:sz w:val="24"/>
          <w:szCs w:val="24"/>
        </w:rPr>
        <w:t>“</w:t>
      </w:r>
      <w:r w:rsidRPr="00C57713">
        <w:rPr>
          <w:rFonts w:ascii="Times New Roman" w:hAnsi="Times New Roman"/>
          <w:i/>
          <w:iCs/>
          <w:color w:val="0000FF"/>
          <w:sz w:val="24"/>
          <w:szCs w:val="24"/>
        </w:rPr>
        <w:t>c</w:t>
      </w:r>
      <w:r w:rsidR="00332E50">
        <w:rPr>
          <w:rFonts w:ascii="Times New Roman" w:hAnsi="Times New Roman"/>
          <w:i/>
          <w:iCs/>
          <w:color w:val="0000FF"/>
          <w:sz w:val="24"/>
          <w:szCs w:val="24"/>
        </w:rPr>
        <w:t>”</w:t>
      </w:r>
      <w:r w:rsidRPr="00C57713">
        <w:rPr>
          <w:rFonts w:ascii="Times New Roman" w:hAnsi="Times New Roman"/>
          <w:i/>
          <w:iCs/>
          <w:color w:val="0000FF"/>
          <w:sz w:val="24"/>
          <w:szCs w:val="24"/>
        </w:rPr>
        <w:t xml:space="preserve"> apakšpunkta nosacījumiem, ja tas nav atgūstams atbilstoši normatīvajiem aktiem nodokļu politikas jomā. </w:t>
      </w:r>
    </w:p>
    <w:p w14:paraId="6CF67F36" w14:textId="0A64B76C" w:rsidR="00C638B3" w:rsidRPr="00C57713" w:rsidRDefault="00C638B3" w:rsidP="00C638B3">
      <w:pPr>
        <w:pStyle w:val="NormalWeb"/>
        <w:spacing w:before="240" w:beforeAutospacing="0" w:after="0" w:afterAutospacing="0"/>
        <w:jc w:val="both"/>
        <w:rPr>
          <w:i/>
          <w:iCs/>
          <w:color w:val="0000FF"/>
        </w:rPr>
      </w:pPr>
      <w:r w:rsidRPr="00C57713">
        <w:rPr>
          <w:b/>
          <w:bCs/>
          <w:i/>
          <w:iCs/>
          <w:color w:val="0000FF"/>
        </w:rPr>
        <w:t>Projekta iesnieguma sadaļā “</w:t>
      </w:r>
      <w:r w:rsidR="00332E50">
        <w:rPr>
          <w:b/>
          <w:bCs/>
          <w:i/>
          <w:iCs/>
          <w:color w:val="0000FF"/>
        </w:rPr>
        <w:t>B</w:t>
      </w:r>
      <w:r w:rsidRPr="00C57713">
        <w:rPr>
          <w:b/>
          <w:bCs/>
          <w:i/>
          <w:iCs/>
          <w:color w:val="0000FF"/>
        </w:rPr>
        <w:t>udžeta kopsavilkums” iekļauj tikai tās izmaksas</w:t>
      </w:r>
      <w:r w:rsidRPr="00C57713">
        <w:rPr>
          <w:i/>
          <w:iCs/>
          <w:color w:val="0000FF"/>
        </w:rPr>
        <w:t>:</w:t>
      </w:r>
    </w:p>
    <w:p w14:paraId="477B38F2" w14:textId="77777777" w:rsidR="00C638B3" w:rsidRPr="00C57713" w:rsidRDefault="00C638B3" w:rsidP="00C638B3">
      <w:pPr>
        <w:pStyle w:val="NormalWeb"/>
        <w:numPr>
          <w:ilvl w:val="0"/>
          <w:numId w:val="108"/>
        </w:numPr>
        <w:spacing w:before="0" w:beforeAutospacing="0" w:after="0" w:afterAutospacing="0"/>
        <w:jc w:val="both"/>
        <w:rPr>
          <w:i/>
          <w:iCs/>
          <w:color w:val="0000FF"/>
        </w:rPr>
      </w:pPr>
      <w:r w:rsidRPr="00C57713">
        <w:rPr>
          <w:i/>
          <w:iCs/>
          <w:color w:val="0000FF"/>
        </w:rPr>
        <w:t>kuras paredzēts segt no projekta finansējuma, tas ir, no ERAF un valsts budžeta finansējuma;</w:t>
      </w:r>
    </w:p>
    <w:p w14:paraId="5D447F58" w14:textId="77777777" w:rsidR="00C638B3" w:rsidRPr="00C57713" w:rsidRDefault="00C638B3" w:rsidP="00C638B3">
      <w:pPr>
        <w:pStyle w:val="NormalWeb"/>
        <w:numPr>
          <w:ilvl w:val="0"/>
          <w:numId w:val="108"/>
        </w:numPr>
        <w:spacing w:before="0" w:beforeAutospacing="0" w:after="0" w:afterAutospacing="0"/>
        <w:jc w:val="both"/>
        <w:rPr>
          <w:i/>
          <w:iCs/>
          <w:color w:val="0000FF"/>
        </w:rPr>
      </w:pPr>
      <w:r w:rsidRPr="00C57713">
        <w:rPr>
          <w:i/>
          <w:iCs/>
          <w:color w:val="0000FF"/>
        </w:rPr>
        <w:t>kas ir nepieciešamas projekta īstenošanai un to nepieciešamība izriet no projekta iesnieguma sadaļā “Darbības” paredzētajām projekta darbībām;</w:t>
      </w:r>
    </w:p>
    <w:p w14:paraId="27D62E3C" w14:textId="77777777" w:rsidR="00C638B3" w:rsidRPr="00C57713" w:rsidRDefault="00C638B3" w:rsidP="00C638B3">
      <w:pPr>
        <w:pStyle w:val="NormalWeb"/>
        <w:numPr>
          <w:ilvl w:val="0"/>
          <w:numId w:val="108"/>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14:paraId="5EB8706A" w14:textId="77777777" w:rsidR="00C638B3" w:rsidRPr="00C57713" w:rsidRDefault="00C638B3" w:rsidP="00C638B3">
      <w:pPr>
        <w:pStyle w:val="NormalWeb"/>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14:paraId="07E1936B" w14:textId="0674BF8B" w:rsidR="00310F40" w:rsidRDefault="00C638B3" w:rsidP="00C638B3">
      <w:pPr>
        <w:pStyle w:val="NormalWeb"/>
        <w:numPr>
          <w:ilvl w:val="0"/>
          <w:numId w:val="108"/>
        </w:numPr>
        <w:spacing w:before="0" w:beforeAutospacing="0" w:after="0" w:afterAutospacing="0"/>
        <w:jc w:val="both"/>
        <w:rPr>
          <w:i/>
          <w:iCs/>
          <w:color w:val="0000FF"/>
        </w:rPr>
      </w:pPr>
      <w:r w:rsidRPr="00C57713">
        <w:rPr>
          <w:i/>
          <w:iCs/>
          <w:color w:val="0000FF"/>
        </w:rPr>
        <w:t xml:space="preserve">“Vadlīnijas attiecināmo izmaksu noteikšanai Eiropas Savienības kohēzijas politikas programmas 2021.-2027.gada plānošanas periodā”, kas pieejamas Finanšu ministrijas tīmekļa vietnē – </w:t>
      </w:r>
      <w:hyperlink r:id="rId81" w:history="1">
        <w:r w:rsidR="00310F40" w:rsidRPr="007D10AC">
          <w:rPr>
            <w:rStyle w:val="Hyperlink"/>
            <w:i/>
            <w:iCs/>
          </w:rPr>
          <w:t>https://www.esfondi.lv/normativie-akti-un-dokumenti/2021-2027-planosanas-periods/vadlinijas-attiecinamo-izmaksu-noteiksanai-eiropas-savienibas-kohezijas-politikas-programmas-2021-2027-gada-planosanas-perioda</w:t>
        </w:r>
      </w:hyperlink>
      <w:r w:rsidR="00332E50">
        <w:rPr>
          <w:i/>
          <w:iCs/>
          <w:color w:val="0000FF"/>
        </w:rPr>
        <w:t>.</w:t>
      </w:r>
    </w:p>
    <w:p w14:paraId="65B52825" w14:textId="77777777" w:rsidR="00310F40" w:rsidRDefault="00310F40" w:rsidP="00310F40">
      <w:pPr>
        <w:pStyle w:val="NormalWeb"/>
        <w:spacing w:before="0" w:beforeAutospacing="0" w:after="0" w:afterAutospacing="0"/>
        <w:jc w:val="both"/>
        <w:rPr>
          <w:i/>
          <w:iCs/>
          <w:color w:val="0000FF"/>
        </w:rPr>
      </w:pPr>
    </w:p>
    <w:p w14:paraId="64BD6A52" w14:textId="42E5EFA6" w:rsidR="00C638B3" w:rsidRPr="000D4471" w:rsidRDefault="00310F40" w:rsidP="000D4471">
      <w:pPr>
        <w:pStyle w:val="NormalWeb"/>
        <w:numPr>
          <w:ilvl w:val="0"/>
          <w:numId w:val="111"/>
        </w:numPr>
        <w:spacing w:before="0" w:beforeAutospacing="0" w:after="0" w:afterAutospacing="0"/>
        <w:jc w:val="both"/>
        <w:rPr>
          <w:b/>
          <w:bCs/>
          <w:i/>
          <w:iCs/>
          <w:color w:val="0000FF"/>
        </w:rPr>
      </w:pPr>
      <w:r w:rsidRPr="21D02D25">
        <w:rPr>
          <w:b/>
          <w:bCs/>
          <w:i/>
          <w:iCs/>
          <w:color w:val="0000FF"/>
        </w:rPr>
        <w:t xml:space="preserve">Atbilstoši MK </w:t>
      </w:r>
      <w:r w:rsidRPr="000D4471">
        <w:rPr>
          <w:b/>
          <w:bCs/>
          <w:i/>
          <w:iCs/>
          <w:color w:val="0000FF"/>
        </w:rPr>
        <w:t xml:space="preserve">noteikumu </w:t>
      </w:r>
      <w:r w:rsidR="00385C46" w:rsidRPr="000D4471">
        <w:rPr>
          <w:b/>
          <w:bCs/>
          <w:i/>
          <w:iCs/>
          <w:color w:val="0000FF"/>
        </w:rPr>
        <w:t>2</w:t>
      </w:r>
      <w:r w:rsidR="00BE7B4A" w:rsidRPr="000D4471">
        <w:rPr>
          <w:b/>
          <w:bCs/>
          <w:i/>
          <w:iCs/>
          <w:color w:val="0000FF"/>
        </w:rPr>
        <w:t>5</w:t>
      </w:r>
      <w:r w:rsidR="00385C46" w:rsidRPr="000D4471">
        <w:rPr>
          <w:b/>
          <w:bCs/>
          <w:i/>
          <w:iCs/>
          <w:color w:val="0000FF"/>
        </w:rPr>
        <w:t>. punkta</w:t>
      </w:r>
      <w:r w:rsidR="0015014D" w:rsidRPr="000D4471">
        <w:rPr>
          <w:b/>
          <w:bCs/>
          <w:i/>
          <w:iCs/>
          <w:color w:val="0000FF"/>
        </w:rPr>
        <w:t>m</w:t>
      </w:r>
      <w:r w:rsidR="00974087">
        <w:rPr>
          <w:b/>
          <w:bCs/>
          <w:i/>
          <w:iCs/>
          <w:color w:val="0000FF"/>
        </w:rPr>
        <w:t xml:space="preserve"> finansējuma saņēmējam un Izglītības un zinātnes ministrijai, kā sadarbības partnerim, </w:t>
      </w:r>
      <w:r w:rsidRPr="000D4471">
        <w:rPr>
          <w:b/>
          <w:bCs/>
          <w:i/>
          <w:iCs/>
          <w:color w:val="0000FF"/>
        </w:rPr>
        <w:t xml:space="preserve">izmaksas ir attiecināmas, </w:t>
      </w:r>
      <w:r w:rsidR="0015014D" w:rsidRPr="000D4471">
        <w:rPr>
          <w:b/>
          <w:bCs/>
          <w:i/>
          <w:iCs/>
          <w:color w:val="0000FF"/>
        </w:rPr>
        <w:t xml:space="preserve">ja tās </w:t>
      </w:r>
      <w:r w:rsidRPr="000D4471">
        <w:rPr>
          <w:b/>
          <w:bCs/>
          <w:i/>
          <w:iCs/>
          <w:color w:val="0000FF"/>
        </w:rPr>
        <w:t xml:space="preserve">ir veiktas pēc </w:t>
      </w:r>
      <w:r w:rsidR="00BE7B4A" w:rsidRPr="000D4471">
        <w:rPr>
          <w:b/>
          <w:bCs/>
          <w:i/>
          <w:iCs/>
          <w:color w:val="0000FF"/>
        </w:rPr>
        <w:t>MK noteikumu stāšanās spēkā</w:t>
      </w:r>
      <w:r w:rsidRPr="000D4471">
        <w:rPr>
          <w:b/>
          <w:bCs/>
          <w:i/>
          <w:iCs/>
          <w:color w:val="0000FF"/>
        </w:rPr>
        <w:t>. Projekta iesniegumā neiekļauj un finansējumu nepiešķir darbībām</w:t>
      </w:r>
      <w:r w:rsidR="147D0954" w:rsidRPr="000D4471">
        <w:rPr>
          <w:b/>
          <w:bCs/>
          <w:i/>
          <w:iCs/>
          <w:color w:val="0000FF"/>
        </w:rPr>
        <w:t>,</w:t>
      </w:r>
      <w:r w:rsidR="01625CEF" w:rsidRPr="000D4471">
        <w:rPr>
          <w:rFonts w:eastAsia="Times New Roman"/>
          <w:color w:val="0000FF"/>
          <w:sz w:val="28"/>
          <w:szCs w:val="28"/>
        </w:rPr>
        <w:t xml:space="preserve"> </w:t>
      </w:r>
      <w:r w:rsidR="01625CEF" w:rsidRPr="000D4471">
        <w:rPr>
          <w:rFonts w:eastAsia="Times New Roman"/>
          <w:b/>
          <w:bCs/>
          <w:i/>
          <w:iCs/>
          <w:color w:val="0000FF"/>
        </w:rPr>
        <w:t>kas pabeigtas pirms projekta iesnieguma iesniegšanas sadarbības iestādei.</w:t>
      </w:r>
      <w:r w:rsidR="000D4471" w:rsidRPr="000D4471">
        <w:rPr>
          <w:b/>
          <w:bCs/>
          <w:i/>
          <w:iCs/>
          <w:color w:val="0000FF"/>
        </w:rPr>
        <w:t xml:space="preserve"> </w:t>
      </w:r>
    </w:p>
    <w:p w14:paraId="61A9A2EC" w14:textId="6FBD9B91" w:rsidR="0018476A" w:rsidRPr="0018476A" w:rsidRDefault="0018476A" w:rsidP="0018476A">
      <w:pPr>
        <w:pStyle w:val="paragraph"/>
        <w:numPr>
          <w:ilvl w:val="0"/>
          <w:numId w:val="111"/>
        </w:numPr>
        <w:spacing w:before="0" w:beforeAutospacing="0" w:after="0" w:afterAutospacing="0"/>
        <w:jc w:val="both"/>
        <w:textAlignment w:val="baseline"/>
        <w:rPr>
          <w:rFonts w:ascii="Calibri" w:eastAsiaTheme="majorEastAsia" w:hAnsi="Calibri"/>
          <w:i/>
          <w:iCs/>
          <w:color w:val="0000FF"/>
          <w:sz w:val="22"/>
          <w:szCs w:val="22"/>
          <w:lang w:eastAsia="en-US"/>
        </w:rPr>
      </w:pPr>
      <w:r>
        <w:rPr>
          <w:rFonts w:eastAsiaTheme="majorEastAsia"/>
          <w:i/>
          <w:iCs/>
          <w:color w:val="0000FF"/>
        </w:rPr>
        <w:t xml:space="preserve">Vēršam uzmanību, ka </w:t>
      </w:r>
      <w:r w:rsidRPr="001A4FF1">
        <w:rPr>
          <w:rFonts w:eastAsiaTheme="majorEastAsia"/>
          <w:i/>
          <w:iCs/>
          <w:color w:val="0000FF"/>
        </w:rPr>
        <w:t>projekta izmaksu sadārdzinājum</w:t>
      </w:r>
      <w:r>
        <w:rPr>
          <w:rFonts w:eastAsiaTheme="majorEastAsia"/>
          <w:i/>
          <w:iCs/>
          <w:color w:val="0000FF"/>
        </w:rPr>
        <w:t xml:space="preserve">s projekta ietvaros netiks attiecināts. </w:t>
      </w:r>
    </w:p>
    <w:p w14:paraId="3D0E2DC0" w14:textId="77777777" w:rsidR="0027252B" w:rsidRPr="0027252B" w:rsidRDefault="0027252B" w:rsidP="009A7F41">
      <w:pPr>
        <w:rPr>
          <w:rFonts w:eastAsia="Times New Roman"/>
          <w:highlight w:val="yellow"/>
        </w:rPr>
      </w:pPr>
    </w:p>
    <w:tbl>
      <w:tblPr>
        <w:tblW w:w="15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18"/>
        <w:gridCol w:w="1418"/>
        <w:gridCol w:w="1418"/>
        <w:gridCol w:w="1276"/>
        <w:gridCol w:w="1270"/>
        <w:gridCol w:w="851"/>
      </w:tblGrid>
      <w:tr w:rsidR="00F62B2F" w:rsidRPr="00975674" w14:paraId="4F2A1E35" w14:textId="77777777" w:rsidTr="78BDEE57">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D97CA87" w14:textId="77777777" w:rsidR="00F62B2F" w:rsidRPr="00975674" w:rsidRDefault="00F62B2F" w:rsidP="00AE1058">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418592" w14:textId="77777777" w:rsidR="00F62B2F" w:rsidRPr="00975674" w:rsidRDefault="00F62B2F" w:rsidP="00AE1058">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ADF46D" w14:textId="77777777" w:rsidR="00F62B2F" w:rsidRPr="00975674" w:rsidRDefault="00F62B2F" w:rsidP="00AE1058">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6386D0E3" w14:textId="77777777" w:rsidR="00F62B2F" w:rsidRPr="00975674" w:rsidRDefault="00F62B2F" w:rsidP="00AE1058">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8" w:type="dxa"/>
            <w:tcBorders>
              <w:top w:val="single" w:sz="4" w:space="0" w:color="auto"/>
              <w:left w:val="single" w:sz="4" w:space="0" w:color="auto"/>
              <w:right w:val="single" w:sz="4" w:space="0" w:color="auto"/>
            </w:tcBorders>
            <w:shd w:val="clear" w:color="auto" w:fill="A1CBC6"/>
            <w:vAlign w:val="center"/>
          </w:tcPr>
          <w:p w14:paraId="460885C2" w14:textId="77777777" w:rsidR="00F62B2F" w:rsidRPr="00975674" w:rsidRDefault="00F62B2F" w:rsidP="00AE1058">
            <w:pPr>
              <w:spacing w:after="160" w:line="256" w:lineRule="auto"/>
              <w:jc w:val="center"/>
              <w:rPr>
                <w:rFonts w:eastAsia="Calibri"/>
                <w:b/>
                <w:lang w:eastAsia="en-US"/>
              </w:rPr>
            </w:pPr>
            <w:r>
              <w:rPr>
                <w:rFonts w:eastAsia="Calibri"/>
                <w:b/>
                <w:lang w:eastAsia="en-US"/>
              </w:rPr>
              <w:t>Daudzums</w:t>
            </w:r>
          </w:p>
        </w:tc>
        <w:tc>
          <w:tcPr>
            <w:tcW w:w="1418" w:type="dxa"/>
            <w:tcBorders>
              <w:top w:val="single" w:sz="4" w:space="0" w:color="auto"/>
              <w:left w:val="single" w:sz="4" w:space="0" w:color="auto"/>
              <w:right w:val="single" w:sz="4" w:space="0" w:color="auto"/>
            </w:tcBorders>
            <w:shd w:val="clear" w:color="auto" w:fill="A1CBC6"/>
            <w:vAlign w:val="center"/>
          </w:tcPr>
          <w:p w14:paraId="50002F87" w14:textId="77777777" w:rsidR="00F62B2F" w:rsidRPr="00975674" w:rsidRDefault="00F62B2F" w:rsidP="00AE1058">
            <w:pPr>
              <w:spacing w:after="160" w:line="256" w:lineRule="auto"/>
              <w:jc w:val="center"/>
              <w:rPr>
                <w:rFonts w:eastAsia="Calibri"/>
                <w:b/>
                <w:lang w:eastAsia="en-US"/>
              </w:rPr>
            </w:pPr>
            <w:r>
              <w:rPr>
                <w:rFonts w:eastAsia="Calibri"/>
                <w:b/>
                <w:lang w:eastAsia="en-US"/>
              </w:rPr>
              <w:t>Mērvienība</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22C35E5" w14:textId="77777777" w:rsidR="00F62B2F" w:rsidRPr="00975674" w:rsidRDefault="00F62B2F" w:rsidP="00AE1058">
            <w:pPr>
              <w:spacing w:after="160" w:line="256" w:lineRule="auto"/>
              <w:jc w:val="center"/>
              <w:rPr>
                <w:rFonts w:eastAsia="Calibri"/>
                <w:b/>
                <w:lang w:eastAsia="en-US"/>
              </w:rPr>
            </w:pPr>
            <w:r w:rsidRPr="00975674">
              <w:rPr>
                <w:rFonts w:eastAsia="Calibri"/>
                <w:b/>
                <w:lang w:eastAsia="en-US"/>
              </w:rPr>
              <w:t>Projekta darbības numurs</w:t>
            </w:r>
          </w:p>
        </w:tc>
        <w:tc>
          <w:tcPr>
            <w:tcW w:w="1276" w:type="dxa"/>
            <w:tcBorders>
              <w:top w:val="single" w:sz="4" w:space="0" w:color="auto"/>
              <w:left w:val="single" w:sz="4" w:space="0" w:color="auto"/>
              <w:right w:val="single" w:sz="4" w:space="0" w:color="auto"/>
            </w:tcBorders>
            <w:shd w:val="clear" w:color="auto" w:fill="A1CBC6"/>
            <w:vAlign w:val="center"/>
            <w:hideMark/>
          </w:tcPr>
          <w:p w14:paraId="651C6296" w14:textId="02BFF1C3" w:rsidR="00F62B2F" w:rsidRPr="00975674" w:rsidRDefault="00F62B2F" w:rsidP="00AE1058">
            <w:pPr>
              <w:spacing w:after="160" w:line="256" w:lineRule="auto"/>
              <w:jc w:val="center"/>
              <w:rPr>
                <w:rFonts w:eastAsia="Calibri"/>
                <w:b/>
                <w:lang w:eastAsia="en-US"/>
              </w:rPr>
            </w:pPr>
            <w:proofErr w:type="spellStart"/>
            <w:r w:rsidRPr="00975674">
              <w:rPr>
                <w:rFonts w:eastAsia="Calibri"/>
                <w:b/>
                <w:bCs/>
                <w:lang w:eastAsia="en-US"/>
              </w:rPr>
              <w:t>Attiecinā</w:t>
            </w:r>
            <w:r w:rsidR="00802A6E">
              <w:rPr>
                <w:rFonts w:eastAsia="Calibri"/>
                <w:b/>
                <w:bCs/>
                <w:lang w:eastAsia="en-US"/>
              </w:rPr>
              <w:t>-</w:t>
            </w:r>
            <w:r w:rsidRPr="00975674">
              <w:rPr>
                <w:rFonts w:eastAsia="Calibri"/>
                <w:b/>
                <w:bCs/>
                <w:lang w:eastAsia="en-US"/>
              </w:rPr>
              <w:t>mā</w:t>
            </w:r>
            <w:proofErr w:type="spellEnd"/>
            <w:r w:rsidRPr="00975674">
              <w:rPr>
                <w:rFonts w:eastAsia="Calibri"/>
                <w:b/>
                <w:bCs/>
                <w:lang w:eastAsia="en-US"/>
              </w:rPr>
              <w:t xml:space="preserve"> summa</w:t>
            </w:r>
          </w:p>
        </w:tc>
        <w:tc>
          <w:tcPr>
            <w:tcW w:w="1270" w:type="dxa"/>
            <w:tcBorders>
              <w:top w:val="single" w:sz="4" w:space="0" w:color="auto"/>
              <w:left w:val="single" w:sz="4" w:space="0" w:color="auto"/>
              <w:right w:val="single" w:sz="4" w:space="0" w:color="auto"/>
            </w:tcBorders>
            <w:shd w:val="clear" w:color="auto" w:fill="A1CBC6"/>
            <w:vAlign w:val="center"/>
          </w:tcPr>
          <w:p w14:paraId="0CFF10E0" w14:textId="77777777" w:rsidR="00F62B2F" w:rsidRPr="00975674" w:rsidRDefault="00F62B2F" w:rsidP="00AE1058">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28EF" w14:textId="77777777" w:rsidR="00F62B2F" w:rsidRPr="00975674" w:rsidRDefault="00F62B2F" w:rsidP="00AE1058">
            <w:pPr>
              <w:spacing w:after="160" w:line="256" w:lineRule="auto"/>
              <w:jc w:val="center"/>
              <w:rPr>
                <w:rFonts w:eastAsia="Calibri"/>
                <w:b/>
                <w:lang w:eastAsia="en-US"/>
              </w:rPr>
            </w:pPr>
            <w:r w:rsidRPr="00975674">
              <w:rPr>
                <w:rFonts w:eastAsia="Calibri"/>
                <w:b/>
                <w:lang w:eastAsia="en-US"/>
              </w:rPr>
              <w:t>t.sk. PVN</w:t>
            </w:r>
          </w:p>
        </w:tc>
      </w:tr>
      <w:tr w:rsidR="005042F0" w14:paraId="03689A2F" w14:textId="77777777" w:rsidTr="002B14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DD5B8BD" w14:textId="77777777" w:rsidR="005042F0" w:rsidRDefault="005042F0" w:rsidP="005042F0">
            <w:pPr>
              <w:rPr>
                <w:rFonts w:eastAsia="Calibri"/>
                <w:b/>
                <w:bCs/>
                <w:sz w:val="22"/>
                <w:szCs w:val="22"/>
                <w:lang w:eastAsia="en-US"/>
              </w:rPr>
            </w:pPr>
            <w:r>
              <w:rPr>
                <w:rFonts w:eastAsia="Calibri"/>
                <w:b/>
                <w:bCs/>
                <w:sz w:val="22"/>
                <w:szCs w:val="22"/>
                <w:lang w:eastAsia="en-US"/>
              </w:rPr>
              <w:t xml:space="preserve">1. </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1CEA33" w14:textId="77777777" w:rsidR="005042F0" w:rsidRDefault="005042F0" w:rsidP="005042F0">
            <w:pPr>
              <w:jc w:val="both"/>
              <w:rPr>
                <w:rFonts w:eastAsia="Calibri"/>
                <w:b/>
                <w:bCs/>
                <w:sz w:val="22"/>
                <w:szCs w:val="22"/>
                <w:lang w:eastAsia="en-US"/>
              </w:rPr>
            </w:pPr>
            <w:r w:rsidRPr="78BDEE57">
              <w:rPr>
                <w:rFonts w:eastAsia="Calibri"/>
                <w:b/>
                <w:bCs/>
                <w:sz w:val="22"/>
                <w:szCs w:val="22"/>
                <w:lang w:eastAsia="en-US"/>
              </w:rPr>
              <w:t>Projekta izmaksas saskaņā ar izmaksu vienoto likmi</w:t>
            </w:r>
          </w:p>
          <w:p w14:paraId="0F518192" w14:textId="09ECBF71" w:rsidR="005042F0" w:rsidRPr="00414046" w:rsidRDefault="6B366160" w:rsidP="78BDEE57">
            <w:pPr>
              <w:jc w:val="both"/>
              <w:rPr>
                <w:rFonts w:eastAsia="Calibri"/>
                <w:i/>
                <w:iCs/>
                <w:color w:val="0000FF"/>
                <w:sz w:val="22"/>
                <w:szCs w:val="22"/>
                <w:lang w:eastAsia="en-US"/>
              </w:rPr>
            </w:pPr>
            <w:r w:rsidRPr="78BDEE57">
              <w:rPr>
                <w:rFonts w:eastAsia="Calibri"/>
                <w:i/>
                <w:iCs/>
                <w:color w:val="0000FF"/>
                <w:sz w:val="22"/>
                <w:szCs w:val="22"/>
                <w:lang w:eastAsia="en-US"/>
              </w:rPr>
              <w:t xml:space="preserve">Atbilstoši MK noteikumu 21. punktam, </w:t>
            </w:r>
            <w:r w:rsidR="569A7FC5" w:rsidRPr="78BDEE57">
              <w:rPr>
                <w:rFonts w:eastAsia="Calibri"/>
                <w:i/>
                <w:iCs/>
                <w:color w:val="0000FF"/>
                <w:sz w:val="22"/>
                <w:szCs w:val="22"/>
                <w:lang w:eastAsia="en-US"/>
              </w:rPr>
              <w:t>netiešās attiecināmās izmaksas plāno kā vienu izmaksu pozīciju, piemērojot netiešo izmaksu vienoto likmi 15% apmērā no tiešajām attiecināmajām projekta personāla izmaksām</w:t>
            </w:r>
          </w:p>
        </w:tc>
        <w:tc>
          <w:tcPr>
            <w:tcW w:w="1125" w:type="dxa"/>
            <w:tcBorders>
              <w:top w:val="nil"/>
              <w:left w:val="nil"/>
              <w:bottom w:val="single" w:sz="4" w:space="0" w:color="auto"/>
              <w:right w:val="single" w:sz="4" w:space="0" w:color="auto"/>
            </w:tcBorders>
            <w:shd w:val="clear" w:color="auto" w:fill="CCE2DF"/>
          </w:tcPr>
          <w:p w14:paraId="44E465C0" w14:textId="0109C738" w:rsidR="005042F0" w:rsidRPr="00102044" w:rsidRDefault="005042F0" w:rsidP="005042F0">
            <w:pPr>
              <w:jc w:val="center"/>
              <w:rPr>
                <w:rFonts w:eastAsia="Calibri"/>
                <w:sz w:val="22"/>
                <w:szCs w:val="22"/>
                <w:lang w:eastAsia="en-US"/>
              </w:rPr>
            </w:pPr>
            <w:r w:rsidRPr="00102044">
              <w:rPr>
                <w:rFonts w:eastAsia="Calibri"/>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9205AEF" w14:textId="19E67D5E" w:rsidR="005042F0" w:rsidRPr="00102044" w:rsidRDefault="00102044" w:rsidP="005042F0">
            <w:pPr>
              <w:jc w:val="center"/>
              <w:rPr>
                <w:rFonts w:eastAsia="Calibri"/>
                <w:sz w:val="22"/>
                <w:szCs w:val="22"/>
                <w:lang w:eastAsia="en-US"/>
              </w:rPr>
            </w:pPr>
            <w:r w:rsidRPr="00102044">
              <w:rPr>
                <w:rFonts w:eastAsia="Calibri"/>
                <w:sz w:val="22"/>
                <w:szCs w:val="22"/>
                <w:lang w:eastAsia="en-US"/>
              </w:rPr>
              <w:t>ir</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94D30AE" w14:textId="77777777" w:rsidR="005042F0" w:rsidRDefault="005042F0" w:rsidP="005042F0">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1516358" w14:textId="77777777" w:rsidR="005042F0" w:rsidRDefault="005042F0" w:rsidP="005042F0">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A5D0289" w14:textId="77777777" w:rsidR="005042F0" w:rsidRDefault="005042F0" w:rsidP="005042F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D36F3E6" w14:textId="77777777" w:rsidR="005042F0" w:rsidRDefault="005042F0" w:rsidP="005042F0">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03785E3" w14:textId="21FDE9F8" w:rsidR="005042F0" w:rsidRPr="00414046" w:rsidRDefault="028BADE2" w:rsidP="005042F0">
            <w:pPr>
              <w:jc w:val="center"/>
              <w:rPr>
                <w:rFonts w:eastAsia="Calibri"/>
                <w:color w:val="0000FF"/>
                <w:sz w:val="20"/>
                <w:szCs w:val="20"/>
                <w:lang w:eastAsia="en-US"/>
              </w:rPr>
            </w:pPr>
            <w:r w:rsidRPr="78BDEE57">
              <w:rPr>
                <w:rFonts w:eastAsia="Calibri"/>
                <w:color w:val="0000FF"/>
                <w:sz w:val="20"/>
                <w:szCs w:val="20"/>
                <w:lang w:eastAsia="en-US"/>
              </w:rPr>
              <w:t xml:space="preserve">15% no </w:t>
            </w:r>
            <w:r w:rsidR="006B3B05">
              <w:rPr>
                <w:rFonts w:eastAsia="Calibri"/>
                <w:color w:val="0000FF"/>
                <w:sz w:val="20"/>
                <w:szCs w:val="20"/>
                <w:lang w:eastAsia="en-US"/>
              </w:rPr>
              <w:t xml:space="preserve">tiešajām </w:t>
            </w:r>
            <w:proofErr w:type="spellStart"/>
            <w:r w:rsidRPr="78BDEE57">
              <w:rPr>
                <w:rFonts w:eastAsia="Calibri"/>
                <w:color w:val="0000FF"/>
                <w:sz w:val="20"/>
                <w:szCs w:val="20"/>
                <w:lang w:eastAsia="en-US"/>
              </w:rPr>
              <w:t>attiecināmaj</w:t>
            </w:r>
            <w:r w:rsidR="00802A6E">
              <w:rPr>
                <w:rFonts w:eastAsia="Calibri"/>
                <w:color w:val="0000FF"/>
                <w:sz w:val="20"/>
                <w:szCs w:val="20"/>
                <w:lang w:eastAsia="en-US"/>
              </w:rPr>
              <w:t>-ā</w:t>
            </w:r>
            <w:r w:rsidRPr="78BDEE57">
              <w:rPr>
                <w:rFonts w:eastAsia="Calibri"/>
                <w:color w:val="0000FF"/>
                <w:sz w:val="20"/>
                <w:szCs w:val="20"/>
                <w:lang w:eastAsia="en-US"/>
              </w:rPr>
              <w:t>m</w:t>
            </w:r>
            <w:proofErr w:type="spellEnd"/>
            <w:r w:rsidRPr="78BDEE57">
              <w:rPr>
                <w:rFonts w:eastAsia="Calibri"/>
                <w:color w:val="0000FF"/>
                <w:sz w:val="20"/>
                <w:szCs w:val="20"/>
                <w:lang w:eastAsia="en-US"/>
              </w:rPr>
              <w:t xml:space="preserve"> izmaksām budžeta pozīcijā</w:t>
            </w:r>
            <w:r w:rsidR="00801995">
              <w:rPr>
                <w:rFonts w:eastAsia="Calibri"/>
                <w:color w:val="0000FF"/>
                <w:sz w:val="20"/>
                <w:szCs w:val="20"/>
                <w:lang w:eastAsia="en-US"/>
              </w:rPr>
              <w:t>s</w:t>
            </w:r>
            <w:r w:rsidRPr="78BDEE57">
              <w:rPr>
                <w:rFonts w:eastAsia="Calibri"/>
                <w:color w:val="0000FF"/>
                <w:sz w:val="20"/>
                <w:szCs w:val="20"/>
                <w:lang w:eastAsia="en-US"/>
              </w:rPr>
              <w:t xml:space="preserve"> 2.1.</w:t>
            </w:r>
            <w:r w:rsidR="00801995">
              <w:rPr>
                <w:rFonts w:eastAsia="Calibri"/>
                <w:color w:val="0000FF"/>
                <w:sz w:val="20"/>
                <w:szCs w:val="20"/>
                <w:lang w:eastAsia="en-US"/>
              </w:rPr>
              <w:t xml:space="preserve"> un 2.2.</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D182C4E" w14:textId="77777777" w:rsidR="005042F0" w:rsidRDefault="005042F0" w:rsidP="005042F0">
            <w:pPr>
              <w:jc w:val="center"/>
              <w:rPr>
                <w:rFonts w:eastAsia="Calibri"/>
                <w:lang w:eastAsia="en-US"/>
              </w:rPr>
            </w:pPr>
          </w:p>
        </w:tc>
      </w:tr>
      <w:tr w:rsidR="00E76051" w14:paraId="0235FB5E" w14:textId="77777777" w:rsidTr="78BDEE5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EEFBB7D" w14:textId="77777777" w:rsidR="00E76051" w:rsidRPr="007F4B13" w:rsidRDefault="00E76051" w:rsidP="00E76051">
            <w:pPr>
              <w:rPr>
                <w:rFonts w:eastAsia="Calibri"/>
                <w:sz w:val="22"/>
                <w:szCs w:val="22"/>
                <w:lang w:eastAsia="en-US"/>
              </w:rPr>
            </w:pPr>
            <w:bookmarkStart w:id="8" w:name="_Hlk178678159"/>
            <w:r>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DF89004" w14:textId="77777777" w:rsidR="00E76051" w:rsidRPr="00205078" w:rsidRDefault="00E76051" w:rsidP="00E76051">
            <w:pPr>
              <w:jc w:val="both"/>
              <w:rPr>
                <w:rFonts w:eastAsia="Calibri"/>
                <w:sz w:val="22"/>
                <w:szCs w:val="22"/>
                <w:lang w:eastAsia="en-US"/>
              </w:rPr>
            </w:pPr>
            <w:r w:rsidRPr="00A82892">
              <w:rPr>
                <w:rFonts w:eastAsia="Calibri"/>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CCE2DF"/>
          </w:tcPr>
          <w:p w14:paraId="33B9A89E" w14:textId="361502FA" w:rsidR="00E76051" w:rsidRPr="00205078"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48693F4" w14:textId="5F20057D"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9E700AF"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E121BF4"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7C74C6F" w14:textId="77777777" w:rsidR="00E76051"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3CC34A3" w14:textId="77777777" w:rsidR="00E76051"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C0C23DC" w14:textId="77777777" w:rsidR="00E76051" w:rsidRDefault="00E76051" w:rsidP="00E76051">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8C8962C" w14:textId="77777777" w:rsidR="00E76051" w:rsidRDefault="00E76051" w:rsidP="00E76051">
            <w:pPr>
              <w:jc w:val="center"/>
              <w:rPr>
                <w:rFonts w:eastAsia="Calibri"/>
                <w:lang w:eastAsia="en-US"/>
              </w:rPr>
            </w:pPr>
          </w:p>
        </w:tc>
      </w:tr>
      <w:bookmarkEnd w:id="8"/>
      <w:tr w:rsidR="00E76051" w14:paraId="10AF2DFA" w14:textId="77777777" w:rsidTr="002B14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BF8EF68" w14:textId="77777777" w:rsidR="00E76051" w:rsidRPr="00EE77BF" w:rsidRDefault="00E76051" w:rsidP="00E76051">
            <w:pPr>
              <w:rPr>
                <w:rFonts w:eastAsia="Calibri"/>
                <w:sz w:val="22"/>
                <w:szCs w:val="22"/>
                <w:lang w:eastAsia="en-US"/>
              </w:rPr>
            </w:pPr>
            <w:r>
              <w:rPr>
                <w:rFonts w:eastAsia="Calibri"/>
                <w:sz w:val="22"/>
                <w:szCs w:val="22"/>
                <w:lang w:eastAsia="en-US"/>
              </w:rPr>
              <w:t>2</w:t>
            </w:r>
            <w:r w:rsidRPr="00EE77BF">
              <w:rPr>
                <w:rFonts w:eastAsia="Calibri"/>
                <w:sz w:val="22"/>
                <w:szCs w:val="22"/>
                <w:lang w:eastAsia="en-US"/>
              </w:rPr>
              <w:t>.</w:t>
            </w:r>
            <w:r>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80553B5" w14:textId="77777777" w:rsidR="00E76051" w:rsidRDefault="00E76051" w:rsidP="00E76051">
            <w:pPr>
              <w:jc w:val="both"/>
              <w:rPr>
                <w:rFonts w:eastAsia="Calibri"/>
                <w:sz w:val="22"/>
                <w:szCs w:val="22"/>
                <w:lang w:eastAsia="en-US"/>
              </w:rPr>
            </w:pPr>
            <w:r w:rsidRPr="0069684A">
              <w:rPr>
                <w:rFonts w:eastAsia="Calibri"/>
                <w:sz w:val="22"/>
                <w:szCs w:val="22"/>
                <w:lang w:eastAsia="en-US"/>
              </w:rPr>
              <w:t>Projekta vadības personāla izmaksas</w:t>
            </w:r>
          </w:p>
          <w:p w14:paraId="1A130D14" w14:textId="77777777" w:rsidR="00E76051" w:rsidRDefault="001B0279" w:rsidP="00E76051">
            <w:pPr>
              <w:jc w:val="both"/>
              <w:rPr>
                <w:rFonts w:eastAsia="Calibri"/>
                <w:i/>
                <w:iCs/>
                <w:color w:val="0000FF"/>
                <w:sz w:val="22"/>
                <w:szCs w:val="22"/>
                <w:lang w:eastAsia="en-US"/>
              </w:rPr>
            </w:pPr>
            <w:r w:rsidRPr="00DB67AD">
              <w:rPr>
                <w:rFonts w:eastAsia="Calibri"/>
                <w:i/>
                <w:iCs/>
                <w:color w:val="0000FF"/>
                <w:sz w:val="22"/>
                <w:szCs w:val="22"/>
                <w:lang w:eastAsia="en-US"/>
              </w:rPr>
              <w:t>Atbilstoši MK noteikumu 20.</w:t>
            </w:r>
            <w:r>
              <w:rPr>
                <w:rFonts w:eastAsia="Calibri"/>
                <w:i/>
                <w:iCs/>
                <w:color w:val="0000FF"/>
                <w:sz w:val="22"/>
                <w:szCs w:val="22"/>
                <w:lang w:eastAsia="en-US"/>
              </w:rPr>
              <w:t>1</w:t>
            </w:r>
            <w:r w:rsidRPr="00DB67AD">
              <w:rPr>
                <w:rFonts w:eastAsia="Calibri"/>
                <w:i/>
                <w:iCs/>
                <w:color w:val="0000FF"/>
                <w:sz w:val="22"/>
                <w:szCs w:val="22"/>
                <w:lang w:eastAsia="en-US"/>
              </w:rPr>
              <w:t>.</w:t>
            </w:r>
            <w:r>
              <w:rPr>
                <w:rFonts w:eastAsia="Calibri"/>
                <w:i/>
                <w:iCs/>
                <w:color w:val="0000FF"/>
                <w:sz w:val="22"/>
                <w:szCs w:val="22"/>
                <w:lang w:eastAsia="en-US"/>
              </w:rPr>
              <w:t>1</w:t>
            </w:r>
            <w:r w:rsidR="00E6694A">
              <w:rPr>
                <w:rFonts w:eastAsia="Calibri"/>
                <w:i/>
                <w:iCs/>
                <w:color w:val="0000FF"/>
                <w:sz w:val="22"/>
                <w:szCs w:val="22"/>
                <w:lang w:eastAsia="en-US"/>
              </w:rPr>
              <w:t xml:space="preserve">. </w:t>
            </w:r>
            <w:r w:rsidRPr="00DB67AD">
              <w:rPr>
                <w:rFonts w:eastAsia="Calibri"/>
                <w:i/>
                <w:iCs/>
                <w:color w:val="0000FF"/>
                <w:sz w:val="22"/>
                <w:szCs w:val="22"/>
                <w:lang w:eastAsia="en-US"/>
              </w:rPr>
              <w:t>apakšpunktam</w:t>
            </w:r>
            <w:r w:rsidR="00F65541">
              <w:rPr>
                <w:rFonts w:eastAsia="Calibri"/>
                <w:i/>
                <w:iCs/>
                <w:color w:val="0000FF"/>
                <w:sz w:val="22"/>
                <w:szCs w:val="22"/>
                <w:lang w:eastAsia="en-US"/>
              </w:rPr>
              <w:t xml:space="preserve">. </w:t>
            </w:r>
          </w:p>
          <w:p w14:paraId="0F6918F4" w14:textId="3DBD6387" w:rsidR="00F65541" w:rsidRPr="00414046" w:rsidRDefault="00F65541" w:rsidP="00E76051">
            <w:pPr>
              <w:jc w:val="both"/>
              <w:rPr>
                <w:rFonts w:eastAsia="Calibri"/>
                <w:i/>
                <w:iCs/>
                <w:color w:val="0000FF"/>
                <w:sz w:val="22"/>
                <w:szCs w:val="22"/>
                <w:lang w:eastAsia="en-US"/>
              </w:rPr>
            </w:pPr>
            <w:r>
              <w:rPr>
                <w:rFonts w:eastAsia="Calibri"/>
                <w:i/>
                <w:iCs/>
                <w:color w:val="0000FF"/>
                <w:sz w:val="22"/>
                <w:szCs w:val="22"/>
                <w:lang w:eastAsia="en-US"/>
              </w:rPr>
              <w:t xml:space="preserve">Izmaksas </w:t>
            </w:r>
            <w:r w:rsidRPr="00F65541">
              <w:rPr>
                <w:rFonts w:eastAsia="Calibri"/>
                <w:i/>
                <w:iCs/>
                <w:color w:val="0000FF"/>
                <w:sz w:val="22"/>
                <w:szCs w:val="22"/>
                <w:lang w:eastAsia="en-US"/>
              </w:rPr>
              <w:t>ir attiecināmas kā faktiskās izmaksas. Ja personāla iesaiste projektā ir nodrošināta saskaņā ar daļlaika attiecināmības principu, attiecināma ir ne mazāka kā 30 procentu noslodze</w:t>
            </w:r>
            <w:r w:rsidR="00CF2F1E">
              <w:rPr>
                <w:rFonts w:eastAsia="Calibri"/>
                <w:i/>
                <w:iCs/>
                <w:color w:val="0000FF"/>
                <w:sz w:val="22"/>
                <w:szCs w:val="22"/>
                <w:lang w:eastAsia="en-US"/>
              </w:rPr>
              <w:t xml:space="preserve">. </w:t>
            </w:r>
          </w:p>
        </w:tc>
        <w:tc>
          <w:tcPr>
            <w:tcW w:w="1125" w:type="dxa"/>
            <w:tcBorders>
              <w:top w:val="nil"/>
              <w:left w:val="nil"/>
              <w:bottom w:val="single" w:sz="4" w:space="0" w:color="auto"/>
              <w:right w:val="single" w:sz="4" w:space="0" w:color="auto"/>
            </w:tcBorders>
            <w:shd w:val="clear" w:color="auto" w:fill="CCE2DF"/>
          </w:tcPr>
          <w:p w14:paraId="4DEF0615" w14:textId="425D8BEC" w:rsidR="00E76051" w:rsidRPr="00205078"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5C92B5E" w14:textId="6934AC6F"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191A9E2"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C2F4327"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C301958" w14:textId="77777777" w:rsidR="00E76051"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1C490748" w14:textId="77777777" w:rsidR="00E76051"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8A9257B" w14:textId="22EF33B7" w:rsidR="00E76051" w:rsidRPr="00414046" w:rsidRDefault="00E76051" w:rsidP="00E76051">
            <w:pPr>
              <w:jc w:val="center"/>
              <w:rPr>
                <w:rFonts w:eastAsia="Calibri"/>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C0FAEBC" w14:textId="77777777" w:rsidR="00E76051" w:rsidRDefault="00E76051" w:rsidP="00E76051">
            <w:pPr>
              <w:jc w:val="center"/>
              <w:rPr>
                <w:rFonts w:eastAsia="Calibri"/>
                <w:lang w:eastAsia="en-US"/>
              </w:rPr>
            </w:pPr>
          </w:p>
        </w:tc>
      </w:tr>
      <w:tr w:rsidR="00E76051" w14:paraId="6680F9AF" w14:textId="77777777" w:rsidTr="002B14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8A57538" w14:textId="563929CC" w:rsidR="00E76051" w:rsidRDefault="00E76051" w:rsidP="00E76051">
            <w:pPr>
              <w:rPr>
                <w:rFonts w:eastAsia="Calibri"/>
                <w:sz w:val="22"/>
                <w:szCs w:val="22"/>
                <w:lang w:eastAsia="en-US"/>
              </w:rPr>
            </w:pPr>
            <w:r>
              <w:rPr>
                <w:rFonts w:eastAsia="Calibri"/>
                <w:sz w:val="22"/>
                <w:szCs w:val="22"/>
                <w:lang w:eastAsia="en-US"/>
              </w:rPr>
              <w:t>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E8ED79C" w14:textId="25FCEDAA" w:rsidR="00E76051" w:rsidRPr="0069684A" w:rsidRDefault="00E76051" w:rsidP="00E76051">
            <w:pPr>
              <w:jc w:val="both"/>
              <w:rPr>
                <w:rFonts w:eastAsia="Calibri"/>
                <w:sz w:val="22"/>
                <w:szCs w:val="22"/>
                <w:lang w:eastAsia="en-US"/>
              </w:rPr>
            </w:pPr>
            <w:r w:rsidRPr="00C81638">
              <w:rPr>
                <w:rFonts w:eastAsia="Calibri"/>
                <w:sz w:val="22"/>
                <w:szCs w:val="22"/>
                <w:lang w:eastAsia="en-US"/>
              </w:rPr>
              <w:t>Pārējās vadības izmaksas</w:t>
            </w:r>
          </w:p>
        </w:tc>
        <w:tc>
          <w:tcPr>
            <w:tcW w:w="1125" w:type="dxa"/>
            <w:tcBorders>
              <w:top w:val="nil"/>
              <w:left w:val="nil"/>
              <w:bottom w:val="single" w:sz="4" w:space="0" w:color="auto"/>
              <w:right w:val="single" w:sz="4" w:space="0" w:color="auto"/>
            </w:tcBorders>
            <w:shd w:val="clear" w:color="auto" w:fill="CCE2DF"/>
          </w:tcPr>
          <w:p w14:paraId="38F25596" w14:textId="0B26B658" w:rsidR="00E76051"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CA3422" w14:textId="672DFFA5"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F3ED19F"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7FC8F5C"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F14AB04" w14:textId="77777777" w:rsidR="00E76051"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6F19630" w14:textId="77777777" w:rsidR="00E76051" w:rsidRDefault="00E76051" w:rsidP="00E76051">
            <w:pPr>
              <w:jc w:val="center"/>
              <w:rPr>
                <w:rStyle w:val="CommentReference"/>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6D1B9231" w14:textId="77777777" w:rsidR="00E76051" w:rsidRPr="00414046" w:rsidRDefault="00E76051" w:rsidP="00E76051">
            <w:pPr>
              <w:jc w:val="center"/>
              <w:rPr>
                <w:rFonts w:eastAsia="Calibri"/>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5C44B13" w14:textId="77777777" w:rsidR="00E76051" w:rsidRDefault="00E76051" w:rsidP="00E76051">
            <w:pPr>
              <w:jc w:val="center"/>
              <w:rPr>
                <w:rFonts w:eastAsia="Calibri"/>
                <w:lang w:eastAsia="en-US"/>
              </w:rPr>
            </w:pPr>
          </w:p>
        </w:tc>
      </w:tr>
      <w:tr w:rsidR="00B04989" w14:paraId="4DEDE6A4" w14:textId="77777777" w:rsidTr="002B14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66D5767" w14:textId="55C2C902" w:rsidR="00B04989" w:rsidRDefault="00B04989" w:rsidP="00E76051">
            <w:pPr>
              <w:rPr>
                <w:rFonts w:eastAsia="Calibri"/>
                <w:sz w:val="22"/>
                <w:szCs w:val="22"/>
                <w:lang w:eastAsia="en-US"/>
              </w:rPr>
            </w:pPr>
            <w:r w:rsidRPr="00725441">
              <w:rPr>
                <w:b/>
                <w:bCs/>
              </w:rPr>
              <w:t>3.</w:t>
            </w:r>
            <w:r>
              <w:rPr>
                <w:rFonts w:eastAsia="Calibri"/>
                <w:sz w:val="22"/>
                <w:szCs w:val="22"/>
                <w:lang w:eastAsia="en-US"/>
              </w:rPr>
              <w:t xml:space="preserve"> </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BBEF44A" w14:textId="7D28720A" w:rsidR="00B04989" w:rsidRDefault="00725441" w:rsidP="00E76051">
            <w:pPr>
              <w:jc w:val="both"/>
              <w:rPr>
                <w:rFonts w:eastAsia="Calibri"/>
                <w:sz w:val="22"/>
                <w:szCs w:val="22"/>
                <w:lang w:eastAsia="en-US"/>
              </w:rPr>
            </w:pPr>
            <w:r w:rsidRPr="002752D0">
              <w:rPr>
                <w:rFonts w:eastAsia="Calibri"/>
                <w:b/>
                <w:bCs/>
                <w:sz w:val="22"/>
                <w:szCs w:val="22"/>
                <w:lang w:eastAsia="en-US"/>
              </w:rPr>
              <w:t>Projekta īstenošanas personāla izmaksas</w:t>
            </w:r>
          </w:p>
        </w:tc>
        <w:tc>
          <w:tcPr>
            <w:tcW w:w="1125" w:type="dxa"/>
            <w:tcBorders>
              <w:top w:val="nil"/>
              <w:left w:val="nil"/>
              <w:bottom w:val="single" w:sz="4" w:space="0" w:color="auto"/>
              <w:right w:val="single" w:sz="4" w:space="0" w:color="auto"/>
            </w:tcBorders>
            <w:shd w:val="clear" w:color="auto" w:fill="CCE2DF"/>
          </w:tcPr>
          <w:p w14:paraId="17AEADFA" w14:textId="04FD2EA4" w:rsidR="00B04989" w:rsidRDefault="45E22DA4" w:rsidP="00E76051">
            <w:pPr>
              <w:jc w:val="center"/>
              <w:rPr>
                <w:rFonts w:eastAsia="Calibri"/>
                <w:sz w:val="22"/>
                <w:szCs w:val="22"/>
                <w:lang w:eastAsia="en-US"/>
              </w:rPr>
            </w:pPr>
            <w:r w:rsidRPr="10B4964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355034C" w14:textId="41EAC7B8" w:rsidR="00B04989" w:rsidRDefault="45E22DA4" w:rsidP="00E76051">
            <w:pPr>
              <w:jc w:val="center"/>
              <w:rPr>
                <w:rFonts w:eastAsia="Calibri"/>
                <w:lang w:eastAsia="en-US"/>
              </w:rPr>
            </w:pPr>
            <w:r w:rsidRPr="10B49647">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F6C4C49" w14:textId="77777777" w:rsidR="00B04989" w:rsidRDefault="00B04989"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8B73F8C" w14:textId="77777777" w:rsidR="00B04989" w:rsidRDefault="00B04989"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90DAC16" w14:textId="77777777" w:rsidR="00B04989" w:rsidRDefault="00B04989"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C8F93BE" w14:textId="77777777" w:rsidR="00B04989" w:rsidRDefault="00B04989" w:rsidP="00E76051">
            <w:pPr>
              <w:jc w:val="center"/>
              <w:rPr>
                <w:rStyle w:val="CommentReference"/>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B23D25E" w14:textId="77777777" w:rsidR="00B04989" w:rsidRPr="00414046" w:rsidRDefault="00B04989" w:rsidP="00E76051">
            <w:pPr>
              <w:jc w:val="center"/>
              <w:rPr>
                <w:rFonts w:eastAsia="Calibri"/>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84A1AAA" w14:textId="77777777" w:rsidR="00B04989" w:rsidRDefault="00B04989" w:rsidP="00E76051">
            <w:pPr>
              <w:jc w:val="center"/>
              <w:rPr>
                <w:rFonts w:eastAsia="Calibri"/>
                <w:lang w:eastAsia="en-US"/>
              </w:rPr>
            </w:pPr>
          </w:p>
        </w:tc>
      </w:tr>
      <w:tr w:rsidR="00BD59E2" w14:paraId="6CBB724A" w14:textId="77777777" w:rsidTr="002B14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1ECE29" w14:textId="1CFBD013" w:rsidR="00BD59E2" w:rsidRDefault="00BD59E2" w:rsidP="00E76051">
            <w:pPr>
              <w:rPr>
                <w:rFonts w:eastAsia="Calibri"/>
                <w:sz w:val="22"/>
                <w:szCs w:val="22"/>
                <w:lang w:eastAsia="en-US"/>
              </w:rPr>
            </w:pPr>
            <w:r>
              <w:rPr>
                <w:rFonts w:eastAsia="Calibri"/>
                <w:sz w:val="22"/>
                <w:szCs w:val="22"/>
                <w:lang w:eastAsia="en-US"/>
              </w:rPr>
              <w:t>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408577E" w14:textId="59E00676" w:rsidR="00BD59E2" w:rsidRDefault="00A962E9" w:rsidP="00E76051">
            <w:pPr>
              <w:jc w:val="both"/>
              <w:rPr>
                <w:rFonts w:eastAsia="Calibri"/>
                <w:sz w:val="22"/>
                <w:szCs w:val="22"/>
                <w:lang w:eastAsia="en-US"/>
              </w:rPr>
            </w:pPr>
            <w:r>
              <w:rPr>
                <w:rFonts w:eastAsia="Calibri"/>
                <w:sz w:val="22"/>
                <w:szCs w:val="22"/>
                <w:lang w:eastAsia="en-US"/>
              </w:rPr>
              <w:t>Finansējuma</w:t>
            </w:r>
            <w:r w:rsidRPr="00A962E9">
              <w:rPr>
                <w:rFonts w:eastAsia="Calibri"/>
                <w:sz w:val="22"/>
                <w:szCs w:val="22"/>
                <w:lang w:eastAsia="en-US"/>
              </w:rPr>
              <w:t xml:space="preserve"> saņēmēja un </w:t>
            </w:r>
            <w:r w:rsidR="00B47FA0">
              <w:rPr>
                <w:rFonts w:eastAsia="Calibri"/>
                <w:sz w:val="22"/>
                <w:szCs w:val="22"/>
                <w:lang w:eastAsia="en-US"/>
              </w:rPr>
              <w:t>MK</w:t>
            </w:r>
            <w:r w:rsidRPr="00A962E9">
              <w:rPr>
                <w:rFonts w:eastAsia="Calibri"/>
                <w:sz w:val="22"/>
                <w:szCs w:val="22"/>
                <w:lang w:eastAsia="en-US"/>
              </w:rPr>
              <w:t xml:space="preserve"> noteikumu </w:t>
            </w:r>
            <w:hyperlink r:id="rId82" w:anchor="p16.4" w:history="1">
              <w:r w:rsidRPr="00A962E9">
                <w:rPr>
                  <w:rStyle w:val="Hyperlink"/>
                  <w:rFonts w:eastAsia="Calibri"/>
                  <w:sz w:val="22"/>
                  <w:szCs w:val="22"/>
                  <w:lang w:eastAsia="en-US"/>
                </w:rPr>
                <w:t>16.4. apakšpunktā</w:t>
              </w:r>
            </w:hyperlink>
            <w:r w:rsidRPr="00A962E9">
              <w:rPr>
                <w:rFonts w:eastAsia="Calibri"/>
                <w:sz w:val="22"/>
                <w:szCs w:val="22"/>
                <w:lang w:eastAsia="en-US"/>
              </w:rPr>
              <w:t> minētā sadarbības</w:t>
            </w:r>
            <w:r w:rsidR="00B47FA0">
              <w:rPr>
                <w:rFonts w:eastAsia="Calibri"/>
                <w:sz w:val="22"/>
                <w:szCs w:val="22"/>
                <w:lang w:eastAsia="en-US"/>
              </w:rPr>
              <w:t xml:space="preserve"> </w:t>
            </w:r>
            <w:r w:rsidRPr="00A962E9">
              <w:rPr>
                <w:rFonts w:eastAsia="Calibri"/>
                <w:sz w:val="22"/>
                <w:szCs w:val="22"/>
                <w:lang w:eastAsia="en-US"/>
              </w:rPr>
              <w:t>partnera projekta īstenošanas personāla izmaksas</w:t>
            </w:r>
            <w:r w:rsidR="00745AFC">
              <w:rPr>
                <w:rFonts w:eastAsia="Calibri"/>
                <w:sz w:val="22"/>
                <w:szCs w:val="22"/>
                <w:lang w:eastAsia="en-US"/>
              </w:rPr>
              <w:t xml:space="preserve"> (izņemot virsstundas)</w:t>
            </w:r>
          </w:p>
          <w:p w14:paraId="04D7D3C3" w14:textId="01E83867" w:rsidR="00642EA6" w:rsidRDefault="00642EA6" w:rsidP="00E76051">
            <w:pPr>
              <w:jc w:val="both"/>
              <w:rPr>
                <w:rFonts w:eastAsia="Calibri"/>
                <w:sz w:val="22"/>
                <w:szCs w:val="22"/>
                <w:lang w:eastAsia="en-US"/>
              </w:rPr>
            </w:pPr>
            <w:r w:rsidRPr="00DB67AD">
              <w:rPr>
                <w:rFonts w:eastAsia="Calibri"/>
                <w:i/>
                <w:iCs/>
                <w:color w:val="0000FF"/>
                <w:sz w:val="22"/>
                <w:szCs w:val="22"/>
                <w:lang w:eastAsia="en-US"/>
              </w:rPr>
              <w:t>Atbilstoši MK noteikumu</w:t>
            </w:r>
            <w:r>
              <w:rPr>
                <w:rFonts w:eastAsia="Calibri"/>
                <w:i/>
                <w:iCs/>
                <w:color w:val="0000FF"/>
                <w:sz w:val="22"/>
                <w:szCs w:val="22"/>
                <w:lang w:eastAsia="en-US"/>
              </w:rPr>
              <w:t xml:space="preserve"> 20.1.2. apakšpunktam. Izmaksas</w:t>
            </w:r>
            <w:r w:rsidR="00AE6118">
              <w:rPr>
                <w:rFonts w:eastAsia="Calibri"/>
                <w:i/>
                <w:iCs/>
                <w:color w:val="0000FF"/>
                <w:sz w:val="22"/>
                <w:szCs w:val="22"/>
                <w:lang w:eastAsia="en-US"/>
              </w:rPr>
              <w:t xml:space="preserve"> </w:t>
            </w:r>
            <w:r w:rsidR="00AE6118" w:rsidRPr="00AE6118">
              <w:rPr>
                <w:rFonts w:eastAsia="Calibri"/>
                <w:i/>
                <w:iCs/>
                <w:color w:val="0000FF"/>
                <w:sz w:val="22"/>
                <w:szCs w:val="22"/>
                <w:lang w:eastAsia="en-US"/>
              </w:rPr>
              <w:t xml:space="preserve">ir attiecināmas kā faktiskās izmaksas, lai īstenotu </w:t>
            </w:r>
            <w:r w:rsidR="00AE6118">
              <w:rPr>
                <w:rFonts w:eastAsia="Calibri"/>
                <w:i/>
                <w:iCs/>
                <w:color w:val="0000FF"/>
                <w:sz w:val="22"/>
                <w:szCs w:val="22"/>
                <w:lang w:eastAsia="en-US"/>
              </w:rPr>
              <w:t>MK</w:t>
            </w:r>
            <w:r w:rsidR="00AE6118" w:rsidRPr="00AE6118">
              <w:rPr>
                <w:rFonts w:eastAsia="Calibri"/>
                <w:i/>
                <w:iCs/>
                <w:color w:val="0000FF"/>
                <w:sz w:val="22"/>
                <w:szCs w:val="22"/>
                <w:lang w:eastAsia="en-US"/>
              </w:rPr>
              <w:t xml:space="preserve"> noteikumu 18. punktā minētās atbalstāmās darbības. Ja personāla iesaiste projektā ir nodrošināta saskaņā ar daļlaika attiecināmības principu, attiecināma ir ne mazāka kā 30 procentu noslodze</w:t>
            </w:r>
            <w:r w:rsidR="00AE6118">
              <w:rPr>
                <w:rFonts w:eastAsia="Calibri"/>
                <w:i/>
                <w:iCs/>
                <w:color w:val="0000FF"/>
                <w:sz w:val="22"/>
                <w:szCs w:val="22"/>
                <w:lang w:eastAsia="en-US"/>
              </w:rPr>
              <w:t xml:space="preserve">. </w:t>
            </w:r>
          </w:p>
        </w:tc>
        <w:tc>
          <w:tcPr>
            <w:tcW w:w="1125" w:type="dxa"/>
            <w:tcBorders>
              <w:top w:val="nil"/>
              <w:left w:val="nil"/>
              <w:bottom w:val="single" w:sz="4" w:space="0" w:color="auto"/>
              <w:right w:val="single" w:sz="4" w:space="0" w:color="auto"/>
            </w:tcBorders>
            <w:shd w:val="clear" w:color="auto" w:fill="CCE2DF"/>
          </w:tcPr>
          <w:p w14:paraId="66E3A3A6" w14:textId="18C0172F" w:rsidR="00BD59E2" w:rsidRDefault="00CF524D"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609FFE8" w14:textId="1C462BFC" w:rsidR="00BD59E2" w:rsidRDefault="00CF524D"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8AB30A4" w14:textId="77777777" w:rsidR="00BD59E2" w:rsidRDefault="00BD59E2"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A75B063" w14:textId="77777777" w:rsidR="00BD59E2" w:rsidRDefault="00BD59E2"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FC9144" w14:textId="77777777" w:rsidR="00BD59E2" w:rsidRDefault="00BD59E2"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175DCC9A" w14:textId="77777777" w:rsidR="00BD59E2" w:rsidRDefault="00BD59E2" w:rsidP="00E76051">
            <w:pPr>
              <w:jc w:val="center"/>
              <w:rPr>
                <w:rStyle w:val="CommentReference"/>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47EDCD5" w14:textId="77777777" w:rsidR="00BD59E2" w:rsidRPr="00414046" w:rsidRDefault="00BD59E2" w:rsidP="00E76051">
            <w:pPr>
              <w:jc w:val="center"/>
              <w:rPr>
                <w:rFonts w:eastAsia="Calibri"/>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1EA834A" w14:textId="77777777" w:rsidR="00BD59E2" w:rsidRDefault="00BD59E2" w:rsidP="00E76051">
            <w:pPr>
              <w:jc w:val="center"/>
              <w:rPr>
                <w:rFonts w:eastAsia="Calibri"/>
                <w:lang w:eastAsia="en-US"/>
              </w:rPr>
            </w:pPr>
          </w:p>
        </w:tc>
      </w:tr>
      <w:tr w:rsidR="00E76051" w14:paraId="0425EDAB" w14:textId="77777777" w:rsidTr="002B14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3FD3FB0" w14:textId="19A43D58" w:rsidR="00E76051" w:rsidRDefault="00725441" w:rsidP="00E76051">
            <w:pPr>
              <w:rPr>
                <w:rFonts w:eastAsia="Calibri"/>
                <w:sz w:val="22"/>
                <w:szCs w:val="22"/>
                <w:lang w:eastAsia="en-US"/>
              </w:rPr>
            </w:pPr>
            <w:r>
              <w:rPr>
                <w:rFonts w:eastAsia="Calibri"/>
                <w:sz w:val="22"/>
                <w:szCs w:val="22"/>
                <w:lang w:eastAsia="en-US"/>
              </w:rPr>
              <w:t>3.</w:t>
            </w:r>
            <w:r w:rsidR="00BD59E2">
              <w:rPr>
                <w:rFonts w:eastAsia="Calibri"/>
                <w:sz w:val="22"/>
                <w:szCs w:val="22"/>
                <w:lang w:eastAsia="en-US"/>
              </w:rPr>
              <w:t>2</w:t>
            </w:r>
            <w:r w:rsidR="00E76051">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AE08141" w14:textId="2BE34305" w:rsidR="00E76051" w:rsidRDefault="00C7291F" w:rsidP="00E76051">
            <w:pPr>
              <w:jc w:val="both"/>
              <w:rPr>
                <w:rFonts w:eastAsia="Calibri"/>
                <w:sz w:val="22"/>
                <w:szCs w:val="22"/>
                <w:lang w:eastAsia="en-US"/>
              </w:rPr>
            </w:pPr>
            <w:r>
              <w:rPr>
                <w:rFonts w:eastAsia="Calibri"/>
                <w:sz w:val="22"/>
                <w:szCs w:val="22"/>
                <w:lang w:eastAsia="en-US"/>
              </w:rPr>
              <w:t>Iekšzemes komandējumu un d</w:t>
            </w:r>
            <w:r w:rsidR="00E76051" w:rsidRPr="008959BF">
              <w:rPr>
                <w:rFonts w:eastAsia="Calibri"/>
                <w:sz w:val="22"/>
                <w:szCs w:val="22"/>
                <w:lang w:eastAsia="en-US"/>
              </w:rPr>
              <w:t>arba braucienu izmaksas</w:t>
            </w:r>
          </w:p>
          <w:p w14:paraId="2580EE19" w14:textId="4D22FED7" w:rsidR="00E76051" w:rsidRPr="00C81638" w:rsidRDefault="00E76051" w:rsidP="00E76051">
            <w:pPr>
              <w:jc w:val="both"/>
              <w:rPr>
                <w:rFonts w:eastAsia="Calibri"/>
                <w:sz w:val="22"/>
                <w:szCs w:val="22"/>
                <w:lang w:eastAsia="en-US"/>
              </w:rPr>
            </w:pPr>
            <w:r w:rsidRPr="00DB67AD">
              <w:rPr>
                <w:rFonts w:eastAsia="Calibri"/>
                <w:i/>
                <w:iCs/>
                <w:color w:val="0000FF"/>
                <w:sz w:val="22"/>
                <w:szCs w:val="22"/>
                <w:lang w:eastAsia="en-US"/>
              </w:rPr>
              <w:t>Atbilstoši MK noteikumu 20.2.</w:t>
            </w:r>
            <w:r>
              <w:rPr>
                <w:rFonts w:eastAsia="Calibri"/>
                <w:i/>
                <w:iCs/>
                <w:color w:val="0000FF"/>
                <w:sz w:val="22"/>
                <w:szCs w:val="22"/>
                <w:lang w:eastAsia="en-US"/>
              </w:rPr>
              <w:t>7</w:t>
            </w:r>
            <w:r w:rsidRPr="00DB67AD">
              <w:rPr>
                <w:rFonts w:eastAsia="Calibri"/>
                <w:i/>
                <w:iCs/>
                <w:color w:val="0000FF"/>
                <w:sz w:val="22"/>
                <w:szCs w:val="22"/>
                <w:lang w:eastAsia="en-US"/>
              </w:rPr>
              <w:t>.</w:t>
            </w:r>
            <w:r w:rsidR="00C7291F">
              <w:rPr>
                <w:rFonts w:eastAsia="Calibri"/>
                <w:i/>
                <w:iCs/>
                <w:color w:val="0000FF"/>
                <w:sz w:val="22"/>
                <w:szCs w:val="22"/>
                <w:lang w:eastAsia="en-US"/>
              </w:rPr>
              <w:t xml:space="preserve"> </w:t>
            </w:r>
            <w:r w:rsidRPr="00DB67AD">
              <w:rPr>
                <w:rFonts w:eastAsia="Calibri"/>
                <w:i/>
                <w:iCs/>
                <w:color w:val="0000FF"/>
                <w:sz w:val="22"/>
                <w:szCs w:val="22"/>
                <w:lang w:eastAsia="en-US"/>
              </w:rPr>
              <w:t>apakšpunktam</w:t>
            </w:r>
          </w:p>
        </w:tc>
        <w:tc>
          <w:tcPr>
            <w:tcW w:w="1125" w:type="dxa"/>
            <w:tcBorders>
              <w:top w:val="nil"/>
              <w:left w:val="nil"/>
              <w:bottom w:val="single" w:sz="4" w:space="0" w:color="auto"/>
              <w:right w:val="single" w:sz="4" w:space="0" w:color="auto"/>
            </w:tcBorders>
            <w:shd w:val="clear" w:color="auto" w:fill="CCE2DF"/>
          </w:tcPr>
          <w:p w14:paraId="5E3B0089" w14:textId="16738656" w:rsidR="00E76051"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8905E3D" w14:textId="68F5610A"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57C1529"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444BF48"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C6AEA86" w14:textId="77777777" w:rsidR="00E76051"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CB3E774" w14:textId="77777777" w:rsidR="00E76051" w:rsidRDefault="00E76051" w:rsidP="00E76051">
            <w:pPr>
              <w:jc w:val="center"/>
              <w:rPr>
                <w:rStyle w:val="CommentReference"/>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CC31FA3" w14:textId="77777777" w:rsidR="00E76051" w:rsidRPr="00414046" w:rsidRDefault="00E76051" w:rsidP="00E76051">
            <w:pPr>
              <w:jc w:val="center"/>
              <w:rPr>
                <w:rFonts w:eastAsia="Calibri"/>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4A18988" w14:textId="77777777" w:rsidR="00E76051" w:rsidRDefault="00E76051" w:rsidP="00E76051">
            <w:pPr>
              <w:jc w:val="center"/>
              <w:rPr>
                <w:rFonts w:eastAsia="Calibri"/>
                <w:lang w:eastAsia="en-US"/>
              </w:rPr>
            </w:pPr>
          </w:p>
        </w:tc>
      </w:tr>
      <w:tr w:rsidR="00E76051" w14:paraId="5237E667" w14:textId="77777777" w:rsidTr="002B14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5BE4988" w14:textId="316DC080" w:rsidR="00E76051" w:rsidRDefault="00725441" w:rsidP="00E76051">
            <w:pPr>
              <w:rPr>
                <w:rFonts w:eastAsia="Calibri"/>
                <w:sz w:val="22"/>
                <w:szCs w:val="22"/>
                <w:lang w:eastAsia="en-US"/>
              </w:rPr>
            </w:pPr>
            <w:r>
              <w:rPr>
                <w:rFonts w:eastAsia="Calibri"/>
                <w:sz w:val="22"/>
                <w:szCs w:val="22"/>
                <w:lang w:eastAsia="en-US"/>
              </w:rPr>
              <w:t>3</w:t>
            </w:r>
            <w:r w:rsidR="00E76051">
              <w:rPr>
                <w:rFonts w:eastAsia="Calibri"/>
                <w:sz w:val="22"/>
                <w:szCs w:val="22"/>
                <w:lang w:eastAsia="en-US"/>
              </w:rPr>
              <w:t>.</w:t>
            </w:r>
            <w:r w:rsidR="00BD59E2">
              <w:rPr>
                <w:rFonts w:eastAsia="Calibri"/>
                <w:sz w:val="22"/>
                <w:szCs w:val="22"/>
                <w:lang w:eastAsia="en-US"/>
              </w:rPr>
              <w:t>3</w:t>
            </w:r>
            <w:r w:rsidR="00E76051">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71FD36D" w14:textId="5D21CC08" w:rsidR="00E76051" w:rsidRDefault="00E76051" w:rsidP="00E76051">
            <w:pPr>
              <w:jc w:val="both"/>
              <w:rPr>
                <w:rFonts w:eastAsia="Calibri"/>
                <w:sz w:val="22"/>
                <w:szCs w:val="22"/>
                <w:lang w:eastAsia="en-US"/>
              </w:rPr>
            </w:pPr>
            <w:r>
              <w:rPr>
                <w:rFonts w:eastAsia="Calibri"/>
                <w:sz w:val="22"/>
                <w:szCs w:val="22"/>
                <w:lang w:eastAsia="en-US"/>
              </w:rPr>
              <w:t>Degvielas un/vai sabiedriskā transporta izmaksas</w:t>
            </w:r>
            <w:r w:rsidR="004A32D5">
              <w:rPr>
                <w:rFonts w:eastAsia="Calibri"/>
                <w:sz w:val="22"/>
                <w:szCs w:val="22"/>
                <w:lang w:eastAsia="en-US"/>
              </w:rPr>
              <w:t>, kā arī transportlīdzekļu nomas un transporta pakalpojuma pirkšanas izmaksas</w:t>
            </w:r>
          </w:p>
          <w:p w14:paraId="0017D2FB" w14:textId="123E7124" w:rsidR="00E76051" w:rsidRDefault="00E76051" w:rsidP="00E76051">
            <w:pPr>
              <w:jc w:val="both"/>
              <w:rPr>
                <w:rFonts w:eastAsia="Calibri"/>
                <w:sz w:val="22"/>
                <w:szCs w:val="22"/>
                <w:lang w:eastAsia="en-US"/>
              </w:rPr>
            </w:pPr>
            <w:r w:rsidRPr="00DB67AD">
              <w:rPr>
                <w:rFonts w:eastAsia="Calibri"/>
                <w:i/>
                <w:iCs/>
                <w:color w:val="0000FF"/>
                <w:sz w:val="22"/>
                <w:szCs w:val="22"/>
                <w:lang w:eastAsia="en-US"/>
              </w:rPr>
              <w:t>Atbilstoši MK noteikumu 20.2.</w:t>
            </w:r>
            <w:r w:rsidR="006272C2">
              <w:rPr>
                <w:rFonts w:eastAsia="Calibri"/>
                <w:i/>
                <w:iCs/>
                <w:color w:val="0000FF"/>
                <w:sz w:val="22"/>
                <w:szCs w:val="22"/>
                <w:lang w:eastAsia="en-US"/>
              </w:rPr>
              <w:t>8</w:t>
            </w:r>
            <w:r w:rsidRPr="00DB67AD">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CCE2DF"/>
          </w:tcPr>
          <w:p w14:paraId="2D05A23B" w14:textId="196C3F4F" w:rsidR="00E76051"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C2D6A01" w14:textId="68C589F2"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548952A"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C8F15D8" w14:textId="77777777" w:rsidR="00E76051"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845D20B" w14:textId="77777777" w:rsidR="00E76051"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1997A9EB" w14:textId="77777777" w:rsidR="00E76051" w:rsidRDefault="00E76051" w:rsidP="00E76051">
            <w:pPr>
              <w:jc w:val="center"/>
              <w:rPr>
                <w:rStyle w:val="CommentReference"/>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6A5E5F81" w14:textId="77777777" w:rsidR="00E76051" w:rsidRPr="00414046" w:rsidRDefault="00E76051" w:rsidP="00E76051">
            <w:pPr>
              <w:jc w:val="center"/>
              <w:rPr>
                <w:rFonts w:eastAsia="Calibri"/>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182CE7A" w14:textId="77777777" w:rsidR="00E76051" w:rsidRDefault="00E76051" w:rsidP="00E76051">
            <w:pPr>
              <w:jc w:val="center"/>
              <w:rPr>
                <w:rFonts w:eastAsia="Calibri"/>
                <w:lang w:eastAsia="en-US"/>
              </w:rPr>
            </w:pPr>
          </w:p>
        </w:tc>
      </w:tr>
      <w:tr w:rsidR="00E76051" w14:paraId="4246E2B9" w14:textId="77777777" w:rsidTr="002B1458">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7986C3B5" w14:textId="797C5AD6" w:rsidR="00E76051" w:rsidRPr="004E00FC" w:rsidRDefault="00E76051" w:rsidP="00E76051">
            <w:pPr>
              <w:rPr>
                <w:b/>
                <w:bCs/>
              </w:rPr>
            </w:pPr>
            <w:r>
              <w:rPr>
                <w:b/>
                <w:bCs/>
              </w:rPr>
              <w:t>4.</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420EE2BA" w14:textId="1B565877" w:rsidR="00E76051" w:rsidRPr="00B658A9" w:rsidRDefault="00E76051" w:rsidP="00E76051">
            <w:pPr>
              <w:jc w:val="both"/>
              <w:rPr>
                <w:rFonts w:eastAsia="Calibri"/>
                <w:b/>
                <w:bCs/>
                <w:sz w:val="22"/>
                <w:szCs w:val="22"/>
                <w:lang w:eastAsia="en-US"/>
              </w:rPr>
            </w:pPr>
            <w:r>
              <w:rPr>
                <w:rFonts w:eastAsia="Calibri"/>
                <w:b/>
                <w:bCs/>
                <w:sz w:val="22"/>
                <w:szCs w:val="22"/>
                <w:lang w:eastAsia="en-US"/>
              </w:rPr>
              <w:t>Mērķa grupas nodrošinājuma izmaksas</w:t>
            </w:r>
          </w:p>
        </w:tc>
        <w:tc>
          <w:tcPr>
            <w:tcW w:w="1125" w:type="dxa"/>
            <w:tcBorders>
              <w:top w:val="nil"/>
              <w:left w:val="nil"/>
              <w:bottom w:val="single" w:sz="4" w:space="0" w:color="auto"/>
              <w:right w:val="single" w:sz="4" w:space="0" w:color="auto"/>
            </w:tcBorders>
            <w:shd w:val="clear" w:color="auto" w:fill="CCE2DF"/>
          </w:tcPr>
          <w:p w14:paraId="501CC9AB" w14:textId="43079A12" w:rsidR="00E76051"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B7185A0" w14:textId="37A67666"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D204987"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AB1AA5D"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CE1A852" w14:textId="77777777" w:rsidR="00E76051" w:rsidRPr="009A5E0B"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8033944" w14:textId="77777777" w:rsidR="00E76051" w:rsidRPr="009A5E0B"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6EB8B99F" w14:textId="77777777" w:rsidR="00E76051" w:rsidRPr="009A5E0B" w:rsidRDefault="00E76051" w:rsidP="00E7605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FB5F363" w14:textId="77777777" w:rsidR="00E76051" w:rsidRPr="00FE422A" w:rsidRDefault="00E76051" w:rsidP="00E76051">
            <w:pPr>
              <w:jc w:val="center"/>
              <w:rPr>
                <w:rFonts w:eastAsia="Calibri"/>
                <w:b/>
                <w:bCs/>
                <w:lang w:eastAsia="en-US"/>
              </w:rPr>
            </w:pPr>
          </w:p>
        </w:tc>
      </w:tr>
      <w:tr w:rsidR="00E76051" w14:paraId="16B59577" w14:textId="77777777" w:rsidTr="002B1458">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1870A8E" w14:textId="552BCCC1" w:rsidR="00E76051" w:rsidRPr="00EC1A04" w:rsidRDefault="00E76051" w:rsidP="00E76051">
            <w:r>
              <w:t>4.1.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55BF3F59" w14:textId="13D5CD1E" w:rsidR="00E76051" w:rsidRDefault="00E76051" w:rsidP="00E76051">
            <w:pPr>
              <w:jc w:val="both"/>
              <w:rPr>
                <w:rFonts w:eastAsia="Calibri"/>
                <w:sz w:val="22"/>
                <w:szCs w:val="22"/>
                <w:lang w:eastAsia="en-US"/>
              </w:rPr>
            </w:pPr>
            <w:r>
              <w:rPr>
                <w:rFonts w:eastAsia="Calibri"/>
                <w:sz w:val="22"/>
                <w:szCs w:val="22"/>
                <w:lang w:eastAsia="en-US"/>
              </w:rPr>
              <w:t>I</w:t>
            </w:r>
            <w:r w:rsidRPr="003851F1">
              <w:rPr>
                <w:rFonts w:eastAsia="Calibri"/>
                <w:sz w:val="22"/>
                <w:szCs w:val="22"/>
                <w:lang w:eastAsia="en-US"/>
              </w:rPr>
              <w:t>esaistīto speciālistu un izglītības iestāžu darbinieku mācību organizēšanas izmaksas</w:t>
            </w:r>
            <w:r w:rsidR="000F3EB3">
              <w:rPr>
                <w:rFonts w:eastAsia="Calibri"/>
                <w:sz w:val="22"/>
                <w:szCs w:val="22"/>
                <w:lang w:eastAsia="en-US"/>
              </w:rPr>
              <w:t xml:space="preserve">, </w:t>
            </w:r>
            <w:r w:rsidR="000F3EB3" w:rsidRPr="000F3EB3">
              <w:rPr>
                <w:rFonts w:eastAsia="Calibri"/>
                <w:sz w:val="22"/>
                <w:szCs w:val="22"/>
                <w:lang w:eastAsia="en-US"/>
              </w:rPr>
              <w:t>kā arī izglītojamo likumisko pārstāvju konsultāciju izmaksas</w:t>
            </w:r>
          </w:p>
          <w:p w14:paraId="24ACB0C5" w14:textId="269A3475" w:rsidR="00E76051" w:rsidRPr="00EC1A04" w:rsidRDefault="00E76051" w:rsidP="00E76051">
            <w:pPr>
              <w:jc w:val="both"/>
              <w:rPr>
                <w:rFonts w:eastAsia="Calibri"/>
                <w:sz w:val="22"/>
                <w:szCs w:val="22"/>
                <w:lang w:eastAsia="en-US"/>
              </w:rPr>
            </w:pPr>
            <w:r w:rsidRPr="00DB67AD">
              <w:rPr>
                <w:rFonts w:eastAsia="Calibri"/>
                <w:i/>
                <w:iCs/>
                <w:color w:val="0000FF"/>
                <w:sz w:val="22"/>
                <w:szCs w:val="22"/>
                <w:lang w:eastAsia="en-US"/>
              </w:rPr>
              <w:t>Atbilstoši MK noteikumu 20.2.</w:t>
            </w:r>
            <w:r>
              <w:rPr>
                <w:rFonts w:eastAsia="Calibri"/>
                <w:i/>
                <w:iCs/>
                <w:color w:val="0000FF"/>
                <w:sz w:val="22"/>
                <w:szCs w:val="22"/>
                <w:lang w:eastAsia="en-US"/>
              </w:rPr>
              <w:t>3</w:t>
            </w:r>
            <w:r w:rsidRPr="00DB67AD">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CCE2DF"/>
          </w:tcPr>
          <w:p w14:paraId="10063E7A" w14:textId="4CFC918F" w:rsidR="00E76051"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A9777AE" w14:textId="1068E834"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D7323D"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DAF3ACE"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66FD95C" w14:textId="77777777" w:rsidR="00E76051" w:rsidRPr="009A5E0B"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BF2873F" w14:textId="77777777" w:rsidR="00E76051" w:rsidRPr="009A5E0B"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23B5A26" w14:textId="77777777" w:rsidR="00E76051" w:rsidRPr="009A5E0B" w:rsidRDefault="00E76051" w:rsidP="00E7605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9FE2A9D" w14:textId="77777777" w:rsidR="00E76051" w:rsidRPr="00FE422A" w:rsidRDefault="00E76051" w:rsidP="00E76051">
            <w:pPr>
              <w:jc w:val="center"/>
              <w:rPr>
                <w:rFonts w:eastAsia="Calibri"/>
                <w:b/>
                <w:bCs/>
                <w:lang w:eastAsia="en-US"/>
              </w:rPr>
            </w:pPr>
          </w:p>
        </w:tc>
      </w:tr>
      <w:tr w:rsidR="00E76051" w14:paraId="0C356DBD" w14:textId="77777777" w:rsidTr="002B1458">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E8BCC7B" w14:textId="49F050C2" w:rsidR="00E76051" w:rsidRDefault="00E76051" w:rsidP="00E76051">
            <w:r>
              <w:t>4.2.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5E7EB09" w14:textId="77777777" w:rsidR="00E76051" w:rsidRDefault="00E76051" w:rsidP="00E76051">
            <w:pPr>
              <w:jc w:val="both"/>
              <w:rPr>
                <w:rFonts w:eastAsia="Calibri"/>
                <w:sz w:val="22"/>
                <w:szCs w:val="22"/>
                <w:lang w:eastAsia="en-US"/>
              </w:rPr>
            </w:pPr>
            <w:r>
              <w:rPr>
                <w:rFonts w:eastAsia="Calibri"/>
                <w:sz w:val="22"/>
                <w:szCs w:val="22"/>
                <w:lang w:eastAsia="en-US"/>
              </w:rPr>
              <w:t>I</w:t>
            </w:r>
            <w:r w:rsidRPr="00782DD0">
              <w:rPr>
                <w:rFonts w:eastAsia="Calibri"/>
                <w:sz w:val="22"/>
                <w:szCs w:val="22"/>
                <w:lang w:eastAsia="en-US"/>
              </w:rPr>
              <w:t>zmaksas horizontālā principa “Vienlīdzība, iekļaušana, nediskriminācija un pamattiesību ievērošana” darbību īstenošanai</w:t>
            </w:r>
          </w:p>
          <w:p w14:paraId="14306247" w14:textId="7E3A5535" w:rsidR="00E76051" w:rsidRDefault="00E76051" w:rsidP="00E76051">
            <w:pPr>
              <w:jc w:val="both"/>
              <w:rPr>
                <w:rFonts w:eastAsia="Calibri"/>
                <w:sz w:val="22"/>
                <w:szCs w:val="22"/>
                <w:lang w:eastAsia="en-US"/>
              </w:rPr>
            </w:pPr>
            <w:r w:rsidRPr="00DB67AD">
              <w:rPr>
                <w:rFonts w:eastAsia="Calibri"/>
                <w:i/>
                <w:iCs/>
                <w:color w:val="0000FF"/>
                <w:sz w:val="22"/>
                <w:szCs w:val="22"/>
                <w:lang w:eastAsia="en-US"/>
              </w:rPr>
              <w:t>Atbilstoši MK noteikumu 20.2.</w:t>
            </w:r>
            <w:r>
              <w:rPr>
                <w:rFonts w:eastAsia="Calibri"/>
                <w:i/>
                <w:iCs/>
                <w:color w:val="0000FF"/>
                <w:sz w:val="22"/>
                <w:szCs w:val="22"/>
                <w:lang w:eastAsia="en-US"/>
              </w:rPr>
              <w:t>1</w:t>
            </w:r>
            <w:r w:rsidR="00A636EA">
              <w:rPr>
                <w:rFonts w:eastAsia="Calibri"/>
                <w:i/>
                <w:iCs/>
                <w:color w:val="0000FF"/>
                <w:sz w:val="22"/>
                <w:szCs w:val="22"/>
                <w:lang w:eastAsia="en-US"/>
              </w:rPr>
              <w:t>0</w:t>
            </w:r>
            <w:r w:rsidRPr="00DB67AD">
              <w:rPr>
                <w:rFonts w:eastAsia="Calibri"/>
                <w:i/>
                <w:iCs/>
                <w:color w:val="0000FF"/>
                <w:sz w:val="22"/>
                <w:szCs w:val="22"/>
                <w:lang w:eastAsia="en-US"/>
              </w:rPr>
              <w:t>. apakšpunktam</w:t>
            </w:r>
            <w:r w:rsidR="003F7ADF">
              <w:rPr>
                <w:rFonts w:eastAsia="Calibri"/>
                <w:i/>
                <w:iCs/>
                <w:color w:val="0000FF"/>
                <w:sz w:val="22"/>
                <w:szCs w:val="22"/>
                <w:lang w:eastAsia="en-US"/>
              </w:rPr>
              <w:t>, saistošs finansējuma saņēmējam un Izglītības un zinātnes ministrijai, kā sadarbības partnerim.</w:t>
            </w:r>
          </w:p>
        </w:tc>
        <w:tc>
          <w:tcPr>
            <w:tcW w:w="1125" w:type="dxa"/>
            <w:tcBorders>
              <w:top w:val="nil"/>
              <w:left w:val="nil"/>
              <w:bottom w:val="single" w:sz="4" w:space="0" w:color="auto"/>
              <w:right w:val="single" w:sz="4" w:space="0" w:color="auto"/>
            </w:tcBorders>
            <w:shd w:val="clear" w:color="auto" w:fill="CCE2DF"/>
          </w:tcPr>
          <w:p w14:paraId="1F36FE3C" w14:textId="7655E820" w:rsidR="00E76051"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BC3FF5E" w14:textId="58B7188C"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9287C22"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12F0D07"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51395DD" w14:textId="77777777" w:rsidR="00E76051" w:rsidRPr="009A5E0B"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B6934B4" w14:textId="77777777" w:rsidR="00E76051" w:rsidRDefault="00E76051" w:rsidP="00E76051">
            <w:pPr>
              <w:jc w:val="center"/>
              <w:rPr>
                <w:rStyle w:val="CommentReference"/>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E1782C7" w14:textId="77777777" w:rsidR="00E76051" w:rsidRPr="009A5E0B" w:rsidRDefault="00E76051" w:rsidP="00E7605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700FEA2" w14:textId="77777777" w:rsidR="00E76051" w:rsidRPr="00FE422A" w:rsidRDefault="00E76051" w:rsidP="00E76051">
            <w:pPr>
              <w:jc w:val="center"/>
              <w:rPr>
                <w:rFonts w:eastAsia="Calibri"/>
                <w:b/>
                <w:bCs/>
                <w:lang w:eastAsia="en-US"/>
              </w:rPr>
            </w:pPr>
          </w:p>
        </w:tc>
      </w:tr>
      <w:tr w:rsidR="00E76051" w14:paraId="4400C6CD" w14:textId="77777777" w:rsidTr="002B1458">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1C81428" w14:textId="77777777" w:rsidR="00E76051" w:rsidRDefault="00E76051" w:rsidP="00E76051">
            <w:pPr>
              <w:rPr>
                <w:rFonts w:eastAsia="Calibri"/>
                <w:sz w:val="22"/>
                <w:szCs w:val="22"/>
                <w:lang w:eastAsia="en-US"/>
              </w:rPr>
            </w:pPr>
            <w:r>
              <w:rPr>
                <w:rFonts w:eastAsia="Calibri"/>
                <w:b/>
                <w:bCs/>
                <w:sz w:val="22"/>
                <w:szCs w:val="22"/>
                <w:lang w:eastAsia="en-US"/>
              </w:rPr>
              <w:t>5</w:t>
            </w:r>
            <w:r w:rsidRPr="003D489C">
              <w:rPr>
                <w:rFonts w:eastAsia="Calibri"/>
                <w:b/>
                <w:bC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7B3C51B" w14:textId="7621F5E3" w:rsidR="00E76051" w:rsidRPr="00E5057B" w:rsidRDefault="00E76051" w:rsidP="00E76051">
            <w:pPr>
              <w:jc w:val="both"/>
              <w:rPr>
                <w:rFonts w:eastAsia="Calibri"/>
                <w:b/>
                <w:bCs/>
                <w:sz w:val="22"/>
                <w:szCs w:val="22"/>
                <w:lang w:eastAsia="en-US"/>
              </w:rPr>
            </w:pPr>
            <w:r w:rsidRPr="00B658A9">
              <w:rPr>
                <w:rFonts w:eastAsia="Calibri"/>
                <w:b/>
                <w:bCs/>
                <w:sz w:val="22"/>
                <w:szCs w:val="22"/>
                <w:lang w:eastAsia="en-US"/>
              </w:rPr>
              <w:t>Informācijas sistēmu izstrādes, ieviešanas un kvalitātes kontroles izmaksas</w:t>
            </w:r>
          </w:p>
        </w:tc>
        <w:tc>
          <w:tcPr>
            <w:tcW w:w="1125" w:type="dxa"/>
            <w:tcBorders>
              <w:top w:val="nil"/>
              <w:left w:val="nil"/>
              <w:bottom w:val="single" w:sz="4" w:space="0" w:color="auto"/>
              <w:right w:val="single" w:sz="4" w:space="0" w:color="auto"/>
            </w:tcBorders>
            <w:shd w:val="clear" w:color="auto" w:fill="CCE2DF"/>
          </w:tcPr>
          <w:p w14:paraId="669D62A4" w14:textId="0D6F9CA8" w:rsidR="00E76051" w:rsidRPr="009A5E0B"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DE1282" w14:textId="6C57FB43" w:rsidR="00E76051" w:rsidRPr="009A5E0B"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878D267"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E2C96B3"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F9E56B4" w14:textId="77777777" w:rsidR="00E76051" w:rsidRPr="009A5E0B"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870ECAA" w14:textId="77777777" w:rsidR="00E76051" w:rsidRPr="009A5E0B"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2F341538" w14:textId="77777777" w:rsidR="00E76051" w:rsidRPr="009A5E0B" w:rsidRDefault="00E76051" w:rsidP="00E7605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C1EC88D" w14:textId="77777777" w:rsidR="00E76051" w:rsidRPr="00FE422A" w:rsidRDefault="00E76051" w:rsidP="00E76051">
            <w:pPr>
              <w:jc w:val="center"/>
              <w:rPr>
                <w:rFonts w:eastAsia="Calibri"/>
                <w:b/>
                <w:bCs/>
                <w:lang w:eastAsia="en-US"/>
              </w:rPr>
            </w:pPr>
          </w:p>
        </w:tc>
      </w:tr>
      <w:tr w:rsidR="00E76051" w14:paraId="783DA1B7" w14:textId="77777777" w:rsidTr="002B1458">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1927DF7" w14:textId="6503DA9E" w:rsidR="00E76051" w:rsidRPr="00DB67AD" w:rsidRDefault="00E76051" w:rsidP="00E76051">
            <w:pPr>
              <w:rPr>
                <w:rFonts w:eastAsia="Calibri"/>
                <w:sz w:val="22"/>
                <w:szCs w:val="22"/>
                <w:lang w:eastAsia="en-US"/>
              </w:rPr>
            </w:pPr>
            <w:r w:rsidRPr="00DB67AD">
              <w:rPr>
                <w:rFonts w:eastAsia="Calibri"/>
                <w:sz w:val="22"/>
                <w:szCs w:val="22"/>
                <w:lang w:eastAsia="en-US"/>
              </w:rPr>
              <w:t>5.</w:t>
            </w:r>
            <w:r w:rsidR="00DB3C4E">
              <w:rPr>
                <w:rFonts w:eastAsia="Calibri"/>
                <w:sz w:val="22"/>
                <w:szCs w:val="22"/>
                <w:lang w:eastAsia="en-US"/>
              </w:rPr>
              <w:t>1</w:t>
            </w:r>
            <w:r w:rsidRPr="00DB67AD">
              <w:rPr>
                <w:rFonts w:eastAsia="Calibri"/>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9FAE358" w14:textId="77777777" w:rsidR="00E76051" w:rsidRPr="00DB67AD" w:rsidRDefault="00E76051" w:rsidP="00E76051">
            <w:pPr>
              <w:jc w:val="both"/>
              <w:rPr>
                <w:rFonts w:eastAsia="Calibri"/>
                <w:sz w:val="22"/>
                <w:szCs w:val="22"/>
                <w:lang w:eastAsia="en-US"/>
              </w:rPr>
            </w:pPr>
            <w:r w:rsidRPr="00DB67AD">
              <w:rPr>
                <w:rFonts w:eastAsia="Calibri"/>
                <w:sz w:val="22"/>
                <w:szCs w:val="22"/>
                <w:lang w:eastAsia="en-US"/>
              </w:rPr>
              <w:t>Informācijas un tehnoloģijas sistēmas izveides vai pilnveidošanas izmaksas</w:t>
            </w:r>
          </w:p>
          <w:p w14:paraId="2BF75508" w14:textId="725C6367" w:rsidR="00E76051" w:rsidRPr="00DB67AD" w:rsidRDefault="00E76051" w:rsidP="00E76051">
            <w:pPr>
              <w:jc w:val="both"/>
              <w:rPr>
                <w:rFonts w:eastAsia="Calibri"/>
                <w:sz w:val="22"/>
                <w:szCs w:val="22"/>
                <w:lang w:eastAsia="en-US"/>
              </w:rPr>
            </w:pPr>
            <w:r w:rsidRPr="00DB67AD">
              <w:rPr>
                <w:rFonts w:eastAsia="Calibri"/>
                <w:i/>
                <w:iCs/>
                <w:color w:val="0000FF"/>
                <w:sz w:val="22"/>
                <w:szCs w:val="22"/>
                <w:lang w:eastAsia="en-US"/>
              </w:rPr>
              <w:t>Atbilstoši MK noteikumu 20.2.2. apakšpunktam</w:t>
            </w:r>
          </w:p>
        </w:tc>
        <w:tc>
          <w:tcPr>
            <w:tcW w:w="1125" w:type="dxa"/>
            <w:tcBorders>
              <w:top w:val="nil"/>
              <w:left w:val="nil"/>
              <w:bottom w:val="single" w:sz="4" w:space="0" w:color="auto"/>
              <w:right w:val="single" w:sz="4" w:space="0" w:color="auto"/>
            </w:tcBorders>
            <w:shd w:val="clear" w:color="auto" w:fill="CCE2DF"/>
          </w:tcPr>
          <w:p w14:paraId="4A85E7C0" w14:textId="31AAF2BE" w:rsidR="00E76051" w:rsidRDefault="00E76051" w:rsidP="00E7605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E189468" w14:textId="79A113BD" w:rsidR="00E76051" w:rsidRDefault="00E76051" w:rsidP="00E7605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0022396"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D1C081C"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76FF31D" w14:textId="77777777" w:rsidR="00E76051" w:rsidRPr="009A5E0B"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CCE6A51" w14:textId="77777777" w:rsidR="00E76051" w:rsidRPr="009A5E0B"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5D1638C" w14:textId="77777777" w:rsidR="00E76051" w:rsidRPr="009A5E0B" w:rsidRDefault="00E76051" w:rsidP="00E7605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CE4953A" w14:textId="77777777" w:rsidR="00E76051" w:rsidRPr="00FE422A" w:rsidRDefault="00E76051" w:rsidP="00E76051">
            <w:pPr>
              <w:jc w:val="center"/>
              <w:rPr>
                <w:rFonts w:eastAsia="Calibri"/>
                <w:b/>
                <w:bCs/>
                <w:lang w:eastAsia="en-US"/>
              </w:rPr>
            </w:pPr>
          </w:p>
        </w:tc>
      </w:tr>
      <w:tr w:rsidR="00E76051" w14:paraId="3025276D" w14:textId="77777777" w:rsidTr="78BDEE5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CD790CB" w14:textId="77777777" w:rsidR="00E76051" w:rsidRDefault="00E76051" w:rsidP="00E76051">
            <w:pPr>
              <w:rPr>
                <w:rFonts w:eastAsia="Calibri"/>
                <w:b/>
                <w:bCs/>
                <w:sz w:val="22"/>
                <w:szCs w:val="22"/>
                <w:lang w:eastAsia="en-US"/>
              </w:rPr>
            </w:pPr>
            <w:r>
              <w:rPr>
                <w:rFonts w:eastAsia="Calibri"/>
                <w:b/>
                <w:bCs/>
                <w:sz w:val="22"/>
                <w:szCs w:val="22"/>
                <w:lang w:eastAsia="en-US"/>
              </w:rPr>
              <w:t>6.</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24DAB249" w14:textId="77777777" w:rsidR="00E76051" w:rsidRPr="00B658A9" w:rsidRDefault="00E76051" w:rsidP="00E76051">
            <w:pPr>
              <w:jc w:val="both"/>
              <w:rPr>
                <w:rFonts w:eastAsia="Calibri"/>
                <w:b/>
                <w:bCs/>
                <w:sz w:val="22"/>
                <w:szCs w:val="22"/>
                <w:lang w:eastAsia="en-US"/>
              </w:rPr>
            </w:pPr>
            <w:r w:rsidRPr="004705AD">
              <w:rPr>
                <w:rFonts w:eastAsia="Calibri"/>
                <w:b/>
                <w:bCs/>
                <w:sz w:val="22"/>
                <w:szCs w:val="22"/>
                <w:lang w:eastAsia="en-US"/>
              </w:rPr>
              <w:t>Materiālu, aprīkojuma un iekārtu izmaksas</w:t>
            </w:r>
          </w:p>
        </w:tc>
        <w:tc>
          <w:tcPr>
            <w:tcW w:w="1125" w:type="dxa"/>
            <w:tcBorders>
              <w:top w:val="single" w:sz="4" w:space="0" w:color="auto"/>
              <w:left w:val="single" w:sz="4" w:space="0" w:color="auto"/>
              <w:bottom w:val="single" w:sz="4" w:space="0" w:color="auto"/>
              <w:right w:val="single" w:sz="4" w:space="0" w:color="auto"/>
            </w:tcBorders>
            <w:shd w:val="clear" w:color="auto" w:fill="CCE2DF"/>
          </w:tcPr>
          <w:p w14:paraId="74F65BC7" w14:textId="459D979B" w:rsidR="00E76051" w:rsidRDefault="00E76051" w:rsidP="00E76051">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A2BE984" w14:textId="49CDF7C4" w:rsidR="00E76051" w:rsidRDefault="00E76051" w:rsidP="00E76051">
            <w:pPr>
              <w:jc w:val="center"/>
              <w:rPr>
                <w:rFonts w:eastAsia="Calibri"/>
                <w:b/>
                <w:bCs/>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1AA291E"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7F85EA2"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E5334B4" w14:textId="77777777" w:rsidR="00E76051" w:rsidRPr="009A5E0B"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919E502" w14:textId="77777777" w:rsidR="00E76051" w:rsidRPr="009A5E0B"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173753D" w14:textId="77777777" w:rsidR="00E76051" w:rsidRPr="009A5E0B" w:rsidRDefault="00E76051" w:rsidP="00E7605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5657422" w14:textId="77777777" w:rsidR="00E76051" w:rsidRPr="00FE422A" w:rsidRDefault="00E76051" w:rsidP="00E76051">
            <w:pPr>
              <w:jc w:val="center"/>
              <w:rPr>
                <w:rFonts w:eastAsia="Calibri"/>
                <w:b/>
                <w:bCs/>
                <w:lang w:eastAsia="en-US"/>
              </w:rPr>
            </w:pPr>
          </w:p>
        </w:tc>
      </w:tr>
      <w:tr w:rsidR="00E76051" w14:paraId="6A367FA8" w14:textId="77777777" w:rsidTr="78BDEE5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1C6649BB" w14:textId="77777777" w:rsidR="00E76051" w:rsidRDefault="00E76051" w:rsidP="00E76051">
            <w:pPr>
              <w:rPr>
                <w:rFonts w:eastAsia="Calibri"/>
                <w:b/>
                <w:bCs/>
                <w:sz w:val="22"/>
                <w:szCs w:val="22"/>
                <w:lang w:eastAsia="en-US"/>
              </w:rPr>
            </w:pPr>
            <w:r>
              <w:rPr>
                <w:rFonts w:eastAsia="Calibri"/>
                <w:sz w:val="22"/>
                <w:szCs w:val="22"/>
                <w:lang w:eastAsia="en-US"/>
              </w:rPr>
              <w:t>6.2.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B274934" w14:textId="77777777" w:rsidR="00E76051" w:rsidRDefault="00E76051" w:rsidP="00E76051">
            <w:pPr>
              <w:jc w:val="both"/>
              <w:rPr>
                <w:rFonts w:eastAsia="Calibri"/>
                <w:sz w:val="22"/>
                <w:szCs w:val="22"/>
                <w:lang w:eastAsia="en-US"/>
              </w:rPr>
            </w:pPr>
            <w:r w:rsidRPr="002C4725">
              <w:rPr>
                <w:rFonts w:eastAsia="Calibri"/>
                <w:sz w:val="22"/>
                <w:szCs w:val="22"/>
                <w:lang w:eastAsia="en-US"/>
              </w:rPr>
              <w:t>Aprīkojuma un iekārtu izmaksas</w:t>
            </w:r>
          </w:p>
          <w:p w14:paraId="4D300131" w14:textId="73945046" w:rsidR="00E76051" w:rsidRPr="004705AD" w:rsidRDefault="00E76051" w:rsidP="00E76051">
            <w:pPr>
              <w:jc w:val="both"/>
              <w:rPr>
                <w:rFonts w:eastAsia="Calibri"/>
                <w:b/>
                <w:bCs/>
                <w:sz w:val="22"/>
                <w:szCs w:val="22"/>
                <w:lang w:eastAsia="en-US"/>
              </w:rPr>
            </w:pPr>
            <w:r w:rsidRPr="003D489C">
              <w:rPr>
                <w:rFonts w:eastAsia="Calibri"/>
                <w:i/>
                <w:iCs/>
                <w:color w:val="0000FF"/>
                <w:sz w:val="22"/>
                <w:szCs w:val="22"/>
                <w:lang w:eastAsia="en-US"/>
              </w:rPr>
              <w:t xml:space="preserve">Atbilstoši MK noteikumu </w:t>
            </w:r>
            <w:r>
              <w:rPr>
                <w:rFonts w:eastAsia="Calibri"/>
                <w:i/>
                <w:iCs/>
                <w:color w:val="0000FF"/>
                <w:sz w:val="22"/>
                <w:szCs w:val="22"/>
                <w:lang w:eastAsia="en-US"/>
              </w:rPr>
              <w:t xml:space="preserve">20.2.6. </w:t>
            </w:r>
            <w:r w:rsidRPr="003D489C">
              <w:rPr>
                <w:rFonts w:eastAsia="Calibri"/>
                <w:i/>
                <w:iCs/>
                <w:color w:val="0000FF"/>
                <w:sz w:val="22"/>
                <w:szCs w:val="22"/>
                <w:lang w:eastAsia="en-US"/>
              </w:rPr>
              <w:t>apakšpunktam.</w:t>
            </w:r>
          </w:p>
        </w:tc>
        <w:tc>
          <w:tcPr>
            <w:tcW w:w="1125" w:type="dxa"/>
            <w:tcBorders>
              <w:top w:val="nil"/>
              <w:left w:val="nil"/>
              <w:bottom w:val="single" w:sz="4" w:space="0" w:color="auto"/>
              <w:right w:val="single" w:sz="4" w:space="0" w:color="auto"/>
            </w:tcBorders>
            <w:shd w:val="clear" w:color="auto" w:fill="CCE2DF"/>
          </w:tcPr>
          <w:p w14:paraId="45AAA292" w14:textId="19FE4AFE" w:rsidR="00E76051" w:rsidRDefault="00E76051" w:rsidP="00E76051">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2B98DA" w14:textId="62661672" w:rsidR="00E76051" w:rsidRDefault="00E76051" w:rsidP="00E76051">
            <w:pPr>
              <w:jc w:val="center"/>
              <w:rPr>
                <w:rFonts w:eastAsia="Calibri"/>
                <w:b/>
                <w:bCs/>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993A68F"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0697ABE" w14:textId="77777777" w:rsidR="00E76051" w:rsidRPr="009A5E0B" w:rsidRDefault="00E76051" w:rsidP="00E7605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99686BF" w14:textId="77777777" w:rsidR="00E76051" w:rsidRPr="009A5E0B" w:rsidRDefault="00E76051" w:rsidP="00E7605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EBBF7F2" w14:textId="77777777" w:rsidR="00E76051" w:rsidRPr="009A5E0B" w:rsidRDefault="00E76051" w:rsidP="00E7605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C23DF59" w14:textId="77777777" w:rsidR="00E76051" w:rsidRPr="009A5E0B" w:rsidRDefault="00E76051" w:rsidP="00E7605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73C2A7B" w14:textId="77777777" w:rsidR="00E76051" w:rsidRPr="00FE422A" w:rsidRDefault="00E76051" w:rsidP="00E76051">
            <w:pPr>
              <w:jc w:val="center"/>
              <w:rPr>
                <w:rFonts w:eastAsia="Calibri"/>
                <w:b/>
                <w:bCs/>
                <w:lang w:eastAsia="en-US"/>
              </w:rPr>
            </w:pPr>
          </w:p>
        </w:tc>
      </w:tr>
      <w:tr w:rsidR="008837B9" w14:paraId="51435C83" w14:textId="77777777" w:rsidTr="78BDEE5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18B8A308" w14:textId="7A6801B3" w:rsidR="008837B9" w:rsidRDefault="008837B9" w:rsidP="008837B9">
            <w:pPr>
              <w:rPr>
                <w:rFonts w:eastAsia="Calibri"/>
                <w:sz w:val="22"/>
                <w:szCs w:val="22"/>
                <w:lang w:eastAsia="en-US"/>
              </w:rPr>
            </w:pPr>
            <w:r>
              <w:rPr>
                <w:rFonts w:eastAsia="Calibri"/>
                <w:sz w:val="22"/>
                <w:szCs w:val="22"/>
                <w:lang w:eastAsia="en-US"/>
              </w:rPr>
              <w:t>6.2.1.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6F062984" w14:textId="77777777" w:rsidR="008837B9" w:rsidRDefault="008837B9" w:rsidP="008837B9">
            <w:pPr>
              <w:jc w:val="both"/>
              <w:rPr>
                <w:rFonts w:eastAsia="Calibri"/>
                <w:sz w:val="22"/>
                <w:szCs w:val="22"/>
                <w:lang w:eastAsia="en-US"/>
              </w:rPr>
            </w:pPr>
            <w:r>
              <w:rPr>
                <w:rFonts w:eastAsia="Calibri"/>
                <w:sz w:val="22"/>
                <w:szCs w:val="22"/>
                <w:lang w:eastAsia="en-US"/>
              </w:rPr>
              <w:t>A</w:t>
            </w:r>
            <w:r w:rsidRPr="00F62C9F">
              <w:rPr>
                <w:rFonts w:eastAsia="Calibri"/>
                <w:sz w:val="22"/>
                <w:szCs w:val="22"/>
                <w:lang w:eastAsia="en-US"/>
              </w:rPr>
              <w:t xml:space="preserve">sistīvo tehnoloģiju iegādes un nomas izmaksas, </w:t>
            </w:r>
            <w:r>
              <w:rPr>
                <w:rFonts w:eastAsia="Calibri"/>
                <w:sz w:val="22"/>
                <w:szCs w:val="22"/>
                <w:lang w:eastAsia="en-US"/>
              </w:rPr>
              <w:t>t.sk.</w:t>
            </w:r>
            <w:r w:rsidRPr="00F62C9F">
              <w:rPr>
                <w:rFonts w:eastAsia="Calibri"/>
                <w:sz w:val="22"/>
                <w:szCs w:val="22"/>
                <w:lang w:eastAsia="en-US"/>
              </w:rPr>
              <w:t xml:space="preserve"> speciālo programmatūru un citu izglītības programmu apguvei atbilstošu asistīvo līdzekļu iegādes un abonēšanas izmaksas</w:t>
            </w:r>
          </w:p>
          <w:p w14:paraId="7E532386" w14:textId="5A738D16" w:rsidR="008837B9" w:rsidRPr="002C4725" w:rsidRDefault="008837B9" w:rsidP="008837B9">
            <w:pPr>
              <w:jc w:val="both"/>
              <w:rPr>
                <w:rFonts w:eastAsia="Calibri"/>
                <w:sz w:val="22"/>
                <w:szCs w:val="22"/>
                <w:lang w:eastAsia="en-US"/>
              </w:rPr>
            </w:pPr>
            <w:r w:rsidRPr="00DB67AD">
              <w:rPr>
                <w:rFonts w:eastAsia="Calibri"/>
                <w:i/>
                <w:iCs/>
                <w:color w:val="0000FF"/>
                <w:sz w:val="22"/>
                <w:szCs w:val="22"/>
                <w:lang w:eastAsia="en-US"/>
              </w:rPr>
              <w:t>Atbilstoši MK noteikumu 20.2.</w:t>
            </w:r>
            <w:r>
              <w:rPr>
                <w:rFonts w:eastAsia="Calibri"/>
                <w:i/>
                <w:iCs/>
                <w:color w:val="0000FF"/>
                <w:sz w:val="22"/>
                <w:szCs w:val="22"/>
                <w:lang w:eastAsia="en-US"/>
              </w:rPr>
              <w:t>4</w:t>
            </w:r>
            <w:r w:rsidRPr="00DB67AD">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CCE2DF"/>
          </w:tcPr>
          <w:p w14:paraId="5686BFAB" w14:textId="26CFB38E" w:rsidR="008837B9" w:rsidRDefault="008837B9" w:rsidP="008837B9">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A73E3DB" w14:textId="09281985" w:rsidR="008837B9" w:rsidRDefault="008837B9" w:rsidP="008837B9">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AF90F25"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FC6B5F6"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53F8F0F" w14:textId="77777777" w:rsidR="008837B9" w:rsidRPr="009A5E0B" w:rsidRDefault="008837B9" w:rsidP="008837B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260137B" w14:textId="77777777" w:rsidR="008837B9" w:rsidRPr="009A5E0B" w:rsidRDefault="008837B9" w:rsidP="008837B9">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AD83824" w14:textId="77777777" w:rsidR="008837B9" w:rsidRPr="009A5E0B" w:rsidRDefault="008837B9" w:rsidP="008837B9">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3EE8A7A" w14:textId="77777777" w:rsidR="008837B9" w:rsidRPr="00FE422A" w:rsidRDefault="008837B9" w:rsidP="008837B9">
            <w:pPr>
              <w:jc w:val="center"/>
              <w:rPr>
                <w:rFonts w:eastAsia="Calibri"/>
                <w:b/>
                <w:bCs/>
                <w:lang w:eastAsia="en-US"/>
              </w:rPr>
            </w:pPr>
          </w:p>
        </w:tc>
      </w:tr>
      <w:tr w:rsidR="008837B9" w14:paraId="50847594" w14:textId="77777777" w:rsidTr="78BDEE5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72DB514F" w14:textId="02B461F4" w:rsidR="008837B9" w:rsidRDefault="008837B9" w:rsidP="008837B9">
            <w:pPr>
              <w:rPr>
                <w:rFonts w:eastAsia="Calibri"/>
                <w:sz w:val="22"/>
                <w:szCs w:val="22"/>
                <w:lang w:eastAsia="en-US"/>
              </w:rPr>
            </w:pPr>
            <w:r>
              <w:rPr>
                <w:rFonts w:eastAsia="Calibri"/>
                <w:sz w:val="22"/>
                <w:szCs w:val="22"/>
                <w:lang w:eastAsia="en-US"/>
              </w:rPr>
              <w:t>6.2.2.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566163B1" w14:textId="77777777" w:rsidR="008837B9" w:rsidRDefault="008837B9" w:rsidP="008837B9">
            <w:pPr>
              <w:jc w:val="both"/>
              <w:rPr>
                <w:rFonts w:eastAsia="Calibri"/>
                <w:sz w:val="22"/>
                <w:szCs w:val="22"/>
                <w:lang w:eastAsia="en-US"/>
              </w:rPr>
            </w:pPr>
            <w:r>
              <w:rPr>
                <w:rFonts w:eastAsia="Calibri"/>
                <w:sz w:val="22"/>
                <w:szCs w:val="22"/>
                <w:lang w:eastAsia="en-US"/>
              </w:rPr>
              <w:t>J</w:t>
            </w:r>
            <w:r w:rsidRPr="00B67047">
              <w:rPr>
                <w:rFonts w:eastAsia="Calibri"/>
                <w:sz w:val="22"/>
                <w:szCs w:val="22"/>
                <w:lang w:eastAsia="en-US"/>
              </w:rPr>
              <w:t>aunradītu darba vietu aprīkojuma, t</w:t>
            </w:r>
            <w:r>
              <w:rPr>
                <w:rFonts w:eastAsia="Calibri"/>
                <w:sz w:val="22"/>
                <w:szCs w:val="22"/>
                <w:lang w:eastAsia="en-US"/>
              </w:rPr>
              <w:t>.sk.</w:t>
            </w:r>
            <w:r w:rsidRPr="00B67047">
              <w:rPr>
                <w:rFonts w:eastAsia="Calibri"/>
                <w:sz w:val="22"/>
                <w:szCs w:val="22"/>
                <w:lang w:eastAsia="en-US"/>
              </w:rPr>
              <w:t xml:space="preserve"> biroja mēbeļu un tehnikas, datorprogrammu un licences, iegādes vai nomas izmaksas, aprīkojuma uzturēšanas un remonta izmaksas vai esošo darba vietu atjaunošanas izmaksas</w:t>
            </w:r>
          </w:p>
          <w:p w14:paraId="62CB3CDB" w14:textId="713A550A" w:rsidR="008837B9" w:rsidRPr="002C4725" w:rsidRDefault="008837B9" w:rsidP="008837B9">
            <w:pPr>
              <w:jc w:val="both"/>
              <w:rPr>
                <w:rFonts w:eastAsia="Calibri"/>
                <w:sz w:val="22"/>
                <w:szCs w:val="22"/>
                <w:lang w:eastAsia="en-US"/>
              </w:rPr>
            </w:pPr>
            <w:r w:rsidRPr="00DB67AD">
              <w:rPr>
                <w:rFonts w:eastAsia="Calibri"/>
                <w:i/>
                <w:iCs/>
                <w:color w:val="0000FF"/>
                <w:sz w:val="22"/>
                <w:szCs w:val="22"/>
                <w:lang w:eastAsia="en-US"/>
              </w:rPr>
              <w:t>Atbilstoši MK noteikumu 20.2.</w:t>
            </w:r>
            <w:r>
              <w:rPr>
                <w:rFonts w:eastAsia="Calibri"/>
                <w:i/>
                <w:iCs/>
                <w:color w:val="0000FF"/>
                <w:sz w:val="22"/>
                <w:szCs w:val="22"/>
                <w:lang w:eastAsia="en-US"/>
              </w:rPr>
              <w:t>6</w:t>
            </w:r>
            <w:r w:rsidRPr="00DB67AD">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CCE2DF"/>
          </w:tcPr>
          <w:p w14:paraId="29EA92D3" w14:textId="3AFEAE56" w:rsidR="008837B9" w:rsidRDefault="008837B9" w:rsidP="008837B9">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70F6665" w14:textId="5772F7CD" w:rsidR="008837B9" w:rsidRDefault="008837B9" w:rsidP="008837B9">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4D7FDF2"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D35EACE"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87DBC06" w14:textId="77777777" w:rsidR="008837B9" w:rsidRPr="009A5E0B" w:rsidRDefault="008837B9" w:rsidP="008837B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AA30E30" w14:textId="77777777" w:rsidR="008837B9" w:rsidRPr="009A5E0B" w:rsidRDefault="008837B9" w:rsidP="008837B9">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C6449BE" w14:textId="77777777" w:rsidR="008837B9" w:rsidRPr="009A5E0B" w:rsidRDefault="008837B9" w:rsidP="008837B9">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E6DACA0" w14:textId="77777777" w:rsidR="008837B9" w:rsidRPr="00FE422A" w:rsidRDefault="008837B9" w:rsidP="008837B9">
            <w:pPr>
              <w:jc w:val="center"/>
              <w:rPr>
                <w:rFonts w:eastAsia="Calibri"/>
                <w:b/>
                <w:bCs/>
                <w:lang w:eastAsia="en-US"/>
              </w:rPr>
            </w:pPr>
          </w:p>
        </w:tc>
      </w:tr>
      <w:tr w:rsidR="008837B9" w14:paraId="77ACAA04" w14:textId="77777777" w:rsidTr="78BDEE5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6F5D128" w14:textId="7909C56C" w:rsidR="008837B9" w:rsidRDefault="008837B9" w:rsidP="008837B9">
            <w:pPr>
              <w:rPr>
                <w:rFonts w:eastAsia="Calibri"/>
                <w:sz w:val="22"/>
                <w:szCs w:val="22"/>
                <w:lang w:eastAsia="en-US"/>
              </w:rPr>
            </w:pPr>
            <w:r>
              <w:rPr>
                <w:rFonts w:eastAsia="Calibri"/>
                <w:sz w:val="22"/>
                <w:szCs w:val="22"/>
                <w:lang w:eastAsia="en-US"/>
              </w:rPr>
              <w:t>6.4.</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F65DAB9" w14:textId="1D12FBE8" w:rsidR="008837B9" w:rsidRPr="002C4725" w:rsidRDefault="008837B9" w:rsidP="008837B9">
            <w:pPr>
              <w:jc w:val="both"/>
              <w:rPr>
                <w:rFonts w:eastAsia="Calibri"/>
                <w:sz w:val="22"/>
                <w:szCs w:val="22"/>
                <w:lang w:eastAsia="en-US"/>
              </w:rPr>
            </w:pPr>
            <w:r>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CCE2DF"/>
          </w:tcPr>
          <w:p w14:paraId="0184F155" w14:textId="31E82F49" w:rsidR="008837B9" w:rsidRDefault="008837B9" w:rsidP="008837B9">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42B02BF" w14:textId="336AE1EE" w:rsidR="008837B9" w:rsidRDefault="008837B9" w:rsidP="008837B9">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115546B"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A547BEB"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622A130" w14:textId="77777777" w:rsidR="008837B9" w:rsidRPr="009A5E0B" w:rsidRDefault="008837B9" w:rsidP="008837B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98E9ED4" w14:textId="77777777" w:rsidR="008837B9" w:rsidRPr="009A5E0B" w:rsidRDefault="008837B9" w:rsidP="008837B9">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F701689" w14:textId="77777777" w:rsidR="008837B9" w:rsidRPr="009A5E0B" w:rsidRDefault="008837B9" w:rsidP="008837B9">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A1D78B6" w14:textId="77777777" w:rsidR="008837B9" w:rsidRPr="00FE422A" w:rsidRDefault="008837B9" w:rsidP="008837B9">
            <w:pPr>
              <w:jc w:val="center"/>
              <w:rPr>
                <w:rFonts w:eastAsia="Calibri"/>
                <w:b/>
                <w:bCs/>
                <w:lang w:eastAsia="en-US"/>
              </w:rPr>
            </w:pPr>
          </w:p>
        </w:tc>
      </w:tr>
      <w:tr w:rsidR="008837B9" w14:paraId="11A746A6" w14:textId="77777777" w:rsidTr="78BDEE5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20D757B" w14:textId="534A4055" w:rsidR="008837B9" w:rsidRDefault="008837B9" w:rsidP="008837B9">
            <w:pPr>
              <w:rPr>
                <w:rFonts w:eastAsia="Calibri"/>
                <w:sz w:val="22"/>
                <w:szCs w:val="22"/>
                <w:lang w:eastAsia="en-US"/>
              </w:rPr>
            </w:pPr>
            <w:r>
              <w:rPr>
                <w:rFonts w:eastAsia="Calibri"/>
                <w:sz w:val="22"/>
                <w:szCs w:val="22"/>
                <w:lang w:eastAsia="en-US"/>
              </w:rPr>
              <w:t>6.4.1.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6CE4492F" w14:textId="77777777" w:rsidR="008837B9" w:rsidRDefault="008837B9" w:rsidP="008837B9">
            <w:pPr>
              <w:jc w:val="both"/>
              <w:rPr>
                <w:rFonts w:eastAsia="Calibri"/>
                <w:sz w:val="22"/>
                <w:szCs w:val="22"/>
                <w:lang w:eastAsia="en-US"/>
              </w:rPr>
            </w:pPr>
            <w:r>
              <w:rPr>
                <w:rFonts w:eastAsia="Calibri"/>
                <w:sz w:val="22"/>
                <w:szCs w:val="22"/>
                <w:lang w:eastAsia="en-US"/>
              </w:rPr>
              <w:t>A</w:t>
            </w:r>
            <w:r w:rsidRPr="00FE071A">
              <w:rPr>
                <w:rFonts w:eastAsia="Calibri"/>
                <w:sz w:val="22"/>
                <w:szCs w:val="22"/>
                <w:lang w:eastAsia="en-US"/>
              </w:rPr>
              <w:t>sistīvo tehnoloģiju uzglabāšanas, apkopes un remonta, papildu garantijas izmaksas</w:t>
            </w:r>
          </w:p>
          <w:p w14:paraId="6960BEBB" w14:textId="6BF8BD0C" w:rsidR="008837B9" w:rsidRDefault="008837B9" w:rsidP="008837B9">
            <w:pPr>
              <w:jc w:val="both"/>
              <w:rPr>
                <w:rFonts w:eastAsia="Calibri"/>
                <w:sz w:val="22"/>
                <w:szCs w:val="22"/>
                <w:lang w:eastAsia="en-US"/>
              </w:rPr>
            </w:pPr>
            <w:r w:rsidRPr="003D489C">
              <w:rPr>
                <w:rFonts w:eastAsia="Calibri"/>
                <w:i/>
                <w:iCs/>
                <w:color w:val="0000FF"/>
                <w:sz w:val="22"/>
                <w:szCs w:val="22"/>
                <w:lang w:eastAsia="en-US"/>
              </w:rPr>
              <w:t>Atbilstoši MK noteikumu 20.</w:t>
            </w:r>
            <w:r>
              <w:rPr>
                <w:rFonts w:eastAsia="Calibri"/>
                <w:i/>
                <w:iCs/>
                <w:color w:val="0000FF"/>
                <w:sz w:val="22"/>
                <w:szCs w:val="22"/>
                <w:lang w:eastAsia="en-US"/>
              </w:rPr>
              <w:t xml:space="preserve">2.9. </w:t>
            </w:r>
            <w:r w:rsidRPr="003D489C">
              <w:rPr>
                <w:rFonts w:eastAsia="Calibri"/>
                <w:i/>
                <w:iCs/>
                <w:color w:val="0000FF"/>
                <w:sz w:val="22"/>
                <w:szCs w:val="22"/>
                <w:lang w:eastAsia="en-US"/>
              </w:rPr>
              <w:t>apakšpunktam.</w:t>
            </w:r>
          </w:p>
        </w:tc>
        <w:tc>
          <w:tcPr>
            <w:tcW w:w="1125" w:type="dxa"/>
            <w:tcBorders>
              <w:top w:val="nil"/>
              <w:left w:val="nil"/>
              <w:bottom w:val="single" w:sz="4" w:space="0" w:color="auto"/>
              <w:right w:val="single" w:sz="4" w:space="0" w:color="auto"/>
            </w:tcBorders>
            <w:shd w:val="clear" w:color="auto" w:fill="CCE2DF"/>
          </w:tcPr>
          <w:p w14:paraId="3F81FDFA" w14:textId="14D41943" w:rsidR="008837B9" w:rsidRDefault="008837B9" w:rsidP="008837B9">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8F924D3" w14:textId="27D9DA3C" w:rsidR="008837B9" w:rsidRDefault="008837B9" w:rsidP="008837B9">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906BE06"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2B499F6"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5834B88" w14:textId="77777777" w:rsidR="008837B9" w:rsidRPr="009A5E0B" w:rsidRDefault="008837B9" w:rsidP="008837B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8F58017" w14:textId="77777777" w:rsidR="008837B9" w:rsidRPr="009A5E0B" w:rsidRDefault="008837B9" w:rsidP="008837B9">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D3FCA78" w14:textId="77777777" w:rsidR="008837B9" w:rsidRPr="009A5E0B" w:rsidRDefault="008837B9" w:rsidP="008837B9">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3474ECF" w14:textId="77777777" w:rsidR="008837B9" w:rsidRPr="00FE422A" w:rsidRDefault="008837B9" w:rsidP="008837B9">
            <w:pPr>
              <w:jc w:val="center"/>
              <w:rPr>
                <w:rFonts w:eastAsia="Calibri"/>
                <w:b/>
                <w:bCs/>
                <w:lang w:eastAsia="en-US"/>
              </w:rPr>
            </w:pPr>
          </w:p>
        </w:tc>
      </w:tr>
      <w:tr w:rsidR="008837B9" w14:paraId="332B65D0" w14:textId="77777777" w:rsidTr="00C22F81">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F143B25" w14:textId="22E99CF0" w:rsidR="008837B9" w:rsidRDefault="008837B9" w:rsidP="008837B9">
            <w:pPr>
              <w:rPr>
                <w:rFonts w:eastAsia="Calibri"/>
                <w:sz w:val="22"/>
                <w:szCs w:val="22"/>
                <w:lang w:eastAsia="en-US"/>
              </w:rPr>
            </w:pPr>
            <w:r>
              <w:rPr>
                <w:rFonts w:eastAsia="Calibri"/>
                <w:sz w:val="22"/>
                <w:szCs w:val="22"/>
                <w:lang w:eastAsia="en-US"/>
              </w:rPr>
              <w:t>6.4.2.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642EC91B" w14:textId="0E75A0A2" w:rsidR="008837B9" w:rsidRDefault="008837B9" w:rsidP="008837B9">
            <w:pPr>
              <w:jc w:val="both"/>
              <w:rPr>
                <w:rFonts w:eastAsia="Calibri"/>
                <w:sz w:val="22"/>
                <w:szCs w:val="22"/>
                <w:lang w:eastAsia="en-US"/>
              </w:rPr>
            </w:pPr>
            <w:r>
              <w:rPr>
                <w:rFonts w:eastAsia="Calibri"/>
                <w:sz w:val="22"/>
                <w:szCs w:val="22"/>
                <w:lang w:eastAsia="en-US"/>
              </w:rPr>
              <w:t>P</w:t>
            </w:r>
            <w:r w:rsidRPr="009E6CF4">
              <w:rPr>
                <w:rFonts w:eastAsia="Calibri"/>
                <w:sz w:val="22"/>
                <w:szCs w:val="22"/>
                <w:lang w:eastAsia="en-US"/>
              </w:rPr>
              <w:t>akalpojuma (uzņēmuma) un piegādes līguma izmaksas</w:t>
            </w:r>
          </w:p>
          <w:p w14:paraId="062DD5A2" w14:textId="284C5076" w:rsidR="008837B9" w:rsidRDefault="008837B9" w:rsidP="008837B9">
            <w:pPr>
              <w:jc w:val="both"/>
              <w:rPr>
                <w:rFonts w:eastAsia="Calibri"/>
                <w:sz w:val="22"/>
                <w:szCs w:val="22"/>
                <w:lang w:eastAsia="en-US"/>
              </w:rPr>
            </w:pPr>
            <w:r w:rsidRPr="003D489C">
              <w:rPr>
                <w:rFonts w:eastAsia="Calibri"/>
                <w:i/>
                <w:iCs/>
                <w:color w:val="0000FF"/>
                <w:sz w:val="22"/>
                <w:szCs w:val="22"/>
                <w:lang w:eastAsia="en-US"/>
              </w:rPr>
              <w:t>Atbilstoši MK noteikumu 20.</w:t>
            </w:r>
            <w:r>
              <w:rPr>
                <w:rFonts w:eastAsia="Calibri"/>
                <w:i/>
                <w:iCs/>
                <w:color w:val="0000FF"/>
                <w:sz w:val="22"/>
                <w:szCs w:val="22"/>
                <w:lang w:eastAsia="en-US"/>
              </w:rPr>
              <w:t xml:space="preserve">2.11. </w:t>
            </w:r>
            <w:r w:rsidRPr="003D489C">
              <w:rPr>
                <w:rFonts w:eastAsia="Calibri"/>
                <w:i/>
                <w:iCs/>
                <w:color w:val="0000FF"/>
                <w:sz w:val="22"/>
                <w:szCs w:val="22"/>
                <w:lang w:eastAsia="en-US"/>
              </w:rPr>
              <w:t>apakšpunktam</w:t>
            </w:r>
            <w:r>
              <w:rPr>
                <w:rFonts w:eastAsia="Calibri"/>
                <w:i/>
                <w:iCs/>
                <w:color w:val="0000FF"/>
                <w:sz w:val="22"/>
                <w:szCs w:val="22"/>
                <w:lang w:eastAsia="en-US"/>
              </w:rPr>
              <w:t>, saistošs finansējuma saņēmējam un Izglītības un zinātnes ministrijai, kā sadarbības partnerim.</w:t>
            </w:r>
          </w:p>
        </w:tc>
        <w:tc>
          <w:tcPr>
            <w:tcW w:w="1125" w:type="dxa"/>
            <w:tcBorders>
              <w:top w:val="nil"/>
              <w:left w:val="nil"/>
              <w:bottom w:val="single" w:sz="4" w:space="0" w:color="auto"/>
              <w:right w:val="single" w:sz="4" w:space="0" w:color="auto"/>
            </w:tcBorders>
            <w:shd w:val="clear" w:color="auto" w:fill="CCE2DF"/>
          </w:tcPr>
          <w:p w14:paraId="27695D81" w14:textId="261BAB79" w:rsidR="008837B9" w:rsidRDefault="008837B9" w:rsidP="008837B9">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034D371" w14:textId="0E8E0CA3" w:rsidR="008837B9" w:rsidRDefault="008837B9" w:rsidP="008837B9">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5A044A8"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076BA20" w14:textId="77777777" w:rsidR="008837B9" w:rsidRPr="009A5E0B" w:rsidRDefault="008837B9" w:rsidP="008837B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5CF0FFA" w14:textId="77777777" w:rsidR="008837B9" w:rsidRPr="009A5E0B" w:rsidRDefault="008837B9" w:rsidP="008837B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3A4C60F" w14:textId="77777777" w:rsidR="008837B9" w:rsidRPr="009A5E0B" w:rsidRDefault="008837B9" w:rsidP="008837B9">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34F0364" w14:textId="77777777" w:rsidR="008837B9" w:rsidRPr="009A5E0B" w:rsidRDefault="008837B9" w:rsidP="008837B9">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941FA48" w14:textId="77777777" w:rsidR="008837B9" w:rsidRPr="00FE422A" w:rsidRDefault="008837B9" w:rsidP="008837B9">
            <w:pPr>
              <w:jc w:val="center"/>
              <w:rPr>
                <w:rFonts w:eastAsia="Calibri"/>
                <w:b/>
                <w:bCs/>
                <w:lang w:eastAsia="en-US"/>
              </w:rPr>
            </w:pPr>
          </w:p>
        </w:tc>
      </w:tr>
      <w:tr w:rsidR="00C22F81" w14:paraId="09BF7E56" w14:textId="77777777" w:rsidTr="00C22F81">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901AC05" w14:textId="36875EA4" w:rsidR="00C22F81" w:rsidRDefault="00C22F81" w:rsidP="00C22F81">
            <w:pPr>
              <w:rPr>
                <w:rFonts w:eastAsia="Calibri"/>
                <w:sz w:val="22"/>
                <w:szCs w:val="22"/>
                <w:lang w:eastAsia="en-US"/>
              </w:rPr>
            </w:pPr>
            <w:r>
              <w:rPr>
                <w:rFonts w:eastAsia="Calibri"/>
                <w:sz w:val="22"/>
                <w:szCs w:val="22"/>
                <w:lang w:eastAsia="en-US"/>
              </w:rPr>
              <w:t>6.4.3.</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741C8FD" w14:textId="77777777" w:rsidR="00C22F81" w:rsidRDefault="00C22F81" w:rsidP="00C22F81">
            <w:pPr>
              <w:jc w:val="both"/>
              <w:rPr>
                <w:rFonts w:eastAsia="Calibri"/>
                <w:sz w:val="22"/>
                <w:szCs w:val="22"/>
                <w:lang w:eastAsia="en-US"/>
              </w:rPr>
            </w:pPr>
            <w:r w:rsidRPr="00EC1A04">
              <w:rPr>
                <w:rFonts w:eastAsia="Calibri"/>
                <w:sz w:val="22"/>
                <w:szCs w:val="22"/>
                <w:lang w:eastAsia="en-US"/>
              </w:rPr>
              <w:t>Asistīvo tehnoloģiju izglītojamajiem izglītības programmu apguvei izpētes izmaksas</w:t>
            </w:r>
          </w:p>
          <w:p w14:paraId="60310791" w14:textId="01C84132" w:rsidR="00C22F81" w:rsidRDefault="00C22F81" w:rsidP="00C22F81">
            <w:pPr>
              <w:jc w:val="both"/>
              <w:rPr>
                <w:rFonts w:eastAsia="Calibri"/>
                <w:sz w:val="22"/>
                <w:szCs w:val="22"/>
                <w:lang w:eastAsia="en-US"/>
              </w:rPr>
            </w:pPr>
            <w:r w:rsidRPr="00DB67AD">
              <w:rPr>
                <w:rFonts w:eastAsia="Calibri"/>
                <w:i/>
                <w:iCs/>
                <w:color w:val="0000FF"/>
                <w:sz w:val="22"/>
                <w:szCs w:val="22"/>
                <w:lang w:eastAsia="en-US"/>
              </w:rPr>
              <w:t>Atbilstoši MK noteikumu 20.2.</w:t>
            </w:r>
            <w:r>
              <w:rPr>
                <w:rFonts w:eastAsia="Calibri"/>
                <w:i/>
                <w:iCs/>
                <w:color w:val="0000FF"/>
                <w:sz w:val="22"/>
                <w:szCs w:val="22"/>
                <w:lang w:eastAsia="en-US"/>
              </w:rPr>
              <w:t>1</w:t>
            </w:r>
            <w:r w:rsidRPr="00DB67AD">
              <w:rPr>
                <w:rFonts w:eastAsia="Calibri"/>
                <w:i/>
                <w:iCs/>
                <w:color w:val="0000FF"/>
                <w:sz w:val="22"/>
                <w:szCs w:val="22"/>
                <w:lang w:eastAsia="en-US"/>
              </w:rPr>
              <w:t>. apakšpunktam</w:t>
            </w:r>
          </w:p>
        </w:tc>
        <w:tc>
          <w:tcPr>
            <w:tcW w:w="1125" w:type="dxa"/>
            <w:tcBorders>
              <w:top w:val="single" w:sz="4" w:space="0" w:color="auto"/>
              <w:left w:val="nil"/>
              <w:bottom w:val="single" w:sz="4" w:space="0" w:color="auto"/>
              <w:right w:val="single" w:sz="4" w:space="0" w:color="auto"/>
            </w:tcBorders>
            <w:shd w:val="clear" w:color="auto" w:fill="CCE2DF"/>
          </w:tcPr>
          <w:p w14:paraId="53FC3804" w14:textId="0BEA3308" w:rsidR="00C22F81" w:rsidRDefault="00C22F81" w:rsidP="00C22F8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FDD257" w14:textId="32B47A92" w:rsidR="00C22F81" w:rsidRDefault="00C22F81" w:rsidP="00C22F8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D7B01C3" w14:textId="77777777" w:rsidR="00C22F81" w:rsidRPr="009A5E0B" w:rsidRDefault="00C22F81" w:rsidP="00C22F8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2FF6B7B" w14:textId="77777777" w:rsidR="00C22F81" w:rsidRPr="009A5E0B" w:rsidRDefault="00C22F81" w:rsidP="00C22F8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BCB3F20" w14:textId="77777777" w:rsidR="00C22F81" w:rsidRPr="009A5E0B" w:rsidRDefault="00C22F81" w:rsidP="00C22F8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F41889D" w14:textId="77777777" w:rsidR="00C22F81" w:rsidRPr="009A5E0B" w:rsidRDefault="00C22F81" w:rsidP="00C22F8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022CEA6" w14:textId="77777777" w:rsidR="00C22F81" w:rsidRPr="009A5E0B" w:rsidRDefault="00C22F81" w:rsidP="00C22F8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25E6117" w14:textId="77777777" w:rsidR="00C22F81" w:rsidRPr="00FE422A" w:rsidRDefault="00C22F81" w:rsidP="00C22F81">
            <w:pPr>
              <w:jc w:val="center"/>
              <w:rPr>
                <w:rFonts w:eastAsia="Calibri"/>
                <w:b/>
                <w:bCs/>
                <w:lang w:eastAsia="en-US"/>
              </w:rPr>
            </w:pPr>
          </w:p>
        </w:tc>
      </w:tr>
      <w:tr w:rsidR="00C22F81" w14:paraId="2411D324" w14:textId="77777777" w:rsidTr="78BDEE5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B49EED1" w14:textId="4C155E04" w:rsidR="00C22F81" w:rsidRDefault="00C22F81" w:rsidP="00C22F81">
            <w:pPr>
              <w:rPr>
                <w:rFonts w:eastAsia="Calibri"/>
                <w:sz w:val="22"/>
                <w:szCs w:val="22"/>
                <w:lang w:eastAsia="en-US"/>
              </w:rPr>
            </w:pPr>
            <w:r>
              <w:rPr>
                <w:rFonts w:eastAsia="Calibri"/>
                <w:sz w:val="22"/>
                <w:szCs w:val="22"/>
                <w:lang w:eastAsia="en-US"/>
              </w:rPr>
              <w:t xml:space="preserve">6.4.4. </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2650854C" w14:textId="77777777" w:rsidR="00C22F81" w:rsidRDefault="00C22F81" w:rsidP="00C22F81">
            <w:pPr>
              <w:jc w:val="both"/>
              <w:rPr>
                <w:rFonts w:eastAsia="Calibri"/>
                <w:sz w:val="22"/>
                <w:szCs w:val="22"/>
                <w:lang w:eastAsia="en-US"/>
              </w:rPr>
            </w:pPr>
            <w:r>
              <w:rPr>
                <w:rFonts w:eastAsia="Calibri"/>
                <w:sz w:val="22"/>
                <w:szCs w:val="22"/>
                <w:lang w:eastAsia="en-US"/>
              </w:rPr>
              <w:t>A</w:t>
            </w:r>
            <w:r w:rsidRPr="00CA42A5">
              <w:rPr>
                <w:rFonts w:eastAsia="Calibri"/>
                <w:sz w:val="22"/>
                <w:szCs w:val="22"/>
                <w:lang w:eastAsia="en-US"/>
              </w:rPr>
              <w:t>sistīvo tehnoloģiju apmaiņas sistēmas izmēģinājumprojekta rezultātu izvērtēšanas izmaksas</w:t>
            </w:r>
          </w:p>
          <w:p w14:paraId="6E5BB611" w14:textId="7A167126" w:rsidR="00C22F81" w:rsidRDefault="00C22F81" w:rsidP="00C22F81">
            <w:pPr>
              <w:jc w:val="both"/>
              <w:rPr>
                <w:rFonts w:eastAsia="Calibri"/>
                <w:sz w:val="22"/>
                <w:szCs w:val="22"/>
                <w:lang w:eastAsia="en-US"/>
              </w:rPr>
            </w:pPr>
            <w:r w:rsidRPr="00DB67AD">
              <w:rPr>
                <w:rFonts w:eastAsia="Calibri"/>
                <w:i/>
                <w:iCs/>
                <w:color w:val="0000FF"/>
                <w:sz w:val="22"/>
                <w:szCs w:val="22"/>
                <w:lang w:eastAsia="en-US"/>
              </w:rPr>
              <w:t>Atbilstoši MK noteikumu 20.2.</w:t>
            </w:r>
            <w:r>
              <w:rPr>
                <w:rFonts w:eastAsia="Calibri"/>
                <w:i/>
                <w:iCs/>
                <w:color w:val="0000FF"/>
                <w:sz w:val="22"/>
                <w:szCs w:val="22"/>
                <w:lang w:eastAsia="en-US"/>
              </w:rPr>
              <w:t>5</w:t>
            </w:r>
            <w:r w:rsidRPr="00DB67AD">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CCE2DF"/>
          </w:tcPr>
          <w:p w14:paraId="4F64AAD4" w14:textId="49FFB604" w:rsidR="00C22F81" w:rsidRDefault="00C22F81" w:rsidP="00C22F8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3FA5C35" w14:textId="71F690FD" w:rsidR="00C22F81" w:rsidRDefault="00C22F81" w:rsidP="00C22F81">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F0CD6B4" w14:textId="77777777" w:rsidR="00C22F81" w:rsidRDefault="00C22F81" w:rsidP="00C22F81">
            <w:pPr>
              <w:jc w:val="center"/>
              <w:rPr>
                <w:rFonts w:eastAsia="Calibri"/>
                <w:lang w:eastAsia="en-US"/>
              </w:rPr>
            </w:pPr>
          </w:p>
          <w:p w14:paraId="16B04B40" w14:textId="77777777" w:rsidR="002B1458" w:rsidRPr="002B1458" w:rsidRDefault="002B1458" w:rsidP="002B1458">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443A29B" w14:textId="77777777" w:rsidR="00C22F81" w:rsidRPr="009A5E0B" w:rsidRDefault="00C22F81" w:rsidP="00C22F8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1C1CB4F" w14:textId="77777777" w:rsidR="00C22F81" w:rsidRPr="009A5E0B" w:rsidRDefault="00C22F81" w:rsidP="00C22F8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2A1559C" w14:textId="77777777" w:rsidR="00C22F81" w:rsidRPr="009A5E0B" w:rsidRDefault="00C22F81" w:rsidP="00C22F81">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25E3F8D" w14:textId="77777777" w:rsidR="00C22F81" w:rsidRPr="009A5E0B" w:rsidRDefault="00C22F81" w:rsidP="00C22F81">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4B8E40E" w14:textId="77777777" w:rsidR="00C22F81" w:rsidRPr="00FE422A" w:rsidRDefault="00C22F81" w:rsidP="00C22F81">
            <w:pPr>
              <w:jc w:val="center"/>
              <w:rPr>
                <w:rFonts w:eastAsia="Calibri"/>
                <w:b/>
                <w:bCs/>
                <w:lang w:eastAsia="en-US"/>
              </w:rPr>
            </w:pPr>
          </w:p>
        </w:tc>
      </w:tr>
      <w:tr w:rsidR="002B1458" w14:paraId="1A9D9FEB" w14:textId="77777777" w:rsidTr="002B1458">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732477C" w14:textId="77777777" w:rsidR="002B1458" w:rsidRPr="003D489C" w:rsidRDefault="002B1458" w:rsidP="002B1458">
            <w:pPr>
              <w:rPr>
                <w:rFonts w:eastAsia="Calibri"/>
                <w:sz w:val="22"/>
                <w:szCs w:val="22"/>
                <w:lang w:eastAsia="en-US"/>
              </w:rPr>
            </w:pPr>
            <w:r w:rsidRPr="00C77ACA">
              <w:rPr>
                <w:rFonts w:eastAsia="Calibri"/>
                <w:b/>
                <w:bCs/>
                <w:sz w:val="22"/>
                <w:szCs w:val="22"/>
                <w:lang w:eastAsia="en-US"/>
              </w:rPr>
              <w:t>10.</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EED50D1" w14:textId="77777777" w:rsidR="002B1458" w:rsidRDefault="002B1458" w:rsidP="002B1458">
            <w:pPr>
              <w:jc w:val="both"/>
              <w:rPr>
                <w:rFonts w:eastAsia="Calibri"/>
                <w:b/>
                <w:bCs/>
                <w:sz w:val="22"/>
                <w:szCs w:val="22"/>
                <w:lang w:eastAsia="en-US"/>
              </w:rPr>
            </w:pPr>
            <w:r w:rsidRPr="00D17008">
              <w:rPr>
                <w:rFonts w:eastAsia="Calibri"/>
                <w:b/>
                <w:bCs/>
                <w:sz w:val="22"/>
                <w:szCs w:val="22"/>
                <w:lang w:eastAsia="en-US"/>
              </w:rPr>
              <w:t>Komunikācijas un vizuālās identitātes prasību nodrošināšanas pasākumu izmaksas</w:t>
            </w:r>
          </w:p>
          <w:p w14:paraId="41422390" w14:textId="217936B7" w:rsidR="002B1458" w:rsidRPr="000379AC" w:rsidRDefault="002B1458" w:rsidP="002B1458">
            <w:pPr>
              <w:jc w:val="both"/>
              <w:rPr>
                <w:rFonts w:eastAsia="Calibri"/>
                <w:sz w:val="22"/>
                <w:szCs w:val="22"/>
                <w:lang w:eastAsia="en-US"/>
              </w:rPr>
            </w:pPr>
            <w:r w:rsidRPr="00CC41D2">
              <w:rPr>
                <w:rFonts w:eastAsia="Calibri"/>
                <w:i/>
                <w:iCs/>
                <w:color w:val="0000FF"/>
                <w:sz w:val="22"/>
                <w:szCs w:val="22"/>
                <w:lang w:eastAsia="en-US"/>
              </w:rPr>
              <w:t xml:space="preserve">Atbilstoši MK noteikumu </w:t>
            </w:r>
            <w:r w:rsidRPr="003B6BA4">
              <w:rPr>
                <w:rFonts w:eastAsia="Calibri"/>
                <w:i/>
                <w:iCs/>
                <w:color w:val="0000FF"/>
                <w:sz w:val="22"/>
                <w:szCs w:val="22"/>
                <w:lang w:eastAsia="en-US"/>
              </w:rPr>
              <w:t>20.2.1</w:t>
            </w:r>
            <w:r>
              <w:rPr>
                <w:rFonts w:eastAsia="Calibri"/>
                <w:i/>
                <w:iCs/>
                <w:color w:val="0000FF"/>
                <w:sz w:val="22"/>
                <w:szCs w:val="22"/>
                <w:lang w:eastAsia="en-US"/>
              </w:rPr>
              <w:t>2</w:t>
            </w:r>
            <w:r w:rsidRPr="00CC41D2">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CCE2DF"/>
          </w:tcPr>
          <w:p w14:paraId="215B29A6" w14:textId="3460770E" w:rsidR="002B1458" w:rsidRDefault="002B1458" w:rsidP="002B1458">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1599315" w14:textId="45DE08E5" w:rsidR="002B1458" w:rsidRDefault="002B1458" w:rsidP="002B1458">
            <w:pPr>
              <w:jc w:val="center"/>
              <w:rPr>
                <w:rFonts w:eastAsia="Calibri"/>
                <w:b/>
                <w:bCs/>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46C54F0" w14:textId="77777777" w:rsidR="002B1458" w:rsidRPr="009A5E0B" w:rsidRDefault="002B1458" w:rsidP="002B1458">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B033987" w14:textId="77777777" w:rsidR="002B1458" w:rsidRPr="009A5E0B" w:rsidRDefault="002B1458" w:rsidP="002B1458">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5C2CEAD" w14:textId="77777777" w:rsidR="002B1458" w:rsidRPr="009A5E0B" w:rsidRDefault="002B1458" w:rsidP="002B1458">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D7FAC92" w14:textId="77777777" w:rsidR="002B1458" w:rsidRPr="009A5E0B" w:rsidRDefault="002B1458" w:rsidP="002B1458">
            <w:pPr>
              <w:jc w:val="center"/>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60C4245" w14:textId="77777777" w:rsidR="002B1458" w:rsidRPr="009A5E0B" w:rsidRDefault="002B1458" w:rsidP="002B1458">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F5713C2" w14:textId="77777777" w:rsidR="002B1458" w:rsidRPr="00FE422A" w:rsidRDefault="002B1458" w:rsidP="002B1458">
            <w:pPr>
              <w:jc w:val="center"/>
              <w:rPr>
                <w:rFonts w:eastAsia="Calibri"/>
                <w:lang w:eastAsia="en-US"/>
              </w:rPr>
            </w:pPr>
          </w:p>
        </w:tc>
      </w:tr>
    </w:tbl>
    <w:p w14:paraId="14321388" w14:textId="41D8F567" w:rsidR="009A7F41" w:rsidRPr="003830A1" w:rsidRDefault="009A7F41" w:rsidP="604FF6EA">
      <w:pPr>
        <w:rPr>
          <w:rFonts w:eastAsia="Times New Roman"/>
          <w:b/>
          <w:bCs/>
          <w:sz w:val="32"/>
          <w:szCs w:val="32"/>
          <w:highlight w:val="yellow"/>
        </w:rPr>
        <w:sectPr w:rsidR="009A7F41" w:rsidRPr="003830A1" w:rsidSect="009A7F4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3"/>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Default="00D91CD8" w:rsidP="00556187">
      <w:pPr>
        <w:pStyle w:val="Heading3"/>
        <w:numPr>
          <w:ilvl w:val="0"/>
          <w:numId w:val="114"/>
        </w:numPr>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DF0665E" w14:textId="77777777" w:rsidR="00887B2D" w:rsidRPr="003830A1" w:rsidRDefault="00887B2D" w:rsidP="00887B2D">
      <w:pPr>
        <w:pStyle w:val="Heading3"/>
        <w:spacing w:before="0" w:beforeAutospacing="0" w:after="0" w:afterAutospacing="0"/>
        <w:ind w:left="720"/>
        <w:jc w:val="both"/>
        <w:rPr>
          <w:rFonts w:eastAsia="Times New Roman"/>
          <w:sz w:val="28"/>
          <w:szCs w:val="28"/>
        </w:rPr>
      </w:pPr>
    </w:p>
    <w:p w14:paraId="4C2BAD20" w14:textId="77777777" w:rsidR="000629ED" w:rsidRPr="00603388" w:rsidRDefault="000629ED" w:rsidP="00887B2D">
      <w:pPr>
        <w:pStyle w:val="paragraph"/>
        <w:numPr>
          <w:ilvl w:val="0"/>
          <w:numId w:val="135"/>
        </w:numPr>
        <w:spacing w:before="0" w:beforeAutospacing="0" w:after="0" w:afterAutospacing="0"/>
        <w:jc w:val="both"/>
        <w:textAlignment w:val="baseline"/>
        <w:rPr>
          <w:rFonts w:asciiTheme="majorBidi" w:eastAsia="Calibri" w:hAnsiTheme="majorBidi" w:cstheme="majorBidi"/>
          <w:i/>
          <w:iCs/>
          <w:color w:val="0000FF"/>
          <w:lang w:eastAsia="en-US"/>
        </w:rPr>
      </w:pPr>
      <w:r w:rsidRPr="00603388">
        <w:rPr>
          <w:rFonts w:asciiTheme="majorBidi" w:eastAsia="Calibri" w:hAnsiTheme="majorBidi" w:cstheme="majorBidi"/>
          <w:i/>
          <w:iCs/>
          <w:color w:val="0000FF"/>
          <w:lang w:eastAsia="en-US"/>
        </w:rPr>
        <w:t>projekta budžetā (projekta iesnieguma sadaļā “Projekta budžeta kopsavilkums”) norādīto izmaksu apmēru pamatojošie dokumenti. Informāciju var pamatot ar, piemēram, publiski pieejamu avotu par preču vai pakalpojumu cenām norādīšanu, provizorisku tirgus izpēti, noslēgtiem nodomu protokoliem vai līgumiem (ja attiecināms), u.c. informāciju: </w:t>
      </w:r>
    </w:p>
    <w:p w14:paraId="7A9D8E7B" w14:textId="3F0D959E" w:rsidR="00D94D4E" w:rsidRPr="00D94D4E" w:rsidRDefault="000629ED" w:rsidP="00D94D4E">
      <w:pPr>
        <w:pStyle w:val="paragraph"/>
        <w:numPr>
          <w:ilvl w:val="1"/>
          <w:numId w:val="135"/>
        </w:numPr>
        <w:spacing w:before="0" w:beforeAutospacing="0" w:after="0" w:afterAutospacing="0"/>
        <w:jc w:val="both"/>
        <w:textAlignment w:val="baseline"/>
        <w:rPr>
          <w:rFonts w:asciiTheme="majorBidi" w:eastAsia="Calibri" w:hAnsiTheme="majorBidi" w:cstheme="majorBidi"/>
          <w:i/>
          <w:iCs/>
          <w:color w:val="0000FF"/>
          <w:lang w:eastAsia="en-US"/>
        </w:rPr>
      </w:pPr>
      <w:r w:rsidRPr="00603388">
        <w:rPr>
          <w:rFonts w:asciiTheme="majorBidi" w:eastAsia="Calibri" w:hAnsiTheme="majorBidi" w:cstheme="majorBidi"/>
          <w:i/>
          <w:iCs/>
          <w:color w:val="0000FF"/>
          <w:lang w:eastAsia="en-US"/>
        </w:rPr>
        <w:t>paredzēto materiāltehnisko līdzekļu un aprīkojuma izmaksu aprēķinus pamatojošie dokumenti (ja attiecināms); </w:t>
      </w:r>
    </w:p>
    <w:p w14:paraId="295CFA2C" w14:textId="1C188B0E" w:rsidR="00A337CD" w:rsidRPr="003E1EAB" w:rsidRDefault="00D94D4E" w:rsidP="00A337CD">
      <w:pPr>
        <w:pStyle w:val="paragraph"/>
        <w:numPr>
          <w:ilvl w:val="1"/>
          <w:numId w:val="135"/>
        </w:numPr>
        <w:jc w:val="both"/>
        <w:textAlignment w:val="baseline"/>
        <w:rPr>
          <w:rFonts w:asciiTheme="majorBidi" w:eastAsia="Calibri" w:hAnsiTheme="majorBidi" w:cstheme="majorBidi"/>
          <w:i/>
          <w:iCs/>
          <w:color w:val="0000FF"/>
          <w:lang w:eastAsia="en-US"/>
        </w:rPr>
      </w:pPr>
      <w:r w:rsidRPr="00D94D4E">
        <w:rPr>
          <w:rFonts w:asciiTheme="majorBidi" w:eastAsia="Calibri" w:hAnsiTheme="majorBidi" w:cstheme="majorBidi"/>
          <w:i/>
          <w:iCs/>
          <w:color w:val="0000FF"/>
          <w:lang w:eastAsia="en-US"/>
        </w:rPr>
        <w:t xml:space="preserve">programmatūru detalizētas tehniskās specifikācijas vai iepirkumu procedūras dokumentācija, ja specifikācijas nav pieejamas iepirkuma dokumentācijā Elektronisko iepirkumu sistēmā www.eis.gov.lv un Iepirkumu uzraudzības biroja tīmekļa vietnē </w:t>
      </w:r>
      <w:hyperlink r:id="rId84" w:history="1">
        <w:r w:rsidR="00F43A44" w:rsidRPr="00C87707">
          <w:rPr>
            <w:rStyle w:val="Hyperlink"/>
            <w:rFonts w:asciiTheme="majorBidi" w:eastAsia="Calibri" w:hAnsiTheme="majorBidi" w:cstheme="majorBidi"/>
            <w:i/>
            <w:iCs/>
            <w:lang w:eastAsia="en-US"/>
          </w:rPr>
          <w:t>www.iub.gov.lv</w:t>
        </w:r>
      </w:hyperlink>
      <w:r w:rsidRPr="00D94D4E">
        <w:rPr>
          <w:rFonts w:asciiTheme="majorBidi" w:eastAsia="Calibri" w:hAnsiTheme="majorBidi" w:cstheme="majorBidi"/>
          <w:i/>
          <w:iCs/>
          <w:color w:val="0000FF"/>
          <w:lang w:eastAsia="en-US"/>
        </w:rPr>
        <w:t>)</w:t>
      </w:r>
      <w:r w:rsidR="00F43A44">
        <w:rPr>
          <w:rFonts w:asciiTheme="majorBidi" w:eastAsia="Calibri" w:hAnsiTheme="majorBidi" w:cstheme="majorBidi"/>
          <w:i/>
          <w:iCs/>
          <w:color w:val="0000FF"/>
          <w:lang w:eastAsia="en-US"/>
        </w:rPr>
        <w:t xml:space="preserve">. </w:t>
      </w:r>
    </w:p>
    <w:p w14:paraId="6A54B8D3" w14:textId="77777777" w:rsidR="00BA64A7" w:rsidRDefault="00BA64A7" w:rsidP="604FF6EA">
      <w:pPr>
        <w:jc w:val="both"/>
        <w:rPr>
          <w:rFonts w:eastAsia="Times New Roman"/>
          <w:b/>
          <w:bCs/>
          <w:color w:val="000000" w:themeColor="text1"/>
          <w:sz w:val="28"/>
          <w:szCs w:val="28"/>
        </w:rPr>
      </w:pPr>
    </w:p>
    <w:p w14:paraId="2561C8AE" w14:textId="2B07EE7B" w:rsidR="004E765C" w:rsidRPr="00556187" w:rsidRDefault="00195854" w:rsidP="00556187">
      <w:pPr>
        <w:pStyle w:val="Heading3"/>
        <w:numPr>
          <w:ilvl w:val="0"/>
          <w:numId w:val="114"/>
        </w:numPr>
        <w:spacing w:before="0" w:beforeAutospacing="0" w:after="0" w:afterAutospacing="0"/>
        <w:jc w:val="both"/>
        <w:rPr>
          <w:rFonts w:eastAsia="Times New Roman"/>
          <w:b w:val="0"/>
          <w:bCs w:val="0"/>
          <w:sz w:val="28"/>
          <w:szCs w:val="28"/>
        </w:rPr>
      </w:pPr>
      <w:r w:rsidRPr="00556187">
        <w:rPr>
          <w:rFonts w:eastAsia="Times New Roman"/>
          <w:sz w:val="28"/>
          <w:szCs w:val="28"/>
        </w:rPr>
        <w:t>Pielikumi, kas jāpievieno, ja attiecināms</w:t>
      </w:r>
    </w:p>
    <w:p w14:paraId="18E0E054" w14:textId="4897A978" w:rsidR="00DB11E6" w:rsidRPr="00DB11E6" w:rsidRDefault="00DB11E6" w:rsidP="00887B2D">
      <w:pPr>
        <w:pStyle w:val="paragraph"/>
        <w:numPr>
          <w:ilvl w:val="0"/>
          <w:numId w:val="134"/>
        </w:numPr>
        <w:spacing w:before="0" w:beforeAutospacing="0" w:after="0" w:afterAutospacing="0"/>
        <w:jc w:val="both"/>
        <w:textAlignment w:val="baseline"/>
        <w:rPr>
          <w:rFonts w:asciiTheme="majorBidi" w:eastAsia="Calibri" w:hAnsiTheme="majorBidi" w:cstheme="majorBidi"/>
          <w:i/>
          <w:iCs/>
          <w:color w:val="0000FF"/>
          <w:lang w:eastAsia="en-US"/>
        </w:rPr>
      </w:pPr>
      <w:r w:rsidRPr="00DB11E6">
        <w:rPr>
          <w:rFonts w:asciiTheme="majorBidi" w:eastAsia="Calibri" w:hAnsiTheme="majorBidi" w:cstheme="majorBidi"/>
          <w:i/>
          <w:iCs/>
          <w:color w:val="0000FF"/>
          <w:lang w:eastAsia="en-US"/>
        </w:rPr>
        <w:t>sadarbības partnera parakstīts apliecinājums par informētību attiecībā uz interešu konflikta jautājumu regulējumu un to integrāciju iekšējās kontroles sistēmās (ja attiecināms, atbilstoši atlases nolikuma 5. pielikumam);  </w:t>
      </w:r>
    </w:p>
    <w:p w14:paraId="246C9451" w14:textId="1FBA41FF" w:rsidR="00E01706" w:rsidRPr="00DB11E6" w:rsidRDefault="00887B2D" w:rsidP="00887B2D">
      <w:pPr>
        <w:pStyle w:val="paragraph"/>
        <w:numPr>
          <w:ilvl w:val="0"/>
          <w:numId w:val="134"/>
        </w:numPr>
        <w:spacing w:before="0" w:beforeAutospacing="0" w:after="0" w:afterAutospacing="0"/>
        <w:jc w:val="both"/>
        <w:textAlignment w:val="baseline"/>
        <w:rPr>
          <w:rFonts w:asciiTheme="majorBidi" w:eastAsia="Calibri" w:hAnsiTheme="majorBidi" w:cstheme="majorBidi"/>
          <w:i/>
          <w:iCs/>
          <w:color w:val="0000FF"/>
          <w:lang w:eastAsia="en-US"/>
        </w:rPr>
      </w:pPr>
      <w:r w:rsidRPr="00DB11E6">
        <w:rPr>
          <w:rFonts w:asciiTheme="majorBidi" w:eastAsia="Calibri" w:hAnsiTheme="majorBidi" w:cstheme="majorBidi"/>
          <w:i/>
          <w:iCs/>
          <w:color w:val="0000FF"/>
          <w:lang w:eastAsia="en-US"/>
        </w:rPr>
        <w:t xml:space="preserve">papildu informācija, kas nepieciešama projekta iesnieguma vērtēšanai, ja to nav iespējams integrēt projekta iesniegumā (ja attiecināms). </w:t>
      </w:r>
    </w:p>
    <w:p w14:paraId="5F2EC245" w14:textId="1A530E43" w:rsidR="604FF6EA" w:rsidRDefault="604FF6EA" w:rsidP="604FF6EA">
      <w:pPr>
        <w:pStyle w:val="Heading3"/>
        <w:spacing w:before="0" w:beforeAutospacing="0" w:after="0" w:afterAutospacing="0"/>
        <w:jc w:val="both"/>
        <w:rPr>
          <w:rFonts w:eastAsia="Times New Roman"/>
          <w:sz w:val="28"/>
          <w:szCs w:val="28"/>
        </w:rPr>
      </w:pPr>
    </w:p>
    <w:p w14:paraId="38D16362" w14:textId="77777777" w:rsidR="007E7C38" w:rsidRPr="00D512A4" w:rsidRDefault="007E7C38" w:rsidP="007E7C38">
      <w:pPr>
        <w:pStyle w:val="NormalWeb"/>
        <w:numPr>
          <w:ilvl w:val="0"/>
          <w:numId w:val="128"/>
        </w:numPr>
        <w:spacing w:before="0" w:beforeAutospacing="0" w:after="0" w:afterAutospacing="0"/>
        <w:ind w:left="284"/>
        <w:jc w:val="both"/>
        <w:rPr>
          <w:b/>
          <w:bCs/>
          <w:i/>
          <w:iCs/>
          <w:color w:val="0000FF"/>
        </w:rPr>
      </w:pPr>
      <w:r w:rsidRPr="00D512A4">
        <w:rPr>
          <w:b/>
          <w:bCs/>
          <w:i/>
          <w:iCs/>
          <w:color w:val="0000FF"/>
        </w:rPr>
        <w:t>Ja kāds no zemāk minētajiem dokumentiem pieejams projekta iesniedzēja vai citā tīmekļvietnē, lūdzam norādīt tīmekļvietnes adresi attiecīgajā projekta iesnieguma sadaļā.</w:t>
      </w:r>
    </w:p>
    <w:p w14:paraId="42983E2A" w14:textId="532C5E01" w:rsidR="007E7C38" w:rsidRPr="00D512A4" w:rsidRDefault="00D04E3A" w:rsidP="007E7C38">
      <w:pPr>
        <w:pStyle w:val="NormalWeb"/>
        <w:numPr>
          <w:ilvl w:val="0"/>
          <w:numId w:val="128"/>
        </w:numPr>
        <w:spacing w:before="0" w:beforeAutospacing="0" w:after="0" w:afterAutospacing="0"/>
        <w:ind w:left="284"/>
        <w:jc w:val="both"/>
        <w:rPr>
          <w:b/>
          <w:bCs/>
          <w:i/>
          <w:iCs/>
          <w:color w:val="0000FF"/>
        </w:rPr>
      </w:pPr>
      <w:r>
        <w:rPr>
          <w:b/>
          <w:bCs/>
          <w:i/>
          <w:iCs/>
          <w:color w:val="0000FF"/>
        </w:rPr>
        <w:t xml:space="preserve">Gadījumā, </w:t>
      </w:r>
      <w:r w:rsidRPr="00D04E3A">
        <w:rPr>
          <w:b/>
          <w:bCs/>
          <w:i/>
          <w:iCs/>
          <w:color w:val="0000FF"/>
        </w:rPr>
        <w:t>ja kāds no iesniedzamajiem dokumentiem ir iesniegts cita projekta ietvaros, projekta iesniegumā norāda atsauci un projekta numuru</w:t>
      </w:r>
      <w:r w:rsidR="007E7C38" w:rsidRPr="00D512A4">
        <w:rPr>
          <w:b/>
          <w:bCs/>
          <w:i/>
          <w:iCs/>
          <w:color w:val="0000FF"/>
        </w:rPr>
        <w:t>.</w:t>
      </w:r>
    </w:p>
    <w:p w14:paraId="2D2982FD" w14:textId="4F3525B4" w:rsidR="008007DB" w:rsidRDefault="00AC208B">
      <w:pPr>
        <w:rPr>
          <w:rFonts w:eastAsia="Times New Roman"/>
          <w:b/>
          <w:bCs/>
          <w:sz w:val="32"/>
          <w:szCs w:val="32"/>
        </w:rPr>
      </w:pPr>
      <w:r>
        <w:rPr>
          <w:rFonts w:eastAsia="Times New Roman"/>
          <w:b/>
          <w:bCs/>
          <w:sz w:val="32"/>
          <w:szCs w:val="32"/>
        </w:rPr>
        <w:br w:type="page"/>
      </w:r>
    </w:p>
    <w:p w14:paraId="4C3516ED" w14:textId="216E00F8" w:rsidR="009E54D4" w:rsidRPr="003830A1" w:rsidRDefault="50FF897C" w:rsidP="163E4F79">
      <w:pPr>
        <w:pStyle w:val="Heading2"/>
        <w:spacing w:before="0" w:beforeAutospacing="0" w:after="0" w:afterAutospacing="0"/>
        <w:jc w:val="center"/>
        <w:rPr>
          <w:rFonts w:eastAsia="Times New Roman"/>
          <w:sz w:val="32"/>
          <w:szCs w:val="32"/>
        </w:rPr>
      </w:pPr>
      <w:r w:rsidRPr="163E4F79">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556187">
      <w:pPr>
        <w:pStyle w:val="Heading3"/>
        <w:numPr>
          <w:ilvl w:val="0"/>
          <w:numId w:val="114"/>
        </w:numPr>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5"/>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51F7DC25" w14:textId="77777777" w:rsidR="00943147" w:rsidRPr="00E51E12" w:rsidRDefault="00943147" w:rsidP="00943147">
      <w:pPr>
        <w:spacing w:before="60" w:after="60"/>
        <w:jc w:val="both"/>
        <w:rPr>
          <w:i/>
          <w:color w:val="0000FF"/>
        </w:rPr>
      </w:pPr>
      <w:r w:rsidRPr="00E51E12">
        <w:rPr>
          <w:b/>
          <w:bCs/>
          <w:i/>
          <w:color w:val="0000FF"/>
        </w:rPr>
        <w:t>Šajā sadaļā projekta iesniedzējs</w:t>
      </w:r>
      <w:r w:rsidRPr="00E51E12">
        <w:rPr>
          <w:i/>
          <w:color w:val="0000FF"/>
        </w:rPr>
        <w:t xml:space="preserve"> p</w:t>
      </w:r>
      <w:r w:rsidRPr="00E51E12">
        <w:rPr>
          <w:i/>
          <w:iCs/>
          <w:color w:val="0000FF"/>
        </w:rPr>
        <w:t>rojekta iesniegšanas brīdī apstiprina visus obligātos apliecinājumus, tai skaitā arī:</w:t>
      </w:r>
    </w:p>
    <w:p w14:paraId="2CC56A75" w14:textId="365A0ACD" w:rsidR="00943147" w:rsidRPr="00E51E12" w:rsidRDefault="00943147" w:rsidP="00943147">
      <w:pPr>
        <w:numPr>
          <w:ilvl w:val="0"/>
          <w:numId w:val="70"/>
        </w:numPr>
        <w:jc w:val="both"/>
        <w:rPr>
          <w:i/>
          <w:iCs/>
          <w:color w:val="0000FF"/>
        </w:rPr>
      </w:pPr>
      <w:r w:rsidRPr="00E51E12">
        <w:rPr>
          <w:i/>
          <w:iCs/>
          <w:color w:val="0000FF"/>
        </w:rPr>
        <w:t>“</w:t>
      </w:r>
      <w:r w:rsidR="00913553" w:rsidRPr="00E51E12">
        <w:rPr>
          <w:rFonts w:eastAsia="Times New Roman"/>
          <w:i/>
          <w:iCs/>
          <w:color w:val="0000FF"/>
        </w:rPr>
        <w:t>Apliecinājums par informācijas patiesumu un spēju īstenot projektu</w:t>
      </w:r>
      <w:r w:rsidRPr="00E51E12">
        <w:rPr>
          <w:i/>
          <w:iCs/>
          <w:color w:val="0000FF"/>
        </w:rPr>
        <w:t>”;</w:t>
      </w:r>
    </w:p>
    <w:p w14:paraId="2C91DD60" w14:textId="4A4D72B5" w:rsidR="00943147" w:rsidRPr="00E51E12" w:rsidRDefault="00943147" w:rsidP="27DCEB0F">
      <w:pPr>
        <w:numPr>
          <w:ilvl w:val="0"/>
          <w:numId w:val="70"/>
        </w:numPr>
        <w:spacing w:before="100" w:beforeAutospacing="1" w:after="100" w:afterAutospacing="1"/>
        <w:jc w:val="both"/>
        <w:rPr>
          <w:i/>
          <w:iCs/>
          <w:color w:val="0000FF"/>
        </w:rPr>
      </w:pPr>
      <w:r w:rsidRPr="00E51E12">
        <w:rPr>
          <w:i/>
          <w:iCs/>
          <w:color w:val="0000FF"/>
        </w:rPr>
        <w:t>“Apliecinājums par informētību attiecībā uz interešu konflikta jautājumu regulējumu un to integrāciju iekšējās kontroles sistēmā”</w:t>
      </w:r>
      <w:r w:rsidR="007030EB" w:rsidRPr="00E51E12">
        <w:rPr>
          <w:i/>
          <w:iCs/>
          <w:color w:val="0000FF"/>
        </w:rPr>
        <w:t>.</w:t>
      </w:r>
    </w:p>
    <w:p w14:paraId="3DDC3469" w14:textId="14D10609" w:rsidR="008007DB" w:rsidRPr="00E51E12" w:rsidRDefault="008007DB">
      <w:pPr>
        <w:rPr>
          <w:b/>
          <w:bCs/>
          <w:color w:val="0000FF"/>
        </w:rPr>
      </w:pPr>
      <w:r w:rsidRPr="00E51E12">
        <w:rPr>
          <w:b/>
          <w:bCs/>
          <w:color w:val="0000FF"/>
        </w:rPr>
        <w:br w:type="page"/>
      </w:r>
    </w:p>
    <w:p w14:paraId="17E3055B" w14:textId="77777777" w:rsidR="00791C55" w:rsidRPr="00B5453B" w:rsidRDefault="00791C55" w:rsidP="00791C55">
      <w:pPr>
        <w:pStyle w:val="Heading3"/>
        <w:spacing w:before="0" w:beforeAutospacing="0" w:after="0" w:afterAutospacing="0"/>
        <w:ind w:left="660"/>
        <w:jc w:val="center"/>
        <w:rPr>
          <w:rFonts w:eastAsia="Times New Roman"/>
          <w:color w:val="000000" w:themeColor="text1"/>
          <w:sz w:val="24"/>
          <w:szCs w:val="24"/>
        </w:rPr>
      </w:pPr>
      <w:r w:rsidRPr="003C3BCA">
        <w:rPr>
          <w:rFonts w:eastAsia="Times New Roman"/>
          <w:color w:val="000000" w:themeColor="text1"/>
          <w:sz w:val="24"/>
          <w:szCs w:val="24"/>
        </w:rPr>
        <w:t xml:space="preserve">Apliecinājums </w:t>
      </w:r>
      <w:r w:rsidRPr="00B5453B">
        <w:rPr>
          <w:rFonts w:eastAsia="Times New Roman"/>
          <w:color w:val="000000" w:themeColor="text1"/>
          <w:sz w:val="24"/>
          <w:szCs w:val="24"/>
        </w:rPr>
        <w:t>par informācijas patiesumu un spēju īstenot projektu</w:t>
      </w:r>
    </w:p>
    <w:p w14:paraId="7B5128CE" w14:textId="77777777" w:rsidR="00791C55" w:rsidRPr="003C3BCA" w:rsidRDefault="00791C55" w:rsidP="00791C55">
      <w:pPr>
        <w:pStyle w:val="Heading3"/>
        <w:spacing w:before="0" w:beforeAutospacing="0" w:after="0" w:afterAutospacing="0"/>
        <w:ind w:left="660"/>
        <w:jc w:val="center"/>
        <w:rPr>
          <w:rFonts w:eastAsia="Times New Roman"/>
          <w:color w:val="000000" w:themeColor="text1"/>
          <w:sz w:val="24"/>
          <w:szCs w:val="24"/>
        </w:rPr>
      </w:pPr>
    </w:p>
    <w:p w14:paraId="7397623D" w14:textId="77777777" w:rsidR="00791C55" w:rsidRPr="003C3BCA" w:rsidRDefault="00791C55" w:rsidP="00791C55">
      <w:pPr>
        <w:pStyle w:val="Heading3"/>
        <w:spacing w:before="0" w:beforeAutospacing="0" w:after="0" w:afterAutospacing="0"/>
        <w:ind w:left="660"/>
        <w:jc w:val="center"/>
        <w:rPr>
          <w:rFonts w:eastAsia="Times New Roman"/>
          <w:color w:val="000000" w:themeColor="text1"/>
          <w:sz w:val="24"/>
          <w:szCs w:val="24"/>
        </w:rPr>
      </w:pPr>
    </w:p>
    <w:p w14:paraId="11A0C4A9"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Manis pārstāvētā projekta iesniedzēja vārdā apliecinu, ka:</w:t>
      </w:r>
    </w:p>
    <w:p w14:paraId="5FA53CAB"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1)     projekta iesniedzējs, t. sk. projekta iesniedzēja valdes vai padomes loceklis vai prokūrists, vai persona, kura ir pilnvarota pārstāvēt projekta iesniedzēju ar filiāli saistītās darbībās, neatbilst nevienam no </w:t>
      </w:r>
      <w:hyperlink r:id="rId86" w:tgtFrame="_blank" w:history="1">
        <w:r w:rsidRPr="003C3BCA">
          <w:rPr>
            <w:rStyle w:val="Hyperlink"/>
            <w:rFonts w:eastAsia="Times New Roman"/>
            <w:b w:val="0"/>
            <w:bCs w:val="0"/>
            <w:sz w:val="24"/>
            <w:szCs w:val="24"/>
          </w:rPr>
          <w:t>Eiropas Savienības fondu 2021.–2027. gada plānošanas perioda vadības likuma</w:t>
        </w:r>
      </w:hyperlink>
      <w:r w:rsidRPr="003C3BCA">
        <w:rPr>
          <w:rFonts w:eastAsia="Times New Roman"/>
          <w:b w:val="0"/>
          <w:bCs w:val="0"/>
          <w:color w:val="000000" w:themeColor="text1"/>
          <w:sz w:val="24"/>
          <w:szCs w:val="24"/>
        </w:rPr>
        <w:t xml:space="preserve"> </w:t>
      </w:r>
      <w:hyperlink r:id="rId87" w:anchor="p22" w:tgtFrame="_blank" w:history="1">
        <w:r w:rsidRPr="003C3BCA">
          <w:rPr>
            <w:rStyle w:val="Hyperlink"/>
            <w:rFonts w:eastAsia="Times New Roman"/>
            <w:b w:val="0"/>
            <w:bCs w:val="0"/>
            <w:sz w:val="24"/>
            <w:szCs w:val="24"/>
          </w:rPr>
          <w:t>22. panta </w:t>
        </w:r>
      </w:hyperlink>
      <w:r w:rsidRPr="003C3BCA">
        <w:rPr>
          <w:rFonts w:eastAsia="Times New Roman"/>
          <w:b w:val="0"/>
          <w:bCs w:val="0"/>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61154B94"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2)     projekta iesniedzēja rīcībā ir pietiekami finanšu resursi projekta īstenošanas nodrošināšanai pienācīgā apjomā (nav attiecināms uz valsts budžeta iestādēm);</w:t>
      </w:r>
    </w:p>
    <w:p w14:paraId="09015658"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3)     projekta iesniegumā un tā pielikumos sniegtās ziņas atbilst patiesībai un projekta īstenošanai pieprasītais Eiropas Savienības fonda līdzfinansējums tiks izmantots saskaņā ar projekta iesniegumā noteikto;</w:t>
      </w:r>
    </w:p>
    <w:p w14:paraId="135A1ED3" w14:textId="77777777" w:rsidR="00791C55"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35D489E" w14:textId="1325FDB9"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5)</w:t>
      </w:r>
      <w:r>
        <w:rPr>
          <w:rFonts w:eastAsia="Times New Roman"/>
          <w:b w:val="0"/>
          <w:bCs w:val="0"/>
          <w:color w:val="000000" w:themeColor="text1"/>
          <w:sz w:val="24"/>
          <w:szCs w:val="24"/>
        </w:rPr>
        <w:tab/>
      </w:r>
      <w:r w:rsidRPr="00B5453B">
        <w:rPr>
          <w:rFonts w:eastAsia="Times New Roman"/>
          <w:b w:val="0"/>
          <w:bCs w:val="0"/>
          <w:color w:val="000000" w:themeColor="text1"/>
          <w:sz w:val="24"/>
          <w:szCs w:val="24"/>
        </w:rPr>
        <w:t xml:space="preserve">projekta iesniedzējs un tā sadarbības partneris, ja tāds projektā ir paredzēts, pēdējo divu gadu laikā pirms pieteikšanās uz Eiropas Savienības fonda finansējumu nav veicis pārcelšanu regulas Nr. </w:t>
      </w:r>
      <w:r w:rsidR="0086011D" w:rsidRPr="00B5453B">
        <w:rPr>
          <w:rFonts w:eastAsia="Times New Roman"/>
          <w:b w:val="0"/>
          <w:bCs w:val="0"/>
          <w:color w:val="000000" w:themeColor="text1"/>
          <w:sz w:val="24"/>
          <w:szCs w:val="24"/>
        </w:rPr>
        <w:t xml:space="preserve">651/2014 </w:t>
      </w:r>
      <w:r w:rsidRPr="00B5453B">
        <w:rPr>
          <w:rFonts w:eastAsia="Times New Roman"/>
          <w:b w:val="0"/>
          <w:bCs w:val="0"/>
          <w:color w:val="000000" w:themeColor="text1"/>
          <w:sz w:val="24"/>
          <w:szCs w:val="24"/>
        </w:rPr>
        <w:t>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2CB77F36"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6</w:t>
      </w:r>
      <w:r w:rsidRPr="003C3BCA">
        <w:rPr>
          <w:rFonts w:eastAsia="Times New Roman"/>
          <w:b w:val="0"/>
          <w:bCs w:val="0"/>
          <w:color w:val="000000" w:themeColor="text1"/>
          <w:sz w:val="24"/>
          <w:szCs w:val="24"/>
        </w:rPr>
        <w:t>)     atbilstoši normatīvo aktu nosacījumiem projekts netiek un nav ticis 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no citiem finanšu avotiem;</w:t>
      </w:r>
    </w:p>
    <w:p w14:paraId="1697FBBC"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7</w:t>
      </w:r>
      <w:r w:rsidRPr="003C3BCA">
        <w:rPr>
          <w:rFonts w:eastAsia="Times New Roman"/>
          <w:b w:val="0"/>
          <w:bCs w:val="0"/>
          <w:color w:val="000000" w:themeColor="text1"/>
          <w:sz w:val="24"/>
          <w:szCs w:val="24"/>
        </w:rPr>
        <w:t>)     projekta iesniegumam pievienotie dokumentu atvasinājumi, ja tādi ir pievienoti, atbilst manā rīcībā esošiem dokumentu oriģināliem;</w:t>
      </w:r>
    </w:p>
    <w:p w14:paraId="5FA108DA"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8</w:t>
      </w:r>
      <w:r w:rsidRPr="003C3BCA">
        <w:rPr>
          <w:rFonts w:eastAsia="Times New Roman"/>
          <w:b w:val="0"/>
          <w:bCs w:val="0"/>
          <w:color w:val="000000" w:themeColor="text1"/>
          <w:sz w:val="24"/>
          <w:szCs w:val="24"/>
        </w:rPr>
        <w:t>)     projekta iesniegumam pievienoto dokumentu tulkojumi, ja tādi ir pievienoti, ir pareizi;</w:t>
      </w:r>
    </w:p>
    <w:p w14:paraId="3FDD7DD2"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9</w:t>
      </w:r>
      <w:r w:rsidRPr="003C3BCA">
        <w:rPr>
          <w:rFonts w:eastAsia="Times New Roman"/>
          <w:b w:val="0"/>
          <w:bCs w:val="0"/>
          <w:color w:val="000000" w:themeColor="text1"/>
          <w:sz w:val="24"/>
          <w:szCs w:val="24"/>
        </w:rPr>
        <w:t>)     esmu iepazinies(-</w:t>
      </w:r>
      <w:proofErr w:type="spellStart"/>
      <w:r w:rsidRPr="003C3BCA">
        <w:rPr>
          <w:rFonts w:eastAsia="Times New Roman"/>
          <w:b w:val="0"/>
          <w:bCs w:val="0"/>
          <w:color w:val="000000" w:themeColor="text1"/>
          <w:sz w:val="24"/>
          <w:szCs w:val="24"/>
        </w:rPr>
        <w:t>usies</w:t>
      </w:r>
      <w:proofErr w:type="spellEnd"/>
      <w:r w:rsidRPr="003C3BCA">
        <w:rPr>
          <w:rFonts w:eastAsia="Times New Roman"/>
          <w:b w:val="0"/>
          <w:bCs w:val="0"/>
          <w:color w:val="000000" w:themeColor="text1"/>
          <w:sz w:val="24"/>
          <w:szCs w:val="24"/>
        </w:rPr>
        <w:t>), ar attiecīgā Eiropas Savienības fonda specifiskā atbalsta mērķa, tā pasākuma vai atlases kārtas nosacījumiem un atlases nolikumā noteiktajām prasībām;</w:t>
      </w:r>
    </w:p>
    <w:p w14:paraId="2F30A6F9"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10</w:t>
      </w:r>
      <w:r w:rsidRPr="003C3BCA">
        <w:rPr>
          <w:rFonts w:eastAsia="Times New Roman"/>
          <w:b w:val="0"/>
          <w:bCs w:val="0"/>
          <w:color w:val="000000" w:themeColor="text1"/>
          <w:sz w:val="24"/>
          <w:szCs w:val="24"/>
        </w:rPr>
        <w:t>)     piekrītu projekta iesniegumā norādīto datu apstrādei Kohēzijas politikas fondu vadības informācijas sistēmā un to nodošanai citām valsts informācijas sistēmām, institūcijām.</w:t>
      </w:r>
    </w:p>
    <w:p w14:paraId="78827572"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    Apzinos, ka:</w:t>
      </w:r>
    </w:p>
    <w:p w14:paraId="3FE09232"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55564B4" w14:textId="77777777" w:rsidR="00791C55" w:rsidRPr="003C3BCA" w:rsidRDefault="00791C55" w:rsidP="00791C55">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2)     projekta izmaksu pieauguma gadījumā projekta iesniedzējs sedz visas izmaksas, kas var rasties izmaksu svārstību rezultātā;</w:t>
      </w:r>
    </w:p>
    <w:p w14:paraId="325CEF35" w14:textId="77777777" w:rsidR="00E51E12" w:rsidRDefault="00791C55" w:rsidP="00E51E12">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3)     projekts būs jāīsteno saskaņā ar projekta iesniegumā paredzētajām darbībām un rezultāti jāuztur atbilstoši projekta iesniegumā minētajam;</w:t>
      </w:r>
      <w:r w:rsidR="00E51E12">
        <w:rPr>
          <w:rFonts w:eastAsia="Times New Roman"/>
          <w:b w:val="0"/>
          <w:bCs w:val="0"/>
          <w:color w:val="000000" w:themeColor="text1"/>
          <w:sz w:val="24"/>
          <w:szCs w:val="24"/>
        </w:rPr>
        <w:t xml:space="preserve"> </w:t>
      </w:r>
    </w:p>
    <w:p w14:paraId="46CFC573" w14:textId="165412AB" w:rsidR="008007DB" w:rsidRPr="00E51E12" w:rsidRDefault="00791C55" w:rsidP="00E51E12">
      <w:pPr>
        <w:pStyle w:val="Heading3"/>
        <w:spacing w:before="0" w:beforeAutospacing="0" w:after="0" w:afterAutospacing="0"/>
        <w:jc w:val="both"/>
        <w:rPr>
          <w:rFonts w:eastAsia="Times New Roman"/>
          <w:b w:val="0"/>
          <w:bCs w:val="0"/>
          <w:color w:val="000000" w:themeColor="text1"/>
          <w:sz w:val="24"/>
          <w:szCs w:val="24"/>
        </w:rPr>
      </w:pPr>
      <w:r w:rsidRPr="00E51E12">
        <w:rPr>
          <w:rFonts w:eastAsia="Times New Roman"/>
          <w:b w:val="0"/>
          <w:bCs w:val="0"/>
          <w:color w:val="000000" w:themeColor="text1"/>
          <w:sz w:val="24"/>
          <w:szCs w:val="24"/>
        </w:rPr>
        <w:t>4)     nepatiesas apliecinājumā sniegtās informācijas gadījumā normatīvajos aktos noteiktās sankcijas var tikt uzsāktas gan pret mani, gan arī pret manis pārstāvēto juridisko personu – projekta iesniedzēju.</w:t>
      </w:r>
      <w:bookmarkStart w:id="9" w:name="_Hlk146791306"/>
    </w:p>
    <w:p w14:paraId="5CBC2B4B" w14:textId="77777777" w:rsidR="00E51E12" w:rsidRDefault="00E51E12">
      <w:pPr>
        <w:rPr>
          <w:b/>
        </w:rPr>
      </w:pPr>
      <w:r>
        <w:rPr>
          <w:b/>
        </w:rPr>
        <w:br w:type="page"/>
      </w:r>
    </w:p>
    <w:p w14:paraId="672487EE" w14:textId="3D360720" w:rsidR="00127C24" w:rsidRPr="00D4146D" w:rsidRDefault="00127C24" w:rsidP="00127C24">
      <w:pPr>
        <w:spacing w:after="120"/>
        <w:ind w:left="851" w:hanging="567"/>
        <w:jc w:val="center"/>
        <w:rPr>
          <w:rFonts w:eastAsia="Times New Roman"/>
          <w:b/>
        </w:rPr>
      </w:pPr>
      <w:r w:rsidRPr="00D4146D">
        <w:rPr>
          <w:b/>
        </w:rPr>
        <w:t xml:space="preserve">Apliecinājums par informētību attiecībā uz interešu konflikta jautājumu regulējumu </w:t>
      </w:r>
    </w:p>
    <w:p w14:paraId="7F7FB356" w14:textId="77777777" w:rsidR="00127C24" w:rsidRPr="00D4146D" w:rsidRDefault="00127C24" w:rsidP="00127C24">
      <w:pPr>
        <w:spacing w:after="120"/>
        <w:ind w:left="851" w:hanging="567"/>
        <w:jc w:val="center"/>
        <w:rPr>
          <w:b/>
          <w:bCs/>
          <w:i/>
          <w:iCs/>
        </w:rPr>
      </w:pPr>
      <w:r w:rsidRPr="00D4146D">
        <w:rPr>
          <w:b/>
          <w:bCs/>
        </w:rPr>
        <w:t>un to integrāciju iekšējās kontroles sistēmā</w:t>
      </w:r>
    </w:p>
    <w:bookmarkEnd w:id="9"/>
    <w:p w14:paraId="610FF070" w14:textId="77777777" w:rsidR="00127C24" w:rsidRPr="00D4146D" w:rsidRDefault="00127C24" w:rsidP="00127C24">
      <w:pPr>
        <w:spacing w:after="120"/>
        <w:ind w:left="567" w:hanging="567"/>
        <w:rPr>
          <w:b/>
          <w:i/>
          <w:color w:val="FF0000"/>
        </w:rPr>
      </w:pPr>
    </w:p>
    <w:p w14:paraId="3B87DED1" w14:textId="77777777" w:rsidR="00127C24" w:rsidRPr="00D4146D" w:rsidRDefault="00127C24" w:rsidP="00127C24">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667BC181" w14:textId="261AB697" w:rsidR="00127C24" w:rsidRPr="00D4146D" w:rsidRDefault="00B51E19" w:rsidP="00127C24">
      <w:pPr>
        <w:numPr>
          <w:ilvl w:val="0"/>
          <w:numId w:val="71"/>
        </w:numPr>
        <w:spacing w:after="120" w:line="252" w:lineRule="auto"/>
        <w:ind w:left="426"/>
        <w:contextualSpacing/>
        <w:jc w:val="both"/>
        <w:rPr>
          <w:rFonts w:eastAsia="Times New Roman"/>
        </w:rPr>
      </w:pPr>
      <w:r w:rsidRPr="00755062">
        <w:rPr>
          <w:rFonts w:eastAsia="Yu Gothic Light"/>
        </w:rPr>
        <w:t>esmu informēts par</w:t>
      </w:r>
      <w:r>
        <w:rPr>
          <w:rFonts w:eastAsia="Yu Gothic Light"/>
          <w:b/>
          <w:bCs/>
        </w:rPr>
        <w:t xml:space="preserve"> Eiropas Parlamenta un Padomes 2024. gada 2</w:t>
      </w:r>
      <w:r w:rsidR="00C4079F">
        <w:rPr>
          <w:rFonts w:eastAsia="Yu Gothic Light"/>
          <w:b/>
          <w:bCs/>
        </w:rPr>
        <w:t>3</w:t>
      </w:r>
      <w:r>
        <w:rPr>
          <w:rFonts w:eastAsia="Yu Gothic Light"/>
          <w:b/>
          <w:bCs/>
        </w:rPr>
        <w:t>. septembra Regulas (ES, Euratom) 2024/2509</w:t>
      </w:r>
      <w:r w:rsidRPr="000A693A">
        <w:rPr>
          <w:rFonts w:eastAsia="Yu Gothic Light"/>
        </w:rPr>
        <w:t xml:space="preserve"> par finanšu noteikumiem, ko piemēro Savienības vispārējam budžetam</w:t>
      </w:r>
      <w:r w:rsidR="00C4079F">
        <w:rPr>
          <w:rFonts w:eastAsia="Yu Gothic Light"/>
        </w:rPr>
        <w:t xml:space="preserve"> (pārstrādāta redakcija)</w:t>
      </w:r>
      <w:r w:rsidRPr="000A693A">
        <w:rPr>
          <w:rFonts w:eastAsia="Yu Gothic Light"/>
        </w:rPr>
        <w:t xml:space="preserve"> (turpmāk – Finanšu regula), </w:t>
      </w:r>
      <w:r w:rsidRPr="000A693A">
        <w:rPr>
          <w:rFonts w:eastAsia="Yu Gothic Light"/>
          <w:b/>
          <w:bCs/>
        </w:rPr>
        <w:t>Eiropas Parlamenta un Padomes 2014. gada 26. februāra Direktīvas Nr. 2014/24/ES</w:t>
      </w:r>
      <w:r w:rsidRPr="000A693A">
        <w:rPr>
          <w:rFonts w:eastAsia="Yu Gothic Light"/>
        </w:rPr>
        <w:t xml:space="preserve"> par publisko iepirkumu un ar ko atceļ Direktīvu 2004/18/EK, </w:t>
      </w:r>
      <w:r w:rsidRPr="000A693A">
        <w:rPr>
          <w:rFonts w:eastAsia="Yu Gothic Light"/>
          <w:b/>
          <w:bCs/>
        </w:rPr>
        <w:t xml:space="preserve">likuma “Par interešu konflikta novēršanu valsts amatpersonu </w:t>
      </w:r>
      <w:r w:rsidRPr="000A693A">
        <w:rPr>
          <w:rFonts w:eastAsia="Yu Gothic Light"/>
          <w:b/>
        </w:rPr>
        <w:t>darbībā”</w:t>
      </w:r>
      <w:r w:rsidRPr="000A693A">
        <w:rPr>
          <w:rFonts w:eastAsia="Yu Gothic Light"/>
        </w:rPr>
        <w:t xml:space="preserve"> un </w:t>
      </w:r>
      <w:r w:rsidRPr="000A693A">
        <w:rPr>
          <w:rFonts w:eastAsia="Yu Gothic Light"/>
          <w:b/>
        </w:rPr>
        <w:t>Eiropas Komisijas paziņojuma Nr. C/2021/2119</w:t>
      </w:r>
      <w:r w:rsidRPr="000A693A">
        <w:rPr>
          <w:rFonts w:eastAsia="Yu Gothic Light"/>
        </w:rPr>
        <w:t xml:space="preserve"> “Norādījumi par izvairīšanos no interešu konfliktiem un to pārvaldību saskaņā ar Finanšu regulu 2021/C 121/01” prasībām un apņemos tās ievērot</w:t>
      </w:r>
      <w:r w:rsidR="00127C24" w:rsidRPr="00D4146D">
        <w:t>;</w:t>
      </w:r>
    </w:p>
    <w:p w14:paraId="34BB59F1" w14:textId="77777777" w:rsidR="00127C24" w:rsidRPr="00D4146D" w:rsidRDefault="00127C24" w:rsidP="00127C24">
      <w:pPr>
        <w:numPr>
          <w:ilvl w:val="0"/>
          <w:numId w:val="71"/>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1276317E" w14:textId="77777777" w:rsidR="00127C24" w:rsidRPr="00D4146D" w:rsidRDefault="00127C24" w:rsidP="00127C24">
      <w:pPr>
        <w:numPr>
          <w:ilvl w:val="0"/>
          <w:numId w:val="72"/>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B55786D" w14:textId="77777777" w:rsidR="00127C24" w:rsidRPr="00D4146D" w:rsidRDefault="00127C24" w:rsidP="00127C24">
      <w:pPr>
        <w:numPr>
          <w:ilvl w:val="0"/>
          <w:numId w:val="72"/>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78F9DCA3" w14:textId="77777777" w:rsidR="00127C24" w:rsidRPr="00D4146D" w:rsidRDefault="00127C24" w:rsidP="00127C24">
      <w:pPr>
        <w:numPr>
          <w:ilvl w:val="0"/>
          <w:numId w:val="72"/>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249260C3" w14:textId="77777777" w:rsidR="00127C24" w:rsidRPr="00D4146D" w:rsidRDefault="00127C24" w:rsidP="00127C24">
      <w:pPr>
        <w:numPr>
          <w:ilvl w:val="0"/>
          <w:numId w:val="72"/>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1E96E2F2" w14:textId="77777777" w:rsidR="00127C24" w:rsidRPr="00D4146D" w:rsidRDefault="00127C24" w:rsidP="00127C24">
      <w:pPr>
        <w:numPr>
          <w:ilvl w:val="0"/>
          <w:numId w:val="72"/>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1D8D2A0B" w14:textId="77777777" w:rsidR="00127C24" w:rsidRPr="00D4146D" w:rsidRDefault="00127C24" w:rsidP="00127C24">
      <w:pPr>
        <w:numPr>
          <w:ilvl w:val="0"/>
          <w:numId w:val="72"/>
        </w:numPr>
        <w:spacing w:after="120" w:line="252" w:lineRule="auto"/>
        <w:ind w:hanging="295"/>
        <w:contextualSpacing/>
        <w:jc w:val="both"/>
        <w:rPr>
          <w:rFonts w:eastAsia="Times New Roman"/>
        </w:rPr>
      </w:pPr>
      <w:r w:rsidRPr="00D4146D">
        <w:t>pasākumus aizliegto vienošanos riska kontrolei;</w:t>
      </w:r>
    </w:p>
    <w:p w14:paraId="4B92B074" w14:textId="641FF0CF" w:rsidR="00127C24" w:rsidRPr="00D4146D" w:rsidRDefault="00127C24" w:rsidP="00127C24">
      <w:pPr>
        <w:numPr>
          <w:ilvl w:val="0"/>
          <w:numId w:val="72"/>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w:t>
      </w:r>
      <w:r w:rsidR="00E51E12">
        <w:t xml:space="preserve"> </w:t>
      </w:r>
      <w:r w:rsidRPr="00D4146D">
        <w:t>gadam,  Eiropas Savienības struktūrfondu un Kohēzijas fonda 2014.–2020.</w:t>
      </w:r>
      <w:r w:rsidR="00E51E12">
        <w:t xml:space="preserve"> </w:t>
      </w:r>
      <w:r w:rsidRPr="00D4146D">
        <w:t>gada plānošanas perioda darbības programmu “Izaugsme un nodarbinātība” un citiem ārvalstu finanšu instrumentiem;</w:t>
      </w:r>
    </w:p>
    <w:p w14:paraId="55881E6B" w14:textId="77777777" w:rsidR="00127C24" w:rsidRPr="00D4146D" w:rsidRDefault="00127C24" w:rsidP="00127C24">
      <w:pPr>
        <w:numPr>
          <w:ilvl w:val="0"/>
          <w:numId w:val="72"/>
        </w:numPr>
        <w:spacing w:after="120" w:line="252" w:lineRule="auto"/>
        <w:ind w:hanging="295"/>
        <w:contextualSpacing/>
        <w:jc w:val="both"/>
        <w:rPr>
          <w:rFonts w:eastAsia="Times New Roman"/>
        </w:rPr>
      </w:pPr>
      <w:r w:rsidRPr="00D4146D">
        <w:t>trauksmes celšanas sistēmu;</w:t>
      </w:r>
    </w:p>
    <w:p w14:paraId="6203C543" w14:textId="77777777" w:rsidR="00127C24" w:rsidRPr="00D4146D" w:rsidRDefault="00127C24" w:rsidP="00127C24">
      <w:pPr>
        <w:numPr>
          <w:ilvl w:val="0"/>
          <w:numId w:val="72"/>
        </w:numPr>
        <w:spacing w:after="120" w:line="252" w:lineRule="auto"/>
        <w:ind w:left="993" w:hanging="284"/>
        <w:contextualSpacing/>
        <w:jc w:val="both"/>
        <w:rPr>
          <w:rFonts w:eastAsia="Times New Roman"/>
        </w:rPr>
      </w:pPr>
      <w:r w:rsidRPr="00D4146D">
        <w:t>procedūru disciplināratbildības piemērošanai;</w:t>
      </w:r>
    </w:p>
    <w:p w14:paraId="45B385BD" w14:textId="77777777" w:rsidR="00127C24" w:rsidRPr="00D4146D" w:rsidRDefault="00127C24" w:rsidP="00127C24">
      <w:pPr>
        <w:numPr>
          <w:ilvl w:val="0"/>
          <w:numId w:val="72"/>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2746C811" w14:textId="16DD3E8C" w:rsidR="604FF6EA" w:rsidRDefault="604FF6EA" w:rsidP="604FF6EA">
      <w:pPr>
        <w:pStyle w:val="NormalWeb"/>
        <w:spacing w:before="0" w:beforeAutospacing="0" w:after="0" w:afterAutospacing="0"/>
        <w:jc w:val="both"/>
        <w:rPr>
          <w:i/>
          <w:iCs/>
          <w:color w:val="FF0000"/>
        </w:rPr>
      </w:pPr>
    </w:p>
    <w:p w14:paraId="181D5898" w14:textId="77777777" w:rsidR="008D4C3B" w:rsidRDefault="008D4C3B" w:rsidP="00F03616">
      <w:pPr>
        <w:pStyle w:val="NormalWeb"/>
        <w:spacing w:before="0" w:beforeAutospacing="0" w:after="0" w:afterAutospacing="0"/>
        <w:jc w:val="both"/>
        <w:rPr>
          <w:i/>
          <w:iCs/>
          <w:color w:val="FF0000"/>
        </w:rPr>
      </w:pPr>
    </w:p>
    <w:p w14:paraId="6925D18C" w14:textId="61CE18C6" w:rsidR="793701C7" w:rsidRDefault="793701C7" w:rsidP="7A73191C">
      <w:pPr>
        <w:pStyle w:val="NormalWeb"/>
        <w:spacing w:before="0" w:beforeAutospacing="0" w:after="0" w:afterAutospacing="0"/>
        <w:jc w:val="both"/>
        <w:rPr>
          <w:i/>
          <w:iCs/>
          <w:color w:val="FF0000"/>
        </w:rPr>
      </w:pPr>
    </w:p>
    <w:sectPr w:rsidR="793701C7"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14BB" w14:textId="77777777" w:rsidR="00476846" w:rsidRDefault="00476846">
      <w:r>
        <w:separator/>
      </w:r>
    </w:p>
  </w:endnote>
  <w:endnote w:type="continuationSeparator" w:id="0">
    <w:p w14:paraId="79DB4410" w14:textId="77777777" w:rsidR="00476846" w:rsidRDefault="00476846">
      <w:r>
        <w:continuationSeparator/>
      </w:r>
    </w:p>
  </w:endnote>
  <w:endnote w:type="continuationNotice" w:id="1">
    <w:p w14:paraId="017C7058" w14:textId="77777777" w:rsidR="00476846" w:rsidRDefault="00476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charset w:val="00"/>
    <w:family w:val="swiss"/>
    <w:pitch w:val="variable"/>
    <w:sig w:usb0="00000287" w:usb1="00000000" w:usb2="00000000" w:usb3="00000000" w:csb0="0000009F" w:csb1="00000000"/>
  </w:font>
  <w:font w:name="ヒラギノ角ゴ Pro W3">
    <w:altName w:val="MS Gothic"/>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3F63" w14:textId="77777777" w:rsidR="00476846" w:rsidRDefault="00476846">
      <w:r>
        <w:separator/>
      </w:r>
    </w:p>
  </w:footnote>
  <w:footnote w:type="continuationSeparator" w:id="0">
    <w:p w14:paraId="79F75844" w14:textId="77777777" w:rsidR="00476846" w:rsidRDefault="00476846">
      <w:r>
        <w:continuationSeparator/>
      </w:r>
    </w:p>
  </w:footnote>
  <w:footnote w:type="continuationNotice" w:id="1">
    <w:p w14:paraId="6A56F498" w14:textId="77777777" w:rsidR="00476846" w:rsidRDefault="00476846"/>
  </w:footnote>
  <w:footnote w:id="2">
    <w:p w14:paraId="5AED57E3" w14:textId="77777777" w:rsidR="00FF1166" w:rsidRDefault="00FF1166" w:rsidP="00FF1166">
      <w:pPr>
        <w:rPr>
          <w:rFonts w:eastAsia="Times New Roman"/>
        </w:rPr>
      </w:pPr>
      <w:r w:rsidRPr="00986C00">
        <w:rPr>
          <w:sz w:val="20"/>
          <w:szCs w:val="20"/>
          <w:vertAlign w:val="superscript"/>
        </w:rPr>
        <w:footnoteRef/>
      </w:r>
      <w:r>
        <w:t xml:space="preserve"> </w:t>
      </w:r>
      <w:hyperlink r:id="rId1" w:history="1">
        <w:r w:rsidRPr="007F2E8E">
          <w:rPr>
            <w:rStyle w:val="Hyperlink"/>
            <w:sz w:val="20"/>
            <w:szCs w:val="20"/>
          </w:rPr>
          <w:t>Statistisko klasifikāciju katalogs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B70B91"/>
    <w:multiLevelType w:val="hybridMultilevel"/>
    <w:tmpl w:val="500A0DFC"/>
    <w:lvl w:ilvl="0" w:tplc="E3D02F22">
      <w:start w:val="1"/>
      <w:numFmt w:val="bullet"/>
      <w:lvlText w:val=""/>
      <w:lvlJc w:val="left"/>
      <w:pPr>
        <w:ind w:left="720" w:hanging="360"/>
      </w:pPr>
      <w:rPr>
        <w:rFonts w:ascii="Symbol" w:hAnsi="Symbol" w:hint="default"/>
      </w:rPr>
    </w:lvl>
    <w:lvl w:ilvl="1" w:tplc="9962E722">
      <w:start w:val="1"/>
      <w:numFmt w:val="bullet"/>
      <w:lvlText w:val="o"/>
      <w:lvlJc w:val="left"/>
      <w:pPr>
        <w:ind w:left="1440" w:hanging="360"/>
      </w:pPr>
      <w:rPr>
        <w:rFonts w:ascii="Courier New" w:hAnsi="Courier New" w:hint="default"/>
      </w:rPr>
    </w:lvl>
    <w:lvl w:ilvl="2" w:tplc="9B1E7360">
      <w:start w:val="1"/>
      <w:numFmt w:val="bullet"/>
      <w:lvlText w:val=""/>
      <w:lvlJc w:val="left"/>
      <w:pPr>
        <w:ind w:left="2160" w:hanging="360"/>
      </w:pPr>
      <w:rPr>
        <w:rFonts w:ascii="Wingdings" w:hAnsi="Wingdings" w:hint="default"/>
      </w:rPr>
    </w:lvl>
    <w:lvl w:ilvl="3" w:tplc="94ECC1E4">
      <w:start w:val="1"/>
      <w:numFmt w:val="bullet"/>
      <w:lvlText w:val=""/>
      <w:lvlJc w:val="left"/>
      <w:pPr>
        <w:ind w:left="2880" w:hanging="360"/>
      </w:pPr>
      <w:rPr>
        <w:rFonts w:ascii="Symbol" w:hAnsi="Symbol" w:hint="default"/>
      </w:rPr>
    </w:lvl>
    <w:lvl w:ilvl="4" w:tplc="F37098DE">
      <w:start w:val="1"/>
      <w:numFmt w:val="bullet"/>
      <w:lvlText w:val="o"/>
      <w:lvlJc w:val="left"/>
      <w:pPr>
        <w:ind w:left="3600" w:hanging="360"/>
      </w:pPr>
      <w:rPr>
        <w:rFonts w:ascii="Courier New" w:hAnsi="Courier New" w:hint="default"/>
      </w:rPr>
    </w:lvl>
    <w:lvl w:ilvl="5" w:tplc="0CC41FA4">
      <w:start w:val="1"/>
      <w:numFmt w:val="bullet"/>
      <w:lvlText w:val=""/>
      <w:lvlJc w:val="left"/>
      <w:pPr>
        <w:ind w:left="4320" w:hanging="360"/>
      </w:pPr>
      <w:rPr>
        <w:rFonts w:ascii="Wingdings" w:hAnsi="Wingdings" w:hint="default"/>
      </w:rPr>
    </w:lvl>
    <w:lvl w:ilvl="6" w:tplc="2B8E3C88">
      <w:start w:val="1"/>
      <w:numFmt w:val="bullet"/>
      <w:lvlText w:val=""/>
      <w:lvlJc w:val="left"/>
      <w:pPr>
        <w:ind w:left="5040" w:hanging="360"/>
      </w:pPr>
      <w:rPr>
        <w:rFonts w:ascii="Symbol" w:hAnsi="Symbol" w:hint="default"/>
      </w:rPr>
    </w:lvl>
    <w:lvl w:ilvl="7" w:tplc="77AEDAC6">
      <w:start w:val="1"/>
      <w:numFmt w:val="bullet"/>
      <w:lvlText w:val="o"/>
      <w:lvlJc w:val="left"/>
      <w:pPr>
        <w:ind w:left="5760" w:hanging="360"/>
      </w:pPr>
      <w:rPr>
        <w:rFonts w:ascii="Courier New" w:hAnsi="Courier New" w:hint="default"/>
      </w:rPr>
    </w:lvl>
    <w:lvl w:ilvl="8" w:tplc="7F44FBC0">
      <w:start w:val="1"/>
      <w:numFmt w:val="bullet"/>
      <w:lvlText w:val=""/>
      <w:lvlJc w:val="left"/>
      <w:pPr>
        <w:ind w:left="6480" w:hanging="360"/>
      </w:pPr>
      <w:rPr>
        <w:rFonts w:ascii="Wingdings" w:hAnsi="Wingdings" w:hint="default"/>
      </w:rPr>
    </w:lvl>
  </w:abstractNum>
  <w:abstractNum w:abstractNumId="2" w15:restartNumberingAfterBreak="0">
    <w:nsid w:val="00BF4448"/>
    <w:multiLevelType w:val="hybridMultilevel"/>
    <w:tmpl w:val="295E4996"/>
    <w:lvl w:ilvl="0" w:tplc="8B2823D6">
      <w:start w:val="1"/>
      <w:numFmt w:val="bullet"/>
      <w:lvlText w:val="!"/>
      <w:lvlJc w:val="left"/>
      <w:pPr>
        <w:ind w:left="720" w:hanging="360"/>
      </w:pPr>
      <w:rPr>
        <w:rFonts w:ascii="Cooper Black" w:hAnsi="Cooper Black" w:hint="default"/>
        <w:b w:val="0"/>
        <w:bCs/>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C1C3ED"/>
    <w:multiLevelType w:val="hybridMultilevel"/>
    <w:tmpl w:val="17DCCAD0"/>
    <w:lvl w:ilvl="0" w:tplc="2A78B27E">
      <w:start w:val="1"/>
      <w:numFmt w:val="bullet"/>
      <w:lvlText w:val=""/>
      <w:lvlJc w:val="left"/>
      <w:pPr>
        <w:ind w:left="720" w:hanging="360"/>
      </w:pPr>
      <w:rPr>
        <w:rFonts w:ascii="Symbol" w:hAnsi="Symbol" w:hint="default"/>
      </w:rPr>
    </w:lvl>
    <w:lvl w:ilvl="1" w:tplc="148E145A">
      <w:start w:val="1"/>
      <w:numFmt w:val="bullet"/>
      <w:lvlText w:val="o"/>
      <w:lvlJc w:val="left"/>
      <w:pPr>
        <w:ind w:left="1440" w:hanging="360"/>
      </w:pPr>
      <w:rPr>
        <w:rFonts w:ascii="Courier New" w:hAnsi="Courier New" w:hint="default"/>
      </w:rPr>
    </w:lvl>
    <w:lvl w:ilvl="2" w:tplc="2098C6D4">
      <w:start w:val="1"/>
      <w:numFmt w:val="bullet"/>
      <w:lvlText w:val=""/>
      <w:lvlJc w:val="left"/>
      <w:pPr>
        <w:ind w:left="2160" w:hanging="360"/>
      </w:pPr>
      <w:rPr>
        <w:rFonts w:ascii="Wingdings" w:hAnsi="Wingdings" w:hint="default"/>
      </w:rPr>
    </w:lvl>
    <w:lvl w:ilvl="3" w:tplc="5100C4B0">
      <w:start w:val="1"/>
      <w:numFmt w:val="bullet"/>
      <w:lvlText w:val=""/>
      <w:lvlJc w:val="left"/>
      <w:pPr>
        <w:ind w:left="2880" w:hanging="360"/>
      </w:pPr>
      <w:rPr>
        <w:rFonts w:ascii="Symbol" w:hAnsi="Symbol" w:hint="default"/>
      </w:rPr>
    </w:lvl>
    <w:lvl w:ilvl="4" w:tplc="073A89C2">
      <w:start w:val="1"/>
      <w:numFmt w:val="bullet"/>
      <w:lvlText w:val="o"/>
      <w:lvlJc w:val="left"/>
      <w:pPr>
        <w:ind w:left="3600" w:hanging="360"/>
      </w:pPr>
      <w:rPr>
        <w:rFonts w:ascii="Courier New" w:hAnsi="Courier New" w:hint="default"/>
      </w:rPr>
    </w:lvl>
    <w:lvl w:ilvl="5" w:tplc="7422DDEC">
      <w:start w:val="1"/>
      <w:numFmt w:val="bullet"/>
      <w:lvlText w:val=""/>
      <w:lvlJc w:val="left"/>
      <w:pPr>
        <w:ind w:left="4320" w:hanging="360"/>
      </w:pPr>
      <w:rPr>
        <w:rFonts w:ascii="Wingdings" w:hAnsi="Wingdings" w:hint="default"/>
      </w:rPr>
    </w:lvl>
    <w:lvl w:ilvl="6" w:tplc="2DC084E0">
      <w:start w:val="1"/>
      <w:numFmt w:val="bullet"/>
      <w:lvlText w:val=""/>
      <w:lvlJc w:val="left"/>
      <w:pPr>
        <w:ind w:left="5040" w:hanging="360"/>
      </w:pPr>
      <w:rPr>
        <w:rFonts w:ascii="Symbol" w:hAnsi="Symbol" w:hint="default"/>
      </w:rPr>
    </w:lvl>
    <w:lvl w:ilvl="7" w:tplc="13A60BB0">
      <w:start w:val="1"/>
      <w:numFmt w:val="bullet"/>
      <w:lvlText w:val="o"/>
      <w:lvlJc w:val="left"/>
      <w:pPr>
        <w:ind w:left="5760" w:hanging="360"/>
      </w:pPr>
      <w:rPr>
        <w:rFonts w:ascii="Courier New" w:hAnsi="Courier New" w:hint="default"/>
      </w:rPr>
    </w:lvl>
    <w:lvl w:ilvl="8" w:tplc="C1CA0A8A">
      <w:start w:val="1"/>
      <w:numFmt w:val="bullet"/>
      <w:lvlText w:val=""/>
      <w:lvlJc w:val="left"/>
      <w:pPr>
        <w:ind w:left="6480" w:hanging="360"/>
      </w:pPr>
      <w:rPr>
        <w:rFonts w:ascii="Wingdings" w:hAnsi="Wingdings" w:hint="default"/>
      </w:rPr>
    </w:lvl>
  </w:abstractNum>
  <w:abstractNum w:abstractNumId="4" w15:restartNumberingAfterBreak="0">
    <w:nsid w:val="01D90C04"/>
    <w:multiLevelType w:val="multilevel"/>
    <w:tmpl w:val="3644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5B7EDD"/>
    <w:multiLevelType w:val="hybridMultilevel"/>
    <w:tmpl w:val="AF284070"/>
    <w:lvl w:ilvl="0" w:tplc="7B8ADAA0">
      <w:start w:val="1"/>
      <w:numFmt w:val="bullet"/>
      <w:lvlText w:val=""/>
      <w:lvlJc w:val="left"/>
      <w:pPr>
        <w:ind w:left="720" w:hanging="360"/>
      </w:pPr>
      <w:rPr>
        <w:rFonts w:ascii="Wingdings" w:hAnsi="Wingdings"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3947CFE"/>
    <w:multiLevelType w:val="hybridMultilevel"/>
    <w:tmpl w:val="BF968D08"/>
    <w:lvl w:ilvl="0" w:tplc="7C8A38C0">
      <w:start w:val="1"/>
      <w:numFmt w:val="bullet"/>
      <w:lvlText w:val="!"/>
      <w:lvlJc w:val="left"/>
      <w:pPr>
        <w:ind w:left="720" w:hanging="360"/>
      </w:pPr>
      <w:rPr>
        <w:rFonts w:ascii="Cooper Black" w:hAnsi="Cooper Black" w:hint="default"/>
        <w:b w:val="0"/>
        <w:bCs/>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50B3EE2"/>
    <w:multiLevelType w:val="hybridMultilevel"/>
    <w:tmpl w:val="E9BE9B34"/>
    <w:lvl w:ilvl="0" w:tplc="2250BA72">
      <w:start w:val="1"/>
      <w:numFmt w:val="bullet"/>
      <w:lvlText w:val="!"/>
      <w:lvlJc w:val="left"/>
      <w:pPr>
        <w:ind w:left="720" w:hanging="360"/>
      </w:pPr>
      <w:rPr>
        <w:rFonts w:ascii="Cooper Black" w:hAnsi="Cooper Black" w:hint="default"/>
        <w:color w:val="0000FF"/>
      </w:rPr>
    </w:lvl>
    <w:lvl w:ilvl="1" w:tplc="7BEEF982">
      <w:start w:val="1"/>
      <w:numFmt w:val="bullet"/>
      <w:lvlText w:val="o"/>
      <w:lvlJc w:val="left"/>
      <w:pPr>
        <w:ind w:left="1440" w:hanging="360"/>
      </w:pPr>
      <w:rPr>
        <w:rFonts w:ascii="Courier New" w:hAnsi="Courier New" w:hint="default"/>
      </w:rPr>
    </w:lvl>
    <w:lvl w:ilvl="2" w:tplc="966AC616">
      <w:start w:val="1"/>
      <w:numFmt w:val="bullet"/>
      <w:lvlText w:val=""/>
      <w:lvlJc w:val="left"/>
      <w:pPr>
        <w:ind w:left="2160" w:hanging="360"/>
      </w:pPr>
      <w:rPr>
        <w:rFonts w:ascii="Wingdings" w:hAnsi="Wingdings" w:hint="default"/>
      </w:rPr>
    </w:lvl>
    <w:lvl w:ilvl="3" w:tplc="C1CA0400">
      <w:start w:val="1"/>
      <w:numFmt w:val="bullet"/>
      <w:lvlText w:val=""/>
      <w:lvlJc w:val="left"/>
      <w:pPr>
        <w:ind w:left="2880" w:hanging="360"/>
      </w:pPr>
      <w:rPr>
        <w:rFonts w:ascii="Symbol" w:hAnsi="Symbol" w:hint="default"/>
      </w:rPr>
    </w:lvl>
    <w:lvl w:ilvl="4" w:tplc="D71039A0">
      <w:start w:val="1"/>
      <w:numFmt w:val="bullet"/>
      <w:lvlText w:val="o"/>
      <w:lvlJc w:val="left"/>
      <w:pPr>
        <w:ind w:left="3600" w:hanging="360"/>
      </w:pPr>
      <w:rPr>
        <w:rFonts w:ascii="Courier New" w:hAnsi="Courier New" w:hint="default"/>
      </w:rPr>
    </w:lvl>
    <w:lvl w:ilvl="5" w:tplc="07522286">
      <w:start w:val="1"/>
      <w:numFmt w:val="bullet"/>
      <w:lvlText w:val=""/>
      <w:lvlJc w:val="left"/>
      <w:pPr>
        <w:ind w:left="4320" w:hanging="360"/>
      </w:pPr>
      <w:rPr>
        <w:rFonts w:ascii="Wingdings" w:hAnsi="Wingdings" w:hint="default"/>
      </w:rPr>
    </w:lvl>
    <w:lvl w:ilvl="6" w:tplc="F836D6E2">
      <w:start w:val="1"/>
      <w:numFmt w:val="bullet"/>
      <w:lvlText w:val=""/>
      <w:lvlJc w:val="left"/>
      <w:pPr>
        <w:ind w:left="5040" w:hanging="360"/>
      </w:pPr>
      <w:rPr>
        <w:rFonts w:ascii="Symbol" w:hAnsi="Symbol" w:hint="default"/>
      </w:rPr>
    </w:lvl>
    <w:lvl w:ilvl="7" w:tplc="2B70AC46">
      <w:start w:val="1"/>
      <w:numFmt w:val="bullet"/>
      <w:lvlText w:val="o"/>
      <w:lvlJc w:val="left"/>
      <w:pPr>
        <w:ind w:left="5760" w:hanging="360"/>
      </w:pPr>
      <w:rPr>
        <w:rFonts w:ascii="Courier New" w:hAnsi="Courier New" w:hint="default"/>
      </w:rPr>
    </w:lvl>
    <w:lvl w:ilvl="8" w:tplc="A0347410">
      <w:start w:val="1"/>
      <w:numFmt w:val="bullet"/>
      <w:lvlText w:val=""/>
      <w:lvlJc w:val="left"/>
      <w:pPr>
        <w:ind w:left="6480" w:hanging="360"/>
      </w:pPr>
      <w:rPr>
        <w:rFonts w:ascii="Wingdings" w:hAnsi="Wingdings" w:hint="default"/>
      </w:rPr>
    </w:lvl>
  </w:abstractNum>
  <w:abstractNum w:abstractNumId="8" w15:restartNumberingAfterBreak="0">
    <w:nsid w:val="06191CC4"/>
    <w:multiLevelType w:val="hybridMultilevel"/>
    <w:tmpl w:val="787CB306"/>
    <w:lvl w:ilvl="0" w:tplc="0426000B">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94B2AC6"/>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407A46"/>
    <w:multiLevelType w:val="multilevel"/>
    <w:tmpl w:val="64EC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3C412D"/>
    <w:multiLevelType w:val="hybridMultilevel"/>
    <w:tmpl w:val="5AF623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B7D7261"/>
    <w:multiLevelType w:val="hybridMultilevel"/>
    <w:tmpl w:val="85DE179A"/>
    <w:lvl w:ilvl="0" w:tplc="F0F6AA62">
      <w:start w:val="1"/>
      <w:numFmt w:val="bullet"/>
      <w:lvlText w:val="!"/>
      <w:lvlJc w:val="left"/>
      <w:pPr>
        <w:ind w:left="72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E0053E5"/>
    <w:multiLevelType w:val="hybridMultilevel"/>
    <w:tmpl w:val="C99C052A"/>
    <w:lvl w:ilvl="0" w:tplc="0426000B">
      <w:start w:val="1"/>
      <w:numFmt w:val="bullet"/>
      <w:lvlText w:val=""/>
      <w:lvlJc w:val="left"/>
      <w:pPr>
        <w:ind w:left="720" w:hanging="360"/>
      </w:pPr>
      <w:rPr>
        <w:rFonts w:ascii="Wingdings" w:hAnsi="Wingdings" w:hint="default"/>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5F07A7"/>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179B3CC3"/>
    <w:multiLevelType w:val="hybridMultilevel"/>
    <w:tmpl w:val="A7784B32"/>
    <w:lvl w:ilvl="0" w:tplc="0426000B">
      <w:start w:val="1"/>
      <w:numFmt w:val="bullet"/>
      <w:lvlText w:val=""/>
      <w:lvlJc w:val="left"/>
      <w:pPr>
        <w:ind w:left="780" w:hanging="360"/>
      </w:pPr>
      <w:rPr>
        <w:rFonts w:ascii="Wingdings" w:hAnsi="Wingdings"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8" w15:restartNumberingAfterBreak="0">
    <w:nsid w:val="18B9A517"/>
    <w:multiLevelType w:val="hybridMultilevel"/>
    <w:tmpl w:val="D5A23F6E"/>
    <w:lvl w:ilvl="0" w:tplc="0426000B">
      <w:start w:val="1"/>
      <w:numFmt w:val="bullet"/>
      <w:lvlText w:val=""/>
      <w:lvlJc w:val="left"/>
      <w:pPr>
        <w:ind w:left="1440" w:hanging="360"/>
      </w:pPr>
      <w:rPr>
        <w:rFonts w:ascii="Wingdings" w:hAnsi="Wingdings" w:hint="default"/>
      </w:rPr>
    </w:lvl>
    <w:lvl w:ilvl="1" w:tplc="6726A41E">
      <w:start w:val="1"/>
      <w:numFmt w:val="bullet"/>
      <w:lvlText w:val="o"/>
      <w:lvlJc w:val="left"/>
      <w:pPr>
        <w:ind w:left="1440" w:hanging="360"/>
      </w:pPr>
      <w:rPr>
        <w:rFonts w:ascii="Courier New" w:hAnsi="Courier New" w:hint="default"/>
      </w:rPr>
    </w:lvl>
    <w:lvl w:ilvl="2" w:tplc="85441A72">
      <w:start w:val="1"/>
      <w:numFmt w:val="bullet"/>
      <w:lvlText w:val=""/>
      <w:lvlJc w:val="left"/>
      <w:pPr>
        <w:ind w:left="2160" w:hanging="360"/>
      </w:pPr>
      <w:rPr>
        <w:rFonts w:ascii="Wingdings" w:hAnsi="Wingdings" w:hint="default"/>
      </w:rPr>
    </w:lvl>
    <w:lvl w:ilvl="3" w:tplc="DF58B0CA">
      <w:start w:val="1"/>
      <w:numFmt w:val="bullet"/>
      <w:lvlText w:val=""/>
      <w:lvlJc w:val="left"/>
      <w:pPr>
        <w:ind w:left="2880" w:hanging="360"/>
      </w:pPr>
      <w:rPr>
        <w:rFonts w:ascii="Symbol" w:hAnsi="Symbol" w:hint="default"/>
      </w:rPr>
    </w:lvl>
    <w:lvl w:ilvl="4" w:tplc="E384EA1C">
      <w:start w:val="1"/>
      <w:numFmt w:val="bullet"/>
      <w:lvlText w:val="o"/>
      <w:lvlJc w:val="left"/>
      <w:pPr>
        <w:ind w:left="3600" w:hanging="360"/>
      </w:pPr>
      <w:rPr>
        <w:rFonts w:ascii="Courier New" w:hAnsi="Courier New" w:hint="default"/>
      </w:rPr>
    </w:lvl>
    <w:lvl w:ilvl="5" w:tplc="E0388072">
      <w:start w:val="1"/>
      <w:numFmt w:val="bullet"/>
      <w:lvlText w:val=""/>
      <w:lvlJc w:val="left"/>
      <w:pPr>
        <w:ind w:left="4320" w:hanging="360"/>
      </w:pPr>
      <w:rPr>
        <w:rFonts w:ascii="Wingdings" w:hAnsi="Wingdings" w:hint="default"/>
      </w:rPr>
    </w:lvl>
    <w:lvl w:ilvl="6" w:tplc="04DCA5F8">
      <w:start w:val="1"/>
      <w:numFmt w:val="bullet"/>
      <w:lvlText w:val=""/>
      <w:lvlJc w:val="left"/>
      <w:pPr>
        <w:ind w:left="5040" w:hanging="360"/>
      </w:pPr>
      <w:rPr>
        <w:rFonts w:ascii="Symbol" w:hAnsi="Symbol" w:hint="default"/>
      </w:rPr>
    </w:lvl>
    <w:lvl w:ilvl="7" w:tplc="AEAA3328">
      <w:start w:val="1"/>
      <w:numFmt w:val="bullet"/>
      <w:lvlText w:val="o"/>
      <w:lvlJc w:val="left"/>
      <w:pPr>
        <w:ind w:left="5760" w:hanging="360"/>
      </w:pPr>
      <w:rPr>
        <w:rFonts w:ascii="Courier New" w:hAnsi="Courier New" w:hint="default"/>
      </w:rPr>
    </w:lvl>
    <w:lvl w:ilvl="8" w:tplc="DAC433D8">
      <w:start w:val="1"/>
      <w:numFmt w:val="bullet"/>
      <w:lvlText w:val=""/>
      <w:lvlJc w:val="left"/>
      <w:pPr>
        <w:ind w:left="6480" w:hanging="360"/>
      </w:pPr>
      <w:rPr>
        <w:rFonts w:ascii="Wingdings" w:hAnsi="Wingdings" w:hint="default"/>
      </w:rPr>
    </w:lvl>
  </w:abstractNum>
  <w:abstractNum w:abstractNumId="19" w15:restartNumberingAfterBreak="0">
    <w:nsid w:val="1AE465B8"/>
    <w:multiLevelType w:val="multilevel"/>
    <w:tmpl w:val="7D48CA1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isLgl/>
      <w:lvlText w:val="%1.%2.%3."/>
      <w:lvlJc w:val="left"/>
      <w:pPr>
        <w:ind w:left="1440" w:hanging="720"/>
      </w:pPr>
      <w:rPr>
        <w:rFonts w:eastAsiaTheme="majorEastAsia" w:hint="default"/>
      </w:rPr>
    </w:lvl>
    <w:lvl w:ilvl="3">
      <w:start w:val="1"/>
      <w:numFmt w:val="decimal"/>
      <w:isLgl/>
      <w:lvlText w:val="%1.%2.%3.%4."/>
      <w:lvlJc w:val="left"/>
      <w:pPr>
        <w:ind w:left="1800" w:hanging="720"/>
      </w:pPr>
      <w:rPr>
        <w:rFonts w:eastAsiaTheme="majorEastAsia" w:hint="default"/>
      </w:rPr>
    </w:lvl>
    <w:lvl w:ilvl="4">
      <w:start w:val="1"/>
      <w:numFmt w:val="decimal"/>
      <w:isLgl/>
      <w:lvlText w:val="%1.%2.%3.%4.%5."/>
      <w:lvlJc w:val="left"/>
      <w:pPr>
        <w:ind w:left="2520" w:hanging="1080"/>
      </w:pPr>
      <w:rPr>
        <w:rFonts w:eastAsiaTheme="majorEastAsia" w:hint="default"/>
      </w:rPr>
    </w:lvl>
    <w:lvl w:ilvl="5">
      <w:start w:val="1"/>
      <w:numFmt w:val="decimal"/>
      <w:isLgl/>
      <w:lvlText w:val="%1.%2.%3.%4.%5.%6."/>
      <w:lvlJc w:val="left"/>
      <w:pPr>
        <w:ind w:left="2880" w:hanging="1080"/>
      </w:pPr>
      <w:rPr>
        <w:rFonts w:eastAsiaTheme="majorEastAsia" w:hint="default"/>
      </w:rPr>
    </w:lvl>
    <w:lvl w:ilvl="6">
      <w:start w:val="1"/>
      <w:numFmt w:val="decimal"/>
      <w:isLgl/>
      <w:lvlText w:val="%1.%2.%3.%4.%5.%6.%7."/>
      <w:lvlJc w:val="left"/>
      <w:pPr>
        <w:ind w:left="3600" w:hanging="1440"/>
      </w:pPr>
      <w:rPr>
        <w:rFonts w:eastAsiaTheme="majorEastAsia" w:hint="default"/>
      </w:rPr>
    </w:lvl>
    <w:lvl w:ilvl="7">
      <w:start w:val="1"/>
      <w:numFmt w:val="decimal"/>
      <w:isLgl/>
      <w:lvlText w:val="%1.%2.%3.%4.%5.%6.%7.%8."/>
      <w:lvlJc w:val="left"/>
      <w:pPr>
        <w:ind w:left="3960" w:hanging="1440"/>
      </w:pPr>
      <w:rPr>
        <w:rFonts w:eastAsiaTheme="majorEastAsia" w:hint="default"/>
      </w:rPr>
    </w:lvl>
    <w:lvl w:ilvl="8">
      <w:start w:val="1"/>
      <w:numFmt w:val="decimal"/>
      <w:isLgl/>
      <w:lvlText w:val="%1.%2.%3.%4.%5.%6.%7.%8.%9."/>
      <w:lvlJc w:val="left"/>
      <w:pPr>
        <w:ind w:left="4680" w:hanging="1800"/>
      </w:pPr>
      <w:rPr>
        <w:rFonts w:eastAsiaTheme="majorEastAsia" w:hint="default"/>
      </w:rPr>
    </w:lvl>
  </w:abstractNum>
  <w:abstractNum w:abstractNumId="20" w15:restartNumberingAfterBreak="0">
    <w:nsid w:val="1C5B7901"/>
    <w:multiLevelType w:val="hybridMultilevel"/>
    <w:tmpl w:val="CF6AC282"/>
    <w:lvl w:ilvl="0" w:tplc="FF10C172">
      <w:numFmt w:val="bullet"/>
      <w:lvlText w:val="•"/>
      <w:lvlJc w:val="left"/>
      <w:pPr>
        <w:ind w:left="144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1C761513"/>
    <w:multiLevelType w:val="multilevel"/>
    <w:tmpl w:val="6C72D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E7C43A8"/>
    <w:multiLevelType w:val="hybridMultilevel"/>
    <w:tmpl w:val="9230B000"/>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1FC343A6"/>
    <w:multiLevelType w:val="hybridMultilevel"/>
    <w:tmpl w:val="7C344342"/>
    <w:lvl w:ilvl="0" w:tplc="0426000B">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2030DCA"/>
    <w:multiLevelType w:val="multilevel"/>
    <w:tmpl w:val="6AD6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0E2197"/>
    <w:multiLevelType w:val="hybridMultilevel"/>
    <w:tmpl w:val="B25C1BAE"/>
    <w:lvl w:ilvl="0" w:tplc="5B82EEF0">
      <w:start w:val="1"/>
      <w:numFmt w:val="bullet"/>
      <w:lvlText w:val=""/>
      <w:lvlJc w:val="left"/>
      <w:pPr>
        <w:ind w:left="2204" w:hanging="360"/>
      </w:pPr>
      <w:rPr>
        <w:rFonts w:ascii="Wingdings" w:hAnsi="Wingdings" w:hint="default"/>
        <w:color w:val="0000FF"/>
      </w:r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27" w15:restartNumberingAfterBreak="0">
    <w:nsid w:val="22377D8B"/>
    <w:multiLevelType w:val="hybridMultilevel"/>
    <w:tmpl w:val="AF086DC4"/>
    <w:lvl w:ilvl="0" w:tplc="87FE8B18">
      <w:start w:val="1"/>
      <w:numFmt w:val="bullet"/>
      <w:lvlText w:val=""/>
      <w:lvlJc w:val="left"/>
      <w:pPr>
        <w:ind w:left="720" w:hanging="360"/>
      </w:pPr>
      <w:rPr>
        <w:rFonts w:ascii="Symbol" w:hAnsi="Symbol" w:hint="default"/>
      </w:rPr>
    </w:lvl>
    <w:lvl w:ilvl="1" w:tplc="B84E4002">
      <w:start w:val="1"/>
      <w:numFmt w:val="bullet"/>
      <w:lvlText w:val="o"/>
      <w:lvlJc w:val="left"/>
      <w:pPr>
        <w:ind w:left="1440" w:hanging="360"/>
      </w:pPr>
      <w:rPr>
        <w:rFonts w:ascii="Courier New" w:hAnsi="Courier New" w:hint="default"/>
      </w:rPr>
    </w:lvl>
    <w:lvl w:ilvl="2" w:tplc="F34C6820">
      <w:start w:val="1"/>
      <w:numFmt w:val="bullet"/>
      <w:lvlText w:val=""/>
      <w:lvlJc w:val="left"/>
      <w:pPr>
        <w:ind w:left="2160" w:hanging="360"/>
      </w:pPr>
      <w:rPr>
        <w:rFonts w:ascii="Wingdings" w:hAnsi="Wingdings" w:hint="default"/>
      </w:rPr>
    </w:lvl>
    <w:lvl w:ilvl="3" w:tplc="EF705538">
      <w:start w:val="1"/>
      <w:numFmt w:val="bullet"/>
      <w:lvlText w:val=""/>
      <w:lvlJc w:val="left"/>
      <w:pPr>
        <w:ind w:left="2880" w:hanging="360"/>
      </w:pPr>
      <w:rPr>
        <w:rFonts w:ascii="Symbol" w:hAnsi="Symbol" w:hint="default"/>
      </w:rPr>
    </w:lvl>
    <w:lvl w:ilvl="4" w:tplc="B70A7BCE">
      <w:start w:val="1"/>
      <w:numFmt w:val="bullet"/>
      <w:lvlText w:val="o"/>
      <w:lvlJc w:val="left"/>
      <w:pPr>
        <w:ind w:left="3600" w:hanging="360"/>
      </w:pPr>
      <w:rPr>
        <w:rFonts w:ascii="Courier New" w:hAnsi="Courier New" w:hint="default"/>
      </w:rPr>
    </w:lvl>
    <w:lvl w:ilvl="5" w:tplc="1318D210">
      <w:start w:val="1"/>
      <w:numFmt w:val="bullet"/>
      <w:lvlText w:val=""/>
      <w:lvlJc w:val="left"/>
      <w:pPr>
        <w:ind w:left="4320" w:hanging="360"/>
      </w:pPr>
      <w:rPr>
        <w:rFonts w:ascii="Wingdings" w:hAnsi="Wingdings" w:hint="default"/>
      </w:rPr>
    </w:lvl>
    <w:lvl w:ilvl="6" w:tplc="2E40C76E">
      <w:start w:val="1"/>
      <w:numFmt w:val="bullet"/>
      <w:lvlText w:val=""/>
      <w:lvlJc w:val="left"/>
      <w:pPr>
        <w:ind w:left="5040" w:hanging="360"/>
      </w:pPr>
      <w:rPr>
        <w:rFonts w:ascii="Symbol" w:hAnsi="Symbol" w:hint="default"/>
      </w:rPr>
    </w:lvl>
    <w:lvl w:ilvl="7" w:tplc="77183D2E">
      <w:start w:val="1"/>
      <w:numFmt w:val="bullet"/>
      <w:lvlText w:val="o"/>
      <w:lvlJc w:val="left"/>
      <w:pPr>
        <w:ind w:left="5760" w:hanging="360"/>
      </w:pPr>
      <w:rPr>
        <w:rFonts w:ascii="Courier New" w:hAnsi="Courier New" w:hint="default"/>
      </w:rPr>
    </w:lvl>
    <w:lvl w:ilvl="8" w:tplc="767E2816">
      <w:start w:val="1"/>
      <w:numFmt w:val="bullet"/>
      <w:lvlText w:val=""/>
      <w:lvlJc w:val="left"/>
      <w:pPr>
        <w:ind w:left="6480" w:hanging="360"/>
      </w:pPr>
      <w:rPr>
        <w:rFonts w:ascii="Wingdings" w:hAnsi="Wingdings" w:hint="default"/>
      </w:rPr>
    </w:lvl>
  </w:abstractNum>
  <w:abstractNum w:abstractNumId="28" w15:restartNumberingAfterBreak="0">
    <w:nsid w:val="22FE2ECF"/>
    <w:multiLevelType w:val="hybridMultilevel"/>
    <w:tmpl w:val="F796C9D4"/>
    <w:lvl w:ilvl="0" w:tplc="2250BA72">
      <w:start w:val="1"/>
      <w:numFmt w:val="bullet"/>
      <w:lvlText w:val="!"/>
      <w:lvlJc w:val="left"/>
      <w:pPr>
        <w:ind w:left="1440" w:hanging="360"/>
      </w:pPr>
      <w:rPr>
        <w:rFonts w:ascii="Cooper Black" w:hAnsi="Cooper Black"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23523432"/>
    <w:multiLevelType w:val="multilevel"/>
    <w:tmpl w:val="808E6B10"/>
    <w:lvl w:ilvl="0">
      <w:start w:val="1"/>
      <w:numFmt w:val="bullet"/>
      <w:lvlText w:val=""/>
      <w:lvlJc w:val="left"/>
      <w:pPr>
        <w:ind w:left="720" w:hanging="360"/>
      </w:pPr>
      <w:rPr>
        <w:rFonts w:ascii="Symbol" w:hAnsi="Symbol" w:hint="default"/>
      </w:rPr>
    </w:lvl>
    <w:lvl w:ilvl="1">
      <w:start w:val="3"/>
      <w:numFmt w:val="decimal"/>
      <w:lvlText w:val="%1.%2."/>
      <w:lvlJc w:val="left"/>
      <w:pPr>
        <w:ind w:left="1080" w:hanging="720"/>
      </w:pPr>
      <w:rPr>
        <w:color w:val="000000" w:themeColor="text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0" w15:restartNumberingAfterBreak="0">
    <w:nsid w:val="23BA447F"/>
    <w:multiLevelType w:val="hybridMultilevel"/>
    <w:tmpl w:val="F296EC98"/>
    <w:lvl w:ilvl="0" w:tplc="74AEB1E2">
      <w:numFmt w:val="bullet"/>
      <w:lvlText w:val="!"/>
      <w:lvlJc w:val="left"/>
      <w:pPr>
        <w:ind w:left="1080" w:hanging="360"/>
      </w:pPr>
      <w:rPr>
        <w:rFonts w:ascii="Times New Roman" w:eastAsia="ヒラギノ角ゴ Pro W3"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243D7C7C"/>
    <w:multiLevelType w:val="multilevel"/>
    <w:tmpl w:val="FE76AF5E"/>
    <w:lvl w:ilvl="0">
      <w:start w:val="2"/>
      <w:numFmt w:val="decimal"/>
      <w:lvlText w:val="%1."/>
      <w:lvlJc w:val="left"/>
      <w:pPr>
        <w:ind w:left="360" w:hanging="360"/>
      </w:pPr>
      <w:rPr>
        <w:rFonts w:eastAsiaTheme="majorEastAsia" w:hint="default"/>
        <w:color w:val="000000"/>
      </w:rPr>
    </w:lvl>
    <w:lvl w:ilvl="1">
      <w:start w:val="1"/>
      <w:numFmt w:val="decimal"/>
      <w:lvlText w:val="%1.%2."/>
      <w:lvlJc w:val="left"/>
      <w:pPr>
        <w:ind w:left="2062" w:hanging="360"/>
      </w:pPr>
      <w:rPr>
        <w:rFonts w:eastAsiaTheme="majorEastAsia" w:hint="default"/>
        <w:color w:val="000000"/>
      </w:rPr>
    </w:lvl>
    <w:lvl w:ilvl="2">
      <w:start w:val="1"/>
      <w:numFmt w:val="decimal"/>
      <w:lvlText w:val="%1.%2.%3."/>
      <w:lvlJc w:val="left"/>
      <w:pPr>
        <w:ind w:left="4124" w:hanging="720"/>
      </w:pPr>
      <w:rPr>
        <w:rFonts w:eastAsiaTheme="majorEastAsia" w:hint="default"/>
        <w:color w:val="000000"/>
      </w:rPr>
    </w:lvl>
    <w:lvl w:ilvl="3">
      <w:start w:val="1"/>
      <w:numFmt w:val="decimal"/>
      <w:lvlText w:val="%1.%2.%3.%4."/>
      <w:lvlJc w:val="left"/>
      <w:pPr>
        <w:ind w:left="5826" w:hanging="720"/>
      </w:pPr>
      <w:rPr>
        <w:rFonts w:eastAsiaTheme="majorEastAsia" w:hint="default"/>
        <w:color w:val="000000"/>
      </w:rPr>
    </w:lvl>
    <w:lvl w:ilvl="4">
      <w:start w:val="1"/>
      <w:numFmt w:val="decimal"/>
      <w:lvlText w:val="%1.%2.%3.%4.%5."/>
      <w:lvlJc w:val="left"/>
      <w:pPr>
        <w:ind w:left="7888" w:hanging="1080"/>
      </w:pPr>
      <w:rPr>
        <w:rFonts w:eastAsiaTheme="majorEastAsia" w:hint="default"/>
        <w:color w:val="000000"/>
      </w:rPr>
    </w:lvl>
    <w:lvl w:ilvl="5">
      <w:start w:val="1"/>
      <w:numFmt w:val="decimal"/>
      <w:lvlText w:val="%1.%2.%3.%4.%5.%6."/>
      <w:lvlJc w:val="left"/>
      <w:pPr>
        <w:ind w:left="9590" w:hanging="1080"/>
      </w:pPr>
      <w:rPr>
        <w:rFonts w:eastAsiaTheme="majorEastAsia" w:hint="default"/>
        <w:color w:val="000000"/>
      </w:rPr>
    </w:lvl>
    <w:lvl w:ilvl="6">
      <w:start w:val="1"/>
      <w:numFmt w:val="decimal"/>
      <w:lvlText w:val="%1.%2.%3.%4.%5.%6.%7."/>
      <w:lvlJc w:val="left"/>
      <w:pPr>
        <w:ind w:left="11652" w:hanging="1440"/>
      </w:pPr>
      <w:rPr>
        <w:rFonts w:eastAsiaTheme="majorEastAsia" w:hint="default"/>
        <w:color w:val="000000"/>
      </w:rPr>
    </w:lvl>
    <w:lvl w:ilvl="7">
      <w:start w:val="1"/>
      <w:numFmt w:val="decimal"/>
      <w:lvlText w:val="%1.%2.%3.%4.%5.%6.%7.%8."/>
      <w:lvlJc w:val="left"/>
      <w:pPr>
        <w:ind w:left="13354" w:hanging="1440"/>
      </w:pPr>
      <w:rPr>
        <w:rFonts w:eastAsiaTheme="majorEastAsia" w:hint="default"/>
        <w:color w:val="000000"/>
      </w:rPr>
    </w:lvl>
    <w:lvl w:ilvl="8">
      <w:start w:val="1"/>
      <w:numFmt w:val="decimal"/>
      <w:lvlText w:val="%1.%2.%3.%4.%5.%6.%7.%8.%9."/>
      <w:lvlJc w:val="left"/>
      <w:pPr>
        <w:ind w:left="15416" w:hanging="1800"/>
      </w:pPr>
      <w:rPr>
        <w:rFonts w:eastAsiaTheme="majorEastAsia" w:hint="default"/>
        <w:color w:val="000000"/>
      </w:rPr>
    </w:lvl>
  </w:abstractNum>
  <w:abstractNum w:abstractNumId="32" w15:restartNumberingAfterBreak="0">
    <w:nsid w:val="24C432A8"/>
    <w:multiLevelType w:val="multilevel"/>
    <w:tmpl w:val="293C6648"/>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3" w15:restartNumberingAfterBreak="0">
    <w:nsid w:val="256967BB"/>
    <w:multiLevelType w:val="hybridMultilevel"/>
    <w:tmpl w:val="615A4212"/>
    <w:lvl w:ilvl="0" w:tplc="FFFFFFFF">
      <w:start w:val="1"/>
      <w:numFmt w:val="bullet"/>
      <w:lvlText w:val=""/>
      <w:lvlJc w:val="left"/>
      <w:pPr>
        <w:ind w:left="720" w:hanging="360"/>
      </w:pPr>
      <w:rPr>
        <w:rFonts w:ascii="Symbol" w:hAnsi="Symbol" w:hint="default"/>
        <w:b w:val="0"/>
        <w:bCs w:val="0"/>
        <w:i/>
        <w:iCs w:val="0"/>
        <w:color w:val="0000FF"/>
        <w:sz w:val="22"/>
        <w:szCs w:val="22"/>
      </w:rPr>
    </w:lvl>
    <w:lvl w:ilvl="1" w:tplc="F0021BF0">
      <w:start w:val="1"/>
      <w:numFmt w:val="bullet"/>
      <w:lvlText w:val="!"/>
      <w:lvlJc w:val="left"/>
      <w:pPr>
        <w:ind w:left="1440" w:hanging="360"/>
      </w:pPr>
      <w:rPr>
        <w:rFonts w:ascii="Cooper Black" w:hAnsi="Cooper Black"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7A63572"/>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D14974"/>
    <w:multiLevelType w:val="hybridMultilevel"/>
    <w:tmpl w:val="BAE69D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8151633"/>
    <w:multiLevelType w:val="hybridMultilevel"/>
    <w:tmpl w:val="26DC31C4"/>
    <w:lvl w:ilvl="0" w:tplc="973AFF94">
      <w:start w:val="1"/>
      <w:numFmt w:val="decimal"/>
      <w:lvlText w:val="%1)"/>
      <w:lvlJc w:val="left"/>
      <w:pPr>
        <w:ind w:left="720" w:hanging="360"/>
      </w:pPr>
    </w:lvl>
    <w:lvl w:ilvl="1" w:tplc="7730F03E">
      <w:start w:val="1"/>
      <w:numFmt w:val="lowerLetter"/>
      <w:lvlText w:val="%2."/>
      <w:lvlJc w:val="left"/>
      <w:pPr>
        <w:ind w:left="1440" w:hanging="360"/>
      </w:pPr>
    </w:lvl>
    <w:lvl w:ilvl="2" w:tplc="0568E63C">
      <w:start w:val="1"/>
      <w:numFmt w:val="lowerRoman"/>
      <w:lvlText w:val="%3."/>
      <w:lvlJc w:val="right"/>
      <w:pPr>
        <w:ind w:left="2160" w:hanging="180"/>
      </w:pPr>
    </w:lvl>
    <w:lvl w:ilvl="3" w:tplc="154C7D32">
      <w:start w:val="1"/>
      <w:numFmt w:val="decimal"/>
      <w:lvlText w:val="%4."/>
      <w:lvlJc w:val="left"/>
      <w:pPr>
        <w:ind w:left="2880" w:hanging="360"/>
      </w:pPr>
    </w:lvl>
    <w:lvl w:ilvl="4" w:tplc="837A561E">
      <w:start w:val="1"/>
      <w:numFmt w:val="lowerLetter"/>
      <w:lvlText w:val="%5."/>
      <w:lvlJc w:val="left"/>
      <w:pPr>
        <w:ind w:left="3600" w:hanging="360"/>
      </w:pPr>
    </w:lvl>
    <w:lvl w:ilvl="5" w:tplc="5978C72C">
      <w:start w:val="1"/>
      <w:numFmt w:val="lowerRoman"/>
      <w:lvlText w:val="%6."/>
      <w:lvlJc w:val="right"/>
      <w:pPr>
        <w:ind w:left="4320" w:hanging="180"/>
      </w:pPr>
    </w:lvl>
    <w:lvl w:ilvl="6" w:tplc="6FFCADF8">
      <w:start w:val="1"/>
      <w:numFmt w:val="decimal"/>
      <w:lvlText w:val="%7."/>
      <w:lvlJc w:val="left"/>
      <w:pPr>
        <w:ind w:left="5040" w:hanging="360"/>
      </w:pPr>
    </w:lvl>
    <w:lvl w:ilvl="7" w:tplc="89F2914C">
      <w:start w:val="1"/>
      <w:numFmt w:val="lowerLetter"/>
      <w:lvlText w:val="%8."/>
      <w:lvlJc w:val="left"/>
      <w:pPr>
        <w:ind w:left="5760" w:hanging="360"/>
      </w:pPr>
    </w:lvl>
    <w:lvl w:ilvl="8" w:tplc="B9B87826">
      <w:start w:val="1"/>
      <w:numFmt w:val="lowerRoman"/>
      <w:lvlText w:val="%9."/>
      <w:lvlJc w:val="right"/>
      <w:pPr>
        <w:ind w:left="6480" w:hanging="180"/>
      </w:pPr>
    </w:lvl>
  </w:abstractNum>
  <w:abstractNum w:abstractNumId="39" w15:restartNumberingAfterBreak="0">
    <w:nsid w:val="28CD000D"/>
    <w:multiLevelType w:val="hybridMultilevel"/>
    <w:tmpl w:val="04442606"/>
    <w:lvl w:ilvl="0" w:tplc="FF10C172">
      <w:numFmt w:val="bullet"/>
      <w:lvlText w:val="•"/>
      <w:lvlJc w:val="left"/>
      <w:pPr>
        <w:ind w:left="720" w:hanging="360"/>
      </w:pPr>
      <w:rPr>
        <w:rFonts w:ascii="Times New Roman" w:eastAsiaTheme="minorEastAsia" w:hAnsi="Times New Roman" w:cs="Times New Roman"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B385044"/>
    <w:multiLevelType w:val="multilevel"/>
    <w:tmpl w:val="A5E27BB8"/>
    <w:lvl w:ilvl="0">
      <w:start w:val="1"/>
      <w:numFmt w:val="decimal"/>
      <w:lvlText w:val="%1."/>
      <w:lvlJc w:val="left"/>
      <w:pPr>
        <w:ind w:left="720" w:hanging="360"/>
      </w:pPr>
      <w:rPr>
        <w:rFonts w:hint="default"/>
      </w:rPr>
    </w:lvl>
    <w:lvl w:ilvl="1">
      <w:start w:val="1"/>
      <w:numFmt w:val="bullet"/>
      <w:lvlText w:val=""/>
      <w:lvlJc w:val="left"/>
      <w:pPr>
        <w:ind w:left="720" w:hanging="360"/>
      </w:pPr>
      <w:rPr>
        <w:rFonts w:ascii="Wingdings" w:hAnsi="Wingdings" w:hint="default"/>
        <w:b w:val="0"/>
        <w:bCs w:val="0"/>
        <w:color w:val="0000FF"/>
        <w:sz w:val="24"/>
        <w:szCs w:val="24"/>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41" w15:restartNumberingAfterBreak="0">
    <w:nsid w:val="2BB618A9"/>
    <w:multiLevelType w:val="hybridMultilevel"/>
    <w:tmpl w:val="F0301A28"/>
    <w:lvl w:ilvl="0" w:tplc="FB2ED38C">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C4D483F"/>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DE344FB"/>
    <w:multiLevelType w:val="hybridMultilevel"/>
    <w:tmpl w:val="FFFFFFFF"/>
    <w:lvl w:ilvl="0" w:tplc="B0425ED0">
      <w:start w:val="1"/>
      <w:numFmt w:val="bullet"/>
      <w:lvlText w:val="-"/>
      <w:lvlJc w:val="left"/>
      <w:pPr>
        <w:ind w:left="1080" w:hanging="360"/>
      </w:pPr>
      <w:rPr>
        <w:rFonts w:ascii="Times New Roman" w:hAnsi="Times New Roman" w:hint="default"/>
      </w:rPr>
    </w:lvl>
    <w:lvl w:ilvl="1" w:tplc="CF3CA8B0">
      <w:start w:val="1"/>
      <w:numFmt w:val="bullet"/>
      <w:lvlText w:val="o"/>
      <w:lvlJc w:val="left"/>
      <w:pPr>
        <w:ind w:left="1800" w:hanging="360"/>
      </w:pPr>
      <w:rPr>
        <w:rFonts w:ascii="Courier New" w:hAnsi="Courier New" w:hint="default"/>
      </w:rPr>
    </w:lvl>
    <w:lvl w:ilvl="2" w:tplc="E4367C10">
      <w:start w:val="1"/>
      <w:numFmt w:val="bullet"/>
      <w:lvlText w:val=""/>
      <w:lvlJc w:val="left"/>
      <w:pPr>
        <w:ind w:left="2520" w:hanging="360"/>
      </w:pPr>
      <w:rPr>
        <w:rFonts w:ascii="Wingdings" w:hAnsi="Wingdings" w:hint="default"/>
      </w:rPr>
    </w:lvl>
    <w:lvl w:ilvl="3" w:tplc="F9A61A72">
      <w:start w:val="1"/>
      <w:numFmt w:val="bullet"/>
      <w:lvlText w:val=""/>
      <w:lvlJc w:val="left"/>
      <w:pPr>
        <w:ind w:left="3240" w:hanging="360"/>
      </w:pPr>
      <w:rPr>
        <w:rFonts w:ascii="Symbol" w:hAnsi="Symbol" w:hint="default"/>
      </w:rPr>
    </w:lvl>
    <w:lvl w:ilvl="4" w:tplc="0CB24ECC">
      <w:start w:val="1"/>
      <w:numFmt w:val="bullet"/>
      <w:lvlText w:val="o"/>
      <w:lvlJc w:val="left"/>
      <w:pPr>
        <w:ind w:left="3960" w:hanging="360"/>
      </w:pPr>
      <w:rPr>
        <w:rFonts w:ascii="Courier New" w:hAnsi="Courier New" w:hint="default"/>
      </w:rPr>
    </w:lvl>
    <w:lvl w:ilvl="5" w:tplc="5ACA5E06">
      <w:start w:val="1"/>
      <w:numFmt w:val="bullet"/>
      <w:lvlText w:val=""/>
      <w:lvlJc w:val="left"/>
      <w:pPr>
        <w:ind w:left="4680" w:hanging="360"/>
      </w:pPr>
      <w:rPr>
        <w:rFonts w:ascii="Wingdings" w:hAnsi="Wingdings" w:hint="default"/>
      </w:rPr>
    </w:lvl>
    <w:lvl w:ilvl="6" w:tplc="6136E57A">
      <w:start w:val="1"/>
      <w:numFmt w:val="bullet"/>
      <w:lvlText w:val=""/>
      <w:lvlJc w:val="left"/>
      <w:pPr>
        <w:ind w:left="5400" w:hanging="360"/>
      </w:pPr>
      <w:rPr>
        <w:rFonts w:ascii="Symbol" w:hAnsi="Symbol" w:hint="default"/>
      </w:rPr>
    </w:lvl>
    <w:lvl w:ilvl="7" w:tplc="176C0DE0">
      <w:start w:val="1"/>
      <w:numFmt w:val="bullet"/>
      <w:lvlText w:val="o"/>
      <w:lvlJc w:val="left"/>
      <w:pPr>
        <w:ind w:left="6120" w:hanging="360"/>
      </w:pPr>
      <w:rPr>
        <w:rFonts w:ascii="Courier New" w:hAnsi="Courier New" w:hint="default"/>
      </w:rPr>
    </w:lvl>
    <w:lvl w:ilvl="8" w:tplc="8D742320">
      <w:start w:val="1"/>
      <w:numFmt w:val="bullet"/>
      <w:lvlText w:val=""/>
      <w:lvlJc w:val="left"/>
      <w:pPr>
        <w:ind w:left="6840" w:hanging="360"/>
      </w:pPr>
      <w:rPr>
        <w:rFonts w:ascii="Wingdings" w:hAnsi="Wingdings" w:hint="default"/>
      </w:rPr>
    </w:lvl>
  </w:abstractNum>
  <w:abstractNum w:abstractNumId="44" w15:restartNumberingAfterBreak="0">
    <w:nsid w:val="2E495D2C"/>
    <w:multiLevelType w:val="hybridMultilevel"/>
    <w:tmpl w:val="9DB25F0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5" w15:restartNumberingAfterBreak="0">
    <w:nsid w:val="310264B8"/>
    <w:multiLevelType w:val="hybridMultilevel"/>
    <w:tmpl w:val="69D8DA4A"/>
    <w:lvl w:ilvl="0" w:tplc="A1D4E00E">
      <w:numFmt w:val="bullet"/>
      <w:lvlText w:val="-"/>
      <w:lvlJc w:val="left"/>
      <w:pPr>
        <w:ind w:left="1140" w:hanging="360"/>
      </w:pPr>
      <w:rPr>
        <w:rFonts w:ascii="Times New Roman" w:eastAsia="ヒラギノ角ゴ Pro W3"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46" w15:restartNumberingAfterBreak="0">
    <w:nsid w:val="32055187"/>
    <w:multiLevelType w:val="hybridMultilevel"/>
    <w:tmpl w:val="4E92C658"/>
    <w:lvl w:ilvl="0" w:tplc="C9C87128">
      <w:start w:val="1"/>
      <w:numFmt w:val="decimal"/>
      <w:lvlText w:val="%1)"/>
      <w:lvlJc w:val="left"/>
      <w:pPr>
        <w:ind w:left="720" w:hanging="360"/>
      </w:pPr>
    </w:lvl>
    <w:lvl w:ilvl="1" w:tplc="6AB06BD0">
      <w:start w:val="1"/>
      <w:numFmt w:val="lowerLetter"/>
      <w:lvlText w:val="%2."/>
      <w:lvlJc w:val="left"/>
      <w:pPr>
        <w:ind w:left="1440" w:hanging="360"/>
      </w:pPr>
    </w:lvl>
    <w:lvl w:ilvl="2" w:tplc="A064BAE2">
      <w:start w:val="1"/>
      <w:numFmt w:val="lowerRoman"/>
      <w:lvlText w:val="%3."/>
      <w:lvlJc w:val="right"/>
      <w:pPr>
        <w:ind w:left="2160" w:hanging="180"/>
      </w:pPr>
    </w:lvl>
    <w:lvl w:ilvl="3" w:tplc="F440FB68">
      <w:start w:val="1"/>
      <w:numFmt w:val="decimal"/>
      <w:lvlText w:val="%4."/>
      <w:lvlJc w:val="left"/>
      <w:pPr>
        <w:ind w:left="2880" w:hanging="360"/>
      </w:pPr>
    </w:lvl>
    <w:lvl w:ilvl="4" w:tplc="8FA092C2">
      <w:start w:val="1"/>
      <w:numFmt w:val="lowerLetter"/>
      <w:lvlText w:val="%5."/>
      <w:lvlJc w:val="left"/>
      <w:pPr>
        <w:ind w:left="3600" w:hanging="360"/>
      </w:pPr>
    </w:lvl>
    <w:lvl w:ilvl="5" w:tplc="82DA8BE4">
      <w:start w:val="1"/>
      <w:numFmt w:val="lowerRoman"/>
      <w:lvlText w:val="%6."/>
      <w:lvlJc w:val="right"/>
      <w:pPr>
        <w:ind w:left="4320" w:hanging="180"/>
      </w:pPr>
    </w:lvl>
    <w:lvl w:ilvl="6" w:tplc="2EF01FF8">
      <w:start w:val="1"/>
      <w:numFmt w:val="decimal"/>
      <w:lvlText w:val="%7."/>
      <w:lvlJc w:val="left"/>
      <w:pPr>
        <w:ind w:left="5040" w:hanging="360"/>
      </w:pPr>
    </w:lvl>
    <w:lvl w:ilvl="7" w:tplc="E6DE5824">
      <w:start w:val="1"/>
      <w:numFmt w:val="lowerLetter"/>
      <w:lvlText w:val="%8."/>
      <w:lvlJc w:val="left"/>
      <w:pPr>
        <w:ind w:left="5760" w:hanging="360"/>
      </w:pPr>
    </w:lvl>
    <w:lvl w:ilvl="8" w:tplc="C38A2B4E">
      <w:start w:val="1"/>
      <w:numFmt w:val="lowerRoman"/>
      <w:lvlText w:val="%9."/>
      <w:lvlJc w:val="right"/>
      <w:pPr>
        <w:ind w:left="6480" w:hanging="180"/>
      </w:pPr>
    </w:lvl>
  </w:abstractNum>
  <w:abstractNum w:abstractNumId="47"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8" w15:restartNumberingAfterBreak="0">
    <w:nsid w:val="334F25A1"/>
    <w:multiLevelType w:val="hybridMultilevel"/>
    <w:tmpl w:val="B218DAA4"/>
    <w:lvl w:ilvl="0" w:tplc="92C4165E">
      <w:start w:val="1"/>
      <w:numFmt w:val="bullet"/>
      <w:lvlText w:val=""/>
      <w:lvlJc w:val="left"/>
      <w:pPr>
        <w:ind w:left="1440" w:hanging="360"/>
      </w:pPr>
      <w:rPr>
        <w:rFonts w:ascii="Wingdings" w:hAnsi="Wingdings"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33B434F2"/>
    <w:multiLevelType w:val="hybridMultilevel"/>
    <w:tmpl w:val="E3A2526C"/>
    <w:lvl w:ilvl="0" w:tplc="47DC1CAE">
      <w:start w:val="1"/>
      <w:numFmt w:val="bullet"/>
      <w:lvlText w:val=""/>
      <w:lvlJc w:val="left"/>
      <w:pPr>
        <w:ind w:left="1800" w:hanging="360"/>
      </w:pPr>
      <w:rPr>
        <w:rFonts w:ascii="Wingdings" w:hAnsi="Wingdings" w:hint="default"/>
        <w:b w:val="0"/>
        <w:bCs w:val="0"/>
        <w:color w:val="0000FF"/>
        <w:sz w:val="24"/>
        <w:szCs w:val="24"/>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0" w15:restartNumberingAfterBreak="0">
    <w:nsid w:val="34252EA6"/>
    <w:multiLevelType w:val="hybridMultilevel"/>
    <w:tmpl w:val="E57E9EDA"/>
    <w:lvl w:ilvl="0" w:tplc="B8D41E5A">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35553CD0"/>
    <w:multiLevelType w:val="multilevel"/>
    <w:tmpl w:val="E0EC7368"/>
    <w:lvl w:ilvl="0">
      <w:start w:val="2"/>
      <w:numFmt w:val="decimal"/>
      <w:lvlText w:val="%1."/>
      <w:lvlJc w:val="left"/>
      <w:pPr>
        <w:ind w:left="360" w:hanging="360"/>
      </w:pPr>
      <w:rPr>
        <w:rFonts w:hint="default"/>
        <w:u w:val="single"/>
      </w:rPr>
    </w:lvl>
    <w:lvl w:ilvl="1">
      <w:numFmt w:val="bullet"/>
      <w:lvlText w:val="•"/>
      <w:lvlJc w:val="left"/>
      <w:pPr>
        <w:ind w:left="720" w:hanging="360"/>
      </w:pPr>
      <w:rPr>
        <w:rFonts w:ascii="Times New Roman" w:eastAsiaTheme="minorEastAsia" w:hAnsi="Times New Roman" w:cs="Times New Roman"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5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6C678EC"/>
    <w:multiLevelType w:val="hybridMultilevel"/>
    <w:tmpl w:val="B3C07F00"/>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3793543A"/>
    <w:multiLevelType w:val="multilevel"/>
    <w:tmpl w:val="17382096"/>
    <w:lvl w:ilvl="0">
      <w:numFmt w:val="bullet"/>
      <w:lvlText w:val="•"/>
      <w:lvlJc w:val="left"/>
      <w:pPr>
        <w:tabs>
          <w:tab w:val="num" w:pos="720"/>
        </w:tabs>
        <w:ind w:left="720" w:hanging="360"/>
      </w:pPr>
      <w:rPr>
        <w:rFonts w:ascii="Times New Roman" w:hAnsi="Times New Roman" w:cs="Times New Roman" w:hint="default"/>
        <w:color w:val="0000FF"/>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8FC5D55"/>
    <w:multiLevelType w:val="hybridMultilevel"/>
    <w:tmpl w:val="618A7656"/>
    <w:lvl w:ilvl="0" w:tplc="0426000B">
      <w:start w:val="1"/>
      <w:numFmt w:val="bullet"/>
      <w:lvlText w:val=""/>
      <w:lvlJc w:val="left"/>
      <w:pPr>
        <w:ind w:left="786" w:hanging="360"/>
      </w:pPr>
      <w:rPr>
        <w:rFonts w:ascii="Wingdings" w:hAnsi="Wingdings" w:hint="default"/>
        <w:color w:val="2E05F9"/>
      </w:rPr>
    </w:lvl>
    <w:lvl w:ilvl="1" w:tplc="FFFFFFFF">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90F2452"/>
    <w:multiLevelType w:val="hybridMultilevel"/>
    <w:tmpl w:val="1B2CC3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A1F5A24"/>
    <w:multiLevelType w:val="hybridMultilevel"/>
    <w:tmpl w:val="80969AC4"/>
    <w:lvl w:ilvl="0" w:tplc="C01C8CA8">
      <w:start w:val="1"/>
      <w:numFmt w:val="bullet"/>
      <w:lvlText w:val=""/>
      <w:lvlJc w:val="left"/>
      <w:pPr>
        <w:ind w:left="1080" w:hanging="360"/>
      </w:pPr>
      <w:rPr>
        <w:rFonts w:ascii="Symbol" w:hAnsi="Symbol" w:hint="default"/>
      </w:rPr>
    </w:lvl>
    <w:lvl w:ilvl="1" w:tplc="B38E0592">
      <w:start w:val="1"/>
      <w:numFmt w:val="bullet"/>
      <w:lvlText w:val="o"/>
      <w:lvlJc w:val="left"/>
      <w:pPr>
        <w:ind w:left="1440" w:hanging="360"/>
      </w:pPr>
      <w:rPr>
        <w:rFonts w:ascii="Courier New" w:hAnsi="Courier New" w:hint="default"/>
      </w:rPr>
    </w:lvl>
    <w:lvl w:ilvl="2" w:tplc="12D26ADE">
      <w:start w:val="1"/>
      <w:numFmt w:val="bullet"/>
      <w:lvlText w:val=""/>
      <w:lvlJc w:val="left"/>
      <w:pPr>
        <w:ind w:left="2160" w:hanging="360"/>
      </w:pPr>
      <w:rPr>
        <w:rFonts w:ascii="Wingdings" w:hAnsi="Wingdings" w:hint="default"/>
      </w:rPr>
    </w:lvl>
    <w:lvl w:ilvl="3" w:tplc="358453C4">
      <w:start w:val="1"/>
      <w:numFmt w:val="bullet"/>
      <w:lvlText w:val=""/>
      <w:lvlJc w:val="left"/>
      <w:pPr>
        <w:ind w:left="2880" w:hanging="360"/>
      </w:pPr>
      <w:rPr>
        <w:rFonts w:ascii="Symbol" w:hAnsi="Symbol" w:hint="default"/>
      </w:rPr>
    </w:lvl>
    <w:lvl w:ilvl="4" w:tplc="DF3ED71C">
      <w:start w:val="1"/>
      <w:numFmt w:val="bullet"/>
      <w:lvlText w:val="o"/>
      <w:lvlJc w:val="left"/>
      <w:pPr>
        <w:ind w:left="3600" w:hanging="360"/>
      </w:pPr>
      <w:rPr>
        <w:rFonts w:ascii="Courier New" w:hAnsi="Courier New" w:hint="default"/>
      </w:rPr>
    </w:lvl>
    <w:lvl w:ilvl="5" w:tplc="D668F3EC">
      <w:start w:val="1"/>
      <w:numFmt w:val="bullet"/>
      <w:lvlText w:val=""/>
      <w:lvlJc w:val="left"/>
      <w:pPr>
        <w:ind w:left="4320" w:hanging="360"/>
      </w:pPr>
      <w:rPr>
        <w:rFonts w:ascii="Wingdings" w:hAnsi="Wingdings" w:hint="default"/>
      </w:rPr>
    </w:lvl>
    <w:lvl w:ilvl="6" w:tplc="471EDF56">
      <w:start w:val="1"/>
      <w:numFmt w:val="bullet"/>
      <w:lvlText w:val=""/>
      <w:lvlJc w:val="left"/>
      <w:pPr>
        <w:ind w:left="5040" w:hanging="360"/>
      </w:pPr>
      <w:rPr>
        <w:rFonts w:ascii="Symbol" w:hAnsi="Symbol" w:hint="default"/>
      </w:rPr>
    </w:lvl>
    <w:lvl w:ilvl="7" w:tplc="9CB693F2">
      <w:start w:val="1"/>
      <w:numFmt w:val="bullet"/>
      <w:lvlText w:val="o"/>
      <w:lvlJc w:val="left"/>
      <w:pPr>
        <w:ind w:left="5760" w:hanging="360"/>
      </w:pPr>
      <w:rPr>
        <w:rFonts w:ascii="Courier New" w:hAnsi="Courier New" w:hint="default"/>
      </w:rPr>
    </w:lvl>
    <w:lvl w:ilvl="8" w:tplc="2CA891E6">
      <w:start w:val="1"/>
      <w:numFmt w:val="bullet"/>
      <w:lvlText w:val=""/>
      <w:lvlJc w:val="left"/>
      <w:pPr>
        <w:ind w:left="6480" w:hanging="360"/>
      </w:pPr>
      <w:rPr>
        <w:rFonts w:ascii="Wingdings" w:hAnsi="Wingdings" w:hint="default"/>
      </w:rPr>
    </w:lvl>
  </w:abstractNum>
  <w:abstractNum w:abstractNumId="58" w15:restartNumberingAfterBreak="0">
    <w:nsid w:val="3B6A0EC7"/>
    <w:multiLevelType w:val="hybridMultilevel"/>
    <w:tmpl w:val="3E3CD824"/>
    <w:lvl w:ilvl="0" w:tplc="8468EC8A">
      <w:numFmt w:val="bullet"/>
      <w:lvlText w:val="•"/>
      <w:lvlJc w:val="left"/>
      <w:pPr>
        <w:ind w:left="1446" w:hanging="360"/>
      </w:pPr>
      <w:rPr>
        <w:rFonts w:ascii="Times New Roman" w:hAnsi="Times New Roman" w:cs="Times New Roman" w:hint="default"/>
        <w:color w:val="0000FF"/>
        <w:sz w:val="24"/>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59" w15:restartNumberingAfterBreak="0">
    <w:nsid w:val="3BA322CA"/>
    <w:multiLevelType w:val="hybridMultilevel"/>
    <w:tmpl w:val="E68A0244"/>
    <w:lvl w:ilvl="0" w:tplc="13308A1A">
      <w:start w:val="1"/>
      <w:numFmt w:val="bullet"/>
      <w:lvlText w:val=""/>
      <w:lvlJc w:val="left"/>
      <w:pPr>
        <w:ind w:left="644" w:hanging="360"/>
      </w:pPr>
      <w:rPr>
        <w:rFonts w:ascii="Wingdings" w:hAnsi="Wingdings" w:hint="default"/>
        <w:color w:val="0000FF"/>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0" w15:restartNumberingAfterBreak="0">
    <w:nsid w:val="3C85F241"/>
    <w:multiLevelType w:val="hybridMultilevel"/>
    <w:tmpl w:val="91B687DA"/>
    <w:lvl w:ilvl="0" w:tplc="3CD0762E">
      <w:start w:val="1"/>
      <w:numFmt w:val="bullet"/>
      <w:lvlText w:val=""/>
      <w:lvlJc w:val="left"/>
      <w:pPr>
        <w:ind w:left="720" w:hanging="360"/>
      </w:pPr>
      <w:rPr>
        <w:rFonts w:ascii="Wingdings" w:hAnsi="Wingdings" w:hint="default"/>
      </w:rPr>
    </w:lvl>
    <w:lvl w:ilvl="1" w:tplc="4F061140">
      <w:start w:val="1"/>
      <w:numFmt w:val="bullet"/>
      <w:lvlText w:val="o"/>
      <w:lvlJc w:val="left"/>
      <w:pPr>
        <w:ind w:left="1440" w:hanging="360"/>
      </w:pPr>
      <w:rPr>
        <w:rFonts w:ascii="Courier New" w:hAnsi="Courier New" w:hint="default"/>
      </w:rPr>
    </w:lvl>
    <w:lvl w:ilvl="2" w:tplc="35765448">
      <w:start w:val="1"/>
      <w:numFmt w:val="bullet"/>
      <w:lvlText w:val=""/>
      <w:lvlJc w:val="left"/>
      <w:pPr>
        <w:ind w:left="2160" w:hanging="360"/>
      </w:pPr>
      <w:rPr>
        <w:rFonts w:ascii="Wingdings" w:hAnsi="Wingdings" w:hint="default"/>
      </w:rPr>
    </w:lvl>
    <w:lvl w:ilvl="3" w:tplc="A60A78EC">
      <w:start w:val="1"/>
      <w:numFmt w:val="bullet"/>
      <w:lvlText w:val=""/>
      <w:lvlJc w:val="left"/>
      <w:pPr>
        <w:ind w:left="2880" w:hanging="360"/>
      </w:pPr>
      <w:rPr>
        <w:rFonts w:ascii="Symbol" w:hAnsi="Symbol" w:hint="default"/>
      </w:rPr>
    </w:lvl>
    <w:lvl w:ilvl="4" w:tplc="8D7C330E">
      <w:start w:val="1"/>
      <w:numFmt w:val="bullet"/>
      <w:lvlText w:val="o"/>
      <w:lvlJc w:val="left"/>
      <w:pPr>
        <w:ind w:left="3600" w:hanging="360"/>
      </w:pPr>
      <w:rPr>
        <w:rFonts w:ascii="Courier New" w:hAnsi="Courier New" w:hint="default"/>
      </w:rPr>
    </w:lvl>
    <w:lvl w:ilvl="5" w:tplc="039E27C2">
      <w:start w:val="1"/>
      <w:numFmt w:val="bullet"/>
      <w:lvlText w:val=""/>
      <w:lvlJc w:val="left"/>
      <w:pPr>
        <w:ind w:left="4320" w:hanging="360"/>
      </w:pPr>
      <w:rPr>
        <w:rFonts w:ascii="Wingdings" w:hAnsi="Wingdings" w:hint="default"/>
      </w:rPr>
    </w:lvl>
    <w:lvl w:ilvl="6" w:tplc="BB121FA8">
      <w:start w:val="1"/>
      <w:numFmt w:val="bullet"/>
      <w:lvlText w:val=""/>
      <w:lvlJc w:val="left"/>
      <w:pPr>
        <w:ind w:left="5040" w:hanging="360"/>
      </w:pPr>
      <w:rPr>
        <w:rFonts w:ascii="Symbol" w:hAnsi="Symbol" w:hint="default"/>
      </w:rPr>
    </w:lvl>
    <w:lvl w:ilvl="7" w:tplc="B94631FA">
      <w:start w:val="1"/>
      <w:numFmt w:val="bullet"/>
      <w:lvlText w:val="o"/>
      <w:lvlJc w:val="left"/>
      <w:pPr>
        <w:ind w:left="5760" w:hanging="360"/>
      </w:pPr>
      <w:rPr>
        <w:rFonts w:ascii="Courier New" w:hAnsi="Courier New" w:hint="default"/>
      </w:rPr>
    </w:lvl>
    <w:lvl w:ilvl="8" w:tplc="BEBCED54">
      <w:start w:val="1"/>
      <w:numFmt w:val="bullet"/>
      <w:lvlText w:val=""/>
      <w:lvlJc w:val="left"/>
      <w:pPr>
        <w:ind w:left="6480" w:hanging="360"/>
      </w:pPr>
      <w:rPr>
        <w:rFonts w:ascii="Wingdings" w:hAnsi="Wingdings" w:hint="default"/>
      </w:rPr>
    </w:lvl>
  </w:abstractNum>
  <w:abstractNum w:abstractNumId="61" w15:restartNumberingAfterBreak="0">
    <w:nsid w:val="3CAC54E5"/>
    <w:multiLevelType w:val="hybridMultilevel"/>
    <w:tmpl w:val="9D568A7E"/>
    <w:lvl w:ilvl="0" w:tplc="683A0B5A">
      <w:start w:val="1"/>
      <w:numFmt w:val="bullet"/>
      <w:lvlText w:val=""/>
      <w:lvlJc w:val="left"/>
      <w:pPr>
        <w:ind w:left="720" w:hanging="360"/>
      </w:pPr>
      <w:rPr>
        <w:rFonts w:ascii="Symbol" w:hAnsi="Symbol"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3E35336A"/>
    <w:multiLevelType w:val="hybridMultilevel"/>
    <w:tmpl w:val="5BDECA30"/>
    <w:lvl w:ilvl="0" w:tplc="0426000B">
      <w:start w:val="1"/>
      <w:numFmt w:val="bullet"/>
      <w:lvlText w:val=""/>
      <w:lvlJc w:val="left"/>
      <w:pPr>
        <w:ind w:left="1080" w:hanging="360"/>
      </w:pPr>
      <w:rPr>
        <w:rFonts w:ascii="Wingdings" w:hAnsi="Wingdings" w:hint="default"/>
        <w:b w:val="0"/>
        <w:b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3E7141A5"/>
    <w:multiLevelType w:val="hybridMultilevel"/>
    <w:tmpl w:val="6DAE4628"/>
    <w:lvl w:ilvl="0" w:tplc="0426000B">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EB728FB"/>
    <w:multiLevelType w:val="hybridMultilevel"/>
    <w:tmpl w:val="1DC6769C"/>
    <w:lvl w:ilvl="0" w:tplc="0426000B">
      <w:start w:val="1"/>
      <w:numFmt w:val="bullet"/>
      <w:lvlText w:val=""/>
      <w:lvlJc w:val="left"/>
      <w:pPr>
        <w:ind w:left="720" w:hanging="360"/>
      </w:pPr>
      <w:rPr>
        <w:rFonts w:ascii="Wingdings" w:hAnsi="Wingdings" w:hint="default"/>
        <w:b w:val="0"/>
        <w:bCs w:val="0"/>
        <w:color w:val="0000FF"/>
        <w:sz w:val="24"/>
        <w:szCs w:val="24"/>
      </w:rPr>
    </w:lvl>
    <w:lvl w:ilvl="1" w:tplc="2250BA72">
      <w:start w:val="1"/>
      <w:numFmt w:val="bullet"/>
      <w:lvlText w:val="!"/>
      <w:lvlJc w:val="left"/>
      <w:pPr>
        <w:ind w:left="1440" w:hanging="360"/>
      </w:pPr>
      <w:rPr>
        <w:rFonts w:ascii="Cooper Black" w:hAnsi="Cooper Black"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3F655497"/>
    <w:multiLevelType w:val="multilevel"/>
    <w:tmpl w:val="D1AA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21F5504"/>
    <w:multiLevelType w:val="hybridMultilevel"/>
    <w:tmpl w:val="F33CCAC8"/>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2A813DD"/>
    <w:multiLevelType w:val="hybridMultilevel"/>
    <w:tmpl w:val="9C54F210"/>
    <w:lvl w:ilvl="0" w:tplc="0426000B">
      <w:start w:val="1"/>
      <w:numFmt w:val="bullet"/>
      <w:lvlText w:val=""/>
      <w:lvlJc w:val="left"/>
      <w:pPr>
        <w:ind w:left="720" w:hanging="360"/>
      </w:pPr>
      <w:rPr>
        <w:rFonts w:ascii="Wingdings" w:hAnsi="Wingdings" w:hint="default"/>
        <w:b w:val="0"/>
        <w:bCs w:val="0"/>
        <w:color w:val="0000FF"/>
        <w:sz w:val="24"/>
        <w:szCs w:val="24"/>
      </w:rPr>
    </w:lvl>
    <w:lvl w:ilvl="1" w:tplc="044AF2B0">
      <w:start w:val="1"/>
      <w:numFmt w:val="bullet"/>
      <w:lvlText w:val="o"/>
      <w:lvlJc w:val="left"/>
      <w:pPr>
        <w:ind w:left="1440" w:hanging="360"/>
      </w:pPr>
      <w:rPr>
        <w:rFonts w:ascii="Courier New" w:hAnsi="Courier New" w:hint="default"/>
      </w:rPr>
    </w:lvl>
    <w:lvl w:ilvl="2" w:tplc="03F40332">
      <w:start w:val="1"/>
      <w:numFmt w:val="bullet"/>
      <w:lvlText w:val=""/>
      <w:lvlJc w:val="left"/>
      <w:pPr>
        <w:ind w:left="2160" w:hanging="360"/>
      </w:pPr>
      <w:rPr>
        <w:rFonts w:ascii="Wingdings" w:hAnsi="Wingdings" w:hint="default"/>
      </w:rPr>
    </w:lvl>
    <w:lvl w:ilvl="3" w:tplc="D904E836">
      <w:start w:val="1"/>
      <w:numFmt w:val="bullet"/>
      <w:lvlText w:val=""/>
      <w:lvlJc w:val="left"/>
      <w:pPr>
        <w:ind w:left="2880" w:hanging="360"/>
      </w:pPr>
      <w:rPr>
        <w:rFonts w:ascii="Symbol" w:hAnsi="Symbol" w:hint="default"/>
      </w:rPr>
    </w:lvl>
    <w:lvl w:ilvl="4" w:tplc="E690E474">
      <w:start w:val="1"/>
      <w:numFmt w:val="bullet"/>
      <w:lvlText w:val="o"/>
      <w:lvlJc w:val="left"/>
      <w:pPr>
        <w:ind w:left="3600" w:hanging="360"/>
      </w:pPr>
      <w:rPr>
        <w:rFonts w:ascii="Courier New" w:hAnsi="Courier New" w:hint="default"/>
      </w:rPr>
    </w:lvl>
    <w:lvl w:ilvl="5" w:tplc="C1A67E44">
      <w:start w:val="1"/>
      <w:numFmt w:val="bullet"/>
      <w:lvlText w:val=""/>
      <w:lvlJc w:val="left"/>
      <w:pPr>
        <w:ind w:left="4320" w:hanging="360"/>
      </w:pPr>
      <w:rPr>
        <w:rFonts w:ascii="Wingdings" w:hAnsi="Wingdings" w:hint="default"/>
      </w:rPr>
    </w:lvl>
    <w:lvl w:ilvl="6" w:tplc="5AB4222E">
      <w:start w:val="1"/>
      <w:numFmt w:val="bullet"/>
      <w:lvlText w:val=""/>
      <w:lvlJc w:val="left"/>
      <w:pPr>
        <w:ind w:left="5040" w:hanging="360"/>
      </w:pPr>
      <w:rPr>
        <w:rFonts w:ascii="Symbol" w:hAnsi="Symbol" w:hint="default"/>
      </w:rPr>
    </w:lvl>
    <w:lvl w:ilvl="7" w:tplc="8C9A8C92">
      <w:start w:val="1"/>
      <w:numFmt w:val="bullet"/>
      <w:lvlText w:val="o"/>
      <w:lvlJc w:val="left"/>
      <w:pPr>
        <w:ind w:left="5760" w:hanging="360"/>
      </w:pPr>
      <w:rPr>
        <w:rFonts w:ascii="Courier New" w:hAnsi="Courier New" w:hint="default"/>
      </w:rPr>
    </w:lvl>
    <w:lvl w:ilvl="8" w:tplc="2EA82F30">
      <w:start w:val="1"/>
      <w:numFmt w:val="bullet"/>
      <w:lvlText w:val=""/>
      <w:lvlJc w:val="left"/>
      <w:pPr>
        <w:ind w:left="6480" w:hanging="360"/>
      </w:pPr>
      <w:rPr>
        <w:rFonts w:ascii="Wingdings" w:hAnsi="Wingdings" w:hint="default"/>
      </w:rPr>
    </w:lvl>
  </w:abstractNum>
  <w:abstractNum w:abstractNumId="69"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34D1726"/>
    <w:multiLevelType w:val="hybridMultilevel"/>
    <w:tmpl w:val="66740F9C"/>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1" w15:restartNumberingAfterBreak="0">
    <w:nsid w:val="43FF403E"/>
    <w:multiLevelType w:val="hybridMultilevel"/>
    <w:tmpl w:val="919A660A"/>
    <w:lvl w:ilvl="0" w:tplc="0426000B">
      <w:start w:val="1"/>
      <w:numFmt w:val="bullet"/>
      <w:lvlText w:val=""/>
      <w:lvlJc w:val="left"/>
      <w:pPr>
        <w:ind w:left="720" w:hanging="360"/>
      </w:pPr>
      <w:rPr>
        <w:rFonts w:ascii="Wingdings" w:hAnsi="Wingdings" w:hint="default"/>
        <w:b w:val="0"/>
        <w:bCs w:val="0"/>
        <w:i/>
        <w:iCs w:val="0"/>
        <w:color w:val="0000FF"/>
        <w:sz w:val="22"/>
        <w:szCs w:val="22"/>
      </w:rPr>
    </w:lvl>
    <w:lvl w:ilvl="1" w:tplc="8468EC8A">
      <w:numFmt w:val="bullet"/>
      <w:lvlText w:val="•"/>
      <w:lvlJc w:val="left"/>
      <w:pPr>
        <w:ind w:left="1440" w:hanging="360"/>
      </w:pPr>
      <w:rPr>
        <w:rFonts w:ascii="Times New Roman" w:hAnsi="Times New Roman" w:cs="Times New Roman" w:hint="default"/>
        <w:color w:val="0000FF"/>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4B340BF"/>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6CB0E39"/>
    <w:multiLevelType w:val="hybridMultilevel"/>
    <w:tmpl w:val="892E3CC8"/>
    <w:lvl w:ilvl="0" w:tplc="0426000B">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47B40D17"/>
    <w:multiLevelType w:val="hybridMultilevel"/>
    <w:tmpl w:val="BFDE591C"/>
    <w:lvl w:ilvl="0" w:tplc="13308A1A">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48CB59D8"/>
    <w:multiLevelType w:val="hybridMultilevel"/>
    <w:tmpl w:val="F54C1CC6"/>
    <w:lvl w:ilvl="0" w:tplc="7C8A38C0">
      <w:start w:val="1"/>
      <w:numFmt w:val="bullet"/>
      <w:lvlText w:val="!"/>
      <w:lvlJc w:val="left"/>
      <w:pPr>
        <w:ind w:left="720" w:hanging="360"/>
      </w:pPr>
      <w:rPr>
        <w:rFonts w:ascii="Cooper Black" w:hAnsi="Cooper Black" w:hint="default"/>
        <w:b w:val="0"/>
        <w:bCs/>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4A667074"/>
    <w:multiLevelType w:val="hybridMultilevel"/>
    <w:tmpl w:val="273A30CA"/>
    <w:lvl w:ilvl="0" w:tplc="FFFFFFFF">
      <w:start w:val="1"/>
      <w:numFmt w:val="bullet"/>
      <w:lvlText w:val=""/>
      <w:lvlJc w:val="left"/>
      <w:pPr>
        <w:ind w:left="720" w:hanging="360"/>
      </w:pPr>
      <w:rPr>
        <w:rFonts w:ascii="Symbol" w:hAnsi="Symbol" w:hint="default"/>
        <w:b w:val="0"/>
        <w:bCs w:val="0"/>
        <w:i/>
        <w:iCs w:val="0"/>
        <w:color w:val="0000FF"/>
        <w:sz w:val="22"/>
        <w:szCs w:val="22"/>
      </w:rPr>
    </w:lvl>
    <w:lvl w:ilvl="1" w:tplc="04F0E0DE">
      <w:start w:val="2020"/>
      <w:numFmt w:val="bullet"/>
      <w:lvlText w:val="-"/>
      <w:lvlJc w:val="left"/>
      <w:pPr>
        <w:ind w:left="1440" w:hanging="360"/>
      </w:pPr>
      <w:rPr>
        <w:rFonts w:ascii="Franklin Gothic Book" w:eastAsia="Times New Roman" w:hAnsi="Franklin Gothic Book"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79" w15:restartNumberingAfterBreak="0">
    <w:nsid w:val="4D72628A"/>
    <w:multiLevelType w:val="hybridMultilevel"/>
    <w:tmpl w:val="12A0FF18"/>
    <w:lvl w:ilvl="0" w:tplc="0426000B">
      <w:start w:val="1"/>
      <w:numFmt w:val="bullet"/>
      <w:lvlText w:val=""/>
      <w:lvlJc w:val="left"/>
      <w:pPr>
        <w:ind w:left="720" w:hanging="360"/>
      </w:pPr>
      <w:rPr>
        <w:rFonts w:ascii="Wingdings" w:hAnsi="Wingdings" w:hint="default"/>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4EA133EE"/>
    <w:multiLevelType w:val="hybridMultilevel"/>
    <w:tmpl w:val="C01EC72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2" w15:restartNumberingAfterBreak="0">
    <w:nsid w:val="4EBB0F22"/>
    <w:multiLevelType w:val="hybridMultilevel"/>
    <w:tmpl w:val="D5AE186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3" w15:restartNumberingAfterBreak="0">
    <w:nsid w:val="50CC71BC"/>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514F7E55"/>
    <w:multiLevelType w:val="hybridMultilevel"/>
    <w:tmpl w:val="A0BA72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2793EA3"/>
    <w:multiLevelType w:val="multilevel"/>
    <w:tmpl w:val="6DFA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29415B4"/>
    <w:multiLevelType w:val="hybridMultilevel"/>
    <w:tmpl w:val="FF38D574"/>
    <w:lvl w:ilvl="0" w:tplc="662AF6AA">
      <w:start w:val="1"/>
      <w:numFmt w:val="bullet"/>
      <w:lvlText w:val="·"/>
      <w:lvlJc w:val="left"/>
      <w:pPr>
        <w:ind w:left="720" w:hanging="360"/>
      </w:pPr>
      <w:rPr>
        <w:rFonts w:ascii="Symbol" w:hAnsi="Symbol" w:hint="default"/>
      </w:rPr>
    </w:lvl>
    <w:lvl w:ilvl="1" w:tplc="7E087264">
      <w:start w:val="1"/>
      <w:numFmt w:val="bullet"/>
      <w:lvlText w:val="o"/>
      <w:lvlJc w:val="left"/>
      <w:pPr>
        <w:ind w:left="1440" w:hanging="360"/>
      </w:pPr>
      <w:rPr>
        <w:rFonts w:ascii="Courier New" w:hAnsi="Courier New" w:hint="default"/>
      </w:rPr>
    </w:lvl>
    <w:lvl w:ilvl="2" w:tplc="E9A4DB54">
      <w:start w:val="1"/>
      <w:numFmt w:val="bullet"/>
      <w:lvlText w:val=""/>
      <w:lvlJc w:val="left"/>
      <w:pPr>
        <w:ind w:left="2160" w:hanging="360"/>
      </w:pPr>
      <w:rPr>
        <w:rFonts w:ascii="Wingdings" w:hAnsi="Wingdings" w:hint="default"/>
      </w:rPr>
    </w:lvl>
    <w:lvl w:ilvl="3" w:tplc="AAC85D56">
      <w:start w:val="1"/>
      <w:numFmt w:val="bullet"/>
      <w:lvlText w:val=""/>
      <w:lvlJc w:val="left"/>
      <w:pPr>
        <w:ind w:left="2880" w:hanging="360"/>
      </w:pPr>
      <w:rPr>
        <w:rFonts w:ascii="Symbol" w:hAnsi="Symbol" w:hint="default"/>
      </w:rPr>
    </w:lvl>
    <w:lvl w:ilvl="4" w:tplc="3B56C030">
      <w:start w:val="1"/>
      <w:numFmt w:val="bullet"/>
      <w:lvlText w:val="o"/>
      <w:lvlJc w:val="left"/>
      <w:pPr>
        <w:ind w:left="3600" w:hanging="360"/>
      </w:pPr>
      <w:rPr>
        <w:rFonts w:ascii="Courier New" w:hAnsi="Courier New" w:hint="default"/>
      </w:rPr>
    </w:lvl>
    <w:lvl w:ilvl="5" w:tplc="81367224">
      <w:start w:val="1"/>
      <w:numFmt w:val="bullet"/>
      <w:lvlText w:val=""/>
      <w:lvlJc w:val="left"/>
      <w:pPr>
        <w:ind w:left="4320" w:hanging="360"/>
      </w:pPr>
      <w:rPr>
        <w:rFonts w:ascii="Wingdings" w:hAnsi="Wingdings" w:hint="default"/>
      </w:rPr>
    </w:lvl>
    <w:lvl w:ilvl="6" w:tplc="711CA60A">
      <w:start w:val="1"/>
      <w:numFmt w:val="bullet"/>
      <w:lvlText w:val=""/>
      <w:lvlJc w:val="left"/>
      <w:pPr>
        <w:ind w:left="5040" w:hanging="360"/>
      </w:pPr>
      <w:rPr>
        <w:rFonts w:ascii="Symbol" w:hAnsi="Symbol" w:hint="default"/>
      </w:rPr>
    </w:lvl>
    <w:lvl w:ilvl="7" w:tplc="51A45902">
      <w:start w:val="1"/>
      <w:numFmt w:val="bullet"/>
      <w:lvlText w:val="o"/>
      <w:lvlJc w:val="left"/>
      <w:pPr>
        <w:ind w:left="5760" w:hanging="360"/>
      </w:pPr>
      <w:rPr>
        <w:rFonts w:ascii="Courier New" w:hAnsi="Courier New" w:hint="default"/>
      </w:rPr>
    </w:lvl>
    <w:lvl w:ilvl="8" w:tplc="2B780700">
      <w:start w:val="1"/>
      <w:numFmt w:val="bullet"/>
      <w:lvlText w:val=""/>
      <w:lvlJc w:val="left"/>
      <w:pPr>
        <w:ind w:left="6480" w:hanging="360"/>
      </w:pPr>
      <w:rPr>
        <w:rFonts w:ascii="Wingdings" w:hAnsi="Wingdings" w:hint="default"/>
      </w:rPr>
    </w:lvl>
  </w:abstractNum>
  <w:abstractNum w:abstractNumId="88" w15:restartNumberingAfterBreak="0">
    <w:nsid w:val="52A002A9"/>
    <w:multiLevelType w:val="multilevel"/>
    <w:tmpl w:val="D3F61BE8"/>
    <w:lvl w:ilvl="0">
      <w:start w:val="2"/>
      <w:numFmt w:val="decimal"/>
      <w:lvlText w:val="%1."/>
      <w:lvlJc w:val="left"/>
      <w:pPr>
        <w:ind w:left="360" w:hanging="360"/>
      </w:pPr>
      <w:rPr>
        <w:rFonts w:hint="default"/>
        <w:u w:val="single"/>
      </w:rPr>
    </w:lvl>
    <w:lvl w:ilvl="1">
      <w:start w:val="1"/>
      <w:numFmt w:val="bullet"/>
      <w:lvlText w:val=""/>
      <w:lvlJc w:val="left"/>
      <w:pPr>
        <w:ind w:left="720" w:hanging="360"/>
      </w:pPr>
      <w:rPr>
        <w:rFonts w:ascii="Wingdings" w:hAnsi="Wingdings" w:hint="default"/>
        <w:b w:val="0"/>
        <w:bCs w:val="0"/>
        <w:color w:val="0000FF"/>
        <w:sz w:val="24"/>
        <w:szCs w:val="24"/>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89" w15:restartNumberingAfterBreak="0">
    <w:nsid w:val="52CB7535"/>
    <w:multiLevelType w:val="hybridMultilevel"/>
    <w:tmpl w:val="FFFFFFFF"/>
    <w:lvl w:ilvl="0" w:tplc="48E4D642">
      <w:start w:val="1"/>
      <w:numFmt w:val="bullet"/>
      <w:lvlText w:val=""/>
      <w:lvlJc w:val="left"/>
      <w:pPr>
        <w:ind w:left="785" w:hanging="360"/>
      </w:pPr>
      <w:rPr>
        <w:rFonts w:ascii="Wingdings" w:hAnsi="Wingdings" w:hint="default"/>
      </w:rPr>
    </w:lvl>
    <w:lvl w:ilvl="1" w:tplc="5FBE8178">
      <w:start w:val="1"/>
      <w:numFmt w:val="bullet"/>
      <w:lvlText w:val="o"/>
      <w:lvlJc w:val="left"/>
      <w:pPr>
        <w:ind w:left="1858" w:hanging="360"/>
      </w:pPr>
      <w:rPr>
        <w:rFonts w:ascii="Courier New" w:hAnsi="Courier New" w:hint="default"/>
      </w:rPr>
    </w:lvl>
    <w:lvl w:ilvl="2" w:tplc="7B98F58C">
      <w:start w:val="1"/>
      <w:numFmt w:val="bullet"/>
      <w:lvlText w:val=""/>
      <w:lvlJc w:val="left"/>
      <w:pPr>
        <w:ind w:left="2578" w:hanging="360"/>
      </w:pPr>
      <w:rPr>
        <w:rFonts w:ascii="Wingdings" w:hAnsi="Wingdings" w:hint="default"/>
      </w:rPr>
    </w:lvl>
    <w:lvl w:ilvl="3" w:tplc="C6ECE252">
      <w:start w:val="1"/>
      <w:numFmt w:val="bullet"/>
      <w:lvlText w:val=""/>
      <w:lvlJc w:val="left"/>
      <w:pPr>
        <w:ind w:left="3298" w:hanging="360"/>
      </w:pPr>
      <w:rPr>
        <w:rFonts w:ascii="Symbol" w:hAnsi="Symbol" w:hint="default"/>
      </w:rPr>
    </w:lvl>
    <w:lvl w:ilvl="4" w:tplc="FAE61086">
      <w:start w:val="1"/>
      <w:numFmt w:val="bullet"/>
      <w:lvlText w:val="o"/>
      <w:lvlJc w:val="left"/>
      <w:pPr>
        <w:ind w:left="4018" w:hanging="360"/>
      </w:pPr>
      <w:rPr>
        <w:rFonts w:ascii="Courier New" w:hAnsi="Courier New" w:hint="default"/>
      </w:rPr>
    </w:lvl>
    <w:lvl w:ilvl="5" w:tplc="57D29E74">
      <w:start w:val="1"/>
      <w:numFmt w:val="bullet"/>
      <w:lvlText w:val=""/>
      <w:lvlJc w:val="left"/>
      <w:pPr>
        <w:ind w:left="4738" w:hanging="360"/>
      </w:pPr>
      <w:rPr>
        <w:rFonts w:ascii="Wingdings" w:hAnsi="Wingdings" w:hint="default"/>
      </w:rPr>
    </w:lvl>
    <w:lvl w:ilvl="6" w:tplc="4ACCC742">
      <w:start w:val="1"/>
      <w:numFmt w:val="bullet"/>
      <w:lvlText w:val=""/>
      <w:lvlJc w:val="left"/>
      <w:pPr>
        <w:ind w:left="5458" w:hanging="360"/>
      </w:pPr>
      <w:rPr>
        <w:rFonts w:ascii="Symbol" w:hAnsi="Symbol" w:hint="default"/>
      </w:rPr>
    </w:lvl>
    <w:lvl w:ilvl="7" w:tplc="BFB2A1BA">
      <w:start w:val="1"/>
      <w:numFmt w:val="bullet"/>
      <w:lvlText w:val="o"/>
      <w:lvlJc w:val="left"/>
      <w:pPr>
        <w:ind w:left="6178" w:hanging="360"/>
      </w:pPr>
      <w:rPr>
        <w:rFonts w:ascii="Courier New" w:hAnsi="Courier New" w:hint="default"/>
      </w:rPr>
    </w:lvl>
    <w:lvl w:ilvl="8" w:tplc="CA3E461C">
      <w:start w:val="1"/>
      <w:numFmt w:val="bullet"/>
      <w:lvlText w:val=""/>
      <w:lvlJc w:val="left"/>
      <w:pPr>
        <w:ind w:left="6898" w:hanging="360"/>
      </w:pPr>
      <w:rPr>
        <w:rFonts w:ascii="Wingdings" w:hAnsi="Wingdings" w:hint="default"/>
      </w:rPr>
    </w:lvl>
  </w:abstractNum>
  <w:abstractNum w:abstractNumId="9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54D75E74"/>
    <w:multiLevelType w:val="hybridMultilevel"/>
    <w:tmpl w:val="F620D7EA"/>
    <w:lvl w:ilvl="0" w:tplc="E1342AB0">
      <w:numFmt w:val="bullet"/>
      <w:lvlText w:val="•"/>
      <w:lvlJc w:val="left"/>
      <w:pPr>
        <w:ind w:left="1080" w:hanging="360"/>
      </w:pPr>
      <w:rPr>
        <w:rFonts w:ascii="Times New Roman" w:hAnsi="Times New Roman" w:hint="default"/>
      </w:rPr>
    </w:lvl>
    <w:lvl w:ilvl="1" w:tplc="E58CD7D2">
      <w:start w:val="1"/>
      <w:numFmt w:val="bullet"/>
      <w:lvlText w:val="o"/>
      <w:lvlJc w:val="left"/>
      <w:pPr>
        <w:ind w:left="1440" w:hanging="360"/>
      </w:pPr>
      <w:rPr>
        <w:rFonts w:ascii="Courier New" w:hAnsi="Courier New" w:hint="default"/>
      </w:rPr>
    </w:lvl>
    <w:lvl w:ilvl="2" w:tplc="26A6F982">
      <w:start w:val="1"/>
      <w:numFmt w:val="bullet"/>
      <w:lvlText w:val=""/>
      <w:lvlJc w:val="left"/>
      <w:pPr>
        <w:ind w:left="2160" w:hanging="360"/>
      </w:pPr>
      <w:rPr>
        <w:rFonts w:ascii="Wingdings" w:hAnsi="Wingdings" w:hint="default"/>
      </w:rPr>
    </w:lvl>
    <w:lvl w:ilvl="3" w:tplc="BA909EC2">
      <w:start w:val="1"/>
      <w:numFmt w:val="bullet"/>
      <w:lvlText w:val=""/>
      <w:lvlJc w:val="left"/>
      <w:pPr>
        <w:ind w:left="2880" w:hanging="360"/>
      </w:pPr>
      <w:rPr>
        <w:rFonts w:ascii="Symbol" w:hAnsi="Symbol" w:hint="default"/>
      </w:rPr>
    </w:lvl>
    <w:lvl w:ilvl="4" w:tplc="0B784D28">
      <w:start w:val="1"/>
      <w:numFmt w:val="bullet"/>
      <w:lvlText w:val="o"/>
      <w:lvlJc w:val="left"/>
      <w:pPr>
        <w:ind w:left="3600" w:hanging="360"/>
      </w:pPr>
      <w:rPr>
        <w:rFonts w:ascii="Courier New" w:hAnsi="Courier New" w:hint="default"/>
      </w:rPr>
    </w:lvl>
    <w:lvl w:ilvl="5" w:tplc="550297B2">
      <w:start w:val="1"/>
      <w:numFmt w:val="bullet"/>
      <w:lvlText w:val=""/>
      <w:lvlJc w:val="left"/>
      <w:pPr>
        <w:ind w:left="4320" w:hanging="360"/>
      </w:pPr>
      <w:rPr>
        <w:rFonts w:ascii="Wingdings" w:hAnsi="Wingdings" w:hint="default"/>
      </w:rPr>
    </w:lvl>
    <w:lvl w:ilvl="6" w:tplc="FB7C876A">
      <w:start w:val="1"/>
      <w:numFmt w:val="bullet"/>
      <w:lvlText w:val=""/>
      <w:lvlJc w:val="left"/>
      <w:pPr>
        <w:ind w:left="5040" w:hanging="360"/>
      </w:pPr>
      <w:rPr>
        <w:rFonts w:ascii="Symbol" w:hAnsi="Symbol" w:hint="default"/>
      </w:rPr>
    </w:lvl>
    <w:lvl w:ilvl="7" w:tplc="7F6E3CA6">
      <w:start w:val="1"/>
      <w:numFmt w:val="bullet"/>
      <w:lvlText w:val="o"/>
      <w:lvlJc w:val="left"/>
      <w:pPr>
        <w:ind w:left="5760" w:hanging="360"/>
      </w:pPr>
      <w:rPr>
        <w:rFonts w:ascii="Courier New" w:hAnsi="Courier New" w:hint="default"/>
      </w:rPr>
    </w:lvl>
    <w:lvl w:ilvl="8" w:tplc="01D6BC8A">
      <w:start w:val="1"/>
      <w:numFmt w:val="bullet"/>
      <w:lvlText w:val=""/>
      <w:lvlJc w:val="left"/>
      <w:pPr>
        <w:ind w:left="6480" w:hanging="360"/>
      </w:pPr>
      <w:rPr>
        <w:rFonts w:ascii="Wingdings" w:hAnsi="Wingdings" w:hint="default"/>
      </w:rPr>
    </w:lvl>
  </w:abstractNum>
  <w:abstractNum w:abstractNumId="92" w15:restartNumberingAfterBreak="0">
    <w:nsid w:val="55AF6D7A"/>
    <w:multiLevelType w:val="hybridMultilevel"/>
    <w:tmpl w:val="65E68EB2"/>
    <w:lvl w:ilvl="0" w:tplc="CC9870E2">
      <w:start w:val="1"/>
      <w:numFmt w:val="bullet"/>
      <w:lvlText w:val="!"/>
      <w:lvlJc w:val="left"/>
      <w:pPr>
        <w:ind w:left="1080" w:hanging="360"/>
      </w:pPr>
      <w:rPr>
        <w:rFonts w:ascii="Cooper Black" w:hAnsi="Cooper Black" w:hint="default"/>
        <w:color w:val="0000FF"/>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3" w15:restartNumberingAfterBreak="0">
    <w:nsid w:val="57AB7D34"/>
    <w:multiLevelType w:val="multilevel"/>
    <w:tmpl w:val="3176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7B760E2"/>
    <w:multiLevelType w:val="multilevel"/>
    <w:tmpl w:val="3AF09D6A"/>
    <w:lvl w:ilvl="0">
      <w:start w:val="1"/>
      <w:numFmt w:val="bullet"/>
      <w:lvlText w:val="-"/>
      <w:lvlJc w:val="left"/>
      <w:pPr>
        <w:tabs>
          <w:tab w:val="num" w:pos="1440"/>
        </w:tabs>
        <w:ind w:left="1440" w:hanging="360"/>
      </w:pPr>
      <w:rPr>
        <w:rFonts w:ascii="Times New Roman" w:hAnsi="Times New Roman" w:hint="default"/>
        <w:color w:val="0000FF"/>
        <w:sz w:val="24"/>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5" w15:restartNumberingAfterBreak="0">
    <w:nsid w:val="57E07024"/>
    <w:multiLevelType w:val="hybridMultilevel"/>
    <w:tmpl w:val="E63AE476"/>
    <w:lvl w:ilvl="0" w:tplc="19367770">
      <w:start w:val="1"/>
      <w:numFmt w:val="bullet"/>
      <w:lvlText w:val="!"/>
      <w:lvlJc w:val="left"/>
      <w:pPr>
        <w:ind w:left="1080" w:hanging="360"/>
      </w:pPr>
      <w:rPr>
        <w:rFonts w:ascii="Cooper Black" w:hAnsi="Cooper Black" w:hint="default"/>
        <w:i/>
        <w:iCs w:val="0"/>
        <w:color w:val="0000FF"/>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6" w15:restartNumberingAfterBreak="0">
    <w:nsid w:val="59D7466A"/>
    <w:multiLevelType w:val="hybridMultilevel"/>
    <w:tmpl w:val="95D47072"/>
    <w:lvl w:ilvl="0" w:tplc="13308A1A">
      <w:start w:val="1"/>
      <w:numFmt w:val="bullet"/>
      <w:lvlText w:val=""/>
      <w:lvlJc w:val="left"/>
      <w:pPr>
        <w:ind w:left="785" w:hanging="360"/>
      </w:pPr>
      <w:rPr>
        <w:rFonts w:ascii="Wingdings" w:hAnsi="Wingdings" w:hint="default"/>
        <w:color w:val="0000FF"/>
        <w:sz w:val="24"/>
      </w:rPr>
    </w:lvl>
    <w:lvl w:ilvl="1" w:tplc="FFFFFFFF">
      <w:start w:val="1"/>
      <w:numFmt w:val="bullet"/>
      <w:lvlText w:val="o"/>
      <w:lvlJc w:val="left"/>
      <w:pPr>
        <w:ind w:left="2006" w:hanging="360"/>
      </w:pPr>
      <w:rPr>
        <w:rFonts w:ascii="Courier New" w:hAnsi="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97"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98" w15:restartNumberingAfterBreak="0">
    <w:nsid w:val="5AD6D44E"/>
    <w:multiLevelType w:val="hybridMultilevel"/>
    <w:tmpl w:val="23DACF66"/>
    <w:lvl w:ilvl="0" w:tplc="06D22A20">
      <w:start w:val="1"/>
      <w:numFmt w:val="bullet"/>
      <w:lvlText w:val=""/>
      <w:lvlJc w:val="left"/>
      <w:pPr>
        <w:ind w:left="720" w:hanging="360"/>
      </w:pPr>
      <w:rPr>
        <w:rFonts w:ascii="Symbol" w:hAnsi="Symbol" w:hint="default"/>
      </w:rPr>
    </w:lvl>
    <w:lvl w:ilvl="1" w:tplc="73E4917C">
      <w:start w:val="1"/>
      <w:numFmt w:val="bullet"/>
      <w:lvlText w:val="o"/>
      <w:lvlJc w:val="left"/>
      <w:pPr>
        <w:ind w:left="1440" w:hanging="360"/>
      </w:pPr>
      <w:rPr>
        <w:rFonts w:ascii="Courier New" w:hAnsi="Courier New" w:hint="default"/>
      </w:rPr>
    </w:lvl>
    <w:lvl w:ilvl="2" w:tplc="A658F92E">
      <w:start w:val="1"/>
      <w:numFmt w:val="bullet"/>
      <w:lvlText w:val=""/>
      <w:lvlJc w:val="left"/>
      <w:pPr>
        <w:ind w:left="2160" w:hanging="360"/>
      </w:pPr>
      <w:rPr>
        <w:rFonts w:ascii="Wingdings" w:hAnsi="Wingdings" w:hint="default"/>
      </w:rPr>
    </w:lvl>
    <w:lvl w:ilvl="3" w:tplc="E5F21FAC">
      <w:start w:val="1"/>
      <w:numFmt w:val="bullet"/>
      <w:lvlText w:val=""/>
      <w:lvlJc w:val="left"/>
      <w:pPr>
        <w:ind w:left="2880" w:hanging="360"/>
      </w:pPr>
      <w:rPr>
        <w:rFonts w:ascii="Symbol" w:hAnsi="Symbol" w:hint="default"/>
      </w:rPr>
    </w:lvl>
    <w:lvl w:ilvl="4" w:tplc="6728D254">
      <w:start w:val="1"/>
      <w:numFmt w:val="bullet"/>
      <w:lvlText w:val="o"/>
      <w:lvlJc w:val="left"/>
      <w:pPr>
        <w:ind w:left="3600" w:hanging="360"/>
      </w:pPr>
      <w:rPr>
        <w:rFonts w:ascii="Courier New" w:hAnsi="Courier New" w:hint="default"/>
      </w:rPr>
    </w:lvl>
    <w:lvl w:ilvl="5" w:tplc="7AD00066">
      <w:start w:val="1"/>
      <w:numFmt w:val="bullet"/>
      <w:lvlText w:val=""/>
      <w:lvlJc w:val="left"/>
      <w:pPr>
        <w:ind w:left="4320" w:hanging="360"/>
      </w:pPr>
      <w:rPr>
        <w:rFonts w:ascii="Wingdings" w:hAnsi="Wingdings" w:hint="default"/>
      </w:rPr>
    </w:lvl>
    <w:lvl w:ilvl="6" w:tplc="B8702174">
      <w:start w:val="1"/>
      <w:numFmt w:val="bullet"/>
      <w:lvlText w:val=""/>
      <w:lvlJc w:val="left"/>
      <w:pPr>
        <w:ind w:left="5040" w:hanging="360"/>
      </w:pPr>
      <w:rPr>
        <w:rFonts w:ascii="Symbol" w:hAnsi="Symbol" w:hint="default"/>
      </w:rPr>
    </w:lvl>
    <w:lvl w:ilvl="7" w:tplc="B6A6B738">
      <w:start w:val="1"/>
      <w:numFmt w:val="bullet"/>
      <w:lvlText w:val="o"/>
      <w:lvlJc w:val="left"/>
      <w:pPr>
        <w:ind w:left="5760" w:hanging="360"/>
      </w:pPr>
      <w:rPr>
        <w:rFonts w:ascii="Courier New" w:hAnsi="Courier New" w:hint="default"/>
      </w:rPr>
    </w:lvl>
    <w:lvl w:ilvl="8" w:tplc="8D706F40">
      <w:start w:val="1"/>
      <w:numFmt w:val="bullet"/>
      <w:lvlText w:val=""/>
      <w:lvlJc w:val="left"/>
      <w:pPr>
        <w:ind w:left="6480" w:hanging="360"/>
      </w:pPr>
      <w:rPr>
        <w:rFonts w:ascii="Wingdings" w:hAnsi="Wingdings" w:hint="default"/>
      </w:rPr>
    </w:lvl>
  </w:abstractNum>
  <w:abstractNum w:abstractNumId="99" w15:restartNumberingAfterBreak="0">
    <w:nsid w:val="5B1C0175"/>
    <w:multiLevelType w:val="hybridMultilevel"/>
    <w:tmpl w:val="31B2DDA8"/>
    <w:lvl w:ilvl="0" w:tplc="C864259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5D6D6653"/>
    <w:multiLevelType w:val="hybridMultilevel"/>
    <w:tmpl w:val="B0867D36"/>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1" w15:restartNumberingAfterBreak="0">
    <w:nsid w:val="5E29178A"/>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60321C57"/>
    <w:multiLevelType w:val="hybridMultilevel"/>
    <w:tmpl w:val="C258473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607705E5"/>
    <w:multiLevelType w:val="hybridMultilevel"/>
    <w:tmpl w:val="A000A186"/>
    <w:lvl w:ilvl="0" w:tplc="2250BA72">
      <w:start w:val="1"/>
      <w:numFmt w:val="bullet"/>
      <w:lvlText w:val="!"/>
      <w:lvlJc w:val="left"/>
      <w:pPr>
        <w:ind w:left="720" w:hanging="360"/>
      </w:pPr>
      <w:rPr>
        <w:rFonts w:ascii="Cooper Black" w:hAnsi="Cooper Black"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60B07EAE"/>
    <w:multiLevelType w:val="hybridMultilevel"/>
    <w:tmpl w:val="5D58773C"/>
    <w:lvl w:ilvl="0" w:tplc="04F0E0DE">
      <w:start w:val="2020"/>
      <w:numFmt w:val="bullet"/>
      <w:lvlText w:val="-"/>
      <w:lvlJc w:val="left"/>
      <w:pPr>
        <w:ind w:left="1797" w:hanging="360"/>
      </w:pPr>
      <w:rPr>
        <w:rFonts w:ascii="Franklin Gothic Book" w:eastAsia="Times New Roman" w:hAnsi="Franklin Gothic Book" w:cs="Times New Roman"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106" w15:restartNumberingAfterBreak="0">
    <w:nsid w:val="616B2ED9"/>
    <w:multiLevelType w:val="hybridMultilevel"/>
    <w:tmpl w:val="A22E335C"/>
    <w:lvl w:ilvl="0" w:tplc="D07E11C4">
      <w:start w:val="1"/>
      <w:numFmt w:val="bullet"/>
      <w:lvlText w:val=""/>
      <w:lvlJc w:val="left"/>
      <w:pPr>
        <w:ind w:left="720" w:hanging="360"/>
      </w:pPr>
      <w:rPr>
        <w:rFonts w:ascii="Symbol" w:hAnsi="Symbol" w:hint="default"/>
      </w:rPr>
    </w:lvl>
    <w:lvl w:ilvl="1" w:tplc="05FAA070">
      <w:start w:val="1"/>
      <w:numFmt w:val="bullet"/>
      <w:lvlText w:val="o"/>
      <w:lvlJc w:val="left"/>
      <w:pPr>
        <w:ind w:left="1440" w:hanging="360"/>
      </w:pPr>
      <w:rPr>
        <w:rFonts w:ascii="Courier New" w:hAnsi="Courier New" w:hint="default"/>
      </w:rPr>
    </w:lvl>
    <w:lvl w:ilvl="2" w:tplc="896A2BA0">
      <w:start w:val="1"/>
      <w:numFmt w:val="bullet"/>
      <w:lvlText w:val=""/>
      <w:lvlJc w:val="left"/>
      <w:pPr>
        <w:ind w:left="2160" w:hanging="360"/>
      </w:pPr>
      <w:rPr>
        <w:rFonts w:ascii="Wingdings" w:hAnsi="Wingdings" w:hint="default"/>
      </w:rPr>
    </w:lvl>
    <w:lvl w:ilvl="3" w:tplc="F0DE2C8A">
      <w:start w:val="1"/>
      <w:numFmt w:val="bullet"/>
      <w:lvlText w:val=""/>
      <w:lvlJc w:val="left"/>
      <w:pPr>
        <w:ind w:left="2880" w:hanging="360"/>
      </w:pPr>
      <w:rPr>
        <w:rFonts w:ascii="Symbol" w:hAnsi="Symbol" w:hint="default"/>
      </w:rPr>
    </w:lvl>
    <w:lvl w:ilvl="4" w:tplc="F7CE42CE">
      <w:start w:val="1"/>
      <w:numFmt w:val="bullet"/>
      <w:lvlText w:val="o"/>
      <w:lvlJc w:val="left"/>
      <w:pPr>
        <w:ind w:left="3600" w:hanging="360"/>
      </w:pPr>
      <w:rPr>
        <w:rFonts w:ascii="Courier New" w:hAnsi="Courier New" w:hint="default"/>
      </w:rPr>
    </w:lvl>
    <w:lvl w:ilvl="5" w:tplc="6B10E300">
      <w:start w:val="1"/>
      <w:numFmt w:val="bullet"/>
      <w:lvlText w:val=""/>
      <w:lvlJc w:val="left"/>
      <w:pPr>
        <w:ind w:left="4320" w:hanging="360"/>
      </w:pPr>
      <w:rPr>
        <w:rFonts w:ascii="Wingdings" w:hAnsi="Wingdings" w:hint="default"/>
      </w:rPr>
    </w:lvl>
    <w:lvl w:ilvl="6" w:tplc="137CD86E">
      <w:start w:val="1"/>
      <w:numFmt w:val="bullet"/>
      <w:lvlText w:val=""/>
      <w:lvlJc w:val="left"/>
      <w:pPr>
        <w:ind w:left="5040" w:hanging="360"/>
      </w:pPr>
      <w:rPr>
        <w:rFonts w:ascii="Symbol" w:hAnsi="Symbol" w:hint="default"/>
      </w:rPr>
    </w:lvl>
    <w:lvl w:ilvl="7" w:tplc="905810F8">
      <w:start w:val="1"/>
      <w:numFmt w:val="bullet"/>
      <w:lvlText w:val="o"/>
      <w:lvlJc w:val="left"/>
      <w:pPr>
        <w:ind w:left="5760" w:hanging="360"/>
      </w:pPr>
      <w:rPr>
        <w:rFonts w:ascii="Courier New" w:hAnsi="Courier New" w:hint="default"/>
      </w:rPr>
    </w:lvl>
    <w:lvl w:ilvl="8" w:tplc="66D8C366">
      <w:start w:val="1"/>
      <w:numFmt w:val="bullet"/>
      <w:lvlText w:val=""/>
      <w:lvlJc w:val="left"/>
      <w:pPr>
        <w:ind w:left="6480" w:hanging="360"/>
      </w:pPr>
      <w:rPr>
        <w:rFonts w:ascii="Wingdings" w:hAnsi="Wingdings" w:hint="default"/>
      </w:rPr>
    </w:lvl>
  </w:abstractNum>
  <w:abstractNum w:abstractNumId="107" w15:restartNumberingAfterBreak="0">
    <w:nsid w:val="6363085A"/>
    <w:multiLevelType w:val="hybridMultilevel"/>
    <w:tmpl w:val="5F72ED20"/>
    <w:lvl w:ilvl="0" w:tplc="816CB3B6">
      <w:start w:val="1"/>
      <w:numFmt w:val="bullet"/>
      <w:lvlText w:val="!"/>
      <w:lvlJc w:val="left"/>
      <w:pPr>
        <w:ind w:left="720" w:hanging="360"/>
      </w:pPr>
      <w:rPr>
        <w:rFonts w:ascii="Cooper Black" w:hAnsi="Cooper Black" w:hint="default"/>
        <w:i/>
        <w:iCs w:val="0"/>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639633C0"/>
    <w:multiLevelType w:val="hybridMultilevel"/>
    <w:tmpl w:val="21ECE4A0"/>
    <w:lvl w:ilvl="0" w:tplc="5BF672B8">
      <w:start w:val="1"/>
      <w:numFmt w:val="bullet"/>
      <w:lvlText w:val=""/>
      <w:lvlJc w:val="left"/>
      <w:pPr>
        <w:ind w:left="720" w:hanging="360"/>
      </w:pPr>
      <w:rPr>
        <w:rFonts w:ascii="Wingdings" w:hAnsi="Wingdings" w:hint="default"/>
        <w:color w:val="0000FF"/>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3F02920"/>
    <w:multiLevelType w:val="hybridMultilevel"/>
    <w:tmpl w:val="CF6E5B6E"/>
    <w:lvl w:ilvl="0" w:tplc="0426000B">
      <w:start w:val="1"/>
      <w:numFmt w:val="bullet"/>
      <w:lvlText w:val=""/>
      <w:lvlJc w:val="left"/>
      <w:pPr>
        <w:ind w:left="778" w:hanging="360"/>
      </w:pPr>
      <w:rPr>
        <w:rFonts w:ascii="Wingdings" w:hAnsi="Wingdings" w:hint="default"/>
        <w:b w:val="0"/>
        <w:bCs w:val="0"/>
        <w:color w:val="0000FF"/>
        <w:sz w:val="24"/>
        <w:szCs w:val="24"/>
      </w:rPr>
    </w:lvl>
    <w:lvl w:ilvl="1" w:tplc="EC1C9DC8">
      <w:start w:val="1"/>
      <w:numFmt w:val="bullet"/>
      <w:lvlText w:val="o"/>
      <w:lvlJc w:val="left"/>
      <w:pPr>
        <w:ind w:left="1498" w:hanging="360"/>
      </w:pPr>
      <w:rPr>
        <w:rFonts w:ascii="Courier New" w:hAnsi="Courier New" w:cs="Courier New" w:hint="default"/>
        <w:color w:val="0000FF"/>
        <w:sz w:val="24"/>
        <w:szCs w:val="24"/>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10" w15:restartNumberingAfterBreak="0">
    <w:nsid w:val="653D2374"/>
    <w:multiLevelType w:val="multilevel"/>
    <w:tmpl w:val="B6C2A92E"/>
    <w:lvl w:ilvl="0">
      <w:start w:val="1"/>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1" w15:restartNumberingAfterBreak="0">
    <w:nsid w:val="65D270AD"/>
    <w:multiLevelType w:val="hybridMultilevel"/>
    <w:tmpl w:val="394ED54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69076F05"/>
    <w:multiLevelType w:val="hybridMultilevel"/>
    <w:tmpl w:val="B650A7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6B7358D7"/>
    <w:multiLevelType w:val="hybridMultilevel"/>
    <w:tmpl w:val="DE564970"/>
    <w:lvl w:ilvl="0" w:tplc="FFFFFFFF">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5" w15:restartNumberingAfterBreak="0">
    <w:nsid w:val="6C2B014B"/>
    <w:multiLevelType w:val="hybridMultilevel"/>
    <w:tmpl w:val="4C7226AA"/>
    <w:lvl w:ilvl="0" w:tplc="1846BDF2">
      <w:start w:val="1"/>
      <w:numFmt w:val="bullet"/>
      <w:lvlText w:val=""/>
      <w:lvlJc w:val="left"/>
      <w:pPr>
        <w:ind w:left="720" w:hanging="360"/>
      </w:pPr>
      <w:rPr>
        <w:rFonts w:ascii="Wingdings" w:hAnsi="Wingdings" w:hint="default"/>
        <w:vertAlign w:val="baseline"/>
      </w:rPr>
    </w:lvl>
    <w:lvl w:ilvl="1" w:tplc="04260003">
      <w:start w:val="1"/>
      <w:numFmt w:val="bullet"/>
      <w:lvlText w:val="o"/>
      <w:lvlJc w:val="left"/>
      <w:pPr>
        <w:ind w:left="1440" w:hanging="360"/>
      </w:pPr>
      <w:rPr>
        <w:rFonts w:ascii="Courier New" w:hAnsi="Courier New" w:cs="Courier New" w:hint="default"/>
      </w:rPr>
    </w:lvl>
    <w:lvl w:ilvl="2" w:tplc="0FDCAB9A">
      <w:numFmt w:val="bullet"/>
      <w:lvlText w:val="•"/>
      <w:lvlJc w:val="left"/>
      <w:pPr>
        <w:ind w:left="2160" w:hanging="360"/>
      </w:pPr>
      <w:rPr>
        <w:rFonts w:ascii="Times New Roman" w:hAnsi="Times New Roman" w:cs="Times New Roman" w:hint="default"/>
        <w:color w:val="0000FF"/>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6DA232EA"/>
    <w:multiLevelType w:val="hybridMultilevel"/>
    <w:tmpl w:val="4072BF0E"/>
    <w:lvl w:ilvl="0" w:tplc="31BEAA54">
      <w:start w:val="1"/>
      <w:numFmt w:val="bullet"/>
      <w:lvlText w:val=""/>
      <w:lvlJc w:val="left"/>
      <w:pPr>
        <w:ind w:left="1080" w:hanging="360"/>
      </w:pPr>
      <w:rPr>
        <w:rFonts w:ascii="Wingdings" w:hAnsi="Wingdings"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7" w15:restartNumberingAfterBreak="0">
    <w:nsid w:val="6E74D3C2"/>
    <w:multiLevelType w:val="hybridMultilevel"/>
    <w:tmpl w:val="D1F40590"/>
    <w:lvl w:ilvl="0" w:tplc="E0F0DFBE">
      <w:start w:val="1"/>
      <w:numFmt w:val="bullet"/>
      <w:lvlText w:val=""/>
      <w:lvlJc w:val="left"/>
      <w:pPr>
        <w:ind w:left="720" w:hanging="360"/>
      </w:pPr>
      <w:rPr>
        <w:rFonts w:ascii="Symbol" w:hAnsi="Symbol" w:hint="default"/>
      </w:rPr>
    </w:lvl>
    <w:lvl w:ilvl="1" w:tplc="2ED6406E">
      <w:start w:val="1"/>
      <w:numFmt w:val="bullet"/>
      <w:lvlText w:val="o"/>
      <w:lvlJc w:val="left"/>
      <w:pPr>
        <w:ind w:left="1440" w:hanging="360"/>
      </w:pPr>
      <w:rPr>
        <w:rFonts w:ascii="Courier New" w:hAnsi="Courier New" w:hint="default"/>
      </w:rPr>
    </w:lvl>
    <w:lvl w:ilvl="2" w:tplc="2F96028E">
      <w:start w:val="1"/>
      <w:numFmt w:val="bullet"/>
      <w:lvlText w:val=""/>
      <w:lvlJc w:val="left"/>
      <w:pPr>
        <w:ind w:left="2160" w:hanging="360"/>
      </w:pPr>
      <w:rPr>
        <w:rFonts w:ascii="Wingdings" w:hAnsi="Wingdings" w:hint="default"/>
      </w:rPr>
    </w:lvl>
    <w:lvl w:ilvl="3" w:tplc="7988F2F2">
      <w:start w:val="1"/>
      <w:numFmt w:val="bullet"/>
      <w:lvlText w:val=""/>
      <w:lvlJc w:val="left"/>
      <w:pPr>
        <w:ind w:left="2880" w:hanging="360"/>
      </w:pPr>
      <w:rPr>
        <w:rFonts w:ascii="Symbol" w:hAnsi="Symbol" w:hint="default"/>
      </w:rPr>
    </w:lvl>
    <w:lvl w:ilvl="4" w:tplc="C3842270">
      <w:start w:val="1"/>
      <w:numFmt w:val="bullet"/>
      <w:lvlText w:val="o"/>
      <w:lvlJc w:val="left"/>
      <w:pPr>
        <w:ind w:left="3600" w:hanging="360"/>
      </w:pPr>
      <w:rPr>
        <w:rFonts w:ascii="Courier New" w:hAnsi="Courier New" w:hint="default"/>
      </w:rPr>
    </w:lvl>
    <w:lvl w:ilvl="5" w:tplc="8368CFDA">
      <w:start w:val="1"/>
      <w:numFmt w:val="bullet"/>
      <w:lvlText w:val=""/>
      <w:lvlJc w:val="left"/>
      <w:pPr>
        <w:ind w:left="4320" w:hanging="360"/>
      </w:pPr>
      <w:rPr>
        <w:rFonts w:ascii="Wingdings" w:hAnsi="Wingdings" w:hint="default"/>
      </w:rPr>
    </w:lvl>
    <w:lvl w:ilvl="6" w:tplc="72D00958">
      <w:start w:val="1"/>
      <w:numFmt w:val="bullet"/>
      <w:lvlText w:val=""/>
      <w:lvlJc w:val="left"/>
      <w:pPr>
        <w:ind w:left="5040" w:hanging="360"/>
      </w:pPr>
      <w:rPr>
        <w:rFonts w:ascii="Symbol" w:hAnsi="Symbol" w:hint="default"/>
      </w:rPr>
    </w:lvl>
    <w:lvl w:ilvl="7" w:tplc="BEEE67AC">
      <w:start w:val="1"/>
      <w:numFmt w:val="bullet"/>
      <w:lvlText w:val="o"/>
      <w:lvlJc w:val="left"/>
      <w:pPr>
        <w:ind w:left="5760" w:hanging="360"/>
      </w:pPr>
      <w:rPr>
        <w:rFonts w:ascii="Courier New" w:hAnsi="Courier New" w:hint="default"/>
      </w:rPr>
    </w:lvl>
    <w:lvl w:ilvl="8" w:tplc="BC3A78FE">
      <w:start w:val="1"/>
      <w:numFmt w:val="bullet"/>
      <w:lvlText w:val=""/>
      <w:lvlJc w:val="left"/>
      <w:pPr>
        <w:ind w:left="6480" w:hanging="360"/>
      </w:pPr>
      <w:rPr>
        <w:rFonts w:ascii="Wingdings" w:hAnsi="Wingdings" w:hint="default"/>
      </w:rPr>
    </w:lvl>
  </w:abstractNum>
  <w:abstractNum w:abstractNumId="118" w15:restartNumberingAfterBreak="0">
    <w:nsid w:val="6F9865DD"/>
    <w:multiLevelType w:val="multilevel"/>
    <w:tmpl w:val="5B3C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70280C4D"/>
    <w:multiLevelType w:val="hybridMultilevel"/>
    <w:tmpl w:val="E0C8F934"/>
    <w:lvl w:ilvl="0" w:tplc="FDD8F058">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759232B9"/>
    <w:multiLevelType w:val="hybridMultilevel"/>
    <w:tmpl w:val="AD3C71E8"/>
    <w:lvl w:ilvl="0" w:tplc="13308A1A">
      <w:start w:val="1"/>
      <w:numFmt w:val="bullet"/>
      <w:lvlText w:val=""/>
      <w:lvlJc w:val="left"/>
      <w:pPr>
        <w:ind w:left="778" w:hanging="360"/>
      </w:pPr>
      <w:rPr>
        <w:rFonts w:ascii="Wingdings" w:hAnsi="Wingdings" w:hint="default"/>
        <w:color w:val="0000FF"/>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123" w15:restartNumberingAfterBreak="0">
    <w:nsid w:val="76A4478D"/>
    <w:multiLevelType w:val="hybridMultilevel"/>
    <w:tmpl w:val="AB36E630"/>
    <w:lvl w:ilvl="0" w:tplc="8468EC8A">
      <w:numFmt w:val="bullet"/>
      <w:lvlText w:val="•"/>
      <w:lvlJc w:val="left"/>
      <w:pPr>
        <w:ind w:left="1364" w:hanging="360"/>
      </w:pPr>
      <w:rPr>
        <w:rFonts w:ascii="Times New Roman" w:hAnsi="Times New Roman" w:cs="Times New Roman" w:hint="default"/>
        <w:color w:val="0000FF"/>
        <w:sz w:val="24"/>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24" w15:restartNumberingAfterBreak="0">
    <w:nsid w:val="770BE6CD"/>
    <w:multiLevelType w:val="hybridMultilevel"/>
    <w:tmpl w:val="1F043D6E"/>
    <w:lvl w:ilvl="0" w:tplc="158887EC">
      <w:start w:val="1"/>
      <w:numFmt w:val="bullet"/>
      <w:lvlText w:val=""/>
      <w:lvlJc w:val="left"/>
      <w:pPr>
        <w:ind w:left="720" w:hanging="360"/>
      </w:pPr>
      <w:rPr>
        <w:rFonts w:ascii="Symbol" w:hAnsi="Symbol" w:hint="default"/>
      </w:rPr>
    </w:lvl>
    <w:lvl w:ilvl="1" w:tplc="F36649F6">
      <w:start w:val="1"/>
      <w:numFmt w:val="bullet"/>
      <w:lvlText w:val="o"/>
      <w:lvlJc w:val="left"/>
      <w:pPr>
        <w:ind w:left="1440" w:hanging="360"/>
      </w:pPr>
      <w:rPr>
        <w:rFonts w:ascii="Courier New" w:hAnsi="Courier New" w:hint="default"/>
      </w:rPr>
    </w:lvl>
    <w:lvl w:ilvl="2" w:tplc="D9A2BBD4">
      <w:start w:val="1"/>
      <w:numFmt w:val="bullet"/>
      <w:lvlText w:val=""/>
      <w:lvlJc w:val="left"/>
      <w:pPr>
        <w:ind w:left="2160" w:hanging="360"/>
      </w:pPr>
      <w:rPr>
        <w:rFonts w:ascii="Wingdings" w:hAnsi="Wingdings" w:hint="default"/>
      </w:rPr>
    </w:lvl>
    <w:lvl w:ilvl="3" w:tplc="6CDA4C02">
      <w:start w:val="1"/>
      <w:numFmt w:val="bullet"/>
      <w:lvlText w:val=""/>
      <w:lvlJc w:val="left"/>
      <w:pPr>
        <w:ind w:left="2880" w:hanging="360"/>
      </w:pPr>
      <w:rPr>
        <w:rFonts w:ascii="Symbol" w:hAnsi="Symbol" w:hint="default"/>
      </w:rPr>
    </w:lvl>
    <w:lvl w:ilvl="4" w:tplc="7F36B170">
      <w:start w:val="1"/>
      <w:numFmt w:val="bullet"/>
      <w:lvlText w:val="o"/>
      <w:lvlJc w:val="left"/>
      <w:pPr>
        <w:ind w:left="3600" w:hanging="360"/>
      </w:pPr>
      <w:rPr>
        <w:rFonts w:ascii="Courier New" w:hAnsi="Courier New" w:hint="default"/>
      </w:rPr>
    </w:lvl>
    <w:lvl w:ilvl="5" w:tplc="895E5AB2">
      <w:start w:val="1"/>
      <w:numFmt w:val="bullet"/>
      <w:lvlText w:val=""/>
      <w:lvlJc w:val="left"/>
      <w:pPr>
        <w:ind w:left="4320" w:hanging="360"/>
      </w:pPr>
      <w:rPr>
        <w:rFonts w:ascii="Wingdings" w:hAnsi="Wingdings" w:hint="default"/>
      </w:rPr>
    </w:lvl>
    <w:lvl w:ilvl="6" w:tplc="C7D246AA">
      <w:start w:val="1"/>
      <w:numFmt w:val="bullet"/>
      <w:lvlText w:val=""/>
      <w:lvlJc w:val="left"/>
      <w:pPr>
        <w:ind w:left="5040" w:hanging="360"/>
      </w:pPr>
      <w:rPr>
        <w:rFonts w:ascii="Symbol" w:hAnsi="Symbol" w:hint="default"/>
      </w:rPr>
    </w:lvl>
    <w:lvl w:ilvl="7" w:tplc="7D605030">
      <w:start w:val="1"/>
      <w:numFmt w:val="bullet"/>
      <w:lvlText w:val="o"/>
      <w:lvlJc w:val="left"/>
      <w:pPr>
        <w:ind w:left="5760" w:hanging="360"/>
      </w:pPr>
      <w:rPr>
        <w:rFonts w:ascii="Courier New" w:hAnsi="Courier New" w:hint="default"/>
      </w:rPr>
    </w:lvl>
    <w:lvl w:ilvl="8" w:tplc="91365866">
      <w:start w:val="1"/>
      <w:numFmt w:val="bullet"/>
      <w:lvlText w:val=""/>
      <w:lvlJc w:val="left"/>
      <w:pPr>
        <w:ind w:left="6480" w:hanging="360"/>
      </w:pPr>
      <w:rPr>
        <w:rFonts w:ascii="Wingdings" w:hAnsi="Wingdings" w:hint="default"/>
      </w:rPr>
    </w:lvl>
  </w:abstractNum>
  <w:abstractNum w:abstractNumId="125" w15:restartNumberingAfterBreak="0">
    <w:nsid w:val="7737D003"/>
    <w:multiLevelType w:val="hybridMultilevel"/>
    <w:tmpl w:val="07E89E9E"/>
    <w:lvl w:ilvl="0" w:tplc="A178F532">
      <w:start w:val="1"/>
      <w:numFmt w:val="bullet"/>
      <w:lvlText w:val="!"/>
      <w:lvlJc w:val="left"/>
      <w:pPr>
        <w:ind w:left="720" w:hanging="360"/>
      </w:pPr>
      <w:rPr>
        <w:rFonts w:ascii="Cooper Black" w:hAnsi="Cooper Black" w:hint="default"/>
      </w:rPr>
    </w:lvl>
    <w:lvl w:ilvl="1" w:tplc="10EA241C">
      <w:start w:val="1"/>
      <w:numFmt w:val="bullet"/>
      <w:lvlText w:val="o"/>
      <w:lvlJc w:val="left"/>
      <w:pPr>
        <w:ind w:left="1440" w:hanging="360"/>
      </w:pPr>
      <w:rPr>
        <w:rFonts w:ascii="Courier New" w:hAnsi="Courier New" w:hint="default"/>
      </w:rPr>
    </w:lvl>
    <w:lvl w:ilvl="2" w:tplc="92E4E1AA">
      <w:start w:val="1"/>
      <w:numFmt w:val="bullet"/>
      <w:lvlText w:val=""/>
      <w:lvlJc w:val="left"/>
      <w:pPr>
        <w:ind w:left="2160" w:hanging="360"/>
      </w:pPr>
      <w:rPr>
        <w:rFonts w:ascii="Wingdings" w:hAnsi="Wingdings" w:hint="default"/>
      </w:rPr>
    </w:lvl>
    <w:lvl w:ilvl="3" w:tplc="D16219A4">
      <w:start w:val="1"/>
      <w:numFmt w:val="bullet"/>
      <w:lvlText w:val=""/>
      <w:lvlJc w:val="left"/>
      <w:pPr>
        <w:ind w:left="2880" w:hanging="360"/>
      </w:pPr>
      <w:rPr>
        <w:rFonts w:ascii="Symbol" w:hAnsi="Symbol" w:hint="default"/>
      </w:rPr>
    </w:lvl>
    <w:lvl w:ilvl="4" w:tplc="05D4016A">
      <w:start w:val="1"/>
      <w:numFmt w:val="bullet"/>
      <w:lvlText w:val="o"/>
      <w:lvlJc w:val="left"/>
      <w:pPr>
        <w:ind w:left="3600" w:hanging="360"/>
      </w:pPr>
      <w:rPr>
        <w:rFonts w:ascii="Courier New" w:hAnsi="Courier New" w:hint="default"/>
      </w:rPr>
    </w:lvl>
    <w:lvl w:ilvl="5" w:tplc="7B78065C">
      <w:start w:val="1"/>
      <w:numFmt w:val="bullet"/>
      <w:lvlText w:val=""/>
      <w:lvlJc w:val="left"/>
      <w:pPr>
        <w:ind w:left="4320" w:hanging="360"/>
      </w:pPr>
      <w:rPr>
        <w:rFonts w:ascii="Wingdings" w:hAnsi="Wingdings" w:hint="default"/>
      </w:rPr>
    </w:lvl>
    <w:lvl w:ilvl="6" w:tplc="65D2BD3E">
      <w:start w:val="1"/>
      <w:numFmt w:val="bullet"/>
      <w:lvlText w:val=""/>
      <w:lvlJc w:val="left"/>
      <w:pPr>
        <w:ind w:left="5040" w:hanging="360"/>
      </w:pPr>
      <w:rPr>
        <w:rFonts w:ascii="Symbol" w:hAnsi="Symbol" w:hint="default"/>
      </w:rPr>
    </w:lvl>
    <w:lvl w:ilvl="7" w:tplc="7E585F18">
      <w:start w:val="1"/>
      <w:numFmt w:val="bullet"/>
      <w:lvlText w:val="o"/>
      <w:lvlJc w:val="left"/>
      <w:pPr>
        <w:ind w:left="5760" w:hanging="360"/>
      </w:pPr>
      <w:rPr>
        <w:rFonts w:ascii="Courier New" w:hAnsi="Courier New" w:hint="default"/>
      </w:rPr>
    </w:lvl>
    <w:lvl w:ilvl="8" w:tplc="B3623E9C">
      <w:start w:val="1"/>
      <w:numFmt w:val="bullet"/>
      <w:lvlText w:val=""/>
      <w:lvlJc w:val="left"/>
      <w:pPr>
        <w:ind w:left="6480" w:hanging="360"/>
      </w:pPr>
      <w:rPr>
        <w:rFonts w:ascii="Wingdings" w:hAnsi="Wingdings" w:hint="default"/>
      </w:rPr>
    </w:lvl>
  </w:abstractNum>
  <w:abstractNum w:abstractNumId="126" w15:restartNumberingAfterBreak="0">
    <w:nsid w:val="781056A8"/>
    <w:multiLevelType w:val="hybridMultilevel"/>
    <w:tmpl w:val="50BCC2FE"/>
    <w:lvl w:ilvl="0" w:tplc="7592F59C">
      <w:numFmt w:val="bullet"/>
      <w:lvlText w:val="•"/>
      <w:lvlJc w:val="left"/>
      <w:pPr>
        <w:ind w:left="78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7" w15:restartNumberingAfterBreak="0">
    <w:nsid w:val="79CA1490"/>
    <w:multiLevelType w:val="hybridMultilevel"/>
    <w:tmpl w:val="CEAC15CA"/>
    <w:lvl w:ilvl="0" w:tplc="64A4724A">
      <w:start w:val="1"/>
      <w:numFmt w:val="bullet"/>
      <w:lvlText w:val=""/>
      <w:lvlJc w:val="left"/>
      <w:pPr>
        <w:ind w:left="1778" w:hanging="360"/>
      </w:pPr>
      <w:rPr>
        <w:rFonts w:ascii="Wingdings" w:hAnsi="Wingdings" w:hint="default"/>
        <w:color w:val="0000FF"/>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28" w15:restartNumberingAfterBreak="0">
    <w:nsid w:val="7A2E0C6D"/>
    <w:multiLevelType w:val="hybridMultilevel"/>
    <w:tmpl w:val="B6BE32FC"/>
    <w:lvl w:ilvl="0" w:tplc="47DC1CAE">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9" w15:restartNumberingAfterBreak="0">
    <w:nsid w:val="7C163045"/>
    <w:multiLevelType w:val="hybridMultilevel"/>
    <w:tmpl w:val="232CC674"/>
    <w:lvl w:ilvl="0" w:tplc="47DC1CAE">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0" w15:restartNumberingAfterBreak="0">
    <w:nsid w:val="7C384FE7"/>
    <w:multiLevelType w:val="hybridMultilevel"/>
    <w:tmpl w:val="D576CF6C"/>
    <w:lvl w:ilvl="0" w:tplc="0228F40E">
      <w:start w:val="1"/>
      <w:numFmt w:val="bullet"/>
      <w:lvlText w:val="!"/>
      <w:lvlJc w:val="left"/>
      <w:pPr>
        <w:ind w:left="78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1" w15:restartNumberingAfterBreak="0">
    <w:nsid w:val="7D322D62"/>
    <w:multiLevelType w:val="multilevel"/>
    <w:tmpl w:val="62A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D4E6325"/>
    <w:multiLevelType w:val="hybridMultilevel"/>
    <w:tmpl w:val="83469A26"/>
    <w:lvl w:ilvl="0" w:tplc="04F0E0DE">
      <w:start w:val="2020"/>
      <w:numFmt w:val="bullet"/>
      <w:lvlText w:val="-"/>
      <w:lvlJc w:val="left"/>
      <w:pPr>
        <w:ind w:left="1080" w:hanging="360"/>
      </w:pPr>
      <w:rPr>
        <w:rFonts w:ascii="Franklin Gothic Book" w:eastAsia="Times New Roman" w:hAnsi="Franklin Gothic Book"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3" w15:restartNumberingAfterBreak="0">
    <w:nsid w:val="7DCC5565"/>
    <w:multiLevelType w:val="hybridMultilevel"/>
    <w:tmpl w:val="01C66DA4"/>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34" w15:restartNumberingAfterBreak="0">
    <w:nsid w:val="7E5F610D"/>
    <w:multiLevelType w:val="hybridMultilevel"/>
    <w:tmpl w:val="23643102"/>
    <w:lvl w:ilvl="0" w:tplc="FFFFFFFF">
      <w:start w:val="1"/>
      <w:numFmt w:val="bullet"/>
      <w:lvlText w:val=""/>
      <w:lvlJc w:val="left"/>
      <w:pPr>
        <w:ind w:left="720" w:hanging="360"/>
      </w:pPr>
      <w:rPr>
        <w:rFonts w:ascii="Symbol" w:hAnsi="Symbol" w:hint="default"/>
        <w:b w:val="0"/>
        <w:bCs w:val="0"/>
        <w:i/>
        <w:iCs w:val="0"/>
        <w:color w:val="0000FF"/>
        <w:sz w:val="22"/>
        <w:szCs w:val="22"/>
      </w:rPr>
    </w:lvl>
    <w:lvl w:ilvl="1" w:tplc="92C4165E">
      <w:start w:val="1"/>
      <w:numFmt w:val="bullet"/>
      <w:lvlText w:val=""/>
      <w:lvlJc w:val="left"/>
      <w:pPr>
        <w:ind w:left="1440" w:hanging="360"/>
      </w:pPr>
      <w:rPr>
        <w:rFonts w:ascii="Wingdings" w:hAnsi="Wingdings"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F2807CE"/>
    <w:multiLevelType w:val="hybridMultilevel"/>
    <w:tmpl w:val="02CA4AF8"/>
    <w:lvl w:ilvl="0" w:tplc="5BF672B8">
      <w:start w:val="1"/>
      <w:numFmt w:val="bullet"/>
      <w:lvlText w:val=""/>
      <w:lvlJc w:val="left"/>
      <w:pPr>
        <w:ind w:left="2416" w:hanging="360"/>
      </w:pPr>
      <w:rPr>
        <w:rFonts w:ascii="Wingdings" w:hAnsi="Wingdings" w:hint="default"/>
        <w:color w:val="0000FF"/>
      </w:rPr>
    </w:lvl>
    <w:lvl w:ilvl="1" w:tplc="FFFFFFFF" w:tentative="1">
      <w:start w:val="1"/>
      <w:numFmt w:val="bullet"/>
      <w:lvlText w:val="o"/>
      <w:lvlJc w:val="left"/>
      <w:pPr>
        <w:ind w:left="3136" w:hanging="360"/>
      </w:pPr>
      <w:rPr>
        <w:rFonts w:ascii="Courier New" w:hAnsi="Courier New" w:cs="Courier New" w:hint="default"/>
      </w:rPr>
    </w:lvl>
    <w:lvl w:ilvl="2" w:tplc="FFFFFFFF" w:tentative="1">
      <w:start w:val="1"/>
      <w:numFmt w:val="bullet"/>
      <w:lvlText w:val=""/>
      <w:lvlJc w:val="left"/>
      <w:pPr>
        <w:ind w:left="3856" w:hanging="360"/>
      </w:pPr>
      <w:rPr>
        <w:rFonts w:ascii="Wingdings" w:hAnsi="Wingdings" w:hint="default"/>
      </w:rPr>
    </w:lvl>
    <w:lvl w:ilvl="3" w:tplc="FFFFFFFF" w:tentative="1">
      <w:start w:val="1"/>
      <w:numFmt w:val="bullet"/>
      <w:lvlText w:val=""/>
      <w:lvlJc w:val="left"/>
      <w:pPr>
        <w:ind w:left="4576" w:hanging="360"/>
      </w:pPr>
      <w:rPr>
        <w:rFonts w:ascii="Symbol" w:hAnsi="Symbol" w:hint="default"/>
      </w:rPr>
    </w:lvl>
    <w:lvl w:ilvl="4" w:tplc="FFFFFFFF" w:tentative="1">
      <w:start w:val="1"/>
      <w:numFmt w:val="bullet"/>
      <w:lvlText w:val="o"/>
      <w:lvlJc w:val="left"/>
      <w:pPr>
        <w:ind w:left="5296" w:hanging="360"/>
      </w:pPr>
      <w:rPr>
        <w:rFonts w:ascii="Courier New" w:hAnsi="Courier New" w:cs="Courier New" w:hint="default"/>
      </w:rPr>
    </w:lvl>
    <w:lvl w:ilvl="5" w:tplc="FFFFFFFF" w:tentative="1">
      <w:start w:val="1"/>
      <w:numFmt w:val="bullet"/>
      <w:lvlText w:val=""/>
      <w:lvlJc w:val="left"/>
      <w:pPr>
        <w:ind w:left="6016" w:hanging="360"/>
      </w:pPr>
      <w:rPr>
        <w:rFonts w:ascii="Wingdings" w:hAnsi="Wingdings" w:hint="default"/>
      </w:rPr>
    </w:lvl>
    <w:lvl w:ilvl="6" w:tplc="FFFFFFFF" w:tentative="1">
      <w:start w:val="1"/>
      <w:numFmt w:val="bullet"/>
      <w:lvlText w:val=""/>
      <w:lvlJc w:val="left"/>
      <w:pPr>
        <w:ind w:left="6736" w:hanging="360"/>
      </w:pPr>
      <w:rPr>
        <w:rFonts w:ascii="Symbol" w:hAnsi="Symbol" w:hint="default"/>
      </w:rPr>
    </w:lvl>
    <w:lvl w:ilvl="7" w:tplc="FFFFFFFF" w:tentative="1">
      <w:start w:val="1"/>
      <w:numFmt w:val="bullet"/>
      <w:lvlText w:val="o"/>
      <w:lvlJc w:val="left"/>
      <w:pPr>
        <w:ind w:left="7456" w:hanging="360"/>
      </w:pPr>
      <w:rPr>
        <w:rFonts w:ascii="Courier New" w:hAnsi="Courier New" w:cs="Courier New" w:hint="default"/>
      </w:rPr>
    </w:lvl>
    <w:lvl w:ilvl="8" w:tplc="FFFFFFFF" w:tentative="1">
      <w:start w:val="1"/>
      <w:numFmt w:val="bullet"/>
      <w:lvlText w:val=""/>
      <w:lvlJc w:val="left"/>
      <w:pPr>
        <w:ind w:left="8176" w:hanging="360"/>
      </w:pPr>
      <w:rPr>
        <w:rFonts w:ascii="Wingdings" w:hAnsi="Wingdings" w:hint="default"/>
      </w:rPr>
    </w:lvl>
  </w:abstractNum>
  <w:num w:numId="1" w16cid:durableId="1278633368">
    <w:abstractNumId w:val="1"/>
  </w:num>
  <w:num w:numId="2" w16cid:durableId="446779982">
    <w:abstractNumId w:val="98"/>
  </w:num>
  <w:num w:numId="3" w16cid:durableId="1870987655">
    <w:abstractNumId w:val="3"/>
  </w:num>
  <w:num w:numId="4" w16cid:durableId="62678764">
    <w:abstractNumId w:val="57"/>
  </w:num>
  <w:num w:numId="5" w16cid:durableId="605776107">
    <w:abstractNumId w:val="106"/>
  </w:num>
  <w:num w:numId="6" w16cid:durableId="1951738998">
    <w:abstractNumId w:val="125"/>
  </w:num>
  <w:num w:numId="7" w16cid:durableId="426315616">
    <w:abstractNumId w:val="27"/>
  </w:num>
  <w:num w:numId="8" w16cid:durableId="1560827264">
    <w:abstractNumId w:val="60"/>
  </w:num>
  <w:num w:numId="9" w16cid:durableId="1347094206">
    <w:abstractNumId w:val="38"/>
  </w:num>
  <w:num w:numId="10" w16cid:durableId="872889565">
    <w:abstractNumId w:val="46"/>
  </w:num>
  <w:num w:numId="11" w16cid:durableId="290015947">
    <w:abstractNumId w:val="18"/>
  </w:num>
  <w:num w:numId="12" w16cid:durableId="1783916676">
    <w:abstractNumId w:val="43"/>
  </w:num>
  <w:num w:numId="13" w16cid:durableId="1696348016">
    <w:abstractNumId w:val="68"/>
  </w:num>
  <w:num w:numId="14" w16cid:durableId="354233533">
    <w:abstractNumId w:val="7"/>
  </w:num>
  <w:num w:numId="15" w16cid:durableId="688288566">
    <w:abstractNumId w:val="124"/>
  </w:num>
  <w:num w:numId="16" w16cid:durableId="818040070">
    <w:abstractNumId w:val="117"/>
  </w:num>
  <w:num w:numId="17" w16cid:durableId="2130850080">
    <w:abstractNumId w:val="91"/>
  </w:num>
  <w:num w:numId="18" w16cid:durableId="492528908">
    <w:abstractNumId w:val="87"/>
  </w:num>
  <w:num w:numId="19" w16cid:durableId="290675071">
    <w:abstractNumId w:val="61"/>
  </w:num>
  <w:num w:numId="20" w16cid:durableId="7605249">
    <w:abstractNumId w:val="29"/>
  </w:num>
  <w:num w:numId="21" w16cid:durableId="830607474">
    <w:abstractNumId w:val="102"/>
  </w:num>
  <w:num w:numId="22" w16cid:durableId="1821851093">
    <w:abstractNumId w:val="22"/>
  </w:num>
  <w:num w:numId="23" w16cid:durableId="1937713629">
    <w:abstractNumId w:val="121"/>
  </w:num>
  <w:num w:numId="24" w16cid:durableId="1247567790">
    <w:abstractNumId w:val="52"/>
  </w:num>
  <w:num w:numId="25" w16cid:durableId="949161363">
    <w:abstractNumId w:val="35"/>
  </w:num>
  <w:num w:numId="26" w16cid:durableId="130363824">
    <w:abstractNumId w:val="84"/>
  </w:num>
  <w:num w:numId="27" w16cid:durableId="1086266276">
    <w:abstractNumId w:val="0"/>
  </w:num>
  <w:num w:numId="28" w16cid:durableId="363287710">
    <w:abstractNumId w:val="111"/>
  </w:num>
  <w:num w:numId="29" w16cid:durableId="375356960">
    <w:abstractNumId w:val="90"/>
  </w:num>
  <w:num w:numId="30" w16cid:durableId="1135222790">
    <w:abstractNumId w:val="34"/>
  </w:num>
  <w:num w:numId="31" w16cid:durableId="1696225541">
    <w:abstractNumId w:val="64"/>
  </w:num>
  <w:num w:numId="32" w16cid:durableId="901716646">
    <w:abstractNumId w:val="69"/>
  </w:num>
  <w:num w:numId="33" w16cid:durableId="145704128">
    <w:abstractNumId w:val="39"/>
  </w:num>
  <w:num w:numId="34" w16cid:durableId="349768703">
    <w:abstractNumId w:val="113"/>
  </w:num>
  <w:num w:numId="35" w16cid:durableId="125659958">
    <w:abstractNumId w:val="135"/>
  </w:num>
  <w:num w:numId="36" w16cid:durableId="71393660">
    <w:abstractNumId w:val="127"/>
  </w:num>
  <w:num w:numId="37" w16cid:durableId="1322003274">
    <w:abstractNumId w:val="26"/>
  </w:num>
  <w:num w:numId="38" w16cid:durableId="1546869565">
    <w:abstractNumId w:val="126"/>
  </w:num>
  <w:num w:numId="39" w16cid:durableId="982851125">
    <w:abstractNumId w:val="54"/>
  </w:num>
  <w:num w:numId="40" w16cid:durableId="1601792171">
    <w:abstractNumId w:val="42"/>
  </w:num>
  <w:num w:numId="41" w16cid:durableId="624625045">
    <w:abstractNumId w:val="36"/>
  </w:num>
  <w:num w:numId="42" w16cid:durableId="1190949869">
    <w:abstractNumId w:val="101"/>
  </w:num>
  <w:num w:numId="43" w16cid:durableId="2029289203">
    <w:abstractNumId w:val="83"/>
  </w:num>
  <w:num w:numId="44" w16cid:durableId="382338722">
    <w:abstractNumId w:val="72"/>
  </w:num>
  <w:num w:numId="45" w16cid:durableId="1309242439">
    <w:abstractNumId w:val="14"/>
  </w:num>
  <w:num w:numId="46" w16cid:durableId="971834165">
    <w:abstractNumId w:val="9"/>
  </w:num>
  <w:num w:numId="47" w16cid:durableId="1388187340">
    <w:abstractNumId w:val="131"/>
  </w:num>
  <w:num w:numId="48" w16cid:durableId="128404828">
    <w:abstractNumId w:val="128"/>
  </w:num>
  <w:num w:numId="49" w16cid:durableId="1466435555">
    <w:abstractNumId w:val="55"/>
  </w:num>
  <w:num w:numId="50" w16cid:durableId="1577350903">
    <w:abstractNumId w:val="49"/>
  </w:num>
  <w:num w:numId="51" w16cid:durableId="789326977">
    <w:abstractNumId w:val="129"/>
  </w:num>
  <w:num w:numId="52" w16cid:durableId="2029985411">
    <w:abstractNumId w:val="40"/>
  </w:num>
  <w:num w:numId="53" w16cid:durableId="658772473">
    <w:abstractNumId w:val="41"/>
  </w:num>
  <w:num w:numId="54" w16cid:durableId="76093984">
    <w:abstractNumId w:val="120"/>
  </w:num>
  <w:num w:numId="55" w16cid:durableId="1266696064">
    <w:abstractNumId w:val="74"/>
  </w:num>
  <w:num w:numId="56" w16cid:durableId="1428649075">
    <w:abstractNumId w:val="59"/>
  </w:num>
  <w:num w:numId="57" w16cid:durableId="2072804413">
    <w:abstractNumId w:val="123"/>
  </w:num>
  <w:num w:numId="58" w16cid:durableId="861212024">
    <w:abstractNumId w:val="122"/>
  </w:num>
  <w:num w:numId="59" w16cid:durableId="53821352">
    <w:abstractNumId w:val="96"/>
  </w:num>
  <w:num w:numId="60" w16cid:durableId="85856260">
    <w:abstractNumId w:val="24"/>
  </w:num>
  <w:num w:numId="61" w16cid:durableId="781264469">
    <w:abstractNumId w:val="58"/>
  </w:num>
  <w:num w:numId="62" w16cid:durableId="946038567">
    <w:abstractNumId w:val="20"/>
  </w:num>
  <w:num w:numId="63" w16cid:durableId="1290356418">
    <w:abstractNumId w:val="71"/>
  </w:num>
  <w:num w:numId="64" w16cid:durableId="41831749">
    <w:abstractNumId w:val="134"/>
  </w:num>
  <w:num w:numId="65" w16cid:durableId="1044216470">
    <w:abstractNumId w:val="33"/>
  </w:num>
  <w:num w:numId="66" w16cid:durableId="1330979816">
    <w:abstractNumId w:val="48"/>
  </w:num>
  <w:num w:numId="67" w16cid:durableId="480848421">
    <w:abstractNumId w:val="19"/>
  </w:num>
  <w:num w:numId="68" w16cid:durableId="423653403">
    <w:abstractNumId w:val="32"/>
  </w:num>
  <w:num w:numId="69" w16cid:durableId="850799074">
    <w:abstractNumId w:val="51"/>
  </w:num>
  <w:num w:numId="70" w16cid:durableId="630015611">
    <w:abstractNumId w:val="16"/>
  </w:num>
  <w:num w:numId="71" w16cid:durableId="2860129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8900906">
    <w:abstractNumId w:val="114"/>
  </w:num>
  <w:num w:numId="73" w16cid:durableId="10828547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3869911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51196591">
    <w:abstractNumId w:val="78"/>
  </w:num>
  <w:num w:numId="76" w16cid:durableId="1445691231">
    <w:abstractNumId w:val="47"/>
  </w:num>
  <w:num w:numId="77" w16cid:durableId="1845514893">
    <w:abstractNumId w:val="28"/>
  </w:num>
  <w:num w:numId="78" w16cid:durableId="1975981055">
    <w:abstractNumId w:val="133"/>
  </w:num>
  <w:num w:numId="79" w16cid:durableId="934092789">
    <w:abstractNumId w:val="17"/>
  </w:num>
  <w:num w:numId="80" w16cid:durableId="453329845">
    <w:abstractNumId w:val="45"/>
  </w:num>
  <w:num w:numId="81" w16cid:durableId="1695881667">
    <w:abstractNumId w:val="109"/>
  </w:num>
  <w:num w:numId="82" w16cid:durableId="762074200">
    <w:abstractNumId w:val="116"/>
  </w:num>
  <w:num w:numId="83" w16cid:durableId="2110856687">
    <w:abstractNumId w:val="94"/>
  </w:num>
  <w:num w:numId="84" w16cid:durableId="1916621556">
    <w:abstractNumId w:val="50"/>
  </w:num>
  <w:num w:numId="85" w16cid:durableId="404189329">
    <w:abstractNumId w:val="108"/>
  </w:num>
  <w:num w:numId="86" w16cid:durableId="1950312103">
    <w:abstractNumId w:val="103"/>
  </w:num>
  <w:num w:numId="87" w16cid:durableId="1952394182">
    <w:abstractNumId w:val="11"/>
  </w:num>
  <w:num w:numId="88" w16cid:durableId="871843793">
    <w:abstractNumId w:val="13"/>
  </w:num>
  <w:num w:numId="89" w16cid:durableId="530647181">
    <w:abstractNumId w:val="63"/>
  </w:num>
  <w:num w:numId="90" w16cid:durableId="1457792245">
    <w:abstractNumId w:val="89"/>
  </w:num>
  <w:num w:numId="91" w16cid:durableId="824592254">
    <w:abstractNumId w:val="5"/>
  </w:num>
  <w:num w:numId="92" w16cid:durableId="1852799189">
    <w:abstractNumId w:val="81"/>
  </w:num>
  <w:num w:numId="93" w16cid:durableId="480392509">
    <w:abstractNumId w:val="30"/>
  </w:num>
  <w:num w:numId="94" w16cid:durableId="1370034132">
    <w:abstractNumId w:val="115"/>
  </w:num>
  <w:num w:numId="95" w16cid:durableId="1426733084">
    <w:abstractNumId w:val="132"/>
  </w:num>
  <w:num w:numId="96" w16cid:durableId="1226259367">
    <w:abstractNumId w:val="2"/>
  </w:num>
  <w:num w:numId="97" w16cid:durableId="1650793042">
    <w:abstractNumId w:val="105"/>
  </w:num>
  <w:num w:numId="98" w16cid:durableId="9916078">
    <w:abstractNumId w:val="66"/>
  </w:num>
  <w:num w:numId="99" w16cid:durableId="2107192411">
    <w:abstractNumId w:val="82"/>
  </w:num>
  <w:num w:numId="100" w16cid:durableId="215046754">
    <w:abstractNumId w:val="44"/>
  </w:num>
  <w:num w:numId="101" w16cid:durableId="460923816">
    <w:abstractNumId w:val="12"/>
  </w:num>
  <w:num w:numId="102" w16cid:durableId="1499689292">
    <w:abstractNumId w:val="53"/>
  </w:num>
  <w:num w:numId="103" w16cid:durableId="2029792542">
    <w:abstractNumId w:val="23"/>
  </w:num>
  <w:num w:numId="104" w16cid:durableId="835848870">
    <w:abstractNumId w:val="70"/>
  </w:num>
  <w:num w:numId="105" w16cid:durableId="1783761145">
    <w:abstractNumId w:val="112"/>
  </w:num>
  <w:num w:numId="106" w16cid:durableId="1923906148">
    <w:abstractNumId w:val="76"/>
  </w:num>
  <w:num w:numId="107" w16cid:durableId="1369799469">
    <w:abstractNumId w:val="119"/>
  </w:num>
  <w:num w:numId="108" w16cid:durableId="1766072587">
    <w:abstractNumId w:val="77"/>
  </w:num>
  <w:num w:numId="109" w16cid:durableId="464658659">
    <w:abstractNumId w:val="80"/>
  </w:num>
  <w:num w:numId="110" w16cid:durableId="8527444">
    <w:abstractNumId w:val="15"/>
  </w:num>
  <w:num w:numId="111" w16cid:durableId="687291965">
    <w:abstractNumId w:val="130"/>
  </w:num>
  <w:num w:numId="112" w16cid:durableId="2058387308">
    <w:abstractNumId w:val="88"/>
  </w:num>
  <w:num w:numId="113" w16cid:durableId="915626148">
    <w:abstractNumId w:val="104"/>
  </w:num>
  <w:num w:numId="114" w16cid:durableId="617759213">
    <w:abstractNumId w:val="99"/>
  </w:num>
  <w:num w:numId="115" w16cid:durableId="1424646244">
    <w:abstractNumId w:val="56"/>
  </w:num>
  <w:num w:numId="116" w16cid:durableId="509563377">
    <w:abstractNumId w:val="62"/>
  </w:num>
  <w:num w:numId="117" w16cid:durableId="72047850">
    <w:abstractNumId w:val="92"/>
  </w:num>
  <w:num w:numId="118" w16cid:durableId="1728795868">
    <w:abstractNumId w:val="93"/>
  </w:num>
  <w:num w:numId="119" w16cid:durableId="1005519410">
    <w:abstractNumId w:val="118"/>
  </w:num>
  <w:num w:numId="120" w16cid:durableId="2035183027">
    <w:abstractNumId w:val="4"/>
  </w:num>
  <w:num w:numId="121" w16cid:durableId="88626997">
    <w:abstractNumId w:val="25"/>
  </w:num>
  <w:num w:numId="122" w16cid:durableId="602425193">
    <w:abstractNumId w:val="65"/>
  </w:num>
  <w:num w:numId="123" w16cid:durableId="139544069">
    <w:abstractNumId w:val="10"/>
  </w:num>
  <w:num w:numId="124" w16cid:durableId="1002970962">
    <w:abstractNumId w:val="86"/>
  </w:num>
  <w:num w:numId="125" w16cid:durableId="118651223">
    <w:abstractNumId w:val="75"/>
  </w:num>
  <w:num w:numId="126" w16cid:durableId="375619387">
    <w:abstractNumId w:val="73"/>
  </w:num>
  <w:num w:numId="127" w16cid:durableId="306132965">
    <w:abstractNumId w:val="6"/>
  </w:num>
  <w:num w:numId="128" w16cid:durableId="2086220754">
    <w:abstractNumId w:val="67"/>
  </w:num>
  <w:num w:numId="129" w16cid:durableId="5795615">
    <w:abstractNumId w:val="21"/>
  </w:num>
  <w:num w:numId="130" w16cid:durableId="1509514124">
    <w:abstractNumId w:val="110"/>
  </w:num>
  <w:num w:numId="131" w16cid:durableId="564797923">
    <w:abstractNumId w:val="31"/>
  </w:num>
  <w:num w:numId="132" w16cid:durableId="395322327">
    <w:abstractNumId w:val="37"/>
  </w:num>
  <w:num w:numId="133" w16cid:durableId="1842355593">
    <w:abstractNumId w:val="85"/>
  </w:num>
  <w:num w:numId="134" w16cid:durableId="602342756">
    <w:abstractNumId w:val="79"/>
  </w:num>
  <w:num w:numId="135" w16cid:durableId="1824854296">
    <w:abstractNumId w:val="8"/>
  </w:num>
  <w:num w:numId="136" w16cid:durableId="1613316445">
    <w:abstractNumId w:val="95"/>
  </w:num>
  <w:num w:numId="137" w16cid:durableId="1393849994">
    <w:abstractNumId w:val="107"/>
  </w:num>
  <w:num w:numId="138" w16cid:durableId="656029521">
    <w:abstractNumId w:val="10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F8"/>
    <w:rsid w:val="0000120A"/>
    <w:rsid w:val="000014BC"/>
    <w:rsid w:val="00001CC5"/>
    <w:rsid w:val="00002334"/>
    <w:rsid w:val="00002BB3"/>
    <w:rsid w:val="0000335B"/>
    <w:rsid w:val="00004514"/>
    <w:rsid w:val="0000479B"/>
    <w:rsid w:val="000065B5"/>
    <w:rsid w:val="00011938"/>
    <w:rsid w:val="00012620"/>
    <w:rsid w:val="00012659"/>
    <w:rsid w:val="000129CA"/>
    <w:rsid w:val="00012DF5"/>
    <w:rsid w:val="00013403"/>
    <w:rsid w:val="00013908"/>
    <w:rsid w:val="00013B49"/>
    <w:rsid w:val="000141CD"/>
    <w:rsid w:val="000146FA"/>
    <w:rsid w:val="00014913"/>
    <w:rsid w:val="00015565"/>
    <w:rsid w:val="00016A72"/>
    <w:rsid w:val="00016AB4"/>
    <w:rsid w:val="00017151"/>
    <w:rsid w:val="000172FC"/>
    <w:rsid w:val="000179C3"/>
    <w:rsid w:val="00017EA7"/>
    <w:rsid w:val="00021042"/>
    <w:rsid w:val="00021308"/>
    <w:rsid w:val="00023E1C"/>
    <w:rsid w:val="000247B1"/>
    <w:rsid w:val="00025A85"/>
    <w:rsid w:val="000266FA"/>
    <w:rsid w:val="00026B05"/>
    <w:rsid w:val="00026B39"/>
    <w:rsid w:val="00027670"/>
    <w:rsid w:val="000276FC"/>
    <w:rsid w:val="00027C70"/>
    <w:rsid w:val="00031660"/>
    <w:rsid w:val="000328F9"/>
    <w:rsid w:val="00032CAA"/>
    <w:rsid w:val="00033B43"/>
    <w:rsid w:val="00034D21"/>
    <w:rsid w:val="0003507A"/>
    <w:rsid w:val="000359BB"/>
    <w:rsid w:val="000365D2"/>
    <w:rsid w:val="00036638"/>
    <w:rsid w:val="00036D7F"/>
    <w:rsid w:val="00036F8B"/>
    <w:rsid w:val="00037F12"/>
    <w:rsid w:val="00040241"/>
    <w:rsid w:val="000402B8"/>
    <w:rsid w:val="000413AB"/>
    <w:rsid w:val="00042445"/>
    <w:rsid w:val="000439A4"/>
    <w:rsid w:val="00043C28"/>
    <w:rsid w:val="00044867"/>
    <w:rsid w:val="000466F3"/>
    <w:rsid w:val="0004724C"/>
    <w:rsid w:val="000507C5"/>
    <w:rsid w:val="00050B58"/>
    <w:rsid w:val="00050E29"/>
    <w:rsid w:val="00051B67"/>
    <w:rsid w:val="00052C66"/>
    <w:rsid w:val="0005313A"/>
    <w:rsid w:val="00053540"/>
    <w:rsid w:val="000537EF"/>
    <w:rsid w:val="00053EE9"/>
    <w:rsid w:val="000557D9"/>
    <w:rsid w:val="00055B16"/>
    <w:rsid w:val="000569D0"/>
    <w:rsid w:val="00057342"/>
    <w:rsid w:val="00057345"/>
    <w:rsid w:val="0005750F"/>
    <w:rsid w:val="00057D4A"/>
    <w:rsid w:val="00057D69"/>
    <w:rsid w:val="00057D82"/>
    <w:rsid w:val="00057F23"/>
    <w:rsid w:val="000605A9"/>
    <w:rsid w:val="000629ED"/>
    <w:rsid w:val="00062F1F"/>
    <w:rsid w:val="0006337B"/>
    <w:rsid w:val="00064E43"/>
    <w:rsid w:val="00066580"/>
    <w:rsid w:val="00066AAB"/>
    <w:rsid w:val="00071CAC"/>
    <w:rsid w:val="000725E0"/>
    <w:rsid w:val="00072872"/>
    <w:rsid w:val="000736DC"/>
    <w:rsid w:val="00073B0E"/>
    <w:rsid w:val="00073FE7"/>
    <w:rsid w:val="00074224"/>
    <w:rsid w:val="00075590"/>
    <w:rsid w:val="000756F8"/>
    <w:rsid w:val="0008023D"/>
    <w:rsid w:val="0008052C"/>
    <w:rsid w:val="00080CF0"/>
    <w:rsid w:val="00080D92"/>
    <w:rsid w:val="0008108B"/>
    <w:rsid w:val="00081FDD"/>
    <w:rsid w:val="00082A51"/>
    <w:rsid w:val="000834FD"/>
    <w:rsid w:val="00084233"/>
    <w:rsid w:val="000843E3"/>
    <w:rsid w:val="00084741"/>
    <w:rsid w:val="00084B42"/>
    <w:rsid w:val="000866F1"/>
    <w:rsid w:val="00086FE8"/>
    <w:rsid w:val="00090246"/>
    <w:rsid w:val="000915AB"/>
    <w:rsid w:val="000922C4"/>
    <w:rsid w:val="00092AB7"/>
    <w:rsid w:val="00092F04"/>
    <w:rsid w:val="000936BE"/>
    <w:rsid w:val="00093780"/>
    <w:rsid w:val="000938C3"/>
    <w:rsid w:val="00093925"/>
    <w:rsid w:val="00094E34"/>
    <w:rsid w:val="00094FF9"/>
    <w:rsid w:val="00095DB4"/>
    <w:rsid w:val="00095E3A"/>
    <w:rsid w:val="000960A4"/>
    <w:rsid w:val="00096836"/>
    <w:rsid w:val="0009781D"/>
    <w:rsid w:val="000A1627"/>
    <w:rsid w:val="000A1E86"/>
    <w:rsid w:val="000A2477"/>
    <w:rsid w:val="000A2C1E"/>
    <w:rsid w:val="000A30B7"/>
    <w:rsid w:val="000A409C"/>
    <w:rsid w:val="000A4363"/>
    <w:rsid w:val="000A45AF"/>
    <w:rsid w:val="000A47F9"/>
    <w:rsid w:val="000A4B27"/>
    <w:rsid w:val="000A5CBD"/>
    <w:rsid w:val="000A63F5"/>
    <w:rsid w:val="000A66CE"/>
    <w:rsid w:val="000A769B"/>
    <w:rsid w:val="000A7AE4"/>
    <w:rsid w:val="000B06D0"/>
    <w:rsid w:val="000B1E1D"/>
    <w:rsid w:val="000B20EB"/>
    <w:rsid w:val="000B23DB"/>
    <w:rsid w:val="000B330B"/>
    <w:rsid w:val="000B3A05"/>
    <w:rsid w:val="000B44A1"/>
    <w:rsid w:val="000B4E0D"/>
    <w:rsid w:val="000B5A0E"/>
    <w:rsid w:val="000B5AA7"/>
    <w:rsid w:val="000B7F5F"/>
    <w:rsid w:val="000C06B0"/>
    <w:rsid w:val="000C08CA"/>
    <w:rsid w:val="000C171F"/>
    <w:rsid w:val="000C17FA"/>
    <w:rsid w:val="000C1B03"/>
    <w:rsid w:val="000C1F8E"/>
    <w:rsid w:val="000C222E"/>
    <w:rsid w:val="000C2E36"/>
    <w:rsid w:val="000C339E"/>
    <w:rsid w:val="000C34E7"/>
    <w:rsid w:val="000C4E41"/>
    <w:rsid w:val="000C4F0D"/>
    <w:rsid w:val="000C5360"/>
    <w:rsid w:val="000C5A11"/>
    <w:rsid w:val="000C66AC"/>
    <w:rsid w:val="000C70B2"/>
    <w:rsid w:val="000C788E"/>
    <w:rsid w:val="000D069C"/>
    <w:rsid w:val="000D0C28"/>
    <w:rsid w:val="000D2256"/>
    <w:rsid w:val="000D3410"/>
    <w:rsid w:val="000D410E"/>
    <w:rsid w:val="000D4471"/>
    <w:rsid w:val="000D4867"/>
    <w:rsid w:val="000D5997"/>
    <w:rsid w:val="000D62C7"/>
    <w:rsid w:val="000D6A8C"/>
    <w:rsid w:val="000D6DA9"/>
    <w:rsid w:val="000D6E43"/>
    <w:rsid w:val="000D7A13"/>
    <w:rsid w:val="000D7EA6"/>
    <w:rsid w:val="000E1D03"/>
    <w:rsid w:val="000E2020"/>
    <w:rsid w:val="000E249A"/>
    <w:rsid w:val="000E3A4B"/>
    <w:rsid w:val="000E4028"/>
    <w:rsid w:val="000E4706"/>
    <w:rsid w:val="000E48C2"/>
    <w:rsid w:val="000E587D"/>
    <w:rsid w:val="000E5CCD"/>
    <w:rsid w:val="000E5D4E"/>
    <w:rsid w:val="000E6C99"/>
    <w:rsid w:val="000E73F9"/>
    <w:rsid w:val="000E760C"/>
    <w:rsid w:val="000E7C5A"/>
    <w:rsid w:val="000F0472"/>
    <w:rsid w:val="000F0C35"/>
    <w:rsid w:val="000F2215"/>
    <w:rsid w:val="000F310A"/>
    <w:rsid w:val="000F33E2"/>
    <w:rsid w:val="000F3EB3"/>
    <w:rsid w:val="000F5A00"/>
    <w:rsid w:val="000F6025"/>
    <w:rsid w:val="000F604D"/>
    <w:rsid w:val="000F6EA6"/>
    <w:rsid w:val="000F6F0D"/>
    <w:rsid w:val="000F77D8"/>
    <w:rsid w:val="00100CCC"/>
    <w:rsid w:val="0010106E"/>
    <w:rsid w:val="00102044"/>
    <w:rsid w:val="0010396E"/>
    <w:rsid w:val="00103F6E"/>
    <w:rsid w:val="00104C7D"/>
    <w:rsid w:val="00105BD0"/>
    <w:rsid w:val="00105C03"/>
    <w:rsid w:val="0010777D"/>
    <w:rsid w:val="00107FD3"/>
    <w:rsid w:val="0011007A"/>
    <w:rsid w:val="001102E0"/>
    <w:rsid w:val="001105EB"/>
    <w:rsid w:val="00111520"/>
    <w:rsid w:val="00112B40"/>
    <w:rsid w:val="00113040"/>
    <w:rsid w:val="00113CAD"/>
    <w:rsid w:val="00115B02"/>
    <w:rsid w:val="001167D6"/>
    <w:rsid w:val="00116B64"/>
    <w:rsid w:val="001171F2"/>
    <w:rsid w:val="00120D18"/>
    <w:rsid w:val="00122FCF"/>
    <w:rsid w:val="00123421"/>
    <w:rsid w:val="00123B55"/>
    <w:rsid w:val="00123E2F"/>
    <w:rsid w:val="00124260"/>
    <w:rsid w:val="001251C2"/>
    <w:rsid w:val="00125693"/>
    <w:rsid w:val="00125A54"/>
    <w:rsid w:val="00126D3C"/>
    <w:rsid w:val="00127738"/>
    <w:rsid w:val="00127C24"/>
    <w:rsid w:val="0013086D"/>
    <w:rsid w:val="001311D2"/>
    <w:rsid w:val="00131C83"/>
    <w:rsid w:val="001325A6"/>
    <w:rsid w:val="001338FA"/>
    <w:rsid w:val="00134598"/>
    <w:rsid w:val="001346FB"/>
    <w:rsid w:val="001349A7"/>
    <w:rsid w:val="00137697"/>
    <w:rsid w:val="00140245"/>
    <w:rsid w:val="00140331"/>
    <w:rsid w:val="00140F61"/>
    <w:rsid w:val="001411E5"/>
    <w:rsid w:val="001412E8"/>
    <w:rsid w:val="0014167C"/>
    <w:rsid w:val="00141E61"/>
    <w:rsid w:val="0014231C"/>
    <w:rsid w:val="001435FB"/>
    <w:rsid w:val="001443E6"/>
    <w:rsid w:val="0014459A"/>
    <w:rsid w:val="00144D93"/>
    <w:rsid w:val="00146D48"/>
    <w:rsid w:val="00147644"/>
    <w:rsid w:val="00147C16"/>
    <w:rsid w:val="0015014D"/>
    <w:rsid w:val="001505E8"/>
    <w:rsid w:val="001508F2"/>
    <w:rsid w:val="00150D5A"/>
    <w:rsid w:val="00152F5F"/>
    <w:rsid w:val="001539D1"/>
    <w:rsid w:val="00154598"/>
    <w:rsid w:val="0015570C"/>
    <w:rsid w:val="001569AA"/>
    <w:rsid w:val="001601A5"/>
    <w:rsid w:val="001610A3"/>
    <w:rsid w:val="00161658"/>
    <w:rsid w:val="00161A4A"/>
    <w:rsid w:val="00161D16"/>
    <w:rsid w:val="00162080"/>
    <w:rsid w:val="001624D7"/>
    <w:rsid w:val="001649F7"/>
    <w:rsid w:val="00164B3E"/>
    <w:rsid w:val="001662BD"/>
    <w:rsid w:val="00166EE6"/>
    <w:rsid w:val="0016725C"/>
    <w:rsid w:val="00167E87"/>
    <w:rsid w:val="001707BE"/>
    <w:rsid w:val="00170E38"/>
    <w:rsid w:val="00171FA0"/>
    <w:rsid w:val="00172637"/>
    <w:rsid w:val="00173EBC"/>
    <w:rsid w:val="0017541C"/>
    <w:rsid w:val="0017550B"/>
    <w:rsid w:val="00175F9E"/>
    <w:rsid w:val="00177C75"/>
    <w:rsid w:val="001808D6"/>
    <w:rsid w:val="00180F29"/>
    <w:rsid w:val="00181B61"/>
    <w:rsid w:val="00181E03"/>
    <w:rsid w:val="00181F00"/>
    <w:rsid w:val="00182447"/>
    <w:rsid w:val="0018406A"/>
    <w:rsid w:val="0018476A"/>
    <w:rsid w:val="00185605"/>
    <w:rsid w:val="00185DD1"/>
    <w:rsid w:val="001870C1"/>
    <w:rsid w:val="001877D1"/>
    <w:rsid w:val="001901D0"/>
    <w:rsid w:val="00190343"/>
    <w:rsid w:val="00190A7D"/>
    <w:rsid w:val="00190BF8"/>
    <w:rsid w:val="00190E0D"/>
    <w:rsid w:val="00192C4D"/>
    <w:rsid w:val="0019559E"/>
    <w:rsid w:val="00195854"/>
    <w:rsid w:val="00196D47"/>
    <w:rsid w:val="00197287"/>
    <w:rsid w:val="001A05C0"/>
    <w:rsid w:val="001A070A"/>
    <w:rsid w:val="001A1BF1"/>
    <w:rsid w:val="001A2579"/>
    <w:rsid w:val="001A3912"/>
    <w:rsid w:val="001A3959"/>
    <w:rsid w:val="001A470C"/>
    <w:rsid w:val="001A4972"/>
    <w:rsid w:val="001A4FF1"/>
    <w:rsid w:val="001A5917"/>
    <w:rsid w:val="001A5EC1"/>
    <w:rsid w:val="001A7164"/>
    <w:rsid w:val="001B0279"/>
    <w:rsid w:val="001B079E"/>
    <w:rsid w:val="001B2A83"/>
    <w:rsid w:val="001B4090"/>
    <w:rsid w:val="001B6472"/>
    <w:rsid w:val="001C06FA"/>
    <w:rsid w:val="001C0EED"/>
    <w:rsid w:val="001C1277"/>
    <w:rsid w:val="001C1813"/>
    <w:rsid w:val="001C2B6A"/>
    <w:rsid w:val="001C2CC6"/>
    <w:rsid w:val="001C2FB6"/>
    <w:rsid w:val="001C4F33"/>
    <w:rsid w:val="001C5DF4"/>
    <w:rsid w:val="001C68D4"/>
    <w:rsid w:val="001C7ED5"/>
    <w:rsid w:val="001D0E83"/>
    <w:rsid w:val="001D1F19"/>
    <w:rsid w:val="001D3683"/>
    <w:rsid w:val="001D4245"/>
    <w:rsid w:val="001D47D7"/>
    <w:rsid w:val="001D49AE"/>
    <w:rsid w:val="001D5006"/>
    <w:rsid w:val="001D585E"/>
    <w:rsid w:val="001D62D4"/>
    <w:rsid w:val="001D715A"/>
    <w:rsid w:val="001D7378"/>
    <w:rsid w:val="001D79F4"/>
    <w:rsid w:val="001E033C"/>
    <w:rsid w:val="001E0AA9"/>
    <w:rsid w:val="001E1502"/>
    <w:rsid w:val="001E1596"/>
    <w:rsid w:val="001E1778"/>
    <w:rsid w:val="001E1A97"/>
    <w:rsid w:val="001E3941"/>
    <w:rsid w:val="001E39AD"/>
    <w:rsid w:val="001E3B04"/>
    <w:rsid w:val="001E3B3E"/>
    <w:rsid w:val="001E44AD"/>
    <w:rsid w:val="001E4643"/>
    <w:rsid w:val="001E4F48"/>
    <w:rsid w:val="001E5351"/>
    <w:rsid w:val="001E56B1"/>
    <w:rsid w:val="001E570B"/>
    <w:rsid w:val="001E727E"/>
    <w:rsid w:val="001E7488"/>
    <w:rsid w:val="001F127B"/>
    <w:rsid w:val="001F1BF8"/>
    <w:rsid w:val="001F1E67"/>
    <w:rsid w:val="001F225B"/>
    <w:rsid w:val="001F2B7A"/>
    <w:rsid w:val="001F5257"/>
    <w:rsid w:val="001F5754"/>
    <w:rsid w:val="001F6598"/>
    <w:rsid w:val="001F6696"/>
    <w:rsid w:val="001F793C"/>
    <w:rsid w:val="001F7F3A"/>
    <w:rsid w:val="00200955"/>
    <w:rsid w:val="0020173B"/>
    <w:rsid w:val="0020378F"/>
    <w:rsid w:val="00206B3F"/>
    <w:rsid w:val="00207BF3"/>
    <w:rsid w:val="00207CCC"/>
    <w:rsid w:val="00207D4D"/>
    <w:rsid w:val="00207EEF"/>
    <w:rsid w:val="002100AF"/>
    <w:rsid w:val="00210E70"/>
    <w:rsid w:val="00211441"/>
    <w:rsid w:val="00212229"/>
    <w:rsid w:val="00214245"/>
    <w:rsid w:val="0021501B"/>
    <w:rsid w:val="00215083"/>
    <w:rsid w:val="00215A5A"/>
    <w:rsid w:val="00216932"/>
    <w:rsid w:val="00216C01"/>
    <w:rsid w:val="00217CD1"/>
    <w:rsid w:val="0022102D"/>
    <w:rsid w:val="002220B7"/>
    <w:rsid w:val="0022260F"/>
    <w:rsid w:val="00222B8B"/>
    <w:rsid w:val="002238FD"/>
    <w:rsid w:val="00226BB3"/>
    <w:rsid w:val="002279C5"/>
    <w:rsid w:val="00227FFA"/>
    <w:rsid w:val="00230473"/>
    <w:rsid w:val="002306FE"/>
    <w:rsid w:val="0023122B"/>
    <w:rsid w:val="00231368"/>
    <w:rsid w:val="00231FFC"/>
    <w:rsid w:val="00235702"/>
    <w:rsid w:val="00235A3B"/>
    <w:rsid w:val="00237022"/>
    <w:rsid w:val="00237038"/>
    <w:rsid w:val="00237E31"/>
    <w:rsid w:val="00240135"/>
    <w:rsid w:val="0024130D"/>
    <w:rsid w:val="002425D0"/>
    <w:rsid w:val="00242877"/>
    <w:rsid w:val="0024311E"/>
    <w:rsid w:val="00243702"/>
    <w:rsid w:val="00243CAE"/>
    <w:rsid w:val="0024502D"/>
    <w:rsid w:val="00245E15"/>
    <w:rsid w:val="00246E0E"/>
    <w:rsid w:val="00247BD3"/>
    <w:rsid w:val="002504BD"/>
    <w:rsid w:val="00250FD4"/>
    <w:rsid w:val="00252B90"/>
    <w:rsid w:val="00253DC8"/>
    <w:rsid w:val="002544BB"/>
    <w:rsid w:val="00254BEF"/>
    <w:rsid w:val="00255A1B"/>
    <w:rsid w:val="00255BAF"/>
    <w:rsid w:val="00255D1C"/>
    <w:rsid w:val="00255E46"/>
    <w:rsid w:val="00256669"/>
    <w:rsid w:val="00257394"/>
    <w:rsid w:val="00257F65"/>
    <w:rsid w:val="002607F5"/>
    <w:rsid w:val="00260D3B"/>
    <w:rsid w:val="002621D3"/>
    <w:rsid w:val="002627A9"/>
    <w:rsid w:val="002645A6"/>
    <w:rsid w:val="00264735"/>
    <w:rsid w:val="00264EA8"/>
    <w:rsid w:val="002650F7"/>
    <w:rsid w:val="00265452"/>
    <w:rsid w:val="00266539"/>
    <w:rsid w:val="00267EBD"/>
    <w:rsid w:val="00270390"/>
    <w:rsid w:val="00270D61"/>
    <w:rsid w:val="0027199E"/>
    <w:rsid w:val="00271D1B"/>
    <w:rsid w:val="0027252B"/>
    <w:rsid w:val="00272880"/>
    <w:rsid w:val="00272B24"/>
    <w:rsid w:val="00273633"/>
    <w:rsid w:val="002748D8"/>
    <w:rsid w:val="002751CC"/>
    <w:rsid w:val="002752D0"/>
    <w:rsid w:val="0027571B"/>
    <w:rsid w:val="00275D8C"/>
    <w:rsid w:val="00275F7B"/>
    <w:rsid w:val="00277E04"/>
    <w:rsid w:val="0028045A"/>
    <w:rsid w:val="002807F4"/>
    <w:rsid w:val="00280857"/>
    <w:rsid w:val="00280F63"/>
    <w:rsid w:val="00281F35"/>
    <w:rsid w:val="0028235B"/>
    <w:rsid w:val="002825C5"/>
    <w:rsid w:val="0028314F"/>
    <w:rsid w:val="00283B71"/>
    <w:rsid w:val="002845C3"/>
    <w:rsid w:val="00284848"/>
    <w:rsid w:val="00284E0C"/>
    <w:rsid w:val="002876A2"/>
    <w:rsid w:val="00290898"/>
    <w:rsid w:val="00291953"/>
    <w:rsid w:val="00291F6C"/>
    <w:rsid w:val="00291FBB"/>
    <w:rsid w:val="0029200C"/>
    <w:rsid w:val="002954F1"/>
    <w:rsid w:val="00295C8E"/>
    <w:rsid w:val="0029626F"/>
    <w:rsid w:val="00296460"/>
    <w:rsid w:val="00296783"/>
    <w:rsid w:val="0029680E"/>
    <w:rsid w:val="00297056"/>
    <w:rsid w:val="00297224"/>
    <w:rsid w:val="002973E2"/>
    <w:rsid w:val="002A0572"/>
    <w:rsid w:val="002A1269"/>
    <w:rsid w:val="002A1904"/>
    <w:rsid w:val="002A3C64"/>
    <w:rsid w:val="002A4187"/>
    <w:rsid w:val="002A5803"/>
    <w:rsid w:val="002A5D63"/>
    <w:rsid w:val="002A62D4"/>
    <w:rsid w:val="002A6520"/>
    <w:rsid w:val="002A6A33"/>
    <w:rsid w:val="002A6B36"/>
    <w:rsid w:val="002A7280"/>
    <w:rsid w:val="002A7A16"/>
    <w:rsid w:val="002B1458"/>
    <w:rsid w:val="002B1F63"/>
    <w:rsid w:val="002B2322"/>
    <w:rsid w:val="002B29DB"/>
    <w:rsid w:val="002B351F"/>
    <w:rsid w:val="002B4F98"/>
    <w:rsid w:val="002B6EE8"/>
    <w:rsid w:val="002B7F77"/>
    <w:rsid w:val="002C01BC"/>
    <w:rsid w:val="002C0BA3"/>
    <w:rsid w:val="002C13FF"/>
    <w:rsid w:val="002C1E26"/>
    <w:rsid w:val="002C244A"/>
    <w:rsid w:val="002C29C8"/>
    <w:rsid w:val="002C3097"/>
    <w:rsid w:val="002C3C1E"/>
    <w:rsid w:val="002C47E5"/>
    <w:rsid w:val="002C4B5D"/>
    <w:rsid w:val="002C5038"/>
    <w:rsid w:val="002C5885"/>
    <w:rsid w:val="002C60B5"/>
    <w:rsid w:val="002C662C"/>
    <w:rsid w:val="002D08FD"/>
    <w:rsid w:val="002D0A81"/>
    <w:rsid w:val="002D0CB2"/>
    <w:rsid w:val="002D228F"/>
    <w:rsid w:val="002D2C25"/>
    <w:rsid w:val="002D35BE"/>
    <w:rsid w:val="002D4012"/>
    <w:rsid w:val="002D4D49"/>
    <w:rsid w:val="002D574A"/>
    <w:rsid w:val="002D58AC"/>
    <w:rsid w:val="002D5FD7"/>
    <w:rsid w:val="002D647A"/>
    <w:rsid w:val="002D754B"/>
    <w:rsid w:val="002D755A"/>
    <w:rsid w:val="002D78BB"/>
    <w:rsid w:val="002D7B56"/>
    <w:rsid w:val="002E075E"/>
    <w:rsid w:val="002E1233"/>
    <w:rsid w:val="002E26A9"/>
    <w:rsid w:val="002E2AA8"/>
    <w:rsid w:val="002E3CE0"/>
    <w:rsid w:val="002E570A"/>
    <w:rsid w:val="002E782C"/>
    <w:rsid w:val="002F0966"/>
    <w:rsid w:val="002F131B"/>
    <w:rsid w:val="002F3263"/>
    <w:rsid w:val="002F4263"/>
    <w:rsid w:val="002F442E"/>
    <w:rsid w:val="002F563A"/>
    <w:rsid w:val="002F6EA3"/>
    <w:rsid w:val="002F7DA4"/>
    <w:rsid w:val="00300281"/>
    <w:rsid w:val="00300355"/>
    <w:rsid w:val="00301399"/>
    <w:rsid w:val="003026F4"/>
    <w:rsid w:val="00303661"/>
    <w:rsid w:val="0030540C"/>
    <w:rsid w:val="00305668"/>
    <w:rsid w:val="00305868"/>
    <w:rsid w:val="00305D69"/>
    <w:rsid w:val="00306A53"/>
    <w:rsid w:val="00310B0E"/>
    <w:rsid w:val="00310F40"/>
    <w:rsid w:val="00311586"/>
    <w:rsid w:val="00312051"/>
    <w:rsid w:val="003120EB"/>
    <w:rsid w:val="0031271A"/>
    <w:rsid w:val="00312AFF"/>
    <w:rsid w:val="00313C1E"/>
    <w:rsid w:val="00315C34"/>
    <w:rsid w:val="00315C7E"/>
    <w:rsid w:val="00316279"/>
    <w:rsid w:val="0031697D"/>
    <w:rsid w:val="003169AF"/>
    <w:rsid w:val="0031713A"/>
    <w:rsid w:val="00320667"/>
    <w:rsid w:val="00321E3E"/>
    <w:rsid w:val="00323D87"/>
    <w:rsid w:val="00324195"/>
    <w:rsid w:val="00326504"/>
    <w:rsid w:val="00326A1F"/>
    <w:rsid w:val="00327514"/>
    <w:rsid w:val="003276CE"/>
    <w:rsid w:val="00327CD4"/>
    <w:rsid w:val="00327D2E"/>
    <w:rsid w:val="003308E6"/>
    <w:rsid w:val="003316B3"/>
    <w:rsid w:val="0033175A"/>
    <w:rsid w:val="00332044"/>
    <w:rsid w:val="003321FC"/>
    <w:rsid w:val="00332D9E"/>
    <w:rsid w:val="00332DF4"/>
    <w:rsid w:val="00332E50"/>
    <w:rsid w:val="00334A34"/>
    <w:rsid w:val="00334D3B"/>
    <w:rsid w:val="00335BBB"/>
    <w:rsid w:val="00336E17"/>
    <w:rsid w:val="00337270"/>
    <w:rsid w:val="00337B72"/>
    <w:rsid w:val="00337F7B"/>
    <w:rsid w:val="00341446"/>
    <w:rsid w:val="0034261D"/>
    <w:rsid w:val="003434DC"/>
    <w:rsid w:val="00343B74"/>
    <w:rsid w:val="00343C09"/>
    <w:rsid w:val="00343DDD"/>
    <w:rsid w:val="00343EBD"/>
    <w:rsid w:val="00343F33"/>
    <w:rsid w:val="00344ADA"/>
    <w:rsid w:val="003453E8"/>
    <w:rsid w:val="0034658C"/>
    <w:rsid w:val="00347210"/>
    <w:rsid w:val="00347669"/>
    <w:rsid w:val="00347A51"/>
    <w:rsid w:val="00351401"/>
    <w:rsid w:val="00351AAA"/>
    <w:rsid w:val="00351D42"/>
    <w:rsid w:val="00351DBA"/>
    <w:rsid w:val="003526B7"/>
    <w:rsid w:val="00354660"/>
    <w:rsid w:val="003552ED"/>
    <w:rsid w:val="003566E9"/>
    <w:rsid w:val="0035678B"/>
    <w:rsid w:val="00357B63"/>
    <w:rsid w:val="00360422"/>
    <w:rsid w:val="003605BC"/>
    <w:rsid w:val="003616E9"/>
    <w:rsid w:val="00361F45"/>
    <w:rsid w:val="0036326F"/>
    <w:rsid w:val="00363E11"/>
    <w:rsid w:val="00364960"/>
    <w:rsid w:val="00364C07"/>
    <w:rsid w:val="00365A52"/>
    <w:rsid w:val="00365CC5"/>
    <w:rsid w:val="00365ED4"/>
    <w:rsid w:val="00366517"/>
    <w:rsid w:val="003667DE"/>
    <w:rsid w:val="00366D23"/>
    <w:rsid w:val="0036735D"/>
    <w:rsid w:val="003675D8"/>
    <w:rsid w:val="003679FF"/>
    <w:rsid w:val="0037082E"/>
    <w:rsid w:val="00373B9D"/>
    <w:rsid w:val="00373D21"/>
    <w:rsid w:val="00376150"/>
    <w:rsid w:val="00377781"/>
    <w:rsid w:val="00377849"/>
    <w:rsid w:val="00380D95"/>
    <w:rsid w:val="00381840"/>
    <w:rsid w:val="00382EFF"/>
    <w:rsid w:val="003830A1"/>
    <w:rsid w:val="00383103"/>
    <w:rsid w:val="0038418E"/>
    <w:rsid w:val="0038470E"/>
    <w:rsid w:val="0038494D"/>
    <w:rsid w:val="00384BA9"/>
    <w:rsid w:val="00385016"/>
    <w:rsid w:val="003851C1"/>
    <w:rsid w:val="003851F1"/>
    <w:rsid w:val="00385C46"/>
    <w:rsid w:val="003860B6"/>
    <w:rsid w:val="00386911"/>
    <w:rsid w:val="0038765D"/>
    <w:rsid w:val="0039128F"/>
    <w:rsid w:val="00392D35"/>
    <w:rsid w:val="0039360B"/>
    <w:rsid w:val="00394C61"/>
    <w:rsid w:val="00394D48"/>
    <w:rsid w:val="00397A30"/>
    <w:rsid w:val="00397B3B"/>
    <w:rsid w:val="00397BE9"/>
    <w:rsid w:val="003A0D20"/>
    <w:rsid w:val="003A12CB"/>
    <w:rsid w:val="003A1766"/>
    <w:rsid w:val="003A5CF0"/>
    <w:rsid w:val="003A6044"/>
    <w:rsid w:val="003A607F"/>
    <w:rsid w:val="003A73C4"/>
    <w:rsid w:val="003A7E92"/>
    <w:rsid w:val="003B0591"/>
    <w:rsid w:val="003B07A7"/>
    <w:rsid w:val="003B178E"/>
    <w:rsid w:val="003B1872"/>
    <w:rsid w:val="003B1DEE"/>
    <w:rsid w:val="003B2409"/>
    <w:rsid w:val="003B29F9"/>
    <w:rsid w:val="003B2C54"/>
    <w:rsid w:val="003B2CB4"/>
    <w:rsid w:val="003B429C"/>
    <w:rsid w:val="003B486B"/>
    <w:rsid w:val="003B613F"/>
    <w:rsid w:val="003B6173"/>
    <w:rsid w:val="003B6687"/>
    <w:rsid w:val="003B6BA4"/>
    <w:rsid w:val="003B73A8"/>
    <w:rsid w:val="003B7B6D"/>
    <w:rsid w:val="003C0245"/>
    <w:rsid w:val="003C037E"/>
    <w:rsid w:val="003C1614"/>
    <w:rsid w:val="003C2024"/>
    <w:rsid w:val="003C25BB"/>
    <w:rsid w:val="003C3682"/>
    <w:rsid w:val="003C3F4E"/>
    <w:rsid w:val="003C4576"/>
    <w:rsid w:val="003C5ACD"/>
    <w:rsid w:val="003C645E"/>
    <w:rsid w:val="003C65D1"/>
    <w:rsid w:val="003C6E78"/>
    <w:rsid w:val="003C7210"/>
    <w:rsid w:val="003C7646"/>
    <w:rsid w:val="003D0347"/>
    <w:rsid w:val="003D0F23"/>
    <w:rsid w:val="003D1561"/>
    <w:rsid w:val="003D1CAD"/>
    <w:rsid w:val="003D1E95"/>
    <w:rsid w:val="003D21ED"/>
    <w:rsid w:val="003D2446"/>
    <w:rsid w:val="003D43A6"/>
    <w:rsid w:val="003D4B7A"/>
    <w:rsid w:val="003D4DCF"/>
    <w:rsid w:val="003D51D2"/>
    <w:rsid w:val="003D65F3"/>
    <w:rsid w:val="003D6BFD"/>
    <w:rsid w:val="003D7ACA"/>
    <w:rsid w:val="003D7FD2"/>
    <w:rsid w:val="003E01A8"/>
    <w:rsid w:val="003E03CD"/>
    <w:rsid w:val="003E17CE"/>
    <w:rsid w:val="003E1EAB"/>
    <w:rsid w:val="003E25B4"/>
    <w:rsid w:val="003E59AA"/>
    <w:rsid w:val="003E7F5B"/>
    <w:rsid w:val="003F05F0"/>
    <w:rsid w:val="003F0746"/>
    <w:rsid w:val="003F14EC"/>
    <w:rsid w:val="003F15A4"/>
    <w:rsid w:val="003F2064"/>
    <w:rsid w:val="003F272E"/>
    <w:rsid w:val="003F2AC5"/>
    <w:rsid w:val="003F2FD0"/>
    <w:rsid w:val="003F3EC6"/>
    <w:rsid w:val="003F41CC"/>
    <w:rsid w:val="003F4889"/>
    <w:rsid w:val="003F4D3B"/>
    <w:rsid w:val="003F58DE"/>
    <w:rsid w:val="003F6218"/>
    <w:rsid w:val="003F68EF"/>
    <w:rsid w:val="003F6916"/>
    <w:rsid w:val="003F7ADF"/>
    <w:rsid w:val="004003B6"/>
    <w:rsid w:val="004004F3"/>
    <w:rsid w:val="00400EE0"/>
    <w:rsid w:val="00401A82"/>
    <w:rsid w:val="00401D87"/>
    <w:rsid w:val="00403200"/>
    <w:rsid w:val="004033D0"/>
    <w:rsid w:val="0040439D"/>
    <w:rsid w:val="004044F0"/>
    <w:rsid w:val="0040485B"/>
    <w:rsid w:val="00405512"/>
    <w:rsid w:val="004058ED"/>
    <w:rsid w:val="004067A8"/>
    <w:rsid w:val="004079AF"/>
    <w:rsid w:val="004101ED"/>
    <w:rsid w:val="00411826"/>
    <w:rsid w:val="00411D8B"/>
    <w:rsid w:val="00413939"/>
    <w:rsid w:val="00414A22"/>
    <w:rsid w:val="00416157"/>
    <w:rsid w:val="004169F4"/>
    <w:rsid w:val="00416BEA"/>
    <w:rsid w:val="00417AD7"/>
    <w:rsid w:val="004201F8"/>
    <w:rsid w:val="004208C3"/>
    <w:rsid w:val="00420AFA"/>
    <w:rsid w:val="00420F8E"/>
    <w:rsid w:val="004214F8"/>
    <w:rsid w:val="00422DE3"/>
    <w:rsid w:val="004236AE"/>
    <w:rsid w:val="0042395C"/>
    <w:rsid w:val="00423BB6"/>
    <w:rsid w:val="00423C46"/>
    <w:rsid w:val="004253AC"/>
    <w:rsid w:val="00425C2F"/>
    <w:rsid w:val="004265A2"/>
    <w:rsid w:val="00430437"/>
    <w:rsid w:val="004317EB"/>
    <w:rsid w:val="00432ADD"/>
    <w:rsid w:val="00432CB7"/>
    <w:rsid w:val="00433860"/>
    <w:rsid w:val="0043505F"/>
    <w:rsid w:val="0043526D"/>
    <w:rsid w:val="0043539F"/>
    <w:rsid w:val="004356E3"/>
    <w:rsid w:val="00440F3F"/>
    <w:rsid w:val="004423C4"/>
    <w:rsid w:val="00443EF6"/>
    <w:rsid w:val="00443F86"/>
    <w:rsid w:val="00443FD0"/>
    <w:rsid w:val="00444551"/>
    <w:rsid w:val="004449BE"/>
    <w:rsid w:val="004452B1"/>
    <w:rsid w:val="0044549C"/>
    <w:rsid w:val="00445625"/>
    <w:rsid w:val="0044634A"/>
    <w:rsid w:val="0044675B"/>
    <w:rsid w:val="004467F2"/>
    <w:rsid w:val="0044798A"/>
    <w:rsid w:val="00450A55"/>
    <w:rsid w:val="00450B9A"/>
    <w:rsid w:val="00450DCF"/>
    <w:rsid w:val="0045197B"/>
    <w:rsid w:val="00451A13"/>
    <w:rsid w:val="00451A1C"/>
    <w:rsid w:val="0045268C"/>
    <w:rsid w:val="00453537"/>
    <w:rsid w:val="00453BF3"/>
    <w:rsid w:val="00453EC3"/>
    <w:rsid w:val="00454514"/>
    <w:rsid w:val="00455A24"/>
    <w:rsid w:val="00455DB1"/>
    <w:rsid w:val="00455E2A"/>
    <w:rsid w:val="00456F6E"/>
    <w:rsid w:val="0045706D"/>
    <w:rsid w:val="0046020F"/>
    <w:rsid w:val="00461332"/>
    <w:rsid w:val="004639E0"/>
    <w:rsid w:val="00463D5E"/>
    <w:rsid w:val="00464309"/>
    <w:rsid w:val="00465FD4"/>
    <w:rsid w:val="0046617A"/>
    <w:rsid w:val="004670F4"/>
    <w:rsid w:val="00470EA8"/>
    <w:rsid w:val="00471682"/>
    <w:rsid w:val="0047175E"/>
    <w:rsid w:val="00471EFF"/>
    <w:rsid w:val="00471FEB"/>
    <w:rsid w:val="00473137"/>
    <w:rsid w:val="00473E6E"/>
    <w:rsid w:val="00473EDD"/>
    <w:rsid w:val="004741B1"/>
    <w:rsid w:val="004745E0"/>
    <w:rsid w:val="00474880"/>
    <w:rsid w:val="00475F36"/>
    <w:rsid w:val="004762A9"/>
    <w:rsid w:val="00476846"/>
    <w:rsid w:val="004777BD"/>
    <w:rsid w:val="00477A2D"/>
    <w:rsid w:val="00480766"/>
    <w:rsid w:val="00480EE7"/>
    <w:rsid w:val="004811D7"/>
    <w:rsid w:val="004812FF"/>
    <w:rsid w:val="004831F5"/>
    <w:rsid w:val="00483A6A"/>
    <w:rsid w:val="00483C62"/>
    <w:rsid w:val="004852E6"/>
    <w:rsid w:val="0048530F"/>
    <w:rsid w:val="004856AA"/>
    <w:rsid w:val="00487499"/>
    <w:rsid w:val="0049184F"/>
    <w:rsid w:val="00491F0E"/>
    <w:rsid w:val="0049289D"/>
    <w:rsid w:val="00492C5A"/>
    <w:rsid w:val="004937F5"/>
    <w:rsid w:val="00493901"/>
    <w:rsid w:val="00493DCE"/>
    <w:rsid w:val="004967D9"/>
    <w:rsid w:val="00497C47"/>
    <w:rsid w:val="00497D63"/>
    <w:rsid w:val="004A0224"/>
    <w:rsid w:val="004A0640"/>
    <w:rsid w:val="004A24C5"/>
    <w:rsid w:val="004A2B2A"/>
    <w:rsid w:val="004A30C2"/>
    <w:rsid w:val="004A32D5"/>
    <w:rsid w:val="004A4387"/>
    <w:rsid w:val="004A490C"/>
    <w:rsid w:val="004A4A77"/>
    <w:rsid w:val="004A5106"/>
    <w:rsid w:val="004A5453"/>
    <w:rsid w:val="004A546D"/>
    <w:rsid w:val="004A6D65"/>
    <w:rsid w:val="004A7677"/>
    <w:rsid w:val="004A7B4D"/>
    <w:rsid w:val="004A7E66"/>
    <w:rsid w:val="004B0BB1"/>
    <w:rsid w:val="004B0F10"/>
    <w:rsid w:val="004B13B9"/>
    <w:rsid w:val="004B1BF8"/>
    <w:rsid w:val="004B29A4"/>
    <w:rsid w:val="004B4FC4"/>
    <w:rsid w:val="004B552F"/>
    <w:rsid w:val="004B662F"/>
    <w:rsid w:val="004B678C"/>
    <w:rsid w:val="004B7222"/>
    <w:rsid w:val="004B74AE"/>
    <w:rsid w:val="004B7BA8"/>
    <w:rsid w:val="004C0EC1"/>
    <w:rsid w:val="004C11D9"/>
    <w:rsid w:val="004C1294"/>
    <w:rsid w:val="004C367D"/>
    <w:rsid w:val="004C4BBA"/>
    <w:rsid w:val="004C4ECD"/>
    <w:rsid w:val="004C52ED"/>
    <w:rsid w:val="004C63D6"/>
    <w:rsid w:val="004C6479"/>
    <w:rsid w:val="004C71EE"/>
    <w:rsid w:val="004C7EDD"/>
    <w:rsid w:val="004D1512"/>
    <w:rsid w:val="004D1A0F"/>
    <w:rsid w:val="004D2224"/>
    <w:rsid w:val="004D2AA1"/>
    <w:rsid w:val="004D3005"/>
    <w:rsid w:val="004D341B"/>
    <w:rsid w:val="004D34F4"/>
    <w:rsid w:val="004D553E"/>
    <w:rsid w:val="004D59D8"/>
    <w:rsid w:val="004D5B87"/>
    <w:rsid w:val="004D5D25"/>
    <w:rsid w:val="004D64AA"/>
    <w:rsid w:val="004D68BA"/>
    <w:rsid w:val="004D6D0D"/>
    <w:rsid w:val="004E00FC"/>
    <w:rsid w:val="004E03A4"/>
    <w:rsid w:val="004E116B"/>
    <w:rsid w:val="004E205D"/>
    <w:rsid w:val="004E2CDC"/>
    <w:rsid w:val="004E41C8"/>
    <w:rsid w:val="004E6F01"/>
    <w:rsid w:val="004E7395"/>
    <w:rsid w:val="004E765C"/>
    <w:rsid w:val="004F0EFC"/>
    <w:rsid w:val="004F1D41"/>
    <w:rsid w:val="004F2224"/>
    <w:rsid w:val="004F24EA"/>
    <w:rsid w:val="004F2B1D"/>
    <w:rsid w:val="004F2E90"/>
    <w:rsid w:val="004F4D7B"/>
    <w:rsid w:val="004F6732"/>
    <w:rsid w:val="004F7915"/>
    <w:rsid w:val="004F7D40"/>
    <w:rsid w:val="004F7E97"/>
    <w:rsid w:val="004F7EE2"/>
    <w:rsid w:val="005007FB"/>
    <w:rsid w:val="0050117C"/>
    <w:rsid w:val="0050150C"/>
    <w:rsid w:val="00501A0F"/>
    <w:rsid w:val="00503C04"/>
    <w:rsid w:val="005042F0"/>
    <w:rsid w:val="005057D9"/>
    <w:rsid w:val="0050632D"/>
    <w:rsid w:val="005064F4"/>
    <w:rsid w:val="00506B49"/>
    <w:rsid w:val="00507795"/>
    <w:rsid w:val="0051036D"/>
    <w:rsid w:val="005106F1"/>
    <w:rsid w:val="005117BF"/>
    <w:rsid w:val="005122DA"/>
    <w:rsid w:val="00512506"/>
    <w:rsid w:val="00513060"/>
    <w:rsid w:val="00513E1A"/>
    <w:rsid w:val="00513FAF"/>
    <w:rsid w:val="00513FF2"/>
    <w:rsid w:val="00514238"/>
    <w:rsid w:val="00515329"/>
    <w:rsid w:val="005153B6"/>
    <w:rsid w:val="00515C1A"/>
    <w:rsid w:val="00516B05"/>
    <w:rsid w:val="00520126"/>
    <w:rsid w:val="005214E3"/>
    <w:rsid w:val="00522E7B"/>
    <w:rsid w:val="00523791"/>
    <w:rsid w:val="0052399C"/>
    <w:rsid w:val="005243F8"/>
    <w:rsid w:val="005246CE"/>
    <w:rsid w:val="00526FF0"/>
    <w:rsid w:val="005300BC"/>
    <w:rsid w:val="00530138"/>
    <w:rsid w:val="0053059F"/>
    <w:rsid w:val="0053061B"/>
    <w:rsid w:val="00530E66"/>
    <w:rsid w:val="00531ADD"/>
    <w:rsid w:val="00532418"/>
    <w:rsid w:val="00532970"/>
    <w:rsid w:val="00533100"/>
    <w:rsid w:val="00533D52"/>
    <w:rsid w:val="00534530"/>
    <w:rsid w:val="00534F29"/>
    <w:rsid w:val="00535041"/>
    <w:rsid w:val="0053683D"/>
    <w:rsid w:val="00540293"/>
    <w:rsid w:val="0054030E"/>
    <w:rsid w:val="00540677"/>
    <w:rsid w:val="00540DC7"/>
    <w:rsid w:val="00541947"/>
    <w:rsid w:val="00541D7F"/>
    <w:rsid w:val="00542A5D"/>
    <w:rsid w:val="005430EB"/>
    <w:rsid w:val="00544B0E"/>
    <w:rsid w:val="00545009"/>
    <w:rsid w:val="005452D4"/>
    <w:rsid w:val="00545592"/>
    <w:rsid w:val="00546ED8"/>
    <w:rsid w:val="00547E8A"/>
    <w:rsid w:val="00550290"/>
    <w:rsid w:val="0055061C"/>
    <w:rsid w:val="005512DA"/>
    <w:rsid w:val="005514B1"/>
    <w:rsid w:val="00551602"/>
    <w:rsid w:val="0055182F"/>
    <w:rsid w:val="00551D4B"/>
    <w:rsid w:val="00552053"/>
    <w:rsid w:val="00552406"/>
    <w:rsid w:val="00553EC9"/>
    <w:rsid w:val="00553F39"/>
    <w:rsid w:val="005554D1"/>
    <w:rsid w:val="00556187"/>
    <w:rsid w:val="005568D5"/>
    <w:rsid w:val="00556A80"/>
    <w:rsid w:val="0055717C"/>
    <w:rsid w:val="005575B4"/>
    <w:rsid w:val="0055771A"/>
    <w:rsid w:val="00557737"/>
    <w:rsid w:val="005617A4"/>
    <w:rsid w:val="005643EF"/>
    <w:rsid w:val="00564F1C"/>
    <w:rsid w:val="005702F5"/>
    <w:rsid w:val="00570397"/>
    <w:rsid w:val="00571A6D"/>
    <w:rsid w:val="00571F71"/>
    <w:rsid w:val="0057236E"/>
    <w:rsid w:val="00573B75"/>
    <w:rsid w:val="00574EBA"/>
    <w:rsid w:val="00575186"/>
    <w:rsid w:val="00576D81"/>
    <w:rsid w:val="005801EE"/>
    <w:rsid w:val="00580C03"/>
    <w:rsid w:val="0058298A"/>
    <w:rsid w:val="00582F77"/>
    <w:rsid w:val="00583E8C"/>
    <w:rsid w:val="00585283"/>
    <w:rsid w:val="0058596B"/>
    <w:rsid w:val="0059010F"/>
    <w:rsid w:val="005902C9"/>
    <w:rsid w:val="005908FA"/>
    <w:rsid w:val="005921B6"/>
    <w:rsid w:val="00592521"/>
    <w:rsid w:val="0059616C"/>
    <w:rsid w:val="005964D1"/>
    <w:rsid w:val="0059675F"/>
    <w:rsid w:val="00597285"/>
    <w:rsid w:val="005A0BB2"/>
    <w:rsid w:val="005A0F59"/>
    <w:rsid w:val="005A1278"/>
    <w:rsid w:val="005A2362"/>
    <w:rsid w:val="005A2541"/>
    <w:rsid w:val="005A37EF"/>
    <w:rsid w:val="005A3B3D"/>
    <w:rsid w:val="005A4499"/>
    <w:rsid w:val="005A6155"/>
    <w:rsid w:val="005A7017"/>
    <w:rsid w:val="005A7C5E"/>
    <w:rsid w:val="005B1C0F"/>
    <w:rsid w:val="005B1D30"/>
    <w:rsid w:val="005B227E"/>
    <w:rsid w:val="005B2470"/>
    <w:rsid w:val="005B2E8C"/>
    <w:rsid w:val="005B3451"/>
    <w:rsid w:val="005B3F9A"/>
    <w:rsid w:val="005B4A05"/>
    <w:rsid w:val="005B4C66"/>
    <w:rsid w:val="005B513F"/>
    <w:rsid w:val="005B5DDA"/>
    <w:rsid w:val="005B6A53"/>
    <w:rsid w:val="005B7034"/>
    <w:rsid w:val="005C302C"/>
    <w:rsid w:val="005C3889"/>
    <w:rsid w:val="005C3ECA"/>
    <w:rsid w:val="005C65F5"/>
    <w:rsid w:val="005C7F82"/>
    <w:rsid w:val="005D16DC"/>
    <w:rsid w:val="005D197A"/>
    <w:rsid w:val="005D284C"/>
    <w:rsid w:val="005D286A"/>
    <w:rsid w:val="005D408F"/>
    <w:rsid w:val="005D4154"/>
    <w:rsid w:val="005D4348"/>
    <w:rsid w:val="005D49B2"/>
    <w:rsid w:val="005D5A2B"/>
    <w:rsid w:val="005D712B"/>
    <w:rsid w:val="005E0F2C"/>
    <w:rsid w:val="005E198A"/>
    <w:rsid w:val="005E24C5"/>
    <w:rsid w:val="005E2AE5"/>
    <w:rsid w:val="005E5629"/>
    <w:rsid w:val="005E56C2"/>
    <w:rsid w:val="005E67C8"/>
    <w:rsid w:val="005E6A49"/>
    <w:rsid w:val="005E6ECE"/>
    <w:rsid w:val="005E7590"/>
    <w:rsid w:val="005E77C9"/>
    <w:rsid w:val="005F0264"/>
    <w:rsid w:val="005F03E5"/>
    <w:rsid w:val="005F042A"/>
    <w:rsid w:val="005F210C"/>
    <w:rsid w:val="005F24EB"/>
    <w:rsid w:val="005F25D7"/>
    <w:rsid w:val="005F26CB"/>
    <w:rsid w:val="005F2BC9"/>
    <w:rsid w:val="005F42EC"/>
    <w:rsid w:val="005F4E86"/>
    <w:rsid w:val="005F4F2D"/>
    <w:rsid w:val="005F5157"/>
    <w:rsid w:val="005F546E"/>
    <w:rsid w:val="005F69DE"/>
    <w:rsid w:val="005F7490"/>
    <w:rsid w:val="00600196"/>
    <w:rsid w:val="00601DDF"/>
    <w:rsid w:val="00601F4D"/>
    <w:rsid w:val="0060208F"/>
    <w:rsid w:val="0060272F"/>
    <w:rsid w:val="006028F0"/>
    <w:rsid w:val="00604ED7"/>
    <w:rsid w:val="00605218"/>
    <w:rsid w:val="006071B2"/>
    <w:rsid w:val="006077F6"/>
    <w:rsid w:val="00610522"/>
    <w:rsid w:val="00614943"/>
    <w:rsid w:val="00616B01"/>
    <w:rsid w:val="006170F6"/>
    <w:rsid w:val="00617383"/>
    <w:rsid w:val="00620BAA"/>
    <w:rsid w:val="00621D6C"/>
    <w:rsid w:val="0062260A"/>
    <w:rsid w:val="0062348A"/>
    <w:rsid w:val="0062348F"/>
    <w:rsid w:val="00623675"/>
    <w:rsid w:val="0062367D"/>
    <w:rsid w:val="00623E12"/>
    <w:rsid w:val="00624A70"/>
    <w:rsid w:val="00626934"/>
    <w:rsid w:val="006272C2"/>
    <w:rsid w:val="0063000E"/>
    <w:rsid w:val="00632C1F"/>
    <w:rsid w:val="00632D90"/>
    <w:rsid w:val="00633FF9"/>
    <w:rsid w:val="00635040"/>
    <w:rsid w:val="00635153"/>
    <w:rsid w:val="00640308"/>
    <w:rsid w:val="0064107A"/>
    <w:rsid w:val="00642231"/>
    <w:rsid w:val="00642DB2"/>
    <w:rsid w:val="00642EA6"/>
    <w:rsid w:val="006434D0"/>
    <w:rsid w:val="006440C2"/>
    <w:rsid w:val="00645EA2"/>
    <w:rsid w:val="00646E66"/>
    <w:rsid w:val="006509C7"/>
    <w:rsid w:val="00652031"/>
    <w:rsid w:val="00653460"/>
    <w:rsid w:val="00653DD9"/>
    <w:rsid w:val="00654643"/>
    <w:rsid w:val="00654C78"/>
    <w:rsid w:val="00656B40"/>
    <w:rsid w:val="00656B6E"/>
    <w:rsid w:val="006573DF"/>
    <w:rsid w:val="00657687"/>
    <w:rsid w:val="00661EFD"/>
    <w:rsid w:val="00661F5C"/>
    <w:rsid w:val="006637B1"/>
    <w:rsid w:val="0066393F"/>
    <w:rsid w:val="00663B00"/>
    <w:rsid w:val="00663F4A"/>
    <w:rsid w:val="00665386"/>
    <w:rsid w:val="00665DE4"/>
    <w:rsid w:val="006664A0"/>
    <w:rsid w:val="00667641"/>
    <w:rsid w:val="006707B4"/>
    <w:rsid w:val="006714B0"/>
    <w:rsid w:val="00671648"/>
    <w:rsid w:val="00672E9A"/>
    <w:rsid w:val="00672F0F"/>
    <w:rsid w:val="0067304A"/>
    <w:rsid w:val="0067329F"/>
    <w:rsid w:val="006759A5"/>
    <w:rsid w:val="00675E83"/>
    <w:rsid w:val="00680035"/>
    <w:rsid w:val="00680657"/>
    <w:rsid w:val="00680781"/>
    <w:rsid w:val="006809B9"/>
    <w:rsid w:val="00681520"/>
    <w:rsid w:val="00682620"/>
    <w:rsid w:val="00682F1F"/>
    <w:rsid w:val="00682F56"/>
    <w:rsid w:val="00683479"/>
    <w:rsid w:val="00684497"/>
    <w:rsid w:val="00684914"/>
    <w:rsid w:val="0068589C"/>
    <w:rsid w:val="00686706"/>
    <w:rsid w:val="0069085C"/>
    <w:rsid w:val="00690A77"/>
    <w:rsid w:val="006918BB"/>
    <w:rsid w:val="00691EAA"/>
    <w:rsid w:val="00695119"/>
    <w:rsid w:val="006953EF"/>
    <w:rsid w:val="00696EB9"/>
    <w:rsid w:val="00697714"/>
    <w:rsid w:val="006A00FA"/>
    <w:rsid w:val="006A219D"/>
    <w:rsid w:val="006A37C4"/>
    <w:rsid w:val="006A3E47"/>
    <w:rsid w:val="006A4317"/>
    <w:rsid w:val="006A4C3F"/>
    <w:rsid w:val="006A51D1"/>
    <w:rsid w:val="006A57A1"/>
    <w:rsid w:val="006A596A"/>
    <w:rsid w:val="006A5C81"/>
    <w:rsid w:val="006A7558"/>
    <w:rsid w:val="006B104D"/>
    <w:rsid w:val="006B18E8"/>
    <w:rsid w:val="006B247A"/>
    <w:rsid w:val="006B3B05"/>
    <w:rsid w:val="006B4440"/>
    <w:rsid w:val="006B5AA0"/>
    <w:rsid w:val="006B738D"/>
    <w:rsid w:val="006B7790"/>
    <w:rsid w:val="006B7F20"/>
    <w:rsid w:val="006C1764"/>
    <w:rsid w:val="006C2127"/>
    <w:rsid w:val="006C471E"/>
    <w:rsid w:val="006C50FD"/>
    <w:rsid w:val="006C5EB5"/>
    <w:rsid w:val="006C6197"/>
    <w:rsid w:val="006C6B26"/>
    <w:rsid w:val="006C7F75"/>
    <w:rsid w:val="006D24DB"/>
    <w:rsid w:val="006D2759"/>
    <w:rsid w:val="006D303F"/>
    <w:rsid w:val="006D35FC"/>
    <w:rsid w:val="006D38C2"/>
    <w:rsid w:val="006D494C"/>
    <w:rsid w:val="006D5E55"/>
    <w:rsid w:val="006D5E7E"/>
    <w:rsid w:val="006D71DB"/>
    <w:rsid w:val="006D73BE"/>
    <w:rsid w:val="006D778E"/>
    <w:rsid w:val="006E051F"/>
    <w:rsid w:val="006E2154"/>
    <w:rsid w:val="006E2894"/>
    <w:rsid w:val="006E290C"/>
    <w:rsid w:val="006E2C5F"/>
    <w:rsid w:val="006E3E42"/>
    <w:rsid w:val="006E3EBB"/>
    <w:rsid w:val="006E66FB"/>
    <w:rsid w:val="006E697E"/>
    <w:rsid w:val="006E7027"/>
    <w:rsid w:val="006F0B51"/>
    <w:rsid w:val="006F352F"/>
    <w:rsid w:val="006F3BA9"/>
    <w:rsid w:val="006F3D08"/>
    <w:rsid w:val="006F4045"/>
    <w:rsid w:val="006F40F2"/>
    <w:rsid w:val="006F6F98"/>
    <w:rsid w:val="00700623"/>
    <w:rsid w:val="00700A0C"/>
    <w:rsid w:val="007018DB"/>
    <w:rsid w:val="00702DE6"/>
    <w:rsid w:val="007030EB"/>
    <w:rsid w:val="007044BB"/>
    <w:rsid w:val="007048E2"/>
    <w:rsid w:val="007058C7"/>
    <w:rsid w:val="00705A90"/>
    <w:rsid w:val="00705AF7"/>
    <w:rsid w:val="007067B8"/>
    <w:rsid w:val="007076BF"/>
    <w:rsid w:val="007101F9"/>
    <w:rsid w:val="00710B8B"/>
    <w:rsid w:val="00710F1F"/>
    <w:rsid w:val="00711BE7"/>
    <w:rsid w:val="0071547B"/>
    <w:rsid w:val="00717D83"/>
    <w:rsid w:val="00720CD4"/>
    <w:rsid w:val="00721181"/>
    <w:rsid w:val="00722145"/>
    <w:rsid w:val="00722194"/>
    <w:rsid w:val="007230BD"/>
    <w:rsid w:val="007233BD"/>
    <w:rsid w:val="007234AE"/>
    <w:rsid w:val="0072380C"/>
    <w:rsid w:val="00723906"/>
    <w:rsid w:val="007245A0"/>
    <w:rsid w:val="00725441"/>
    <w:rsid w:val="0072685E"/>
    <w:rsid w:val="00726E81"/>
    <w:rsid w:val="00730172"/>
    <w:rsid w:val="00730358"/>
    <w:rsid w:val="00730421"/>
    <w:rsid w:val="00730431"/>
    <w:rsid w:val="00730B90"/>
    <w:rsid w:val="00730BE4"/>
    <w:rsid w:val="007322CB"/>
    <w:rsid w:val="0073245E"/>
    <w:rsid w:val="007326A5"/>
    <w:rsid w:val="0073291F"/>
    <w:rsid w:val="00733D49"/>
    <w:rsid w:val="00735BE5"/>
    <w:rsid w:val="00736576"/>
    <w:rsid w:val="00736DCB"/>
    <w:rsid w:val="0073734B"/>
    <w:rsid w:val="0073740E"/>
    <w:rsid w:val="007376EA"/>
    <w:rsid w:val="00737925"/>
    <w:rsid w:val="0074043F"/>
    <w:rsid w:val="007427B0"/>
    <w:rsid w:val="00743A28"/>
    <w:rsid w:val="00744FE8"/>
    <w:rsid w:val="00745AFC"/>
    <w:rsid w:val="007460F4"/>
    <w:rsid w:val="0074689D"/>
    <w:rsid w:val="00746C70"/>
    <w:rsid w:val="00746DE0"/>
    <w:rsid w:val="0074771A"/>
    <w:rsid w:val="007478A3"/>
    <w:rsid w:val="007479C3"/>
    <w:rsid w:val="00750495"/>
    <w:rsid w:val="00750A50"/>
    <w:rsid w:val="00751294"/>
    <w:rsid w:val="00752976"/>
    <w:rsid w:val="00753CE3"/>
    <w:rsid w:val="00753DB0"/>
    <w:rsid w:val="00753E0F"/>
    <w:rsid w:val="00754030"/>
    <w:rsid w:val="00754B11"/>
    <w:rsid w:val="0075756F"/>
    <w:rsid w:val="007605C9"/>
    <w:rsid w:val="00761087"/>
    <w:rsid w:val="007610FC"/>
    <w:rsid w:val="00761989"/>
    <w:rsid w:val="00761EA5"/>
    <w:rsid w:val="00762716"/>
    <w:rsid w:val="00762959"/>
    <w:rsid w:val="00762A72"/>
    <w:rsid w:val="00763AB4"/>
    <w:rsid w:val="0076461E"/>
    <w:rsid w:val="00764741"/>
    <w:rsid w:val="00766296"/>
    <w:rsid w:val="007663F2"/>
    <w:rsid w:val="0076695A"/>
    <w:rsid w:val="007673A8"/>
    <w:rsid w:val="007674CC"/>
    <w:rsid w:val="00767D47"/>
    <w:rsid w:val="007700CF"/>
    <w:rsid w:val="00772A9A"/>
    <w:rsid w:val="00772F7C"/>
    <w:rsid w:val="00773721"/>
    <w:rsid w:val="00773D55"/>
    <w:rsid w:val="00773F07"/>
    <w:rsid w:val="00774126"/>
    <w:rsid w:val="00774225"/>
    <w:rsid w:val="00774C1A"/>
    <w:rsid w:val="00774D24"/>
    <w:rsid w:val="00775D8A"/>
    <w:rsid w:val="00776AA6"/>
    <w:rsid w:val="007772B2"/>
    <w:rsid w:val="00777D03"/>
    <w:rsid w:val="0078046A"/>
    <w:rsid w:val="0078075E"/>
    <w:rsid w:val="0078091B"/>
    <w:rsid w:val="00780FBB"/>
    <w:rsid w:val="00781ABC"/>
    <w:rsid w:val="00782DD0"/>
    <w:rsid w:val="00782E5A"/>
    <w:rsid w:val="0078542A"/>
    <w:rsid w:val="0078588E"/>
    <w:rsid w:val="007863E1"/>
    <w:rsid w:val="00786567"/>
    <w:rsid w:val="007871AC"/>
    <w:rsid w:val="007872DD"/>
    <w:rsid w:val="00787C79"/>
    <w:rsid w:val="00790546"/>
    <w:rsid w:val="00790627"/>
    <w:rsid w:val="00790D88"/>
    <w:rsid w:val="00791C55"/>
    <w:rsid w:val="00791D9C"/>
    <w:rsid w:val="0079215A"/>
    <w:rsid w:val="00793A2F"/>
    <w:rsid w:val="00793D02"/>
    <w:rsid w:val="0079454D"/>
    <w:rsid w:val="00794A09"/>
    <w:rsid w:val="0079593D"/>
    <w:rsid w:val="00795FE9"/>
    <w:rsid w:val="00797AA9"/>
    <w:rsid w:val="00797F34"/>
    <w:rsid w:val="007A0302"/>
    <w:rsid w:val="007A0946"/>
    <w:rsid w:val="007A1C75"/>
    <w:rsid w:val="007A221C"/>
    <w:rsid w:val="007A3B2C"/>
    <w:rsid w:val="007A3B33"/>
    <w:rsid w:val="007A4397"/>
    <w:rsid w:val="007A475F"/>
    <w:rsid w:val="007A5A4C"/>
    <w:rsid w:val="007A5AAA"/>
    <w:rsid w:val="007A681B"/>
    <w:rsid w:val="007A7D40"/>
    <w:rsid w:val="007B0156"/>
    <w:rsid w:val="007B0DDA"/>
    <w:rsid w:val="007B2BFB"/>
    <w:rsid w:val="007B43C8"/>
    <w:rsid w:val="007B574D"/>
    <w:rsid w:val="007B5C69"/>
    <w:rsid w:val="007B5C9E"/>
    <w:rsid w:val="007B66BF"/>
    <w:rsid w:val="007B7205"/>
    <w:rsid w:val="007B7F4A"/>
    <w:rsid w:val="007C145E"/>
    <w:rsid w:val="007C2406"/>
    <w:rsid w:val="007C388A"/>
    <w:rsid w:val="007C41AC"/>
    <w:rsid w:val="007C4BD1"/>
    <w:rsid w:val="007C52B9"/>
    <w:rsid w:val="007C5B82"/>
    <w:rsid w:val="007C5C68"/>
    <w:rsid w:val="007C5EB9"/>
    <w:rsid w:val="007C6DDD"/>
    <w:rsid w:val="007C7884"/>
    <w:rsid w:val="007C7B5D"/>
    <w:rsid w:val="007D0494"/>
    <w:rsid w:val="007D168C"/>
    <w:rsid w:val="007D178E"/>
    <w:rsid w:val="007D1D4A"/>
    <w:rsid w:val="007D2377"/>
    <w:rsid w:val="007D23A9"/>
    <w:rsid w:val="007D248F"/>
    <w:rsid w:val="007D2F6F"/>
    <w:rsid w:val="007D3B17"/>
    <w:rsid w:val="007D4859"/>
    <w:rsid w:val="007D48E0"/>
    <w:rsid w:val="007D5800"/>
    <w:rsid w:val="007D61AF"/>
    <w:rsid w:val="007D6FC9"/>
    <w:rsid w:val="007D701E"/>
    <w:rsid w:val="007E0812"/>
    <w:rsid w:val="007E0AD8"/>
    <w:rsid w:val="007E0F49"/>
    <w:rsid w:val="007E1116"/>
    <w:rsid w:val="007E1C11"/>
    <w:rsid w:val="007E271A"/>
    <w:rsid w:val="007E334C"/>
    <w:rsid w:val="007E37A1"/>
    <w:rsid w:val="007E382E"/>
    <w:rsid w:val="007E5027"/>
    <w:rsid w:val="007E694B"/>
    <w:rsid w:val="007E7C38"/>
    <w:rsid w:val="007EA970"/>
    <w:rsid w:val="007F05E6"/>
    <w:rsid w:val="007F095B"/>
    <w:rsid w:val="007F0B4C"/>
    <w:rsid w:val="007F16DA"/>
    <w:rsid w:val="007F24AF"/>
    <w:rsid w:val="007F2699"/>
    <w:rsid w:val="007F2BF8"/>
    <w:rsid w:val="007F310E"/>
    <w:rsid w:val="007F5906"/>
    <w:rsid w:val="008007DB"/>
    <w:rsid w:val="00801995"/>
    <w:rsid w:val="00802A1C"/>
    <w:rsid w:val="00802A6E"/>
    <w:rsid w:val="00802C03"/>
    <w:rsid w:val="00802D09"/>
    <w:rsid w:val="0080497A"/>
    <w:rsid w:val="008056D8"/>
    <w:rsid w:val="00806D54"/>
    <w:rsid w:val="00806D6E"/>
    <w:rsid w:val="008075FF"/>
    <w:rsid w:val="00807619"/>
    <w:rsid w:val="00810689"/>
    <w:rsid w:val="008122D8"/>
    <w:rsid w:val="008128F2"/>
    <w:rsid w:val="00813E5C"/>
    <w:rsid w:val="00814108"/>
    <w:rsid w:val="00814952"/>
    <w:rsid w:val="00816733"/>
    <w:rsid w:val="00817765"/>
    <w:rsid w:val="0082071C"/>
    <w:rsid w:val="00820B03"/>
    <w:rsid w:val="00820CA6"/>
    <w:rsid w:val="00820DBC"/>
    <w:rsid w:val="0082124D"/>
    <w:rsid w:val="008222E5"/>
    <w:rsid w:val="00824397"/>
    <w:rsid w:val="0082453D"/>
    <w:rsid w:val="00824AF7"/>
    <w:rsid w:val="008265D7"/>
    <w:rsid w:val="008272CC"/>
    <w:rsid w:val="00827F5B"/>
    <w:rsid w:val="00830B36"/>
    <w:rsid w:val="00830F5C"/>
    <w:rsid w:val="00831693"/>
    <w:rsid w:val="00831A5C"/>
    <w:rsid w:val="00831F99"/>
    <w:rsid w:val="00832384"/>
    <w:rsid w:val="008326C8"/>
    <w:rsid w:val="008336E4"/>
    <w:rsid w:val="00834201"/>
    <w:rsid w:val="00834217"/>
    <w:rsid w:val="00834ACC"/>
    <w:rsid w:val="008400E3"/>
    <w:rsid w:val="0084046D"/>
    <w:rsid w:val="00841584"/>
    <w:rsid w:val="00841DEC"/>
    <w:rsid w:val="00842329"/>
    <w:rsid w:val="008427F4"/>
    <w:rsid w:val="008439CD"/>
    <w:rsid w:val="00843F4A"/>
    <w:rsid w:val="0084480B"/>
    <w:rsid w:val="00844F19"/>
    <w:rsid w:val="0084587A"/>
    <w:rsid w:val="00847DB5"/>
    <w:rsid w:val="00852018"/>
    <w:rsid w:val="008524B7"/>
    <w:rsid w:val="00852B8D"/>
    <w:rsid w:val="00852F6D"/>
    <w:rsid w:val="00853934"/>
    <w:rsid w:val="00854016"/>
    <w:rsid w:val="00855AFA"/>
    <w:rsid w:val="00856B58"/>
    <w:rsid w:val="00857758"/>
    <w:rsid w:val="00857AA7"/>
    <w:rsid w:val="0086011D"/>
    <w:rsid w:val="008604AC"/>
    <w:rsid w:val="00860A59"/>
    <w:rsid w:val="00861272"/>
    <w:rsid w:val="008613A5"/>
    <w:rsid w:val="008615E3"/>
    <w:rsid w:val="0086189B"/>
    <w:rsid w:val="00861C68"/>
    <w:rsid w:val="00862312"/>
    <w:rsid w:val="0086239F"/>
    <w:rsid w:val="00862B25"/>
    <w:rsid w:val="00862BAF"/>
    <w:rsid w:val="008640BF"/>
    <w:rsid w:val="008652CC"/>
    <w:rsid w:val="00865483"/>
    <w:rsid w:val="00866659"/>
    <w:rsid w:val="00866F4C"/>
    <w:rsid w:val="00870B3D"/>
    <w:rsid w:val="008722D3"/>
    <w:rsid w:val="008724DE"/>
    <w:rsid w:val="00873656"/>
    <w:rsid w:val="00873EFE"/>
    <w:rsid w:val="008742A7"/>
    <w:rsid w:val="00874380"/>
    <w:rsid w:val="00874BDB"/>
    <w:rsid w:val="00874D2A"/>
    <w:rsid w:val="008759A8"/>
    <w:rsid w:val="00883049"/>
    <w:rsid w:val="008836B8"/>
    <w:rsid w:val="008837B9"/>
    <w:rsid w:val="008839C6"/>
    <w:rsid w:val="00883ECC"/>
    <w:rsid w:val="008847A8"/>
    <w:rsid w:val="00885AE4"/>
    <w:rsid w:val="008865DA"/>
    <w:rsid w:val="008867FE"/>
    <w:rsid w:val="00887B2D"/>
    <w:rsid w:val="008904AF"/>
    <w:rsid w:val="00890907"/>
    <w:rsid w:val="008909FE"/>
    <w:rsid w:val="00891095"/>
    <w:rsid w:val="008917A7"/>
    <w:rsid w:val="00893DFB"/>
    <w:rsid w:val="00894410"/>
    <w:rsid w:val="0089543E"/>
    <w:rsid w:val="008959BF"/>
    <w:rsid w:val="0089675B"/>
    <w:rsid w:val="008A0C4D"/>
    <w:rsid w:val="008A0CA4"/>
    <w:rsid w:val="008A1C15"/>
    <w:rsid w:val="008A2985"/>
    <w:rsid w:val="008A3816"/>
    <w:rsid w:val="008A4104"/>
    <w:rsid w:val="008A4701"/>
    <w:rsid w:val="008A73AB"/>
    <w:rsid w:val="008A7C07"/>
    <w:rsid w:val="008B1224"/>
    <w:rsid w:val="008B1757"/>
    <w:rsid w:val="008B2283"/>
    <w:rsid w:val="008B2EAC"/>
    <w:rsid w:val="008B3826"/>
    <w:rsid w:val="008B42F2"/>
    <w:rsid w:val="008B47AF"/>
    <w:rsid w:val="008B6438"/>
    <w:rsid w:val="008B66E7"/>
    <w:rsid w:val="008B6FDF"/>
    <w:rsid w:val="008B7246"/>
    <w:rsid w:val="008C0406"/>
    <w:rsid w:val="008C0C6A"/>
    <w:rsid w:val="008C1427"/>
    <w:rsid w:val="008C1BA1"/>
    <w:rsid w:val="008C22A3"/>
    <w:rsid w:val="008C23B1"/>
    <w:rsid w:val="008C25C8"/>
    <w:rsid w:val="008C3804"/>
    <w:rsid w:val="008C556B"/>
    <w:rsid w:val="008C59E8"/>
    <w:rsid w:val="008C6B02"/>
    <w:rsid w:val="008C6EF4"/>
    <w:rsid w:val="008D0C01"/>
    <w:rsid w:val="008D1B90"/>
    <w:rsid w:val="008D4C3B"/>
    <w:rsid w:val="008D5043"/>
    <w:rsid w:val="008D5152"/>
    <w:rsid w:val="008D7166"/>
    <w:rsid w:val="008D762A"/>
    <w:rsid w:val="008E1351"/>
    <w:rsid w:val="008E17D9"/>
    <w:rsid w:val="008E1DAE"/>
    <w:rsid w:val="008E2416"/>
    <w:rsid w:val="008E40B1"/>
    <w:rsid w:val="008E59F2"/>
    <w:rsid w:val="008E6B89"/>
    <w:rsid w:val="008E6E84"/>
    <w:rsid w:val="008E6EC3"/>
    <w:rsid w:val="008E7895"/>
    <w:rsid w:val="008EFB0B"/>
    <w:rsid w:val="008F023E"/>
    <w:rsid w:val="008F0A4A"/>
    <w:rsid w:val="008F114A"/>
    <w:rsid w:val="008F1D93"/>
    <w:rsid w:val="008F2031"/>
    <w:rsid w:val="008F317A"/>
    <w:rsid w:val="008F3A0B"/>
    <w:rsid w:val="008F419A"/>
    <w:rsid w:val="008F42D8"/>
    <w:rsid w:val="008F48ED"/>
    <w:rsid w:val="008F4DA8"/>
    <w:rsid w:val="008F6E2B"/>
    <w:rsid w:val="008F7892"/>
    <w:rsid w:val="009003AE"/>
    <w:rsid w:val="00900466"/>
    <w:rsid w:val="009007E4"/>
    <w:rsid w:val="00900A96"/>
    <w:rsid w:val="00901D1D"/>
    <w:rsid w:val="009022C3"/>
    <w:rsid w:val="00903156"/>
    <w:rsid w:val="009063C0"/>
    <w:rsid w:val="009066DF"/>
    <w:rsid w:val="00907421"/>
    <w:rsid w:val="00907798"/>
    <w:rsid w:val="00907E49"/>
    <w:rsid w:val="0091069F"/>
    <w:rsid w:val="00911AAB"/>
    <w:rsid w:val="0091211A"/>
    <w:rsid w:val="009131E7"/>
    <w:rsid w:val="009132CA"/>
    <w:rsid w:val="00913553"/>
    <w:rsid w:val="00913F9D"/>
    <w:rsid w:val="00915693"/>
    <w:rsid w:val="009159BE"/>
    <w:rsid w:val="00915B67"/>
    <w:rsid w:val="00915F7D"/>
    <w:rsid w:val="0091683A"/>
    <w:rsid w:val="00917E97"/>
    <w:rsid w:val="00921025"/>
    <w:rsid w:val="00922EF5"/>
    <w:rsid w:val="00923438"/>
    <w:rsid w:val="00923D07"/>
    <w:rsid w:val="009247A7"/>
    <w:rsid w:val="00924B69"/>
    <w:rsid w:val="00924EDF"/>
    <w:rsid w:val="00925093"/>
    <w:rsid w:val="00925FA1"/>
    <w:rsid w:val="00927FB9"/>
    <w:rsid w:val="009300DE"/>
    <w:rsid w:val="00930102"/>
    <w:rsid w:val="00930438"/>
    <w:rsid w:val="00930778"/>
    <w:rsid w:val="00933E79"/>
    <w:rsid w:val="00934E70"/>
    <w:rsid w:val="00935445"/>
    <w:rsid w:val="00935C10"/>
    <w:rsid w:val="00936A93"/>
    <w:rsid w:val="00937338"/>
    <w:rsid w:val="009376D3"/>
    <w:rsid w:val="00937D74"/>
    <w:rsid w:val="00940B5B"/>
    <w:rsid w:val="00940CB2"/>
    <w:rsid w:val="00941044"/>
    <w:rsid w:val="0094108C"/>
    <w:rsid w:val="00941E1A"/>
    <w:rsid w:val="00943147"/>
    <w:rsid w:val="00944147"/>
    <w:rsid w:val="009476F3"/>
    <w:rsid w:val="00947E76"/>
    <w:rsid w:val="0095030B"/>
    <w:rsid w:val="00950918"/>
    <w:rsid w:val="009513B4"/>
    <w:rsid w:val="00951907"/>
    <w:rsid w:val="0095280E"/>
    <w:rsid w:val="009533EB"/>
    <w:rsid w:val="00954037"/>
    <w:rsid w:val="009541E9"/>
    <w:rsid w:val="00954248"/>
    <w:rsid w:val="00954BF1"/>
    <w:rsid w:val="00960896"/>
    <w:rsid w:val="00961C60"/>
    <w:rsid w:val="00961F9E"/>
    <w:rsid w:val="00962C1C"/>
    <w:rsid w:val="00963C45"/>
    <w:rsid w:val="00965261"/>
    <w:rsid w:val="00965447"/>
    <w:rsid w:val="009657EF"/>
    <w:rsid w:val="009661C9"/>
    <w:rsid w:val="00966348"/>
    <w:rsid w:val="00966A24"/>
    <w:rsid w:val="00970D6A"/>
    <w:rsid w:val="00971A4C"/>
    <w:rsid w:val="00971BC0"/>
    <w:rsid w:val="009732F8"/>
    <w:rsid w:val="00973DCF"/>
    <w:rsid w:val="00974087"/>
    <w:rsid w:val="00974768"/>
    <w:rsid w:val="00975AD2"/>
    <w:rsid w:val="009760DE"/>
    <w:rsid w:val="0097703D"/>
    <w:rsid w:val="00980285"/>
    <w:rsid w:val="0098049B"/>
    <w:rsid w:val="00981018"/>
    <w:rsid w:val="00981B72"/>
    <w:rsid w:val="00981C3A"/>
    <w:rsid w:val="009821D1"/>
    <w:rsid w:val="00982596"/>
    <w:rsid w:val="00982662"/>
    <w:rsid w:val="00982CD0"/>
    <w:rsid w:val="0098345D"/>
    <w:rsid w:val="00983CF3"/>
    <w:rsid w:val="00984E17"/>
    <w:rsid w:val="00985518"/>
    <w:rsid w:val="009859EA"/>
    <w:rsid w:val="00987510"/>
    <w:rsid w:val="00987DE3"/>
    <w:rsid w:val="009903C9"/>
    <w:rsid w:val="00990BB8"/>
    <w:rsid w:val="00991B77"/>
    <w:rsid w:val="00991EB7"/>
    <w:rsid w:val="00993927"/>
    <w:rsid w:val="00993BA5"/>
    <w:rsid w:val="00993DF3"/>
    <w:rsid w:val="00994099"/>
    <w:rsid w:val="00994895"/>
    <w:rsid w:val="009955D5"/>
    <w:rsid w:val="00995814"/>
    <w:rsid w:val="009974A9"/>
    <w:rsid w:val="0099770F"/>
    <w:rsid w:val="00997F18"/>
    <w:rsid w:val="009A1A47"/>
    <w:rsid w:val="009A27AA"/>
    <w:rsid w:val="009A4099"/>
    <w:rsid w:val="009A49B0"/>
    <w:rsid w:val="009A6F04"/>
    <w:rsid w:val="009A7938"/>
    <w:rsid w:val="009A7F41"/>
    <w:rsid w:val="009A7F8F"/>
    <w:rsid w:val="009B06FC"/>
    <w:rsid w:val="009B2703"/>
    <w:rsid w:val="009B2A8E"/>
    <w:rsid w:val="009B2C49"/>
    <w:rsid w:val="009B375A"/>
    <w:rsid w:val="009B4D73"/>
    <w:rsid w:val="009C02AF"/>
    <w:rsid w:val="009C11C9"/>
    <w:rsid w:val="009C173A"/>
    <w:rsid w:val="009C173C"/>
    <w:rsid w:val="009C1E00"/>
    <w:rsid w:val="009C1FF3"/>
    <w:rsid w:val="009C2F54"/>
    <w:rsid w:val="009C44D7"/>
    <w:rsid w:val="009C4A2F"/>
    <w:rsid w:val="009C4F91"/>
    <w:rsid w:val="009C7E6B"/>
    <w:rsid w:val="009C7EAA"/>
    <w:rsid w:val="009CC6B5"/>
    <w:rsid w:val="009D0B08"/>
    <w:rsid w:val="009D2D8B"/>
    <w:rsid w:val="009D3B57"/>
    <w:rsid w:val="009D3FA1"/>
    <w:rsid w:val="009D499F"/>
    <w:rsid w:val="009D51CF"/>
    <w:rsid w:val="009D5292"/>
    <w:rsid w:val="009D593D"/>
    <w:rsid w:val="009D5E5C"/>
    <w:rsid w:val="009D7C9B"/>
    <w:rsid w:val="009E06DB"/>
    <w:rsid w:val="009E1EB3"/>
    <w:rsid w:val="009E2224"/>
    <w:rsid w:val="009E2657"/>
    <w:rsid w:val="009E40E1"/>
    <w:rsid w:val="009E4AE1"/>
    <w:rsid w:val="009E54D4"/>
    <w:rsid w:val="009E555D"/>
    <w:rsid w:val="009E588E"/>
    <w:rsid w:val="009E5E0D"/>
    <w:rsid w:val="009E63F2"/>
    <w:rsid w:val="009E6CF4"/>
    <w:rsid w:val="009E71BF"/>
    <w:rsid w:val="009F0148"/>
    <w:rsid w:val="009F0DF5"/>
    <w:rsid w:val="009F0E91"/>
    <w:rsid w:val="009F4F20"/>
    <w:rsid w:val="009F7D2C"/>
    <w:rsid w:val="00A0022D"/>
    <w:rsid w:val="00A006B1"/>
    <w:rsid w:val="00A00758"/>
    <w:rsid w:val="00A00AB3"/>
    <w:rsid w:val="00A00B64"/>
    <w:rsid w:val="00A0111C"/>
    <w:rsid w:val="00A018F6"/>
    <w:rsid w:val="00A063AB"/>
    <w:rsid w:val="00A06410"/>
    <w:rsid w:val="00A070D5"/>
    <w:rsid w:val="00A1004B"/>
    <w:rsid w:val="00A10C83"/>
    <w:rsid w:val="00A112BE"/>
    <w:rsid w:val="00A12DDF"/>
    <w:rsid w:val="00A1360B"/>
    <w:rsid w:val="00A13C7D"/>
    <w:rsid w:val="00A14B8E"/>
    <w:rsid w:val="00A15197"/>
    <w:rsid w:val="00A15E56"/>
    <w:rsid w:val="00A16725"/>
    <w:rsid w:val="00A170B6"/>
    <w:rsid w:val="00A20B8B"/>
    <w:rsid w:val="00A20D2A"/>
    <w:rsid w:val="00A22A33"/>
    <w:rsid w:val="00A232AF"/>
    <w:rsid w:val="00A23525"/>
    <w:rsid w:val="00A241C5"/>
    <w:rsid w:val="00A24E5F"/>
    <w:rsid w:val="00A24F30"/>
    <w:rsid w:val="00A256ED"/>
    <w:rsid w:val="00A257F6"/>
    <w:rsid w:val="00A2585D"/>
    <w:rsid w:val="00A25A9F"/>
    <w:rsid w:val="00A261C5"/>
    <w:rsid w:val="00A26937"/>
    <w:rsid w:val="00A3073A"/>
    <w:rsid w:val="00A31480"/>
    <w:rsid w:val="00A31836"/>
    <w:rsid w:val="00A318F2"/>
    <w:rsid w:val="00A32398"/>
    <w:rsid w:val="00A33017"/>
    <w:rsid w:val="00A33677"/>
    <w:rsid w:val="00A336DF"/>
    <w:rsid w:val="00A337CD"/>
    <w:rsid w:val="00A33DDB"/>
    <w:rsid w:val="00A344BD"/>
    <w:rsid w:val="00A3622B"/>
    <w:rsid w:val="00A36DE0"/>
    <w:rsid w:val="00A37176"/>
    <w:rsid w:val="00A37D51"/>
    <w:rsid w:val="00A40798"/>
    <w:rsid w:val="00A40898"/>
    <w:rsid w:val="00A41998"/>
    <w:rsid w:val="00A41A20"/>
    <w:rsid w:val="00A41C4F"/>
    <w:rsid w:val="00A42E58"/>
    <w:rsid w:val="00A433AD"/>
    <w:rsid w:val="00A43696"/>
    <w:rsid w:val="00A44088"/>
    <w:rsid w:val="00A44301"/>
    <w:rsid w:val="00A46104"/>
    <w:rsid w:val="00A46B07"/>
    <w:rsid w:val="00A50138"/>
    <w:rsid w:val="00A521B3"/>
    <w:rsid w:val="00A52FE5"/>
    <w:rsid w:val="00A54253"/>
    <w:rsid w:val="00A5493A"/>
    <w:rsid w:val="00A54D7E"/>
    <w:rsid w:val="00A5562A"/>
    <w:rsid w:val="00A55B75"/>
    <w:rsid w:val="00A562E9"/>
    <w:rsid w:val="00A564A5"/>
    <w:rsid w:val="00A566B1"/>
    <w:rsid w:val="00A56BB1"/>
    <w:rsid w:val="00A574EC"/>
    <w:rsid w:val="00A6083F"/>
    <w:rsid w:val="00A613BC"/>
    <w:rsid w:val="00A613CC"/>
    <w:rsid w:val="00A62235"/>
    <w:rsid w:val="00A636EA"/>
    <w:rsid w:val="00A638F1"/>
    <w:rsid w:val="00A64083"/>
    <w:rsid w:val="00A64225"/>
    <w:rsid w:val="00A64FFF"/>
    <w:rsid w:val="00A651B2"/>
    <w:rsid w:val="00A655E1"/>
    <w:rsid w:val="00A674C3"/>
    <w:rsid w:val="00A676DA"/>
    <w:rsid w:val="00A6779C"/>
    <w:rsid w:val="00A679D1"/>
    <w:rsid w:val="00A7001F"/>
    <w:rsid w:val="00A70521"/>
    <w:rsid w:val="00A707D7"/>
    <w:rsid w:val="00A709F7"/>
    <w:rsid w:val="00A70F40"/>
    <w:rsid w:val="00A71652"/>
    <w:rsid w:val="00A71A32"/>
    <w:rsid w:val="00A73195"/>
    <w:rsid w:val="00A737C1"/>
    <w:rsid w:val="00A742A6"/>
    <w:rsid w:val="00A755F0"/>
    <w:rsid w:val="00A75AC8"/>
    <w:rsid w:val="00A75C17"/>
    <w:rsid w:val="00A761F9"/>
    <w:rsid w:val="00A7724A"/>
    <w:rsid w:val="00A801B8"/>
    <w:rsid w:val="00A8075B"/>
    <w:rsid w:val="00A81377"/>
    <w:rsid w:val="00A82439"/>
    <w:rsid w:val="00A83D83"/>
    <w:rsid w:val="00A83E46"/>
    <w:rsid w:val="00A84A80"/>
    <w:rsid w:val="00A85ED3"/>
    <w:rsid w:val="00A86540"/>
    <w:rsid w:val="00A8674C"/>
    <w:rsid w:val="00A8699B"/>
    <w:rsid w:val="00A86E5B"/>
    <w:rsid w:val="00A875FE"/>
    <w:rsid w:val="00A878AB"/>
    <w:rsid w:val="00A9044B"/>
    <w:rsid w:val="00A90EBA"/>
    <w:rsid w:val="00A9123C"/>
    <w:rsid w:val="00A9257C"/>
    <w:rsid w:val="00A93F2B"/>
    <w:rsid w:val="00A94187"/>
    <w:rsid w:val="00A94A8C"/>
    <w:rsid w:val="00A94D93"/>
    <w:rsid w:val="00A950A4"/>
    <w:rsid w:val="00A962E9"/>
    <w:rsid w:val="00A964DF"/>
    <w:rsid w:val="00A97747"/>
    <w:rsid w:val="00AA060A"/>
    <w:rsid w:val="00AA0900"/>
    <w:rsid w:val="00AA1B33"/>
    <w:rsid w:val="00AA1C17"/>
    <w:rsid w:val="00AA20A6"/>
    <w:rsid w:val="00AA3603"/>
    <w:rsid w:val="00AA3BBE"/>
    <w:rsid w:val="00AA3F25"/>
    <w:rsid w:val="00AA4267"/>
    <w:rsid w:val="00AA5D24"/>
    <w:rsid w:val="00AA646D"/>
    <w:rsid w:val="00AB0334"/>
    <w:rsid w:val="00AB06E6"/>
    <w:rsid w:val="00AB0788"/>
    <w:rsid w:val="00AB0905"/>
    <w:rsid w:val="00AB21CB"/>
    <w:rsid w:val="00AB27E0"/>
    <w:rsid w:val="00AB34CD"/>
    <w:rsid w:val="00AB58B7"/>
    <w:rsid w:val="00AB5A40"/>
    <w:rsid w:val="00AB7FD3"/>
    <w:rsid w:val="00AC208B"/>
    <w:rsid w:val="00AC24F0"/>
    <w:rsid w:val="00AC289A"/>
    <w:rsid w:val="00AC2DD3"/>
    <w:rsid w:val="00AC3FA8"/>
    <w:rsid w:val="00AC4377"/>
    <w:rsid w:val="00AC439D"/>
    <w:rsid w:val="00AC5142"/>
    <w:rsid w:val="00AC514F"/>
    <w:rsid w:val="00AC5E5C"/>
    <w:rsid w:val="00AC664C"/>
    <w:rsid w:val="00AD0446"/>
    <w:rsid w:val="00AD1305"/>
    <w:rsid w:val="00AD26F1"/>
    <w:rsid w:val="00AD2C63"/>
    <w:rsid w:val="00AD40F1"/>
    <w:rsid w:val="00AD45FB"/>
    <w:rsid w:val="00AD4A71"/>
    <w:rsid w:val="00AD51B7"/>
    <w:rsid w:val="00AD54B3"/>
    <w:rsid w:val="00AD6FEA"/>
    <w:rsid w:val="00AD7173"/>
    <w:rsid w:val="00AD79EE"/>
    <w:rsid w:val="00AD7BFF"/>
    <w:rsid w:val="00AE00B1"/>
    <w:rsid w:val="00AE1058"/>
    <w:rsid w:val="00AE139E"/>
    <w:rsid w:val="00AE32F9"/>
    <w:rsid w:val="00AE333E"/>
    <w:rsid w:val="00AE39DE"/>
    <w:rsid w:val="00AE3E8D"/>
    <w:rsid w:val="00AE45A7"/>
    <w:rsid w:val="00AE481A"/>
    <w:rsid w:val="00AE4E7F"/>
    <w:rsid w:val="00AE58D4"/>
    <w:rsid w:val="00AE6118"/>
    <w:rsid w:val="00AE746F"/>
    <w:rsid w:val="00AE7823"/>
    <w:rsid w:val="00AF009D"/>
    <w:rsid w:val="00AF119C"/>
    <w:rsid w:val="00AF2A9B"/>
    <w:rsid w:val="00AF2CFC"/>
    <w:rsid w:val="00AF3799"/>
    <w:rsid w:val="00AF52E4"/>
    <w:rsid w:val="00AF5862"/>
    <w:rsid w:val="00AF684E"/>
    <w:rsid w:val="00AF6917"/>
    <w:rsid w:val="00AF6F17"/>
    <w:rsid w:val="00AF75BE"/>
    <w:rsid w:val="00AF7E7B"/>
    <w:rsid w:val="00B00A91"/>
    <w:rsid w:val="00B0269E"/>
    <w:rsid w:val="00B02A36"/>
    <w:rsid w:val="00B031C2"/>
    <w:rsid w:val="00B04583"/>
    <w:rsid w:val="00B0463D"/>
    <w:rsid w:val="00B046AA"/>
    <w:rsid w:val="00B04989"/>
    <w:rsid w:val="00B05AF9"/>
    <w:rsid w:val="00B06432"/>
    <w:rsid w:val="00B0648E"/>
    <w:rsid w:val="00B07780"/>
    <w:rsid w:val="00B07CFE"/>
    <w:rsid w:val="00B07E04"/>
    <w:rsid w:val="00B11B23"/>
    <w:rsid w:val="00B13B9C"/>
    <w:rsid w:val="00B13F72"/>
    <w:rsid w:val="00B145C8"/>
    <w:rsid w:val="00B15395"/>
    <w:rsid w:val="00B16499"/>
    <w:rsid w:val="00B168F4"/>
    <w:rsid w:val="00B169FD"/>
    <w:rsid w:val="00B16AE1"/>
    <w:rsid w:val="00B174DE"/>
    <w:rsid w:val="00B175BC"/>
    <w:rsid w:val="00B17771"/>
    <w:rsid w:val="00B177AD"/>
    <w:rsid w:val="00B17D42"/>
    <w:rsid w:val="00B201FC"/>
    <w:rsid w:val="00B208FE"/>
    <w:rsid w:val="00B224A6"/>
    <w:rsid w:val="00B22537"/>
    <w:rsid w:val="00B23B6E"/>
    <w:rsid w:val="00B265A7"/>
    <w:rsid w:val="00B27668"/>
    <w:rsid w:val="00B27706"/>
    <w:rsid w:val="00B3105F"/>
    <w:rsid w:val="00B3275E"/>
    <w:rsid w:val="00B33C56"/>
    <w:rsid w:val="00B34E87"/>
    <w:rsid w:val="00B3524A"/>
    <w:rsid w:val="00B360E6"/>
    <w:rsid w:val="00B362E9"/>
    <w:rsid w:val="00B36381"/>
    <w:rsid w:val="00B36DF8"/>
    <w:rsid w:val="00B379ED"/>
    <w:rsid w:val="00B40C04"/>
    <w:rsid w:val="00B415F2"/>
    <w:rsid w:val="00B41F5F"/>
    <w:rsid w:val="00B42403"/>
    <w:rsid w:val="00B4316D"/>
    <w:rsid w:val="00B4356D"/>
    <w:rsid w:val="00B4461A"/>
    <w:rsid w:val="00B45455"/>
    <w:rsid w:val="00B4573F"/>
    <w:rsid w:val="00B45CA0"/>
    <w:rsid w:val="00B463FD"/>
    <w:rsid w:val="00B4770F"/>
    <w:rsid w:val="00B47D24"/>
    <w:rsid w:val="00B47FA0"/>
    <w:rsid w:val="00B505BB"/>
    <w:rsid w:val="00B51E19"/>
    <w:rsid w:val="00B52A61"/>
    <w:rsid w:val="00B52D28"/>
    <w:rsid w:val="00B53876"/>
    <w:rsid w:val="00B54D58"/>
    <w:rsid w:val="00B56121"/>
    <w:rsid w:val="00B60B42"/>
    <w:rsid w:val="00B60E3D"/>
    <w:rsid w:val="00B61153"/>
    <w:rsid w:val="00B612A2"/>
    <w:rsid w:val="00B619E2"/>
    <w:rsid w:val="00B62975"/>
    <w:rsid w:val="00B63DB9"/>
    <w:rsid w:val="00B643E3"/>
    <w:rsid w:val="00B64C71"/>
    <w:rsid w:val="00B64EDD"/>
    <w:rsid w:val="00B669FD"/>
    <w:rsid w:val="00B66FE1"/>
    <w:rsid w:val="00B67279"/>
    <w:rsid w:val="00B672B8"/>
    <w:rsid w:val="00B70AFD"/>
    <w:rsid w:val="00B71E8D"/>
    <w:rsid w:val="00B7226F"/>
    <w:rsid w:val="00B730BE"/>
    <w:rsid w:val="00B734A3"/>
    <w:rsid w:val="00B73B5F"/>
    <w:rsid w:val="00B7416B"/>
    <w:rsid w:val="00B75768"/>
    <w:rsid w:val="00B75837"/>
    <w:rsid w:val="00B75A3C"/>
    <w:rsid w:val="00B760E8"/>
    <w:rsid w:val="00B765BF"/>
    <w:rsid w:val="00B76F0D"/>
    <w:rsid w:val="00B7750A"/>
    <w:rsid w:val="00B7793D"/>
    <w:rsid w:val="00B80322"/>
    <w:rsid w:val="00B814DF"/>
    <w:rsid w:val="00B83654"/>
    <w:rsid w:val="00B84ED1"/>
    <w:rsid w:val="00B85940"/>
    <w:rsid w:val="00B859EF"/>
    <w:rsid w:val="00B864E0"/>
    <w:rsid w:val="00B8758E"/>
    <w:rsid w:val="00B9041E"/>
    <w:rsid w:val="00B90699"/>
    <w:rsid w:val="00B917D0"/>
    <w:rsid w:val="00B91C03"/>
    <w:rsid w:val="00B93B92"/>
    <w:rsid w:val="00B940FE"/>
    <w:rsid w:val="00B947A0"/>
    <w:rsid w:val="00B958E6"/>
    <w:rsid w:val="00BA0154"/>
    <w:rsid w:val="00BA0670"/>
    <w:rsid w:val="00BA0A97"/>
    <w:rsid w:val="00BA12C6"/>
    <w:rsid w:val="00BA1F4D"/>
    <w:rsid w:val="00BA2D6C"/>
    <w:rsid w:val="00BA2FCF"/>
    <w:rsid w:val="00BA3BD2"/>
    <w:rsid w:val="00BA4A57"/>
    <w:rsid w:val="00BA5041"/>
    <w:rsid w:val="00BA5302"/>
    <w:rsid w:val="00BA64A7"/>
    <w:rsid w:val="00BA6B2A"/>
    <w:rsid w:val="00BA6FF5"/>
    <w:rsid w:val="00BA7218"/>
    <w:rsid w:val="00BA7B6C"/>
    <w:rsid w:val="00BB398A"/>
    <w:rsid w:val="00BB3A6F"/>
    <w:rsid w:val="00BB3CB8"/>
    <w:rsid w:val="00BB40A0"/>
    <w:rsid w:val="00BB5F33"/>
    <w:rsid w:val="00BB6634"/>
    <w:rsid w:val="00BB6D0D"/>
    <w:rsid w:val="00BB7F6D"/>
    <w:rsid w:val="00BC1527"/>
    <w:rsid w:val="00BC1B51"/>
    <w:rsid w:val="00BC2367"/>
    <w:rsid w:val="00BC3CD1"/>
    <w:rsid w:val="00BC41A5"/>
    <w:rsid w:val="00BC508E"/>
    <w:rsid w:val="00BC56CF"/>
    <w:rsid w:val="00BC5C7C"/>
    <w:rsid w:val="00BC61FD"/>
    <w:rsid w:val="00BC72B5"/>
    <w:rsid w:val="00BC74FE"/>
    <w:rsid w:val="00BD0EFD"/>
    <w:rsid w:val="00BD1573"/>
    <w:rsid w:val="00BD1F4B"/>
    <w:rsid w:val="00BD44A2"/>
    <w:rsid w:val="00BD4B70"/>
    <w:rsid w:val="00BD59E2"/>
    <w:rsid w:val="00BD5DA0"/>
    <w:rsid w:val="00BD6B2E"/>
    <w:rsid w:val="00BE009D"/>
    <w:rsid w:val="00BE0844"/>
    <w:rsid w:val="00BE18DC"/>
    <w:rsid w:val="00BE3E2A"/>
    <w:rsid w:val="00BE5521"/>
    <w:rsid w:val="00BE77D1"/>
    <w:rsid w:val="00BE7B4A"/>
    <w:rsid w:val="00BF0D96"/>
    <w:rsid w:val="00BF2D05"/>
    <w:rsid w:val="00BF3241"/>
    <w:rsid w:val="00BF3B6A"/>
    <w:rsid w:val="00BF5F21"/>
    <w:rsid w:val="00BF74DD"/>
    <w:rsid w:val="00BF7B34"/>
    <w:rsid w:val="00BF7B5D"/>
    <w:rsid w:val="00C010F3"/>
    <w:rsid w:val="00C01463"/>
    <w:rsid w:val="00C01DF5"/>
    <w:rsid w:val="00C02A06"/>
    <w:rsid w:val="00C03EC6"/>
    <w:rsid w:val="00C046EC"/>
    <w:rsid w:val="00C04785"/>
    <w:rsid w:val="00C05922"/>
    <w:rsid w:val="00C0620A"/>
    <w:rsid w:val="00C06FE7"/>
    <w:rsid w:val="00C07A65"/>
    <w:rsid w:val="00C11424"/>
    <w:rsid w:val="00C128C5"/>
    <w:rsid w:val="00C168CA"/>
    <w:rsid w:val="00C1761E"/>
    <w:rsid w:val="00C176BE"/>
    <w:rsid w:val="00C21443"/>
    <w:rsid w:val="00C22266"/>
    <w:rsid w:val="00C2230C"/>
    <w:rsid w:val="00C22F81"/>
    <w:rsid w:val="00C239B1"/>
    <w:rsid w:val="00C24D9B"/>
    <w:rsid w:val="00C24F0E"/>
    <w:rsid w:val="00C27326"/>
    <w:rsid w:val="00C30EC7"/>
    <w:rsid w:val="00C3183E"/>
    <w:rsid w:val="00C319C5"/>
    <w:rsid w:val="00C32825"/>
    <w:rsid w:val="00C35EE3"/>
    <w:rsid w:val="00C36877"/>
    <w:rsid w:val="00C3694E"/>
    <w:rsid w:val="00C36B48"/>
    <w:rsid w:val="00C40156"/>
    <w:rsid w:val="00C40451"/>
    <w:rsid w:val="00C4079F"/>
    <w:rsid w:val="00C41FCD"/>
    <w:rsid w:val="00C42693"/>
    <w:rsid w:val="00C43317"/>
    <w:rsid w:val="00C43E4E"/>
    <w:rsid w:val="00C43F84"/>
    <w:rsid w:val="00C444EE"/>
    <w:rsid w:val="00C44B74"/>
    <w:rsid w:val="00C44E83"/>
    <w:rsid w:val="00C456FA"/>
    <w:rsid w:val="00C4678F"/>
    <w:rsid w:val="00C46B7E"/>
    <w:rsid w:val="00C46BE0"/>
    <w:rsid w:val="00C46C68"/>
    <w:rsid w:val="00C46CC0"/>
    <w:rsid w:val="00C5042B"/>
    <w:rsid w:val="00C50908"/>
    <w:rsid w:val="00C5169D"/>
    <w:rsid w:val="00C51C7F"/>
    <w:rsid w:val="00C5234A"/>
    <w:rsid w:val="00C53021"/>
    <w:rsid w:val="00C5320F"/>
    <w:rsid w:val="00C53BD7"/>
    <w:rsid w:val="00C54F54"/>
    <w:rsid w:val="00C554CB"/>
    <w:rsid w:val="00C55AE4"/>
    <w:rsid w:val="00C564CF"/>
    <w:rsid w:val="00C56C00"/>
    <w:rsid w:val="00C56E62"/>
    <w:rsid w:val="00C579AE"/>
    <w:rsid w:val="00C63042"/>
    <w:rsid w:val="00C634E0"/>
    <w:rsid w:val="00C638B3"/>
    <w:rsid w:val="00C6408F"/>
    <w:rsid w:val="00C64C7D"/>
    <w:rsid w:val="00C70190"/>
    <w:rsid w:val="00C70DB7"/>
    <w:rsid w:val="00C71D77"/>
    <w:rsid w:val="00C72158"/>
    <w:rsid w:val="00C7291F"/>
    <w:rsid w:val="00C7344A"/>
    <w:rsid w:val="00C76BD7"/>
    <w:rsid w:val="00C808DE"/>
    <w:rsid w:val="00C80B2A"/>
    <w:rsid w:val="00C81638"/>
    <w:rsid w:val="00C84B57"/>
    <w:rsid w:val="00C85767"/>
    <w:rsid w:val="00C87865"/>
    <w:rsid w:val="00C9045E"/>
    <w:rsid w:val="00C90C23"/>
    <w:rsid w:val="00C90E52"/>
    <w:rsid w:val="00C920B3"/>
    <w:rsid w:val="00C963B3"/>
    <w:rsid w:val="00C97BED"/>
    <w:rsid w:val="00CA04FB"/>
    <w:rsid w:val="00CA0FB2"/>
    <w:rsid w:val="00CA222A"/>
    <w:rsid w:val="00CA2E9E"/>
    <w:rsid w:val="00CA3BF1"/>
    <w:rsid w:val="00CA42A5"/>
    <w:rsid w:val="00CA51D7"/>
    <w:rsid w:val="00CA54D2"/>
    <w:rsid w:val="00CA61C1"/>
    <w:rsid w:val="00CA6C06"/>
    <w:rsid w:val="00CA70A2"/>
    <w:rsid w:val="00CA7ACF"/>
    <w:rsid w:val="00CB015C"/>
    <w:rsid w:val="00CB02EA"/>
    <w:rsid w:val="00CB07F8"/>
    <w:rsid w:val="00CB0E14"/>
    <w:rsid w:val="00CB1D59"/>
    <w:rsid w:val="00CB23F0"/>
    <w:rsid w:val="00CB3A7B"/>
    <w:rsid w:val="00CB4EB7"/>
    <w:rsid w:val="00CB51CE"/>
    <w:rsid w:val="00CB5854"/>
    <w:rsid w:val="00CB6851"/>
    <w:rsid w:val="00CB7497"/>
    <w:rsid w:val="00CB799D"/>
    <w:rsid w:val="00CC2A72"/>
    <w:rsid w:val="00CC3ED9"/>
    <w:rsid w:val="00CC4150"/>
    <w:rsid w:val="00CC4D92"/>
    <w:rsid w:val="00CC5A1B"/>
    <w:rsid w:val="00CC5BD2"/>
    <w:rsid w:val="00CC5EDF"/>
    <w:rsid w:val="00CC6C1F"/>
    <w:rsid w:val="00CD003C"/>
    <w:rsid w:val="00CD06F6"/>
    <w:rsid w:val="00CD2B4C"/>
    <w:rsid w:val="00CD3094"/>
    <w:rsid w:val="00CD3183"/>
    <w:rsid w:val="00CD42B4"/>
    <w:rsid w:val="00CD507B"/>
    <w:rsid w:val="00CD5319"/>
    <w:rsid w:val="00CD63E5"/>
    <w:rsid w:val="00CD7987"/>
    <w:rsid w:val="00CE2210"/>
    <w:rsid w:val="00CE2391"/>
    <w:rsid w:val="00CE2680"/>
    <w:rsid w:val="00CE2F72"/>
    <w:rsid w:val="00CE3D8D"/>
    <w:rsid w:val="00CE4958"/>
    <w:rsid w:val="00CE51D2"/>
    <w:rsid w:val="00CE56B9"/>
    <w:rsid w:val="00CE7A25"/>
    <w:rsid w:val="00CE7A26"/>
    <w:rsid w:val="00CF031F"/>
    <w:rsid w:val="00CF21C6"/>
    <w:rsid w:val="00CF2731"/>
    <w:rsid w:val="00CF2D1B"/>
    <w:rsid w:val="00CF2F1E"/>
    <w:rsid w:val="00CF3211"/>
    <w:rsid w:val="00CF37FF"/>
    <w:rsid w:val="00CF3FA5"/>
    <w:rsid w:val="00CF4613"/>
    <w:rsid w:val="00CF4A7F"/>
    <w:rsid w:val="00CF524D"/>
    <w:rsid w:val="00CF67A6"/>
    <w:rsid w:val="00CF67D6"/>
    <w:rsid w:val="00CF6D4F"/>
    <w:rsid w:val="00CF7C9E"/>
    <w:rsid w:val="00D00124"/>
    <w:rsid w:val="00D00F2B"/>
    <w:rsid w:val="00D010AB"/>
    <w:rsid w:val="00D0144F"/>
    <w:rsid w:val="00D016D9"/>
    <w:rsid w:val="00D0200E"/>
    <w:rsid w:val="00D03CC6"/>
    <w:rsid w:val="00D04E3A"/>
    <w:rsid w:val="00D06214"/>
    <w:rsid w:val="00D0665D"/>
    <w:rsid w:val="00D06C83"/>
    <w:rsid w:val="00D07839"/>
    <w:rsid w:val="00D10052"/>
    <w:rsid w:val="00D10C8A"/>
    <w:rsid w:val="00D10E06"/>
    <w:rsid w:val="00D10E4F"/>
    <w:rsid w:val="00D124FA"/>
    <w:rsid w:val="00D15BC3"/>
    <w:rsid w:val="00D15E41"/>
    <w:rsid w:val="00D162D5"/>
    <w:rsid w:val="00D16F41"/>
    <w:rsid w:val="00D17CD1"/>
    <w:rsid w:val="00D20265"/>
    <w:rsid w:val="00D218B3"/>
    <w:rsid w:val="00D2275B"/>
    <w:rsid w:val="00D23435"/>
    <w:rsid w:val="00D26AE4"/>
    <w:rsid w:val="00D32D10"/>
    <w:rsid w:val="00D3389F"/>
    <w:rsid w:val="00D33E9B"/>
    <w:rsid w:val="00D34502"/>
    <w:rsid w:val="00D34926"/>
    <w:rsid w:val="00D35B6C"/>
    <w:rsid w:val="00D35EC0"/>
    <w:rsid w:val="00D36558"/>
    <w:rsid w:val="00D36C3D"/>
    <w:rsid w:val="00D37F98"/>
    <w:rsid w:val="00D414BE"/>
    <w:rsid w:val="00D416B9"/>
    <w:rsid w:val="00D43243"/>
    <w:rsid w:val="00D4521F"/>
    <w:rsid w:val="00D45523"/>
    <w:rsid w:val="00D45EA1"/>
    <w:rsid w:val="00D460DB"/>
    <w:rsid w:val="00D4730B"/>
    <w:rsid w:val="00D47847"/>
    <w:rsid w:val="00D50193"/>
    <w:rsid w:val="00D5038A"/>
    <w:rsid w:val="00D50F69"/>
    <w:rsid w:val="00D52BA4"/>
    <w:rsid w:val="00D5346B"/>
    <w:rsid w:val="00D538CD"/>
    <w:rsid w:val="00D53B92"/>
    <w:rsid w:val="00D53E22"/>
    <w:rsid w:val="00D5446D"/>
    <w:rsid w:val="00D54996"/>
    <w:rsid w:val="00D54A7C"/>
    <w:rsid w:val="00D55C37"/>
    <w:rsid w:val="00D55DB9"/>
    <w:rsid w:val="00D57375"/>
    <w:rsid w:val="00D6089B"/>
    <w:rsid w:val="00D614CE"/>
    <w:rsid w:val="00D61787"/>
    <w:rsid w:val="00D62858"/>
    <w:rsid w:val="00D62994"/>
    <w:rsid w:val="00D62D39"/>
    <w:rsid w:val="00D63F5B"/>
    <w:rsid w:val="00D645DF"/>
    <w:rsid w:val="00D647FA"/>
    <w:rsid w:val="00D64D8B"/>
    <w:rsid w:val="00D65A06"/>
    <w:rsid w:val="00D65A3B"/>
    <w:rsid w:val="00D661A2"/>
    <w:rsid w:val="00D662AE"/>
    <w:rsid w:val="00D66F93"/>
    <w:rsid w:val="00D679AA"/>
    <w:rsid w:val="00D707F2"/>
    <w:rsid w:val="00D7104A"/>
    <w:rsid w:val="00D720AC"/>
    <w:rsid w:val="00D723DA"/>
    <w:rsid w:val="00D72B3F"/>
    <w:rsid w:val="00D72F2F"/>
    <w:rsid w:val="00D732D7"/>
    <w:rsid w:val="00D7400C"/>
    <w:rsid w:val="00D744BD"/>
    <w:rsid w:val="00D7528D"/>
    <w:rsid w:val="00D775A4"/>
    <w:rsid w:val="00D77909"/>
    <w:rsid w:val="00D8002E"/>
    <w:rsid w:val="00D80516"/>
    <w:rsid w:val="00D817E0"/>
    <w:rsid w:val="00D82122"/>
    <w:rsid w:val="00D83994"/>
    <w:rsid w:val="00D853FD"/>
    <w:rsid w:val="00D85D47"/>
    <w:rsid w:val="00D86DAB"/>
    <w:rsid w:val="00D86DDE"/>
    <w:rsid w:val="00D870B5"/>
    <w:rsid w:val="00D91CD8"/>
    <w:rsid w:val="00D92B4F"/>
    <w:rsid w:val="00D92B53"/>
    <w:rsid w:val="00D92D45"/>
    <w:rsid w:val="00D92FD7"/>
    <w:rsid w:val="00D94B21"/>
    <w:rsid w:val="00D94D4E"/>
    <w:rsid w:val="00D95AB1"/>
    <w:rsid w:val="00D962A8"/>
    <w:rsid w:val="00DA179D"/>
    <w:rsid w:val="00DA249B"/>
    <w:rsid w:val="00DA2C38"/>
    <w:rsid w:val="00DA5ED7"/>
    <w:rsid w:val="00DA5EE9"/>
    <w:rsid w:val="00DA5EEE"/>
    <w:rsid w:val="00DA623C"/>
    <w:rsid w:val="00DA6537"/>
    <w:rsid w:val="00DA7B9F"/>
    <w:rsid w:val="00DB0721"/>
    <w:rsid w:val="00DB11E6"/>
    <w:rsid w:val="00DB1593"/>
    <w:rsid w:val="00DB2213"/>
    <w:rsid w:val="00DB3C4E"/>
    <w:rsid w:val="00DB5E3E"/>
    <w:rsid w:val="00DB67AD"/>
    <w:rsid w:val="00DB6DA3"/>
    <w:rsid w:val="00DC0F4A"/>
    <w:rsid w:val="00DC199B"/>
    <w:rsid w:val="00DC1CEB"/>
    <w:rsid w:val="00DC1EBD"/>
    <w:rsid w:val="00DC3306"/>
    <w:rsid w:val="00DC3A74"/>
    <w:rsid w:val="00DC4697"/>
    <w:rsid w:val="00DC51EF"/>
    <w:rsid w:val="00DC5331"/>
    <w:rsid w:val="00DC5470"/>
    <w:rsid w:val="00DC59C2"/>
    <w:rsid w:val="00DC67E5"/>
    <w:rsid w:val="00DC745B"/>
    <w:rsid w:val="00DC7BB7"/>
    <w:rsid w:val="00DD07E6"/>
    <w:rsid w:val="00DD1749"/>
    <w:rsid w:val="00DD19A7"/>
    <w:rsid w:val="00DD348B"/>
    <w:rsid w:val="00DD4B54"/>
    <w:rsid w:val="00DD5CB7"/>
    <w:rsid w:val="00DD623E"/>
    <w:rsid w:val="00DD67B9"/>
    <w:rsid w:val="00DD6923"/>
    <w:rsid w:val="00DE016C"/>
    <w:rsid w:val="00DE0714"/>
    <w:rsid w:val="00DE46A9"/>
    <w:rsid w:val="00DE551A"/>
    <w:rsid w:val="00DE71D8"/>
    <w:rsid w:val="00DE7D72"/>
    <w:rsid w:val="00DF0B55"/>
    <w:rsid w:val="00DF159B"/>
    <w:rsid w:val="00DF2EB7"/>
    <w:rsid w:val="00DF2FD9"/>
    <w:rsid w:val="00DF37F4"/>
    <w:rsid w:val="00DF3910"/>
    <w:rsid w:val="00DF3BA2"/>
    <w:rsid w:val="00DF451D"/>
    <w:rsid w:val="00DF7414"/>
    <w:rsid w:val="00DF7DBB"/>
    <w:rsid w:val="00E00E4C"/>
    <w:rsid w:val="00E00FDA"/>
    <w:rsid w:val="00E01706"/>
    <w:rsid w:val="00E01813"/>
    <w:rsid w:val="00E01B0C"/>
    <w:rsid w:val="00E022DA"/>
    <w:rsid w:val="00E033C6"/>
    <w:rsid w:val="00E04EA3"/>
    <w:rsid w:val="00E05125"/>
    <w:rsid w:val="00E059C9"/>
    <w:rsid w:val="00E05D1D"/>
    <w:rsid w:val="00E06D43"/>
    <w:rsid w:val="00E071FC"/>
    <w:rsid w:val="00E07D11"/>
    <w:rsid w:val="00E07EAC"/>
    <w:rsid w:val="00E10AD2"/>
    <w:rsid w:val="00E10DCF"/>
    <w:rsid w:val="00E116FF"/>
    <w:rsid w:val="00E12664"/>
    <w:rsid w:val="00E12DD0"/>
    <w:rsid w:val="00E1338F"/>
    <w:rsid w:val="00E14642"/>
    <w:rsid w:val="00E14A17"/>
    <w:rsid w:val="00E15147"/>
    <w:rsid w:val="00E15F96"/>
    <w:rsid w:val="00E1671A"/>
    <w:rsid w:val="00E172E5"/>
    <w:rsid w:val="00E17957"/>
    <w:rsid w:val="00E17E68"/>
    <w:rsid w:val="00E208C9"/>
    <w:rsid w:val="00E222AC"/>
    <w:rsid w:val="00E226B3"/>
    <w:rsid w:val="00E226B8"/>
    <w:rsid w:val="00E227ED"/>
    <w:rsid w:val="00E231F3"/>
    <w:rsid w:val="00E2376C"/>
    <w:rsid w:val="00E23AFA"/>
    <w:rsid w:val="00E250DB"/>
    <w:rsid w:val="00E25956"/>
    <w:rsid w:val="00E26270"/>
    <w:rsid w:val="00E26BFD"/>
    <w:rsid w:val="00E27DC8"/>
    <w:rsid w:val="00E3161F"/>
    <w:rsid w:val="00E32678"/>
    <w:rsid w:val="00E33764"/>
    <w:rsid w:val="00E33BF5"/>
    <w:rsid w:val="00E34B69"/>
    <w:rsid w:val="00E34B78"/>
    <w:rsid w:val="00E36D66"/>
    <w:rsid w:val="00E3708A"/>
    <w:rsid w:val="00E40501"/>
    <w:rsid w:val="00E412B7"/>
    <w:rsid w:val="00E41737"/>
    <w:rsid w:val="00E4199F"/>
    <w:rsid w:val="00E41E4D"/>
    <w:rsid w:val="00E42709"/>
    <w:rsid w:val="00E44530"/>
    <w:rsid w:val="00E44E92"/>
    <w:rsid w:val="00E45960"/>
    <w:rsid w:val="00E46A54"/>
    <w:rsid w:val="00E4726C"/>
    <w:rsid w:val="00E4759B"/>
    <w:rsid w:val="00E477B3"/>
    <w:rsid w:val="00E5057B"/>
    <w:rsid w:val="00E50BE9"/>
    <w:rsid w:val="00E50D20"/>
    <w:rsid w:val="00E51E12"/>
    <w:rsid w:val="00E53F88"/>
    <w:rsid w:val="00E54995"/>
    <w:rsid w:val="00E55378"/>
    <w:rsid w:val="00E55914"/>
    <w:rsid w:val="00E55A78"/>
    <w:rsid w:val="00E55F32"/>
    <w:rsid w:val="00E569E7"/>
    <w:rsid w:val="00E56BB3"/>
    <w:rsid w:val="00E603CC"/>
    <w:rsid w:val="00E606CB"/>
    <w:rsid w:val="00E609CE"/>
    <w:rsid w:val="00E61252"/>
    <w:rsid w:val="00E62543"/>
    <w:rsid w:val="00E62864"/>
    <w:rsid w:val="00E63FBB"/>
    <w:rsid w:val="00E65723"/>
    <w:rsid w:val="00E6694A"/>
    <w:rsid w:val="00E67D44"/>
    <w:rsid w:val="00E701E1"/>
    <w:rsid w:val="00E717F6"/>
    <w:rsid w:val="00E72EB0"/>
    <w:rsid w:val="00E73037"/>
    <w:rsid w:val="00E73676"/>
    <w:rsid w:val="00E73CDC"/>
    <w:rsid w:val="00E74B48"/>
    <w:rsid w:val="00E75F7A"/>
    <w:rsid w:val="00E76051"/>
    <w:rsid w:val="00E7626D"/>
    <w:rsid w:val="00E77A1A"/>
    <w:rsid w:val="00E77BB2"/>
    <w:rsid w:val="00E77E63"/>
    <w:rsid w:val="00E823AA"/>
    <w:rsid w:val="00E83808"/>
    <w:rsid w:val="00E83C77"/>
    <w:rsid w:val="00E8471D"/>
    <w:rsid w:val="00E8543E"/>
    <w:rsid w:val="00E85AE6"/>
    <w:rsid w:val="00E87582"/>
    <w:rsid w:val="00E87F01"/>
    <w:rsid w:val="00E904F7"/>
    <w:rsid w:val="00E91D7C"/>
    <w:rsid w:val="00E93009"/>
    <w:rsid w:val="00E93421"/>
    <w:rsid w:val="00E95DB2"/>
    <w:rsid w:val="00E975B6"/>
    <w:rsid w:val="00EA0B0A"/>
    <w:rsid w:val="00EA0F4B"/>
    <w:rsid w:val="00EA0F4E"/>
    <w:rsid w:val="00EA143D"/>
    <w:rsid w:val="00EA1896"/>
    <w:rsid w:val="00EA2F46"/>
    <w:rsid w:val="00EA2FD0"/>
    <w:rsid w:val="00EA3A06"/>
    <w:rsid w:val="00EA3AA4"/>
    <w:rsid w:val="00EA5289"/>
    <w:rsid w:val="00EA6C2B"/>
    <w:rsid w:val="00EB3417"/>
    <w:rsid w:val="00EB5C73"/>
    <w:rsid w:val="00EB7176"/>
    <w:rsid w:val="00EB7F5A"/>
    <w:rsid w:val="00EC0148"/>
    <w:rsid w:val="00EC1237"/>
    <w:rsid w:val="00EC1771"/>
    <w:rsid w:val="00EC1A04"/>
    <w:rsid w:val="00EC1AB1"/>
    <w:rsid w:val="00EC1C0B"/>
    <w:rsid w:val="00EC24D6"/>
    <w:rsid w:val="00EC3C0F"/>
    <w:rsid w:val="00EC4FDD"/>
    <w:rsid w:val="00EC643C"/>
    <w:rsid w:val="00EC676F"/>
    <w:rsid w:val="00EC6D2A"/>
    <w:rsid w:val="00EC6DA8"/>
    <w:rsid w:val="00EC781C"/>
    <w:rsid w:val="00EC7C6D"/>
    <w:rsid w:val="00EC7C81"/>
    <w:rsid w:val="00ED09D5"/>
    <w:rsid w:val="00ED23D8"/>
    <w:rsid w:val="00ED2479"/>
    <w:rsid w:val="00ED28FA"/>
    <w:rsid w:val="00ED395F"/>
    <w:rsid w:val="00ED4444"/>
    <w:rsid w:val="00ED5088"/>
    <w:rsid w:val="00ED695D"/>
    <w:rsid w:val="00EE38AC"/>
    <w:rsid w:val="00EE478F"/>
    <w:rsid w:val="00EE647A"/>
    <w:rsid w:val="00EE6578"/>
    <w:rsid w:val="00EE7554"/>
    <w:rsid w:val="00EE7637"/>
    <w:rsid w:val="00EE77BF"/>
    <w:rsid w:val="00EE7A1A"/>
    <w:rsid w:val="00EF05A7"/>
    <w:rsid w:val="00EF098C"/>
    <w:rsid w:val="00EF0CD0"/>
    <w:rsid w:val="00EF2F11"/>
    <w:rsid w:val="00EF300B"/>
    <w:rsid w:val="00EF4CCA"/>
    <w:rsid w:val="00EF5466"/>
    <w:rsid w:val="00EF6259"/>
    <w:rsid w:val="00EF687F"/>
    <w:rsid w:val="00EF6BE5"/>
    <w:rsid w:val="00EF6F64"/>
    <w:rsid w:val="00F006CE"/>
    <w:rsid w:val="00F018A1"/>
    <w:rsid w:val="00F02151"/>
    <w:rsid w:val="00F02406"/>
    <w:rsid w:val="00F03616"/>
    <w:rsid w:val="00F03ECA"/>
    <w:rsid w:val="00F0410D"/>
    <w:rsid w:val="00F04E96"/>
    <w:rsid w:val="00F05EAB"/>
    <w:rsid w:val="00F07A77"/>
    <w:rsid w:val="00F1005B"/>
    <w:rsid w:val="00F100D5"/>
    <w:rsid w:val="00F10B24"/>
    <w:rsid w:val="00F12B83"/>
    <w:rsid w:val="00F14D8C"/>
    <w:rsid w:val="00F15311"/>
    <w:rsid w:val="00F17426"/>
    <w:rsid w:val="00F17656"/>
    <w:rsid w:val="00F178D6"/>
    <w:rsid w:val="00F17E22"/>
    <w:rsid w:val="00F21A3D"/>
    <w:rsid w:val="00F22164"/>
    <w:rsid w:val="00F24AAC"/>
    <w:rsid w:val="00F25A55"/>
    <w:rsid w:val="00F277BF"/>
    <w:rsid w:val="00F27AFD"/>
    <w:rsid w:val="00F30E77"/>
    <w:rsid w:val="00F3249B"/>
    <w:rsid w:val="00F33C7A"/>
    <w:rsid w:val="00F344A7"/>
    <w:rsid w:val="00F35AF7"/>
    <w:rsid w:val="00F37BEA"/>
    <w:rsid w:val="00F406D8"/>
    <w:rsid w:val="00F41164"/>
    <w:rsid w:val="00F41183"/>
    <w:rsid w:val="00F42522"/>
    <w:rsid w:val="00F42D95"/>
    <w:rsid w:val="00F4330A"/>
    <w:rsid w:val="00F433C1"/>
    <w:rsid w:val="00F43A44"/>
    <w:rsid w:val="00F45EA2"/>
    <w:rsid w:val="00F46A33"/>
    <w:rsid w:val="00F47448"/>
    <w:rsid w:val="00F50103"/>
    <w:rsid w:val="00F531D5"/>
    <w:rsid w:val="00F534E1"/>
    <w:rsid w:val="00F538F2"/>
    <w:rsid w:val="00F53F6F"/>
    <w:rsid w:val="00F54D1A"/>
    <w:rsid w:val="00F553B3"/>
    <w:rsid w:val="00F5585B"/>
    <w:rsid w:val="00F55D00"/>
    <w:rsid w:val="00F56B33"/>
    <w:rsid w:val="00F57DBB"/>
    <w:rsid w:val="00F609EB"/>
    <w:rsid w:val="00F60EA8"/>
    <w:rsid w:val="00F6119F"/>
    <w:rsid w:val="00F62126"/>
    <w:rsid w:val="00F625AB"/>
    <w:rsid w:val="00F62B2F"/>
    <w:rsid w:val="00F63162"/>
    <w:rsid w:val="00F634DF"/>
    <w:rsid w:val="00F64F3A"/>
    <w:rsid w:val="00F65541"/>
    <w:rsid w:val="00F710FA"/>
    <w:rsid w:val="00F711E1"/>
    <w:rsid w:val="00F71731"/>
    <w:rsid w:val="00F72905"/>
    <w:rsid w:val="00F74553"/>
    <w:rsid w:val="00F74E2A"/>
    <w:rsid w:val="00F74ED3"/>
    <w:rsid w:val="00F755EB"/>
    <w:rsid w:val="00F75654"/>
    <w:rsid w:val="00F7574F"/>
    <w:rsid w:val="00F7655D"/>
    <w:rsid w:val="00F76D94"/>
    <w:rsid w:val="00F7761B"/>
    <w:rsid w:val="00F778D7"/>
    <w:rsid w:val="00F81217"/>
    <w:rsid w:val="00F81E85"/>
    <w:rsid w:val="00F82D88"/>
    <w:rsid w:val="00F83743"/>
    <w:rsid w:val="00F83D30"/>
    <w:rsid w:val="00F846A0"/>
    <w:rsid w:val="00F850A3"/>
    <w:rsid w:val="00F86CFA"/>
    <w:rsid w:val="00F87BCB"/>
    <w:rsid w:val="00F87FB0"/>
    <w:rsid w:val="00F90F45"/>
    <w:rsid w:val="00F91240"/>
    <w:rsid w:val="00F913F6"/>
    <w:rsid w:val="00F916DC"/>
    <w:rsid w:val="00F9335B"/>
    <w:rsid w:val="00F93D68"/>
    <w:rsid w:val="00F94BC6"/>
    <w:rsid w:val="00F94FC3"/>
    <w:rsid w:val="00F975BB"/>
    <w:rsid w:val="00F9771C"/>
    <w:rsid w:val="00F97B08"/>
    <w:rsid w:val="00FA280D"/>
    <w:rsid w:val="00FA2942"/>
    <w:rsid w:val="00FA2C39"/>
    <w:rsid w:val="00FA2C41"/>
    <w:rsid w:val="00FA342D"/>
    <w:rsid w:val="00FA3D49"/>
    <w:rsid w:val="00FA4A8A"/>
    <w:rsid w:val="00FA50E1"/>
    <w:rsid w:val="00FA6699"/>
    <w:rsid w:val="00FA6F55"/>
    <w:rsid w:val="00FA7327"/>
    <w:rsid w:val="00FA7807"/>
    <w:rsid w:val="00FB002C"/>
    <w:rsid w:val="00FB0412"/>
    <w:rsid w:val="00FB10DE"/>
    <w:rsid w:val="00FB11FA"/>
    <w:rsid w:val="00FB235D"/>
    <w:rsid w:val="00FB2782"/>
    <w:rsid w:val="00FB2E68"/>
    <w:rsid w:val="00FB3DE5"/>
    <w:rsid w:val="00FB5B56"/>
    <w:rsid w:val="00FB6159"/>
    <w:rsid w:val="00FB64E9"/>
    <w:rsid w:val="00FB6699"/>
    <w:rsid w:val="00FB6F79"/>
    <w:rsid w:val="00FB70DD"/>
    <w:rsid w:val="00FB7B7D"/>
    <w:rsid w:val="00FB7B86"/>
    <w:rsid w:val="00FC040E"/>
    <w:rsid w:val="00FC0698"/>
    <w:rsid w:val="00FC32E5"/>
    <w:rsid w:val="00FC3322"/>
    <w:rsid w:val="00FC3F20"/>
    <w:rsid w:val="00FC4510"/>
    <w:rsid w:val="00FC47B0"/>
    <w:rsid w:val="00FC4E3B"/>
    <w:rsid w:val="00FC620A"/>
    <w:rsid w:val="00FC685A"/>
    <w:rsid w:val="00FC759B"/>
    <w:rsid w:val="00FC7F6A"/>
    <w:rsid w:val="00FD138A"/>
    <w:rsid w:val="00FD1544"/>
    <w:rsid w:val="00FD20F7"/>
    <w:rsid w:val="00FD2DE0"/>
    <w:rsid w:val="00FD4584"/>
    <w:rsid w:val="00FD4A83"/>
    <w:rsid w:val="00FD51A1"/>
    <w:rsid w:val="00FD5F40"/>
    <w:rsid w:val="00FD6DF8"/>
    <w:rsid w:val="00FD7041"/>
    <w:rsid w:val="00FD7DA2"/>
    <w:rsid w:val="00FE02B1"/>
    <w:rsid w:val="00FE071A"/>
    <w:rsid w:val="00FE08B3"/>
    <w:rsid w:val="00FE0CB5"/>
    <w:rsid w:val="00FE12C2"/>
    <w:rsid w:val="00FE1319"/>
    <w:rsid w:val="00FE2827"/>
    <w:rsid w:val="00FE2E4D"/>
    <w:rsid w:val="00FE3ADF"/>
    <w:rsid w:val="00FE5667"/>
    <w:rsid w:val="00FE5CB7"/>
    <w:rsid w:val="00FF0F69"/>
    <w:rsid w:val="00FF1166"/>
    <w:rsid w:val="00FF2C69"/>
    <w:rsid w:val="00FF44F0"/>
    <w:rsid w:val="00FF54E5"/>
    <w:rsid w:val="00FF5DF7"/>
    <w:rsid w:val="00FF5E78"/>
    <w:rsid w:val="00FF6180"/>
    <w:rsid w:val="00FF73DF"/>
    <w:rsid w:val="00FF757E"/>
    <w:rsid w:val="0130C14D"/>
    <w:rsid w:val="0148EAD2"/>
    <w:rsid w:val="01625CEF"/>
    <w:rsid w:val="016DD76C"/>
    <w:rsid w:val="01795B82"/>
    <w:rsid w:val="01C5DBF4"/>
    <w:rsid w:val="01F61109"/>
    <w:rsid w:val="020680FF"/>
    <w:rsid w:val="02187787"/>
    <w:rsid w:val="027B20BB"/>
    <w:rsid w:val="028BADE2"/>
    <w:rsid w:val="029FE2D4"/>
    <w:rsid w:val="02D65410"/>
    <w:rsid w:val="0342DF84"/>
    <w:rsid w:val="0345FA9D"/>
    <w:rsid w:val="03B00934"/>
    <w:rsid w:val="04283A89"/>
    <w:rsid w:val="0496C327"/>
    <w:rsid w:val="04BCCDD6"/>
    <w:rsid w:val="04E2A1D4"/>
    <w:rsid w:val="04F8971B"/>
    <w:rsid w:val="052F8AD2"/>
    <w:rsid w:val="05533320"/>
    <w:rsid w:val="05923DFF"/>
    <w:rsid w:val="05C82526"/>
    <w:rsid w:val="05DC7D36"/>
    <w:rsid w:val="05EA6371"/>
    <w:rsid w:val="06049812"/>
    <w:rsid w:val="06277257"/>
    <w:rsid w:val="065A1C0B"/>
    <w:rsid w:val="0678CE23"/>
    <w:rsid w:val="06993BBD"/>
    <w:rsid w:val="06B3867E"/>
    <w:rsid w:val="06CDA591"/>
    <w:rsid w:val="06CE2C97"/>
    <w:rsid w:val="07270B94"/>
    <w:rsid w:val="0727D252"/>
    <w:rsid w:val="072CF41B"/>
    <w:rsid w:val="073AE87B"/>
    <w:rsid w:val="07544CEB"/>
    <w:rsid w:val="076385BF"/>
    <w:rsid w:val="0787219E"/>
    <w:rsid w:val="078B485B"/>
    <w:rsid w:val="07C0061A"/>
    <w:rsid w:val="07D1692F"/>
    <w:rsid w:val="0814086D"/>
    <w:rsid w:val="085ACACE"/>
    <w:rsid w:val="085FBF94"/>
    <w:rsid w:val="088838F2"/>
    <w:rsid w:val="088BDFD0"/>
    <w:rsid w:val="089B8815"/>
    <w:rsid w:val="08C23CC3"/>
    <w:rsid w:val="08D9B8D2"/>
    <w:rsid w:val="08F23208"/>
    <w:rsid w:val="08F6AA6D"/>
    <w:rsid w:val="092BE13C"/>
    <w:rsid w:val="093DBA82"/>
    <w:rsid w:val="0987D0C2"/>
    <w:rsid w:val="09AB6839"/>
    <w:rsid w:val="0A942359"/>
    <w:rsid w:val="0A971A66"/>
    <w:rsid w:val="0AB24908"/>
    <w:rsid w:val="0AB24FE7"/>
    <w:rsid w:val="0B12B15C"/>
    <w:rsid w:val="0B36D6E0"/>
    <w:rsid w:val="0B4C4D4F"/>
    <w:rsid w:val="0B6789C3"/>
    <w:rsid w:val="0B7BD46A"/>
    <w:rsid w:val="0B7CA9B4"/>
    <w:rsid w:val="0B8423E2"/>
    <w:rsid w:val="0B8FE3F7"/>
    <w:rsid w:val="0BA3C5D9"/>
    <w:rsid w:val="0BBB8C75"/>
    <w:rsid w:val="0BE2A73A"/>
    <w:rsid w:val="0BF1B730"/>
    <w:rsid w:val="0BF5FB72"/>
    <w:rsid w:val="0C07C480"/>
    <w:rsid w:val="0C47FB14"/>
    <w:rsid w:val="0C5ED32B"/>
    <w:rsid w:val="0C786522"/>
    <w:rsid w:val="0C97F59D"/>
    <w:rsid w:val="0CB0966F"/>
    <w:rsid w:val="0CBB508E"/>
    <w:rsid w:val="0D257BDB"/>
    <w:rsid w:val="0D353CD5"/>
    <w:rsid w:val="0D377731"/>
    <w:rsid w:val="0D37CC86"/>
    <w:rsid w:val="0D763748"/>
    <w:rsid w:val="0D9C3FA9"/>
    <w:rsid w:val="0DC293AC"/>
    <w:rsid w:val="0DC628B5"/>
    <w:rsid w:val="0DF0F4D4"/>
    <w:rsid w:val="0DF31A57"/>
    <w:rsid w:val="0DFD1A1C"/>
    <w:rsid w:val="0E2838B0"/>
    <w:rsid w:val="0E4CDCA3"/>
    <w:rsid w:val="0E534AB7"/>
    <w:rsid w:val="0EA8F5EF"/>
    <w:rsid w:val="0EBE2E86"/>
    <w:rsid w:val="0EFE3969"/>
    <w:rsid w:val="0F1B2912"/>
    <w:rsid w:val="0F9BA97F"/>
    <w:rsid w:val="0FBBB910"/>
    <w:rsid w:val="0FBFAB1C"/>
    <w:rsid w:val="0FCAAB66"/>
    <w:rsid w:val="0FCE6143"/>
    <w:rsid w:val="0FDBAFD0"/>
    <w:rsid w:val="101E6AE8"/>
    <w:rsid w:val="101EE36C"/>
    <w:rsid w:val="104B10DF"/>
    <w:rsid w:val="1051C907"/>
    <w:rsid w:val="10B49647"/>
    <w:rsid w:val="10BBCCB2"/>
    <w:rsid w:val="10CF7F55"/>
    <w:rsid w:val="110B8698"/>
    <w:rsid w:val="113683F9"/>
    <w:rsid w:val="1136A65F"/>
    <w:rsid w:val="11535AF5"/>
    <w:rsid w:val="1177A280"/>
    <w:rsid w:val="117D63B6"/>
    <w:rsid w:val="118914A4"/>
    <w:rsid w:val="118FD2D1"/>
    <w:rsid w:val="11952FA1"/>
    <w:rsid w:val="11CF979B"/>
    <w:rsid w:val="11DE1A5D"/>
    <w:rsid w:val="11EB8C57"/>
    <w:rsid w:val="12628D9B"/>
    <w:rsid w:val="12754F6B"/>
    <w:rsid w:val="1279B4E5"/>
    <w:rsid w:val="12B711E0"/>
    <w:rsid w:val="12EF96AC"/>
    <w:rsid w:val="1311FDDE"/>
    <w:rsid w:val="1324EB5B"/>
    <w:rsid w:val="138B8D2F"/>
    <w:rsid w:val="1392FB15"/>
    <w:rsid w:val="13B07FFD"/>
    <w:rsid w:val="13B222BA"/>
    <w:rsid w:val="13BCC705"/>
    <w:rsid w:val="13DC4C41"/>
    <w:rsid w:val="13E40769"/>
    <w:rsid w:val="13FBB628"/>
    <w:rsid w:val="1430686F"/>
    <w:rsid w:val="1452C7F2"/>
    <w:rsid w:val="147D0954"/>
    <w:rsid w:val="147DD958"/>
    <w:rsid w:val="14BEEA3C"/>
    <w:rsid w:val="14EB0E0D"/>
    <w:rsid w:val="14ED301D"/>
    <w:rsid w:val="14F2F8EC"/>
    <w:rsid w:val="1509CD95"/>
    <w:rsid w:val="151CCD18"/>
    <w:rsid w:val="1548F4AE"/>
    <w:rsid w:val="154F4391"/>
    <w:rsid w:val="155473BF"/>
    <w:rsid w:val="15547470"/>
    <w:rsid w:val="156759AA"/>
    <w:rsid w:val="15A7707C"/>
    <w:rsid w:val="15A92815"/>
    <w:rsid w:val="15B5719D"/>
    <w:rsid w:val="15BC2A3B"/>
    <w:rsid w:val="15C83826"/>
    <w:rsid w:val="1616D484"/>
    <w:rsid w:val="1623A486"/>
    <w:rsid w:val="162CED39"/>
    <w:rsid w:val="163CDA3B"/>
    <w:rsid w:val="163E4F79"/>
    <w:rsid w:val="164327FF"/>
    <w:rsid w:val="165E510A"/>
    <w:rsid w:val="169CD49B"/>
    <w:rsid w:val="16A37655"/>
    <w:rsid w:val="16A79D2D"/>
    <w:rsid w:val="16CE88AF"/>
    <w:rsid w:val="16E87732"/>
    <w:rsid w:val="1705F9D1"/>
    <w:rsid w:val="174E8B9F"/>
    <w:rsid w:val="17697FC1"/>
    <w:rsid w:val="17A0628E"/>
    <w:rsid w:val="17AFD032"/>
    <w:rsid w:val="17BBA27B"/>
    <w:rsid w:val="17C19279"/>
    <w:rsid w:val="17F460D2"/>
    <w:rsid w:val="1879C11B"/>
    <w:rsid w:val="18A07B14"/>
    <w:rsid w:val="18A17E31"/>
    <w:rsid w:val="18BEC624"/>
    <w:rsid w:val="18D026CF"/>
    <w:rsid w:val="18D95138"/>
    <w:rsid w:val="18EEEF98"/>
    <w:rsid w:val="1936DA10"/>
    <w:rsid w:val="193BE518"/>
    <w:rsid w:val="194BEAB9"/>
    <w:rsid w:val="196A7DF6"/>
    <w:rsid w:val="19803316"/>
    <w:rsid w:val="19CBCCD4"/>
    <w:rsid w:val="19DAC66B"/>
    <w:rsid w:val="1A00D3CE"/>
    <w:rsid w:val="1A013D16"/>
    <w:rsid w:val="1A2F1445"/>
    <w:rsid w:val="1A5A52FB"/>
    <w:rsid w:val="1A6AC9CE"/>
    <w:rsid w:val="1A8B7498"/>
    <w:rsid w:val="1B0AD06D"/>
    <w:rsid w:val="1B149972"/>
    <w:rsid w:val="1B2FA057"/>
    <w:rsid w:val="1B321BD8"/>
    <w:rsid w:val="1B32FB9C"/>
    <w:rsid w:val="1B51EDD2"/>
    <w:rsid w:val="1B66DC2D"/>
    <w:rsid w:val="1B7C157B"/>
    <w:rsid w:val="1BA52793"/>
    <w:rsid w:val="1BE231E9"/>
    <w:rsid w:val="1C0FB3ED"/>
    <w:rsid w:val="1C61CA07"/>
    <w:rsid w:val="1C67DC8E"/>
    <w:rsid w:val="1CDC7510"/>
    <w:rsid w:val="1CE105CF"/>
    <w:rsid w:val="1CE1D9BD"/>
    <w:rsid w:val="1CFD1C03"/>
    <w:rsid w:val="1D15AD06"/>
    <w:rsid w:val="1D216165"/>
    <w:rsid w:val="1D787C47"/>
    <w:rsid w:val="1D88F269"/>
    <w:rsid w:val="1D9D1293"/>
    <w:rsid w:val="1DA52A96"/>
    <w:rsid w:val="1DA87976"/>
    <w:rsid w:val="1DCE9AF7"/>
    <w:rsid w:val="1DDA8060"/>
    <w:rsid w:val="1DE25FA1"/>
    <w:rsid w:val="1DF3FE08"/>
    <w:rsid w:val="1E21BBD6"/>
    <w:rsid w:val="1E3A2F10"/>
    <w:rsid w:val="1E455494"/>
    <w:rsid w:val="1E540987"/>
    <w:rsid w:val="1E802D6C"/>
    <w:rsid w:val="1E91039C"/>
    <w:rsid w:val="1EBECE75"/>
    <w:rsid w:val="1EC9BD99"/>
    <w:rsid w:val="1ECF1DEE"/>
    <w:rsid w:val="1EFBA2FA"/>
    <w:rsid w:val="1F302282"/>
    <w:rsid w:val="1F88B6E8"/>
    <w:rsid w:val="1F971E2A"/>
    <w:rsid w:val="1FE1C6FB"/>
    <w:rsid w:val="1FF1FBFE"/>
    <w:rsid w:val="20003310"/>
    <w:rsid w:val="20267E84"/>
    <w:rsid w:val="2026E935"/>
    <w:rsid w:val="203B1A77"/>
    <w:rsid w:val="205A68F7"/>
    <w:rsid w:val="2078F460"/>
    <w:rsid w:val="2084D4E4"/>
    <w:rsid w:val="20CE97E6"/>
    <w:rsid w:val="20D6C740"/>
    <w:rsid w:val="20F1ECF0"/>
    <w:rsid w:val="210E86A5"/>
    <w:rsid w:val="212952DA"/>
    <w:rsid w:val="216595FA"/>
    <w:rsid w:val="216DDCA3"/>
    <w:rsid w:val="2175834A"/>
    <w:rsid w:val="21AD761F"/>
    <w:rsid w:val="21D02D25"/>
    <w:rsid w:val="224943F0"/>
    <w:rsid w:val="228FA978"/>
    <w:rsid w:val="22BEC89B"/>
    <w:rsid w:val="230D1839"/>
    <w:rsid w:val="231F5CCC"/>
    <w:rsid w:val="23381692"/>
    <w:rsid w:val="23556175"/>
    <w:rsid w:val="235A2A54"/>
    <w:rsid w:val="238A1D2E"/>
    <w:rsid w:val="23D5803D"/>
    <w:rsid w:val="23D812D2"/>
    <w:rsid w:val="23FD3FF6"/>
    <w:rsid w:val="24098FE3"/>
    <w:rsid w:val="241EA8CE"/>
    <w:rsid w:val="24378678"/>
    <w:rsid w:val="24429C25"/>
    <w:rsid w:val="245EC377"/>
    <w:rsid w:val="24697001"/>
    <w:rsid w:val="2509B1E0"/>
    <w:rsid w:val="252A2370"/>
    <w:rsid w:val="253E41CF"/>
    <w:rsid w:val="254E0AE4"/>
    <w:rsid w:val="25790AD2"/>
    <w:rsid w:val="2587F910"/>
    <w:rsid w:val="2596570B"/>
    <w:rsid w:val="25DD771C"/>
    <w:rsid w:val="2603D392"/>
    <w:rsid w:val="264217A9"/>
    <w:rsid w:val="2650E49A"/>
    <w:rsid w:val="266BE2A2"/>
    <w:rsid w:val="26844A6D"/>
    <w:rsid w:val="2686D27F"/>
    <w:rsid w:val="26880D4E"/>
    <w:rsid w:val="26B80BD1"/>
    <w:rsid w:val="271F92BF"/>
    <w:rsid w:val="27B65015"/>
    <w:rsid w:val="27B6F6F1"/>
    <w:rsid w:val="27D88712"/>
    <w:rsid w:val="27DAC3B0"/>
    <w:rsid w:val="27DCEB0F"/>
    <w:rsid w:val="27DCFD19"/>
    <w:rsid w:val="27F8B2B0"/>
    <w:rsid w:val="281160AD"/>
    <w:rsid w:val="2816C255"/>
    <w:rsid w:val="281AB6D5"/>
    <w:rsid w:val="28223B00"/>
    <w:rsid w:val="284CBE44"/>
    <w:rsid w:val="286C4A3A"/>
    <w:rsid w:val="2894BAEA"/>
    <w:rsid w:val="289AB9AC"/>
    <w:rsid w:val="28E21F65"/>
    <w:rsid w:val="28EA59B0"/>
    <w:rsid w:val="28EE2625"/>
    <w:rsid w:val="28F4BD3A"/>
    <w:rsid w:val="290F6B82"/>
    <w:rsid w:val="291EE3C9"/>
    <w:rsid w:val="2929F6DD"/>
    <w:rsid w:val="292C404D"/>
    <w:rsid w:val="29428726"/>
    <w:rsid w:val="29D2ECF5"/>
    <w:rsid w:val="29EFA045"/>
    <w:rsid w:val="29F3B21A"/>
    <w:rsid w:val="2A1391C7"/>
    <w:rsid w:val="2A3B2ED1"/>
    <w:rsid w:val="2A8B4C0E"/>
    <w:rsid w:val="2A9D12C3"/>
    <w:rsid w:val="2AA59FC6"/>
    <w:rsid w:val="2AB0BB4C"/>
    <w:rsid w:val="2AC16B53"/>
    <w:rsid w:val="2AD32EFF"/>
    <w:rsid w:val="2AF337B4"/>
    <w:rsid w:val="2B2721C1"/>
    <w:rsid w:val="2B36DAC6"/>
    <w:rsid w:val="2B3CC514"/>
    <w:rsid w:val="2B497903"/>
    <w:rsid w:val="2B545C43"/>
    <w:rsid w:val="2B6E1D39"/>
    <w:rsid w:val="2BF033A4"/>
    <w:rsid w:val="2BFA8F54"/>
    <w:rsid w:val="2BFEA3F4"/>
    <w:rsid w:val="2C0513BB"/>
    <w:rsid w:val="2C5E09A0"/>
    <w:rsid w:val="2C60DFDA"/>
    <w:rsid w:val="2C9EBF91"/>
    <w:rsid w:val="2CDCFD22"/>
    <w:rsid w:val="2D1B5D3D"/>
    <w:rsid w:val="2D5B6EE2"/>
    <w:rsid w:val="2D912F61"/>
    <w:rsid w:val="2DF25756"/>
    <w:rsid w:val="2E069625"/>
    <w:rsid w:val="2E0BC7A4"/>
    <w:rsid w:val="2E2A147F"/>
    <w:rsid w:val="2E374D11"/>
    <w:rsid w:val="2E553807"/>
    <w:rsid w:val="2E9289D4"/>
    <w:rsid w:val="2EBAF3B9"/>
    <w:rsid w:val="2F001ACA"/>
    <w:rsid w:val="2F76F596"/>
    <w:rsid w:val="2F9113BA"/>
    <w:rsid w:val="2F9B6655"/>
    <w:rsid w:val="2FB92433"/>
    <w:rsid w:val="2FEDBD01"/>
    <w:rsid w:val="3016D432"/>
    <w:rsid w:val="3038B330"/>
    <w:rsid w:val="303C1269"/>
    <w:rsid w:val="30596738"/>
    <w:rsid w:val="30C023F0"/>
    <w:rsid w:val="311C32C9"/>
    <w:rsid w:val="31530397"/>
    <w:rsid w:val="3169245F"/>
    <w:rsid w:val="316BE632"/>
    <w:rsid w:val="317912C1"/>
    <w:rsid w:val="3190B943"/>
    <w:rsid w:val="31BECD81"/>
    <w:rsid w:val="31C56DF5"/>
    <w:rsid w:val="31C84CAF"/>
    <w:rsid w:val="31CB3E11"/>
    <w:rsid w:val="31EFCD7B"/>
    <w:rsid w:val="31EFD10D"/>
    <w:rsid w:val="3275D075"/>
    <w:rsid w:val="32A71CF7"/>
    <w:rsid w:val="32C8C62A"/>
    <w:rsid w:val="32FE177C"/>
    <w:rsid w:val="330260BB"/>
    <w:rsid w:val="330DCF17"/>
    <w:rsid w:val="3346BDD0"/>
    <w:rsid w:val="334F98C2"/>
    <w:rsid w:val="3350A546"/>
    <w:rsid w:val="33745E9D"/>
    <w:rsid w:val="337C3834"/>
    <w:rsid w:val="33ABD345"/>
    <w:rsid w:val="33B4F5ED"/>
    <w:rsid w:val="33C107C0"/>
    <w:rsid w:val="33D16B3D"/>
    <w:rsid w:val="33FEA7EB"/>
    <w:rsid w:val="34380535"/>
    <w:rsid w:val="3457B85A"/>
    <w:rsid w:val="345C9A6E"/>
    <w:rsid w:val="34880106"/>
    <w:rsid w:val="34A70D6D"/>
    <w:rsid w:val="34CF968A"/>
    <w:rsid w:val="34D3FCBA"/>
    <w:rsid w:val="34DCF5EE"/>
    <w:rsid w:val="352B335F"/>
    <w:rsid w:val="35311077"/>
    <w:rsid w:val="355E627A"/>
    <w:rsid w:val="358A36B4"/>
    <w:rsid w:val="35954214"/>
    <w:rsid w:val="35AE396E"/>
    <w:rsid w:val="35B334C4"/>
    <w:rsid w:val="35BF7090"/>
    <w:rsid w:val="35C1455E"/>
    <w:rsid w:val="35D08A17"/>
    <w:rsid w:val="3600D18F"/>
    <w:rsid w:val="3658070B"/>
    <w:rsid w:val="368F767F"/>
    <w:rsid w:val="36A32CE1"/>
    <w:rsid w:val="36F0BFC7"/>
    <w:rsid w:val="370982D8"/>
    <w:rsid w:val="372FA8A8"/>
    <w:rsid w:val="3738C859"/>
    <w:rsid w:val="374E36E1"/>
    <w:rsid w:val="3752EFDF"/>
    <w:rsid w:val="375F85F2"/>
    <w:rsid w:val="3768B4FF"/>
    <w:rsid w:val="37F08681"/>
    <w:rsid w:val="38094F20"/>
    <w:rsid w:val="38342E6A"/>
    <w:rsid w:val="3841F677"/>
    <w:rsid w:val="3890D7CA"/>
    <w:rsid w:val="38925D9E"/>
    <w:rsid w:val="389CAF4C"/>
    <w:rsid w:val="38A8FEA3"/>
    <w:rsid w:val="38C22C4E"/>
    <w:rsid w:val="38D8CD99"/>
    <w:rsid w:val="38DC86CA"/>
    <w:rsid w:val="38E20CAC"/>
    <w:rsid w:val="38E415CC"/>
    <w:rsid w:val="38E9BADC"/>
    <w:rsid w:val="391D65C3"/>
    <w:rsid w:val="392D28BF"/>
    <w:rsid w:val="395A66FF"/>
    <w:rsid w:val="395DB37A"/>
    <w:rsid w:val="395EF618"/>
    <w:rsid w:val="396FCB1B"/>
    <w:rsid w:val="3975BA8D"/>
    <w:rsid w:val="39929026"/>
    <w:rsid w:val="39BA2927"/>
    <w:rsid w:val="39D9A989"/>
    <w:rsid w:val="39E896F3"/>
    <w:rsid w:val="39ED1CE8"/>
    <w:rsid w:val="39F48BB6"/>
    <w:rsid w:val="39F55E00"/>
    <w:rsid w:val="3A06DB28"/>
    <w:rsid w:val="3A544EDF"/>
    <w:rsid w:val="3A7B642B"/>
    <w:rsid w:val="3A981424"/>
    <w:rsid w:val="3A9BAF62"/>
    <w:rsid w:val="3ABFB004"/>
    <w:rsid w:val="3ADC0EA6"/>
    <w:rsid w:val="3AF894AE"/>
    <w:rsid w:val="3AFB54EE"/>
    <w:rsid w:val="3AFEF350"/>
    <w:rsid w:val="3B216ED5"/>
    <w:rsid w:val="3B2B5758"/>
    <w:rsid w:val="3B4A099B"/>
    <w:rsid w:val="3B9199E2"/>
    <w:rsid w:val="3C3A06FC"/>
    <w:rsid w:val="3C5F31B0"/>
    <w:rsid w:val="3C6C888C"/>
    <w:rsid w:val="3CA6946A"/>
    <w:rsid w:val="3CAFE4A8"/>
    <w:rsid w:val="3CD406E3"/>
    <w:rsid w:val="3CDB9143"/>
    <w:rsid w:val="3CF4E88A"/>
    <w:rsid w:val="3CF69EC6"/>
    <w:rsid w:val="3D08FF28"/>
    <w:rsid w:val="3D229EEE"/>
    <w:rsid w:val="3D507511"/>
    <w:rsid w:val="3D86FD70"/>
    <w:rsid w:val="3D8F1922"/>
    <w:rsid w:val="3D9207F3"/>
    <w:rsid w:val="3DA1DC9A"/>
    <w:rsid w:val="3DACED5A"/>
    <w:rsid w:val="3DD2F08A"/>
    <w:rsid w:val="3DF014E7"/>
    <w:rsid w:val="3E0097C2"/>
    <w:rsid w:val="3E47850C"/>
    <w:rsid w:val="3E73BF9A"/>
    <w:rsid w:val="3EAE3930"/>
    <w:rsid w:val="3EB4ACD3"/>
    <w:rsid w:val="3EDD3D2C"/>
    <w:rsid w:val="3EE23210"/>
    <w:rsid w:val="3EEED485"/>
    <w:rsid w:val="3EFEA2B6"/>
    <w:rsid w:val="3F17B13C"/>
    <w:rsid w:val="3F892E6C"/>
    <w:rsid w:val="3F9DDC9E"/>
    <w:rsid w:val="3FAA2E0C"/>
    <w:rsid w:val="3FB619BC"/>
    <w:rsid w:val="3FF18245"/>
    <w:rsid w:val="401AABB6"/>
    <w:rsid w:val="401C1F50"/>
    <w:rsid w:val="402F60E9"/>
    <w:rsid w:val="404B7EDD"/>
    <w:rsid w:val="404CC326"/>
    <w:rsid w:val="40C6B707"/>
    <w:rsid w:val="410951FA"/>
    <w:rsid w:val="4124DC2D"/>
    <w:rsid w:val="412F6570"/>
    <w:rsid w:val="413698FD"/>
    <w:rsid w:val="413888D5"/>
    <w:rsid w:val="41443BE8"/>
    <w:rsid w:val="4153ACBC"/>
    <w:rsid w:val="415AD7C5"/>
    <w:rsid w:val="4169EC6B"/>
    <w:rsid w:val="4186E938"/>
    <w:rsid w:val="4191F035"/>
    <w:rsid w:val="41B0F847"/>
    <w:rsid w:val="41DCF532"/>
    <w:rsid w:val="4248F8B0"/>
    <w:rsid w:val="426D6DB5"/>
    <w:rsid w:val="4273B770"/>
    <w:rsid w:val="428FD772"/>
    <w:rsid w:val="42D0D70D"/>
    <w:rsid w:val="42F08FDA"/>
    <w:rsid w:val="434894C9"/>
    <w:rsid w:val="434A4BE9"/>
    <w:rsid w:val="4357974F"/>
    <w:rsid w:val="436254CF"/>
    <w:rsid w:val="438CC264"/>
    <w:rsid w:val="43A8DEC7"/>
    <w:rsid w:val="43C9EA35"/>
    <w:rsid w:val="43E6EC20"/>
    <w:rsid w:val="43FC2F97"/>
    <w:rsid w:val="4413187E"/>
    <w:rsid w:val="445C0875"/>
    <w:rsid w:val="44DD1984"/>
    <w:rsid w:val="44E06280"/>
    <w:rsid w:val="44E106AD"/>
    <w:rsid w:val="44EB0B83"/>
    <w:rsid w:val="457AE777"/>
    <w:rsid w:val="457BA9CD"/>
    <w:rsid w:val="458C5D48"/>
    <w:rsid w:val="45DCAC13"/>
    <w:rsid w:val="45E22DA4"/>
    <w:rsid w:val="46058D61"/>
    <w:rsid w:val="4610855F"/>
    <w:rsid w:val="4621D6BB"/>
    <w:rsid w:val="4631588C"/>
    <w:rsid w:val="4680F00A"/>
    <w:rsid w:val="46AEE4E2"/>
    <w:rsid w:val="46CF12A6"/>
    <w:rsid w:val="46E0E0E0"/>
    <w:rsid w:val="472275D8"/>
    <w:rsid w:val="472E215B"/>
    <w:rsid w:val="47338B38"/>
    <w:rsid w:val="47693588"/>
    <w:rsid w:val="478A2523"/>
    <w:rsid w:val="478B7D71"/>
    <w:rsid w:val="478CBB39"/>
    <w:rsid w:val="478F1478"/>
    <w:rsid w:val="479E48FB"/>
    <w:rsid w:val="47CD28ED"/>
    <w:rsid w:val="47F204F3"/>
    <w:rsid w:val="48582B51"/>
    <w:rsid w:val="485A9AC7"/>
    <w:rsid w:val="48611463"/>
    <w:rsid w:val="488219D6"/>
    <w:rsid w:val="48B25E9C"/>
    <w:rsid w:val="48F7C595"/>
    <w:rsid w:val="49276396"/>
    <w:rsid w:val="492CDE53"/>
    <w:rsid w:val="49BE9C29"/>
    <w:rsid w:val="49C3D5B6"/>
    <w:rsid w:val="49CE5DDF"/>
    <w:rsid w:val="4A1E720F"/>
    <w:rsid w:val="4A6514A4"/>
    <w:rsid w:val="4A6AE8C5"/>
    <w:rsid w:val="4A82653F"/>
    <w:rsid w:val="4A839F75"/>
    <w:rsid w:val="4AA7CFBB"/>
    <w:rsid w:val="4ACFBFDF"/>
    <w:rsid w:val="4AD7E365"/>
    <w:rsid w:val="4B18E1E8"/>
    <w:rsid w:val="4B324506"/>
    <w:rsid w:val="4B7F73C3"/>
    <w:rsid w:val="4BA57BFF"/>
    <w:rsid w:val="4BB8F05B"/>
    <w:rsid w:val="4BCD7236"/>
    <w:rsid w:val="4BDD380B"/>
    <w:rsid w:val="4BE5075A"/>
    <w:rsid w:val="4C1A07FE"/>
    <w:rsid w:val="4C39E463"/>
    <w:rsid w:val="4C4C55A3"/>
    <w:rsid w:val="4C715B2A"/>
    <w:rsid w:val="4C8771B3"/>
    <w:rsid w:val="4CCA6F51"/>
    <w:rsid w:val="4CDE49BC"/>
    <w:rsid w:val="4CE5CD89"/>
    <w:rsid w:val="4CF32E41"/>
    <w:rsid w:val="4CF79945"/>
    <w:rsid w:val="4D28A840"/>
    <w:rsid w:val="4D3CE9D7"/>
    <w:rsid w:val="4DAC0854"/>
    <w:rsid w:val="4DDE3451"/>
    <w:rsid w:val="4DE2042C"/>
    <w:rsid w:val="4DF0BFA0"/>
    <w:rsid w:val="4E24747A"/>
    <w:rsid w:val="4E2814A6"/>
    <w:rsid w:val="4E82BEFD"/>
    <w:rsid w:val="4EACD676"/>
    <w:rsid w:val="4EBFB0CD"/>
    <w:rsid w:val="4F1A6473"/>
    <w:rsid w:val="4F23CBBD"/>
    <w:rsid w:val="4F259E62"/>
    <w:rsid w:val="4F33B4C1"/>
    <w:rsid w:val="4F5881F6"/>
    <w:rsid w:val="4F6DA628"/>
    <w:rsid w:val="4F9751A4"/>
    <w:rsid w:val="4FC29C7E"/>
    <w:rsid w:val="50366BF7"/>
    <w:rsid w:val="5058ED54"/>
    <w:rsid w:val="5063942A"/>
    <w:rsid w:val="50861470"/>
    <w:rsid w:val="508F0D0F"/>
    <w:rsid w:val="50B9176A"/>
    <w:rsid w:val="50C5B898"/>
    <w:rsid w:val="50E367C3"/>
    <w:rsid w:val="50F21375"/>
    <w:rsid w:val="50FF897C"/>
    <w:rsid w:val="5109CEF3"/>
    <w:rsid w:val="510ADECD"/>
    <w:rsid w:val="510CD44A"/>
    <w:rsid w:val="51897EA3"/>
    <w:rsid w:val="51E085BC"/>
    <w:rsid w:val="520613EE"/>
    <w:rsid w:val="520B0BF5"/>
    <w:rsid w:val="5217E124"/>
    <w:rsid w:val="52365D6A"/>
    <w:rsid w:val="52506A55"/>
    <w:rsid w:val="52EECB23"/>
    <w:rsid w:val="52EF1A26"/>
    <w:rsid w:val="52EFBA9B"/>
    <w:rsid w:val="52F328A5"/>
    <w:rsid w:val="52F97BAF"/>
    <w:rsid w:val="52FCA69A"/>
    <w:rsid w:val="5304B99B"/>
    <w:rsid w:val="5316E6BC"/>
    <w:rsid w:val="539782E7"/>
    <w:rsid w:val="53B2483C"/>
    <w:rsid w:val="53D7C1F2"/>
    <w:rsid w:val="53E69359"/>
    <w:rsid w:val="53FB67FC"/>
    <w:rsid w:val="540F68AD"/>
    <w:rsid w:val="54393A1F"/>
    <w:rsid w:val="5458763F"/>
    <w:rsid w:val="5483061A"/>
    <w:rsid w:val="54928398"/>
    <w:rsid w:val="54957E31"/>
    <w:rsid w:val="54A549D1"/>
    <w:rsid w:val="54A827DC"/>
    <w:rsid w:val="54B9A61D"/>
    <w:rsid w:val="54C17120"/>
    <w:rsid w:val="550A4785"/>
    <w:rsid w:val="552CE7C6"/>
    <w:rsid w:val="554F6A4E"/>
    <w:rsid w:val="555C756C"/>
    <w:rsid w:val="55961C7F"/>
    <w:rsid w:val="55AA21BC"/>
    <w:rsid w:val="563303D3"/>
    <w:rsid w:val="564F341A"/>
    <w:rsid w:val="565FE51E"/>
    <w:rsid w:val="56735914"/>
    <w:rsid w:val="569A7FC5"/>
    <w:rsid w:val="56C6BC54"/>
    <w:rsid w:val="56F448FA"/>
    <w:rsid w:val="5712046D"/>
    <w:rsid w:val="573D2581"/>
    <w:rsid w:val="573E5678"/>
    <w:rsid w:val="5766CFB5"/>
    <w:rsid w:val="57782095"/>
    <w:rsid w:val="57810A3A"/>
    <w:rsid w:val="5790EA00"/>
    <w:rsid w:val="57B01A78"/>
    <w:rsid w:val="57E44C22"/>
    <w:rsid w:val="582842A4"/>
    <w:rsid w:val="5854FFAD"/>
    <w:rsid w:val="58B822B3"/>
    <w:rsid w:val="58E00308"/>
    <w:rsid w:val="58E72B4D"/>
    <w:rsid w:val="59138BF1"/>
    <w:rsid w:val="596E9B5B"/>
    <w:rsid w:val="59E16C6F"/>
    <w:rsid w:val="5A1BE446"/>
    <w:rsid w:val="5A20614A"/>
    <w:rsid w:val="5A25AD64"/>
    <w:rsid w:val="5A5E1880"/>
    <w:rsid w:val="5A8B982A"/>
    <w:rsid w:val="5AA32F57"/>
    <w:rsid w:val="5AA9EC64"/>
    <w:rsid w:val="5AAE34F4"/>
    <w:rsid w:val="5AC3F110"/>
    <w:rsid w:val="5AF9E59E"/>
    <w:rsid w:val="5B211E50"/>
    <w:rsid w:val="5B21CCFE"/>
    <w:rsid w:val="5B2F30C5"/>
    <w:rsid w:val="5B87B5C5"/>
    <w:rsid w:val="5BE1ECAF"/>
    <w:rsid w:val="5C052C12"/>
    <w:rsid w:val="5C09DB4A"/>
    <w:rsid w:val="5C295AE1"/>
    <w:rsid w:val="5C3B20A6"/>
    <w:rsid w:val="5C5FE3A9"/>
    <w:rsid w:val="5C67B1EF"/>
    <w:rsid w:val="5C6A62CC"/>
    <w:rsid w:val="5C773F21"/>
    <w:rsid w:val="5C8DD516"/>
    <w:rsid w:val="5C97DEB5"/>
    <w:rsid w:val="5CA53338"/>
    <w:rsid w:val="5D42FD31"/>
    <w:rsid w:val="5D5C8B5D"/>
    <w:rsid w:val="5D66A1C1"/>
    <w:rsid w:val="5D8D5CBC"/>
    <w:rsid w:val="5D96A7B5"/>
    <w:rsid w:val="5D9F2B86"/>
    <w:rsid w:val="5DBE3763"/>
    <w:rsid w:val="5DC086B2"/>
    <w:rsid w:val="5DE9F2EE"/>
    <w:rsid w:val="5DFB13B1"/>
    <w:rsid w:val="5DFE7D4A"/>
    <w:rsid w:val="5E18928C"/>
    <w:rsid w:val="5E25B805"/>
    <w:rsid w:val="5E3F27C5"/>
    <w:rsid w:val="5E59925C"/>
    <w:rsid w:val="5E6088ED"/>
    <w:rsid w:val="5E740949"/>
    <w:rsid w:val="5E9484E8"/>
    <w:rsid w:val="5EB54B63"/>
    <w:rsid w:val="5EB70210"/>
    <w:rsid w:val="5EC2E9E2"/>
    <w:rsid w:val="5EE74AE4"/>
    <w:rsid w:val="5EF041AF"/>
    <w:rsid w:val="5F8A0BE4"/>
    <w:rsid w:val="5F8F4F58"/>
    <w:rsid w:val="60077C06"/>
    <w:rsid w:val="601E4111"/>
    <w:rsid w:val="604EBC6B"/>
    <w:rsid w:val="604FF6EA"/>
    <w:rsid w:val="609A4093"/>
    <w:rsid w:val="60A2757D"/>
    <w:rsid w:val="60A9C9BA"/>
    <w:rsid w:val="60AB9948"/>
    <w:rsid w:val="60B26F24"/>
    <w:rsid w:val="60BA162C"/>
    <w:rsid w:val="60BF7053"/>
    <w:rsid w:val="60C83A4F"/>
    <w:rsid w:val="60C9D67E"/>
    <w:rsid w:val="60F81BA1"/>
    <w:rsid w:val="613A6E7A"/>
    <w:rsid w:val="6162DA5B"/>
    <w:rsid w:val="61A3E540"/>
    <w:rsid w:val="61CFFBE9"/>
    <w:rsid w:val="61DA7278"/>
    <w:rsid w:val="61DACE0F"/>
    <w:rsid w:val="61EE871A"/>
    <w:rsid w:val="621C0177"/>
    <w:rsid w:val="6243F1DB"/>
    <w:rsid w:val="62691817"/>
    <w:rsid w:val="627B3FE6"/>
    <w:rsid w:val="62B9E25C"/>
    <w:rsid w:val="62CCEC7B"/>
    <w:rsid w:val="62ED6892"/>
    <w:rsid w:val="633B2B72"/>
    <w:rsid w:val="633CBF43"/>
    <w:rsid w:val="63768EB5"/>
    <w:rsid w:val="63A49144"/>
    <w:rsid w:val="63E49D4D"/>
    <w:rsid w:val="642186BF"/>
    <w:rsid w:val="6439B2FD"/>
    <w:rsid w:val="6460E4FA"/>
    <w:rsid w:val="64A574E8"/>
    <w:rsid w:val="64ABA76E"/>
    <w:rsid w:val="64B97F77"/>
    <w:rsid w:val="64BC74F6"/>
    <w:rsid w:val="655D5357"/>
    <w:rsid w:val="6561DFB6"/>
    <w:rsid w:val="65828376"/>
    <w:rsid w:val="658EEC04"/>
    <w:rsid w:val="65B6B8D5"/>
    <w:rsid w:val="65D67B44"/>
    <w:rsid w:val="65DF50DB"/>
    <w:rsid w:val="65E223F5"/>
    <w:rsid w:val="65F0E808"/>
    <w:rsid w:val="661B89DF"/>
    <w:rsid w:val="66213B74"/>
    <w:rsid w:val="666A3009"/>
    <w:rsid w:val="66B2D07E"/>
    <w:rsid w:val="66D2B202"/>
    <w:rsid w:val="671C829A"/>
    <w:rsid w:val="675FB73D"/>
    <w:rsid w:val="678B6625"/>
    <w:rsid w:val="678D55CE"/>
    <w:rsid w:val="679B47D6"/>
    <w:rsid w:val="67A3BD76"/>
    <w:rsid w:val="67A94D92"/>
    <w:rsid w:val="67BD275E"/>
    <w:rsid w:val="67C6C620"/>
    <w:rsid w:val="67C9776E"/>
    <w:rsid w:val="67E208E6"/>
    <w:rsid w:val="67F4BDBF"/>
    <w:rsid w:val="682DF995"/>
    <w:rsid w:val="6859C898"/>
    <w:rsid w:val="68DE9E83"/>
    <w:rsid w:val="69028267"/>
    <w:rsid w:val="691BCF41"/>
    <w:rsid w:val="695B9B15"/>
    <w:rsid w:val="696D1371"/>
    <w:rsid w:val="69710010"/>
    <w:rsid w:val="6980D187"/>
    <w:rsid w:val="699178FE"/>
    <w:rsid w:val="69AB0EE1"/>
    <w:rsid w:val="69D379FE"/>
    <w:rsid w:val="69E423EA"/>
    <w:rsid w:val="69FD6B4B"/>
    <w:rsid w:val="6A0542F4"/>
    <w:rsid w:val="6A138B2D"/>
    <w:rsid w:val="6A151DE7"/>
    <w:rsid w:val="6A640568"/>
    <w:rsid w:val="6A693129"/>
    <w:rsid w:val="6A77AA08"/>
    <w:rsid w:val="6AB79862"/>
    <w:rsid w:val="6AF85ADF"/>
    <w:rsid w:val="6B1FD66C"/>
    <w:rsid w:val="6B27A77C"/>
    <w:rsid w:val="6B366160"/>
    <w:rsid w:val="6B393B53"/>
    <w:rsid w:val="6B7177E8"/>
    <w:rsid w:val="6BAA12D5"/>
    <w:rsid w:val="6BDCE925"/>
    <w:rsid w:val="6BEEC329"/>
    <w:rsid w:val="6BF49A9D"/>
    <w:rsid w:val="6C0B742C"/>
    <w:rsid w:val="6C1D2435"/>
    <w:rsid w:val="6C1FC38D"/>
    <w:rsid w:val="6C31304A"/>
    <w:rsid w:val="6CD3573E"/>
    <w:rsid w:val="6CD77AA7"/>
    <w:rsid w:val="6CE57176"/>
    <w:rsid w:val="6D1A5694"/>
    <w:rsid w:val="6D228C07"/>
    <w:rsid w:val="6D290F6A"/>
    <w:rsid w:val="6D703518"/>
    <w:rsid w:val="6DA0BCFF"/>
    <w:rsid w:val="6DA38327"/>
    <w:rsid w:val="6DA68832"/>
    <w:rsid w:val="6DB7FD10"/>
    <w:rsid w:val="6DF01691"/>
    <w:rsid w:val="6DFE85F3"/>
    <w:rsid w:val="6E1CF8C9"/>
    <w:rsid w:val="6E50C34C"/>
    <w:rsid w:val="6E60B508"/>
    <w:rsid w:val="6EB2341F"/>
    <w:rsid w:val="6EE6158B"/>
    <w:rsid w:val="6EE6F747"/>
    <w:rsid w:val="6F06B2FB"/>
    <w:rsid w:val="6F1EE189"/>
    <w:rsid w:val="6F670CED"/>
    <w:rsid w:val="6F8CFE79"/>
    <w:rsid w:val="6FADE2E1"/>
    <w:rsid w:val="6FB1A9C4"/>
    <w:rsid w:val="6FD11EBC"/>
    <w:rsid w:val="6FDE9F84"/>
    <w:rsid w:val="6FE0170E"/>
    <w:rsid w:val="704A9184"/>
    <w:rsid w:val="705ACB4D"/>
    <w:rsid w:val="70979C1B"/>
    <w:rsid w:val="70A43A4F"/>
    <w:rsid w:val="70BCF6C4"/>
    <w:rsid w:val="70D1831A"/>
    <w:rsid w:val="70D67221"/>
    <w:rsid w:val="70E7B0FE"/>
    <w:rsid w:val="70E87309"/>
    <w:rsid w:val="70EB7673"/>
    <w:rsid w:val="710CCED4"/>
    <w:rsid w:val="7112FB2C"/>
    <w:rsid w:val="71207324"/>
    <w:rsid w:val="712ADC3A"/>
    <w:rsid w:val="714D3AB4"/>
    <w:rsid w:val="715E91DB"/>
    <w:rsid w:val="716C6476"/>
    <w:rsid w:val="717670E1"/>
    <w:rsid w:val="718E7C9D"/>
    <w:rsid w:val="71A6A21D"/>
    <w:rsid w:val="71A780B8"/>
    <w:rsid w:val="71CC0A23"/>
    <w:rsid w:val="71D364CA"/>
    <w:rsid w:val="71F600F2"/>
    <w:rsid w:val="7202E656"/>
    <w:rsid w:val="720709F2"/>
    <w:rsid w:val="721410C1"/>
    <w:rsid w:val="721FA431"/>
    <w:rsid w:val="7221E51C"/>
    <w:rsid w:val="72A020A2"/>
    <w:rsid w:val="72D1E754"/>
    <w:rsid w:val="72E7395A"/>
    <w:rsid w:val="72F07168"/>
    <w:rsid w:val="72FF2855"/>
    <w:rsid w:val="730C84F0"/>
    <w:rsid w:val="733BF792"/>
    <w:rsid w:val="736EECDA"/>
    <w:rsid w:val="736F7C04"/>
    <w:rsid w:val="73705936"/>
    <w:rsid w:val="738075B9"/>
    <w:rsid w:val="738692D6"/>
    <w:rsid w:val="739005C4"/>
    <w:rsid w:val="73C92D1C"/>
    <w:rsid w:val="73CB7016"/>
    <w:rsid w:val="73E22046"/>
    <w:rsid w:val="740505AB"/>
    <w:rsid w:val="74370BA6"/>
    <w:rsid w:val="74479772"/>
    <w:rsid w:val="746CC6F0"/>
    <w:rsid w:val="74856FD3"/>
    <w:rsid w:val="748F7AF8"/>
    <w:rsid w:val="74D546AE"/>
    <w:rsid w:val="752AAD43"/>
    <w:rsid w:val="753C3492"/>
    <w:rsid w:val="7540D8AE"/>
    <w:rsid w:val="758A2B55"/>
    <w:rsid w:val="758E2E1B"/>
    <w:rsid w:val="7595495D"/>
    <w:rsid w:val="75ACD60A"/>
    <w:rsid w:val="75B57665"/>
    <w:rsid w:val="75B70009"/>
    <w:rsid w:val="75CECAA2"/>
    <w:rsid w:val="7623E700"/>
    <w:rsid w:val="7645501B"/>
    <w:rsid w:val="764E18B2"/>
    <w:rsid w:val="76544EC9"/>
    <w:rsid w:val="7670CF5C"/>
    <w:rsid w:val="7675CC8A"/>
    <w:rsid w:val="76A5BB71"/>
    <w:rsid w:val="76CCAC57"/>
    <w:rsid w:val="77050675"/>
    <w:rsid w:val="77294CA7"/>
    <w:rsid w:val="7742C42D"/>
    <w:rsid w:val="777E293D"/>
    <w:rsid w:val="7791FC02"/>
    <w:rsid w:val="779DFFDF"/>
    <w:rsid w:val="779F2864"/>
    <w:rsid w:val="77A632B4"/>
    <w:rsid w:val="77BE00CE"/>
    <w:rsid w:val="77D95144"/>
    <w:rsid w:val="780DB995"/>
    <w:rsid w:val="7811235D"/>
    <w:rsid w:val="781BAACE"/>
    <w:rsid w:val="782EBBA7"/>
    <w:rsid w:val="783F95A5"/>
    <w:rsid w:val="784A5E51"/>
    <w:rsid w:val="788F0140"/>
    <w:rsid w:val="789C1703"/>
    <w:rsid w:val="78A724EC"/>
    <w:rsid w:val="78BDEE57"/>
    <w:rsid w:val="78E7C6A5"/>
    <w:rsid w:val="78FDB1D2"/>
    <w:rsid w:val="793468C1"/>
    <w:rsid w:val="793701C7"/>
    <w:rsid w:val="7951ECAB"/>
    <w:rsid w:val="796E2A49"/>
    <w:rsid w:val="797B225F"/>
    <w:rsid w:val="799B05D5"/>
    <w:rsid w:val="79BF32D7"/>
    <w:rsid w:val="79ED07C8"/>
    <w:rsid w:val="7A5CD9AC"/>
    <w:rsid w:val="7A67E19A"/>
    <w:rsid w:val="7A73191C"/>
    <w:rsid w:val="7AEDB9DC"/>
    <w:rsid w:val="7B152FF2"/>
    <w:rsid w:val="7B2132AB"/>
    <w:rsid w:val="7B72AFE1"/>
    <w:rsid w:val="7B81FC05"/>
    <w:rsid w:val="7C069567"/>
    <w:rsid w:val="7C8EFD3E"/>
    <w:rsid w:val="7C9753DC"/>
    <w:rsid w:val="7CA8A08B"/>
    <w:rsid w:val="7D1724CD"/>
    <w:rsid w:val="7D1F6FC2"/>
    <w:rsid w:val="7D201DE8"/>
    <w:rsid w:val="7D30D7B9"/>
    <w:rsid w:val="7D399878"/>
    <w:rsid w:val="7D867EA0"/>
    <w:rsid w:val="7D95F942"/>
    <w:rsid w:val="7DAC652D"/>
    <w:rsid w:val="7E253476"/>
    <w:rsid w:val="7E5A1DF1"/>
    <w:rsid w:val="7E77805A"/>
    <w:rsid w:val="7E8C7F7C"/>
    <w:rsid w:val="7ED07114"/>
    <w:rsid w:val="7F06B3AB"/>
    <w:rsid w:val="7F452260"/>
    <w:rsid w:val="7F64F00F"/>
    <w:rsid w:val="7F7A3CCD"/>
    <w:rsid w:val="7FA56D95"/>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68B692B7-FDAD-4284-8671-21B038AC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AC5E5C"/>
  </w:style>
  <w:style w:type="character" w:styleId="Mention">
    <w:name w:val="Mention"/>
    <w:basedOn w:val="DefaultParagraphFont"/>
    <w:uiPriority w:val="99"/>
    <w:unhideWhenUsed/>
    <w:rsid w:val="00AE58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6099537">
      <w:bodyDiv w:val="1"/>
      <w:marLeft w:val="0"/>
      <w:marRight w:val="0"/>
      <w:marTop w:val="0"/>
      <w:marBottom w:val="0"/>
      <w:divBdr>
        <w:top w:val="none" w:sz="0" w:space="0" w:color="auto"/>
        <w:left w:val="none" w:sz="0" w:space="0" w:color="auto"/>
        <w:bottom w:val="none" w:sz="0" w:space="0" w:color="auto"/>
        <w:right w:val="none" w:sz="0" w:space="0" w:color="auto"/>
      </w:divBdr>
    </w:div>
    <w:div w:id="129137205">
      <w:bodyDiv w:val="1"/>
      <w:marLeft w:val="0"/>
      <w:marRight w:val="0"/>
      <w:marTop w:val="0"/>
      <w:marBottom w:val="0"/>
      <w:divBdr>
        <w:top w:val="none" w:sz="0" w:space="0" w:color="auto"/>
        <w:left w:val="none" w:sz="0" w:space="0" w:color="auto"/>
        <w:bottom w:val="none" w:sz="0" w:space="0" w:color="auto"/>
        <w:right w:val="none" w:sz="0" w:space="0" w:color="auto"/>
      </w:divBdr>
      <w:divsChild>
        <w:div w:id="168835101">
          <w:marLeft w:val="0"/>
          <w:marRight w:val="0"/>
          <w:marTop w:val="0"/>
          <w:marBottom w:val="0"/>
          <w:divBdr>
            <w:top w:val="none" w:sz="0" w:space="0" w:color="auto"/>
            <w:left w:val="none" w:sz="0" w:space="0" w:color="auto"/>
            <w:bottom w:val="none" w:sz="0" w:space="0" w:color="auto"/>
            <w:right w:val="none" w:sz="0" w:space="0" w:color="auto"/>
          </w:divBdr>
          <w:divsChild>
            <w:div w:id="332798544">
              <w:marLeft w:val="0"/>
              <w:marRight w:val="0"/>
              <w:marTop w:val="0"/>
              <w:marBottom w:val="0"/>
              <w:divBdr>
                <w:top w:val="none" w:sz="0" w:space="0" w:color="auto"/>
                <w:left w:val="none" w:sz="0" w:space="0" w:color="auto"/>
                <w:bottom w:val="none" w:sz="0" w:space="0" w:color="auto"/>
                <w:right w:val="none" w:sz="0" w:space="0" w:color="auto"/>
              </w:divBdr>
            </w:div>
          </w:divsChild>
        </w:div>
        <w:div w:id="2064912981">
          <w:marLeft w:val="0"/>
          <w:marRight w:val="0"/>
          <w:marTop w:val="0"/>
          <w:marBottom w:val="0"/>
          <w:divBdr>
            <w:top w:val="none" w:sz="0" w:space="0" w:color="auto"/>
            <w:left w:val="none" w:sz="0" w:space="0" w:color="auto"/>
            <w:bottom w:val="none" w:sz="0" w:space="0" w:color="auto"/>
            <w:right w:val="none" w:sz="0" w:space="0" w:color="auto"/>
          </w:divBdr>
          <w:divsChild>
            <w:div w:id="1168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974">
      <w:bodyDiv w:val="1"/>
      <w:marLeft w:val="0"/>
      <w:marRight w:val="0"/>
      <w:marTop w:val="0"/>
      <w:marBottom w:val="0"/>
      <w:divBdr>
        <w:top w:val="none" w:sz="0" w:space="0" w:color="auto"/>
        <w:left w:val="none" w:sz="0" w:space="0" w:color="auto"/>
        <w:bottom w:val="none" w:sz="0" w:space="0" w:color="auto"/>
        <w:right w:val="none" w:sz="0" w:space="0" w:color="auto"/>
      </w:divBdr>
      <w:divsChild>
        <w:div w:id="548152286">
          <w:marLeft w:val="0"/>
          <w:marRight w:val="0"/>
          <w:marTop w:val="0"/>
          <w:marBottom w:val="0"/>
          <w:divBdr>
            <w:top w:val="none" w:sz="0" w:space="0" w:color="auto"/>
            <w:left w:val="none" w:sz="0" w:space="0" w:color="auto"/>
            <w:bottom w:val="none" w:sz="0" w:space="0" w:color="auto"/>
            <w:right w:val="none" w:sz="0" w:space="0" w:color="auto"/>
          </w:divBdr>
          <w:divsChild>
            <w:div w:id="677385078">
              <w:marLeft w:val="0"/>
              <w:marRight w:val="0"/>
              <w:marTop w:val="0"/>
              <w:marBottom w:val="0"/>
              <w:divBdr>
                <w:top w:val="none" w:sz="0" w:space="0" w:color="auto"/>
                <w:left w:val="none" w:sz="0" w:space="0" w:color="auto"/>
                <w:bottom w:val="none" w:sz="0" w:space="0" w:color="auto"/>
                <w:right w:val="none" w:sz="0" w:space="0" w:color="auto"/>
              </w:divBdr>
            </w:div>
            <w:div w:id="956258894">
              <w:marLeft w:val="0"/>
              <w:marRight w:val="0"/>
              <w:marTop w:val="0"/>
              <w:marBottom w:val="0"/>
              <w:divBdr>
                <w:top w:val="none" w:sz="0" w:space="0" w:color="auto"/>
                <w:left w:val="none" w:sz="0" w:space="0" w:color="auto"/>
                <w:bottom w:val="none" w:sz="0" w:space="0" w:color="auto"/>
                <w:right w:val="none" w:sz="0" w:space="0" w:color="auto"/>
              </w:divBdr>
            </w:div>
            <w:div w:id="1362626497">
              <w:marLeft w:val="0"/>
              <w:marRight w:val="0"/>
              <w:marTop w:val="0"/>
              <w:marBottom w:val="0"/>
              <w:divBdr>
                <w:top w:val="none" w:sz="0" w:space="0" w:color="auto"/>
                <w:left w:val="none" w:sz="0" w:space="0" w:color="auto"/>
                <w:bottom w:val="none" w:sz="0" w:space="0" w:color="auto"/>
                <w:right w:val="none" w:sz="0" w:space="0" w:color="auto"/>
              </w:divBdr>
            </w:div>
            <w:div w:id="1424956405">
              <w:marLeft w:val="0"/>
              <w:marRight w:val="0"/>
              <w:marTop w:val="0"/>
              <w:marBottom w:val="0"/>
              <w:divBdr>
                <w:top w:val="none" w:sz="0" w:space="0" w:color="auto"/>
                <w:left w:val="none" w:sz="0" w:space="0" w:color="auto"/>
                <w:bottom w:val="none" w:sz="0" w:space="0" w:color="auto"/>
                <w:right w:val="none" w:sz="0" w:space="0" w:color="auto"/>
              </w:divBdr>
            </w:div>
            <w:div w:id="1678579460">
              <w:marLeft w:val="0"/>
              <w:marRight w:val="0"/>
              <w:marTop w:val="0"/>
              <w:marBottom w:val="0"/>
              <w:divBdr>
                <w:top w:val="none" w:sz="0" w:space="0" w:color="auto"/>
                <w:left w:val="none" w:sz="0" w:space="0" w:color="auto"/>
                <w:bottom w:val="none" w:sz="0" w:space="0" w:color="auto"/>
                <w:right w:val="none" w:sz="0" w:space="0" w:color="auto"/>
              </w:divBdr>
            </w:div>
            <w:div w:id="1885673845">
              <w:marLeft w:val="0"/>
              <w:marRight w:val="0"/>
              <w:marTop w:val="0"/>
              <w:marBottom w:val="0"/>
              <w:divBdr>
                <w:top w:val="none" w:sz="0" w:space="0" w:color="auto"/>
                <w:left w:val="none" w:sz="0" w:space="0" w:color="auto"/>
                <w:bottom w:val="none" w:sz="0" w:space="0" w:color="auto"/>
                <w:right w:val="none" w:sz="0" w:space="0" w:color="auto"/>
              </w:divBdr>
            </w:div>
            <w:div w:id="2083865023">
              <w:marLeft w:val="0"/>
              <w:marRight w:val="0"/>
              <w:marTop w:val="0"/>
              <w:marBottom w:val="0"/>
              <w:divBdr>
                <w:top w:val="none" w:sz="0" w:space="0" w:color="auto"/>
                <w:left w:val="none" w:sz="0" w:space="0" w:color="auto"/>
                <w:bottom w:val="none" w:sz="0" w:space="0" w:color="auto"/>
                <w:right w:val="none" w:sz="0" w:space="0" w:color="auto"/>
              </w:divBdr>
            </w:div>
          </w:divsChild>
        </w:div>
        <w:div w:id="1366830924">
          <w:marLeft w:val="0"/>
          <w:marRight w:val="0"/>
          <w:marTop w:val="0"/>
          <w:marBottom w:val="0"/>
          <w:divBdr>
            <w:top w:val="none" w:sz="0" w:space="0" w:color="auto"/>
            <w:left w:val="none" w:sz="0" w:space="0" w:color="auto"/>
            <w:bottom w:val="none" w:sz="0" w:space="0" w:color="auto"/>
            <w:right w:val="none" w:sz="0" w:space="0" w:color="auto"/>
          </w:divBdr>
          <w:divsChild>
            <w:div w:id="568853227">
              <w:marLeft w:val="0"/>
              <w:marRight w:val="0"/>
              <w:marTop w:val="0"/>
              <w:marBottom w:val="0"/>
              <w:divBdr>
                <w:top w:val="none" w:sz="0" w:space="0" w:color="auto"/>
                <w:left w:val="none" w:sz="0" w:space="0" w:color="auto"/>
                <w:bottom w:val="none" w:sz="0" w:space="0" w:color="auto"/>
                <w:right w:val="none" w:sz="0" w:space="0" w:color="auto"/>
              </w:divBdr>
            </w:div>
            <w:div w:id="573854421">
              <w:marLeft w:val="0"/>
              <w:marRight w:val="0"/>
              <w:marTop w:val="0"/>
              <w:marBottom w:val="0"/>
              <w:divBdr>
                <w:top w:val="none" w:sz="0" w:space="0" w:color="auto"/>
                <w:left w:val="none" w:sz="0" w:space="0" w:color="auto"/>
                <w:bottom w:val="none" w:sz="0" w:space="0" w:color="auto"/>
                <w:right w:val="none" w:sz="0" w:space="0" w:color="auto"/>
              </w:divBdr>
            </w:div>
            <w:div w:id="576136356">
              <w:marLeft w:val="0"/>
              <w:marRight w:val="0"/>
              <w:marTop w:val="0"/>
              <w:marBottom w:val="0"/>
              <w:divBdr>
                <w:top w:val="none" w:sz="0" w:space="0" w:color="auto"/>
                <w:left w:val="none" w:sz="0" w:space="0" w:color="auto"/>
                <w:bottom w:val="none" w:sz="0" w:space="0" w:color="auto"/>
                <w:right w:val="none" w:sz="0" w:space="0" w:color="auto"/>
              </w:divBdr>
            </w:div>
            <w:div w:id="585651122">
              <w:marLeft w:val="0"/>
              <w:marRight w:val="0"/>
              <w:marTop w:val="0"/>
              <w:marBottom w:val="0"/>
              <w:divBdr>
                <w:top w:val="none" w:sz="0" w:space="0" w:color="auto"/>
                <w:left w:val="none" w:sz="0" w:space="0" w:color="auto"/>
                <w:bottom w:val="none" w:sz="0" w:space="0" w:color="auto"/>
                <w:right w:val="none" w:sz="0" w:space="0" w:color="auto"/>
              </w:divBdr>
            </w:div>
            <w:div w:id="603656727">
              <w:marLeft w:val="0"/>
              <w:marRight w:val="0"/>
              <w:marTop w:val="0"/>
              <w:marBottom w:val="0"/>
              <w:divBdr>
                <w:top w:val="none" w:sz="0" w:space="0" w:color="auto"/>
                <w:left w:val="none" w:sz="0" w:space="0" w:color="auto"/>
                <w:bottom w:val="none" w:sz="0" w:space="0" w:color="auto"/>
                <w:right w:val="none" w:sz="0" w:space="0" w:color="auto"/>
              </w:divBdr>
            </w:div>
            <w:div w:id="685711457">
              <w:marLeft w:val="0"/>
              <w:marRight w:val="0"/>
              <w:marTop w:val="0"/>
              <w:marBottom w:val="0"/>
              <w:divBdr>
                <w:top w:val="none" w:sz="0" w:space="0" w:color="auto"/>
                <w:left w:val="none" w:sz="0" w:space="0" w:color="auto"/>
                <w:bottom w:val="none" w:sz="0" w:space="0" w:color="auto"/>
                <w:right w:val="none" w:sz="0" w:space="0" w:color="auto"/>
              </w:divBdr>
            </w:div>
            <w:div w:id="738752737">
              <w:marLeft w:val="0"/>
              <w:marRight w:val="0"/>
              <w:marTop w:val="0"/>
              <w:marBottom w:val="0"/>
              <w:divBdr>
                <w:top w:val="none" w:sz="0" w:space="0" w:color="auto"/>
                <w:left w:val="none" w:sz="0" w:space="0" w:color="auto"/>
                <w:bottom w:val="none" w:sz="0" w:space="0" w:color="auto"/>
                <w:right w:val="none" w:sz="0" w:space="0" w:color="auto"/>
              </w:divBdr>
            </w:div>
            <w:div w:id="852494294">
              <w:marLeft w:val="0"/>
              <w:marRight w:val="0"/>
              <w:marTop w:val="0"/>
              <w:marBottom w:val="0"/>
              <w:divBdr>
                <w:top w:val="none" w:sz="0" w:space="0" w:color="auto"/>
                <w:left w:val="none" w:sz="0" w:space="0" w:color="auto"/>
                <w:bottom w:val="none" w:sz="0" w:space="0" w:color="auto"/>
                <w:right w:val="none" w:sz="0" w:space="0" w:color="auto"/>
              </w:divBdr>
            </w:div>
            <w:div w:id="858010491">
              <w:marLeft w:val="0"/>
              <w:marRight w:val="0"/>
              <w:marTop w:val="0"/>
              <w:marBottom w:val="0"/>
              <w:divBdr>
                <w:top w:val="none" w:sz="0" w:space="0" w:color="auto"/>
                <w:left w:val="none" w:sz="0" w:space="0" w:color="auto"/>
                <w:bottom w:val="none" w:sz="0" w:space="0" w:color="auto"/>
                <w:right w:val="none" w:sz="0" w:space="0" w:color="auto"/>
              </w:divBdr>
            </w:div>
            <w:div w:id="940456499">
              <w:marLeft w:val="0"/>
              <w:marRight w:val="0"/>
              <w:marTop w:val="0"/>
              <w:marBottom w:val="0"/>
              <w:divBdr>
                <w:top w:val="none" w:sz="0" w:space="0" w:color="auto"/>
                <w:left w:val="none" w:sz="0" w:space="0" w:color="auto"/>
                <w:bottom w:val="none" w:sz="0" w:space="0" w:color="auto"/>
                <w:right w:val="none" w:sz="0" w:space="0" w:color="auto"/>
              </w:divBdr>
            </w:div>
            <w:div w:id="1357848592">
              <w:marLeft w:val="0"/>
              <w:marRight w:val="0"/>
              <w:marTop w:val="0"/>
              <w:marBottom w:val="0"/>
              <w:divBdr>
                <w:top w:val="none" w:sz="0" w:space="0" w:color="auto"/>
                <w:left w:val="none" w:sz="0" w:space="0" w:color="auto"/>
                <w:bottom w:val="none" w:sz="0" w:space="0" w:color="auto"/>
                <w:right w:val="none" w:sz="0" w:space="0" w:color="auto"/>
              </w:divBdr>
            </w:div>
            <w:div w:id="1450081276">
              <w:marLeft w:val="0"/>
              <w:marRight w:val="0"/>
              <w:marTop w:val="0"/>
              <w:marBottom w:val="0"/>
              <w:divBdr>
                <w:top w:val="none" w:sz="0" w:space="0" w:color="auto"/>
                <w:left w:val="none" w:sz="0" w:space="0" w:color="auto"/>
                <w:bottom w:val="none" w:sz="0" w:space="0" w:color="auto"/>
                <w:right w:val="none" w:sz="0" w:space="0" w:color="auto"/>
              </w:divBdr>
            </w:div>
            <w:div w:id="1550914327">
              <w:marLeft w:val="0"/>
              <w:marRight w:val="0"/>
              <w:marTop w:val="0"/>
              <w:marBottom w:val="0"/>
              <w:divBdr>
                <w:top w:val="none" w:sz="0" w:space="0" w:color="auto"/>
                <w:left w:val="none" w:sz="0" w:space="0" w:color="auto"/>
                <w:bottom w:val="none" w:sz="0" w:space="0" w:color="auto"/>
                <w:right w:val="none" w:sz="0" w:space="0" w:color="auto"/>
              </w:divBdr>
            </w:div>
            <w:div w:id="1607881996">
              <w:marLeft w:val="0"/>
              <w:marRight w:val="0"/>
              <w:marTop w:val="0"/>
              <w:marBottom w:val="0"/>
              <w:divBdr>
                <w:top w:val="none" w:sz="0" w:space="0" w:color="auto"/>
                <w:left w:val="none" w:sz="0" w:space="0" w:color="auto"/>
                <w:bottom w:val="none" w:sz="0" w:space="0" w:color="auto"/>
                <w:right w:val="none" w:sz="0" w:space="0" w:color="auto"/>
              </w:divBdr>
            </w:div>
            <w:div w:id="1778282707">
              <w:marLeft w:val="0"/>
              <w:marRight w:val="0"/>
              <w:marTop w:val="0"/>
              <w:marBottom w:val="0"/>
              <w:divBdr>
                <w:top w:val="none" w:sz="0" w:space="0" w:color="auto"/>
                <w:left w:val="none" w:sz="0" w:space="0" w:color="auto"/>
                <w:bottom w:val="none" w:sz="0" w:space="0" w:color="auto"/>
                <w:right w:val="none" w:sz="0" w:space="0" w:color="auto"/>
              </w:divBdr>
            </w:div>
            <w:div w:id="1853253612">
              <w:marLeft w:val="0"/>
              <w:marRight w:val="0"/>
              <w:marTop w:val="0"/>
              <w:marBottom w:val="0"/>
              <w:divBdr>
                <w:top w:val="none" w:sz="0" w:space="0" w:color="auto"/>
                <w:left w:val="none" w:sz="0" w:space="0" w:color="auto"/>
                <w:bottom w:val="none" w:sz="0" w:space="0" w:color="auto"/>
                <w:right w:val="none" w:sz="0" w:space="0" w:color="auto"/>
              </w:divBdr>
            </w:div>
            <w:div w:id="1947538581">
              <w:marLeft w:val="0"/>
              <w:marRight w:val="0"/>
              <w:marTop w:val="0"/>
              <w:marBottom w:val="0"/>
              <w:divBdr>
                <w:top w:val="none" w:sz="0" w:space="0" w:color="auto"/>
                <w:left w:val="none" w:sz="0" w:space="0" w:color="auto"/>
                <w:bottom w:val="none" w:sz="0" w:space="0" w:color="auto"/>
                <w:right w:val="none" w:sz="0" w:space="0" w:color="auto"/>
              </w:divBdr>
            </w:div>
            <w:div w:id="19885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8806">
      <w:bodyDiv w:val="1"/>
      <w:marLeft w:val="0"/>
      <w:marRight w:val="0"/>
      <w:marTop w:val="0"/>
      <w:marBottom w:val="0"/>
      <w:divBdr>
        <w:top w:val="none" w:sz="0" w:space="0" w:color="auto"/>
        <w:left w:val="none" w:sz="0" w:space="0" w:color="auto"/>
        <w:bottom w:val="none" w:sz="0" w:space="0" w:color="auto"/>
        <w:right w:val="none" w:sz="0" w:space="0" w:color="auto"/>
      </w:divBdr>
      <w:divsChild>
        <w:div w:id="903024925">
          <w:marLeft w:val="0"/>
          <w:marRight w:val="0"/>
          <w:marTop w:val="0"/>
          <w:marBottom w:val="0"/>
          <w:divBdr>
            <w:top w:val="none" w:sz="0" w:space="0" w:color="auto"/>
            <w:left w:val="none" w:sz="0" w:space="0" w:color="auto"/>
            <w:bottom w:val="none" w:sz="0" w:space="0" w:color="auto"/>
            <w:right w:val="none" w:sz="0" w:space="0" w:color="auto"/>
          </w:divBdr>
          <w:divsChild>
            <w:div w:id="455758796">
              <w:marLeft w:val="0"/>
              <w:marRight w:val="0"/>
              <w:marTop w:val="0"/>
              <w:marBottom w:val="0"/>
              <w:divBdr>
                <w:top w:val="none" w:sz="0" w:space="0" w:color="auto"/>
                <w:left w:val="none" w:sz="0" w:space="0" w:color="auto"/>
                <w:bottom w:val="none" w:sz="0" w:space="0" w:color="auto"/>
                <w:right w:val="none" w:sz="0" w:space="0" w:color="auto"/>
              </w:divBdr>
            </w:div>
            <w:div w:id="688483596">
              <w:marLeft w:val="0"/>
              <w:marRight w:val="0"/>
              <w:marTop w:val="0"/>
              <w:marBottom w:val="0"/>
              <w:divBdr>
                <w:top w:val="none" w:sz="0" w:space="0" w:color="auto"/>
                <w:left w:val="none" w:sz="0" w:space="0" w:color="auto"/>
                <w:bottom w:val="none" w:sz="0" w:space="0" w:color="auto"/>
                <w:right w:val="none" w:sz="0" w:space="0" w:color="auto"/>
              </w:divBdr>
            </w:div>
            <w:div w:id="692417788">
              <w:marLeft w:val="0"/>
              <w:marRight w:val="0"/>
              <w:marTop w:val="0"/>
              <w:marBottom w:val="0"/>
              <w:divBdr>
                <w:top w:val="none" w:sz="0" w:space="0" w:color="auto"/>
                <w:left w:val="none" w:sz="0" w:space="0" w:color="auto"/>
                <w:bottom w:val="none" w:sz="0" w:space="0" w:color="auto"/>
                <w:right w:val="none" w:sz="0" w:space="0" w:color="auto"/>
              </w:divBdr>
            </w:div>
            <w:div w:id="1171025390">
              <w:marLeft w:val="0"/>
              <w:marRight w:val="0"/>
              <w:marTop w:val="0"/>
              <w:marBottom w:val="0"/>
              <w:divBdr>
                <w:top w:val="none" w:sz="0" w:space="0" w:color="auto"/>
                <w:left w:val="none" w:sz="0" w:space="0" w:color="auto"/>
                <w:bottom w:val="none" w:sz="0" w:space="0" w:color="auto"/>
                <w:right w:val="none" w:sz="0" w:space="0" w:color="auto"/>
              </w:divBdr>
            </w:div>
            <w:div w:id="1639794776">
              <w:marLeft w:val="0"/>
              <w:marRight w:val="0"/>
              <w:marTop w:val="0"/>
              <w:marBottom w:val="0"/>
              <w:divBdr>
                <w:top w:val="none" w:sz="0" w:space="0" w:color="auto"/>
                <w:left w:val="none" w:sz="0" w:space="0" w:color="auto"/>
                <w:bottom w:val="none" w:sz="0" w:space="0" w:color="auto"/>
                <w:right w:val="none" w:sz="0" w:space="0" w:color="auto"/>
              </w:divBdr>
            </w:div>
            <w:div w:id="1919972422">
              <w:marLeft w:val="0"/>
              <w:marRight w:val="0"/>
              <w:marTop w:val="0"/>
              <w:marBottom w:val="0"/>
              <w:divBdr>
                <w:top w:val="none" w:sz="0" w:space="0" w:color="auto"/>
                <w:left w:val="none" w:sz="0" w:space="0" w:color="auto"/>
                <w:bottom w:val="none" w:sz="0" w:space="0" w:color="auto"/>
                <w:right w:val="none" w:sz="0" w:space="0" w:color="auto"/>
              </w:divBdr>
            </w:div>
            <w:div w:id="2050837307">
              <w:marLeft w:val="0"/>
              <w:marRight w:val="0"/>
              <w:marTop w:val="0"/>
              <w:marBottom w:val="0"/>
              <w:divBdr>
                <w:top w:val="none" w:sz="0" w:space="0" w:color="auto"/>
                <w:left w:val="none" w:sz="0" w:space="0" w:color="auto"/>
                <w:bottom w:val="none" w:sz="0" w:space="0" w:color="auto"/>
                <w:right w:val="none" w:sz="0" w:space="0" w:color="auto"/>
              </w:divBdr>
            </w:div>
          </w:divsChild>
        </w:div>
        <w:div w:id="1485394707">
          <w:marLeft w:val="0"/>
          <w:marRight w:val="0"/>
          <w:marTop w:val="0"/>
          <w:marBottom w:val="0"/>
          <w:divBdr>
            <w:top w:val="none" w:sz="0" w:space="0" w:color="auto"/>
            <w:left w:val="none" w:sz="0" w:space="0" w:color="auto"/>
            <w:bottom w:val="none" w:sz="0" w:space="0" w:color="auto"/>
            <w:right w:val="none" w:sz="0" w:space="0" w:color="auto"/>
          </w:divBdr>
          <w:divsChild>
            <w:div w:id="713621960">
              <w:marLeft w:val="0"/>
              <w:marRight w:val="0"/>
              <w:marTop w:val="0"/>
              <w:marBottom w:val="0"/>
              <w:divBdr>
                <w:top w:val="none" w:sz="0" w:space="0" w:color="auto"/>
                <w:left w:val="none" w:sz="0" w:space="0" w:color="auto"/>
                <w:bottom w:val="none" w:sz="0" w:space="0" w:color="auto"/>
                <w:right w:val="none" w:sz="0" w:space="0" w:color="auto"/>
              </w:divBdr>
            </w:div>
            <w:div w:id="741415580">
              <w:marLeft w:val="0"/>
              <w:marRight w:val="0"/>
              <w:marTop w:val="0"/>
              <w:marBottom w:val="0"/>
              <w:divBdr>
                <w:top w:val="none" w:sz="0" w:space="0" w:color="auto"/>
                <w:left w:val="none" w:sz="0" w:space="0" w:color="auto"/>
                <w:bottom w:val="none" w:sz="0" w:space="0" w:color="auto"/>
                <w:right w:val="none" w:sz="0" w:space="0" w:color="auto"/>
              </w:divBdr>
            </w:div>
            <w:div w:id="13590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31071">
      <w:bodyDiv w:val="1"/>
      <w:marLeft w:val="0"/>
      <w:marRight w:val="0"/>
      <w:marTop w:val="0"/>
      <w:marBottom w:val="0"/>
      <w:divBdr>
        <w:top w:val="none" w:sz="0" w:space="0" w:color="auto"/>
        <w:left w:val="none" w:sz="0" w:space="0" w:color="auto"/>
        <w:bottom w:val="none" w:sz="0" w:space="0" w:color="auto"/>
        <w:right w:val="none" w:sz="0" w:space="0" w:color="auto"/>
      </w:divBdr>
      <w:divsChild>
        <w:div w:id="147329718">
          <w:marLeft w:val="0"/>
          <w:marRight w:val="0"/>
          <w:marTop w:val="0"/>
          <w:marBottom w:val="0"/>
          <w:divBdr>
            <w:top w:val="none" w:sz="0" w:space="0" w:color="auto"/>
            <w:left w:val="none" w:sz="0" w:space="0" w:color="auto"/>
            <w:bottom w:val="none" w:sz="0" w:space="0" w:color="auto"/>
            <w:right w:val="none" w:sz="0" w:space="0" w:color="auto"/>
          </w:divBdr>
          <w:divsChild>
            <w:div w:id="1404059369">
              <w:marLeft w:val="0"/>
              <w:marRight w:val="0"/>
              <w:marTop w:val="0"/>
              <w:marBottom w:val="0"/>
              <w:divBdr>
                <w:top w:val="none" w:sz="0" w:space="0" w:color="auto"/>
                <w:left w:val="none" w:sz="0" w:space="0" w:color="auto"/>
                <w:bottom w:val="none" w:sz="0" w:space="0" w:color="auto"/>
                <w:right w:val="none" w:sz="0" w:space="0" w:color="auto"/>
              </w:divBdr>
            </w:div>
            <w:div w:id="1600213213">
              <w:marLeft w:val="0"/>
              <w:marRight w:val="0"/>
              <w:marTop w:val="0"/>
              <w:marBottom w:val="0"/>
              <w:divBdr>
                <w:top w:val="none" w:sz="0" w:space="0" w:color="auto"/>
                <w:left w:val="none" w:sz="0" w:space="0" w:color="auto"/>
                <w:bottom w:val="none" w:sz="0" w:space="0" w:color="auto"/>
                <w:right w:val="none" w:sz="0" w:space="0" w:color="auto"/>
              </w:divBdr>
            </w:div>
            <w:div w:id="1840271818">
              <w:marLeft w:val="0"/>
              <w:marRight w:val="0"/>
              <w:marTop w:val="0"/>
              <w:marBottom w:val="0"/>
              <w:divBdr>
                <w:top w:val="none" w:sz="0" w:space="0" w:color="auto"/>
                <w:left w:val="none" w:sz="0" w:space="0" w:color="auto"/>
                <w:bottom w:val="none" w:sz="0" w:space="0" w:color="auto"/>
                <w:right w:val="none" w:sz="0" w:space="0" w:color="auto"/>
              </w:divBdr>
            </w:div>
          </w:divsChild>
        </w:div>
        <w:div w:id="186067841">
          <w:marLeft w:val="0"/>
          <w:marRight w:val="0"/>
          <w:marTop w:val="0"/>
          <w:marBottom w:val="0"/>
          <w:divBdr>
            <w:top w:val="none" w:sz="0" w:space="0" w:color="auto"/>
            <w:left w:val="none" w:sz="0" w:space="0" w:color="auto"/>
            <w:bottom w:val="none" w:sz="0" w:space="0" w:color="auto"/>
            <w:right w:val="none" w:sz="0" w:space="0" w:color="auto"/>
          </w:divBdr>
          <w:divsChild>
            <w:div w:id="281573348">
              <w:marLeft w:val="0"/>
              <w:marRight w:val="0"/>
              <w:marTop w:val="0"/>
              <w:marBottom w:val="0"/>
              <w:divBdr>
                <w:top w:val="none" w:sz="0" w:space="0" w:color="auto"/>
                <w:left w:val="none" w:sz="0" w:space="0" w:color="auto"/>
                <w:bottom w:val="none" w:sz="0" w:space="0" w:color="auto"/>
                <w:right w:val="none" w:sz="0" w:space="0" w:color="auto"/>
              </w:divBdr>
            </w:div>
          </w:divsChild>
        </w:div>
        <w:div w:id="592057004">
          <w:marLeft w:val="0"/>
          <w:marRight w:val="0"/>
          <w:marTop w:val="0"/>
          <w:marBottom w:val="0"/>
          <w:divBdr>
            <w:top w:val="none" w:sz="0" w:space="0" w:color="auto"/>
            <w:left w:val="none" w:sz="0" w:space="0" w:color="auto"/>
            <w:bottom w:val="none" w:sz="0" w:space="0" w:color="auto"/>
            <w:right w:val="none" w:sz="0" w:space="0" w:color="auto"/>
          </w:divBdr>
          <w:divsChild>
            <w:div w:id="374693595">
              <w:marLeft w:val="0"/>
              <w:marRight w:val="0"/>
              <w:marTop w:val="0"/>
              <w:marBottom w:val="0"/>
              <w:divBdr>
                <w:top w:val="none" w:sz="0" w:space="0" w:color="auto"/>
                <w:left w:val="none" w:sz="0" w:space="0" w:color="auto"/>
                <w:bottom w:val="none" w:sz="0" w:space="0" w:color="auto"/>
                <w:right w:val="none" w:sz="0" w:space="0" w:color="auto"/>
              </w:divBdr>
            </w:div>
            <w:div w:id="1320504506">
              <w:marLeft w:val="0"/>
              <w:marRight w:val="0"/>
              <w:marTop w:val="0"/>
              <w:marBottom w:val="0"/>
              <w:divBdr>
                <w:top w:val="none" w:sz="0" w:space="0" w:color="auto"/>
                <w:left w:val="none" w:sz="0" w:space="0" w:color="auto"/>
                <w:bottom w:val="none" w:sz="0" w:space="0" w:color="auto"/>
                <w:right w:val="none" w:sz="0" w:space="0" w:color="auto"/>
              </w:divBdr>
            </w:div>
            <w:div w:id="1424955939">
              <w:marLeft w:val="0"/>
              <w:marRight w:val="0"/>
              <w:marTop w:val="0"/>
              <w:marBottom w:val="0"/>
              <w:divBdr>
                <w:top w:val="none" w:sz="0" w:space="0" w:color="auto"/>
                <w:left w:val="none" w:sz="0" w:space="0" w:color="auto"/>
                <w:bottom w:val="none" w:sz="0" w:space="0" w:color="auto"/>
                <w:right w:val="none" w:sz="0" w:space="0" w:color="auto"/>
              </w:divBdr>
            </w:div>
          </w:divsChild>
        </w:div>
        <w:div w:id="707802348">
          <w:marLeft w:val="0"/>
          <w:marRight w:val="0"/>
          <w:marTop w:val="0"/>
          <w:marBottom w:val="0"/>
          <w:divBdr>
            <w:top w:val="none" w:sz="0" w:space="0" w:color="auto"/>
            <w:left w:val="none" w:sz="0" w:space="0" w:color="auto"/>
            <w:bottom w:val="none" w:sz="0" w:space="0" w:color="auto"/>
            <w:right w:val="none" w:sz="0" w:space="0" w:color="auto"/>
          </w:divBdr>
          <w:divsChild>
            <w:div w:id="1200705452">
              <w:marLeft w:val="0"/>
              <w:marRight w:val="0"/>
              <w:marTop w:val="0"/>
              <w:marBottom w:val="0"/>
              <w:divBdr>
                <w:top w:val="none" w:sz="0" w:space="0" w:color="auto"/>
                <w:left w:val="none" w:sz="0" w:space="0" w:color="auto"/>
                <w:bottom w:val="none" w:sz="0" w:space="0" w:color="auto"/>
                <w:right w:val="none" w:sz="0" w:space="0" w:color="auto"/>
              </w:divBdr>
            </w:div>
            <w:div w:id="1418986908">
              <w:marLeft w:val="0"/>
              <w:marRight w:val="0"/>
              <w:marTop w:val="0"/>
              <w:marBottom w:val="0"/>
              <w:divBdr>
                <w:top w:val="none" w:sz="0" w:space="0" w:color="auto"/>
                <w:left w:val="none" w:sz="0" w:space="0" w:color="auto"/>
                <w:bottom w:val="none" w:sz="0" w:space="0" w:color="auto"/>
                <w:right w:val="none" w:sz="0" w:space="0" w:color="auto"/>
              </w:divBdr>
            </w:div>
            <w:div w:id="1664892751">
              <w:marLeft w:val="0"/>
              <w:marRight w:val="0"/>
              <w:marTop w:val="0"/>
              <w:marBottom w:val="0"/>
              <w:divBdr>
                <w:top w:val="none" w:sz="0" w:space="0" w:color="auto"/>
                <w:left w:val="none" w:sz="0" w:space="0" w:color="auto"/>
                <w:bottom w:val="none" w:sz="0" w:space="0" w:color="auto"/>
                <w:right w:val="none" w:sz="0" w:space="0" w:color="auto"/>
              </w:divBdr>
            </w:div>
            <w:div w:id="1738935916">
              <w:marLeft w:val="0"/>
              <w:marRight w:val="0"/>
              <w:marTop w:val="0"/>
              <w:marBottom w:val="0"/>
              <w:divBdr>
                <w:top w:val="none" w:sz="0" w:space="0" w:color="auto"/>
                <w:left w:val="none" w:sz="0" w:space="0" w:color="auto"/>
                <w:bottom w:val="none" w:sz="0" w:space="0" w:color="auto"/>
                <w:right w:val="none" w:sz="0" w:space="0" w:color="auto"/>
              </w:divBdr>
            </w:div>
            <w:div w:id="1794442279">
              <w:marLeft w:val="0"/>
              <w:marRight w:val="0"/>
              <w:marTop w:val="0"/>
              <w:marBottom w:val="0"/>
              <w:divBdr>
                <w:top w:val="none" w:sz="0" w:space="0" w:color="auto"/>
                <w:left w:val="none" w:sz="0" w:space="0" w:color="auto"/>
                <w:bottom w:val="none" w:sz="0" w:space="0" w:color="auto"/>
                <w:right w:val="none" w:sz="0" w:space="0" w:color="auto"/>
              </w:divBdr>
            </w:div>
          </w:divsChild>
        </w:div>
        <w:div w:id="1345668214">
          <w:marLeft w:val="0"/>
          <w:marRight w:val="0"/>
          <w:marTop w:val="0"/>
          <w:marBottom w:val="0"/>
          <w:divBdr>
            <w:top w:val="none" w:sz="0" w:space="0" w:color="auto"/>
            <w:left w:val="none" w:sz="0" w:space="0" w:color="auto"/>
            <w:bottom w:val="none" w:sz="0" w:space="0" w:color="auto"/>
            <w:right w:val="none" w:sz="0" w:space="0" w:color="auto"/>
          </w:divBdr>
          <w:divsChild>
            <w:div w:id="27681118">
              <w:marLeft w:val="0"/>
              <w:marRight w:val="0"/>
              <w:marTop w:val="0"/>
              <w:marBottom w:val="0"/>
              <w:divBdr>
                <w:top w:val="none" w:sz="0" w:space="0" w:color="auto"/>
                <w:left w:val="none" w:sz="0" w:space="0" w:color="auto"/>
                <w:bottom w:val="none" w:sz="0" w:space="0" w:color="auto"/>
                <w:right w:val="none" w:sz="0" w:space="0" w:color="auto"/>
              </w:divBdr>
            </w:div>
            <w:div w:id="64299759">
              <w:marLeft w:val="0"/>
              <w:marRight w:val="0"/>
              <w:marTop w:val="0"/>
              <w:marBottom w:val="0"/>
              <w:divBdr>
                <w:top w:val="none" w:sz="0" w:space="0" w:color="auto"/>
                <w:left w:val="none" w:sz="0" w:space="0" w:color="auto"/>
                <w:bottom w:val="none" w:sz="0" w:space="0" w:color="auto"/>
                <w:right w:val="none" w:sz="0" w:space="0" w:color="auto"/>
              </w:divBdr>
            </w:div>
            <w:div w:id="752702575">
              <w:marLeft w:val="0"/>
              <w:marRight w:val="0"/>
              <w:marTop w:val="0"/>
              <w:marBottom w:val="0"/>
              <w:divBdr>
                <w:top w:val="none" w:sz="0" w:space="0" w:color="auto"/>
                <w:left w:val="none" w:sz="0" w:space="0" w:color="auto"/>
                <w:bottom w:val="none" w:sz="0" w:space="0" w:color="auto"/>
                <w:right w:val="none" w:sz="0" w:space="0" w:color="auto"/>
              </w:divBdr>
            </w:div>
            <w:div w:id="2051609338">
              <w:marLeft w:val="0"/>
              <w:marRight w:val="0"/>
              <w:marTop w:val="0"/>
              <w:marBottom w:val="0"/>
              <w:divBdr>
                <w:top w:val="none" w:sz="0" w:space="0" w:color="auto"/>
                <w:left w:val="none" w:sz="0" w:space="0" w:color="auto"/>
                <w:bottom w:val="none" w:sz="0" w:space="0" w:color="auto"/>
                <w:right w:val="none" w:sz="0" w:space="0" w:color="auto"/>
              </w:divBdr>
            </w:div>
          </w:divsChild>
        </w:div>
        <w:div w:id="1582520057">
          <w:marLeft w:val="0"/>
          <w:marRight w:val="0"/>
          <w:marTop w:val="0"/>
          <w:marBottom w:val="0"/>
          <w:divBdr>
            <w:top w:val="none" w:sz="0" w:space="0" w:color="auto"/>
            <w:left w:val="none" w:sz="0" w:space="0" w:color="auto"/>
            <w:bottom w:val="none" w:sz="0" w:space="0" w:color="auto"/>
            <w:right w:val="none" w:sz="0" w:space="0" w:color="auto"/>
          </w:divBdr>
          <w:divsChild>
            <w:div w:id="761875224">
              <w:marLeft w:val="0"/>
              <w:marRight w:val="0"/>
              <w:marTop w:val="0"/>
              <w:marBottom w:val="0"/>
              <w:divBdr>
                <w:top w:val="none" w:sz="0" w:space="0" w:color="auto"/>
                <w:left w:val="none" w:sz="0" w:space="0" w:color="auto"/>
                <w:bottom w:val="none" w:sz="0" w:space="0" w:color="auto"/>
                <w:right w:val="none" w:sz="0" w:space="0" w:color="auto"/>
              </w:divBdr>
            </w:div>
            <w:div w:id="1796555119">
              <w:marLeft w:val="0"/>
              <w:marRight w:val="0"/>
              <w:marTop w:val="0"/>
              <w:marBottom w:val="0"/>
              <w:divBdr>
                <w:top w:val="none" w:sz="0" w:space="0" w:color="auto"/>
                <w:left w:val="none" w:sz="0" w:space="0" w:color="auto"/>
                <w:bottom w:val="none" w:sz="0" w:space="0" w:color="auto"/>
                <w:right w:val="none" w:sz="0" w:space="0" w:color="auto"/>
              </w:divBdr>
            </w:div>
          </w:divsChild>
        </w:div>
        <w:div w:id="2106994562">
          <w:marLeft w:val="0"/>
          <w:marRight w:val="0"/>
          <w:marTop w:val="0"/>
          <w:marBottom w:val="0"/>
          <w:divBdr>
            <w:top w:val="none" w:sz="0" w:space="0" w:color="auto"/>
            <w:left w:val="none" w:sz="0" w:space="0" w:color="auto"/>
            <w:bottom w:val="none" w:sz="0" w:space="0" w:color="auto"/>
            <w:right w:val="none" w:sz="0" w:space="0" w:color="auto"/>
          </w:divBdr>
          <w:divsChild>
            <w:div w:id="16799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8345833">
      <w:bodyDiv w:val="1"/>
      <w:marLeft w:val="0"/>
      <w:marRight w:val="0"/>
      <w:marTop w:val="0"/>
      <w:marBottom w:val="0"/>
      <w:divBdr>
        <w:top w:val="none" w:sz="0" w:space="0" w:color="auto"/>
        <w:left w:val="none" w:sz="0" w:space="0" w:color="auto"/>
        <w:bottom w:val="none" w:sz="0" w:space="0" w:color="auto"/>
        <w:right w:val="none" w:sz="0" w:space="0" w:color="auto"/>
      </w:divBdr>
      <w:divsChild>
        <w:div w:id="1369993198">
          <w:marLeft w:val="0"/>
          <w:marRight w:val="0"/>
          <w:marTop w:val="0"/>
          <w:marBottom w:val="0"/>
          <w:divBdr>
            <w:top w:val="none" w:sz="0" w:space="0" w:color="auto"/>
            <w:left w:val="none" w:sz="0" w:space="0" w:color="auto"/>
            <w:bottom w:val="none" w:sz="0" w:space="0" w:color="auto"/>
            <w:right w:val="none" w:sz="0" w:space="0" w:color="auto"/>
          </w:divBdr>
          <w:divsChild>
            <w:div w:id="137109028">
              <w:marLeft w:val="0"/>
              <w:marRight w:val="0"/>
              <w:marTop w:val="0"/>
              <w:marBottom w:val="0"/>
              <w:divBdr>
                <w:top w:val="none" w:sz="0" w:space="0" w:color="auto"/>
                <w:left w:val="none" w:sz="0" w:space="0" w:color="auto"/>
                <w:bottom w:val="none" w:sz="0" w:space="0" w:color="auto"/>
                <w:right w:val="none" w:sz="0" w:space="0" w:color="auto"/>
              </w:divBdr>
              <w:divsChild>
                <w:div w:id="228811389">
                  <w:marLeft w:val="0"/>
                  <w:marRight w:val="0"/>
                  <w:marTop w:val="0"/>
                  <w:marBottom w:val="0"/>
                  <w:divBdr>
                    <w:top w:val="none" w:sz="0" w:space="0" w:color="auto"/>
                    <w:left w:val="none" w:sz="0" w:space="0" w:color="auto"/>
                    <w:bottom w:val="none" w:sz="0" w:space="0" w:color="auto"/>
                    <w:right w:val="none" w:sz="0" w:space="0" w:color="auto"/>
                  </w:divBdr>
                </w:div>
              </w:divsChild>
            </w:div>
            <w:div w:id="1142114628">
              <w:marLeft w:val="0"/>
              <w:marRight w:val="0"/>
              <w:marTop w:val="0"/>
              <w:marBottom w:val="0"/>
              <w:divBdr>
                <w:top w:val="none" w:sz="0" w:space="0" w:color="auto"/>
                <w:left w:val="none" w:sz="0" w:space="0" w:color="auto"/>
                <w:bottom w:val="none" w:sz="0" w:space="0" w:color="auto"/>
                <w:right w:val="none" w:sz="0" w:space="0" w:color="auto"/>
              </w:divBdr>
              <w:divsChild>
                <w:div w:id="16693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39592">
      <w:bodyDiv w:val="1"/>
      <w:marLeft w:val="0"/>
      <w:marRight w:val="0"/>
      <w:marTop w:val="0"/>
      <w:marBottom w:val="0"/>
      <w:divBdr>
        <w:top w:val="none" w:sz="0" w:space="0" w:color="auto"/>
        <w:left w:val="none" w:sz="0" w:space="0" w:color="auto"/>
        <w:bottom w:val="none" w:sz="0" w:space="0" w:color="auto"/>
        <w:right w:val="none" w:sz="0" w:space="0" w:color="auto"/>
      </w:divBdr>
      <w:divsChild>
        <w:div w:id="220287620">
          <w:marLeft w:val="0"/>
          <w:marRight w:val="0"/>
          <w:marTop w:val="0"/>
          <w:marBottom w:val="0"/>
          <w:divBdr>
            <w:top w:val="none" w:sz="0" w:space="0" w:color="auto"/>
            <w:left w:val="none" w:sz="0" w:space="0" w:color="auto"/>
            <w:bottom w:val="none" w:sz="0" w:space="0" w:color="auto"/>
            <w:right w:val="none" w:sz="0" w:space="0" w:color="auto"/>
          </w:divBdr>
        </w:div>
        <w:div w:id="1121419027">
          <w:marLeft w:val="0"/>
          <w:marRight w:val="0"/>
          <w:marTop w:val="0"/>
          <w:marBottom w:val="0"/>
          <w:divBdr>
            <w:top w:val="none" w:sz="0" w:space="0" w:color="auto"/>
            <w:left w:val="none" w:sz="0" w:space="0" w:color="auto"/>
            <w:bottom w:val="none" w:sz="0" w:space="0" w:color="auto"/>
            <w:right w:val="none" w:sz="0" w:space="0" w:color="auto"/>
          </w:divBdr>
        </w:div>
        <w:div w:id="1432777682">
          <w:marLeft w:val="0"/>
          <w:marRight w:val="0"/>
          <w:marTop w:val="0"/>
          <w:marBottom w:val="0"/>
          <w:divBdr>
            <w:top w:val="none" w:sz="0" w:space="0" w:color="auto"/>
            <w:left w:val="none" w:sz="0" w:space="0" w:color="auto"/>
            <w:bottom w:val="none" w:sz="0" w:space="0" w:color="auto"/>
            <w:right w:val="none" w:sz="0" w:space="0" w:color="auto"/>
          </w:divBdr>
        </w:div>
        <w:div w:id="1676493168">
          <w:marLeft w:val="0"/>
          <w:marRight w:val="0"/>
          <w:marTop w:val="0"/>
          <w:marBottom w:val="0"/>
          <w:divBdr>
            <w:top w:val="none" w:sz="0" w:space="0" w:color="auto"/>
            <w:left w:val="none" w:sz="0" w:space="0" w:color="auto"/>
            <w:bottom w:val="none" w:sz="0" w:space="0" w:color="auto"/>
            <w:right w:val="none" w:sz="0" w:space="0" w:color="auto"/>
          </w:divBdr>
        </w:div>
      </w:divsChild>
    </w:div>
    <w:div w:id="551581104">
      <w:bodyDiv w:val="1"/>
      <w:marLeft w:val="0"/>
      <w:marRight w:val="0"/>
      <w:marTop w:val="0"/>
      <w:marBottom w:val="0"/>
      <w:divBdr>
        <w:top w:val="none" w:sz="0" w:space="0" w:color="auto"/>
        <w:left w:val="none" w:sz="0" w:space="0" w:color="auto"/>
        <w:bottom w:val="none" w:sz="0" w:space="0" w:color="auto"/>
        <w:right w:val="none" w:sz="0" w:space="0" w:color="auto"/>
      </w:divBdr>
      <w:divsChild>
        <w:div w:id="771124278">
          <w:marLeft w:val="0"/>
          <w:marRight w:val="0"/>
          <w:marTop w:val="0"/>
          <w:marBottom w:val="0"/>
          <w:divBdr>
            <w:top w:val="none" w:sz="0" w:space="0" w:color="auto"/>
            <w:left w:val="none" w:sz="0" w:space="0" w:color="auto"/>
            <w:bottom w:val="none" w:sz="0" w:space="0" w:color="auto"/>
            <w:right w:val="none" w:sz="0" w:space="0" w:color="auto"/>
          </w:divBdr>
        </w:div>
        <w:div w:id="818964991">
          <w:marLeft w:val="0"/>
          <w:marRight w:val="0"/>
          <w:marTop w:val="0"/>
          <w:marBottom w:val="0"/>
          <w:divBdr>
            <w:top w:val="none" w:sz="0" w:space="0" w:color="auto"/>
            <w:left w:val="none" w:sz="0" w:space="0" w:color="auto"/>
            <w:bottom w:val="none" w:sz="0" w:space="0" w:color="auto"/>
            <w:right w:val="none" w:sz="0" w:space="0" w:color="auto"/>
          </w:divBdr>
        </w:div>
        <w:div w:id="900167341">
          <w:marLeft w:val="0"/>
          <w:marRight w:val="0"/>
          <w:marTop w:val="0"/>
          <w:marBottom w:val="0"/>
          <w:divBdr>
            <w:top w:val="none" w:sz="0" w:space="0" w:color="auto"/>
            <w:left w:val="none" w:sz="0" w:space="0" w:color="auto"/>
            <w:bottom w:val="none" w:sz="0" w:space="0" w:color="auto"/>
            <w:right w:val="none" w:sz="0" w:space="0" w:color="auto"/>
          </w:divBdr>
        </w:div>
        <w:div w:id="1165583725">
          <w:marLeft w:val="0"/>
          <w:marRight w:val="0"/>
          <w:marTop w:val="0"/>
          <w:marBottom w:val="0"/>
          <w:divBdr>
            <w:top w:val="none" w:sz="0" w:space="0" w:color="auto"/>
            <w:left w:val="none" w:sz="0" w:space="0" w:color="auto"/>
            <w:bottom w:val="none" w:sz="0" w:space="0" w:color="auto"/>
            <w:right w:val="none" w:sz="0" w:space="0" w:color="auto"/>
          </w:divBdr>
        </w:div>
        <w:div w:id="1206675225">
          <w:marLeft w:val="0"/>
          <w:marRight w:val="0"/>
          <w:marTop w:val="0"/>
          <w:marBottom w:val="0"/>
          <w:divBdr>
            <w:top w:val="none" w:sz="0" w:space="0" w:color="auto"/>
            <w:left w:val="none" w:sz="0" w:space="0" w:color="auto"/>
            <w:bottom w:val="none" w:sz="0" w:space="0" w:color="auto"/>
            <w:right w:val="none" w:sz="0" w:space="0" w:color="auto"/>
          </w:divBdr>
        </w:div>
        <w:div w:id="1221601018">
          <w:marLeft w:val="0"/>
          <w:marRight w:val="0"/>
          <w:marTop w:val="0"/>
          <w:marBottom w:val="0"/>
          <w:divBdr>
            <w:top w:val="none" w:sz="0" w:space="0" w:color="auto"/>
            <w:left w:val="none" w:sz="0" w:space="0" w:color="auto"/>
            <w:bottom w:val="none" w:sz="0" w:space="0" w:color="auto"/>
            <w:right w:val="none" w:sz="0" w:space="0" w:color="auto"/>
          </w:divBdr>
        </w:div>
        <w:div w:id="1232346118">
          <w:marLeft w:val="0"/>
          <w:marRight w:val="0"/>
          <w:marTop w:val="0"/>
          <w:marBottom w:val="0"/>
          <w:divBdr>
            <w:top w:val="none" w:sz="0" w:space="0" w:color="auto"/>
            <w:left w:val="none" w:sz="0" w:space="0" w:color="auto"/>
            <w:bottom w:val="none" w:sz="0" w:space="0" w:color="auto"/>
            <w:right w:val="none" w:sz="0" w:space="0" w:color="auto"/>
          </w:divBdr>
        </w:div>
        <w:div w:id="1388382801">
          <w:marLeft w:val="0"/>
          <w:marRight w:val="0"/>
          <w:marTop w:val="0"/>
          <w:marBottom w:val="0"/>
          <w:divBdr>
            <w:top w:val="none" w:sz="0" w:space="0" w:color="auto"/>
            <w:left w:val="none" w:sz="0" w:space="0" w:color="auto"/>
            <w:bottom w:val="none" w:sz="0" w:space="0" w:color="auto"/>
            <w:right w:val="none" w:sz="0" w:space="0" w:color="auto"/>
          </w:divBdr>
        </w:div>
        <w:div w:id="1629386101">
          <w:marLeft w:val="0"/>
          <w:marRight w:val="0"/>
          <w:marTop w:val="0"/>
          <w:marBottom w:val="0"/>
          <w:divBdr>
            <w:top w:val="none" w:sz="0" w:space="0" w:color="auto"/>
            <w:left w:val="none" w:sz="0" w:space="0" w:color="auto"/>
            <w:bottom w:val="none" w:sz="0" w:space="0" w:color="auto"/>
            <w:right w:val="none" w:sz="0" w:space="0" w:color="auto"/>
          </w:divBdr>
        </w:div>
        <w:div w:id="1929079156">
          <w:marLeft w:val="0"/>
          <w:marRight w:val="0"/>
          <w:marTop w:val="0"/>
          <w:marBottom w:val="0"/>
          <w:divBdr>
            <w:top w:val="none" w:sz="0" w:space="0" w:color="auto"/>
            <w:left w:val="none" w:sz="0" w:space="0" w:color="auto"/>
            <w:bottom w:val="none" w:sz="0" w:space="0" w:color="auto"/>
            <w:right w:val="none" w:sz="0" w:space="0" w:color="auto"/>
          </w:divBdr>
        </w:div>
        <w:div w:id="2144426789">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2152553">
      <w:bodyDiv w:val="1"/>
      <w:marLeft w:val="0"/>
      <w:marRight w:val="0"/>
      <w:marTop w:val="0"/>
      <w:marBottom w:val="0"/>
      <w:divBdr>
        <w:top w:val="none" w:sz="0" w:space="0" w:color="auto"/>
        <w:left w:val="none" w:sz="0" w:space="0" w:color="auto"/>
        <w:bottom w:val="none" w:sz="0" w:space="0" w:color="auto"/>
        <w:right w:val="none" w:sz="0" w:space="0" w:color="auto"/>
      </w:divBdr>
      <w:divsChild>
        <w:div w:id="975260267">
          <w:marLeft w:val="0"/>
          <w:marRight w:val="0"/>
          <w:marTop w:val="0"/>
          <w:marBottom w:val="0"/>
          <w:divBdr>
            <w:top w:val="none" w:sz="0" w:space="0" w:color="auto"/>
            <w:left w:val="none" w:sz="0" w:space="0" w:color="auto"/>
            <w:bottom w:val="none" w:sz="0" w:space="0" w:color="auto"/>
            <w:right w:val="none" w:sz="0" w:space="0" w:color="auto"/>
          </w:divBdr>
        </w:div>
        <w:div w:id="1084377554">
          <w:marLeft w:val="0"/>
          <w:marRight w:val="0"/>
          <w:marTop w:val="0"/>
          <w:marBottom w:val="0"/>
          <w:divBdr>
            <w:top w:val="none" w:sz="0" w:space="0" w:color="auto"/>
            <w:left w:val="none" w:sz="0" w:space="0" w:color="auto"/>
            <w:bottom w:val="none" w:sz="0" w:space="0" w:color="auto"/>
            <w:right w:val="none" w:sz="0" w:space="0" w:color="auto"/>
          </w:divBdr>
        </w:div>
        <w:div w:id="1145898439">
          <w:marLeft w:val="0"/>
          <w:marRight w:val="0"/>
          <w:marTop w:val="0"/>
          <w:marBottom w:val="0"/>
          <w:divBdr>
            <w:top w:val="none" w:sz="0" w:space="0" w:color="auto"/>
            <w:left w:val="none" w:sz="0" w:space="0" w:color="auto"/>
            <w:bottom w:val="none" w:sz="0" w:space="0" w:color="auto"/>
            <w:right w:val="none" w:sz="0" w:space="0" w:color="auto"/>
          </w:divBdr>
        </w:div>
        <w:div w:id="1146704293">
          <w:marLeft w:val="0"/>
          <w:marRight w:val="0"/>
          <w:marTop w:val="0"/>
          <w:marBottom w:val="0"/>
          <w:divBdr>
            <w:top w:val="none" w:sz="0" w:space="0" w:color="auto"/>
            <w:left w:val="none" w:sz="0" w:space="0" w:color="auto"/>
            <w:bottom w:val="none" w:sz="0" w:space="0" w:color="auto"/>
            <w:right w:val="none" w:sz="0" w:space="0" w:color="auto"/>
          </w:divBdr>
        </w:div>
        <w:div w:id="1166087883">
          <w:marLeft w:val="0"/>
          <w:marRight w:val="0"/>
          <w:marTop w:val="0"/>
          <w:marBottom w:val="0"/>
          <w:divBdr>
            <w:top w:val="none" w:sz="0" w:space="0" w:color="auto"/>
            <w:left w:val="none" w:sz="0" w:space="0" w:color="auto"/>
            <w:bottom w:val="none" w:sz="0" w:space="0" w:color="auto"/>
            <w:right w:val="none" w:sz="0" w:space="0" w:color="auto"/>
          </w:divBdr>
        </w:div>
        <w:div w:id="1365715876">
          <w:marLeft w:val="0"/>
          <w:marRight w:val="0"/>
          <w:marTop w:val="0"/>
          <w:marBottom w:val="0"/>
          <w:divBdr>
            <w:top w:val="none" w:sz="0" w:space="0" w:color="auto"/>
            <w:left w:val="none" w:sz="0" w:space="0" w:color="auto"/>
            <w:bottom w:val="none" w:sz="0" w:space="0" w:color="auto"/>
            <w:right w:val="none" w:sz="0" w:space="0" w:color="auto"/>
          </w:divBdr>
        </w:div>
        <w:div w:id="1634604634">
          <w:marLeft w:val="0"/>
          <w:marRight w:val="0"/>
          <w:marTop w:val="0"/>
          <w:marBottom w:val="0"/>
          <w:divBdr>
            <w:top w:val="none" w:sz="0" w:space="0" w:color="auto"/>
            <w:left w:val="none" w:sz="0" w:space="0" w:color="auto"/>
            <w:bottom w:val="none" w:sz="0" w:space="0" w:color="auto"/>
            <w:right w:val="none" w:sz="0" w:space="0" w:color="auto"/>
          </w:divBdr>
        </w:div>
        <w:div w:id="1670913108">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77853526">
      <w:bodyDiv w:val="1"/>
      <w:marLeft w:val="0"/>
      <w:marRight w:val="0"/>
      <w:marTop w:val="0"/>
      <w:marBottom w:val="0"/>
      <w:divBdr>
        <w:top w:val="none" w:sz="0" w:space="0" w:color="auto"/>
        <w:left w:val="none" w:sz="0" w:space="0" w:color="auto"/>
        <w:bottom w:val="none" w:sz="0" w:space="0" w:color="auto"/>
        <w:right w:val="none" w:sz="0" w:space="0" w:color="auto"/>
      </w:divBdr>
    </w:div>
    <w:div w:id="680015445">
      <w:bodyDiv w:val="1"/>
      <w:marLeft w:val="0"/>
      <w:marRight w:val="0"/>
      <w:marTop w:val="0"/>
      <w:marBottom w:val="0"/>
      <w:divBdr>
        <w:top w:val="none" w:sz="0" w:space="0" w:color="auto"/>
        <w:left w:val="none" w:sz="0" w:space="0" w:color="auto"/>
        <w:bottom w:val="none" w:sz="0" w:space="0" w:color="auto"/>
        <w:right w:val="none" w:sz="0" w:space="0" w:color="auto"/>
      </w:divBdr>
    </w:div>
    <w:div w:id="790249852">
      <w:bodyDiv w:val="1"/>
      <w:marLeft w:val="0"/>
      <w:marRight w:val="0"/>
      <w:marTop w:val="0"/>
      <w:marBottom w:val="0"/>
      <w:divBdr>
        <w:top w:val="none" w:sz="0" w:space="0" w:color="auto"/>
        <w:left w:val="none" w:sz="0" w:space="0" w:color="auto"/>
        <w:bottom w:val="none" w:sz="0" w:space="0" w:color="auto"/>
        <w:right w:val="none" w:sz="0" w:space="0" w:color="auto"/>
      </w:divBdr>
      <w:divsChild>
        <w:div w:id="245726063">
          <w:marLeft w:val="0"/>
          <w:marRight w:val="0"/>
          <w:marTop w:val="0"/>
          <w:marBottom w:val="0"/>
          <w:divBdr>
            <w:top w:val="none" w:sz="0" w:space="0" w:color="auto"/>
            <w:left w:val="none" w:sz="0" w:space="0" w:color="auto"/>
            <w:bottom w:val="none" w:sz="0" w:space="0" w:color="auto"/>
            <w:right w:val="none" w:sz="0" w:space="0" w:color="auto"/>
          </w:divBdr>
        </w:div>
        <w:div w:id="1611158235">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2856">
      <w:bodyDiv w:val="1"/>
      <w:marLeft w:val="0"/>
      <w:marRight w:val="0"/>
      <w:marTop w:val="0"/>
      <w:marBottom w:val="0"/>
      <w:divBdr>
        <w:top w:val="none" w:sz="0" w:space="0" w:color="auto"/>
        <w:left w:val="none" w:sz="0" w:space="0" w:color="auto"/>
        <w:bottom w:val="none" w:sz="0" w:space="0" w:color="auto"/>
        <w:right w:val="none" w:sz="0" w:space="0" w:color="auto"/>
      </w:divBdr>
    </w:div>
    <w:div w:id="977492778">
      <w:bodyDiv w:val="1"/>
      <w:marLeft w:val="0"/>
      <w:marRight w:val="0"/>
      <w:marTop w:val="0"/>
      <w:marBottom w:val="0"/>
      <w:divBdr>
        <w:top w:val="none" w:sz="0" w:space="0" w:color="auto"/>
        <w:left w:val="none" w:sz="0" w:space="0" w:color="auto"/>
        <w:bottom w:val="none" w:sz="0" w:space="0" w:color="auto"/>
        <w:right w:val="none" w:sz="0" w:space="0" w:color="auto"/>
      </w:divBdr>
    </w:div>
    <w:div w:id="1060790274">
      <w:bodyDiv w:val="1"/>
      <w:marLeft w:val="0"/>
      <w:marRight w:val="0"/>
      <w:marTop w:val="0"/>
      <w:marBottom w:val="0"/>
      <w:divBdr>
        <w:top w:val="none" w:sz="0" w:space="0" w:color="auto"/>
        <w:left w:val="none" w:sz="0" w:space="0" w:color="auto"/>
        <w:bottom w:val="none" w:sz="0" w:space="0" w:color="auto"/>
        <w:right w:val="none" w:sz="0" w:space="0" w:color="auto"/>
      </w:divBdr>
      <w:divsChild>
        <w:div w:id="30813039">
          <w:marLeft w:val="0"/>
          <w:marRight w:val="0"/>
          <w:marTop w:val="0"/>
          <w:marBottom w:val="0"/>
          <w:divBdr>
            <w:top w:val="none" w:sz="0" w:space="0" w:color="auto"/>
            <w:left w:val="none" w:sz="0" w:space="0" w:color="auto"/>
            <w:bottom w:val="none" w:sz="0" w:space="0" w:color="auto"/>
            <w:right w:val="none" w:sz="0" w:space="0" w:color="auto"/>
          </w:divBdr>
        </w:div>
        <w:div w:id="337270614">
          <w:marLeft w:val="0"/>
          <w:marRight w:val="0"/>
          <w:marTop w:val="0"/>
          <w:marBottom w:val="0"/>
          <w:divBdr>
            <w:top w:val="none" w:sz="0" w:space="0" w:color="auto"/>
            <w:left w:val="none" w:sz="0" w:space="0" w:color="auto"/>
            <w:bottom w:val="none" w:sz="0" w:space="0" w:color="auto"/>
            <w:right w:val="none" w:sz="0" w:space="0" w:color="auto"/>
          </w:divBdr>
        </w:div>
        <w:div w:id="441070474">
          <w:marLeft w:val="0"/>
          <w:marRight w:val="0"/>
          <w:marTop w:val="0"/>
          <w:marBottom w:val="0"/>
          <w:divBdr>
            <w:top w:val="none" w:sz="0" w:space="0" w:color="auto"/>
            <w:left w:val="none" w:sz="0" w:space="0" w:color="auto"/>
            <w:bottom w:val="none" w:sz="0" w:space="0" w:color="auto"/>
            <w:right w:val="none" w:sz="0" w:space="0" w:color="auto"/>
          </w:divBdr>
        </w:div>
        <w:div w:id="443354947">
          <w:marLeft w:val="0"/>
          <w:marRight w:val="0"/>
          <w:marTop w:val="0"/>
          <w:marBottom w:val="0"/>
          <w:divBdr>
            <w:top w:val="none" w:sz="0" w:space="0" w:color="auto"/>
            <w:left w:val="none" w:sz="0" w:space="0" w:color="auto"/>
            <w:bottom w:val="none" w:sz="0" w:space="0" w:color="auto"/>
            <w:right w:val="none" w:sz="0" w:space="0" w:color="auto"/>
          </w:divBdr>
        </w:div>
        <w:div w:id="704914306">
          <w:marLeft w:val="0"/>
          <w:marRight w:val="0"/>
          <w:marTop w:val="0"/>
          <w:marBottom w:val="0"/>
          <w:divBdr>
            <w:top w:val="none" w:sz="0" w:space="0" w:color="auto"/>
            <w:left w:val="none" w:sz="0" w:space="0" w:color="auto"/>
            <w:bottom w:val="none" w:sz="0" w:space="0" w:color="auto"/>
            <w:right w:val="none" w:sz="0" w:space="0" w:color="auto"/>
          </w:divBdr>
        </w:div>
        <w:div w:id="736635970">
          <w:marLeft w:val="0"/>
          <w:marRight w:val="0"/>
          <w:marTop w:val="0"/>
          <w:marBottom w:val="0"/>
          <w:divBdr>
            <w:top w:val="none" w:sz="0" w:space="0" w:color="auto"/>
            <w:left w:val="none" w:sz="0" w:space="0" w:color="auto"/>
            <w:bottom w:val="none" w:sz="0" w:space="0" w:color="auto"/>
            <w:right w:val="none" w:sz="0" w:space="0" w:color="auto"/>
          </w:divBdr>
        </w:div>
        <w:div w:id="832527273">
          <w:marLeft w:val="0"/>
          <w:marRight w:val="0"/>
          <w:marTop w:val="0"/>
          <w:marBottom w:val="0"/>
          <w:divBdr>
            <w:top w:val="none" w:sz="0" w:space="0" w:color="auto"/>
            <w:left w:val="none" w:sz="0" w:space="0" w:color="auto"/>
            <w:bottom w:val="none" w:sz="0" w:space="0" w:color="auto"/>
            <w:right w:val="none" w:sz="0" w:space="0" w:color="auto"/>
          </w:divBdr>
        </w:div>
        <w:div w:id="890264388">
          <w:marLeft w:val="0"/>
          <w:marRight w:val="0"/>
          <w:marTop w:val="0"/>
          <w:marBottom w:val="0"/>
          <w:divBdr>
            <w:top w:val="none" w:sz="0" w:space="0" w:color="auto"/>
            <w:left w:val="none" w:sz="0" w:space="0" w:color="auto"/>
            <w:bottom w:val="none" w:sz="0" w:space="0" w:color="auto"/>
            <w:right w:val="none" w:sz="0" w:space="0" w:color="auto"/>
          </w:divBdr>
        </w:div>
        <w:div w:id="903175305">
          <w:marLeft w:val="0"/>
          <w:marRight w:val="0"/>
          <w:marTop w:val="0"/>
          <w:marBottom w:val="0"/>
          <w:divBdr>
            <w:top w:val="none" w:sz="0" w:space="0" w:color="auto"/>
            <w:left w:val="none" w:sz="0" w:space="0" w:color="auto"/>
            <w:bottom w:val="none" w:sz="0" w:space="0" w:color="auto"/>
            <w:right w:val="none" w:sz="0" w:space="0" w:color="auto"/>
          </w:divBdr>
        </w:div>
        <w:div w:id="1054891046">
          <w:marLeft w:val="0"/>
          <w:marRight w:val="0"/>
          <w:marTop w:val="0"/>
          <w:marBottom w:val="0"/>
          <w:divBdr>
            <w:top w:val="none" w:sz="0" w:space="0" w:color="auto"/>
            <w:left w:val="none" w:sz="0" w:space="0" w:color="auto"/>
            <w:bottom w:val="none" w:sz="0" w:space="0" w:color="auto"/>
            <w:right w:val="none" w:sz="0" w:space="0" w:color="auto"/>
          </w:divBdr>
        </w:div>
        <w:div w:id="1197743237">
          <w:marLeft w:val="0"/>
          <w:marRight w:val="0"/>
          <w:marTop w:val="0"/>
          <w:marBottom w:val="0"/>
          <w:divBdr>
            <w:top w:val="none" w:sz="0" w:space="0" w:color="auto"/>
            <w:left w:val="none" w:sz="0" w:space="0" w:color="auto"/>
            <w:bottom w:val="none" w:sz="0" w:space="0" w:color="auto"/>
            <w:right w:val="none" w:sz="0" w:space="0" w:color="auto"/>
          </w:divBdr>
        </w:div>
        <w:div w:id="1495494612">
          <w:marLeft w:val="0"/>
          <w:marRight w:val="0"/>
          <w:marTop w:val="0"/>
          <w:marBottom w:val="0"/>
          <w:divBdr>
            <w:top w:val="none" w:sz="0" w:space="0" w:color="auto"/>
            <w:left w:val="none" w:sz="0" w:space="0" w:color="auto"/>
            <w:bottom w:val="none" w:sz="0" w:space="0" w:color="auto"/>
            <w:right w:val="none" w:sz="0" w:space="0" w:color="auto"/>
          </w:divBdr>
        </w:div>
        <w:div w:id="1531410138">
          <w:marLeft w:val="0"/>
          <w:marRight w:val="0"/>
          <w:marTop w:val="0"/>
          <w:marBottom w:val="0"/>
          <w:divBdr>
            <w:top w:val="none" w:sz="0" w:space="0" w:color="auto"/>
            <w:left w:val="none" w:sz="0" w:space="0" w:color="auto"/>
            <w:bottom w:val="none" w:sz="0" w:space="0" w:color="auto"/>
            <w:right w:val="none" w:sz="0" w:space="0" w:color="auto"/>
          </w:divBdr>
        </w:div>
        <w:div w:id="1659461373">
          <w:marLeft w:val="0"/>
          <w:marRight w:val="0"/>
          <w:marTop w:val="0"/>
          <w:marBottom w:val="0"/>
          <w:divBdr>
            <w:top w:val="none" w:sz="0" w:space="0" w:color="auto"/>
            <w:left w:val="none" w:sz="0" w:space="0" w:color="auto"/>
            <w:bottom w:val="none" w:sz="0" w:space="0" w:color="auto"/>
            <w:right w:val="none" w:sz="0" w:space="0" w:color="auto"/>
          </w:divBdr>
        </w:div>
        <w:div w:id="1826700005">
          <w:marLeft w:val="0"/>
          <w:marRight w:val="0"/>
          <w:marTop w:val="0"/>
          <w:marBottom w:val="0"/>
          <w:divBdr>
            <w:top w:val="none" w:sz="0" w:space="0" w:color="auto"/>
            <w:left w:val="none" w:sz="0" w:space="0" w:color="auto"/>
            <w:bottom w:val="none" w:sz="0" w:space="0" w:color="auto"/>
            <w:right w:val="none" w:sz="0" w:space="0" w:color="auto"/>
          </w:divBdr>
        </w:div>
        <w:div w:id="2098287928">
          <w:marLeft w:val="0"/>
          <w:marRight w:val="0"/>
          <w:marTop w:val="0"/>
          <w:marBottom w:val="0"/>
          <w:divBdr>
            <w:top w:val="none" w:sz="0" w:space="0" w:color="auto"/>
            <w:left w:val="none" w:sz="0" w:space="0" w:color="auto"/>
            <w:bottom w:val="none" w:sz="0" w:space="0" w:color="auto"/>
            <w:right w:val="none" w:sz="0" w:space="0" w:color="auto"/>
          </w:divBdr>
        </w:div>
      </w:divsChild>
    </w:div>
    <w:div w:id="1111238881">
      <w:bodyDiv w:val="1"/>
      <w:marLeft w:val="0"/>
      <w:marRight w:val="0"/>
      <w:marTop w:val="0"/>
      <w:marBottom w:val="0"/>
      <w:divBdr>
        <w:top w:val="none" w:sz="0" w:space="0" w:color="auto"/>
        <w:left w:val="none" w:sz="0" w:space="0" w:color="auto"/>
        <w:bottom w:val="none" w:sz="0" w:space="0" w:color="auto"/>
        <w:right w:val="none" w:sz="0" w:space="0" w:color="auto"/>
      </w:divBdr>
      <w:divsChild>
        <w:div w:id="23138734">
          <w:marLeft w:val="0"/>
          <w:marRight w:val="0"/>
          <w:marTop w:val="0"/>
          <w:marBottom w:val="0"/>
          <w:divBdr>
            <w:top w:val="none" w:sz="0" w:space="0" w:color="auto"/>
            <w:left w:val="none" w:sz="0" w:space="0" w:color="auto"/>
            <w:bottom w:val="none" w:sz="0" w:space="0" w:color="auto"/>
            <w:right w:val="none" w:sz="0" w:space="0" w:color="auto"/>
          </w:divBdr>
        </w:div>
        <w:div w:id="67002529">
          <w:marLeft w:val="0"/>
          <w:marRight w:val="0"/>
          <w:marTop w:val="0"/>
          <w:marBottom w:val="0"/>
          <w:divBdr>
            <w:top w:val="none" w:sz="0" w:space="0" w:color="auto"/>
            <w:left w:val="none" w:sz="0" w:space="0" w:color="auto"/>
            <w:bottom w:val="none" w:sz="0" w:space="0" w:color="auto"/>
            <w:right w:val="none" w:sz="0" w:space="0" w:color="auto"/>
          </w:divBdr>
        </w:div>
        <w:div w:id="261884246">
          <w:marLeft w:val="0"/>
          <w:marRight w:val="0"/>
          <w:marTop w:val="0"/>
          <w:marBottom w:val="0"/>
          <w:divBdr>
            <w:top w:val="none" w:sz="0" w:space="0" w:color="auto"/>
            <w:left w:val="none" w:sz="0" w:space="0" w:color="auto"/>
            <w:bottom w:val="none" w:sz="0" w:space="0" w:color="auto"/>
            <w:right w:val="none" w:sz="0" w:space="0" w:color="auto"/>
          </w:divBdr>
        </w:div>
        <w:div w:id="651449151">
          <w:marLeft w:val="0"/>
          <w:marRight w:val="0"/>
          <w:marTop w:val="0"/>
          <w:marBottom w:val="0"/>
          <w:divBdr>
            <w:top w:val="none" w:sz="0" w:space="0" w:color="auto"/>
            <w:left w:val="none" w:sz="0" w:space="0" w:color="auto"/>
            <w:bottom w:val="none" w:sz="0" w:space="0" w:color="auto"/>
            <w:right w:val="none" w:sz="0" w:space="0" w:color="auto"/>
          </w:divBdr>
        </w:div>
        <w:div w:id="710303069">
          <w:marLeft w:val="0"/>
          <w:marRight w:val="0"/>
          <w:marTop w:val="0"/>
          <w:marBottom w:val="0"/>
          <w:divBdr>
            <w:top w:val="none" w:sz="0" w:space="0" w:color="auto"/>
            <w:left w:val="none" w:sz="0" w:space="0" w:color="auto"/>
            <w:bottom w:val="none" w:sz="0" w:space="0" w:color="auto"/>
            <w:right w:val="none" w:sz="0" w:space="0" w:color="auto"/>
          </w:divBdr>
        </w:div>
        <w:div w:id="1092240924">
          <w:marLeft w:val="0"/>
          <w:marRight w:val="0"/>
          <w:marTop w:val="0"/>
          <w:marBottom w:val="0"/>
          <w:divBdr>
            <w:top w:val="none" w:sz="0" w:space="0" w:color="auto"/>
            <w:left w:val="none" w:sz="0" w:space="0" w:color="auto"/>
            <w:bottom w:val="none" w:sz="0" w:space="0" w:color="auto"/>
            <w:right w:val="none" w:sz="0" w:space="0" w:color="auto"/>
          </w:divBdr>
        </w:div>
        <w:div w:id="1098985740">
          <w:marLeft w:val="0"/>
          <w:marRight w:val="0"/>
          <w:marTop w:val="0"/>
          <w:marBottom w:val="0"/>
          <w:divBdr>
            <w:top w:val="none" w:sz="0" w:space="0" w:color="auto"/>
            <w:left w:val="none" w:sz="0" w:space="0" w:color="auto"/>
            <w:bottom w:val="none" w:sz="0" w:space="0" w:color="auto"/>
            <w:right w:val="none" w:sz="0" w:space="0" w:color="auto"/>
          </w:divBdr>
        </w:div>
        <w:div w:id="1588034974">
          <w:marLeft w:val="0"/>
          <w:marRight w:val="0"/>
          <w:marTop w:val="0"/>
          <w:marBottom w:val="0"/>
          <w:divBdr>
            <w:top w:val="none" w:sz="0" w:space="0" w:color="auto"/>
            <w:left w:val="none" w:sz="0" w:space="0" w:color="auto"/>
            <w:bottom w:val="none" w:sz="0" w:space="0" w:color="auto"/>
            <w:right w:val="none" w:sz="0" w:space="0" w:color="auto"/>
          </w:divBdr>
        </w:div>
      </w:divsChild>
    </w:div>
    <w:div w:id="124132572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296788225">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7121215">
      <w:bodyDiv w:val="1"/>
      <w:marLeft w:val="0"/>
      <w:marRight w:val="0"/>
      <w:marTop w:val="0"/>
      <w:marBottom w:val="0"/>
      <w:divBdr>
        <w:top w:val="none" w:sz="0" w:space="0" w:color="auto"/>
        <w:left w:val="none" w:sz="0" w:space="0" w:color="auto"/>
        <w:bottom w:val="none" w:sz="0" w:space="0" w:color="auto"/>
        <w:right w:val="none" w:sz="0" w:space="0" w:color="auto"/>
      </w:divBdr>
      <w:divsChild>
        <w:div w:id="355157613">
          <w:marLeft w:val="0"/>
          <w:marRight w:val="0"/>
          <w:marTop w:val="0"/>
          <w:marBottom w:val="0"/>
          <w:divBdr>
            <w:top w:val="none" w:sz="0" w:space="0" w:color="auto"/>
            <w:left w:val="none" w:sz="0" w:space="0" w:color="auto"/>
            <w:bottom w:val="none" w:sz="0" w:space="0" w:color="auto"/>
            <w:right w:val="none" w:sz="0" w:space="0" w:color="auto"/>
          </w:divBdr>
          <w:divsChild>
            <w:div w:id="1752972116">
              <w:marLeft w:val="0"/>
              <w:marRight w:val="0"/>
              <w:marTop w:val="0"/>
              <w:marBottom w:val="0"/>
              <w:divBdr>
                <w:top w:val="none" w:sz="0" w:space="0" w:color="auto"/>
                <w:left w:val="none" w:sz="0" w:space="0" w:color="auto"/>
                <w:bottom w:val="none" w:sz="0" w:space="0" w:color="auto"/>
                <w:right w:val="none" w:sz="0" w:space="0" w:color="auto"/>
              </w:divBdr>
            </w:div>
          </w:divsChild>
        </w:div>
        <w:div w:id="1279528895">
          <w:marLeft w:val="0"/>
          <w:marRight w:val="0"/>
          <w:marTop w:val="0"/>
          <w:marBottom w:val="0"/>
          <w:divBdr>
            <w:top w:val="none" w:sz="0" w:space="0" w:color="auto"/>
            <w:left w:val="none" w:sz="0" w:space="0" w:color="auto"/>
            <w:bottom w:val="none" w:sz="0" w:space="0" w:color="auto"/>
            <w:right w:val="none" w:sz="0" w:space="0" w:color="auto"/>
          </w:divBdr>
          <w:divsChild>
            <w:div w:id="2108504110">
              <w:marLeft w:val="0"/>
              <w:marRight w:val="0"/>
              <w:marTop w:val="0"/>
              <w:marBottom w:val="0"/>
              <w:divBdr>
                <w:top w:val="none" w:sz="0" w:space="0" w:color="auto"/>
                <w:left w:val="none" w:sz="0" w:space="0" w:color="auto"/>
                <w:bottom w:val="none" w:sz="0" w:space="0" w:color="auto"/>
                <w:right w:val="none" w:sz="0" w:space="0" w:color="auto"/>
              </w:divBdr>
            </w:div>
          </w:divsChild>
        </w:div>
        <w:div w:id="2066560450">
          <w:marLeft w:val="0"/>
          <w:marRight w:val="0"/>
          <w:marTop w:val="0"/>
          <w:marBottom w:val="0"/>
          <w:divBdr>
            <w:top w:val="none" w:sz="0" w:space="0" w:color="auto"/>
            <w:left w:val="none" w:sz="0" w:space="0" w:color="auto"/>
            <w:bottom w:val="none" w:sz="0" w:space="0" w:color="auto"/>
            <w:right w:val="none" w:sz="0" w:space="0" w:color="auto"/>
          </w:divBdr>
          <w:divsChild>
            <w:div w:id="387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8907">
      <w:bodyDiv w:val="1"/>
      <w:marLeft w:val="0"/>
      <w:marRight w:val="0"/>
      <w:marTop w:val="0"/>
      <w:marBottom w:val="0"/>
      <w:divBdr>
        <w:top w:val="none" w:sz="0" w:space="0" w:color="auto"/>
        <w:left w:val="none" w:sz="0" w:space="0" w:color="auto"/>
        <w:bottom w:val="none" w:sz="0" w:space="0" w:color="auto"/>
        <w:right w:val="none" w:sz="0" w:space="0" w:color="auto"/>
      </w:divBdr>
      <w:divsChild>
        <w:div w:id="387074429">
          <w:marLeft w:val="0"/>
          <w:marRight w:val="0"/>
          <w:marTop w:val="0"/>
          <w:marBottom w:val="0"/>
          <w:divBdr>
            <w:top w:val="none" w:sz="0" w:space="0" w:color="auto"/>
            <w:left w:val="none" w:sz="0" w:space="0" w:color="auto"/>
            <w:bottom w:val="none" w:sz="0" w:space="0" w:color="auto"/>
            <w:right w:val="none" w:sz="0" w:space="0" w:color="auto"/>
          </w:divBdr>
          <w:divsChild>
            <w:div w:id="1750426581">
              <w:marLeft w:val="0"/>
              <w:marRight w:val="0"/>
              <w:marTop w:val="0"/>
              <w:marBottom w:val="0"/>
              <w:divBdr>
                <w:top w:val="none" w:sz="0" w:space="0" w:color="auto"/>
                <w:left w:val="none" w:sz="0" w:space="0" w:color="auto"/>
                <w:bottom w:val="none" w:sz="0" w:space="0" w:color="auto"/>
                <w:right w:val="none" w:sz="0" w:space="0" w:color="auto"/>
              </w:divBdr>
            </w:div>
          </w:divsChild>
        </w:div>
        <w:div w:id="1045565099">
          <w:marLeft w:val="0"/>
          <w:marRight w:val="0"/>
          <w:marTop w:val="0"/>
          <w:marBottom w:val="0"/>
          <w:divBdr>
            <w:top w:val="none" w:sz="0" w:space="0" w:color="auto"/>
            <w:left w:val="none" w:sz="0" w:space="0" w:color="auto"/>
            <w:bottom w:val="none" w:sz="0" w:space="0" w:color="auto"/>
            <w:right w:val="none" w:sz="0" w:space="0" w:color="auto"/>
          </w:divBdr>
          <w:divsChild>
            <w:div w:id="655691969">
              <w:marLeft w:val="0"/>
              <w:marRight w:val="0"/>
              <w:marTop w:val="0"/>
              <w:marBottom w:val="0"/>
              <w:divBdr>
                <w:top w:val="none" w:sz="0" w:space="0" w:color="auto"/>
                <w:left w:val="none" w:sz="0" w:space="0" w:color="auto"/>
                <w:bottom w:val="none" w:sz="0" w:space="0" w:color="auto"/>
                <w:right w:val="none" w:sz="0" w:space="0" w:color="auto"/>
              </w:divBdr>
            </w:div>
          </w:divsChild>
        </w:div>
        <w:div w:id="1871994094">
          <w:marLeft w:val="0"/>
          <w:marRight w:val="0"/>
          <w:marTop w:val="0"/>
          <w:marBottom w:val="0"/>
          <w:divBdr>
            <w:top w:val="none" w:sz="0" w:space="0" w:color="auto"/>
            <w:left w:val="none" w:sz="0" w:space="0" w:color="auto"/>
            <w:bottom w:val="none" w:sz="0" w:space="0" w:color="auto"/>
            <w:right w:val="none" w:sz="0" w:space="0" w:color="auto"/>
          </w:divBdr>
          <w:divsChild>
            <w:div w:id="16628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41785">
      <w:bodyDiv w:val="1"/>
      <w:marLeft w:val="0"/>
      <w:marRight w:val="0"/>
      <w:marTop w:val="0"/>
      <w:marBottom w:val="0"/>
      <w:divBdr>
        <w:top w:val="none" w:sz="0" w:space="0" w:color="auto"/>
        <w:left w:val="none" w:sz="0" w:space="0" w:color="auto"/>
        <w:bottom w:val="none" w:sz="0" w:space="0" w:color="auto"/>
        <w:right w:val="none" w:sz="0" w:space="0" w:color="auto"/>
      </w:divBdr>
    </w:div>
    <w:div w:id="1503280439">
      <w:bodyDiv w:val="1"/>
      <w:marLeft w:val="0"/>
      <w:marRight w:val="0"/>
      <w:marTop w:val="0"/>
      <w:marBottom w:val="0"/>
      <w:divBdr>
        <w:top w:val="none" w:sz="0" w:space="0" w:color="auto"/>
        <w:left w:val="none" w:sz="0" w:space="0" w:color="auto"/>
        <w:bottom w:val="none" w:sz="0" w:space="0" w:color="auto"/>
        <w:right w:val="none" w:sz="0" w:space="0" w:color="auto"/>
      </w:divBdr>
    </w:div>
    <w:div w:id="1608926395">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8997344">
      <w:bodyDiv w:val="1"/>
      <w:marLeft w:val="0"/>
      <w:marRight w:val="0"/>
      <w:marTop w:val="0"/>
      <w:marBottom w:val="0"/>
      <w:divBdr>
        <w:top w:val="none" w:sz="0" w:space="0" w:color="auto"/>
        <w:left w:val="none" w:sz="0" w:space="0" w:color="auto"/>
        <w:bottom w:val="none" w:sz="0" w:space="0" w:color="auto"/>
        <w:right w:val="none" w:sz="0" w:space="0" w:color="auto"/>
      </w:divBdr>
    </w:div>
    <w:div w:id="1724519554">
      <w:bodyDiv w:val="1"/>
      <w:marLeft w:val="0"/>
      <w:marRight w:val="0"/>
      <w:marTop w:val="0"/>
      <w:marBottom w:val="0"/>
      <w:divBdr>
        <w:top w:val="none" w:sz="0" w:space="0" w:color="auto"/>
        <w:left w:val="none" w:sz="0" w:space="0" w:color="auto"/>
        <w:bottom w:val="none" w:sz="0" w:space="0" w:color="auto"/>
        <w:right w:val="none" w:sz="0" w:space="0" w:color="auto"/>
      </w:divBdr>
      <w:divsChild>
        <w:div w:id="294717816">
          <w:marLeft w:val="0"/>
          <w:marRight w:val="0"/>
          <w:marTop w:val="0"/>
          <w:marBottom w:val="0"/>
          <w:divBdr>
            <w:top w:val="none" w:sz="0" w:space="0" w:color="auto"/>
            <w:left w:val="none" w:sz="0" w:space="0" w:color="auto"/>
            <w:bottom w:val="none" w:sz="0" w:space="0" w:color="auto"/>
            <w:right w:val="none" w:sz="0" w:space="0" w:color="auto"/>
          </w:divBdr>
        </w:div>
        <w:div w:id="345601829">
          <w:marLeft w:val="0"/>
          <w:marRight w:val="0"/>
          <w:marTop w:val="0"/>
          <w:marBottom w:val="0"/>
          <w:divBdr>
            <w:top w:val="none" w:sz="0" w:space="0" w:color="auto"/>
            <w:left w:val="none" w:sz="0" w:space="0" w:color="auto"/>
            <w:bottom w:val="none" w:sz="0" w:space="0" w:color="auto"/>
            <w:right w:val="none" w:sz="0" w:space="0" w:color="auto"/>
          </w:divBdr>
        </w:div>
        <w:div w:id="363791116">
          <w:marLeft w:val="0"/>
          <w:marRight w:val="0"/>
          <w:marTop w:val="0"/>
          <w:marBottom w:val="0"/>
          <w:divBdr>
            <w:top w:val="none" w:sz="0" w:space="0" w:color="auto"/>
            <w:left w:val="none" w:sz="0" w:space="0" w:color="auto"/>
            <w:bottom w:val="none" w:sz="0" w:space="0" w:color="auto"/>
            <w:right w:val="none" w:sz="0" w:space="0" w:color="auto"/>
          </w:divBdr>
        </w:div>
        <w:div w:id="416634229">
          <w:marLeft w:val="0"/>
          <w:marRight w:val="0"/>
          <w:marTop w:val="0"/>
          <w:marBottom w:val="0"/>
          <w:divBdr>
            <w:top w:val="none" w:sz="0" w:space="0" w:color="auto"/>
            <w:left w:val="none" w:sz="0" w:space="0" w:color="auto"/>
            <w:bottom w:val="none" w:sz="0" w:space="0" w:color="auto"/>
            <w:right w:val="none" w:sz="0" w:space="0" w:color="auto"/>
          </w:divBdr>
        </w:div>
        <w:div w:id="1423188007">
          <w:marLeft w:val="0"/>
          <w:marRight w:val="0"/>
          <w:marTop w:val="0"/>
          <w:marBottom w:val="0"/>
          <w:divBdr>
            <w:top w:val="none" w:sz="0" w:space="0" w:color="auto"/>
            <w:left w:val="none" w:sz="0" w:space="0" w:color="auto"/>
            <w:bottom w:val="none" w:sz="0" w:space="0" w:color="auto"/>
            <w:right w:val="none" w:sz="0" w:space="0" w:color="auto"/>
          </w:divBdr>
        </w:div>
        <w:div w:id="1731148998">
          <w:marLeft w:val="0"/>
          <w:marRight w:val="0"/>
          <w:marTop w:val="0"/>
          <w:marBottom w:val="0"/>
          <w:divBdr>
            <w:top w:val="none" w:sz="0" w:space="0" w:color="auto"/>
            <w:left w:val="none" w:sz="0" w:space="0" w:color="auto"/>
            <w:bottom w:val="none" w:sz="0" w:space="0" w:color="auto"/>
            <w:right w:val="none" w:sz="0" w:space="0" w:color="auto"/>
          </w:divBdr>
        </w:div>
      </w:divsChild>
    </w:div>
    <w:div w:id="1773090634">
      <w:bodyDiv w:val="1"/>
      <w:marLeft w:val="0"/>
      <w:marRight w:val="0"/>
      <w:marTop w:val="0"/>
      <w:marBottom w:val="0"/>
      <w:divBdr>
        <w:top w:val="none" w:sz="0" w:space="0" w:color="auto"/>
        <w:left w:val="none" w:sz="0" w:space="0" w:color="auto"/>
        <w:bottom w:val="none" w:sz="0" w:space="0" w:color="auto"/>
        <w:right w:val="none" w:sz="0" w:space="0" w:color="auto"/>
      </w:divBdr>
      <w:divsChild>
        <w:div w:id="64881065">
          <w:marLeft w:val="0"/>
          <w:marRight w:val="0"/>
          <w:marTop w:val="0"/>
          <w:marBottom w:val="0"/>
          <w:divBdr>
            <w:top w:val="none" w:sz="0" w:space="0" w:color="auto"/>
            <w:left w:val="none" w:sz="0" w:space="0" w:color="auto"/>
            <w:bottom w:val="none" w:sz="0" w:space="0" w:color="auto"/>
            <w:right w:val="none" w:sz="0" w:space="0" w:color="auto"/>
          </w:divBdr>
        </w:div>
        <w:div w:id="177744154">
          <w:marLeft w:val="0"/>
          <w:marRight w:val="0"/>
          <w:marTop w:val="0"/>
          <w:marBottom w:val="0"/>
          <w:divBdr>
            <w:top w:val="none" w:sz="0" w:space="0" w:color="auto"/>
            <w:left w:val="none" w:sz="0" w:space="0" w:color="auto"/>
            <w:bottom w:val="none" w:sz="0" w:space="0" w:color="auto"/>
            <w:right w:val="none" w:sz="0" w:space="0" w:color="auto"/>
          </w:divBdr>
        </w:div>
        <w:div w:id="803616545">
          <w:marLeft w:val="0"/>
          <w:marRight w:val="0"/>
          <w:marTop w:val="0"/>
          <w:marBottom w:val="0"/>
          <w:divBdr>
            <w:top w:val="none" w:sz="0" w:space="0" w:color="auto"/>
            <w:left w:val="none" w:sz="0" w:space="0" w:color="auto"/>
            <w:bottom w:val="none" w:sz="0" w:space="0" w:color="auto"/>
            <w:right w:val="none" w:sz="0" w:space="0" w:color="auto"/>
          </w:divBdr>
        </w:div>
        <w:div w:id="829834471">
          <w:marLeft w:val="0"/>
          <w:marRight w:val="0"/>
          <w:marTop w:val="0"/>
          <w:marBottom w:val="0"/>
          <w:divBdr>
            <w:top w:val="none" w:sz="0" w:space="0" w:color="auto"/>
            <w:left w:val="none" w:sz="0" w:space="0" w:color="auto"/>
            <w:bottom w:val="none" w:sz="0" w:space="0" w:color="auto"/>
            <w:right w:val="none" w:sz="0" w:space="0" w:color="auto"/>
          </w:divBdr>
        </w:div>
        <w:div w:id="837428622">
          <w:marLeft w:val="0"/>
          <w:marRight w:val="0"/>
          <w:marTop w:val="0"/>
          <w:marBottom w:val="0"/>
          <w:divBdr>
            <w:top w:val="none" w:sz="0" w:space="0" w:color="auto"/>
            <w:left w:val="none" w:sz="0" w:space="0" w:color="auto"/>
            <w:bottom w:val="none" w:sz="0" w:space="0" w:color="auto"/>
            <w:right w:val="none" w:sz="0" w:space="0" w:color="auto"/>
          </w:divBdr>
        </w:div>
        <w:div w:id="1080833075">
          <w:marLeft w:val="0"/>
          <w:marRight w:val="0"/>
          <w:marTop w:val="0"/>
          <w:marBottom w:val="0"/>
          <w:divBdr>
            <w:top w:val="none" w:sz="0" w:space="0" w:color="auto"/>
            <w:left w:val="none" w:sz="0" w:space="0" w:color="auto"/>
            <w:bottom w:val="none" w:sz="0" w:space="0" w:color="auto"/>
            <w:right w:val="none" w:sz="0" w:space="0" w:color="auto"/>
          </w:divBdr>
        </w:div>
        <w:div w:id="1092160857">
          <w:marLeft w:val="0"/>
          <w:marRight w:val="0"/>
          <w:marTop w:val="0"/>
          <w:marBottom w:val="0"/>
          <w:divBdr>
            <w:top w:val="none" w:sz="0" w:space="0" w:color="auto"/>
            <w:left w:val="none" w:sz="0" w:space="0" w:color="auto"/>
            <w:bottom w:val="none" w:sz="0" w:space="0" w:color="auto"/>
            <w:right w:val="none" w:sz="0" w:space="0" w:color="auto"/>
          </w:divBdr>
        </w:div>
        <w:div w:id="1162696563">
          <w:marLeft w:val="0"/>
          <w:marRight w:val="0"/>
          <w:marTop w:val="0"/>
          <w:marBottom w:val="0"/>
          <w:divBdr>
            <w:top w:val="none" w:sz="0" w:space="0" w:color="auto"/>
            <w:left w:val="none" w:sz="0" w:space="0" w:color="auto"/>
            <w:bottom w:val="none" w:sz="0" w:space="0" w:color="auto"/>
            <w:right w:val="none" w:sz="0" w:space="0" w:color="auto"/>
          </w:divBdr>
        </w:div>
        <w:div w:id="1275864780">
          <w:marLeft w:val="0"/>
          <w:marRight w:val="0"/>
          <w:marTop w:val="0"/>
          <w:marBottom w:val="0"/>
          <w:divBdr>
            <w:top w:val="none" w:sz="0" w:space="0" w:color="auto"/>
            <w:left w:val="none" w:sz="0" w:space="0" w:color="auto"/>
            <w:bottom w:val="none" w:sz="0" w:space="0" w:color="auto"/>
            <w:right w:val="none" w:sz="0" w:space="0" w:color="auto"/>
          </w:divBdr>
        </w:div>
        <w:div w:id="1388604265">
          <w:marLeft w:val="0"/>
          <w:marRight w:val="0"/>
          <w:marTop w:val="0"/>
          <w:marBottom w:val="0"/>
          <w:divBdr>
            <w:top w:val="none" w:sz="0" w:space="0" w:color="auto"/>
            <w:left w:val="none" w:sz="0" w:space="0" w:color="auto"/>
            <w:bottom w:val="none" w:sz="0" w:space="0" w:color="auto"/>
            <w:right w:val="none" w:sz="0" w:space="0" w:color="auto"/>
          </w:divBdr>
        </w:div>
        <w:div w:id="1828326681">
          <w:marLeft w:val="0"/>
          <w:marRight w:val="0"/>
          <w:marTop w:val="0"/>
          <w:marBottom w:val="0"/>
          <w:divBdr>
            <w:top w:val="none" w:sz="0" w:space="0" w:color="auto"/>
            <w:left w:val="none" w:sz="0" w:space="0" w:color="auto"/>
            <w:bottom w:val="none" w:sz="0" w:space="0" w:color="auto"/>
            <w:right w:val="none" w:sz="0" w:space="0" w:color="auto"/>
          </w:divBdr>
        </w:div>
      </w:divsChild>
    </w:div>
    <w:div w:id="1975089366">
      <w:bodyDiv w:val="1"/>
      <w:marLeft w:val="0"/>
      <w:marRight w:val="0"/>
      <w:marTop w:val="0"/>
      <w:marBottom w:val="0"/>
      <w:divBdr>
        <w:top w:val="none" w:sz="0" w:space="0" w:color="auto"/>
        <w:left w:val="none" w:sz="0" w:space="0" w:color="auto"/>
        <w:bottom w:val="none" w:sz="0" w:space="0" w:color="auto"/>
        <w:right w:val="none" w:sz="0" w:space="0" w:color="auto"/>
      </w:divBdr>
      <w:divsChild>
        <w:div w:id="1660383600">
          <w:marLeft w:val="0"/>
          <w:marRight w:val="0"/>
          <w:marTop w:val="0"/>
          <w:marBottom w:val="0"/>
          <w:divBdr>
            <w:top w:val="none" w:sz="0" w:space="0" w:color="auto"/>
            <w:left w:val="none" w:sz="0" w:space="0" w:color="auto"/>
            <w:bottom w:val="none" w:sz="0" w:space="0" w:color="auto"/>
            <w:right w:val="none" w:sz="0" w:space="0" w:color="auto"/>
          </w:divBdr>
          <w:divsChild>
            <w:div w:id="491069155">
              <w:marLeft w:val="0"/>
              <w:marRight w:val="0"/>
              <w:marTop w:val="0"/>
              <w:marBottom w:val="0"/>
              <w:divBdr>
                <w:top w:val="none" w:sz="0" w:space="0" w:color="auto"/>
                <w:left w:val="none" w:sz="0" w:space="0" w:color="auto"/>
                <w:bottom w:val="none" w:sz="0" w:space="0" w:color="auto"/>
                <w:right w:val="none" w:sz="0" w:space="0" w:color="auto"/>
              </w:divBdr>
              <w:divsChild>
                <w:div w:id="1386828219">
                  <w:marLeft w:val="0"/>
                  <w:marRight w:val="0"/>
                  <w:marTop w:val="0"/>
                  <w:marBottom w:val="0"/>
                  <w:divBdr>
                    <w:top w:val="none" w:sz="0" w:space="0" w:color="auto"/>
                    <w:left w:val="none" w:sz="0" w:space="0" w:color="auto"/>
                    <w:bottom w:val="none" w:sz="0" w:space="0" w:color="auto"/>
                    <w:right w:val="none" w:sz="0" w:space="0" w:color="auto"/>
                  </w:divBdr>
                </w:div>
              </w:divsChild>
            </w:div>
            <w:div w:id="558126295">
              <w:marLeft w:val="0"/>
              <w:marRight w:val="0"/>
              <w:marTop w:val="0"/>
              <w:marBottom w:val="0"/>
              <w:divBdr>
                <w:top w:val="none" w:sz="0" w:space="0" w:color="auto"/>
                <w:left w:val="none" w:sz="0" w:space="0" w:color="auto"/>
                <w:bottom w:val="none" w:sz="0" w:space="0" w:color="auto"/>
                <w:right w:val="none" w:sz="0" w:space="0" w:color="auto"/>
              </w:divBdr>
              <w:divsChild>
                <w:div w:id="20365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1589444">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 w:id="2144346764">
      <w:bodyDiv w:val="1"/>
      <w:marLeft w:val="0"/>
      <w:marRight w:val="0"/>
      <w:marTop w:val="0"/>
      <w:marBottom w:val="0"/>
      <w:divBdr>
        <w:top w:val="none" w:sz="0" w:space="0" w:color="auto"/>
        <w:left w:val="none" w:sz="0" w:space="0" w:color="auto"/>
        <w:bottom w:val="none" w:sz="0" w:space="0" w:color="auto"/>
        <w:right w:val="none" w:sz="0" w:space="0" w:color="auto"/>
      </w:divBdr>
      <w:divsChild>
        <w:div w:id="34626822">
          <w:marLeft w:val="0"/>
          <w:marRight w:val="0"/>
          <w:marTop w:val="0"/>
          <w:marBottom w:val="0"/>
          <w:divBdr>
            <w:top w:val="none" w:sz="0" w:space="0" w:color="auto"/>
            <w:left w:val="none" w:sz="0" w:space="0" w:color="auto"/>
            <w:bottom w:val="none" w:sz="0" w:space="0" w:color="auto"/>
            <w:right w:val="none" w:sz="0" w:space="0" w:color="auto"/>
          </w:divBdr>
        </w:div>
        <w:div w:id="89468277">
          <w:marLeft w:val="0"/>
          <w:marRight w:val="0"/>
          <w:marTop w:val="0"/>
          <w:marBottom w:val="0"/>
          <w:divBdr>
            <w:top w:val="none" w:sz="0" w:space="0" w:color="auto"/>
            <w:left w:val="none" w:sz="0" w:space="0" w:color="auto"/>
            <w:bottom w:val="none" w:sz="0" w:space="0" w:color="auto"/>
            <w:right w:val="none" w:sz="0" w:space="0" w:color="auto"/>
          </w:divBdr>
        </w:div>
        <w:div w:id="148979370">
          <w:marLeft w:val="0"/>
          <w:marRight w:val="0"/>
          <w:marTop w:val="0"/>
          <w:marBottom w:val="0"/>
          <w:divBdr>
            <w:top w:val="none" w:sz="0" w:space="0" w:color="auto"/>
            <w:left w:val="none" w:sz="0" w:space="0" w:color="auto"/>
            <w:bottom w:val="none" w:sz="0" w:space="0" w:color="auto"/>
            <w:right w:val="none" w:sz="0" w:space="0" w:color="auto"/>
          </w:divBdr>
        </w:div>
        <w:div w:id="632247571">
          <w:marLeft w:val="0"/>
          <w:marRight w:val="0"/>
          <w:marTop w:val="0"/>
          <w:marBottom w:val="0"/>
          <w:divBdr>
            <w:top w:val="none" w:sz="0" w:space="0" w:color="auto"/>
            <w:left w:val="none" w:sz="0" w:space="0" w:color="auto"/>
            <w:bottom w:val="none" w:sz="0" w:space="0" w:color="auto"/>
            <w:right w:val="none" w:sz="0" w:space="0" w:color="auto"/>
          </w:divBdr>
        </w:div>
        <w:div w:id="714622081">
          <w:marLeft w:val="0"/>
          <w:marRight w:val="0"/>
          <w:marTop w:val="0"/>
          <w:marBottom w:val="0"/>
          <w:divBdr>
            <w:top w:val="none" w:sz="0" w:space="0" w:color="auto"/>
            <w:left w:val="none" w:sz="0" w:space="0" w:color="auto"/>
            <w:bottom w:val="none" w:sz="0" w:space="0" w:color="auto"/>
            <w:right w:val="none" w:sz="0" w:space="0" w:color="auto"/>
          </w:divBdr>
        </w:div>
        <w:div w:id="751392085">
          <w:marLeft w:val="0"/>
          <w:marRight w:val="0"/>
          <w:marTop w:val="0"/>
          <w:marBottom w:val="0"/>
          <w:divBdr>
            <w:top w:val="none" w:sz="0" w:space="0" w:color="auto"/>
            <w:left w:val="none" w:sz="0" w:space="0" w:color="auto"/>
            <w:bottom w:val="none" w:sz="0" w:space="0" w:color="auto"/>
            <w:right w:val="none" w:sz="0" w:space="0" w:color="auto"/>
          </w:divBdr>
        </w:div>
        <w:div w:id="810833019">
          <w:marLeft w:val="0"/>
          <w:marRight w:val="0"/>
          <w:marTop w:val="0"/>
          <w:marBottom w:val="0"/>
          <w:divBdr>
            <w:top w:val="none" w:sz="0" w:space="0" w:color="auto"/>
            <w:left w:val="none" w:sz="0" w:space="0" w:color="auto"/>
            <w:bottom w:val="none" w:sz="0" w:space="0" w:color="auto"/>
            <w:right w:val="none" w:sz="0" w:space="0" w:color="auto"/>
          </w:divBdr>
        </w:div>
        <w:div w:id="893199809">
          <w:marLeft w:val="0"/>
          <w:marRight w:val="0"/>
          <w:marTop w:val="0"/>
          <w:marBottom w:val="0"/>
          <w:divBdr>
            <w:top w:val="none" w:sz="0" w:space="0" w:color="auto"/>
            <w:left w:val="none" w:sz="0" w:space="0" w:color="auto"/>
            <w:bottom w:val="none" w:sz="0" w:space="0" w:color="auto"/>
            <w:right w:val="none" w:sz="0" w:space="0" w:color="auto"/>
          </w:divBdr>
        </w:div>
        <w:div w:id="990013681">
          <w:marLeft w:val="0"/>
          <w:marRight w:val="0"/>
          <w:marTop w:val="0"/>
          <w:marBottom w:val="0"/>
          <w:divBdr>
            <w:top w:val="none" w:sz="0" w:space="0" w:color="auto"/>
            <w:left w:val="none" w:sz="0" w:space="0" w:color="auto"/>
            <w:bottom w:val="none" w:sz="0" w:space="0" w:color="auto"/>
            <w:right w:val="none" w:sz="0" w:space="0" w:color="auto"/>
          </w:divBdr>
        </w:div>
        <w:div w:id="1138034682">
          <w:marLeft w:val="0"/>
          <w:marRight w:val="0"/>
          <w:marTop w:val="0"/>
          <w:marBottom w:val="0"/>
          <w:divBdr>
            <w:top w:val="none" w:sz="0" w:space="0" w:color="auto"/>
            <w:left w:val="none" w:sz="0" w:space="0" w:color="auto"/>
            <w:bottom w:val="none" w:sz="0" w:space="0" w:color="auto"/>
            <w:right w:val="none" w:sz="0" w:space="0" w:color="auto"/>
          </w:divBdr>
        </w:div>
        <w:div w:id="1158886520">
          <w:marLeft w:val="0"/>
          <w:marRight w:val="0"/>
          <w:marTop w:val="0"/>
          <w:marBottom w:val="0"/>
          <w:divBdr>
            <w:top w:val="none" w:sz="0" w:space="0" w:color="auto"/>
            <w:left w:val="none" w:sz="0" w:space="0" w:color="auto"/>
            <w:bottom w:val="none" w:sz="0" w:space="0" w:color="auto"/>
            <w:right w:val="none" w:sz="0" w:space="0" w:color="auto"/>
          </w:divBdr>
        </w:div>
        <w:div w:id="1177617892">
          <w:marLeft w:val="0"/>
          <w:marRight w:val="0"/>
          <w:marTop w:val="0"/>
          <w:marBottom w:val="0"/>
          <w:divBdr>
            <w:top w:val="none" w:sz="0" w:space="0" w:color="auto"/>
            <w:left w:val="none" w:sz="0" w:space="0" w:color="auto"/>
            <w:bottom w:val="none" w:sz="0" w:space="0" w:color="auto"/>
            <w:right w:val="none" w:sz="0" w:space="0" w:color="auto"/>
          </w:divBdr>
        </w:div>
        <w:div w:id="1188253289">
          <w:marLeft w:val="0"/>
          <w:marRight w:val="0"/>
          <w:marTop w:val="0"/>
          <w:marBottom w:val="0"/>
          <w:divBdr>
            <w:top w:val="none" w:sz="0" w:space="0" w:color="auto"/>
            <w:left w:val="none" w:sz="0" w:space="0" w:color="auto"/>
            <w:bottom w:val="none" w:sz="0" w:space="0" w:color="auto"/>
            <w:right w:val="none" w:sz="0" w:space="0" w:color="auto"/>
          </w:divBdr>
        </w:div>
        <w:div w:id="1207523394">
          <w:marLeft w:val="0"/>
          <w:marRight w:val="0"/>
          <w:marTop w:val="0"/>
          <w:marBottom w:val="0"/>
          <w:divBdr>
            <w:top w:val="none" w:sz="0" w:space="0" w:color="auto"/>
            <w:left w:val="none" w:sz="0" w:space="0" w:color="auto"/>
            <w:bottom w:val="none" w:sz="0" w:space="0" w:color="auto"/>
            <w:right w:val="none" w:sz="0" w:space="0" w:color="auto"/>
          </w:divBdr>
        </w:div>
        <w:div w:id="1521624717">
          <w:marLeft w:val="0"/>
          <w:marRight w:val="0"/>
          <w:marTop w:val="0"/>
          <w:marBottom w:val="0"/>
          <w:divBdr>
            <w:top w:val="none" w:sz="0" w:space="0" w:color="auto"/>
            <w:left w:val="none" w:sz="0" w:space="0" w:color="auto"/>
            <w:bottom w:val="none" w:sz="0" w:space="0" w:color="auto"/>
            <w:right w:val="none" w:sz="0" w:space="0" w:color="auto"/>
          </w:divBdr>
        </w:div>
        <w:div w:id="1574507582">
          <w:marLeft w:val="0"/>
          <w:marRight w:val="0"/>
          <w:marTop w:val="0"/>
          <w:marBottom w:val="0"/>
          <w:divBdr>
            <w:top w:val="none" w:sz="0" w:space="0" w:color="auto"/>
            <w:left w:val="none" w:sz="0" w:space="0" w:color="auto"/>
            <w:bottom w:val="none" w:sz="0" w:space="0" w:color="auto"/>
            <w:right w:val="none" w:sz="0" w:space="0" w:color="auto"/>
          </w:divBdr>
        </w:div>
        <w:div w:id="1703558182">
          <w:marLeft w:val="0"/>
          <w:marRight w:val="0"/>
          <w:marTop w:val="0"/>
          <w:marBottom w:val="0"/>
          <w:divBdr>
            <w:top w:val="none" w:sz="0" w:space="0" w:color="auto"/>
            <w:left w:val="none" w:sz="0" w:space="0" w:color="auto"/>
            <w:bottom w:val="none" w:sz="0" w:space="0" w:color="auto"/>
            <w:right w:val="none" w:sz="0" w:space="0" w:color="auto"/>
          </w:divBdr>
        </w:div>
        <w:div w:id="1740714651">
          <w:marLeft w:val="0"/>
          <w:marRight w:val="0"/>
          <w:marTop w:val="0"/>
          <w:marBottom w:val="0"/>
          <w:divBdr>
            <w:top w:val="none" w:sz="0" w:space="0" w:color="auto"/>
            <w:left w:val="none" w:sz="0" w:space="0" w:color="auto"/>
            <w:bottom w:val="none" w:sz="0" w:space="0" w:color="auto"/>
            <w:right w:val="none" w:sz="0" w:space="0" w:color="auto"/>
          </w:divBdr>
        </w:div>
        <w:div w:id="21068762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customXml" Target="ink/ink5.xml"/><Relationship Id="rId42" Type="http://schemas.openxmlformats.org/officeDocument/2006/relationships/image" Target="media/image14.png"/><Relationship Id="rId47" Type="http://schemas.openxmlformats.org/officeDocument/2006/relationships/image" Target="media/image17.png"/><Relationship Id="rId63" Type="http://schemas.openxmlformats.org/officeDocument/2006/relationships/image" Target="media/image27.png"/><Relationship Id="rId68" Type="http://schemas.openxmlformats.org/officeDocument/2006/relationships/image" Target="media/image30.png"/><Relationship Id="rId84" Type="http://schemas.openxmlformats.org/officeDocument/2006/relationships/hyperlink" Target="http://www.iub.gov.lv" TargetMode="External"/><Relationship Id="rId89" Type="http://schemas.openxmlformats.org/officeDocument/2006/relationships/theme" Target="theme/theme1.xml"/><Relationship Id="rId16" Type="http://schemas.openxmlformats.org/officeDocument/2006/relationships/image" Target="media/image210.png"/><Relationship Id="rId11" Type="http://schemas.openxmlformats.org/officeDocument/2006/relationships/hyperlink" Target="https://projekti.cfla.gov.lv/" TargetMode="External"/><Relationship Id="rId32" Type="http://schemas.openxmlformats.org/officeDocument/2006/relationships/image" Target="media/image8.png"/><Relationship Id="rId37" Type="http://schemas.openxmlformats.org/officeDocument/2006/relationships/image" Target="media/image12.png"/><Relationship Id="rId53" Type="http://schemas.microsoft.com/office/2007/relationships/hdphoto" Target="media/hdphoto8.wdp"/><Relationship Id="rId58" Type="http://schemas.openxmlformats.org/officeDocument/2006/relationships/hyperlink" Target="https://www.lm.gov.lv/lv/metodiskie-materiali" TargetMode="External"/><Relationship Id="rId74" Type="http://schemas.openxmlformats.org/officeDocument/2006/relationships/image" Target="media/image35.png"/><Relationship Id="rId79" Type="http://schemas.openxmlformats.org/officeDocument/2006/relationships/image" Target="media/image39.png"/><Relationship Id="rId5" Type="http://schemas.openxmlformats.org/officeDocument/2006/relationships/numbering" Target="numbering.xml"/><Relationship Id="rId14" Type="http://schemas.openxmlformats.org/officeDocument/2006/relationships/image" Target="media/image110.png"/><Relationship Id="rId22" Type="http://schemas.openxmlformats.org/officeDocument/2006/relationships/image" Target="media/image5.png"/><Relationship Id="rId27" Type="http://schemas.openxmlformats.org/officeDocument/2006/relationships/hyperlink" Target="https://www.esfondi.lv/sakums" TargetMode="External"/><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image" Target="media/image15.png"/><Relationship Id="rId48" Type="http://schemas.microsoft.com/office/2007/relationships/hdphoto" Target="media/hdphoto6.wdp"/><Relationship Id="rId56" Type="http://schemas.openxmlformats.org/officeDocument/2006/relationships/hyperlink" Target="https://www.esfondi.lv/vadlinijas" TargetMode="External"/><Relationship Id="rId64" Type="http://schemas.openxmlformats.org/officeDocument/2006/relationships/image" Target="media/image28.png"/><Relationship Id="rId69" Type="http://schemas.openxmlformats.org/officeDocument/2006/relationships/image" Target="media/image31.png"/><Relationship Id="rId77"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image" Target="media/image33.jpeg"/><Relationship Id="rId80" Type="http://schemas.openxmlformats.org/officeDocument/2006/relationships/image" Target="media/image40.png"/><Relationship Id="rId85"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customXml" Target="ink/ink3.xml"/><Relationship Id="rId25" Type="http://schemas.openxmlformats.org/officeDocument/2006/relationships/hyperlink" Target="https://klasis.csp.gov.lv/lv-LV/classifications/NACE21" TargetMode="External"/><Relationship Id="rId33" Type="http://schemas.microsoft.com/office/2007/relationships/hdphoto" Target="media/hdphoto2.wdp"/><Relationship Id="rId38" Type="http://schemas.microsoft.com/office/2007/relationships/hdphoto" Target="media/hdphoto3.wdp"/><Relationship Id="rId46" Type="http://schemas.microsoft.com/office/2007/relationships/hdphoto" Target="media/hdphoto5.wdp"/><Relationship Id="rId59" Type="http://schemas.openxmlformats.org/officeDocument/2006/relationships/image" Target="media/image23.png"/><Relationship Id="rId67" Type="http://schemas.microsoft.com/office/2007/relationships/hdphoto" Target="media/hdphoto10.wdp"/><Relationship Id="rId20" Type="http://schemas.openxmlformats.org/officeDocument/2006/relationships/image" Target="media/image4.png"/><Relationship Id="rId41" Type="http://schemas.openxmlformats.org/officeDocument/2006/relationships/hyperlink" Target="https://likumi.lv/ta/id/358418-eiropas-savienibas-atveselosanas-un-noturibas-mehanisma-plana-3-1-reformu-un-investiciju-virziena-regionala-politika-3-1-2-r-reformas" TargetMode="External"/><Relationship Id="rId54" Type="http://schemas.openxmlformats.org/officeDocument/2006/relationships/image" Target="media/image21.png"/><Relationship Id="rId62" Type="http://schemas.openxmlformats.org/officeDocument/2006/relationships/image" Target="media/image26.png"/><Relationship Id="rId70" Type="http://schemas.openxmlformats.org/officeDocument/2006/relationships/image" Target="media/image32.png"/><Relationship Id="rId75" Type="http://schemas.openxmlformats.org/officeDocument/2006/relationships/hyperlink" Target="https://lrg.cfla.gov.lv/index.php/Att%C4%93ls:Melns_pluss.jpg" TargetMode="External"/><Relationship Id="rId83" Type="http://schemas.openxmlformats.org/officeDocument/2006/relationships/image" Target="media/image41.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ustomXml" Target="ink/ink2.xml"/><Relationship Id="rId23" Type="http://schemas.openxmlformats.org/officeDocument/2006/relationships/image" Target="media/image1.png"/><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18.png"/><Relationship Id="rId57" Type="http://schemas.openxmlformats.org/officeDocument/2006/relationships/hyperlink" Target="https://www.esfondi.lv/upload/Vadlinijas/0_esfondu_af_kom_vadlinijas.pdf" TargetMode="External"/><Relationship Id="rId10" Type="http://schemas.openxmlformats.org/officeDocument/2006/relationships/endnotes" Target="endnotes.xml"/><Relationship Id="rId31" Type="http://schemas.openxmlformats.org/officeDocument/2006/relationships/image" Target="media/image7.png"/><Relationship Id="rId44" Type="http://schemas.microsoft.com/office/2007/relationships/hdphoto" Target="media/hdphoto4.wdp"/><Relationship Id="rId52" Type="http://schemas.openxmlformats.org/officeDocument/2006/relationships/image" Target="media/image20.png"/><Relationship Id="rId60" Type="http://schemas.openxmlformats.org/officeDocument/2006/relationships/image" Target="media/image24.png"/><Relationship Id="rId65" Type="http://schemas.microsoft.com/office/2007/relationships/hdphoto" Target="media/hdphoto9.wdp"/><Relationship Id="rId73" Type="http://schemas.openxmlformats.org/officeDocument/2006/relationships/image" Target="media/image34.png"/><Relationship Id="rId78" Type="http://schemas.openxmlformats.org/officeDocument/2006/relationships/footer" Target="footer1.xml"/><Relationship Id="rId8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6"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ustomXml" Target="ink/ink1.xml"/><Relationship Id="rId18" Type="http://schemas.openxmlformats.org/officeDocument/2006/relationships/image" Target="media/image37.png"/><Relationship Id="rId39" Type="http://schemas.openxmlformats.org/officeDocument/2006/relationships/image" Target="media/image13.png"/><Relationship Id="rId34" Type="http://schemas.openxmlformats.org/officeDocument/2006/relationships/image" Target="media/image9.png"/><Relationship Id="rId50" Type="http://schemas.microsoft.com/office/2007/relationships/hdphoto" Target="media/hdphoto7.wdp"/><Relationship Id="rId55" Type="http://schemas.openxmlformats.org/officeDocument/2006/relationships/image" Target="media/image22.png"/><Relationship Id="rId76" Type="http://schemas.openxmlformats.org/officeDocument/2006/relationships/image" Target="media/image36.jpeg"/><Relationship Id="rId7" Type="http://schemas.openxmlformats.org/officeDocument/2006/relationships/settings" Target="settings.xml"/><Relationship Id="rId71" Type="http://schemas.openxmlformats.org/officeDocument/2006/relationships/hyperlink" Target="https://lrg.cfla.gov.lv/index.php/Att%C4%93ls:Melns_zimulis.jpg" TargetMode="External"/><Relationship Id="rId2" Type="http://schemas.openxmlformats.org/officeDocument/2006/relationships/customXml" Target="../customXml/item2.xml"/><Relationship Id="rId29" Type="http://schemas.openxmlformats.org/officeDocument/2006/relationships/image" Target="media/image4.jpg"/><Relationship Id="rId24" Type="http://schemas.microsoft.com/office/2007/relationships/hdphoto" Target="media/hdphoto1.wdp"/><Relationship Id="rId40" Type="http://schemas.openxmlformats.org/officeDocument/2006/relationships/hyperlink" Target="https://www.cfla.gov.lv/lv/valsts-atbalsta-regulejums" TargetMode="External"/><Relationship Id="rId45" Type="http://schemas.openxmlformats.org/officeDocument/2006/relationships/image" Target="media/image16.png"/><Relationship Id="rId66" Type="http://schemas.openxmlformats.org/officeDocument/2006/relationships/image" Target="media/image29.png"/><Relationship Id="rId87" Type="http://schemas.openxmlformats.org/officeDocument/2006/relationships/hyperlink" Target="https://likumi.lv/ta/id/331743" TargetMode="External"/><Relationship Id="rId61" Type="http://schemas.openxmlformats.org/officeDocument/2006/relationships/image" Target="media/image25.png"/><Relationship Id="rId82" Type="http://schemas.openxmlformats.org/officeDocument/2006/relationships/hyperlink" Target="https://likumi.lv/ta/id/359965-eiropas-savienibas-kohezijas-politikas-programmas-20212027gadam-421-specifiska-atbalsta-merka-uzlabot-vienlidzigu-piekluvi-ieklaujosiem-un-kvalitativiem-pakalpojumiem-izglitibas-macibu-un-muzizglitibas-joma-attistot-pieejamu-infrastrukturu-tostarp-veicinot-noturibu-izglitosana-un-macibas-attalinata-un-tiessaistes-rezima-4212pasakuma-izveidot-asistivo-tehnologiju-izglitibas-programmu-apguvei-apmainas-sistemu-istenosanas-noteikumi" TargetMode="External"/><Relationship Id="rId19" Type="http://schemas.openxmlformats.org/officeDocument/2006/relationships/customXml" Target="ink/ink4.xml"/></Relationships>
</file>

<file path=word/_rels/footnotes.xml.rels><?xml version="1.0" encoding="UTF-8" standalone="yes"?>
<Relationships xmlns="http://schemas.openxmlformats.org/package/2006/relationships"><Relationship Id="rId1" Type="http://schemas.openxmlformats.org/officeDocument/2006/relationships/hyperlink" Target="https://klasis.csp.gov.lv/lv-LV/classifications/NACE21"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3:02.106"/>
    </inkml:context>
    <inkml:brush xml:id="br0">
      <inkml:brushProperty name="width" value="0.1" units="cm"/>
      <inkml:brushProperty name="height" value="0.1" units="cm"/>
    </inkml:brush>
  </inkml:definitions>
  <inkml:trace contextRef="#ctx0" brushRef="#br0">4 0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4.482"/>
    </inkml:context>
    <inkml:brush xml:id="br0">
      <inkml:brushProperty name="width" value="0.035" units="cm"/>
      <inkml:brushProperty name="height" value="0.035" units="cm"/>
      <inkml:brushProperty name="color" value="#FFFFFF"/>
    </inkml:brush>
  </inkml:definitions>
  <inkml:trace contextRef="#ctx0" brushRef="#br0">66 45 24575,'-3'0'0,"-3"0"0,5-4 0,6-1 0,-2 1 0,-4 0 0,-4 5 0,1 6 0,7 2 0,8-1 0,2-2-8191</inkml:trace>
  <inkml:trace contextRef="#ctx0" brushRef="#br0" timeOffset="834.83">109 68 24575,'0'4'0</inkml:trace>
  <inkml:trace contextRef="#ctx0" brushRef="#br0" timeOffset="2314.91">67 23 24575,'0'0'-8191</inkml:trace>
  <inkml:trace contextRef="#ctx0" brushRef="#br0" timeOffset="3276.03">21 23 24575,'0'0'-8191</inkml:trace>
  <inkml:trace contextRef="#ctx0" brushRef="#br0" timeOffset="4697.2">43 89 24575,'0'0'-8191</inkml:trace>
  <inkml:trace contextRef="#ctx0" brushRef="#br0" timeOffset="5374.12">67 1 24575,'0'0'-8191</inkml:trace>
  <inkml:trace contextRef="#ctx0" brushRef="#br0" timeOffset="6951.03">89 45 24575,'-4'0'0</inkml:trace>
  <inkml:trace contextRef="#ctx0" brushRef="#br0" timeOffset="7456.37">67 67 24575,'0'0'-8191</inkml:trace>
  <inkml:trace contextRef="#ctx0" brushRef="#br0" timeOffset="7989.52">1 67 24575</inkml:trace>
  <inkml:trace contextRef="#ctx0" brushRef="#br0" timeOffset="8367.64">1 67 24575</inkml:trace>
  <inkml:trace contextRef="#ctx0" brushRef="#br0" timeOffset="8729.34">1 67 24575</inkml:trace>
  <inkml:trace contextRef="#ctx0" brushRef="#br0" timeOffset="9975.51">67 23 24575,'0'0'-8191</inkml:trace>
  <inkml:trace contextRef="#ctx0" brushRef="#br0" timeOffset="10368.54">67 23 24575,'0'0'-8191</inkml:trace>
  <inkml:trace contextRef="#ctx0" brushRef="#br0" timeOffset="10746.28">67 23 24575,'0'0'-8191</inkml:trace>
  <inkml:trace contextRef="#ctx0" brushRef="#br0" timeOffset="11249.5">21 23 24575,'0'0'-8191</inkml:trace>
  <inkml:trace contextRef="#ctx0" brushRef="#br0" timeOffset="11597.4">21 23 24575,'0'0'-8191</inkml:trace>
  <inkml:trace contextRef="#ctx0" brushRef="#br0" timeOffset="11976.6">21 23 24575,'0'0'-8191</inkml:trace>
  <inkml:trace contextRef="#ctx0" brushRef="#br0" timeOffset="14355.18">87 45 24575,'0'0'-8191</inkml:trace>
  <inkml:trace contextRef="#ctx0" brushRef="#br0" timeOffset="14733.29">87 45 24575,'0'0'-8191</inkml:trace>
  <inkml:trace contextRef="#ctx0" brushRef="#br0" timeOffset="15110.74">89 45 24575,'-8'0'0,"-2"0"-8191</inkml:trace>
  <inkml:trace contextRef="#ctx0" brushRef="#br0" timeOffset="15456.19">1 67 24575</inkml:trace>
  <inkml:trace contextRef="#ctx0" brushRef="#br0" timeOffset="15975.84">1 67 24575</inkml:trace>
  <inkml:trace contextRef="#ctx0" brushRef="#br0" timeOffset="15976.84">1 67 24575</inkml:trace>
  <inkml:trace contextRef="#ctx0" brushRef="#br0" timeOffset="17981.8">1 45 24575,'0'0'-8191</inkml:trace>
  <inkml:trace contextRef="#ctx0" brushRef="#br0" timeOffset="18327.25">1 45 24575,'0'0'-8191</inkml:trace>
  <inkml:trace contextRef="#ctx0" brushRef="#br0" timeOffset="19210.49">67 23 24575,'0'0'-8191</inkml:trace>
  <inkml:trace contextRef="#ctx0" brushRef="#br0" timeOffset="20420.94">67 45 24575,'0'0'-8191</inkml:trace>
  <inkml:trace contextRef="#ctx0" brushRef="#br0" timeOffset="20767.8">67 45 24575,'0'0'-8191</inkml:trace>
  <inkml:trace contextRef="#ctx0" brushRef="#br0" timeOffset="22075.7">43 89 24575,'0'0'-8191</inkml:trace>
  <inkml:trace contextRef="#ctx0" brushRef="#br0" timeOffset="22894.38">43 1 24575</inkml:trace>
  <inkml:trace contextRef="#ctx0" brushRef="#br0" timeOffset="24107.39">67 67 24575,'0'0'-8191</inkml:trace>
  <inkml:trace contextRef="#ctx0" brushRef="#br0" timeOffset="24452.28">67 67 24575,'0'0'-8191</inkml:trace>
  <inkml:trace contextRef="#ctx0" brushRef="#br0" timeOffset="25174.16">87 45 24575,'0'0'-8191</inkml:trace>
  <inkml:trace contextRef="#ctx0" brushRef="#br0" timeOffset="25519.73">87 45 24575,'0'0'-8191</inkml:trace>
  <inkml:trace contextRef="#ctx0" brushRef="#br0" timeOffset="29782.62">67 67 24575,'0'0'-8191</inkml:trace>
  <inkml:trace contextRef="#ctx0" brushRef="#br0" timeOffset="31566.56">67 23 24575,'0'0'-8191</inkml:trace>
  <inkml:trace contextRef="#ctx0" brushRef="#br0" timeOffset="45218.38">43 1 24575</inkml:trace>
  <inkml:trace contextRef="#ctx0" brushRef="#br0" timeOffset="46479.66">87 67 24575,'0'0'-8191</inkml:trace>
  <inkml:trace contextRef="#ctx0" brushRef="#br0" timeOffset="47331.14">21 67 24575,'0'0'-8191</inkml:trace>
  <inkml:trace contextRef="#ctx0" brushRef="#br0" timeOffset="48133.63">67 23 24575,'0'0'-8191</inkml:trace>
  <inkml:trace contextRef="#ctx0" brushRef="#br0" timeOffset="49049.6">43 67 24575</inkml:trace>
  <inkml:trace contextRef="#ctx0" brushRef="#br0" timeOffset="50198.48">87 45 24575,'0'0'-8191</inkml:trace>
  <inkml:trace contextRef="#ctx0" brushRef="#br0" timeOffset="50560.5">87 45 24575,'0'0'-8191</inkml:trace>
  <inkml:trace contextRef="#ctx0" brushRef="#br0" timeOffset="50971.55">87 45 24575,'0'0'-8191</inkml:trace>
  <inkml:trace contextRef="#ctx0" brushRef="#br0" timeOffset="52771.67">1 45 24575,'0'0'-8191</inkml:trace>
  <inkml:trace contextRef="#ctx0" brushRef="#br0" timeOffset="53118.28">1 45 24575,'0'0'-8191</inkml:trace>
  <inkml:trace contextRef="#ctx0" brushRef="#br0" timeOffset="55107.02">1 46 24575,'4'0'0,"0"-4"0,5-1 0,3 1 0,1 3 0,-3 8 0,-2 4 0,-3 2-8191</inkml:trace>
  <inkml:trace contextRef="#ctx0" brushRef="#br0" timeOffset="57282.54">67 89 24575,'0'0'-8191</inkml:trace>
  <inkml:trace contextRef="#ctx0" brushRef="#br0" timeOffset="57975.66">66 46 24575,'-3'-4'0</inkml:trace>
  <inkml:trace contextRef="#ctx0" brushRef="#br0" timeOffset="58573.3">21 23 24575,'0'0'-8191</inkml:trace>
  <inkml:trace contextRef="#ctx0" brushRef="#br0" timeOffset="59391.27">21 67 24575,'0'0'-8191</inkml:trace>
  <inkml:trace contextRef="#ctx0" brushRef="#br0" timeOffset="59862.59">21 67 24575,'0'0'-8191</inkml:trace>
  <inkml:trace contextRef="#ctx0" brushRef="#br0" timeOffset="60428.74">67 67 24575,'0'0'-8191</inkml:trace>
  <inkml:trace contextRef="#ctx0" brushRef="#br0" timeOffset="60917.54">67 67 24575,'0'0'-8191</inkml:trace>
  <inkml:trace contextRef="#ctx0" brushRef="#br0" timeOffset="61278.89">67 67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0.587"/>
    </inkml:context>
    <inkml:brush xml:id="br0">
      <inkml:brushProperty name="width" value="0.035" units="cm"/>
      <inkml:brushProperty name="height" value="0.035" units="cm"/>
      <inkml:brushProperty name="color" value="#FFFFFF"/>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41.235"/>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52 44,'-3'0,"-6"0,-1 3,-3 6,2-3,5-2,9-2,6-1,6-5,-3-2,-7 1,-9 0,0 2,5 1,6 1,-3 1,-4 0,-8 3,-4 7,2 0,3-5,7-3,3-3</inkml:trace>
  <inkml:trace contextRef="#ctx0" brushRef="#br0" timeOffset="503.89">53 67,'0'0</inkml:trace>
  <inkml:trace contextRef="#ctx0" brushRef="#br0" timeOffset="1097.58">73 1,'0'0</inkml:trace>
  <inkml:trace contextRef="#ctx0" brushRef="#br0" timeOffset="1874.47">29 23,'0'0</inkml:trace>
  <inkml:trace contextRef="#ctx0" brushRef="#br0" timeOffset="2421.56">95 45,'0'0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35.8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0,'0'0</inkml:trace>
  <inkml:trace contextRef="#ctx0" brushRef="#br0" timeOffset="1218.27">22 22,'0'0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54E8E4E0-85B0-49B7-83F3-0C1352E51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Pages>
  <Words>8173</Words>
  <Characters>46590</Characters>
  <Application>Microsoft Office Word</Application>
  <DocSecurity>4</DocSecurity>
  <Lines>388</Lines>
  <Paragraphs>109</Paragraphs>
  <ScaleCrop>false</ScaleCrop>
  <Company>CFLA</Company>
  <LinksUpToDate>false</LinksUpToDate>
  <CharactersWithSpaces>54654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Laine Estere Silma</cp:lastModifiedBy>
  <cp:revision>1305</cp:revision>
  <dcterms:created xsi:type="dcterms:W3CDTF">2024-09-07T14:30:00Z</dcterms:created>
  <dcterms:modified xsi:type="dcterms:W3CDTF">2025-05-13T06:08:00Z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