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D1DA" w14:textId="197C5FF8" w:rsidR="00202C7E" w:rsidRDefault="00202C7E" w:rsidP="00B41967">
      <w:pPr>
        <w:spacing w:before="60"/>
        <w:jc w:val="center"/>
        <w:rPr>
          <w:szCs w:val="24"/>
        </w:rPr>
      </w:pPr>
    </w:p>
    <w:p w14:paraId="3710E133" w14:textId="0EFD7181"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0F3BD57B" w14:textId="43EC8387" w:rsidR="006B77B5" w:rsidRPr="000D58E1" w:rsidRDefault="006B77B5" w:rsidP="006B77B5">
      <w:pPr>
        <w:ind w:firstLine="0"/>
        <w:jc w:val="center"/>
        <w:outlineLvl w:val="3"/>
        <w:rPr>
          <w:rFonts w:eastAsia="Times New Roman" w:cs="Times New Roman"/>
          <w:b/>
          <w:bCs/>
          <w:sz w:val="28"/>
          <w:szCs w:val="28"/>
          <w:lang w:eastAsia="lv-LV"/>
        </w:rPr>
      </w:pPr>
      <w:r w:rsidRPr="2D033D23">
        <w:rPr>
          <w:rFonts w:cs="Times New Roman"/>
          <w:b/>
          <w:bCs/>
          <w:sz w:val="28"/>
          <w:szCs w:val="28"/>
        </w:rPr>
        <w:t xml:space="preserve">Eiropas Savienības kohēzijas politikas programmas 2021.–2027.gadam 1.2.2 specifiskā atbalsta mērķa “Pētniecības un inovāciju kapacitātes stiprināšana un progresīvu tehnoloģiju ieviešana uzņēmumiem” 1.2.1.1.pasākuma “Atbalsts jaunu produktu attīstībai un internacionalizācijai” (turpmāk - pasākums) pirmās </w:t>
      </w:r>
      <w:r w:rsidRPr="2D033D23">
        <w:rPr>
          <w:rFonts w:eastAsia="Times New Roman" w:cs="Times New Roman"/>
          <w:b/>
          <w:bCs/>
          <w:sz w:val="28"/>
          <w:szCs w:val="28"/>
          <w:lang w:eastAsia="lv-LV"/>
        </w:rPr>
        <w:t xml:space="preserve">projektu iesniegumu atlases </w:t>
      </w:r>
      <w:r w:rsidRPr="2D033D23">
        <w:rPr>
          <w:rFonts w:cs="Times New Roman"/>
          <w:b/>
          <w:bCs/>
          <w:sz w:val="28"/>
          <w:szCs w:val="28"/>
        </w:rPr>
        <w:t xml:space="preserve">kārtas </w:t>
      </w:r>
      <w:r w:rsidRPr="2D033D23">
        <w:rPr>
          <w:rFonts w:eastAsia="Times New Roman" w:cs="Times New Roman"/>
          <w:b/>
          <w:bCs/>
          <w:sz w:val="28"/>
          <w:szCs w:val="28"/>
          <w:lang w:eastAsia="lv-LV"/>
        </w:rPr>
        <w:t>nolikums</w:t>
      </w:r>
      <w:r w:rsidR="00F246BF">
        <w:rPr>
          <w:rFonts w:eastAsia="Times New Roman" w:cs="Times New Roman"/>
          <w:b/>
          <w:bCs/>
          <w:sz w:val="28"/>
          <w:szCs w:val="28"/>
          <w:lang w:eastAsia="lv-LV"/>
        </w:rPr>
        <w:t xml:space="preserve"> (turpmāk –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722"/>
        <w:gridCol w:w="2573"/>
      </w:tblGrid>
      <w:tr w:rsidR="00C92860" w:rsidRPr="00BC022F" w14:paraId="5F94A9AC" w14:textId="77777777" w:rsidTr="4809BD94">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7F030004" w:rsidR="00C92860" w:rsidRPr="00BC022F" w:rsidRDefault="006B77B5" w:rsidP="0098459D">
            <w:pPr>
              <w:autoSpaceDE w:val="0"/>
              <w:autoSpaceDN w:val="0"/>
              <w:adjustRightInd w:val="0"/>
              <w:spacing w:after="120"/>
              <w:ind w:firstLine="0"/>
              <w:rPr>
                <w:rFonts w:eastAsia="Times New Roman" w:cs="Times New Roman"/>
                <w:lang w:eastAsia="lv-LV"/>
              </w:rPr>
            </w:pPr>
            <w:r w:rsidRPr="7A800311">
              <w:rPr>
                <w:rFonts w:eastAsia="Times New Roman" w:cs="Times New Roman"/>
                <w:color w:val="000000" w:themeColor="text1"/>
                <w:lang w:eastAsia="lv-LV"/>
              </w:rPr>
              <w:t>Ministru kabineta 2024 .gada 23. jūlija noteikumi Nr.</w:t>
            </w:r>
            <w:r>
              <w:rPr>
                <w:rFonts w:eastAsia="Times New Roman" w:cs="Times New Roman"/>
                <w:color w:val="000000" w:themeColor="text1"/>
                <w:lang w:eastAsia="lv-LV"/>
              </w:rPr>
              <w:t> </w:t>
            </w:r>
            <w:r w:rsidRPr="7A800311">
              <w:rPr>
                <w:rFonts w:eastAsia="Times New Roman" w:cs="Times New Roman"/>
                <w:color w:val="000000" w:themeColor="text1"/>
                <w:lang w:eastAsia="lv-LV"/>
              </w:rPr>
              <w:t xml:space="preserve">501 “Eiropas Savienības kohēzijas politikas programmas 2021.–2027. gadam 1.2.1. specifiskā atbalsta mērķa </w:t>
            </w:r>
            <w:r w:rsidRPr="5E5D831C">
              <w:rPr>
                <w:rFonts w:eastAsia="Times New Roman" w:cs="Times New Roman"/>
                <w:color w:val="000000" w:themeColor="text1"/>
                <w:lang w:eastAsia="lv-LV"/>
              </w:rPr>
              <w:t>“</w:t>
            </w:r>
            <w:r w:rsidRPr="7A800311">
              <w:rPr>
                <w:rFonts w:eastAsia="Times New Roman" w:cs="Times New Roman"/>
                <w:color w:val="000000" w:themeColor="text1"/>
                <w:lang w:eastAsia="lv-LV"/>
              </w:rPr>
              <w:t>Pētniecības un inovāciju kapacitātes stiprināšana un progresīvu tehnoloģiju ieviešana uzņēmumiem” 1.2.1.1. pasākuma “Atbalsts jaunu produktu attīstībai un internacionalizācijai” pirmās kārtas īstenošanas noteikumi</w:t>
            </w:r>
            <w:r w:rsidRPr="7A800311">
              <w:rPr>
                <w:rFonts w:eastAsia="Times New Roman" w:cs="Times New Roman"/>
                <w:lang w:eastAsia="lv-LV"/>
              </w:rPr>
              <w:t>”</w:t>
            </w:r>
            <w:r w:rsidRPr="7A800311">
              <w:rPr>
                <w:rFonts w:eastAsia="Times New Roman" w:cs="Times New Roman"/>
                <w:color w:val="000000" w:themeColor="text1"/>
                <w:lang w:eastAsia="lv-LV"/>
              </w:rPr>
              <w:t xml:space="preserve"> (turpmāk – SAM MK noteikumi)</w:t>
            </w:r>
          </w:p>
        </w:tc>
      </w:tr>
      <w:tr w:rsidR="00167064" w:rsidRPr="00BC022F" w14:paraId="04F771EA" w14:textId="77777777" w:rsidTr="4809BD94">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08EA8289" w14:textId="56269E2C" w:rsidR="006B77B5" w:rsidRPr="00BC022F" w:rsidRDefault="006B77B5" w:rsidP="4809BD94">
            <w:pPr>
              <w:spacing w:after="120"/>
              <w:ind w:firstLine="0"/>
              <w:outlineLvl w:val="3"/>
              <w:rPr>
                <w:rFonts w:eastAsia="Times New Roman" w:cs="Times New Roman"/>
                <w:i/>
                <w:iCs/>
                <w:color w:val="FF0000"/>
                <w:lang w:eastAsia="lv-LV"/>
              </w:rPr>
            </w:pPr>
            <w:r w:rsidRPr="4809BD94">
              <w:t>Pasākuma</w:t>
            </w:r>
            <w:r w:rsidRPr="4809BD94">
              <w:rPr>
                <w:rFonts w:eastAsia="Times New Roman" w:cs="Times New Roman"/>
                <w:lang w:eastAsia="lv-LV"/>
              </w:rPr>
              <w:t xml:space="preserve"> pirmajai atlases kārtai plānotais kopējais attiecināmais finansējums ir 6 627 804 </w:t>
            </w:r>
            <w:proofErr w:type="spellStart"/>
            <w:r w:rsidRPr="4809BD94">
              <w:rPr>
                <w:rFonts w:eastAsia="Times New Roman" w:cs="Times New Roman"/>
                <w:i/>
                <w:iCs/>
                <w:lang w:eastAsia="lv-LV"/>
              </w:rPr>
              <w:t>euro</w:t>
            </w:r>
            <w:proofErr w:type="spellEnd"/>
            <w:r w:rsidRPr="4809BD94">
              <w:rPr>
                <w:rFonts w:eastAsia="Times New Roman" w:cs="Times New Roman"/>
                <w:i/>
                <w:iCs/>
                <w:lang w:eastAsia="lv-LV"/>
              </w:rPr>
              <w:t xml:space="preserve"> (tai skaitā elastības finansējums – 1 045 373 </w:t>
            </w:r>
            <w:proofErr w:type="spellStart"/>
            <w:r w:rsidRPr="4809BD94">
              <w:rPr>
                <w:rFonts w:eastAsia="Times New Roman" w:cs="Times New Roman"/>
                <w:i/>
                <w:iCs/>
                <w:lang w:eastAsia="lv-LV"/>
              </w:rPr>
              <w:t>euro</w:t>
            </w:r>
            <w:proofErr w:type="spellEnd"/>
            <w:r w:rsidRPr="4809BD94">
              <w:rPr>
                <w:rFonts w:eastAsia="Times New Roman" w:cs="Times New Roman"/>
                <w:i/>
                <w:iCs/>
                <w:lang w:eastAsia="lv-LV"/>
              </w:rPr>
              <w:t xml:space="preserve">), </w:t>
            </w:r>
            <w:r w:rsidRPr="4809BD94">
              <w:rPr>
                <w:rFonts w:eastAsia="Times New Roman" w:cs="Times New Roman"/>
                <w:lang w:eastAsia="lv-LV"/>
              </w:rPr>
              <w:t xml:space="preserve">tai skaitā Eiropas Reģionālā attīstības fonda (turpmāk – ERAF) finansējums 5 633 633 </w:t>
            </w:r>
            <w:proofErr w:type="spellStart"/>
            <w:r w:rsidRPr="4809BD94">
              <w:rPr>
                <w:rFonts w:eastAsia="Times New Roman" w:cs="Times New Roman"/>
                <w:i/>
                <w:iCs/>
                <w:lang w:eastAsia="lv-LV"/>
              </w:rPr>
              <w:t>euro</w:t>
            </w:r>
            <w:proofErr w:type="spellEnd"/>
            <w:r w:rsidRPr="4809BD94">
              <w:rPr>
                <w:rFonts w:eastAsia="Times New Roman" w:cs="Times New Roman"/>
                <w:i/>
                <w:iCs/>
                <w:lang w:eastAsia="lv-LV"/>
              </w:rPr>
              <w:t xml:space="preserve"> (tai skaitā elastības </w:t>
            </w:r>
            <w:proofErr w:type="spellStart"/>
            <w:r w:rsidRPr="4809BD94">
              <w:rPr>
                <w:rFonts w:eastAsia="Times New Roman" w:cs="Times New Roman"/>
                <w:i/>
                <w:iCs/>
                <w:lang w:eastAsia="lv-LV"/>
              </w:rPr>
              <w:t>finasnējums</w:t>
            </w:r>
            <w:proofErr w:type="spellEnd"/>
            <w:r w:rsidRPr="4809BD94">
              <w:rPr>
                <w:rFonts w:eastAsia="Times New Roman" w:cs="Times New Roman"/>
                <w:i/>
                <w:iCs/>
                <w:lang w:eastAsia="lv-LV"/>
              </w:rPr>
              <w:t xml:space="preserve"> - </w:t>
            </w:r>
            <w:r w:rsidR="008E3307" w:rsidRPr="4809BD94">
              <w:rPr>
                <w:rFonts w:eastAsia="Times New Roman" w:cs="Times New Roman"/>
                <w:lang w:eastAsia="lv-LV"/>
              </w:rPr>
              <w:t>888 567</w:t>
            </w:r>
            <w:r w:rsidRPr="4809BD94">
              <w:rPr>
                <w:rFonts w:eastAsia="Times New Roman" w:cs="Times New Roman"/>
                <w:lang w:eastAsia="lv-LV"/>
              </w:rPr>
              <w:t xml:space="preserve"> </w:t>
            </w:r>
            <w:proofErr w:type="spellStart"/>
            <w:r w:rsidRPr="4809BD94">
              <w:rPr>
                <w:rFonts w:eastAsia="Times New Roman" w:cs="Times New Roman"/>
                <w:i/>
                <w:iCs/>
                <w:lang w:eastAsia="lv-LV"/>
              </w:rPr>
              <w:t>euro</w:t>
            </w:r>
            <w:proofErr w:type="spellEnd"/>
            <w:r w:rsidRPr="4809BD94">
              <w:rPr>
                <w:rFonts w:eastAsia="Times New Roman" w:cs="Times New Roman"/>
                <w:i/>
                <w:iCs/>
                <w:lang w:eastAsia="lv-LV"/>
              </w:rPr>
              <w:t>),</w:t>
            </w:r>
            <w:r w:rsidRPr="4809BD94">
              <w:rPr>
                <w:rFonts w:eastAsia="Times New Roman" w:cs="Times New Roman"/>
                <w:lang w:eastAsia="lv-LV"/>
              </w:rPr>
              <w:t xml:space="preserve"> valsts budžeta finansējums – 994 171 </w:t>
            </w:r>
            <w:proofErr w:type="spellStart"/>
            <w:r w:rsidRPr="4809BD94">
              <w:rPr>
                <w:rFonts w:eastAsia="Times New Roman" w:cs="Times New Roman"/>
                <w:i/>
                <w:iCs/>
                <w:lang w:eastAsia="lv-LV"/>
              </w:rPr>
              <w:t>euro</w:t>
            </w:r>
            <w:proofErr w:type="spellEnd"/>
            <w:r w:rsidRPr="4809BD94">
              <w:rPr>
                <w:rFonts w:eastAsia="Times New Roman" w:cs="Times New Roman"/>
                <w:i/>
                <w:iCs/>
                <w:lang w:eastAsia="lv-LV"/>
              </w:rPr>
              <w:t xml:space="preserve"> (tai skaitā elastības </w:t>
            </w:r>
            <w:proofErr w:type="spellStart"/>
            <w:r w:rsidRPr="4809BD94">
              <w:rPr>
                <w:rFonts w:eastAsia="Times New Roman" w:cs="Times New Roman"/>
                <w:i/>
                <w:iCs/>
                <w:lang w:eastAsia="lv-LV"/>
              </w:rPr>
              <w:t>finasnējums</w:t>
            </w:r>
            <w:proofErr w:type="spellEnd"/>
            <w:r w:rsidRPr="4809BD94">
              <w:rPr>
                <w:rFonts w:eastAsia="Times New Roman" w:cs="Times New Roman"/>
                <w:i/>
                <w:iCs/>
                <w:lang w:eastAsia="lv-LV"/>
              </w:rPr>
              <w:t xml:space="preserve"> - </w:t>
            </w:r>
            <w:r w:rsidRPr="4809BD94">
              <w:rPr>
                <w:rFonts w:eastAsia="Times New Roman" w:cs="Times New Roman"/>
                <w:lang w:eastAsia="lv-LV"/>
              </w:rPr>
              <w:t xml:space="preserve">156 806 </w:t>
            </w:r>
            <w:proofErr w:type="spellStart"/>
            <w:r w:rsidRPr="4809BD94">
              <w:rPr>
                <w:rFonts w:eastAsia="Times New Roman" w:cs="Times New Roman"/>
                <w:i/>
                <w:iCs/>
                <w:lang w:eastAsia="lv-LV"/>
              </w:rPr>
              <w:t>euro</w:t>
            </w:r>
            <w:proofErr w:type="spellEnd"/>
            <w:r w:rsidRPr="4809BD94">
              <w:rPr>
                <w:rFonts w:eastAsia="Times New Roman" w:cs="Times New Roman"/>
                <w:i/>
                <w:iCs/>
                <w:lang w:eastAsia="lv-LV"/>
              </w:rPr>
              <w:t xml:space="preserve">). </w:t>
            </w:r>
          </w:p>
          <w:p w14:paraId="279E8369" w14:textId="77777777" w:rsidR="006B77B5" w:rsidRDefault="006B77B5" w:rsidP="006B77B5">
            <w:pPr>
              <w:spacing w:after="120"/>
              <w:ind w:firstLine="0"/>
            </w:pPr>
            <w:r w:rsidRPr="2D033D23">
              <w:rPr>
                <w:rFonts w:eastAsia="Times New Roman" w:cs="Times New Roman"/>
                <w:szCs w:val="24"/>
              </w:rPr>
              <w:t>Maksimālais attiecināmais ERAF finansējuma apmērs nepārsniedz 85 % no projektam plānotā kopējā attiecināmā finansējuma.</w:t>
            </w:r>
          </w:p>
          <w:p w14:paraId="07240B1F" w14:textId="77777777" w:rsidR="006B77B5" w:rsidRPr="00BC022F" w:rsidRDefault="006B77B5" w:rsidP="006B77B5">
            <w:pPr>
              <w:spacing w:after="120"/>
              <w:ind w:firstLine="0"/>
              <w:rPr>
                <w:rFonts w:eastAsia="Times New Roman" w:cs="Times New Roman"/>
                <w:szCs w:val="24"/>
              </w:rPr>
            </w:pPr>
            <w:r w:rsidRPr="2D033D23">
              <w:rPr>
                <w:rFonts w:eastAsia="Times New Roman" w:cs="Times New Roman"/>
                <w:szCs w:val="24"/>
              </w:rPr>
              <w:t xml:space="preserve">Pasākuma </w:t>
            </w:r>
            <w:r w:rsidRPr="7A800311">
              <w:rPr>
                <w:rFonts w:eastAsia="Times New Roman" w:cs="Times New Roman"/>
                <w:lang w:eastAsia="lv-LV"/>
              </w:rPr>
              <w:t>pirmajai atlases kārtai</w:t>
            </w:r>
            <w:r w:rsidRPr="2D033D23">
              <w:rPr>
                <w:rFonts w:eastAsia="Times New Roman" w:cs="Times New Roman"/>
                <w:szCs w:val="24"/>
              </w:rPr>
              <w:t xml:space="preserve"> pieejamais kopējais attiecināmais finansējums bez elastības finansējuma sadalās šādi:</w:t>
            </w:r>
          </w:p>
          <w:p w14:paraId="0CCB4BAD" w14:textId="3F860A85" w:rsidR="006B77B5" w:rsidRPr="00BC022F" w:rsidRDefault="006B77B5" w:rsidP="4809BD94">
            <w:pPr>
              <w:pStyle w:val="ListParagraph"/>
              <w:numPr>
                <w:ilvl w:val="0"/>
                <w:numId w:val="7"/>
              </w:numPr>
              <w:spacing w:before="0"/>
              <w:rPr>
                <w:rFonts w:eastAsia="Times New Roman" w:cs="Times New Roman"/>
              </w:rPr>
            </w:pPr>
            <w:r w:rsidRPr="4809BD94">
              <w:rPr>
                <w:rFonts w:eastAsia="Times New Roman" w:cs="Times New Roman"/>
              </w:rPr>
              <w:t xml:space="preserve">Ekonomikas ministrijai pieejamais finansējums ir 1 444 765 </w:t>
            </w:r>
            <w:proofErr w:type="spellStart"/>
            <w:r w:rsidRPr="4809BD94">
              <w:rPr>
                <w:rFonts w:eastAsia="Times New Roman" w:cs="Times New Roman"/>
                <w:i/>
                <w:iCs/>
              </w:rPr>
              <w:t>euro</w:t>
            </w:r>
            <w:proofErr w:type="spellEnd"/>
            <w:r w:rsidRPr="4809BD94">
              <w:rPr>
                <w:rFonts w:eastAsia="Times New Roman" w:cs="Times New Roman"/>
              </w:rPr>
              <w:t xml:space="preserve">, tai skaitā ERAF finansējums – 1 228 076 </w:t>
            </w:r>
            <w:proofErr w:type="spellStart"/>
            <w:r w:rsidRPr="4809BD94">
              <w:rPr>
                <w:rFonts w:eastAsia="Times New Roman" w:cs="Times New Roman"/>
                <w:i/>
                <w:iCs/>
              </w:rPr>
              <w:t>euro</w:t>
            </w:r>
            <w:proofErr w:type="spellEnd"/>
            <w:r w:rsidRPr="4809BD94">
              <w:rPr>
                <w:rFonts w:eastAsia="Times New Roman" w:cs="Times New Roman"/>
              </w:rPr>
              <w:t xml:space="preserve"> un valsts budžeta līdzfinansējums – 216</w:t>
            </w:r>
            <w:r w:rsidR="00985A4F" w:rsidRPr="4809BD94">
              <w:rPr>
                <w:rFonts w:eastAsia="Times New Roman" w:cs="Times New Roman"/>
              </w:rPr>
              <w:t> </w:t>
            </w:r>
            <w:r w:rsidRPr="4809BD94">
              <w:rPr>
                <w:rFonts w:eastAsia="Times New Roman" w:cs="Times New Roman"/>
              </w:rPr>
              <w:t>688</w:t>
            </w:r>
            <w:r w:rsidR="00985A4F" w:rsidRPr="4809BD94">
              <w:rPr>
                <w:rFonts w:eastAsia="Times New Roman" w:cs="Times New Roman"/>
              </w:rPr>
              <w:t> </w:t>
            </w:r>
            <w:proofErr w:type="spellStart"/>
            <w:r w:rsidRPr="4809BD94">
              <w:rPr>
                <w:rFonts w:eastAsia="Times New Roman" w:cs="Times New Roman"/>
                <w:i/>
                <w:iCs/>
              </w:rPr>
              <w:t>euro</w:t>
            </w:r>
            <w:proofErr w:type="spellEnd"/>
            <w:r w:rsidRPr="4809BD94">
              <w:rPr>
                <w:rFonts w:eastAsia="Times New Roman" w:cs="Times New Roman"/>
              </w:rPr>
              <w:t>;</w:t>
            </w:r>
          </w:p>
          <w:p w14:paraId="6E22F427" w14:textId="77777777" w:rsidR="006B77B5" w:rsidRPr="00BC022F" w:rsidRDefault="006B77B5" w:rsidP="4809BD94">
            <w:pPr>
              <w:pStyle w:val="ListParagraph"/>
              <w:numPr>
                <w:ilvl w:val="0"/>
                <w:numId w:val="7"/>
              </w:numPr>
              <w:spacing w:before="0"/>
              <w:rPr>
                <w:rFonts w:eastAsia="Times New Roman" w:cs="Times New Roman"/>
              </w:rPr>
            </w:pPr>
            <w:r w:rsidRPr="4809BD94">
              <w:rPr>
                <w:rFonts w:eastAsia="Times New Roman" w:cs="Times New Roman"/>
              </w:rPr>
              <w:lastRenderedPageBreak/>
              <w:t xml:space="preserve">Latvijas Investīciju un attīstības aģentūrai pieejamais finansējums ir 3 173 262 </w:t>
            </w:r>
            <w:proofErr w:type="spellStart"/>
            <w:r w:rsidRPr="4809BD94">
              <w:rPr>
                <w:rFonts w:eastAsia="Times New Roman" w:cs="Times New Roman"/>
                <w:i/>
                <w:iCs/>
              </w:rPr>
              <w:t>euro</w:t>
            </w:r>
            <w:proofErr w:type="spellEnd"/>
            <w:r w:rsidRPr="4809BD94">
              <w:rPr>
                <w:rFonts w:eastAsia="Times New Roman" w:cs="Times New Roman"/>
              </w:rPr>
              <w:t xml:space="preserve">, tai skaitā ERAF finansējums – 2 697 245 </w:t>
            </w:r>
            <w:proofErr w:type="spellStart"/>
            <w:r w:rsidRPr="4809BD94">
              <w:rPr>
                <w:rFonts w:eastAsia="Times New Roman" w:cs="Times New Roman"/>
                <w:i/>
                <w:iCs/>
              </w:rPr>
              <w:t>euro</w:t>
            </w:r>
            <w:proofErr w:type="spellEnd"/>
            <w:r w:rsidRPr="4809BD94">
              <w:rPr>
                <w:rFonts w:eastAsia="Times New Roman" w:cs="Times New Roman"/>
              </w:rPr>
              <w:t xml:space="preserve"> un valsts budžeta līdzfinansējums – 476 017 </w:t>
            </w:r>
            <w:proofErr w:type="spellStart"/>
            <w:r w:rsidRPr="4809BD94">
              <w:rPr>
                <w:rFonts w:eastAsia="Times New Roman" w:cs="Times New Roman"/>
                <w:i/>
                <w:iCs/>
              </w:rPr>
              <w:t>euro</w:t>
            </w:r>
            <w:proofErr w:type="spellEnd"/>
            <w:r w:rsidRPr="4809BD94">
              <w:rPr>
                <w:rFonts w:eastAsia="Times New Roman" w:cs="Times New Roman"/>
                <w:i/>
                <w:iCs/>
              </w:rPr>
              <w:t>;</w:t>
            </w:r>
          </w:p>
          <w:p w14:paraId="4DFD60DF" w14:textId="77777777" w:rsidR="006B77B5" w:rsidRPr="00BC022F" w:rsidRDefault="006B77B5" w:rsidP="4809BD94">
            <w:pPr>
              <w:pStyle w:val="ListParagraph"/>
              <w:numPr>
                <w:ilvl w:val="0"/>
                <w:numId w:val="7"/>
              </w:numPr>
              <w:spacing w:before="0"/>
              <w:rPr>
                <w:rFonts w:eastAsia="Times New Roman" w:cs="Times New Roman"/>
              </w:rPr>
            </w:pPr>
            <w:r w:rsidRPr="4809BD94">
              <w:rPr>
                <w:rFonts w:eastAsia="Times New Roman" w:cs="Times New Roman"/>
              </w:rPr>
              <w:t xml:space="preserve">Eiropas Kosmosa aģentūras Latvijas Biznesa inkubācijas centra (turpmāk – Latvijas Biznesa inkubācijas centrs) pieejamais finansējums ir 964 404 </w:t>
            </w:r>
            <w:proofErr w:type="spellStart"/>
            <w:r w:rsidRPr="4809BD94">
              <w:rPr>
                <w:rFonts w:eastAsia="Times New Roman" w:cs="Times New Roman"/>
                <w:i/>
                <w:iCs/>
              </w:rPr>
              <w:t>euro</w:t>
            </w:r>
            <w:proofErr w:type="spellEnd"/>
            <w:r w:rsidRPr="4809BD94">
              <w:rPr>
                <w:rFonts w:eastAsia="Times New Roman" w:cs="Times New Roman"/>
              </w:rPr>
              <w:t xml:space="preserve">, tai skaitā ERAF finansējums – 819 743 </w:t>
            </w:r>
            <w:proofErr w:type="spellStart"/>
            <w:r w:rsidRPr="4809BD94">
              <w:rPr>
                <w:rFonts w:eastAsia="Times New Roman" w:cs="Times New Roman"/>
                <w:i/>
                <w:iCs/>
              </w:rPr>
              <w:t>euro</w:t>
            </w:r>
            <w:proofErr w:type="spellEnd"/>
            <w:r w:rsidRPr="4809BD94">
              <w:rPr>
                <w:rFonts w:eastAsia="Times New Roman" w:cs="Times New Roman"/>
              </w:rPr>
              <w:t xml:space="preserve"> un valsts budžeta līdzfinansējums – 144 660 </w:t>
            </w:r>
            <w:proofErr w:type="spellStart"/>
            <w:r w:rsidRPr="4809BD94">
              <w:rPr>
                <w:rFonts w:eastAsia="Times New Roman" w:cs="Times New Roman"/>
                <w:i/>
                <w:iCs/>
              </w:rPr>
              <w:t>euro</w:t>
            </w:r>
            <w:proofErr w:type="spellEnd"/>
            <w:r w:rsidRPr="4809BD94">
              <w:rPr>
                <w:rFonts w:eastAsia="Times New Roman" w:cs="Times New Roman"/>
              </w:rPr>
              <w:t>.</w:t>
            </w:r>
          </w:p>
          <w:p w14:paraId="0C7A29A6" w14:textId="5CCC99BF" w:rsidR="006B77B5" w:rsidRPr="00BC022F" w:rsidRDefault="006B77B5" w:rsidP="4809BD94">
            <w:pPr>
              <w:spacing w:after="120"/>
              <w:ind w:firstLine="0"/>
              <w:rPr>
                <w:rFonts w:eastAsia="Times New Roman" w:cs="Times New Roman"/>
              </w:rPr>
            </w:pPr>
            <w:r w:rsidRPr="4809BD94">
              <w:rPr>
                <w:rFonts w:eastAsia="Times New Roman" w:cs="Times New Roman"/>
              </w:rPr>
              <w:t xml:space="preserve">SAM MK noteikumos 41. punktā minēto izmaksu segšanai pieejamais finansējums ir 842 275 </w:t>
            </w:r>
            <w:proofErr w:type="spellStart"/>
            <w:r w:rsidRPr="4809BD94">
              <w:rPr>
                <w:rFonts w:eastAsia="Times New Roman" w:cs="Times New Roman"/>
                <w:i/>
                <w:iCs/>
              </w:rPr>
              <w:t>euro</w:t>
            </w:r>
            <w:proofErr w:type="spellEnd"/>
            <w:r w:rsidRPr="4809BD94">
              <w:rPr>
                <w:rFonts w:eastAsia="Times New Roman" w:cs="Times New Roman"/>
              </w:rPr>
              <w:t xml:space="preserve">, tai skaitā ERAF finansējums – 715 934 </w:t>
            </w:r>
            <w:proofErr w:type="spellStart"/>
            <w:r w:rsidRPr="4809BD94">
              <w:rPr>
                <w:rFonts w:eastAsia="Times New Roman" w:cs="Times New Roman"/>
                <w:i/>
                <w:iCs/>
              </w:rPr>
              <w:t>euro</w:t>
            </w:r>
            <w:proofErr w:type="spellEnd"/>
            <w:r w:rsidRPr="4809BD94">
              <w:rPr>
                <w:rFonts w:eastAsia="Times New Roman" w:cs="Times New Roman"/>
              </w:rPr>
              <w:t xml:space="preserve"> un valsts budžeta līdzfinansējums – 126 341 </w:t>
            </w:r>
            <w:proofErr w:type="spellStart"/>
            <w:r w:rsidRPr="4809BD94">
              <w:rPr>
                <w:rFonts w:eastAsia="Times New Roman" w:cs="Times New Roman"/>
                <w:i/>
                <w:iCs/>
              </w:rPr>
              <w:t>euro</w:t>
            </w:r>
            <w:proofErr w:type="spellEnd"/>
            <w:r w:rsidRPr="4809BD94">
              <w:rPr>
                <w:rFonts w:eastAsia="Times New Roman" w:cs="Times New Roman"/>
              </w:rPr>
              <w:t xml:space="preserve"> no SAM MK </w:t>
            </w:r>
            <w:r w:rsidR="00957204" w:rsidRPr="4809BD94">
              <w:rPr>
                <w:rFonts w:eastAsia="Times New Roman" w:cs="Times New Roman"/>
              </w:rPr>
              <w:t xml:space="preserve">noteikumu </w:t>
            </w:r>
            <w:r w:rsidRPr="4809BD94">
              <w:rPr>
                <w:rFonts w:eastAsia="Times New Roman" w:cs="Times New Roman"/>
              </w:rPr>
              <w:t>13.2. apakšpunktā minētā finansējuma.</w:t>
            </w:r>
          </w:p>
          <w:p w14:paraId="6B52C0F4" w14:textId="7DE4A68E" w:rsidR="006724CB" w:rsidRDefault="006B77B5" w:rsidP="4809BD94">
            <w:pPr>
              <w:spacing w:after="120"/>
              <w:ind w:firstLine="0"/>
              <w:outlineLvl w:val="3"/>
              <w:rPr>
                <w:rFonts w:eastAsia="Times New Roman" w:cs="Times New Roman"/>
              </w:rPr>
            </w:pPr>
            <w:r w:rsidRPr="4809BD94">
              <w:rPr>
                <w:rFonts w:eastAsia="Times New Roman" w:cs="Times New Roman"/>
              </w:rPr>
              <w:t xml:space="preserve">Pasākuma pirmās kārtas ietvaros projekta iesniedzējam atbalsts tiek sniegts </w:t>
            </w:r>
            <w:proofErr w:type="spellStart"/>
            <w:r w:rsidRPr="4809BD94">
              <w:rPr>
                <w:rFonts w:eastAsia="Times New Roman" w:cs="Times New Roman"/>
              </w:rPr>
              <w:t>granta</w:t>
            </w:r>
            <w:proofErr w:type="spellEnd"/>
            <w:r w:rsidRPr="4809BD94">
              <w:rPr>
                <w:rFonts w:eastAsia="Times New Roman" w:cs="Times New Roman"/>
              </w:rPr>
              <w:t xml:space="preserve"> veidā.</w:t>
            </w:r>
          </w:p>
          <w:p w14:paraId="75DB9BDD" w14:textId="2D164347" w:rsidR="006724CB" w:rsidRPr="00BC022F" w:rsidRDefault="006724CB" w:rsidP="006B77B5">
            <w:pPr>
              <w:spacing w:after="120"/>
              <w:ind w:firstLine="0"/>
              <w:outlineLvl w:val="3"/>
              <w:rPr>
                <w:rFonts w:eastAsia="Times New Roman" w:cs="Times New Roman"/>
                <w:szCs w:val="24"/>
                <w:lang w:eastAsia="lv-LV"/>
              </w:rPr>
            </w:pPr>
            <w:r w:rsidRPr="2D033D23">
              <w:rPr>
                <w:rFonts w:eastAsia="Times New Roman" w:cs="Times New Roman"/>
                <w:szCs w:val="24"/>
              </w:rPr>
              <w:t>Pasākuma pirmās kārtas ietvaros</w:t>
            </w:r>
            <w:r w:rsidR="007B78E6">
              <w:rPr>
                <w:rFonts w:eastAsia="Times New Roman" w:cs="Times New Roman"/>
                <w:szCs w:val="24"/>
              </w:rPr>
              <w:t xml:space="preserve"> izmaksas ir attiecināmas no dienas, kad noslēgta vienošanās vai līgums par projekta īstenošanu.</w:t>
            </w:r>
          </w:p>
        </w:tc>
      </w:tr>
      <w:tr w:rsidR="00101F04" w:rsidRPr="00BC022F" w14:paraId="3F4FBAFA" w14:textId="77777777" w:rsidTr="4809BD94">
        <w:trPr>
          <w:trHeight w:val="549"/>
        </w:trPr>
        <w:tc>
          <w:tcPr>
            <w:tcW w:w="3227" w:type="dxa"/>
            <w:shd w:val="clear" w:color="auto" w:fill="D9D9D9" w:themeFill="background1" w:themeFillShade="D9"/>
          </w:tcPr>
          <w:p w14:paraId="301592D6" w14:textId="1DB657EC"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295" w:type="dxa"/>
            <w:gridSpan w:val="2"/>
          </w:tcPr>
          <w:p w14:paraId="46AEE9E4" w14:textId="51B9D3A2" w:rsidR="00101F04" w:rsidRPr="00B315C5" w:rsidRDefault="00101F04" w:rsidP="4809BD94">
            <w:pPr>
              <w:ind w:firstLine="0"/>
              <w:rPr>
                <w:rFonts w:cs="Times New Roman"/>
                <w:color w:val="FF0000"/>
                <w:shd w:val="clear" w:color="auto" w:fill="FFFFFF"/>
              </w:rPr>
            </w:pPr>
            <w:r w:rsidRPr="4809BD94">
              <w:rPr>
                <w:rFonts w:cs="Times New Roman"/>
                <w:shd w:val="clear" w:color="auto" w:fill="FFFFFF"/>
              </w:rPr>
              <w:t>Eiropas Komisijas 20</w:t>
            </w:r>
            <w:r w:rsidR="004F005C" w:rsidRPr="4809BD94">
              <w:rPr>
                <w:rFonts w:cs="Times New Roman"/>
                <w:shd w:val="clear" w:color="auto" w:fill="FFFFFF"/>
              </w:rPr>
              <w:t>2</w:t>
            </w:r>
            <w:r w:rsidRPr="4809BD94">
              <w:rPr>
                <w:rFonts w:cs="Times New Roman"/>
                <w:shd w:val="clear" w:color="auto" w:fill="FFFFFF"/>
              </w:rPr>
              <w:t>3.</w:t>
            </w:r>
            <w:r w:rsidR="00730070" w:rsidRPr="4809BD94">
              <w:rPr>
                <w:rFonts w:cs="Times New Roman"/>
                <w:shd w:val="clear" w:color="auto" w:fill="FFFFFF"/>
              </w:rPr>
              <w:t> </w:t>
            </w:r>
            <w:r w:rsidRPr="4809BD94">
              <w:rPr>
                <w:rFonts w:cs="Times New Roman"/>
                <w:shd w:val="clear" w:color="auto" w:fill="FFFFFF"/>
              </w:rPr>
              <w:t>gada 1</w:t>
            </w:r>
            <w:r w:rsidR="00730070" w:rsidRPr="4809BD94">
              <w:rPr>
                <w:rFonts w:cs="Times New Roman"/>
                <w:shd w:val="clear" w:color="auto" w:fill="FFFFFF"/>
              </w:rPr>
              <w:t>3</w:t>
            </w:r>
            <w:r w:rsidRPr="4809BD94">
              <w:rPr>
                <w:rFonts w:cs="Times New Roman"/>
                <w:shd w:val="clear" w:color="auto" w:fill="FFFFFF"/>
              </w:rPr>
              <w:t>.</w:t>
            </w:r>
            <w:r w:rsidR="00730070" w:rsidRPr="4809BD94">
              <w:rPr>
                <w:rFonts w:cs="Times New Roman"/>
                <w:shd w:val="clear" w:color="auto" w:fill="FFFFFF"/>
              </w:rPr>
              <w:t> </w:t>
            </w:r>
            <w:r w:rsidRPr="4809BD94">
              <w:rPr>
                <w:rFonts w:cs="Times New Roman"/>
                <w:shd w:val="clear" w:color="auto" w:fill="FFFFFF"/>
              </w:rPr>
              <w:t xml:space="preserve">decembra </w:t>
            </w:r>
            <w:r w:rsidR="001F4078" w:rsidRPr="4809BD94">
              <w:rPr>
                <w:rFonts w:cs="Times New Roman"/>
                <w:shd w:val="clear" w:color="auto" w:fill="FFFFFF"/>
              </w:rPr>
              <w:t>R</w:t>
            </w:r>
            <w:r w:rsidRPr="4809BD94">
              <w:rPr>
                <w:rFonts w:cs="Times New Roman"/>
                <w:shd w:val="clear" w:color="auto" w:fill="FFFFFF"/>
              </w:rPr>
              <w:t>egulu (ES)</w:t>
            </w:r>
            <w:r w:rsidR="00ED3D0B" w:rsidRPr="4809BD94">
              <w:rPr>
                <w:rFonts w:cs="Times New Roman"/>
                <w:shd w:val="clear" w:color="auto" w:fill="FFFFFF"/>
              </w:rPr>
              <w:t xml:space="preserve"> </w:t>
            </w:r>
            <w:hyperlink r:id="rId19" w:tgtFrame="_blank" w:history="1">
              <w:r w:rsidR="00112152" w:rsidRPr="4809BD94">
                <w:rPr>
                  <w:rStyle w:val="Hyperlink"/>
                  <w:rFonts w:cs="Times New Roman"/>
                  <w:color w:val="auto"/>
                  <w:shd w:val="clear" w:color="auto" w:fill="FFFFFF"/>
                </w:rPr>
                <w:t>2023</w:t>
              </w:r>
              <w:r w:rsidRPr="4809BD94">
                <w:rPr>
                  <w:rStyle w:val="Hyperlink"/>
                  <w:rFonts w:cs="Times New Roman"/>
                  <w:color w:val="auto"/>
                  <w:shd w:val="clear" w:color="auto" w:fill="FFFFFF"/>
                </w:rPr>
                <w:t>/2</w:t>
              </w:r>
              <w:r w:rsidR="00112152" w:rsidRPr="4809BD94">
                <w:rPr>
                  <w:rStyle w:val="Hyperlink"/>
                  <w:rFonts w:cs="Times New Roman"/>
                  <w:color w:val="auto"/>
                  <w:shd w:val="clear" w:color="auto" w:fill="FFFFFF"/>
                </w:rPr>
                <w:t>8</w:t>
              </w:r>
              <w:r w:rsidRPr="4809BD94">
                <w:rPr>
                  <w:rStyle w:val="Hyperlink"/>
                  <w:rFonts w:cs="Times New Roman"/>
                  <w:color w:val="auto"/>
                  <w:shd w:val="clear" w:color="auto" w:fill="FFFFFF"/>
                </w:rPr>
                <w:t>3</w:t>
              </w:r>
            </w:hyperlink>
            <w:r w:rsidR="00112152" w:rsidRPr="4809BD94">
              <w:rPr>
                <w:rStyle w:val="Hyperlink"/>
                <w:rFonts w:cs="Times New Roman"/>
                <w:color w:val="auto"/>
                <w:shd w:val="clear" w:color="auto" w:fill="FFFFFF"/>
              </w:rPr>
              <w:t>1</w:t>
            </w:r>
            <w:r w:rsidRPr="4809BD94">
              <w:rPr>
                <w:rFonts w:cs="Times New Roman"/>
                <w:shd w:val="clear" w:color="auto" w:fill="FFFFFF"/>
              </w:rPr>
              <w:t> par Līguma par ES darbību 107. un 108. panta piemērošanu </w:t>
            </w:r>
            <w:proofErr w:type="spellStart"/>
            <w:r w:rsidRPr="4809BD94">
              <w:rPr>
                <w:rStyle w:val="Emphasis"/>
                <w:rFonts w:cs="Times New Roman"/>
                <w:shd w:val="clear" w:color="auto" w:fill="FFFFFF"/>
              </w:rPr>
              <w:t>de</w:t>
            </w:r>
            <w:proofErr w:type="spellEnd"/>
            <w:r w:rsidRPr="4809BD94">
              <w:rPr>
                <w:rStyle w:val="Emphasis"/>
                <w:rFonts w:cs="Times New Roman"/>
                <w:shd w:val="clear" w:color="auto" w:fill="FFFFFF"/>
              </w:rPr>
              <w:t xml:space="preserve"> </w:t>
            </w:r>
            <w:proofErr w:type="spellStart"/>
            <w:r w:rsidRPr="4809BD94">
              <w:rPr>
                <w:rStyle w:val="Emphasis"/>
                <w:rFonts w:cs="Times New Roman"/>
                <w:shd w:val="clear" w:color="auto" w:fill="FFFFFF"/>
              </w:rPr>
              <w:t>minimis</w:t>
            </w:r>
            <w:proofErr w:type="spellEnd"/>
            <w:r w:rsidRPr="4809BD94">
              <w:rPr>
                <w:rFonts w:cs="Times New Roman"/>
                <w:shd w:val="clear" w:color="auto" w:fill="FFFFFF"/>
              </w:rPr>
              <w:t> atbalstam</w:t>
            </w:r>
            <w:r w:rsidR="00F65684" w:rsidRPr="4809BD94">
              <w:rPr>
                <w:rFonts w:cs="Times New Roman"/>
                <w:shd w:val="clear" w:color="auto" w:fill="FFFFFF"/>
              </w:rPr>
              <w:t>.</w:t>
            </w:r>
          </w:p>
        </w:tc>
      </w:tr>
      <w:tr w:rsidR="00D0127A" w:rsidRPr="00BC022F" w14:paraId="75B656C8" w14:textId="77777777" w:rsidTr="4809BD94">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5EE31595" w:rsidR="00D0127A" w:rsidRPr="00B315C5" w:rsidRDefault="00346120" w:rsidP="0098459D">
            <w:pPr>
              <w:spacing w:after="120"/>
              <w:ind w:firstLine="0"/>
              <w:rPr>
                <w:rFonts w:eastAsia="Times New Roman" w:cs="Times New Roman"/>
                <w:szCs w:val="24"/>
                <w:lang w:eastAsia="lv-LV"/>
              </w:rPr>
            </w:pPr>
            <w:r w:rsidRPr="00B315C5">
              <w:rPr>
                <w:rFonts w:cs="Times New Roman"/>
              </w:rPr>
              <w:t>Ierobežota</w:t>
            </w:r>
            <w:r w:rsidR="00D0127A" w:rsidRPr="00B315C5">
              <w:rPr>
                <w:rFonts w:cs="Times New Roman"/>
              </w:rPr>
              <w:t xml:space="preserve"> </w:t>
            </w:r>
            <w:r w:rsidR="00D0127A" w:rsidRPr="00B315C5">
              <w:rPr>
                <w:rFonts w:eastAsia="Times New Roman" w:cs="Times New Roman"/>
                <w:szCs w:val="24"/>
                <w:lang w:eastAsia="lv-LV"/>
              </w:rPr>
              <w:t xml:space="preserve">projektu iesniegumu atlase </w:t>
            </w:r>
          </w:p>
        </w:tc>
      </w:tr>
      <w:tr w:rsidR="00B01BD4" w:rsidRPr="00B01BD4" w14:paraId="14E1B066" w14:textId="77777777" w:rsidTr="4809BD94">
        <w:trPr>
          <w:trHeight w:val="549"/>
        </w:trPr>
        <w:tc>
          <w:tcPr>
            <w:tcW w:w="3227" w:type="dxa"/>
            <w:shd w:val="clear" w:color="auto" w:fill="D9D9D9" w:themeFill="background1" w:themeFillShade="D9"/>
          </w:tcPr>
          <w:p w14:paraId="6F2C3FFF" w14:textId="33796C42" w:rsidR="00D0127A" w:rsidRPr="00B01BD4" w:rsidRDefault="00D0127A" w:rsidP="0098459D">
            <w:pPr>
              <w:spacing w:after="120"/>
              <w:ind w:firstLine="0"/>
              <w:jc w:val="left"/>
              <w:rPr>
                <w:rFonts w:eastAsia="Times New Roman" w:cs="Times New Roman"/>
                <w:szCs w:val="24"/>
                <w:lang w:eastAsia="lv-LV"/>
              </w:rPr>
            </w:pPr>
            <w:r w:rsidRPr="00B01BD4">
              <w:rPr>
                <w:rFonts w:eastAsia="Times New Roman" w:cs="Times New Roman"/>
                <w:szCs w:val="24"/>
                <w:lang w:eastAsia="lv-LV"/>
              </w:rPr>
              <w:t>Projekta iesnieguma iesniegšanas termiņš</w:t>
            </w:r>
          </w:p>
        </w:tc>
        <w:tc>
          <w:tcPr>
            <w:tcW w:w="2722" w:type="dxa"/>
          </w:tcPr>
          <w:p w14:paraId="0FA017E5" w14:textId="767312E2" w:rsidR="00D0127A" w:rsidRPr="00B01BD4" w:rsidRDefault="00D0127A" w:rsidP="0098459D">
            <w:pPr>
              <w:spacing w:after="120"/>
              <w:ind w:firstLine="0"/>
              <w:jc w:val="center"/>
              <w:outlineLvl w:val="3"/>
              <w:rPr>
                <w:rFonts w:eastAsia="Times New Roman" w:cs="Times New Roman"/>
                <w:bCs/>
                <w:szCs w:val="24"/>
                <w:lang w:eastAsia="lv-LV"/>
              </w:rPr>
            </w:pPr>
            <w:r w:rsidRPr="00B01BD4">
              <w:rPr>
                <w:rFonts w:eastAsia="Times New Roman" w:cs="Times New Roman"/>
                <w:szCs w:val="24"/>
                <w:lang w:eastAsia="lv-LV"/>
              </w:rPr>
              <w:t xml:space="preserve">No </w:t>
            </w:r>
            <w:r w:rsidR="00503242" w:rsidRPr="00B01BD4">
              <w:rPr>
                <w:rFonts w:eastAsia="Times New Roman" w:cs="Times New Roman"/>
                <w:szCs w:val="24"/>
                <w:lang w:eastAsia="lv-LV"/>
              </w:rPr>
              <w:t>2025. </w:t>
            </w:r>
            <w:r w:rsidRPr="00B01BD4">
              <w:rPr>
                <w:rFonts w:eastAsia="Times New Roman" w:cs="Times New Roman"/>
                <w:szCs w:val="24"/>
                <w:lang w:eastAsia="lv-LV"/>
              </w:rPr>
              <w:t xml:space="preserve">gada </w:t>
            </w:r>
            <w:r w:rsidR="002E0587" w:rsidRPr="00B01BD4">
              <w:rPr>
                <w:rFonts w:eastAsia="Times New Roman" w:cs="Times New Roman"/>
                <w:szCs w:val="24"/>
                <w:lang w:eastAsia="lv-LV"/>
              </w:rPr>
              <w:t>27. </w:t>
            </w:r>
            <w:r w:rsidR="00A20DA6" w:rsidRPr="00B01BD4">
              <w:rPr>
                <w:rFonts w:eastAsia="Times New Roman" w:cs="Times New Roman"/>
                <w:szCs w:val="24"/>
                <w:lang w:eastAsia="lv-LV"/>
              </w:rPr>
              <w:t>februāra</w:t>
            </w:r>
          </w:p>
        </w:tc>
        <w:tc>
          <w:tcPr>
            <w:tcW w:w="2573" w:type="dxa"/>
          </w:tcPr>
          <w:p w14:paraId="0BC16238" w14:textId="4EFC5276" w:rsidR="00D0127A" w:rsidRPr="00B01BD4" w:rsidRDefault="004D7AF0" w:rsidP="0098459D">
            <w:pPr>
              <w:spacing w:after="120"/>
              <w:ind w:firstLine="0"/>
              <w:jc w:val="center"/>
              <w:outlineLvl w:val="3"/>
              <w:rPr>
                <w:rFonts w:eastAsia="Times New Roman" w:cs="Times New Roman"/>
                <w:szCs w:val="24"/>
                <w:lang w:eastAsia="lv-LV"/>
              </w:rPr>
            </w:pPr>
            <w:r w:rsidRPr="00B01BD4">
              <w:rPr>
                <w:rFonts w:eastAsia="Times New Roman" w:cs="Times New Roman"/>
                <w:szCs w:val="24"/>
                <w:lang w:eastAsia="lv-LV"/>
              </w:rPr>
              <w:t>l</w:t>
            </w:r>
            <w:r w:rsidR="00D0127A" w:rsidRPr="00B01BD4">
              <w:rPr>
                <w:rFonts w:eastAsia="Times New Roman" w:cs="Times New Roman"/>
                <w:szCs w:val="24"/>
                <w:lang w:eastAsia="lv-LV"/>
              </w:rPr>
              <w:t xml:space="preserve">īdz </w:t>
            </w:r>
            <w:r w:rsidR="00503242" w:rsidRPr="00B01BD4">
              <w:rPr>
                <w:rFonts w:eastAsia="Times New Roman" w:cs="Times New Roman"/>
                <w:szCs w:val="24"/>
                <w:lang w:eastAsia="lv-LV"/>
              </w:rPr>
              <w:t>2025. </w:t>
            </w:r>
            <w:r w:rsidR="00D0127A" w:rsidRPr="00B01BD4">
              <w:rPr>
                <w:rFonts w:eastAsia="Times New Roman" w:cs="Times New Roman"/>
                <w:szCs w:val="24"/>
                <w:lang w:eastAsia="lv-LV"/>
              </w:rPr>
              <w:t xml:space="preserve">gada </w:t>
            </w:r>
            <w:r w:rsidR="00A20DA6" w:rsidRPr="00B01BD4">
              <w:rPr>
                <w:rFonts w:eastAsia="Times New Roman" w:cs="Times New Roman"/>
                <w:szCs w:val="24"/>
                <w:lang w:eastAsia="lv-LV"/>
              </w:rPr>
              <w:t>29. aprīlim</w:t>
            </w:r>
          </w:p>
        </w:tc>
      </w:tr>
      <w:tr w:rsidR="00B01BD4" w:rsidRPr="00B01BD4" w14:paraId="4C0ADB4B" w14:textId="77777777" w:rsidTr="4809BD94">
        <w:trPr>
          <w:trHeight w:val="549"/>
        </w:trPr>
        <w:tc>
          <w:tcPr>
            <w:tcW w:w="3227" w:type="dxa"/>
            <w:shd w:val="clear" w:color="auto" w:fill="D9D9D9" w:themeFill="background1" w:themeFillShade="D9"/>
          </w:tcPr>
          <w:p w14:paraId="0E9FE417" w14:textId="6A308595" w:rsidR="0053179D" w:rsidRPr="00B01BD4" w:rsidRDefault="0053179D" w:rsidP="4809BD94">
            <w:pPr>
              <w:ind w:firstLine="0"/>
              <w:jc w:val="left"/>
              <w:rPr>
                <w:rFonts w:eastAsia="Times New Roman" w:cs="Times New Roman"/>
                <w:lang w:eastAsia="lv-LV"/>
              </w:rPr>
            </w:pPr>
            <w:r w:rsidRPr="4809BD94">
              <w:rPr>
                <w:rFonts w:eastAsia="Times New Roman" w:cs="Times New Roman"/>
                <w:lang w:eastAsia="lv-LV"/>
              </w:rPr>
              <w:t xml:space="preserve">Termiņš projekta iesnieguma iesniegšanai </w:t>
            </w:r>
            <w:proofErr w:type="spellStart"/>
            <w:r w:rsidRPr="4809BD94">
              <w:rPr>
                <w:rFonts w:eastAsia="Times New Roman" w:cs="Times New Roman"/>
                <w:lang w:eastAsia="lv-LV"/>
              </w:rPr>
              <w:t>priekšizskatīšanā</w:t>
            </w:r>
            <w:proofErr w:type="spellEnd"/>
          </w:p>
        </w:tc>
        <w:tc>
          <w:tcPr>
            <w:tcW w:w="2722" w:type="dxa"/>
          </w:tcPr>
          <w:p w14:paraId="26FE0AD7" w14:textId="5DFA82D2" w:rsidR="0053179D" w:rsidRPr="00B01BD4" w:rsidRDefault="0053179D" w:rsidP="0053179D">
            <w:pPr>
              <w:ind w:firstLine="0"/>
              <w:jc w:val="center"/>
              <w:outlineLvl w:val="3"/>
              <w:rPr>
                <w:rFonts w:eastAsia="Times New Roman" w:cs="Times New Roman"/>
                <w:szCs w:val="24"/>
                <w:lang w:eastAsia="lv-LV"/>
              </w:rPr>
            </w:pPr>
            <w:r w:rsidRPr="00B01BD4">
              <w:rPr>
                <w:rFonts w:eastAsia="Times New Roman" w:cs="Times New Roman"/>
                <w:szCs w:val="24"/>
                <w:lang w:eastAsia="lv-LV"/>
              </w:rPr>
              <w:t xml:space="preserve">No </w:t>
            </w:r>
            <w:r w:rsidR="00503242" w:rsidRPr="00B01BD4">
              <w:rPr>
                <w:rFonts w:eastAsia="Times New Roman" w:cs="Times New Roman"/>
                <w:szCs w:val="24"/>
                <w:lang w:eastAsia="lv-LV"/>
              </w:rPr>
              <w:t>2025. </w:t>
            </w:r>
            <w:r w:rsidRPr="00B01BD4">
              <w:rPr>
                <w:rFonts w:eastAsia="Times New Roman" w:cs="Times New Roman"/>
                <w:szCs w:val="24"/>
                <w:lang w:eastAsia="lv-LV"/>
              </w:rPr>
              <w:t xml:space="preserve">gada </w:t>
            </w:r>
            <w:r w:rsidR="00A20DA6" w:rsidRPr="00B01BD4">
              <w:rPr>
                <w:rFonts w:eastAsia="Times New Roman" w:cs="Times New Roman"/>
                <w:szCs w:val="24"/>
                <w:lang w:eastAsia="lv-LV"/>
              </w:rPr>
              <w:t>27. februāra</w:t>
            </w:r>
          </w:p>
        </w:tc>
        <w:tc>
          <w:tcPr>
            <w:tcW w:w="2573" w:type="dxa"/>
          </w:tcPr>
          <w:p w14:paraId="7AF2B4B1" w14:textId="4C9FF9DD" w:rsidR="0053179D" w:rsidRPr="00B01BD4" w:rsidRDefault="0053179D" w:rsidP="0053179D">
            <w:pPr>
              <w:ind w:firstLine="0"/>
              <w:jc w:val="center"/>
              <w:outlineLvl w:val="3"/>
              <w:rPr>
                <w:rFonts w:eastAsia="Times New Roman" w:cs="Times New Roman"/>
                <w:szCs w:val="24"/>
                <w:lang w:eastAsia="lv-LV"/>
              </w:rPr>
            </w:pPr>
            <w:r w:rsidRPr="00B01BD4">
              <w:rPr>
                <w:rFonts w:eastAsia="Times New Roman" w:cs="Times New Roman"/>
                <w:szCs w:val="24"/>
                <w:lang w:eastAsia="lv-LV"/>
              </w:rPr>
              <w:t xml:space="preserve">līdz </w:t>
            </w:r>
            <w:r w:rsidR="00503242" w:rsidRPr="00B01BD4">
              <w:rPr>
                <w:rFonts w:eastAsia="Times New Roman" w:cs="Times New Roman"/>
                <w:szCs w:val="24"/>
                <w:lang w:eastAsia="lv-LV"/>
              </w:rPr>
              <w:t>2025. </w:t>
            </w:r>
            <w:r w:rsidRPr="00B01BD4">
              <w:rPr>
                <w:rFonts w:eastAsia="Times New Roman" w:cs="Times New Roman"/>
                <w:szCs w:val="24"/>
                <w:lang w:eastAsia="lv-LV"/>
              </w:rPr>
              <w:t xml:space="preserve">gada </w:t>
            </w:r>
            <w:r w:rsidR="00D34CC5" w:rsidRPr="00B01BD4">
              <w:rPr>
                <w:rFonts w:eastAsia="Times New Roman" w:cs="Times New Roman"/>
                <w:szCs w:val="24"/>
                <w:lang w:eastAsia="lv-LV"/>
              </w:rPr>
              <w:t>2. aprīlim</w:t>
            </w:r>
          </w:p>
        </w:tc>
      </w:tr>
    </w:tbl>
    <w:p w14:paraId="71C558D5" w14:textId="77777777" w:rsidR="005F2FFD" w:rsidRPr="00BC022F" w:rsidRDefault="005F2FFD" w:rsidP="00FA4DAC">
      <w:pPr>
        <w:rPr>
          <w:lang w:eastAsia="lv-LV"/>
        </w:rPr>
      </w:pPr>
    </w:p>
    <w:p w14:paraId="3AEDD0DA" w14:textId="1D60DCB9" w:rsidR="005F2FFD" w:rsidRPr="00BC022F" w:rsidRDefault="00C87C2E" w:rsidP="001A05D7">
      <w:pPr>
        <w:pStyle w:val="Headinggg1"/>
      </w:pPr>
      <w:r w:rsidRPr="00BC022F">
        <w:t>Prasības projekta iesniedzējam</w:t>
      </w:r>
    </w:p>
    <w:p w14:paraId="5071FD35" w14:textId="3E2AF0AD" w:rsidR="005F2FFD" w:rsidRPr="006B77B5" w:rsidRDefault="006B77B5" w:rsidP="4809BD94">
      <w:pPr>
        <w:pStyle w:val="ListParagraph"/>
        <w:numPr>
          <w:ilvl w:val="0"/>
          <w:numId w:val="3"/>
        </w:numPr>
        <w:spacing w:before="0"/>
        <w:ind w:hanging="437"/>
        <w:rPr>
          <w:rStyle w:val="Hyperlink"/>
          <w:rFonts w:eastAsia="Times New Roman" w:cs="Times New Roman"/>
          <w:color w:val="auto"/>
          <w:u w:val="none"/>
          <w:lang w:eastAsia="lv-LV"/>
        </w:rPr>
      </w:pPr>
      <w:r w:rsidRPr="4809BD94">
        <w:t xml:space="preserve">Projekta iesniedzējs </w:t>
      </w:r>
      <w:r w:rsidRPr="4809BD94">
        <w:rPr>
          <w:rStyle w:val="Hyperlink"/>
          <w:rFonts w:eastAsia="Times New Roman" w:cs="Times New Roman"/>
          <w:color w:val="auto"/>
          <w:u w:val="none"/>
          <w:lang w:eastAsia="lv-LV"/>
        </w:rPr>
        <w:t xml:space="preserve">ir Ekonomikas ministrija, Latvijas Investīciju un attīstības aģentūra un </w:t>
      </w:r>
      <w:r w:rsidR="00774984" w:rsidRPr="4809BD94">
        <w:rPr>
          <w:rStyle w:val="Hyperlink"/>
          <w:rFonts w:eastAsia="Times New Roman" w:cs="Times New Roman"/>
          <w:color w:val="auto"/>
          <w:u w:val="none"/>
          <w:lang w:eastAsia="lv-LV"/>
        </w:rPr>
        <w:t>SIA “</w:t>
      </w:r>
      <w:r w:rsidR="00D31368" w:rsidRPr="4809BD94">
        <w:rPr>
          <w:rStyle w:val="Hyperlink"/>
          <w:rFonts w:eastAsia="Times New Roman" w:cs="Times New Roman"/>
          <w:color w:val="auto"/>
          <w:u w:val="none"/>
          <w:lang w:eastAsia="lv-LV"/>
        </w:rPr>
        <w:t xml:space="preserve">FNG </w:t>
      </w:r>
      <w:proofErr w:type="spellStart"/>
      <w:r w:rsidR="00D31368" w:rsidRPr="4809BD94">
        <w:rPr>
          <w:rStyle w:val="Hyperlink"/>
          <w:rFonts w:eastAsia="Times New Roman" w:cs="Times New Roman"/>
          <w:color w:val="auto"/>
          <w:u w:val="none"/>
          <w:lang w:eastAsia="lv-LV"/>
        </w:rPr>
        <w:t>Invest</w:t>
      </w:r>
      <w:proofErr w:type="spellEnd"/>
      <w:r w:rsidR="00D31368" w:rsidRPr="4809BD94">
        <w:rPr>
          <w:rStyle w:val="Hyperlink"/>
          <w:rFonts w:eastAsia="Times New Roman" w:cs="Times New Roman"/>
          <w:color w:val="auto"/>
          <w:u w:val="none"/>
          <w:lang w:eastAsia="lv-LV"/>
        </w:rPr>
        <w:t xml:space="preserve">” kā Eiropas Kosmosa aģentūras </w:t>
      </w:r>
      <w:r w:rsidRPr="4809BD94">
        <w:rPr>
          <w:rStyle w:val="Hyperlink"/>
          <w:rFonts w:eastAsia="Times New Roman" w:cs="Times New Roman"/>
          <w:color w:val="auto"/>
          <w:u w:val="none"/>
          <w:lang w:eastAsia="lv-LV"/>
        </w:rPr>
        <w:t>Latvijas Biznesa inkubācijas centrs</w:t>
      </w:r>
      <w:r w:rsidR="002C0D41" w:rsidRPr="4809BD94">
        <w:rPr>
          <w:rStyle w:val="Hyperlink"/>
          <w:rFonts w:eastAsia="Times New Roman" w:cs="Times New Roman"/>
          <w:color w:val="auto"/>
          <w:u w:val="none"/>
          <w:lang w:eastAsia="lv-LV"/>
        </w:rPr>
        <w:t xml:space="preserve"> (turpmāk -</w:t>
      </w:r>
      <w:r w:rsidR="002C0D41" w:rsidRPr="4809BD94">
        <w:t xml:space="preserve"> </w:t>
      </w:r>
      <w:r w:rsidR="002C0D41" w:rsidRPr="4809BD94">
        <w:rPr>
          <w:rStyle w:val="Hyperlink"/>
          <w:rFonts w:eastAsia="Times New Roman" w:cs="Times New Roman"/>
          <w:color w:val="auto"/>
          <w:u w:val="none"/>
          <w:lang w:eastAsia="lv-LV"/>
        </w:rPr>
        <w:t>Latvijas Biznesa inkubācijas centrs)</w:t>
      </w:r>
      <w:r w:rsidRPr="4809BD94">
        <w:rPr>
          <w:rStyle w:val="Hyperlink"/>
          <w:rFonts w:eastAsia="Times New Roman" w:cs="Times New Roman"/>
          <w:color w:val="auto"/>
          <w:u w:val="none"/>
          <w:lang w:eastAsia="lv-LV"/>
        </w:rPr>
        <w:t>.</w:t>
      </w:r>
    </w:p>
    <w:p w14:paraId="6B452386" w14:textId="51F5CC01" w:rsidR="00A7104B" w:rsidRPr="00BC022F" w:rsidRDefault="00A7104B" w:rsidP="006B77B5">
      <w:pPr>
        <w:pStyle w:val="Headinggg1"/>
      </w:pPr>
      <w:r w:rsidRPr="00BC022F">
        <w:t>Atbalstāmās darbības un izmaksas</w:t>
      </w:r>
    </w:p>
    <w:p w14:paraId="1463B0A9" w14:textId="77777777" w:rsidR="006B77B5" w:rsidRPr="00BC022F" w:rsidRDefault="006B77B5" w:rsidP="00D50C8E">
      <w:pPr>
        <w:pStyle w:val="ListParagraph"/>
        <w:numPr>
          <w:ilvl w:val="0"/>
          <w:numId w:val="3"/>
        </w:numPr>
        <w:spacing w:before="0" w:after="0"/>
        <w:outlineLvl w:val="3"/>
        <w:rPr>
          <w:rFonts w:eastAsia="Times New Roman" w:cs="Times New Roman"/>
          <w:color w:val="000000"/>
          <w:lang w:eastAsia="lv-LV"/>
        </w:rPr>
      </w:pPr>
      <w:r w:rsidRPr="2D033D23">
        <w:rPr>
          <w:rFonts w:eastAsia="Times New Roman" w:cs="Times New Roman"/>
          <w:lang w:eastAsia="lv-LV"/>
        </w:rPr>
        <w:t>Pasākuma i</w:t>
      </w:r>
      <w:r w:rsidRPr="2D033D23">
        <w:rPr>
          <w:rFonts w:eastAsia="Times New Roman" w:cs="Times New Roman"/>
          <w:color w:val="000000" w:themeColor="text1"/>
          <w:lang w:eastAsia="lv-LV"/>
        </w:rPr>
        <w:t>etvaros ir atbalstāmas darbības, kas noteiktas SAM MK noteikumu 34., 35., 36. punktā.</w:t>
      </w:r>
    </w:p>
    <w:p w14:paraId="4F7CFF90" w14:textId="0A95FEA8" w:rsidR="006B77B5" w:rsidRPr="00BC022F" w:rsidRDefault="006B77B5" w:rsidP="00D50C8E">
      <w:pPr>
        <w:pStyle w:val="ListParagraph"/>
        <w:numPr>
          <w:ilvl w:val="0"/>
          <w:numId w:val="3"/>
        </w:numPr>
        <w:tabs>
          <w:tab w:val="left" w:pos="426"/>
        </w:tabs>
        <w:spacing w:before="0" w:after="0"/>
        <w:outlineLvl w:val="3"/>
        <w:rPr>
          <w:rFonts w:cs="Times New Roman"/>
        </w:rPr>
      </w:pPr>
      <w:r w:rsidRPr="6BB8302D">
        <w:rPr>
          <w:rFonts w:eastAsia="Times New Roman" w:cs="Times New Roman"/>
          <w:color w:val="000000" w:themeColor="text1"/>
          <w:lang w:eastAsia="lv-LV"/>
        </w:rPr>
        <w:t>Projekta iesniegumā plāno izmaksas atbilstoši SAM MK noteikumu</w:t>
      </w:r>
      <w:r>
        <w:rPr>
          <w:rFonts w:eastAsia="Times New Roman" w:cs="Times New Roman"/>
          <w:color w:val="000000" w:themeColor="text1"/>
          <w:lang w:eastAsia="lv-LV"/>
        </w:rPr>
        <w:t xml:space="preserve"> 37., 38., 39., 40., 41</w:t>
      </w:r>
      <w:r w:rsidR="00864420">
        <w:rPr>
          <w:rFonts w:eastAsia="Times New Roman" w:cs="Times New Roman"/>
          <w:color w:val="000000" w:themeColor="text1"/>
          <w:lang w:eastAsia="lv-LV"/>
        </w:rPr>
        <w:t>.</w:t>
      </w:r>
      <w:r>
        <w:rPr>
          <w:rFonts w:eastAsia="Times New Roman" w:cs="Times New Roman"/>
          <w:color w:val="000000" w:themeColor="text1"/>
          <w:lang w:eastAsia="lv-LV"/>
        </w:rPr>
        <w:t>, 43., 44., 45.,46., 46., 47., 48.</w:t>
      </w:r>
      <w:r w:rsidRPr="6BB8302D">
        <w:rPr>
          <w:rFonts w:eastAsia="Times New Roman" w:cs="Times New Roman"/>
          <w:color w:val="000000" w:themeColor="text1"/>
          <w:lang w:eastAsia="lv-LV"/>
        </w:rPr>
        <w:t xml:space="preserve"> </w:t>
      </w:r>
      <w:r w:rsidRPr="6BB8302D">
        <w:rPr>
          <w:rFonts w:cs="Times New Roman"/>
          <w:color w:val="000000" w:themeColor="text1"/>
        </w:rPr>
        <w:t>punktiem.</w:t>
      </w:r>
    </w:p>
    <w:p w14:paraId="13F51851" w14:textId="64E27F61" w:rsidR="00670CCB" w:rsidRDefault="00670CCB" w:rsidP="66C85BE9">
      <w:pPr>
        <w:pStyle w:val="ListParagraph"/>
        <w:numPr>
          <w:ilvl w:val="0"/>
          <w:numId w:val="3"/>
        </w:numPr>
        <w:tabs>
          <w:tab w:val="left" w:pos="426"/>
        </w:tabs>
        <w:spacing w:before="0" w:after="0"/>
        <w:outlineLvl w:val="3"/>
        <w:rPr>
          <w:rFonts w:cs="Times New Roman"/>
        </w:rPr>
      </w:pPr>
      <w:r w:rsidRPr="66C85BE9">
        <w:rPr>
          <w:rFonts w:cs="Times New Roman"/>
        </w:rPr>
        <w:t>Projektu īsteno</w:t>
      </w:r>
      <w:r w:rsidR="006B77B5" w:rsidRPr="66C85BE9">
        <w:rPr>
          <w:rFonts w:cs="Times New Roman"/>
        </w:rPr>
        <w:t xml:space="preserve"> saskaņā ar vienošanos</w:t>
      </w:r>
      <w:r w:rsidR="004D52A8">
        <w:rPr>
          <w:rFonts w:cs="Times New Roman"/>
        </w:rPr>
        <w:t xml:space="preserve"> vai līgumu</w:t>
      </w:r>
      <w:r w:rsidR="006B77B5" w:rsidRPr="66C85BE9">
        <w:rPr>
          <w:rFonts w:cs="Times New Roman"/>
        </w:rPr>
        <w:t xml:space="preserve"> par projekta īstenošanu, be</w:t>
      </w:r>
      <w:r w:rsidR="77A7557B" w:rsidRPr="66C85BE9">
        <w:rPr>
          <w:rFonts w:cs="Times New Roman"/>
        </w:rPr>
        <w:t>t</w:t>
      </w:r>
      <w:r w:rsidRPr="66C85BE9">
        <w:rPr>
          <w:rFonts w:cs="Times New Roman"/>
        </w:rPr>
        <w:t xml:space="preserve"> ne ilgāk kā līdz</w:t>
      </w:r>
      <w:r w:rsidR="006B77B5" w:rsidRPr="66C85BE9">
        <w:rPr>
          <w:rFonts w:cs="Times New Roman"/>
        </w:rPr>
        <w:t xml:space="preserve"> 2029</w:t>
      </w:r>
      <w:r w:rsidRPr="66C85BE9">
        <w:rPr>
          <w:rFonts w:cs="Times New Roman"/>
        </w:rPr>
        <w:t>. gada</w:t>
      </w:r>
      <w:r w:rsidR="006B77B5" w:rsidRPr="66C85BE9">
        <w:rPr>
          <w:rFonts w:cs="Times New Roman"/>
        </w:rPr>
        <w:t xml:space="preserve"> 31. decembrim</w:t>
      </w:r>
      <w:r w:rsidRPr="66C85BE9">
        <w:rPr>
          <w:rFonts w:cs="Times New Roman"/>
        </w:rPr>
        <w:t>.</w:t>
      </w:r>
    </w:p>
    <w:p w14:paraId="647448BE" w14:textId="17EEA8BE" w:rsidR="00881CEA" w:rsidRPr="00881CEA" w:rsidRDefault="00881CEA" w:rsidP="00D50C8E">
      <w:pPr>
        <w:pStyle w:val="ListParagraph"/>
        <w:numPr>
          <w:ilvl w:val="0"/>
          <w:numId w:val="3"/>
        </w:numPr>
        <w:spacing w:before="0" w:after="0"/>
        <w:outlineLvl w:val="3"/>
        <w:rPr>
          <w:rFonts w:eastAsia="Times New Roman" w:cs="Times New Roman"/>
          <w:lang w:eastAsia="lv-LV"/>
        </w:rPr>
      </w:pPr>
      <w:r w:rsidRPr="2D033D23">
        <w:rPr>
          <w:rFonts w:eastAsia="Times New Roman" w:cs="Times New Roman"/>
          <w:color w:val="000000" w:themeColor="text1"/>
          <w:lang w:eastAsia="lv-LV"/>
        </w:rPr>
        <w:t xml:space="preserve">Izmaksu plānošanā jāņem vērā: </w:t>
      </w:r>
    </w:p>
    <w:p w14:paraId="7B552CDA" w14:textId="7E33F3A5" w:rsidR="006B77B5" w:rsidRDefault="009F171D" w:rsidP="00D50C8E">
      <w:pPr>
        <w:pStyle w:val="ListParagraph"/>
        <w:numPr>
          <w:ilvl w:val="1"/>
          <w:numId w:val="3"/>
        </w:numPr>
        <w:spacing w:before="0" w:after="0"/>
        <w:outlineLvl w:val="3"/>
        <w:rPr>
          <w:rFonts w:eastAsia="Times New Roman" w:cs="Times New Roman"/>
          <w:i/>
          <w:iCs/>
          <w:color w:val="0000FF"/>
          <w:szCs w:val="24"/>
          <w:u w:val="single"/>
        </w:rPr>
      </w:pPr>
      <w:r>
        <w:rPr>
          <w:rFonts w:eastAsia="Times New Roman" w:cs="Times New Roman"/>
          <w:color w:val="000000" w:themeColor="text1"/>
          <w:szCs w:val="24"/>
        </w:rPr>
        <w:lastRenderedPageBreak/>
        <w:t>Finanšu ministrijas</w:t>
      </w:r>
      <w:r w:rsidR="006B77B5" w:rsidRPr="2D033D23">
        <w:rPr>
          <w:rFonts w:eastAsia="Times New Roman" w:cs="Times New Roman"/>
          <w:color w:val="000000" w:themeColor="text1"/>
          <w:szCs w:val="24"/>
        </w:rPr>
        <w:t xml:space="preserve"> vadlīnijas Nr. 1.2.  “Vadlīnijas attiecināmo izmaksu noteikšanai Eiropas Savienības kohēzijas politikas programmas 2021.-2027.gada plānošanas periodā” (pieejamas: </w:t>
      </w:r>
      <w:hyperlink r:id="rId20">
        <w:r w:rsidR="006B77B5" w:rsidRPr="0089391E">
          <w:rPr>
            <w:rStyle w:val="Hyperlink"/>
            <w:rFonts w:eastAsia="Times New Roman" w:cs="Times New Roman"/>
            <w:szCs w:val="24"/>
          </w:rPr>
          <w:t>https://www.esfondi.lv/normativie-akti-un-dokumenti/2021-2027-planosanas-periods/vadlinijas-attiecinamo-izmaksu-noteiksanai-eiropas-savienibas-kohezijas-politikas-programmas-2021-2027-gada-planosanas-perioda</w:t>
        </w:r>
      </w:hyperlink>
      <w:r w:rsidR="006B77B5" w:rsidRPr="008E248C">
        <w:rPr>
          <w:rFonts w:eastAsia="Times New Roman" w:cs="Times New Roman"/>
          <w:szCs w:val="24"/>
        </w:rPr>
        <w:t>)</w:t>
      </w:r>
      <w:r w:rsidR="008E248C" w:rsidRPr="008E248C">
        <w:rPr>
          <w:rFonts w:eastAsia="Times New Roman" w:cs="Times New Roman"/>
          <w:szCs w:val="24"/>
        </w:rPr>
        <w:t>;</w:t>
      </w:r>
    </w:p>
    <w:p w14:paraId="0C438C40" w14:textId="3639AA2E" w:rsidR="002C63F8" w:rsidRDefault="009F171D" w:rsidP="00D50C8E">
      <w:pPr>
        <w:pStyle w:val="ListParagraph"/>
        <w:numPr>
          <w:ilvl w:val="1"/>
          <w:numId w:val="3"/>
        </w:numPr>
        <w:spacing w:before="0" w:after="0"/>
        <w:outlineLvl w:val="3"/>
        <w:rPr>
          <w:rFonts w:eastAsia="Times New Roman" w:cs="Times New Roman"/>
          <w:szCs w:val="24"/>
        </w:rPr>
      </w:pPr>
      <w:r>
        <w:rPr>
          <w:rFonts w:eastAsia="Times New Roman" w:cs="Times New Roman"/>
          <w:szCs w:val="24"/>
        </w:rPr>
        <w:t>Finanšu ministrijas</w:t>
      </w:r>
      <w:r w:rsidR="00E84494">
        <w:rPr>
          <w:rFonts w:eastAsia="Times New Roman" w:cs="Times New Roman"/>
          <w:szCs w:val="24"/>
        </w:rPr>
        <w:t xml:space="preserve"> </w:t>
      </w:r>
      <w:r w:rsidR="000B5623" w:rsidRPr="000B5623">
        <w:rPr>
          <w:rFonts w:eastAsia="Times New Roman" w:cs="Times New Roman"/>
          <w:szCs w:val="24"/>
        </w:rPr>
        <w:t xml:space="preserve">metodika </w:t>
      </w:r>
      <w:r w:rsidR="003D135F">
        <w:rPr>
          <w:rFonts w:eastAsia="Times New Roman" w:cs="Times New Roman"/>
          <w:szCs w:val="24"/>
        </w:rPr>
        <w:t>Nr. 4</w:t>
      </w:r>
      <w:r w:rsidR="005C6425">
        <w:rPr>
          <w:rFonts w:eastAsia="Times New Roman" w:cs="Times New Roman"/>
          <w:szCs w:val="24"/>
        </w:rPr>
        <w:t>.</w:t>
      </w:r>
      <w:r w:rsidR="003D135F">
        <w:rPr>
          <w:rFonts w:eastAsia="Times New Roman" w:cs="Times New Roman"/>
          <w:szCs w:val="24"/>
        </w:rPr>
        <w:t>1</w:t>
      </w:r>
      <w:r w:rsidR="005C6425">
        <w:rPr>
          <w:rFonts w:eastAsia="Times New Roman" w:cs="Times New Roman"/>
          <w:szCs w:val="24"/>
        </w:rPr>
        <w:t>.</w:t>
      </w:r>
      <w:r w:rsidR="003D135F">
        <w:rPr>
          <w:rFonts w:eastAsia="Times New Roman" w:cs="Times New Roman"/>
          <w:szCs w:val="24"/>
        </w:rPr>
        <w:t xml:space="preserve"> “</w:t>
      </w:r>
      <w:r w:rsidR="000B5623" w:rsidRPr="000B5623">
        <w:rPr>
          <w:rFonts w:eastAsia="Times New Roman" w:cs="Times New Roman"/>
          <w:szCs w:val="24"/>
        </w:rPr>
        <w:t>Vienas vienības izmaksu standarta likmes aprēķina un piemērošanas metodika 1 km izmaksām darbības programmas “Izaugsme un nodarbinātība” un Eiropas Savienības kohēzijas politikas programmas 2021.–2027.gadam  īstenošanai</w:t>
      </w:r>
      <w:r w:rsidR="003D135F">
        <w:rPr>
          <w:rFonts w:eastAsia="Times New Roman" w:cs="Times New Roman"/>
          <w:szCs w:val="24"/>
        </w:rPr>
        <w:t>”</w:t>
      </w:r>
      <w:r w:rsidR="00BD0DFF">
        <w:rPr>
          <w:rFonts w:eastAsia="Times New Roman" w:cs="Times New Roman"/>
          <w:szCs w:val="24"/>
        </w:rPr>
        <w:t xml:space="preserve"> (pieejamas: </w:t>
      </w:r>
      <w:hyperlink r:id="rId21" w:history="1">
        <w:r w:rsidR="00BD0DFF" w:rsidRPr="008E248C">
          <w:rPr>
            <w:rStyle w:val="Hyperlink"/>
            <w:rFonts w:eastAsia="Times New Roman" w:cs="Times New Roman"/>
            <w:szCs w:val="24"/>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BD0DFF" w:rsidRPr="008E248C">
        <w:rPr>
          <w:rFonts w:eastAsia="Times New Roman" w:cs="Times New Roman"/>
          <w:szCs w:val="24"/>
        </w:rPr>
        <w:t>);</w:t>
      </w:r>
      <w:r w:rsidR="00BD0DFF">
        <w:rPr>
          <w:rFonts w:eastAsia="Times New Roman" w:cs="Times New Roman"/>
          <w:szCs w:val="24"/>
        </w:rPr>
        <w:t xml:space="preserve"> </w:t>
      </w:r>
      <w:r w:rsidR="000B5623" w:rsidRPr="000B5623">
        <w:rPr>
          <w:rFonts w:eastAsia="Times New Roman" w:cs="Times New Roman"/>
          <w:szCs w:val="24"/>
        </w:rPr>
        <w:t xml:space="preserve"> </w:t>
      </w:r>
    </w:p>
    <w:p w14:paraId="74BD9092" w14:textId="743D2D47" w:rsidR="00FB0357" w:rsidRPr="004D5D99" w:rsidRDefault="00075879" w:rsidP="00612DA4">
      <w:pPr>
        <w:pStyle w:val="ListParagraph"/>
        <w:numPr>
          <w:ilvl w:val="1"/>
          <w:numId w:val="3"/>
        </w:numPr>
        <w:outlineLvl w:val="3"/>
        <w:rPr>
          <w:rFonts w:eastAsia="Times New Roman" w:cs="Times New Roman"/>
          <w:szCs w:val="24"/>
        </w:rPr>
      </w:pPr>
      <w:r>
        <w:rPr>
          <w:rFonts w:eastAsia="Times New Roman" w:cs="Times New Roman"/>
          <w:szCs w:val="24"/>
        </w:rPr>
        <w:t xml:space="preserve">Finanšu ministrijas </w:t>
      </w:r>
      <w:r w:rsidR="004D2796">
        <w:rPr>
          <w:rFonts w:eastAsia="Times New Roman" w:cs="Times New Roman"/>
          <w:szCs w:val="24"/>
        </w:rPr>
        <w:t xml:space="preserve">metodika Nr. </w:t>
      </w:r>
      <w:r w:rsidR="00C23C03">
        <w:rPr>
          <w:rFonts w:eastAsia="Times New Roman" w:cs="Times New Roman"/>
          <w:szCs w:val="24"/>
        </w:rPr>
        <w:t>4</w:t>
      </w:r>
      <w:r w:rsidR="002D23F7">
        <w:rPr>
          <w:rFonts w:eastAsia="Times New Roman" w:cs="Times New Roman"/>
          <w:szCs w:val="24"/>
        </w:rPr>
        <w:t>.</w:t>
      </w:r>
      <w:r w:rsidR="00C23C03">
        <w:rPr>
          <w:rFonts w:eastAsia="Times New Roman" w:cs="Times New Roman"/>
          <w:szCs w:val="24"/>
        </w:rPr>
        <w:t>2</w:t>
      </w:r>
      <w:r w:rsidR="002D23F7">
        <w:rPr>
          <w:rFonts w:eastAsia="Times New Roman" w:cs="Times New Roman"/>
          <w:szCs w:val="24"/>
        </w:rPr>
        <w:t>.</w:t>
      </w:r>
      <w:r w:rsidR="00C23C03">
        <w:rPr>
          <w:rFonts w:eastAsia="Times New Roman" w:cs="Times New Roman"/>
          <w:szCs w:val="24"/>
        </w:rPr>
        <w:t xml:space="preserve"> “</w:t>
      </w:r>
      <w:r w:rsidR="000B5623" w:rsidRPr="000B5623">
        <w:rPr>
          <w:rFonts w:eastAsia="Times New Roman" w:cs="Times New Roman"/>
          <w:szCs w:val="24"/>
        </w:rPr>
        <w:t xml:space="preserve">Vienas vienības izmaksu standarta likmes aprēķina un piemērošanas metodika iekšzemes komandējumu izmaksām darbības programmas “Izaugsme un nodarbinātība” </w:t>
      </w:r>
      <w:r w:rsidR="004D5D99" w:rsidRPr="004D5D99">
        <w:rPr>
          <w:rFonts w:eastAsia="Times New Roman" w:cs="Times New Roman"/>
          <w:szCs w:val="24"/>
        </w:rPr>
        <w:t xml:space="preserve">un Eiropas Savienības kohēzijas politikas programmas 2021.–2027.gadam </w:t>
      </w:r>
      <w:r w:rsidR="000B5623" w:rsidRPr="004D5D99">
        <w:rPr>
          <w:rFonts w:eastAsia="Times New Roman" w:cs="Times New Roman"/>
          <w:szCs w:val="24"/>
        </w:rPr>
        <w:t>īstenošanai</w:t>
      </w:r>
      <w:r w:rsidR="00C23C03" w:rsidRPr="004D5D99">
        <w:rPr>
          <w:rFonts w:eastAsia="Times New Roman" w:cs="Times New Roman"/>
          <w:szCs w:val="24"/>
        </w:rPr>
        <w:t xml:space="preserve">” (pieejamas: </w:t>
      </w:r>
      <w:hyperlink r:id="rId22" w:history="1">
        <w:r w:rsidR="00B760E4" w:rsidRPr="004D5D99">
          <w:rPr>
            <w:rStyle w:val="Hyperlink"/>
            <w:rFonts w:eastAsia="Times New Roman" w:cs="Times New Roman"/>
            <w:szCs w:val="24"/>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00B760E4" w:rsidRPr="004D5D99">
        <w:rPr>
          <w:rFonts w:eastAsia="Times New Roman" w:cs="Times New Roman"/>
          <w:szCs w:val="24"/>
        </w:rPr>
        <w:t xml:space="preserve">); </w:t>
      </w:r>
      <w:r w:rsidR="000B5623" w:rsidRPr="004D5D99">
        <w:rPr>
          <w:rFonts w:eastAsia="Times New Roman" w:cs="Times New Roman"/>
          <w:szCs w:val="24"/>
        </w:rPr>
        <w:t> </w:t>
      </w:r>
    </w:p>
    <w:p w14:paraId="6DC2487F" w14:textId="46AF14BB" w:rsidR="003F2B2B" w:rsidRPr="00F07F3E" w:rsidRDefault="006B77B5" w:rsidP="00D50C8E">
      <w:pPr>
        <w:pStyle w:val="ListParagraph"/>
        <w:numPr>
          <w:ilvl w:val="1"/>
          <w:numId w:val="3"/>
        </w:numPr>
        <w:spacing w:before="0" w:after="0"/>
        <w:rPr>
          <w:rFonts w:eastAsia="Times New Roman" w:cs="Times New Roman"/>
        </w:rPr>
      </w:pPr>
      <w:r w:rsidRPr="01BF0B0F">
        <w:rPr>
          <w:rFonts w:eastAsia="Times New Roman" w:cs="Times New Roman"/>
        </w:rPr>
        <w:t>normatīvie akti par kārtību, kādā atlīdzināmi ar komandējumiem un darbinieku darba braucieniem saistītie izdevumi.</w:t>
      </w:r>
    </w:p>
    <w:p w14:paraId="51642327" w14:textId="5F0F7CF3" w:rsidR="00693EE8" w:rsidRPr="00BC022F" w:rsidRDefault="00693EE8" w:rsidP="001A05D7">
      <w:pPr>
        <w:pStyle w:val="Headinggg1"/>
      </w:pPr>
      <w:r w:rsidRPr="00BC022F">
        <w:t>Projektu iesniegumu noformēšanas un iesniegšanas kārtība</w:t>
      </w:r>
    </w:p>
    <w:p w14:paraId="60D3596D" w14:textId="0D445ADB" w:rsidR="006B77B5" w:rsidRPr="006B77B5" w:rsidRDefault="00264C06" w:rsidP="009E1926">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35605F">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23">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5D7CADDF" w:rsidR="0039527A" w:rsidRDefault="007B155A" w:rsidP="009E1926">
      <w:pPr>
        <w:pStyle w:val="ListParagraph"/>
        <w:numPr>
          <w:ilvl w:val="1"/>
          <w:numId w:val="3"/>
        </w:numPr>
        <w:tabs>
          <w:tab w:val="left" w:pos="426"/>
        </w:tabs>
        <w:spacing w:before="0"/>
        <w:outlineLvl w:val="3"/>
        <w:rPr>
          <w:rFonts w:cs="Times New Roman"/>
        </w:rPr>
      </w:pPr>
      <w:r>
        <w:rPr>
          <w:rFonts w:cs="Times New Roman"/>
        </w:rPr>
        <w:t>p</w:t>
      </w:r>
      <w:r w:rsidR="000B2816">
        <w:rPr>
          <w:rFonts w:cs="Times New Roman"/>
        </w:rPr>
        <w:t>rojekta iesniedzējs</w:t>
      </w:r>
      <w:r w:rsidR="001C5742" w:rsidRPr="5A48BF7D">
        <w:rPr>
          <w:rFonts w:cs="Times New Roman"/>
        </w:rPr>
        <w:t>, kur</w:t>
      </w:r>
      <w:r>
        <w:rPr>
          <w:rFonts w:cs="Times New Roman"/>
        </w:rPr>
        <w:t>š</w:t>
      </w:r>
      <w:r w:rsidR="001C5742" w:rsidRPr="5A48BF7D">
        <w:rPr>
          <w:rFonts w:cs="Times New Roman"/>
        </w:rPr>
        <w:t xml:space="preserve"> nav </w:t>
      </w:r>
      <w:r w:rsidR="0035605F" w:rsidRPr="5A48BF7D">
        <w:rPr>
          <w:rFonts w:cs="Times New Roman"/>
        </w:rPr>
        <w:t xml:space="preserve">Projektu portāla </w:t>
      </w:r>
      <w:r w:rsidR="001C5742" w:rsidRPr="5A48BF7D">
        <w:rPr>
          <w:rFonts w:cs="Times New Roman"/>
        </w:rPr>
        <w:t>e-vides lietotāj</w:t>
      </w:r>
      <w:r>
        <w:rPr>
          <w:rFonts w:cs="Times New Roman"/>
        </w:rPr>
        <w:t>s</w:t>
      </w:r>
      <w:r w:rsidR="00D56FA0" w:rsidRPr="5A48BF7D">
        <w:rPr>
          <w:rFonts w:cs="Times New Roman"/>
        </w:rPr>
        <w:t>,</w:t>
      </w:r>
      <w:r w:rsidR="001C5742" w:rsidRPr="5A48BF7D">
        <w:rPr>
          <w:rFonts w:cs="Times New Roman"/>
        </w:rPr>
        <w:t xml:space="preserve"> iesniedz </w:t>
      </w:r>
      <w:r w:rsidR="001706E2" w:rsidRPr="5A48BF7D">
        <w:rPr>
          <w:rFonts w:cs="Times New Roman"/>
        </w:rPr>
        <w:t xml:space="preserve">līguma un lietotāju tiesību </w:t>
      </w:r>
      <w:r w:rsidR="001C5742" w:rsidRPr="5A48BF7D">
        <w:rPr>
          <w:rFonts w:cs="Times New Roman"/>
        </w:rPr>
        <w:t>veidlap</w:t>
      </w:r>
      <w:r w:rsidR="001706E2" w:rsidRPr="5A48BF7D">
        <w:rPr>
          <w:rFonts w:cs="Times New Roman"/>
        </w:rPr>
        <w:t>as</w:t>
      </w:r>
      <w:r w:rsidR="001C5742" w:rsidRPr="5A48BF7D">
        <w:rPr>
          <w:rFonts w:cs="Times New Roman"/>
        </w:rPr>
        <w:t xml:space="preserve"> </w:t>
      </w:r>
      <w:r w:rsidR="00D224DF" w:rsidRPr="5A48BF7D">
        <w:rPr>
          <w:rFonts w:cs="Times New Roman"/>
        </w:rPr>
        <w:t>atbilstoši tīmekļvietnē</w:t>
      </w:r>
      <w:r w:rsidR="001C5742" w:rsidRPr="5A48BF7D">
        <w:rPr>
          <w:rFonts w:cs="Times New Roman"/>
        </w:rPr>
        <w:t xml:space="preserve"> </w:t>
      </w:r>
      <w:hyperlink r:id="rId24">
        <w:r w:rsidR="008D0661" w:rsidRPr="5A48BF7D">
          <w:rPr>
            <w:rStyle w:val="Hyperlink"/>
            <w:rFonts w:cs="Times New Roman"/>
          </w:rPr>
          <w:t>https://www.cfla.gov.lv/lv/par-e-vidi</w:t>
        </w:r>
      </w:hyperlink>
      <w:r w:rsidR="00D224DF" w:rsidRPr="5A48BF7D">
        <w:rPr>
          <w:rFonts w:cs="Times New Roman"/>
        </w:rPr>
        <w:t xml:space="preserve"> norādītajam</w:t>
      </w:r>
      <w:r w:rsidR="0039527A" w:rsidRPr="5A48BF7D">
        <w:rPr>
          <w:rFonts w:cs="Times New Roman"/>
        </w:rPr>
        <w:t>;</w:t>
      </w:r>
    </w:p>
    <w:p w14:paraId="7A5A73F1" w14:textId="7BA577FB" w:rsidR="001C5742" w:rsidRPr="00137B16" w:rsidRDefault="005F011E" w:rsidP="00737BB7">
      <w:pPr>
        <w:pStyle w:val="ListParagraph"/>
        <w:numPr>
          <w:ilvl w:val="1"/>
          <w:numId w:val="3"/>
        </w:numPr>
        <w:tabs>
          <w:tab w:val="left" w:pos="426"/>
        </w:tabs>
        <w:spacing w:before="0"/>
        <w:contextualSpacing w:val="0"/>
        <w:outlineLvl w:val="3"/>
        <w:rPr>
          <w:rFonts w:cs="Times New Roman"/>
        </w:rPr>
      </w:pPr>
      <w:r w:rsidRPr="00137B16">
        <w:rPr>
          <w:rFonts w:cs="Times New Roman"/>
        </w:rPr>
        <w:t xml:space="preserve">ja </w:t>
      </w:r>
      <w:r w:rsidR="007B155A">
        <w:rPr>
          <w:rFonts w:cs="Times New Roman"/>
        </w:rPr>
        <w:t>projekta iesniedzējam</w:t>
      </w:r>
      <w:r w:rsidR="0039527A" w:rsidRPr="00137B16">
        <w:rPr>
          <w:rFonts w:cs="Times New Roman"/>
        </w:rPr>
        <w:t>, kur</w:t>
      </w:r>
      <w:r w:rsidR="007B155A">
        <w:rPr>
          <w:rFonts w:cs="Times New Roman"/>
        </w:rPr>
        <w:t>š</w:t>
      </w:r>
      <w:r w:rsidRPr="00137B16">
        <w:rPr>
          <w:rFonts w:cs="Times New Roman"/>
        </w:rPr>
        <w:t xml:space="preserve"> </w:t>
      </w:r>
      <w:r w:rsidR="0039527A" w:rsidRPr="00137B16">
        <w:rPr>
          <w:rFonts w:cs="Times New Roman"/>
        </w:rPr>
        <w:t xml:space="preserve">ir </w:t>
      </w:r>
      <w:r w:rsidR="0035605F">
        <w:rPr>
          <w:rFonts w:cs="Times New Roman"/>
        </w:rPr>
        <w:t>Projektu portāla</w:t>
      </w:r>
      <w:r w:rsidR="0035605F" w:rsidRPr="00137B16">
        <w:rPr>
          <w:rFonts w:cs="Times New Roman"/>
        </w:rPr>
        <w:t xml:space="preserve"> </w:t>
      </w:r>
      <w:r w:rsidR="0039527A" w:rsidRPr="00137B16">
        <w:rPr>
          <w:rFonts w:cs="Times New Roman"/>
        </w:rPr>
        <w:t>e-vides lietotāj</w:t>
      </w:r>
      <w:r w:rsidR="007B155A">
        <w:rPr>
          <w:rFonts w:cs="Times New Roman"/>
        </w:rPr>
        <w:t>s</w:t>
      </w:r>
      <w:r w:rsidR="006A4986" w:rsidRPr="00137B16">
        <w:rPr>
          <w:rFonts w:cs="Times New Roman"/>
        </w:rPr>
        <w:t xml:space="preserve">,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5"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369046F5" w:rsidR="000203A1" w:rsidRPr="00BC022F" w:rsidRDefault="00184A1C" w:rsidP="00737BB7">
      <w:pPr>
        <w:pStyle w:val="ListParagraph"/>
        <w:numPr>
          <w:ilvl w:val="0"/>
          <w:numId w:val="3"/>
        </w:numPr>
        <w:tabs>
          <w:tab w:val="left" w:pos="426"/>
        </w:tabs>
        <w:spacing w:before="0"/>
        <w:outlineLvl w:val="3"/>
        <w:rPr>
          <w:rFonts w:cs="Times New Roman"/>
        </w:rPr>
      </w:pPr>
      <w:r>
        <w:rPr>
          <w:rFonts w:cs="Times New Roman"/>
        </w:rPr>
        <w:t xml:space="preserve">Projektu portālā </w:t>
      </w:r>
      <w:r w:rsidR="00CE1E23">
        <w:rPr>
          <w:rFonts w:cs="Times New Roman"/>
        </w:rPr>
        <w:t>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35954134" w14:textId="09C70C11" w:rsidR="006B77B5" w:rsidRPr="000B3DE8" w:rsidRDefault="006B77B5" w:rsidP="000B3DE8">
      <w:pPr>
        <w:pStyle w:val="ListParagraph"/>
        <w:numPr>
          <w:ilvl w:val="1"/>
          <w:numId w:val="3"/>
        </w:numPr>
        <w:spacing w:before="0"/>
        <w:rPr>
          <w:rFonts w:eastAsia="Times New Roman" w:cs="Times New Roman"/>
          <w:lang w:eastAsia="lv-LV"/>
        </w:rPr>
      </w:pPr>
      <w:r w:rsidRPr="00F527F7">
        <w:rPr>
          <w:rFonts w:eastAsia="Times New Roman" w:cs="Times New Roman"/>
          <w:lang w:eastAsia="lv-LV"/>
        </w:rPr>
        <w:t xml:space="preserve">projekta budžetā (projekta iesnieguma sadaļā “Projekta budžeta kopsavilkums”) norādīto izmaksu apmēru </w:t>
      </w:r>
      <w:r w:rsidR="00F52CDD" w:rsidRPr="00F527F7">
        <w:rPr>
          <w:rFonts w:eastAsia="Times New Roman" w:cs="Times New Roman"/>
          <w:lang w:eastAsia="lv-LV"/>
        </w:rPr>
        <w:t>pamatojoš</w:t>
      </w:r>
      <w:r w:rsidR="00F52CDD">
        <w:rPr>
          <w:rFonts w:eastAsia="Times New Roman" w:cs="Times New Roman"/>
          <w:lang w:eastAsia="lv-LV"/>
        </w:rPr>
        <w:t>us</w:t>
      </w:r>
      <w:r w:rsidR="00F52CDD" w:rsidRPr="00F527F7">
        <w:rPr>
          <w:rFonts w:eastAsia="Times New Roman" w:cs="Times New Roman"/>
          <w:lang w:eastAsia="lv-LV"/>
        </w:rPr>
        <w:t xml:space="preserve"> </w:t>
      </w:r>
      <w:r w:rsidR="00D90469" w:rsidRPr="00F527F7">
        <w:rPr>
          <w:rFonts w:eastAsia="Times New Roman" w:cs="Times New Roman"/>
          <w:lang w:eastAsia="lv-LV"/>
        </w:rPr>
        <w:t>dokument</w:t>
      </w:r>
      <w:r w:rsidR="00D90469">
        <w:rPr>
          <w:rFonts w:eastAsia="Times New Roman" w:cs="Times New Roman"/>
          <w:lang w:eastAsia="lv-LV"/>
        </w:rPr>
        <w:t>us</w:t>
      </w:r>
      <w:r w:rsidR="00D90469" w:rsidRPr="00F527F7">
        <w:rPr>
          <w:rFonts w:eastAsia="Times New Roman" w:cs="Times New Roman"/>
          <w:lang w:eastAsia="lv-LV"/>
        </w:rPr>
        <w:t xml:space="preserve"> </w:t>
      </w:r>
      <w:r w:rsidRPr="00F527F7">
        <w:rPr>
          <w:rFonts w:eastAsia="Times New Roman" w:cs="Times New Roman"/>
          <w:lang w:eastAsia="lv-LV"/>
        </w:rPr>
        <w:t>(ja tādi ir) un/vai izmaksu apmēra aprēķina atšifrējumu un pamatojumu (ja attiecināms) – t.i.</w:t>
      </w:r>
      <w:r w:rsidR="000B3DE8">
        <w:rPr>
          <w:rFonts w:eastAsia="Times New Roman" w:cs="Times New Roman"/>
          <w:lang w:eastAsia="lv-LV"/>
        </w:rPr>
        <w:t xml:space="preserve">, </w:t>
      </w:r>
      <w:r w:rsidRPr="000B3DE8">
        <w:rPr>
          <w:rFonts w:eastAsia="Times New Roman" w:cs="Times New Roman"/>
          <w:lang w:eastAsia="lv-LV"/>
        </w:rPr>
        <w:t>projekta iesniegumā plānotās izmaksas atbilst vidējām tirgus cenām konkrētās izmaksu pozīcijās (informāciju var pamatot ar, piemēram, publiski pieejamu avotu par preču vai pakalpojumu cenām norādīšanu</w:t>
      </w:r>
      <w:r w:rsidR="002D5971">
        <w:rPr>
          <w:rFonts w:eastAsia="Times New Roman" w:cs="Times New Roman"/>
          <w:lang w:eastAsia="lv-LV"/>
        </w:rPr>
        <w:t>, statistikas datiem</w:t>
      </w:r>
      <w:r w:rsidR="000921F5">
        <w:rPr>
          <w:rFonts w:eastAsia="Times New Roman" w:cs="Times New Roman"/>
          <w:lang w:eastAsia="lv-LV"/>
        </w:rPr>
        <w:t>),</w:t>
      </w:r>
      <w:r w:rsidRPr="000B3DE8">
        <w:rPr>
          <w:rFonts w:eastAsia="Times New Roman" w:cs="Times New Roman"/>
          <w:lang w:eastAsia="lv-LV"/>
        </w:rPr>
        <w:t xml:space="preserve"> provizorisku tirgus izpēti</w:t>
      </w:r>
      <w:r>
        <w:rPr>
          <w:rStyle w:val="FootnoteReference"/>
          <w:rFonts w:eastAsia="Times New Roman" w:cs="Times New Roman"/>
          <w:lang w:eastAsia="lv-LV"/>
        </w:rPr>
        <w:footnoteReference w:id="2"/>
      </w:r>
      <w:r w:rsidRPr="000B3DE8">
        <w:rPr>
          <w:rFonts w:eastAsia="Times New Roman" w:cs="Times New Roman"/>
          <w:lang w:eastAsia="lv-LV"/>
        </w:rPr>
        <w:t>, noslēgtiem nodomu protokoliem vai līgumiem, pieredzi līdzīgos projektos, u.c. informāciju;</w:t>
      </w:r>
    </w:p>
    <w:p w14:paraId="4B1103B9" w14:textId="04F3D556" w:rsidR="006B77B5" w:rsidRDefault="006B77B5" w:rsidP="00737BB7">
      <w:pPr>
        <w:pStyle w:val="ListParagraph"/>
        <w:numPr>
          <w:ilvl w:val="1"/>
          <w:numId w:val="3"/>
        </w:numPr>
        <w:shd w:val="clear" w:color="auto" w:fill="FFFFFF" w:themeFill="background1"/>
        <w:spacing w:before="0"/>
        <w:rPr>
          <w:rFonts w:eastAsia="Times New Roman" w:cs="Times New Roman"/>
          <w:szCs w:val="24"/>
        </w:rPr>
      </w:pPr>
      <w:r w:rsidRPr="2D033D23">
        <w:rPr>
          <w:rFonts w:eastAsia="Times New Roman" w:cs="Times New Roman"/>
          <w:szCs w:val="24"/>
        </w:rPr>
        <w:t xml:space="preserve">izstrādātu procedūru, kādā </w:t>
      </w:r>
      <w:r>
        <w:rPr>
          <w:rFonts w:eastAsia="Times New Roman" w:cs="Times New Roman"/>
          <w:szCs w:val="24"/>
        </w:rPr>
        <w:t>projekta iesniedzējs</w:t>
      </w:r>
      <w:r w:rsidRPr="2D033D23">
        <w:rPr>
          <w:rFonts w:eastAsia="Times New Roman" w:cs="Times New Roman"/>
          <w:szCs w:val="24"/>
        </w:rPr>
        <w:t xml:space="preserve"> nodrošinās komercdarbības atbalsta sniegšanu gala labuma guvējiem atbilstoši SAM MK noteikumu 24.9. un 28.15. </w:t>
      </w:r>
      <w:r w:rsidRPr="2D033D23">
        <w:rPr>
          <w:rFonts w:eastAsia="Times New Roman" w:cs="Times New Roman"/>
          <w:szCs w:val="24"/>
        </w:rPr>
        <w:lastRenderedPageBreak/>
        <w:t xml:space="preserve">apakšpunktam </w:t>
      </w:r>
      <w:r w:rsidR="00C62D65" w:rsidRPr="00D40FA1">
        <w:rPr>
          <w:rFonts w:eastAsia="Times New Roman" w:cs="Times New Roman"/>
          <w:i/>
          <w:iCs/>
          <w:szCs w:val="24"/>
        </w:rPr>
        <w:t>(</w:t>
      </w:r>
      <w:r w:rsidRPr="00D40FA1">
        <w:rPr>
          <w:rFonts w:eastAsia="Times New Roman" w:cs="Times New Roman"/>
          <w:i/>
          <w:iCs/>
          <w:szCs w:val="24"/>
        </w:rPr>
        <w:t>attiecināms</w:t>
      </w:r>
      <w:r w:rsidR="00C62D65" w:rsidRPr="00D40FA1">
        <w:rPr>
          <w:rFonts w:eastAsia="Times New Roman" w:cs="Times New Roman"/>
          <w:i/>
          <w:iCs/>
          <w:szCs w:val="24"/>
        </w:rPr>
        <w:t>, ja projekta iesniedzējs ir</w:t>
      </w:r>
      <w:r w:rsidRPr="00D40FA1">
        <w:rPr>
          <w:rFonts w:eastAsia="Times New Roman" w:cs="Times New Roman"/>
          <w:i/>
          <w:iCs/>
          <w:szCs w:val="24"/>
        </w:rPr>
        <w:t xml:space="preserve"> Latvijas Investīciju un attīstības </w:t>
      </w:r>
      <w:r w:rsidR="00C62D65" w:rsidRPr="00D40FA1">
        <w:rPr>
          <w:rFonts w:eastAsia="Times New Roman" w:cs="Times New Roman"/>
          <w:i/>
          <w:iCs/>
          <w:szCs w:val="24"/>
        </w:rPr>
        <w:t xml:space="preserve">aģentūra </w:t>
      </w:r>
      <w:r w:rsidRPr="00D40FA1">
        <w:rPr>
          <w:rFonts w:eastAsia="Times New Roman" w:cs="Times New Roman"/>
          <w:i/>
          <w:iCs/>
          <w:szCs w:val="24"/>
        </w:rPr>
        <w:t xml:space="preserve">un Latvijas Biznesa inkubācijas </w:t>
      </w:r>
      <w:r w:rsidR="00C62D65" w:rsidRPr="00D40FA1">
        <w:rPr>
          <w:rFonts w:eastAsia="Times New Roman" w:cs="Times New Roman"/>
          <w:i/>
          <w:iCs/>
          <w:szCs w:val="24"/>
        </w:rPr>
        <w:t>centrs)</w:t>
      </w:r>
      <w:r w:rsidRPr="2D033D23">
        <w:rPr>
          <w:rFonts w:eastAsia="Times New Roman" w:cs="Times New Roman"/>
          <w:szCs w:val="24"/>
        </w:rPr>
        <w:t>, iekļaujot arī nosacījumus par gala labuma guvēju izlietotā finansējuma uzraudzību;</w:t>
      </w:r>
    </w:p>
    <w:p w14:paraId="66C89B0F" w14:textId="38849571" w:rsidR="006B77B5" w:rsidRDefault="006B77B5" w:rsidP="00737BB7">
      <w:pPr>
        <w:pStyle w:val="ListParagraph"/>
        <w:numPr>
          <w:ilvl w:val="1"/>
          <w:numId w:val="3"/>
        </w:numPr>
        <w:shd w:val="clear" w:color="auto" w:fill="FFFFFF" w:themeFill="background1"/>
        <w:spacing w:before="0"/>
        <w:rPr>
          <w:rFonts w:eastAsia="Times New Roman" w:cs="Times New Roman"/>
        </w:rPr>
      </w:pPr>
      <w:r w:rsidRPr="555185E4">
        <w:rPr>
          <w:rFonts w:eastAsia="Times New Roman" w:cs="Times New Roman"/>
        </w:rPr>
        <w:t>izmaksu un ieguvumu analīzi atbilstoši SAM MK noteikumu 24.10., 26.8. un 28.18. apakšpunktam</w:t>
      </w:r>
      <w:r w:rsidR="00F246BF">
        <w:rPr>
          <w:rFonts w:eastAsia="Times New Roman" w:cs="Times New Roman"/>
        </w:rPr>
        <w:t xml:space="preserve">, </w:t>
      </w:r>
      <w:r w:rsidR="00F246BF" w:rsidRPr="00F246BF">
        <w:rPr>
          <w:rFonts w:eastAsia="Times New Roman" w:cs="Times New Roman"/>
        </w:rPr>
        <w:t xml:space="preserve">izmantojot nolikuma </w:t>
      </w:r>
      <w:r w:rsidR="004701A9">
        <w:rPr>
          <w:rFonts w:eastAsia="Times New Roman" w:cs="Times New Roman"/>
        </w:rPr>
        <w:t>3</w:t>
      </w:r>
      <w:r w:rsidR="00F246BF" w:rsidRPr="00F246BF">
        <w:rPr>
          <w:rFonts w:eastAsia="Times New Roman" w:cs="Times New Roman"/>
        </w:rPr>
        <w:t>. pielikuma veidni un 4. pielikuma izmaksu un ieguvumu analīzes aprēķinu modeļa aizpildīšanas metodiku;</w:t>
      </w:r>
      <w:r w:rsidRPr="555185E4">
        <w:rPr>
          <w:rFonts w:eastAsia="Times New Roman" w:cs="Times New Roman"/>
        </w:rPr>
        <w:t>.</w:t>
      </w:r>
    </w:p>
    <w:p w14:paraId="7A81AF97" w14:textId="737B7890" w:rsidR="00CF6E17" w:rsidRPr="00BC022F" w:rsidRDefault="1E477A8E" w:rsidP="4809BD94">
      <w:pPr>
        <w:pStyle w:val="ListParagraph"/>
        <w:numPr>
          <w:ilvl w:val="0"/>
          <w:numId w:val="3"/>
        </w:numPr>
        <w:spacing w:before="0"/>
        <w:rPr>
          <w:rFonts w:cs="Times New Roman"/>
        </w:rPr>
      </w:pPr>
      <w:r w:rsidRPr="4809BD94">
        <w:rPr>
          <w:rFonts w:eastAsia="Times New Roman" w:cs="Times New Roman"/>
          <w:lang w:eastAsia="lv-LV"/>
        </w:rPr>
        <w:t>Projekta iesniegum</w:t>
      </w:r>
      <w:r w:rsidR="445D3849" w:rsidRPr="4809BD94">
        <w:rPr>
          <w:rFonts w:eastAsia="Times New Roman" w:cs="Times New Roman"/>
          <w:lang w:eastAsia="lv-LV"/>
        </w:rPr>
        <w:t>ā atsauces uz</w:t>
      </w:r>
      <w:r w:rsidRPr="4809BD94">
        <w:rPr>
          <w:rFonts w:eastAsia="Times New Roman" w:cs="Times New Roman"/>
          <w:lang w:eastAsia="lv-LV"/>
        </w:rPr>
        <w:t xml:space="preserve"> pielikum</w:t>
      </w:r>
      <w:r w:rsidR="445D3849" w:rsidRPr="4809BD94">
        <w:rPr>
          <w:rFonts w:eastAsia="Times New Roman" w:cs="Times New Roman"/>
          <w:lang w:eastAsia="lv-LV"/>
        </w:rPr>
        <w:t>iem</w:t>
      </w:r>
      <w:r w:rsidR="7F828B8C" w:rsidRPr="4809BD94">
        <w:rPr>
          <w:rFonts w:eastAsia="Times New Roman" w:cs="Times New Roman"/>
          <w:lang w:eastAsia="lv-LV"/>
        </w:rPr>
        <w:t xml:space="preserve"> norāda precīzi, nodrošinot to </w:t>
      </w:r>
      <w:proofErr w:type="spellStart"/>
      <w:r w:rsidR="7F828B8C" w:rsidRPr="4809BD94">
        <w:rPr>
          <w:rFonts w:eastAsia="Times New Roman" w:cs="Times New Roman"/>
          <w:lang w:eastAsia="lv-LV"/>
        </w:rPr>
        <w:t>identificējam</w:t>
      </w:r>
      <w:r w:rsidR="281F401B" w:rsidRPr="4809BD94">
        <w:rPr>
          <w:rFonts w:eastAsia="Times New Roman" w:cs="Times New Roman"/>
          <w:lang w:eastAsia="lv-LV"/>
        </w:rPr>
        <w:t>ību</w:t>
      </w:r>
      <w:proofErr w:type="spellEnd"/>
      <w:r w:rsidR="281F401B" w:rsidRPr="4809BD94">
        <w:rPr>
          <w:rFonts w:eastAsia="Times New Roman" w:cs="Times New Roman"/>
          <w:lang w:eastAsia="lv-LV"/>
        </w:rPr>
        <w:t>.</w:t>
      </w:r>
      <w:r w:rsidRPr="4809BD94">
        <w:rPr>
          <w:rFonts w:eastAsia="Times New Roman" w:cs="Times New Roman"/>
          <w:lang w:eastAsia="lv-LV"/>
        </w:rPr>
        <w:t xml:space="preserve"> </w:t>
      </w:r>
      <w:r w:rsidR="08EF4D21" w:rsidRPr="4809BD94">
        <w:rPr>
          <w:rFonts w:cs="Times New Roman"/>
        </w:rPr>
        <w:t>Papildus minētajiem pielikumiem projekta iesniedzējs var pievienot citus dokumentus, kurus uzskata par nepieciešamiem projekta iesnieguma kvalitatīvai izvērtēšanai.</w:t>
      </w:r>
    </w:p>
    <w:p w14:paraId="404EE33C" w14:textId="19C67492" w:rsidR="004C2582" w:rsidRPr="00BC022F" w:rsidRDefault="00313F21" w:rsidP="00737BB7">
      <w:pPr>
        <w:pStyle w:val="ListParagraph"/>
        <w:numPr>
          <w:ilvl w:val="0"/>
          <w:numId w:val="3"/>
        </w:numPr>
        <w:spacing w:before="0"/>
        <w:contextualSpacing w:val="0"/>
        <w:rPr>
          <w:rFonts w:cs="Times New Roman"/>
          <w:color w:val="000000"/>
        </w:rPr>
      </w:pPr>
      <w:r w:rsidRPr="00BC022F">
        <w:rPr>
          <w:rFonts w:cs="Times New Roman"/>
          <w:color w:val="000000"/>
        </w:rPr>
        <w:t>Lai kvalitatīv</w:t>
      </w:r>
      <w:r w:rsidR="00FF6161">
        <w:rPr>
          <w:rFonts w:cs="Times New Roman"/>
          <w:color w:val="000000"/>
        </w:rPr>
        <w:t>i aizpildītu</w:t>
      </w:r>
      <w:r w:rsidRPr="00BC022F">
        <w:rPr>
          <w:rFonts w:cs="Times New Roman"/>
          <w:color w:val="000000"/>
        </w:rPr>
        <w:t xml:space="preserve"> projekta iesniegum</w:t>
      </w:r>
      <w:r w:rsidR="00FF6161">
        <w:rPr>
          <w:rFonts w:cs="Times New Roman"/>
          <w:color w:val="000000"/>
        </w:rPr>
        <w:t>u</w:t>
      </w:r>
      <w:r w:rsidR="005C4725" w:rsidRPr="00BC022F">
        <w:rPr>
          <w:rFonts w:cs="Times New Roman"/>
          <w:color w:val="000000"/>
        </w:rPr>
        <w:t>,</w:t>
      </w:r>
      <w:r w:rsidRPr="00BC022F">
        <w:rPr>
          <w:rFonts w:cs="Times New Roman"/>
          <w:color w:val="000000"/>
        </w:rPr>
        <w:t xml:space="preserve"> izmanto projekta iesnieguma aizpildīšanas metodiku (</w:t>
      </w:r>
      <w:r w:rsidR="00134340" w:rsidRPr="00BC022F">
        <w:rPr>
          <w:rFonts w:cs="Times New Roman"/>
          <w:color w:val="000000"/>
        </w:rPr>
        <w:t xml:space="preserve">nolikuma </w:t>
      </w:r>
      <w:r w:rsidR="000B7366">
        <w:rPr>
          <w:rFonts w:cs="Times New Roman"/>
          <w:color w:val="000000"/>
        </w:rPr>
        <w:t>2</w:t>
      </w:r>
      <w:r w:rsidRPr="00BC022F">
        <w:rPr>
          <w:rFonts w:cs="Times New Roman"/>
        </w:rPr>
        <w:t>.</w:t>
      </w:r>
      <w:r w:rsidR="004C37AF" w:rsidRPr="00BC022F">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40FFC42A" w14:textId="4525520D" w:rsidR="0053153C" w:rsidRPr="0053153C" w:rsidRDefault="00636A89" w:rsidP="00737BB7">
      <w:pPr>
        <w:pStyle w:val="ListParagraph"/>
        <w:numPr>
          <w:ilvl w:val="0"/>
          <w:numId w:val="3"/>
        </w:numPr>
        <w:spacing w:before="0"/>
        <w:contextualSpacing w:val="0"/>
        <w:outlineLvl w:val="3"/>
        <w:rPr>
          <w:rStyle w:val="Hyperlink"/>
          <w:rFonts w:cs="Times New Roman"/>
          <w:color w:val="auto"/>
          <w:szCs w:val="24"/>
          <w:u w:val="none"/>
        </w:rPr>
      </w:pPr>
      <w:r w:rsidRPr="0053153C">
        <w:rPr>
          <w:rFonts w:cs="Times New Roman"/>
          <w:szCs w:val="24"/>
          <w:lang w:eastAsia="lv-LV"/>
        </w:rPr>
        <w:t>Informācija par aktuālajiem makroekonomiskajiem pieņēmumiem un prognozēm,</w:t>
      </w:r>
      <w:r w:rsidR="004469DA" w:rsidRPr="0053153C">
        <w:rPr>
          <w:rFonts w:cs="Times New Roman"/>
          <w:szCs w:val="24"/>
          <w:lang w:eastAsia="lv-LV"/>
        </w:rPr>
        <w:t xml:space="preserve"> </w:t>
      </w:r>
      <w:r w:rsidRPr="0053153C">
        <w:rPr>
          <w:rFonts w:cs="Times New Roman"/>
          <w:szCs w:val="24"/>
          <w:lang w:eastAsia="lv-LV"/>
        </w:rPr>
        <w:t>atbilstoši normatīvajiem aktiem publiskās un privātās partnerības jomā, ko projekta iesniedzēj</w:t>
      </w:r>
      <w:r w:rsidR="000A6B93" w:rsidRPr="0053153C">
        <w:rPr>
          <w:rFonts w:cs="Times New Roman"/>
          <w:szCs w:val="24"/>
          <w:lang w:eastAsia="lv-LV"/>
        </w:rPr>
        <w:t>s</w:t>
      </w:r>
      <w:r w:rsidRPr="0053153C">
        <w:rPr>
          <w:rFonts w:cs="Times New Roman"/>
          <w:szCs w:val="24"/>
          <w:lang w:eastAsia="lv-LV"/>
        </w:rPr>
        <w:t xml:space="preserve"> izmanto sagatavojot projekta iesniegumu, pieejama</w:t>
      </w:r>
      <w:r w:rsidRPr="0053153C">
        <w:rPr>
          <w:rFonts w:cs="Times New Roman"/>
          <w:color w:val="FF0000"/>
          <w:szCs w:val="24"/>
          <w:lang w:eastAsia="lv-LV"/>
        </w:rPr>
        <w:t xml:space="preserve"> </w:t>
      </w:r>
      <w:hyperlink r:id="rId26" w:history="1">
        <w:r w:rsidR="0053153C" w:rsidRPr="004B37E4">
          <w:rPr>
            <w:rStyle w:val="Hyperlink"/>
            <w:rFonts w:cs="Times New Roman"/>
            <w:lang w:eastAsia="lv-LV"/>
          </w:rPr>
          <w:t>https://www.fm.gov.lv/lv/makroekonomiskie-pienemumi-un-prognozes</w:t>
        </w:r>
      </w:hyperlink>
    </w:p>
    <w:p w14:paraId="1EE335CF" w14:textId="119FF828" w:rsidR="00446CC4" w:rsidRPr="0053153C" w:rsidRDefault="3AEC74B1" w:rsidP="009E1926">
      <w:pPr>
        <w:pStyle w:val="ListParagraph"/>
        <w:numPr>
          <w:ilvl w:val="0"/>
          <w:numId w:val="3"/>
        </w:numPr>
        <w:spacing w:before="0"/>
        <w:contextualSpacing w:val="0"/>
        <w:outlineLvl w:val="3"/>
        <w:rPr>
          <w:rFonts w:cs="Times New Roman"/>
          <w:szCs w:val="24"/>
        </w:rPr>
      </w:pPr>
      <w:r w:rsidRPr="0053153C">
        <w:rPr>
          <w:rFonts w:cs="Times New Roman"/>
          <w:szCs w:val="24"/>
        </w:rPr>
        <w:t>Projekta iesniegum</w:t>
      </w:r>
      <w:r w:rsidR="1B389443" w:rsidRPr="0053153C">
        <w:rPr>
          <w:rFonts w:cs="Times New Roman"/>
          <w:szCs w:val="24"/>
        </w:rPr>
        <w:t>u</w:t>
      </w:r>
      <w:r w:rsidRPr="0053153C">
        <w:rPr>
          <w:rFonts w:cs="Times New Roman"/>
          <w:szCs w:val="24"/>
        </w:rPr>
        <w:t xml:space="preserve"> sagatavo latviešu valodā. Ja kāda no projekta iesnieguma sadaļām vai pielikumiem ir citā valodā, </w:t>
      </w:r>
      <w:r w:rsidR="1EE2A303" w:rsidRPr="0053153C">
        <w:rPr>
          <w:rFonts w:cs="Times New Roman"/>
          <w:szCs w:val="24"/>
        </w:rPr>
        <w:t>atbilstoši</w:t>
      </w:r>
      <w:r w:rsidRPr="0053153C">
        <w:rPr>
          <w:rFonts w:cs="Times New Roman"/>
          <w:szCs w:val="24"/>
        </w:rPr>
        <w:t xml:space="preserve"> </w:t>
      </w:r>
      <w:r w:rsidR="08FF6078" w:rsidRPr="0053153C">
        <w:rPr>
          <w:rFonts w:cs="Times New Roman"/>
          <w:szCs w:val="24"/>
        </w:rPr>
        <w:t>Valsts</w:t>
      </w:r>
      <w:r w:rsidRPr="0053153C">
        <w:rPr>
          <w:rFonts w:cs="Times New Roman"/>
          <w:szCs w:val="24"/>
        </w:rPr>
        <w:t xml:space="preserve"> valodas likum</w:t>
      </w:r>
      <w:r w:rsidR="1EE2A303" w:rsidRPr="0053153C">
        <w:rPr>
          <w:rFonts w:cs="Times New Roman"/>
          <w:szCs w:val="24"/>
        </w:rPr>
        <w:t>am pievieno Ministru kabineta 2000.</w:t>
      </w:r>
      <w:r w:rsidR="36509AE9" w:rsidRPr="0053153C">
        <w:rPr>
          <w:rFonts w:cs="Times New Roman"/>
          <w:szCs w:val="24"/>
        </w:rPr>
        <w:t> </w:t>
      </w:r>
      <w:r w:rsidR="1EE2A303" w:rsidRPr="0053153C">
        <w:rPr>
          <w:rFonts w:cs="Times New Roman"/>
          <w:szCs w:val="24"/>
        </w:rPr>
        <w:t>gada 22.</w:t>
      </w:r>
      <w:r w:rsidR="36509AE9" w:rsidRPr="0053153C">
        <w:rPr>
          <w:rFonts w:cs="Times New Roman"/>
          <w:szCs w:val="24"/>
        </w:rPr>
        <w:t> </w:t>
      </w:r>
      <w:r w:rsidR="1EE2A303" w:rsidRPr="0053153C">
        <w:rPr>
          <w:rFonts w:cs="Times New Roman"/>
          <w:szCs w:val="24"/>
        </w:rPr>
        <w:t>augusta noteikumu Nr.</w:t>
      </w:r>
      <w:r w:rsidR="36509AE9" w:rsidRPr="0053153C">
        <w:rPr>
          <w:rFonts w:cs="Times New Roman"/>
          <w:szCs w:val="24"/>
        </w:rPr>
        <w:t> </w:t>
      </w:r>
      <w:r w:rsidR="1EE2A303" w:rsidRPr="0053153C">
        <w:rPr>
          <w:rFonts w:cs="Times New Roman"/>
          <w:szCs w:val="24"/>
        </w:rPr>
        <w:t xml:space="preserve">291 “Kārtība, kādā apliecināmi dokumentu tulkojumi valsts valodā” </w:t>
      </w:r>
      <w:r w:rsidRPr="0053153C">
        <w:rPr>
          <w:rFonts w:cs="Times New Roman"/>
          <w:szCs w:val="24"/>
        </w:rPr>
        <w:t>noteiktajā kārtībā</w:t>
      </w:r>
      <w:r w:rsidR="1EE2A303" w:rsidRPr="0053153C">
        <w:rPr>
          <w:rFonts w:cs="Times New Roman"/>
          <w:szCs w:val="24"/>
        </w:rPr>
        <w:t xml:space="preserve"> vai notariāli apliecinātu tulkojumu valsts valodā</w:t>
      </w:r>
      <w:r w:rsidR="6DE0719E" w:rsidRPr="0053153C">
        <w:rPr>
          <w:rFonts w:cs="Times New Roman"/>
          <w:szCs w:val="24"/>
        </w:rPr>
        <w:t>.</w:t>
      </w:r>
      <w:r w:rsidRPr="0053153C">
        <w:rPr>
          <w:rFonts w:cs="Times New Roman"/>
          <w:szCs w:val="24"/>
        </w:rPr>
        <w:t xml:space="preserve"> </w:t>
      </w:r>
    </w:p>
    <w:p w14:paraId="68BD4AD8" w14:textId="57496A7C" w:rsidR="00411490" w:rsidRPr="00BC022F" w:rsidRDefault="00030AA6" w:rsidP="4809BD94">
      <w:pPr>
        <w:pStyle w:val="ListParagraph"/>
        <w:numPr>
          <w:ilvl w:val="0"/>
          <w:numId w:val="3"/>
        </w:numPr>
        <w:spacing w:before="0"/>
        <w:outlineLvl w:val="3"/>
        <w:rPr>
          <w:rFonts w:eastAsia="Times New Roman" w:cs="Times New Roman"/>
          <w:lang w:eastAsia="lv-LV"/>
        </w:rPr>
      </w:pPr>
      <w:r w:rsidRPr="4809BD94">
        <w:rPr>
          <w:rFonts w:eastAsia="Times New Roman" w:cs="Times New Roman"/>
          <w:lang w:eastAsia="lv-LV"/>
        </w:rPr>
        <w:t>Projekt</w:t>
      </w:r>
      <w:r w:rsidR="00313F21" w:rsidRPr="4809BD94">
        <w:rPr>
          <w:rFonts w:eastAsia="Times New Roman" w:cs="Times New Roman"/>
          <w:lang w:eastAsia="lv-LV"/>
        </w:rPr>
        <w:t xml:space="preserve">a iesniegumā summas norāda </w:t>
      </w:r>
      <w:proofErr w:type="spellStart"/>
      <w:r w:rsidR="00313F21" w:rsidRPr="4809BD94">
        <w:rPr>
          <w:rFonts w:eastAsia="Times New Roman" w:cs="Times New Roman"/>
          <w:i/>
          <w:iCs/>
          <w:lang w:eastAsia="lv-LV"/>
        </w:rPr>
        <w:t>euro</w:t>
      </w:r>
      <w:proofErr w:type="spellEnd"/>
      <w:r w:rsidR="00313F21" w:rsidRPr="4809BD94">
        <w:rPr>
          <w:rFonts w:eastAsia="Times New Roman" w:cs="Times New Roman"/>
          <w:lang w:eastAsia="lv-LV"/>
        </w:rPr>
        <w:t xml:space="preserve"> ar precizitāti līdz </w:t>
      </w:r>
      <w:r w:rsidR="00660A2C" w:rsidRPr="4809BD94">
        <w:rPr>
          <w:rFonts w:eastAsia="Times New Roman" w:cs="Times New Roman"/>
          <w:lang w:eastAsia="lv-LV"/>
        </w:rPr>
        <w:t xml:space="preserve">diviem </w:t>
      </w:r>
      <w:r w:rsidR="00DB7526" w:rsidRPr="4809BD94">
        <w:rPr>
          <w:rFonts w:eastAsia="Times New Roman" w:cs="Times New Roman"/>
          <w:lang w:eastAsia="lv-LV"/>
        </w:rPr>
        <w:t xml:space="preserve">cipariem </w:t>
      </w:r>
      <w:r w:rsidR="00313F21" w:rsidRPr="4809BD94">
        <w:rPr>
          <w:rFonts w:eastAsia="Times New Roman" w:cs="Times New Roman"/>
          <w:lang w:eastAsia="lv-LV"/>
        </w:rPr>
        <w:t>aiz komata.</w:t>
      </w:r>
    </w:p>
    <w:p w14:paraId="40019846" w14:textId="3686EB0B" w:rsidR="001306D9" w:rsidRPr="00BC022F" w:rsidRDefault="0042748D" w:rsidP="009E1926">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w:t>
      </w:r>
      <w:r w:rsidR="00CD335B">
        <w:rPr>
          <w:rFonts w:cs="Times New Roman"/>
          <w:b/>
        </w:rPr>
        <w:t xml:space="preserve"> termiņa</w:t>
      </w:r>
      <w:r w:rsidR="00FA3DD6" w:rsidRPr="00BC022F">
        <w:rPr>
          <w:rFonts w:cs="Times New Roman"/>
          <w:b/>
        </w:rPr>
        <w:t xml:space="preserve"> beigu </w:t>
      </w:r>
      <w:r w:rsidR="00CD335B">
        <w:rPr>
          <w:rFonts w:cs="Times New Roman"/>
          <w:b/>
        </w:rPr>
        <w:t>datumam</w:t>
      </w:r>
      <w:r w:rsidR="00FA3DD6" w:rsidRPr="00BC022F">
        <w:rPr>
          <w:rFonts w:cs="Times New Roman"/>
          <w:szCs w:val="24"/>
        </w:rPr>
        <w:t>.</w:t>
      </w:r>
    </w:p>
    <w:p w14:paraId="183B9305" w14:textId="1C000975" w:rsidR="001306D9" w:rsidRPr="00BC022F" w:rsidRDefault="002B6657" w:rsidP="009E1926">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1EE31B84" w:rsidR="008E372B" w:rsidRPr="00BC022F" w:rsidRDefault="68672EE0" w:rsidP="009E1926">
      <w:pPr>
        <w:pStyle w:val="ListParagraph"/>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086513">
        <w:rPr>
          <w:rFonts w:cs="Times New Roman"/>
          <w:szCs w:val="24"/>
        </w:rPr>
        <w:t>a</w:t>
      </w:r>
      <w:r w:rsidR="06B31755" w:rsidRPr="5A139258">
        <w:rPr>
          <w:rFonts w:cs="Times New Roman"/>
          <w:szCs w:val="24"/>
        </w:rPr>
        <w:t xml:space="preserve"> </w:t>
      </w:r>
      <w:r w:rsidR="00CC6E9E">
        <w:rPr>
          <w:rFonts w:cs="Times New Roman"/>
          <w:szCs w:val="24"/>
        </w:rPr>
        <w:t>Projektu portāla</w:t>
      </w:r>
      <w:r w:rsidR="00CC6E9E" w:rsidRPr="5A139258">
        <w:rPr>
          <w:rFonts w:cs="Times New Roman"/>
          <w:szCs w:val="24"/>
        </w:rPr>
        <w:t xml:space="preserve"> </w:t>
      </w:r>
      <w:r w:rsidR="06B31755" w:rsidRPr="5A139258">
        <w:rPr>
          <w:rFonts w:cs="Times New Roman"/>
          <w:szCs w:val="24"/>
        </w:rPr>
        <w:t>automātiski sagatavot</w:t>
      </w:r>
      <w:r w:rsidR="00086513">
        <w:rPr>
          <w:rFonts w:cs="Times New Roman"/>
          <w:szCs w:val="24"/>
        </w:rPr>
        <w:t>a</w:t>
      </w:r>
      <w:r w:rsidR="06B31755" w:rsidRPr="5A139258">
        <w:rPr>
          <w:rFonts w:cs="Times New Roman"/>
          <w:szCs w:val="24"/>
        </w:rPr>
        <w:t xml:space="preserve"> e</w:t>
      </w:r>
      <w:r w:rsidR="00086513">
        <w:rPr>
          <w:rFonts w:cs="Times New Roman"/>
          <w:szCs w:val="24"/>
        </w:rPr>
        <w:t>lektroniskā</w:t>
      </w:r>
      <w:r w:rsidR="00C53E25">
        <w:rPr>
          <w:rFonts w:cs="Times New Roman"/>
          <w:szCs w:val="24"/>
        </w:rPr>
        <w:t xml:space="preserve"> </w:t>
      </w:r>
      <w:r w:rsidR="06B31755" w:rsidRPr="5A139258">
        <w:rPr>
          <w:rFonts w:cs="Times New Roman"/>
          <w:szCs w:val="24"/>
        </w:rPr>
        <w:t>past</w:t>
      </w:r>
      <w:r w:rsidR="00C53E25">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22F52A32" w:rsidR="009D55CA" w:rsidRPr="00774218" w:rsidRDefault="008E372B" w:rsidP="4809BD94">
      <w:pPr>
        <w:pStyle w:val="ListParagraph"/>
        <w:numPr>
          <w:ilvl w:val="0"/>
          <w:numId w:val="3"/>
        </w:numPr>
        <w:spacing w:before="0"/>
        <w:outlineLvl w:val="3"/>
        <w:rPr>
          <w:rFonts w:eastAsia="Times New Roman" w:cs="Times New Roman"/>
          <w:lang w:eastAsia="lv-LV"/>
        </w:rPr>
      </w:pPr>
      <w:bookmarkStart w:id="0" w:name="_Ref120492295"/>
      <w:r w:rsidRPr="4809BD94">
        <w:rPr>
          <w:rFonts w:eastAsia="Times New Roman" w:cs="Times New Roman"/>
          <w:color w:val="000000" w:themeColor="text1"/>
          <w:lang w:eastAsia="lv-LV"/>
        </w:rPr>
        <w:t>Projek</w:t>
      </w:r>
      <w:r w:rsidR="003006B8" w:rsidRPr="4809BD94">
        <w:rPr>
          <w:rFonts w:eastAsia="Times New Roman" w:cs="Times New Roman"/>
          <w:color w:val="000000" w:themeColor="text1"/>
          <w:lang w:eastAsia="lv-LV"/>
        </w:rPr>
        <w:t>ta iesniedzēj</w:t>
      </w:r>
      <w:r w:rsidR="00ED6CC8" w:rsidRPr="4809BD94">
        <w:rPr>
          <w:rFonts w:eastAsia="Times New Roman" w:cs="Times New Roman"/>
          <w:color w:val="000000" w:themeColor="text1"/>
          <w:lang w:eastAsia="lv-LV"/>
        </w:rPr>
        <w:t>s</w:t>
      </w:r>
      <w:r w:rsidR="009D55CA" w:rsidRPr="4809BD94">
        <w:rPr>
          <w:rFonts w:eastAsia="Times New Roman" w:cs="Times New Roman"/>
          <w:color w:val="000000" w:themeColor="text1"/>
          <w:lang w:eastAsia="lv-LV"/>
        </w:rPr>
        <w:t xml:space="preserve">, sagatavojot </w:t>
      </w:r>
      <w:r w:rsidR="00A749C2" w:rsidRPr="4809BD94">
        <w:rPr>
          <w:rFonts w:eastAsia="Times New Roman" w:cs="Times New Roman"/>
          <w:color w:val="000000" w:themeColor="text1"/>
          <w:lang w:eastAsia="lv-LV"/>
        </w:rPr>
        <w:t xml:space="preserve">projekta iesniegumu, var saņemt sadarbības iestādes konsultatīvo atbalstu </w:t>
      </w:r>
      <w:r w:rsidR="00ED6CC8" w:rsidRPr="4809BD94">
        <w:rPr>
          <w:rFonts w:eastAsia="Times New Roman" w:cs="Times New Roman"/>
          <w:color w:val="000000" w:themeColor="text1"/>
          <w:lang w:eastAsia="lv-LV"/>
        </w:rPr>
        <w:t>projekta ies</w:t>
      </w:r>
      <w:r w:rsidR="009D55CA" w:rsidRPr="4809BD94">
        <w:rPr>
          <w:rFonts w:eastAsia="Times New Roman" w:cs="Times New Roman"/>
          <w:color w:val="000000" w:themeColor="text1"/>
          <w:lang w:eastAsia="lv-LV"/>
        </w:rPr>
        <w:t>n</w:t>
      </w:r>
      <w:r w:rsidR="00ED6CC8" w:rsidRPr="4809BD94">
        <w:rPr>
          <w:rFonts w:eastAsia="Times New Roman" w:cs="Times New Roman"/>
          <w:color w:val="000000" w:themeColor="text1"/>
          <w:lang w:eastAsia="lv-LV"/>
        </w:rPr>
        <w:t xml:space="preserve">ieguma </w:t>
      </w:r>
      <w:r w:rsidR="00912EA6" w:rsidRPr="4809BD94">
        <w:rPr>
          <w:rFonts w:eastAsia="Times New Roman" w:cs="Times New Roman"/>
          <w:color w:val="000000" w:themeColor="text1"/>
          <w:lang w:eastAsia="lv-LV"/>
        </w:rPr>
        <w:t>sagatavo</w:t>
      </w:r>
      <w:r w:rsidR="009D55CA" w:rsidRPr="4809BD94">
        <w:rPr>
          <w:rFonts w:eastAsia="Times New Roman" w:cs="Times New Roman"/>
          <w:color w:val="000000" w:themeColor="text1"/>
          <w:lang w:eastAsia="lv-LV"/>
        </w:rPr>
        <w:t>šana</w:t>
      </w:r>
      <w:r w:rsidR="00A749C2" w:rsidRPr="4809BD94">
        <w:rPr>
          <w:rFonts w:eastAsia="Times New Roman" w:cs="Times New Roman"/>
          <w:color w:val="000000" w:themeColor="text1"/>
          <w:lang w:eastAsia="lv-LV"/>
        </w:rPr>
        <w:t>i</w:t>
      </w:r>
      <w:r w:rsidR="003E43EE" w:rsidRPr="4809BD94">
        <w:rPr>
          <w:rFonts w:eastAsia="Times New Roman" w:cs="Times New Roman"/>
          <w:color w:val="000000" w:themeColor="text1"/>
          <w:lang w:eastAsia="lv-LV"/>
        </w:rPr>
        <w:t xml:space="preserve">, </w:t>
      </w:r>
      <w:r w:rsidR="00782546" w:rsidRPr="4809BD94">
        <w:rPr>
          <w:rFonts w:eastAsia="Times New Roman" w:cs="Times New Roman"/>
          <w:color w:val="000000" w:themeColor="text1"/>
          <w:lang w:eastAsia="lv-LV"/>
        </w:rPr>
        <w:t xml:space="preserve">vienu reizi </w:t>
      </w:r>
      <w:r w:rsidR="003E43EE" w:rsidRPr="4809BD94">
        <w:rPr>
          <w:rFonts w:eastAsia="Times New Roman" w:cs="Times New Roman"/>
          <w:color w:val="000000" w:themeColor="text1"/>
          <w:lang w:eastAsia="lv-LV"/>
        </w:rPr>
        <w:t xml:space="preserve">iesniedzot projekta iesniegumu </w:t>
      </w:r>
      <w:proofErr w:type="spellStart"/>
      <w:r w:rsidR="003E43EE" w:rsidRPr="4809BD94">
        <w:rPr>
          <w:rFonts w:eastAsia="Times New Roman" w:cs="Times New Roman"/>
          <w:color w:val="000000" w:themeColor="text1"/>
          <w:lang w:eastAsia="lv-LV"/>
        </w:rPr>
        <w:t>priekšizskatīšan</w:t>
      </w:r>
      <w:r w:rsidR="00732ED1" w:rsidRPr="4809BD94">
        <w:rPr>
          <w:rFonts w:eastAsia="Times New Roman" w:cs="Times New Roman"/>
          <w:color w:val="000000" w:themeColor="text1"/>
          <w:lang w:eastAsia="lv-LV"/>
        </w:rPr>
        <w:t>ai</w:t>
      </w:r>
      <w:proofErr w:type="spellEnd"/>
      <w:r w:rsidR="00732ED1" w:rsidRPr="4809BD94">
        <w:rPr>
          <w:rFonts w:eastAsia="Times New Roman" w:cs="Times New Roman"/>
          <w:color w:val="000000" w:themeColor="text1"/>
          <w:lang w:eastAsia="lv-LV"/>
        </w:rPr>
        <w:t xml:space="preserve"> </w:t>
      </w:r>
      <w:r w:rsidR="00184A1C" w:rsidRPr="4809BD94">
        <w:rPr>
          <w:rFonts w:eastAsia="Times New Roman" w:cs="Times New Roman"/>
          <w:color w:val="000000" w:themeColor="text1"/>
          <w:lang w:eastAsia="lv-LV"/>
        </w:rPr>
        <w:t xml:space="preserve">Projektu portālā </w:t>
      </w:r>
      <w:r w:rsidR="00732ED1" w:rsidRPr="4809BD94">
        <w:rPr>
          <w:rFonts w:eastAsia="Times New Roman" w:cs="Times New Roman"/>
          <w:lang w:eastAsia="lv-LV"/>
        </w:rPr>
        <w:t>līdz</w:t>
      </w:r>
      <w:r w:rsidR="00912EA6" w:rsidRPr="4809BD94">
        <w:rPr>
          <w:rFonts w:eastAsia="Times New Roman" w:cs="Times New Roman"/>
          <w:lang w:eastAsia="lv-LV"/>
        </w:rPr>
        <w:t xml:space="preserve"> </w:t>
      </w:r>
      <w:r w:rsidR="00CC6E9E" w:rsidRPr="4809BD94">
        <w:rPr>
          <w:rFonts w:eastAsia="Times New Roman" w:cs="Times New Roman"/>
          <w:lang w:eastAsia="lv-LV"/>
        </w:rPr>
        <w:t>2025. </w:t>
      </w:r>
      <w:r w:rsidR="00402F7A" w:rsidRPr="4809BD94">
        <w:rPr>
          <w:rFonts w:eastAsia="Times New Roman" w:cs="Times New Roman"/>
          <w:lang w:eastAsia="lv-LV"/>
        </w:rPr>
        <w:t> </w:t>
      </w:r>
      <w:r w:rsidR="00723777" w:rsidRPr="4809BD94">
        <w:rPr>
          <w:rFonts w:eastAsia="Times New Roman" w:cs="Times New Roman"/>
          <w:lang w:eastAsia="lv-LV"/>
        </w:rPr>
        <w:t xml:space="preserve">gada </w:t>
      </w:r>
      <w:r w:rsidR="00CC6E9E" w:rsidRPr="4809BD94">
        <w:rPr>
          <w:rFonts w:eastAsia="Times New Roman" w:cs="Times New Roman"/>
          <w:lang w:eastAsia="lv-LV"/>
        </w:rPr>
        <w:t>2. aprīlim</w:t>
      </w:r>
      <w:r w:rsidR="00723777" w:rsidRPr="4809BD94">
        <w:rPr>
          <w:rFonts w:eastAsia="Times New Roman" w:cs="Times New Roman"/>
          <w:lang w:eastAsia="lv-LV"/>
        </w:rPr>
        <w:t>.</w:t>
      </w:r>
      <w:bookmarkEnd w:id="0"/>
    </w:p>
    <w:p w14:paraId="760F9B36" w14:textId="6344CCFD" w:rsidR="00F714F3" w:rsidRPr="00F714F3" w:rsidRDefault="00723777" w:rsidP="4809BD94">
      <w:pPr>
        <w:pStyle w:val="ListParagraph"/>
        <w:numPr>
          <w:ilvl w:val="0"/>
          <w:numId w:val="3"/>
        </w:numPr>
        <w:spacing w:before="0"/>
        <w:outlineLvl w:val="3"/>
        <w:rPr>
          <w:rFonts w:eastAsia="Times New Roman" w:cs="Times New Roman"/>
          <w:lang w:eastAsia="lv-LV"/>
        </w:rPr>
      </w:pPr>
      <w:r w:rsidRPr="4809BD94">
        <w:rPr>
          <w:rFonts w:eastAsia="Times New Roman" w:cs="Times New Roman"/>
          <w:lang w:eastAsia="lv-LV"/>
        </w:rPr>
        <w:t xml:space="preserve">Ja projekta iesniegums iesniegts </w:t>
      </w:r>
      <w:proofErr w:type="spellStart"/>
      <w:r w:rsidRPr="4809BD94">
        <w:rPr>
          <w:rFonts w:eastAsia="Times New Roman" w:cs="Times New Roman"/>
          <w:lang w:eastAsia="lv-LV"/>
        </w:rPr>
        <w:t>priekšizskatīšanai</w:t>
      </w:r>
      <w:proofErr w:type="spellEnd"/>
      <w:r w:rsidRPr="4809BD94">
        <w:rPr>
          <w:rFonts w:eastAsia="Times New Roman" w:cs="Times New Roman"/>
          <w:lang w:eastAsia="lv-LV"/>
        </w:rPr>
        <w:t>, sadarbības iestāde</w:t>
      </w:r>
      <w:r w:rsidR="009737AF" w:rsidRPr="4809BD94">
        <w:rPr>
          <w:rFonts w:eastAsia="Times New Roman" w:cs="Times New Roman"/>
          <w:lang w:eastAsia="lv-LV"/>
        </w:rPr>
        <w:t xml:space="preserve"> </w:t>
      </w:r>
      <w:r w:rsidR="00CC6E9E" w:rsidRPr="4809BD94">
        <w:rPr>
          <w:rFonts w:eastAsia="Times New Roman" w:cs="Times New Roman"/>
          <w:lang w:eastAsia="lv-LV"/>
        </w:rPr>
        <w:t>10</w:t>
      </w:r>
      <w:r w:rsidR="009737AF" w:rsidRPr="4809BD94">
        <w:rPr>
          <w:rFonts w:eastAsia="Times New Roman" w:cs="Times New Roman"/>
          <w:color w:val="FF0000"/>
          <w:lang w:eastAsia="lv-LV"/>
        </w:rPr>
        <w:t xml:space="preserve"> </w:t>
      </w:r>
      <w:r w:rsidR="009737AF" w:rsidRPr="4809BD94">
        <w:rPr>
          <w:rFonts w:eastAsia="Times New Roman" w:cs="Times New Roman"/>
          <w:lang w:eastAsia="lv-LV"/>
        </w:rPr>
        <w:t>darbdienu</w:t>
      </w:r>
      <w:r w:rsidRPr="4809BD94">
        <w:rPr>
          <w:rFonts w:eastAsia="Times New Roman" w:cs="Times New Roman"/>
          <w:lang w:eastAsia="lv-LV"/>
        </w:rPr>
        <w:t xml:space="preserve"> </w:t>
      </w:r>
      <w:r w:rsidR="009737AF" w:rsidRPr="4809BD94">
        <w:rPr>
          <w:rFonts w:eastAsia="Times New Roman" w:cs="Times New Roman"/>
          <w:lang w:eastAsia="lv-LV"/>
        </w:rPr>
        <w:t xml:space="preserve">laikā </w:t>
      </w:r>
      <w:r w:rsidRPr="4809BD94">
        <w:rPr>
          <w:rFonts w:eastAsia="Times New Roman" w:cs="Times New Roman"/>
          <w:lang w:eastAsia="lv-LV"/>
        </w:rPr>
        <w:t xml:space="preserve">izskata </w:t>
      </w:r>
      <w:proofErr w:type="spellStart"/>
      <w:r w:rsidR="009737AF" w:rsidRPr="4809BD94">
        <w:rPr>
          <w:rFonts w:eastAsia="Times New Roman" w:cs="Times New Roman"/>
          <w:lang w:eastAsia="lv-LV"/>
        </w:rPr>
        <w:t>priekšizskatīšanai</w:t>
      </w:r>
      <w:proofErr w:type="spellEnd"/>
      <w:r w:rsidR="009737AF" w:rsidRPr="4809BD94">
        <w:rPr>
          <w:rFonts w:eastAsia="Times New Roman" w:cs="Times New Roman"/>
          <w:lang w:eastAsia="lv-LV"/>
        </w:rPr>
        <w:t xml:space="preserve"> saņemto projekta iesniegumu </w:t>
      </w:r>
      <w:r w:rsidRPr="4809BD94">
        <w:rPr>
          <w:rFonts w:eastAsia="Times New Roman" w:cs="Times New Roman"/>
          <w:lang w:eastAsia="lv-LV"/>
        </w:rPr>
        <w:t xml:space="preserve">un </w:t>
      </w:r>
      <w:r w:rsidR="00184A1C" w:rsidRPr="4809BD94">
        <w:rPr>
          <w:rFonts w:eastAsia="Times New Roman" w:cs="Times New Roman"/>
          <w:lang w:eastAsia="lv-LV"/>
        </w:rPr>
        <w:t xml:space="preserve">Projektu portāla </w:t>
      </w:r>
      <w:r w:rsidR="00DB7526" w:rsidRPr="4809BD94">
        <w:rPr>
          <w:rFonts w:eastAsia="Times New Roman" w:cs="Times New Roman"/>
          <w:lang w:eastAsia="lv-LV"/>
        </w:rPr>
        <w:t>e-</w:t>
      </w:r>
      <w:r w:rsidR="008C76AE" w:rsidRPr="4809BD94">
        <w:rPr>
          <w:rFonts w:eastAsia="Times New Roman" w:cs="Times New Roman"/>
          <w:lang w:eastAsia="lv-LV"/>
        </w:rPr>
        <w:t>vidē</w:t>
      </w:r>
      <w:r w:rsidR="0071311F" w:rsidRPr="4809BD94">
        <w:rPr>
          <w:rFonts w:eastAsia="Times New Roman" w:cs="Times New Roman"/>
          <w:lang w:eastAsia="lv-LV"/>
        </w:rPr>
        <w:t xml:space="preserve"> </w:t>
      </w:r>
      <w:r w:rsidRPr="4809BD94">
        <w:rPr>
          <w:rFonts w:eastAsia="Times New Roman" w:cs="Times New Roman"/>
          <w:lang w:eastAsia="lv-LV"/>
        </w:rPr>
        <w:t xml:space="preserve">sniedz </w:t>
      </w:r>
      <w:r w:rsidR="00774218" w:rsidRPr="4809BD94">
        <w:rPr>
          <w:rFonts w:eastAsia="Times New Roman" w:cs="Times New Roman"/>
          <w:lang w:eastAsia="lv-LV"/>
        </w:rPr>
        <w:t>viedokli par projekta iesniegumā norādītās informācijas atbilstību</w:t>
      </w:r>
      <w:r w:rsidR="00130DEE" w:rsidRPr="4809BD94">
        <w:rPr>
          <w:rFonts w:eastAsia="Times New Roman" w:cs="Times New Roman"/>
          <w:lang w:eastAsia="lv-LV"/>
        </w:rPr>
        <w:t xml:space="preserve"> SAM</w:t>
      </w:r>
      <w:r w:rsidR="00774218" w:rsidRPr="4809BD94">
        <w:rPr>
          <w:rFonts w:eastAsia="Times New Roman" w:cs="Times New Roman"/>
          <w:lang w:eastAsia="lv-LV"/>
        </w:rPr>
        <w:t xml:space="preserve"> MK noteikumu un</w:t>
      </w:r>
      <w:r w:rsidR="00886C91" w:rsidRPr="4809BD94">
        <w:rPr>
          <w:rFonts w:eastAsia="Times New Roman" w:cs="Times New Roman"/>
          <w:lang w:eastAsia="lv-LV"/>
        </w:rPr>
        <w:t xml:space="preserve"> š</w:t>
      </w:r>
      <w:r w:rsidR="0053706B" w:rsidRPr="4809BD94">
        <w:rPr>
          <w:rFonts w:eastAsia="Times New Roman" w:cs="Times New Roman"/>
          <w:lang w:eastAsia="lv-LV"/>
        </w:rPr>
        <w:t>ī</w:t>
      </w:r>
      <w:r w:rsidR="002B6B33" w:rsidRPr="4809BD94">
        <w:rPr>
          <w:rFonts w:eastAsia="Times New Roman" w:cs="Times New Roman"/>
          <w:lang w:eastAsia="lv-LV"/>
        </w:rPr>
        <w:t xml:space="preserve"> </w:t>
      </w:r>
      <w:r w:rsidR="00774218" w:rsidRPr="4809BD94">
        <w:rPr>
          <w:rFonts w:eastAsia="Times New Roman" w:cs="Times New Roman"/>
          <w:lang w:eastAsia="lv-LV"/>
        </w:rPr>
        <w:t>nolikuma prasībām</w:t>
      </w:r>
      <w:r w:rsidR="009737AF" w:rsidRPr="4809BD94">
        <w:rPr>
          <w:rFonts w:eastAsia="Times New Roman" w:cs="Times New Roman"/>
          <w:lang w:eastAsia="lv-LV"/>
        </w:rPr>
        <w:t>.</w:t>
      </w:r>
      <w:r w:rsidR="00F714F3" w:rsidRPr="4809BD94">
        <w:rPr>
          <w:rFonts w:eastAsia="Times New Roman" w:cs="Times New Roman"/>
          <w:lang w:eastAsia="lv-LV"/>
        </w:rPr>
        <w:t xml:space="preserve"> </w:t>
      </w:r>
      <w:r w:rsidR="00D922F7" w:rsidRPr="4809BD94">
        <w:rPr>
          <w:rFonts w:eastAsia="Times New Roman" w:cs="Times New Roman"/>
          <w:lang w:eastAsia="lv-LV"/>
        </w:rPr>
        <w:t xml:space="preserve">Ja atlases nolikuma </w:t>
      </w:r>
      <w:r w:rsidRPr="5A48BF7D">
        <w:rPr>
          <w:rFonts w:eastAsia="Times New Roman" w:cs="Times New Roman"/>
          <w:lang w:eastAsia="lv-LV"/>
        </w:rPr>
        <w:fldChar w:fldCharType="begin"/>
      </w:r>
      <w:r w:rsidRPr="5A48BF7D">
        <w:rPr>
          <w:rFonts w:eastAsia="Times New Roman" w:cs="Times New Roman"/>
          <w:lang w:eastAsia="lv-LV"/>
        </w:rPr>
        <w:instrText xml:space="preserve"> REF _Ref172292401 \r \h </w:instrText>
      </w:r>
      <w:r w:rsidRPr="5A48BF7D">
        <w:rPr>
          <w:rFonts w:eastAsia="Times New Roman" w:cs="Times New Roman"/>
          <w:lang w:eastAsia="lv-LV"/>
        </w:rPr>
      </w:r>
      <w:r w:rsidRPr="5A48BF7D">
        <w:rPr>
          <w:rFonts w:eastAsia="Times New Roman" w:cs="Times New Roman"/>
          <w:lang w:eastAsia="lv-LV"/>
        </w:rPr>
        <w:fldChar w:fldCharType="separate"/>
      </w:r>
      <w:r w:rsidR="00E965E0" w:rsidRPr="4809BD94">
        <w:rPr>
          <w:rFonts w:eastAsia="Times New Roman" w:cs="Times New Roman"/>
          <w:lang w:eastAsia="lv-LV"/>
        </w:rPr>
        <w:t>23</w:t>
      </w:r>
      <w:r w:rsidRPr="5A48BF7D">
        <w:rPr>
          <w:rFonts w:eastAsia="Times New Roman" w:cs="Times New Roman"/>
          <w:lang w:eastAsia="lv-LV"/>
        </w:rPr>
        <w:fldChar w:fldCharType="end"/>
      </w:r>
      <w:r w:rsidR="0082272F" w:rsidRPr="4809BD94">
        <w:rPr>
          <w:rFonts w:eastAsia="Times New Roman" w:cs="Times New Roman"/>
          <w:lang w:eastAsia="lv-LV"/>
        </w:rPr>
        <w:t xml:space="preserve">. </w:t>
      </w:r>
      <w:r w:rsidR="00D922F7" w:rsidRPr="4809BD94">
        <w:rPr>
          <w:rFonts w:eastAsia="Times New Roman" w:cs="Times New Roman"/>
          <w:lang w:eastAsia="lv-LV"/>
        </w:rPr>
        <w:t xml:space="preserve">punktā minētā vērtēšanas komisija ir izveidota līdz projekta iesnieguma iesniegšanai </w:t>
      </w:r>
      <w:proofErr w:type="spellStart"/>
      <w:r w:rsidR="00D922F7" w:rsidRPr="4809BD94">
        <w:rPr>
          <w:rFonts w:eastAsia="Times New Roman" w:cs="Times New Roman"/>
          <w:lang w:eastAsia="lv-LV"/>
        </w:rPr>
        <w:t>priekšizskatīšanā</w:t>
      </w:r>
      <w:proofErr w:type="spellEnd"/>
      <w:r w:rsidR="00D922F7" w:rsidRPr="4809BD94">
        <w:rPr>
          <w:rFonts w:eastAsia="Times New Roman" w:cs="Times New Roman"/>
          <w:lang w:eastAsia="lv-LV"/>
        </w:rPr>
        <w:t xml:space="preserve">, atbildīgās iestādes un nozares ministrijas pārstāvji, kuri norīkoti darbam vērtēšanas komisijā, var iesaistīties </w:t>
      </w:r>
      <w:proofErr w:type="spellStart"/>
      <w:r w:rsidR="00D922F7" w:rsidRPr="4809BD94">
        <w:rPr>
          <w:rFonts w:eastAsia="Times New Roman" w:cs="Times New Roman"/>
          <w:lang w:eastAsia="lv-LV"/>
        </w:rPr>
        <w:t>priekšizskatīšanai</w:t>
      </w:r>
      <w:proofErr w:type="spellEnd"/>
      <w:r w:rsidR="00D922F7" w:rsidRPr="4809BD94">
        <w:rPr>
          <w:rFonts w:eastAsia="Times New Roman" w:cs="Times New Roman"/>
          <w:lang w:eastAsia="lv-LV"/>
        </w:rPr>
        <w:t xml:space="preserve"> iesniegtā projekta iesnieguma izskatīšanā. </w:t>
      </w:r>
      <w:proofErr w:type="spellStart"/>
      <w:r w:rsidR="00F714F3" w:rsidRPr="4809BD94">
        <w:rPr>
          <w:rFonts w:eastAsia="Times New Roman" w:cs="Times New Roman"/>
          <w:lang w:eastAsia="lv-LV"/>
        </w:rPr>
        <w:t>Priekšizskatīšanā</w:t>
      </w:r>
      <w:proofErr w:type="spellEnd"/>
      <w:r w:rsidR="00F714F3" w:rsidRPr="4809BD94">
        <w:rPr>
          <w:rFonts w:eastAsia="Times New Roman" w:cs="Times New Roman"/>
          <w:lang w:eastAsia="lv-LV"/>
        </w:rPr>
        <w:t xml:space="preserve"> sniegt</w:t>
      </w:r>
      <w:r w:rsidR="008C76AE" w:rsidRPr="4809BD94">
        <w:rPr>
          <w:rFonts w:eastAsia="Times New Roman" w:cs="Times New Roman"/>
          <w:lang w:eastAsia="lv-LV"/>
        </w:rPr>
        <w:t>a</w:t>
      </w:r>
      <w:r w:rsidR="007D412F" w:rsidRPr="4809BD94">
        <w:rPr>
          <w:rFonts w:eastAsia="Times New Roman" w:cs="Times New Roman"/>
          <w:lang w:eastAsia="lv-LV"/>
        </w:rPr>
        <w:t>jam</w:t>
      </w:r>
      <w:r w:rsidR="00F714F3" w:rsidRPr="4809BD94">
        <w:rPr>
          <w:rFonts w:eastAsia="Times New Roman" w:cs="Times New Roman"/>
          <w:lang w:eastAsia="lv-LV"/>
        </w:rPr>
        <w:t xml:space="preserve"> </w:t>
      </w:r>
      <w:r w:rsidR="7FE8C409" w:rsidRPr="4809BD94">
        <w:rPr>
          <w:rFonts w:eastAsia="Times New Roman" w:cs="Times New Roman"/>
          <w:lang w:eastAsia="lv-LV"/>
        </w:rPr>
        <w:t>vērtēšanas komisijas</w:t>
      </w:r>
      <w:r w:rsidR="00F714F3" w:rsidRPr="4809BD94">
        <w:rPr>
          <w:rFonts w:eastAsia="Times New Roman" w:cs="Times New Roman"/>
          <w:lang w:eastAsia="lv-LV"/>
        </w:rPr>
        <w:t xml:space="preserve"> </w:t>
      </w:r>
      <w:r w:rsidR="008C76AE" w:rsidRPr="4809BD94">
        <w:rPr>
          <w:rFonts w:eastAsia="Times New Roman" w:cs="Times New Roman"/>
          <w:lang w:eastAsia="lv-LV"/>
        </w:rPr>
        <w:t>viedokli</w:t>
      </w:r>
      <w:r w:rsidR="00024BE0" w:rsidRPr="4809BD94">
        <w:rPr>
          <w:rFonts w:eastAsia="Times New Roman" w:cs="Times New Roman"/>
          <w:lang w:eastAsia="lv-LV"/>
        </w:rPr>
        <w:t>m</w:t>
      </w:r>
      <w:r w:rsidR="00F714F3" w:rsidRPr="4809BD94">
        <w:rPr>
          <w:rFonts w:eastAsia="Times New Roman" w:cs="Times New Roman"/>
          <w:lang w:eastAsia="lv-LV"/>
        </w:rPr>
        <w:t xml:space="preserve"> </w:t>
      </w:r>
      <w:r w:rsidR="00024BE0" w:rsidRPr="4809BD94">
        <w:rPr>
          <w:rFonts w:eastAsia="Times New Roman" w:cs="Times New Roman"/>
          <w:lang w:eastAsia="lv-LV"/>
        </w:rPr>
        <w:t xml:space="preserve">un </w:t>
      </w:r>
      <w:r w:rsidR="008C76AE" w:rsidRPr="4809BD94">
        <w:rPr>
          <w:rFonts w:eastAsia="Times New Roman" w:cs="Times New Roman"/>
          <w:lang w:eastAsia="lv-LV"/>
        </w:rPr>
        <w:t>komentāriem</w:t>
      </w:r>
      <w:r w:rsidR="00F714F3" w:rsidRPr="4809BD94">
        <w:rPr>
          <w:rFonts w:eastAsia="Times New Roman" w:cs="Times New Roman"/>
          <w:lang w:eastAsia="lv-LV"/>
        </w:rPr>
        <w:t xml:space="preserve"> ir rekomendējošs raksturs</w:t>
      </w:r>
      <w:r w:rsidR="00D30F5A" w:rsidRPr="4809BD94">
        <w:rPr>
          <w:rFonts w:eastAsia="Times New Roman" w:cs="Times New Roman"/>
          <w:lang w:eastAsia="lv-LV"/>
        </w:rPr>
        <w:t>.</w:t>
      </w:r>
    </w:p>
    <w:p w14:paraId="4D55E861" w14:textId="5ED75EF9" w:rsidR="00723777" w:rsidRPr="00774218" w:rsidRDefault="00690AC3" w:rsidP="4809BD94">
      <w:pPr>
        <w:pStyle w:val="ListParagraph"/>
        <w:numPr>
          <w:ilvl w:val="0"/>
          <w:numId w:val="3"/>
        </w:numPr>
        <w:spacing w:before="0"/>
        <w:outlineLvl w:val="3"/>
        <w:rPr>
          <w:rFonts w:eastAsia="Times New Roman" w:cs="Times New Roman"/>
          <w:lang w:eastAsia="lv-LV"/>
        </w:rPr>
      </w:pPr>
      <w:r w:rsidRPr="4809BD94">
        <w:rPr>
          <w:rFonts w:eastAsia="Times New Roman" w:cs="Times New Roman"/>
          <w:lang w:eastAsia="lv-LV"/>
        </w:rPr>
        <w:t xml:space="preserve">Pēc </w:t>
      </w:r>
      <w:proofErr w:type="spellStart"/>
      <w:r w:rsidRPr="4809BD94">
        <w:rPr>
          <w:rFonts w:eastAsia="Times New Roman" w:cs="Times New Roman"/>
          <w:lang w:eastAsia="lv-LV"/>
        </w:rPr>
        <w:t>priekšizskatīšanas</w:t>
      </w:r>
      <w:proofErr w:type="spellEnd"/>
      <w:r w:rsidRPr="4809BD94">
        <w:rPr>
          <w:rFonts w:eastAsia="Times New Roman" w:cs="Times New Roman"/>
          <w:lang w:eastAsia="lv-LV"/>
        </w:rPr>
        <w:t xml:space="preserve"> </w:t>
      </w:r>
      <w:r w:rsidR="00652D3A" w:rsidRPr="4809BD94">
        <w:rPr>
          <w:rFonts w:eastAsia="Times New Roman" w:cs="Times New Roman"/>
          <w:lang w:eastAsia="lv-LV"/>
        </w:rPr>
        <w:t>projekta iesnie</w:t>
      </w:r>
      <w:r w:rsidR="00F714F3" w:rsidRPr="4809BD94">
        <w:rPr>
          <w:rFonts w:eastAsia="Times New Roman" w:cs="Times New Roman"/>
          <w:lang w:eastAsia="lv-LV"/>
        </w:rPr>
        <w:t>dzējam ir tiesības precizēt projekta iesniegumu,</w:t>
      </w:r>
      <w:r w:rsidR="00FA76F6" w:rsidRPr="4809BD94">
        <w:rPr>
          <w:rFonts w:eastAsia="Times New Roman" w:cs="Times New Roman"/>
          <w:lang w:eastAsia="lv-LV"/>
        </w:rPr>
        <w:t xml:space="preserve"> </w:t>
      </w:r>
      <w:r w:rsidR="00F714F3" w:rsidRPr="4809BD94">
        <w:rPr>
          <w:rFonts w:eastAsia="Times New Roman" w:cs="Times New Roman"/>
          <w:lang w:eastAsia="lv-LV"/>
        </w:rPr>
        <w:t xml:space="preserve"> ievērojot projektu iesniegumu iesniegšanas</w:t>
      </w:r>
      <w:r w:rsidR="43EA71AF" w:rsidRPr="4809BD94">
        <w:rPr>
          <w:rFonts w:eastAsia="Times New Roman" w:cs="Times New Roman"/>
          <w:lang w:eastAsia="lv-LV"/>
        </w:rPr>
        <w:t xml:space="preserve"> termiņa</w:t>
      </w:r>
      <w:r w:rsidR="00F714F3" w:rsidRPr="4809BD94">
        <w:rPr>
          <w:rFonts w:eastAsia="Times New Roman" w:cs="Times New Roman"/>
          <w:lang w:eastAsia="lv-LV"/>
        </w:rPr>
        <w:t xml:space="preserve"> beigu </w:t>
      </w:r>
      <w:r w:rsidR="64CDA24E" w:rsidRPr="4809BD94">
        <w:rPr>
          <w:rFonts w:eastAsia="Times New Roman" w:cs="Times New Roman"/>
          <w:lang w:eastAsia="lv-LV"/>
        </w:rPr>
        <w:t>datumu</w:t>
      </w:r>
      <w:r w:rsidR="00F714F3" w:rsidRPr="4809BD94">
        <w:rPr>
          <w:rFonts w:eastAsia="Times New Roman" w:cs="Times New Roman"/>
          <w:lang w:eastAsia="lv-LV"/>
        </w:rPr>
        <w:t>.</w:t>
      </w:r>
    </w:p>
    <w:p w14:paraId="3B75B470" w14:textId="7ABBFF46" w:rsidR="00916ED5" w:rsidRPr="00970461" w:rsidRDefault="00970461" w:rsidP="00D66050">
      <w:pPr>
        <w:pStyle w:val="ListParagraph"/>
        <w:numPr>
          <w:ilvl w:val="0"/>
          <w:numId w:val="3"/>
        </w:numPr>
        <w:spacing w:before="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A84BE6">
        <w:rPr>
          <w:rFonts w:eastAsia="Times New Roman" w:cs="Times New Roman"/>
          <w:bCs/>
          <w:color w:val="000000"/>
          <w:szCs w:val="24"/>
          <w:lang w:eastAsia="lv-LV"/>
        </w:rPr>
        <w:fldChar w:fldCharType="begin"/>
      </w:r>
      <w:r w:rsidR="00A84BE6">
        <w:rPr>
          <w:rFonts w:eastAsia="Times New Roman" w:cs="Times New Roman"/>
          <w:bCs/>
          <w:color w:val="000000"/>
          <w:szCs w:val="24"/>
          <w:lang w:eastAsia="lv-LV"/>
        </w:rPr>
        <w:instrText xml:space="preserve"> REF _Ref120490735 \r \h </w:instrText>
      </w:r>
      <w:r w:rsidR="00A84BE6">
        <w:rPr>
          <w:rFonts w:eastAsia="Times New Roman" w:cs="Times New Roman"/>
          <w:bCs/>
          <w:color w:val="000000"/>
          <w:szCs w:val="24"/>
          <w:lang w:eastAsia="lv-LV"/>
        </w:rPr>
      </w:r>
      <w:r w:rsidR="00A84BE6">
        <w:rPr>
          <w:rFonts w:eastAsia="Times New Roman" w:cs="Times New Roman"/>
          <w:bCs/>
          <w:color w:val="000000"/>
          <w:szCs w:val="24"/>
          <w:lang w:eastAsia="lv-LV"/>
        </w:rPr>
        <w:fldChar w:fldCharType="separate"/>
      </w:r>
      <w:r w:rsidR="00E965E0">
        <w:rPr>
          <w:rFonts w:eastAsia="Times New Roman" w:cs="Times New Roman"/>
          <w:bCs/>
          <w:color w:val="000000"/>
          <w:szCs w:val="24"/>
          <w:lang w:eastAsia="lv-LV"/>
        </w:rPr>
        <w:t>30</w:t>
      </w:r>
      <w:r w:rsidR="00A84BE6">
        <w:rPr>
          <w:rFonts w:eastAsia="Times New Roman" w:cs="Times New Roman"/>
          <w:bCs/>
          <w:color w:val="000000"/>
          <w:szCs w:val="24"/>
          <w:lang w:eastAsia="lv-LV"/>
        </w:rPr>
        <w:fldChar w:fldCharType="end"/>
      </w:r>
      <w:r w:rsidR="00A84BE6">
        <w:rPr>
          <w:rFonts w:eastAsia="Times New Roman" w:cs="Times New Roman"/>
          <w:bCs/>
          <w:color w:val="000000"/>
          <w:szCs w:val="24"/>
          <w:lang w:eastAsia="lv-LV"/>
        </w:rPr>
        <w:t xml:space="preserve">. </w:t>
      </w:r>
      <w:r w:rsidR="00995218">
        <w:rPr>
          <w:rFonts w:eastAsia="Times New Roman" w:cs="Times New Roman"/>
          <w:bCs/>
          <w:color w:val="000000"/>
          <w:szCs w:val="24"/>
          <w:lang w:eastAsia="lv-LV"/>
        </w:rPr>
        <w:t xml:space="preserve">punktā </w:t>
      </w:r>
      <w:r w:rsidR="00582061">
        <w:rPr>
          <w:rFonts w:eastAsia="Times New Roman" w:cs="Times New Roman"/>
          <w:bCs/>
          <w:color w:val="000000"/>
          <w:szCs w:val="24"/>
          <w:lang w:eastAsia="lv-LV"/>
        </w:rPr>
        <w:lastRenderedPageBreak/>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187AE8">
        <w:rPr>
          <w:rFonts w:eastAsia="Times New Roman" w:cs="Times New Roman"/>
          <w:bCs/>
          <w:color w:val="000000"/>
          <w:szCs w:val="24"/>
          <w:lang w:eastAsia="lv-LV"/>
        </w:rPr>
        <w:t xml:space="preserve">Projektu portālā </w:t>
      </w:r>
      <w:r w:rsidR="00582061">
        <w:rPr>
          <w:rFonts w:eastAsia="Times New Roman" w:cs="Times New Roman"/>
          <w:bCs/>
          <w:color w:val="000000"/>
          <w:szCs w:val="24"/>
          <w:lang w:eastAsia="lv-LV"/>
        </w:rPr>
        <w:t xml:space="preserve">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2FEAF374" w:rsidR="001F6058" w:rsidRDefault="48D7B61A" w:rsidP="00D66050">
      <w:pPr>
        <w:pStyle w:val="ListParagraph"/>
        <w:numPr>
          <w:ilvl w:val="0"/>
          <w:numId w:val="3"/>
        </w:numPr>
        <w:spacing w:before="0"/>
        <w:outlineLvl w:val="3"/>
        <w:rPr>
          <w:rFonts w:eastAsia="Times New Roman" w:cs="Times New Roman"/>
          <w:color w:val="000000"/>
          <w:szCs w:val="24"/>
          <w:lang w:eastAsia="lv-LV"/>
        </w:rPr>
      </w:pPr>
      <w:bookmarkStart w:id="2" w:name="_Ref120491921"/>
      <w:bookmarkStart w:id="3" w:name="_Ref172292878"/>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829EB">
        <w:rPr>
          <w:rFonts w:eastAsia="Times New Roman" w:cs="Times New Roman"/>
          <w:color w:val="000000"/>
          <w:szCs w:val="24"/>
          <w:lang w:eastAsia="lv-LV"/>
        </w:rPr>
        <w:fldChar w:fldCharType="begin"/>
      </w:r>
      <w:r w:rsidR="00F829EB">
        <w:rPr>
          <w:rFonts w:eastAsia="Times New Roman" w:cs="Times New Roman"/>
          <w:color w:val="000000"/>
          <w:szCs w:val="24"/>
          <w:lang w:eastAsia="lv-LV"/>
        </w:rPr>
        <w:instrText xml:space="preserve"> REF _Ref120490924 \r \h </w:instrText>
      </w:r>
      <w:r w:rsidR="00F829EB">
        <w:rPr>
          <w:rFonts w:eastAsia="Times New Roman" w:cs="Times New Roman"/>
          <w:color w:val="000000"/>
          <w:szCs w:val="24"/>
          <w:lang w:eastAsia="lv-LV"/>
        </w:rPr>
      </w:r>
      <w:r w:rsidR="00F829EB">
        <w:rPr>
          <w:rFonts w:eastAsia="Times New Roman" w:cs="Times New Roman"/>
          <w:color w:val="000000"/>
          <w:szCs w:val="24"/>
          <w:lang w:eastAsia="lv-LV"/>
        </w:rPr>
        <w:fldChar w:fldCharType="separate"/>
      </w:r>
      <w:r w:rsidR="00E965E0">
        <w:rPr>
          <w:rFonts w:eastAsia="Times New Roman" w:cs="Times New Roman"/>
          <w:color w:val="000000"/>
          <w:szCs w:val="24"/>
          <w:lang w:eastAsia="lv-LV"/>
        </w:rPr>
        <w:t>19</w:t>
      </w:r>
      <w:r w:rsidR="00F829EB">
        <w:rPr>
          <w:rFonts w:eastAsia="Times New Roman" w:cs="Times New Roman"/>
          <w:color w:val="000000"/>
          <w:szCs w:val="24"/>
          <w:lang w:eastAsia="lv-LV"/>
        </w:rPr>
        <w:fldChar w:fldCharType="end"/>
      </w:r>
      <w:r w:rsidR="00F829EB">
        <w:rPr>
          <w:rFonts w:eastAsia="Times New Roman" w:cs="Times New Roman"/>
          <w:color w:val="000000"/>
          <w:szCs w:val="24"/>
          <w:lang w:eastAsia="lv-LV"/>
        </w:rPr>
        <w:t xml:space="preserve">. </w:t>
      </w:r>
      <w:r w:rsidR="4F1684EB" w:rsidRPr="037071D3">
        <w:rPr>
          <w:rFonts w:eastAsia="Times New Roman" w:cs="Times New Roman"/>
          <w:color w:val="000000"/>
          <w:szCs w:val="24"/>
          <w:lang w:eastAsia="lv-LV"/>
        </w:rPr>
        <w:t xml:space="preserve">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00187AE8">
        <w:rPr>
          <w:rFonts w:eastAsia="Times New Roman" w:cs="Times New Roman"/>
          <w:color w:val="000000"/>
          <w:szCs w:val="24"/>
          <w:lang w:eastAsia="lv-LV"/>
        </w:rPr>
        <w:t>Projektu portālā</w:t>
      </w:r>
      <w:r w:rsidR="51CC502C" w:rsidRPr="037071D3">
        <w:rPr>
          <w:rFonts w:eastAsia="Times New Roman" w:cs="Times New Roman"/>
          <w:color w:val="000000"/>
          <w:szCs w:val="24"/>
          <w:lang w:eastAsia="lv-LV"/>
        </w:rPr>
        <w:t>.</w:t>
      </w:r>
      <w:bookmarkEnd w:id="3"/>
      <w:r w:rsidR="369D170B" w:rsidRPr="037071D3">
        <w:rPr>
          <w:rFonts w:eastAsia="Times New Roman" w:cs="Times New Roman"/>
          <w:color w:val="000000"/>
          <w:szCs w:val="24"/>
          <w:lang w:eastAsia="lv-LV"/>
        </w:rPr>
        <w:t xml:space="preserve"> </w:t>
      </w:r>
    </w:p>
    <w:p w14:paraId="69EC6F73" w14:textId="29181790" w:rsidR="002927C4" w:rsidRDefault="006204AD" w:rsidP="00D66050">
      <w:pPr>
        <w:pStyle w:val="ListParagraph"/>
        <w:numPr>
          <w:ilvl w:val="0"/>
          <w:numId w:val="3"/>
        </w:numPr>
        <w:spacing w:before="0"/>
        <w:outlineLvl w:val="3"/>
        <w:rPr>
          <w:rFonts w:eastAsia="Times New Roman" w:cs="Times New Roman"/>
          <w:color w:val="000000"/>
          <w:lang w:eastAsia="lv-LV"/>
        </w:rPr>
      </w:pPr>
      <w:r w:rsidRPr="249C5527">
        <w:rPr>
          <w:rFonts w:eastAsia="Times New Roman" w:cs="Times New Roman"/>
          <w:color w:val="000000"/>
          <w:lang w:eastAsia="lv-LV"/>
        </w:rPr>
        <w:t xml:space="preserve">Pēc </w:t>
      </w:r>
      <w:r w:rsidR="006D2D4B" w:rsidRPr="249C5527">
        <w:rPr>
          <w:rFonts w:eastAsia="Times New Roman" w:cs="Times New Roman"/>
          <w:color w:val="000000"/>
          <w:lang w:eastAsia="lv-LV"/>
        </w:rPr>
        <w:t xml:space="preserve">šī </w:t>
      </w:r>
      <w:r w:rsidR="00920415" w:rsidRPr="249C5527">
        <w:rPr>
          <w:rFonts w:eastAsia="Times New Roman" w:cs="Times New Roman"/>
          <w:color w:val="000000"/>
          <w:lang w:eastAsia="lv-LV"/>
        </w:rPr>
        <w:t xml:space="preserve">nolikuma </w:t>
      </w:r>
      <w:r w:rsidR="00DB4214">
        <w:rPr>
          <w:rFonts w:eastAsia="Times New Roman" w:cs="Times New Roman"/>
          <w:color w:val="000000"/>
          <w:lang w:eastAsia="lv-LV"/>
        </w:rPr>
        <w:fldChar w:fldCharType="begin"/>
      </w:r>
      <w:r w:rsidR="00DB4214">
        <w:rPr>
          <w:rFonts w:eastAsia="Times New Roman" w:cs="Times New Roman"/>
          <w:color w:val="000000"/>
          <w:lang w:eastAsia="lv-LV"/>
        </w:rPr>
        <w:instrText xml:space="preserve"> REF _Ref120490924 \r \h </w:instrText>
      </w:r>
      <w:r w:rsidR="00DB4214">
        <w:rPr>
          <w:rFonts w:eastAsia="Times New Roman" w:cs="Times New Roman"/>
          <w:color w:val="000000"/>
          <w:lang w:eastAsia="lv-LV"/>
        </w:rPr>
      </w:r>
      <w:r w:rsidR="00DB4214">
        <w:rPr>
          <w:rFonts w:eastAsia="Times New Roman" w:cs="Times New Roman"/>
          <w:color w:val="000000"/>
          <w:lang w:eastAsia="lv-LV"/>
        </w:rPr>
        <w:fldChar w:fldCharType="separate"/>
      </w:r>
      <w:r w:rsidR="00E965E0">
        <w:rPr>
          <w:rFonts w:eastAsia="Times New Roman" w:cs="Times New Roman"/>
          <w:color w:val="000000"/>
          <w:lang w:eastAsia="lv-LV"/>
        </w:rPr>
        <w:t>19</w:t>
      </w:r>
      <w:r w:rsidR="00DB4214">
        <w:rPr>
          <w:rFonts w:eastAsia="Times New Roman" w:cs="Times New Roman"/>
          <w:color w:val="000000"/>
          <w:lang w:eastAsia="lv-LV"/>
        </w:rPr>
        <w:fldChar w:fldCharType="end"/>
      </w:r>
      <w:r w:rsidR="00BC64AE" w:rsidRPr="249C5527">
        <w:rPr>
          <w:rFonts w:eastAsia="Times New Roman" w:cs="Times New Roman"/>
          <w:color w:val="000000"/>
          <w:lang w:eastAsia="lv-LV"/>
        </w:rPr>
        <w:t xml:space="preserve">. punktā minētajā ziņojumā norādītā </w:t>
      </w:r>
      <w:r w:rsidR="003842C3" w:rsidRPr="249C5527">
        <w:rPr>
          <w:rFonts w:eastAsia="Times New Roman" w:cs="Times New Roman"/>
          <w:color w:val="000000"/>
          <w:lang w:eastAsia="lv-LV"/>
        </w:rPr>
        <w:t>izpildes</w:t>
      </w:r>
      <w:r w:rsidR="00BC64AE" w:rsidRPr="249C5527">
        <w:rPr>
          <w:rFonts w:eastAsia="Times New Roman" w:cs="Times New Roman"/>
          <w:color w:val="000000"/>
          <w:lang w:eastAsia="lv-LV"/>
        </w:rPr>
        <w:t xml:space="preserve"> </w:t>
      </w:r>
      <w:r w:rsidR="00E7299C" w:rsidRPr="249C5527">
        <w:rPr>
          <w:rFonts w:eastAsia="Times New Roman" w:cs="Times New Roman"/>
          <w:color w:val="000000"/>
          <w:lang w:eastAsia="lv-LV"/>
        </w:rPr>
        <w:t>termiņa</w:t>
      </w:r>
      <w:r w:rsidR="00BC64AE" w:rsidRPr="249C5527">
        <w:rPr>
          <w:rFonts w:eastAsia="Times New Roman" w:cs="Times New Roman"/>
          <w:color w:val="000000"/>
          <w:lang w:eastAsia="lv-LV"/>
        </w:rPr>
        <w:t xml:space="preserve"> </w:t>
      </w:r>
      <w:r w:rsidR="003309DA" w:rsidRPr="249C5527">
        <w:rPr>
          <w:rFonts w:eastAsia="Times New Roman" w:cs="Times New Roman"/>
          <w:color w:val="000000"/>
          <w:lang w:eastAsia="lv-LV"/>
        </w:rPr>
        <w:t>vērtēšanas komisija</w:t>
      </w:r>
      <w:r w:rsidR="006507F9" w:rsidRPr="249C5527">
        <w:rPr>
          <w:rFonts w:eastAsia="Times New Roman" w:cs="Times New Roman"/>
          <w:color w:val="000000"/>
          <w:lang w:eastAsia="lv-LV"/>
        </w:rPr>
        <w:t xml:space="preserve"> izvērtē projekta iesniegumu un sniedz </w:t>
      </w:r>
      <w:r w:rsidR="00421071" w:rsidRPr="249C5527">
        <w:rPr>
          <w:rFonts w:eastAsia="Times New Roman" w:cs="Times New Roman"/>
          <w:color w:val="000000"/>
          <w:lang w:eastAsia="lv-LV"/>
        </w:rPr>
        <w:t xml:space="preserve">atzinumu </w:t>
      </w:r>
      <w:r w:rsidR="00C15A36" w:rsidRPr="249C5527">
        <w:rPr>
          <w:rFonts w:eastAsia="Times New Roman" w:cs="Times New Roman"/>
          <w:color w:val="000000"/>
          <w:lang w:eastAsia="lv-LV"/>
        </w:rPr>
        <w:t xml:space="preserve">šī nolikuma </w:t>
      </w:r>
      <w:r w:rsidR="00C15A36" w:rsidRPr="249C5527">
        <w:rPr>
          <w:rFonts w:eastAsia="Times New Roman" w:cs="Times New Roman"/>
          <w:color w:val="000000"/>
          <w:lang w:eastAsia="lv-LV"/>
        </w:rPr>
        <w:fldChar w:fldCharType="begin"/>
      </w:r>
      <w:r w:rsidR="00C15A36" w:rsidRPr="249C5527">
        <w:rPr>
          <w:rFonts w:eastAsia="Times New Roman" w:cs="Times New Roman"/>
          <w:color w:val="000000"/>
          <w:lang w:eastAsia="lv-LV"/>
        </w:rPr>
        <w:instrText xml:space="preserve"> REF _Ref120491269 \r \h </w:instrText>
      </w:r>
      <w:r w:rsidR="00C15A36" w:rsidRPr="249C5527">
        <w:rPr>
          <w:rFonts w:eastAsia="Times New Roman" w:cs="Times New Roman"/>
          <w:color w:val="000000"/>
          <w:lang w:eastAsia="lv-LV"/>
        </w:rPr>
      </w:r>
      <w:r w:rsidR="00C15A36" w:rsidRPr="249C5527">
        <w:rPr>
          <w:rFonts w:eastAsia="Times New Roman" w:cs="Times New Roman"/>
          <w:color w:val="000000"/>
          <w:lang w:eastAsia="lv-LV"/>
        </w:rPr>
        <w:fldChar w:fldCharType="separate"/>
      </w:r>
      <w:r w:rsidR="00E965E0">
        <w:rPr>
          <w:rFonts w:eastAsia="Times New Roman" w:cs="Times New Roman"/>
          <w:color w:val="000000"/>
          <w:lang w:eastAsia="lv-LV"/>
        </w:rPr>
        <w:t>V</w:t>
      </w:r>
      <w:r w:rsidR="00C15A36" w:rsidRPr="249C5527">
        <w:rPr>
          <w:rFonts w:eastAsia="Times New Roman" w:cs="Times New Roman"/>
          <w:color w:val="000000"/>
          <w:lang w:eastAsia="lv-LV"/>
        </w:rPr>
        <w:fldChar w:fldCharType="end"/>
      </w:r>
      <w:r w:rsidR="00C15A36" w:rsidRPr="249C5527">
        <w:rPr>
          <w:rFonts w:eastAsia="Times New Roman" w:cs="Times New Roman"/>
          <w:color w:val="000000"/>
          <w:lang w:eastAsia="lv-LV"/>
        </w:rPr>
        <w:t>. nodaļā no</w:t>
      </w:r>
      <w:r w:rsidR="00AD22A0" w:rsidRPr="249C5527">
        <w:rPr>
          <w:rFonts w:eastAsia="Times New Roman" w:cs="Times New Roman"/>
          <w:color w:val="000000"/>
          <w:lang w:eastAsia="lv-LV"/>
        </w:rPr>
        <w:t xml:space="preserve">teiktajā kārtībā. Gadījumā, ja projekta iesniegums nav atkārtoti iesniegts šī nolikuma </w:t>
      </w:r>
      <w:r w:rsidR="00DB4214">
        <w:rPr>
          <w:rFonts w:eastAsia="Times New Roman" w:cs="Times New Roman"/>
          <w:color w:val="000000" w:themeColor="text1"/>
          <w:lang w:eastAsia="lv-LV"/>
        </w:rPr>
        <w:fldChar w:fldCharType="begin"/>
      </w:r>
      <w:r w:rsidR="00DB4214">
        <w:rPr>
          <w:rFonts w:eastAsia="Times New Roman" w:cs="Times New Roman"/>
          <w:color w:val="000000"/>
          <w:lang w:eastAsia="lv-LV"/>
        </w:rPr>
        <w:instrText xml:space="preserve"> REF _Ref172292878 \r \h </w:instrText>
      </w:r>
      <w:r w:rsidR="00DB4214">
        <w:rPr>
          <w:rFonts w:eastAsia="Times New Roman" w:cs="Times New Roman"/>
          <w:color w:val="000000" w:themeColor="text1"/>
          <w:lang w:eastAsia="lv-LV"/>
        </w:rPr>
      </w:r>
      <w:r w:rsidR="00DB4214">
        <w:rPr>
          <w:rFonts w:eastAsia="Times New Roman" w:cs="Times New Roman"/>
          <w:color w:val="000000" w:themeColor="text1"/>
          <w:lang w:eastAsia="lv-LV"/>
        </w:rPr>
        <w:fldChar w:fldCharType="separate"/>
      </w:r>
      <w:r w:rsidR="00E965E0">
        <w:rPr>
          <w:rFonts w:eastAsia="Times New Roman" w:cs="Times New Roman"/>
          <w:color w:val="000000"/>
          <w:lang w:eastAsia="lv-LV"/>
        </w:rPr>
        <w:t>20</w:t>
      </w:r>
      <w:r w:rsidR="00DB4214">
        <w:rPr>
          <w:rFonts w:eastAsia="Times New Roman" w:cs="Times New Roman"/>
          <w:color w:val="000000" w:themeColor="text1"/>
          <w:lang w:eastAsia="lv-LV"/>
        </w:rPr>
        <w:fldChar w:fldCharType="end"/>
      </w:r>
      <w:r w:rsidR="00AD22A0" w:rsidRPr="249C5527">
        <w:rPr>
          <w:rFonts w:eastAsia="Times New Roman" w:cs="Times New Roman"/>
          <w:color w:val="000000"/>
          <w:lang w:eastAsia="lv-LV"/>
        </w:rPr>
        <w:t>. punktā noteiktajā kārtībā, komisija vērtē projekta iesniegum</w:t>
      </w:r>
      <w:r w:rsidR="489965A3" w:rsidRPr="249C5527">
        <w:rPr>
          <w:rFonts w:eastAsia="Times New Roman" w:cs="Times New Roman"/>
          <w:color w:val="000000"/>
          <w:lang w:eastAsia="lv-LV"/>
        </w:rPr>
        <w:t>u</w:t>
      </w:r>
      <w:r w:rsidR="00AD22A0" w:rsidRPr="249C5527">
        <w:rPr>
          <w:rFonts w:eastAsia="Times New Roman" w:cs="Times New Roman"/>
          <w:color w:val="000000"/>
          <w:lang w:eastAsia="lv-LV"/>
        </w:rPr>
        <w:t xml:space="preserve"> sākotnēji iesniegtās informācijas apjomā. </w:t>
      </w:r>
    </w:p>
    <w:p w14:paraId="4E0B9A16" w14:textId="2D3B05B7" w:rsidR="009B5CD7" w:rsidRPr="00B54A16" w:rsidRDefault="00916ED5" w:rsidP="00D66050">
      <w:pPr>
        <w:pStyle w:val="ListParagraph"/>
        <w:numPr>
          <w:ilvl w:val="0"/>
          <w:numId w:val="3"/>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 xml:space="preserve">šī </w:t>
      </w:r>
      <w:r w:rsidR="00D25D08" w:rsidRPr="00AE350A">
        <w:rPr>
          <w:rFonts w:eastAsia="Times New Roman" w:cs="Times New Roman"/>
          <w:bCs/>
          <w:szCs w:val="24"/>
          <w:lang w:eastAsia="lv-LV"/>
        </w:rPr>
        <w:t xml:space="preserve">nolikuma </w:t>
      </w:r>
      <w:r w:rsidR="00DB4214" w:rsidRPr="00AE350A">
        <w:rPr>
          <w:rFonts w:eastAsia="Times New Roman" w:cs="Times New Roman"/>
          <w:bCs/>
          <w:szCs w:val="24"/>
          <w:lang w:eastAsia="lv-LV"/>
        </w:rPr>
        <w:fldChar w:fldCharType="begin"/>
      </w:r>
      <w:r w:rsidR="00DB4214" w:rsidRPr="00AE350A">
        <w:rPr>
          <w:rFonts w:eastAsia="Times New Roman" w:cs="Times New Roman"/>
          <w:bCs/>
          <w:szCs w:val="24"/>
          <w:lang w:eastAsia="lv-LV"/>
        </w:rPr>
        <w:instrText xml:space="preserve"> REF _Ref120492295 \r \h </w:instrText>
      </w:r>
      <w:r w:rsidR="00DB4214" w:rsidRPr="00AE350A">
        <w:rPr>
          <w:rFonts w:eastAsia="Times New Roman" w:cs="Times New Roman"/>
          <w:bCs/>
          <w:szCs w:val="24"/>
          <w:lang w:eastAsia="lv-LV"/>
        </w:rPr>
      </w:r>
      <w:r w:rsidR="00DB4214" w:rsidRPr="00AE350A">
        <w:rPr>
          <w:rFonts w:eastAsia="Times New Roman" w:cs="Times New Roman"/>
          <w:bCs/>
          <w:szCs w:val="24"/>
          <w:lang w:eastAsia="lv-LV"/>
        </w:rPr>
        <w:fldChar w:fldCharType="separate"/>
      </w:r>
      <w:r w:rsidR="00E965E0" w:rsidRPr="00AE350A">
        <w:rPr>
          <w:rFonts w:eastAsia="Times New Roman" w:cs="Times New Roman"/>
          <w:bCs/>
          <w:szCs w:val="24"/>
          <w:lang w:eastAsia="lv-LV"/>
        </w:rPr>
        <w:t>16</w:t>
      </w:r>
      <w:r w:rsidR="00DB4214" w:rsidRPr="00AE350A">
        <w:rPr>
          <w:rFonts w:eastAsia="Times New Roman" w:cs="Times New Roman"/>
          <w:bCs/>
          <w:szCs w:val="24"/>
          <w:lang w:eastAsia="lv-LV"/>
        </w:rPr>
        <w:fldChar w:fldCharType="end"/>
      </w:r>
      <w:r w:rsidR="002815A6" w:rsidRPr="00AE350A">
        <w:rPr>
          <w:rFonts w:eastAsia="Times New Roman" w:cs="Times New Roman"/>
          <w:bCs/>
          <w:szCs w:val="24"/>
          <w:lang w:eastAsia="lv-LV"/>
        </w:rPr>
        <w:t>. punktā</w:t>
      </w:r>
      <w:r w:rsidR="00B54A16" w:rsidRPr="00AE350A">
        <w:rPr>
          <w:rFonts w:eastAsia="Times New Roman" w:cs="Times New Roman"/>
          <w:bCs/>
          <w:szCs w:val="24"/>
          <w:lang w:eastAsia="lv-LV"/>
        </w:rPr>
        <w:t xml:space="preserve"> noteiktā termiņa</w:t>
      </w:r>
      <w:r w:rsidR="002815A6" w:rsidRPr="00AE350A">
        <w:rPr>
          <w:rFonts w:eastAsia="Times New Roman" w:cs="Times New Roman"/>
          <w:bCs/>
          <w:szCs w:val="24"/>
          <w:lang w:eastAsia="lv-LV"/>
        </w:rPr>
        <w:t xml:space="preserve"> un </w:t>
      </w:r>
      <w:r w:rsidR="0056546E" w:rsidRPr="00AE350A">
        <w:rPr>
          <w:rFonts w:eastAsia="Times New Roman" w:cs="Times New Roman"/>
          <w:bCs/>
          <w:szCs w:val="24"/>
          <w:lang w:eastAsia="lv-LV"/>
        </w:rPr>
        <w:fldChar w:fldCharType="begin"/>
      </w:r>
      <w:r w:rsidR="0056546E" w:rsidRPr="00AE350A">
        <w:rPr>
          <w:rFonts w:eastAsia="Times New Roman" w:cs="Times New Roman"/>
          <w:bCs/>
          <w:szCs w:val="24"/>
          <w:lang w:eastAsia="lv-LV"/>
        </w:rPr>
        <w:instrText xml:space="preserve"> REF _Ref120490924 \r \h </w:instrText>
      </w:r>
      <w:r w:rsidR="0056546E" w:rsidRPr="00AE350A">
        <w:rPr>
          <w:rFonts w:eastAsia="Times New Roman" w:cs="Times New Roman"/>
          <w:bCs/>
          <w:szCs w:val="24"/>
          <w:lang w:eastAsia="lv-LV"/>
        </w:rPr>
      </w:r>
      <w:r w:rsidR="0056546E" w:rsidRPr="00AE350A">
        <w:rPr>
          <w:rFonts w:eastAsia="Times New Roman" w:cs="Times New Roman"/>
          <w:bCs/>
          <w:szCs w:val="24"/>
          <w:lang w:eastAsia="lv-LV"/>
        </w:rPr>
        <w:fldChar w:fldCharType="separate"/>
      </w:r>
      <w:r w:rsidR="00E965E0" w:rsidRPr="00AE350A">
        <w:rPr>
          <w:rFonts w:eastAsia="Times New Roman" w:cs="Times New Roman"/>
          <w:bCs/>
          <w:szCs w:val="24"/>
          <w:lang w:eastAsia="lv-LV"/>
        </w:rPr>
        <w:t>19</w:t>
      </w:r>
      <w:r w:rsidR="0056546E" w:rsidRPr="00AE350A">
        <w:rPr>
          <w:rFonts w:eastAsia="Times New Roman" w:cs="Times New Roman"/>
          <w:bCs/>
          <w:szCs w:val="24"/>
          <w:lang w:eastAsia="lv-LV"/>
        </w:rPr>
        <w:fldChar w:fldCharType="end"/>
      </w:r>
      <w:r w:rsidR="008B722A" w:rsidRPr="00AE350A">
        <w:rPr>
          <w:rFonts w:eastAsia="Times New Roman" w:cs="Times New Roman"/>
          <w:bCs/>
          <w:szCs w:val="24"/>
          <w:lang w:eastAsia="lv-LV"/>
        </w:rPr>
        <w:t>. punktā minētajā ziņojumā norādītā termiņ</w:t>
      </w:r>
      <w:r w:rsidR="000E103D" w:rsidRPr="00AE350A">
        <w:rPr>
          <w:rFonts w:eastAsia="Times New Roman" w:cs="Times New Roman"/>
          <w:bCs/>
          <w:szCs w:val="24"/>
          <w:lang w:eastAsia="lv-LV"/>
        </w:rPr>
        <w:t>a</w:t>
      </w:r>
      <w:r w:rsidR="008B722A" w:rsidRPr="00AE350A">
        <w:rPr>
          <w:rFonts w:eastAsia="Times New Roman" w:cs="Times New Roman"/>
          <w:bCs/>
          <w:szCs w:val="24"/>
          <w:lang w:eastAsia="lv-LV"/>
        </w:rPr>
        <w:t xml:space="preserve"> šajā nodaļā </w:t>
      </w:r>
      <w:r w:rsidR="00B54A16" w:rsidRPr="00AE350A">
        <w:rPr>
          <w:rFonts w:eastAsia="Times New Roman" w:cs="Times New Roman"/>
          <w:bCs/>
          <w:szCs w:val="24"/>
          <w:lang w:eastAsia="lv-LV"/>
        </w:rPr>
        <w:t xml:space="preserve">noteiktais </w:t>
      </w:r>
      <w:r w:rsidR="00B54A16" w:rsidRPr="00B54A16">
        <w:rPr>
          <w:rFonts w:eastAsia="Times New Roman" w:cs="Times New Roman"/>
          <w:bCs/>
          <w:szCs w:val="24"/>
          <w:lang w:eastAsia="lv-LV"/>
        </w:rPr>
        <w:t>konsultatīvais atbalsts netiek nodrošināts.</w:t>
      </w:r>
    </w:p>
    <w:p w14:paraId="2E23197B" w14:textId="68057499" w:rsidR="00A01D52" w:rsidRPr="00BC022F" w:rsidRDefault="00A01D52" w:rsidP="00DB7526">
      <w:pPr>
        <w:pStyle w:val="Headinggg1"/>
      </w:pPr>
      <w:bookmarkStart w:id="4" w:name="_Ref120491269"/>
      <w:r w:rsidRPr="00BC022F">
        <w:t>Projektu iesniegumu vērtēšanas kārtība</w:t>
      </w:r>
      <w:bookmarkEnd w:id="4"/>
    </w:p>
    <w:p w14:paraId="473A255F" w14:textId="22696DC1" w:rsidR="00D537C1" w:rsidRPr="00BC022F" w:rsidRDefault="00D537C1" w:rsidP="009E1926">
      <w:pPr>
        <w:pStyle w:val="ListParagraph"/>
        <w:numPr>
          <w:ilvl w:val="0"/>
          <w:numId w:val="3"/>
        </w:numPr>
        <w:spacing w:before="0"/>
        <w:outlineLvl w:val="3"/>
        <w:rPr>
          <w:rFonts w:eastAsia="Times New Roman" w:cs="Times New Roman"/>
          <w:color w:val="000000"/>
          <w:lang w:eastAsia="lv-LV"/>
        </w:rPr>
      </w:pPr>
      <w:bookmarkStart w:id="5"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w:t>
      </w:r>
      <w:r w:rsidR="003C2CBE">
        <w:rPr>
          <w:rFonts w:eastAsia="Times New Roman" w:cs="Times New Roman"/>
          <w:color w:val="000000"/>
          <w:lang w:eastAsia="lv-LV"/>
        </w:rPr>
        <w:t>24</w:t>
      </w:r>
      <w:r w:rsidR="00FB4B0B" w:rsidRPr="148606EB">
        <w:rPr>
          <w:rFonts w:eastAsia="Times New Roman" w:cs="Times New Roman"/>
          <w:color w:val="000000"/>
          <w:lang w:eastAsia="lv-LV"/>
        </w:rPr>
        <w:t>/</w:t>
      </w:r>
      <w:r w:rsidR="003C2CBE">
        <w:rPr>
          <w:rFonts w:eastAsia="Times New Roman" w:cs="Times New Roman"/>
          <w:color w:val="000000"/>
          <w:lang w:eastAsia="lv-LV"/>
        </w:rPr>
        <w:t>2509</w:t>
      </w:r>
      <w:r w:rsidR="00FB4B0B" w:rsidRPr="148606EB">
        <w:rPr>
          <w:rStyle w:val="FootnoteReference"/>
          <w:rFonts w:eastAsia="Times New Roman" w:cs="Times New Roman"/>
          <w:color w:val="000000"/>
          <w:lang w:eastAsia="lv-LV"/>
        </w:rPr>
        <w:footnoteReference w:id="3"/>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5"/>
    </w:p>
    <w:p w14:paraId="12545E31" w14:textId="7C03350F" w:rsidR="00D537C1" w:rsidRPr="007F263F" w:rsidRDefault="00D537C1" w:rsidP="009E1926">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54EA0589" w:rsidR="00D537C1" w:rsidRDefault="00B60437" w:rsidP="009E1926">
      <w:pPr>
        <w:pStyle w:val="ListParagraph"/>
        <w:numPr>
          <w:ilvl w:val="0"/>
          <w:numId w:val="3"/>
        </w:numPr>
        <w:tabs>
          <w:tab w:val="left" w:pos="284"/>
        </w:tabs>
        <w:spacing w:before="0"/>
        <w:outlineLvl w:val="3"/>
        <w:rPr>
          <w:rFonts w:cs="Times New Roman"/>
          <w:szCs w:val="24"/>
        </w:rPr>
      </w:pPr>
      <w:bookmarkStart w:id="6"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projektu iesniegumu iesniegšanas termiņa beig</w:t>
      </w:r>
      <w:r w:rsidR="00840CF9">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637797" w:rsidRPr="009847F2">
        <w:rPr>
          <w:rFonts w:eastAsia="Times New Roman" w:cs="Times New Roman"/>
          <w:szCs w:val="24"/>
          <w:lang w:eastAsia="lv-LV"/>
        </w:rPr>
        <w:t>1</w:t>
      </w:r>
      <w:r w:rsidR="0043459A" w:rsidRPr="2623F50C">
        <w:rPr>
          <w:rFonts w:eastAsia="Times New Roman" w:cs="Times New Roman"/>
          <w:color w:val="000000" w:themeColor="text1"/>
          <w:szCs w:val="24"/>
          <w:lang w:eastAsia="lv-LV"/>
        </w:rPr>
        <w:t>.</w:t>
      </w:r>
      <w:r w:rsidR="00AF29FF" w:rsidRPr="2623F50C">
        <w:rPr>
          <w:rFonts w:eastAsia="Times New Roman" w:cs="Times New Roman"/>
          <w:color w:val="000000" w:themeColor="text1"/>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5922B8">
        <w:rPr>
          <w:rFonts w:eastAsia="Times New Roman" w:cs="Times New Roman"/>
          <w:color w:val="000000" w:themeColor="text1"/>
          <w:szCs w:val="24"/>
          <w:lang w:eastAsia="lv-LV"/>
        </w:rPr>
        <w:t>Projektu portālā</w:t>
      </w:r>
      <w:r w:rsidR="005922B8"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6"/>
    </w:p>
    <w:p w14:paraId="520A1268" w14:textId="3F1EB066" w:rsidR="009E1926" w:rsidRPr="009E1926" w:rsidRDefault="009E1926" w:rsidP="009E1926">
      <w:pPr>
        <w:pStyle w:val="ListParagraph"/>
        <w:numPr>
          <w:ilvl w:val="0"/>
          <w:numId w:val="3"/>
        </w:numPr>
        <w:rPr>
          <w:rFonts w:cs="Times New Roman"/>
          <w:szCs w:val="24"/>
        </w:rPr>
      </w:pPr>
      <w:r>
        <w:rPr>
          <w:rFonts w:cs="Times New Roman"/>
          <w:szCs w:val="24"/>
        </w:rPr>
        <w:t xml:space="preserve">Pirms šī nolikuma </w:t>
      </w:r>
      <w:r>
        <w:rPr>
          <w:rFonts w:cs="Times New Roman"/>
          <w:szCs w:val="24"/>
        </w:rPr>
        <w:fldChar w:fldCharType="begin"/>
      </w:r>
      <w:r>
        <w:rPr>
          <w:rFonts w:cs="Times New Roman"/>
          <w:szCs w:val="24"/>
        </w:rPr>
        <w:instrText xml:space="preserve"> REF _Ref120520594 \r \h </w:instrText>
      </w:r>
      <w:r>
        <w:rPr>
          <w:rFonts w:cs="Times New Roman"/>
          <w:szCs w:val="24"/>
        </w:rPr>
      </w:r>
      <w:r>
        <w:rPr>
          <w:rFonts w:cs="Times New Roman"/>
          <w:szCs w:val="24"/>
        </w:rPr>
        <w:fldChar w:fldCharType="separate"/>
      </w:r>
      <w:r w:rsidR="00E965E0">
        <w:rPr>
          <w:rFonts w:cs="Times New Roman"/>
          <w:szCs w:val="24"/>
        </w:rPr>
        <w:t>25</w:t>
      </w:r>
      <w:r>
        <w:rPr>
          <w:rFonts w:cs="Times New Roman"/>
          <w:szCs w:val="24"/>
        </w:rPr>
        <w:fldChar w:fldCharType="end"/>
      </w:r>
      <w:r>
        <w:rPr>
          <w:rFonts w:cs="Times New Roman"/>
          <w:szCs w:val="24"/>
        </w:rPr>
        <w:t>. punktā noteiktās vērtēšanas uzsākšanas komisija pārbauda projekta iesniedzēja atbilstību Likuma 22. pantā noteiktajiem izslēgšanas noteikumiem, ievērojot MK noteikumos Nr. 408</w:t>
      </w:r>
      <w:r>
        <w:rPr>
          <w:rStyle w:val="FootnoteReference"/>
          <w:szCs w:val="24"/>
        </w:rPr>
        <w:footnoteReference w:id="4"/>
      </w:r>
      <w:r>
        <w:rPr>
          <w:rFonts w:cs="Times New Roman"/>
          <w:szCs w:val="24"/>
        </w:rPr>
        <w:t xml:space="preserve"> noteikto kārtību, un veic projekta iesniedzēja pārbaudi atbilstoši Starptautisko un Latvijas Republikas nacionālo sankciju likuma 11.</w:t>
      </w:r>
      <w:r>
        <w:rPr>
          <w:rFonts w:cs="Times New Roman"/>
          <w:szCs w:val="24"/>
          <w:vertAlign w:val="superscript"/>
        </w:rPr>
        <w:t>2</w:t>
      </w:r>
      <w:r>
        <w:rPr>
          <w:rFonts w:cs="Times New Roman"/>
          <w:szCs w:val="24"/>
        </w:rPr>
        <w:t> pantam. Ja projekta iesniedzējs atbilst kādam no minētajos normatīvajos aktos noteiktajiem nosacījumiem, lai projekta iesniedzēju izslēgtu no dalības projektu iesniegumu atlasē, projekta iesniegums uzskatāms par noraidītu</w:t>
      </w:r>
      <w:r w:rsidR="006F0E8B">
        <w:rPr>
          <w:rFonts w:cs="Times New Roman"/>
          <w:szCs w:val="24"/>
        </w:rPr>
        <w:t xml:space="preserve"> (ja atti</w:t>
      </w:r>
      <w:r w:rsidR="00A116BA">
        <w:rPr>
          <w:rFonts w:cs="Times New Roman"/>
          <w:szCs w:val="24"/>
        </w:rPr>
        <w:t>e</w:t>
      </w:r>
      <w:r w:rsidR="006F0E8B">
        <w:rPr>
          <w:rFonts w:cs="Times New Roman"/>
          <w:szCs w:val="24"/>
        </w:rPr>
        <w:t>cināms)</w:t>
      </w:r>
      <w:r>
        <w:rPr>
          <w:rFonts w:cs="Times New Roman"/>
          <w:szCs w:val="24"/>
        </w:rPr>
        <w:t>.</w:t>
      </w:r>
      <w:r>
        <w:rPr>
          <w:rFonts w:cs="Times New Roman"/>
          <w:color w:val="FF0000"/>
          <w:szCs w:val="24"/>
        </w:rPr>
        <w:t xml:space="preserve"> </w:t>
      </w:r>
    </w:p>
    <w:p w14:paraId="7DCBB967" w14:textId="6A5629B4" w:rsidR="0020379A" w:rsidRPr="00BC022F" w:rsidRDefault="34A7FB25" w:rsidP="009E1926">
      <w:pPr>
        <w:pStyle w:val="ListParagraph"/>
        <w:numPr>
          <w:ilvl w:val="0"/>
          <w:numId w:val="3"/>
        </w:numPr>
        <w:tabs>
          <w:tab w:val="left" w:pos="284"/>
        </w:tabs>
        <w:spacing w:before="0"/>
        <w:outlineLvl w:val="3"/>
        <w:rPr>
          <w:rFonts w:cs="Times New Roman"/>
          <w:szCs w:val="24"/>
        </w:rPr>
      </w:pPr>
      <w:bookmarkStart w:id="7" w:name="_Ref120489080"/>
      <w:r w:rsidRPr="34A7FB25">
        <w:rPr>
          <w:rFonts w:cs="Times New Roman"/>
          <w:szCs w:val="24"/>
        </w:rPr>
        <w:t>Projekta iesnieguma atbilstību projektu vērtēšanas kritērijiem vērtē šādā secībā:</w:t>
      </w:r>
      <w:bookmarkEnd w:id="7"/>
    </w:p>
    <w:p w14:paraId="2E3CECE5" w14:textId="64CAFA61" w:rsidR="0020379A" w:rsidRPr="00DB64F9" w:rsidRDefault="00DB6821" w:rsidP="009E1926">
      <w:pPr>
        <w:pStyle w:val="ListParagraph"/>
        <w:numPr>
          <w:ilvl w:val="1"/>
          <w:numId w:val="3"/>
        </w:numPr>
        <w:tabs>
          <w:tab w:val="left" w:pos="284"/>
        </w:tabs>
        <w:spacing w:before="0"/>
        <w:outlineLvl w:val="3"/>
        <w:rPr>
          <w:rFonts w:cs="Times New Roman"/>
          <w:szCs w:val="24"/>
        </w:rPr>
      </w:pPr>
      <w:r w:rsidRPr="00DB64F9">
        <w:rPr>
          <w:rFonts w:cs="Times New Roman"/>
          <w:szCs w:val="24"/>
        </w:rPr>
        <w:t xml:space="preserve">vienotie kritēriji </w:t>
      </w:r>
      <w:r w:rsidR="00F67318" w:rsidRPr="00DB64F9">
        <w:rPr>
          <w:rFonts w:cs="Times New Roman"/>
          <w:szCs w:val="24"/>
        </w:rPr>
        <w:t>(</w:t>
      </w:r>
      <w:r w:rsidR="005D7AEE" w:rsidRPr="005D7AEE">
        <w:rPr>
          <w:rFonts w:cs="Times New Roman"/>
          <w:szCs w:val="24"/>
        </w:rPr>
        <w:t>vērtē visi balsstiesīgie vērtēšanas komisijas locekļ</w:t>
      </w:r>
      <w:r w:rsidR="005D7AEE">
        <w:rPr>
          <w:rFonts w:cs="Times New Roman"/>
          <w:szCs w:val="24"/>
        </w:rPr>
        <w:t>i)</w:t>
      </w:r>
      <w:r w:rsidRPr="00DB64F9">
        <w:rPr>
          <w:rFonts w:cs="Times New Roman"/>
          <w:szCs w:val="24"/>
        </w:rPr>
        <w:t xml:space="preserve">, </w:t>
      </w:r>
    </w:p>
    <w:p w14:paraId="720C01FA" w14:textId="42B5673F" w:rsidR="0020379A" w:rsidRPr="00DB64F9" w:rsidRDefault="00DB6821" w:rsidP="009E1926">
      <w:pPr>
        <w:pStyle w:val="ListParagraph"/>
        <w:numPr>
          <w:ilvl w:val="1"/>
          <w:numId w:val="3"/>
        </w:numPr>
        <w:tabs>
          <w:tab w:val="left" w:pos="284"/>
        </w:tabs>
        <w:spacing w:before="0"/>
        <w:outlineLvl w:val="3"/>
        <w:rPr>
          <w:rFonts w:cs="Times New Roman"/>
          <w:szCs w:val="24"/>
        </w:rPr>
      </w:pPr>
      <w:r w:rsidRPr="00DB64F9">
        <w:rPr>
          <w:rFonts w:cs="Times New Roman"/>
          <w:szCs w:val="24"/>
        </w:rPr>
        <w:t xml:space="preserve">vienotie izvēles kritēriji </w:t>
      </w:r>
      <w:r w:rsidR="00F67318" w:rsidRPr="00DB64F9">
        <w:rPr>
          <w:rFonts w:cs="Times New Roman"/>
          <w:szCs w:val="24"/>
        </w:rPr>
        <w:t>(</w:t>
      </w:r>
      <w:r w:rsidR="005D7AEE" w:rsidRPr="005D7AEE">
        <w:rPr>
          <w:rFonts w:cs="Times New Roman"/>
          <w:szCs w:val="24"/>
        </w:rPr>
        <w:t>vērtē visi balsstiesīgie vērtēšanas komisijas locekļ</w:t>
      </w:r>
      <w:r w:rsidR="005D7AEE">
        <w:rPr>
          <w:rFonts w:cs="Times New Roman"/>
          <w:szCs w:val="24"/>
        </w:rPr>
        <w:t>i</w:t>
      </w:r>
      <w:r w:rsidR="00DB64F9" w:rsidRPr="00DB64F9">
        <w:rPr>
          <w:rFonts w:cs="Times New Roman"/>
          <w:szCs w:val="24"/>
        </w:rPr>
        <w:t>),</w:t>
      </w:r>
    </w:p>
    <w:p w14:paraId="1248D1EB" w14:textId="3EAD7063" w:rsidR="00A116BA" w:rsidRPr="00A116BA" w:rsidRDefault="00DB6821" w:rsidP="00A116BA">
      <w:pPr>
        <w:pStyle w:val="ListParagraph"/>
        <w:numPr>
          <w:ilvl w:val="1"/>
          <w:numId w:val="3"/>
        </w:numPr>
        <w:tabs>
          <w:tab w:val="left" w:pos="284"/>
        </w:tabs>
        <w:spacing w:before="0"/>
        <w:outlineLvl w:val="3"/>
        <w:rPr>
          <w:rFonts w:cs="Times New Roman"/>
          <w:szCs w:val="24"/>
        </w:rPr>
      </w:pPr>
      <w:r w:rsidRPr="00DB64F9">
        <w:rPr>
          <w:rFonts w:cs="Times New Roman"/>
          <w:szCs w:val="24"/>
        </w:rPr>
        <w:t xml:space="preserve">specifiskie atbilstības kritēriji </w:t>
      </w:r>
      <w:r w:rsidR="00E70785" w:rsidRPr="00DB64F9">
        <w:rPr>
          <w:rFonts w:cs="Times New Roman"/>
          <w:szCs w:val="24"/>
        </w:rPr>
        <w:t xml:space="preserve">(vērtē </w:t>
      </w:r>
      <w:r w:rsidR="006721FB" w:rsidRPr="00DB64F9">
        <w:rPr>
          <w:rFonts w:cs="Times New Roman"/>
          <w:szCs w:val="24"/>
        </w:rPr>
        <w:t xml:space="preserve">visi </w:t>
      </w:r>
      <w:r w:rsidR="00E70785" w:rsidRPr="00DB64F9">
        <w:rPr>
          <w:rFonts w:cs="Times New Roman"/>
          <w:szCs w:val="24"/>
        </w:rPr>
        <w:t>balsstiesīgie</w:t>
      </w:r>
      <w:r w:rsidR="006721FB" w:rsidRPr="00DB64F9">
        <w:rPr>
          <w:rFonts w:cs="Times New Roman"/>
          <w:szCs w:val="24"/>
        </w:rPr>
        <w:t xml:space="preserve"> vērtēšanas komisijas locekļi</w:t>
      </w:r>
      <w:r w:rsidR="00E70785" w:rsidRPr="00DB64F9">
        <w:rPr>
          <w:rFonts w:cs="Times New Roman"/>
          <w:szCs w:val="24"/>
        </w:rPr>
        <w:t>)</w:t>
      </w:r>
      <w:r w:rsidR="00A116BA">
        <w:rPr>
          <w:rFonts w:cs="Times New Roman"/>
          <w:szCs w:val="24"/>
        </w:rPr>
        <w:t>.</w:t>
      </w:r>
    </w:p>
    <w:p w14:paraId="6DC8EF62" w14:textId="06FD8DED" w:rsidR="00E60B1A" w:rsidRPr="00BC022F" w:rsidRDefault="00D537C1" w:rsidP="009E1926">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8"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8"/>
    </w:p>
    <w:p w14:paraId="36592662" w14:textId="0444EC7B" w:rsidR="00D537C1" w:rsidRDefault="00F31B42" w:rsidP="009E1926">
      <w:pPr>
        <w:pStyle w:val="ListParagraph"/>
        <w:numPr>
          <w:ilvl w:val="0"/>
          <w:numId w:val="3"/>
        </w:numPr>
        <w:spacing w:before="0"/>
        <w:outlineLvl w:val="3"/>
        <w:rPr>
          <w:rFonts w:eastAsia="Times New Roman" w:cs="Times New Roman"/>
          <w:color w:val="000000"/>
          <w:szCs w:val="24"/>
          <w:lang w:eastAsia="lv-LV"/>
        </w:rPr>
      </w:pPr>
      <w:bookmarkStart w:id="9" w:name="_Ref120491666"/>
      <w:r w:rsidRPr="43D1CD1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w:t>
      </w:r>
      <w:r w:rsidRPr="43D1CD1B">
        <w:rPr>
          <w:rFonts w:eastAsia="Times New Roman" w:cs="Times New Roman"/>
          <w:color w:val="000000" w:themeColor="text1"/>
          <w:szCs w:val="24"/>
          <w:lang w:eastAsia="lv-LV"/>
        </w:rPr>
        <w:lastRenderedPageBreak/>
        <w:t xml:space="preserve">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9"/>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E1926">
      <w:pPr>
        <w:pStyle w:val="naisf"/>
        <w:numPr>
          <w:ilvl w:val="0"/>
          <w:numId w:val="3"/>
        </w:numPr>
        <w:spacing w:before="0" w:beforeAutospacing="0" w:after="120" w:afterAutospacing="0"/>
      </w:pPr>
      <w:bookmarkStart w:id="10" w:name="_Ref120490735"/>
      <w:r>
        <w:t>S</w:t>
      </w:r>
      <w:r w:rsidR="002A370A">
        <w:t xml:space="preserve">adarbības iestāde, pamatojoties uz vērtēšanas komisijas sniegto atzinumu, pieņem lēmumu </w:t>
      </w:r>
      <w:r w:rsidR="0093766F">
        <w:t>(turpmāk – lēmums) par:</w:t>
      </w:r>
      <w:bookmarkEnd w:id="10"/>
    </w:p>
    <w:p w14:paraId="620EEF71" w14:textId="77777777" w:rsidR="0093766F" w:rsidRPr="00BC022F" w:rsidRDefault="0093766F" w:rsidP="009E1926">
      <w:pPr>
        <w:pStyle w:val="naisf"/>
        <w:numPr>
          <w:ilvl w:val="1"/>
          <w:numId w:val="3"/>
        </w:numPr>
        <w:spacing w:before="0" w:beforeAutospacing="0" w:after="120" w:afterAutospacing="0"/>
      </w:pPr>
      <w:bookmarkStart w:id="11" w:name="_Ref120521412"/>
      <w:r w:rsidRPr="00BC022F">
        <w:t>projekta iesnieguma apstiprināšanu;</w:t>
      </w:r>
      <w:bookmarkEnd w:id="11"/>
    </w:p>
    <w:p w14:paraId="7204B92F" w14:textId="77777777" w:rsidR="0093766F" w:rsidRPr="00BC022F" w:rsidRDefault="0093766F" w:rsidP="009E1926">
      <w:pPr>
        <w:pStyle w:val="naisf"/>
        <w:numPr>
          <w:ilvl w:val="1"/>
          <w:numId w:val="3"/>
        </w:numPr>
        <w:spacing w:before="0" w:beforeAutospacing="0" w:after="120" w:afterAutospacing="0"/>
      </w:pPr>
      <w:bookmarkStart w:id="12" w:name="_Ref120521415"/>
      <w:r w:rsidRPr="00BC022F">
        <w:t>projekta iesnieguma apstiprināšanu ar nosacījumu;</w:t>
      </w:r>
      <w:bookmarkEnd w:id="12"/>
    </w:p>
    <w:p w14:paraId="4273B6EA" w14:textId="77777777" w:rsidR="004D46FF" w:rsidRPr="00BC022F" w:rsidRDefault="0093766F" w:rsidP="009E1926">
      <w:pPr>
        <w:pStyle w:val="naisf"/>
        <w:numPr>
          <w:ilvl w:val="1"/>
          <w:numId w:val="3"/>
        </w:numPr>
        <w:spacing w:before="0" w:beforeAutospacing="0" w:after="120" w:afterAutospacing="0"/>
      </w:pPr>
      <w:r w:rsidRPr="00BC022F">
        <w:t>projekta iesnieguma noraidīšanu.</w:t>
      </w:r>
    </w:p>
    <w:p w14:paraId="73320236" w14:textId="2DBE7B74" w:rsidR="000F07BB" w:rsidRPr="00AE133D" w:rsidRDefault="006E1557" w:rsidP="009E1926">
      <w:pPr>
        <w:pStyle w:val="naisf"/>
        <w:numPr>
          <w:ilvl w:val="0"/>
          <w:numId w:val="3"/>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1F0BEA8">
        <w:t xml:space="preserve">termiņa </w:t>
      </w:r>
      <w:r>
        <w:t>beigu datuma.</w:t>
      </w:r>
    </w:p>
    <w:p w14:paraId="60B32C28" w14:textId="78C1FCC1" w:rsidR="00E860CF" w:rsidRPr="00BC022F" w:rsidRDefault="00E860CF" w:rsidP="009E1926">
      <w:pPr>
        <w:pStyle w:val="naisf"/>
        <w:numPr>
          <w:ilvl w:val="0"/>
          <w:numId w:val="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w:t>
      </w:r>
      <w:r w:rsidR="00735821">
        <w:t xml:space="preserve">a </w:t>
      </w:r>
      <w:r w:rsidR="00E16110">
        <w:t>tiek izpildīti visi turpmāk minētie nosacījumi</w:t>
      </w:r>
      <w:r w:rsidR="00E61DA7">
        <w:t>:</w:t>
      </w:r>
    </w:p>
    <w:p w14:paraId="06290CC6" w14:textId="5AB625F8" w:rsidR="00E00D8D" w:rsidRDefault="00E00D8D" w:rsidP="009E1926">
      <w:pPr>
        <w:pStyle w:val="naisf"/>
        <w:numPr>
          <w:ilvl w:val="1"/>
          <w:numId w:val="3"/>
        </w:numPr>
        <w:spacing w:before="0" w:beforeAutospacing="0" w:after="120" w:afterAutospacing="0"/>
      </w:pPr>
      <w:r w:rsidRPr="00BC022F">
        <w:t>uz projekta iesniedzēju</w:t>
      </w:r>
      <w:r w:rsidR="000A584F">
        <w:t xml:space="preserve"> </w:t>
      </w:r>
      <w:r w:rsidRPr="00BC022F">
        <w:t>nav attiecināms neviens no Likuma 22. pantā minētajiem izslēgšanas noteikumiem</w:t>
      </w:r>
      <w:r w:rsidR="0071748E">
        <w:t xml:space="preserve"> (ja attiecināms)</w:t>
      </w:r>
      <w:r w:rsidRPr="00BC022F">
        <w:t>;</w:t>
      </w:r>
    </w:p>
    <w:p w14:paraId="152FC263" w14:textId="7EE9079A" w:rsidR="004B3C4A" w:rsidRPr="00BC022F" w:rsidRDefault="004B3C4A" w:rsidP="009E1926">
      <w:pPr>
        <w:pStyle w:val="naisf"/>
        <w:numPr>
          <w:ilvl w:val="1"/>
          <w:numId w:val="3"/>
        </w:numPr>
        <w:spacing w:before="0" w:beforeAutospacing="0" w:after="120" w:afterAutospacing="0"/>
      </w:pPr>
      <w:r w:rsidRPr="00D95D0B">
        <w:t>projekta iesniedzēj</w:t>
      </w:r>
      <w:r>
        <w:t>am</w:t>
      </w:r>
      <w:r w:rsidR="006F0E8B">
        <w:t xml:space="preserve"> </w:t>
      </w:r>
      <w:r>
        <w:t xml:space="preserve">un </w:t>
      </w:r>
      <w:r w:rsidRPr="006F0E8B">
        <w:t xml:space="preserve">ar to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71748E">
        <w:t xml:space="preserve"> (ja attiecināms)</w:t>
      </w:r>
      <w:r>
        <w:t>;</w:t>
      </w:r>
    </w:p>
    <w:p w14:paraId="237CDED1" w14:textId="52D89C72" w:rsidR="00E00D8D" w:rsidRPr="00BC022F" w:rsidRDefault="00E00D8D" w:rsidP="009E1926">
      <w:pPr>
        <w:pStyle w:val="naisf"/>
        <w:numPr>
          <w:ilvl w:val="1"/>
          <w:numId w:val="3"/>
        </w:numPr>
        <w:spacing w:before="0" w:beforeAutospacing="0" w:after="120" w:afterAutospacing="0"/>
      </w:pPr>
      <w:r w:rsidRPr="00BC022F">
        <w:t>projekta iesniegums atbilst projektu iesniegumu vērtēšanas kritērijiem.</w:t>
      </w:r>
    </w:p>
    <w:p w14:paraId="584A0BF6" w14:textId="021CDA68" w:rsidR="00E60B1A" w:rsidRPr="0071748E" w:rsidRDefault="00E860CF" w:rsidP="009E1926">
      <w:pPr>
        <w:pStyle w:val="naisf"/>
        <w:numPr>
          <w:ilvl w:val="0"/>
          <w:numId w:val="3"/>
        </w:numPr>
        <w:spacing w:before="0" w:beforeAutospacing="0" w:after="120" w:afterAutospacing="0"/>
      </w:pPr>
      <w:r w:rsidRPr="0071748E">
        <w:t>Lēmumu var pieņemt par katru projektu atsevišķi, negaidot visu projektu vērtēšanas rezultātus</w:t>
      </w:r>
      <w:r w:rsidR="0071748E" w:rsidRPr="0071748E">
        <w:t>.</w:t>
      </w:r>
    </w:p>
    <w:p w14:paraId="6AF2D09B" w14:textId="003CAB75" w:rsidR="00E860CF" w:rsidRPr="00BC022F" w:rsidRDefault="00250E1E" w:rsidP="009E1926">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41E1F22B" w:rsidR="00A053E0" w:rsidRPr="00BC022F" w:rsidRDefault="00A053E0" w:rsidP="009E1926">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pieņem, ja</w:t>
      </w:r>
      <w:r w:rsidR="0016581A">
        <w:rPr>
          <w:color w:val="FF0000"/>
        </w:rPr>
        <w:t xml:space="preserve"> </w:t>
      </w:r>
      <w:r>
        <w:t xml:space="preserve">iestājas vismaz viens no nosacījumiem: </w:t>
      </w:r>
    </w:p>
    <w:p w14:paraId="30C5F896" w14:textId="31CA14E9" w:rsidR="00F01066" w:rsidRDefault="00F01066" w:rsidP="009E1926">
      <w:pPr>
        <w:pStyle w:val="naisf"/>
        <w:numPr>
          <w:ilvl w:val="1"/>
          <w:numId w:val="3"/>
        </w:numPr>
        <w:spacing w:before="0" w:beforeAutospacing="0" w:after="120" w:afterAutospacing="0"/>
      </w:pPr>
      <w:r w:rsidRPr="00BC022F">
        <w:t>uz projekta iesniedzēju attiecas vismaz viens no Likuma 22. pantā minētajiem izslēgšanas noteikumiem</w:t>
      </w:r>
      <w:r w:rsidR="0016581A">
        <w:t xml:space="preserve"> (ja attiecināms)</w:t>
      </w:r>
      <w:r w:rsidR="00327999">
        <w:t>;</w:t>
      </w:r>
    </w:p>
    <w:p w14:paraId="4922DB0D" w14:textId="40D7F18B" w:rsidR="00327999" w:rsidRPr="009930F5" w:rsidRDefault="00327999" w:rsidP="4809BD94">
      <w:pPr>
        <w:pStyle w:val="naisf"/>
        <w:numPr>
          <w:ilvl w:val="1"/>
          <w:numId w:val="3"/>
        </w:numPr>
        <w:spacing w:before="0" w:beforeAutospacing="0" w:after="120" w:afterAutospacing="0"/>
      </w:pPr>
      <w:r w:rsidRPr="4809BD94">
        <w:t xml:space="preserve">attiecībā uz šo projekta iesniedzēju, tā valdes vai padomes locekli, patieso labuma guvēju, </w:t>
      </w:r>
      <w:proofErr w:type="spellStart"/>
      <w:r w:rsidRPr="4809BD94">
        <w:t>pārstāvēttiesīgo</w:t>
      </w:r>
      <w:proofErr w:type="spellEnd"/>
      <w:r w:rsidRPr="4809BD94">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16581A" w:rsidRPr="4809BD94">
        <w:t xml:space="preserve"> (ja attiecināms)</w:t>
      </w:r>
      <w:r w:rsidR="009930F5" w:rsidRPr="4809BD94">
        <w:t>;</w:t>
      </w:r>
    </w:p>
    <w:p w14:paraId="08DBB484" w14:textId="601339FE" w:rsidR="009930F5" w:rsidRPr="007F7320" w:rsidRDefault="009930F5" w:rsidP="009E1926">
      <w:pPr>
        <w:pStyle w:val="naisf"/>
        <w:numPr>
          <w:ilvl w:val="1"/>
          <w:numId w:val="3"/>
        </w:numPr>
        <w:spacing w:before="0" w:beforeAutospacing="0" w:after="120" w:afterAutospacing="0"/>
      </w:pPr>
      <w:r w:rsidRPr="00BC022F">
        <w:t>projekta iesniedzējs nav uzaicināts iesniegt projekta iesniegumu</w:t>
      </w:r>
      <w:r>
        <w:t>.</w:t>
      </w:r>
    </w:p>
    <w:p w14:paraId="174DCF20" w14:textId="00B0ED69" w:rsidR="008C6C65" w:rsidRPr="00BC022F" w:rsidRDefault="008C6C65" w:rsidP="009E1926">
      <w:pPr>
        <w:pStyle w:val="naisf"/>
        <w:numPr>
          <w:ilvl w:val="0"/>
          <w:numId w:val="3"/>
        </w:numPr>
        <w:spacing w:before="0" w:beforeAutospacing="0" w:after="120" w:afterAutospacing="0"/>
      </w:pPr>
      <w:r>
        <w:t>Ja projekta iesniegums ir apstiprināts ar nosacījumu, pēc precizētā projekta iesnieguma iesniegšanas</w:t>
      </w:r>
      <w:r w:rsidR="00E349B9">
        <w:t xml:space="preserve"> </w:t>
      </w:r>
      <w:r w:rsidR="00D93AD8">
        <w:t>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E1926">
      <w:pPr>
        <w:pStyle w:val="naisf"/>
        <w:numPr>
          <w:ilvl w:val="1"/>
          <w:numId w:val="3"/>
        </w:numPr>
        <w:spacing w:before="0" w:beforeAutospacing="0" w:after="120" w:afterAutospacing="0"/>
      </w:pPr>
      <w:bookmarkStart w:id="13" w:name="_Ref120521487"/>
      <w:r w:rsidRPr="00BC022F">
        <w:lastRenderedPageBreak/>
        <w:t>lēmumā noteikto nosacījumu izpildi, ja precizētais projekta iesniegums iesniegts lēmumā noteiktajā termiņā un ar precizējumiem projekta iesniegumā ir izpildīti visi lēmumā izvirzītie nosacījumi;</w:t>
      </w:r>
      <w:bookmarkEnd w:id="13"/>
    </w:p>
    <w:p w14:paraId="38783DE3" w14:textId="0FA8AEED" w:rsidR="008C6C65" w:rsidRPr="00BC022F" w:rsidRDefault="009E55B3" w:rsidP="009E1926">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rsidRPr="00BC022F">
        <w:t>informācijas dēļ projekta iesniegums neatbilst projektu iesniegumu vērtēšanas kritērijiem.</w:t>
      </w:r>
      <w:r w:rsidR="00785BDE">
        <w:t xml:space="preserve"> Ja </w:t>
      </w:r>
      <w:r w:rsidR="004F684A">
        <w:t xml:space="preserve">precizētā projekta iesnieguma vērtēšanas </w:t>
      </w:r>
      <w:r w:rsidR="00D93AD8">
        <w:t xml:space="preserve">procesā </w:t>
      </w:r>
      <w:r w:rsidR="00785BDE">
        <w:t xml:space="preserve">tiek konstatēta kāda no lēmumā noteiktajiem nosacījumiem neizpilde </w:t>
      </w:r>
      <w:r w:rsidR="00785BDE" w:rsidRPr="00BC022F">
        <w:t xml:space="preserve">vai ja projekta iesniedzēja iesniegtās </w:t>
      </w:r>
      <w:r w:rsidR="00785BDE">
        <w:t>vai vērtēšanas komisijai pieejamās informācijas</w:t>
      </w:r>
      <w:r w:rsidR="00785BDE" w:rsidRPr="00BC022F">
        <w:t xml:space="preserve"> dēļ projekta iesniegums neatbilst </w:t>
      </w:r>
      <w:r w:rsidR="00785BDE">
        <w:t xml:space="preserve">kādam </w:t>
      </w:r>
      <w:r w:rsidR="00785BDE" w:rsidRPr="00BC022F">
        <w:t>projektu iesniegumu vērtēšanas kritērijiem</w:t>
      </w:r>
      <w:r w:rsidR="00785BDE">
        <w:t>, precizētā projekta iesnieguma vērtēšanu neturpina.</w:t>
      </w:r>
    </w:p>
    <w:p w14:paraId="327368D3" w14:textId="572E192B" w:rsidR="00E225A8" w:rsidRPr="00BC022F" w:rsidRDefault="005A65DD" w:rsidP="009E1926">
      <w:pPr>
        <w:pStyle w:val="ListParagraph"/>
        <w:numPr>
          <w:ilvl w:val="0"/>
          <w:numId w:val="3"/>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w:t>
      </w:r>
      <w:r w:rsidRPr="00FD18A6">
        <w:rPr>
          <w:rFonts w:eastAsia="Times New Roman" w:cs="Times New Roman"/>
          <w:szCs w:val="24"/>
          <w:lang w:eastAsia="lv-LV"/>
        </w:rPr>
        <w:t>projekta iesnieguma apstiprināšanu vai atzinumā par nosacījumu izpildi tiek iekļauta informācija par līguma</w:t>
      </w:r>
      <w:r w:rsidR="00F414CF" w:rsidRPr="00FD18A6">
        <w:rPr>
          <w:rFonts w:eastAsia="Times New Roman" w:cs="Times New Roman"/>
          <w:szCs w:val="24"/>
          <w:lang w:eastAsia="lv-LV"/>
        </w:rPr>
        <w:t>/vienošanās</w:t>
      </w:r>
      <w:r w:rsidRPr="00FD18A6">
        <w:rPr>
          <w:rFonts w:eastAsia="Times New Roman" w:cs="Times New Roman"/>
          <w:szCs w:val="24"/>
          <w:lang w:eastAsia="lv-LV"/>
        </w:rPr>
        <w:t xml:space="preserve"> slēgšanas </w:t>
      </w:r>
      <w:r w:rsidRPr="2C1C31AB">
        <w:rPr>
          <w:rFonts w:eastAsia="Times New Roman" w:cs="Times New Roman"/>
          <w:szCs w:val="24"/>
          <w:lang w:eastAsia="lv-LV"/>
        </w:rPr>
        <w:t>procedūru.</w:t>
      </w:r>
    </w:p>
    <w:p w14:paraId="537366BC" w14:textId="5EBBB7D7" w:rsidR="00211D41" w:rsidRPr="00BC022F" w:rsidRDefault="0093766F" w:rsidP="009E1926">
      <w:pPr>
        <w:pStyle w:val="ListParagraph"/>
        <w:numPr>
          <w:ilvl w:val="0"/>
          <w:numId w:val="3"/>
        </w:numPr>
        <w:spacing w:before="0"/>
        <w:rPr>
          <w:rFonts w:eastAsia="Times New Roman" w:cs="Times New Roman"/>
          <w:szCs w:val="24"/>
          <w:lang w:eastAsia="lv-LV"/>
        </w:rPr>
      </w:pPr>
      <w:r w:rsidRPr="43D1CD1B">
        <w:rPr>
          <w:rFonts w:cs="Times New Roman"/>
          <w:szCs w:val="24"/>
        </w:rPr>
        <w:t xml:space="preserve">Informāciju par </w:t>
      </w:r>
      <w:r w:rsidR="009E0969" w:rsidRPr="00FD18A6">
        <w:rPr>
          <w:rFonts w:cs="Times New Roman"/>
          <w:szCs w:val="24"/>
        </w:rPr>
        <w:t>apstiprinātajiem projektu iesniegumiem</w:t>
      </w:r>
      <w:r w:rsidR="003F63A7" w:rsidRPr="00FD18A6">
        <w:rPr>
          <w:rFonts w:cs="Times New Roman"/>
          <w:szCs w:val="24"/>
        </w:rPr>
        <w:t xml:space="preserve"> </w:t>
      </w:r>
      <w:r w:rsidR="54CB2501" w:rsidRPr="00FD18A6">
        <w:rPr>
          <w:rFonts w:cs="Times New Roman"/>
          <w:szCs w:val="24"/>
        </w:rPr>
        <w:t>sadarbības iestāde</w:t>
      </w:r>
      <w:r w:rsidR="003F63A7" w:rsidRPr="00FD18A6">
        <w:rPr>
          <w:rFonts w:cs="Times New Roman"/>
          <w:szCs w:val="24"/>
        </w:rPr>
        <w:t xml:space="preserve"> </w:t>
      </w:r>
      <w:r w:rsidRPr="00FD18A6">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7">
        <w:r w:rsidR="00211D41" w:rsidRPr="43D1CD1B">
          <w:rPr>
            <w:rStyle w:val="Hyperlink"/>
            <w:rFonts w:cs="Times New Roman"/>
            <w:szCs w:val="24"/>
          </w:rPr>
          <w:t>www.esfondi.lv</w:t>
        </w:r>
      </w:hyperlink>
      <w:r w:rsidR="00FE5069">
        <w:rPr>
          <w:rStyle w:val="Hyperlink"/>
          <w:rFonts w:cs="Times New Roman"/>
          <w:szCs w:val="24"/>
        </w:rPr>
        <w:t>/</w:t>
      </w:r>
      <w:r w:rsidR="00677FE9">
        <w:rPr>
          <w:rStyle w:val="Hyperlink"/>
          <w:rFonts w:cs="Times New Roman"/>
          <w:szCs w:val="24"/>
        </w:rPr>
        <w:t>www</w:t>
      </w:r>
      <w:r w:rsidR="00351A43">
        <w:rPr>
          <w:rStyle w:val="Hyperlink"/>
          <w:rFonts w:cs="Times New Roman"/>
          <w:szCs w:val="24"/>
        </w:rPr>
        <w:t>.cfla.gov.lv</w:t>
      </w:r>
      <w:r w:rsidR="001E17EE">
        <w:rPr>
          <w:rStyle w:val="Hyperlink"/>
          <w:rFonts w:cs="Times New Roman"/>
          <w:szCs w:val="24"/>
        </w:rPr>
        <w:t>/</w:t>
      </w:r>
      <w:r w:rsidR="004F4816">
        <w:rPr>
          <w:rStyle w:val="Hyperlink"/>
          <w:rFonts w:cs="Times New Roman"/>
          <w:szCs w:val="24"/>
        </w:rPr>
        <w:t>1-2-1-1-</w:t>
      </w:r>
      <w:r w:rsidR="00522073">
        <w:rPr>
          <w:rStyle w:val="Hyperlink"/>
          <w:rFonts w:cs="Times New Roman"/>
          <w:szCs w:val="24"/>
        </w:rPr>
        <w:t>k-1</w:t>
      </w:r>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9E1926">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763A09E0" w:rsidR="00402A7F" w:rsidRDefault="00402A7F" w:rsidP="4809BD94">
      <w:pPr>
        <w:pStyle w:val="ListParagraph"/>
        <w:numPr>
          <w:ilvl w:val="1"/>
          <w:numId w:val="3"/>
        </w:numPr>
        <w:spacing w:before="0"/>
        <w:rPr>
          <w:rFonts w:eastAsia="Times New Roman"/>
          <w:color w:val="000000"/>
          <w:lang w:eastAsia="lv-LV"/>
        </w:rPr>
      </w:pPr>
      <w:r w:rsidRPr="4809BD94">
        <w:rPr>
          <w:color w:val="000000" w:themeColor="text1"/>
        </w:rPr>
        <w:t xml:space="preserve">sūtīt uz tīmekļa vietnē </w:t>
      </w:r>
      <w:hyperlink r:id="rId28" w:history="1">
        <w:r w:rsidR="008C401A" w:rsidRPr="008452B5">
          <w:rPr>
            <w:rStyle w:val="Hyperlink"/>
            <w:rFonts w:eastAsia="Times New Roman"/>
            <w:lang w:eastAsia="lv-LV"/>
          </w:rPr>
          <w:t>www.cfla.gov.lv/1-2-1-1-k-1</w:t>
        </w:r>
      </w:hyperlink>
      <w:r w:rsidR="008452B5" w:rsidRPr="008452B5">
        <w:rPr>
          <w:rFonts w:eastAsia="Times New Roman"/>
          <w:lang w:eastAsia="lv-LV"/>
        </w:rPr>
        <w:t xml:space="preserve"> /</w:t>
      </w:r>
      <w:r w:rsidR="00CA5F7D" w:rsidRPr="008452B5">
        <w:rPr>
          <w:rFonts w:eastAsia="Times New Roman"/>
          <w:lang w:eastAsia="lv-LV"/>
        </w:rPr>
        <w:t xml:space="preserve"> </w:t>
      </w:r>
      <w:hyperlink r:id="rId29" w:history="1">
        <w:r w:rsidR="008452B5" w:rsidRPr="008452B5">
          <w:rPr>
            <w:rStyle w:val="Hyperlink"/>
          </w:rPr>
          <w:t>www.esfondi.lv</w:t>
        </w:r>
      </w:hyperlink>
      <w:r w:rsidR="008452B5" w:rsidRPr="008452B5">
        <w:t xml:space="preserve"> </w:t>
      </w:r>
      <w:r w:rsidRPr="008452B5">
        <w:rPr>
          <w:color w:val="000000" w:themeColor="text1"/>
        </w:rPr>
        <w:t>norādītās</w:t>
      </w:r>
      <w:r w:rsidRPr="4809BD94">
        <w:rPr>
          <w:color w:val="000000" w:themeColor="text1"/>
        </w:rPr>
        <w:t xml:space="preserve"> kontaktpersonas elektroniskā pasta adresi vai </w:t>
      </w:r>
      <w:hyperlink r:id="rId30">
        <w:r w:rsidR="009E55B3" w:rsidRPr="4809BD94">
          <w:rPr>
            <w:rStyle w:val="Hyperlink"/>
            <w:rFonts w:eastAsia="Times New Roman"/>
            <w:lang w:eastAsia="lv-LV"/>
          </w:rPr>
          <w:t>pasts@cfla.gov.lv</w:t>
        </w:r>
      </w:hyperlink>
      <w:r w:rsidRPr="4809BD94">
        <w:rPr>
          <w:rFonts w:eastAsia="Times New Roman"/>
          <w:color w:val="000000" w:themeColor="text1"/>
          <w:lang w:eastAsia="lv-LV"/>
        </w:rPr>
        <w:t xml:space="preserve">  vai</w:t>
      </w:r>
      <w:r w:rsidRPr="4809BD94">
        <w:rPr>
          <w:color w:val="000000" w:themeColor="text1"/>
        </w:rPr>
        <w:t xml:space="preserve"> </w:t>
      </w:r>
    </w:p>
    <w:p w14:paraId="20DC5702" w14:textId="39C7D1DF" w:rsidR="00402A7F" w:rsidRDefault="00402A7F" w:rsidP="009E1926">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5E8AFBE7" w:rsidR="00402A7F" w:rsidRPr="004C7CD6" w:rsidRDefault="00402A7F" w:rsidP="009E1926">
      <w:pPr>
        <w:pStyle w:val="ListParagraph"/>
        <w:numPr>
          <w:ilvl w:val="0"/>
          <w:numId w:val="3"/>
        </w:numPr>
        <w:spacing w:before="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 xml:space="preserve">darbdienas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9E1926">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4B5154DC" w:rsidR="00402A7F" w:rsidRPr="00731BBA" w:rsidRDefault="00402A7F" w:rsidP="009E1926">
      <w:pPr>
        <w:pStyle w:val="ListParagraph"/>
        <w:numPr>
          <w:ilvl w:val="0"/>
          <w:numId w:val="3"/>
        </w:numPr>
        <w:spacing w:before="0"/>
        <w:outlineLvl w:val="3"/>
        <w:rPr>
          <w:rFonts w:eastAsia="Times New Roman"/>
          <w:color w:val="000000"/>
          <w:szCs w:val="24"/>
          <w:lang w:eastAsia="lv-LV"/>
        </w:rPr>
      </w:pPr>
      <w:r w:rsidRPr="23F7370D">
        <w:rPr>
          <w:szCs w:val="24"/>
        </w:rPr>
        <w:t xml:space="preserve">Tehniskais atbalsts par projekta iesnieguma aizpildīšanu </w:t>
      </w:r>
      <w:r w:rsidR="00355466">
        <w:rPr>
          <w:szCs w:val="24"/>
        </w:rPr>
        <w:t>Projektu portāla</w:t>
      </w:r>
      <w:r w:rsidR="00355466" w:rsidRPr="23F7370D">
        <w:rPr>
          <w:szCs w:val="24"/>
        </w:rPr>
        <w:t xml:space="preserve"> </w:t>
      </w:r>
      <w:r w:rsidRPr="23F7370D">
        <w:rPr>
          <w:szCs w:val="24"/>
        </w:rPr>
        <w:t xml:space="preserve">e-vidē tiek sniegts </w:t>
      </w:r>
      <w:r w:rsidR="000E31F7" w:rsidRPr="23F7370D">
        <w:rPr>
          <w:szCs w:val="24"/>
        </w:rPr>
        <w:t>sadarbības iestādes</w:t>
      </w:r>
      <w:r w:rsidRPr="23F7370D">
        <w:rPr>
          <w:szCs w:val="24"/>
        </w:rPr>
        <w:t xml:space="preserve"> oficiālajā darba laikā, aizpildot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32">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4E2456B4" w:rsidR="00402A7F" w:rsidRPr="008452B5" w:rsidRDefault="00402A7F" w:rsidP="009E1926">
      <w:pPr>
        <w:pStyle w:val="ListParagraph"/>
        <w:numPr>
          <w:ilvl w:val="0"/>
          <w:numId w:val="3"/>
        </w:numPr>
        <w:spacing w:before="0"/>
        <w:rPr>
          <w:color w:val="FF0000"/>
        </w:rPr>
      </w:pPr>
      <w:r>
        <w:t xml:space="preserve">Aktuālā informācija par projektu iesniegumu atlasi </w:t>
      </w:r>
      <w:r w:rsidR="0BC00C7B">
        <w:t xml:space="preserve">un atbildes uz biežāk uzdotajiem </w:t>
      </w:r>
      <w:r w:rsidR="0BC00C7B" w:rsidRPr="008452B5">
        <w:t xml:space="preserve">jautājumiem </w:t>
      </w:r>
      <w:r w:rsidRPr="008452B5">
        <w:t>ir pieejama</w:t>
      </w:r>
      <w:r w:rsidR="59F3CEBA" w:rsidRPr="008452B5">
        <w:t>s</w:t>
      </w:r>
      <w:r w:rsidRPr="008452B5">
        <w:t xml:space="preserve"> tīmekļa vietn</w:t>
      </w:r>
      <w:r w:rsidR="007B0B2C" w:rsidRPr="008452B5">
        <w:t xml:space="preserve">ē </w:t>
      </w:r>
      <w:r w:rsidR="008C401A" w:rsidRPr="008452B5">
        <w:rPr>
          <w:rStyle w:val="Hyperlink"/>
          <w:rFonts w:cs="Times New Roman"/>
          <w:szCs w:val="24"/>
        </w:rPr>
        <w:t>www.cfla.gov.lv/1-2-1-1-k-1</w:t>
      </w:r>
      <w:r w:rsidR="008452B5" w:rsidRPr="008452B5">
        <w:rPr>
          <w:rStyle w:val="Hyperlink"/>
          <w:rFonts w:cs="Times New Roman"/>
          <w:szCs w:val="24"/>
        </w:rPr>
        <w:t xml:space="preserve"> </w:t>
      </w:r>
      <w:r w:rsidR="006262C6" w:rsidRPr="008452B5">
        <w:t>/</w:t>
      </w:r>
      <w:r w:rsidR="00200C1B" w:rsidRPr="008452B5">
        <w:rPr>
          <w:rFonts w:eastAsia="Times New Roman"/>
          <w:lang w:eastAsia="lv-LV"/>
        </w:rPr>
        <w:t xml:space="preserve"> </w:t>
      </w:r>
      <w:hyperlink r:id="rId33" w:history="1">
        <w:r w:rsidR="008452B5" w:rsidRPr="008452B5">
          <w:rPr>
            <w:rStyle w:val="Hyperlink"/>
          </w:rPr>
          <w:t>www.esfondi.lv</w:t>
        </w:r>
      </w:hyperlink>
      <w:r w:rsidRPr="008452B5">
        <w:t>.</w:t>
      </w:r>
    </w:p>
    <w:p w14:paraId="61B8AD7C" w14:textId="29AFA3DD" w:rsidR="00402A7F" w:rsidRPr="00132874" w:rsidRDefault="00402A7F" w:rsidP="009E1926">
      <w:pPr>
        <w:pStyle w:val="ListParagraph"/>
        <w:numPr>
          <w:ilvl w:val="0"/>
          <w:numId w:val="3"/>
        </w:numPr>
        <w:spacing w:before="0"/>
        <w:contextualSpacing w:val="0"/>
        <w:rPr>
          <w:szCs w:val="24"/>
        </w:rPr>
      </w:pPr>
      <w:r w:rsidRPr="00FD18A6">
        <w:rPr>
          <w:szCs w:val="24"/>
        </w:rPr>
        <w:t xml:space="preserve">Līguma/Vienošanās par projekta īstenošanu projekta teksts līguma/vienošanās slēgšanas </w:t>
      </w:r>
      <w:r w:rsidRPr="43D1CD1B">
        <w:rPr>
          <w:szCs w:val="24"/>
        </w:rPr>
        <w:t xml:space="preserve">procesā var tikt precizēts atbilstoši projekta specifikai. </w:t>
      </w:r>
    </w:p>
    <w:p w14:paraId="397D67ED" w14:textId="61C3F8CF" w:rsidR="001C2119" w:rsidRPr="00BC022F" w:rsidRDefault="00EE455A" w:rsidP="009E1926">
      <w:pPr>
        <w:pStyle w:val="ListParagraph"/>
        <w:numPr>
          <w:ilvl w:val="0"/>
          <w:numId w:val="3"/>
        </w:numPr>
        <w:spacing w:before="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035E0094" w:rsidR="001C2119" w:rsidRPr="00BC022F" w:rsidRDefault="001C2119" w:rsidP="009E1926">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9E1926">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9E1926">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lastRenderedPageBreak/>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2DDFDFEF" w:rsidR="007302AC" w:rsidRPr="00BC022F"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pielikums.</w:t>
      </w:r>
      <w:r w:rsidR="00D93AD8" w:rsidRPr="00D93AD8">
        <w:rPr>
          <w:rFonts w:cs="Times New Roman"/>
          <w:szCs w:val="24"/>
        </w:rPr>
        <w:t xml:space="preserve"> </w:t>
      </w:r>
      <w:r w:rsidR="00D93AD8" w:rsidRPr="43D1CD1B">
        <w:rPr>
          <w:rFonts w:cs="Times New Roman"/>
          <w:szCs w:val="24"/>
        </w:rPr>
        <w:t>Projektu iesniegumu vērtēšanas kritēriji un to</w:t>
      </w:r>
      <w:r w:rsidR="00D93AD8" w:rsidRPr="43D1CD1B">
        <w:rPr>
          <w:rFonts w:eastAsia="Times New Roman" w:cs="Times New Roman"/>
          <w:szCs w:val="24"/>
          <w:lang w:eastAsia="lv-LV"/>
        </w:rPr>
        <w:t xml:space="preserve"> piemērošanas metodika u</w:t>
      </w:r>
      <w:r w:rsidR="00D93AD8" w:rsidRPr="00AE5212">
        <w:rPr>
          <w:rFonts w:eastAsia="Times New Roman" w:cs="Times New Roman"/>
          <w:color w:val="000000" w:themeColor="text1"/>
          <w:szCs w:val="24"/>
          <w:lang w:eastAsia="lv-LV"/>
        </w:rPr>
        <w:t xml:space="preserve">z </w:t>
      </w:r>
      <w:r w:rsidR="00810AAF" w:rsidRPr="00AE5212">
        <w:rPr>
          <w:rFonts w:cs="Times New Roman"/>
          <w:color w:val="000000" w:themeColor="text1"/>
          <w:szCs w:val="24"/>
        </w:rPr>
        <w:t xml:space="preserve">19 </w:t>
      </w:r>
      <w:r w:rsidR="00D93AD8" w:rsidRPr="43D1CD1B">
        <w:rPr>
          <w:rFonts w:cs="Times New Roman"/>
          <w:szCs w:val="24"/>
        </w:rPr>
        <w:t>lapām</w:t>
      </w:r>
      <w:r w:rsidR="01A001B5" w:rsidRPr="43D1CD1B">
        <w:rPr>
          <w:rFonts w:cs="Times New Roman"/>
          <w:szCs w:val="24"/>
        </w:rPr>
        <w:t xml:space="preserve">. </w:t>
      </w:r>
    </w:p>
    <w:p w14:paraId="28C77EFD" w14:textId="4793635B" w:rsidR="004B20D5" w:rsidRDefault="00677E5D" w:rsidP="43D1CD1B">
      <w:pPr>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00D93AD8" w:rsidRPr="43D1CD1B">
        <w:rPr>
          <w:rFonts w:cs="Times New Roman"/>
          <w:szCs w:val="24"/>
        </w:rPr>
        <w:t xml:space="preserve">Projekta iesnieguma aizpildīšanas metodika </w:t>
      </w:r>
      <w:r w:rsidR="00D93AD8" w:rsidRPr="00AE5212">
        <w:rPr>
          <w:rFonts w:cs="Times New Roman"/>
          <w:color w:val="000000" w:themeColor="text1"/>
          <w:szCs w:val="24"/>
        </w:rPr>
        <w:t xml:space="preserve">uz </w:t>
      </w:r>
      <w:r w:rsidR="00640395">
        <w:rPr>
          <w:rFonts w:cs="Times New Roman"/>
          <w:color w:val="000000" w:themeColor="text1"/>
          <w:szCs w:val="24"/>
        </w:rPr>
        <w:t>43</w:t>
      </w:r>
      <w:r w:rsidR="00640395" w:rsidRPr="00AE5212">
        <w:rPr>
          <w:rFonts w:cs="Times New Roman"/>
          <w:color w:val="000000" w:themeColor="text1"/>
          <w:szCs w:val="24"/>
        </w:rPr>
        <w:t xml:space="preserve"> </w:t>
      </w:r>
      <w:r w:rsidR="00D93AD8" w:rsidRPr="43D1CD1B">
        <w:rPr>
          <w:rFonts w:cs="Times New Roman"/>
          <w:szCs w:val="24"/>
        </w:rPr>
        <w:t>lapām</w:t>
      </w:r>
      <w:r w:rsidR="3ECC83F2" w:rsidRPr="43D1CD1B">
        <w:rPr>
          <w:rFonts w:cs="Times New Roman"/>
          <w:szCs w:val="24"/>
        </w:rPr>
        <w:t>.</w:t>
      </w:r>
    </w:p>
    <w:p w14:paraId="089E0D7E" w14:textId="77777777" w:rsidR="00D652F2" w:rsidRPr="00D652F2" w:rsidRDefault="00D652F2" w:rsidP="00D652F2">
      <w:pPr>
        <w:ind w:left="1560" w:hanging="1276"/>
        <w:rPr>
          <w:rFonts w:cs="Times New Roman"/>
          <w:szCs w:val="24"/>
        </w:rPr>
      </w:pPr>
      <w:r w:rsidRPr="00D652F2">
        <w:rPr>
          <w:rFonts w:cs="Times New Roman"/>
          <w:szCs w:val="24"/>
        </w:rPr>
        <w:t>3. pielikums. Izmaksu un ieguvumu analīzes aprēķinu modelis (veidne). </w:t>
      </w:r>
    </w:p>
    <w:p w14:paraId="4AD74BD2" w14:textId="79378109" w:rsidR="00326AEF" w:rsidRDefault="00D652F2" w:rsidP="00326AEF">
      <w:pPr>
        <w:ind w:left="1560" w:hanging="1276"/>
        <w:rPr>
          <w:rFonts w:eastAsia="Times New Roman" w:cs="Times New Roman"/>
          <w:lang w:eastAsia="lv-LV"/>
        </w:rPr>
      </w:pPr>
      <w:r w:rsidRPr="00D652F2">
        <w:rPr>
          <w:rFonts w:cs="Times New Roman"/>
          <w:szCs w:val="24"/>
        </w:rPr>
        <w:t xml:space="preserve">4. pielikums. Izmaksu un ieguvumu analīzes aprēķinu modeļa aizpildīšanas metodika uz </w:t>
      </w:r>
      <w:r w:rsidRPr="00F821DC">
        <w:rPr>
          <w:rFonts w:cs="Times New Roman"/>
          <w:szCs w:val="24"/>
        </w:rPr>
        <w:t>1</w:t>
      </w:r>
      <w:r w:rsidR="00F821DC" w:rsidRPr="00F821DC">
        <w:rPr>
          <w:rFonts w:cs="Times New Roman"/>
          <w:szCs w:val="24"/>
        </w:rPr>
        <w:t>8</w:t>
      </w:r>
      <w:r w:rsidRPr="00D652F2">
        <w:rPr>
          <w:rFonts w:cs="Times New Roman"/>
          <w:szCs w:val="24"/>
        </w:rPr>
        <w:t xml:space="preserve"> lapām.</w:t>
      </w:r>
    </w:p>
    <w:p w14:paraId="44242580" w14:textId="7520C167" w:rsidR="007302AC" w:rsidRPr="00326AEF" w:rsidRDefault="00D652F2" w:rsidP="00326AEF">
      <w:pPr>
        <w:ind w:left="1560" w:hanging="1276"/>
        <w:rPr>
          <w:rFonts w:eastAsia="Times New Roman" w:cs="Times New Roman"/>
          <w:lang w:eastAsia="lv-LV"/>
        </w:rPr>
      </w:pPr>
      <w:r>
        <w:rPr>
          <w:rFonts w:eastAsia="Times New Roman" w:cs="Times New Roman"/>
          <w:lang w:eastAsia="lv-LV"/>
        </w:rPr>
        <w:t>5</w:t>
      </w:r>
      <w:r w:rsidR="00CF6E17" w:rsidRPr="249C5527">
        <w:rPr>
          <w:rFonts w:eastAsia="Times New Roman" w:cs="Times New Roman"/>
          <w:lang w:eastAsia="lv-LV"/>
        </w:rPr>
        <w:t>.</w:t>
      </w:r>
      <w:r w:rsidR="00677E5D">
        <w:t> </w:t>
      </w:r>
      <w:r w:rsidR="007302AC" w:rsidRPr="249C5527">
        <w:rPr>
          <w:rFonts w:eastAsia="Times New Roman" w:cs="Times New Roman"/>
          <w:lang w:eastAsia="lv-LV"/>
        </w:rPr>
        <w:t>pielikums</w:t>
      </w:r>
      <w:r w:rsidR="008A35FB" w:rsidRPr="249C5527">
        <w:rPr>
          <w:rFonts w:eastAsia="Times New Roman" w:cs="Times New Roman"/>
          <w:lang w:eastAsia="lv-LV"/>
        </w:rPr>
        <w:t>.</w:t>
      </w:r>
      <w:r w:rsidR="007302AC" w:rsidRPr="249C5527">
        <w:rPr>
          <w:rFonts w:eastAsia="Times New Roman" w:cs="Times New Roman"/>
          <w:lang w:eastAsia="lv-LV"/>
        </w:rPr>
        <w:t xml:space="preserve"> </w:t>
      </w:r>
      <w:r w:rsidR="00A758E0" w:rsidRPr="00156544">
        <w:rPr>
          <w:rFonts w:eastAsia="Times New Roman" w:cs="Times New Roman"/>
          <w:lang w:eastAsia="lv-LV"/>
        </w:rPr>
        <w:t>Līguma</w:t>
      </w:r>
      <w:r w:rsidR="001707C5" w:rsidRPr="00156544">
        <w:rPr>
          <w:rFonts w:eastAsia="Times New Roman" w:cs="Times New Roman"/>
          <w:lang w:eastAsia="lv-LV"/>
        </w:rPr>
        <w:t>/</w:t>
      </w:r>
      <w:r w:rsidR="00A758E0" w:rsidRPr="00156544">
        <w:rPr>
          <w:rFonts w:eastAsia="Times New Roman" w:cs="Times New Roman"/>
          <w:lang w:eastAsia="lv-LV"/>
        </w:rPr>
        <w:t>v</w:t>
      </w:r>
      <w:r w:rsidR="008A35FB" w:rsidRPr="00156544">
        <w:rPr>
          <w:rFonts w:eastAsia="Times New Roman" w:cs="Times New Roman"/>
          <w:lang w:eastAsia="lv-LV"/>
        </w:rPr>
        <w:t xml:space="preserve">ienošanās </w:t>
      </w:r>
      <w:r w:rsidR="008A35FB" w:rsidRPr="249C5527">
        <w:rPr>
          <w:rFonts w:eastAsia="Times New Roman" w:cs="Times New Roman"/>
          <w:lang w:eastAsia="lv-LV"/>
        </w:rPr>
        <w:t>par projekta īstenošanu</w:t>
      </w:r>
      <w:r w:rsidR="00214F24">
        <w:rPr>
          <w:rStyle w:val="FootnoteReference"/>
          <w:rFonts w:eastAsia="Times New Roman" w:cs="Times New Roman"/>
          <w:szCs w:val="24"/>
          <w:lang w:eastAsia="lv-LV"/>
        </w:rPr>
        <w:footnoteReference w:id="5"/>
      </w:r>
      <w:r w:rsidR="008A35FB" w:rsidRPr="249C5527">
        <w:rPr>
          <w:rFonts w:eastAsia="Times New Roman" w:cs="Times New Roman"/>
          <w:lang w:eastAsia="lv-LV"/>
        </w:rPr>
        <w:t xml:space="preserve"> projekts</w:t>
      </w:r>
      <w:r w:rsidR="00F4346B" w:rsidRPr="249C5527">
        <w:rPr>
          <w:rFonts w:eastAsia="Times New Roman" w:cs="Times New Roman"/>
          <w:lang w:eastAsia="lv-LV"/>
        </w:rPr>
        <w:t xml:space="preserve"> </w:t>
      </w:r>
      <w:r w:rsidR="117932E3" w:rsidRPr="249C5527">
        <w:rPr>
          <w:rFonts w:eastAsia="Times New Roman" w:cs="Times New Roman"/>
          <w:lang w:eastAsia="lv-LV"/>
        </w:rPr>
        <w:t>uz</w:t>
      </w:r>
      <w:r w:rsidR="00F4346B" w:rsidRPr="249C5527">
        <w:rPr>
          <w:rFonts w:eastAsia="Times New Roman" w:cs="Times New Roman"/>
          <w:lang w:eastAsia="lv-LV"/>
        </w:rPr>
        <w:t xml:space="preserve"> </w:t>
      </w:r>
      <w:r w:rsidR="000441F1" w:rsidRPr="000441F1">
        <w:rPr>
          <w:rFonts w:cs="Times New Roman"/>
        </w:rPr>
        <w:t>23</w:t>
      </w:r>
      <w:r w:rsidR="001707C5" w:rsidRPr="249C5527">
        <w:rPr>
          <w:rFonts w:cs="Times New Roman"/>
          <w:color w:val="FF0000"/>
        </w:rPr>
        <w:t xml:space="preserve"> </w:t>
      </w:r>
      <w:r w:rsidR="00A5225F" w:rsidRPr="249C5527">
        <w:rPr>
          <w:rFonts w:cs="Times New Roman"/>
        </w:rPr>
        <w:t>lapām.</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616984B5" w14:textId="77777777" w:rsidR="00157369" w:rsidRPr="007536FB" w:rsidRDefault="00157369" w:rsidP="4809BD94">
      <w:pPr>
        <w:ind w:firstLine="0"/>
        <w:rPr>
          <w:rFonts w:eastAsia="Times New Roman" w:cs="Times New Roman"/>
          <w:sz w:val="20"/>
          <w:szCs w:val="20"/>
          <w:lang w:eastAsia="lv-LV"/>
        </w:rPr>
      </w:pPr>
      <w:proofErr w:type="spellStart"/>
      <w:r w:rsidRPr="4809BD94">
        <w:rPr>
          <w:rFonts w:eastAsia="Times New Roman" w:cs="Times New Roman"/>
          <w:i/>
          <w:iCs/>
          <w:sz w:val="20"/>
          <w:szCs w:val="20"/>
          <w:lang w:eastAsia="lv-LV"/>
        </w:rPr>
        <w:t>Z.Ozola</w:t>
      </w:r>
      <w:proofErr w:type="spellEnd"/>
      <w:r w:rsidRPr="4809BD94">
        <w:rPr>
          <w:rFonts w:eastAsia="Times New Roman" w:cs="Times New Roman"/>
          <w:i/>
          <w:iCs/>
          <w:sz w:val="20"/>
          <w:szCs w:val="20"/>
          <w:lang w:eastAsia="lv-LV"/>
        </w:rPr>
        <w:t>, 29330523</w:t>
      </w:r>
      <w:r w:rsidRPr="4809BD94">
        <w:rPr>
          <w:rFonts w:eastAsia="Times New Roman" w:cs="Times New Roman"/>
          <w:sz w:val="20"/>
          <w:szCs w:val="20"/>
          <w:lang w:eastAsia="lv-LV"/>
        </w:rPr>
        <w:t> </w:t>
      </w:r>
    </w:p>
    <w:p w14:paraId="2814EB7F" w14:textId="77777777" w:rsidR="00157369" w:rsidRPr="007536FB" w:rsidRDefault="00157369" w:rsidP="00157369">
      <w:pPr>
        <w:ind w:firstLine="0"/>
        <w:rPr>
          <w:rFonts w:eastAsia="Times New Roman" w:cs="Times New Roman"/>
          <w:sz w:val="20"/>
          <w:szCs w:val="20"/>
          <w:lang w:eastAsia="lv-LV"/>
        </w:rPr>
      </w:pPr>
      <w:r w:rsidRPr="007536FB">
        <w:rPr>
          <w:rFonts w:eastAsia="Times New Roman" w:cs="Times New Roman"/>
          <w:i/>
          <w:iCs/>
          <w:sz w:val="20"/>
          <w:szCs w:val="20"/>
          <w:lang w:eastAsia="lv-LV"/>
        </w:rPr>
        <w:t>zane.ozola@cfla.lv</w:t>
      </w:r>
      <w:r w:rsidRPr="007536FB">
        <w:rPr>
          <w:rFonts w:eastAsia="Times New Roman" w:cs="Times New Roman"/>
          <w:sz w:val="20"/>
          <w:szCs w:val="20"/>
          <w:lang w:eastAsia="lv-LV"/>
        </w:rPr>
        <w:t> </w:t>
      </w:r>
    </w:p>
    <w:p w14:paraId="4F91CA63" w14:textId="15A3DFBF" w:rsidR="009F6EF1" w:rsidRPr="009E55B3" w:rsidRDefault="009F6EF1" w:rsidP="00640395">
      <w:pPr>
        <w:ind w:firstLine="0"/>
        <w:rPr>
          <w:rFonts w:cs="Times New Roman"/>
          <w:bCs/>
          <w:szCs w:val="24"/>
          <w:lang w:eastAsia="lv-LV"/>
        </w:rPr>
      </w:pPr>
    </w:p>
    <w:sectPr w:rsidR="009F6EF1" w:rsidRPr="009E55B3" w:rsidSect="00A72EB4">
      <w:headerReference w:type="default" r:id="rId34"/>
      <w:footerReference w:type="default" r:id="rId3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290A" w14:textId="77777777" w:rsidR="000F152E" w:rsidRDefault="000F152E">
      <w:r>
        <w:separator/>
      </w:r>
    </w:p>
  </w:endnote>
  <w:endnote w:type="continuationSeparator" w:id="0">
    <w:p w14:paraId="1F1223A5" w14:textId="77777777" w:rsidR="000F152E" w:rsidRDefault="000F152E">
      <w:r>
        <w:continuationSeparator/>
      </w:r>
    </w:p>
  </w:endnote>
  <w:endnote w:type="continuationNotice" w:id="1">
    <w:p w14:paraId="70253E6E" w14:textId="77777777" w:rsidR="000F152E" w:rsidRDefault="000F152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187C" w14:textId="77777777" w:rsidR="000F152E" w:rsidRDefault="000F152E" w:rsidP="00F25516">
      <w:r>
        <w:separator/>
      </w:r>
    </w:p>
  </w:footnote>
  <w:footnote w:type="continuationSeparator" w:id="0">
    <w:p w14:paraId="30541E73" w14:textId="77777777" w:rsidR="000F152E" w:rsidRDefault="000F152E" w:rsidP="00F25516">
      <w:r>
        <w:continuationSeparator/>
      </w:r>
    </w:p>
  </w:footnote>
  <w:footnote w:type="continuationNotice" w:id="1">
    <w:p w14:paraId="56231EF4" w14:textId="77777777" w:rsidR="000F152E" w:rsidRDefault="000F152E" w:rsidP="00152F67"/>
  </w:footnote>
  <w:footnote w:id="2">
    <w:p w14:paraId="2BD9B7CB" w14:textId="77777777" w:rsidR="006B77B5" w:rsidRPr="00D92F97" w:rsidRDefault="006B77B5" w:rsidP="006B77B5">
      <w:pPr>
        <w:pStyle w:val="FootnoteText"/>
        <w:rPr>
          <w:lang w:val="en-US"/>
        </w:rPr>
      </w:pPr>
      <w:r>
        <w:rPr>
          <w:rStyle w:val="FootnoteReference"/>
        </w:rPr>
        <w:footnoteRef/>
      </w:r>
      <w:r>
        <w:t xml:space="preserve"> </w:t>
      </w:r>
      <w:r w:rsidRPr="0099144F">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 </w:t>
      </w:r>
    </w:p>
  </w:footnote>
  <w:footnote w:id="3">
    <w:p w14:paraId="321F8AFC" w14:textId="4EF91C04"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A914FE" w:rsidRPr="00A914FE">
        <w:rPr>
          <w:sz w:val="20"/>
          <w:szCs w:val="20"/>
        </w:rPr>
        <w:t xml:space="preserve">. Pieejams šeit: </w:t>
      </w:r>
      <w:hyperlink r:id="rId1" w:history="1">
        <w:r w:rsidR="00A914FE" w:rsidRPr="005F226A">
          <w:rPr>
            <w:rStyle w:val="Hyperlink"/>
            <w:i/>
            <w:iCs/>
            <w:sz w:val="20"/>
            <w:szCs w:val="20"/>
          </w:rPr>
          <w:t>https://eur-lex.europa.eu/legal-content/lv/TXT/?uri=CELEX%3A32024R2509</w:t>
        </w:r>
      </w:hyperlink>
    </w:p>
  </w:footnote>
  <w:footnote w:id="4">
    <w:p w14:paraId="6CF1E586" w14:textId="77777777" w:rsidR="009E1926" w:rsidRDefault="009E1926" w:rsidP="009E1926">
      <w:pPr>
        <w:pStyle w:val="FootnoteText"/>
        <w:ind w:left="284" w:firstLine="0"/>
      </w:pPr>
      <w:r>
        <w:rPr>
          <w:rStyle w:val="FootnoteReference"/>
        </w:rPr>
        <w:footnoteRef/>
      </w:r>
      <w:r>
        <w:rPr>
          <w:rFonts w:cs="Times New Roman"/>
        </w:rPr>
        <w:t xml:space="preserve"> </w:t>
      </w:r>
      <w:proofErr w:type="spellStart"/>
      <w:r w:rsidRPr="00E77AFC">
        <w:rPr>
          <w:lang w:val="en-US"/>
        </w:rPr>
        <w:t>Ministru</w:t>
      </w:r>
      <w:proofErr w:type="spellEnd"/>
      <w:r w:rsidRPr="00E77AFC">
        <w:rPr>
          <w:lang w:val="en-US"/>
        </w:rPr>
        <w:t xml:space="preserve"> </w:t>
      </w:r>
      <w:proofErr w:type="spellStart"/>
      <w:r w:rsidRPr="00E77AFC">
        <w:rPr>
          <w:lang w:val="en-US"/>
        </w:rPr>
        <w:t>kabineta</w:t>
      </w:r>
      <w:proofErr w:type="spellEnd"/>
      <w:r w:rsidRPr="00E77AFC">
        <w:rPr>
          <w:lang w:val="en-US"/>
        </w:rPr>
        <w:t xml:space="preserve"> </w:t>
      </w:r>
      <w:r w:rsidRPr="00E77AFC">
        <w:rPr>
          <w:rFonts w:cs="Times New Roman"/>
          <w:lang w:val="en-US"/>
        </w:rPr>
        <w:t xml:space="preserve">2023. </w:t>
      </w:r>
      <w:r w:rsidRPr="00E77AFC">
        <w:rPr>
          <w:lang w:val="en-US"/>
        </w:rPr>
        <w:t xml:space="preserve">gada </w:t>
      </w:r>
      <w:r w:rsidRPr="00E77AFC">
        <w:rPr>
          <w:rFonts w:cs="Times New Roman"/>
          <w:lang w:val="en-US"/>
        </w:rPr>
        <w:t xml:space="preserve">13. </w:t>
      </w:r>
      <w:proofErr w:type="spellStart"/>
      <w:r w:rsidRPr="00E77AFC">
        <w:rPr>
          <w:rFonts w:cs="Times New Roman"/>
          <w:lang w:val="en-US"/>
        </w:rPr>
        <w:t>jūlija</w:t>
      </w:r>
      <w:proofErr w:type="spellEnd"/>
      <w:r w:rsidRPr="00E77AFC">
        <w:rPr>
          <w:rFonts w:eastAsia="Times New Roman" w:cs="Times New Roman"/>
          <w:color w:val="FF0000"/>
          <w:lang w:val="en-US" w:eastAsia="lv-LV"/>
        </w:rPr>
        <w:t xml:space="preserve"> </w:t>
      </w:r>
      <w:r>
        <w:rPr>
          <w:rFonts w:eastAsia="Times New Roman" w:cs="Times New Roman"/>
          <w:lang w:eastAsia="lv-LV"/>
        </w:rPr>
        <w:t>noteikumi Nr. </w:t>
      </w:r>
      <w:r>
        <w:rPr>
          <w:rFonts w:eastAsia="Times New Roman" w:cs="Times New Roman"/>
          <w:lang w:eastAsia="lv-LV"/>
        </w:rPr>
        <w:t>408 “Kārtība, kādā Eiropas Savienības fondu vadībā iesaistītās institūcijas nodrošina šo fondu ieviešanu 2021.–2027. gada plānošanas periodā”.</w:t>
      </w:r>
    </w:p>
  </w:footnote>
  <w:footnote w:id="5">
    <w:p w14:paraId="7CCD445F" w14:textId="2CEE0EBE" w:rsidR="00214F24" w:rsidRPr="00214F24" w:rsidRDefault="00214F24">
      <w:pPr>
        <w:pStyle w:val="FootnoteText"/>
      </w:pPr>
      <w:r>
        <w:rPr>
          <w:rStyle w:val="FootnoteReference"/>
        </w:rPr>
        <w:footnoteRef/>
      </w:r>
      <w:r w:rsidR="249C5527">
        <w:t xml:space="preserve"> </w:t>
      </w:r>
      <w:r w:rsidR="000570CE" w:rsidRPr="002C7873">
        <w:rPr>
          <w:i/>
          <w:iCs/>
        </w:rPr>
        <w:t>Lī</w:t>
      </w:r>
      <w:r w:rsidR="00DD121B" w:rsidRPr="002C7873">
        <w:rPr>
          <w:i/>
          <w:iCs/>
        </w:rPr>
        <w:t>gums</w:t>
      </w:r>
      <w:r w:rsidR="00DD121B">
        <w:t xml:space="preserve">/ </w:t>
      </w:r>
      <w:r w:rsidR="249C5527" w:rsidRPr="249C5527">
        <w:rPr>
          <w:rFonts w:eastAsia="Times New Roman" w:cs="Arial"/>
          <w:i/>
          <w:iCs/>
        </w:rPr>
        <w:t>Vienošanās par projekta īstenošanu tiek parakstīt</w:t>
      </w:r>
      <w:r w:rsidR="00DD121B">
        <w:rPr>
          <w:rFonts w:eastAsia="Times New Roman" w:cs="Arial"/>
          <w:i/>
          <w:iCs/>
        </w:rPr>
        <w:t>s</w:t>
      </w:r>
      <w:r w:rsidR="003319D9">
        <w:rPr>
          <w:rFonts w:eastAsia="Times New Roman" w:cs="Arial"/>
          <w:i/>
          <w:iCs/>
        </w:rPr>
        <w:t>/ -</w:t>
      </w:r>
      <w:proofErr w:type="spellStart"/>
      <w:r w:rsidR="003319D9">
        <w:rPr>
          <w:rFonts w:eastAsia="Times New Roman" w:cs="Arial"/>
          <w:i/>
          <w:iCs/>
        </w:rPr>
        <w:t>ta</w:t>
      </w:r>
      <w:proofErr w:type="spellEnd"/>
      <w:r w:rsidR="249C5527" w:rsidRPr="249C5527">
        <w:rPr>
          <w:rFonts w:eastAsia="Times New Roman" w:cs="Arial"/>
          <w:i/>
          <w:iCs/>
        </w:rPr>
        <w:t xml:space="preserve"> </w:t>
      </w:r>
      <w:r w:rsidR="0064684C">
        <w:rPr>
          <w:rFonts w:eastAsia="Times New Roman" w:cs="Arial"/>
          <w:i/>
          <w:iCs/>
        </w:rPr>
        <w:t>Projektu portālā</w:t>
      </w:r>
      <w:r w:rsidR="249C5527" w:rsidRPr="249C5527">
        <w:rPr>
          <w:rFonts w:eastAsia="Times New Roman" w:cs="Arial"/>
          <w:i/>
          <w:iCs/>
        </w:rPr>
        <w:t xml:space="preserve"> un netiek noformēt</w:t>
      </w:r>
      <w:r w:rsidR="003319D9">
        <w:rPr>
          <w:rFonts w:eastAsia="Times New Roman" w:cs="Arial"/>
          <w:i/>
          <w:iCs/>
        </w:rPr>
        <w:t>s/ -</w:t>
      </w:r>
      <w:proofErr w:type="spellStart"/>
      <w:r w:rsidR="003319D9">
        <w:rPr>
          <w:rFonts w:eastAsia="Times New Roman" w:cs="Arial"/>
          <w:i/>
          <w:iCs/>
        </w:rPr>
        <w:t>t</w:t>
      </w:r>
      <w:r w:rsidR="249C5527" w:rsidRPr="249C5527">
        <w:rPr>
          <w:rFonts w:eastAsia="Times New Roman" w:cs="Arial"/>
          <w:i/>
          <w:iCs/>
        </w:rPr>
        <w:t>a</w:t>
      </w:r>
      <w:proofErr w:type="spellEnd"/>
      <w:r w:rsidR="249C5527" w:rsidRPr="249C5527">
        <w:rPr>
          <w:rFonts w:eastAsia="Times New Roman" w:cs="Arial"/>
          <w:i/>
          <w:iCs/>
        </w:rPr>
        <w:t xml:space="preserve"> atsevišķa elektroniska dokumenta formā. Nolikuma pielikumā pievienota </w:t>
      </w:r>
      <w:r w:rsidR="003319D9">
        <w:rPr>
          <w:rFonts w:eastAsia="Times New Roman" w:cs="Arial"/>
          <w:i/>
          <w:iCs/>
        </w:rPr>
        <w:t xml:space="preserve">Līguma/ </w:t>
      </w:r>
      <w:r w:rsidR="249C5527" w:rsidRPr="249C5527">
        <w:rPr>
          <w:rFonts w:eastAsia="Times New Roman" w:cs="Arial"/>
          <w:i/>
          <w:iCs/>
        </w:rPr>
        <w:t xml:space="preserve">Vienošanās par projekta īstenošanu </w:t>
      </w:r>
      <w:proofErr w:type="spellStart"/>
      <w:r w:rsidR="249C5527" w:rsidRPr="249C5527">
        <w:rPr>
          <w:rFonts w:eastAsia="Times New Roman" w:cs="Arial"/>
          <w:i/>
          <w:iCs/>
        </w:rPr>
        <w:t>standartformas</w:t>
      </w:r>
      <w:proofErr w:type="spellEnd"/>
      <w:r w:rsidR="249C5527"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3A1848C6"/>
    <w:multiLevelType w:val="hybridMultilevel"/>
    <w:tmpl w:val="0456C7B2"/>
    <w:lvl w:ilvl="0" w:tplc="8F88B6F6">
      <w:start w:val="1"/>
      <w:numFmt w:val="decimal"/>
      <w:lvlText w:val="%1)"/>
      <w:lvlJc w:val="left"/>
      <w:pPr>
        <w:ind w:left="1080" w:hanging="360"/>
      </w:pPr>
    </w:lvl>
    <w:lvl w:ilvl="1" w:tplc="98D24FD6">
      <w:start w:val="1"/>
      <w:numFmt w:val="lowerLetter"/>
      <w:lvlText w:val="%2."/>
      <w:lvlJc w:val="left"/>
      <w:pPr>
        <w:ind w:left="1800" w:hanging="360"/>
      </w:pPr>
    </w:lvl>
    <w:lvl w:ilvl="2" w:tplc="2E886F5C">
      <w:start w:val="1"/>
      <w:numFmt w:val="lowerRoman"/>
      <w:lvlText w:val="%3."/>
      <w:lvlJc w:val="right"/>
      <w:pPr>
        <w:ind w:left="2520" w:hanging="180"/>
      </w:pPr>
    </w:lvl>
    <w:lvl w:ilvl="3" w:tplc="A266D23A">
      <w:start w:val="1"/>
      <w:numFmt w:val="decimal"/>
      <w:lvlText w:val="%4."/>
      <w:lvlJc w:val="left"/>
      <w:pPr>
        <w:ind w:left="3240" w:hanging="360"/>
      </w:pPr>
    </w:lvl>
    <w:lvl w:ilvl="4" w:tplc="9F80580C">
      <w:start w:val="1"/>
      <w:numFmt w:val="lowerLetter"/>
      <w:lvlText w:val="%5."/>
      <w:lvlJc w:val="left"/>
      <w:pPr>
        <w:ind w:left="3960" w:hanging="360"/>
      </w:pPr>
    </w:lvl>
    <w:lvl w:ilvl="5" w:tplc="3EE68DE4">
      <w:start w:val="1"/>
      <w:numFmt w:val="lowerRoman"/>
      <w:lvlText w:val="%6."/>
      <w:lvlJc w:val="right"/>
      <w:pPr>
        <w:ind w:left="4680" w:hanging="180"/>
      </w:pPr>
    </w:lvl>
    <w:lvl w:ilvl="6" w:tplc="0C28BA9E">
      <w:start w:val="1"/>
      <w:numFmt w:val="decimal"/>
      <w:lvlText w:val="%7."/>
      <w:lvlJc w:val="left"/>
      <w:pPr>
        <w:ind w:left="5400" w:hanging="360"/>
      </w:pPr>
    </w:lvl>
    <w:lvl w:ilvl="7" w:tplc="D69A75B8">
      <w:start w:val="1"/>
      <w:numFmt w:val="lowerLetter"/>
      <w:lvlText w:val="%8."/>
      <w:lvlJc w:val="left"/>
      <w:pPr>
        <w:ind w:left="6120" w:hanging="360"/>
      </w:pPr>
    </w:lvl>
    <w:lvl w:ilvl="8" w:tplc="8D1014AA">
      <w:start w:val="1"/>
      <w:numFmt w:val="lowerRoman"/>
      <w:lvlText w:val="%9."/>
      <w:lvlJc w:val="right"/>
      <w:pPr>
        <w:ind w:left="6840" w:hanging="180"/>
      </w:p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AFD0390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i w:val="0"/>
        <w:iCs w:val="0"/>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1"/>
  </w:num>
  <w:num w:numId="2" w16cid:durableId="937326553">
    <w:abstractNumId w:val="3"/>
  </w:num>
  <w:num w:numId="3" w16cid:durableId="403066133">
    <w:abstractNumId w:val="4"/>
  </w:num>
  <w:num w:numId="4" w16cid:durableId="1360277866">
    <w:abstractNumId w:val="6"/>
  </w:num>
  <w:num w:numId="5" w16cid:durableId="2056810416">
    <w:abstractNumId w:val="0"/>
  </w:num>
  <w:num w:numId="6" w16cid:durableId="1141924139">
    <w:abstractNumId w:val="5"/>
  </w:num>
  <w:num w:numId="7" w16cid:durableId="128943855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5FC0"/>
    <w:rsid w:val="00007ED0"/>
    <w:rsid w:val="000109CD"/>
    <w:rsid w:val="000112D3"/>
    <w:rsid w:val="00012854"/>
    <w:rsid w:val="000132DD"/>
    <w:rsid w:val="00015244"/>
    <w:rsid w:val="00015B54"/>
    <w:rsid w:val="000203A1"/>
    <w:rsid w:val="00020CFE"/>
    <w:rsid w:val="0002328E"/>
    <w:rsid w:val="00023927"/>
    <w:rsid w:val="00024585"/>
    <w:rsid w:val="00024845"/>
    <w:rsid w:val="00024B5E"/>
    <w:rsid w:val="00024BE0"/>
    <w:rsid w:val="00024CED"/>
    <w:rsid w:val="00025592"/>
    <w:rsid w:val="00025C89"/>
    <w:rsid w:val="0002784D"/>
    <w:rsid w:val="000302C3"/>
    <w:rsid w:val="00030AA6"/>
    <w:rsid w:val="00030D64"/>
    <w:rsid w:val="0003761A"/>
    <w:rsid w:val="00040A30"/>
    <w:rsid w:val="00040A49"/>
    <w:rsid w:val="00041330"/>
    <w:rsid w:val="00042E34"/>
    <w:rsid w:val="0004362D"/>
    <w:rsid w:val="000441F1"/>
    <w:rsid w:val="0004459A"/>
    <w:rsid w:val="00045BF2"/>
    <w:rsid w:val="000471FC"/>
    <w:rsid w:val="00051445"/>
    <w:rsid w:val="00051815"/>
    <w:rsid w:val="00053A8B"/>
    <w:rsid w:val="00055741"/>
    <w:rsid w:val="0005607E"/>
    <w:rsid w:val="0005668D"/>
    <w:rsid w:val="000570CE"/>
    <w:rsid w:val="00060FFB"/>
    <w:rsid w:val="00061AB8"/>
    <w:rsid w:val="000622CC"/>
    <w:rsid w:val="00063D44"/>
    <w:rsid w:val="00064C94"/>
    <w:rsid w:val="00064E5E"/>
    <w:rsid w:val="0006509B"/>
    <w:rsid w:val="00067BB2"/>
    <w:rsid w:val="00071395"/>
    <w:rsid w:val="00071EBA"/>
    <w:rsid w:val="000726F3"/>
    <w:rsid w:val="000734DA"/>
    <w:rsid w:val="00074B5E"/>
    <w:rsid w:val="00075151"/>
    <w:rsid w:val="00075879"/>
    <w:rsid w:val="0007792D"/>
    <w:rsid w:val="00077DC8"/>
    <w:rsid w:val="00080D8C"/>
    <w:rsid w:val="00081E54"/>
    <w:rsid w:val="00082145"/>
    <w:rsid w:val="0008339D"/>
    <w:rsid w:val="00084664"/>
    <w:rsid w:val="00086513"/>
    <w:rsid w:val="00090039"/>
    <w:rsid w:val="000910DF"/>
    <w:rsid w:val="000921F5"/>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0C9F"/>
    <w:rsid w:val="000B2816"/>
    <w:rsid w:val="000B2919"/>
    <w:rsid w:val="000B3DE8"/>
    <w:rsid w:val="000B3E05"/>
    <w:rsid w:val="000B4CFC"/>
    <w:rsid w:val="000B5623"/>
    <w:rsid w:val="000B6C07"/>
    <w:rsid w:val="000B716B"/>
    <w:rsid w:val="000B7366"/>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F7"/>
    <w:rsid w:val="000E38A2"/>
    <w:rsid w:val="000E71B7"/>
    <w:rsid w:val="000F07BB"/>
    <w:rsid w:val="000F152E"/>
    <w:rsid w:val="000F28D3"/>
    <w:rsid w:val="000F4732"/>
    <w:rsid w:val="000F586E"/>
    <w:rsid w:val="000F7D48"/>
    <w:rsid w:val="00100728"/>
    <w:rsid w:val="00101D1D"/>
    <w:rsid w:val="00101F04"/>
    <w:rsid w:val="00103090"/>
    <w:rsid w:val="00104010"/>
    <w:rsid w:val="001040BF"/>
    <w:rsid w:val="001064F0"/>
    <w:rsid w:val="0010714F"/>
    <w:rsid w:val="001115F5"/>
    <w:rsid w:val="00111EFD"/>
    <w:rsid w:val="00112152"/>
    <w:rsid w:val="00112308"/>
    <w:rsid w:val="00112952"/>
    <w:rsid w:val="001137F2"/>
    <w:rsid w:val="00113CA9"/>
    <w:rsid w:val="00114608"/>
    <w:rsid w:val="00114B82"/>
    <w:rsid w:val="001150D2"/>
    <w:rsid w:val="0011592D"/>
    <w:rsid w:val="00115A42"/>
    <w:rsid w:val="00115A49"/>
    <w:rsid w:val="0012127C"/>
    <w:rsid w:val="001215AE"/>
    <w:rsid w:val="00123632"/>
    <w:rsid w:val="0012412B"/>
    <w:rsid w:val="00125F6A"/>
    <w:rsid w:val="001306D9"/>
    <w:rsid w:val="00130DEE"/>
    <w:rsid w:val="0013188F"/>
    <w:rsid w:val="00131EF7"/>
    <w:rsid w:val="00132867"/>
    <w:rsid w:val="00132A4A"/>
    <w:rsid w:val="00133A2C"/>
    <w:rsid w:val="00133DA8"/>
    <w:rsid w:val="00134340"/>
    <w:rsid w:val="00136D14"/>
    <w:rsid w:val="00137B16"/>
    <w:rsid w:val="00140787"/>
    <w:rsid w:val="00140F12"/>
    <w:rsid w:val="001422B6"/>
    <w:rsid w:val="0014261A"/>
    <w:rsid w:val="00144490"/>
    <w:rsid w:val="00144B8B"/>
    <w:rsid w:val="0014518C"/>
    <w:rsid w:val="00146620"/>
    <w:rsid w:val="00151D6E"/>
    <w:rsid w:val="00151EFA"/>
    <w:rsid w:val="001522F4"/>
    <w:rsid w:val="00152F67"/>
    <w:rsid w:val="00156544"/>
    <w:rsid w:val="00156AA0"/>
    <w:rsid w:val="00157369"/>
    <w:rsid w:val="00157CC3"/>
    <w:rsid w:val="00161469"/>
    <w:rsid w:val="00164584"/>
    <w:rsid w:val="00165725"/>
    <w:rsid w:val="0016581A"/>
    <w:rsid w:val="00165FB9"/>
    <w:rsid w:val="001661BA"/>
    <w:rsid w:val="00166AB9"/>
    <w:rsid w:val="00167064"/>
    <w:rsid w:val="00167134"/>
    <w:rsid w:val="00167D77"/>
    <w:rsid w:val="00170385"/>
    <w:rsid w:val="001706E2"/>
    <w:rsid w:val="001707C5"/>
    <w:rsid w:val="00172CF3"/>
    <w:rsid w:val="0017435E"/>
    <w:rsid w:val="001750E0"/>
    <w:rsid w:val="0017579D"/>
    <w:rsid w:val="001775DB"/>
    <w:rsid w:val="00177745"/>
    <w:rsid w:val="0018099F"/>
    <w:rsid w:val="001813F9"/>
    <w:rsid w:val="0018140E"/>
    <w:rsid w:val="00182082"/>
    <w:rsid w:val="00183ADA"/>
    <w:rsid w:val="00184A1C"/>
    <w:rsid w:val="00184F21"/>
    <w:rsid w:val="0018550D"/>
    <w:rsid w:val="00186AEC"/>
    <w:rsid w:val="00187AE8"/>
    <w:rsid w:val="00187DDB"/>
    <w:rsid w:val="001931FB"/>
    <w:rsid w:val="00193C5A"/>
    <w:rsid w:val="00193DAD"/>
    <w:rsid w:val="00193DC6"/>
    <w:rsid w:val="001943B6"/>
    <w:rsid w:val="00195776"/>
    <w:rsid w:val="00196D30"/>
    <w:rsid w:val="00196D54"/>
    <w:rsid w:val="001A05D7"/>
    <w:rsid w:val="001A13E2"/>
    <w:rsid w:val="001A2736"/>
    <w:rsid w:val="001A3840"/>
    <w:rsid w:val="001A43FB"/>
    <w:rsid w:val="001A6E2E"/>
    <w:rsid w:val="001B0BC2"/>
    <w:rsid w:val="001B2689"/>
    <w:rsid w:val="001B28A9"/>
    <w:rsid w:val="001B2C8B"/>
    <w:rsid w:val="001B2DE0"/>
    <w:rsid w:val="001B33EA"/>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39BB"/>
    <w:rsid w:val="001D4D1D"/>
    <w:rsid w:val="001D5901"/>
    <w:rsid w:val="001D6920"/>
    <w:rsid w:val="001D69FF"/>
    <w:rsid w:val="001E04A9"/>
    <w:rsid w:val="001E0CDA"/>
    <w:rsid w:val="001E1167"/>
    <w:rsid w:val="001E17EE"/>
    <w:rsid w:val="001E1E89"/>
    <w:rsid w:val="001E21CB"/>
    <w:rsid w:val="001E23A6"/>
    <w:rsid w:val="001E44BF"/>
    <w:rsid w:val="001E4627"/>
    <w:rsid w:val="001E480A"/>
    <w:rsid w:val="001E68DA"/>
    <w:rsid w:val="001E7424"/>
    <w:rsid w:val="001F02C0"/>
    <w:rsid w:val="001F15DF"/>
    <w:rsid w:val="001F2114"/>
    <w:rsid w:val="001F3C84"/>
    <w:rsid w:val="001F4078"/>
    <w:rsid w:val="001F4729"/>
    <w:rsid w:val="001F4CBA"/>
    <w:rsid w:val="001F518A"/>
    <w:rsid w:val="001F5218"/>
    <w:rsid w:val="001F587A"/>
    <w:rsid w:val="001F6058"/>
    <w:rsid w:val="00200C1B"/>
    <w:rsid w:val="0020208A"/>
    <w:rsid w:val="00202C7E"/>
    <w:rsid w:val="0020379A"/>
    <w:rsid w:val="0020412F"/>
    <w:rsid w:val="00204E40"/>
    <w:rsid w:val="0020593E"/>
    <w:rsid w:val="002064F9"/>
    <w:rsid w:val="00207091"/>
    <w:rsid w:val="0021088F"/>
    <w:rsid w:val="002119D5"/>
    <w:rsid w:val="00211D41"/>
    <w:rsid w:val="00211EB0"/>
    <w:rsid w:val="00211F55"/>
    <w:rsid w:val="00212004"/>
    <w:rsid w:val="0021240A"/>
    <w:rsid w:val="0021269A"/>
    <w:rsid w:val="00214952"/>
    <w:rsid w:val="00214F24"/>
    <w:rsid w:val="00215BE8"/>
    <w:rsid w:val="00215E6B"/>
    <w:rsid w:val="002163D5"/>
    <w:rsid w:val="00216F98"/>
    <w:rsid w:val="00220151"/>
    <w:rsid w:val="0022237E"/>
    <w:rsid w:val="00223A1F"/>
    <w:rsid w:val="00224027"/>
    <w:rsid w:val="00225AF4"/>
    <w:rsid w:val="0022622C"/>
    <w:rsid w:val="002274D6"/>
    <w:rsid w:val="00230300"/>
    <w:rsid w:val="002313C7"/>
    <w:rsid w:val="00232393"/>
    <w:rsid w:val="0023491B"/>
    <w:rsid w:val="0023565B"/>
    <w:rsid w:val="002359B1"/>
    <w:rsid w:val="002447DC"/>
    <w:rsid w:val="00244EEC"/>
    <w:rsid w:val="00246158"/>
    <w:rsid w:val="00247EE0"/>
    <w:rsid w:val="00250B8A"/>
    <w:rsid w:val="00250E1E"/>
    <w:rsid w:val="00252A22"/>
    <w:rsid w:val="002533D1"/>
    <w:rsid w:val="00254159"/>
    <w:rsid w:val="00254E27"/>
    <w:rsid w:val="0025675F"/>
    <w:rsid w:val="00256F0E"/>
    <w:rsid w:val="0025754F"/>
    <w:rsid w:val="002607BA"/>
    <w:rsid w:val="00261387"/>
    <w:rsid w:val="00264C06"/>
    <w:rsid w:val="0026560A"/>
    <w:rsid w:val="00265F6E"/>
    <w:rsid w:val="00266A93"/>
    <w:rsid w:val="002722CC"/>
    <w:rsid w:val="00275639"/>
    <w:rsid w:val="00277321"/>
    <w:rsid w:val="0027767F"/>
    <w:rsid w:val="002815A6"/>
    <w:rsid w:val="00281ED6"/>
    <w:rsid w:val="00282730"/>
    <w:rsid w:val="00282F37"/>
    <w:rsid w:val="00283CBD"/>
    <w:rsid w:val="00283D9C"/>
    <w:rsid w:val="002862F7"/>
    <w:rsid w:val="002869CD"/>
    <w:rsid w:val="00287997"/>
    <w:rsid w:val="00287FDE"/>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53F5"/>
    <w:rsid w:val="002A5D8F"/>
    <w:rsid w:val="002A616A"/>
    <w:rsid w:val="002A62BA"/>
    <w:rsid w:val="002B0B6F"/>
    <w:rsid w:val="002B10E0"/>
    <w:rsid w:val="002B2C8E"/>
    <w:rsid w:val="002B5332"/>
    <w:rsid w:val="002B54E3"/>
    <w:rsid w:val="002B556E"/>
    <w:rsid w:val="002B5E9C"/>
    <w:rsid w:val="002B6657"/>
    <w:rsid w:val="002B67AC"/>
    <w:rsid w:val="002B6B33"/>
    <w:rsid w:val="002B791B"/>
    <w:rsid w:val="002C0D41"/>
    <w:rsid w:val="002C16D3"/>
    <w:rsid w:val="002C2105"/>
    <w:rsid w:val="002C379A"/>
    <w:rsid w:val="002C402A"/>
    <w:rsid w:val="002C60B4"/>
    <w:rsid w:val="002C63F8"/>
    <w:rsid w:val="002C7289"/>
    <w:rsid w:val="002C7873"/>
    <w:rsid w:val="002C7F2B"/>
    <w:rsid w:val="002D1663"/>
    <w:rsid w:val="002D1B7C"/>
    <w:rsid w:val="002D23F7"/>
    <w:rsid w:val="002D28EE"/>
    <w:rsid w:val="002D4364"/>
    <w:rsid w:val="002D5971"/>
    <w:rsid w:val="002D780F"/>
    <w:rsid w:val="002E04BD"/>
    <w:rsid w:val="002E0587"/>
    <w:rsid w:val="002E1A52"/>
    <w:rsid w:val="002E2502"/>
    <w:rsid w:val="002E2B51"/>
    <w:rsid w:val="002E2BA1"/>
    <w:rsid w:val="002E2F62"/>
    <w:rsid w:val="002E3B38"/>
    <w:rsid w:val="002E5CE7"/>
    <w:rsid w:val="002E6DA0"/>
    <w:rsid w:val="002E6EFF"/>
    <w:rsid w:val="002F0CEA"/>
    <w:rsid w:val="002F1707"/>
    <w:rsid w:val="002F28B6"/>
    <w:rsid w:val="002F3C5F"/>
    <w:rsid w:val="002F4019"/>
    <w:rsid w:val="002F4468"/>
    <w:rsid w:val="002F44E2"/>
    <w:rsid w:val="002F4E45"/>
    <w:rsid w:val="002F63F5"/>
    <w:rsid w:val="002F7DD2"/>
    <w:rsid w:val="003006B8"/>
    <w:rsid w:val="0030261A"/>
    <w:rsid w:val="00302E9F"/>
    <w:rsid w:val="003034F4"/>
    <w:rsid w:val="003042E9"/>
    <w:rsid w:val="0030483C"/>
    <w:rsid w:val="00305567"/>
    <w:rsid w:val="00313661"/>
    <w:rsid w:val="00313F21"/>
    <w:rsid w:val="00314915"/>
    <w:rsid w:val="0031540C"/>
    <w:rsid w:val="003160DA"/>
    <w:rsid w:val="003162E9"/>
    <w:rsid w:val="00316A97"/>
    <w:rsid w:val="00316BE8"/>
    <w:rsid w:val="00317191"/>
    <w:rsid w:val="00317356"/>
    <w:rsid w:val="003174E2"/>
    <w:rsid w:val="003201F5"/>
    <w:rsid w:val="00320831"/>
    <w:rsid w:val="00320F68"/>
    <w:rsid w:val="00321077"/>
    <w:rsid w:val="003211D4"/>
    <w:rsid w:val="003226F0"/>
    <w:rsid w:val="003242AE"/>
    <w:rsid w:val="00324E42"/>
    <w:rsid w:val="003255B2"/>
    <w:rsid w:val="00326455"/>
    <w:rsid w:val="00326AEF"/>
    <w:rsid w:val="00327553"/>
    <w:rsid w:val="00327999"/>
    <w:rsid w:val="003309DA"/>
    <w:rsid w:val="0033153B"/>
    <w:rsid w:val="0033161B"/>
    <w:rsid w:val="003319D9"/>
    <w:rsid w:val="00332D7D"/>
    <w:rsid w:val="00333109"/>
    <w:rsid w:val="0033343D"/>
    <w:rsid w:val="00334CA6"/>
    <w:rsid w:val="00336389"/>
    <w:rsid w:val="00340AFB"/>
    <w:rsid w:val="00341097"/>
    <w:rsid w:val="00342250"/>
    <w:rsid w:val="00342CEB"/>
    <w:rsid w:val="00343EEA"/>
    <w:rsid w:val="00346120"/>
    <w:rsid w:val="00346DA5"/>
    <w:rsid w:val="00350E7D"/>
    <w:rsid w:val="00350EBC"/>
    <w:rsid w:val="00351A43"/>
    <w:rsid w:val="003535C8"/>
    <w:rsid w:val="00354CCB"/>
    <w:rsid w:val="00355466"/>
    <w:rsid w:val="00355F4C"/>
    <w:rsid w:val="0035605F"/>
    <w:rsid w:val="0035636E"/>
    <w:rsid w:val="00357050"/>
    <w:rsid w:val="00357CB0"/>
    <w:rsid w:val="00360C19"/>
    <w:rsid w:val="00360E0F"/>
    <w:rsid w:val="00361975"/>
    <w:rsid w:val="003623CC"/>
    <w:rsid w:val="003628BB"/>
    <w:rsid w:val="00362EE1"/>
    <w:rsid w:val="003632CC"/>
    <w:rsid w:val="00364F6C"/>
    <w:rsid w:val="00365B60"/>
    <w:rsid w:val="003745A8"/>
    <w:rsid w:val="003754B9"/>
    <w:rsid w:val="0037586E"/>
    <w:rsid w:val="00375AF7"/>
    <w:rsid w:val="00375DFB"/>
    <w:rsid w:val="00377117"/>
    <w:rsid w:val="00380588"/>
    <w:rsid w:val="003809B8"/>
    <w:rsid w:val="00382CB9"/>
    <w:rsid w:val="003842C3"/>
    <w:rsid w:val="00384684"/>
    <w:rsid w:val="00384D0E"/>
    <w:rsid w:val="00384FE0"/>
    <w:rsid w:val="003870B3"/>
    <w:rsid w:val="00387379"/>
    <w:rsid w:val="00390A92"/>
    <w:rsid w:val="00390B00"/>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727A"/>
    <w:rsid w:val="003B7399"/>
    <w:rsid w:val="003B7A70"/>
    <w:rsid w:val="003C1F8C"/>
    <w:rsid w:val="003C2265"/>
    <w:rsid w:val="003C27D7"/>
    <w:rsid w:val="003C2CBE"/>
    <w:rsid w:val="003C2E47"/>
    <w:rsid w:val="003C31D0"/>
    <w:rsid w:val="003C3AC7"/>
    <w:rsid w:val="003C3CE9"/>
    <w:rsid w:val="003C40FE"/>
    <w:rsid w:val="003C4CF7"/>
    <w:rsid w:val="003C675D"/>
    <w:rsid w:val="003C7DD0"/>
    <w:rsid w:val="003D03B5"/>
    <w:rsid w:val="003D135F"/>
    <w:rsid w:val="003D1CCA"/>
    <w:rsid w:val="003D2528"/>
    <w:rsid w:val="003D270C"/>
    <w:rsid w:val="003D2C25"/>
    <w:rsid w:val="003D2F9A"/>
    <w:rsid w:val="003D382B"/>
    <w:rsid w:val="003D3E38"/>
    <w:rsid w:val="003D4091"/>
    <w:rsid w:val="003D7034"/>
    <w:rsid w:val="003D7C86"/>
    <w:rsid w:val="003E0F25"/>
    <w:rsid w:val="003E0F47"/>
    <w:rsid w:val="003E1941"/>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44A7"/>
    <w:rsid w:val="00404D7C"/>
    <w:rsid w:val="004057A7"/>
    <w:rsid w:val="00405898"/>
    <w:rsid w:val="00407EBB"/>
    <w:rsid w:val="004101F8"/>
    <w:rsid w:val="00410AE1"/>
    <w:rsid w:val="004113B3"/>
    <w:rsid w:val="00411490"/>
    <w:rsid w:val="004136FE"/>
    <w:rsid w:val="00413905"/>
    <w:rsid w:val="0041408B"/>
    <w:rsid w:val="00414C2A"/>
    <w:rsid w:val="00415305"/>
    <w:rsid w:val="00415600"/>
    <w:rsid w:val="004171FE"/>
    <w:rsid w:val="00421071"/>
    <w:rsid w:val="00421BCE"/>
    <w:rsid w:val="004228CD"/>
    <w:rsid w:val="00422E4D"/>
    <w:rsid w:val="0042371D"/>
    <w:rsid w:val="00424049"/>
    <w:rsid w:val="00424481"/>
    <w:rsid w:val="00424C30"/>
    <w:rsid w:val="00425ABD"/>
    <w:rsid w:val="00425EA9"/>
    <w:rsid w:val="00426550"/>
    <w:rsid w:val="00426713"/>
    <w:rsid w:val="0042748D"/>
    <w:rsid w:val="00431ED2"/>
    <w:rsid w:val="00431FDB"/>
    <w:rsid w:val="0043374A"/>
    <w:rsid w:val="0043439A"/>
    <w:rsid w:val="0043459A"/>
    <w:rsid w:val="0043465C"/>
    <w:rsid w:val="0043516C"/>
    <w:rsid w:val="00435889"/>
    <w:rsid w:val="0043778E"/>
    <w:rsid w:val="00437D66"/>
    <w:rsid w:val="004461C7"/>
    <w:rsid w:val="0044681D"/>
    <w:rsid w:val="00446954"/>
    <w:rsid w:val="004469DA"/>
    <w:rsid w:val="00446CC4"/>
    <w:rsid w:val="00447C4F"/>
    <w:rsid w:val="00447D3D"/>
    <w:rsid w:val="00453217"/>
    <w:rsid w:val="004557C2"/>
    <w:rsid w:val="0045589B"/>
    <w:rsid w:val="00456DC1"/>
    <w:rsid w:val="0045736E"/>
    <w:rsid w:val="0046166F"/>
    <w:rsid w:val="00461BF5"/>
    <w:rsid w:val="00461C89"/>
    <w:rsid w:val="004623F3"/>
    <w:rsid w:val="00463549"/>
    <w:rsid w:val="004662E0"/>
    <w:rsid w:val="00467970"/>
    <w:rsid w:val="00467A9F"/>
    <w:rsid w:val="00467BB8"/>
    <w:rsid w:val="00467F35"/>
    <w:rsid w:val="004701A9"/>
    <w:rsid w:val="00470818"/>
    <w:rsid w:val="00474F1E"/>
    <w:rsid w:val="00475FF9"/>
    <w:rsid w:val="0047692B"/>
    <w:rsid w:val="00476E1F"/>
    <w:rsid w:val="00482C98"/>
    <w:rsid w:val="00482D63"/>
    <w:rsid w:val="00483E25"/>
    <w:rsid w:val="00484753"/>
    <w:rsid w:val="00485091"/>
    <w:rsid w:val="004857B6"/>
    <w:rsid w:val="00490637"/>
    <w:rsid w:val="00491131"/>
    <w:rsid w:val="00494350"/>
    <w:rsid w:val="00494E23"/>
    <w:rsid w:val="004960A9"/>
    <w:rsid w:val="004960CA"/>
    <w:rsid w:val="00497048"/>
    <w:rsid w:val="004A0DE4"/>
    <w:rsid w:val="004A1DA9"/>
    <w:rsid w:val="004A3B57"/>
    <w:rsid w:val="004A3EAA"/>
    <w:rsid w:val="004A4B09"/>
    <w:rsid w:val="004A4DCC"/>
    <w:rsid w:val="004A764E"/>
    <w:rsid w:val="004B114B"/>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40C0"/>
    <w:rsid w:val="004C7F24"/>
    <w:rsid w:val="004D095F"/>
    <w:rsid w:val="004D2796"/>
    <w:rsid w:val="004D45A8"/>
    <w:rsid w:val="004D46FF"/>
    <w:rsid w:val="004D5026"/>
    <w:rsid w:val="004D52A8"/>
    <w:rsid w:val="004D551B"/>
    <w:rsid w:val="004D5D99"/>
    <w:rsid w:val="004D68EF"/>
    <w:rsid w:val="004D6C1B"/>
    <w:rsid w:val="004D72E9"/>
    <w:rsid w:val="004D7AF0"/>
    <w:rsid w:val="004D7C6B"/>
    <w:rsid w:val="004E0922"/>
    <w:rsid w:val="004E0B13"/>
    <w:rsid w:val="004E10E2"/>
    <w:rsid w:val="004E3E56"/>
    <w:rsid w:val="004E402D"/>
    <w:rsid w:val="004E7231"/>
    <w:rsid w:val="004F005C"/>
    <w:rsid w:val="004F015B"/>
    <w:rsid w:val="004F061C"/>
    <w:rsid w:val="004F0D37"/>
    <w:rsid w:val="004F1B0A"/>
    <w:rsid w:val="004F1F7C"/>
    <w:rsid w:val="004F38C3"/>
    <w:rsid w:val="004F451B"/>
    <w:rsid w:val="004F4816"/>
    <w:rsid w:val="004F4B51"/>
    <w:rsid w:val="004F530D"/>
    <w:rsid w:val="004F5A73"/>
    <w:rsid w:val="004F684A"/>
    <w:rsid w:val="004F759B"/>
    <w:rsid w:val="00500DA3"/>
    <w:rsid w:val="00501EF4"/>
    <w:rsid w:val="00503242"/>
    <w:rsid w:val="00506153"/>
    <w:rsid w:val="00511118"/>
    <w:rsid w:val="00511539"/>
    <w:rsid w:val="00511DAB"/>
    <w:rsid w:val="00513BCE"/>
    <w:rsid w:val="00513E6C"/>
    <w:rsid w:val="00514556"/>
    <w:rsid w:val="005150C3"/>
    <w:rsid w:val="00517E15"/>
    <w:rsid w:val="0052180D"/>
    <w:rsid w:val="00522073"/>
    <w:rsid w:val="00522975"/>
    <w:rsid w:val="005246B9"/>
    <w:rsid w:val="00524B9B"/>
    <w:rsid w:val="00525794"/>
    <w:rsid w:val="00525CAD"/>
    <w:rsid w:val="005301F2"/>
    <w:rsid w:val="0053153C"/>
    <w:rsid w:val="0053179D"/>
    <w:rsid w:val="00531F24"/>
    <w:rsid w:val="00532A98"/>
    <w:rsid w:val="00533221"/>
    <w:rsid w:val="00534FD3"/>
    <w:rsid w:val="00535249"/>
    <w:rsid w:val="00535A0A"/>
    <w:rsid w:val="00535F93"/>
    <w:rsid w:val="0053706B"/>
    <w:rsid w:val="00544CBC"/>
    <w:rsid w:val="00546640"/>
    <w:rsid w:val="00546D8E"/>
    <w:rsid w:val="00547495"/>
    <w:rsid w:val="00547BDE"/>
    <w:rsid w:val="00547D4E"/>
    <w:rsid w:val="005504B5"/>
    <w:rsid w:val="00550B5F"/>
    <w:rsid w:val="00551BFB"/>
    <w:rsid w:val="005527C1"/>
    <w:rsid w:val="00553415"/>
    <w:rsid w:val="0055666A"/>
    <w:rsid w:val="00563DE3"/>
    <w:rsid w:val="00564989"/>
    <w:rsid w:val="0056546E"/>
    <w:rsid w:val="005672CD"/>
    <w:rsid w:val="00567495"/>
    <w:rsid w:val="00570354"/>
    <w:rsid w:val="00571CF0"/>
    <w:rsid w:val="0057212D"/>
    <w:rsid w:val="005730A2"/>
    <w:rsid w:val="00573ED1"/>
    <w:rsid w:val="00574785"/>
    <w:rsid w:val="00576215"/>
    <w:rsid w:val="0057690F"/>
    <w:rsid w:val="00576FB1"/>
    <w:rsid w:val="00577D70"/>
    <w:rsid w:val="00577F74"/>
    <w:rsid w:val="00580A5A"/>
    <w:rsid w:val="00581B72"/>
    <w:rsid w:val="00582061"/>
    <w:rsid w:val="00583BA5"/>
    <w:rsid w:val="00584C43"/>
    <w:rsid w:val="00584E6D"/>
    <w:rsid w:val="00584F0B"/>
    <w:rsid w:val="00586587"/>
    <w:rsid w:val="00586819"/>
    <w:rsid w:val="0058723E"/>
    <w:rsid w:val="00587D77"/>
    <w:rsid w:val="005922B8"/>
    <w:rsid w:val="0059268A"/>
    <w:rsid w:val="00593C80"/>
    <w:rsid w:val="00594244"/>
    <w:rsid w:val="00595021"/>
    <w:rsid w:val="005A1C4D"/>
    <w:rsid w:val="005A2519"/>
    <w:rsid w:val="005A2556"/>
    <w:rsid w:val="005A2566"/>
    <w:rsid w:val="005A2F9B"/>
    <w:rsid w:val="005A3434"/>
    <w:rsid w:val="005A65DD"/>
    <w:rsid w:val="005B0831"/>
    <w:rsid w:val="005B19A3"/>
    <w:rsid w:val="005B363D"/>
    <w:rsid w:val="005B3E80"/>
    <w:rsid w:val="005B404B"/>
    <w:rsid w:val="005B4DBA"/>
    <w:rsid w:val="005B4F3E"/>
    <w:rsid w:val="005B79D7"/>
    <w:rsid w:val="005C0366"/>
    <w:rsid w:val="005C04CC"/>
    <w:rsid w:val="005C0840"/>
    <w:rsid w:val="005C1703"/>
    <w:rsid w:val="005C1E93"/>
    <w:rsid w:val="005C2085"/>
    <w:rsid w:val="005C3100"/>
    <w:rsid w:val="005C345C"/>
    <w:rsid w:val="005C3496"/>
    <w:rsid w:val="005C34DD"/>
    <w:rsid w:val="005C39A4"/>
    <w:rsid w:val="005C4725"/>
    <w:rsid w:val="005C47BB"/>
    <w:rsid w:val="005C5425"/>
    <w:rsid w:val="005C5A9C"/>
    <w:rsid w:val="005C6425"/>
    <w:rsid w:val="005C7628"/>
    <w:rsid w:val="005C7D80"/>
    <w:rsid w:val="005D07FB"/>
    <w:rsid w:val="005D0C6A"/>
    <w:rsid w:val="005D1567"/>
    <w:rsid w:val="005D2D4E"/>
    <w:rsid w:val="005D2DA3"/>
    <w:rsid w:val="005D3C85"/>
    <w:rsid w:val="005D3FA9"/>
    <w:rsid w:val="005D5616"/>
    <w:rsid w:val="005D7AEE"/>
    <w:rsid w:val="005D7DA1"/>
    <w:rsid w:val="005E33DA"/>
    <w:rsid w:val="005E4108"/>
    <w:rsid w:val="005E48EA"/>
    <w:rsid w:val="005E570F"/>
    <w:rsid w:val="005E5F1A"/>
    <w:rsid w:val="005E6C68"/>
    <w:rsid w:val="005F011E"/>
    <w:rsid w:val="005F0401"/>
    <w:rsid w:val="005F226A"/>
    <w:rsid w:val="005F2FFD"/>
    <w:rsid w:val="005F39FE"/>
    <w:rsid w:val="005F41A0"/>
    <w:rsid w:val="005F6C31"/>
    <w:rsid w:val="005F7FD8"/>
    <w:rsid w:val="00600C91"/>
    <w:rsid w:val="00601969"/>
    <w:rsid w:val="0060303F"/>
    <w:rsid w:val="006034EC"/>
    <w:rsid w:val="00603C85"/>
    <w:rsid w:val="00605007"/>
    <w:rsid w:val="006055E1"/>
    <w:rsid w:val="006057A3"/>
    <w:rsid w:val="00605E4C"/>
    <w:rsid w:val="00607601"/>
    <w:rsid w:val="00607E8A"/>
    <w:rsid w:val="00610DCA"/>
    <w:rsid w:val="0061118D"/>
    <w:rsid w:val="00612A05"/>
    <w:rsid w:val="00612DA4"/>
    <w:rsid w:val="0061309B"/>
    <w:rsid w:val="006136CE"/>
    <w:rsid w:val="006142F5"/>
    <w:rsid w:val="00614668"/>
    <w:rsid w:val="00620219"/>
    <w:rsid w:val="006204AD"/>
    <w:rsid w:val="00620C60"/>
    <w:rsid w:val="006227D0"/>
    <w:rsid w:val="00622BC3"/>
    <w:rsid w:val="0062331D"/>
    <w:rsid w:val="00624C26"/>
    <w:rsid w:val="006262C6"/>
    <w:rsid w:val="00626555"/>
    <w:rsid w:val="006279A4"/>
    <w:rsid w:val="00630ABB"/>
    <w:rsid w:val="006319E9"/>
    <w:rsid w:val="00633C03"/>
    <w:rsid w:val="0063568F"/>
    <w:rsid w:val="00635E32"/>
    <w:rsid w:val="00636A89"/>
    <w:rsid w:val="00636DC7"/>
    <w:rsid w:val="00637797"/>
    <w:rsid w:val="00640395"/>
    <w:rsid w:val="0064385A"/>
    <w:rsid w:val="00645C5B"/>
    <w:rsid w:val="0064684C"/>
    <w:rsid w:val="00646D84"/>
    <w:rsid w:val="0064721C"/>
    <w:rsid w:val="006507F9"/>
    <w:rsid w:val="00651913"/>
    <w:rsid w:val="00652D3A"/>
    <w:rsid w:val="00653245"/>
    <w:rsid w:val="006535DA"/>
    <w:rsid w:val="00653C81"/>
    <w:rsid w:val="0065445B"/>
    <w:rsid w:val="006560BE"/>
    <w:rsid w:val="00660A2C"/>
    <w:rsid w:val="00662403"/>
    <w:rsid w:val="00667C79"/>
    <w:rsid w:val="00667D0D"/>
    <w:rsid w:val="00670CCB"/>
    <w:rsid w:val="006721FB"/>
    <w:rsid w:val="006724CB"/>
    <w:rsid w:val="00673807"/>
    <w:rsid w:val="00674A63"/>
    <w:rsid w:val="00675383"/>
    <w:rsid w:val="006755E5"/>
    <w:rsid w:val="00675725"/>
    <w:rsid w:val="00676AF8"/>
    <w:rsid w:val="00677DF7"/>
    <w:rsid w:val="00677E5D"/>
    <w:rsid w:val="00677FE9"/>
    <w:rsid w:val="00680444"/>
    <w:rsid w:val="00680C49"/>
    <w:rsid w:val="006821A5"/>
    <w:rsid w:val="00682333"/>
    <w:rsid w:val="006823DC"/>
    <w:rsid w:val="006839E8"/>
    <w:rsid w:val="006855FB"/>
    <w:rsid w:val="00685623"/>
    <w:rsid w:val="00690AC3"/>
    <w:rsid w:val="00691AF2"/>
    <w:rsid w:val="00692139"/>
    <w:rsid w:val="00693D91"/>
    <w:rsid w:val="00693EE8"/>
    <w:rsid w:val="00695ED6"/>
    <w:rsid w:val="006974D7"/>
    <w:rsid w:val="006A0832"/>
    <w:rsid w:val="006A0ADD"/>
    <w:rsid w:val="006A0B96"/>
    <w:rsid w:val="006A13A8"/>
    <w:rsid w:val="006A2790"/>
    <w:rsid w:val="006A4986"/>
    <w:rsid w:val="006A5DCA"/>
    <w:rsid w:val="006A69E0"/>
    <w:rsid w:val="006A6E66"/>
    <w:rsid w:val="006A7E89"/>
    <w:rsid w:val="006B168E"/>
    <w:rsid w:val="006B22C8"/>
    <w:rsid w:val="006B34ED"/>
    <w:rsid w:val="006B3987"/>
    <w:rsid w:val="006B3B18"/>
    <w:rsid w:val="006B57B7"/>
    <w:rsid w:val="006B59AE"/>
    <w:rsid w:val="006B77B5"/>
    <w:rsid w:val="006C0FAC"/>
    <w:rsid w:val="006C25CA"/>
    <w:rsid w:val="006C2A5A"/>
    <w:rsid w:val="006C346C"/>
    <w:rsid w:val="006C3A5C"/>
    <w:rsid w:val="006C4905"/>
    <w:rsid w:val="006C490C"/>
    <w:rsid w:val="006C7F5D"/>
    <w:rsid w:val="006C7F90"/>
    <w:rsid w:val="006D193F"/>
    <w:rsid w:val="006D1A78"/>
    <w:rsid w:val="006D2D4B"/>
    <w:rsid w:val="006D377B"/>
    <w:rsid w:val="006D4551"/>
    <w:rsid w:val="006D45D8"/>
    <w:rsid w:val="006D4D37"/>
    <w:rsid w:val="006D5E82"/>
    <w:rsid w:val="006D5EA8"/>
    <w:rsid w:val="006D628E"/>
    <w:rsid w:val="006D7302"/>
    <w:rsid w:val="006D7DB4"/>
    <w:rsid w:val="006E0A82"/>
    <w:rsid w:val="006E1557"/>
    <w:rsid w:val="006E2038"/>
    <w:rsid w:val="006E2365"/>
    <w:rsid w:val="006E3911"/>
    <w:rsid w:val="006E476F"/>
    <w:rsid w:val="006E689A"/>
    <w:rsid w:val="006E7762"/>
    <w:rsid w:val="006F0E8B"/>
    <w:rsid w:val="006F2964"/>
    <w:rsid w:val="006F3A5D"/>
    <w:rsid w:val="006F4A1B"/>
    <w:rsid w:val="006F4A5B"/>
    <w:rsid w:val="006F6DD2"/>
    <w:rsid w:val="006F7692"/>
    <w:rsid w:val="00700421"/>
    <w:rsid w:val="00700F0A"/>
    <w:rsid w:val="00701AEB"/>
    <w:rsid w:val="00701CB3"/>
    <w:rsid w:val="00702951"/>
    <w:rsid w:val="00702F3D"/>
    <w:rsid w:val="00704970"/>
    <w:rsid w:val="00704B8B"/>
    <w:rsid w:val="00707C1A"/>
    <w:rsid w:val="00707C96"/>
    <w:rsid w:val="0071048C"/>
    <w:rsid w:val="007108F9"/>
    <w:rsid w:val="00711EC7"/>
    <w:rsid w:val="0071311F"/>
    <w:rsid w:val="00714273"/>
    <w:rsid w:val="00716975"/>
    <w:rsid w:val="00716C22"/>
    <w:rsid w:val="0071748E"/>
    <w:rsid w:val="007204D0"/>
    <w:rsid w:val="007208FD"/>
    <w:rsid w:val="007218AC"/>
    <w:rsid w:val="0072213C"/>
    <w:rsid w:val="00722B67"/>
    <w:rsid w:val="007230A4"/>
    <w:rsid w:val="0072316C"/>
    <w:rsid w:val="0072341A"/>
    <w:rsid w:val="00723560"/>
    <w:rsid w:val="00723777"/>
    <w:rsid w:val="007238D2"/>
    <w:rsid w:val="00724763"/>
    <w:rsid w:val="00724CE8"/>
    <w:rsid w:val="00725C62"/>
    <w:rsid w:val="00725CC8"/>
    <w:rsid w:val="00730070"/>
    <w:rsid w:val="007302AC"/>
    <w:rsid w:val="00731543"/>
    <w:rsid w:val="00732275"/>
    <w:rsid w:val="00732ED1"/>
    <w:rsid w:val="00733BA7"/>
    <w:rsid w:val="0073415B"/>
    <w:rsid w:val="00734269"/>
    <w:rsid w:val="0073458D"/>
    <w:rsid w:val="007353DA"/>
    <w:rsid w:val="00735821"/>
    <w:rsid w:val="007361E1"/>
    <w:rsid w:val="00736CCD"/>
    <w:rsid w:val="007370B8"/>
    <w:rsid w:val="00737BB7"/>
    <w:rsid w:val="00740F71"/>
    <w:rsid w:val="00742043"/>
    <w:rsid w:val="00743768"/>
    <w:rsid w:val="00744FF4"/>
    <w:rsid w:val="00745483"/>
    <w:rsid w:val="007454FE"/>
    <w:rsid w:val="00745C4B"/>
    <w:rsid w:val="00746A32"/>
    <w:rsid w:val="007470A2"/>
    <w:rsid w:val="00750727"/>
    <w:rsid w:val="007531F2"/>
    <w:rsid w:val="007536FB"/>
    <w:rsid w:val="0075371E"/>
    <w:rsid w:val="007546DB"/>
    <w:rsid w:val="007550E4"/>
    <w:rsid w:val="007560D7"/>
    <w:rsid w:val="0075637E"/>
    <w:rsid w:val="00756434"/>
    <w:rsid w:val="007565EA"/>
    <w:rsid w:val="00756CF1"/>
    <w:rsid w:val="0075706C"/>
    <w:rsid w:val="007607E5"/>
    <w:rsid w:val="00761517"/>
    <w:rsid w:val="00763955"/>
    <w:rsid w:val="00763C7B"/>
    <w:rsid w:val="00763CBA"/>
    <w:rsid w:val="00763FCE"/>
    <w:rsid w:val="00764B0A"/>
    <w:rsid w:val="007654F9"/>
    <w:rsid w:val="00767AAC"/>
    <w:rsid w:val="00767B59"/>
    <w:rsid w:val="00770455"/>
    <w:rsid w:val="00770B26"/>
    <w:rsid w:val="00770E12"/>
    <w:rsid w:val="00773945"/>
    <w:rsid w:val="00774218"/>
    <w:rsid w:val="00774984"/>
    <w:rsid w:val="00774A73"/>
    <w:rsid w:val="00774C57"/>
    <w:rsid w:val="0077757A"/>
    <w:rsid w:val="00780CBE"/>
    <w:rsid w:val="00781BFB"/>
    <w:rsid w:val="00782546"/>
    <w:rsid w:val="00783042"/>
    <w:rsid w:val="007833D7"/>
    <w:rsid w:val="00783CB7"/>
    <w:rsid w:val="00783F13"/>
    <w:rsid w:val="00784C2E"/>
    <w:rsid w:val="00784CE6"/>
    <w:rsid w:val="00785BDE"/>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A6FEF"/>
    <w:rsid w:val="007B076A"/>
    <w:rsid w:val="007B0B2C"/>
    <w:rsid w:val="007B155A"/>
    <w:rsid w:val="007B1EDB"/>
    <w:rsid w:val="007B271D"/>
    <w:rsid w:val="007B2812"/>
    <w:rsid w:val="007B29B3"/>
    <w:rsid w:val="007B2A0E"/>
    <w:rsid w:val="007B2B5A"/>
    <w:rsid w:val="007B40CE"/>
    <w:rsid w:val="007B4D88"/>
    <w:rsid w:val="007B5495"/>
    <w:rsid w:val="007B5D99"/>
    <w:rsid w:val="007B667F"/>
    <w:rsid w:val="007B76CE"/>
    <w:rsid w:val="007B76F8"/>
    <w:rsid w:val="007B78E6"/>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12AC"/>
    <w:rsid w:val="007F263F"/>
    <w:rsid w:val="007F26A1"/>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0AAF"/>
    <w:rsid w:val="00811589"/>
    <w:rsid w:val="008127C6"/>
    <w:rsid w:val="00812885"/>
    <w:rsid w:val="00815ECF"/>
    <w:rsid w:val="0081653D"/>
    <w:rsid w:val="00816E21"/>
    <w:rsid w:val="0082081C"/>
    <w:rsid w:val="00821628"/>
    <w:rsid w:val="00821AC4"/>
    <w:rsid w:val="0082272F"/>
    <w:rsid w:val="00823A19"/>
    <w:rsid w:val="008258ED"/>
    <w:rsid w:val="00825EA0"/>
    <w:rsid w:val="00825F2F"/>
    <w:rsid w:val="0082799F"/>
    <w:rsid w:val="00827F36"/>
    <w:rsid w:val="00830F0F"/>
    <w:rsid w:val="008318BC"/>
    <w:rsid w:val="00831F13"/>
    <w:rsid w:val="00832CA4"/>
    <w:rsid w:val="00833C34"/>
    <w:rsid w:val="00835139"/>
    <w:rsid w:val="0083552C"/>
    <w:rsid w:val="00835AA1"/>
    <w:rsid w:val="00835D63"/>
    <w:rsid w:val="0084031A"/>
    <w:rsid w:val="00840CF9"/>
    <w:rsid w:val="008429D0"/>
    <w:rsid w:val="00843329"/>
    <w:rsid w:val="008437E8"/>
    <w:rsid w:val="008452B5"/>
    <w:rsid w:val="008455C0"/>
    <w:rsid w:val="008455D7"/>
    <w:rsid w:val="00847422"/>
    <w:rsid w:val="00847788"/>
    <w:rsid w:val="00852364"/>
    <w:rsid w:val="0085402D"/>
    <w:rsid w:val="00854FAA"/>
    <w:rsid w:val="00856795"/>
    <w:rsid w:val="00857113"/>
    <w:rsid w:val="00857C02"/>
    <w:rsid w:val="00860448"/>
    <w:rsid w:val="00860818"/>
    <w:rsid w:val="00860C5E"/>
    <w:rsid w:val="00862197"/>
    <w:rsid w:val="0086249A"/>
    <w:rsid w:val="0086367C"/>
    <w:rsid w:val="0086393A"/>
    <w:rsid w:val="00864420"/>
    <w:rsid w:val="0087008D"/>
    <w:rsid w:val="0087168E"/>
    <w:rsid w:val="00875621"/>
    <w:rsid w:val="00875D7C"/>
    <w:rsid w:val="008769F8"/>
    <w:rsid w:val="00880274"/>
    <w:rsid w:val="00881972"/>
    <w:rsid w:val="00881CEA"/>
    <w:rsid w:val="00882A40"/>
    <w:rsid w:val="00886C91"/>
    <w:rsid w:val="00890AFA"/>
    <w:rsid w:val="00891FFD"/>
    <w:rsid w:val="00893200"/>
    <w:rsid w:val="00893327"/>
    <w:rsid w:val="0089391E"/>
    <w:rsid w:val="008945CD"/>
    <w:rsid w:val="00897E5A"/>
    <w:rsid w:val="008A065F"/>
    <w:rsid w:val="008A29A8"/>
    <w:rsid w:val="008A35FB"/>
    <w:rsid w:val="008A38AE"/>
    <w:rsid w:val="008B117C"/>
    <w:rsid w:val="008B1741"/>
    <w:rsid w:val="008B1B73"/>
    <w:rsid w:val="008B202C"/>
    <w:rsid w:val="008B23E4"/>
    <w:rsid w:val="008B40D7"/>
    <w:rsid w:val="008B722A"/>
    <w:rsid w:val="008B7436"/>
    <w:rsid w:val="008C012C"/>
    <w:rsid w:val="008C0530"/>
    <w:rsid w:val="008C0BBE"/>
    <w:rsid w:val="008C1644"/>
    <w:rsid w:val="008C3121"/>
    <w:rsid w:val="008C3447"/>
    <w:rsid w:val="008C401A"/>
    <w:rsid w:val="008C5563"/>
    <w:rsid w:val="008C5A23"/>
    <w:rsid w:val="008C6C65"/>
    <w:rsid w:val="008C76AE"/>
    <w:rsid w:val="008D0661"/>
    <w:rsid w:val="008D1C8E"/>
    <w:rsid w:val="008D37EA"/>
    <w:rsid w:val="008D3892"/>
    <w:rsid w:val="008D649E"/>
    <w:rsid w:val="008D7FDE"/>
    <w:rsid w:val="008E10BF"/>
    <w:rsid w:val="008E16A3"/>
    <w:rsid w:val="008E248C"/>
    <w:rsid w:val="008E3307"/>
    <w:rsid w:val="008E372B"/>
    <w:rsid w:val="008E56A9"/>
    <w:rsid w:val="008E6F2E"/>
    <w:rsid w:val="008F341C"/>
    <w:rsid w:val="008F3C77"/>
    <w:rsid w:val="008F5011"/>
    <w:rsid w:val="008F740A"/>
    <w:rsid w:val="00900723"/>
    <w:rsid w:val="00901E23"/>
    <w:rsid w:val="009032B8"/>
    <w:rsid w:val="00903565"/>
    <w:rsid w:val="00904126"/>
    <w:rsid w:val="00904895"/>
    <w:rsid w:val="009052BD"/>
    <w:rsid w:val="00905C58"/>
    <w:rsid w:val="00906A9D"/>
    <w:rsid w:val="009077C4"/>
    <w:rsid w:val="00910AFE"/>
    <w:rsid w:val="009119DB"/>
    <w:rsid w:val="00912EA6"/>
    <w:rsid w:val="009140C1"/>
    <w:rsid w:val="009153EE"/>
    <w:rsid w:val="00916EB5"/>
    <w:rsid w:val="00916ED5"/>
    <w:rsid w:val="00920415"/>
    <w:rsid w:val="00920691"/>
    <w:rsid w:val="00921E8C"/>
    <w:rsid w:val="00921F75"/>
    <w:rsid w:val="00923075"/>
    <w:rsid w:val="009234E0"/>
    <w:rsid w:val="00926A84"/>
    <w:rsid w:val="00926B80"/>
    <w:rsid w:val="00927112"/>
    <w:rsid w:val="00927526"/>
    <w:rsid w:val="009301BC"/>
    <w:rsid w:val="00931EA7"/>
    <w:rsid w:val="00932234"/>
    <w:rsid w:val="00933AD7"/>
    <w:rsid w:val="009344CC"/>
    <w:rsid w:val="00934B59"/>
    <w:rsid w:val="0093766F"/>
    <w:rsid w:val="00940316"/>
    <w:rsid w:val="00940771"/>
    <w:rsid w:val="00940DA7"/>
    <w:rsid w:val="00943415"/>
    <w:rsid w:val="00943418"/>
    <w:rsid w:val="009445B4"/>
    <w:rsid w:val="00945422"/>
    <w:rsid w:val="009458F8"/>
    <w:rsid w:val="00945D73"/>
    <w:rsid w:val="00946F71"/>
    <w:rsid w:val="00951578"/>
    <w:rsid w:val="00951861"/>
    <w:rsid w:val="00952879"/>
    <w:rsid w:val="00954834"/>
    <w:rsid w:val="00954AE4"/>
    <w:rsid w:val="0095584B"/>
    <w:rsid w:val="00955BB4"/>
    <w:rsid w:val="00957204"/>
    <w:rsid w:val="00961024"/>
    <w:rsid w:val="00961FF7"/>
    <w:rsid w:val="00963CB3"/>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40C8"/>
    <w:rsid w:val="0098459D"/>
    <w:rsid w:val="009847F2"/>
    <w:rsid w:val="00984C50"/>
    <w:rsid w:val="0098519A"/>
    <w:rsid w:val="00985217"/>
    <w:rsid w:val="00985A4F"/>
    <w:rsid w:val="00985BC2"/>
    <w:rsid w:val="00985CBA"/>
    <w:rsid w:val="00986920"/>
    <w:rsid w:val="00986D62"/>
    <w:rsid w:val="00987859"/>
    <w:rsid w:val="0099205C"/>
    <w:rsid w:val="009930F5"/>
    <w:rsid w:val="009940BD"/>
    <w:rsid w:val="009946CB"/>
    <w:rsid w:val="00995218"/>
    <w:rsid w:val="00995D52"/>
    <w:rsid w:val="009A03ED"/>
    <w:rsid w:val="009A0BCB"/>
    <w:rsid w:val="009A0DDC"/>
    <w:rsid w:val="009A1220"/>
    <w:rsid w:val="009A1D0A"/>
    <w:rsid w:val="009A330A"/>
    <w:rsid w:val="009A3B83"/>
    <w:rsid w:val="009A49AE"/>
    <w:rsid w:val="009A608B"/>
    <w:rsid w:val="009A73AE"/>
    <w:rsid w:val="009A7530"/>
    <w:rsid w:val="009B08BF"/>
    <w:rsid w:val="009B47C4"/>
    <w:rsid w:val="009B48ED"/>
    <w:rsid w:val="009B5CD7"/>
    <w:rsid w:val="009B7961"/>
    <w:rsid w:val="009C0B19"/>
    <w:rsid w:val="009C1751"/>
    <w:rsid w:val="009C34B5"/>
    <w:rsid w:val="009C4D00"/>
    <w:rsid w:val="009C7501"/>
    <w:rsid w:val="009C764E"/>
    <w:rsid w:val="009D0412"/>
    <w:rsid w:val="009D2C7E"/>
    <w:rsid w:val="009D3513"/>
    <w:rsid w:val="009D4432"/>
    <w:rsid w:val="009D4ED1"/>
    <w:rsid w:val="009D4F4D"/>
    <w:rsid w:val="009D55CA"/>
    <w:rsid w:val="009D62AB"/>
    <w:rsid w:val="009D6786"/>
    <w:rsid w:val="009E0969"/>
    <w:rsid w:val="009E0F9D"/>
    <w:rsid w:val="009E141D"/>
    <w:rsid w:val="009E1864"/>
    <w:rsid w:val="009E1926"/>
    <w:rsid w:val="009E1977"/>
    <w:rsid w:val="009E1E4B"/>
    <w:rsid w:val="009E371A"/>
    <w:rsid w:val="009E421B"/>
    <w:rsid w:val="009E4CCC"/>
    <w:rsid w:val="009E55B3"/>
    <w:rsid w:val="009E5AFF"/>
    <w:rsid w:val="009E5F44"/>
    <w:rsid w:val="009E6F43"/>
    <w:rsid w:val="009E74A0"/>
    <w:rsid w:val="009F0A58"/>
    <w:rsid w:val="009F171D"/>
    <w:rsid w:val="009F19F0"/>
    <w:rsid w:val="009F31CD"/>
    <w:rsid w:val="009F3475"/>
    <w:rsid w:val="009F5D0D"/>
    <w:rsid w:val="009F6024"/>
    <w:rsid w:val="009F6EF1"/>
    <w:rsid w:val="009F6FDD"/>
    <w:rsid w:val="00A01D52"/>
    <w:rsid w:val="00A02E8E"/>
    <w:rsid w:val="00A03FAA"/>
    <w:rsid w:val="00A04B72"/>
    <w:rsid w:val="00A053E0"/>
    <w:rsid w:val="00A06E79"/>
    <w:rsid w:val="00A07BDE"/>
    <w:rsid w:val="00A11013"/>
    <w:rsid w:val="00A111C6"/>
    <w:rsid w:val="00A116BA"/>
    <w:rsid w:val="00A125E1"/>
    <w:rsid w:val="00A151EE"/>
    <w:rsid w:val="00A1552B"/>
    <w:rsid w:val="00A15AB2"/>
    <w:rsid w:val="00A2028E"/>
    <w:rsid w:val="00A20DA6"/>
    <w:rsid w:val="00A213EF"/>
    <w:rsid w:val="00A2209C"/>
    <w:rsid w:val="00A24441"/>
    <w:rsid w:val="00A247D1"/>
    <w:rsid w:val="00A24DA8"/>
    <w:rsid w:val="00A3013D"/>
    <w:rsid w:val="00A3213C"/>
    <w:rsid w:val="00A326C5"/>
    <w:rsid w:val="00A34558"/>
    <w:rsid w:val="00A35838"/>
    <w:rsid w:val="00A407F6"/>
    <w:rsid w:val="00A421EF"/>
    <w:rsid w:val="00A43B5E"/>
    <w:rsid w:val="00A43C2C"/>
    <w:rsid w:val="00A44C96"/>
    <w:rsid w:val="00A47B24"/>
    <w:rsid w:val="00A47BBD"/>
    <w:rsid w:val="00A5225F"/>
    <w:rsid w:val="00A54454"/>
    <w:rsid w:val="00A63413"/>
    <w:rsid w:val="00A63CAE"/>
    <w:rsid w:val="00A63CDD"/>
    <w:rsid w:val="00A66C51"/>
    <w:rsid w:val="00A66D03"/>
    <w:rsid w:val="00A7104B"/>
    <w:rsid w:val="00A713A4"/>
    <w:rsid w:val="00A7190F"/>
    <w:rsid w:val="00A720BF"/>
    <w:rsid w:val="00A72EB4"/>
    <w:rsid w:val="00A749C2"/>
    <w:rsid w:val="00A74B78"/>
    <w:rsid w:val="00A758E0"/>
    <w:rsid w:val="00A75F05"/>
    <w:rsid w:val="00A76ED0"/>
    <w:rsid w:val="00A775C1"/>
    <w:rsid w:val="00A80048"/>
    <w:rsid w:val="00A83847"/>
    <w:rsid w:val="00A84BE6"/>
    <w:rsid w:val="00A85944"/>
    <w:rsid w:val="00A863C3"/>
    <w:rsid w:val="00A870E4"/>
    <w:rsid w:val="00A87197"/>
    <w:rsid w:val="00A87454"/>
    <w:rsid w:val="00A900D0"/>
    <w:rsid w:val="00A91392"/>
    <w:rsid w:val="00A914FE"/>
    <w:rsid w:val="00A91981"/>
    <w:rsid w:val="00A9215F"/>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C57FA"/>
    <w:rsid w:val="00AC5B37"/>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350A"/>
    <w:rsid w:val="00AE50D0"/>
    <w:rsid w:val="00AE51FB"/>
    <w:rsid w:val="00AE5212"/>
    <w:rsid w:val="00AE6A1D"/>
    <w:rsid w:val="00AE7BA1"/>
    <w:rsid w:val="00AF05E1"/>
    <w:rsid w:val="00AF113D"/>
    <w:rsid w:val="00AF21EA"/>
    <w:rsid w:val="00AF29FF"/>
    <w:rsid w:val="00AF44FB"/>
    <w:rsid w:val="00AF4F64"/>
    <w:rsid w:val="00AF656B"/>
    <w:rsid w:val="00AF7442"/>
    <w:rsid w:val="00AF76F0"/>
    <w:rsid w:val="00AF7F9E"/>
    <w:rsid w:val="00B00631"/>
    <w:rsid w:val="00B01BD4"/>
    <w:rsid w:val="00B02F6A"/>
    <w:rsid w:val="00B03B56"/>
    <w:rsid w:val="00B044DC"/>
    <w:rsid w:val="00B063BD"/>
    <w:rsid w:val="00B102E6"/>
    <w:rsid w:val="00B2046C"/>
    <w:rsid w:val="00B23F29"/>
    <w:rsid w:val="00B2478C"/>
    <w:rsid w:val="00B25782"/>
    <w:rsid w:val="00B26578"/>
    <w:rsid w:val="00B271E5"/>
    <w:rsid w:val="00B310C6"/>
    <w:rsid w:val="00B315C5"/>
    <w:rsid w:val="00B3209A"/>
    <w:rsid w:val="00B328F2"/>
    <w:rsid w:val="00B36C62"/>
    <w:rsid w:val="00B401F0"/>
    <w:rsid w:val="00B4082F"/>
    <w:rsid w:val="00B40B5B"/>
    <w:rsid w:val="00B41967"/>
    <w:rsid w:val="00B42AC5"/>
    <w:rsid w:val="00B43C2E"/>
    <w:rsid w:val="00B47500"/>
    <w:rsid w:val="00B479C6"/>
    <w:rsid w:val="00B47E94"/>
    <w:rsid w:val="00B520C1"/>
    <w:rsid w:val="00B52CC7"/>
    <w:rsid w:val="00B54A16"/>
    <w:rsid w:val="00B60437"/>
    <w:rsid w:val="00B6074C"/>
    <w:rsid w:val="00B60AD9"/>
    <w:rsid w:val="00B60E11"/>
    <w:rsid w:val="00B61E0C"/>
    <w:rsid w:val="00B6253E"/>
    <w:rsid w:val="00B64A39"/>
    <w:rsid w:val="00B72AF0"/>
    <w:rsid w:val="00B73342"/>
    <w:rsid w:val="00B73DE1"/>
    <w:rsid w:val="00B73F38"/>
    <w:rsid w:val="00B75942"/>
    <w:rsid w:val="00B760E4"/>
    <w:rsid w:val="00B76AD6"/>
    <w:rsid w:val="00B77AA5"/>
    <w:rsid w:val="00B77CB9"/>
    <w:rsid w:val="00B80F7F"/>
    <w:rsid w:val="00B81759"/>
    <w:rsid w:val="00B82469"/>
    <w:rsid w:val="00B82A09"/>
    <w:rsid w:val="00B82D7C"/>
    <w:rsid w:val="00B85E15"/>
    <w:rsid w:val="00B907FF"/>
    <w:rsid w:val="00B92C75"/>
    <w:rsid w:val="00B93DC7"/>
    <w:rsid w:val="00B95497"/>
    <w:rsid w:val="00B95B27"/>
    <w:rsid w:val="00BA2BCD"/>
    <w:rsid w:val="00BA5409"/>
    <w:rsid w:val="00BA5F49"/>
    <w:rsid w:val="00BA606E"/>
    <w:rsid w:val="00BA6ED0"/>
    <w:rsid w:val="00BA7233"/>
    <w:rsid w:val="00BA775F"/>
    <w:rsid w:val="00BA7A7F"/>
    <w:rsid w:val="00BB03CD"/>
    <w:rsid w:val="00BB08A1"/>
    <w:rsid w:val="00BB129C"/>
    <w:rsid w:val="00BB33A9"/>
    <w:rsid w:val="00BB37CB"/>
    <w:rsid w:val="00BB5140"/>
    <w:rsid w:val="00BB5178"/>
    <w:rsid w:val="00BB5240"/>
    <w:rsid w:val="00BB6CDC"/>
    <w:rsid w:val="00BB7921"/>
    <w:rsid w:val="00BB7EC0"/>
    <w:rsid w:val="00BC022F"/>
    <w:rsid w:val="00BC3562"/>
    <w:rsid w:val="00BC5DCE"/>
    <w:rsid w:val="00BC61B5"/>
    <w:rsid w:val="00BC64AE"/>
    <w:rsid w:val="00BC6D65"/>
    <w:rsid w:val="00BC707B"/>
    <w:rsid w:val="00BD01B0"/>
    <w:rsid w:val="00BD03F9"/>
    <w:rsid w:val="00BD0847"/>
    <w:rsid w:val="00BD0DFF"/>
    <w:rsid w:val="00BD5148"/>
    <w:rsid w:val="00BD5A30"/>
    <w:rsid w:val="00BD5D8D"/>
    <w:rsid w:val="00BD5EE9"/>
    <w:rsid w:val="00BD66BD"/>
    <w:rsid w:val="00BD6F15"/>
    <w:rsid w:val="00BD7EA4"/>
    <w:rsid w:val="00BE0A27"/>
    <w:rsid w:val="00BE1149"/>
    <w:rsid w:val="00BE397D"/>
    <w:rsid w:val="00BE3A41"/>
    <w:rsid w:val="00BE3B46"/>
    <w:rsid w:val="00BE3F84"/>
    <w:rsid w:val="00BF0379"/>
    <w:rsid w:val="00BF2018"/>
    <w:rsid w:val="00BF341B"/>
    <w:rsid w:val="00BF4301"/>
    <w:rsid w:val="00BF48AA"/>
    <w:rsid w:val="00BF4ECB"/>
    <w:rsid w:val="00BF5A92"/>
    <w:rsid w:val="00BF6318"/>
    <w:rsid w:val="00C02394"/>
    <w:rsid w:val="00C032E2"/>
    <w:rsid w:val="00C049BB"/>
    <w:rsid w:val="00C05007"/>
    <w:rsid w:val="00C052ED"/>
    <w:rsid w:val="00C117B3"/>
    <w:rsid w:val="00C1298B"/>
    <w:rsid w:val="00C129B5"/>
    <w:rsid w:val="00C13EB3"/>
    <w:rsid w:val="00C15A36"/>
    <w:rsid w:val="00C164BE"/>
    <w:rsid w:val="00C17A24"/>
    <w:rsid w:val="00C17EDE"/>
    <w:rsid w:val="00C21109"/>
    <w:rsid w:val="00C2235D"/>
    <w:rsid w:val="00C223D6"/>
    <w:rsid w:val="00C23C03"/>
    <w:rsid w:val="00C302A2"/>
    <w:rsid w:val="00C30B48"/>
    <w:rsid w:val="00C321FC"/>
    <w:rsid w:val="00C322FE"/>
    <w:rsid w:val="00C32D3F"/>
    <w:rsid w:val="00C3446D"/>
    <w:rsid w:val="00C35DDB"/>
    <w:rsid w:val="00C3645A"/>
    <w:rsid w:val="00C37890"/>
    <w:rsid w:val="00C37D55"/>
    <w:rsid w:val="00C37E94"/>
    <w:rsid w:val="00C40740"/>
    <w:rsid w:val="00C41421"/>
    <w:rsid w:val="00C4279C"/>
    <w:rsid w:val="00C43DAB"/>
    <w:rsid w:val="00C44361"/>
    <w:rsid w:val="00C445BA"/>
    <w:rsid w:val="00C46AA2"/>
    <w:rsid w:val="00C50092"/>
    <w:rsid w:val="00C53012"/>
    <w:rsid w:val="00C53E25"/>
    <w:rsid w:val="00C54F08"/>
    <w:rsid w:val="00C603FD"/>
    <w:rsid w:val="00C62D65"/>
    <w:rsid w:val="00C62E95"/>
    <w:rsid w:val="00C667FF"/>
    <w:rsid w:val="00C67268"/>
    <w:rsid w:val="00C70137"/>
    <w:rsid w:val="00C7040E"/>
    <w:rsid w:val="00C70414"/>
    <w:rsid w:val="00C70875"/>
    <w:rsid w:val="00C72F40"/>
    <w:rsid w:val="00C736BD"/>
    <w:rsid w:val="00C73ADD"/>
    <w:rsid w:val="00C76341"/>
    <w:rsid w:val="00C76422"/>
    <w:rsid w:val="00C766A7"/>
    <w:rsid w:val="00C800E8"/>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006C"/>
    <w:rsid w:val="00CA0EB4"/>
    <w:rsid w:val="00CA191E"/>
    <w:rsid w:val="00CA3D24"/>
    <w:rsid w:val="00CA4A99"/>
    <w:rsid w:val="00CA5F7D"/>
    <w:rsid w:val="00CA6323"/>
    <w:rsid w:val="00CA77E4"/>
    <w:rsid w:val="00CA7C97"/>
    <w:rsid w:val="00CA7F30"/>
    <w:rsid w:val="00CB0C40"/>
    <w:rsid w:val="00CB1D57"/>
    <w:rsid w:val="00CB20A6"/>
    <w:rsid w:val="00CB2A6A"/>
    <w:rsid w:val="00CB2E93"/>
    <w:rsid w:val="00CB578C"/>
    <w:rsid w:val="00CB644A"/>
    <w:rsid w:val="00CC03D2"/>
    <w:rsid w:val="00CC049C"/>
    <w:rsid w:val="00CC098C"/>
    <w:rsid w:val="00CC10BB"/>
    <w:rsid w:val="00CC2667"/>
    <w:rsid w:val="00CC3952"/>
    <w:rsid w:val="00CC4142"/>
    <w:rsid w:val="00CC5CBC"/>
    <w:rsid w:val="00CC6E9E"/>
    <w:rsid w:val="00CC772F"/>
    <w:rsid w:val="00CC773E"/>
    <w:rsid w:val="00CD1C47"/>
    <w:rsid w:val="00CD2B51"/>
    <w:rsid w:val="00CD335B"/>
    <w:rsid w:val="00CD49EF"/>
    <w:rsid w:val="00CD55C2"/>
    <w:rsid w:val="00CD72CC"/>
    <w:rsid w:val="00CD7695"/>
    <w:rsid w:val="00CD76A3"/>
    <w:rsid w:val="00CD7995"/>
    <w:rsid w:val="00CE0CA7"/>
    <w:rsid w:val="00CE17C0"/>
    <w:rsid w:val="00CE1E23"/>
    <w:rsid w:val="00CE1FF7"/>
    <w:rsid w:val="00CE371A"/>
    <w:rsid w:val="00CE4097"/>
    <w:rsid w:val="00CE45A4"/>
    <w:rsid w:val="00CE6D45"/>
    <w:rsid w:val="00CF0184"/>
    <w:rsid w:val="00CF1CCE"/>
    <w:rsid w:val="00CF1F3E"/>
    <w:rsid w:val="00CF22BA"/>
    <w:rsid w:val="00CF2F8E"/>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201BE"/>
    <w:rsid w:val="00D21416"/>
    <w:rsid w:val="00D2169E"/>
    <w:rsid w:val="00D224DF"/>
    <w:rsid w:val="00D23B0E"/>
    <w:rsid w:val="00D25483"/>
    <w:rsid w:val="00D258CB"/>
    <w:rsid w:val="00D25D08"/>
    <w:rsid w:val="00D27F77"/>
    <w:rsid w:val="00D305F1"/>
    <w:rsid w:val="00D30AD1"/>
    <w:rsid w:val="00D30F5A"/>
    <w:rsid w:val="00D31368"/>
    <w:rsid w:val="00D32C37"/>
    <w:rsid w:val="00D346E0"/>
    <w:rsid w:val="00D34CC5"/>
    <w:rsid w:val="00D36FDA"/>
    <w:rsid w:val="00D40F2B"/>
    <w:rsid w:val="00D40FA1"/>
    <w:rsid w:val="00D42570"/>
    <w:rsid w:val="00D42A0B"/>
    <w:rsid w:val="00D42FFD"/>
    <w:rsid w:val="00D442FC"/>
    <w:rsid w:val="00D44AFB"/>
    <w:rsid w:val="00D47124"/>
    <w:rsid w:val="00D4756D"/>
    <w:rsid w:val="00D50379"/>
    <w:rsid w:val="00D50C8E"/>
    <w:rsid w:val="00D536A7"/>
    <w:rsid w:val="00D537C1"/>
    <w:rsid w:val="00D5477E"/>
    <w:rsid w:val="00D56D2E"/>
    <w:rsid w:val="00D56FA0"/>
    <w:rsid w:val="00D57F0A"/>
    <w:rsid w:val="00D60210"/>
    <w:rsid w:val="00D611F2"/>
    <w:rsid w:val="00D63A3D"/>
    <w:rsid w:val="00D6448A"/>
    <w:rsid w:val="00D65029"/>
    <w:rsid w:val="00D652CF"/>
    <w:rsid w:val="00D652F2"/>
    <w:rsid w:val="00D66050"/>
    <w:rsid w:val="00D667C4"/>
    <w:rsid w:val="00D668B6"/>
    <w:rsid w:val="00D67E7E"/>
    <w:rsid w:val="00D71514"/>
    <w:rsid w:val="00D71526"/>
    <w:rsid w:val="00D71E5A"/>
    <w:rsid w:val="00D76D61"/>
    <w:rsid w:val="00D77941"/>
    <w:rsid w:val="00D80BA4"/>
    <w:rsid w:val="00D8149B"/>
    <w:rsid w:val="00D8237E"/>
    <w:rsid w:val="00D82A81"/>
    <w:rsid w:val="00D832F8"/>
    <w:rsid w:val="00D84AF0"/>
    <w:rsid w:val="00D85BA7"/>
    <w:rsid w:val="00D86D6A"/>
    <w:rsid w:val="00D87922"/>
    <w:rsid w:val="00D90469"/>
    <w:rsid w:val="00D90759"/>
    <w:rsid w:val="00D917B5"/>
    <w:rsid w:val="00D922F7"/>
    <w:rsid w:val="00D92390"/>
    <w:rsid w:val="00D92712"/>
    <w:rsid w:val="00D9381B"/>
    <w:rsid w:val="00D93AD8"/>
    <w:rsid w:val="00D9488A"/>
    <w:rsid w:val="00D95B84"/>
    <w:rsid w:val="00D96259"/>
    <w:rsid w:val="00D96B0D"/>
    <w:rsid w:val="00D96CCA"/>
    <w:rsid w:val="00D976B6"/>
    <w:rsid w:val="00DA0A0F"/>
    <w:rsid w:val="00DA1401"/>
    <w:rsid w:val="00DA1429"/>
    <w:rsid w:val="00DA20F5"/>
    <w:rsid w:val="00DA2BD1"/>
    <w:rsid w:val="00DA30A9"/>
    <w:rsid w:val="00DA3480"/>
    <w:rsid w:val="00DA3A42"/>
    <w:rsid w:val="00DA4D38"/>
    <w:rsid w:val="00DA4EC1"/>
    <w:rsid w:val="00DA4EE8"/>
    <w:rsid w:val="00DA5BF2"/>
    <w:rsid w:val="00DA5D72"/>
    <w:rsid w:val="00DA673E"/>
    <w:rsid w:val="00DA7D09"/>
    <w:rsid w:val="00DA7EC7"/>
    <w:rsid w:val="00DB11DB"/>
    <w:rsid w:val="00DB2AEA"/>
    <w:rsid w:val="00DB3919"/>
    <w:rsid w:val="00DB3B92"/>
    <w:rsid w:val="00DB4214"/>
    <w:rsid w:val="00DB4DAD"/>
    <w:rsid w:val="00DB59F0"/>
    <w:rsid w:val="00DB64F9"/>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121B"/>
    <w:rsid w:val="00DD2852"/>
    <w:rsid w:val="00DD2EB8"/>
    <w:rsid w:val="00DD3880"/>
    <w:rsid w:val="00DD524D"/>
    <w:rsid w:val="00DD5789"/>
    <w:rsid w:val="00DD68EF"/>
    <w:rsid w:val="00DE06F7"/>
    <w:rsid w:val="00DE1EDA"/>
    <w:rsid w:val="00DE3699"/>
    <w:rsid w:val="00DE3D90"/>
    <w:rsid w:val="00DE42B7"/>
    <w:rsid w:val="00DE443C"/>
    <w:rsid w:val="00DE4665"/>
    <w:rsid w:val="00DE5C18"/>
    <w:rsid w:val="00DE702F"/>
    <w:rsid w:val="00DF0B0B"/>
    <w:rsid w:val="00DF13FA"/>
    <w:rsid w:val="00DF2288"/>
    <w:rsid w:val="00DF27D6"/>
    <w:rsid w:val="00DF3B0F"/>
    <w:rsid w:val="00DF4CE0"/>
    <w:rsid w:val="00DF55A2"/>
    <w:rsid w:val="00E009D3"/>
    <w:rsid w:val="00E00D8D"/>
    <w:rsid w:val="00E02038"/>
    <w:rsid w:val="00E02B12"/>
    <w:rsid w:val="00E04914"/>
    <w:rsid w:val="00E04D68"/>
    <w:rsid w:val="00E07D8E"/>
    <w:rsid w:val="00E106AA"/>
    <w:rsid w:val="00E10EB1"/>
    <w:rsid w:val="00E10ED1"/>
    <w:rsid w:val="00E1168C"/>
    <w:rsid w:val="00E11D93"/>
    <w:rsid w:val="00E120ED"/>
    <w:rsid w:val="00E13A8E"/>
    <w:rsid w:val="00E14A47"/>
    <w:rsid w:val="00E154F0"/>
    <w:rsid w:val="00E16110"/>
    <w:rsid w:val="00E1649E"/>
    <w:rsid w:val="00E225A8"/>
    <w:rsid w:val="00E22C3F"/>
    <w:rsid w:val="00E2316D"/>
    <w:rsid w:val="00E246CC"/>
    <w:rsid w:val="00E26401"/>
    <w:rsid w:val="00E26E5B"/>
    <w:rsid w:val="00E302AE"/>
    <w:rsid w:val="00E30774"/>
    <w:rsid w:val="00E32119"/>
    <w:rsid w:val="00E3369A"/>
    <w:rsid w:val="00E349B9"/>
    <w:rsid w:val="00E36987"/>
    <w:rsid w:val="00E37BB4"/>
    <w:rsid w:val="00E37F17"/>
    <w:rsid w:val="00E4112F"/>
    <w:rsid w:val="00E42FF1"/>
    <w:rsid w:val="00E4482E"/>
    <w:rsid w:val="00E44EE3"/>
    <w:rsid w:val="00E47719"/>
    <w:rsid w:val="00E5181E"/>
    <w:rsid w:val="00E521B7"/>
    <w:rsid w:val="00E52599"/>
    <w:rsid w:val="00E52A4A"/>
    <w:rsid w:val="00E53F0A"/>
    <w:rsid w:val="00E53F48"/>
    <w:rsid w:val="00E54DB8"/>
    <w:rsid w:val="00E56655"/>
    <w:rsid w:val="00E57614"/>
    <w:rsid w:val="00E60B1A"/>
    <w:rsid w:val="00E6123D"/>
    <w:rsid w:val="00E61463"/>
    <w:rsid w:val="00E61DA7"/>
    <w:rsid w:val="00E70501"/>
    <w:rsid w:val="00E70542"/>
    <w:rsid w:val="00E70785"/>
    <w:rsid w:val="00E70A7A"/>
    <w:rsid w:val="00E71679"/>
    <w:rsid w:val="00E71D9E"/>
    <w:rsid w:val="00E7299C"/>
    <w:rsid w:val="00E72BFF"/>
    <w:rsid w:val="00E7584C"/>
    <w:rsid w:val="00E765BF"/>
    <w:rsid w:val="00E77AFC"/>
    <w:rsid w:val="00E801B7"/>
    <w:rsid w:val="00E81682"/>
    <w:rsid w:val="00E823E9"/>
    <w:rsid w:val="00E83381"/>
    <w:rsid w:val="00E84494"/>
    <w:rsid w:val="00E846A3"/>
    <w:rsid w:val="00E84BFF"/>
    <w:rsid w:val="00E84E0C"/>
    <w:rsid w:val="00E855FC"/>
    <w:rsid w:val="00E85EC6"/>
    <w:rsid w:val="00E85FBE"/>
    <w:rsid w:val="00E860CF"/>
    <w:rsid w:val="00E904FE"/>
    <w:rsid w:val="00E911EA"/>
    <w:rsid w:val="00E94356"/>
    <w:rsid w:val="00E95168"/>
    <w:rsid w:val="00E965E0"/>
    <w:rsid w:val="00E96601"/>
    <w:rsid w:val="00EA01BD"/>
    <w:rsid w:val="00EA0DB3"/>
    <w:rsid w:val="00EA1505"/>
    <w:rsid w:val="00EA1A60"/>
    <w:rsid w:val="00EA2AF0"/>
    <w:rsid w:val="00EA2FD8"/>
    <w:rsid w:val="00EA3373"/>
    <w:rsid w:val="00EA3B28"/>
    <w:rsid w:val="00EA552A"/>
    <w:rsid w:val="00EA5A45"/>
    <w:rsid w:val="00EA75F0"/>
    <w:rsid w:val="00EB1A7B"/>
    <w:rsid w:val="00EB2F71"/>
    <w:rsid w:val="00EB3B6F"/>
    <w:rsid w:val="00EB440C"/>
    <w:rsid w:val="00EB622A"/>
    <w:rsid w:val="00EB63B3"/>
    <w:rsid w:val="00EB6A3E"/>
    <w:rsid w:val="00EB6FAC"/>
    <w:rsid w:val="00EB7127"/>
    <w:rsid w:val="00EC1259"/>
    <w:rsid w:val="00EC129C"/>
    <w:rsid w:val="00EC2345"/>
    <w:rsid w:val="00EC58DB"/>
    <w:rsid w:val="00EC5B89"/>
    <w:rsid w:val="00EC7909"/>
    <w:rsid w:val="00ED00C3"/>
    <w:rsid w:val="00ED17C5"/>
    <w:rsid w:val="00ED28AE"/>
    <w:rsid w:val="00ED3C6F"/>
    <w:rsid w:val="00ED3D0B"/>
    <w:rsid w:val="00ED50C7"/>
    <w:rsid w:val="00ED5205"/>
    <w:rsid w:val="00ED6CC8"/>
    <w:rsid w:val="00ED6DBA"/>
    <w:rsid w:val="00ED6FD7"/>
    <w:rsid w:val="00ED73E9"/>
    <w:rsid w:val="00ED77C5"/>
    <w:rsid w:val="00EE00FB"/>
    <w:rsid w:val="00EE026A"/>
    <w:rsid w:val="00EE0DFA"/>
    <w:rsid w:val="00EE33DF"/>
    <w:rsid w:val="00EE3582"/>
    <w:rsid w:val="00EE455A"/>
    <w:rsid w:val="00EE601F"/>
    <w:rsid w:val="00EE65CB"/>
    <w:rsid w:val="00EE69D8"/>
    <w:rsid w:val="00EE745C"/>
    <w:rsid w:val="00EF02C8"/>
    <w:rsid w:val="00EF06FF"/>
    <w:rsid w:val="00EF0F49"/>
    <w:rsid w:val="00EF1D85"/>
    <w:rsid w:val="00EF25E8"/>
    <w:rsid w:val="00EF2F9D"/>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F28"/>
    <w:rsid w:val="00F05442"/>
    <w:rsid w:val="00F057A9"/>
    <w:rsid w:val="00F06757"/>
    <w:rsid w:val="00F06CAF"/>
    <w:rsid w:val="00F06E06"/>
    <w:rsid w:val="00F070EE"/>
    <w:rsid w:val="00F07B50"/>
    <w:rsid w:val="00F07F3E"/>
    <w:rsid w:val="00F1087E"/>
    <w:rsid w:val="00F11139"/>
    <w:rsid w:val="00F1139C"/>
    <w:rsid w:val="00F11683"/>
    <w:rsid w:val="00F1363F"/>
    <w:rsid w:val="00F1435D"/>
    <w:rsid w:val="00F16269"/>
    <w:rsid w:val="00F17552"/>
    <w:rsid w:val="00F17945"/>
    <w:rsid w:val="00F17C61"/>
    <w:rsid w:val="00F17FB7"/>
    <w:rsid w:val="00F20CD8"/>
    <w:rsid w:val="00F2115F"/>
    <w:rsid w:val="00F22DD6"/>
    <w:rsid w:val="00F246BF"/>
    <w:rsid w:val="00F24754"/>
    <w:rsid w:val="00F24EEF"/>
    <w:rsid w:val="00F24F16"/>
    <w:rsid w:val="00F25516"/>
    <w:rsid w:val="00F25C36"/>
    <w:rsid w:val="00F25DC3"/>
    <w:rsid w:val="00F309FE"/>
    <w:rsid w:val="00F317C7"/>
    <w:rsid w:val="00F31B42"/>
    <w:rsid w:val="00F31BAB"/>
    <w:rsid w:val="00F31EE7"/>
    <w:rsid w:val="00F3222C"/>
    <w:rsid w:val="00F32B14"/>
    <w:rsid w:val="00F32F13"/>
    <w:rsid w:val="00F33E7D"/>
    <w:rsid w:val="00F34F43"/>
    <w:rsid w:val="00F374CE"/>
    <w:rsid w:val="00F37E25"/>
    <w:rsid w:val="00F40466"/>
    <w:rsid w:val="00F40771"/>
    <w:rsid w:val="00F412BB"/>
    <w:rsid w:val="00F414CF"/>
    <w:rsid w:val="00F415B2"/>
    <w:rsid w:val="00F42285"/>
    <w:rsid w:val="00F429A4"/>
    <w:rsid w:val="00F42FA2"/>
    <w:rsid w:val="00F4346B"/>
    <w:rsid w:val="00F444FB"/>
    <w:rsid w:val="00F4559E"/>
    <w:rsid w:val="00F45FBE"/>
    <w:rsid w:val="00F467A5"/>
    <w:rsid w:val="00F52790"/>
    <w:rsid w:val="00F52888"/>
    <w:rsid w:val="00F52CDD"/>
    <w:rsid w:val="00F55825"/>
    <w:rsid w:val="00F559E8"/>
    <w:rsid w:val="00F5740C"/>
    <w:rsid w:val="00F57699"/>
    <w:rsid w:val="00F57CDE"/>
    <w:rsid w:val="00F61530"/>
    <w:rsid w:val="00F61C83"/>
    <w:rsid w:val="00F6365C"/>
    <w:rsid w:val="00F63828"/>
    <w:rsid w:val="00F63FB6"/>
    <w:rsid w:val="00F645ED"/>
    <w:rsid w:val="00F65684"/>
    <w:rsid w:val="00F65986"/>
    <w:rsid w:val="00F65CD7"/>
    <w:rsid w:val="00F65F83"/>
    <w:rsid w:val="00F661A5"/>
    <w:rsid w:val="00F67318"/>
    <w:rsid w:val="00F673CF"/>
    <w:rsid w:val="00F714F3"/>
    <w:rsid w:val="00F71ADD"/>
    <w:rsid w:val="00F72081"/>
    <w:rsid w:val="00F724D0"/>
    <w:rsid w:val="00F73CAE"/>
    <w:rsid w:val="00F73E46"/>
    <w:rsid w:val="00F74443"/>
    <w:rsid w:val="00F770E6"/>
    <w:rsid w:val="00F821DC"/>
    <w:rsid w:val="00F829EB"/>
    <w:rsid w:val="00F84933"/>
    <w:rsid w:val="00F85799"/>
    <w:rsid w:val="00F85C13"/>
    <w:rsid w:val="00F870E6"/>
    <w:rsid w:val="00F90D3E"/>
    <w:rsid w:val="00F90D98"/>
    <w:rsid w:val="00F910A5"/>
    <w:rsid w:val="00F93472"/>
    <w:rsid w:val="00F940F7"/>
    <w:rsid w:val="00F94551"/>
    <w:rsid w:val="00F94EA6"/>
    <w:rsid w:val="00F95D19"/>
    <w:rsid w:val="00FA1D08"/>
    <w:rsid w:val="00FA376D"/>
    <w:rsid w:val="00FA3DD6"/>
    <w:rsid w:val="00FA4C60"/>
    <w:rsid w:val="00FA4DAC"/>
    <w:rsid w:val="00FA565D"/>
    <w:rsid w:val="00FA5AFB"/>
    <w:rsid w:val="00FA69A6"/>
    <w:rsid w:val="00FA76F6"/>
    <w:rsid w:val="00FB0357"/>
    <w:rsid w:val="00FB1D85"/>
    <w:rsid w:val="00FB21A3"/>
    <w:rsid w:val="00FB2569"/>
    <w:rsid w:val="00FB398A"/>
    <w:rsid w:val="00FB45C3"/>
    <w:rsid w:val="00FB4B0B"/>
    <w:rsid w:val="00FC0570"/>
    <w:rsid w:val="00FC060E"/>
    <w:rsid w:val="00FC0D0A"/>
    <w:rsid w:val="00FC44ED"/>
    <w:rsid w:val="00FC4D87"/>
    <w:rsid w:val="00FD00A1"/>
    <w:rsid w:val="00FD0E4D"/>
    <w:rsid w:val="00FD18A6"/>
    <w:rsid w:val="00FD1D4D"/>
    <w:rsid w:val="00FD45C9"/>
    <w:rsid w:val="00FD58B1"/>
    <w:rsid w:val="00FD5907"/>
    <w:rsid w:val="00FD5E14"/>
    <w:rsid w:val="00FD69CD"/>
    <w:rsid w:val="00FE0198"/>
    <w:rsid w:val="00FE0759"/>
    <w:rsid w:val="00FE2BD4"/>
    <w:rsid w:val="00FE30AD"/>
    <w:rsid w:val="00FE41B0"/>
    <w:rsid w:val="00FE5069"/>
    <w:rsid w:val="00FE5290"/>
    <w:rsid w:val="00FE5C3F"/>
    <w:rsid w:val="00FE6038"/>
    <w:rsid w:val="00FE6351"/>
    <w:rsid w:val="00FE654D"/>
    <w:rsid w:val="00FE6614"/>
    <w:rsid w:val="00FE7205"/>
    <w:rsid w:val="00FE7F9C"/>
    <w:rsid w:val="00FF098E"/>
    <w:rsid w:val="00FF14E5"/>
    <w:rsid w:val="00FF2735"/>
    <w:rsid w:val="00FF2790"/>
    <w:rsid w:val="00FF2B78"/>
    <w:rsid w:val="00FF30FF"/>
    <w:rsid w:val="00FF36DB"/>
    <w:rsid w:val="00FF3B65"/>
    <w:rsid w:val="00FF3E05"/>
    <w:rsid w:val="00FF5E52"/>
    <w:rsid w:val="00FF6161"/>
    <w:rsid w:val="00FF6214"/>
    <w:rsid w:val="00FF798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81CAF4A"/>
    <w:rsid w:val="08EF4D21"/>
    <w:rsid w:val="08FF6078"/>
    <w:rsid w:val="099C40AC"/>
    <w:rsid w:val="09B1EFE8"/>
    <w:rsid w:val="09BC91CA"/>
    <w:rsid w:val="0BC00C7B"/>
    <w:rsid w:val="0C95BEB6"/>
    <w:rsid w:val="0D2C99A5"/>
    <w:rsid w:val="0D6F5B42"/>
    <w:rsid w:val="0D8258EF"/>
    <w:rsid w:val="0F99E590"/>
    <w:rsid w:val="0FBA395F"/>
    <w:rsid w:val="106D7AB6"/>
    <w:rsid w:val="10C97420"/>
    <w:rsid w:val="117932E3"/>
    <w:rsid w:val="1179DF32"/>
    <w:rsid w:val="1202C425"/>
    <w:rsid w:val="142ECEAC"/>
    <w:rsid w:val="148606EB"/>
    <w:rsid w:val="16799EEC"/>
    <w:rsid w:val="16E7319D"/>
    <w:rsid w:val="176228C8"/>
    <w:rsid w:val="17A9A73E"/>
    <w:rsid w:val="1864CD55"/>
    <w:rsid w:val="196A0E05"/>
    <w:rsid w:val="1995774D"/>
    <w:rsid w:val="1A3CAF97"/>
    <w:rsid w:val="1B389443"/>
    <w:rsid w:val="1BD75E68"/>
    <w:rsid w:val="1CDD719E"/>
    <w:rsid w:val="1D7A9D29"/>
    <w:rsid w:val="1E477A8E"/>
    <w:rsid w:val="1EE2A303"/>
    <w:rsid w:val="1F09AE2D"/>
    <w:rsid w:val="1FB4985C"/>
    <w:rsid w:val="20151260"/>
    <w:rsid w:val="215F9933"/>
    <w:rsid w:val="22E35F4F"/>
    <w:rsid w:val="237E6C11"/>
    <w:rsid w:val="23EA3721"/>
    <w:rsid w:val="23F7370D"/>
    <w:rsid w:val="243C2B5B"/>
    <w:rsid w:val="248FBB5D"/>
    <w:rsid w:val="249C5527"/>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004A97A"/>
    <w:rsid w:val="31ED6233"/>
    <w:rsid w:val="332DBA0E"/>
    <w:rsid w:val="33DC931C"/>
    <w:rsid w:val="34526768"/>
    <w:rsid w:val="34A7FB25"/>
    <w:rsid w:val="359D70D5"/>
    <w:rsid w:val="36509AE9"/>
    <w:rsid w:val="369D170B"/>
    <w:rsid w:val="39537CCB"/>
    <w:rsid w:val="3A1D2D10"/>
    <w:rsid w:val="3ACE913C"/>
    <w:rsid w:val="3AEC74B1"/>
    <w:rsid w:val="3B94FCA8"/>
    <w:rsid w:val="3BAD1D39"/>
    <w:rsid w:val="3BB56B13"/>
    <w:rsid w:val="3BB86E6B"/>
    <w:rsid w:val="3CFEF488"/>
    <w:rsid w:val="3D9FC251"/>
    <w:rsid w:val="3DC52A88"/>
    <w:rsid w:val="3E3F8EA5"/>
    <w:rsid w:val="3ECC83F2"/>
    <w:rsid w:val="3F37FB74"/>
    <w:rsid w:val="3F4AAF32"/>
    <w:rsid w:val="40D4580A"/>
    <w:rsid w:val="415B8946"/>
    <w:rsid w:val="4224B8C7"/>
    <w:rsid w:val="424BDFEE"/>
    <w:rsid w:val="42BD59A4"/>
    <w:rsid w:val="43D1CD1B"/>
    <w:rsid w:val="43EA71AF"/>
    <w:rsid w:val="445D3849"/>
    <w:rsid w:val="45E4D007"/>
    <w:rsid w:val="461314E3"/>
    <w:rsid w:val="4642874D"/>
    <w:rsid w:val="469AB62D"/>
    <w:rsid w:val="4809BD94"/>
    <w:rsid w:val="481D1306"/>
    <w:rsid w:val="489965A3"/>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7B56ED"/>
    <w:rsid w:val="55B83350"/>
    <w:rsid w:val="5697FB58"/>
    <w:rsid w:val="57CD8B8A"/>
    <w:rsid w:val="58DAA5D4"/>
    <w:rsid w:val="591ADAEE"/>
    <w:rsid w:val="5984AC7B"/>
    <w:rsid w:val="59BD6524"/>
    <w:rsid w:val="59F3CEBA"/>
    <w:rsid w:val="5A139258"/>
    <w:rsid w:val="5A3669CA"/>
    <w:rsid w:val="5A48BF7D"/>
    <w:rsid w:val="5AFD7AA2"/>
    <w:rsid w:val="5BEE4D19"/>
    <w:rsid w:val="5E4F926B"/>
    <w:rsid w:val="5E62D19E"/>
    <w:rsid w:val="617CE892"/>
    <w:rsid w:val="63126664"/>
    <w:rsid w:val="6357E7DC"/>
    <w:rsid w:val="641418C8"/>
    <w:rsid w:val="642EB3DD"/>
    <w:rsid w:val="645D1279"/>
    <w:rsid w:val="64853FC3"/>
    <w:rsid w:val="64AAF8A7"/>
    <w:rsid w:val="64CDA24E"/>
    <w:rsid w:val="653B44B7"/>
    <w:rsid w:val="65C0B61E"/>
    <w:rsid w:val="66C85BE9"/>
    <w:rsid w:val="67D51E7F"/>
    <w:rsid w:val="67E2FCBE"/>
    <w:rsid w:val="68174D28"/>
    <w:rsid w:val="68672EE0"/>
    <w:rsid w:val="69F76DD4"/>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53F8580"/>
    <w:rsid w:val="7657A4A7"/>
    <w:rsid w:val="76D9897A"/>
    <w:rsid w:val="76DF0438"/>
    <w:rsid w:val="77A7557B"/>
    <w:rsid w:val="77B2BBFA"/>
    <w:rsid w:val="77CEF75A"/>
    <w:rsid w:val="782B6295"/>
    <w:rsid w:val="790F85DA"/>
    <w:rsid w:val="798A0BC7"/>
    <w:rsid w:val="79942AE1"/>
    <w:rsid w:val="79B601E7"/>
    <w:rsid w:val="7A6C65A4"/>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223BC6A-1778-4268-95DA-974438B8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86960">
      <w:bodyDiv w:val="1"/>
      <w:marLeft w:val="0"/>
      <w:marRight w:val="0"/>
      <w:marTop w:val="0"/>
      <w:marBottom w:val="0"/>
      <w:divBdr>
        <w:top w:val="none" w:sz="0" w:space="0" w:color="auto"/>
        <w:left w:val="none" w:sz="0" w:space="0" w:color="auto"/>
        <w:bottom w:val="none" w:sz="0" w:space="0" w:color="auto"/>
        <w:right w:val="none" w:sz="0" w:space="0" w:color="auto"/>
      </w:divBdr>
      <w:divsChild>
        <w:div w:id="1525947939">
          <w:marLeft w:val="0"/>
          <w:marRight w:val="0"/>
          <w:marTop w:val="0"/>
          <w:marBottom w:val="0"/>
          <w:divBdr>
            <w:top w:val="none" w:sz="0" w:space="0" w:color="auto"/>
            <w:left w:val="none" w:sz="0" w:space="0" w:color="auto"/>
            <w:bottom w:val="none" w:sz="0" w:space="0" w:color="auto"/>
            <w:right w:val="none" w:sz="0" w:space="0" w:color="auto"/>
          </w:divBdr>
        </w:div>
        <w:div w:id="1111784354">
          <w:marLeft w:val="0"/>
          <w:marRight w:val="0"/>
          <w:marTop w:val="0"/>
          <w:marBottom w:val="0"/>
          <w:divBdr>
            <w:top w:val="none" w:sz="0" w:space="0" w:color="auto"/>
            <w:left w:val="none" w:sz="0" w:space="0" w:color="auto"/>
            <w:bottom w:val="none" w:sz="0" w:space="0" w:color="auto"/>
            <w:right w:val="none" w:sz="0" w:space="0" w:color="auto"/>
          </w:divBdr>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1284">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73350568">
      <w:bodyDiv w:val="1"/>
      <w:marLeft w:val="0"/>
      <w:marRight w:val="0"/>
      <w:marTop w:val="0"/>
      <w:marBottom w:val="0"/>
      <w:divBdr>
        <w:top w:val="none" w:sz="0" w:space="0" w:color="auto"/>
        <w:left w:val="none" w:sz="0" w:space="0" w:color="auto"/>
        <w:bottom w:val="none" w:sz="0" w:space="0" w:color="auto"/>
        <w:right w:val="none" w:sz="0" w:space="0" w:color="auto"/>
      </w:divBdr>
      <w:divsChild>
        <w:div w:id="39864534">
          <w:marLeft w:val="0"/>
          <w:marRight w:val="0"/>
          <w:marTop w:val="0"/>
          <w:marBottom w:val="0"/>
          <w:divBdr>
            <w:top w:val="none" w:sz="0" w:space="0" w:color="auto"/>
            <w:left w:val="none" w:sz="0" w:space="0" w:color="auto"/>
            <w:bottom w:val="none" w:sz="0" w:space="0" w:color="auto"/>
            <w:right w:val="none" w:sz="0" w:space="0" w:color="auto"/>
          </w:divBdr>
        </w:div>
        <w:div w:id="1357660296">
          <w:marLeft w:val="0"/>
          <w:marRight w:val="0"/>
          <w:marTop w:val="0"/>
          <w:marBottom w:val="0"/>
          <w:divBdr>
            <w:top w:val="none" w:sz="0" w:space="0" w:color="auto"/>
            <w:left w:val="none" w:sz="0" w:space="0" w:color="auto"/>
            <w:bottom w:val="none" w:sz="0" w:space="0" w:color="auto"/>
            <w:right w:val="none" w:sz="0" w:space="0" w:color="auto"/>
          </w:divBdr>
        </w:div>
      </w:divsChild>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37723967">
      <w:bodyDiv w:val="1"/>
      <w:marLeft w:val="0"/>
      <w:marRight w:val="0"/>
      <w:marTop w:val="0"/>
      <w:marBottom w:val="0"/>
      <w:divBdr>
        <w:top w:val="none" w:sz="0" w:space="0" w:color="auto"/>
        <w:left w:val="none" w:sz="0" w:space="0" w:color="auto"/>
        <w:bottom w:val="none" w:sz="0" w:space="0" w:color="auto"/>
        <w:right w:val="none" w:sz="0" w:space="0" w:color="auto"/>
      </w:divBdr>
      <w:divsChild>
        <w:div w:id="1870024430">
          <w:marLeft w:val="0"/>
          <w:marRight w:val="0"/>
          <w:marTop w:val="0"/>
          <w:marBottom w:val="0"/>
          <w:divBdr>
            <w:top w:val="none" w:sz="0" w:space="0" w:color="auto"/>
            <w:left w:val="none" w:sz="0" w:space="0" w:color="auto"/>
            <w:bottom w:val="none" w:sz="0" w:space="0" w:color="auto"/>
            <w:right w:val="none" w:sz="0" w:space="0" w:color="auto"/>
          </w:divBdr>
        </w:div>
        <w:div w:id="504590385">
          <w:marLeft w:val="0"/>
          <w:marRight w:val="0"/>
          <w:marTop w:val="0"/>
          <w:marBottom w:val="0"/>
          <w:divBdr>
            <w:top w:val="none" w:sz="0" w:space="0" w:color="auto"/>
            <w:left w:val="none" w:sz="0" w:space="0" w:color="auto"/>
            <w:bottom w:val="none" w:sz="0" w:space="0" w:color="auto"/>
            <w:right w:val="none" w:sz="0" w:space="0" w:color="auto"/>
          </w:divBdr>
        </w:div>
      </w:divsChild>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039698">
      <w:bodyDiv w:val="1"/>
      <w:marLeft w:val="0"/>
      <w:marRight w:val="0"/>
      <w:marTop w:val="0"/>
      <w:marBottom w:val="0"/>
      <w:divBdr>
        <w:top w:val="none" w:sz="0" w:space="0" w:color="auto"/>
        <w:left w:val="none" w:sz="0" w:space="0" w:color="auto"/>
        <w:bottom w:val="none" w:sz="0" w:space="0" w:color="auto"/>
        <w:right w:val="none" w:sz="0" w:space="0" w:color="auto"/>
      </w:divBdr>
      <w:divsChild>
        <w:div w:id="2062825858">
          <w:marLeft w:val="0"/>
          <w:marRight w:val="0"/>
          <w:marTop w:val="0"/>
          <w:marBottom w:val="0"/>
          <w:divBdr>
            <w:top w:val="none" w:sz="0" w:space="0" w:color="auto"/>
            <w:left w:val="none" w:sz="0" w:space="0" w:color="auto"/>
            <w:bottom w:val="none" w:sz="0" w:space="0" w:color="auto"/>
            <w:right w:val="none" w:sz="0" w:space="0" w:color="auto"/>
          </w:divBdr>
        </w:div>
        <w:div w:id="1490364448">
          <w:marLeft w:val="0"/>
          <w:marRight w:val="0"/>
          <w:marTop w:val="0"/>
          <w:marBottom w:val="0"/>
          <w:divBdr>
            <w:top w:val="none" w:sz="0" w:space="0" w:color="auto"/>
            <w:left w:val="none" w:sz="0" w:space="0" w:color="auto"/>
            <w:bottom w:val="none" w:sz="0" w:space="0" w:color="auto"/>
            <w:right w:val="none" w:sz="0" w:space="0" w:color="auto"/>
          </w:divBdr>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www.fm.gov.lv/lv/makroekonomiskie-pienemumi-un-prognozes" TargetMode="External"/><Relationship Id="rId3" Type="http://schemas.openxmlformats.org/officeDocument/2006/relationships/customXml" Target="../customXml/item3.xml"/><Relationship Id="rId21"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cfla.gov.lv/lv/par-e-vidi" TargetMode="External"/><Relationship Id="rId33" Type="http://schemas.openxmlformats.org/officeDocument/2006/relationships/hyperlink" Target="http://www.esfondi.lv" TargetMode="External"/><Relationship Id="rId2" Type="http://schemas.openxmlformats.org/officeDocument/2006/relationships/customXml" Target="../customXml/item2.xml"/><Relationship Id="rId2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9"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par-e-vidi" TargetMode="External"/><Relationship Id="rId32" Type="http://schemas.openxmlformats.org/officeDocument/2006/relationships/hyperlink" Target="mailto:vis@cfla.gov.lv" TargetMode="External"/><Relationship Id="rId37"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hyperlink" Target="https://projekti.cfla.gov.lv/" TargetMode="External"/><Relationship Id="rId28" Type="http://schemas.openxmlformats.org/officeDocument/2006/relationships/hyperlink" Target="www.cfla.gov.lv/1-2-1-1-k-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LV/TXT/?uri=CELEX%3A32013R1407"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7" Type="http://schemas.openxmlformats.org/officeDocument/2006/relationships/hyperlink" Target="http://www.esfondi.lv" TargetMode="External"/><Relationship Id="rId30" Type="http://schemas.openxmlformats.org/officeDocument/2006/relationships/hyperlink" Target="mailto:pasts@cfla.gov.lv" TargetMode="External"/><Relationship Id="rId35"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315E052-41B0-4E49-91C9-E52C0C339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14165</Words>
  <Characters>8075</Characters>
  <Application>Microsoft Office Word</Application>
  <DocSecurity>0</DocSecurity>
  <Lines>67</Lines>
  <Paragraphs>44</Paragraphs>
  <ScaleCrop>false</ScaleCrop>
  <Company>CFLA</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Anna Annija Jankovska</cp:lastModifiedBy>
  <cp:revision>87</cp:revision>
  <cp:lastPrinted>2015-12-11T06:56:00Z</cp:lastPrinted>
  <dcterms:created xsi:type="dcterms:W3CDTF">2024-12-18T06:52:00Z</dcterms:created>
  <dcterms:modified xsi:type="dcterms:W3CDTF">2025-02-26T12:20:00Z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