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43D6DE9" w14:textId="77777777" w:rsidR="0053458A" w:rsidRDefault="00C9745E" w:rsidP="00645265">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575D6C">
        <w:rPr>
          <w:rFonts w:ascii="Times New Roman" w:hAnsi="Times New Roman" w:cs="Times New Roman"/>
          <w:b/>
          <w:sz w:val="40"/>
          <w:szCs w:val="40"/>
        </w:rPr>
        <w:t>2</w:t>
      </w:r>
      <w:r w:rsidR="00E053EC">
        <w:rPr>
          <w:rFonts w:ascii="Times New Roman" w:hAnsi="Times New Roman" w:cs="Times New Roman"/>
          <w:b/>
          <w:sz w:val="40"/>
          <w:szCs w:val="40"/>
        </w:rPr>
        <w:t>.5.1</w:t>
      </w:r>
      <w:r w:rsidRPr="00BC2C4B">
        <w:rPr>
          <w:rFonts w:ascii="Times New Roman" w:hAnsi="Times New Roman" w:cs="Times New Roman"/>
          <w:b/>
          <w:sz w:val="40"/>
          <w:szCs w:val="40"/>
        </w:rPr>
        <w:t>. specifiskā atbalsta mērķa "</w:t>
      </w:r>
      <w:r w:rsidR="00645265" w:rsidRPr="00645265">
        <w:rPr>
          <w:rFonts w:ascii="Times New Roman" w:hAnsi="Times New Roman" w:cs="Times New Roman"/>
          <w:b/>
          <w:sz w:val="40"/>
          <w:szCs w:val="40"/>
        </w:rPr>
        <w:t>Ieguldījumi, kas atbalsta STEP mērķu sasniegšanu</w:t>
      </w:r>
      <w:r w:rsidRPr="00BC2C4B">
        <w:rPr>
          <w:rFonts w:ascii="Times New Roman" w:hAnsi="Times New Roman" w:cs="Times New Roman"/>
          <w:b/>
          <w:sz w:val="40"/>
          <w:szCs w:val="40"/>
        </w:rPr>
        <w:t>"</w:t>
      </w:r>
      <w:r w:rsidR="00645265">
        <w:rPr>
          <w:rFonts w:ascii="Times New Roman" w:hAnsi="Times New Roman" w:cs="Times New Roman"/>
          <w:b/>
          <w:sz w:val="40"/>
          <w:szCs w:val="40"/>
        </w:rPr>
        <w:t xml:space="preserve"> </w:t>
      </w:r>
    </w:p>
    <w:p w14:paraId="7A7EC6F6" w14:textId="09A6EF77" w:rsidR="00C9745E" w:rsidRDefault="00C9745E" w:rsidP="00645265">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45E6F791"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4B5B70">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4B5B70">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78EA3B3D" w14:textId="5D1D7637" w:rsidR="00F704F6"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6721202" w:history="1">
            <w:r w:rsidR="00F704F6" w:rsidRPr="00541AA7">
              <w:rPr>
                <w:rStyle w:val="Hipersaite"/>
                <w:rFonts w:ascii="Times New Roman" w:hAnsi="Times New Roman" w:cs="Times New Roman"/>
                <w:b/>
                <w:bCs/>
                <w:noProof/>
              </w:rPr>
              <w:t>1.</w:t>
            </w:r>
            <w:r w:rsidR="00F704F6">
              <w:rPr>
                <w:rFonts w:eastAsiaTheme="minorEastAsia"/>
                <w:noProof/>
                <w:kern w:val="2"/>
                <w:sz w:val="24"/>
                <w:szCs w:val="24"/>
                <w:lang w:eastAsia="lv-LV"/>
                <w14:ligatures w14:val="standardContextual"/>
              </w:rPr>
              <w:tab/>
            </w:r>
            <w:r w:rsidR="00F704F6" w:rsidRPr="00541AA7">
              <w:rPr>
                <w:rStyle w:val="Hipersaite"/>
                <w:rFonts w:ascii="Times New Roman" w:hAnsi="Times New Roman" w:cs="Times New Roman"/>
                <w:b/>
                <w:bCs/>
                <w:noProof/>
              </w:rPr>
              <w:t>Vispārīgā informācija</w:t>
            </w:r>
            <w:r w:rsidR="00F704F6">
              <w:rPr>
                <w:noProof/>
                <w:webHidden/>
              </w:rPr>
              <w:tab/>
            </w:r>
            <w:r w:rsidR="00F704F6">
              <w:rPr>
                <w:noProof/>
                <w:webHidden/>
              </w:rPr>
              <w:fldChar w:fldCharType="begin"/>
            </w:r>
            <w:r w:rsidR="00F704F6">
              <w:rPr>
                <w:noProof/>
                <w:webHidden/>
              </w:rPr>
              <w:instrText xml:space="preserve"> PAGEREF _Toc186721202 \h </w:instrText>
            </w:r>
            <w:r w:rsidR="00F704F6">
              <w:rPr>
                <w:noProof/>
                <w:webHidden/>
              </w:rPr>
            </w:r>
            <w:r w:rsidR="00F704F6">
              <w:rPr>
                <w:noProof/>
                <w:webHidden/>
              </w:rPr>
              <w:fldChar w:fldCharType="separate"/>
            </w:r>
            <w:r w:rsidR="00F704F6">
              <w:rPr>
                <w:noProof/>
                <w:webHidden/>
              </w:rPr>
              <w:t>3</w:t>
            </w:r>
            <w:r w:rsidR="00F704F6">
              <w:rPr>
                <w:noProof/>
                <w:webHidden/>
              </w:rPr>
              <w:fldChar w:fldCharType="end"/>
            </w:r>
          </w:hyperlink>
        </w:p>
        <w:p w14:paraId="4CEF7D2F" w14:textId="75DA66AE" w:rsidR="00F704F6" w:rsidRDefault="00F704F6">
          <w:pPr>
            <w:pStyle w:val="Saturs1"/>
            <w:tabs>
              <w:tab w:val="left" w:pos="720"/>
              <w:tab w:val="right" w:leader="dot" w:pos="9627"/>
            </w:tabs>
            <w:rPr>
              <w:rFonts w:eastAsiaTheme="minorEastAsia"/>
              <w:noProof/>
              <w:kern w:val="2"/>
              <w:sz w:val="24"/>
              <w:szCs w:val="24"/>
              <w:lang w:eastAsia="lv-LV"/>
              <w14:ligatures w14:val="standardContextual"/>
            </w:rPr>
          </w:pPr>
          <w:hyperlink w:anchor="_Toc186721203" w:history="1">
            <w:r w:rsidRPr="00541AA7">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_Toc186721203 \h </w:instrText>
            </w:r>
            <w:r>
              <w:rPr>
                <w:noProof/>
                <w:webHidden/>
              </w:rPr>
            </w:r>
            <w:r>
              <w:rPr>
                <w:noProof/>
                <w:webHidden/>
              </w:rPr>
              <w:fldChar w:fldCharType="separate"/>
            </w:r>
            <w:r>
              <w:rPr>
                <w:noProof/>
                <w:webHidden/>
              </w:rPr>
              <w:t>3</w:t>
            </w:r>
            <w:r>
              <w:rPr>
                <w:noProof/>
                <w:webHidden/>
              </w:rPr>
              <w:fldChar w:fldCharType="end"/>
            </w:r>
          </w:hyperlink>
        </w:p>
        <w:p w14:paraId="1AA24ED1" w14:textId="58990B89" w:rsidR="00F704F6" w:rsidRDefault="00F704F6">
          <w:pPr>
            <w:pStyle w:val="Saturs1"/>
            <w:tabs>
              <w:tab w:val="left" w:pos="720"/>
              <w:tab w:val="right" w:leader="dot" w:pos="9627"/>
            </w:tabs>
            <w:rPr>
              <w:rFonts w:eastAsiaTheme="minorEastAsia"/>
              <w:noProof/>
              <w:kern w:val="2"/>
              <w:sz w:val="24"/>
              <w:szCs w:val="24"/>
              <w:lang w:eastAsia="lv-LV"/>
              <w14:ligatures w14:val="standardContextual"/>
            </w:rPr>
          </w:pPr>
          <w:hyperlink w:anchor="_Toc186721204" w:history="1">
            <w:r w:rsidRPr="00541AA7">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_Toc186721204 \h </w:instrText>
            </w:r>
            <w:r>
              <w:rPr>
                <w:noProof/>
                <w:webHidden/>
              </w:rPr>
            </w:r>
            <w:r>
              <w:rPr>
                <w:noProof/>
                <w:webHidden/>
              </w:rPr>
              <w:fldChar w:fldCharType="separate"/>
            </w:r>
            <w:r>
              <w:rPr>
                <w:noProof/>
                <w:webHidden/>
              </w:rPr>
              <w:t>3</w:t>
            </w:r>
            <w:r>
              <w:rPr>
                <w:noProof/>
                <w:webHidden/>
              </w:rPr>
              <w:fldChar w:fldCharType="end"/>
            </w:r>
          </w:hyperlink>
        </w:p>
        <w:p w14:paraId="5FB65A20" w14:textId="03D55927" w:rsidR="00F704F6" w:rsidRDefault="00F704F6">
          <w:pPr>
            <w:pStyle w:val="Saturs1"/>
            <w:tabs>
              <w:tab w:val="left" w:pos="480"/>
              <w:tab w:val="right" w:leader="dot" w:pos="9627"/>
            </w:tabs>
            <w:rPr>
              <w:rFonts w:eastAsiaTheme="minorEastAsia"/>
              <w:noProof/>
              <w:kern w:val="2"/>
              <w:sz w:val="24"/>
              <w:szCs w:val="24"/>
              <w:lang w:eastAsia="lv-LV"/>
              <w14:ligatures w14:val="standardContextual"/>
            </w:rPr>
          </w:pPr>
          <w:hyperlink w:anchor="_Toc186721205" w:history="1">
            <w:r w:rsidRPr="00541AA7">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_Toc186721205 \h </w:instrText>
            </w:r>
            <w:r>
              <w:rPr>
                <w:noProof/>
                <w:webHidden/>
              </w:rPr>
            </w:r>
            <w:r>
              <w:rPr>
                <w:noProof/>
                <w:webHidden/>
              </w:rPr>
              <w:fldChar w:fldCharType="separate"/>
            </w:r>
            <w:r>
              <w:rPr>
                <w:noProof/>
                <w:webHidden/>
              </w:rPr>
              <w:t>4</w:t>
            </w:r>
            <w:r>
              <w:rPr>
                <w:noProof/>
                <w:webHidden/>
              </w:rPr>
              <w:fldChar w:fldCharType="end"/>
            </w:r>
          </w:hyperlink>
        </w:p>
        <w:p w14:paraId="71AC7249" w14:textId="2C3AEBB3" w:rsidR="00F704F6" w:rsidRDefault="00F704F6">
          <w:pPr>
            <w:pStyle w:val="Saturs1"/>
            <w:tabs>
              <w:tab w:val="left" w:pos="720"/>
              <w:tab w:val="right" w:leader="dot" w:pos="9627"/>
            </w:tabs>
            <w:rPr>
              <w:rFonts w:eastAsiaTheme="minorEastAsia"/>
              <w:noProof/>
              <w:kern w:val="2"/>
              <w:sz w:val="24"/>
              <w:szCs w:val="24"/>
              <w:lang w:eastAsia="lv-LV"/>
              <w14:ligatures w14:val="standardContextual"/>
            </w:rPr>
          </w:pPr>
          <w:hyperlink w:anchor="_Toc186721206" w:history="1">
            <w:r w:rsidRPr="00541AA7">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_Toc186721206 \h </w:instrText>
            </w:r>
            <w:r>
              <w:rPr>
                <w:noProof/>
                <w:webHidden/>
              </w:rPr>
            </w:r>
            <w:r>
              <w:rPr>
                <w:noProof/>
                <w:webHidden/>
              </w:rPr>
              <w:fldChar w:fldCharType="separate"/>
            </w:r>
            <w:r>
              <w:rPr>
                <w:noProof/>
                <w:webHidden/>
              </w:rPr>
              <w:t>4</w:t>
            </w:r>
            <w:r>
              <w:rPr>
                <w:noProof/>
                <w:webHidden/>
              </w:rPr>
              <w:fldChar w:fldCharType="end"/>
            </w:r>
          </w:hyperlink>
        </w:p>
        <w:p w14:paraId="7FA9539A" w14:textId="07B2149B" w:rsidR="00F704F6" w:rsidRDefault="00F704F6">
          <w:pPr>
            <w:pStyle w:val="Saturs1"/>
            <w:tabs>
              <w:tab w:val="left" w:pos="720"/>
              <w:tab w:val="right" w:leader="dot" w:pos="9627"/>
            </w:tabs>
            <w:rPr>
              <w:rFonts w:eastAsiaTheme="minorEastAsia"/>
              <w:noProof/>
              <w:kern w:val="2"/>
              <w:sz w:val="24"/>
              <w:szCs w:val="24"/>
              <w:lang w:eastAsia="lv-LV"/>
              <w14:ligatures w14:val="standardContextual"/>
            </w:rPr>
          </w:pPr>
          <w:hyperlink w:anchor="_Toc186721207" w:history="1">
            <w:r w:rsidRPr="00541AA7">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_Toc186721207 \h </w:instrText>
            </w:r>
            <w:r>
              <w:rPr>
                <w:noProof/>
                <w:webHidden/>
              </w:rPr>
            </w:r>
            <w:r>
              <w:rPr>
                <w:noProof/>
                <w:webHidden/>
              </w:rPr>
              <w:fldChar w:fldCharType="separate"/>
            </w:r>
            <w:r>
              <w:rPr>
                <w:noProof/>
                <w:webHidden/>
              </w:rPr>
              <w:t>5</w:t>
            </w:r>
            <w:r>
              <w:rPr>
                <w:noProof/>
                <w:webHidden/>
              </w:rPr>
              <w:fldChar w:fldCharType="end"/>
            </w:r>
          </w:hyperlink>
        </w:p>
        <w:p w14:paraId="1DF9292B" w14:textId="23A64D48"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08" w:history="1">
            <w:r w:rsidRPr="00541AA7">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_Toc186721208 \h </w:instrText>
            </w:r>
            <w:r>
              <w:rPr>
                <w:noProof/>
                <w:webHidden/>
              </w:rPr>
            </w:r>
            <w:r>
              <w:rPr>
                <w:noProof/>
                <w:webHidden/>
              </w:rPr>
              <w:fldChar w:fldCharType="separate"/>
            </w:r>
            <w:r>
              <w:rPr>
                <w:noProof/>
                <w:webHidden/>
              </w:rPr>
              <w:t>5</w:t>
            </w:r>
            <w:r>
              <w:rPr>
                <w:noProof/>
                <w:webHidden/>
              </w:rPr>
              <w:fldChar w:fldCharType="end"/>
            </w:r>
          </w:hyperlink>
        </w:p>
        <w:p w14:paraId="7AAD1196" w14:textId="6FF4F5EB"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09" w:history="1">
            <w:r w:rsidRPr="00541AA7">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_Toc186721209 \h </w:instrText>
            </w:r>
            <w:r>
              <w:rPr>
                <w:noProof/>
                <w:webHidden/>
              </w:rPr>
            </w:r>
            <w:r>
              <w:rPr>
                <w:noProof/>
                <w:webHidden/>
              </w:rPr>
              <w:fldChar w:fldCharType="separate"/>
            </w:r>
            <w:r>
              <w:rPr>
                <w:noProof/>
                <w:webHidden/>
              </w:rPr>
              <w:t>7</w:t>
            </w:r>
            <w:r>
              <w:rPr>
                <w:noProof/>
                <w:webHidden/>
              </w:rPr>
              <w:fldChar w:fldCharType="end"/>
            </w:r>
          </w:hyperlink>
        </w:p>
        <w:p w14:paraId="5C88A5D2" w14:textId="459CE331"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0" w:history="1">
            <w:r w:rsidRPr="00541AA7">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_Toc186721210 \h </w:instrText>
            </w:r>
            <w:r>
              <w:rPr>
                <w:noProof/>
                <w:webHidden/>
              </w:rPr>
            </w:r>
            <w:r>
              <w:rPr>
                <w:noProof/>
                <w:webHidden/>
              </w:rPr>
              <w:fldChar w:fldCharType="separate"/>
            </w:r>
            <w:r>
              <w:rPr>
                <w:noProof/>
                <w:webHidden/>
              </w:rPr>
              <w:t>7</w:t>
            </w:r>
            <w:r>
              <w:rPr>
                <w:noProof/>
                <w:webHidden/>
              </w:rPr>
              <w:fldChar w:fldCharType="end"/>
            </w:r>
          </w:hyperlink>
        </w:p>
        <w:p w14:paraId="014E4CB9" w14:textId="238DC17D"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1" w:history="1">
            <w:r w:rsidRPr="00541AA7">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_Toc186721211 \h </w:instrText>
            </w:r>
            <w:r>
              <w:rPr>
                <w:noProof/>
                <w:webHidden/>
              </w:rPr>
            </w:r>
            <w:r>
              <w:rPr>
                <w:noProof/>
                <w:webHidden/>
              </w:rPr>
              <w:fldChar w:fldCharType="separate"/>
            </w:r>
            <w:r>
              <w:rPr>
                <w:noProof/>
                <w:webHidden/>
              </w:rPr>
              <w:t>8</w:t>
            </w:r>
            <w:r>
              <w:rPr>
                <w:noProof/>
                <w:webHidden/>
              </w:rPr>
              <w:fldChar w:fldCharType="end"/>
            </w:r>
          </w:hyperlink>
        </w:p>
        <w:p w14:paraId="33E20A1C" w14:textId="17EA7348"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2" w:history="1">
            <w:r w:rsidRPr="00541AA7">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_Toc186721212 \h </w:instrText>
            </w:r>
            <w:r>
              <w:rPr>
                <w:noProof/>
                <w:webHidden/>
              </w:rPr>
            </w:r>
            <w:r>
              <w:rPr>
                <w:noProof/>
                <w:webHidden/>
              </w:rPr>
              <w:fldChar w:fldCharType="separate"/>
            </w:r>
            <w:r>
              <w:rPr>
                <w:noProof/>
                <w:webHidden/>
              </w:rPr>
              <w:t>9</w:t>
            </w:r>
            <w:r>
              <w:rPr>
                <w:noProof/>
                <w:webHidden/>
              </w:rPr>
              <w:fldChar w:fldCharType="end"/>
            </w:r>
          </w:hyperlink>
        </w:p>
        <w:p w14:paraId="01AA90CB" w14:textId="60D14FE1"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3" w:history="1">
            <w:r w:rsidRPr="00541AA7">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_Toc186721213 \h </w:instrText>
            </w:r>
            <w:r>
              <w:rPr>
                <w:noProof/>
                <w:webHidden/>
              </w:rPr>
            </w:r>
            <w:r>
              <w:rPr>
                <w:noProof/>
                <w:webHidden/>
              </w:rPr>
              <w:fldChar w:fldCharType="separate"/>
            </w:r>
            <w:r>
              <w:rPr>
                <w:noProof/>
                <w:webHidden/>
              </w:rPr>
              <w:t>10</w:t>
            </w:r>
            <w:r>
              <w:rPr>
                <w:noProof/>
                <w:webHidden/>
              </w:rPr>
              <w:fldChar w:fldCharType="end"/>
            </w:r>
          </w:hyperlink>
        </w:p>
        <w:p w14:paraId="078178B4" w14:textId="72CCB11B"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4" w:history="1">
            <w:r w:rsidRPr="00541AA7">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_Toc186721214 \h </w:instrText>
            </w:r>
            <w:r>
              <w:rPr>
                <w:noProof/>
                <w:webHidden/>
              </w:rPr>
            </w:r>
            <w:r>
              <w:rPr>
                <w:noProof/>
                <w:webHidden/>
              </w:rPr>
              <w:fldChar w:fldCharType="separate"/>
            </w:r>
            <w:r>
              <w:rPr>
                <w:noProof/>
                <w:webHidden/>
              </w:rPr>
              <w:t>12</w:t>
            </w:r>
            <w:r>
              <w:rPr>
                <w:noProof/>
                <w:webHidden/>
              </w:rPr>
              <w:fldChar w:fldCharType="end"/>
            </w:r>
          </w:hyperlink>
        </w:p>
        <w:p w14:paraId="0D004F06" w14:textId="0F2A7223"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5" w:history="1">
            <w:r w:rsidRPr="00541AA7">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_Toc186721215 \h </w:instrText>
            </w:r>
            <w:r>
              <w:rPr>
                <w:noProof/>
                <w:webHidden/>
              </w:rPr>
            </w:r>
            <w:r>
              <w:rPr>
                <w:noProof/>
                <w:webHidden/>
              </w:rPr>
              <w:fldChar w:fldCharType="separate"/>
            </w:r>
            <w:r>
              <w:rPr>
                <w:noProof/>
                <w:webHidden/>
              </w:rPr>
              <w:t>12</w:t>
            </w:r>
            <w:r>
              <w:rPr>
                <w:noProof/>
                <w:webHidden/>
              </w:rPr>
              <w:fldChar w:fldCharType="end"/>
            </w:r>
          </w:hyperlink>
        </w:p>
        <w:p w14:paraId="5FE45FCA" w14:textId="102FD67B"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6" w:history="1">
            <w:r w:rsidRPr="00541AA7">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_Toc186721216 \h </w:instrText>
            </w:r>
            <w:r>
              <w:rPr>
                <w:noProof/>
                <w:webHidden/>
              </w:rPr>
            </w:r>
            <w:r>
              <w:rPr>
                <w:noProof/>
                <w:webHidden/>
              </w:rPr>
              <w:fldChar w:fldCharType="separate"/>
            </w:r>
            <w:r>
              <w:rPr>
                <w:noProof/>
                <w:webHidden/>
              </w:rPr>
              <w:t>13</w:t>
            </w:r>
            <w:r>
              <w:rPr>
                <w:noProof/>
                <w:webHidden/>
              </w:rPr>
              <w:fldChar w:fldCharType="end"/>
            </w:r>
          </w:hyperlink>
        </w:p>
        <w:p w14:paraId="573BADAD" w14:textId="6ACC8FA7"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7" w:history="1">
            <w:r w:rsidRPr="00541AA7">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_Toc186721217 \h </w:instrText>
            </w:r>
            <w:r>
              <w:rPr>
                <w:noProof/>
                <w:webHidden/>
              </w:rPr>
            </w:r>
            <w:r>
              <w:rPr>
                <w:noProof/>
                <w:webHidden/>
              </w:rPr>
              <w:fldChar w:fldCharType="separate"/>
            </w:r>
            <w:r>
              <w:rPr>
                <w:noProof/>
                <w:webHidden/>
              </w:rPr>
              <w:t>13</w:t>
            </w:r>
            <w:r>
              <w:rPr>
                <w:noProof/>
                <w:webHidden/>
              </w:rPr>
              <w:fldChar w:fldCharType="end"/>
            </w:r>
          </w:hyperlink>
        </w:p>
        <w:p w14:paraId="2782A695" w14:textId="44B67EAD"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8" w:history="1">
            <w:r w:rsidRPr="00541AA7">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_Toc186721218 \h </w:instrText>
            </w:r>
            <w:r>
              <w:rPr>
                <w:noProof/>
                <w:webHidden/>
              </w:rPr>
            </w:r>
            <w:r>
              <w:rPr>
                <w:noProof/>
                <w:webHidden/>
              </w:rPr>
              <w:fldChar w:fldCharType="separate"/>
            </w:r>
            <w:r>
              <w:rPr>
                <w:noProof/>
                <w:webHidden/>
              </w:rPr>
              <w:t>14</w:t>
            </w:r>
            <w:r>
              <w:rPr>
                <w:noProof/>
                <w:webHidden/>
              </w:rPr>
              <w:fldChar w:fldCharType="end"/>
            </w:r>
          </w:hyperlink>
        </w:p>
        <w:p w14:paraId="5A3D68B6" w14:textId="50961841"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19" w:history="1">
            <w:r w:rsidRPr="00541AA7">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_Toc186721219 \h </w:instrText>
            </w:r>
            <w:r>
              <w:rPr>
                <w:noProof/>
                <w:webHidden/>
              </w:rPr>
            </w:r>
            <w:r>
              <w:rPr>
                <w:noProof/>
                <w:webHidden/>
              </w:rPr>
              <w:fldChar w:fldCharType="separate"/>
            </w:r>
            <w:r>
              <w:rPr>
                <w:noProof/>
                <w:webHidden/>
              </w:rPr>
              <w:t>18</w:t>
            </w:r>
            <w:r>
              <w:rPr>
                <w:noProof/>
                <w:webHidden/>
              </w:rPr>
              <w:fldChar w:fldCharType="end"/>
            </w:r>
          </w:hyperlink>
        </w:p>
        <w:p w14:paraId="00E6EC02" w14:textId="3AF8D1BE" w:rsidR="00F704F6" w:rsidRDefault="00F704F6">
          <w:pPr>
            <w:pStyle w:val="Saturs1"/>
            <w:tabs>
              <w:tab w:val="left" w:pos="960"/>
              <w:tab w:val="right" w:leader="dot" w:pos="9627"/>
            </w:tabs>
            <w:rPr>
              <w:rFonts w:eastAsiaTheme="minorEastAsia"/>
              <w:noProof/>
              <w:kern w:val="2"/>
              <w:sz w:val="24"/>
              <w:szCs w:val="24"/>
              <w:lang w:eastAsia="lv-LV"/>
              <w14:ligatures w14:val="standardContextual"/>
            </w:rPr>
          </w:pPr>
          <w:hyperlink w:anchor="_Toc186721220" w:history="1">
            <w:r w:rsidRPr="00541AA7">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541AA7">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_Toc186721220 \h </w:instrText>
            </w:r>
            <w:r>
              <w:rPr>
                <w:noProof/>
                <w:webHidden/>
              </w:rPr>
            </w:r>
            <w:r>
              <w:rPr>
                <w:noProof/>
                <w:webHidden/>
              </w:rPr>
              <w:fldChar w:fldCharType="separate"/>
            </w:r>
            <w:r>
              <w:rPr>
                <w:noProof/>
                <w:webHidden/>
              </w:rPr>
              <w:t>18</w:t>
            </w:r>
            <w:r>
              <w:rPr>
                <w:noProof/>
                <w:webHidden/>
              </w:rPr>
              <w:fldChar w:fldCharType="end"/>
            </w:r>
          </w:hyperlink>
        </w:p>
        <w:p w14:paraId="0993A44F" w14:textId="35F8ACB1"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86721202"/>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86721203"/>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0CD8C5C4"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 xml:space="preserve">plānošanas periodā” </w:t>
      </w:r>
      <w:r w:rsidR="00492060" w:rsidRPr="000959AB">
        <w:rPr>
          <w:rFonts w:ascii="Times New Roman" w:hAnsi="Times New Roman" w:cs="Times New Roman"/>
          <w:sz w:val="24"/>
          <w:szCs w:val="24"/>
        </w:rPr>
        <w:t xml:space="preserve">(turpmāk – MK noteikumi Nr.408) (pieejami tīmekļa vietnē </w:t>
      </w:r>
      <w:hyperlink r:id="rId11" w:history="1">
        <w:r w:rsidR="00492060" w:rsidRPr="00476B29">
          <w:rPr>
            <w:rStyle w:val="Hipersaite"/>
            <w:rFonts w:ascii="Times New Roman" w:hAnsi="Times New Roman" w:cs="Times New Roman"/>
            <w:sz w:val="24"/>
            <w:szCs w:val="24"/>
          </w:rPr>
          <w:t>https://likumi.lv/ta/id/343827</w:t>
        </w:r>
      </w:hyperlink>
      <w:r w:rsidR="00492060"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79791161"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7957F9">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076F18" w:rsidRPr="00076F18">
        <w:rPr>
          <w:rFonts w:ascii="Times New Roman" w:hAnsi="Times New Roman" w:cs="Times New Roman"/>
          <w:sz w:val="24"/>
          <w:szCs w:val="24"/>
        </w:rPr>
        <w:t>26.novembra noteikumiem Nr.751</w:t>
      </w:r>
      <w:r w:rsidRPr="000959AB">
        <w:rPr>
          <w:rFonts w:ascii="Times New Roman" w:hAnsi="Times New Roman" w:cs="Times New Roman"/>
          <w:sz w:val="24"/>
          <w:szCs w:val="24"/>
        </w:rPr>
        <w:t xml:space="preserve"> ”Eiropas Savienības kohēzijas politikas programmas 2021.–2027. gadam </w:t>
      </w:r>
      <w:r w:rsidR="00611584">
        <w:rPr>
          <w:rFonts w:ascii="Times New Roman" w:hAnsi="Times New Roman" w:cs="Times New Roman"/>
          <w:sz w:val="24"/>
          <w:szCs w:val="24"/>
        </w:rPr>
        <w:t>2.5.1</w:t>
      </w:r>
      <w:r w:rsidRPr="000959AB">
        <w:rPr>
          <w:rFonts w:ascii="Times New Roman" w:hAnsi="Times New Roman" w:cs="Times New Roman"/>
          <w:sz w:val="24"/>
          <w:szCs w:val="24"/>
        </w:rPr>
        <w:t>. specifiskā atbalsta mērķa "</w:t>
      </w:r>
      <w:r w:rsidR="007957F9" w:rsidRPr="007957F9">
        <w:rPr>
          <w:rFonts w:ascii="Times New Roman" w:hAnsi="Times New Roman" w:cs="Times New Roman"/>
          <w:sz w:val="24"/>
          <w:szCs w:val="24"/>
        </w:rPr>
        <w:t xml:space="preserve">Ieguldījumi, kas </w:t>
      </w:r>
      <w:r w:rsidR="007957F9" w:rsidRPr="00610742">
        <w:rPr>
          <w:rFonts w:ascii="Times New Roman" w:hAnsi="Times New Roman" w:cs="Times New Roman"/>
          <w:sz w:val="24"/>
          <w:szCs w:val="24"/>
        </w:rPr>
        <w:t>atbalsta STEP mērķu sasniegšanu</w:t>
      </w:r>
      <w:r w:rsidRPr="00610742">
        <w:rPr>
          <w:rFonts w:ascii="Times New Roman" w:hAnsi="Times New Roman" w:cs="Times New Roman"/>
          <w:sz w:val="24"/>
          <w:szCs w:val="24"/>
        </w:rPr>
        <w:t>" īstenošanas noteikumi” (turpmāk – SAM MK noteikumi)</w:t>
      </w:r>
      <w:r w:rsidR="009B5465" w:rsidRPr="00610742">
        <w:rPr>
          <w:rFonts w:ascii="Times New Roman" w:hAnsi="Times New Roman" w:cs="Times New Roman"/>
          <w:sz w:val="24"/>
          <w:szCs w:val="24"/>
        </w:rPr>
        <w:t xml:space="preserve"> (pieejami tīmekļa vietnē </w:t>
      </w:r>
      <w:hyperlink r:id="rId12" w:history="1">
        <w:r w:rsidR="00610742" w:rsidRPr="00610742">
          <w:rPr>
            <w:rStyle w:val="Hipersaite"/>
            <w:rFonts w:ascii="Times New Roman" w:hAnsi="Times New Roman" w:cs="Times New Roman"/>
            <w:sz w:val="24"/>
            <w:szCs w:val="24"/>
          </w:rPr>
          <w:t>https://likumi.lv/ta/id/356847</w:t>
        </w:r>
      </w:hyperlink>
      <w:r w:rsidR="00610742" w:rsidRPr="00610742">
        <w:rPr>
          <w:rFonts w:ascii="Times New Roman" w:hAnsi="Times New Roman" w:cs="Times New Roman"/>
          <w:sz w:val="24"/>
          <w:szCs w:val="24"/>
        </w:rPr>
        <w:t xml:space="preserve"> </w:t>
      </w:r>
      <w:r w:rsidR="009B5465" w:rsidRPr="00610742">
        <w:rPr>
          <w:rFonts w:ascii="Times New Roman" w:hAnsi="Times New Roman" w:cs="Times New Roman"/>
          <w:sz w:val="24"/>
          <w:szCs w:val="24"/>
        </w:rPr>
        <w:t>)</w:t>
      </w:r>
      <w:r w:rsidRPr="00610742">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86721204"/>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514698FF" w14:textId="77777777" w:rsidR="00ED717F" w:rsidRPr="00E8525F" w:rsidRDefault="00ED717F" w:rsidP="00ED717F">
      <w:pPr>
        <w:pStyle w:val="Sarakstarindkopa"/>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6" w:name="_Toc186721205"/>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7" w:name="_Toc488415870"/>
      <w:bookmarkStart w:id="8" w:name="_Toc186721206"/>
      <w:r w:rsidRPr="00447B69">
        <w:rPr>
          <w:rFonts w:ascii="Times New Roman" w:hAnsi="Times New Roman" w:cs="Times New Roman"/>
          <w:b/>
          <w:bCs/>
          <w:color w:val="auto"/>
          <w:sz w:val="28"/>
          <w:szCs w:val="28"/>
        </w:rPr>
        <w:t>Vispārīgā informācija</w:t>
      </w:r>
      <w:bookmarkEnd w:id="7"/>
      <w:bookmarkEnd w:id="8"/>
    </w:p>
    <w:p w14:paraId="5EA7E929" w14:textId="669F51FE"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12120E">
        <w:rPr>
          <w:rFonts w:ascii="Times New Roman" w:hAnsi="Times New Roman" w:cs="Times New Roman"/>
          <w:sz w:val="24"/>
          <w:szCs w:val="24"/>
        </w:rPr>
        <w:t>ts</w:t>
      </w:r>
      <w:r w:rsidR="00C47E05">
        <w:rPr>
          <w:rFonts w:ascii="Times New Roman" w:hAnsi="Times New Roman" w:cs="Times New Roman"/>
          <w:sz w:val="24"/>
          <w:szCs w:val="24"/>
        </w:rPr>
        <w:t xml:space="preserve"> </w:t>
      </w:r>
      <w:r w:rsidR="003C6697" w:rsidRPr="003C6697">
        <w:rPr>
          <w:rFonts w:ascii="Times New Roman" w:hAnsi="Times New Roman" w:cs="Times New Roman"/>
          <w:sz w:val="24"/>
          <w:szCs w:val="24"/>
        </w:rPr>
        <w:t>2.5.1. specifiskā atbalsta mērķa "Ieguldījumi, kas atbalsta STEP mērķu sasniegšanu" īstenošanas noteikumi”</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74E48885"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A51176">
        <w:rPr>
          <w:rFonts w:ascii="Times New Roman" w:hAnsi="Times New Roman" w:cs="Times New Roman"/>
          <w:sz w:val="24"/>
          <w:szCs w:val="24"/>
        </w:rPr>
        <w:t>15</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5A8BD96F" w14:textId="20385BB6" w:rsidR="00303C8A" w:rsidRPr="004A7C88" w:rsidRDefault="004A7C88" w:rsidP="004A7C88">
      <w:pPr>
        <w:pStyle w:val="Sarakstarindkopa"/>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divas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5C6889">
        <w:rPr>
          <w:rFonts w:ascii="Times New Roman" w:hAnsi="Times New Roman" w:cs="Times New Roman"/>
          <w:sz w:val="24"/>
          <w:szCs w:val="24"/>
        </w:rPr>
        <w:t>:</w:t>
      </w:r>
      <w:r>
        <w:rPr>
          <w:rFonts w:ascii="Times New Roman" w:hAnsi="Times New Roman" w:cs="Times New Roman"/>
          <w:sz w:val="24"/>
          <w:szCs w:val="24"/>
        </w:rPr>
        <w:t xml:space="preserve"> </w:t>
      </w:r>
      <w:r w:rsidR="00303C8A" w:rsidRPr="004A7C88">
        <w:rPr>
          <w:rFonts w:ascii="Times New Roman" w:hAnsi="Times New Roman" w:cs="Times New Roman"/>
          <w:sz w:val="24"/>
          <w:szCs w:val="24"/>
        </w:rPr>
        <w:t>1.1.B. Iesniedzējs un 1.1.</w:t>
      </w:r>
      <w:r>
        <w:rPr>
          <w:rFonts w:ascii="Times New Roman" w:hAnsi="Times New Roman" w:cs="Times New Roman"/>
          <w:sz w:val="24"/>
          <w:szCs w:val="24"/>
        </w:rPr>
        <w:t>D</w:t>
      </w:r>
      <w:r w:rsidR="00303C8A" w:rsidRPr="004A7C88">
        <w:rPr>
          <w:rFonts w:ascii="Times New Roman" w:hAnsi="Times New Roman" w:cs="Times New Roman"/>
          <w:sz w:val="24"/>
          <w:szCs w:val="24"/>
        </w:rPr>
        <w:t>. Iesniedzējs;</w:t>
      </w:r>
    </w:p>
    <w:p w14:paraId="03D7310E" w14:textId="0687CE1D" w:rsidR="00CF06D8" w:rsidRPr="00C47CF8" w:rsidRDefault="00CF06D8" w:rsidP="00CF06D8">
      <w:pPr>
        <w:pStyle w:val="Sarakstarindkopa"/>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Sarakstarindkopa"/>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56B83F6E" w:rsidR="009736D3" w:rsidRDefault="00A35D5B" w:rsidP="009736D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w:t>
      </w:r>
      <w:r w:rsidR="006B74B3">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12" w:name="_Toc186721207"/>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Virsraksts1"/>
        <w:numPr>
          <w:ilvl w:val="2"/>
          <w:numId w:val="32"/>
        </w:numPr>
        <w:rPr>
          <w:rFonts w:ascii="Times New Roman" w:hAnsi="Times New Roman" w:cs="Times New Roman"/>
          <w:b/>
          <w:bCs/>
          <w:color w:val="auto"/>
          <w:sz w:val="28"/>
          <w:szCs w:val="28"/>
        </w:rPr>
      </w:pPr>
      <w:bookmarkStart w:id="13" w:name="_Toc186721208"/>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7930381D"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E6128F">
              <w:rPr>
                <w:rFonts w:ascii="Times New Roman" w:eastAsia="Times New Roman" w:hAnsi="Times New Roman" w:cs="Times New Roman"/>
                <w:color w:val="000000"/>
                <w:sz w:val="24"/>
                <w:szCs w:val="24"/>
                <w:lang w:eastAsia="lv-LV"/>
              </w:rPr>
              <w:t>ais</w:t>
            </w:r>
            <w:r w:rsidR="00D04C6F">
              <w:rPr>
                <w:rFonts w:ascii="Times New Roman" w:eastAsia="Times New Roman" w:hAnsi="Times New Roman" w:cs="Times New Roman"/>
                <w:color w:val="000000"/>
                <w:sz w:val="24"/>
                <w:szCs w:val="24"/>
                <w:lang w:eastAsia="lv-LV"/>
              </w:rPr>
              <w:t xml:space="preserve"> atbalsta mērķ</w:t>
            </w:r>
            <w:r w:rsidR="00E6128F">
              <w:rPr>
                <w:rFonts w:ascii="Times New Roman" w:eastAsia="Times New Roman" w:hAnsi="Times New Roman" w:cs="Times New Roman"/>
                <w:color w:val="000000"/>
                <w:sz w:val="24"/>
                <w:szCs w:val="24"/>
                <w:lang w:eastAsia="lv-LV"/>
              </w:rPr>
              <w:t>is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02043C38"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4C0791">
              <w:rPr>
                <w:rFonts w:ascii="Times New Roman" w:eastAsia="Times New Roman" w:hAnsi="Times New Roman" w:cs="Times New Roman"/>
                <w:sz w:val="24"/>
                <w:szCs w:val="24"/>
                <w:lang w:eastAsia="lv-LV"/>
              </w:rPr>
              <w:t>i</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0C04C926"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06DB3">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C582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806DB3">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16A458C3"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06DB3">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9C5420E" w:rsidR="008E7ED8" w:rsidRDefault="00EB3EF0" w:rsidP="008E7ED8">
            <w:pPr>
              <w:spacing w:after="0" w:line="240" w:lineRule="auto"/>
            </w:pPr>
            <w:r>
              <w:rPr>
                <w:rFonts w:ascii="Times New Roman" w:eastAsia="Times New Roman" w:hAnsi="Times New Roman" w:cs="Times New Roman"/>
                <w:b/>
                <w:bCs/>
              </w:rPr>
              <w:t>“Ostas un lidostas”</w:t>
            </w:r>
            <w:r w:rsidRPr="314F880F">
              <w:rPr>
                <w:rFonts w:ascii="Times New Roman" w:eastAsia="Times New Roman" w:hAnsi="Times New Roman" w:cs="Times New Roman"/>
                <w:b/>
                <w:bCs/>
              </w:rPr>
              <w:t>.</w:t>
            </w:r>
          </w:p>
          <w:p w14:paraId="6DC5FE23" w14:textId="07456E2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nozar</w:t>
            </w:r>
            <w:r w:rsidR="000F6728">
              <w:rPr>
                <w:rFonts w:ascii="Times New Roman" w:eastAsia="Times New Roman" w:hAnsi="Times New Roman" w:cs="Times New Roman"/>
                <w:sz w:val="24"/>
                <w:szCs w:val="24"/>
                <w:lang w:eastAsia="lv-LV"/>
              </w:rPr>
              <w:t>e</w:t>
            </w:r>
            <w:r w:rsidRPr="00ED00CC">
              <w:rPr>
                <w:rFonts w:ascii="Times New Roman" w:eastAsia="Times New Roman" w:hAnsi="Times New Roman" w:cs="Times New Roman"/>
                <w:sz w:val="24"/>
                <w:szCs w:val="24"/>
                <w:lang w:eastAsia="lv-LV"/>
              </w:rPr>
              <w:t xml:space="preserve"> atbilstoš</w:t>
            </w:r>
            <w:r w:rsidR="00D97126">
              <w:rPr>
                <w:rFonts w:ascii="Times New Roman" w:eastAsia="Times New Roman" w:hAnsi="Times New Roman" w:cs="Times New Roman"/>
                <w:sz w:val="24"/>
                <w:szCs w:val="24"/>
                <w:lang w:eastAsia="lv-LV"/>
              </w:rPr>
              <w:t>i</w:t>
            </w:r>
            <w:r w:rsidRPr="00ED00CC">
              <w:rPr>
                <w:rFonts w:ascii="Times New Roman" w:eastAsia="Times New Roman" w:hAnsi="Times New Roman" w:cs="Times New Roman"/>
                <w:sz w:val="24"/>
                <w:szCs w:val="24"/>
                <w:lang w:eastAsia="lv-LV"/>
              </w:rPr>
              <w:t xml:space="preserve">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8E7ED8" w:rsidP="008E7ED8">
            <w:pPr>
              <w:spacing w:after="0" w:line="240" w:lineRule="auto"/>
              <w:rPr>
                <w:rFonts w:ascii="Times New Roman" w:eastAsia="Times New Roman" w:hAnsi="Times New Roman" w:cs="Times New Roman"/>
                <w:sz w:val="24"/>
                <w:szCs w:val="24"/>
                <w:lang w:eastAsia="lv-LV"/>
              </w:rPr>
            </w:pPr>
            <w:hyperlink r:id="rId16" w:history="1">
              <w:r w:rsidRPr="00C81034">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p>
          <w:p w14:paraId="29D70076" w14:textId="110BC708" w:rsidR="009E7D1D" w:rsidRPr="00C43743"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763A4AA6"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06DB3">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83C58B5" w14:textId="77777777" w:rsidR="006128C4"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w:t>
            </w:r>
            <w:r w:rsidR="006128C4">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projekta pārskata periodu</w:t>
            </w:r>
          </w:p>
          <w:p w14:paraId="5209E49E" w14:textId="1AA148C3" w:rsidR="009E7D1D" w:rsidRPr="00B45BE2" w:rsidRDefault="006128C4"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 gadi”</w:t>
            </w:r>
            <w:r w:rsidR="00D97126">
              <w:rPr>
                <w:rFonts w:ascii="Times New Roman" w:eastAsia="Times New Roman" w:hAnsi="Times New Roman" w:cs="Times New Roman"/>
                <w:sz w:val="24"/>
                <w:szCs w:val="24"/>
                <w:lang w:eastAsia="lv-LV"/>
              </w:rPr>
              <w:t>, kas</w:t>
            </w:r>
            <w:r w:rsidR="00AF3B55">
              <w:rPr>
                <w:rFonts w:ascii="Times New Roman" w:eastAsia="Times New Roman" w:hAnsi="Times New Roman" w:cs="Times New Roman"/>
                <w:sz w:val="24"/>
                <w:szCs w:val="24"/>
                <w:lang w:eastAsia="lv-LV"/>
              </w:rPr>
              <w:t xml:space="preserve"> atbilst</w:t>
            </w:r>
            <w:r w:rsidR="00AF3B55">
              <w:t xml:space="preserve"> </w:t>
            </w:r>
            <w:r w:rsidR="00AF3B55" w:rsidRPr="00D62846">
              <w:rPr>
                <w:rFonts w:ascii="Times New Roman" w:eastAsia="Times New Roman" w:hAnsi="Times New Roman" w:cs="Times New Roman"/>
                <w:sz w:val="24"/>
                <w:szCs w:val="24"/>
                <w:lang w:eastAsia="lv-LV"/>
              </w:rPr>
              <w:t xml:space="preserve">Eiropas Komisijas izstrādātajām vadlīnijām </w:t>
            </w:r>
            <w:r w:rsidR="00AF3B55" w:rsidRPr="009C76C7">
              <w:rPr>
                <w:rFonts w:ascii="Times New Roman" w:eastAsia="Times New Roman" w:hAnsi="Times New Roman" w:cs="Times New Roman"/>
                <w:sz w:val="24"/>
                <w:szCs w:val="24"/>
                <w:lang w:eastAsia="lv-LV"/>
              </w:rPr>
              <w:t>“</w:t>
            </w:r>
            <w:proofErr w:type="spellStart"/>
            <w:r w:rsidR="00AF3B55" w:rsidRPr="009C76C7">
              <w:rPr>
                <w:rFonts w:ascii="Times New Roman" w:eastAsia="Times New Roman" w:hAnsi="Times New Roman" w:cs="Times New Roman"/>
                <w:sz w:val="24"/>
                <w:szCs w:val="24"/>
                <w:lang w:eastAsia="lv-LV"/>
              </w:rPr>
              <w:t>Guide</w:t>
            </w:r>
            <w:proofErr w:type="spellEnd"/>
            <w:r w:rsidR="00AF3B55" w:rsidRPr="009C76C7">
              <w:rPr>
                <w:rFonts w:ascii="Times New Roman" w:eastAsia="Times New Roman" w:hAnsi="Times New Roman" w:cs="Times New Roman"/>
                <w:sz w:val="24"/>
                <w:szCs w:val="24"/>
                <w:lang w:eastAsia="lv-LV"/>
              </w:rPr>
              <w:t xml:space="preserve"> to </w:t>
            </w:r>
            <w:proofErr w:type="spellStart"/>
            <w:r w:rsidR="00AF3B55" w:rsidRPr="009C76C7">
              <w:rPr>
                <w:rFonts w:ascii="Times New Roman" w:eastAsia="Times New Roman" w:hAnsi="Times New Roman" w:cs="Times New Roman"/>
                <w:sz w:val="24"/>
                <w:szCs w:val="24"/>
                <w:lang w:eastAsia="lv-LV"/>
              </w:rPr>
              <w:t>Cost-Benefit</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Analysis</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of</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Investment</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Projects</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Economic</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appraisal</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tool</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for</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Cohesion</w:t>
            </w:r>
            <w:proofErr w:type="spellEnd"/>
            <w:r w:rsidR="00AF3B55" w:rsidRPr="009C76C7">
              <w:rPr>
                <w:rFonts w:ascii="Times New Roman" w:eastAsia="Times New Roman" w:hAnsi="Times New Roman" w:cs="Times New Roman"/>
                <w:sz w:val="24"/>
                <w:szCs w:val="24"/>
                <w:lang w:eastAsia="lv-LV"/>
              </w:rPr>
              <w:t xml:space="preserve"> </w:t>
            </w:r>
            <w:proofErr w:type="spellStart"/>
            <w:r w:rsidR="00AF3B55" w:rsidRPr="009C76C7">
              <w:rPr>
                <w:rFonts w:ascii="Times New Roman" w:eastAsia="Times New Roman" w:hAnsi="Times New Roman" w:cs="Times New Roman"/>
                <w:sz w:val="24"/>
                <w:szCs w:val="24"/>
                <w:lang w:eastAsia="lv-LV"/>
              </w:rPr>
              <w:t>Policy</w:t>
            </w:r>
            <w:proofErr w:type="spellEnd"/>
            <w:r w:rsidR="00AF3B55" w:rsidRPr="009C76C7">
              <w:rPr>
                <w:rFonts w:ascii="Times New Roman" w:eastAsia="Times New Roman" w:hAnsi="Times New Roman" w:cs="Times New Roman"/>
                <w:sz w:val="24"/>
                <w:szCs w:val="24"/>
                <w:lang w:eastAsia="lv-LV"/>
              </w:rPr>
              <w:t xml:space="preserve"> 2014 – 2020” (pieejamas tīmekļa vietnē: </w:t>
            </w:r>
            <w:hyperlink r:id="rId17" w:history="1">
              <w:r w:rsidR="00AF3B55"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sidR="00AF3B55">
              <w:rPr>
                <w:rFonts w:ascii="Times New Roman" w:eastAsia="Times New Roman" w:hAnsi="Times New Roman" w:cs="Times New Roman"/>
                <w:sz w:val="24"/>
                <w:szCs w:val="24"/>
                <w:lang w:eastAsia="lv-LV"/>
              </w:rPr>
              <w:t xml:space="preserve"> </w:t>
            </w:r>
            <w:r w:rsidR="00AF3B55"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256136D3"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06DB3">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lastRenderedPageBreak/>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14" w:name="_Toc186721209"/>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79EA080B"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1.1.B. Iesniedzējs un 1.1.</w:t>
      </w:r>
      <w:r w:rsidR="00202875">
        <w:rPr>
          <w:rFonts w:ascii="Times New Roman" w:hAnsi="Times New Roman" w:cs="Times New Roman"/>
          <w:sz w:val="24"/>
          <w:szCs w:val="24"/>
        </w:rPr>
        <w:t>D</w:t>
      </w:r>
      <w:r w:rsidR="00F00566" w:rsidRPr="003F7DE7">
        <w:rPr>
          <w:rFonts w:ascii="Times New Roman" w:hAnsi="Times New Roman" w:cs="Times New Roman"/>
          <w:sz w:val="24"/>
          <w:szCs w:val="24"/>
        </w:rPr>
        <w:t>.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371219">
        <w:rPr>
          <w:rFonts w:ascii="Times New Roman" w:hAnsi="Times New Roman" w:cs="Times New Roman"/>
          <w:sz w:val="24"/>
          <w:szCs w:val="24"/>
        </w:rPr>
        <w:t>Brīvostas</w:t>
      </w:r>
      <w:r w:rsidR="007D46B9" w:rsidRPr="007D46B9">
        <w:rPr>
          <w:rFonts w:ascii="Times New Roman" w:hAnsi="Times New Roman" w:cs="Times New Roman"/>
          <w:sz w:val="24"/>
          <w:szCs w:val="24"/>
        </w:rPr>
        <w:t xml:space="preserve"> </w:t>
      </w:r>
      <w:r w:rsidR="007D46B9">
        <w:rPr>
          <w:rFonts w:ascii="Times New Roman" w:hAnsi="Times New Roman" w:cs="Times New Roman"/>
          <w:sz w:val="24"/>
          <w:szCs w:val="24"/>
        </w:rPr>
        <w:t>pārvaldes</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54F4017" w14:textId="3D312BFE" w:rsidR="00B14F61" w:rsidRDefault="00B14F61" w:rsidP="003F7DE7">
      <w:pPr>
        <w:jc w:val="both"/>
        <w:rPr>
          <w:rFonts w:ascii="Times New Roman" w:hAnsi="Times New Roman" w:cs="Times New Roman"/>
          <w:sz w:val="24"/>
          <w:szCs w:val="24"/>
        </w:rPr>
      </w:pPr>
      <w:r w:rsidRPr="14C6E932">
        <w:rPr>
          <w:rFonts w:ascii="Times New Roman" w:hAnsi="Times New Roman" w:cs="Times New Roman"/>
          <w:sz w:val="24"/>
          <w:szCs w:val="24"/>
        </w:rPr>
        <w:t xml:space="preserve">Izklājlapās 1.1.B. Iesniedzējs, tiek norādīta informācija par projekta izmaksām darbībām, kas kvalificējas kā komercdarbības atbalsts (atbilstoši Komisijas Regulas (ES) Nr.651/2014 56.b pantam </w:t>
      </w:r>
      <w:r w:rsidR="00961E21" w:rsidRPr="14C6E932">
        <w:rPr>
          <w:rFonts w:ascii="Times New Roman" w:hAnsi="Times New Roman" w:cs="Times New Roman"/>
          <w:sz w:val="24"/>
          <w:szCs w:val="24"/>
        </w:rPr>
        <w:t>(</w:t>
      </w:r>
      <w:r w:rsidR="00206F05" w:rsidRPr="14C6E932">
        <w:rPr>
          <w:rFonts w:ascii="Times New Roman" w:hAnsi="Times New Roman" w:cs="Times New Roman"/>
          <w:sz w:val="24"/>
          <w:szCs w:val="24"/>
        </w:rPr>
        <w:t>atbilstoši SAM MK. Not. 37.</w:t>
      </w:r>
      <w:r w:rsidR="48BAC90B" w:rsidRPr="14C6E932">
        <w:rPr>
          <w:rFonts w:ascii="Times New Roman" w:hAnsi="Times New Roman" w:cs="Times New Roman"/>
          <w:sz w:val="24"/>
          <w:szCs w:val="24"/>
        </w:rPr>
        <w:t xml:space="preserve"> </w:t>
      </w:r>
      <w:r w:rsidR="00206F05" w:rsidRPr="14C6E932">
        <w:rPr>
          <w:rFonts w:ascii="Times New Roman" w:hAnsi="Times New Roman" w:cs="Times New Roman"/>
          <w:sz w:val="24"/>
          <w:szCs w:val="24"/>
        </w:rPr>
        <w:t>un 46.punktam</w:t>
      </w:r>
      <w:r w:rsidR="00961E21" w:rsidRPr="14C6E932">
        <w:rPr>
          <w:rFonts w:ascii="Times New Roman" w:hAnsi="Times New Roman" w:cs="Times New Roman"/>
          <w:sz w:val="24"/>
          <w:szCs w:val="24"/>
        </w:rPr>
        <w:t xml:space="preserve">) </w:t>
      </w:r>
      <w:r w:rsidRPr="14C6E932">
        <w:rPr>
          <w:rFonts w:ascii="Times New Roman" w:hAnsi="Times New Roman" w:cs="Times New Roman"/>
          <w:sz w:val="24"/>
          <w:szCs w:val="24"/>
        </w:rPr>
        <w:t>un atbilstoši Komisijas Regulai Nr.2023/2831).</w:t>
      </w:r>
    </w:p>
    <w:p w14:paraId="38D97E5D" w14:textId="22718751" w:rsidR="00961E21" w:rsidRDefault="00961E21" w:rsidP="003F7DE7">
      <w:pPr>
        <w:jc w:val="both"/>
        <w:rPr>
          <w:rFonts w:ascii="Times New Roman" w:hAnsi="Times New Roman" w:cs="Times New Roman"/>
          <w:sz w:val="24"/>
          <w:szCs w:val="24"/>
        </w:rPr>
      </w:pPr>
      <w:r w:rsidRPr="14C6E932">
        <w:rPr>
          <w:rFonts w:ascii="Times New Roman" w:hAnsi="Times New Roman" w:cs="Times New Roman"/>
          <w:sz w:val="24"/>
          <w:szCs w:val="24"/>
        </w:rPr>
        <w:t xml:space="preserve">Izklājlapās 1.1.D. Iesniedzējs, tiek norādīta informācija par projekta izmaksām darbībām, kas kvalificējas kā komercdarbības atbalsts (atbilstoši Komisijas Regulas (ES) Nr.651/2014 56.b pantam (atbilstoši SAM MK. Not. </w:t>
      </w:r>
      <w:r w:rsidR="00FE374B" w:rsidRPr="14C6E932">
        <w:rPr>
          <w:rFonts w:ascii="Times New Roman" w:hAnsi="Times New Roman" w:cs="Times New Roman"/>
          <w:sz w:val="24"/>
          <w:szCs w:val="24"/>
        </w:rPr>
        <w:t>4</w:t>
      </w:r>
      <w:r w:rsidRPr="14C6E932">
        <w:rPr>
          <w:rFonts w:ascii="Times New Roman" w:hAnsi="Times New Roman" w:cs="Times New Roman"/>
          <w:sz w:val="24"/>
          <w:szCs w:val="24"/>
        </w:rPr>
        <w:t>7.punktam)</w:t>
      </w:r>
      <w:r w:rsidR="00FE374B" w:rsidRPr="14C6E932">
        <w:rPr>
          <w:rFonts w:ascii="Times New Roman" w:hAnsi="Times New Roman" w:cs="Times New Roman"/>
          <w:sz w:val="24"/>
          <w:szCs w:val="24"/>
        </w:rPr>
        <w:t>.</w:t>
      </w:r>
    </w:p>
    <w:p w14:paraId="2A59D6AB" w14:textId="3BCB8EA7" w:rsidR="008C5FE6" w:rsidRDefault="008C5FE6" w:rsidP="3C5A7B01">
      <w:pPr>
        <w:jc w:val="both"/>
        <w:rPr>
          <w:rFonts w:ascii="Times New Roman" w:hAnsi="Times New Roman" w:cs="Times New Roman"/>
          <w:sz w:val="24"/>
          <w:szCs w:val="24"/>
        </w:rPr>
      </w:pP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15143B67" w14:textId="27F719EB"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sidR="00BE509C" w:rsidRPr="00BE509C">
        <w:rPr>
          <w:rFonts w:ascii="Times New Roman" w:hAnsi="Times New Roman" w:cs="Times New Roman"/>
          <w:sz w:val="24"/>
          <w:szCs w:val="24"/>
        </w:rPr>
        <w:t>MK noteikumu 19.punktā noteiktās izmaksu</w:t>
      </w:r>
      <w:r>
        <w:rPr>
          <w:rFonts w:ascii="Times New Roman" w:hAnsi="Times New Roman" w:cs="Times New Roman"/>
          <w:sz w:val="24"/>
          <w:szCs w:val="24"/>
        </w:rPr>
        <w:t xml:space="preserve">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0A443748"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69D80175"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5" w:name="_Toc186721210"/>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lastRenderedPageBreak/>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6" w:name="_Toc186721211"/>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lastRenderedPageBreak/>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18" w:name="_Toc186721212"/>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0E63C37"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2550F7">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4AF6359A"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9A4417">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lastRenderedPageBreak/>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152A49A8" w14:textId="77777777" w:rsidR="00ED717F" w:rsidRDefault="00ED717F" w:rsidP="00830E5A">
      <w:pPr>
        <w:jc w:val="both"/>
        <w:rPr>
          <w:rFonts w:ascii="Times New Roman" w:hAnsi="Times New Roman" w:cs="Times New Roman"/>
          <w:b/>
          <w:sz w:val="24"/>
          <w:szCs w:val="24"/>
        </w:rPr>
      </w:pPr>
    </w:p>
    <w:p w14:paraId="1EBECC82" w14:textId="30E9D677"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22" w:name="_Toc186721213"/>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46E69283" w:rsidR="002068C2" w:rsidRDefault="648B8F6F" w:rsidP="002068C2">
      <w:pPr>
        <w:jc w:val="both"/>
        <w:rPr>
          <w:rFonts w:ascii="Times New Roman" w:hAnsi="Times New Roman" w:cs="Times New Roman"/>
          <w:sz w:val="24"/>
          <w:szCs w:val="24"/>
        </w:rPr>
      </w:pPr>
      <w:r w:rsidRPr="330524D5">
        <w:rPr>
          <w:rFonts w:ascii="Times New Roman" w:hAnsi="Times New Roman" w:cs="Times New Roman"/>
          <w:sz w:val="24"/>
          <w:szCs w:val="24"/>
        </w:rPr>
        <w:t>P</w:t>
      </w:r>
      <w:r w:rsidR="32352705" w:rsidRPr="330524D5">
        <w:rPr>
          <w:rFonts w:ascii="Times New Roman" w:hAnsi="Times New Roman" w:cs="Times New Roman"/>
          <w:sz w:val="24"/>
          <w:szCs w:val="24"/>
        </w:rPr>
        <w:t xml:space="preserve">rojekta iesniedzējs šos </w:t>
      </w:r>
      <w:r w:rsidR="3683CABA" w:rsidRPr="330524D5">
        <w:rPr>
          <w:rFonts w:ascii="Times New Roman" w:hAnsi="Times New Roman" w:cs="Times New Roman"/>
          <w:sz w:val="24"/>
          <w:szCs w:val="24"/>
        </w:rPr>
        <w:t>sociālekonomisk</w:t>
      </w:r>
      <w:r w:rsidR="4DF86B4A" w:rsidRPr="330524D5">
        <w:rPr>
          <w:rFonts w:ascii="Times New Roman" w:hAnsi="Times New Roman" w:cs="Times New Roman"/>
          <w:sz w:val="24"/>
          <w:szCs w:val="24"/>
        </w:rPr>
        <w:t xml:space="preserve">o ieguvumu un zaudējumu </w:t>
      </w:r>
      <w:r w:rsidR="32352705" w:rsidRPr="330524D5">
        <w:rPr>
          <w:rFonts w:ascii="Times New Roman" w:hAnsi="Times New Roman" w:cs="Times New Roman"/>
          <w:sz w:val="24"/>
          <w:szCs w:val="24"/>
        </w:rPr>
        <w:t>aprēķinus veic</w:t>
      </w:r>
      <w:r w:rsidR="3F2D725F" w:rsidRPr="330524D5">
        <w:rPr>
          <w:rFonts w:ascii="Times New Roman" w:hAnsi="Times New Roman" w:cs="Times New Roman"/>
          <w:sz w:val="24"/>
          <w:szCs w:val="24"/>
        </w:rPr>
        <w:t>,</w:t>
      </w:r>
      <w:r w:rsidR="32352705" w:rsidRPr="330524D5">
        <w:rPr>
          <w:rFonts w:ascii="Times New Roman" w:hAnsi="Times New Roman" w:cs="Times New Roman"/>
          <w:sz w:val="24"/>
          <w:szCs w:val="24"/>
        </w:rPr>
        <w:t xml:space="preserve"> </w:t>
      </w:r>
      <w:r w:rsidR="47C96AD7" w:rsidRPr="330524D5">
        <w:rPr>
          <w:rFonts w:ascii="Times New Roman" w:hAnsi="Times New Roman" w:cs="Times New Roman"/>
          <w:sz w:val="24"/>
          <w:szCs w:val="24"/>
        </w:rPr>
        <w:t>ņemot vērā</w:t>
      </w:r>
      <w:r w:rsidRPr="330524D5">
        <w:rPr>
          <w:rFonts w:ascii="Times New Roman" w:hAnsi="Times New Roman" w:cs="Times New Roman"/>
          <w:sz w:val="24"/>
          <w:szCs w:val="24"/>
        </w:rPr>
        <w:t xml:space="preserve"> gan Latvijā izstrādātās, gan</w:t>
      </w:r>
      <w:r w:rsidR="47C96AD7" w:rsidRPr="330524D5">
        <w:rPr>
          <w:rFonts w:ascii="Times New Roman" w:hAnsi="Times New Roman" w:cs="Times New Roman"/>
          <w:sz w:val="24"/>
          <w:szCs w:val="24"/>
        </w:rPr>
        <w:t xml:space="preserve"> </w:t>
      </w:r>
      <w:r w:rsidR="236DF597" w:rsidRPr="330524D5">
        <w:rPr>
          <w:rFonts w:ascii="Times New Roman" w:hAnsi="Times New Roman" w:cs="Times New Roman"/>
          <w:sz w:val="24"/>
          <w:szCs w:val="24"/>
        </w:rPr>
        <w:t xml:space="preserve">arī </w:t>
      </w:r>
      <w:r w:rsidR="47C96AD7" w:rsidRPr="330524D5">
        <w:rPr>
          <w:rFonts w:ascii="Times New Roman" w:hAnsi="Times New Roman" w:cs="Times New Roman"/>
          <w:sz w:val="24"/>
          <w:szCs w:val="24"/>
        </w:rPr>
        <w:t>citās valstīs</w:t>
      </w:r>
      <w:r w:rsidR="236DF597" w:rsidRPr="330524D5">
        <w:rPr>
          <w:rFonts w:ascii="Times New Roman" w:hAnsi="Times New Roman" w:cs="Times New Roman"/>
          <w:sz w:val="24"/>
          <w:szCs w:val="24"/>
        </w:rPr>
        <w:t xml:space="preserve"> izstrādātās metodikas</w:t>
      </w:r>
      <w:r w:rsidRPr="330524D5">
        <w:rPr>
          <w:rFonts w:ascii="Times New Roman" w:hAnsi="Times New Roman" w:cs="Times New Roman"/>
          <w:sz w:val="24"/>
          <w:szCs w:val="24"/>
        </w:rPr>
        <w:t>,</w:t>
      </w:r>
      <w:r w:rsidR="3683CABA" w:rsidRPr="330524D5">
        <w:rPr>
          <w:rFonts w:ascii="Times New Roman" w:hAnsi="Times New Roman" w:cs="Times New Roman"/>
          <w:sz w:val="24"/>
          <w:szCs w:val="24"/>
        </w:rPr>
        <w:t xml:space="preserve"> pētījumus</w:t>
      </w:r>
      <w:r w:rsidRPr="330524D5">
        <w:rPr>
          <w:rFonts w:ascii="Times New Roman" w:hAnsi="Times New Roman" w:cs="Times New Roman"/>
          <w:sz w:val="24"/>
          <w:szCs w:val="24"/>
        </w:rPr>
        <w:t xml:space="preserve"> un </w:t>
      </w:r>
      <w:r w:rsidR="03FF73AB" w:rsidRPr="330524D5">
        <w:rPr>
          <w:rFonts w:ascii="Times New Roman" w:hAnsi="Times New Roman" w:cs="Times New Roman"/>
          <w:sz w:val="24"/>
          <w:szCs w:val="24"/>
        </w:rPr>
        <w:t xml:space="preserve">Atbildīgo iestāžu </w:t>
      </w:r>
      <w:r w:rsidRPr="330524D5">
        <w:rPr>
          <w:rFonts w:ascii="Times New Roman" w:hAnsi="Times New Roman" w:cs="Times New Roman"/>
          <w:sz w:val="24"/>
          <w:szCs w:val="24"/>
        </w:rPr>
        <w:t>norādījumus</w:t>
      </w:r>
      <w:r w:rsidR="0C509063" w:rsidRPr="330524D5">
        <w:rPr>
          <w:rFonts w:ascii="Times New Roman" w:hAnsi="Times New Roman" w:cs="Times New Roman"/>
          <w:sz w:val="24"/>
          <w:szCs w:val="24"/>
        </w:rPr>
        <w:t xml:space="preserve"> (ja tādi ir)</w:t>
      </w:r>
      <w:r w:rsidRPr="330524D5">
        <w:rPr>
          <w:rFonts w:ascii="Times New Roman" w:hAnsi="Times New Roman" w:cs="Times New Roman"/>
          <w:sz w:val="24"/>
          <w:szCs w:val="24"/>
        </w:rPr>
        <w:t xml:space="preserve"> par noteiktu sociālekonomisko ieguvumu aprēķinu</w:t>
      </w:r>
      <w:r w:rsidR="32352705" w:rsidRPr="330524D5">
        <w:rPr>
          <w:rFonts w:ascii="Times New Roman" w:hAnsi="Times New Roman" w:cs="Times New Roman"/>
          <w:sz w:val="24"/>
          <w:szCs w:val="24"/>
        </w:rPr>
        <w:t xml:space="preserve">, detalizēti </w:t>
      </w:r>
      <w:r w:rsidR="42E97CE7" w:rsidRPr="330524D5">
        <w:rPr>
          <w:rFonts w:ascii="Times New Roman" w:hAnsi="Times New Roman" w:cs="Times New Roman"/>
          <w:sz w:val="24"/>
          <w:szCs w:val="24"/>
        </w:rPr>
        <w:t xml:space="preserve">izklājlapās “Pieņēmumi” un “11.DL 4.pielikums” </w:t>
      </w:r>
      <w:r w:rsidR="32352705" w:rsidRPr="330524D5">
        <w:rPr>
          <w:rFonts w:ascii="Times New Roman" w:hAnsi="Times New Roman" w:cs="Times New Roman"/>
          <w:sz w:val="24"/>
          <w:szCs w:val="24"/>
        </w:rPr>
        <w:t>aprakstot to</w:t>
      </w:r>
      <w:r w:rsidR="4DF86B4A" w:rsidRPr="330524D5">
        <w:rPr>
          <w:rFonts w:ascii="Times New Roman" w:hAnsi="Times New Roman" w:cs="Times New Roman"/>
          <w:sz w:val="24"/>
          <w:szCs w:val="24"/>
        </w:rPr>
        <w:t xml:space="preserve"> aprēķinu un pamatojumu,</w:t>
      </w:r>
      <w:r w:rsidR="236DF597" w:rsidRPr="330524D5">
        <w:rPr>
          <w:rFonts w:ascii="Times New Roman" w:hAnsi="Times New Roman" w:cs="Times New Roman"/>
          <w:sz w:val="24"/>
          <w:szCs w:val="24"/>
        </w:rPr>
        <w:t xml:space="preserve"> pielāgojot </w:t>
      </w:r>
      <w:r w:rsidR="4DF86B4A" w:rsidRPr="330524D5">
        <w:rPr>
          <w:rFonts w:ascii="Times New Roman" w:hAnsi="Times New Roman" w:cs="Times New Roman"/>
          <w:sz w:val="24"/>
          <w:szCs w:val="24"/>
        </w:rPr>
        <w:t xml:space="preserve">to </w:t>
      </w:r>
      <w:r w:rsidR="03FF73AB" w:rsidRPr="330524D5">
        <w:rPr>
          <w:rFonts w:ascii="Times New Roman" w:hAnsi="Times New Roman" w:cs="Times New Roman"/>
          <w:sz w:val="24"/>
          <w:szCs w:val="24"/>
        </w:rPr>
        <w:t xml:space="preserve">aprēķinus </w:t>
      </w:r>
      <w:r w:rsidR="236DF597" w:rsidRPr="330524D5">
        <w:rPr>
          <w:rFonts w:ascii="Times New Roman" w:hAnsi="Times New Roman" w:cs="Times New Roman"/>
          <w:sz w:val="24"/>
          <w:szCs w:val="24"/>
        </w:rPr>
        <w:t>Latvijas ekonomiskajiem rādītājiem</w:t>
      </w:r>
      <w:r w:rsidR="32352705" w:rsidRPr="330524D5">
        <w:rPr>
          <w:rFonts w:ascii="Times New Roman" w:hAnsi="Times New Roman" w:cs="Times New Roman"/>
          <w:sz w:val="24"/>
          <w:szCs w:val="24"/>
        </w:rPr>
        <w:t>.</w:t>
      </w:r>
    </w:p>
    <w:p w14:paraId="57E6D15B" w14:textId="346F6F43" w:rsidR="00570B6A" w:rsidRPr="00E6581F" w:rsidRDefault="465B80F4" w:rsidP="330524D5">
      <w:pPr>
        <w:jc w:val="both"/>
        <w:rPr>
          <w:rFonts w:ascii="Times New Roman" w:hAnsi="Times New Roman" w:cs="Times New Roman"/>
          <w:sz w:val="24"/>
          <w:szCs w:val="24"/>
        </w:rPr>
      </w:pPr>
      <w:r w:rsidRPr="330524D5">
        <w:rPr>
          <w:rFonts w:ascii="Times New Roman" w:hAnsi="Times New Roman" w:cs="Times New Roman"/>
          <w:sz w:val="24"/>
          <w:szCs w:val="24"/>
        </w:rPr>
        <w:t xml:space="preserve">Izklājlapa “5.DL </w:t>
      </w:r>
      <w:proofErr w:type="spellStart"/>
      <w:r w:rsidRPr="330524D5">
        <w:rPr>
          <w:rFonts w:ascii="Times New Roman" w:hAnsi="Times New Roman" w:cs="Times New Roman"/>
          <w:sz w:val="24"/>
          <w:szCs w:val="24"/>
        </w:rPr>
        <w:t>soc.econom</w:t>
      </w:r>
      <w:proofErr w:type="spellEnd"/>
      <w:r w:rsidRPr="330524D5">
        <w:rPr>
          <w:rFonts w:ascii="Times New Roman" w:hAnsi="Times New Roman"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t xml:space="preserve">un </w:t>
      </w:r>
      <w:r w:rsidRPr="330524D5">
        <w:rPr>
          <w:rFonts w:ascii="Times New Roman" w:hAnsi="Times New Roman" w:cs="Times New Roman"/>
          <w:sz w:val="24"/>
          <w:szCs w:val="24"/>
        </w:rPr>
        <w:t>“Projektā plānotie iznākuma rādītāji”.</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lastRenderedPageBreak/>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6F44A886" w:rsidR="00A46785" w:rsidRPr="009504F0" w:rsidRDefault="00A46785" w:rsidP="006761DB">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w:t>
      </w:r>
      <w:r w:rsidR="00937D21">
        <w:rPr>
          <w:rFonts w:ascii="Times New Roman" w:hAnsi="Times New Roman" w:cs="Times New Roman"/>
          <w:sz w:val="24"/>
          <w:szCs w:val="24"/>
        </w:rPr>
        <w:t>B</w:t>
      </w:r>
      <w:r w:rsidR="001E0E3D" w:rsidRPr="006761DB">
        <w:rPr>
          <w:rFonts w:ascii="Times New Roman" w:hAnsi="Times New Roman" w:cs="Times New Roman"/>
          <w:sz w:val="24"/>
          <w:szCs w:val="24"/>
        </w:rPr>
        <w:t xml:space="preserve"> Iesniedzējs-</w:t>
      </w:r>
      <w:r w:rsidR="00937D21" w:rsidRPr="00937D21">
        <w:rPr>
          <w:rFonts w:ascii="Times New Roman" w:hAnsi="Times New Roman" w:cs="Times New Roman"/>
          <w:sz w:val="24"/>
          <w:szCs w:val="24"/>
        </w:rPr>
        <w:t>1.1.</w:t>
      </w:r>
      <w:r w:rsidR="00937D21">
        <w:rPr>
          <w:rFonts w:ascii="Times New Roman" w:hAnsi="Times New Roman" w:cs="Times New Roman"/>
          <w:sz w:val="24"/>
          <w:szCs w:val="24"/>
        </w:rPr>
        <w:t>D</w:t>
      </w:r>
      <w:r w:rsidR="00937D21" w:rsidRPr="00937D21">
        <w:rPr>
          <w:rFonts w:ascii="Times New Roman" w:hAnsi="Times New Roman" w:cs="Times New Roman"/>
          <w:sz w:val="24"/>
          <w:szCs w:val="24"/>
        </w:rPr>
        <w:t xml:space="preserve"> Iesniedzējs</w:t>
      </w:r>
      <w:r w:rsidR="001E0E3D" w:rsidRPr="006761DB">
        <w:rPr>
          <w:rFonts w:ascii="Times New Roman" w:hAnsi="Times New Roman" w:cs="Times New Roman"/>
          <w:sz w:val="24"/>
          <w:szCs w:val="24"/>
        </w:rPr>
        <w:t xml:space="preserve">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w:t>
      </w:r>
      <w:r w:rsidR="00B326E7" w:rsidRPr="009504F0">
        <w:rPr>
          <w:rFonts w:ascii="Times New Roman" w:hAnsi="Times New Roman" w:cs="Times New Roman"/>
          <w:sz w:val="24"/>
          <w:szCs w:val="24"/>
        </w:rPr>
        <w:lastRenderedPageBreak/>
        <w:t>analīzes aprēķiniem piemēro uz projektu iesniegumu atlases izsludināšanas brīdi aktuālos Latvijas Republikas Finanšu ministrijas mājas lapā publicētos datus par makroekonomiskajiem pieņēmumiem un prognozēm.</w:t>
      </w:r>
    </w:p>
    <w:p w14:paraId="1ED06CC6" w14:textId="77777777" w:rsidR="00ED717F" w:rsidRPr="009504F0" w:rsidRDefault="00ED717F" w:rsidP="009504F0">
      <w:pPr>
        <w:jc w:val="both"/>
        <w:rPr>
          <w:rFonts w:ascii="Times New Roman" w:hAnsi="Times New Roman" w:cs="Times New Roman"/>
          <w:sz w:val="24"/>
          <w:szCs w:val="24"/>
        </w:rPr>
      </w:pP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6" w:name="_Toc186721214"/>
      <w:bookmarkEnd w:id="24"/>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0"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7F78E5FA" w14:textId="32E1405D" w:rsidR="00432136" w:rsidRPr="00596D47" w:rsidRDefault="00CE00D0" w:rsidP="00596D47">
      <w:pPr>
        <w:pStyle w:val="Virsraksts1"/>
        <w:numPr>
          <w:ilvl w:val="2"/>
          <w:numId w:val="32"/>
        </w:numPr>
        <w:rPr>
          <w:rFonts w:ascii="Times New Roman" w:hAnsi="Times New Roman" w:cs="Times New Roman"/>
          <w:b/>
          <w:bCs/>
          <w:color w:val="auto"/>
          <w:sz w:val="28"/>
          <w:szCs w:val="28"/>
        </w:rPr>
      </w:pPr>
      <w:bookmarkStart w:id="28" w:name="_Toc186721215"/>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lastRenderedPageBreak/>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6B48CD54" w14:textId="2F734DF5"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9" w:name="_Toc186721216"/>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9"/>
    </w:p>
    <w:p w14:paraId="70C32497" w14:textId="1093E04E" w:rsidR="00C73ABA" w:rsidRDefault="564AE060" w:rsidP="00D84C82">
      <w:pPr>
        <w:jc w:val="both"/>
        <w:rPr>
          <w:rFonts w:ascii="Times New Roman" w:hAnsi="Times New Roman" w:cs="Times New Roman"/>
          <w:sz w:val="24"/>
          <w:szCs w:val="24"/>
        </w:rPr>
      </w:pPr>
      <w:bookmarkStart w:id="30" w:name="_Hlk96430696"/>
      <w:r w:rsidRPr="330524D5">
        <w:rPr>
          <w:rFonts w:ascii="Times New Roman" w:hAnsi="Times New Roman" w:cs="Times New Roman"/>
          <w:sz w:val="24"/>
          <w:szCs w:val="24"/>
        </w:rPr>
        <w:t xml:space="preserve">Izklājlapā “9. DL PI </w:t>
      </w:r>
      <w:proofErr w:type="spellStart"/>
      <w:r w:rsidR="5A3AC15F" w:rsidRPr="330524D5">
        <w:rPr>
          <w:rFonts w:ascii="Times New Roman" w:hAnsi="Times New Roman" w:cs="Times New Roman"/>
          <w:sz w:val="24"/>
          <w:szCs w:val="24"/>
        </w:rPr>
        <w:t>Fin.plans</w:t>
      </w:r>
      <w:proofErr w:type="spellEnd"/>
      <w:r w:rsidRPr="330524D5">
        <w:rPr>
          <w:rFonts w:ascii="Times New Roman" w:hAnsi="Times New Roman" w:cs="Times New Roman"/>
          <w:sz w:val="24"/>
          <w:szCs w:val="24"/>
        </w:rPr>
        <w:t xml:space="preserve">” tiek aprēķināts gan projekta </w:t>
      </w:r>
      <w:r w:rsidR="30A0AB2E" w:rsidRPr="330524D5">
        <w:rPr>
          <w:rFonts w:ascii="Times New Roman" w:hAnsi="Times New Roman" w:cs="Times New Roman"/>
          <w:sz w:val="24"/>
          <w:szCs w:val="24"/>
        </w:rPr>
        <w:t xml:space="preserve">kopējais </w:t>
      </w:r>
      <w:r w:rsidRPr="330524D5">
        <w:rPr>
          <w:rFonts w:ascii="Times New Roman" w:hAnsi="Times New Roman" w:cs="Times New Roman"/>
          <w:sz w:val="24"/>
          <w:szCs w:val="24"/>
        </w:rPr>
        <w:t xml:space="preserve">finansēšanas plāns kas atbilst projekta iesnieguma </w:t>
      </w:r>
      <w:r w:rsidR="26B719D2" w:rsidRPr="330524D5">
        <w:rPr>
          <w:rFonts w:ascii="Times New Roman" w:hAnsi="Times New Roman" w:cs="Times New Roman"/>
          <w:sz w:val="24"/>
          <w:szCs w:val="24"/>
        </w:rPr>
        <w:t>sadaļai “Finansējuma sadalījums pa avotiem”</w:t>
      </w:r>
      <w:r w:rsidRPr="330524D5">
        <w:rPr>
          <w:rFonts w:ascii="Times New Roman" w:hAnsi="Times New Roman" w:cs="Times New Roman"/>
          <w:sz w:val="24"/>
          <w:szCs w:val="24"/>
        </w:rPr>
        <w:t xml:space="preserve">, gan arī individuālie </w:t>
      </w:r>
      <w:r w:rsidR="30A0AB2E" w:rsidRPr="330524D5">
        <w:rPr>
          <w:rFonts w:ascii="Times New Roman" w:hAnsi="Times New Roman" w:cs="Times New Roman"/>
          <w:sz w:val="24"/>
          <w:szCs w:val="24"/>
        </w:rPr>
        <w:t xml:space="preserve">finansēšanas plāni sadalījumā pa projektā plānotajiem </w:t>
      </w:r>
      <w:r w:rsidR="2B95AFE5" w:rsidRPr="330524D5">
        <w:rPr>
          <w:rFonts w:ascii="Times New Roman" w:hAnsi="Times New Roman" w:cs="Times New Roman"/>
          <w:sz w:val="24"/>
          <w:szCs w:val="24"/>
        </w:rPr>
        <w:t>komercdarbības</w:t>
      </w:r>
      <w:r w:rsidR="30A0AB2E" w:rsidRPr="330524D5">
        <w:rPr>
          <w:rFonts w:ascii="Times New Roman" w:hAnsi="Times New Roman" w:cs="Times New Roman"/>
          <w:sz w:val="24"/>
          <w:szCs w:val="24"/>
        </w:rPr>
        <w:t xml:space="preserve">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3B62DAEE" w14:textId="1DA8C242"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31" w:name="_Toc186721217"/>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1"/>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lastRenderedPageBreak/>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5408E2BA" w14:textId="61CE5ABB" w:rsidR="0060686B" w:rsidRPr="00596D47" w:rsidRDefault="00D348C5" w:rsidP="00596D47">
      <w:pPr>
        <w:pStyle w:val="Virsraksts1"/>
        <w:numPr>
          <w:ilvl w:val="2"/>
          <w:numId w:val="32"/>
        </w:numPr>
        <w:rPr>
          <w:rFonts w:ascii="Times New Roman" w:hAnsi="Times New Roman" w:cs="Times New Roman"/>
          <w:b/>
          <w:bCs/>
          <w:color w:val="auto"/>
          <w:sz w:val="28"/>
          <w:szCs w:val="28"/>
        </w:rPr>
      </w:pPr>
      <w:bookmarkStart w:id="32" w:name="_Toc186721218"/>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2"/>
    </w:p>
    <w:p w14:paraId="155155FA" w14:textId="26B0682C" w:rsidR="00B50372" w:rsidRDefault="00B50372" w:rsidP="00B50372">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3"/>
      <w:r w:rsidR="00987670" w:rsidRPr="00987670">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7BF45F38" w:rsidP="330524D5">
      <w:p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b/>
          <w:bCs/>
          <w:sz w:val="24"/>
          <w:szCs w:val="24"/>
        </w:rPr>
        <w:t xml:space="preserve">Sadaļas “I. Finanšu analīze” 1.punktā </w:t>
      </w:r>
      <w:r w:rsidRPr="330524D5">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7BF45F38" w:rsidP="330524D5">
      <w:pPr>
        <w:tabs>
          <w:tab w:val="left" w:pos="1545"/>
        </w:tabs>
        <w:spacing w:before="60" w:after="0" w:line="240" w:lineRule="auto"/>
        <w:jc w:val="right"/>
        <w:rPr>
          <w:rFonts w:ascii="Times New Roman" w:eastAsia="Calibri" w:hAnsi="Times New Roman" w:cs="Times New Roman"/>
          <w:sz w:val="24"/>
          <w:szCs w:val="24"/>
        </w:rPr>
      </w:pPr>
      <w:r w:rsidRPr="330524D5">
        <w:rPr>
          <w:rFonts w:ascii="Times New Roman" w:eastAsia="Calibri" w:hAnsi="Times New Roman" w:cs="Times New Roman"/>
          <w:sz w:val="24"/>
          <w:szCs w:val="24"/>
        </w:rPr>
        <w:t>1.attēls</w:t>
      </w:r>
    </w:p>
    <w:p w14:paraId="03B763E0" w14:textId="77777777" w:rsidR="00B50372" w:rsidRDefault="7BF45F38" w:rsidP="330524D5">
      <w:pPr>
        <w:jc w:val="both"/>
        <w:rPr>
          <w:rFonts w:ascii="Times New Roman" w:hAnsi="Times New Roman" w:cs="Times New Roman"/>
          <w:sz w:val="24"/>
          <w:szCs w:val="24"/>
        </w:rPr>
      </w:pPr>
      <w:r>
        <w:rPr>
          <w:noProof/>
        </w:rPr>
        <w:drawing>
          <wp:inline distT="0" distB="0" distL="0" distR="0" wp14:anchorId="44FB4324" wp14:editId="69FB08ED">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508689"/>
                    <pic:cNvPicPr/>
                  </pic:nvPicPr>
                  <pic:blipFill>
                    <a:blip r:embed="rId21">
                      <a:extLst>
                        <a:ext uri="{28A0092B-C50C-407E-A947-70E740481C1C}">
                          <a14:useLocalDpi xmlns:a14="http://schemas.microsoft.com/office/drawing/2010/main" val="0"/>
                        </a:ext>
                      </a:extLst>
                    </a:blip>
                    <a:stretch>
                      <a:fillRect/>
                    </a:stretch>
                  </pic:blipFill>
                  <pic:spPr>
                    <a:xfrm>
                      <a:off x="0" y="0"/>
                      <a:ext cx="6119495" cy="1814195"/>
                    </a:xfrm>
                    <a:prstGeom prst="rect">
                      <a:avLst/>
                    </a:prstGeom>
                  </pic:spPr>
                </pic:pic>
              </a:graphicData>
            </a:graphic>
          </wp:inline>
        </w:drawing>
      </w:r>
    </w:p>
    <w:p w14:paraId="2D7F4631"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Plānotā projekta raksturojums, projekta mērķi;</w:t>
      </w:r>
    </w:p>
    <w:p w14:paraId="06B49A06"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Esošās situācijas raksturojums;</w:t>
      </w:r>
    </w:p>
    <w:p w14:paraId="598591F3"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Informācija par alternatīvām, to izvēles procesu, detalizēta informācija par izvēlēto alternatīvu(</w:t>
      </w:r>
      <w:r w:rsidRPr="330524D5">
        <w:rPr>
          <w:rFonts w:ascii="Times New Roman" w:eastAsia="Calibri" w:hAnsi="Times New Roman" w:cs="Times New Roman"/>
          <w:sz w:val="24"/>
          <w:szCs w:val="24"/>
          <w:lang w:val="pl-PL"/>
        </w:rPr>
        <w:t>situācijas apraksts ar projektu / bez projekta</w:t>
      </w:r>
      <w:r w:rsidRPr="330524D5">
        <w:rPr>
          <w:rFonts w:ascii="Times New Roman" w:eastAsia="Calibri" w:hAnsi="Times New Roman" w:cs="Times New Roman"/>
          <w:sz w:val="24"/>
          <w:szCs w:val="24"/>
        </w:rPr>
        <w:t xml:space="preserve">); </w:t>
      </w:r>
    </w:p>
    <w:p w14:paraId="743CF2D6"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Ar projektu saistītās veiktās priekšizpētes (ja tādas ir veiktas);</w:t>
      </w:r>
    </w:p>
    <w:p w14:paraId="613CFA98"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Kādi makroekonomiskie rādītāji ir izmantoti finanšu analīzē;</w:t>
      </w:r>
    </w:p>
    <w:p w14:paraId="7B6686FC"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Aprēķinu periodu;</w:t>
      </w:r>
    </w:p>
    <w:p w14:paraId="275575B9" w14:textId="77777777" w:rsidR="00B50372" w:rsidRPr="003E5443" w:rsidRDefault="7BF45F38" w:rsidP="330524D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7BF45F38" w:rsidP="330524D5">
      <w:pPr>
        <w:tabs>
          <w:tab w:val="left" w:pos="1545"/>
        </w:tabs>
        <w:spacing w:before="60" w:after="0" w:line="240" w:lineRule="auto"/>
        <w:jc w:val="both"/>
        <w:rPr>
          <w:rFonts w:ascii="Times New Roman" w:eastAsia="Calibri" w:hAnsi="Times New Roman" w:cs="Times New Roman"/>
          <w:sz w:val="24"/>
          <w:szCs w:val="24"/>
        </w:rPr>
      </w:pPr>
      <w:r w:rsidRPr="330524D5">
        <w:rPr>
          <w:rFonts w:ascii="Times New Roman" w:eastAsia="Calibri" w:hAnsi="Times New Roman" w:cs="Times New Roman"/>
          <w:sz w:val="24"/>
          <w:szCs w:val="24"/>
        </w:rPr>
        <w:t>Sadaļu var papildināt arī ar citu atbilstošu un ar projektu saistītu informāciju, pēc projekta iesniedzēja ieskatiem.</w:t>
      </w:r>
    </w:p>
    <w:p w14:paraId="1C4B8F15" w14:textId="77777777" w:rsidR="00B50372" w:rsidRPr="0092660F" w:rsidRDefault="7BF45F38" w:rsidP="330524D5">
      <w:pPr>
        <w:jc w:val="both"/>
        <w:rPr>
          <w:rFonts w:ascii="Times New Roman" w:hAnsi="Times New Roman" w:cs="Times New Roman"/>
          <w:sz w:val="24"/>
          <w:szCs w:val="24"/>
        </w:rPr>
      </w:pPr>
      <w:r w:rsidRPr="330524D5">
        <w:rPr>
          <w:rFonts w:ascii="Times New Roman" w:eastAsia="Calibri" w:hAnsi="Times New Roman" w:cs="Times New Roman"/>
          <w:b/>
          <w:bCs/>
          <w:sz w:val="24"/>
          <w:szCs w:val="24"/>
        </w:rPr>
        <w:t>Sadaļas “I. Finanšu analīze” 2.punktā</w:t>
      </w:r>
      <w:r w:rsidRPr="330524D5">
        <w:rPr>
          <w:rFonts w:ascii="Times New Roman" w:eastAsia="Calibri" w:hAnsi="Times New Roman" w:cs="Times New Roman"/>
          <w:sz w:val="24"/>
          <w:szCs w:val="24"/>
        </w:rPr>
        <w:t xml:space="preserve"> (2.attēls) “Galvenie elementi un parametri, ko izmanto IIA finanšu analīzei” </w:t>
      </w:r>
      <w:r w:rsidRPr="330524D5">
        <w:rPr>
          <w:rFonts w:ascii="Times New Roman" w:eastAsia="Calibri" w:hAnsi="Times New Roman" w:cs="Times New Roman"/>
          <w:b/>
          <w:bCs/>
          <w:sz w:val="24"/>
          <w:szCs w:val="24"/>
        </w:rPr>
        <w:t>un 3.punktā</w:t>
      </w:r>
      <w:r w:rsidRPr="330524D5">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3977ED04" w14:textId="7E07ECC8" w:rsidR="7F757196" w:rsidRPr="00ED717F" w:rsidRDefault="7F757196" w:rsidP="330524D5">
      <w:pPr>
        <w:jc w:val="both"/>
        <w:rPr>
          <w:rFonts w:ascii="Times New Roman" w:eastAsia="Times New Roman" w:hAnsi="Times New Roman" w:cs="Times New Roman"/>
          <w:sz w:val="24"/>
          <w:szCs w:val="24"/>
        </w:rPr>
      </w:pPr>
      <w:r w:rsidRPr="330524D5">
        <w:rPr>
          <w:rFonts w:ascii="Times New Roman" w:eastAsia="Calibri" w:hAnsi="Times New Roman" w:cs="Times New Roman"/>
          <w:sz w:val="24"/>
          <w:szCs w:val="24"/>
        </w:rPr>
        <w:t xml:space="preserve">Jāņem vērā, ka </w:t>
      </w:r>
      <w:r w:rsidRPr="00ED717F">
        <w:rPr>
          <w:rFonts w:ascii="Times New Roman" w:eastAsia="Calibri" w:hAnsi="Times New Roman" w:cs="Times New Roman"/>
          <w:sz w:val="24"/>
          <w:szCs w:val="24"/>
        </w:rPr>
        <w:t xml:space="preserve">aprēķinu modelis neparedz finanšu iztrūkuma aprēķinu atbilstoši </w:t>
      </w:r>
      <w:r w:rsidR="4834DD38" w:rsidRPr="00ED717F">
        <w:rPr>
          <w:rFonts w:ascii="Times New Roman" w:eastAsia="Calibri" w:hAnsi="Times New Roman" w:cs="Times New Roman"/>
          <w:sz w:val="24"/>
          <w:szCs w:val="24"/>
        </w:rPr>
        <w:t>MK noteikumu 49.punktam</w:t>
      </w:r>
      <w:r w:rsidR="00884AC7">
        <w:rPr>
          <w:rFonts w:ascii="Times New Roman" w:eastAsia="Calibri" w:hAnsi="Times New Roman" w:cs="Times New Roman"/>
          <w:sz w:val="24"/>
          <w:szCs w:val="24"/>
        </w:rPr>
        <w:t xml:space="preserve">, jo </w:t>
      </w:r>
      <w:r w:rsidR="4834DD38" w:rsidRPr="00ED717F">
        <w:rPr>
          <w:rFonts w:ascii="Times New Roman" w:eastAsia="Calibri" w:hAnsi="Times New Roman" w:cs="Times New Roman"/>
          <w:sz w:val="24"/>
          <w:szCs w:val="24"/>
        </w:rPr>
        <w:t>p</w:t>
      </w:r>
      <w:r w:rsidR="4834DD38" w:rsidRPr="00ED717F">
        <w:rPr>
          <w:rFonts w:ascii="Times New Roman" w:eastAsia="Times New Roman" w:hAnsi="Times New Roman" w:cs="Times New Roman"/>
          <w:sz w:val="24"/>
          <w:szCs w:val="24"/>
        </w:rPr>
        <w:t xml:space="preserve">amatdarbības peļņu </w:t>
      </w:r>
      <w:r w:rsidR="00884AC7">
        <w:rPr>
          <w:rFonts w:ascii="Times New Roman" w:eastAsia="Times New Roman" w:hAnsi="Times New Roman" w:cs="Times New Roman"/>
          <w:sz w:val="24"/>
          <w:szCs w:val="24"/>
        </w:rPr>
        <w:t>jā</w:t>
      </w:r>
      <w:r w:rsidR="4834DD38" w:rsidRPr="00ED717F">
        <w:rPr>
          <w:rFonts w:ascii="Times New Roman" w:eastAsia="Times New Roman" w:hAnsi="Times New Roman" w:cs="Times New Roman"/>
          <w:sz w:val="24"/>
          <w:szCs w:val="24"/>
        </w:rPr>
        <w:t xml:space="preserve">atskaita no attiecināmajām izmaksām saskaņā ar atgūšanas </w:t>
      </w:r>
      <w:r w:rsidR="4834DD38" w:rsidRPr="00ED717F">
        <w:rPr>
          <w:rFonts w:ascii="Times New Roman" w:eastAsia="Times New Roman" w:hAnsi="Times New Roman" w:cs="Times New Roman"/>
          <w:sz w:val="24"/>
          <w:szCs w:val="24"/>
        </w:rPr>
        <w:lastRenderedPageBreak/>
        <w:t>mehānismu</w:t>
      </w:r>
      <w:r w:rsidR="5B18CFAF" w:rsidRPr="00ED717F">
        <w:rPr>
          <w:rFonts w:ascii="Times New Roman" w:eastAsia="Times New Roman" w:hAnsi="Times New Roman" w:cs="Times New Roman"/>
          <w:sz w:val="24"/>
          <w:szCs w:val="24"/>
        </w:rPr>
        <w:t xml:space="preserve"> projekta dzīves cikla beigās</w:t>
      </w:r>
      <w:r w:rsidR="2580496A" w:rsidRPr="00ED717F">
        <w:rPr>
          <w:rFonts w:ascii="Times New Roman" w:eastAsia="Times New Roman" w:hAnsi="Times New Roman" w:cs="Times New Roman"/>
          <w:sz w:val="24"/>
          <w:szCs w:val="24"/>
        </w:rPr>
        <w:t>. Savukārt izklājlapā "</w:t>
      </w:r>
      <w:r w:rsidR="77C7214F" w:rsidRPr="00ED717F">
        <w:rPr>
          <w:rFonts w:ascii="Times New Roman" w:eastAsia="Times New Roman" w:hAnsi="Times New Roman" w:cs="Times New Roman"/>
          <w:sz w:val="24"/>
          <w:szCs w:val="24"/>
        </w:rPr>
        <w:t>11. DL 4.pielikums</w:t>
      </w:r>
      <w:r w:rsidR="2580496A" w:rsidRPr="00ED717F">
        <w:rPr>
          <w:rFonts w:ascii="Times New Roman" w:eastAsia="Times New Roman" w:hAnsi="Times New Roman" w:cs="Times New Roman"/>
          <w:sz w:val="24"/>
          <w:szCs w:val="24"/>
        </w:rPr>
        <w:t>"</w:t>
      </w:r>
      <w:r w:rsidR="7B695C28" w:rsidRPr="00ED717F">
        <w:rPr>
          <w:rFonts w:ascii="Times New Roman" w:eastAsia="Times New Roman" w:hAnsi="Times New Roman" w:cs="Times New Roman"/>
          <w:sz w:val="24"/>
          <w:szCs w:val="24"/>
        </w:rPr>
        <w:t xml:space="preserve"> (2.1.apakšpunktā Nr.7) aprēķinātie neto ieņēmumi</w:t>
      </w:r>
      <w:r w:rsidR="1845C645" w:rsidRPr="00ED717F">
        <w:rPr>
          <w:rFonts w:ascii="Times New Roman" w:eastAsia="Times New Roman" w:hAnsi="Times New Roman" w:cs="Times New Roman"/>
          <w:sz w:val="24"/>
          <w:szCs w:val="24"/>
        </w:rPr>
        <w:t xml:space="preserve"> (pamatdarbības peļņa)</w:t>
      </w:r>
      <w:r w:rsidR="7B695C28" w:rsidRPr="00ED717F">
        <w:rPr>
          <w:rFonts w:ascii="Times New Roman" w:eastAsia="Times New Roman" w:hAnsi="Times New Roman" w:cs="Times New Roman"/>
          <w:sz w:val="24"/>
          <w:szCs w:val="24"/>
        </w:rPr>
        <w:t xml:space="preserve"> ir izmantojama kā prognoze ar ko projekta iesniedzēj</w:t>
      </w:r>
      <w:r w:rsidR="12E36768" w:rsidRPr="00ED717F">
        <w:rPr>
          <w:rFonts w:ascii="Times New Roman" w:eastAsia="Times New Roman" w:hAnsi="Times New Roman" w:cs="Times New Roman"/>
          <w:sz w:val="24"/>
          <w:szCs w:val="24"/>
        </w:rPr>
        <w:t>am rēķināties projekta dzīves cikla beigās, kad pamatdarbības peļņa</w:t>
      </w:r>
      <w:r w:rsidR="00292F14">
        <w:rPr>
          <w:rFonts w:ascii="Times New Roman" w:eastAsia="Times New Roman" w:hAnsi="Times New Roman" w:cs="Times New Roman"/>
          <w:sz w:val="24"/>
          <w:szCs w:val="24"/>
        </w:rPr>
        <w:t xml:space="preserve"> </w:t>
      </w:r>
      <w:r w:rsidR="00292F14" w:rsidRPr="00ED717F">
        <w:rPr>
          <w:rFonts w:ascii="Times New Roman" w:eastAsia="Times New Roman" w:hAnsi="Times New Roman" w:cs="Times New Roman"/>
          <w:sz w:val="24"/>
          <w:szCs w:val="24"/>
        </w:rPr>
        <w:t>būs jāatmaksā</w:t>
      </w:r>
      <w:r w:rsidR="191E04A5" w:rsidRPr="00ED717F">
        <w:rPr>
          <w:rFonts w:ascii="Times New Roman" w:eastAsia="Times New Roman" w:hAnsi="Times New Roman" w:cs="Times New Roman"/>
          <w:sz w:val="24"/>
          <w:szCs w:val="24"/>
        </w:rPr>
        <w:t>.</w:t>
      </w:r>
    </w:p>
    <w:p w14:paraId="19BCE176" w14:textId="77777777" w:rsidR="00B50372" w:rsidRPr="00ED717F" w:rsidRDefault="7BF45F38" w:rsidP="330524D5">
      <w:pPr>
        <w:tabs>
          <w:tab w:val="left" w:pos="1545"/>
        </w:tabs>
        <w:spacing w:before="60" w:after="0" w:line="240" w:lineRule="auto"/>
        <w:jc w:val="right"/>
        <w:rPr>
          <w:rFonts w:ascii="Times New Roman" w:eastAsia="Calibri" w:hAnsi="Times New Roman" w:cs="Times New Roman"/>
          <w:sz w:val="24"/>
          <w:szCs w:val="24"/>
        </w:rPr>
      </w:pPr>
      <w:r w:rsidRPr="00ED717F">
        <w:rPr>
          <w:rFonts w:ascii="Times New Roman" w:eastAsia="Calibri" w:hAnsi="Times New Roman" w:cs="Times New Roman"/>
          <w:sz w:val="24"/>
          <w:szCs w:val="24"/>
        </w:rPr>
        <w:t>2.attēls</w:t>
      </w:r>
    </w:p>
    <w:p w14:paraId="7E22349E" w14:textId="194D505B" w:rsidR="00B50372" w:rsidRPr="00ED717F" w:rsidRDefault="00D80145" w:rsidP="00B50372">
      <w:pPr>
        <w:jc w:val="both"/>
        <w:rPr>
          <w:rFonts w:ascii="Times New Roman" w:hAnsi="Times New Roman" w:cs="Times New Roman"/>
          <w:sz w:val="24"/>
          <w:szCs w:val="24"/>
        </w:rPr>
      </w:pPr>
      <w:r w:rsidRPr="00ED717F">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01499FEB" w14:textId="737BEAAE" w:rsidR="00B50372" w:rsidRPr="00ED717F" w:rsidRDefault="00B50372" w:rsidP="00B50372">
      <w:pPr>
        <w:jc w:val="both"/>
        <w:rPr>
          <w:rFonts w:ascii="Times New Roman" w:eastAsia="Calibri" w:hAnsi="Times New Roman" w:cs="Times New Roman"/>
          <w:sz w:val="24"/>
          <w:szCs w:val="24"/>
        </w:rPr>
      </w:pPr>
      <w:r w:rsidRPr="00ED717F">
        <w:rPr>
          <w:rFonts w:ascii="Times New Roman" w:eastAsia="Calibri" w:hAnsi="Times New Roman" w:cs="Times New Roman"/>
          <w:b/>
          <w:bCs/>
          <w:sz w:val="24"/>
          <w:szCs w:val="24"/>
        </w:rPr>
        <w:t>Sadaļas “II. Ekonomiskā analīze” 1.punktā</w:t>
      </w:r>
      <w:r w:rsidRPr="00ED717F">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417F1D54" w:rsidR="00B50372" w:rsidRPr="00ED717F" w:rsidRDefault="00B50372" w:rsidP="00B50372">
      <w:pPr>
        <w:jc w:val="right"/>
        <w:rPr>
          <w:rFonts w:ascii="Times New Roman" w:eastAsia="Calibri" w:hAnsi="Times New Roman" w:cs="Times New Roman"/>
          <w:sz w:val="24"/>
          <w:szCs w:val="24"/>
        </w:rPr>
      </w:pPr>
      <w:r w:rsidRPr="00ED717F">
        <w:rPr>
          <w:rFonts w:ascii="Times New Roman" w:eastAsia="Calibri" w:hAnsi="Times New Roman" w:cs="Times New Roman"/>
          <w:sz w:val="24"/>
          <w:szCs w:val="24"/>
        </w:rPr>
        <w:t>3.attēls</w:t>
      </w:r>
    </w:p>
    <w:p w14:paraId="138B51A6" w14:textId="77777777" w:rsidR="00B50372" w:rsidRPr="00ED717F" w:rsidRDefault="00B50372" w:rsidP="00B50372">
      <w:pPr>
        <w:jc w:val="both"/>
        <w:rPr>
          <w:rFonts w:ascii="Times New Roman" w:hAnsi="Times New Roman" w:cs="Times New Roman"/>
          <w:sz w:val="24"/>
          <w:szCs w:val="24"/>
        </w:rPr>
      </w:pPr>
      <w:r w:rsidRPr="00ED717F">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Kāds ir ekonomiskās analīzes mērķis;</w:t>
      </w:r>
    </w:p>
    <w:p w14:paraId="318B9874"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Kāda aprēķinu metode tika izmantota ekonomiskajā analīzē;</w:t>
      </w:r>
    </w:p>
    <w:p w14:paraId="53647866"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Kādi makroekonomiskie rādītāji ir izmantoti ekonomiskajā analīzē;</w:t>
      </w:r>
    </w:p>
    <w:p w14:paraId="506BCE39"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lastRenderedPageBreak/>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Ekonomiskā analīzē izmantotos sociāli ekonomiskos ieguvumus un kā tie tika noteikti, norādot atsauci uz atbilstošu metodiku;</w:t>
      </w:r>
    </w:p>
    <w:p w14:paraId="10371378"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Aprēķinu periodu;</w:t>
      </w:r>
    </w:p>
    <w:p w14:paraId="2BF29E63" w14:textId="77777777" w:rsidR="00B50372" w:rsidRPr="00ED717F"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b/>
          <w:bCs/>
          <w:sz w:val="24"/>
          <w:szCs w:val="24"/>
        </w:rPr>
        <w:t>Sadaļas “II. Ekonomiskā analīze” 2.punktā</w:t>
      </w:r>
      <w:r w:rsidRPr="00ED717F">
        <w:rPr>
          <w:rFonts w:ascii="Times New Roman" w:eastAsia="Calibri" w:hAnsi="Times New Roman" w:cs="Times New Roman"/>
          <w:sz w:val="24"/>
          <w:szCs w:val="24"/>
        </w:rPr>
        <w:t xml:space="preserve"> (4.attēls) “Informācija par ekonomiskajiem ieguvumiem un izmaksām” </w:t>
      </w:r>
      <w:r w:rsidRPr="00ED717F">
        <w:rPr>
          <w:rFonts w:ascii="Times New Roman" w:eastAsia="Calibri" w:hAnsi="Times New Roman" w:cs="Times New Roman"/>
          <w:b/>
          <w:bCs/>
          <w:sz w:val="24"/>
          <w:szCs w:val="24"/>
        </w:rPr>
        <w:t>un 3.punktā</w:t>
      </w:r>
      <w:r w:rsidRPr="00ED717F">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48A5133E" w:rsidR="00B50372" w:rsidRPr="00ED717F" w:rsidRDefault="00B50372" w:rsidP="00B50372">
      <w:pPr>
        <w:jc w:val="right"/>
        <w:rPr>
          <w:rFonts w:ascii="Times New Roman" w:eastAsia="Calibri" w:hAnsi="Times New Roman" w:cs="Times New Roman"/>
          <w:sz w:val="24"/>
          <w:szCs w:val="24"/>
        </w:rPr>
      </w:pPr>
      <w:r w:rsidRPr="00ED717F">
        <w:rPr>
          <w:rFonts w:ascii="Times New Roman" w:eastAsia="Calibri" w:hAnsi="Times New Roman" w:cs="Times New Roman"/>
          <w:sz w:val="24"/>
          <w:szCs w:val="24"/>
        </w:rPr>
        <w:t>4.attēls</w:t>
      </w:r>
    </w:p>
    <w:p w14:paraId="29B91E49"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0846ED77" w14:textId="77777777" w:rsidR="004B5B70" w:rsidRDefault="004B5B70" w:rsidP="00B50372">
      <w:pPr>
        <w:tabs>
          <w:tab w:val="left" w:pos="1545"/>
        </w:tabs>
        <w:spacing w:before="60" w:after="0" w:line="240" w:lineRule="auto"/>
        <w:jc w:val="both"/>
        <w:rPr>
          <w:rFonts w:ascii="Times New Roman" w:eastAsia="Calibri" w:hAnsi="Times New Roman" w:cs="Times New Roman"/>
          <w:b/>
          <w:bCs/>
          <w:sz w:val="24"/>
          <w:szCs w:val="24"/>
        </w:rPr>
      </w:pPr>
    </w:p>
    <w:p w14:paraId="47F4E538" w14:textId="75A2F96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b/>
          <w:bCs/>
          <w:sz w:val="24"/>
          <w:szCs w:val="24"/>
        </w:rPr>
        <w:t>Sadaļas “III. Riska novērtējums un jutīguma analīze” 1.punktā</w:t>
      </w:r>
      <w:r w:rsidRPr="00ED717F">
        <w:rPr>
          <w:rFonts w:ascii="Times New Roman" w:eastAsia="Calibri" w:hAnsi="Times New Roman" w:cs="Times New Roman"/>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Pr="00ED717F" w:rsidRDefault="00B50372" w:rsidP="00B50372">
      <w:pPr>
        <w:rPr>
          <w:rFonts w:ascii="Times New Roman" w:eastAsia="Calibri" w:hAnsi="Times New Roman" w:cs="Times New Roman"/>
          <w:sz w:val="24"/>
          <w:szCs w:val="24"/>
        </w:rPr>
      </w:pPr>
    </w:p>
    <w:p w14:paraId="2E601FAF" w14:textId="77777777" w:rsidR="004B5B70" w:rsidRDefault="004B5B70" w:rsidP="00B50372">
      <w:pPr>
        <w:jc w:val="right"/>
        <w:rPr>
          <w:rFonts w:ascii="Times New Roman" w:eastAsia="Calibri" w:hAnsi="Times New Roman" w:cs="Times New Roman"/>
          <w:sz w:val="24"/>
          <w:szCs w:val="24"/>
        </w:rPr>
      </w:pPr>
    </w:p>
    <w:p w14:paraId="45008340" w14:textId="77777777" w:rsidR="004B5B70" w:rsidRDefault="004B5B70" w:rsidP="00B50372">
      <w:pPr>
        <w:jc w:val="right"/>
        <w:rPr>
          <w:rFonts w:ascii="Times New Roman" w:eastAsia="Calibri" w:hAnsi="Times New Roman" w:cs="Times New Roman"/>
          <w:sz w:val="24"/>
          <w:szCs w:val="24"/>
        </w:rPr>
      </w:pPr>
    </w:p>
    <w:p w14:paraId="131260E9" w14:textId="77777777" w:rsidR="004B5B70" w:rsidRDefault="004B5B70" w:rsidP="00B50372">
      <w:pPr>
        <w:jc w:val="right"/>
        <w:rPr>
          <w:rFonts w:ascii="Times New Roman" w:eastAsia="Calibri" w:hAnsi="Times New Roman" w:cs="Times New Roman"/>
          <w:sz w:val="24"/>
          <w:szCs w:val="24"/>
        </w:rPr>
      </w:pPr>
    </w:p>
    <w:p w14:paraId="35AF4D7D" w14:textId="77777777" w:rsidR="004B5B70" w:rsidRDefault="004B5B70" w:rsidP="00B50372">
      <w:pPr>
        <w:jc w:val="right"/>
        <w:rPr>
          <w:rFonts w:ascii="Times New Roman" w:eastAsia="Calibri" w:hAnsi="Times New Roman" w:cs="Times New Roman"/>
          <w:sz w:val="24"/>
          <w:szCs w:val="24"/>
        </w:rPr>
      </w:pPr>
    </w:p>
    <w:p w14:paraId="29A8D041" w14:textId="77777777" w:rsidR="004B5B70" w:rsidRDefault="004B5B70" w:rsidP="00B50372">
      <w:pPr>
        <w:jc w:val="right"/>
        <w:rPr>
          <w:rFonts w:ascii="Times New Roman" w:eastAsia="Calibri" w:hAnsi="Times New Roman" w:cs="Times New Roman"/>
          <w:sz w:val="24"/>
          <w:szCs w:val="24"/>
        </w:rPr>
      </w:pPr>
    </w:p>
    <w:p w14:paraId="62A0FB1F" w14:textId="213C8436" w:rsidR="00B50372" w:rsidRPr="00ED717F" w:rsidRDefault="00B50372" w:rsidP="00B50372">
      <w:pPr>
        <w:jc w:val="right"/>
        <w:rPr>
          <w:rFonts w:ascii="Times New Roman" w:eastAsia="Calibri" w:hAnsi="Times New Roman" w:cs="Times New Roman"/>
          <w:sz w:val="24"/>
          <w:szCs w:val="24"/>
        </w:rPr>
      </w:pPr>
      <w:r w:rsidRPr="00ED717F">
        <w:rPr>
          <w:rFonts w:ascii="Times New Roman" w:eastAsia="Calibri" w:hAnsi="Times New Roman" w:cs="Times New Roman"/>
          <w:sz w:val="24"/>
          <w:szCs w:val="24"/>
        </w:rPr>
        <w:lastRenderedPageBreak/>
        <w:t>5.attēls</w:t>
      </w:r>
    </w:p>
    <w:p w14:paraId="54CEB9A4"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5"/>
                    <a:stretch>
                      <a:fillRect/>
                    </a:stretch>
                  </pic:blipFill>
                  <pic:spPr>
                    <a:xfrm>
                      <a:off x="0" y="0"/>
                      <a:ext cx="6119495" cy="1644650"/>
                    </a:xfrm>
                    <a:prstGeom prst="rect">
                      <a:avLst/>
                    </a:prstGeom>
                  </pic:spPr>
                </pic:pic>
              </a:graphicData>
            </a:graphic>
          </wp:inline>
        </w:drawing>
      </w:r>
    </w:p>
    <w:p w14:paraId="19B49934"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29913156"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b/>
          <w:bCs/>
          <w:sz w:val="24"/>
          <w:szCs w:val="24"/>
        </w:rPr>
        <w:t>Sadaļas “III. Riska novērtējums un jutīguma analīze” 2.punktā</w:t>
      </w:r>
      <w:r w:rsidRPr="00ED717F">
        <w:rPr>
          <w:rFonts w:ascii="Times New Roman" w:eastAsia="Calibri" w:hAnsi="Times New Roman" w:cs="Times New Roman"/>
          <w:sz w:val="24"/>
          <w:szCs w:val="24"/>
        </w:rPr>
        <w:t xml:space="preserve"> (6.attēls) “Jutīguma analīze”. </w:t>
      </w:r>
    </w:p>
    <w:p w14:paraId="231299C8" w14:textId="77777777" w:rsidR="000A26E3" w:rsidRPr="00ED717F" w:rsidRDefault="000A26E3" w:rsidP="00B50372">
      <w:pPr>
        <w:jc w:val="right"/>
        <w:rPr>
          <w:rFonts w:ascii="Times New Roman" w:eastAsia="Calibri" w:hAnsi="Times New Roman" w:cs="Times New Roman"/>
          <w:sz w:val="24"/>
          <w:szCs w:val="24"/>
        </w:rPr>
      </w:pPr>
    </w:p>
    <w:p w14:paraId="25BE7AAB" w14:textId="55C5DF41" w:rsidR="00B50372" w:rsidRPr="00ED717F" w:rsidRDefault="00B50372" w:rsidP="00B50372">
      <w:pPr>
        <w:jc w:val="right"/>
        <w:rPr>
          <w:rFonts w:ascii="Times New Roman" w:eastAsia="Calibri" w:hAnsi="Times New Roman" w:cs="Times New Roman"/>
          <w:sz w:val="24"/>
          <w:szCs w:val="24"/>
        </w:rPr>
      </w:pPr>
      <w:r w:rsidRPr="00ED717F">
        <w:rPr>
          <w:rFonts w:ascii="Times New Roman" w:eastAsia="Calibri" w:hAnsi="Times New Roman" w:cs="Times New Roman"/>
          <w:sz w:val="24"/>
          <w:szCs w:val="24"/>
        </w:rPr>
        <w:t>6.attēls</w:t>
      </w:r>
    </w:p>
    <w:p w14:paraId="1774C093"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6"/>
                    <a:stretch>
                      <a:fillRect/>
                    </a:stretch>
                  </pic:blipFill>
                  <pic:spPr>
                    <a:xfrm>
                      <a:off x="0" y="0"/>
                      <a:ext cx="6119495" cy="3056255"/>
                    </a:xfrm>
                    <a:prstGeom prst="rect">
                      <a:avLst/>
                    </a:prstGeom>
                  </pic:spPr>
                </pic:pic>
              </a:graphicData>
            </a:graphic>
          </wp:inline>
        </w:drawing>
      </w:r>
    </w:p>
    <w:p w14:paraId="750C81B2"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lastRenderedPageBreak/>
        <w:t>Aizpildot tabulu kolonnā "Ekonomiskā neto pašreizējā vērtība (ENPV)-izmaiņas", norāda ENPV vērtības euro izmaiņas % pie mainīgā norādītā % pieauguma (vai samazinājuma) pret bāzes (0%) vērtību.</w:t>
      </w:r>
    </w:p>
    <w:p w14:paraId="380175E3" w14:textId="77777777" w:rsidR="00B50372" w:rsidRPr="00ED717F"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ED717F">
        <w:rPr>
          <w:rFonts w:ascii="Times New Roman" w:eastAsia="Calibri" w:hAnsi="Times New Roman"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39581C27" w14:textId="6C9612FF" w:rsidR="00E8243F" w:rsidRPr="00596D47" w:rsidRDefault="00E8243F" w:rsidP="00596D47">
      <w:pPr>
        <w:pStyle w:val="Virsraksts1"/>
        <w:numPr>
          <w:ilvl w:val="2"/>
          <w:numId w:val="32"/>
        </w:numPr>
        <w:rPr>
          <w:rFonts w:ascii="Times New Roman" w:hAnsi="Times New Roman" w:cs="Times New Roman"/>
          <w:b/>
          <w:bCs/>
          <w:color w:val="auto"/>
          <w:sz w:val="28"/>
          <w:szCs w:val="28"/>
        </w:rPr>
      </w:pPr>
      <w:bookmarkStart w:id="34" w:name="_Toc186721219"/>
      <w:r w:rsidRPr="00596D47">
        <w:rPr>
          <w:rFonts w:ascii="Times New Roman" w:hAnsi="Times New Roman" w:cs="Times New Roman"/>
          <w:b/>
          <w:bCs/>
          <w:color w:val="auto"/>
          <w:sz w:val="28"/>
          <w:szCs w:val="28"/>
        </w:rPr>
        <w:t>Kontroles lapa</w:t>
      </w:r>
      <w:bookmarkEnd w:id="34"/>
    </w:p>
    <w:p w14:paraId="5463BB4B" w14:textId="1A689659"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“1</w:t>
      </w:r>
      <w:r w:rsidR="00FC647E">
        <w:rPr>
          <w:rFonts w:ascii="Times New Roman" w:hAnsi="Times New Roman" w:cs="Times New Roman"/>
          <w:sz w:val="24"/>
        </w:rPr>
        <w:t>2</w:t>
      </w:r>
      <w:r w:rsidRPr="00314781">
        <w:rPr>
          <w:rFonts w:ascii="Times New Roman" w:hAnsi="Times New Roman" w:cs="Times New Roman"/>
          <w:sz w:val="24"/>
        </w:rPr>
        <w:t xml:space="preserve">.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381A7504" w14:textId="77777777" w:rsidR="002831EC" w:rsidRDefault="0041559D" w:rsidP="00314781">
      <w:pPr>
        <w:jc w:val="both"/>
        <w:rPr>
          <w:rFonts w:ascii="Times New Roman" w:hAnsi="Times New Roman" w:cs="Times New Roman"/>
          <w:sz w:val="24"/>
        </w:rPr>
      </w:pPr>
      <w:r w:rsidRPr="0041559D">
        <w:rPr>
          <w:rFonts w:ascii="Times New Roman" w:hAnsi="Times New Roman" w:cs="Times New Roman"/>
          <w:sz w:val="24"/>
        </w:rPr>
        <w:t>Izklājlapa</w:t>
      </w:r>
      <w:r>
        <w:rPr>
          <w:rFonts w:ascii="Times New Roman" w:hAnsi="Times New Roman" w:cs="Times New Roman"/>
          <w:sz w:val="24"/>
        </w:rPr>
        <w:t>i</w:t>
      </w:r>
      <w:r w:rsidRPr="0041559D">
        <w:rPr>
          <w:rFonts w:ascii="Times New Roman" w:hAnsi="Times New Roman" w:cs="Times New Roman"/>
          <w:sz w:val="24"/>
        </w:rPr>
        <w:t xml:space="preserve"> “12. Kontroles lapa” ir norādīta viena sadaļa “Izmaksu un ieguvumu analīzes galvenie rezultāti”.</w:t>
      </w:r>
      <w:r>
        <w:rPr>
          <w:rFonts w:ascii="Times New Roman" w:hAnsi="Times New Roman" w:cs="Times New Roman"/>
          <w:sz w:val="24"/>
        </w:rPr>
        <w:t xml:space="preserve"> </w:t>
      </w:r>
    </w:p>
    <w:p w14:paraId="5F33EF0F" w14:textId="60910FDD" w:rsidR="00E8243F"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36" w:name="_Toc186721220"/>
      <w:r w:rsidRPr="00596D47">
        <w:rPr>
          <w:rFonts w:ascii="Times New Roman" w:hAnsi="Times New Roman" w:cs="Times New Roman"/>
          <w:b/>
          <w:bCs/>
          <w:color w:val="auto"/>
          <w:sz w:val="28"/>
          <w:szCs w:val="28"/>
        </w:rPr>
        <w:t>Pieņēmumi</w:t>
      </w:r>
      <w:bookmarkEnd w:id="36"/>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86BB6" w14:textId="77777777" w:rsidR="00F31D36" w:rsidRDefault="00F31D36" w:rsidP="00185ABD">
      <w:pPr>
        <w:spacing w:after="0" w:line="240" w:lineRule="auto"/>
      </w:pPr>
      <w:r>
        <w:separator/>
      </w:r>
    </w:p>
  </w:endnote>
  <w:endnote w:type="continuationSeparator" w:id="0">
    <w:p w14:paraId="216B49F7" w14:textId="77777777" w:rsidR="00F31D36" w:rsidRDefault="00F31D36" w:rsidP="00185ABD">
      <w:pPr>
        <w:spacing w:after="0" w:line="240" w:lineRule="auto"/>
      </w:pPr>
      <w:r>
        <w:continuationSeparator/>
      </w:r>
    </w:p>
  </w:endnote>
  <w:endnote w:type="continuationNotice" w:id="1">
    <w:p w14:paraId="4A32839A" w14:textId="77777777" w:rsidR="00F31D36" w:rsidRDefault="00F3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A62D9" w14:textId="77777777" w:rsidR="00F31D36" w:rsidRDefault="00F31D36" w:rsidP="00185ABD">
      <w:pPr>
        <w:spacing w:after="0" w:line="240" w:lineRule="auto"/>
      </w:pPr>
      <w:r>
        <w:separator/>
      </w:r>
    </w:p>
  </w:footnote>
  <w:footnote w:type="continuationSeparator" w:id="0">
    <w:p w14:paraId="7CC96483" w14:textId="77777777" w:rsidR="00F31D36" w:rsidRDefault="00F31D36" w:rsidP="00185ABD">
      <w:pPr>
        <w:spacing w:after="0" w:line="240" w:lineRule="auto"/>
      </w:pPr>
      <w:r>
        <w:continuationSeparator/>
      </w:r>
    </w:p>
  </w:footnote>
  <w:footnote w:type="continuationNotice" w:id="1">
    <w:p w14:paraId="14B6A949" w14:textId="77777777" w:rsidR="00F31D36" w:rsidRDefault="00F31D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EC50A7"/>
    <w:multiLevelType w:val="hybridMultilevel"/>
    <w:tmpl w:val="AEE066CA"/>
    <w:lvl w:ilvl="0" w:tplc="B25E61BE">
      <w:start w:val="1"/>
      <w:numFmt w:val="decimal"/>
      <w:lvlText w:val="%1)"/>
      <w:lvlJc w:val="left"/>
      <w:pPr>
        <w:ind w:left="720" w:hanging="360"/>
      </w:pPr>
    </w:lvl>
    <w:lvl w:ilvl="1" w:tplc="50B6EC88">
      <w:start w:val="1"/>
      <w:numFmt w:val="decimal"/>
      <w:lvlText w:val="%2)"/>
      <w:lvlJc w:val="left"/>
      <w:pPr>
        <w:ind w:left="720" w:hanging="360"/>
      </w:pPr>
    </w:lvl>
    <w:lvl w:ilvl="2" w:tplc="B3E60150">
      <w:start w:val="1"/>
      <w:numFmt w:val="decimal"/>
      <w:lvlText w:val="%3)"/>
      <w:lvlJc w:val="left"/>
      <w:pPr>
        <w:ind w:left="720" w:hanging="360"/>
      </w:pPr>
    </w:lvl>
    <w:lvl w:ilvl="3" w:tplc="A7D4E86E">
      <w:start w:val="1"/>
      <w:numFmt w:val="decimal"/>
      <w:lvlText w:val="%4)"/>
      <w:lvlJc w:val="left"/>
      <w:pPr>
        <w:ind w:left="720" w:hanging="360"/>
      </w:pPr>
    </w:lvl>
    <w:lvl w:ilvl="4" w:tplc="436CF690">
      <w:start w:val="1"/>
      <w:numFmt w:val="decimal"/>
      <w:lvlText w:val="%5)"/>
      <w:lvlJc w:val="left"/>
      <w:pPr>
        <w:ind w:left="720" w:hanging="360"/>
      </w:pPr>
    </w:lvl>
    <w:lvl w:ilvl="5" w:tplc="AB6243E0">
      <w:start w:val="1"/>
      <w:numFmt w:val="decimal"/>
      <w:lvlText w:val="%6)"/>
      <w:lvlJc w:val="left"/>
      <w:pPr>
        <w:ind w:left="720" w:hanging="360"/>
      </w:pPr>
    </w:lvl>
    <w:lvl w:ilvl="6" w:tplc="7CFAE618">
      <w:start w:val="1"/>
      <w:numFmt w:val="decimal"/>
      <w:lvlText w:val="%7)"/>
      <w:lvlJc w:val="left"/>
      <w:pPr>
        <w:ind w:left="720" w:hanging="360"/>
      </w:pPr>
    </w:lvl>
    <w:lvl w:ilvl="7" w:tplc="AFD88A8C">
      <w:start w:val="1"/>
      <w:numFmt w:val="decimal"/>
      <w:lvlText w:val="%8)"/>
      <w:lvlJc w:val="left"/>
      <w:pPr>
        <w:ind w:left="720" w:hanging="360"/>
      </w:pPr>
    </w:lvl>
    <w:lvl w:ilvl="8" w:tplc="A80A0F62">
      <w:start w:val="1"/>
      <w:numFmt w:val="decimal"/>
      <w:lvlText w:val="%9)"/>
      <w:lvlJc w:val="left"/>
      <w:pPr>
        <w:ind w:left="720" w:hanging="360"/>
      </w:p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 w:numId="37" w16cid:durableId="9449933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7AD9"/>
    <w:rsid w:val="000251DB"/>
    <w:rsid w:val="00031792"/>
    <w:rsid w:val="00037A55"/>
    <w:rsid w:val="000651D3"/>
    <w:rsid w:val="000656C3"/>
    <w:rsid w:val="00076F18"/>
    <w:rsid w:val="00082C91"/>
    <w:rsid w:val="00084BF1"/>
    <w:rsid w:val="000873A1"/>
    <w:rsid w:val="0009039F"/>
    <w:rsid w:val="00094834"/>
    <w:rsid w:val="000959AB"/>
    <w:rsid w:val="00095F60"/>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0F6728"/>
    <w:rsid w:val="00103A1B"/>
    <w:rsid w:val="00106EAC"/>
    <w:rsid w:val="00110D41"/>
    <w:rsid w:val="00113A01"/>
    <w:rsid w:val="00115EE6"/>
    <w:rsid w:val="001178AF"/>
    <w:rsid w:val="0012120E"/>
    <w:rsid w:val="001302F4"/>
    <w:rsid w:val="00130607"/>
    <w:rsid w:val="0014566A"/>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2875"/>
    <w:rsid w:val="002068C2"/>
    <w:rsid w:val="00206F05"/>
    <w:rsid w:val="00221B5B"/>
    <w:rsid w:val="0022408E"/>
    <w:rsid w:val="0024051E"/>
    <w:rsid w:val="00241D65"/>
    <w:rsid w:val="00245582"/>
    <w:rsid w:val="00251CC4"/>
    <w:rsid w:val="002550F7"/>
    <w:rsid w:val="0026260B"/>
    <w:rsid w:val="00266FC1"/>
    <w:rsid w:val="002727D7"/>
    <w:rsid w:val="00276FAB"/>
    <w:rsid w:val="002831EC"/>
    <w:rsid w:val="00292F14"/>
    <w:rsid w:val="002938DC"/>
    <w:rsid w:val="002A69FE"/>
    <w:rsid w:val="002A78FE"/>
    <w:rsid w:val="002B625D"/>
    <w:rsid w:val="002C1141"/>
    <w:rsid w:val="002C2E53"/>
    <w:rsid w:val="002C4446"/>
    <w:rsid w:val="002C5DBF"/>
    <w:rsid w:val="002D31BE"/>
    <w:rsid w:val="002D5207"/>
    <w:rsid w:val="002E46AC"/>
    <w:rsid w:val="002F6607"/>
    <w:rsid w:val="00303C8A"/>
    <w:rsid w:val="00306D78"/>
    <w:rsid w:val="003110C3"/>
    <w:rsid w:val="00311966"/>
    <w:rsid w:val="00314781"/>
    <w:rsid w:val="00330C1A"/>
    <w:rsid w:val="00334B31"/>
    <w:rsid w:val="00343574"/>
    <w:rsid w:val="00354092"/>
    <w:rsid w:val="00361FAC"/>
    <w:rsid w:val="003647A3"/>
    <w:rsid w:val="00371219"/>
    <w:rsid w:val="00372348"/>
    <w:rsid w:val="00384276"/>
    <w:rsid w:val="003851A4"/>
    <w:rsid w:val="00393DAA"/>
    <w:rsid w:val="003A1E5C"/>
    <w:rsid w:val="003C6697"/>
    <w:rsid w:val="003D1F6A"/>
    <w:rsid w:val="003E0E15"/>
    <w:rsid w:val="003F5191"/>
    <w:rsid w:val="003F65C4"/>
    <w:rsid w:val="003F7DE7"/>
    <w:rsid w:val="004077D7"/>
    <w:rsid w:val="00411470"/>
    <w:rsid w:val="00413C2E"/>
    <w:rsid w:val="0041559D"/>
    <w:rsid w:val="004201D0"/>
    <w:rsid w:val="00422CDD"/>
    <w:rsid w:val="00432136"/>
    <w:rsid w:val="00433B0E"/>
    <w:rsid w:val="00434A93"/>
    <w:rsid w:val="00436503"/>
    <w:rsid w:val="00447B69"/>
    <w:rsid w:val="00471188"/>
    <w:rsid w:val="0047138D"/>
    <w:rsid w:val="00476670"/>
    <w:rsid w:val="00476A7A"/>
    <w:rsid w:val="004818C0"/>
    <w:rsid w:val="004914B1"/>
    <w:rsid w:val="00492060"/>
    <w:rsid w:val="004947B3"/>
    <w:rsid w:val="004A3F66"/>
    <w:rsid w:val="004A6057"/>
    <w:rsid w:val="004A6E5F"/>
    <w:rsid w:val="004A7C88"/>
    <w:rsid w:val="004B00CB"/>
    <w:rsid w:val="004B3472"/>
    <w:rsid w:val="004B5B70"/>
    <w:rsid w:val="004C0791"/>
    <w:rsid w:val="004C4147"/>
    <w:rsid w:val="004D19CA"/>
    <w:rsid w:val="004D3A72"/>
    <w:rsid w:val="004D60EB"/>
    <w:rsid w:val="004F6137"/>
    <w:rsid w:val="00513CEE"/>
    <w:rsid w:val="00514729"/>
    <w:rsid w:val="00530ADB"/>
    <w:rsid w:val="0053458A"/>
    <w:rsid w:val="005506AE"/>
    <w:rsid w:val="00561DFA"/>
    <w:rsid w:val="0057041A"/>
    <w:rsid w:val="00570B6A"/>
    <w:rsid w:val="00574CB4"/>
    <w:rsid w:val="00575D6C"/>
    <w:rsid w:val="00576FB0"/>
    <w:rsid w:val="00581AFC"/>
    <w:rsid w:val="00582CA9"/>
    <w:rsid w:val="00591D84"/>
    <w:rsid w:val="00596D47"/>
    <w:rsid w:val="005A041E"/>
    <w:rsid w:val="005A0A9E"/>
    <w:rsid w:val="005C45CA"/>
    <w:rsid w:val="005C6889"/>
    <w:rsid w:val="005C7D27"/>
    <w:rsid w:val="005E2AE3"/>
    <w:rsid w:val="005E3626"/>
    <w:rsid w:val="005F04B3"/>
    <w:rsid w:val="005F274F"/>
    <w:rsid w:val="00604BFB"/>
    <w:rsid w:val="0060686B"/>
    <w:rsid w:val="00610742"/>
    <w:rsid w:val="00611584"/>
    <w:rsid w:val="006128A5"/>
    <w:rsid w:val="006128C4"/>
    <w:rsid w:val="006214EC"/>
    <w:rsid w:val="00633F94"/>
    <w:rsid w:val="00635E27"/>
    <w:rsid w:val="0064187F"/>
    <w:rsid w:val="0064192E"/>
    <w:rsid w:val="0064361B"/>
    <w:rsid w:val="00645265"/>
    <w:rsid w:val="006572D1"/>
    <w:rsid w:val="006620F6"/>
    <w:rsid w:val="006649A7"/>
    <w:rsid w:val="006761DB"/>
    <w:rsid w:val="006768F1"/>
    <w:rsid w:val="0067727E"/>
    <w:rsid w:val="00680C1F"/>
    <w:rsid w:val="00685C4A"/>
    <w:rsid w:val="00686F1A"/>
    <w:rsid w:val="0068792F"/>
    <w:rsid w:val="006908EA"/>
    <w:rsid w:val="006A65B2"/>
    <w:rsid w:val="006B48B3"/>
    <w:rsid w:val="006B6F4B"/>
    <w:rsid w:val="006B74B3"/>
    <w:rsid w:val="006B7B20"/>
    <w:rsid w:val="006C35F5"/>
    <w:rsid w:val="006C7056"/>
    <w:rsid w:val="006D0884"/>
    <w:rsid w:val="006D147B"/>
    <w:rsid w:val="006E29E2"/>
    <w:rsid w:val="006F293A"/>
    <w:rsid w:val="006F4B3D"/>
    <w:rsid w:val="006F4F65"/>
    <w:rsid w:val="006F70B2"/>
    <w:rsid w:val="00712756"/>
    <w:rsid w:val="00712A03"/>
    <w:rsid w:val="00724068"/>
    <w:rsid w:val="00735C02"/>
    <w:rsid w:val="007528B4"/>
    <w:rsid w:val="00760A33"/>
    <w:rsid w:val="00764C79"/>
    <w:rsid w:val="0076658E"/>
    <w:rsid w:val="007705DB"/>
    <w:rsid w:val="00776289"/>
    <w:rsid w:val="00790623"/>
    <w:rsid w:val="00791963"/>
    <w:rsid w:val="007957F9"/>
    <w:rsid w:val="007959A3"/>
    <w:rsid w:val="00796626"/>
    <w:rsid w:val="007A3C44"/>
    <w:rsid w:val="007C06C8"/>
    <w:rsid w:val="007D46B9"/>
    <w:rsid w:val="007D5496"/>
    <w:rsid w:val="007D6636"/>
    <w:rsid w:val="007D7C96"/>
    <w:rsid w:val="007F3A4F"/>
    <w:rsid w:val="007F3EFE"/>
    <w:rsid w:val="0080155B"/>
    <w:rsid w:val="00804143"/>
    <w:rsid w:val="008055C0"/>
    <w:rsid w:val="00806DB3"/>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84AC7"/>
    <w:rsid w:val="008860CA"/>
    <w:rsid w:val="008A1959"/>
    <w:rsid w:val="008A26AB"/>
    <w:rsid w:val="008A34EB"/>
    <w:rsid w:val="008A70E3"/>
    <w:rsid w:val="008B1802"/>
    <w:rsid w:val="008B55BF"/>
    <w:rsid w:val="008B5DB3"/>
    <w:rsid w:val="008C3B1D"/>
    <w:rsid w:val="008C4545"/>
    <w:rsid w:val="008C5819"/>
    <w:rsid w:val="008C5FE6"/>
    <w:rsid w:val="008D00A6"/>
    <w:rsid w:val="008D2E7D"/>
    <w:rsid w:val="008E0762"/>
    <w:rsid w:val="008E7ED8"/>
    <w:rsid w:val="00904558"/>
    <w:rsid w:val="00925AFC"/>
    <w:rsid w:val="00937D21"/>
    <w:rsid w:val="00940D01"/>
    <w:rsid w:val="0094491C"/>
    <w:rsid w:val="009504F0"/>
    <w:rsid w:val="0095198C"/>
    <w:rsid w:val="009557A6"/>
    <w:rsid w:val="00956326"/>
    <w:rsid w:val="00957348"/>
    <w:rsid w:val="009601A3"/>
    <w:rsid w:val="00961561"/>
    <w:rsid w:val="00961E21"/>
    <w:rsid w:val="009650BA"/>
    <w:rsid w:val="00967ADA"/>
    <w:rsid w:val="009706A3"/>
    <w:rsid w:val="009736D3"/>
    <w:rsid w:val="00977A24"/>
    <w:rsid w:val="00987670"/>
    <w:rsid w:val="00990122"/>
    <w:rsid w:val="009A4417"/>
    <w:rsid w:val="009A5683"/>
    <w:rsid w:val="009B297A"/>
    <w:rsid w:val="009B5465"/>
    <w:rsid w:val="009C11AB"/>
    <w:rsid w:val="009C5E1F"/>
    <w:rsid w:val="009D58AC"/>
    <w:rsid w:val="009E7D1D"/>
    <w:rsid w:val="009F235E"/>
    <w:rsid w:val="009F396C"/>
    <w:rsid w:val="009F60AC"/>
    <w:rsid w:val="00A0367A"/>
    <w:rsid w:val="00A057F5"/>
    <w:rsid w:val="00A10BE3"/>
    <w:rsid w:val="00A11615"/>
    <w:rsid w:val="00A13555"/>
    <w:rsid w:val="00A13F49"/>
    <w:rsid w:val="00A16B82"/>
    <w:rsid w:val="00A23B21"/>
    <w:rsid w:val="00A245D5"/>
    <w:rsid w:val="00A26028"/>
    <w:rsid w:val="00A35D5B"/>
    <w:rsid w:val="00A44EF6"/>
    <w:rsid w:val="00A4502C"/>
    <w:rsid w:val="00A46785"/>
    <w:rsid w:val="00A51176"/>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42BB"/>
    <w:rsid w:val="00AD1BBB"/>
    <w:rsid w:val="00AE5549"/>
    <w:rsid w:val="00AF3989"/>
    <w:rsid w:val="00AF3B55"/>
    <w:rsid w:val="00AF4465"/>
    <w:rsid w:val="00B01771"/>
    <w:rsid w:val="00B02E44"/>
    <w:rsid w:val="00B14F61"/>
    <w:rsid w:val="00B25985"/>
    <w:rsid w:val="00B27FAB"/>
    <w:rsid w:val="00B326E7"/>
    <w:rsid w:val="00B400E0"/>
    <w:rsid w:val="00B4252C"/>
    <w:rsid w:val="00B4356F"/>
    <w:rsid w:val="00B50372"/>
    <w:rsid w:val="00B50C41"/>
    <w:rsid w:val="00B6764A"/>
    <w:rsid w:val="00B71C94"/>
    <w:rsid w:val="00B8370D"/>
    <w:rsid w:val="00B9486A"/>
    <w:rsid w:val="00B95F5A"/>
    <w:rsid w:val="00BA6FB9"/>
    <w:rsid w:val="00BB0872"/>
    <w:rsid w:val="00BB2E45"/>
    <w:rsid w:val="00BB319D"/>
    <w:rsid w:val="00BC7971"/>
    <w:rsid w:val="00BD03CD"/>
    <w:rsid w:val="00BE509C"/>
    <w:rsid w:val="00BF1140"/>
    <w:rsid w:val="00BF4316"/>
    <w:rsid w:val="00C1129F"/>
    <w:rsid w:val="00C16C58"/>
    <w:rsid w:val="00C42903"/>
    <w:rsid w:val="00C43743"/>
    <w:rsid w:val="00C44095"/>
    <w:rsid w:val="00C47CF8"/>
    <w:rsid w:val="00C47DFE"/>
    <w:rsid w:val="00C47E05"/>
    <w:rsid w:val="00C5372D"/>
    <w:rsid w:val="00C63582"/>
    <w:rsid w:val="00C66E97"/>
    <w:rsid w:val="00C73A3D"/>
    <w:rsid w:val="00C73ABA"/>
    <w:rsid w:val="00C742A4"/>
    <w:rsid w:val="00C81106"/>
    <w:rsid w:val="00C9745E"/>
    <w:rsid w:val="00CB0150"/>
    <w:rsid w:val="00CB25AA"/>
    <w:rsid w:val="00CC0143"/>
    <w:rsid w:val="00CC0C49"/>
    <w:rsid w:val="00CC0F1F"/>
    <w:rsid w:val="00CE00D0"/>
    <w:rsid w:val="00CE153F"/>
    <w:rsid w:val="00CE6ABC"/>
    <w:rsid w:val="00CF06D8"/>
    <w:rsid w:val="00CF354A"/>
    <w:rsid w:val="00CF64F4"/>
    <w:rsid w:val="00D04C6F"/>
    <w:rsid w:val="00D07ED2"/>
    <w:rsid w:val="00D15786"/>
    <w:rsid w:val="00D16823"/>
    <w:rsid w:val="00D2613E"/>
    <w:rsid w:val="00D33F30"/>
    <w:rsid w:val="00D348C5"/>
    <w:rsid w:val="00D34C87"/>
    <w:rsid w:val="00D36D3D"/>
    <w:rsid w:val="00D46466"/>
    <w:rsid w:val="00D52E96"/>
    <w:rsid w:val="00D72A98"/>
    <w:rsid w:val="00D80145"/>
    <w:rsid w:val="00D84C82"/>
    <w:rsid w:val="00D90C58"/>
    <w:rsid w:val="00D929FD"/>
    <w:rsid w:val="00D97126"/>
    <w:rsid w:val="00DA3FAA"/>
    <w:rsid w:val="00DA61CA"/>
    <w:rsid w:val="00DA6ED6"/>
    <w:rsid w:val="00DB1761"/>
    <w:rsid w:val="00DC3806"/>
    <w:rsid w:val="00DD2BF0"/>
    <w:rsid w:val="00DD2CAB"/>
    <w:rsid w:val="00DE4327"/>
    <w:rsid w:val="00DF5219"/>
    <w:rsid w:val="00DF652D"/>
    <w:rsid w:val="00E053EC"/>
    <w:rsid w:val="00E16E23"/>
    <w:rsid w:val="00E1777D"/>
    <w:rsid w:val="00E2476B"/>
    <w:rsid w:val="00E36D0F"/>
    <w:rsid w:val="00E579CE"/>
    <w:rsid w:val="00E60F3C"/>
    <w:rsid w:val="00E6128F"/>
    <w:rsid w:val="00E6581F"/>
    <w:rsid w:val="00E80235"/>
    <w:rsid w:val="00E8243F"/>
    <w:rsid w:val="00E8306E"/>
    <w:rsid w:val="00E918DA"/>
    <w:rsid w:val="00E9222B"/>
    <w:rsid w:val="00EB1C4F"/>
    <w:rsid w:val="00EB3EF0"/>
    <w:rsid w:val="00EC01EE"/>
    <w:rsid w:val="00EC5B49"/>
    <w:rsid w:val="00ED00CC"/>
    <w:rsid w:val="00ED717F"/>
    <w:rsid w:val="00ED78F6"/>
    <w:rsid w:val="00EF7BE3"/>
    <w:rsid w:val="00F00566"/>
    <w:rsid w:val="00F01F25"/>
    <w:rsid w:val="00F14849"/>
    <w:rsid w:val="00F2781D"/>
    <w:rsid w:val="00F31D36"/>
    <w:rsid w:val="00F351B6"/>
    <w:rsid w:val="00F36F51"/>
    <w:rsid w:val="00F404C1"/>
    <w:rsid w:val="00F42274"/>
    <w:rsid w:val="00F66A54"/>
    <w:rsid w:val="00F704F6"/>
    <w:rsid w:val="00F80A79"/>
    <w:rsid w:val="00F82E04"/>
    <w:rsid w:val="00F85701"/>
    <w:rsid w:val="00F9743D"/>
    <w:rsid w:val="00FB4F61"/>
    <w:rsid w:val="00FC647E"/>
    <w:rsid w:val="00FD32CC"/>
    <w:rsid w:val="00FD4015"/>
    <w:rsid w:val="00FE374B"/>
    <w:rsid w:val="00FE555F"/>
    <w:rsid w:val="00FF6700"/>
    <w:rsid w:val="03FF73AB"/>
    <w:rsid w:val="0A7B3D1F"/>
    <w:rsid w:val="0C509063"/>
    <w:rsid w:val="12E36768"/>
    <w:rsid w:val="14C6E932"/>
    <w:rsid w:val="1845C645"/>
    <w:rsid w:val="191E04A5"/>
    <w:rsid w:val="1F05AB65"/>
    <w:rsid w:val="20AEF396"/>
    <w:rsid w:val="236DF597"/>
    <w:rsid w:val="2580496A"/>
    <w:rsid w:val="26B719D2"/>
    <w:rsid w:val="2A1D06B6"/>
    <w:rsid w:val="2AF0ACB3"/>
    <w:rsid w:val="2B95AFE5"/>
    <w:rsid w:val="2F06F738"/>
    <w:rsid w:val="2F588EC7"/>
    <w:rsid w:val="2F966C7C"/>
    <w:rsid w:val="30A0AB2E"/>
    <w:rsid w:val="32352705"/>
    <w:rsid w:val="330524D5"/>
    <w:rsid w:val="3683CABA"/>
    <w:rsid w:val="3C5A7B01"/>
    <w:rsid w:val="3DC7F017"/>
    <w:rsid w:val="3F2D725F"/>
    <w:rsid w:val="42E97CE7"/>
    <w:rsid w:val="44C854E8"/>
    <w:rsid w:val="465B80F4"/>
    <w:rsid w:val="47C96AD7"/>
    <w:rsid w:val="4834DD38"/>
    <w:rsid w:val="48BAC90B"/>
    <w:rsid w:val="4DF86B4A"/>
    <w:rsid w:val="564AE060"/>
    <w:rsid w:val="564DA4B3"/>
    <w:rsid w:val="56830FE7"/>
    <w:rsid w:val="59368361"/>
    <w:rsid w:val="5A3AC15F"/>
    <w:rsid w:val="5B18CFAF"/>
    <w:rsid w:val="60FF2D16"/>
    <w:rsid w:val="61D18B9F"/>
    <w:rsid w:val="648B8F6F"/>
    <w:rsid w:val="72846135"/>
    <w:rsid w:val="75CBF252"/>
    <w:rsid w:val="77C7214F"/>
    <w:rsid w:val="7AFC96A3"/>
    <w:rsid w:val="7B695C28"/>
    <w:rsid w:val="7B79BC9A"/>
    <w:rsid w:val="7BF45F38"/>
    <w:rsid w:val="7F757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character" w:styleId="Komentraatsauce">
    <w:name w:val="annotation reference"/>
    <w:basedOn w:val="Noklusjumarindkopasfonts"/>
    <w:uiPriority w:val="99"/>
    <w:semiHidden/>
    <w:unhideWhenUsed/>
    <w:rsid w:val="00ED78F6"/>
    <w:rPr>
      <w:sz w:val="16"/>
      <w:szCs w:val="16"/>
    </w:rPr>
  </w:style>
  <w:style w:type="paragraph" w:styleId="Komentrateksts">
    <w:name w:val="annotation text"/>
    <w:basedOn w:val="Parasts"/>
    <w:link w:val="KomentratekstsRakstz"/>
    <w:uiPriority w:val="99"/>
    <w:unhideWhenUsed/>
    <w:rsid w:val="00ED78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ED78F6"/>
    <w:rPr>
      <w:sz w:val="20"/>
      <w:szCs w:val="20"/>
    </w:rPr>
  </w:style>
  <w:style w:type="paragraph" w:styleId="Komentratma">
    <w:name w:val="annotation subject"/>
    <w:basedOn w:val="Komentrateksts"/>
    <w:next w:val="Komentrateksts"/>
    <w:link w:val="KomentratmaRakstz"/>
    <w:uiPriority w:val="99"/>
    <w:semiHidden/>
    <w:unhideWhenUsed/>
    <w:rsid w:val="00ED78F6"/>
    <w:rPr>
      <w:b/>
      <w:bCs/>
    </w:rPr>
  </w:style>
  <w:style w:type="character" w:customStyle="1" w:styleId="KomentratmaRakstz">
    <w:name w:val="Komentāra tēma Rakstz."/>
    <w:basedOn w:val="KomentratekstsRakstz"/>
    <w:link w:val="Komentratma"/>
    <w:uiPriority w:val="99"/>
    <w:semiHidden/>
    <w:rsid w:val="00ED78F6"/>
    <w:rPr>
      <w:b/>
      <w:bCs/>
      <w:sz w:val="20"/>
      <w:szCs w:val="20"/>
    </w:rPr>
  </w:style>
  <w:style w:type="paragraph" w:styleId="Prskatjums">
    <w:name w:val="Revision"/>
    <w:hidden/>
    <w:uiPriority w:val="99"/>
    <w:semiHidden/>
    <w:rsid w:val="00940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ikumi.lv/ta/id/356847-eiropas-savienibas-kohezijas-politikas-programmas-2021-2027-gadam-2-5-1-specifiska-atbalsta-merka-ieguldijumi-kas-atbalsta"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documentManagement/types"/>
    <ds:schemaRef ds:uri="http://schemas.microsoft.com/office/2006/metadata/properties"/>
    <ds:schemaRef ds:uri="42144e59-5907-413f-b624-803f3a022d9b"/>
    <ds:schemaRef ds:uri="25a75a1d-8b78-49a6-8e4b-dbe94589a28d"/>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43F27485-518F-42B5-9DAA-199BCF448E5A}"/>
</file>

<file path=docProps/app.xml><?xml version="1.0" encoding="utf-8"?>
<Properties xmlns="http://schemas.openxmlformats.org/officeDocument/2006/extended-properties" xmlns:vt="http://schemas.openxmlformats.org/officeDocument/2006/docPropsVTypes">
  <Template>Normal</Template>
  <TotalTime>6</TotalTime>
  <Pages>18</Pages>
  <Words>25864</Words>
  <Characters>14743</Characters>
  <Application>Microsoft Office Word</Application>
  <DocSecurity>0</DocSecurity>
  <Lines>122</Lines>
  <Paragraphs>81</Paragraphs>
  <ScaleCrop>false</ScaleCrop>
  <Company>CFLA</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Ritvars Timermanis</cp:lastModifiedBy>
  <cp:revision>12</cp:revision>
  <dcterms:created xsi:type="dcterms:W3CDTF">2024-12-17T07:01:00Z</dcterms:created>
  <dcterms:modified xsi:type="dcterms:W3CDTF">2025-01-02T12:40:00Z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