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37B3" w14:textId="77777777" w:rsidR="003C6554" w:rsidRPr="000C221F" w:rsidRDefault="003C6554" w:rsidP="006012CA">
      <w:pPr>
        <w:spacing w:after="0"/>
        <w:contextualSpacing/>
        <w:jc w:val="center"/>
        <w:rPr>
          <w:rFonts w:ascii="Times New Roman" w:eastAsia="Times New Roman" w:hAnsi="Times New Roman" w:cs="Times New Roman"/>
          <w:b/>
          <w:bCs/>
          <w:sz w:val="24"/>
          <w:szCs w:val="24"/>
        </w:rPr>
      </w:pPr>
    </w:p>
    <w:p w14:paraId="5BC88DFD" w14:textId="3E067FC8" w:rsidR="0032264F" w:rsidRPr="00C5284F" w:rsidRDefault="655DEAB1" w:rsidP="006012CA">
      <w:pPr>
        <w:spacing w:after="0"/>
        <w:contextualSpacing/>
        <w:jc w:val="center"/>
        <w:rPr>
          <w:rFonts w:ascii="Times New Roman" w:eastAsia="Times New Roman" w:hAnsi="Times New Roman" w:cs="Times New Roman"/>
          <w:b/>
          <w:bCs/>
          <w:sz w:val="24"/>
          <w:szCs w:val="24"/>
        </w:rPr>
      </w:pPr>
      <w:r w:rsidRPr="00C5284F">
        <w:rPr>
          <w:rFonts w:ascii="Times New Roman" w:eastAsia="Times New Roman" w:hAnsi="Times New Roman" w:cs="Times New Roman"/>
          <w:b/>
          <w:bCs/>
          <w:sz w:val="24"/>
          <w:szCs w:val="24"/>
        </w:rPr>
        <w:t xml:space="preserve">Atbildes uz </w:t>
      </w:r>
      <w:r w:rsidR="3A9D785A" w:rsidRPr="00C5284F">
        <w:rPr>
          <w:rFonts w:ascii="Times New Roman" w:eastAsia="Times New Roman" w:hAnsi="Times New Roman" w:cs="Times New Roman"/>
          <w:b/>
          <w:bCs/>
          <w:sz w:val="24"/>
          <w:szCs w:val="24"/>
        </w:rPr>
        <w:t>jautājumiem</w:t>
      </w:r>
    </w:p>
    <w:p w14:paraId="4B915ABB" w14:textId="6B5B1CDF" w:rsidR="006C6830" w:rsidRPr="00C5284F" w:rsidRDefault="006C6830" w:rsidP="00632118">
      <w:pPr>
        <w:spacing w:after="0" w:line="264" w:lineRule="auto"/>
        <w:contextualSpacing/>
        <w:jc w:val="center"/>
        <w:rPr>
          <w:rFonts w:ascii="Times New Roman" w:eastAsia="Times New Roman" w:hAnsi="Times New Roman" w:cs="Times New Roman"/>
          <w:sz w:val="24"/>
          <w:szCs w:val="24"/>
        </w:rPr>
      </w:pPr>
      <w:r w:rsidRPr="00C5284F">
        <w:rPr>
          <w:rFonts w:ascii="Times New Roman" w:eastAsia="Times New Roman" w:hAnsi="Times New Roman" w:cs="Times New Roman"/>
          <w:sz w:val="24"/>
          <w:szCs w:val="24"/>
        </w:rPr>
        <w:t>Eiropas Savienības kohēzijas politikas programmas 2021.–2027. gadam 2.</w:t>
      </w:r>
      <w:r w:rsidR="00D269B2" w:rsidRPr="00C5284F">
        <w:rPr>
          <w:rFonts w:ascii="Times New Roman" w:eastAsia="Times New Roman" w:hAnsi="Times New Roman" w:cs="Times New Roman"/>
          <w:sz w:val="24"/>
          <w:szCs w:val="24"/>
        </w:rPr>
        <w:t>1</w:t>
      </w:r>
      <w:r w:rsidRPr="00C5284F">
        <w:rPr>
          <w:rFonts w:ascii="Times New Roman" w:eastAsia="Times New Roman" w:hAnsi="Times New Roman" w:cs="Times New Roman"/>
          <w:sz w:val="24"/>
          <w:szCs w:val="24"/>
        </w:rPr>
        <w:t xml:space="preserve">.3. specifiskā atbalsta mērķa </w:t>
      </w:r>
      <w:r w:rsidR="00DA261E" w:rsidRPr="00C5284F">
        <w:rPr>
          <w:rFonts w:ascii="Times New Roman" w:eastAsia="Times New Roman" w:hAnsi="Times New Roman" w:cs="Times New Roman"/>
          <w:sz w:val="24"/>
          <w:szCs w:val="24"/>
        </w:rPr>
        <w:t>“</w:t>
      </w:r>
      <w:r w:rsidR="00643D0D" w:rsidRPr="00C5284F">
        <w:rPr>
          <w:rFonts w:ascii="Times New Roman" w:eastAsia="Times New Roman" w:hAnsi="Times New Roman" w:cs="Times New Roman"/>
          <w:sz w:val="24"/>
          <w:szCs w:val="24"/>
        </w:rPr>
        <w:t>Veicināt pielāgošanos klimata pārmaiņām, risku novēršanu un noturību pret katastrofām</w:t>
      </w:r>
      <w:r w:rsidR="00DA261E" w:rsidRPr="00C5284F">
        <w:rPr>
          <w:rFonts w:ascii="Times New Roman" w:eastAsia="Times New Roman" w:hAnsi="Times New Roman" w:cs="Times New Roman"/>
          <w:sz w:val="24"/>
          <w:szCs w:val="24"/>
        </w:rPr>
        <w:t>”</w:t>
      </w:r>
      <w:r w:rsidRPr="00C5284F">
        <w:rPr>
          <w:rFonts w:ascii="Times New Roman" w:eastAsia="Times New Roman" w:hAnsi="Times New Roman" w:cs="Times New Roman"/>
          <w:sz w:val="24"/>
          <w:szCs w:val="24"/>
        </w:rPr>
        <w:t xml:space="preserve"> </w:t>
      </w:r>
    </w:p>
    <w:p w14:paraId="51321CA2" w14:textId="713B8188" w:rsidR="006575F7" w:rsidRPr="00C5284F" w:rsidRDefault="006C6830" w:rsidP="00632118">
      <w:pPr>
        <w:spacing w:after="0" w:line="264" w:lineRule="auto"/>
        <w:contextualSpacing/>
        <w:jc w:val="center"/>
        <w:rPr>
          <w:rFonts w:ascii="Times New Roman" w:eastAsia="Times New Roman" w:hAnsi="Times New Roman" w:cs="Times New Roman"/>
          <w:b/>
          <w:bCs/>
          <w:sz w:val="24"/>
          <w:szCs w:val="24"/>
        </w:rPr>
      </w:pPr>
      <w:r w:rsidRPr="00C5284F">
        <w:rPr>
          <w:rFonts w:ascii="Times New Roman" w:eastAsia="Times New Roman" w:hAnsi="Times New Roman" w:cs="Times New Roman"/>
          <w:b/>
          <w:bCs/>
          <w:sz w:val="24"/>
          <w:szCs w:val="24"/>
        </w:rPr>
        <w:t>2.</w:t>
      </w:r>
      <w:r w:rsidR="00643D0D" w:rsidRPr="00C5284F">
        <w:rPr>
          <w:rFonts w:ascii="Times New Roman" w:eastAsia="Times New Roman" w:hAnsi="Times New Roman" w:cs="Times New Roman"/>
          <w:b/>
          <w:bCs/>
          <w:sz w:val="24"/>
          <w:szCs w:val="24"/>
        </w:rPr>
        <w:t>1</w:t>
      </w:r>
      <w:r w:rsidRPr="00C5284F">
        <w:rPr>
          <w:rFonts w:ascii="Times New Roman" w:eastAsia="Times New Roman" w:hAnsi="Times New Roman" w:cs="Times New Roman"/>
          <w:b/>
          <w:bCs/>
          <w:sz w:val="24"/>
          <w:szCs w:val="24"/>
        </w:rPr>
        <w:t>.3.</w:t>
      </w:r>
      <w:r w:rsidR="00643D0D" w:rsidRPr="00C5284F">
        <w:rPr>
          <w:rFonts w:ascii="Times New Roman" w:eastAsia="Times New Roman" w:hAnsi="Times New Roman" w:cs="Times New Roman"/>
          <w:b/>
          <w:bCs/>
          <w:sz w:val="24"/>
          <w:szCs w:val="24"/>
        </w:rPr>
        <w:t>1</w:t>
      </w:r>
      <w:r w:rsidRPr="00C5284F">
        <w:rPr>
          <w:rFonts w:ascii="Times New Roman" w:eastAsia="Times New Roman" w:hAnsi="Times New Roman" w:cs="Times New Roman"/>
          <w:b/>
          <w:bCs/>
          <w:sz w:val="24"/>
          <w:szCs w:val="24"/>
        </w:rPr>
        <w:t xml:space="preserve">. pasākuma </w:t>
      </w:r>
      <w:r w:rsidR="00DA261E" w:rsidRPr="00C5284F">
        <w:rPr>
          <w:rFonts w:ascii="Times New Roman" w:eastAsia="Times New Roman" w:hAnsi="Times New Roman" w:cs="Times New Roman"/>
          <w:b/>
          <w:bCs/>
          <w:sz w:val="24"/>
          <w:szCs w:val="24"/>
        </w:rPr>
        <w:t>“</w:t>
      </w:r>
      <w:r w:rsidR="00A74093" w:rsidRPr="00C5284F">
        <w:rPr>
          <w:rFonts w:ascii="Times New Roman" w:eastAsia="Times New Roman" w:hAnsi="Times New Roman" w:cs="Times New Roman"/>
          <w:b/>
          <w:bCs/>
          <w:sz w:val="24"/>
          <w:szCs w:val="24"/>
        </w:rPr>
        <w:t>Pašvaldību pielāgošanās klimata pārmaiņām</w:t>
      </w:r>
      <w:r w:rsidR="00DA261E" w:rsidRPr="00C5284F">
        <w:rPr>
          <w:rFonts w:ascii="Times New Roman" w:eastAsia="Times New Roman" w:hAnsi="Times New Roman" w:cs="Times New Roman"/>
          <w:b/>
          <w:bCs/>
          <w:sz w:val="24"/>
          <w:szCs w:val="24"/>
        </w:rPr>
        <w:t>”</w:t>
      </w:r>
      <w:r w:rsidRPr="00C5284F">
        <w:rPr>
          <w:rFonts w:ascii="Times New Roman" w:eastAsia="Times New Roman" w:hAnsi="Times New Roman" w:cs="Times New Roman"/>
          <w:b/>
          <w:bCs/>
          <w:sz w:val="24"/>
          <w:szCs w:val="24"/>
        </w:rPr>
        <w:t xml:space="preserve"> </w:t>
      </w:r>
      <w:r w:rsidR="00A74093" w:rsidRPr="00C5284F">
        <w:rPr>
          <w:rFonts w:ascii="Times New Roman" w:eastAsia="Times New Roman" w:hAnsi="Times New Roman" w:cs="Times New Roman"/>
          <w:b/>
          <w:bCs/>
          <w:sz w:val="24"/>
          <w:szCs w:val="24"/>
        </w:rPr>
        <w:t>pirmajā</w:t>
      </w:r>
      <w:r w:rsidRPr="00C5284F">
        <w:rPr>
          <w:rFonts w:ascii="Times New Roman" w:eastAsia="Times New Roman" w:hAnsi="Times New Roman" w:cs="Times New Roman"/>
          <w:b/>
          <w:bCs/>
          <w:sz w:val="24"/>
          <w:szCs w:val="24"/>
        </w:rPr>
        <w:t xml:space="preserve"> kārtā</w:t>
      </w:r>
    </w:p>
    <w:p w14:paraId="5211E2DB" w14:textId="77777777" w:rsidR="00632118" w:rsidRPr="00C5284F" w:rsidRDefault="00632118" w:rsidP="0091597A">
      <w:pPr>
        <w:spacing w:after="0" w:line="264" w:lineRule="auto"/>
        <w:contextualSpacing/>
        <w:jc w:val="both"/>
        <w:rPr>
          <w:rFonts w:ascii="Times New Roman" w:eastAsia="Times New Roman" w:hAnsi="Times New Roman" w:cs="Times New Roman"/>
          <w:sz w:val="24"/>
          <w:szCs w:val="24"/>
        </w:rPr>
      </w:pPr>
    </w:p>
    <w:p w14:paraId="25F5C679" w14:textId="75517C13" w:rsidR="0032264F" w:rsidRPr="00C5284F" w:rsidRDefault="0032264F" w:rsidP="0091597A">
      <w:pPr>
        <w:spacing w:after="0" w:line="264" w:lineRule="auto"/>
        <w:contextualSpacing/>
        <w:jc w:val="both"/>
        <w:rPr>
          <w:rFonts w:ascii="Times New Roman" w:hAnsi="Times New Roman" w:cs="Times New Roman"/>
          <w:b/>
          <w:bCs/>
          <w:color w:val="002060"/>
          <w:u w:val="single"/>
        </w:rPr>
      </w:pPr>
      <w:r w:rsidRPr="00C5284F">
        <w:rPr>
          <w:rFonts w:ascii="Times New Roman" w:eastAsia="Times New Roman" w:hAnsi="Times New Roman" w:cs="Times New Roman"/>
          <w:b/>
          <w:bCs/>
          <w:color w:val="002060"/>
          <w:u w:val="single"/>
        </w:rPr>
        <w:t>Izmantotie saīsinājumi:</w:t>
      </w:r>
    </w:p>
    <w:p w14:paraId="1DF1A147" w14:textId="59784097" w:rsidR="00EC2201" w:rsidRPr="00C5284F" w:rsidRDefault="0032264F" w:rsidP="006C6830">
      <w:pPr>
        <w:spacing w:after="120" w:line="240" w:lineRule="auto"/>
        <w:jc w:val="both"/>
        <w:rPr>
          <w:rFonts w:ascii="Times New Roman" w:eastAsia="Times New Roman" w:hAnsi="Times New Roman" w:cs="Times New Roman"/>
        </w:rPr>
      </w:pPr>
      <w:r w:rsidRPr="00C5284F">
        <w:rPr>
          <w:rFonts w:ascii="Times New Roman" w:eastAsia="Times New Roman" w:hAnsi="Times New Roman" w:cs="Times New Roman"/>
          <w:b/>
          <w:bCs/>
        </w:rPr>
        <w:t>Atlases nolikums</w:t>
      </w:r>
      <w:r w:rsidRPr="00C5284F">
        <w:rPr>
          <w:rFonts w:ascii="Times New Roman" w:eastAsia="Times New Roman" w:hAnsi="Times New Roman" w:cs="Times New Roman"/>
        </w:rPr>
        <w:t xml:space="preserve"> – </w:t>
      </w:r>
      <w:r w:rsidR="006C6830" w:rsidRPr="00C5284F">
        <w:rPr>
          <w:rFonts w:ascii="Times New Roman" w:eastAsia="Times New Roman" w:hAnsi="Times New Roman" w:cs="Times New Roman"/>
        </w:rPr>
        <w:t>Eiropas Savienības kohēzijas politikas programmas 2021.–2027. gadam 2.</w:t>
      </w:r>
      <w:r w:rsidR="00A74093" w:rsidRPr="00C5284F">
        <w:rPr>
          <w:rFonts w:ascii="Times New Roman" w:eastAsia="Times New Roman" w:hAnsi="Times New Roman" w:cs="Times New Roman"/>
        </w:rPr>
        <w:t>1</w:t>
      </w:r>
      <w:r w:rsidR="006C6830" w:rsidRPr="00C5284F">
        <w:rPr>
          <w:rFonts w:ascii="Times New Roman" w:eastAsia="Times New Roman" w:hAnsi="Times New Roman" w:cs="Times New Roman"/>
        </w:rPr>
        <w:t xml:space="preserve">.3. specifiskā atbalsta mērķa </w:t>
      </w:r>
      <w:r w:rsidR="00DA261E" w:rsidRPr="00C5284F">
        <w:rPr>
          <w:rFonts w:ascii="Times New Roman" w:eastAsia="Times New Roman" w:hAnsi="Times New Roman" w:cs="Times New Roman"/>
        </w:rPr>
        <w:t>“</w:t>
      </w:r>
      <w:r w:rsidR="00A74093" w:rsidRPr="00C5284F">
        <w:rPr>
          <w:rFonts w:ascii="Times New Roman" w:eastAsia="Times New Roman" w:hAnsi="Times New Roman" w:cs="Times New Roman"/>
        </w:rPr>
        <w:t>Veicināt pielāgošanos klimata pārmaiņām, risku novēršanu un noturību pret katastrofām</w:t>
      </w:r>
      <w:r w:rsidR="00DA261E" w:rsidRPr="00C5284F">
        <w:rPr>
          <w:rFonts w:ascii="Times New Roman" w:eastAsia="Times New Roman" w:hAnsi="Times New Roman" w:cs="Times New Roman"/>
        </w:rPr>
        <w:t>”</w:t>
      </w:r>
      <w:r w:rsidR="006C6830" w:rsidRPr="00C5284F">
        <w:rPr>
          <w:rFonts w:ascii="Times New Roman" w:eastAsia="Times New Roman" w:hAnsi="Times New Roman" w:cs="Times New Roman"/>
        </w:rPr>
        <w:t xml:space="preserve"> 2.</w:t>
      </w:r>
      <w:r w:rsidR="00A74093" w:rsidRPr="00C5284F">
        <w:rPr>
          <w:rFonts w:ascii="Times New Roman" w:eastAsia="Times New Roman" w:hAnsi="Times New Roman" w:cs="Times New Roman"/>
        </w:rPr>
        <w:t>1</w:t>
      </w:r>
      <w:r w:rsidR="006C6830" w:rsidRPr="00C5284F">
        <w:rPr>
          <w:rFonts w:ascii="Times New Roman" w:eastAsia="Times New Roman" w:hAnsi="Times New Roman" w:cs="Times New Roman"/>
        </w:rPr>
        <w:t>.3.</w:t>
      </w:r>
      <w:r w:rsidR="00A74093" w:rsidRPr="00C5284F">
        <w:rPr>
          <w:rFonts w:ascii="Times New Roman" w:eastAsia="Times New Roman" w:hAnsi="Times New Roman" w:cs="Times New Roman"/>
        </w:rPr>
        <w:t>1</w:t>
      </w:r>
      <w:r w:rsidR="006C6830" w:rsidRPr="00C5284F">
        <w:rPr>
          <w:rFonts w:ascii="Times New Roman" w:eastAsia="Times New Roman" w:hAnsi="Times New Roman" w:cs="Times New Roman"/>
        </w:rPr>
        <w:t>. pasākuma</w:t>
      </w:r>
      <w:r w:rsidR="007D307C" w:rsidRPr="00C5284F">
        <w:rPr>
          <w:rFonts w:ascii="Times New Roman" w:eastAsia="Times New Roman" w:hAnsi="Times New Roman" w:cs="Times New Roman"/>
        </w:rPr>
        <w:t xml:space="preserve"> </w:t>
      </w:r>
      <w:r w:rsidR="00DA261E" w:rsidRPr="00C5284F">
        <w:rPr>
          <w:rFonts w:ascii="Times New Roman" w:eastAsia="Times New Roman" w:hAnsi="Times New Roman" w:cs="Times New Roman"/>
        </w:rPr>
        <w:t>“</w:t>
      </w:r>
      <w:r w:rsidR="00A74093" w:rsidRPr="00C5284F">
        <w:rPr>
          <w:rFonts w:ascii="Times New Roman" w:eastAsia="Times New Roman" w:hAnsi="Times New Roman" w:cs="Times New Roman"/>
        </w:rPr>
        <w:t>Pašvaldību pielāgošanās klimata pārmaiņām</w:t>
      </w:r>
      <w:r w:rsidR="00DA261E" w:rsidRPr="00C5284F">
        <w:rPr>
          <w:rFonts w:ascii="Times New Roman" w:eastAsia="Times New Roman" w:hAnsi="Times New Roman" w:cs="Times New Roman"/>
        </w:rPr>
        <w:t>”</w:t>
      </w:r>
      <w:r w:rsidR="007D307C" w:rsidRPr="00C5284F">
        <w:rPr>
          <w:rFonts w:ascii="Times New Roman" w:eastAsia="Times New Roman" w:hAnsi="Times New Roman" w:cs="Times New Roman"/>
        </w:rPr>
        <w:t xml:space="preserve"> </w:t>
      </w:r>
      <w:r w:rsidR="00A74093" w:rsidRPr="00C5284F">
        <w:rPr>
          <w:rFonts w:ascii="Times New Roman" w:eastAsia="Times New Roman" w:hAnsi="Times New Roman" w:cs="Times New Roman"/>
        </w:rPr>
        <w:t>pirmās</w:t>
      </w:r>
      <w:r w:rsidR="007D307C" w:rsidRPr="00C5284F">
        <w:rPr>
          <w:rFonts w:ascii="Times New Roman" w:eastAsia="Times New Roman" w:hAnsi="Times New Roman" w:cs="Times New Roman"/>
        </w:rPr>
        <w:t xml:space="preserve"> kārtas</w:t>
      </w:r>
      <w:r w:rsidR="005D041D" w:rsidRPr="00C5284F">
        <w:rPr>
          <w:rFonts w:ascii="Times New Roman" w:eastAsia="Times New Roman" w:hAnsi="Times New Roman" w:cs="Times New Roman"/>
        </w:rPr>
        <w:t xml:space="preserve"> projektu iesniegumu atlases nolikums</w:t>
      </w:r>
      <w:r w:rsidR="00EC2201" w:rsidRPr="00C5284F">
        <w:rPr>
          <w:rFonts w:ascii="Times New Roman" w:eastAsia="Times New Roman" w:hAnsi="Times New Roman" w:cs="Times New Roman"/>
        </w:rPr>
        <w:t xml:space="preserve"> (pieejams:</w:t>
      </w:r>
      <w:r w:rsidR="00F02A0D" w:rsidRPr="00C5284F">
        <w:rPr>
          <w:kern w:val="2"/>
          <w14:ligatures w14:val="standardContextual"/>
        </w:rPr>
        <w:t xml:space="preserve"> </w:t>
      </w:r>
      <w:hyperlink r:id="rId11" w:history="1">
        <w:r w:rsidR="00F02A0D" w:rsidRPr="00C5284F">
          <w:rPr>
            <w:rStyle w:val="Hyperlink"/>
            <w:rFonts w:ascii="Times New Roman" w:eastAsia="Times New Roman" w:hAnsi="Times New Roman" w:cs="Times New Roman"/>
          </w:rPr>
          <w:t>https://www.cfla.gov.lv/lv/2-1-3-1-k-1</w:t>
        </w:r>
      </w:hyperlink>
      <w:r w:rsidR="00EC2201" w:rsidRPr="00C5284F">
        <w:rPr>
          <w:rFonts w:ascii="Times New Roman" w:eastAsia="Times New Roman" w:hAnsi="Times New Roman" w:cs="Times New Roman"/>
        </w:rPr>
        <w:t xml:space="preserve">) </w:t>
      </w:r>
    </w:p>
    <w:p w14:paraId="06C3FFCB" w14:textId="34744219" w:rsidR="006C1764" w:rsidRPr="00C5284F" w:rsidRDefault="00C013EC" w:rsidP="006012CA">
      <w:pPr>
        <w:spacing w:after="120" w:line="240" w:lineRule="auto"/>
        <w:jc w:val="both"/>
        <w:rPr>
          <w:rFonts w:ascii="Times New Roman" w:hAnsi="Times New Roman" w:cs="Times New Roman"/>
        </w:rPr>
      </w:pPr>
      <w:r w:rsidRPr="00C5284F">
        <w:rPr>
          <w:rFonts w:ascii="Times New Roman" w:hAnsi="Times New Roman" w:cs="Times New Roman"/>
          <w:b/>
          <w:bCs/>
        </w:rPr>
        <w:t>Aģentūra</w:t>
      </w:r>
      <w:r w:rsidR="006C1764" w:rsidRPr="00C5284F">
        <w:rPr>
          <w:rFonts w:ascii="Times New Roman" w:hAnsi="Times New Roman" w:cs="Times New Roman"/>
        </w:rPr>
        <w:t xml:space="preserve"> – Centrālā finanšu un līgumu aģentūra</w:t>
      </w:r>
    </w:p>
    <w:p w14:paraId="71348826" w14:textId="145BCE33" w:rsidR="2931C366" w:rsidRPr="00C5284F" w:rsidRDefault="2931C366" w:rsidP="3D24F2DB">
      <w:pPr>
        <w:spacing w:after="120" w:line="240" w:lineRule="auto"/>
        <w:jc w:val="both"/>
        <w:rPr>
          <w:rFonts w:ascii="Times New Roman" w:eastAsia="Times New Roman" w:hAnsi="Times New Roman" w:cs="Times New Roman"/>
        </w:rPr>
      </w:pPr>
      <w:r w:rsidRPr="00C5284F">
        <w:rPr>
          <w:rFonts w:ascii="Times New Roman" w:eastAsia="Times New Roman" w:hAnsi="Times New Roman" w:cs="Times New Roman"/>
          <w:b/>
          <w:bCs/>
        </w:rPr>
        <w:t xml:space="preserve">VARAM </w:t>
      </w:r>
      <w:r w:rsidR="00FA137B" w:rsidRPr="00C5284F">
        <w:rPr>
          <w:rFonts w:ascii="Times New Roman" w:eastAsia="Times New Roman" w:hAnsi="Times New Roman" w:cs="Times New Roman"/>
          <w:b/>
          <w:bCs/>
        </w:rPr>
        <w:t>–</w:t>
      </w:r>
      <w:r w:rsidRPr="00C5284F">
        <w:rPr>
          <w:rFonts w:ascii="Times New Roman" w:eastAsia="Times New Roman" w:hAnsi="Times New Roman" w:cs="Times New Roman"/>
          <w:b/>
          <w:bCs/>
        </w:rPr>
        <w:t xml:space="preserve"> </w:t>
      </w:r>
      <w:r w:rsidR="00FA137B" w:rsidRPr="00C5284F">
        <w:rPr>
          <w:rFonts w:ascii="Times New Roman" w:eastAsia="Times New Roman" w:hAnsi="Times New Roman" w:cs="Times New Roman"/>
        </w:rPr>
        <w:t>Viedās administrācijas</w:t>
      </w:r>
      <w:r w:rsidRPr="00C5284F">
        <w:rPr>
          <w:rFonts w:ascii="Times New Roman" w:eastAsia="Times New Roman" w:hAnsi="Times New Roman" w:cs="Times New Roman"/>
        </w:rPr>
        <w:t xml:space="preserve"> un reģionālās attīstības ministrija</w:t>
      </w:r>
    </w:p>
    <w:p w14:paraId="4D12203C" w14:textId="3E2D67C7" w:rsidR="00B06D08" w:rsidRPr="00C5284F" w:rsidRDefault="00B06D08" w:rsidP="0027183E">
      <w:pPr>
        <w:spacing w:before="120" w:after="120" w:line="240" w:lineRule="auto"/>
        <w:jc w:val="both"/>
        <w:rPr>
          <w:rFonts w:ascii="Times New Roman" w:hAnsi="Times New Roman" w:cs="Times New Roman"/>
        </w:rPr>
      </w:pPr>
      <w:r w:rsidRPr="00C5284F">
        <w:rPr>
          <w:rFonts w:ascii="Times New Roman" w:hAnsi="Times New Roman" w:cs="Times New Roman"/>
          <w:b/>
          <w:bCs/>
        </w:rPr>
        <w:t>ERAF</w:t>
      </w:r>
      <w:r w:rsidR="00BA0871" w:rsidRPr="00C5284F">
        <w:rPr>
          <w:rFonts w:ascii="Times New Roman" w:hAnsi="Times New Roman" w:cs="Times New Roman"/>
        </w:rPr>
        <w:t xml:space="preserve"> </w:t>
      </w:r>
      <w:r w:rsidR="00490DB5" w:rsidRPr="00C5284F">
        <w:rPr>
          <w:rFonts w:ascii="Times New Roman" w:hAnsi="Times New Roman" w:cs="Times New Roman"/>
        </w:rPr>
        <w:t>–</w:t>
      </w:r>
      <w:r w:rsidR="00BA0871" w:rsidRPr="00C5284F">
        <w:rPr>
          <w:rFonts w:ascii="Times New Roman" w:hAnsi="Times New Roman" w:cs="Times New Roman"/>
        </w:rPr>
        <w:t xml:space="preserve"> </w:t>
      </w:r>
      <w:r w:rsidRPr="00C5284F">
        <w:rPr>
          <w:rFonts w:ascii="Times New Roman" w:hAnsi="Times New Roman" w:cs="Times New Roman"/>
        </w:rPr>
        <w:t>Eiropas Reģionālās attīstības fond</w:t>
      </w:r>
      <w:r w:rsidR="00E2711B" w:rsidRPr="00C5284F">
        <w:rPr>
          <w:rFonts w:ascii="Times New Roman" w:hAnsi="Times New Roman" w:cs="Times New Roman"/>
        </w:rPr>
        <w:t>s</w:t>
      </w:r>
    </w:p>
    <w:p w14:paraId="1F016063" w14:textId="6B62057E" w:rsidR="00AA40F7" w:rsidRPr="00C5284F" w:rsidRDefault="00AA40F7" w:rsidP="0027183E">
      <w:pPr>
        <w:spacing w:before="120" w:after="120" w:line="240" w:lineRule="auto"/>
        <w:jc w:val="both"/>
        <w:rPr>
          <w:rFonts w:ascii="Times New Roman" w:hAnsi="Times New Roman" w:cs="Times New Roman"/>
        </w:rPr>
      </w:pPr>
      <w:r w:rsidRPr="00C5284F">
        <w:rPr>
          <w:rFonts w:ascii="Times New Roman" w:hAnsi="Times New Roman" w:cs="Times New Roman"/>
          <w:b/>
          <w:bCs/>
        </w:rPr>
        <w:t>KPVIS</w:t>
      </w:r>
      <w:r w:rsidRPr="00C5284F">
        <w:rPr>
          <w:rFonts w:ascii="Times New Roman" w:hAnsi="Times New Roman" w:cs="Times New Roman"/>
        </w:rPr>
        <w:t xml:space="preserve"> </w:t>
      </w:r>
      <w:r w:rsidR="00490DB5" w:rsidRPr="00C5284F">
        <w:rPr>
          <w:rFonts w:ascii="Times New Roman" w:hAnsi="Times New Roman" w:cs="Times New Roman"/>
        </w:rPr>
        <w:t>–</w:t>
      </w:r>
      <w:r w:rsidRPr="00C5284F">
        <w:rPr>
          <w:rFonts w:ascii="Times New Roman" w:hAnsi="Times New Roman" w:cs="Times New Roman"/>
        </w:rPr>
        <w:t xml:space="preserve"> Projektu portāls (Kohēzijas politikas fondu vadības informācijas sistēma): </w:t>
      </w:r>
      <w:hyperlink r:id="rId12" w:history="1">
        <w:r w:rsidRPr="00C5284F">
          <w:rPr>
            <w:rStyle w:val="Hyperlink"/>
            <w:rFonts w:ascii="Times New Roman" w:hAnsi="Times New Roman" w:cs="Times New Roman"/>
          </w:rPr>
          <w:t>https://projekti.cfla.gov.lv</w:t>
        </w:r>
      </w:hyperlink>
      <w:r w:rsidRPr="00C5284F">
        <w:rPr>
          <w:rFonts w:ascii="Times New Roman" w:hAnsi="Times New Roman" w:cs="Times New Roman"/>
        </w:rPr>
        <w:t xml:space="preserve"> </w:t>
      </w:r>
    </w:p>
    <w:p w14:paraId="36AD8E90" w14:textId="4F39C848" w:rsidR="0048446E" w:rsidRPr="00C5284F" w:rsidRDefault="0048446E" w:rsidP="007D307C">
      <w:pPr>
        <w:spacing w:before="120" w:after="120" w:line="240" w:lineRule="auto"/>
        <w:jc w:val="both"/>
        <w:rPr>
          <w:rStyle w:val="Hyperlink"/>
          <w:rFonts w:ascii="Times New Roman" w:eastAsia="Times New Roman" w:hAnsi="Times New Roman" w:cs="Times New Roman"/>
          <w:color w:val="auto"/>
          <w:u w:val="none"/>
        </w:rPr>
      </w:pPr>
      <w:r w:rsidRPr="00C5284F">
        <w:rPr>
          <w:rFonts w:ascii="Times New Roman" w:eastAsia="Times New Roman" w:hAnsi="Times New Roman" w:cs="Times New Roman"/>
          <w:b/>
          <w:bCs/>
        </w:rPr>
        <w:t xml:space="preserve">MK noteikumi </w:t>
      </w:r>
      <w:r w:rsidR="00476C4B" w:rsidRPr="00C5284F">
        <w:rPr>
          <w:rFonts w:ascii="Times New Roman" w:eastAsia="Times New Roman" w:hAnsi="Times New Roman" w:cs="Times New Roman"/>
          <w:b/>
          <w:bCs/>
        </w:rPr>
        <w:t>–</w:t>
      </w:r>
      <w:r w:rsidR="007F68C2" w:rsidRPr="00C5284F">
        <w:rPr>
          <w:rFonts w:ascii="Times New Roman" w:eastAsia="Times New Roman" w:hAnsi="Times New Roman" w:cs="Times New Roman"/>
          <w:b/>
          <w:bCs/>
        </w:rPr>
        <w:t xml:space="preserve"> </w:t>
      </w:r>
      <w:r w:rsidR="007F68C2" w:rsidRPr="00C5284F">
        <w:rPr>
          <w:rFonts w:ascii="Times New Roman" w:eastAsia="Times New Roman" w:hAnsi="Times New Roman" w:cs="Times New Roman"/>
        </w:rPr>
        <w:t>Mini</w:t>
      </w:r>
      <w:r w:rsidR="00476C4B" w:rsidRPr="00C5284F">
        <w:rPr>
          <w:rFonts w:ascii="Times New Roman" w:eastAsia="Times New Roman" w:hAnsi="Times New Roman" w:cs="Times New Roman"/>
        </w:rPr>
        <w:t>stru kabineta 2024. gada 7. maija noteikumi Nr.</w:t>
      </w:r>
      <w:r w:rsidR="00DB4C39" w:rsidRPr="00C5284F">
        <w:rPr>
          <w:rFonts w:ascii="Times New Roman" w:eastAsia="Times New Roman" w:hAnsi="Times New Roman" w:cs="Times New Roman"/>
        </w:rPr>
        <w:t xml:space="preserve"> 284</w:t>
      </w:r>
      <w:r w:rsidR="007D307C" w:rsidRPr="00C5284F">
        <w:rPr>
          <w:rFonts w:ascii="Times New Roman" w:eastAsia="Times New Roman" w:hAnsi="Times New Roman" w:cs="Times New Roman"/>
        </w:rPr>
        <w:t xml:space="preserve"> </w:t>
      </w:r>
      <w:r w:rsidR="00DA261E" w:rsidRPr="00C5284F">
        <w:rPr>
          <w:rFonts w:ascii="Times New Roman" w:eastAsia="Times New Roman" w:hAnsi="Times New Roman" w:cs="Times New Roman"/>
        </w:rPr>
        <w:t>“</w:t>
      </w:r>
      <w:r w:rsidR="00F8275D" w:rsidRPr="00C5284F">
        <w:rPr>
          <w:rFonts w:ascii="Times New Roman" w:eastAsia="Times New Roman" w:hAnsi="Times New Roman" w:cs="Times New Roman"/>
        </w:rPr>
        <w:t xml:space="preserve">Eiropas Savienības kohēzijas politikas programmas 2021.–2027. gadam 2.1.3. specifiskā atbalsta mērķa </w:t>
      </w:r>
      <w:r w:rsidR="00DA261E" w:rsidRPr="00C5284F">
        <w:rPr>
          <w:rFonts w:ascii="Times New Roman" w:eastAsia="Times New Roman" w:hAnsi="Times New Roman" w:cs="Times New Roman"/>
        </w:rPr>
        <w:t>“</w:t>
      </w:r>
      <w:r w:rsidR="00F8275D" w:rsidRPr="00C5284F">
        <w:rPr>
          <w:rFonts w:ascii="Times New Roman" w:eastAsia="Times New Roman" w:hAnsi="Times New Roman" w:cs="Times New Roman"/>
        </w:rPr>
        <w:t>Veicināt pielāgošanos klimata pārmaiņām, risku novēršanu un noturību pret katastrofām</w:t>
      </w:r>
      <w:r w:rsidR="00DA261E" w:rsidRPr="00C5284F">
        <w:rPr>
          <w:rFonts w:ascii="Times New Roman" w:eastAsia="Times New Roman" w:hAnsi="Times New Roman" w:cs="Times New Roman"/>
        </w:rPr>
        <w:t>”</w:t>
      </w:r>
      <w:r w:rsidR="00F8275D" w:rsidRPr="00C5284F">
        <w:rPr>
          <w:rFonts w:ascii="Times New Roman" w:eastAsia="Times New Roman" w:hAnsi="Times New Roman" w:cs="Times New Roman"/>
        </w:rPr>
        <w:t xml:space="preserve">  2.1.3.1. pasākuma </w:t>
      </w:r>
      <w:r w:rsidR="00DA261E" w:rsidRPr="00C5284F">
        <w:rPr>
          <w:rFonts w:ascii="Times New Roman" w:eastAsia="Times New Roman" w:hAnsi="Times New Roman" w:cs="Times New Roman"/>
        </w:rPr>
        <w:t>“</w:t>
      </w:r>
      <w:r w:rsidR="00F8275D" w:rsidRPr="00C5284F">
        <w:rPr>
          <w:rFonts w:ascii="Times New Roman" w:eastAsia="Times New Roman" w:hAnsi="Times New Roman" w:cs="Times New Roman"/>
        </w:rPr>
        <w:t>Pašvaldību pielāgošanās klimata pārmaiņām</w:t>
      </w:r>
      <w:r w:rsidR="00DA261E" w:rsidRPr="00C5284F">
        <w:rPr>
          <w:rFonts w:ascii="Times New Roman" w:eastAsia="Times New Roman" w:hAnsi="Times New Roman" w:cs="Times New Roman"/>
        </w:rPr>
        <w:t>”</w:t>
      </w:r>
      <w:r w:rsidR="00F8275D" w:rsidRPr="00C5284F">
        <w:rPr>
          <w:rFonts w:ascii="Times New Roman" w:eastAsia="Times New Roman" w:hAnsi="Times New Roman" w:cs="Times New Roman"/>
        </w:rPr>
        <w:t xml:space="preserve"> pirmās projektu iesniegumu atlases kārtas īstenošanas noteikumi</w:t>
      </w:r>
      <w:r w:rsidR="00DA261E" w:rsidRPr="00C5284F">
        <w:rPr>
          <w:rFonts w:ascii="Times New Roman" w:eastAsia="Times New Roman" w:hAnsi="Times New Roman" w:cs="Times New Roman"/>
        </w:rPr>
        <w:t>”</w:t>
      </w:r>
      <w:r w:rsidR="00EC2201" w:rsidRPr="00C5284F">
        <w:rPr>
          <w:rFonts w:ascii="Times New Roman" w:eastAsia="Times New Roman" w:hAnsi="Times New Roman" w:cs="Times New Roman"/>
        </w:rPr>
        <w:t xml:space="preserve"> (pieejami:</w:t>
      </w:r>
      <w:r w:rsidR="00975C38" w:rsidRPr="00C5284F">
        <w:t xml:space="preserve"> </w:t>
      </w:r>
      <w:hyperlink r:id="rId13" w:history="1">
        <w:r w:rsidR="00975C38" w:rsidRPr="00C5284F">
          <w:rPr>
            <w:rStyle w:val="Hyperlink"/>
            <w:rFonts w:ascii="Times New Roman" w:eastAsia="Times New Roman" w:hAnsi="Times New Roman" w:cs="Times New Roman"/>
          </w:rPr>
          <w:t>https://likumi.lv/ta/id/351827</w:t>
        </w:r>
      </w:hyperlink>
      <w:r w:rsidR="00EC2201" w:rsidRPr="00C5284F">
        <w:rPr>
          <w:rFonts w:ascii="Times New Roman" w:eastAsia="Times New Roman" w:hAnsi="Times New Roman" w:cs="Times New Roman"/>
        </w:rPr>
        <w:t xml:space="preserve">) </w:t>
      </w:r>
    </w:p>
    <w:p w14:paraId="54E4EE00" w14:textId="10A47D72" w:rsidR="000C3D7A" w:rsidRPr="00C5284F" w:rsidRDefault="007D307C" w:rsidP="009B0A07">
      <w:pPr>
        <w:spacing w:before="120" w:after="120" w:line="240" w:lineRule="auto"/>
        <w:jc w:val="both"/>
        <w:rPr>
          <w:rStyle w:val="Hyperlink"/>
          <w:rFonts w:ascii="Times New Roman" w:hAnsi="Times New Roman" w:cs="Times New Roman"/>
          <w:color w:val="auto"/>
          <w:u w:val="none"/>
        </w:rPr>
      </w:pPr>
      <w:r w:rsidRPr="00C5284F">
        <w:rPr>
          <w:rStyle w:val="Hyperlink"/>
          <w:rFonts w:ascii="Times New Roman" w:hAnsi="Times New Roman" w:cs="Times New Roman"/>
          <w:b/>
          <w:bCs/>
          <w:color w:val="auto"/>
          <w:u w:val="none"/>
        </w:rPr>
        <w:t>Pasākums</w:t>
      </w:r>
      <w:r w:rsidR="00DB086F" w:rsidRPr="00C5284F">
        <w:rPr>
          <w:rStyle w:val="Hyperlink"/>
          <w:rFonts w:ascii="Times New Roman" w:hAnsi="Times New Roman" w:cs="Times New Roman"/>
          <w:color w:val="auto"/>
          <w:u w:val="none"/>
        </w:rPr>
        <w:t xml:space="preserve"> </w:t>
      </w:r>
      <w:r w:rsidR="00384BEC" w:rsidRPr="00C5284F">
        <w:rPr>
          <w:rStyle w:val="Hyperlink"/>
          <w:rFonts w:ascii="Times New Roman" w:hAnsi="Times New Roman" w:cs="Times New Roman"/>
          <w:color w:val="auto"/>
          <w:u w:val="none"/>
        </w:rPr>
        <w:t>–</w:t>
      </w:r>
      <w:r w:rsidR="000C3D7A" w:rsidRPr="00C5284F">
        <w:rPr>
          <w:rStyle w:val="Hyperlink"/>
          <w:rFonts w:ascii="Times New Roman" w:hAnsi="Times New Roman" w:cs="Times New Roman"/>
          <w:color w:val="auto"/>
          <w:u w:val="none"/>
        </w:rPr>
        <w:t xml:space="preserve"> </w:t>
      </w:r>
      <w:r w:rsidR="009B0A07" w:rsidRPr="00C5284F">
        <w:rPr>
          <w:rStyle w:val="Hyperlink"/>
          <w:rFonts w:ascii="Times New Roman" w:hAnsi="Times New Roman" w:cs="Times New Roman"/>
          <w:color w:val="auto"/>
          <w:u w:val="none"/>
        </w:rPr>
        <w:t xml:space="preserve">Eiropas Savienības kohēzijas politikas programmas 2021.–2027. gadam 2.1.3. specifiskā atbalsta mērķa </w:t>
      </w:r>
      <w:r w:rsidR="00DA261E" w:rsidRPr="00C5284F">
        <w:rPr>
          <w:rStyle w:val="Hyperlink"/>
          <w:rFonts w:ascii="Times New Roman" w:hAnsi="Times New Roman" w:cs="Times New Roman"/>
          <w:color w:val="auto"/>
          <w:u w:val="none"/>
        </w:rPr>
        <w:t>“</w:t>
      </w:r>
      <w:r w:rsidR="009B0A07" w:rsidRPr="00C5284F">
        <w:rPr>
          <w:rStyle w:val="Hyperlink"/>
          <w:rFonts w:ascii="Times New Roman" w:hAnsi="Times New Roman" w:cs="Times New Roman"/>
          <w:color w:val="auto"/>
          <w:u w:val="none"/>
        </w:rPr>
        <w:t>Veicināt pielāgošanos klimata pārmaiņām, risku novēršanu un noturību pret katastrofām</w:t>
      </w:r>
      <w:r w:rsidR="00DA261E" w:rsidRPr="00C5284F">
        <w:rPr>
          <w:rStyle w:val="Hyperlink"/>
          <w:rFonts w:ascii="Times New Roman" w:hAnsi="Times New Roman" w:cs="Times New Roman"/>
          <w:color w:val="auto"/>
          <w:u w:val="none"/>
        </w:rPr>
        <w:t>”</w:t>
      </w:r>
      <w:r w:rsidR="009B0A07" w:rsidRPr="00C5284F">
        <w:rPr>
          <w:rStyle w:val="Hyperlink"/>
          <w:rFonts w:ascii="Times New Roman" w:hAnsi="Times New Roman" w:cs="Times New Roman"/>
          <w:color w:val="auto"/>
          <w:u w:val="none"/>
        </w:rPr>
        <w:t xml:space="preserve"> 2.1.3.1. pasākuma </w:t>
      </w:r>
      <w:r w:rsidR="00DA261E" w:rsidRPr="00C5284F">
        <w:rPr>
          <w:rStyle w:val="Hyperlink"/>
          <w:rFonts w:ascii="Times New Roman" w:hAnsi="Times New Roman" w:cs="Times New Roman"/>
          <w:color w:val="auto"/>
          <w:u w:val="none"/>
        </w:rPr>
        <w:t>“</w:t>
      </w:r>
      <w:r w:rsidR="009B0A07" w:rsidRPr="00C5284F">
        <w:rPr>
          <w:rStyle w:val="Hyperlink"/>
          <w:rFonts w:ascii="Times New Roman" w:hAnsi="Times New Roman" w:cs="Times New Roman"/>
          <w:color w:val="auto"/>
          <w:u w:val="none"/>
        </w:rPr>
        <w:t>Pašvaldību pielāgošanās klimata pārmaiņām</w:t>
      </w:r>
      <w:r w:rsidR="00DA261E" w:rsidRPr="00C5284F">
        <w:rPr>
          <w:rStyle w:val="Hyperlink"/>
          <w:rFonts w:ascii="Times New Roman" w:hAnsi="Times New Roman" w:cs="Times New Roman"/>
          <w:color w:val="auto"/>
          <w:u w:val="none"/>
        </w:rPr>
        <w:t>”</w:t>
      </w:r>
      <w:r w:rsidR="009B0A07" w:rsidRPr="00C5284F">
        <w:rPr>
          <w:rStyle w:val="Hyperlink"/>
          <w:rFonts w:ascii="Times New Roman" w:hAnsi="Times New Roman" w:cs="Times New Roman"/>
          <w:color w:val="auto"/>
          <w:u w:val="none"/>
        </w:rPr>
        <w:t xml:space="preserve"> pirmā kārta</w:t>
      </w:r>
    </w:p>
    <w:sdt>
      <w:sdtPr>
        <w:rPr>
          <w:rFonts w:asciiTheme="minorHAnsi" w:eastAsiaTheme="minorEastAsia" w:hAnsiTheme="minorHAnsi" w:cs="Times New Roman"/>
          <w:b w:val="0"/>
          <w:sz w:val="22"/>
          <w:szCs w:val="22"/>
        </w:rPr>
        <w:id w:val="131823811"/>
        <w:docPartObj>
          <w:docPartGallery w:val="Table of Contents"/>
          <w:docPartUnique/>
        </w:docPartObj>
      </w:sdtPr>
      <w:sdtContent>
        <w:p w14:paraId="73CAD5BD" w14:textId="77777777" w:rsidR="004014D1" w:rsidRPr="00C5284F" w:rsidRDefault="004014D1" w:rsidP="477C310B">
          <w:pPr>
            <w:pStyle w:val="TOCHeading"/>
            <w:spacing w:before="0" w:after="0"/>
            <w:contextualSpacing/>
            <w:jc w:val="both"/>
            <w:rPr>
              <w:rFonts w:eastAsia="Times New Roman" w:cs="Times New Roman"/>
              <w:color w:val="002060"/>
              <w:sz w:val="22"/>
              <w:szCs w:val="22"/>
              <w:u w:val="single"/>
            </w:rPr>
          </w:pPr>
          <w:r w:rsidRPr="00C5284F">
            <w:rPr>
              <w:rFonts w:eastAsia="Times New Roman" w:cs="Times New Roman"/>
              <w:color w:val="002060"/>
              <w:sz w:val="22"/>
              <w:szCs w:val="22"/>
              <w:u w:val="single"/>
            </w:rPr>
            <w:t>Saturs</w:t>
          </w:r>
        </w:p>
        <w:p w14:paraId="1EE9574F" w14:textId="77777777" w:rsidR="00535529" w:rsidRPr="00C5284F" w:rsidRDefault="00535529" w:rsidP="00535529">
          <w:pPr>
            <w:rPr>
              <w:rFonts w:ascii="Times New Roman" w:hAnsi="Times New Roman" w:cs="Times New Roman"/>
            </w:rPr>
          </w:pPr>
        </w:p>
        <w:p w14:paraId="5F51F83A" w14:textId="53B1D204" w:rsidR="00BF7CB6" w:rsidRPr="00C5284F" w:rsidRDefault="000A6089">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r w:rsidRPr="00C5284F">
            <w:rPr>
              <w:rFonts w:ascii="Times New Roman" w:hAnsi="Times New Roman" w:cs="Times New Roman"/>
            </w:rPr>
            <w:fldChar w:fldCharType="begin"/>
          </w:r>
          <w:r w:rsidR="004014D1" w:rsidRPr="00C5284F">
            <w:rPr>
              <w:rFonts w:ascii="Times New Roman" w:hAnsi="Times New Roman" w:cs="Times New Roman"/>
            </w:rPr>
            <w:instrText>TOC \o "1-3" \h \z \u</w:instrText>
          </w:r>
          <w:r w:rsidRPr="00C5284F">
            <w:rPr>
              <w:rFonts w:ascii="Times New Roman" w:hAnsi="Times New Roman" w:cs="Times New Roman"/>
            </w:rPr>
            <w:fldChar w:fldCharType="separate"/>
          </w:r>
          <w:hyperlink w:anchor="_Toc175220075" w:history="1">
            <w:r w:rsidR="00BF7CB6" w:rsidRPr="00C5284F">
              <w:rPr>
                <w:rStyle w:val="Hyperlink"/>
                <w:rFonts w:ascii="Times New Roman" w:hAnsi="Times New Roman" w:cs="Times New Roman"/>
                <w:bCs/>
                <w:noProof/>
              </w:rPr>
              <w:t>1.</w:t>
            </w:r>
            <w:r w:rsidR="00BF7CB6" w:rsidRPr="00C5284F">
              <w:rPr>
                <w:rFonts w:ascii="Times New Roman" w:eastAsiaTheme="minorEastAsia" w:hAnsi="Times New Roman" w:cs="Times New Roman"/>
                <w:noProof/>
                <w:kern w:val="2"/>
                <w:sz w:val="24"/>
                <w:szCs w:val="24"/>
                <w:lang w:eastAsia="lv-LV"/>
                <w14:ligatures w14:val="standardContextual"/>
              </w:rPr>
              <w:tab/>
            </w:r>
            <w:r w:rsidR="00BF7CB6" w:rsidRPr="00C5284F">
              <w:rPr>
                <w:rStyle w:val="Hyperlink"/>
                <w:rFonts w:ascii="Times New Roman" w:hAnsi="Times New Roman" w:cs="Times New Roman"/>
                <w:noProof/>
              </w:rPr>
              <w:t>Vispārīgi jautājumi</w:t>
            </w:r>
            <w:r w:rsidR="00BF7CB6" w:rsidRPr="00C5284F">
              <w:rPr>
                <w:rFonts w:ascii="Times New Roman" w:hAnsi="Times New Roman" w:cs="Times New Roman"/>
                <w:noProof/>
                <w:webHidden/>
              </w:rPr>
              <w:tab/>
            </w:r>
            <w:r w:rsidR="00BF7CB6" w:rsidRPr="009E0E80">
              <w:rPr>
                <w:rFonts w:ascii="Times New Roman" w:hAnsi="Times New Roman" w:cs="Times New Roman"/>
                <w:noProof/>
                <w:webHidden/>
                <w:color w:val="538135" w:themeColor="accent6" w:themeShade="BF"/>
              </w:rPr>
              <w:fldChar w:fldCharType="begin"/>
            </w:r>
            <w:r w:rsidR="00BF7CB6" w:rsidRPr="009E0E80">
              <w:rPr>
                <w:rFonts w:ascii="Times New Roman" w:hAnsi="Times New Roman" w:cs="Times New Roman"/>
                <w:noProof/>
                <w:webHidden/>
                <w:color w:val="538135" w:themeColor="accent6" w:themeShade="BF"/>
              </w:rPr>
              <w:instrText xml:space="preserve"> PAGEREF _Toc175220075 \h </w:instrText>
            </w:r>
            <w:r w:rsidR="00BF7CB6" w:rsidRPr="009E0E80">
              <w:rPr>
                <w:rFonts w:ascii="Times New Roman" w:hAnsi="Times New Roman" w:cs="Times New Roman"/>
                <w:noProof/>
                <w:webHidden/>
                <w:color w:val="538135" w:themeColor="accent6" w:themeShade="BF"/>
              </w:rPr>
            </w:r>
            <w:r w:rsidR="00BF7CB6" w:rsidRPr="009E0E80">
              <w:rPr>
                <w:rFonts w:ascii="Times New Roman" w:hAnsi="Times New Roman" w:cs="Times New Roman"/>
                <w:noProof/>
                <w:webHidden/>
                <w:color w:val="538135" w:themeColor="accent6" w:themeShade="BF"/>
              </w:rPr>
              <w:fldChar w:fldCharType="separate"/>
            </w:r>
            <w:r w:rsidR="003373DE">
              <w:rPr>
                <w:rFonts w:ascii="Times New Roman" w:hAnsi="Times New Roman" w:cs="Times New Roman"/>
                <w:noProof/>
                <w:webHidden/>
                <w:color w:val="538135" w:themeColor="accent6" w:themeShade="BF"/>
              </w:rPr>
              <w:t>2</w:t>
            </w:r>
            <w:r w:rsidR="00BF7CB6" w:rsidRPr="009E0E80">
              <w:rPr>
                <w:rFonts w:ascii="Times New Roman" w:hAnsi="Times New Roman" w:cs="Times New Roman"/>
                <w:noProof/>
                <w:webHidden/>
                <w:color w:val="538135" w:themeColor="accent6" w:themeShade="BF"/>
              </w:rPr>
              <w:fldChar w:fldCharType="end"/>
            </w:r>
          </w:hyperlink>
        </w:p>
        <w:p w14:paraId="66ACC1DB" w14:textId="68B83B44" w:rsidR="00BF7CB6" w:rsidRPr="00C5284F" w:rsidRDefault="00BF7CB6">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75220076" w:history="1">
            <w:r w:rsidRPr="00C5284F">
              <w:rPr>
                <w:rStyle w:val="Hyperlink"/>
                <w:rFonts w:ascii="Times New Roman" w:hAnsi="Times New Roman" w:cs="Times New Roman"/>
                <w:bCs/>
                <w:noProof/>
              </w:rPr>
              <w:t>2.</w:t>
            </w:r>
            <w:r w:rsidRPr="00C5284F">
              <w:rPr>
                <w:rFonts w:ascii="Times New Roman" w:eastAsiaTheme="minorEastAsia" w:hAnsi="Times New Roman" w:cs="Times New Roman"/>
                <w:noProof/>
                <w:kern w:val="2"/>
                <w:sz w:val="24"/>
                <w:szCs w:val="24"/>
                <w:lang w:eastAsia="lv-LV"/>
                <w14:ligatures w14:val="standardContextual"/>
              </w:rPr>
              <w:tab/>
            </w:r>
            <w:r w:rsidRPr="00C5284F">
              <w:rPr>
                <w:rStyle w:val="Hyperlink"/>
                <w:rFonts w:ascii="Times New Roman" w:hAnsi="Times New Roman" w:cs="Times New Roman"/>
                <w:noProof/>
              </w:rPr>
              <w:t>Darbību un izmaksu attiecināmība</w:t>
            </w:r>
            <w:r w:rsidRPr="00C5284F">
              <w:rPr>
                <w:rFonts w:ascii="Times New Roman" w:hAnsi="Times New Roman" w:cs="Times New Roman"/>
                <w:noProof/>
                <w:webHidden/>
              </w:rPr>
              <w:tab/>
            </w:r>
            <w:r w:rsidRPr="009E0E80">
              <w:rPr>
                <w:rFonts w:ascii="Times New Roman" w:hAnsi="Times New Roman" w:cs="Times New Roman"/>
                <w:noProof/>
                <w:webHidden/>
                <w:color w:val="538135" w:themeColor="accent6" w:themeShade="BF"/>
              </w:rPr>
              <w:fldChar w:fldCharType="begin"/>
            </w:r>
            <w:r w:rsidRPr="009E0E80">
              <w:rPr>
                <w:rFonts w:ascii="Times New Roman" w:hAnsi="Times New Roman" w:cs="Times New Roman"/>
                <w:noProof/>
                <w:webHidden/>
                <w:color w:val="538135" w:themeColor="accent6" w:themeShade="BF"/>
              </w:rPr>
              <w:instrText xml:space="preserve"> PAGEREF _Toc175220076 \h </w:instrText>
            </w:r>
            <w:r w:rsidRPr="009E0E80">
              <w:rPr>
                <w:rFonts w:ascii="Times New Roman" w:hAnsi="Times New Roman" w:cs="Times New Roman"/>
                <w:noProof/>
                <w:webHidden/>
                <w:color w:val="538135" w:themeColor="accent6" w:themeShade="BF"/>
              </w:rPr>
            </w:r>
            <w:r w:rsidRPr="009E0E80">
              <w:rPr>
                <w:rFonts w:ascii="Times New Roman" w:hAnsi="Times New Roman" w:cs="Times New Roman"/>
                <w:noProof/>
                <w:webHidden/>
                <w:color w:val="538135" w:themeColor="accent6" w:themeShade="BF"/>
              </w:rPr>
              <w:fldChar w:fldCharType="separate"/>
            </w:r>
            <w:r w:rsidR="003373DE">
              <w:rPr>
                <w:rFonts w:ascii="Times New Roman" w:hAnsi="Times New Roman" w:cs="Times New Roman"/>
                <w:noProof/>
                <w:webHidden/>
                <w:color w:val="538135" w:themeColor="accent6" w:themeShade="BF"/>
              </w:rPr>
              <w:t>9</w:t>
            </w:r>
            <w:r w:rsidRPr="009E0E80">
              <w:rPr>
                <w:rFonts w:ascii="Times New Roman" w:hAnsi="Times New Roman" w:cs="Times New Roman"/>
                <w:noProof/>
                <w:webHidden/>
                <w:color w:val="538135" w:themeColor="accent6" w:themeShade="BF"/>
              </w:rPr>
              <w:fldChar w:fldCharType="end"/>
            </w:r>
          </w:hyperlink>
        </w:p>
        <w:p w14:paraId="0C95D7E9" w14:textId="20C9C8CE" w:rsidR="00BF7CB6" w:rsidRPr="00C5284F" w:rsidRDefault="00BF7CB6">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75220077" w:history="1">
            <w:r w:rsidRPr="00C5284F">
              <w:rPr>
                <w:rStyle w:val="Hyperlink"/>
                <w:rFonts w:ascii="Times New Roman" w:hAnsi="Times New Roman" w:cs="Times New Roman"/>
                <w:bCs/>
                <w:noProof/>
              </w:rPr>
              <w:t>3.</w:t>
            </w:r>
            <w:r w:rsidRPr="00C5284F">
              <w:rPr>
                <w:rFonts w:ascii="Times New Roman" w:eastAsiaTheme="minorEastAsia" w:hAnsi="Times New Roman" w:cs="Times New Roman"/>
                <w:noProof/>
                <w:kern w:val="2"/>
                <w:sz w:val="24"/>
                <w:szCs w:val="24"/>
                <w:lang w:eastAsia="lv-LV"/>
                <w14:ligatures w14:val="standardContextual"/>
              </w:rPr>
              <w:tab/>
            </w:r>
            <w:r w:rsidRPr="00C5284F">
              <w:rPr>
                <w:rStyle w:val="Hyperlink"/>
                <w:rFonts w:ascii="Times New Roman" w:hAnsi="Times New Roman" w:cs="Times New Roman"/>
                <w:noProof/>
              </w:rPr>
              <w:t>Projekta iesnieguma aizpildīšana un pievienojamie dokumenti</w:t>
            </w:r>
            <w:r w:rsidRPr="00C5284F">
              <w:rPr>
                <w:rFonts w:ascii="Times New Roman" w:hAnsi="Times New Roman" w:cs="Times New Roman"/>
                <w:noProof/>
                <w:webHidden/>
              </w:rPr>
              <w:tab/>
            </w:r>
            <w:r w:rsidRPr="009E0E80">
              <w:rPr>
                <w:rFonts w:ascii="Times New Roman" w:hAnsi="Times New Roman" w:cs="Times New Roman"/>
                <w:noProof/>
                <w:webHidden/>
                <w:color w:val="538135" w:themeColor="accent6" w:themeShade="BF"/>
              </w:rPr>
              <w:fldChar w:fldCharType="begin"/>
            </w:r>
            <w:r w:rsidRPr="009E0E80">
              <w:rPr>
                <w:rFonts w:ascii="Times New Roman" w:hAnsi="Times New Roman" w:cs="Times New Roman"/>
                <w:noProof/>
                <w:webHidden/>
                <w:color w:val="538135" w:themeColor="accent6" w:themeShade="BF"/>
              </w:rPr>
              <w:instrText xml:space="preserve"> PAGEREF _Toc175220077 \h </w:instrText>
            </w:r>
            <w:r w:rsidRPr="009E0E80">
              <w:rPr>
                <w:rFonts w:ascii="Times New Roman" w:hAnsi="Times New Roman" w:cs="Times New Roman"/>
                <w:noProof/>
                <w:webHidden/>
                <w:color w:val="538135" w:themeColor="accent6" w:themeShade="BF"/>
              </w:rPr>
            </w:r>
            <w:r w:rsidRPr="009E0E80">
              <w:rPr>
                <w:rFonts w:ascii="Times New Roman" w:hAnsi="Times New Roman" w:cs="Times New Roman"/>
                <w:noProof/>
                <w:webHidden/>
                <w:color w:val="538135" w:themeColor="accent6" w:themeShade="BF"/>
              </w:rPr>
              <w:fldChar w:fldCharType="separate"/>
            </w:r>
            <w:r w:rsidR="003373DE">
              <w:rPr>
                <w:rFonts w:ascii="Times New Roman" w:hAnsi="Times New Roman" w:cs="Times New Roman"/>
                <w:noProof/>
                <w:webHidden/>
                <w:color w:val="538135" w:themeColor="accent6" w:themeShade="BF"/>
              </w:rPr>
              <w:t>20</w:t>
            </w:r>
            <w:r w:rsidRPr="009E0E80">
              <w:rPr>
                <w:rFonts w:ascii="Times New Roman" w:hAnsi="Times New Roman" w:cs="Times New Roman"/>
                <w:noProof/>
                <w:webHidden/>
                <w:color w:val="538135" w:themeColor="accent6" w:themeShade="BF"/>
              </w:rPr>
              <w:fldChar w:fldCharType="end"/>
            </w:r>
          </w:hyperlink>
        </w:p>
        <w:p w14:paraId="6B88C7F4" w14:textId="64E7B01B" w:rsidR="00BF7CB6" w:rsidRPr="00C5284F" w:rsidRDefault="00BF7CB6">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75220078" w:history="1">
            <w:r w:rsidRPr="00C5284F">
              <w:rPr>
                <w:rStyle w:val="Hyperlink"/>
                <w:rFonts w:ascii="Times New Roman" w:hAnsi="Times New Roman" w:cs="Times New Roman"/>
                <w:bCs/>
                <w:noProof/>
              </w:rPr>
              <w:t>4.</w:t>
            </w:r>
            <w:r w:rsidRPr="00C5284F">
              <w:rPr>
                <w:rFonts w:ascii="Times New Roman" w:eastAsiaTheme="minorEastAsia" w:hAnsi="Times New Roman" w:cs="Times New Roman"/>
                <w:noProof/>
                <w:kern w:val="2"/>
                <w:sz w:val="24"/>
                <w:szCs w:val="24"/>
                <w:lang w:eastAsia="lv-LV"/>
                <w14:ligatures w14:val="standardContextual"/>
              </w:rPr>
              <w:tab/>
            </w:r>
            <w:r w:rsidRPr="00C5284F">
              <w:rPr>
                <w:rStyle w:val="Hyperlink"/>
                <w:rFonts w:ascii="Times New Roman" w:hAnsi="Times New Roman" w:cs="Times New Roman"/>
                <w:noProof/>
              </w:rPr>
              <w:t>Vērtēšana un lēmumu pieņemšana</w:t>
            </w:r>
            <w:r w:rsidRPr="00C5284F">
              <w:rPr>
                <w:rFonts w:ascii="Times New Roman" w:hAnsi="Times New Roman" w:cs="Times New Roman"/>
                <w:noProof/>
                <w:webHidden/>
              </w:rPr>
              <w:tab/>
            </w:r>
            <w:r w:rsidRPr="009E0E80">
              <w:rPr>
                <w:rFonts w:ascii="Times New Roman" w:hAnsi="Times New Roman" w:cs="Times New Roman"/>
                <w:noProof/>
                <w:webHidden/>
                <w:color w:val="538135" w:themeColor="accent6" w:themeShade="BF"/>
              </w:rPr>
              <w:fldChar w:fldCharType="begin"/>
            </w:r>
            <w:r w:rsidRPr="009E0E80">
              <w:rPr>
                <w:rFonts w:ascii="Times New Roman" w:hAnsi="Times New Roman" w:cs="Times New Roman"/>
                <w:noProof/>
                <w:webHidden/>
                <w:color w:val="538135" w:themeColor="accent6" w:themeShade="BF"/>
              </w:rPr>
              <w:instrText xml:space="preserve"> PAGEREF _Toc175220078 \h </w:instrText>
            </w:r>
            <w:r w:rsidRPr="009E0E80">
              <w:rPr>
                <w:rFonts w:ascii="Times New Roman" w:hAnsi="Times New Roman" w:cs="Times New Roman"/>
                <w:noProof/>
                <w:webHidden/>
                <w:color w:val="538135" w:themeColor="accent6" w:themeShade="BF"/>
              </w:rPr>
            </w:r>
            <w:r w:rsidRPr="009E0E80">
              <w:rPr>
                <w:rFonts w:ascii="Times New Roman" w:hAnsi="Times New Roman" w:cs="Times New Roman"/>
                <w:noProof/>
                <w:webHidden/>
                <w:color w:val="538135" w:themeColor="accent6" w:themeShade="BF"/>
              </w:rPr>
              <w:fldChar w:fldCharType="separate"/>
            </w:r>
            <w:r w:rsidR="003373DE">
              <w:rPr>
                <w:rFonts w:ascii="Times New Roman" w:hAnsi="Times New Roman" w:cs="Times New Roman"/>
                <w:noProof/>
                <w:webHidden/>
                <w:color w:val="538135" w:themeColor="accent6" w:themeShade="BF"/>
              </w:rPr>
              <w:t>27</w:t>
            </w:r>
            <w:r w:rsidRPr="009E0E80">
              <w:rPr>
                <w:rFonts w:ascii="Times New Roman" w:hAnsi="Times New Roman" w:cs="Times New Roman"/>
                <w:noProof/>
                <w:webHidden/>
                <w:color w:val="538135" w:themeColor="accent6" w:themeShade="BF"/>
              </w:rPr>
              <w:fldChar w:fldCharType="end"/>
            </w:r>
          </w:hyperlink>
        </w:p>
        <w:p w14:paraId="796BD253" w14:textId="0C956B26" w:rsidR="00BF7CB6" w:rsidRPr="00C5284F" w:rsidRDefault="00BF7CB6">
          <w:pPr>
            <w:pStyle w:val="TOC1"/>
            <w:tabs>
              <w:tab w:val="left" w:pos="440"/>
              <w:tab w:val="right" w:leader="dot" w:pos="15388"/>
            </w:tabs>
            <w:rPr>
              <w:rFonts w:ascii="Times New Roman" w:eastAsiaTheme="minorEastAsia" w:hAnsi="Times New Roman" w:cs="Times New Roman"/>
              <w:noProof/>
              <w:kern w:val="2"/>
              <w:sz w:val="24"/>
              <w:szCs w:val="24"/>
              <w:lang w:eastAsia="lv-LV"/>
              <w14:ligatures w14:val="standardContextual"/>
            </w:rPr>
          </w:pPr>
          <w:hyperlink w:anchor="_Toc175220079" w:history="1">
            <w:r w:rsidRPr="00C5284F">
              <w:rPr>
                <w:rStyle w:val="Hyperlink"/>
                <w:rFonts w:ascii="Times New Roman" w:hAnsi="Times New Roman" w:cs="Times New Roman"/>
                <w:bCs/>
                <w:noProof/>
              </w:rPr>
              <w:t>5.</w:t>
            </w:r>
            <w:r w:rsidRPr="00C5284F">
              <w:rPr>
                <w:rFonts w:ascii="Times New Roman" w:eastAsiaTheme="minorEastAsia" w:hAnsi="Times New Roman" w:cs="Times New Roman"/>
                <w:noProof/>
                <w:kern w:val="2"/>
                <w:sz w:val="24"/>
                <w:szCs w:val="24"/>
                <w:lang w:eastAsia="lv-LV"/>
                <w14:ligatures w14:val="standardContextual"/>
              </w:rPr>
              <w:tab/>
            </w:r>
            <w:r w:rsidRPr="00C5284F">
              <w:rPr>
                <w:rStyle w:val="Hyperlink"/>
                <w:rFonts w:ascii="Times New Roman" w:hAnsi="Times New Roman" w:cs="Times New Roman"/>
                <w:noProof/>
              </w:rPr>
              <w:t>Īstenošanas nosacījumi</w:t>
            </w:r>
            <w:r w:rsidRPr="00C5284F">
              <w:rPr>
                <w:rFonts w:ascii="Times New Roman" w:hAnsi="Times New Roman" w:cs="Times New Roman"/>
                <w:noProof/>
                <w:webHidden/>
              </w:rPr>
              <w:tab/>
            </w:r>
            <w:r w:rsidRPr="009E0E80">
              <w:rPr>
                <w:rFonts w:ascii="Times New Roman" w:hAnsi="Times New Roman" w:cs="Times New Roman"/>
                <w:noProof/>
                <w:webHidden/>
                <w:color w:val="538135" w:themeColor="accent6" w:themeShade="BF"/>
              </w:rPr>
              <w:fldChar w:fldCharType="begin"/>
            </w:r>
            <w:r w:rsidRPr="009E0E80">
              <w:rPr>
                <w:rFonts w:ascii="Times New Roman" w:hAnsi="Times New Roman" w:cs="Times New Roman"/>
                <w:noProof/>
                <w:webHidden/>
                <w:color w:val="538135" w:themeColor="accent6" w:themeShade="BF"/>
              </w:rPr>
              <w:instrText xml:space="preserve"> PAGEREF _Toc175220079 \h </w:instrText>
            </w:r>
            <w:r w:rsidRPr="009E0E80">
              <w:rPr>
                <w:rFonts w:ascii="Times New Roman" w:hAnsi="Times New Roman" w:cs="Times New Roman"/>
                <w:noProof/>
                <w:webHidden/>
                <w:color w:val="538135" w:themeColor="accent6" w:themeShade="BF"/>
              </w:rPr>
            </w:r>
            <w:r w:rsidRPr="009E0E80">
              <w:rPr>
                <w:rFonts w:ascii="Times New Roman" w:hAnsi="Times New Roman" w:cs="Times New Roman"/>
                <w:noProof/>
                <w:webHidden/>
                <w:color w:val="538135" w:themeColor="accent6" w:themeShade="BF"/>
              </w:rPr>
              <w:fldChar w:fldCharType="separate"/>
            </w:r>
            <w:r w:rsidR="003373DE">
              <w:rPr>
                <w:rFonts w:ascii="Times New Roman" w:hAnsi="Times New Roman" w:cs="Times New Roman"/>
                <w:noProof/>
                <w:webHidden/>
                <w:color w:val="538135" w:themeColor="accent6" w:themeShade="BF"/>
              </w:rPr>
              <w:t>29</w:t>
            </w:r>
            <w:r w:rsidRPr="009E0E80">
              <w:rPr>
                <w:rFonts w:ascii="Times New Roman" w:hAnsi="Times New Roman" w:cs="Times New Roman"/>
                <w:noProof/>
                <w:webHidden/>
                <w:color w:val="538135" w:themeColor="accent6" w:themeShade="BF"/>
              </w:rPr>
              <w:fldChar w:fldCharType="end"/>
            </w:r>
          </w:hyperlink>
        </w:p>
        <w:p w14:paraId="72A4F8E3" w14:textId="3870AF91" w:rsidR="00722F17" w:rsidRPr="00C5284F" w:rsidRDefault="000A6089" w:rsidP="00C10C64">
          <w:pPr>
            <w:pStyle w:val="TOC1"/>
            <w:tabs>
              <w:tab w:val="left" w:pos="435"/>
              <w:tab w:val="right" w:leader="dot" w:pos="15390"/>
            </w:tabs>
            <w:rPr>
              <w:rFonts w:ascii="Times New Roman" w:hAnsi="Times New Roman" w:cs="Times New Roman"/>
              <w:color w:val="0563C1" w:themeColor="hyperlink"/>
              <w:u w:val="single"/>
              <w:lang w:eastAsia="lv-LV"/>
            </w:rPr>
          </w:pPr>
          <w:r w:rsidRPr="00C5284F">
            <w:rPr>
              <w:rFonts w:ascii="Times New Roman" w:hAnsi="Times New Roman" w:cs="Times New Roman"/>
            </w:rPr>
            <w:lastRenderedPageBreak/>
            <w:fldChar w:fldCharType="end"/>
          </w:r>
        </w:p>
      </w:sdtContent>
    </w:sdt>
    <w:tbl>
      <w:tblPr>
        <w:tblW w:w="153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17"/>
        <w:gridCol w:w="4935"/>
        <w:gridCol w:w="9457"/>
      </w:tblGrid>
      <w:tr w:rsidR="000C4496" w:rsidRPr="00C5284F" w14:paraId="055B4D3C" w14:textId="77777777" w:rsidTr="436B9A50">
        <w:trPr>
          <w:trHeight w:val="300"/>
        </w:trPr>
        <w:tc>
          <w:tcPr>
            <w:tcW w:w="917" w:type="dxa"/>
            <w:tcBorders>
              <w:bottom w:val="single" w:sz="4" w:space="0" w:color="000000" w:themeColor="text1"/>
              <w:right w:val="single" w:sz="4" w:space="0" w:color="auto"/>
            </w:tcBorders>
            <w:shd w:val="clear" w:color="auto" w:fill="D0CECE" w:themeFill="background2" w:themeFillShade="E6"/>
            <w:vAlign w:val="center"/>
          </w:tcPr>
          <w:p w14:paraId="37B6C8D8" w14:textId="77777777" w:rsidR="000C4496" w:rsidRPr="00C5284F" w:rsidRDefault="000C4496" w:rsidP="001603B9">
            <w:pPr>
              <w:spacing w:after="0"/>
              <w:ind w:left="17" w:right="17"/>
              <w:contextualSpacing/>
              <w:jc w:val="center"/>
              <w:rPr>
                <w:rFonts w:ascii="Times New Roman" w:hAnsi="Times New Roman" w:cs="Times New Roman"/>
                <w:b/>
              </w:rPr>
            </w:pPr>
            <w:r w:rsidRPr="00C5284F">
              <w:rPr>
                <w:rFonts w:ascii="Times New Roman" w:hAnsi="Times New Roman" w:cs="Times New Roman"/>
                <w:b/>
              </w:rPr>
              <w:t>Nr.p.k.</w:t>
            </w:r>
          </w:p>
        </w:tc>
        <w:tc>
          <w:tcPr>
            <w:tcW w:w="4935" w:type="dxa"/>
            <w:tcBorders>
              <w:bottom w:val="single" w:sz="4" w:space="0" w:color="000000" w:themeColor="text1"/>
              <w:right w:val="single" w:sz="4" w:space="0" w:color="auto"/>
            </w:tcBorders>
            <w:shd w:val="clear" w:color="auto" w:fill="D0CECE" w:themeFill="background2" w:themeFillShade="E6"/>
            <w:vAlign w:val="center"/>
          </w:tcPr>
          <w:p w14:paraId="7A43D06B" w14:textId="374DE6A6" w:rsidR="000C4496" w:rsidRPr="00C5284F" w:rsidRDefault="000C4496" w:rsidP="001603B9">
            <w:pPr>
              <w:spacing w:after="0"/>
              <w:ind w:left="17" w:right="17"/>
              <w:contextualSpacing/>
              <w:jc w:val="center"/>
              <w:rPr>
                <w:rFonts w:ascii="Times New Roman" w:hAnsi="Times New Roman" w:cs="Times New Roman"/>
                <w:b/>
              </w:rPr>
            </w:pPr>
            <w:r w:rsidRPr="00C5284F">
              <w:rPr>
                <w:rFonts w:ascii="Times New Roman" w:hAnsi="Times New Roman" w:cs="Times New Roman"/>
                <w:b/>
              </w:rPr>
              <w:t>Jautājum</w:t>
            </w:r>
            <w:r w:rsidR="00625C46" w:rsidRPr="00C5284F">
              <w:rPr>
                <w:rFonts w:ascii="Times New Roman" w:hAnsi="Times New Roman" w:cs="Times New Roman"/>
                <w:b/>
              </w:rPr>
              <w:t>s</w:t>
            </w:r>
          </w:p>
        </w:tc>
        <w:tc>
          <w:tcPr>
            <w:tcW w:w="9457" w:type="dxa"/>
            <w:tcBorders>
              <w:left w:val="single" w:sz="4" w:space="0" w:color="auto"/>
              <w:bottom w:val="single" w:sz="4" w:space="0" w:color="000000" w:themeColor="text1"/>
            </w:tcBorders>
            <w:shd w:val="clear" w:color="auto" w:fill="D0CECE" w:themeFill="background2" w:themeFillShade="E6"/>
            <w:vAlign w:val="center"/>
          </w:tcPr>
          <w:p w14:paraId="169FA3CA" w14:textId="42964AFE" w:rsidR="000C4496" w:rsidRPr="00C5284F" w:rsidRDefault="000C4496" w:rsidP="001603B9">
            <w:pPr>
              <w:spacing w:after="0"/>
              <w:contextualSpacing/>
              <w:jc w:val="center"/>
              <w:rPr>
                <w:rFonts w:ascii="Times New Roman" w:hAnsi="Times New Roman" w:cs="Times New Roman"/>
                <w:b/>
              </w:rPr>
            </w:pPr>
            <w:r w:rsidRPr="00C5284F">
              <w:rPr>
                <w:rFonts w:ascii="Times New Roman" w:hAnsi="Times New Roman" w:cs="Times New Roman"/>
                <w:b/>
              </w:rPr>
              <w:t>Atbilde</w:t>
            </w:r>
          </w:p>
        </w:tc>
      </w:tr>
      <w:tr w:rsidR="000C4496" w:rsidRPr="00C5284F" w14:paraId="39B8B1C0" w14:textId="77777777" w:rsidTr="436B9A50">
        <w:trPr>
          <w:trHeight w:val="328"/>
        </w:trPr>
        <w:tc>
          <w:tcPr>
            <w:tcW w:w="15309" w:type="dxa"/>
            <w:gridSpan w:val="3"/>
            <w:tcBorders>
              <w:bottom w:val="single" w:sz="4" w:space="0" w:color="000000" w:themeColor="text1"/>
            </w:tcBorders>
            <w:shd w:val="clear" w:color="auto" w:fill="D0CECE" w:themeFill="background2" w:themeFillShade="E6"/>
          </w:tcPr>
          <w:p w14:paraId="1AAEA9E7" w14:textId="77777777" w:rsidR="000C4496" w:rsidRPr="00C5284F" w:rsidRDefault="000C4496" w:rsidP="0028589F">
            <w:pPr>
              <w:pStyle w:val="Heading1"/>
              <w:numPr>
                <w:ilvl w:val="0"/>
                <w:numId w:val="3"/>
              </w:numPr>
              <w:tabs>
                <w:tab w:val="num" w:pos="360"/>
              </w:tabs>
              <w:spacing w:before="0" w:after="0"/>
              <w:ind w:left="0" w:firstLine="0"/>
              <w:contextualSpacing/>
              <w:jc w:val="left"/>
              <w:rPr>
                <w:rFonts w:cs="Times New Roman"/>
                <w:b w:val="0"/>
                <w:sz w:val="22"/>
                <w:szCs w:val="22"/>
              </w:rPr>
            </w:pPr>
            <w:bookmarkStart w:id="0" w:name="_Toc175220075"/>
            <w:r w:rsidRPr="00C5284F">
              <w:rPr>
                <w:rFonts w:cs="Times New Roman"/>
                <w:sz w:val="22"/>
                <w:szCs w:val="22"/>
              </w:rPr>
              <w:t>Vispārīgi jautājumi</w:t>
            </w:r>
            <w:bookmarkEnd w:id="0"/>
          </w:p>
        </w:tc>
      </w:tr>
      <w:tr w:rsidR="00947A69" w:rsidRPr="00C5284F" w14:paraId="55CDAECF" w14:textId="77777777" w:rsidTr="436B9A50">
        <w:trPr>
          <w:trHeight w:val="465"/>
        </w:trPr>
        <w:tc>
          <w:tcPr>
            <w:tcW w:w="917" w:type="dxa"/>
            <w:tcBorders>
              <w:bottom w:val="single" w:sz="4" w:space="0" w:color="000000" w:themeColor="text1"/>
              <w:right w:val="single" w:sz="4" w:space="0" w:color="auto"/>
            </w:tcBorders>
            <w:shd w:val="clear" w:color="auto" w:fill="auto"/>
          </w:tcPr>
          <w:p w14:paraId="7D87DA61" w14:textId="77777777" w:rsidR="00947A69" w:rsidRPr="00C5284F" w:rsidRDefault="00947A69" w:rsidP="00947A69">
            <w:pPr>
              <w:spacing w:after="0"/>
              <w:contextualSpacing/>
              <w:jc w:val="both"/>
              <w:rPr>
                <w:rFonts w:ascii="Times New Roman" w:hAnsi="Times New Roman" w:cs="Times New Roman"/>
              </w:rPr>
            </w:pPr>
            <w:r w:rsidRPr="003A06D7">
              <w:rPr>
                <w:rFonts w:ascii="Times New Roman" w:hAnsi="Times New Roman" w:cs="Times New Roman"/>
              </w:rPr>
              <w:t>1.1.</w:t>
            </w:r>
          </w:p>
        </w:tc>
        <w:tc>
          <w:tcPr>
            <w:tcW w:w="4935" w:type="dxa"/>
            <w:tcBorders>
              <w:bottom w:val="single" w:sz="4" w:space="0" w:color="000000" w:themeColor="text1"/>
              <w:right w:val="single" w:sz="4" w:space="0" w:color="auto"/>
            </w:tcBorders>
            <w:shd w:val="clear" w:color="auto" w:fill="auto"/>
          </w:tcPr>
          <w:p w14:paraId="6DB29125" w14:textId="090C3E4A" w:rsidR="00947A69" w:rsidRPr="00C5284F" w:rsidRDefault="00860C59" w:rsidP="00947A69">
            <w:pPr>
              <w:spacing w:after="0" w:line="240" w:lineRule="auto"/>
              <w:jc w:val="both"/>
              <w:rPr>
                <w:rFonts w:ascii="Times New Roman" w:hAnsi="Times New Roman" w:cs="Times New Roman"/>
              </w:rPr>
            </w:pPr>
            <w:r w:rsidRPr="00C5284F">
              <w:rPr>
                <w:rFonts w:ascii="Times New Roman" w:hAnsi="Times New Roman" w:cs="Times New Roman"/>
              </w:rPr>
              <w:t xml:space="preserve">MK noteikumu </w:t>
            </w:r>
            <w:hyperlink r:id="rId14" w:anchor="p15" w:history="1">
              <w:r w:rsidR="00C5284F">
                <w:rPr>
                  <w:rStyle w:val="Hyperlink"/>
                  <w:rFonts w:ascii="Times New Roman" w:hAnsi="Times New Roman" w:cs="Times New Roman"/>
                </w:rPr>
                <w:t>15. punkts</w:t>
              </w:r>
            </w:hyperlink>
            <w:r w:rsidR="00012FF0" w:rsidRPr="00C5284F">
              <w:rPr>
                <w:rFonts w:ascii="Times New Roman" w:hAnsi="Times New Roman" w:cs="Times New Roman"/>
              </w:rPr>
              <w:t xml:space="preserve"> </w:t>
            </w:r>
            <w:r w:rsidR="00A47957" w:rsidRPr="00C5284F">
              <w:rPr>
                <w:rFonts w:ascii="Times New Roman" w:hAnsi="Times New Roman" w:cs="Times New Roman"/>
              </w:rPr>
              <w:t>nosaka, ka</w:t>
            </w:r>
            <w:r w:rsidR="0091386A" w:rsidRPr="00C5284F">
              <w:rPr>
                <w:rFonts w:ascii="Times New Roman" w:hAnsi="Times New Roman" w:cs="Times New Roman"/>
              </w:rPr>
              <w:t xml:space="preserve"> no vienas pašvaldības var iesniegt </w:t>
            </w:r>
            <w:r w:rsidR="00A47957" w:rsidRPr="00C5284F">
              <w:rPr>
                <w:rFonts w:ascii="Times New Roman" w:hAnsi="Times New Roman" w:cs="Times New Roman"/>
              </w:rPr>
              <w:t xml:space="preserve">tikai </w:t>
            </w:r>
            <w:r w:rsidR="0091386A" w:rsidRPr="00C5284F">
              <w:rPr>
                <w:rFonts w:ascii="Times New Roman" w:hAnsi="Times New Roman" w:cs="Times New Roman"/>
              </w:rPr>
              <w:t>vienu projekta iesniegumu. Bet vai vienā projektā var paredzēt vairākus objektus, kuros tiks īstenotas aktivitātes?</w:t>
            </w:r>
          </w:p>
        </w:tc>
        <w:tc>
          <w:tcPr>
            <w:tcW w:w="9457" w:type="dxa"/>
            <w:tcBorders>
              <w:left w:val="single" w:sz="4" w:space="0" w:color="auto"/>
              <w:bottom w:val="single" w:sz="4" w:space="0" w:color="000000" w:themeColor="text1"/>
            </w:tcBorders>
            <w:shd w:val="clear" w:color="auto" w:fill="auto"/>
          </w:tcPr>
          <w:p w14:paraId="62AE0D06" w14:textId="77777777" w:rsidR="00947A69" w:rsidRDefault="001E0897" w:rsidP="00D801FC">
            <w:pPr>
              <w:spacing w:line="240" w:lineRule="auto"/>
              <w:jc w:val="both"/>
              <w:rPr>
                <w:rFonts w:ascii="Times New Roman" w:hAnsi="Times New Roman" w:cs="Times New Roman"/>
              </w:rPr>
            </w:pPr>
            <w:r w:rsidRPr="00C5284F">
              <w:rPr>
                <w:rFonts w:ascii="Times New Roman" w:hAnsi="Times New Roman" w:cs="Times New Roman"/>
              </w:rPr>
              <w:t>Jā,</w:t>
            </w:r>
            <w:r w:rsidR="00DA03D4" w:rsidRPr="00C5284F">
              <w:rPr>
                <w:rFonts w:ascii="Times New Roman" w:hAnsi="Times New Roman" w:cs="Times New Roman"/>
              </w:rPr>
              <w:t xml:space="preserve"> </w:t>
            </w:r>
            <w:r w:rsidRPr="00C5284F">
              <w:rPr>
                <w:rFonts w:ascii="Times New Roman" w:hAnsi="Times New Roman" w:cs="Times New Roman"/>
              </w:rPr>
              <w:t xml:space="preserve">vienā projektā </w:t>
            </w:r>
            <w:r w:rsidR="00DA03D4" w:rsidRPr="00C5284F">
              <w:rPr>
                <w:rFonts w:ascii="Times New Roman" w:hAnsi="Times New Roman" w:cs="Times New Roman"/>
              </w:rPr>
              <w:t xml:space="preserve">var tikt </w:t>
            </w:r>
            <w:r w:rsidRPr="00C5284F">
              <w:rPr>
                <w:rFonts w:ascii="Times New Roman" w:hAnsi="Times New Roman" w:cs="Times New Roman"/>
              </w:rPr>
              <w:t xml:space="preserve">ietvertas </w:t>
            </w:r>
            <w:r w:rsidR="00DA03D4" w:rsidRPr="00C5284F">
              <w:rPr>
                <w:rFonts w:ascii="Times New Roman" w:hAnsi="Times New Roman" w:cs="Times New Roman"/>
              </w:rPr>
              <w:t xml:space="preserve">gan </w:t>
            </w:r>
            <w:r w:rsidRPr="00C5284F">
              <w:rPr>
                <w:rFonts w:ascii="Times New Roman" w:hAnsi="Times New Roman" w:cs="Times New Roman"/>
              </w:rPr>
              <w:t>vairākas aktivitātes</w:t>
            </w:r>
            <w:r w:rsidR="009F581F" w:rsidRPr="00C5284F">
              <w:rPr>
                <w:rFonts w:ascii="Times New Roman" w:hAnsi="Times New Roman" w:cs="Times New Roman"/>
              </w:rPr>
              <w:t>, gan vairākas īstenošanas vietas.</w:t>
            </w:r>
          </w:p>
          <w:p w14:paraId="76773232" w14:textId="5370F474" w:rsidR="00854B1F" w:rsidRPr="00C1590B" w:rsidRDefault="00C1590B" w:rsidP="00947A69">
            <w:pPr>
              <w:spacing w:after="0" w:line="240" w:lineRule="auto"/>
              <w:jc w:val="both"/>
              <w:rPr>
                <w:rFonts w:ascii="Times New Roman" w:hAnsi="Times New Roman" w:cs="Times New Roman"/>
                <w:i/>
                <w:iCs/>
                <w:sz w:val="20"/>
                <w:szCs w:val="20"/>
              </w:rPr>
            </w:pPr>
            <w:r w:rsidRPr="00C1590B">
              <w:rPr>
                <w:rFonts w:ascii="Times New Roman" w:hAnsi="Times New Roman" w:cs="Times New Roman"/>
                <w:i/>
                <w:iCs/>
                <w:sz w:val="20"/>
                <w:szCs w:val="20"/>
              </w:rPr>
              <w:t>Publicēts 2</w:t>
            </w:r>
            <w:r w:rsidR="00850B0C">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CF6277" w:rsidRPr="00C5284F" w14:paraId="7786C79D" w14:textId="77777777" w:rsidTr="436B9A50">
        <w:trPr>
          <w:trHeight w:val="465"/>
        </w:trPr>
        <w:tc>
          <w:tcPr>
            <w:tcW w:w="917" w:type="dxa"/>
            <w:tcBorders>
              <w:bottom w:val="single" w:sz="4" w:space="0" w:color="000000" w:themeColor="text1"/>
              <w:right w:val="single" w:sz="4" w:space="0" w:color="auto"/>
            </w:tcBorders>
          </w:tcPr>
          <w:p w14:paraId="68E7D0BC" w14:textId="26404BAE" w:rsidR="00CF6277" w:rsidRPr="00C5284F" w:rsidRDefault="00CF6277" w:rsidP="00CF6277">
            <w:pPr>
              <w:spacing w:after="0"/>
              <w:contextualSpacing/>
              <w:jc w:val="both"/>
              <w:rPr>
                <w:rFonts w:ascii="Times New Roman" w:hAnsi="Times New Roman" w:cs="Times New Roman"/>
              </w:rPr>
            </w:pPr>
            <w:r w:rsidRPr="00C5284F">
              <w:rPr>
                <w:rFonts w:ascii="Times New Roman" w:hAnsi="Times New Roman" w:cs="Times New Roman"/>
              </w:rPr>
              <w:t>1.2.</w:t>
            </w:r>
          </w:p>
        </w:tc>
        <w:tc>
          <w:tcPr>
            <w:tcW w:w="4935" w:type="dxa"/>
            <w:shd w:val="clear" w:color="auto" w:fill="auto"/>
          </w:tcPr>
          <w:p w14:paraId="203FAA85" w14:textId="1144D77C" w:rsidR="00CF6277" w:rsidRPr="00C5284F" w:rsidRDefault="00CF6277" w:rsidP="00CF6277">
            <w:pPr>
              <w:pStyle w:val="NormalWeb"/>
              <w:jc w:val="both"/>
              <w:rPr>
                <w:rStyle w:val="Hyperlink"/>
                <w:rFonts w:ascii="Times New Roman" w:hAnsi="Times New Roman" w:cs="Times New Roman"/>
                <w:color w:val="auto"/>
                <w:u w:val="none"/>
              </w:rPr>
            </w:pPr>
            <w:r w:rsidRPr="00C5284F">
              <w:rPr>
                <w:rFonts w:ascii="Times New Roman" w:hAnsi="Times New Roman" w:cs="Times New Roman"/>
              </w:rPr>
              <w:t xml:space="preserve">Vai projektā atļauts kombinēt vairākus mērķus – piemēram, apvienot MK noteikumu </w:t>
            </w:r>
            <w:hyperlink r:id="rId15" w:anchor="p24" w:history="1">
              <w:r w:rsidR="00C273CA" w:rsidRPr="00C5284F">
                <w:rPr>
                  <w:rStyle w:val="Hyperlink"/>
                  <w:rFonts w:ascii="Times New Roman" w:hAnsi="Times New Roman" w:cs="Times New Roman"/>
                </w:rPr>
                <w:t>24.1.4. apakšpunktā</w:t>
              </w:r>
            </w:hyperlink>
            <w:r w:rsidRPr="00C5284F">
              <w:rPr>
                <w:rFonts w:ascii="Times New Roman" w:hAnsi="Times New Roman" w:cs="Times New Roman"/>
              </w:rPr>
              <w:t xml:space="preserve"> noteiktās darbības un MK noteikumu </w:t>
            </w:r>
            <w:hyperlink r:id="rId16" w:anchor="p24" w:history="1">
              <w:r w:rsidR="00C273CA" w:rsidRPr="00C5284F">
                <w:rPr>
                  <w:rStyle w:val="Hyperlink"/>
                  <w:rFonts w:ascii="Times New Roman" w:hAnsi="Times New Roman" w:cs="Times New Roman"/>
                </w:rPr>
                <w:t>24.4.</w:t>
              </w:r>
            </w:hyperlink>
            <w:r w:rsidRPr="00C5284F">
              <w:rPr>
                <w:rFonts w:ascii="Times New Roman" w:hAnsi="Times New Roman" w:cs="Times New Roman"/>
              </w:rPr>
              <w:t xml:space="preserve"> vai </w:t>
            </w:r>
            <w:hyperlink r:id="rId17" w:anchor="p24" w:history="1">
              <w:r w:rsidR="00C273CA" w:rsidRPr="00C5284F">
                <w:rPr>
                  <w:rStyle w:val="Hyperlink"/>
                  <w:rFonts w:ascii="Times New Roman" w:hAnsi="Times New Roman" w:cs="Times New Roman"/>
                </w:rPr>
                <w:t>24.5. apakšpunktā</w:t>
              </w:r>
            </w:hyperlink>
            <w:r w:rsidRPr="00C5284F">
              <w:rPr>
                <w:rFonts w:ascii="Times New Roman" w:hAnsi="Times New Roman" w:cs="Times New Roman"/>
              </w:rPr>
              <w:t xml:space="preserve"> noteiktās darbības? Vai ir jāizvēlas tikai viens</w:t>
            </w:r>
            <w:r w:rsidR="00DC44B1" w:rsidRPr="00C5284F">
              <w:rPr>
                <w:rFonts w:ascii="Times New Roman" w:hAnsi="Times New Roman" w:cs="Times New Roman"/>
              </w:rPr>
              <w:t xml:space="preserve"> no tiem</w:t>
            </w:r>
            <w:r w:rsidRPr="00C5284F">
              <w:rPr>
                <w:rFonts w:ascii="Times New Roman" w:hAnsi="Times New Roman" w:cs="Times New Roman"/>
              </w:rPr>
              <w:t>?</w:t>
            </w:r>
          </w:p>
        </w:tc>
        <w:tc>
          <w:tcPr>
            <w:tcW w:w="9457" w:type="dxa"/>
          </w:tcPr>
          <w:p w14:paraId="5A55B4C2" w14:textId="77777777" w:rsidR="00CF6277" w:rsidRDefault="00CF6277" w:rsidP="00850B0C">
            <w:pPr>
              <w:spacing w:line="240" w:lineRule="auto"/>
              <w:jc w:val="both"/>
              <w:rPr>
                <w:rFonts w:ascii="Times New Roman" w:hAnsi="Times New Roman" w:cs="Times New Roman"/>
              </w:rPr>
            </w:pPr>
            <w:r w:rsidRPr="00C5284F">
              <w:rPr>
                <w:rFonts w:ascii="Times New Roman" w:hAnsi="Times New Roman" w:cs="Times New Roman"/>
              </w:rPr>
              <w:t>Jums ir iespēja apvienot un īstenot pēc iespējas vairāk darbību, tādējādi uzlabojot pašvaldības un iedzīvotāju spēju pielāgoties klimata pārmaiņām.</w:t>
            </w:r>
          </w:p>
          <w:p w14:paraId="457D6B36" w14:textId="18D4BEE4" w:rsidR="00C1590B" w:rsidRPr="00C5284F" w:rsidRDefault="00850B0C" w:rsidP="00CF6277">
            <w:pPr>
              <w:spacing w:after="0"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5A3CE2" w:rsidRPr="00C5284F" w14:paraId="7B452D59" w14:textId="77777777" w:rsidTr="436B9A50">
        <w:trPr>
          <w:trHeight w:val="465"/>
        </w:trPr>
        <w:tc>
          <w:tcPr>
            <w:tcW w:w="917" w:type="dxa"/>
            <w:tcBorders>
              <w:bottom w:val="single" w:sz="4" w:space="0" w:color="000000" w:themeColor="text1"/>
              <w:right w:val="single" w:sz="4" w:space="0" w:color="auto"/>
            </w:tcBorders>
          </w:tcPr>
          <w:p w14:paraId="4EB824C6" w14:textId="0C862A49" w:rsidR="005A3CE2" w:rsidRPr="00C5284F" w:rsidRDefault="005A3CE2" w:rsidP="005A3CE2">
            <w:pPr>
              <w:spacing w:after="0"/>
              <w:contextualSpacing/>
              <w:jc w:val="both"/>
              <w:rPr>
                <w:rFonts w:ascii="Times New Roman" w:hAnsi="Times New Roman" w:cs="Times New Roman"/>
              </w:rPr>
            </w:pPr>
            <w:r w:rsidRPr="003A06D7">
              <w:rPr>
                <w:rFonts w:ascii="Times New Roman" w:hAnsi="Times New Roman" w:cs="Times New Roman"/>
              </w:rPr>
              <w:t>1.</w:t>
            </w:r>
            <w:r w:rsidR="00CF6277" w:rsidRPr="003A06D7">
              <w:rPr>
                <w:rFonts w:ascii="Times New Roman" w:hAnsi="Times New Roman" w:cs="Times New Roman"/>
              </w:rPr>
              <w:t>3</w:t>
            </w:r>
            <w:r w:rsidRPr="003A06D7">
              <w:rPr>
                <w:rFonts w:ascii="Times New Roman" w:hAnsi="Times New Roman" w:cs="Times New Roman"/>
              </w:rPr>
              <w:t>.</w:t>
            </w:r>
          </w:p>
        </w:tc>
        <w:tc>
          <w:tcPr>
            <w:tcW w:w="4935" w:type="dxa"/>
            <w:shd w:val="clear" w:color="auto" w:fill="auto"/>
          </w:tcPr>
          <w:p w14:paraId="661E50C3" w14:textId="6E5F4D74" w:rsidR="005A3CE2" w:rsidRPr="00C5284F" w:rsidRDefault="005A3CE2" w:rsidP="005A3CE2">
            <w:pPr>
              <w:pStyle w:val="NormalWeb"/>
              <w:jc w:val="both"/>
              <w:rPr>
                <w:rFonts w:ascii="Times New Roman" w:hAnsi="Times New Roman" w:cs="Times New Roman"/>
                <w:lang w:eastAsia="en-US"/>
              </w:rPr>
            </w:pPr>
            <w:r w:rsidRPr="00C5284F">
              <w:rPr>
                <w:rStyle w:val="Hyperlink"/>
                <w:rFonts w:ascii="Times New Roman" w:hAnsi="Times New Roman" w:cs="Times New Roman"/>
                <w:color w:val="auto"/>
                <w:u w:val="none"/>
              </w:rPr>
              <w:t>Meliorācijas sistēma nav iekļauta meliorācijas reģistrā, bet dabā eksistē teritorijā, ko valstspilsēta kādu laiku atpakaļ ir pārņēmusi no novada. Vai ir iespējams pieteikt projektam dabā eksistējošu, taču reģistrā neiekļautu meliorācijas sistēmu?</w:t>
            </w:r>
          </w:p>
        </w:tc>
        <w:tc>
          <w:tcPr>
            <w:tcW w:w="9457" w:type="dxa"/>
            <w:shd w:val="clear" w:color="auto" w:fill="auto"/>
          </w:tcPr>
          <w:p w14:paraId="0D8DBA4B" w14:textId="08FEE355" w:rsidR="4988BB2B" w:rsidRPr="009E0E80" w:rsidRDefault="684AA5E7" w:rsidP="436B9A50">
            <w:pPr>
              <w:spacing w:after="0" w:line="240" w:lineRule="auto"/>
              <w:jc w:val="both"/>
              <w:rPr>
                <w:rFonts w:ascii="Times New Roman" w:hAnsi="Times New Roman" w:cs="Times New Roman"/>
                <w:color w:val="538135" w:themeColor="accent6" w:themeShade="BF"/>
              </w:rPr>
            </w:pPr>
            <w:r w:rsidRPr="00C5284F">
              <w:rPr>
                <w:rFonts w:ascii="Times New Roman" w:hAnsi="Times New Roman" w:cs="Times New Roman"/>
              </w:rPr>
              <w:t>A</w:t>
            </w:r>
            <w:r w:rsidR="6DA2563A" w:rsidRPr="00C5284F">
              <w:rPr>
                <w:rFonts w:ascii="Times New Roman" w:hAnsi="Times New Roman" w:cs="Times New Roman"/>
              </w:rPr>
              <w:t xml:space="preserve">tbilstoši </w:t>
            </w:r>
            <w:hyperlink r:id="rId18" w:history="1">
              <w:r w:rsidR="54849F2E" w:rsidRPr="00C5284F">
                <w:rPr>
                  <w:rStyle w:val="Hyperlink"/>
                  <w:rFonts w:ascii="Times New Roman" w:hAnsi="Times New Roman" w:cs="Times New Roman"/>
                </w:rPr>
                <w:t>Meliorācijas likumam</w:t>
              </w:r>
            </w:hyperlink>
            <w:r w:rsidR="6DA2563A" w:rsidRPr="00C5284F">
              <w:rPr>
                <w:rFonts w:ascii="Times New Roman" w:hAnsi="Times New Roman" w:cs="Times New Roman"/>
              </w:rPr>
              <w:t xml:space="preserve"> tikai meliorācijas kadastr</w:t>
            </w:r>
            <w:r w:rsidR="00352D32">
              <w:rPr>
                <w:rFonts w:ascii="Times New Roman" w:hAnsi="Times New Roman" w:cs="Times New Roman"/>
              </w:rPr>
              <w:t>a informācijas sistēmā</w:t>
            </w:r>
            <w:r w:rsidR="6DA2563A" w:rsidRPr="00C5284F">
              <w:rPr>
                <w:rFonts w:ascii="Times New Roman" w:hAnsi="Times New Roman" w:cs="Times New Roman"/>
              </w:rPr>
              <w:t xml:space="preserve"> reģistrētai meliorācijas sistēmai var veikt būvniecības darbus (avots: </w:t>
            </w:r>
            <w:hyperlink r:id="rId19" w:history="1">
              <w:r w:rsidR="6DA2563A" w:rsidRPr="00C5284F">
                <w:rPr>
                  <w:rStyle w:val="Hyperlink"/>
                  <w:rFonts w:ascii="Times New Roman" w:hAnsi="Times New Roman" w:cs="Times New Roman"/>
                </w:rPr>
                <w:t>https://www.zm.gov.lv/lv/jaunums/melioracijas-sistemam-bus-jabut-registretam-melioracijas-kadastra</w:t>
              </w:r>
            </w:hyperlink>
            <w:r w:rsidR="6DA2563A" w:rsidRPr="00C5284F">
              <w:rPr>
                <w:rFonts w:ascii="Times New Roman" w:hAnsi="Times New Roman" w:cs="Times New Roman"/>
              </w:rPr>
              <w:t xml:space="preserve">). Ņemot vērā, ka projekta iesniegumu vērtēšanas kritēriju piemērošanas metodika (atlases nolikuma </w:t>
            </w:r>
            <w:hyperlink r:id="rId20" w:history="1">
              <w:r w:rsidR="11118D0E" w:rsidRPr="00C5284F">
                <w:rPr>
                  <w:rStyle w:val="Hyperlink"/>
                  <w:rFonts w:ascii="Times New Roman" w:hAnsi="Times New Roman" w:cs="Times New Roman"/>
                </w:rPr>
                <w:t>2. pielikums</w:t>
              </w:r>
            </w:hyperlink>
            <w:r w:rsidR="11118D0E" w:rsidRPr="00C5284F">
              <w:rPr>
                <w:rFonts w:ascii="Times New Roman" w:hAnsi="Times New Roman" w:cs="Times New Roman"/>
              </w:rPr>
              <w:t>)</w:t>
            </w:r>
            <w:r w:rsidR="6DA2563A" w:rsidRPr="00C5284F">
              <w:rPr>
                <w:rFonts w:ascii="Times New Roman" w:hAnsi="Times New Roman" w:cs="Times New Roman"/>
              </w:rPr>
              <w:t xml:space="preserve"> neparedz pārbaudīt, vai projektā iekļautās meliorācijas sistēmas ir iekļautas meliorācijas </w:t>
            </w:r>
            <w:r w:rsidR="00352D32">
              <w:rPr>
                <w:rFonts w:ascii="Times New Roman" w:hAnsi="Times New Roman" w:cs="Times New Roman"/>
              </w:rPr>
              <w:t>kadastra informācijas sistēmā</w:t>
            </w:r>
            <w:r w:rsidR="6DA2563A" w:rsidRPr="00C5284F">
              <w:rPr>
                <w:rFonts w:ascii="Times New Roman" w:hAnsi="Times New Roman" w:cs="Times New Roman"/>
              </w:rPr>
              <w:t xml:space="preserve">, </w:t>
            </w:r>
            <w:r w:rsidR="521FF342" w:rsidRPr="00C5284F">
              <w:rPr>
                <w:rFonts w:ascii="Times New Roman" w:hAnsi="Times New Roman" w:cs="Times New Roman"/>
              </w:rPr>
              <w:t>a</w:t>
            </w:r>
            <w:r w:rsidR="6DA2563A" w:rsidRPr="00C5284F">
              <w:rPr>
                <w:rFonts w:ascii="Times New Roman" w:hAnsi="Times New Roman" w:cs="Times New Roman"/>
              </w:rPr>
              <w:t>ģentūra šo jautājumu nevērtēs</w:t>
            </w:r>
            <w:r w:rsidR="4988BB2B" w:rsidRPr="009E0E80">
              <w:rPr>
                <w:rFonts w:ascii="Times New Roman" w:hAnsi="Times New Roman" w:cs="Times New Roman"/>
                <w:color w:val="538135" w:themeColor="accent6" w:themeShade="BF"/>
              </w:rPr>
              <w:t xml:space="preserve">, bet vienlaikus aģentūrai ir jāspēj pārliecināties par </w:t>
            </w:r>
            <w:r w:rsidR="00DA794E">
              <w:rPr>
                <w:rFonts w:ascii="Times New Roman" w:hAnsi="Times New Roman" w:cs="Times New Roman"/>
                <w:color w:val="538135" w:themeColor="accent6" w:themeShade="BF"/>
              </w:rPr>
              <w:t xml:space="preserve">plānoto darbību atbilstību </w:t>
            </w:r>
            <w:r w:rsidR="006C58EE">
              <w:rPr>
                <w:rFonts w:ascii="Times New Roman" w:hAnsi="Times New Roman" w:cs="Times New Roman"/>
                <w:color w:val="538135" w:themeColor="accent6" w:themeShade="BF"/>
              </w:rPr>
              <w:t>MK noteikumu</w:t>
            </w:r>
            <w:r w:rsidR="00200978">
              <w:rPr>
                <w:rFonts w:ascii="Times New Roman" w:hAnsi="Times New Roman" w:cs="Times New Roman"/>
                <w:color w:val="538135" w:themeColor="accent6" w:themeShade="BF"/>
              </w:rPr>
              <w:t xml:space="preserve"> </w:t>
            </w:r>
            <w:hyperlink r:id="rId21" w:anchor="p24" w:history="1">
              <w:r w:rsidR="00200978">
                <w:rPr>
                  <w:rStyle w:val="Hyperlink"/>
                  <w:rFonts w:ascii="Times New Roman" w:hAnsi="Times New Roman" w:cs="Times New Roman"/>
                </w:rPr>
                <w:t>24.1.1. un 24.1.2. apakšpunktā</w:t>
              </w:r>
            </w:hyperlink>
            <w:r w:rsidR="00200978">
              <w:rPr>
                <w:rFonts w:ascii="Times New Roman" w:hAnsi="Times New Roman" w:cs="Times New Roman"/>
                <w:color w:val="538135" w:themeColor="accent6" w:themeShade="BF"/>
              </w:rPr>
              <w:t xml:space="preserve"> </w:t>
            </w:r>
            <w:r w:rsidR="006C58EE">
              <w:rPr>
                <w:rFonts w:ascii="Times New Roman" w:hAnsi="Times New Roman" w:cs="Times New Roman"/>
                <w:color w:val="538135" w:themeColor="accent6" w:themeShade="BF"/>
              </w:rPr>
              <w:t xml:space="preserve">minētajām darbībām, kā arī </w:t>
            </w:r>
            <w:r w:rsidR="00C5216F">
              <w:rPr>
                <w:rFonts w:ascii="Times New Roman" w:hAnsi="Times New Roman" w:cs="Times New Roman"/>
                <w:color w:val="538135" w:themeColor="accent6" w:themeShade="BF"/>
              </w:rPr>
              <w:t xml:space="preserve">par </w:t>
            </w:r>
            <w:r w:rsidR="4988BB2B" w:rsidRPr="009E0E80">
              <w:rPr>
                <w:rFonts w:ascii="Times New Roman" w:hAnsi="Times New Roman" w:cs="Times New Roman"/>
                <w:color w:val="538135" w:themeColor="accent6" w:themeShade="BF"/>
              </w:rPr>
              <w:t xml:space="preserve">projekta iesniedzēja tiesībām veikt plānotos darbus konkrētajā teritorijā – t.i., šajā gadījumā darbības veicamas pašvaldības </w:t>
            </w:r>
            <w:r w:rsidR="4988BB2B" w:rsidRPr="009E0E80">
              <w:rPr>
                <w:rFonts w:ascii="Times New Roman" w:hAnsi="Times New Roman" w:cs="Times New Roman"/>
                <w:b/>
                <w:bCs/>
                <w:color w:val="538135" w:themeColor="accent6" w:themeShade="BF"/>
              </w:rPr>
              <w:t>īpašumā</w:t>
            </w:r>
            <w:r w:rsidR="4988BB2B" w:rsidRPr="009E0E80">
              <w:rPr>
                <w:rFonts w:ascii="Times New Roman" w:hAnsi="Times New Roman" w:cs="Times New Roman"/>
                <w:color w:val="538135" w:themeColor="accent6" w:themeShade="BF"/>
              </w:rPr>
              <w:t xml:space="preserve"> esošās meliorācijas sistēmās vai </w:t>
            </w:r>
            <w:r w:rsidR="4988BB2B" w:rsidRPr="009E0E80">
              <w:rPr>
                <w:rFonts w:ascii="Times New Roman" w:hAnsi="Times New Roman" w:cs="Times New Roman"/>
                <w:b/>
                <w:bCs/>
                <w:color w:val="538135" w:themeColor="accent6" w:themeShade="BF"/>
              </w:rPr>
              <w:t xml:space="preserve">pašvaldības nozīmes koplietošanas </w:t>
            </w:r>
            <w:r w:rsidR="4988BB2B" w:rsidRPr="009E0E80">
              <w:rPr>
                <w:rFonts w:ascii="Times New Roman" w:hAnsi="Times New Roman" w:cs="Times New Roman"/>
                <w:color w:val="538135" w:themeColor="accent6" w:themeShade="BF"/>
              </w:rPr>
              <w:t>meliorācijas sistēmās (</w:t>
            </w:r>
            <w:r w:rsidR="4988BB2B" w:rsidRPr="009E0E80">
              <w:rPr>
                <w:rFonts w:ascii="Times New Roman" w:hAnsi="Times New Roman" w:cs="Times New Roman"/>
                <w:b/>
                <w:bCs/>
                <w:color w:val="538135" w:themeColor="accent6" w:themeShade="BF"/>
              </w:rPr>
              <w:t>tikai gadījumā</w:t>
            </w:r>
            <w:r w:rsidR="4988BB2B" w:rsidRPr="009E0E80">
              <w:rPr>
                <w:rFonts w:ascii="Times New Roman" w:hAnsi="Times New Roman" w:cs="Times New Roman"/>
                <w:color w:val="538135" w:themeColor="accent6" w:themeShade="BF"/>
              </w:rPr>
              <w:t xml:space="preserve">, </w:t>
            </w:r>
            <w:r w:rsidR="4988BB2B" w:rsidRPr="009E0E80">
              <w:rPr>
                <w:rFonts w:ascii="Times New Roman" w:hAnsi="Times New Roman" w:cs="Times New Roman"/>
                <w:b/>
                <w:bCs/>
                <w:color w:val="538135" w:themeColor="accent6" w:themeShade="BF"/>
              </w:rPr>
              <w:t>ja ir saņemts</w:t>
            </w:r>
            <w:r w:rsidR="4988BB2B" w:rsidRPr="009E0E80">
              <w:rPr>
                <w:rFonts w:ascii="Times New Roman" w:hAnsi="Times New Roman" w:cs="Times New Roman"/>
                <w:color w:val="538135" w:themeColor="accent6" w:themeShade="BF"/>
              </w:rPr>
              <w:t xml:space="preserve"> meliorācijas sistēmu projektēšanas vai upju un jūras hidrotehnisko būvju projektēšanas jomā sertificēta būvspeciālista </w:t>
            </w:r>
            <w:r w:rsidR="4988BB2B" w:rsidRPr="009E0E80">
              <w:rPr>
                <w:rFonts w:ascii="Times New Roman" w:hAnsi="Times New Roman" w:cs="Times New Roman"/>
                <w:b/>
                <w:bCs/>
                <w:color w:val="538135" w:themeColor="accent6" w:themeShade="BF"/>
              </w:rPr>
              <w:t>atzinums</w:t>
            </w:r>
            <w:r w:rsidR="4988BB2B" w:rsidRPr="009E0E80">
              <w:rPr>
                <w:rFonts w:ascii="Times New Roman" w:hAnsi="Times New Roman" w:cs="Times New Roman"/>
                <w:color w:val="538135" w:themeColor="accent6" w:themeShade="BF"/>
              </w:rPr>
              <w:t xml:space="preserve"> par to, ka pašvaldības nozīmes koplietošanas meliorācijas sistēmu ietekmē </w:t>
            </w:r>
            <w:r w:rsidR="4988BB2B" w:rsidRPr="009E0E80">
              <w:rPr>
                <w:rFonts w:ascii="Times New Roman" w:hAnsi="Times New Roman" w:cs="Times New Roman"/>
                <w:b/>
                <w:bCs/>
                <w:color w:val="538135" w:themeColor="accent6" w:themeShade="BF"/>
              </w:rPr>
              <w:t>pali vai vēja radīti ūdens uzplūdi</w:t>
            </w:r>
            <w:r w:rsidR="4988BB2B" w:rsidRPr="009E0E80">
              <w:rPr>
                <w:rFonts w:ascii="Times New Roman" w:hAnsi="Times New Roman" w:cs="Times New Roman"/>
                <w:color w:val="538135" w:themeColor="accent6" w:themeShade="BF"/>
              </w:rPr>
              <w:t xml:space="preserve"> teritorijās gar jūras krastu un upju grīvā</w:t>
            </w:r>
            <w:r w:rsidR="00200978">
              <w:rPr>
                <w:rFonts w:ascii="Times New Roman" w:hAnsi="Times New Roman" w:cs="Times New Roman"/>
                <w:color w:val="538135" w:themeColor="accent6" w:themeShade="BF"/>
              </w:rPr>
              <w:t>s)</w:t>
            </w:r>
            <w:r w:rsidR="4988BB2B" w:rsidRPr="009E0E80">
              <w:rPr>
                <w:rFonts w:ascii="Times New Roman" w:hAnsi="Times New Roman" w:cs="Times New Roman"/>
                <w:color w:val="538135" w:themeColor="accent6" w:themeShade="BF"/>
              </w:rPr>
              <w:t>.</w:t>
            </w:r>
          </w:p>
          <w:p w14:paraId="1C5C52FC" w14:textId="106DED4F" w:rsidR="00555D2D" w:rsidRPr="009E0E80" w:rsidRDefault="00555D2D" w:rsidP="00555D2D">
            <w:pPr>
              <w:spacing w:after="0" w:line="240" w:lineRule="auto"/>
              <w:jc w:val="both"/>
              <w:rPr>
                <w:rFonts w:ascii="Times New Roman" w:hAnsi="Times New Roman" w:cs="Times New Roman"/>
                <w:color w:val="538135" w:themeColor="accent6" w:themeShade="BF"/>
              </w:rPr>
            </w:pPr>
            <w:r w:rsidRPr="009E0E80">
              <w:rPr>
                <w:color w:val="538135" w:themeColor="accent6" w:themeShade="BF"/>
              </w:rPr>
              <w:br/>
            </w:r>
            <w:r w:rsidR="4988BB2B" w:rsidRPr="009E0E80">
              <w:rPr>
                <w:rFonts w:ascii="Times New Roman" w:hAnsi="Times New Roman" w:cs="Times New Roman"/>
                <w:color w:val="538135" w:themeColor="accent6" w:themeShade="BF"/>
              </w:rPr>
              <w:t>Gadījumā, ja darbības plānotas pašvaldības nozīmes koplietošanas meliorācijas sistēmās, jānodrošina, ka, ja darbi tiek veikti bez būvniecības procesa, finansējuma saņēmējam ir bezatlīdzības turējuma (piemēram, slēdzot patapinājuma līgumu) tiesības uz tām zemes vienību daļām, kurās tiks veiktas projekta darbības, bet, ja ar būvniecības procesu – jābūt spēkā esošai apbūves tiesībai uz visām zemes vienību daļām, kurās tiks veiktas būvniecības darbības. Ir jāievēro MK noteikumos noteiktie īpašumtiesību nosacījumi (MK noteikumu</w:t>
            </w:r>
            <w:r w:rsidR="00200978">
              <w:rPr>
                <w:rFonts w:ascii="Times New Roman" w:hAnsi="Times New Roman" w:cs="Times New Roman"/>
                <w:color w:val="538135" w:themeColor="accent6" w:themeShade="BF"/>
              </w:rPr>
              <w:t xml:space="preserve"> </w:t>
            </w:r>
            <w:hyperlink r:id="rId22" w:anchor="p39" w:history="1">
              <w:r w:rsidR="00200978">
                <w:rPr>
                  <w:rStyle w:val="Hyperlink"/>
                  <w:rFonts w:ascii="Times New Roman" w:hAnsi="Times New Roman" w:cs="Times New Roman"/>
                </w:rPr>
                <w:t>39. punkts</w:t>
              </w:r>
            </w:hyperlink>
            <w:r w:rsidR="00200978">
              <w:rPr>
                <w:rFonts w:ascii="Times New Roman" w:hAnsi="Times New Roman" w:cs="Times New Roman"/>
                <w:color w:val="538135" w:themeColor="accent6" w:themeShade="BF"/>
              </w:rPr>
              <w:t xml:space="preserve"> </w:t>
            </w:r>
            <w:r w:rsidR="4988BB2B" w:rsidRPr="009E0E80">
              <w:rPr>
                <w:rFonts w:ascii="Times New Roman" w:hAnsi="Times New Roman" w:cs="Times New Roman"/>
                <w:color w:val="538135" w:themeColor="accent6" w:themeShade="BF"/>
              </w:rPr>
              <w:t>attiecībā uz tiesību nemainīšanu), kā arī tie jāsaglabā projekta dzīves cikla laikā. Projekta iesniedzējam jānodrošina projekta rezultātu ilgtspēja atbilstoši MK noteikum</w:t>
            </w:r>
            <w:r w:rsidR="00200978">
              <w:rPr>
                <w:rFonts w:ascii="Times New Roman" w:hAnsi="Times New Roman" w:cs="Times New Roman"/>
                <w:color w:val="538135" w:themeColor="accent6" w:themeShade="BF"/>
              </w:rPr>
              <w:t xml:space="preserve">u </w:t>
            </w:r>
            <w:hyperlink r:id="rId23" w:anchor="p20" w:history="1">
              <w:r w:rsidR="00200978">
                <w:rPr>
                  <w:rStyle w:val="Hyperlink"/>
                  <w:rFonts w:ascii="Times New Roman" w:hAnsi="Times New Roman" w:cs="Times New Roman"/>
                </w:rPr>
                <w:t>20. punktam.</w:t>
              </w:r>
            </w:hyperlink>
          </w:p>
          <w:p w14:paraId="04493235" w14:textId="22BB98FC" w:rsidR="436B9A50" w:rsidRPr="009E0E80" w:rsidRDefault="436B9A50" w:rsidP="436B9A50">
            <w:pPr>
              <w:spacing w:after="0" w:line="240" w:lineRule="auto"/>
              <w:jc w:val="both"/>
              <w:rPr>
                <w:rFonts w:ascii="Times New Roman" w:hAnsi="Times New Roman" w:cs="Times New Roman"/>
                <w:color w:val="538135" w:themeColor="accent6" w:themeShade="BF"/>
              </w:rPr>
            </w:pPr>
          </w:p>
          <w:p w14:paraId="68F17E81" w14:textId="4E9D8D60" w:rsidR="1E5EA13C" w:rsidRPr="009E0E80" w:rsidRDefault="1E5EA13C" w:rsidP="436B9A50">
            <w:pPr>
              <w:spacing w:after="0" w:line="240" w:lineRule="auto"/>
              <w:jc w:val="both"/>
              <w:rPr>
                <w:rFonts w:ascii="Times New Roman" w:hAnsi="Times New Roman" w:cs="Times New Roman"/>
                <w:color w:val="538135" w:themeColor="accent6" w:themeShade="BF"/>
              </w:rPr>
            </w:pPr>
            <w:r w:rsidRPr="009E0E80">
              <w:rPr>
                <w:rFonts w:ascii="Times New Roman" w:hAnsi="Times New Roman" w:cs="Times New Roman"/>
                <w:color w:val="538135" w:themeColor="accent6" w:themeShade="BF"/>
              </w:rPr>
              <w:t xml:space="preserve">Pasākumā netiek atbalstīta jaunu meliorācijas sistēmu izbūve, arī meliorācijas sistēmu atjaunošana lauksaimniecības vai meža zemēs (MK noteikumu </w:t>
            </w:r>
            <w:hyperlink r:id="rId24" w:anchor="p26" w:history="1">
              <w:r w:rsidR="00200978">
                <w:rPr>
                  <w:rStyle w:val="Hyperlink"/>
                  <w:rFonts w:ascii="Times New Roman" w:hAnsi="Times New Roman" w:cs="Times New Roman"/>
                </w:rPr>
                <w:t>26. punkts</w:t>
              </w:r>
            </w:hyperlink>
            <w:r w:rsidRPr="009E0E80">
              <w:rPr>
                <w:rFonts w:ascii="Times New Roman" w:hAnsi="Times New Roman" w:cs="Times New Roman"/>
                <w:color w:val="538135" w:themeColor="accent6" w:themeShade="BF"/>
              </w:rPr>
              <w:t>).</w:t>
            </w:r>
          </w:p>
          <w:p w14:paraId="1CE8563B" w14:textId="77777777" w:rsidR="00555D2D" w:rsidRPr="009E0E80" w:rsidRDefault="00555D2D" w:rsidP="00555D2D">
            <w:pPr>
              <w:spacing w:after="0" w:line="240" w:lineRule="auto"/>
              <w:jc w:val="both"/>
              <w:rPr>
                <w:rFonts w:ascii="Times New Roman" w:hAnsi="Times New Roman" w:cs="Times New Roman"/>
                <w:color w:val="538135" w:themeColor="accent6" w:themeShade="BF"/>
              </w:rPr>
            </w:pPr>
          </w:p>
          <w:p w14:paraId="3F337126" w14:textId="77777777" w:rsidR="003A06D7" w:rsidRDefault="00555D2D" w:rsidP="003A06D7">
            <w:pPr>
              <w:spacing w:after="0" w:line="240" w:lineRule="auto"/>
              <w:jc w:val="both"/>
              <w:rPr>
                <w:rFonts w:ascii="Times New Roman" w:hAnsi="Times New Roman" w:cs="Times New Roman"/>
                <w:color w:val="538135" w:themeColor="accent6" w:themeShade="BF"/>
              </w:rPr>
            </w:pPr>
            <w:r w:rsidRPr="009E0E80">
              <w:rPr>
                <w:rFonts w:ascii="Times New Roman" w:hAnsi="Times New Roman" w:cs="Times New Roman"/>
                <w:color w:val="538135" w:themeColor="accent6" w:themeShade="BF"/>
              </w:rPr>
              <w:t xml:space="preserve">Veicot darbības (pārbūvi) aizsargjoslās (piemēram, tiek šķērsotas citu īpašnieku zemes vienības) Apgrūtināmo teritoriju informācijas sistēmā ir jābūt redzamam apgrūtinājumam par labu finansējuma saņēmējam, kā arī projekta iesniegumam jāpievieno dokumenti, kas apliecina, ka aizsargjoslas </w:t>
            </w:r>
            <w:r w:rsidRPr="009E0E80">
              <w:rPr>
                <w:rFonts w:ascii="Times New Roman" w:hAnsi="Times New Roman" w:cs="Times New Roman"/>
                <w:color w:val="538135" w:themeColor="accent6" w:themeShade="BF"/>
              </w:rPr>
              <w:lastRenderedPageBreak/>
              <w:t>paplašināšanas gadījumā ar nekustamā īpašuma (vai nekustamo īpašumu) īpašnieku(-iem) ir saskaņotas projekta darbības.</w:t>
            </w:r>
          </w:p>
          <w:p w14:paraId="1BEA5357" w14:textId="1D33DF68" w:rsidR="00850B0C" w:rsidRPr="009E0E80" w:rsidRDefault="003A06D7" w:rsidP="000A55F5">
            <w:pPr>
              <w:spacing w:line="240" w:lineRule="auto"/>
              <w:jc w:val="both"/>
              <w:rPr>
                <w:rFonts w:ascii="Times New Roman" w:hAnsi="Times New Roman" w:cs="Times New Roman"/>
                <w:color w:val="538135" w:themeColor="accent6" w:themeShade="BF"/>
              </w:rPr>
            </w:pPr>
            <w:r>
              <w:rPr>
                <w:rFonts w:ascii="Times New Roman" w:hAnsi="Times New Roman" w:cs="Times New Roman"/>
                <w:color w:val="538135" w:themeColor="accent6" w:themeShade="BF"/>
              </w:rPr>
              <w:t>Aicinām</w:t>
            </w:r>
            <w:r w:rsidR="00555D2D" w:rsidRPr="009E0E80">
              <w:rPr>
                <w:rFonts w:ascii="Times New Roman" w:hAnsi="Times New Roman" w:cs="Times New Roman"/>
                <w:color w:val="538135" w:themeColor="accent6" w:themeShade="BF"/>
              </w:rPr>
              <w:t xml:space="preserve"> izvērtēt, vai šie nosacījumi izpildās – šādā gadījumā netiek paredzēts, ka meliorācijas sistēmai jābūt norādītai Meliorācijas kadastra informācijas sistēmā.</w:t>
            </w:r>
          </w:p>
          <w:p w14:paraId="340D3F61" w14:textId="018A3AA6" w:rsidR="00C1590B" w:rsidRPr="00C5284F" w:rsidRDefault="00850B0C" w:rsidP="005A3CE2">
            <w:pPr>
              <w:spacing w:after="0"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r w:rsidR="00200978">
              <w:rPr>
                <w:rFonts w:ascii="Times New Roman" w:hAnsi="Times New Roman" w:cs="Times New Roman"/>
                <w:i/>
                <w:iCs/>
                <w:sz w:val="20"/>
                <w:szCs w:val="20"/>
              </w:rPr>
              <w:t xml:space="preserve">, </w:t>
            </w:r>
            <w:r w:rsidR="00200978" w:rsidRPr="00200978">
              <w:rPr>
                <w:rFonts w:ascii="Times New Roman" w:hAnsi="Times New Roman" w:cs="Times New Roman"/>
                <w:i/>
                <w:iCs/>
                <w:color w:val="538135" w:themeColor="accent6" w:themeShade="BF"/>
                <w:sz w:val="20"/>
                <w:szCs w:val="20"/>
              </w:rPr>
              <w:t>papildināts</w:t>
            </w:r>
            <w:r w:rsidR="00E55D74">
              <w:rPr>
                <w:rFonts w:ascii="Times New Roman" w:hAnsi="Times New Roman" w:cs="Times New Roman"/>
                <w:i/>
                <w:iCs/>
                <w:color w:val="538135" w:themeColor="accent6" w:themeShade="BF"/>
                <w:sz w:val="20"/>
                <w:szCs w:val="20"/>
              </w:rPr>
              <w:t xml:space="preserve"> 10</w:t>
            </w:r>
            <w:r w:rsidR="00200978" w:rsidRPr="00200978">
              <w:rPr>
                <w:rFonts w:ascii="Times New Roman" w:hAnsi="Times New Roman" w:cs="Times New Roman"/>
                <w:i/>
                <w:iCs/>
                <w:color w:val="538135" w:themeColor="accent6" w:themeShade="BF"/>
                <w:sz w:val="20"/>
                <w:szCs w:val="20"/>
              </w:rPr>
              <w:t>.09.2024.</w:t>
            </w:r>
          </w:p>
        </w:tc>
      </w:tr>
      <w:tr w:rsidR="005A3CE2" w:rsidRPr="00C5284F" w14:paraId="72B898D1" w14:textId="77777777" w:rsidTr="436B9A50">
        <w:trPr>
          <w:trHeight w:val="465"/>
        </w:trPr>
        <w:tc>
          <w:tcPr>
            <w:tcW w:w="917" w:type="dxa"/>
          </w:tcPr>
          <w:p w14:paraId="7942789B" w14:textId="2F5F61C6" w:rsidR="005A3CE2" w:rsidRPr="00C5284F" w:rsidRDefault="005A3CE2" w:rsidP="005A3CE2">
            <w:pPr>
              <w:spacing w:after="0"/>
              <w:contextualSpacing/>
              <w:jc w:val="both"/>
              <w:rPr>
                <w:rFonts w:ascii="Times New Roman" w:hAnsi="Times New Roman" w:cs="Times New Roman"/>
              </w:rPr>
            </w:pPr>
            <w:r w:rsidRPr="00F61B2D">
              <w:rPr>
                <w:rFonts w:ascii="Times New Roman" w:hAnsi="Times New Roman" w:cs="Times New Roman"/>
              </w:rPr>
              <w:lastRenderedPageBreak/>
              <w:t>1.</w:t>
            </w:r>
            <w:r w:rsidR="00CF6277" w:rsidRPr="00F61B2D">
              <w:rPr>
                <w:rFonts w:ascii="Times New Roman" w:hAnsi="Times New Roman" w:cs="Times New Roman"/>
              </w:rPr>
              <w:t>4</w:t>
            </w:r>
            <w:r w:rsidRPr="00F61B2D">
              <w:rPr>
                <w:rFonts w:ascii="Times New Roman" w:hAnsi="Times New Roman" w:cs="Times New Roman"/>
              </w:rPr>
              <w:t>.</w:t>
            </w:r>
          </w:p>
        </w:tc>
        <w:tc>
          <w:tcPr>
            <w:tcW w:w="4935" w:type="dxa"/>
            <w:shd w:val="clear" w:color="auto" w:fill="auto"/>
          </w:tcPr>
          <w:p w14:paraId="0619D25D" w14:textId="2C3B9A8F" w:rsidR="005A3CE2" w:rsidRPr="00C5284F" w:rsidRDefault="00AB2E31" w:rsidP="00C803B2">
            <w:pPr>
              <w:tabs>
                <w:tab w:val="left" w:pos="990"/>
              </w:tabs>
              <w:spacing w:after="0" w:line="240" w:lineRule="auto"/>
              <w:contextualSpacing/>
              <w:jc w:val="both"/>
              <w:rPr>
                <w:rStyle w:val="Hyperlink"/>
                <w:rFonts w:ascii="Times New Roman" w:hAnsi="Times New Roman" w:cs="Times New Roman"/>
                <w:color w:val="auto"/>
                <w:u w:val="none"/>
              </w:rPr>
            </w:pPr>
            <w:r w:rsidRPr="00C5284F">
              <w:rPr>
                <w:rStyle w:val="Hyperlink"/>
                <w:rFonts w:ascii="Times New Roman" w:hAnsi="Times New Roman" w:cs="Times New Roman"/>
                <w:color w:val="auto"/>
                <w:u w:val="none"/>
              </w:rPr>
              <w:t>P</w:t>
            </w:r>
            <w:r w:rsidR="00C803B2" w:rsidRPr="00C5284F">
              <w:rPr>
                <w:rStyle w:val="Hyperlink"/>
                <w:rFonts w:ascii="Times New Roman" w:hAnsi="Times New Roman" w:cs="Times New Roman"/>
                <w:color w:val="auto"/>
                <w:u w:val="none"/>
              </w:rPr>
              <w:t xml:space="preserve">ašvaldības attīstības programmas investīciju plānā ir iekļauta vidēja termiņa prioritāte </w:t>
            </w:r>
            <w:r w:rsidR="00DA261E" w:rsidRPr="00C5284F">
              <w:rPr>
                <w:rStyle w:val="Hyperlink"/>
                <w:rFonts w:ascii="Times New Roman" w:hAnsi="Times New Roman" w:cs="Times New Roman"/>
                <w:color w:val="auto"/>
                <w:u w:val="none"/>
              </w:rPr>
              <w:t>“</w:t>
            </w:r>
            <w:r w:rsidR="00C803B2" w:rsidRPr="00C5284F">
              <w:rPr>
                <w:rStyle w:val="Hyperlink"/>
                <w:rFonts w:ascii="Times New Roman" w:hAnsi="Times New Roman" w:cs="Times New Roman"/>
                <w:color w:val="auto"/>
                <w:u w:val="none"/>
              </w:rPr>
              <w:t>Klimatneitralitāte</w:t>
            </w:r>
            <w:r w:rsidR="00DA261E" w:rsidRPr="00C5284F">
              <w:rPr>
                <w:rStyle w:val="Hyperlink"/>
                <w:rFonts w:ascii="Times New Roman" w:hAnsi="Times New Roman" w:cs="Times New Roman"/>
                <w:color w:val="auto"/>
                <w:u w:val="none"/>
              </w:rPr>
              <w:t>”</w:t>
            </w:r>
            <w:r w:rsidR="00C803B2" w:rsidRPr="00C5284F">
              <w:rPr>
                <w:rStyle w:val="Hyperlink"/>
                <w:rFonts w:ascii="Times New Roman" w:hAnsi="Times New Roman" w:cs="Times New Roman"/>
                <w:color w:val="auto"/>
                <w:u w:val="none"/>
              </w:rPr>
              <w:t xml:space="preserve">, kurā ietverts rīcības virziens </w:t>
            </w:r>
            <w:r w:rsidR="00DA261E" w:rsidRPr="00C5284F">
              <w:rPr>
                <w:rStyle w:val="Hyperlink"/>
                <w:rFonts w:ascii="Times New Roman" w:hAnsi="Times New Roman" w:cs="Times New Roman"/>
                <w:color w:val="auto"/>
                <w:u w:val="none"/>
              </w:rPr>
              <w:t>“</w:t>
            </w:r>
            <w:r w:rsidR="00C803B2" w:rsidRPr="00C5284F">
              <w:rPr>
                <w:rStyle w:val="Hyperlink"/>
                <w:rFonts w:ascii="Times New Roman" w:hAnsi="Times New Roman" w:cs="Times New Roman"/>
                <w:color w:val="auto"/>
                <w:u w:val="none"/>
              </w:rPr>
              <w:t>Klimata pārmaiņām pielāgotas vides veidošana</w:t>
            </w:r>
            <w:r w:rsidR="00DA261E" w:rsidRPr="00C5284F">
              <w:rPr>
                <w:rStyle w:val="Hyperlink"/>
                <w:rFonts w:ascii="Times New Roman" w:hAnsi="Times New Roman" w:cs="Times New Roman"/>
                <w:color w:val="auto"/>
                <w:u w:val="none"/>
              </w:rPr>
              <w:t>”</w:t>
            </w:r>
            <w:r w:rsidR="00C803B2" w:rsidRPr="00C5284F">
              <w:rPr>
                <w:rStyle w:val="Hyperlink"/>
                <w:rFonts w:ascii="Times New Roman" w:hAnsi="Times New Roman" w:cs="Times New Roman"/>
                <w:color w:val="auto"/>
                <w:u w:val="none"/>
              </w:rPr>
              <w:t xml:space="preserve"> ar uzdevumu </w:t>
            </w:r>
            <w:r w:rsidR="00DA261E" w:rsidRPr="00C5284F">
              <w:rPr>
                <w:rStyle w:val="Hyperlink"/>
                <w:rFonts w:ascii="Times New Roman" w:hAnsi="Times New Roman" w:cs="Times New Roman"/>
                <w:color w:val="auto"/>
                <w:u w:val="none"/>
              </w:rPr>
              <w:t>“</w:t>
            </w:r>
            <w:r w:rsidR="00C803B2" w:rsidRPr="00C5284F">
              <w:rPr>
                <w:rStyle w:val="Hyperlink"/>
                <w:rFonts w:ascii="Times New Roman" w:hAnsi="Times New Roman" w:cs="Times New Roman"/>
                <w:color w:val="auto"/>
                <w:u w:val="none"/>
              </w:rPr>
              <w:t>Sekmēt pielāgošanos klimata pārmaiņām</w:t>
            </w:r>
            <w:r w:rsidR="00DA261E" w:rsidRPr="00C5284F">
              <w:rPr>
                <w:rStyle w:val="Hyperlink"/>
                <w:rFonts w:ascii="Times New Roman" w:hAnsi="Times New Roman" w:cs="Times New Roman"/>
                <w:color w:val="auto"/>
                <w:u w:val="none"/>
              </w:rPr>
              <w:t>”</w:t>
            </w:r>
            <w:r w:rsidR="00C803B2" w:rsidRPr="00C5284F">
              <w:rPr>
                <w:rStyle w:val="Hyperlink"/>
                <w:rFonts w:ascii="Times New Roman" w:hAnsi="Times New Roman" w:cs="Times New Roman"/>
                <w:color w:val="auto"/>
                <w:u w:val="none"/>
              </w:rPr>
              <w:t xml:space="preserve">. Savukārt attīstības programmas esošās situācijas aprakstā un stratēģiskajā daļā nav atsevišķas klimata nodaļas vai stratēģijas, bet ir tikai 1-2 teikumi par klimata mērķu nozīmīgumu novadā. Vai tas </w:t>
            </w:r>
            <w:r w:rsidR="00456813" w:rsidRPr="00C5284F">
              <w:rPr>
                <w:rStyle w:val="Hyperlink"/>
                <w:rFonts w:ascii="Times New Roman" w:hAnsi="Times New Roman" w:cs="Times New Roman"/>
                <w:color w:val="auto"/>
                <w:u w:val="none"/>
              </w:rPr>
              <w:t>ir</w:t>
            </w:r>
            <w:r w:rsidR="00C803B2" w:rsidRPr="00C5284F">
              <w:rPr>
                <w:rStyle w:val="Hyperlink"/>
                <w:rFonts w:ascii="Times New Roman" w:hAnsi="Times New Roman" w:cs="Times New Roman"/>
                <w:color w:val="auto"/>
                <w:u w:val="none"/>
              </w:rPr>
              <w:t xml:space="preserve"> pietiekoši, lai mēs kvalificēt</w:t>
            </w:r>
            <w:r w:rsidR="00456813" w:rsidRPr="00C5284F">
              <w:rPr>
                <w:rStyle w:val="Hyperlink"/>
                <w:rFonts w:ascii="Times New Roman" w:hAnsi="Times New Roman" w:cs="Times New Roman"/>
                <w:color w:val="auto"/>
                <w:u w:val="none"/>
              </w:rPr>
              <w:t>o</w:t>
            </w:r>
            <w:r w:rsidR="00C803B2" w:rsidRPr="00C5284F">
              <w:rPr>
                <w:rStyle w:val="Hyperlink"/>
                <w:rFonts w:ascii="Times New Roman" w:hAnsi="Times New Roman" w:cs="Times New Roman"/>
                <w:color w:val="auto"/>
                <w:u w:val="none"/>
              </w:rPr>
              <w:t xml:space="preserve">s </w:t>
            </w:r>
            <w:r w:rsidR="00456813" w:rsidRPr="00C5284F">
              <w:rPr>
                <w:rStyle w:val="Hyperlink"/>
                <w:rFonts w:ascii="Times New Roman" w:hAnsi="Times New Roman" w:cs="Times New Roman"/>
                <w:color w:val="auto"/>
                <w:u w:val="none"/>
              </w:rPr>
              <w:t>pasākumam</w:t>
            </w:r>
            <w:r w:rsidR="00C803B2" w:rsidRPr="00C5284F">
              <w:rPr>
                <w:rStyle w:val="Hyperlink"/>
                <w:rFonts w:ascii="Times New Roman" w:hAnsi="Times New Roman" w:cs="Times New Roman"/>
                <w:color w:val="auto"/>
                <w:u w:val="none"/>
              </w:rPr>
              <w:t>?</w:t>
            </w:r>
          </w:p>
        </w:tc>
        <w:tc>
          <w:tcPr>
            <w:tcW w:w="9457" w:type="dxa"/>
            <w:shd w:val="clear" w:color="auto" w:fill="auto"/>
          </w:tcPr>
          <w:p w14:paraId="7BA49410" w14:textId="07B28AA6" w:rsidR="00892145" w:rsidRPr="00C5284F" w:rsidRDefault="00892145" w:rsidP="00892145">
            <w:pPr>
              <w:spacing w:after="0" w:line="240" w:lineRule="auto"/>
              <w:jc w:val="both"/>
              <w:rPr>
                <w:rFonts w:ascii="Times New Roman" w:hAnsi="Times New Roman" w:cs="Times New Roman"/>
              </w:rPr>
            </w:pPr>
            <w:r w:rsidRPr="00C5284F">
              <w:rPr>
                <w:rFonts w:ascii="Times New Roman" w:hAnsi="Times New Roman" w:cs="Times New Roman"/>
              </w:rPr>
              <w:t xml:space="preserve">Ņemot vērā, ka </w:t>
            </w:r>
            <w:r w:rsidR="004046DE" w:rsidRPr="00C5284F">
              <w:rPr>
                <w:rFonts w:ascii="Times New Roman" w:hAnsi="Times New Roman" w:cs="Times New Roman"/>
              </w:rPr>
              <w:t xml:space="preserve">pasākuma </w:t>
            </w:r>
            <w:r w:rsidRPr="00C5284F">
              <w:rPr>
                <w:rFonts w:ascii="Times New Roman" w:hAnsi="Times New Roman" w:cs="Times New Roman"/>
              </w:rPr>
              <w:t>ietvaros sasniedzamais rezultāts tostarp ir arī īstenotas darbības 15 valsts un pašvaldību līmeņa stratēģijās, kas koncentrējas uz pielāgošanos klimata pārmaiņām (pirmajā atlases kārtā līdz 2027.</w:t>
            </w:r>
            <w:r w:rsidR="007D36E5" w:rsidRPr="00C5284F">
              <w:rPr>
                <w:rFonts w:ascii="Times New Roman" w:hAnsi="Times New Roman" w:cs="Times New Roman"/>
              </w:rPr>
              <w:t> </w:t>
            </w:r>
            <w:r w:rsidRPr="00C5284F">
              <w:rPr>
                <w:rFonts w:ascii="Times New Roman" w:hAnsi="Times New Roman" w:cs="Times New Roman"/>
              </w:rPr>
              <w:t>gada 31.</w:t>
            </w:r>
            <w:r w:rsidR="007D36E5" w:rsidRPr="00C5284F">
              <w:rPr>
                <w:rFonts w:ascii="Times New Roman" w:hAnsi="Times New Roman" w:cs="Times New Roman"/>
              </w:rPr>
              <w:t> </w:t>
            </w:r>
            <w:r w:rsidRPr="00C5284F">
              <w:rPr>
                <w:rFonts w:ascii="Times New Roman" w:hAnsi="Times New Roman" w:cs="Times New Roman"/>
              </w:rPr>
              <w:t>decembrim īstenotas darbības no vismaz 10 pašvaldību stratēģijām), ir būtiski nodrošināt korektu projekta iekļaušanu pašvaldību attīstības programmās (t.sk.</w:t>
            </w:r>
            <w:r w:rsidR="007D36E5" w:rsidRPr="00C5284F">
              <w:rPr>
                <w:rFonts w:ascii="Times New Roman" w:hAnsi="Times New Roman" w:cs="Times New Roman"/>
              </w:rPr>
              <w:t>,</w:t>
            </w:r>
            <w:r w:rsidRPr="00C5284F">
              <w:rPr>
                <w:rFonts w:ascii="Times New Roman" w:hAnsi="Times New Roman" w:cs="Times New Roman"/>
              </w:rPr>
              <w:t xml:space="preserve"> stratēģijās, lai pielāgotos klimata pārmaiņām, kas ir daļa no pašvaldības attīstības programmas). </w:t>
            </w:r>
          </w:p>
          <w:p w14:paraId="73D135B3" w14:textId="77777777" w:rsidR="00892145" w:rsidRPr="00C5284F" w:rsidRDefault="00892145" w:rsidP="00892145">
            <w:pPr>
              <w:spacing w:after="0" w:line="240" w:lineRule="auto"/>
              <w:jc w:val="both"/>
              <w:rPr>
                <w:rFonts w:ascii="Times New Roman" w:hAnsi="Times New Roman" w:cs="Times New Roman"/>
              </w:rPr>
            </w:pPr>
            <w:r w:rsidRPr="00C5284F">
              <w:rPr>
                <w:rFonts w:ascii="Times New Roman" w:hAnsi="Times New Roman" w:cs="Times New Roman"/>
              </w:rPr>
              <w:t xml:space="preserve">Ir svarīgi skaidrot projekta nepieciešamības pamatojumu pēc būtības, aprakstot esošo situāciju, tostarp ar klimatu raksturojošiem rādītājiem, un iemeslus darbību veikšanai pašvaldības attīstības programmas pašreizējās situācijas analīzē (pastāvīgi aktualizējama daļa). </w:t>
            </w:r>
          </w:p>
          <w:p w14:paraId="3C061907" w14:textId="77777777" w:rsidR="00892145" w:rsidRPr="00C5284F" w:rsidRDefault="00892145" w:rsidP="00892145">
            <w:pPr>
              <w:spacing w:after="0" w:line="240" w:lineRule="auto"/>
              <w:jc w:val="both"/>
              <w:rPr>
                <w:rFonts w:ascii="Times New Roman" w:hAnsi="Times New Roman" w:cs="Times New Roman"/>
              </w:rPr>
            </w:pPr>
            <w:r w:rsidRPr="00C5284F">
              <w:rPr>
                <w:rFonts w:ascii="Times New Roman" w:hAnsi="Times New Roman" w:cs="Times New Roman"/>
              </w:rPr>
              <w:t xml:space="preserve">Tāpat nepieciešams pašvaldības attīstības programmas stratēģiskajā daļā iekļaut prioritātes, mērķus un/vai rīcībpolitiku sasaistē ar projektā plānotajām darbībām un klimata pārmaiņu situāciju gan nākotnē, gan šobrīd (nepieciešama pilna attīstības programmas aktualizācija). </w:t>
            </w:r>
          </w:p>
          <w:p w14:paraId="442C5712" w14:textId="624CF218" w:rsidR="00892145" w:rsidRPr="00C5284F" w:rsidRDefault="00892145" w:rsidP="00892145">
            <w:pPr>
              <w:spacing w:after="0" w:line="240" w:lineRule="auto"/>
              <w:jc w:val="both"/>
              <w:rPr>
                <w:rFonts w:ascii="Times New Roman" w:hAnsi="Times New Roman" w:cs="Times New Roman"/>
              </w:rPr>
            </w:pPr>
            <w:r w:rsidRPr="00C5284F">
              <w:rPr>
                <w:rFonts w:ascii="Times New Roman" w:hAnsi="Times New Roman" w:cs="Times New Roman"/>
              </w:rPr>
              <w:t xml:space="preserve">Lai izpildītu </w:t>
            </w:r>
            <w:r w:rsidR="002D5271" w:rsidRPr="00C5284F">
              <w:rPr>
                <w:rFonts w:ascii="Times New Roman" w:hAnsi="Times New Roman" w:cs="Times New Roman"/>
              </w:rPr>
              <w:t>MK noteikumu</w:t>
            </w:r>
            <w:r w:rsidR="008F7928" w:rsidRPr="00C5284F">
              <w:rPr>
                <w:rFonts w:ascii="Times New Roman" w:hAnsi="Times New Roman" w:cs="Times New Roman"/>
              </w:rPr>
              <w:t xml:space="preserve"> </w:t>
            </w:r>
            <w:hyperlink r:id="rId25" w:anchor="p8" w:history="1">
              <w:r w:rsidR="008F7928" w:rsidRPr="00C5284F">
                <w:rPr>
                  <w:rStyle w:val="Hyperlink"/>
                  <w:rFonts w:ascii="Times New Roman" w:hAnsi="Times New Roman" w:cs="Times New Roman"/>
                </w:rPr>
                <w:t>8.</w:t>
              </w:r>
            </w:hyperlink>
            <w:r w:rsidR="008F7928" w:rsidRPr="00C5284F">
              <w:rPr>
                <w:rFonts w:ascii="Times New Roman" w:hAnsi="Times New Roman" w:cs="Times New Roman"/>
              </w:rPr>
              <w:t xml:space="preserve"> </w:t>
            </w:r>
            <w:r w:rsidRPr="00C5284F">
              <w:rPr>
                <w:rFonts w:ascii="Times New Roman" w:hAnsi="Times New Roman" w:cs="Times New Roman"/>
              </w:rPr>
              <w:t xml:space="preserve">un </w:t>
            </w:r>
            <w:hyperlink r:id="rId26" w:anchor="p23" w:history="1">
              <w:r w:rsidR="009053B0" w:rsidRPr="00C5284F">
                <w:rPr>
                  <w:rStyle w:val="Hyperlink"/>
                  <w:rFonts w:ascii="Times New Roman" w:hAnsi="Times New Roman" w:cs="Times New Roman"/>
                </w:rPr>
                <w:t>23. punktā</w:t>
              </w:r>
            </w:hyperlink>
            <w:r w:rsidR="009053B0" w:rsidRPr="00C5284F">
              <w:rPr>
                <w:rFonts w:ascii="Times New Roman" w:hAnsi="Times New Roman" w:cs="Times New Roman"/>
              </w:rPr>
              <w:t xml:space="preserve"> </w:t>
            </w:r>
            <w:r w:rsidRPr="00C5284F">
              <w:rPr>
                <w:rFonts w:ascii="Times New Roman" w:hAnsi="Times New Roman" w:cs="Times New Roman"/>
              </w:rPr>
              <w:t xml:space="preserve">noteikto, projektu ar plānotajiem sasniedzamajiem rezultātiem, finansējuma apjomu un avotu nepieciešams iekļaut arī investīciju plānā (apstiprina ar domes lēmumu). </w:t>
            </w:r>
          </w:p>
          <w:p w14:paraId="74152F9E" w14:textId="734A5916" w:rsidR="00892145" w:rsidRPr="00C5284F" w:rsidRDefault="00892145" w:rsidP="00892145">
            <w:pPr>
              <w:spacing w:after="0" w:line="240" w:lineRule="auto"/>
              <w:jc w:val="both"/>
              <w:rPr>
                <w:rFonts w:ascii="Times New Roman" w:hAnsi="Times New Roman" w:cs="Times New Roman"/>
              </w:rPr>
            </w:pPr>
            <w:r w:rsidRPr="00C5284F">
              <w:rPr>
                <w:rFonts w:ascii="Times New Roman" w:hAnsi="Times New Roman" w:cs="Times New Roman"/>
              </w:rPr>
              <w:t xml:space="preserve">Attiecīgi, piemēram, ja projekts paredz </w:t>
            </w:r>
            <w:r w:rsidR="009053B0" w:rsidRPr="00C5284F">
              <w:rPr>
                <w:rFonts w:ascii="Times New Roman" w:hAnsi="Times New Roman" w:cs="Times New Roman"/>
              </w:rPr>
              <w:t>lietusūdens</w:t>
            </w:r>
            <w:r w:rsidRPr="00C5284F">
              <w:rPr>
                <w:rFonts w:ascii="Times New Roman" w:hAnsi="Times New Roman" w:cs="Times New Roman"/>
              </w:rPr>
              <w:t xml:space="preserve"> savākšanas sistēmu atjaunošanu, t.sk</w:t>
            </w:r>
            <w:r w:rsidR="009053B0" w:rsidRPr="00C5284F">
              <w:rPr>
                <w:rFonts w:ascii="Times New Roman" w:hAnsi="Times New Roman" w:cs="Times New Roman"/>
              </w:rPr>
              <w:t>.,</w:t>
            </w:r>
            <w:r w:rsidRPr="00C5284F">
              <w:rPr>
                <w:rFonts w:ascii="Times New Roman" w:hAnsi="Times New Roman" w:cs="Times New Roman"/>
              </w:rPr>
              <w:t xml:space="preserve"> ar </w:t>
            </w:r>
            <w:r w:rsidR="00E51212" w:rsidRPr="00C5284F">
              <w:rPr>
                <w:rFonts w:ascii="Times New Roman" w:hAnsi="Times New Roman" w:cs="Times New Roman"/>
              </w:rPr>
              <w:t>“</w:t>
            </w:r>
            <w:r w:rsidRPr="00C5284F">
              <w:rPr>
                <w:rFonts w:ascii="Times New Roman" w:hAnsi="Times New Roman" w:cs="Times New Roman"/>
              </w:rPr>
              <w:t>zaļās</w:t>
            </w:r>
            <w:r w:rsidR="00E51212" w:rsidRPr="00C5284F">
              <w:rPr>
                <w:rFonts w:ascii="Times New Roman" w:hAnsi="Times New Roman" w:cs="Times New Roman"/>
              </w:rPr>
              <w:t>”</w:t>
            </w:r>
            <w:r w:rsidRPr="00C5284F">
              <w:rPr>
                <w:rFonts w:ascii="Times New Roman" w:hAnsi="Times New Roman" w:cs="Times New Roman"/>
              </w:rPr>
              <w:t xml:space="preserve"> infrastruktūras elementiem:</w:t>
            </w:r>
          </w:p>
          <w:p w14:paraId="6BD0B7AF" w14:textId="0990F6A7" w:rsidR="00892145" w:rsidRPr="00C5284F" w:rsidRDefault="00892145" w:rsidP="00E51212">
            <w:pPr>
              <w:pStyle w:val="ListParagraph"/>
              <w:numPr>
                <w:ilvl w:val="0"/>
                <w:numId w:val="12"/>
              </w:numPr>
              <w:spacing w:after="0" w:line="240" w:lineRule="auto"/>
              <w:jc w:val="both"/>
              <w:rPr>
                <w:rFonts w:ascii="Times New Roman" w:hAnsi="Times New Roman" w:cs="Times New Roman"/>
              </w:rPr>
            </w:pPr>
            <w:r w:rsidRPr="00C5284F">
              <w:rPr>
                <w:rFonts w:ascii="Times New Roman" w:hAnsi="Times New Roman" w:cs="Times New Roman"/>
              </w:rPr>
              <w:t xml:space="preserve">pašreizējās situācijas analīzē nepieciešams aprakstīt, piemēram, esošo pašvaldības </w:t>
            </w:r>
            <w:r w:rsidR="00E51212" w:rsidRPr="00C5284F">
              <w:rPr>
                <w:rFonts w:ascii="Times New Roman" w:hAnsi="Times New Roman" w:cs="Times New Roman"/>
              </w:rPr>
              <w:t>lietusūdens</w:t>
            </w:r>
            <w:r w:rsidRPr="00C5284F">
              <w:rPr>
                <w:rFonts w:ascii="Times New Roman" w:hAnsi="Times New Roman" w:cs="Times New Roman"/>
              </w:rPr>
              <w:t xml:space="preserve"> savākšanas infrastruktūru, nokrišņu daudzumu, lietus radītu plūdu situācijas pagātnē, nākotnes riskus un iezīmēt problemātiku, konkrēti identificējot projekta atrašanās vietu, projektā plānotās darbības un ietekmes areālu;</w:t>
            </w:r>
          </w:p>
          <w:p w14:paraId="41239502" w14:textId="1D95764E" w:rsidR="00892145" w:rsidRPr="00C5284F" w:rsidRDefault="00892145" w:rsidP="00E51212">
            <w:pPr>
              <w:pStyle w:val="ListParagraph"/>
              <w:numPr>
                <w:ilvl w:val="0"/>
                <w:numId w:val="12"/>
              </w:numPr>
              <w:spacing w:after="0" w:line="240" w:lineRule="auto"/>
              <w:jc w:val="both"/>
              <w:rPr>
                <w:rFonts w:ascii="Times New Roman" w:hAnsi="Times New Roman" w:cs="Times New Roman"/>
              </w:rPr>
            </w:pPr>
            <w:r w:rsidRPr="00C5284F">
              <w:rPr>
                <w:rFonts w:ascii="Times New Roman" w:hAnsi="Times New Roman" w:cs="Times New Roman"/>
              </w:rPr>
              <w:t xml:space="preserve">stratēģiskajā daļā </w:t>
            </w:r>
            <w:r w:rsidR="005F0469" w:rsidRPr="00C5284F">
              <w:rPr>
                <w:rFonts w:ascii="Times New Roman" w:hAnsi="Times New Roman" w:cs="Times New Roman"/>
              </w:rPr>
              <w:t xml:space="preserve">nepieciešams </w:t>
            </w:r>
            <w:r w:rsidRPr="00C5284F">
              <w:rPr>
                <w:rFonts w:ascii="Times New Roman" w:hAnsi="Times New Roman" w:cs="Times New Roman"/>
              </w:rPr>
              <w:t>iekļaut atbilstošās prioritātes/mērķus, rezultātus, lai pielāgotos klimata pārmaiņām, t.sk.</w:t>
            </w:r>
            <w:r w:rsidR="005F0469" w:rsidRPr="00C5284F">
              <w:rPr>
                <w:rFonts w:ascii="Times New Roman" w:hAnsi="Times New Roman" w:cs="Times New Roman"/>
              </w:rPr>
              <w:t>,</w:t>
            </w:r>
            <w:r w:rsidRPr="00C5284F">
              <w:rPr>
                <w:rFonts w:ascii="Times New Roman" w:hAnsi="Times New Roman" w:cs="Times New Roman"/>
              </w:rPr>
              <w:t xml:space="preserve"> samazinātu riskus, plūdu apjomus, novadīšanu uz attīrīšanas sistēmām;</w:t>
            </w:r>
          </w:p>
          <w:p w14:paraId="6E5F1F49" w14:textId="77777777" w:rsidR="005A3CE2" w:rsidRDefault="00892145" w:rsidP="00850B0C">
            <w:pPr>
              <w:pStyle w:val="ListParagraph"/>
              <w:numPr>
                <w:ilvl w:val="0"/>
                <w:numId w:val="12"/>
              </w:numPr>
              <w:spacing w:line="240" w:lineRule="auto"/>
              <w:ind w:left="714" w:hanging="357"/>
              <w:jc w:val="both"/>
              <w:rPr>
                <w:rFonts w:ascii="Times New Roman" w:hAnsi="Times New Roman" w:cs="Times New Roman"/>
              </w:rPr>
            </w:pPr>
            <w:r w:rsidRPr="00C5284F">
              <w:rPr>
                <w:rFonts w:ascii="Times New Roman" w:hAnsi="Times New Roman" w:cs="Times New Roman"/>
              </w:rPr>
              <w:t xml:space="preserve">investīciju plānā </w:t>
            </w:r>
            <w:r w:rsidR="005F0469" w:rsidRPr="00C5284F">
              <w:rPr>
                <w:rFonts w:ascii="Times New Roman" w:hAnsi="Times New Roman" w:cs="Times New Roman"/>
              </w:rPr>
              <w:t xml:space="preserve">nepieciešams </w:t>
            </w:r>
            <w:r w:rsidRPr="00C5284F">
              <w:rPr>
                <w:rFonts w:ascii="Times New Roman" w:hAnsi="Times New Roman" w:cs="Times New Roman"/>
              </w:rPr>
              <w:t>norādīt projekta nosaukumu, sasaisti ar attīstības programmas stratēģisko daļu, atbildīgo struktūrvienību vai institūciju par projekta īstenošanu, indikatīvo finansējumu, t.sk.</w:t>
            </w:r>
            <w:r w:rsidR="005F0469" w:rsidRPr="00C5284F">
              <w:rPr>
                <w:rFonts w:ascii="Times New Roman" w:hAnsi="Times New Roman" w:cs="Times New Roman"/>
              </w:rPr>
              <w:t>,</w:t>
            </w:r>
            <w:r w:rsidRPr="00C5284F">
              <w:rPr>
                <w:rFonts w:ascii="Times New Roman" w:hAnsi="Times New Roman" w:cs="Times New Roman"/>
              </w:rPr>
              <w:t xml:space="preserve"> ES, sasniedzamo rezultātu, kā arī īstenošanas termiņu.</w:t>
            </w:r>
          </w:p>
          <w:p w14:paraId="27A7FD99" w14:textId="6AC80873" w:rsidR="00C1590B" w:rsidRPr="00C1590B" w:rsidRDefault="00850B0C" w:rsidP="00C1590B">
            <w:pPr>
              <w:spacing w:after="0"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5A3CE2" w:rsidRPr="00C5284F" w14:paraId="4BAC7CC3" w14:textId="77777777" w:rsidTr="436B9A50">
        <w:trPr>
          <w:trHeight w:val="465"/>
        </w:trPr>
        <w:tc>
          <w:tcPr>
            <w:tcW w:w="917" w:type="dxa"/>
          </w:tcPr>
          <w:p w14:paraId="0EC6DB27" w14:textId="419EF67C" w:rsidR="005A3CE2" w:rsidRPr="00C5284F" w:rsidRDefault="00C1588B" w:rsidP="005A3CE2">
            <w:pPr>
              <w:spacing w:after="0"/>
              <w:contextualSpacing/>
              <w:jc w:val="both"/>
              <w:rPr>
                <w:rFonts w:ascii="Times New Roman" w:hAnsi="Times New Roman" w:cs="Times New Roman"/>
              </w:rPr>
            </w:pPr>
            <w:r w:rsidRPr="00C5284F">
              <w:rPr>
                <w:rFonts w:ascii="Times New Roman" w:hAnsi="Times New Roman" w:cs="Times New Roman"/>
              </w:rPr>
              <w:t>1.</w:t>
            </w:r>
            <w:r w:rsidR="00CF6277" w:rsidRPr="00C5284F">
              <w:rPr>
                <w:rFonts w:ascii="Times New Roman" w:hAnsi="Times New Roman" w:cs="Times New Roman"/>
              </w:rPr>
              <w:t>5</w:t>
            </w:r>
            <w:r w:rsidRPr="00C5284F">
              <w:rPr>
                <w:rFonts w:ascii="Times New Roman" w:hAnsi="Times New Roman" w:cs="Times New Roman"/>
              </w:rPr>
              <w:t>.</w:t>
            </w:r>
          </w:p>
        </w:tc>
        <w:tc>
          <w:tcPr>
            <w:tcW w:w="4935" w:type="dxa"/>
            <w:shd w:val="clear" w:color="auto" w:fill="auto"/>
          </w:tcPr>
          <w:p w14:paraId="7DD21DF0" w14:textId="145BBDF6" w:rsidR="00C1588B" w:rsidRPr="00C5284F" w:rsidRDefault="00557DC0" w:rsidP="005A3CE2">
            <w:pPr>
              <w:spacing w:after="0" w:line="240" w:lineRule="auto"/>
              <w:contextualSpacing/>
              <w:jc w:val="both"/>
              <w:rPr>
                <w:rStyle w:val="Hyperlink"/>
                <w:rFonts w:ascii="Times New Roman" w:hAnsi="Times New Roman" w:cs="Times New Roman"/>
                <w:color w:val="auto"/>
                <w:u w:val="none"/>
              </w:rPr>
            </w:pPr>
            <w:r w:rsidRPr="00C5284F">
              <w:rPr>
                <w:rFonts w:ascii="Times New Roman" w:hAnsi="Times New Roman" w:cs="Times New Roman"/>
              </w:rPr>
              <w:t xml:space="preserve">Kā var izpildīt Jaunā Eiropas </w:t>
            </w:r>
            <w:r w:rsidR="00DA261E" w:rsidRPr="00C5284F">
              <w:rPr>
                <w:rFonts w:ascii="Times New Roman" w:hAnsi="Times New Roman" w:cs="Times New Roman"/>
              </w:rPr>
              <w:t>“</w:t>
            </w:r>
            <w:r w:rsidRPr="00C5284F">
              <w:rPr>
                <w:rFonts w:ascii="Times New Roman" w:hAnsi="Times New Roman" w:cs="Times New Roman"/>
              </w:rPr>
              <w:t>Bauhaus</w:t>
            </w:r>
            <w:r w:rsidR="00DA261E" w:rsidRPr="00C5284F">
              <w:rPr>
                <w:rFonts w:ascii="Times New Roman" w:hAnsi="Times New Roman" w:cs="Times New Roman"/>
              </w:rPr>
              <w:t>”</w:t>
            </w:r>
            <w:r w:rsidRPr="00C5284F">
              <w:rPr>
                <w:rFonts w:ascii="Times New Roman" w:hAnsi="Times New Roman" w:cs="Times New Roman"/>
              </w:rPr>
              <w:t xml:space="preserve"> principus, ja netiek būvēta ēka, bet tiek sakārtota lietus ūdens novades sistēma un ierīkoti brīvkrāni?</w:t>
            </w:r>
          </w:p>
        </w:tc>
        <w:tc>
          <w:tcPr>
            <w:tcW w:w="9457" w:type="dxa"/>
            <w:shd w:val="clear" w:color="auto" w:fill="auto"/>
          </w:tcPr>
          <w:p w14:paraId="5911A880" w14:textId="77777777" w:rsidR="005A3CE2" w:rsidRDefault="00007420" w:rsidP="00850B0C">
            <w:pPr>
              <w:spacing w:line="240" w:lineRule="auto"/>
              <w:jc w:val="both"/>
              <w:rPr>
                <w:rFonts w:ascii="Times New Roman" w:hAnsi="Times New Roman" w:cs="Times New Roman"/>
              </w:rPr>
            </w:pPr>
            <w:r w:rsidRPr="00C5284F">
              <w:rPr>
                <w:rFonts w:ascii="Times New Roman" w:hAnsi="Times New Roman" w:cs="Times New Roman"/>
              </w:rPr>
              <w:t xml:space="preserve">Atbilstoši </w:t>
            </w:r>
            <w:r w:rsidR="00DA261E" w:rsidRPr="00C5284F">
              <w:rPr>
                <w:rFonts w:ascii="Times New Roman" w:hAnsi="Times New Roman" w:cs="Times New Roman"/>
              </w:rPr>
              <w:t>“</w:t>
            </w:r>
            <w:r w:rsidRPr="00C5284F">
              <w:rPr>
                <w:rFonts w:ascii="Times New Roman" w:hAnsi="Times New Roman" w:cs="Times New Roman"/>
              </w:rPr>
              <w:t>estētikas</w:t>
            </w:r>
            <w:r w:rsidR="00DA261E" w:rsidRPr="00C5284F">
              <w:rPr>
                <w:rFonts w:ascii="Times New Roman" w:hAnsi="Times New Roman" w:cs="Times New Roman"/>
              </w:rPr>
              <w:t>”</w:t>
            </w:r>
            <w:r w:rsidRPr="00C5284F">
              <w:rPr>
                <w:rFonts w:ascii="Times New Roman" w:hAnsi="Times New Roman" w:cs="Times New Roman"/>
              </w:rPr>
              <w:t xml:space="preserve"> kritērijam </w:t>
            </w:r>
            <w:r w:rsidR="0099409E" w:rsidRPr="00C5284F">
              <w:rPr>
                <w:rFonts w:ascii="Times New Roman" w:hAnsi="Times New Roman" w:cs="Times New Roman"/>
              </w:rPr>
              <w:t>–</w:t>
            </w:r>
            <w:r w:rsidRPr="00C5284F">
              <w:rPr>
                <w:rFonts w:ascii="Times New Roman" w:hAnsi="Times New Roman" w:cs="Times New Roman"/>
              </w:rPr>
              <w:t xml:space="preserve"> iekļaujot projekta izstrādē arhitektu vai telpiskās attīstības plānotāju un organizējot projekta ideju vērtēšanas komisijas sēdi un </w:t>
            </w:r>
            <w:r w:rsidR="00DA261E" w:rsidRPr="00C5284F">
              <w:rPr>
                <w:rFonts w:ascii="Times New Roman" w:hAnsi="Times New Roman" w:cs="Times New Roman"/>
              </w:rPr>
              <w:t>“</w:t>
            </w:r>
            <w:r w:rsidRPr="00C5284F">
              <w:rPr>
                <w:rFonts w:ascii="Times New Roman" w:hAnsi="Times New Roman" w:cs="Times New Roman"/>
              </w:rPr>
              <w:t>ilgtspējas</w:t>
            </w:r>
            <w:r w:rsidR="00DA261E" w:rsidRPr="00C5284F">
              <w:rPr>
                <w:rFonts w:ascii="Times New Roman" w:hAnsi="Times New Roman" w:cs="Times New Roman"/>
              </w:rPr>
              <w:t>”</w:t>
            </w:r>
            <w:r w:rsidRPr="00C5284F">
              <w:rPr>
                <w:rFonts w:ascii="Times New Roman" w:hAnsi="Times New Roman" w:cs="Times New Roman"/>
              </w:rPr>
              <w:t xml:space="preserve"> kritērijam </w:t>
            </w:r>
            <w:r w:rsidR="0099409E" w:rsidRPr="00C5284F">
              <w:rPr>
                <w:rFonts w:ascii="Times New Roman" w:hAnsi="Times New Roman" w:cs="Times New Roman"/>
              </w:rPr>
              <w:t>–</w:t>
            </w:r>
            <w:r w:rsidRPr="00C5284F">
              <w:rPr>
                <w:rFonts w:ascii="Times New Roman" w:hAnsi="Times New Roman" w:cs="Times New Roman"/>
              </w:rPr>
              <w:t xml:space="preserve"> izmantojot dabā balstītus risinājumus mērķa sasniegšana</w:t>
            </w:r>
            <w:r w:rsidR="00C1588B" w:rsidRPr="00C5284F">
              <w:rPr>
                <w:rFonts w:ascii="Times New Roman" w:hAnsi="Times New Roman" w:cs="Times New Roman"/>
              </w:rPr>
              <w:t>i.</w:t>
            </w:r>
          </w:p>
          <w:p w14:paraId="00D377ED" w14:textId="37269AAC" w:rsidR="00C1590B" w:rsidRPr="00C5284F" w:rsidRDefault="00850B0C" w:rsidP="005A3CE2">
            <w:pPr>
              <w:spacing w:after="0"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5A3CE2" w:rsidRPr="00C5284F" w14:paraId="5F9B48E8" w14:textId="77777777" w:rsidTr="436B9A50">
        <w:trPr>
          <w:trHeight w:val="465"/>
        </w:trPr>
        <w:tc>
          <w:tcPr>
            <w:tcW w:w="917" w:type="dxa"/>
          </w:tcPr>
          <w:p w14:paraId="1B9EB12B" w14:textId="0AF376CC" w:rsidR="005A3CE2" w:rsidRPr="00C5284F" w:rsidRDefault="00463A81" w:rsidP="005A3CE2">
            <w:pPr>
              <w:spacing w:after="0"/>
              <w:contextualSpacing/>
              <w:jc w:val="both"/>
              <w:rPr>
                <w:rFonts w:ascii="Times New Roman" w:hAnsi="Times New Roman" w:cs="Times New Roman"/>
              </w:rPr>
            </w:pPr>
            <w:r w:rsidRPr="00C5284F">
              <w:rPr>
                <w:rFonts w:ascii="Times New Roman" w:hAnsi="Times New Roman" w:cs="Times New Roman"/>
              </w:rPr>
              <w:t>1.</w:t>
            </w:r>
            <w:r w:rsidR="00CF6277" w:rsidRPr="00C5284F">
              <w:rPr>
                <w:rFonts w:ascii="Times New Roman" w:hAnsi="Times New Roman" w:cs="Times New Roman"/>
              </w:rPr>
              <w:t>6</w:t>
            </w:r>
            <w:r w:rsidRPr="00C5284F">
              <w:rPr>
                <w:rFonts w:ascii="Times New Roman" w:hAnsi="Times New Roman" w:cs="Times New Roman"/>
              </w:rPr>
              <w:t>.</w:t>
            </w:r>
          </w:p>
        </w:tc>
        <w:tc>
          <w:tcPr>
            <w:tcW w:w="4935" w:type="dxa"/>
            <w:shd w:val="clear" w:color="auto" w:fill="auto"/>
          </w:tcPr>
          <w:p w14:paraId="31FF80E5" w14:textId="42EDE3DD" w:rsidR="005A3CE2" w:rsidRPr="00C5284F" w:rsidRDefault="00147319" w:rsidP="005A3CE2">
            <w:pPr>
              <w:spacing w:after="0" w:line="240" w:lineRule="auto"/>
              <w:contextualSpacing/>
              <w:jc w:val="both"/>
              <w:rPr>
                <w:rStyle w:val="Hyperlink"/>
                <w:rFonts w:ascii="Times New Roman" w:hAnsi="Times New Roman" w:cs="Times New Roman"/>
                <w:color w:val="auto"/>
                <w:u w:val="none"/>
              </w:rPr>
            </w:pPr>
            <w:r w:rsidRPr="00C5284F">
              <w:rPr>
                <w:rFonts w:ascii="Times New Roman" w:hAnsi="Times New Roman" w:cs="Times New Roman"/>
              </w:rPr>
              <w:t xml:space="preserve">Kā izpildīt un vai ir jāizpilda Jaunā Eiropas </w:t>
            </w:r>
            <w:r w:rsidR="00DA261E" w:rsidRPr="00C5284F">
              <w:rPr>
                <w:rFonts w:ascii="Times New Roman" w:hAnsi="Times New Roman" w:cs="Times New Roman"/>
              </w:rPr>
              <w:t>“</w:t>
            </w:r>
            <w:r w:rsidRPr="00C5284F">
              <w:rPr>
                <w:rFonts w:ascii="Times New Roman" w:hAnsi="Times New Roman" w:cs="Times New Roman"/>
              </w:rPr>
              <w:t>Bauhaus</w:t>
            </w:r>
            <w:r w:rsidR="00DA261E" w:rsidRPr="00C5284F">
              <w:rPr>
                <w:rFonts w:ascii="Times New Roman" w:hAnsi="Times New Roman" w:cs="Times New Roman"/>
              </w:rPr>
              <w:t>”</w:t>
            </w:r>
            <w:r w:rsidRPr="00C5284F">
              <w:rPr>
                <w:rFonts w:ascii="Times New Roman" w:hAnsi="Times New Roman" w:cs="Times New Roman"/>
              </w:rPr>
              <w:t xml:space="preserve"> principi, ja projektā pērk un uzstāda iekārtas un darbus veic ar pakalpojuma līgumiem, bet neveic būvdarbus?</w:t>
            </w:r>
          </w:p>
        </w:tc>
        <w:tc>
          <w:tcPr>
            <w:tcW w:w="9457" w:type="dxa"/>
            <w:shd w:val="clear" w:color="auto" w:fill="auto"/>
          </w:tcPr>
          <w:p w14:paraId="4419F6E8" w14:textId="77777777" w:rsidR="005A3CE2" w:rsidRDefault="00463A81" w:rsidP="00850B0C">
            <w:pPr>
              <w:spacing w:line="240" w:lineRule="auto"/>
              <w:jc w:val="both"/>
              <w:rPr>
                <w:rFonts w:ascii="Times New Roman" w:hAnsi="Times New Roman" w:cs="Times New Roman"/>
              </w:rPr>
            </w:pPr>
            <w:r w:rsidRPr="00C5284F">
              <w:rPr>
                <w:rFonts w:ascii="Times New Roman" w:hAnsi="Times New Roman" w:cs="Times New Roman"/>
              </w:rPr>
              <w:t xml:space="preserve">Projekta iesniedzējs var pamatot, ka nav iespējams piemērot Jaunā Eiropas </w:t>
            </w:r>
            <w:r w:rsidR="00DA261E" w:rsidRPr="00C5284F">
              <w:rPr>
                <w:rFonts w:ascii="Times New Roman" w:hAnsi="Times New Roman" w:cs="Times New Roman"/>
              </w:rPr>
              <w:t>“</w:t>
            </w:r>
            <w:r w:rsidRPr="00C5284F">
              <w:rPr>
                <w:rFonts w:ascii="Times New Roman" w:hAnsi="Times New Roman" w:cs="Times New Roman"/>
              </w:rPr>
              <w:t>Bauhaus</w:t>
            </w:r>
            <w:r w:rsidR="00DA261E" w:rsidRPr="00C5284F">
              <w:rPr>
                <w:rFonts w:ascii="Times New Roman" w:hAnsi="Times New Roman" w:cs="Times New Roman"/>
              </w:rPr>
              <w:t>”</w:t>
            </w:r>
            <w:r w:rsidRPr="00C5284F">
              <w:rPr>
                <w:rFonts w:ascii="Times New Roman" w:hAnsi="Times New Roman" w:cs="Times New Roman"/>
              </w:rPr>
              <w:t xml:space="preserve"> principus, piemēram, izteikti tehnisku darbību gadījumā (ūdenstilpju tīrīšana, glābšanas laivu iepirkšana utt.)</w:t>
            </w:r>
            <w:r w:rsidR="00854960" w:rsidRPr="00C5284F">
              <w:rPr>
                <w:rFonts w:ascii="Times New Roman" w:hAnsi="Times New Roman" w:cs="Times New Roman"/>
              </w:rPr>
              <w:t>.</w:t>
            </w:r>
          </w:p>
          <w:p w14:paraId="3200B137" w14:textId="0C6B0FB1" w:rsidR="00C1590B" w:rsidRPr="00C5284F" w:rsidRDefault="00850B0C" w:rsidP="005A3CE2">
            <w:pPr>
              <w:spacing w:after="0" w:line="240" w:lineRule="auto"/>
              <w:jc w:val="both"/>
              <w:rPr>
                <w:rFonts w:ascii="Times New Roman" w:hAnsi="Times New Roman" w:cs="Times New Roman"/>
              </w:rPr>
            </w:pPr>
            <w:r w:rsidRPr="00C1590B">
              <w:rPr>
                <w:rFonts w:ascii="Times New Roman" w:hAnsi="Times New Roman" w:cs="Times New Roman"/>
                <w:i/>
                <w:iCs/>
                <w:sz w:val="20"/>
                <w:szCs w:val="20"/>
              </w:rPr>
              <w:lastRenderedPageBreak/>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463A81" w:rsidRPr="00C5284F" w14:paraId="4C7E009E" w14:textId="77777777" w:rsidTr="436B9A50">
        <w:trPr>
          <w:trHeight w:val="465"/>
        </w:trPr>
        <w:tc>
          <w:tcPr>
            <w:tcW w:w="917" w:type="dxa"/>
          </w:tcPr>
          <w:p w14:paraId="47ADF950" w14:textId="5365EFE1" w:rsidR="00463A81" w:rsidRPr="00C5284F" w:rsidRDefault="00206493" w:rsidP="005A3CE2">
            <w:pPr>
              <w:spacing w:after="0"/>
              <w:contextualSpacing/>
              <w:jc w:val="both"/>
              <w:rPr>
                <w:rFonts w:ascii="Times New Roman" w:hAnsi="Times New Roman" w:cs="Times New Roman"/>
              </w:rPr>
            </w:pPr>
            <w:r w:rsidRPr="00C5284F">
              <w:rPr>
                <w:rFonts w:ascii="Times New Roman" w:hAnsi="Times New Roman" w:cs="Times New Roman"/>
              </w:rPr>
              <w:lastRenderedPageBreak/>
              <w:t>1.</w:t>
            </w:r>
            <w:r w:rsidR="00DC44B1" w:rsidRPr="00C5284F">
              <w:rPr>
                <w:rFonts w:ascii="Times New Roman" w:hAnsi="Times New Roman" w:cs="Times New Roman"/>
              </w:rPr>
              <w:t>7</w:t>
            </w:r>
            <w:r w:rsidRPr="00C5284F">
              <w:rPr>
                <w:rFonts w:ascii="Times New Roman" w:hAnsi="Times New Roman" w:cs="Times New Roman"/>
              </w:rPr>
              <w:t>.</w:t>
            </w:r>
          </w:p>
        </w:tc>
        <w:tc>
          <w:tcPr>
            <w:tcW w:w="4935" w:type="dxa"/>
            <w:shd w:val="clear" w:color="auto" w:fill="auto"/>
          </w:tcPr>
          <w:p w14:paraId="78424A53" w14:textId="5DEF0A20" w:rsidR="00463A81" w:rsidRPr="00C5284F" w:rsidRDefault="009D3433" w:rsidP="005A3CE2">
            <w:pPr>
              <w:spacing w:after="0" w:line="240" w:lineRule="auto"/>
              <w:contextualSpacing/>
              <w:jc w:val="both"/>
              <w:rPr>
                <w:rFonts w:ascii="Times New Roman" w:hAnsi="Times New Roman" w:cs="Times New Roman"/>
              </w:rPr>
            </w:pPr>
            <w:r w:rsidRPr="00C5284F">
              <w:rPr>
                <w:rFonts w:ascii="Times New Roman" w:hAnsi="Times New Roman" w:cs="Times New Roman"/>
              </w:rPr>
              <w:t xml:space="preserve">Ja </w:t>
            </w:r>
            <w:r w:rsidR="00C61122" w:rsidRPr="00C5284F">
              <w:rPr>
                <w:rFonts w:ascii="Times New Roman" w:hAnsi="Times New Roman" w:cs="Times New Roman"/>
              </w:rPr>
              <w:t xml:space="preserve"> tiek plānota zaļo</w:t>
            </w:r>
            <w:r w:rsidR="007A5D75" w:rsidRPr="00C5284F">
              <w:rPr>
                <w:rFonts w:ascii="Times New Roman" w:hAnsi="Times New Roman" w:cs="Times New Roman"/>
              </w:rPr>
              <w:t xml:space="preserve"> risinājumu izvei</w:t>
            </w:r>
            <w:r w:rsidR="00895CB2" w:rsidRPr="00C5284F">
              <w:rPr>
                <w:rFonts w:ascii="Times New Roman" w:hAnsi="Times New Roman" w:cs="Times New Roman"/>
              </w:rPr>
              <w:t>de</w:t>
            </w:r>
            <w:r w:rsidR="0086015F" w:rsidRPr="00C5284F">
              <w:rPr>
                <w:rFonts w:ascii="Times New Roman" w:hAnsi="Times New Roman" w:cs="Times New Roman"/>
              </w:rPr>
              <w:t>, kā var</w:t>
            </w:r>
            <w:r w:rsidR="00CC2796" w:rsidRPr="00C5284F">
              <w:rPr>
                <w:rFonts w:ascii="Times New Roman" w:hAnsi="Times New Roman" w:cs="Times New Roman"/>
              </w:rPr>
              <w:t xml:space="preserve">ētu </w:t>
            </w:r>
            <w:r w:rsidR="008542DE" w:rsidRPr="00C5284F">
              <w:rPr>
                <w:rFonts w:ascii="Times New Roman" w:hAnsi="Times New Roman" w:cs="Times New Roman"/>
              </w:rPr>
              <w:t>piemērot</w:t>
            </w:r>
            <w:r w:rsidR="00A40F7A" w:rsidRPr="00C5284F">
              <w:rPr>
                <w:rFonts w:ascii="Times New Roman" w:hAnsi="Times New Roman" w:cs="Times New Roman"/>
              </w:rPr>
              <w:t xml:space="preserve"> </w:t>
            </w:r>
            <w:r w:rsidR="00041223" w:rsidRPr="00352D32">
              <w:rPr>
                <w:rFonts w:ascii="Times New Roman" w:hAnsi="Times New Roman" w:cs="Times New Roman"/>
              </w:rPr>
              <w:t>Jaunā Eiro</w:t>
            </w:r>
            <w:r w:rsidR="00F61B2D" w:rsidRPr="00352D32">
              <w:rPr>
                <w:rFonts w:ascii="Times New Roman" w:hAnsi="Times New Roman" w:cs="Times New Roman"/>
              </w:rPr>
              <w:t>p</w:t>
            </w:r>
            <w:r w:rsidR="00041223" w:rsidRPr="00352D32">
              <w:rPr>
                <w:rFonts w:ascii="Times New Roman" w:hAnsi="Times New Roman" w:cs="Times New Roman"/>
              </w:rPr>
              <w:t xml:space="preserve">as “Bauhaus” </w:t>
            </w:r>
            <w:r w:rsidR="00A42BC9" w:rsidRPr="00C5284F">
              <w:rPr>
                <w:rFonts w:ascii="Times New Roman" w:hAnsi="Times New Roman" w:cs="Times New Roman"/>
              </w:rPr>
              <w:t xml:space="preserve">principu </w:t>
            </w:r>
            <w:r w:rsidR="00A40F7A" w:rsidRPr="00C5284F">
              <w:rPr>
                <w:rFonts w:ascii="Times New Roman" w:hAnsi="Times New Roman" w:cs="Times New Roman"/>
              </w:rPr>
              <w:t>“iekļautīb</w:t>
            </w:r>
            <w:r w:rsidR="00A42BC9" w:rsidRPr="00C5284F">
              <w:rPr>
                <w:rFonts w:ascii="Times New Roman" w:hAnsi="Times New Roman" w:cs="Times New Roman"/>
              </w:rPr>
              <w:t>a</w:t>
            </w:r>
            <w:r w:rsidR="00A40F7A" w:rsidRPr="00C5284F">
              <w:rPr>
                <w:rFonts w:ascii="Times New Roman" w:hAnsi="Times New Roman" w:cs="Times New Roman"/>
              </w:rPr>
              <w:t>”</w:t>
            </w:r>
            <w:r w:rsidR="00586A1D" w:rsidRPr="00C5284F">
              <w:rPr>
                <w:rFonts w:ascii="Times New Roman" w:hAnsi="Times New Roman" w:cs="Times New Roman"/>
              </w:rPr>
              <w:t xml:space="preserve">? </w:t>
            </w:r>
          </w:p>
        </w:tc>
        <w:tc>
          <w:tcPr>
            <w:tcW w:w="9457" w:type="dxa"/>
            <w:shd w:val="clear" w:color="auto" w:fill="auto"/>
          </w:tcPr>
          <w:p w14:paraId="449C44C4" w14:textId="77777777" w:rsidR="00463A81" w:rsidRDefault="00206493" w:rsidP="00850B0C">
            <w:pPr>
              <w:spacing w:line="240" w:lineRule="auto"/>
              <w:jc w:val="both"/>
              <w:rPr>
                <w:rFonts w:ascii="Times New Roman" w:hAnsi="Times New Roman" w:cs="Times New Roman"/>
              </w:rPr>
            </w:pPr>
            <w:r w:rsidRPr="00C5284F">
              <w:rPr>
                <w:rFonts w:ascii="Times New Roman" w:hAnsi="Times New Roman" w:cs="Times New Roman"/>
              </w:rPr>
              <w:t xml:space="preserve">Projekta iesniegumā aprakstot, kā zaļā risinājuma izveide veicinās vietējās kopienas piederības sajūtu un nodrošinās vides pieejamību (piemēram, izveidotie risinājumi neapgrūtina pārvietošanos ar bērnu vai invalīdu ratiņiem), projektā iekļaujot vismaz vienu praktisku risinājumu </w:t>
            </w:r>
            <w:r w:rsidR="000F65E5" w:rsidRPr="00C5284F">
              <w:rPr>
                <w:rFonts w:ascii="Times New Roman" w:hAnsi="Times New Roman" w:cs="Times New Roman"/>
              </w:rPr>
              <w:t>universāla</w:t>
            </w:r>
            <w:r w:rsidRPr="00C5284F">
              <w:rPr>
                <w:rFonts w:ascii="Times New Roman" w:hAnsi="Times New Roman" w:cs="Times New Roman"/>
              </w:rPr>
              <w:t xml:space="preserve"> dizaina principu piemērošanā</w:t>
            </w:r>
            <w:r w:rsidR="00F573E2" w:rsidRPr="00C5284F">
              <w:rPr>
                <w:rFonts w:ascii="Times New Roman" w:hAnsi="Times New Roman" w:cs="Times New Roman"/>
              </w:rPr>
              <w:t>, kā arī</w:t>
            </w:r>
            <w:r w:rsidRPr="00C5284F">
              <w:rPr>
                <w:rFonts w:ascii="Times New Roman" w:hAnsi="Times New Roman" w:cs="Times New Roman"/>
              </w:rPr>
              <w:t xml:space="preserve"> var konsultēties ar vides pieejamības ekspertiem.</w:t>
            </w:r>
          </w:p>
          <w:p w14:paraId="222A514F" w14:textId="252A19D5" w:rsidR="00C1590B" w:rsidRPr="00C5284F" w:rsidRDefault="00850B0C" w:rsidP="005A3CE2">
            <w:pPr>
              <w:spacing w:after="0"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1A60B8" w:rsidRPr="00C5284F" w14:paraId="2808F3DF" w14:textId="77777777" w:rsidTr="436B9A50">
        <w:trPr>
          <w:trHeight w:val="465"/>
        </w:trPr>
        <w:tc>
          <w:tcPr>
            <w:tcW w:w="917" w:type="dxa"/>
          </w:tcPr>
          <w:p w14:paraId="5CDC87ED" w14:textId="73BE8009" w:rsidR="001A60B8" w:rsidRPr="00C5284F" w:rsidRDefault="001A60B8" w:rsidP="001A60B8">
            <w:pPr>
              <w:spacing w:after="0"/>
              <w:contextualSpacing/>
              <w:jc w:val="both"/>
              <w:rPr>
                <w:rFonts w:ascii="Times New Roman" w:hAnsi="Times New Roman" w:cs="Times New Roman"/>
              </w:rPr>
            </w:pPr>
            <w:r w:rsidRPr="00C5284F">
              <w:rPr>
                <w:rFonts w:ascii="Times New Roman" w:hAnsi="Times New Roman" w:cs="Times New Roman"/>
              </w:rPr>
              <w:t>1.</w:t>
            </w:r>
            <w:r w:rsidR="00DC44B1" w:rsidRPr="00C5284F">
              <w:rPr>
                <w:rFonts w:ascii="Times New Roman" w:hAnsi="Times New Roman" w:cs="Times New Roman"/>
              </w:rPr>
              <w:t>8</w:t>
            </w:r>
            <w:r w:rsidRPr="00C5284F">
              <w:rPr>
                <w:rFonts w:ascii="Times New Roman" w:hAnsi="Times New Roman" w:cs="Times New Roman"/>
              </w:rPr>
              <w:t>.</w:t>
            </w:r>
          </w:p>
        </w:tc>
        <w:tc>
          <w:tcPr>
            <w:tcW w:w="4935" w:type="dxa"/>
            <w:shd w:val="clear" w:color="auto" w:fill="auto"/>
          </w:tcPr>
          <w:p w14:paraId="13577BBF" w14:textId="1F55E9FD" w:rsidR="001A60B8" w:rsidRPr="00C5284F" w:rsidRDefault="001A60B8" w:rsidP="001A60B8">
            <w:pPr>
              <w:spacing w:after="0" w:line="240" w:lineRule="auto"/>
              <w:contextualSpacing/>
              <w:jc w:val="both"/>
              <w:rPr>
                <w:rFonts w:ascii="Times New Roman" w:hAnsi="Times New Roman" w:cs="Times New Roman"/>
              </w:rPr>
            </w:pPr>
            <w:r w:rsidRPr="00C5284F">
              <w:rPr>
                <w:rFonts w:ascii="Times New Roman" w:hAnsi="Times New Roman" w:cs="Times New Roman"/>
              </w:rPr>
              <w:t>Vai obligāti projektā ir jāizpilda abi rādītāji – gan “zaļā infrastruktūra” (ha), gan “jaunizveidota vai nostiprināta piekrastes joslas un upju un ezeru krastu aizsardzība pret plūdiem” (km)?</w:t>
            </w:r>
          </w:p>
        </w:tc>
        <w:tc>
          <w:tcPr>
            <w:tcW w:w="9457" w:type="dxa"/>
            <w:shd w:val="clear" w:color="auto" w:fill="auto"/>
          </w:tcPr>
          <w:p w14:paraId="2E2D4733" w14:textId="77777777" w:rsidR="001A60B8" w:rsidRDefault="001A60B8" w:rsidP="00A14383">
            <w:pPr>
              <w:spacing w:line="240" w:lineRule="auto"/>
              <w:jc w:val="both"/>
              <w:rPr>
                <w:rFonts w:ascii="Times New Roman" w:hAnsi="Times New Roman" w:cs="Times New Roman"/>
              </w:rPr>
            </w:pPr>
            <w:r w:rsidRPr="00C5284F">
              <w:rPr>
                <w:rFonts w:ascii="Times New Roman" w:hAnsi="Times New Roman" w:cs="Times New Roman"/>
              </w:rPr>
              <w:t>Nē, projektā nav obligāti jāizpilda abi šie rādītāji. Var tikt izpildīts tikai viens no šiem rādītājiem vai pat neviens, ja tiek izpildīts iznākuma rādītājs “nacionālās un vietējās stratēģijas, kas vērstas uz pielāgošanos klimata pārmaiņām”.</w:t>
            </w:r>
          </w:p>
          <w:p w14:paraId="1E331067" w14:textId="05FBDC35" w:rsidR="00C1590B" w:rsidRPr="00C5284F" w:rsidRDefault="00A14383" w:rsidP="001A60B8">
            <w:pPr>
              <w:spacing w:after="0"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446FD5" w:rsidRPr="00C5284F" w14:paraId="68A8923D" w14:textId="77777777" w:rsidTr="436B9A50">
        <w:trPr>
          <w:trHeight w:val="465"/>
        </w:trPr>
        <w:tc>
          <w:tcPr>
            <w:tcW w:w="917" w:type="dxa"/>
          </w:tcPr>
          <w:p w14:paraId="44FE337E" w14:textId="0514ABCF" w:rsidR="00446FD5" w:rsidRPr="00C5284F" w:rsidRDefault="00446FD5" w:rsidP="001A60B8">
            <w:pPr>
              <w:spacing w:after="0"/>
              <w:contextualSpacing/>
              <w:jc w:val="both"/>
              <w:rPr>
                <w:rFonts w:ascii="Times New Roman" w:hAnsi="Times New Roman" w:cs="Times New Roman"/>
              </w:rPr>
            </w:pPr>
            <w:r w:rsidRPr="00C5284F">
              <w:rPr>
                <w:rFonts w:ascii="Times New Roman" w:hAnsi="Times New Roman" w:cs="Times New Roman"/>
              </w:rPr>
              <w:t>1.9.</w:t>
            </w:r>
          </w:p>
        </w:tc>
        <w:tc>
          <w:tcPr>
            <w:tcW w:w="4935" w:type="dxa"/>
            <w:shd w:val="clear" w:color="auto" w:fill="auto"/>
          </w:tcPr>
          <w:p w14:paraId="670A4B74" w14:textId="0D47CD93" w:rsidR="00446FD5" w:rsidRPr="00C5284F" w:rsidRDefault="009B1FC8" w:rsidP="001A60B8">
            <w:pPr>
              <w:spacing w:after="0" w:line="240" w:lineRule="auto"/>
              <w:contextualSpacing/>
              <w:jc w:val="both"/>
              <w:rPr>
                <w:rFonts w:ascii="Times New Roman" w:hAnsi="Times New Roman" w:cs="Times New Roman"/>
              </w:rPr>
            </w:pPr>
            <w:r w:rsidRPr="00C5284F">
              <w:rPr>
                <w:rFonts w:ascii="Times New Roman" w:hAnsi="Times New Roman" w:cs="Times New Roman"/>
              </w:rPr>
              <w:t xml:space="preserve">Kādas kvalifikācijas prasības noteikt Izmaksu un ieguvumu analīzes izstrādātājam, </w:t>
            </w:r>
            <w:r w:rsidR="00EA5503" w:rsidRPr="00C5284F">
              <w:rPr>
                <w:rFonts w:ascii="Times New Roman" w:hAnsi="Times New Roman" w:cs="Times New Roman"/>
              </w:rPr>
              <w:t>sagatavojot</w:t>
            </w:r>
            <w:r w:rsidRPr="00C5284F">
              <w:rPr>
                <w:rFonts w:ascii="Times New Roman" w:hAnsi="Times New Roman" w:cs="Times New Roman"/>
              </w:rPr>
              <w:t xml:space="preserve"> iepirkumu?</w:t>
            </w:r>
          </w:p>
        </w:tc>
        <w:tc>
          <w:tcPr>
            <w:tcW w:w="9457" w:type="dxa"/>
            <w:shd w:val="clear" w:color="auto" w:fill="auto"/>
          </w:tcPr>
          <w:p w14:paraId="5F8DE50D" w14:textId="77777777" w:rsidR="00446FD5" w:rsidRDefault="00EA5503" w:rsidP="00A14383">
            <w:pPr>
              <w:spacing w:line="240" w:lineRule="auto"/>
              <w:jc w:val="both"/>
              <w:rPr>
                <w:rFonts w:ascii="Times New Roman" w:hAnsi="Times New Roman" w:cs="Times New Roman"/>
              </w:rPr>
            </w:pPr>
            <w:r w:rsidRPr="00C5284F">
              <w:rPr>
                <w:rFonts w:ascii="Times New Roman" w:hAnsi="Times New Roman" w:cs="Times New Roman"/>
              </w:rPr>
              <w:t>Iesakām pretendenta pieredzi vērtēt</w:t>
            </w:r>
            <w:r w:rsidR="006A6AD0" w:rsidRPr="00C5284F">
              <w:rPr>
                <w:rFonts w:ascii="Times New Roman" w:hAnsi="Times New Roman" w:cs="Times New Roman"/>
              </w:rPr>
              <w:t>, ņemot vērā</w:t>
            </w:r>
            <w:r w:rsidRPr="00C5284F">
              <w:rPr>
                <w:rFonts w:ascii="Times New Roman" w:hAnsi="Times New Roman" w:cs="Times New Roman"/>
              </w:rPr>
              <w:t xml:space="preserve"> atbilstoši </w:t>
            </w:r>
            <w:r w:rsidR="007F3C16" w:rsidRPr="00C5284F">
              <w:rPr>
                <w:rFonts w:ascii="Times New Roman" w:hAnsi="Times New Roman" w:cs="Times New Roman"/>
              </w:rPr>
              <w:t>a</w:t>
            </w:r>
            <w:r w:rsidRPr="00C5284F">
              <w:rPr>
                <w:rFonts w:ascii="Times New Roman" w:hAnsi="Times New Roman" w:cs="Times New Roman"/>
              </w:rPr>
              <w:t>tlases nolikuma prasībām sagatavotu, iesniegtu un apstiprinātu projekta izmaksu un ieguvumu analīžu skait</w:t>
            </w:r>
            <w:r w:rsidR="0059489B" w:rsidRPr="00C5284F">
              <w:rPr>
                <w:rFonts w:ascii="Times New Roman" w:hAnsi="Times New Roman" w:cs="Times New Roman"/>
              </w:rPr>
              <w:t>u</w:t>
            </w:r>
            <w:r w:rsidRPr="00C5284F">
              <w:rPr>
                <w:rFonts w:ascii="Times New Roman" w:hAnsi="Times New Roman" w:cs="Times New Roman"/>
              </w:rPr>
              <w:t>, to papildinot ar projekt</w:t>
            </w:r>
            <w:r w:rsidR="00102464" w:rsidRPr="00C5284F">
              <w:rPr>
                <w:rFonts w:ascii="Times New Roman" w:hAnsi="Times New Roman" w:cs="Times New Roman"/>
              </w:rPr>
              <w:t>a</w:t>
            </w:r>
            <w:r w:rsidRPr="00C5284F">
              <w:rPr>
                <w:rFonts w:ascii="Times New Roman" w:hAnsi="Times New Roman" w:cs="Times New Roman"/>
              </w:rPr>
              <w:t xml:space="preserve"> mērogu, lai ar iepirkumu tiktu atlasīti pretendenti ar pieredzi atbilstoša mēroga izmaksu un ieguvumu analīžu veikšanā.</w:t>
            </w:r>
          </w:p>
          <w:p w14:paraId="10FD8373" w14:textId="69B71E6A" w:rsidR="00C1590B" w:rsidRPr="00C5284F" w:rsidRDefault="00A14383" w:rsidP="001A60B8">
            <w:pPr>
              <w:spacing w:after="0"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306819" w:rsidRPr="00C5284F" w14:paraId="55248AD6" w14:textId="77777777" w:rsidTr="436B9A50">
        <w:trPr>
          <w:trHeight w:val="465"/>
        </w:trPr>
        <w:tc>
          <w:tcPr>
            <w:tcW w:w="917" w:type="dxa"/>
          </w:tcPr>
          <w:p w14:paraId="26F2D9A0" w14:textId="40693EAB" w:rsidR="00306819" w:rsidRPr="000A55F5" w:rsidRDefault="00306819" w:rsidP="001A60B8">
            <w:pPr>
              <w:spacing w:after="0"/>
              <w:contextualSpacing/>
              <w:jc w:val="both"/>
              <w:rPr>
                <w:rFonts w:ascii="Times New Roman" w:hAnsi="Times New Roman" w:cs="Times New Roman"/>
              </w:rPr>
            </w:pPr>
            <w:r w:rsidRPr="000A55F5">
              <w:rPr>
                <w:rFonts w:ascii="Times New Roman" w:hAnsi="Times New Roman" w:cs="Times New Roman"/>
              </w:rPr>
              <w:t>1.10.</w:t>
            </w:r>
          </w:p>
        </w:tc>
        <w:tc>
          <w:tcPr>
            <w:tcW w:w="4935" w:type="dxa"/>
            <w:shd w:val="clear" w:color="auto" w:fill="auto"/>
          </w:tcPr>
          <w:p w14:paraId="4D93A584" w14:textId="5E853B3F" w:rsidR="00306819" w:rsidRPr="000A55F5" w:rsidRDefault="00306819" w:rsidP="001A60B8">
            <w:pPr>
              <w:spacing w:after="0" w:line="240" w:lineRule="auto"/>
              <w:contextualSpacing/>
              <w:jc w:val="both"/>
              <w:rPr>
                <w:rFonts w:ascii="Times New Roman" w:hAnsi="Times New Roman" w:cs="Times New Roman"/>
              </w:rPr>
            </w:pPr>
            <w:r w:rsidRPr="000A55F5">
              <w:rPr>
                <w:rFonts w:ascii="Times New Roman" w:hAnsi="Times New Roman" w:cs="Times New Roman"/>
              </w:rPr>
              <w:t>Vai darbībai “meliorācijas sistēmu atjaunošana un pārbūve” var piesaistīt iznākuma rādītāju “</w:t>
            </w:r>
            <w:r w:rsidR="00352D32" w:rsidRPr="000A55F5">
              <w:rPr>
                <w:rFonts w:ascii="Times New Roman" w:hAnsi="Times New Roman" w:cs="Times New Roman"/>
              </w:rPr>
              <w:t>"</w:t>
            </w:r>
            <w:r w:rsidRPr="000A55F5">
              <w:rPr>
                <w:rFonts w:ascii="Times New Roman" w:hAnsi="Times New Roman" w:cs="Times New Roman"/>
              </w:rPr>
              <w:t>zaļā" infrastruktūra, kas izveidota vai jaunināta nolūkā pielāgoties klimata pārmaiņām”?</w:t>
            </w:r>
          </w:p>
        </w:tc>
        <w:tc>
          <w:tcPr>
            <w:tcW w:w="9457" w:type="dxa"/>
            <w:shd w:val="clear" w:color="auto" w:fill="auto"/>
          </w:tcPr>
          <w:p w14:paraId="0BBDA7BE" w14:textId="3A613CCA" w:rsidR="00306819" w:rsidRPr="000A55F5" w:rsidRDefault="00426F3C" w:rsidP="00A14383">
            <w:pPr>
              <w:spacing w:line="240" w:lineRule="auto"/>
              <w:jc w:val="both"/>
              <w:rPr>
                <w:rFonts w:ascii="Times New Roman" w:hAnsi="Times New Roman" w:cs="Times New Roman"/>
              </w:rPr>
            </w:pPr>
            <w:r w:rsidRPr="000A55F5">
              <w:rPr>
                <w:rFonts w:ascii="Times New Roman" w:hAnsi="Times New Roman" w:cs="Times New Roman"/>
              </w:rPr>
              <w:t>Meliorācijas sistēmu atjaunošana un pārbūve nav uzskatāma par “zaļo” infrastruktūru, izņemot, ja atjaunošanas vai pārbūves rezultātā tiek izveidoti videi draudzīgi meliorācijas sistēmas elementi, piemēram, akmeņu krāvumi, meandrēti posmi, mākslīgie mitrāji u.tml.</w:t>
            </w:r>
            <w:r w:rsidR="00352D32" w:rsidRPr="000A55F5">
              <w:rPr>
                <w:rFonts w:ascii="Times New Roman" w:hAnsi="Times New Roman" w:cs="Times New Roman"/>
              </w:rPr>
              <w:t>,</w:t>
            </w:r>
            <w:r w:rsidRPr="000A55F5">
              <w:rPr>
                <w:rFonts w:ascii="Times New Roman" w:hAnsi="Times New Roman" w:cs="Times New Roman"/>
              </w:rPr>
              <w:t xml:space="preserve"> un pamatots izvēlētā risinājuma veids un piemērotība</w:t>
            </w:r>
            <w:r w:rsidR="00352D32" w:rsidRPr="000A55F5">
              <w:rPr>
                <w:rFonts w:ascii="Times New Roman" w:hAnsi="Times New Roman" w:cs="Times New Roman"/>
              </w:rPr>
              <w:t>,</w:t>
            </w:r>
            <w:r w:rsidRPr="000A55F5">
              <w:rPr>
                <w:rFonts w:ascii="Times New Roman" w:hAnsi="Times New Roman" w:cs="Times New Roman"/>
              </w:rPr>
              <w:t xml:space="preserve"> pielāgojoties klimata pārmaiņām. Tādā gadījumā platību, ko aizņem videi draudzīgi meliorācijas sistēmas elementi var attiecināt uz rādītāja “"zaļā" infrastruktūra, kas izveidota vai jaunināta nolūkā pielāgoties klimata pārmaiņām” projektā sasniedzamo vērtību (ha). Taču šajā gadījumā darbības “meliorācijas sistēmu atjaunošana un pārbūve” izmaksas netiks ņemtas vērā</w:t>
            </w:r>
            <w:r w:rsidR="00014379">
              <w:rPr>
                <w:rFonts w:ascii="Times New Roman" w:hAnsi="Times New Roman" w:cs="Times New Roman"/>
              </w:rPr>
              <w:t xml:space="preserve"> kvalitātes kritērijā</w:t>
            </w:r>
            <w:r w:rsidRPr="000A55F5">
              <w:rPr>
                <w:rFonts w:ascii="Times New Roman" w:hAnsi="Times New Roman" w:cs="Times New Roman"/>
              </w:rPr>
              <w:t xml:space="preserve"> </w:t>
            </w:r>
            <w:hyperlink r:id="rId27" w:history="1">
              <w:r w:rsidR="00014379">
                <w:rPr>
                  <w:rStyle w:val="Hyperlink"/>
                  <w:rFonts w:ascii="Times New Roman" w:hAnsi="Times New Roman" w:cs="Times New Roman"/>
                  <w:color w:val="2E74B5" w:themeColor="accent5" w:themeShade="BF"/>
                </w:rPr>
                <w:t>Nr. 4.1</w:t>
              </w:r>
            </w:hyperlink>
            <w:r w:rsidR="00352D32" w:rsidRPr="00014379">
              <w:rPr>
                <w:rFonts w:ascii="Times New Roman" w:hAnsi="Times New Roman" w:cs="Times New Roman"/>
                <w:color w:val="2E74B5" w:themeColor="accent5" w:themeShade="BF"/>
              </w:rPr>
              <w:t xml:space="preserve"> </w:t>
            </w:r>
            <w:r w:rsidRPr="000A55F5">
              <w:rPr>
                <w:rFonts w:ascii="Times New Roman" w:hAnsi="Times New Roman" w:cs="Times New Roman"/>
              </w:rPr>
              <w:t>“Projekta efektivitāte” piešķiramo punktu aprēķinā, ņemot vērā, ka izmaksu aprēķināšana tikai atsevišķiem meliorācijas sistēmas elementiem varētu būt problemātiska.</w:t>
            </w:r>
          </w:p>
          <w:p w14:paraId="3441A35A" w14:textId="34481ABC" w:rsidR="00352D32" w:rsidRPr="000A55F5" w:rsidRDefault="00352D32" w:rsidP="00A14383">
            <w:pPr>
              <w:spacing w:line="240" w:lineRule="auto"/>
              <w:jc w:val="both"/>
              <w:rPr>
                <w:rFonts w:ascii="Times New Roman" w:hAnsi="Times New Roman" w:cs="Times New Roman"/>
                <w:i/>
                <w:iCs/>
                <w:sz w:val="20"/>
                <w:szCs w:val="20"/>
              </w:rPr>
            </w:pPr>
            <w:r w:rsidRPr="000A55F5">
              <w:rPr>
                <w:rFonts w:ascii="Times New Roman" w:hAnsi="Times New Roman" w:cs="Times New Roman"/>
                <w:i/>
                <w:iCs/>
                <w:sz w:val="20"/>
                <w:szCs w:val="20"/>
              </w:rPr>
              <w:t xml:space="preserve">Publicēts </w:t>
            </w:r>
            <w:r w:rsidR="005E4206">
              <w:rPr>
                <w:rFonts w:ascii="Times New Roman" w:hAnsi="Times New Roman" w:cs="Times New Roman"/>
                <w:i/>
                <w:iCs/>
                <w:sz w:val="20"/>
                <w:szCs w:val="20"/>
              </w:rPr>
              <w:t>10</w:t>
            </w:r>
            <w:r w:rsidRPr="000A55F5">
              <w:rPr>
                <w:rFonts w:ascii="Times New Roman" w:hAnsi="Times New Roman" w:cs="Times New Roman"/>
                <w:i/>
                <w:iCs/>
                <w:sz w:val="20"/>
                <w:szCs w:val="20"/>
              </w:rPr>
              <w:t>.09.2024.</w:t>
            </w:r>
          </w:p>
        </w:tc>
      </w:tr>
      <w:tr w:rsidR="005E4206" w:rsidRPr="00C5284F" w14:paraId="1F04535A" w14:textId="77777777" w:rsidTr="436B9A50">
        <w:trPr>
          <w:trHeight w:val="465"/>
        </w:trPr>
        <w:tc>
          <w:tcPr>
            <w:tcW w:w="917" w:type="dxa"/>
          </w:tcPr>
          <w:p w14:paraId="005502FF" w14:textId="33BA5B0E" w:rsidR="005E4206" w:rsidRPr="000A55F5" w:rsidRDefault="005E4206" w:rsidP="001A60B8">
            <w:pPr>
              <w:spacing w:after="0"/>
              <w:contextualSpacing/>
              <w:jc w:val="both"/>
              <w:rPr>
                <w:rFonts w:ascii="Times New Roman" w:hAnsi="Times New Roman" w:cs="Times New Roman"/>
              </w:rPr>
            </w:pPr>
            <w:r>
              <w:rPr>
                <w:rFonts w:ascii="Times New Roman" w:hAnsi="Times New Roman" w:cs="Times New Roman"/>
              </w:rPr>
              <w:t>1.11.</w:t>
            </w:r>
          </w:p>
        </w:tc>
        <w:tc>
          <w:tcPr>
            <w:tcW w:w="4935" w:type="dxa"/>
            <w:shd w:val="clear" w:color="auto" w:fill="auto"/>
          </w:tcPr>
          <w:p w14:paraId="1A9750F2" w14:textId="0122C6BC" w:rsidR="005E4206" w:rsidRPr="005E4206" w:rsidRDefault="005E4206" w:rsidP="005E4206">
            <w:pPr>
              <w:spacing w:after="0" w:line="240" w:lineRule="auto"/>
              <w:contextualSpacing/>
              <w:jc w:val="both"/>
              <w:rPr>
                <w:rFonts w:ascii="Times New Roman" w:hAnsi="Times New Roman" w:cs="Times New Roman"/>
              </w:rPr>
            </w:pPr>
            <w:r>
              <w:rPr>
                <w:rFonts w:ascii="Times New Roman" w:hAnsi="Times New Roman" w:cs="Times New Roman"/>
              </w:rPr>
              <w:t>P</w:t>
            </w:r>
            <w:r w:rsidRPr="005E4206">
              <w:rPr>
                <w:rFonts w:ascii="Times New Roman" w:hAnsi="Times New Roman" w:cs="Times New Roman"/>
              </w:rPr>
              <w:t>rojektā ir paredzētas darbības pašvaldības nozīmes koplietošanas meliorācijas sistēmās un darbi tiks veikti ar būvniecības procesu</w:t>
            </w:r>
            <w:r>
              <w:rPr>
                <w:rFonts w:ascii="Times New Roman" w:hAnsi="Times New Roman" w:cs="Times New Roman"/>
              </w:rPr>
              <w:t>.</w:t>
            </w:r>
            <w:r w:rsidR="00391072">
              <w:rPr>
                <w:rFonts w:ascii="Times New Roman" w:hAnsi="Times New Roman" w:cs="Times New Roman"/>
              </w:rPr>
              <w:t xml:space="preserve"> Vai šajā gadījumā pašvaldībai ir jābūt nostiprinātām apbūves tiesībām uz visām zemes vienību daļām? P</w:t>
            </w:r>
            <w:r w:rsidRPr="005E4206">
              <w:rPr>
                <w:rFonts w:ascii="Times New Roman" w:hAnsi="Times New Roman" w:cs="Times New Roman"/>
              </w:rPr>
              <w:t xml:space="preserve">ašvaldības tiesības piedalīties pašvaldības nozīmes koplietošanas meliorācijas sistēmas būvniecībā, ekspluatācijā un uzturēšanā un tiesības segt pašvaldības nozīmes koplietošanas meliorācijas sistēmas būvdarbu izmaksas pie noteiktiem nosacījumiem jau nosaka </w:t>
            </w:r>
            <w:r w:rsidR="00391072">
              <w:rPr>
                <w:rFonts w:ascii="Times New Roman" w:hAnsi="Times New Roman" w:cs="Times New Roman"/>
              </w:rPr>
              <w:t xml:space="preserve">Ministru kabineta </w:t>
            </w:r>
            <w:r w:rsidRPr="005E4206">
              <w:rPr>
                <w:rFonts w:ascii="Times New Roman" w:hAnsi="Times New Roman" w:cs="Times New Roman"/>
              </w:rPr>
              <w:t>2015.</w:t>
            </w:r>
            <w:r w:rsidR="00391072">
              <w:rPr>
                <w:rFonts w:ascii="Times New Roman" w:hAnsi="Times New Roman" w:cs="Times New Roman"/>
              </w:rPr>
              <w:t> </w:t>
            </w:r>
            <w:r w:rsidRPr="005E4206">
              <w:rPr>
                <w:rFonts w:ascii="Times New Roman" w:hAnsi="Times New Roman" w:cs="Times New Roman"/>
              </w:rPr>
              <w:t>gada 7.</w:t>
            </w:r>
            <w:r w:rsidR="00391072">
              <w:rPr>
                <w:rFonts w:ascii="Times New Roman" w:hAnsi="Times New Roman" w:cs="Times New Roman"/>
              </w:rPr>
              <w:t> </w:t>
            </w:r>
            <w:r w:rsidRPr="005E4206">
              <w:rPr>
                <w:rFonts w:ascii="Times New Roman" w:hAnsi="Times New Roman" w:cs="Times New Roman"/>
              </w:rPr>
              <w:t>jūlija noteikumi Nr.</w:t>
            </w:r>
            <w:r w:rsidR="00391072">
              <w:rPr>
                <w:rFonts w:ascii="Times New Roman" w:hAnsi="Times New Roman" w:cs="Times New Roman"/>
              </w:rPr>
              <w:t> </w:t>
            </w:r>
            <w:r w:rsidRPr="005E4206">
              <w:rPr>
                <w:rFonts w:ascii="Times New Roman" w:hAnsi="Times New Roman" w:cs="Times New Roman"/>
              </w:rPr>
              <w:t xml:space="preserve">378 “Meliorācijas sistēmas būvniecības, </w:t>
            </w:r>
            <w:r w:rsidRPr="005E4206">
              <w:rPr>
                <w:rFonts w:ascii="Times New Roman" w:hAnsi="Times New Roman" w:cs="Times New Roman"/>
              </w:rPr>
              <w:lastRenderedPageBreak/>
              <w:t>ekspluatācijas un uzturēšanas izmaksu aprēķināšanas, sadales un norēķinu kārtība un kārtība, kādā pašvaldība piedalās pašvaldības nozīmes koplietošanas meliorācijas sistēmas būvniecībā, ekspluatācijā un uzturēšanā, kā arī minēto izmaksu segšanā”</w:t>
            </w:r>
            <w:r w:rsidR="00391072">
              <w:rPr>
                <w:rFonts w:ascii="Times New Roman" w:hAnsi="Times New Roman" w:cs="Times New Roman"/>
              </w:rPr>
              <w:t xml:space="preserve"> (turpmāk – MK noteikumi Nr. 378)</w:t>
            </w:r>
            <w:r w:rsidRPr="005E4206">
              <w:rPr>
                <w:rFonts w:ascii="Times New Roman" w:hAnsi="Times New Roman" w:cs="Times New Roman"/>
              </w:rPr>
              <w:t>.</w:t>
            </w:r>
          </w:p>
          <w:p w14:paraId="5860B199" w14:textId="31A5DD1F" w:rsidR="005E4206" w:rsidRPr="000A55F5" w:rsidRDefault="005E4206" w:rsidP="00391072">
            <w:pPr>
              <w:spacing w:after="0" w:line="240" w:lineRule="auto"/>
              <w:contextualSpacing/>
              <w:jc w:val="both"/>
              <w:rPr>
                <w:rFonts w:ascii="Times New Roman" w:hAnsi="Times New Roman" w:cs="Times New Roman"/>
              </w:rPr>
            </w:pPr>
            <w:r w:rsidRPr="005E4206">
              <w:rPr>
                <w:rFonts w:ascii="Times New Roman" w:hAnsi="Times New Roman" w:cs="Times New Roman"/>
              </w:rPr>
              <w:t xml:space="preserve">Lūdzam, izskaidrot </w:t>
            </w:r>
            <w:r w:rsidR="00391072">
              <w:rPr>
                <w:rFonts w:ascii="Times New Roman" w:hAnsi="Times New Roman" w:cs="Times New Roman"/>
              </w:rPr>
              <w:t xml:space="preserve">šī pasākuma </w:t>
            </w:r>
            <w:r w:rsidRPr="005E4206">
              <w:rPr>
                <w:rFonts w:ascii="Times New Roman" w:hAnsi="Times New Roman" w:cs="Times New Roman"/>
              </w:rPr>
              <w:t>prasību par apbūves tiesību nostiprināšanu, ja šobrīd pašvaldības nozīmes koplietošanas meliorācijas sistēmās ir atļauta šo sistēmu uzturēšana un būvniecība MK noteikumu</w:t>
            </w:r>
            <w:r w:rsidR="00391072">
              <w:rPr>
                <w:rFonts w:ascii="Times New Roman" w:hAnsi="Times New Roman" w:cs="Times New Roman"/>
              </w:rPr>
              <w:t xml:space="preserve"> Nr. 378</w:t>
            </w:r>
            <w:r w:rsidRPr="005E4206">
              <w:rPr>
                <w:rFonts w:ascii="Times New Roman" w:hAnsi="Times New Roman" w:cs="Times New Roman"/>
              </w:rPr>
              <w:t xml:space="preserve"> izpratnē.</w:t>
            </w:r>
            <w:r w:rsidR="00391072">
              <w:rPr>
                <w:rFonts w:ascii="Times New Roman" w:hAnsi="Times New Roman" w:cs="Times New Roman"/>
              </w:rPr>
              <w:t xml:space="preserve"> </w:t>
            </w:r>
            <w:r w:rsidRPr="005E4206">
              <w:rPr>
                <w:rFonts w:ascii="Times New Roman" w:hAnsi="Times New Roman" w:cs="Times New Roman"/>
              </w:rPr>
              <w:t>Apbūves tiesība faktiski nozīmēs, ka bez saskaņošanas ar visiem privātīpašniekiem darbības nemaz netiks atļautas, jo apbūves tiesību var nostiprināt tikai ar īpašnieka atļauju.</w:t>
            </w:r>
          </w:p>
        </w:tc>
        <w:tc>
          <w:tcPr>
            <w:tcW w:w="9457" w:type="dxa"/>
            <w:shd w:val="clear" w:color="auto" w:fill="auto"/>
          </w:tcPr>
          <w:p w14:paraId="7DDD2831" w14:textId="5C19C8A0" w:rsidR="00391072" w:rsidRPr="00391072" w:rsidRDefault="003E4F84" w:rsidP="00391072">
            <w:pPr>
              <w:spacing w:line="240" w:lineRule="auto"/>
              <w:jc w:val="both"/>
              <w:rPr>
                <w:rFonts w:ascii="Times New Roman" w:hAnsi="Times New Roman" w:cs="Times New Roman"/>
              </w:rPr>
            </w:pPr>
            <w:hyperlink r:id="rId28" w:history="1">
              <w:r>
                <w:rPr>
                  <w:rStyle w:val="Hyperlink"/>
                  <w:rFonts w:ascii="Times New Roman" w:hAnsi="Times New Roman" w:cs="Times New Roman"/>
                </w:rPr>
                <w:t>MK noteikumu Nr. 378</w:t>
              </w:r>
            </w:hyperlink>
            <w:r>
              <w:rPr>
                <w:rFonts w:ascii="Times New Roman" w:hAnsi="Times New Roman" w:cs="Times New Roman"/>
              </w:rPr>
              <w:t xml:space="preserve"> </w:t>
            </w:r>
            <w:r w:rsidR="00391072" w:rsidRPr="00391072">
              <w:rPr>
                <w:rFonts w:ascii="Times New Roman" w:hAnsi="Times New Roman" w:cs="Times New Roman"/>
              </w:rPr>
              <w:t>3.</w:t>
            </w:r>
            <w:r w:rsidR="00391072">
              <w:rPr>
                <w:rFonts w:ascii="Times New Roman" w:hAnsi="Times New Roman" w:cs="Times New Roman"/>
              </w:rPr>
              <w:t> </w:t>
            </w:r>
            <w:r w:rsidR="00391072" w:rsidRPr="00391072">
              <w:rPr>
                <w:rFonts w:ascii="Times New Roman" w:hAnsi="Times New Roman" w:cs="Times New Roman"/>
              </w:rPr>
              <w:t>punkts nosaka atsevišķus gadījumus, kuros pašvaldība var piedalīties pašvaldības nozīmes koplietošanas meliorācijas sistēmas būvniecībā, ekspluatācijā un uzturēšanā. MK noteikumi Nr.</w:t>
            </w:r>
            <w:r w:rsidR="00391072">
              <w:rPr>
                <w:rFonts w:ascii="Times New Roman" w:hAnsi="Times New Roman" w:cs="Times New Roman"/>
              </w:rPr>
              <w:t> </w:t>
            </w:r>
            <w:r w:rsidR="00391072" w:rsidRPr="00391072">
              <w:rPr>
                <w:rFonts w:ascii="Times New Roman" w:hAnsi="Times New Roman" w:cs="Times New Roman"/>
              </w:rPr>
              <w:t>378 nenosaka, ka pašvaldībai ir jāpiedalās pašvaldības nozīmes koplietošanas meliorācijas sistēmas sakārtošanā.</w:t>
            </w:r>
          </w:p>
          <w:p w14:paraId="285BE540" w14:textId="0F913A8A" w:rsidR="00391072" w:rsidRPr="00391072" w:rsidRDefault="00391072" w:rsidP="00391072">
            <w:pPr>
              <w:spacing w:line="240" w:lineRule="auto"/>
              <w:jc w:val="both"/>
              <w:rPr>
                <w:rFonts w:ascii="Times New Roman" w:hAnsi="Times New Roman" w:cs="Times New Roman"/>
              </w:rPr>
            </w:pPr>
            <w:r>
              <w:rPr>
                <w:rFonts w:ascii="Times New Roman" w:hAnsi="Times New Roman" w:cs="Times New Roman"/>
              </w:rPr>
              <w:t xml:space="preserve">Šajā pasākumā nav paredzēts piešķirt </w:t>
            </w:r>
            <w:r w:rsidRPr="00391072">
              <w:rPr>
                <w:rFonts w:ascii="Times New Roman" w:hAnsi="Times New Roman" w:cs="Times New Roman"/>
              </w:rPr>
              <w:t>komercdarbības atbalst</w:t>
            </w:r>
            <w:r>
              <w:rPr>
                <w:rFonts w:ascii="Times New Roman" w:hAnsi="Times New Roman" w:cs="Times New Roman"/>
              </w:rPr>
              <w:t>u</w:t>
            </w:r>
            <w:r w:rsidRPr="00391072">
              <w:rPr>
                <w:rFonts w:ascii="Times New Roman" w:hAnsi="Times New Roman" w:cs="Times New Roman"/>
              </w:rPr>
              <w:t xml:space="preserve"> (izņemot komercdarbības atbalstu sabiedrisko pakalpojumu sniedzējam, kas projektos piesaistāms kā sadarbības partneris atsevišķos gadījumos), lai pašvaldībām būtu iespējams ar augstāko šajā pasākumā iespējamo Eiropas Savienības fondu atbalsta likmi īstenot projektus, kas sekmētu pielāgošanos klimata pārmaiņām. Lai </w:t>
            </w:r>
            <w:r>
              <w:rPr>
                <w:rFonts w:ascii="Times New Roman" w:hAnsi="Times New Roman" w:cs="Times New Roman"/>
              </w:rPr>
              <w:t xml:space="preserve">šo </w:t>
            </w:r>
            <w:r w:rsidRPr="00391072">
              <w:rPr>
                <w:rFonts w:ascii="Times New Roman" w:hAnsi="Times New Roman" w:cs="Times New Roman"/>
              </w:rPr>
              <w:t>pasākumu varētu īstenot bez komercdarbības atbalsta, būtisks priekšnosacījums ir infrastruktūras publiskā pieejamība visā projekta dzīves cikl</w:t>
            </w:r>
            <w:r>
              <w:rPr>
                <w:rFonts w:ascii="Times New Roman" w:hAnsi="Times New Roman" w:cs="Times New Roman"/>
              </w:rPr>
              <w:t>a laikā</w:t>
            </w:r>
            <w:r w:rsidRPr="00391072">
              <w:rPr>
                <w:rFonts w:ascii="Times New Roman" w:hAnsi="Times New Roman" w:cs="Times New Roman"/>
              </w:rPr>
              <w:t>. Lai nodrošinātu projekta atbilstību pasākuma nosacījumiem, gan atbildīgajai iestādei (</w:t>
            </w:r>
            <w:r>
              <w:rPr>
                <w:rFonts w:ascii="Times New Roman" w:hAnsi="Times New Roman" w:cs="Times New Roman"/>
              </w:rPr>
              <w:t>VARAM</w:t>
            </w:r>
            <w:r w:rsidRPr="00391072">
              <w:rPr>
                <w:rFonts w:ascii="Times New Roman" w:hAnsi="Times New Roman" w:cs="Times New Roman"/>
              </w:rPr>
              <w:t xml:space="preserve">), gan </w:t>
            </w:r>
            <w:r>
              <w:rPr>
                <w:rFonts w:ascii="Times New Roman" w:hAnsi="Times New Roman" w:cs="Times New Roman"/>
              </w:rPr>
              <w:t>Aģentūrai</w:t>
            </w:r>
            <w:r w:rsidRPr="00391072">
              <w:rPr>
                <w:rFonts w:ascii="Times New Roman" w:hAnsi="Times New Roman" w:cs="Times New Roman"/>
              </w:rPr>
              <w:t xml:space="preserve">, gan arī vadošajai iestādei (Finanšu ministrijai) ir jāvar </w:t>
            </w:r>
            <w:r w:rsidRPr="00391072">
              <w:rPr>
                <w:rFonts w:ascii="Times New Roman" w:hAnsi="Times New Roman" w:cs="Times New Roman"/>
              </w:rPr>
              <w:lastRenderedPageBreak/>
              <w:t>gūt pārliecīb</w:t>
            </w:r>
            <w:r>
              <w:rPr>
                <w:rFonts w:ascii="Times New Roman" w:hAnsi="Times New Roman" w:cs="Times New Roman"/>
              </w:rPr>
              <w:t>a</w:t>
            </w:r>
            <w:r w:rsidRPr="00391072">
              <w:rPr>
                <w:rFonts w:ascii="Times New Roman" w:hAnsi="Times New Roman" w:cs="Times New Roman"/>
              </w:rPr>
              <w:t>, ka Eiropas Savienības fondu līdzekļi konkrētajā projektā tiek piešķirti atbilstoši pasākuma nosacījumiem (tai skaitā netiek piešķirts nelikumīgs komercdarbības atbalsts).</w:t>
            </w:r>
          </w:p>
          <w:p w14:paraId="68768F0E" w14:textId="533768BF" w:rsidR="00391072" w:rsidRPr="00391072" w:rsidRDefault="00391072" w:rsidP="00391072">
            <w:pPr>
              <w:spacing w:line="240" w:lineRule="auto"/>
              <w:jc w:val="both"/>
              <w:rPr>
                <w:rFonts w:ascii="Times New Roman" w:hAnsi="Times New Roman" w:cs="Times New Roman"/>
              </w:rPr>
            </w:pPr>
            <w:r w:rsidRPr="00391072">
              <w:rPr>
                <w:rFonts w:ascii="Times New Roman" w:hAnsi="Times New Roman" w:cs="Times New Roman"/>
              </w:rPr>
              <w:t>Savukārt pašvaldībai, neiegūstot tiesības veikt darbības svešā īpašumā (šajā gadījumā – būvniecības darbības, attiecīgi apbūves tiesību), un veicot šīs darbības citas personas privātīpašumā, kas pēc savas būtības var nebūt publiski pieejams, tiek pārkāpti pasākuma nosacījumi gan attiecībā uz komercdarbības atbalsta piešķiršanu, gan infrastruktūras publisko pieejamību, gan pašvaldības pienākumu uzturēt projekta rezultātus projekta dzīves cikla laikā.</w:t>
            </w:r>
          </w:p>
          <w:p w14:paraId="275AFEE1" w14:textId="32D7709E" w:rsidR="00391072" w:rsidRPr="00391072" w:rsidRDefault="00391072" w:rsidP="00391072">
            <w:pPr>
              <w:spacing w:line="240" w:lineRule="auto"/>
              <w:jc w:val="both"/>
              <w:rPr>
                <w:rFonts w:ascii="Times New Roman" w:hAnsi="Times New Roman" w:cs="Times New Roman"/>
              </w:rPr>
            </w:pPr>
            <w:r w:rsidRPr="00391072">
              <w:rPr>
                <w:rFonts w:ascii="Times New Roman" w:hAnsi="Times New Roman" w:cs="Times New Roman"/>
              </w:rPr>
              <w:t>Ņemot vērā, ka</w:t>
            </w:r>
            <w:r w:rsidR="003E4F84">
              <w:rPr>
                <w:rFonts w:ascii="Times New Roman" w:hAnsi="Times New Roman" w:cs="Times New Roman"/>
              </w:rPr>
              <w:t xml:space="preserve"> </w:t>
            </w:r>
            <w:r w:rsidRPr="00391072">
              <w:rPr>
                <w:rFonts w:ascii="Times New Roman" w:hAnsi="Times New Roman" w:cs="Times New Roman"/>
              </w:rPr>
              <w:t>Meliorācijas likuma</w:t>
            </w:r>
            <w:r w:rsidR="003E4F84">
              <w:rPr>
                <w:rFonts w:ascii="Times New Roman" w:hAnsi="Times New Roman" w:cs="Times New Roman"/>
              </w:rPr>
              <w:t xml:space="preserve"> </w:t>
            </w:r>
            <w:hyperlink r:id="rId29" w:anchor="p22_1" w:history="1">
              <w:r w:rsidR="003E4F84">
                <w:rPr>
                  <w:rStyle w:val="Hyperlink"/>
                  <w:rFonts w:ascii="Times New Roman" w:hAnsi="Times New Roman" w:cs="Times New Roman"/>
                </w:rPr>
                <w:t>22.</w:t>
              </w:r>
              <w:r w:rsidR="003E4F84" w:rsidRPr="003E4F84">
                <w:rPr>
                  <w:rStyle w:val="Hyperlink"/>
                  <w:rFonts w:ascii="Times New Roman" w:hAnsi="Times New Roman" w:cs="Times New Roman"/>
                  <w:vertAlign w:val="superscript"/>
                </w:rPr>
                <w:t>1</w:t>
              </w:r>
              <w:r w:rsidR="003E4F84">
                <w:rPr>
                  <w:rStyle w:val="Hyperlink"/>
                  <w:rFonts w:ascii="Times New Roman" w:hAnsi="Times New Roman" w:cs="Times New Roman"/>
                </w:rPr>
                <w:t xml:space="preserve"> pants</w:t>
              </w:r>
            </w:hyperlink>
            <w:r w:rsidR="003E4F84">
              <w:rPr>
                <w:rFonts w:ascii="Times New Roman" w:hAnsi="Times New Roman" w:cs="Times New Roman"/>
              </w:rPr>
              <w:t xml:space="preserve"> </w:t>
            </w:r>
            <w:r w:rsidRPr="00391072">
              <w:rPr>
                <w:rFonts w:ascii="Times New Roman" w:hAnsi="Times New Roman" w:cs="Times New Roman"/>
              </w:rPr>
              <w:t xml:space="preserve">nosaka, ka pašvaldības nozīmes koplietošanas meliorācijas sistēmas būvniecību, ekspluatāciju un uzturēšanu nodrošina attiecīgās zemes īpašnieki vai tiesiskie valdītāji, būtiski ir ievērot to, ka primāri zemes īpašniekiem vai valdītājiem ir jānodrošina šo sistēmu sakārtošana. Lemjot par Eiropas Savienības fondu līdzekļu piešķiršanu, atbildīgajai iestādei ir jāievēro </w:t>
            </w:r>
            <w:hyperlink r:id="rId30" w:history="1">
              <w:r w:rsidR="003E4F84">
                <w:rPr>
                  <w:rStyle w:val="Hyperlink"/>
                  <w:rFonts w:ascii="Times New Roman" w:hAnsi="Times New Roman" w:cs="Times New Roman"/>
                </w:rPr>
                <w:t>Publiskas personas finanšu līdzekļu un mantas izšķērdēšanas novēršanas likums</w:t>
              </w:r>
            </w:hyperlink>
            <w:r w:rsidRPr="00391072">
              <w:rPr>
                <w:rFonts w:ascii="Times New Roman" w:hAnsi="Times New Roman" w:cs="Times New Roman"/>
              </w:rPr>
              <w:t>, attiecīgi darbības, kuras pašvaldība faktiski veiktu svešā īpašumā bez tiesībām tās veikt, nav atbalstāmas. Tādēļ tika izveidots risinājums, kurā pašvaldība, iegūstot apbūves tiesību, var izpildīt pasākuma īstenošanai nepieciešamos nosacījumus un tos saglabāt projekta dzīves cikla laikā.</w:t>
            </w:r>
          </w:p>
          <w:p w14:paraId="68F0BBB4" w14:textId="1B94A123" w:rsidR="00391072" w:rsidRPr="00391072" w:rsidRDefault="00391072" w:rsidP="00391072">
            <w:pPr>
              <w:spacing w:line="240" w:lineRule="auto"/>
              <w:jc w:val="both"/>
              <w:rPr>
                <w:rFonts w:ascii="Times New Roman" w:hAnsi="Times New Roman" w:cs="Times New Roman"/>
              </w:rPr>
            </w:pPr>
            <w:r w:rsidRPr="00391072">
              <w:rPr>
                <w:rFonts w:ascii="Times New Roman" w:hAnsi="Times New Roman" w:cs="Times New Roman"/>
              </w:rPr>
              <w:t xml:space="preserve">Atbildot par to, kā tiek piemēroti MK noteikumi Nr. 378 attiecībā uz pašvaldības nozīmes koplietošanas meliorācijas sistēmām – </w:t>
            </w:r>
            <w:hyperlink r:id="rId31" w:history="1">
              <w:r w:rsidR="003E4F84">
                <w:rPr>
                  <w:rStyle w:val="Hyperlink"/>
                  <w:rFonts w:ascii="Times New Roman" w:hAnsi="Times New Roman" w:cs="Times New Roman"/>
                </w:rPr>
                <w:t>MK noteikumi</w:t>
              </w:r>
            </w:hyperlink>
            <w:r w:rsidR="003E4F84">
              <w:rPr>
                <w:rFonts w:ascii="Times New Roman" w:hAnsi="Times New Roman" w:cs="Times New Roman"/>
              </w:rPr>
              <w:t xml:space="preserve"> </w:t>
            </w:r>
            <w:r w:rsidRPr="00391072">
              <w:rPr>
                <w:rFonts w:ascii="Times New Roman" w:hAnsi="Times New Roman" w:cs="Times New Roman"/>
              </w:rPr>
              <w:t>nosaka šī pasākuma nosacījumus, kas nav pretrunā ne ar Meliorācijas likuma 22.</w:t>
            </w:r>
            <w:r w:rsidRPr="003E4F84">
              <w:rPr>
                <w:rFonts w:ascii="Times New Roman" w:hAnsi="Times New Roman" w:cs="Times New Roman"/>
                <w:vertAlign w:val="superscript"/>
              </w:rPr>
              <w:t>1</w:t>
            </w:r>
            <w:r w:rsidRPr="00391072">
              <w:rPr>
                <w:rFonts w:ascii="Times New Roman" w:hAnsi="Times New Roman" w:cs="Times New Roman"/>
              </w:rPr>
              <w:t xml:space="preserve"> pantā noteikto, ne ar jau minētajiem MK noteikumiem Nr. 378, taču jāņem vērā, ka, īstenojot Eiropas Savienības fondu projektus, tiek noteikti stingrāki nosacījumi, kas nepieciešami publisko līdzekļu izšķērdēšanas novēršanas un atbilstošas komercdarbības atbalsta piešķiršanas nodrošināšanai.</w:t>
            </w:r>
          </w:p>
          <w:p w14:paraId="30212648" w14:textId="77777777" w:rsidR="005E4206" w:rsidRDefault="003E4F84" w:rsidP="00391072">
            <w:pPr>
              <w:spacing w:line="240" w:lineRule="auto"/>
              <w:jc w:val="both"/>
              <w:rPr>
                <w:rFonts w:ascii="Times New Roman" w:hAnsi="Times New Roman" w:cs="Times New Roman"/>
              </w:rPr>
            </w:pPr>
            <w:r>
              <w:rPr>
                <w:rFonts w:ascii="Times New Roman" w:hAnsi="Times New Roman" w:cs="Times New Roman"/>
              </w:rPr>
              <w:t>Tādēļ šajā</w:t>
            </w:r>
            <w:r w:rsidR="00391072" w:rsidRPr="00391072">
              <w:rPr>
                <w:rFonts w:ascii="Times New Roman" w:hAnsi="Times New Roman" w:cs="Times New Roman"/>
              </w:rPr>
              <w:t xml:space="preserve"> pasākumā, ja </w:t>
            </w:r>
            <w:r>
              <w:rPr>
                <w:rFonts w:ascii="Times New Roman" w:hAnsi="Times New Roman" w:cs="Times New Roman"/>
              </w:rPr>
              <w:t xml:space="preserve">ir </w:t>
            </w:r>
            <w:r w:rsidR="00391072" w:rsidRPr="00391072">
              <w:rPr>
                <w:rFonts w:ascii="Times New Roman" w:hAnsi="Times New Roman" w:cs="Times New Roman"/>
              </w:rPr>
              <w:t>plānotas būvniecības darbības pašvaldības nozīmes koplietošanas meliorācijas sistēmās, ir jābūt nostiprinātām apbūves tiesībām uz visām citu īpašnieku skartajām zemes vienību daļām</w:t>
            </w:r>
            <w:r>
              <w:rPr>
                <w:rFonts w:ascii="Times New Roman" w:hAnsi="Times New Roman" w:cs="Times New Roman"/>
              </w:rPr>
              <w:t>,</w:t>
            </w:r>
            <w:r w:rsidR="00391072" w:rsidRPr="00391072">
              <w:rPr>
                <w:rFonts w:ascii="Times New Roman" w:hAnsi="Times New Roman" w:cs="Times New Roman"/>
              </w:rPr>
              <w:t xml:space="preserve"> neatkarīgi no to skaita. Ja šādas tiesības netiek nodrošinātas, būvniecības darbības nebūs iespējams veikt. Būvniecības darbības varēs veikt pašvaldības meliorācijas sistēmās</w:t>
            </w:r>
            <w:r>
              <w:rPr>
                <w:rFonts w:ascii="Times New Roman" w:hAnsi="Times New Roman" w:cs="Times New Roman"/>
              </w:rPr>
              <w:t xml:space="preserve">, </w:t>
            </w:r>
            <w:r w:rsidR="00391072" w:rsidRPr="00391072">
              <w:rPr>
                <w:rFonts w:ascii="Times New Roman" w:hAnsi="Times New Roman" w:cs="Times New Roman"/>
              </w:rPr>
              <w:t>kas ir īpašumā pašvaldībai.</w:t>
            </w:r>
          </w:p>
          <w:p w14:paraId="108A26EF" w14:textId="5B40920C" w:rsidR="003E4F84" w:rsidRPr="003E4F84" w:rsidRDefault="003E4F84" w:rsidP="00391072">
            <w:pPr>
              <w:spacing w:line="240" w:lineRule="auto"/>
              <w:jc w:val="both"/>
              <w:rPr>
                <w:rFonts w:ascii="Times New Roman" w:hAnsi="Times New Roman" w:cs="Times New Roman"/>
                <w:i/>
                <w:iCs/>
                <w:sz w:val="20"/>
                <w:szCs w:val="20"/>
              </w:rPr>
            </w:pPr>
            <w:r w:rsidRPr="003E4F84">
              <w:rPr>
                <w:rFonts w:ascii="Times New Roman" w:hAnsi="Times New Roman" w:cs="Times New Roman"/>
                <w:i/>
                <w:iCs/>
                <w:sz w:val="20"/>
                <w:szCs w:val="20"/>
              </w:rPr>
              <w:t>Publicēts 10.09.2024.</w:t>
            </w:r>
          </w:p>
        </w:tc>
      </w:tr>
      <w:tr w:rsidR="00966784" w:rsidRPr="00C5284F" w14:paraId="37128135" w14:textId="77777777" w:rsidTr="436B9A50">
        <w:trPr>
          <w:trHeight w:val="465"/>
        </w:trPr>
        <w:tc>
          <w:tcPr>
            <w:tcW w:w="917" w:type="dxa"/>
          </w:tcPr>
          <w:p w14:paraId="56D5F69A" w14:textId="5F7861AA" w:rsidR="00966784" w:rsidRDefault="00966784" w:rsidP="001A60B8">
            <w:pPr>
              <w:spacing w:after="0"/>
              <w:contextualSpacing/>
              <w:jc w:val="both"/>
              <w:rPr>
                <w:rFonts w:ascii="Times New Roman" w:hAnsi="Times New Roman" w:cs="Times New Roman"/>
              </w:rPr>
            </w:pPr>
            <w:r>
              <w:rPr>
                <w:rFonts w:ascii="Times New Roman" w:hAnsi="Times New Roman" w:cs="Times New Roman"/>
              </w:rPr>
              <w:lastRenderedPageBreak/>
              <w:t>1.12.</w:t>
            </w:r>
          </w:p>
        </w:tc>
        <w:tc>
          <w:tcPr>
            <w:tcW w:w="4935" w:type="dxa"/>
            <w:shd w:val="clear" w:color="auto" w:fill="auto"/>
          </w:tcPr>
          <w:p w14:paraId="696253CD" w14:textId="7C0981A0" w:rsidR="00966784" w:rsidRDefault="00966784" w:rsidP="005E4206">
            <w:pPr>
              <w:spacing w:after="0" w:line="240" w:lineRule="auto"/>
              <w:contextualSpacing/>
              <w:jc w:val="both"/>
              <w:rPr>
                <w:rFonts w:ascii="Times New Roman" w:hAnsi="Times New Roman" w:cs="Times New Roman"/>
              </w:rPr>
            </w:pPr>
            <w:r>
              <w:rPr>
                <w:rFonts w:ascii="Times New Roman" w:hAnsi="Times New Roman" w:cs="Times New Roman"/>
              </w:rPr>
              <w:t>P</w:t>
            </w:r>
            <w:r w:rsidRPr="00966784">
              <w:rPr>
                <w:rFonts w:ascii="Times New Roman" w:hAnsi="Times New Roman" w:cs="Times New Roman"/>
              </w:rPr>
              <w:t>rojektā plānots veikt pašvaldības nozīmes koplietošanas meliorācijas sistēmas atjaunošanu ar būvniecības procesu</w:t>
            </w:r>
            <w:r>
              <w:rPr>
                <w:rFonts w:ascii="Times New Roman" w:hAnsi="Times New Roman" w:cs="Times New Roman"/>
              </w:rPr>
              <w:t xml:space="preserve">. Kā iespējams nodrošināt prasību, ka </w:t>
            </w:r>
            <w:r w:rsidRPr="00966784">
              <w:rPr>
                <w:rFonts w:ascii="Times New Roman" w:hAnsi="Times New Roman" w:cs="Times New Roman"/>
              </w:rPr>
              <w:t>koplietošanas inženierbūv</w:t>
            </w:r>
            <w:r>
              <w:rPr>
                <w:rFonts w:ascii="Times New Roman" w:hAnsi="Times New Roman" w:cs="Times New Roman"/>
              </w:rPr>
              <w:t>ju</w:t>
            </w:r>
            <w:r w:rsidRPr="00966784">
              <w:rPr>
                <w:rFonts w:ascii="Times New Roman" w:hAnsi="Times New Roman" w:cs="Times New Roman"/>
              </w:rPr>
              <w:t xml:space="preserve"> </w:t>
            </w:r>
            <w:r>
              <w:rPr>
                <w:rFonts w:ascii="Times New Roman" w:hAnsi="Times New Roman" w:cs="Times New Roman"/>
              </w:rPr>
              <w:t>a</w:t>
            </w:r>
            <w:r w:rsidRPr="00966784">
              <w:rPr>
                <w:rFonts w:ascii="Times New Roman" w:hAnsi="Times New Roman" w:cs="Times New Roman"/>
              </w:rPr>
              <w:t>pbūves tiesīb</w:t>
            </w:r>
            <w:r>
              <w:rPr>
                <w:rFonts w:ascii="Times New Roman" w:hAnsi="Times New Roman" w:cs="Times New Roman"/>
              </w:rPr>
              <w:t>ām ir jābūt</w:t>
            </w:r>
            <w:r w:rsidRPr="00966784">
              <w:rPr>
                <w:rFonts w:ascii="Times New Roman" w:hAnsi="Times New Roman" w:cs="Times New Roman"/>
              </w:rPr>
              <w:t xml:space="preserve"> nostiprinā</w:t>
            </w:r>
            <w:r>
              <w:rPr>
                <w:rFonts w:ascii="Times New Roman" w:hAnsi="Times New Roman" w:cs="Times New Roman"/>
              </w:rPr>
              <w:t>tām</w:t>
            </w:r>
            <w:r w:rsidRPr="00966784">
              <w:rPr>
                <w:rFonts w:ascii="Times New Roman" w:hAnsi="Times New Roman" w:cs="Times New Roman"/>
              </w:rPr>
              <w:t xml:space="preserve"> zemesgrāmatā</w:t>
            </w:r>
            <w:r>
              <w:rPr>
                <w:rFonts w:ascii="Times New Roman" w:hAnsi="Times New Roman" w:cs="Times New Roman"/>
              </w:rPr>
              <w:t xml:space="preserve">, ņemot vērā, ka </w:t>
            </w:r>
            <w:r w:rsidRPr="00966784">
              <w:rPr>
                <w:rFonts w:ascii="Times New Roman" w:hAnsi="Times New Roman" w:cs="Times New Roman"/>
              </w:rPr>
              <w:t xml:space="preserve">apbūves tiesība var būt </w:t>
            </w:r>
            <w:r>
              <w:rPr>
                <w:rFonts w:ascii="Times New Roman" w:hAnsi="Times New Roman" w:cs="Times New Roman"/>
              </w:rPr>
              <w:t xml:space="preserve">tikai uz </w:t>
            </w:r>
            <w:r w:rsidRPr="00966784">
              <w:rPr>
                <w:rFonts w:ascii="Times New Roman" w:hAnsi="Times New Roman" w:cs="Times New Roman"/>
              </w:rPr>
              <w:t>vis</w:t>
            </w:r>
            <w:r>
              <w:rPr>
                <w:rFonts w:ascii="Times New Roman" w:hAnsi="Times New Roman" w:cs="Times New Roman"/>
              </w:rPr>
              <w:t>u</w:t>
            </w:r>
            <w:r w:rsidRPr="00966784">
              <w:rPr>
                <w:rFonts w:ascii="Times New Roman" w:hAnsi="Times New Roman" w:cs="Times New Roman"/>
              </w:rPr>
              <w:t xml:space="preserve"> būv</w:t>
            </w:r>
            <w:r>
              <w:rPr>
                <w:rFonts w:ascii="Times New Roman" w:hAnsi="Times New Roman" w:cs="Times New Roman"/>
              </w:rPr>
              <w:t>i</w:t>
            </w:r>
            <w:r w:rsidRPr="00966784">
              <w:rPr>
                <w:rFonts w:ascii="Times New Roman" w:hAnsi="Times New Roman" w:cs="Times New Roman"/>
              </w:rPr>
              <w:t xml:space="preserve">, nevis </w:t>
            </w:r>
            <w:r>
              <w:rPr>
                <w:rFonts w:ascii="Times New Roman" w:hAnsi="Times New Roman" w:cs="Times New Roman"/>
              </w:rPr>
              <w:t xml:space="preserve">uz </w:t>
            </w:r>
            <w:r w:rsidRPr="00966784">
              <w:rPr>
                <w:rFonts w:ascii="Times New Roman" w:hAnsi="Times New Roman" w:cs="Times New Roman"/>
              </w:rPr>
              <w:t>konkrētajā zemesgabalā esoš</w:t>
            </w:r>
            <w:r>
              <w:rPr>
                <w:rFonts w:ascii="Times New Roman" w:hAnsi="Times New Roman" w:cs="Times New Roman"/>
              </w:rPr>
              <w:t>u</w:t>
            </w:r>
            <w:r w:rsidRPr="00966784">
              <w:rPr>
                <w:rFonts w:ascii="Times New Roman" w:hAnsi="Times New Roman" w:cs="Times New Roman"/>
              </w:rPr>
              <w:t xml:space="preserve"> tā posm</w:t>
            </w:r>
            <w:r>
              <w:rPr>
                <w:rFonts w:ascii="Times New Roman" w:hAnsi="Times New Roman" w:cs="Times New Roman"/>
              </w:rPr>
              <w:t>u</w:t>
            </w:r>
            <w:r w:rsidRPr="00966784">
              <w:rPr>
                <w:rFonts w:ascii="Times New Roman" w:hAnsi="Times New Roman" w:cs="Times New Roman"/>
              </w:rPr>
              <w:t>, kā tas ir koplietošanas inženierbūvju gadījumā</w:t>
            </w:r>
            <w:r>
              <w:rPr>
                <w:rFonts w:ascii="Times New Roman" w:hAnsi="Times New Roman" w:cs="Times New Roman"/>
              </w:rPr>
              <w:t>?</w:t>
            </w:r>
            <w:r w:rsidR="00F027DE">
              <w:rPr>
                <w:rFonts w:ascii="Times New Roman" w:hAnsi="Times New Roman" w:cs="Times New Roman"/>
              </w:rPr>
              <w:t xml:space="preserve"> P</w:t>
            </w:r>
            <w:r w:rsidR="00F027DE" w:rsidRPr="00F027DE">
              <w:rPr>
                <w:rFonts w:ascii="Times New Roman" w:hAnsi="Times New Roman" w:cs="Times New Roman"/>
              </w:rPr>
              <w:t xml:space="preserve">rasība par reģistrēšanu zemesgrāmatā ir neizpildāma, jo uz līnijveida inženierbūvi, kas veido kopīgu sistēmu un </w:t>
            </w:r>
            <w:r w:rsidR="00F027DE" w:rsidRPr="00F027DE">
              <w:rPr>
                <w:rFonts w:ascii="Times New Roman" w:hAnsi="Times New Roman" w:cs="Times New Roman"/>
              </w:rPr>
              <w:lastRenderedPageBreak/>
              <w:t>šķērso vairāku zemju robežas</w:t>
            </w:r>
            <w:r w:rsidR="00F027DE">
              <w:rPr>
                <w:rFonts w:ascii="Times New Roman" w:hAnsi="Times New Roman" w:cs="Times New Roman"/>
              </w:rPr>
              <w:t>,</w:t>
            </w:r>
            <w:r w:rsidR="00F027DE" w:rsidRPr="00F027DE">
              <w:rPr>
                <w:rFonts w:ascii="Times New Roman" w:hAnsi="Times New Roman" w:cs="Times New Roman"/>
              </w:rPr>
              <w:t xml:space="preserve"> apbūves tiesību nevar nodibināt.</w:t>
            </w:r>
          </w:p>
        </w:tc>
        <w:tc>
          <w:tcPr>
            <w:tcW w:w="9457" w:type="dxa"/>
            <w:shd w:val="clear" w:color="auto" w:fill="auto"/>
          </w:tcPr>
          <w:p w14:paraId="516E7509" w14:textId="2ECC2673" w:rsidR="00966784" w:rsidRPr="00966784" w:rsidRDefault="00966784" w:rsidP="00966784">
            <w:pPr>
              <w:spacing w:line="240" w:lineRule="auto"/>
              <w:jc w:val="both"/>
              <w:rPr>
                <w:rFonts w:ascii="Times New Roman" w:hAnsi="Times New Roman" w:cs="Times New Roman"/>
              </w:rPr>
            </w:pPr>
            <w:r w:rsidRPr="00966784">
              <w:rPr>
                <w:rFonts w:ascii="Times New Roman" w:hAnsi="Times New Roman" w:cs="Times New Roman"/>
              </w:rPr>
              <w:lastRenderedPageBreak/>
              <w:t xml:space="preserve">Atbilstoši MK noteikumu </w:t>
            </w:r>
            <w:hyperlink r:id="rId32" w:anchor="p38" w:history="1">
              <w:r>
                <w:rPr>
                  <w:rStyle w:val="Hyperlink"/>
                  <w:rFonts w:ascii="Times New Roman" w:hAnsi="Times New Roman" w:cs="Times New Roman"/>
                </w:rPr>
                <w:t>38.</w:t>
              </w:r>
              <w:r w:rsidR="00BF1AC5">
                <w:rPr>
                  <w:rStyle w:val="Hyperlink"/>
                  <w:rFonts w:ascii="Times New Roman" w:hAnsi="Times New Roman" w:cs="Times New Roman"/>
                </w:rPr>
                <w:t> </w:t>
              </w:r>
              <w:r>
                <w:rPr>
                  <w:rStyle w:val="Hyperlink"/>
                  <w:rFonts w:ascii="Times New Roman" w:hAnsi="Times New Roman" w:cs="Times New Roman"/>
                </w:rPr>
                <w:t>punktam</w:t>
              </w:r>
            </w:hyperlink>
            <w:r w:rsidRPr="00966784">
              <w:rPr>
                <w:rFonts w:ascii="Times New Roman" w:hAnsi="Times New Roman" w:cs="Times New Roman"/>
              </w:rPr>
              <w:t>, kas nosaka, ka ieguldījumi infrastruktūrā veicami finansējuma saņēmēja īpašumā, valdījumā vai bezatlīdzības turējumā esošā īpašumā vai nekustamajā īpašumā, uz kuru finansējuma saņēmējam ir apbūves tiesība (un/vai sadarbības partnera īpašumā vai valdījumā esošā īpašumā), gadījumā ar darbībām meliorācijas vai lietusūdens savākšanas sistēmās jāizpildās šādiem nosacījumiem:</w:t>
            </w:r>
          </w:p>
          <w:p w14:paraId="158CAF51" w14:textId="3AE66AE8" w:rsidR="00966784" w:rsidRPr="00BF1AC5" w:rsidRDefault="00966784" w:rsidP="00BF1AC5">
            <w:pPr>
              <w:pStyle w:val="ListParagraph"/>
              <w:numPr>
                <w:ilvl w:val="0"/>
                <w:numId w:val="17"/>
              </w:numPr>
              <w:spacing w:line="240" w:lineRule="auto"/>
              <w:jc w:val="both"/>
              <w:rPr>
                <w:rFonts w:ascii="Times New Roman" w:hAnsi="Times New Roman" w:cs="Times New Roman"/>
              </w:rPr>
            </w:pPr>
            <w:r w:rsidRPr="00BF1AC5">
              <w:rPr>
                <w:rFonts w:ascii="Times New Roman" w:hAnsi="Times New Roman" w:cs="Times New Roman"/>
              </w:rPr>
              <w:t>ja darbības tiek veiktas pašvaldības meliorācijas sistēmās (atbilstoši Meliorācijas likuma</w:t>
            </w:r>
            <w:r w:rsidR="00BF1AC5">
              <w:t xml:space="preserve"> </w:t>
            </w:r>
            <w:hyperlink r:id="rId33" w:anchor="p1" w:history="1">
              <w:r w:rsidR="00BF1AC5">
                <w:rPr>
                  <w:rStyle w:val="Hyperlink"/>
                  <w:rFonts w:ascii="Times New Roman" w:hAnsi="Times New Roman" w:cs="Times New Roman"/>
                </w:rPr>
                <w:t>1. pantā</w:t>
              </w:r>
            </w:hyperlink>
            <w:r w:rsidR="00BF1AC5">
              <w:rPr>
                <w:rFonts w:ascii="Times New Roman" w:hAnsi="Times New Roman" w:cs="Times New Roman"/>
              </w:rPr>
              <w:t xml:space="preserve"> </w:t>
            </w:r>
            <w:r w:rsidRPr="00BF1AC5">
              <w:rPr>
                <w:rFonts w:ascii="Times New Roman" w:hAnsi="Times New Roman" w:cs="Times New Roman"/>
              </w:rPr>
              <w:t xml:space="preserve"> sniegtajam termina “pašvaldības meliorācijas sistēma” skaidrojumam – pašvaldībai piederoša meliorācijas sistēma, kuras ekspluatāciju un uzturēšanu nodrošina pašvaldība) vai lietusūdens savākšanas sistēmās, tad minētās sistēmas ir pašvaldības īpašumā;</w:t>
            </w:r>
          </w:p>
          <w:p w14:paraId="6D9F24FD" w14:textId="77777777" w:rsidR="00BF1AC5" w:rsidRDefault="00966784" w:rsidP="00966784">
            <w:pPr>
              <w:pStyle w:val="ListParagraph"/>
              <w:numPr>
                <w:ilvl w:val="0"/>
                <w:numId w:val="17"/>
              </w:numPr>
              <w:spacing w:line="240" w:lineRule="auto"/>
              <w:jc w:val="both"/>
              <w:rPr>
                <w:rFonts w:ascii="Times New Roman" w:hAnsi="Times New Roman" w:cs="Times New Roman"/>
              </w:rPr>
            </w:pPr>
            <w:r w:rsidRPr="00BF1AC5">
              <w:rPr>
                <w:rFonts w:ascii="Times New Roman" w:hAnsi="Times New Roman" w:cs="Times New Roman"/>
              </w:rPr>
              <w:lastRenderedPageBreak/>
              <w:t xml:space="preserve">ja darbības tiek veiktas pašvaldības nozīmes koplietošanas meliorācijas sistēmās (atbilstoši Meliorācijas likuma </w:t>
            </w:r>
            <w:hyperlink r:id="rId34" w:anchor="p1" w:history="1">
              <w:r w:rsidR="00BF1AC5">
                <w:rPr>
                  <w:rStyle w:val="Hyperlink"/>
                  <w:rFonts w:ascii="Times New Roman" w:hAnsi="Times New Roman" w:cs="Times New Roman"/>
                </w:rPr>
                <w:t>1. pantā</w:t>
              </w:r>
            </w:hyperlink>
            <w:r w:rsidRPr="00BF1AC5">
              <w:rPr>
                <w:rFonts w:ascii="Times New Roman" w:hAnsi="Times New Roman" w:cs="Times New Roman"/>
              </w:rPr>
              <w:t xml:space="preserve"> sniegtajam termina “pašvaldības nozīmes koplietošanas meliorācijas sistēma” skaidrojumam – koplietošanas meliorācijas sistēma, kas būtiski ietekmē ūdens režīmu pašvaldības teritorijas plānojumā noteiktajās apbūves teritorijās, lauksaimniecības un mežu teritorijās, infrastruktūras objektos (ielās, ceļos, ūdenssaimniecības objektos, pašvaldības polderos)), kas iespējams tikai, ja saņemts MK noteikumu </w:t>
            </w:r>
            <w:hyperlink r:id="rId35" w:anchor="p24" w:history="1">
              <w:r w:rsidR="00BF1AC5">
                <w:rPr>
                  <w:rStyle w:val="Hyperlink"/>
                  <w:rFonts w:ascii="Times New Roman" w:hAnsi="Times New Roman" w:cs="Times New Roman"/>
                </w:rPr>
                <w:t>24.1.2. apakšpunktā</w:t>
              </w:r>
            </w:hyperlink>
            <w:r w:rsidRPr="00BF1AC5">
              <w:rPr>
                <w:rFonts w:ascii="Times New Roman" w:hAnsi="Times New Roman" w:cs="Times New Roman"/>
              </w:rPr>
              <w:t xml:space="preserve"> minētais sertificēta būvspeciālista atzinums par palu vai vēja radītu ūdens uzplūdu ietekmi uz meliorācijas sistēmu, tad iespējami</w:t>
            </w:r>
            <w:r w:rsidR="00BF1AC5">
              <w:rPr>
                <w:rFonts w:ascii="Times New Roman" w:hAnsi="Times New Roman" w:cs="Times New Roman"/>
              </w:rPr>
              <w:t xml:space="preserve"> šādi</w:t>
            </w:r>
            <w:r w:rsidRPr="00BF1AC5">
              <w:rPr>
                <w:rFonts w:ascii="Times New Roman" w:hAnsi="Times New Roman" w:cs="Times New Roman"/>
              </w:rPr>
              <w:t xml:space="preserve"> gadījumi:</w:t>
            </w:r>
          </w:p>
          <w:p w14:paraId="58E7525E" w14:textId="77777777" w:rsidR="00BF1AC5" w:rsidRDefault="00966784" w:rsidP="00BF1AC5">
            <w:pPr>
              <w:pStyle w:val="ListParagraph"/>
              <w:numPr>
                <w:ilvl w:val="1"/>
                <w:numId w:val="18"/>
              </w:numPr>
              <w:spacing w:line="240" w:lineRule="auto"/>
              <w:jc w:val="both"/>
              <w:rPr>
                <w:rFonts w:ascii="Times New Roman" w:hAnsi="Times New Roman" w:cs="Times New Roman"/>
              </w:rPr>
            </w:pPr>
            <w:r w:rsidRPr="00BF1AC5">
              <w:rPr>
                <w:rFonts w:ascii="Times New Roman" w:hAnsi="Times New Roman" w:cs="Times New Roman"/>
              </w:rPr>
              <w:t>ja projektā plānots veikt meliorācijas sistēmas atjaunošanu bez būvniecības, tad finansējuma saņēmējam ir jābūt bezatlīdzības turējuma (patapinājuma) tiesībām uz tām zemes vienībām (to daļām), kurās tiks veiktas projekta darbības;</w:t>
            </w:r>
          </w:p>
          <w:p w14:paraId="1EA2932C" w14:textId="3937114A" w:rsidR="00966784" w:rsidRPr="00BF1AC5" w:rsidRDefault="00966784" w:rsidP="00BF1AC5">
            <w:pPr>
              <w:pStyle w:val="ListParagraph"/>
              <w:numPr>
                <w:ilvl w:val="1"/>
                <w:numId w:val="18"/>
              </w:numPr>
              <w:spacing w:line="240" w:lineRule="auto"/>
              <w:jc w:val="both"/>
              <w:rPr>
                <w:rFonts w:ascii="Times New Roman" w:hAnsi="Times New Roman" w:cs="Times New Roman"/>
              </w:rPr>
            </w:pPr>
            <w:r w:rsidRPr="00BF1AC5">
              <w:rPr>
                <w:rFonts w:ascii="Times New Roman" w:hAnsi="Times New Roman" w:cs="Times New Roman"/>
              </w:rPr>
              <w:t xml:space="preserve">ja projektā plānots veikt meliorācijas sistēmas atjaunošanu ar būvniecības procesu </w:t>
            </w:r>
            <w:r w:rsidR="00BF1AC5">
              <w:rPr>
                <w:rFonts w:ascii="Times New Roman" w:hAnsi="Times New Roman" w:cs="Times New Roman"/>
              </w:rPr>
              <w:t>–</w:t>
            </w:r>
            <w:r w:rsidRPr="00BF1AC5">
              <w:rPr>
                <w:rFonts w:ascii="Times New Roman" w:hAnsi="Times New Roman" w:cs="Times New Roman"/>
              </w:rPr>
              <w:t xml:space="preserve"> jābūt spēkā esošai apbūves tiesībai uz visām zemes vienībām (to daļām), kurās tiks veiktas būvniecības darbības.</w:t>
            </w:r>
          </w:p>
          <w:p w14:paraId="5DF4C5F1" w14:textId="793C9A2C" w:rsidR="00966784" w:rsidRPr="00966784" w:rsidRDefault="00966784" w:rsidP="00966784">
            <w:pPr>
              <w:spacing w:line="240" w:lineRule="auto"/>
              <w:jc w:val="both"/>
              <w:rPr>
                <w:rFonts w:ascii="Times New Roman" w:hAnsi="Times New Roman" w:cs="Times New Roman"/>
              </w:rPr>
            </w:pPr>
            <w:r w:rsidRPr="00966784">
              <w:rPr>
                <w:rFonts w:ascii="Times New Roman" w:hAnsi="Times New Roman" w:cs="Times New Roman"/>
              </w:rPr>
              <w:t xml:space="preserve">MK noteikumu prasības nenosaka, ka bezatlīdzības turējums uz zemes vienībām (vai to daļām), uz kurām atrodas meliorācijas sistēma, būtu ierakstāms zemesgrāmatā, savukārt apbūves tiesības gadījumā jāņem vērā </w:t>
            </w:r>
            <w:hyperlink r:id="rId36" w:history="1">
              <w:r w:rsidR="00BF1AC5">
                <w:rPr>
                  <w:rStyle w:val="Hyperlink"/>
                  <w:rFonts w:ascii="Times New Roman" w:hAnsi="Times New Roman" w:cs="Times New Roman"/>
                </w:rPr>
                <w:t>Civillikuma</w:t>
              </w:r>
            </w:hyperlink>
            <w:r w:rsidRPr="00966784">
              <w:rPr>
                <w:rFonts w:ascii="Times New Roman" w:hAnsi="Times New Roman" w:cs="Times New Roman"/>
              </w:rPr>
              <w:t xml:space="preserve"> 1129.</w:t>
            </w:r>
            <w:r w:rsidRPr="00BF1AC5">
              <w:rPr>
                <w:rFonts w:ascii="Times New Roman" w:hAnsi="Times New Roman" w:cs="Times New Roman"/>
                <w:vertAlign w:val="superscript"/>
              </w:rPr>
              <w:t>1</w:t>
            </w:r>
            <w:r w:rsidRPr="00966784">
              <w:rPr>
                <w:rFonts w:ascii="Times New Roman" w:hAnsi="Times New Roman" w:cs="Times New Roman"/>
              </w:rPr>
              <w:t xml:space="preserve"> pantā noteiktā apbūves tiesības būtība, kas norāda uz tiesībām uz apbūves tiesības pamata celt un lietot uz sveša zemes gabala inženierbūvi kā īpašniekam šīs tiesības spēkā esamības laikā.</w:t>
            </w:r>
          </w:p>
          <w:p w14:paraId="125A88EB" w14:textId="659C4454" w:rsidR="00966784" w:rsidRPr="00966784" w:rsidRDefault="00966784" w:rsidP="00966784">
            <w:pPr>
              <w:spacing w:line="240" w:lineRule="auto"/>
              <w:jc w:val="both"/>
              <w:rPr>
                <w:rFonts w:ascii="Times New Roman" w:hAnsi="Times New Roman" w:cs="Times New Roman"/>
              </w:rPr>
            </w:pPr>
            <w:r w:rsidRPr="00966784">
              <w:rPr>
                <w:rFonts w:ascii="Times New Roman" w:hAnsi="Times New Roman" w:cs="Times New Roman"/>
              </w:rPr>
              <w:t>Lai veiktu būvniecību, no</w:t>
            </w:r>
            <w:r w:rsidR="00BF1AC5">
              <w:rPr>
                <w:rFonts w:ascii="Times New Roman" w:hAnsi="Times New Roman" w:cs="Times New Roman"/>
              </w:rPr>
              <w:t xml:space="preserve"> Civillikuma</w:t>
            </w:r>
            <w:r w:rsidRPr="00966784">
              <w:rPr>
                <w:rFonts w:ascii="Times New Roman" w:hAnsi="Times New Roman" w:cs="Times New Roman"/>
              </w:rPr>
              <w:t xml:space="preserve"> 994. panta izriet, ka īpašnieka īpašuma tiesības uz zemes vienībām (to daļām), kurās tiks veikti būvdarbi, ir jānostiprina zemesgrāmatā. Savukārt, apbūvējot citai personai piederošu zemesgabalu, Civillikuma 1129.</w:t>
            </w:r>
            <w:r w:rsidRPr="00BF1AC5">
              <w:rPr>
                <w:rFonts w:ascii="Times New Roman" w:hAnsi="Times New Roman" w:cs="Times New Roman"/>
                <w:vertAlign w:val="superscript"/>
              </w:rPr>
              <w:t>3</w:t>
            </w:r>
            <w:r w:rsidRPr="00966784">
              <w:rPr>
                <w:rFonts w:ascii="Times New Roman" w:hAnsi="Times New Roman" w:cs="Times New Roman"/>
              </w:rPr>
              <w:t xml:space="preserve"> pants nepārprotami norāda uz nepieciešamību apbūves tiesību, lai tā būtu spēkā, ierakstīt zemesgrāmatā: </w:t>
            </w:r>
            <w:r w:rsidRPr="00BF1AC5">
              <w:rPr>
                <w:rFonts w:ascii="Times New Roman" w:hAnsi="Times New Roman" w:cs="Times New Roman"/>
                <w:i/>
                <w:iCs/>
              </w:rPr>
              <w:t>“No apbūves tiesības izrietošā lietu tiesība ir nodibināta un spēkā tikai pēc apbūves tiesības ierakstīšanas zemes grāmatās”</w:t>
            </w:r>
            <w:r w:rsidRPr="00966784">
              <w:rPr>
                <w:rFonts w:ascii="Times New Roman" w:hAnsi="Times New Roman" w:cs="Times New Roman"/>
              </w:rPr>
              <w:t>.</w:t>
            </w:r>
          </w:p>
          <w:p w14:paraId="5DFF48D4" w14:textId="77777777" w:rsidR="00966784" w:rsidRDefault="00BF1AC5" w:rsidP="00966784">
            <w:pPr>
              <w:spacing w:line="240" w:lineRule="auto"/>
              <w:jc w:val="both"/>
              <w:rPr>
                <w:rFonts w:ascii="Times New Roman" w:hAnsi="Times New Roman" w:cs="Times New Roman"/>
              </w:rPr>
            </w:pPr>
            <w:r>
              <w:rPr>
                <w:rFonts w:ascii="Times New Roman" w:hAnsi="Times New Roman" w:cs="Times New Roman"/>
              </w:rPr>
              <w:t>Jāņem vērā</w:t>
            </w:r>
            <w:r w:rsidR="00966784" w:rsidRPr="00966784">
              <w:rPr>
                <w:rFonts w:ascii="Times New Roman" w:hAnsi="Times New Roman" w:cs="Times New Roman"/>
              </w:rPr>
              <w:t xml:space="preserve">, ka MK noteikumi nosaka īpašuma tiesību vai apbūves tiesības nostiprināšanu </w:t>
            </w:r>
            <w:r w:rsidR="00966784" w:rsidRPr="00432D68">
              <w:rPr>
                <w:rFonts w:ascii="Times New Roman" w:hAnsi="Times New Roman" w:cs="Times New Roman"/>
                <w:b/>
                <w:bCs/>
              </w:rPr>
              <w:t>uz zemes vienībām, nevis uz tām esošām inženierbūvēm</w:t>
            </w:r>
            <w:r w:rsidR="00966784" w:rsidRPr="00966784">
              <w:rPr>
                <w:rFonts w:ascii="Times New Roman" w:hAnsi="Times New Roman" w:cs="Times New Roman"/>
              </w:rPr>
              <w:t>, lai nodrošinātu tiesisku pamatu pašvaldībai veikt Eiropas Savienības fondu ieguldījumus savā vai svešā īpašumā (t.sk., nodrošinot komercdarbības atbalsta (infrastruktūras publiskās pieejamības), kā arī ilgtspējas prasību (projekta rezultātu uzturēšanas) ievērošanu).</w:t>
            </w:r>
          </w:p>
          <w:p w14:paraId="7C35CD50" w14:textId="2F9EE551" w:rsidR="00432D68" w:rsidRPr="00432D68" w:rsidRDefault="00432D68" w:rsidP="00966784">
            <w:pPr>
              <w:spacing w:line="240" w:lineRule="auto"/>
              <w:jc w:val="both"/>
              <w:rPr>
                <w:rFonts w:ascii="Times New Roman" w:hAnsi="Times New Roman" w:cs="Times New Roman"/>
                <w:i/>
                <w:iCs/>
                <w:sz w:val="20"/>
                <w:szCs w:val="20"/>
              </w:rPr>
            </w:pPr>
            <w:r w:rsidRPr="00432D68">
              <w:rPr>
                <w:rFonts w:ascii="Times New Roman" w:hAnsi="Times New Roman" w:cs="Times New Roman"/>
                <w:i/>
                <w:iCs/>
                <w:sz w:val="20"/>
                <w:szCs w:val="20"/>
              </w:rPr>
              <w:t>Publicēts 19.11.2024.</w:t>
            </w:r>
          </w:p>
        </w:tc>
      </w:tr>
      <w:tr w:rsidR="00A11A9D" w:rsidRPr="00C5284F" w14:paraId="4A9C7130" w14:textId="77777777" w:rsidTr="436B9A50">
        <w:trPr>
          <w:trHeight w:val="465"/>
        </w:trPr>
        <w:tc>
          <w:tcPr>
            <w:tcW w:w="917" w:type="dxa"/>
          </w:tcPr>
          <w:p w14:paraId="301BD28D" w14:textId="3E5AA2D2" w:rsidR="00A11A9D" w:rsidRDefault="00A11A9D" w:rsidP="001A60B8">
            <w:pPr>
              <w:spacing w:after="0"/>
              <w:contextualSpacing/>
              <w:jc w:val="both"/>
              <w:rPr>
                <w:rFonts w:ascii="Times New Roman" w:hAnsi="Times New Roman" w:cs="Times New Roman"/>
              </w:rPr>
            </w:pPr>
            <w:r>
              <w:rPr>
                <w:rFonts w:ascii="Times New Roman" w:hAnsi="Times New Roman" w:cs="Times New Roman"/>
              </w:rPr>
              <w:lastRenderedPageBreak/>
              <w:t>1.13.</w:t>
            </w:r>
          </w:p>
        </w:tc>
        <w:tc>
          <w:tcPr>
            <w:tcW w:w="4935" w:type="dxa"/>
            <w:shd w:val="clear" w:color="auto" w:fill="auto"/>
          </w:tcPr>
          <w:p w14:paraId="366948A9" w14:textId="1ED9E2AD" w:rsidR="00A11A9D" w:rsidRDefault="00A11A9D" w:rsidP="005E4206">
            <w:pPr>
              <w:spacing w:after="0" w:line="240" w:lineRule="auto"/>
              <w:contextualSpacing/>
              <w:jc w:val="both"/>
              <w:rPr>
                <w:rFonts w:ascii="Times New Roman" w:hAnsi="Times New Roman" w:cs="Times New Roman"/>
              </w:rPr>
            </w:pPr>
            <w:r w:rsidRPr="00A11A9D">
              <w:rPr>
                <w:rFonts w:ascii="Times New Roman" w:hAnsi="Times New Roman" w:cs="Times New Roman"/>
              </w:rPr>
              <w:t>Cik augstai jābūt minimālajai projekta gatavības pakāpei?</w:t>
            </w:r>
          </w:p>
        </w:tc>
        <w:tc>
          <w:tcPr>
            <w:tcW w:w="9457" w:type="dxa"/>
            <w:shd w:val="clear" w:color="auto" w:fill="auto"/>
          </w:tcPr>
          <w:p w14:paraId="5F122CB5" w14:textId="18E9757D" w:rsidR="00A11A9D" w:rsidRPr="00A11A9D" w:rsidRDefault="00A11A9D" w:rsidP="00A11A9D">
            <w:pPr>
              <w:spacing w:line="240" w:lineRule="auto"/>
              <w:jc w:val="both"/>
              <w:rPr>
                <w:rFonts w:ascii="Times New Roman" w:hAnsi="Times New Roman" w:cs="Times New Roman"/>
              </w:rPr>
            </w:pPr>
            <w:r>
              <w:rPr>
                <w:rFonts w:ascii="Times New Roman" w:hAnsi="Times New Roman" w:cs="Times New Roman"/>
              </w:rPr>
              <w:t>P</w:t>
            </w:r>
            <w:r w:rsidRPr="00A11A9D">
              <w:rPr>
                <w:rFonts w:ascii="Times New Roman" w:hAnsi="Times New Roman" w:cs="Times New Roman"/>
              </w:rPr>
              <w:t xml:space="preserve">asākumā nav noteikta minimālā projekta gatavības pakāpe. Projekta iesniegums tiks izvērtēts atbilstoši kvalitātes </w:t>
            </w:r>
            <w:hyperlink r:id="rId37" w:history="1">
              <w:r>
                <w:rPr>
                  <w:rStyle w:val="Hyperlink"/>
                  <w:rFonts w:ascii="Times New Roman" w:hAnsi="Times New Roman" w:cs="Times New Roman"/>
                </w:rPr>
                <w:t>kritērija Nr. 4.4</w:t>
              </w:r>
            </w:hyperlink>
            <w:r>
              <w:rPr>
                <w:rFonts w:ascii="Times New Roman" w:hAnsi="Times New Roman" w:cs="Times New Roman"/>
              </w:rPr>
              <w:t xml:space="preserve"> “Projekta gatavības pakāpe” </w:t>
            </w:r>
            <w:r w:rsidRPr="00A11A9D">
              <w:rPr>
                <w:rFonts w:ascii="Times New Roman" w:hAnsi="Times New Roman" w:cs="Times New Roman"/>
              </w:rPr>
              <w:t>nosacījumiem</w:t>
            </w:r>
            <w:r>
              <w:rPr>
                <w:rFonts w:ascii="Times New Roman" w:hAnsi="Times New Roman" w:cs="Times New Roman"/>
              </w:rPr>
              <w:t>. Šajā kritērijā projekta iesniegumam tiek piešķirti punkti, atkarībā no projekta gatavības pakāpes</w:t>
            </w:r>
            <w:r w:rsidRPr="00A11A9D">
              <w:rPr>
                <w:rFonts w:ascii="Times New Roman" w:hAnsi="Times New Roman" w:cs="Times New Roman"/>
              </w:rPr>
              <w:t>:</w:t>
            </w:r>
          </w:p>
          <w:p w14:paraId="4E33F94D" w14:textId="2342DFDB" w:rsidR="00A11A9D" w:rsidRPr="00A11A9D" w:rsidRDefault="00A11A9D" w:rsidP="00A11A9D">
            <w:pPr>
              <w:pStyle w:val="ListParagraph"/>
              <w:numPr>
                <w:ilvl w:val="0"/>
                <w:numId w:val="21"/>
              </w:numPr>
              <w:spacing w:line="240" w:lineRule="auto"/>
              <w:jc w:val="both"/>
              <w:rPr>
                <w:rFonts w:ascii="Times New Roman" w:hAnsi="Times New Roman" w:cs="Times New Roman"/>
              </w:rPr>
            </w:pPr>
            <w:r w:rsidRPr="00A11A9D">
              <w:rPr>
                <w:rFonts w:ascii="Times New Roman" w:hAnsi="Times New Roman" w:cs="Times New Roman"/>
              </w:rPr>
              <w:t xml:space="preserve">1,5 punkti – ja visām projekta ietvaros plānotajām būvniecības darbībām būvatļaujā, apliecinājuma kartē vai paskaidrojuma rakstā ir veikta būvvaldes atzīme par projektēšanas nosacījumu izpildi vai ir paziņojums par būvniecību, vai iesniegta būvvaldes izziņa, kas apliecina, ka būvdarbiem būvatļauja, paskaidrojuma raksts, apliecinājuma karte vai paziņojums par </w:t>
            </w:r>
            <w:r w:rsidRPr="00A11A9D">
              <w:rPr>
                <w:rFonts w:ascii="Times New Roman" w:hAnsi="Times New Roman" w:cs="Times New Roman"/>
              </w:rPr>
              <w:lastRenderedPageBreak/>
              <w:t>būvniecību nav nepieciešami, un par visām būvniecības darbībām ir publicēts paziņojums par līguma slēgšanas tiesību piešķiršanu;</w:t>
            </w:r>
          </w:p>
          <w:p w14:paraId="3AEFD5AA" w14:textId="574E7F8D" w:rsidR="00A11A9D" w:rsidRPr="00A11A9D" w:rsidRDefault="00A11A9D" w:rsidP="00A11A9D">
            <w:pPr>
              <w:pStyle w:val="ListParagraph"/>
              <w:numPr>
                <w:ilvl w:val="0"/>
                <w:numId w:val="21"/>
              </w:numPr>
              <w:spacing w:line="240" w:lineRule="auto"/>
              <w:jc w:val="both"/>
              <w:rPr>
                <w:rFonts w:ascii="Times New Roman" w:hAnsi="Times New Roman" w:cs="Times New Roman"/>
              </w:rPr>
            </w:pPr>
            <w:r w:rsidRPr="00A11A9D">
              <w:rPr>
                <w:rFonts w:ascii="Times New Roman" w:hAnsi="Times New Roman" w:cs="Times New Roman"/>
              </w:rPr>
              <w:t>1 punkts – ja visām projekta ietvaros plānotajām būvniecības darbībām būvatļaujā, apliecinājuma kartē vai paskaidrojuma rakstā ir veikta būvvaldes atzīme par projektēšanas nosacījumu izpildi, vai ir paziņojums par būvniecību, vai iesniegta būvvaldes izziņa, kas apliecina, ka būvdarbiem būvatļauja, paskaidrojuma raksts, apliecinājuma karte vai paziņojums par būvniecību nav nepieciešami;</w:t>
            </w:r>
          </w:p>
          <w:p w14:paraId="1DE4BAAB" w14:textId="5E376203" w:rsidR="00A11A9D" w:rsidRPr="00A11A9D" w:rsidRDefault="00A11A9D" w:rsidP="00A11A9D">
            <w:pPr>
              <w:pStyle w:val="ListParagraph"/>
              <w:numPr>
                <w:ilvl w:val="0"/>
                <w:numId w:val="21"/>
              </w:numPr>
              <w:spacing w:line="240" w:lineRule="auto"/>
              <w:jc w:val="both"/>
              <w:rPr>
                <w:rFonts w:ascii="Times New Roman" w:hAnsi="Times New Roman" w:cs="Times New Roman"/>
              </w:rPr>
            </w:pPr>
            <w:r w:rsidRPr="00A11A9D">
              <w:rPr>
                <w:rFonts w:ascii="Times New Roman" w:hAnsi="Times New Roman" w:cs="Times New Roman"/>
              </w:rPr>
              <w:t>0,5 punkti – ja visām projekta ietvaros plānotajām būvniecības darbībām sagatavots projektēšanas uzdevums un iesniegta indikatīva būvdarbu izmaksu aplēse (tāme);</w:t>
            </w:r>
          </w:p>
          <w:p w14:paraId="6AD9F8C7" w14:textId="31873C04" w:rsidR="00A11A9D" w:rsidRPr="00A11A9D" w:rsidRDefault="00A11A9D" w:rsidP="00A11A9D">
            <w:pPr>
              <w:pStyle w:val="ListParagraph"/>
              <w:numPr>
                <w:ilvl w:val="0"/>
                <w:numId w:val="21"/>
              </w:numPr>
              <w:spacing w:line="240" w:lineRule="auto"/>
              <w:jc w:val="both"/>
              <w:rPr>
                <w:rFonts w:ascii="Times New Roman" w:hAnsi="Times New Roman" w:cs="Times New Roman"/>
              </w:rPr>
            </w:pPr>
            <w:r w:rsidRPr="00A11A9D">
              <w:rPr>
                <w:rFonts w:ascii="Times New Roman" w:hAnsi="Times New Roman" w:cs="Times New Roman"/>
              </w:rPr>
              <w:t>0 punktu – nav izpildītas augstāk noteiktās prasības.</w:t>
            </w:r>
          </w:p>
          <w:p w14:paraId="4729CF25" w14:textId="3DCAF854" w:rsidR="00A11A9D" w:rsidRPr="00A11A9D" w:rsidRDefault="00A11A9D" w:rsidP="00A11A9D">
            <w:pPr>
              <w:spacing w:line="240" w:lineRule="auto"/>
              <w:jc w:val="both"/>
              <w:rPr>
                <w:rFonts w:ascii="Times New Roman" w:hAnsi="Times New Roman" w:cs="Times New Roman"/>
              </w:rPr>
            </w:pPr>
            <w:r>
              <w:rPr>
                <w:rFonts w:ascii="Times New Roman" w:hAnsi="Times New Roman" w:cs="Times New Roman"/>
              </w:rPr>
              <w:t>P</w:t>
            </w:r>
            <w:r w:rsidRPr="00A11A9D">
              <w:rPr>
                <w:rFonts w:ascii="Times New Roman" w:hAnsi="Times New Roman" w:cs="Times New Roman"/>
              </w:rPr>
              <w:t>rojekta iesnieguma iesniegšanas brīd</w:t>
            </w:r>
            <w:r>
              <w:rPr>
                <w:rFonts w:ascii="Times New Roman" w:hAnsi="Times New Roman" w:cs="Times New Roman"/>
              </w:rPr>
              <w:t>ī</w:t>
            </w:r>
            <w:r w:rsidRPr="00A11A9D">
              <w:rPr>
                <w:rFonts w:ascii="Times New Roman" w:hAnsi="Times New Roman" w:cs="Times New Roman"/>
              </w:rPr>
              <w:t xml:space="preserve"> var nebūt izpildīta neviena no augstāk minētajām prasībām. Tādā gadījumā projekta iesniegums saņem 0 punktus šajā kritērijā, taču kritērijs nav izslēdzošs, t.i., projekta iesniegums netiek noraidīts arī</w:t>
            </w:r>
            <w:r>
              <w:rPr>
                <w:rFonts w:ascii="Times New Roman" w:hAnsi="Times New Roman" w:cs="Times New Roman"/>
              </w:rPr>
              <w:t xml:space="preserve"> tad</w:t>
            </w:r>
            <w:r w:rsidRPr="00A11A9D">
              <w:rPr>
                <w:rFonts w:ascii="Times New Roman" w:hAnsi="Times New Roman" w:cs="Times New Roman"/>
              </w:rPr>
              <w:t xml:space="preserve">, </w:t>
            </w:r>
            <w:r>
              <w:rPr>
                <w:rFonts w:ascii="Times New Roman" w:hAnsi="Times New Roman" w:cs="Times New Roman"/>
              </w:rPr>
              <w:t xml:space="preserve">ja netiek piešķirti </w:t>
            </w:r>
            <w:r w:rsidRPr="00A11A9D">
              <w:rPr>
                <w:rFonts w:ascii="Times New Roman" w:hAnsi="Times New Roman" w:cs="Times New Roman"/>
              </w:rPr>
              <w:t>punkt</w:t>
            </w:r>
            <w:r>
              <w:rPr>
                <w:rFonts w:ascii="Times New Roman" w:hAnsi="Times New Roman" w:cs="Times New Roman"/>
              </w:rPr>
              <w:t>i šajā kritērijā</w:t>
            </w:r>
            <w:r w:rsidRPr="00A11A9D">
              <w:rPr>
                <w:rFonts w:ascii="Times New Roman" w:hAnsi="Times New Roman" w:cs="Times New Roman"/>
              </w:rPr>
              <w:t>. Ja pasākumā būs konkurss uz finansējumu, tad šajā gadījumā projekt</w:t>
            </w:r>
            <w:r>
              <w:rPr>
                <w:rFonts w:ascii="Times New Roman" w:hAnsi="Times New Roman" w:cs="Times New Roman"/>
              </w:rPr>
              <w:t>a iesniegums</w:t>
            </w:r>
            <w:r w:rsidRPr="00A11A9D">
              <w:rPr>
                <w:rFonts w:ascii="Times New Roman" w:hAnsi="Times New Roman" w:cs="Times New Roman"/>
              </w:rPr>
              <w:t xml:space="preserve"> kopumā saņems mazāk punktu un tiks ierindots zemāk, salīdzinājumā ar projektu iesniegumiem, kuros būs augstāka projekta gatavības pakāpe.</w:t>
            </w:r>
          </w:p>
          <w:p w14:paraId="3C3B6BEF" w14:textId="39D2EC98" w:rsidR="00A11A9D" w:rsidRDefault="00A11A9D" w:rsidP="00A11A9D">
            <w:pPr>
              <w:spacing w:line="240" w:lineRule="auto"/>
              <w:jc w:val="both"/>
              <w:rPr>
                <w:rFonts w:ascii="Times New Roman" w:hAnsi="Times New Roman" w:cs="Times New Roman"/>
              </w:rPr>
            </w:pPr>
            <w:r>
              <w:rPr>
                <w:rFonts w:ascii="Times New Roman" w:hAnsi="Times New Roman" w:cs="Times New Roman"/>
              </w:rPr>
              <w:t>Vienlaikus vēršam uzmanību</w:t>
            </w:r>
            <w:r w:rsidRPr="00A11A9D">
              <w:rPr>
                <w:rFonts w:ascii="Times New Roman" w:hAnsi="Times New Roman" w:cs="Times New Roman"/>
              </w:rPr>
              <w:t xml:space="preserve">, </w:t>
            </w:r>
            <w:r>
              <w:rPr>
                <w:rFonts w:ascii="Times New Roman" w:hAnsi="Times New Roman" w:cs="Times New Roman"/>
              </w:rPr>
              <w:t xml:space="preserve">ka </w:t>
            </w:r>
            <w:r w:rsidRPr="00A11A9D">
              <w:rPr>
                <w:rFonts w:ascii="Times New Roman" w:hAnsi="Times New Roman" w:cs="Times New Roman"/>
              </w:rPr>
              <w:t xml:space="preserve">projektam ir jābūt tādai gatavības pakāpei, lai </w:t>
            </w:r>
            <w:r>
              <w:rPr>
                <w:rFonts w:ascii="Times New Roman" w:hAnsi="Times New Roman" w:cs="Times New Roman"/>
              </w:rPr>
              <w:t xml:space="preserve">būtu iespējams </w:t>
            </w:r>
            <w:r w:rsidRPr="00A11A9D">
              <w:rPr>
                <w:rFonts w:ascii="Times New Roman" w:hAnsi="Times New Roman" w:cs="Times New Roman"/>
              </w:rPr>
              <w:t>pamatot budžetā norādītās izmaksu pozīciju summas</w:t>
            </w:r>
            <w:r>
              <w:rPr>
                <w:rFonts w:ascii="Times New Roman" w:hAnsi="Times New Roman" w:cs="Times New Roman"/>
              </w:rPr>
              <w:t>, p</w:t>
            </w:r>
            <w:r w:rsidRPr="00A11A9D">
              <w:rPr>
                <w:rFonts w:ascii="Times New Roman" w:hAnsi="Times New Roman" w:cs="Times New Roman"/>
              </w:rPr>
              <w:t>iemēram, jābūt veiktām tirgus izpētēm.</w:t>
            </w:r>
          </w:p>
          <w:p w14:paraId="00154248" w14:textId="53D4231C" w:rsidR="00A11A9D" w:rsidRPr="00A11A9D" w:rsidRDefault="00A11A9D" w:rsidP="00A11A9D">
            <w:pPr>
              <w:spacing w:line="240" w:lineRule="auto"/>
              <w:jc w:val="both"/>
              <w:rPr>
                <w:rFonts w:ascii="Times New Roman" w:hAnsi="Times New Roman" w:cs="Times New Roman"/>
                <w:i/>
                <w:iCs/>
                <w:sz w:val="20"/>
                <w:szCs w:val="20"/>
              </w:rPr>
            </w:pPr>
            <w:r w:rsidRPr="00A11A9D">
              <w:rPr>
                <w:rFonts w:ascii="Times New Roman" w:hAnsi="Times New Roman" w:cs="Times New Roman"/>
                <w:i/>
                <w:iCs/>
                <w:sz w:val="20"/>
                <w:szCs w:val="20"/>
              </w:rPr>
              <w:t>Publicēts 19.11.2024.</w:t>
            </w:r>
          </w:p>
        </w:tc>
      </w:tr>
      <w:tr w:rsidR="00FD4A70" w:rsidRPr="00C5284F" w14:paraId="493A69E1" w14:textId="77777777" w:rsidTr="436B9A50">
        <w:trPr>
          <w:trHeight w:val="465"/>
        </w:trPr>
        <w:tc>
          <w:tcPr>
            <w:tcW w:w="917" w:type="dxa"/>
          </w:tcPr>
          <w:p w14:paraId="0EFC3090" w14:textId="14BD7F98" w:rsidR="00FD4A70" w:rsidRDefault="00FD4A70" w:rsidP="001A60B8">
            <w:pPr>
              <w:spacing w:after="0"/>
              <w:contextualSpacing/>
              <w:jc w:val="both"/>
              <w:rPr>
                <w:rFonts w:ascii="Times New Roman" w:hAnsi="Times New Roman" w:cs="Times New Roman"/>
              </w:rPr>
            </w:pPr>
            <w:r>
              <w:rPr>
                <w:rFonts w:ascii="Times New Roman" w:hAnsi="Times New Roman" w:cs="Times New Roman"/>
              </w:rPr>
              <w:lastRenderedPageBreak/>
              <w:t>1.14.</w:t>
            </w:r>
          </w:p>
        </w:tc>
        <w:tc>
          <w:tcPr>
            <w:tcW w:w="4935" w:type="dxa"/>
            <w:shd w:val="clear" w:color="auto" w:fill="auto"/>
          </w:tcPr>
          <w:p w14:paraId="7BDFB157" w14:textId="45840465" w:rsidR="00FD4A70" w:rsidRPr="00A11A9D" w:rsidRDefault="00FD4A70" w:rsidP="005E4206">
            <w:pPr>
              <w:spacing w:after="0" w:line="240" w:lineRule="auto"/>
              <w:contextualSpacing/>
              <w:jc w:val="both"/>
              <w:rPr>
                <w:rFonts w:ascii="Times New Roman" w:hAnsi="Times New Roman" w:cs="Times New Roman"/>
              </w:rPr>
            </w:pPr>
            <w:r>
              <w:rPr>
                <w:rFonts w:ascii="Times New Roman" w:hAnsi="Times New Roman" w:cs="Times New Roman"/>
              </w:rPr>
              <w:t>V</w:t>
            </w:r>
            <w:r w:rsidRPr="00FD4A70">
              <w:rPr>
                <w:rFonts w:ascii="Times New Roman" w:hAnsi="Times New Roman" w:cs="Times New Roman"/>
              </w:rPr>
              <w:t>ai projekta mērķa grupā drīkst iekļaut arī pilsētas viesus, kas izmantos jaunizveidoto un atjaunoto infrastruktūru</w:t>
            </w:r>
            <w:r>
              <w:rPr>
                <w:rFonts w:ascii="Times New Roman" w:hAnsi="Times New Roman" w:cs="Times New Roman"/>
              </w:rPr>
              <w:t>, ne tikai</w:t>
            </w:r>
            <w:r w:rsidRPr="00FD4A70">
              <w:rPr>
                <w:rFonts w:ascii="Times New Roman" w:hAnsi="Times New Roman" w:cs="Times New Roman"/>
              </w:rPr>
              <w:t xml:space="preserve"> vietēj</w:t>
            </w:r>
            <w:r>
              <w:rPr>
                <w:rFonts w:ascii="Times New Roman" w:hAnsi="Times New Roman" w:cs="Times New Roman"/>
              </w:rPr>
              <w:t>os</w:t>
            </w:r>
            <w:r w:rsidRPr="00FD4A70">
              <w:rPr>
                <w:rFonts w:ascii="Times New Roman" w:hAnsi="Times New Roman" w:cs="Times New Roman"/>
              </w:rPr>
              <w:t xml:space="preserve"> pašvaldības iedzīvotāj</w:t>
            </w:r>
            <w:r>
              <w:rPr>
                <w:rFonts w:ascii="Times New Roman" w:hAnsi="Times New Roman" w:cs="Times New Roman"/>
              </w:rPr>
              <w:t>us</w:t>
            </w:r>
            <w:r w:rsidRPr="00FD4A70">
              <w:rPr>
                <w:rFonts w:ascii="Times New Roman" w:hAnsi="Times New Roman" w:cs="Times New Roman"/>
              </w:rPr>
              <w:t>?</w:t>
            </w:r>
          </w:p>
        </w:tc>
        <w:tc>
          <w:tcPr>
            <w:tcW w:w="9457" w:type="dxa"/>
            <w:shd w:val="clear" w:color="auto" w:fill="auto"/>
          </w:tcPr>
          <w:p w14:paraId="5AAA2EF1" w14:textId="77777777" w:rsidR="00FD4A70" w:rsidRDefault="00FD4A70" w:rsidP="00A11A9D">
            <w:pPr>
              <w:spacing w:line="240" w:lineRule="auto"/>
              <w:jc w:val="both"/>
              <w:rPr>
                <w:rFonts w:ascii="Times New Roman" w:hAnsi="Times New Roman" w:cs="Times New Roman"/>
              </w:rPr>
            </w:pPr>
            <w:r w:rsidRPr="00FD4A70">
              <w:rPr>
                <w:rFonts w:ascii="Times New Roman" w:hAnsi="Times New Roman" w:cs="Times New Roman"/>
              </w:rPr>
              <w:t>Jā, aprakstot projekta mērķa grupu, tajā var tikt iekļauti visi iedzīvotāji, t.sk., pilsētas viesi, kuri izmantos jaunizveidoto vai atjaunoto infrastruktūru.</w:t>
            </w:r>
          </w:p>
          <w:p w14:paraId="4FA35D2D" w14:textId="0D862C45" w:rsidR="00FD4A70" w:rsidRPr="00FD4A70" w:rsidRDefault="00FD4A70" w:rsidP="00A11A9D">
            <w:pPr>
              <w:spacing w:line="240" w:lineRule="auto"/>
              <w:jc w:val="both"/>
              <w:rPr>
                <w:rFonts w:ascii="Times New Roman" w:hAnsi="Times New Roman" w:cs="Times New Roman"/>
                <w:i/>
                <w:iCs/>
                <w:sz w:val="20"/>
                <w:szCs w:val="20"/>
              </w:rPr>
            </w:pPr>
            <w:r w:rsidRPr="00FD4A70">
              <w:rPr>
                <w:rFonts w:ascii="Times New Roman" w:hAnsi="Times New Roman" w:cs="Times New Roman"/>
                <w:i/>
                <w:iCs/>
                <w:sz w:val="20"/>
                <w:szCs w:val="20"/>
              </w:rPr>
              <w:t>Publicēts 22.11.2024.</w:t>
            </w:r>
          </w:p>
        </w:tc>
      </w:tr>
      <w:tr w:rsidR="008F736C" w:rsidRPr="00C5284F" w14:paraId="3453DE0A" w14:textId="77777777" w:rsidTr="436B9A50">
        <w:trPr>
          <w:trHeight w:val="465"/>
        </w:trPr>
        <w:tc>
          <w:tcPr>
            <w:tcW w:w="917" w:type="dxa"/>
          </w:tcPr>
          <w:p w14:paraId="1833B334" w14:textId="1B1441F7" w:rsidR="008F736C" w:rsidRDefault="008F736C" w:rsidP="001A60B8">
            <w:pPr>
              <w:spacing w:after="0"/>
              <w:contextualSpacing/>
              <w:jc w:val="both"/>
              <w:rPr>
                <w:rFonts w:ascii="Times New Roman" w:hAnsi="Times New Roman" w:cs="Times New Roman"/>
              </w:rPr>
            </w:pPr>
            <w:r>
              <w:rPr>
                <w:rFonts w:ascii="Times New Roman" w:hAnsi="Times New Roman" w:cs="Times New Roman"/>
              </w:rPr>
              <w:t>1.15.</w:t>
            </w:r>
          </w:p>
        </w:tc>
        <w:tc>
          <w:tcPr>
            <w:tcW w:w="4935" w:type="dxa"/>
            <w:shd w:val="clear" w:color="auto" w:fill="auto"/>
          </w:tcPr>
          <w:p w14:paraId="126E867E" w14:textId="726EB177" w:rsidR="008F736C" w:rsidRDefault="008F736C" w:rsidP="005E4206">
            <w:pPr>
              <w:spacing w:after="0" w:line="240" w:lineRule="auto"/>
              <w:contextualSpacing/>
              <w:jc w:val="both"/>
              <w:rPr>
                <w:rFonts w:ascii="Times New Roman" w:hAnsi="Times New Roman" w:cs="Times New Roman"/>
              </w:rPr>
            </w:pPr>
            <w:r w:rsidRPr="008F736C">
              <w:rPr>
                <w:rFonts w:ascii="Times New Roman" w:hAnsi="Times New Roman" w:cs="Times New Roman"/>
              </w:rPr>
              <w:t xml:space="preserve">Kādas tieši horizontālā principa “Vienlīdzība, iekļaušana, nediskriminācija un pamattiesību ievērošana” </w:t>
            </w:r>
            <w:r>
              <w:rPr>
                <w:rFonts w:ascii="Times New Roman" w:hAnsi="Times New Roman" w:cs="Times New Roman"/>
              </w:rPr>
              <w:t xml:space="preserve">(turpmāk – HP VINPI) </w:t>
            </w:r>
            <w:r w:rsidRPr="008F736C">
              <w:rPr>
                <w:rFonts w:ascii="Times New Roman" w:hAnsi="Times New Roman" w:cs="Times New Roman"/>
              </w:rPr>
              <w:t>specifiskās darbības jāiekļauj projektā? Kur var atrast HP VINPI specifisko darbību piemērus?</w:t>
            </w:r>
          </w:p>
        </w:tc>
        <w:tc>
          <w:tcPr>
            <w:tcW w:w="9457" w:type="dxa"/>
            <w:shd w:val="clear" w:color="auto" w:fill="auto"/>
          </w:tcPr>
          <w:p w14:paraId="6C981E44" w14:textId="77777777" w:rsidR="008F736C" w:rsidRPr="008F736C" w:rsidRDefault="008F736C" w:rsidP="00A11A9D">
            <w:pPr>
              <w:spacing w:line="240" w:lineRule="auto"/>
              <w:jc w:val="both"/>
              <w:rPr>
                <w:rFonts w:ascii="Times New Roman" w:hAnsi="Times New Roman" w:cs="Times New Roman"/>
              </w:rPr>
            </w:pPr>
            <w:r w:rsidRPr="008F736C">
              <w:rPr>
                <w:rFonts w:ascii="Times New Roman" w:hAnsi="Times New Roman" w:cs="Times New Roman"/>
              </w:rPr>
              <w:t>Ja konkrētā projekta saturs (īstenojamās darbības) ir tāds, ka iespējams piemērot HP VINPI specifiskās darbības, tad viena šāda darbība projektā ir jāiekļauj obligāti.</w:t>
            </w:r>
          </w:p>
          <w:p w14:paraId="6426C700" w14:textId="77777777" w:rsidR="008F736C" w:rsidRPr="008F736C" w:rsidRDefault="008F736C" w:rsidP="008F736C">
            <w:pPr>
              <w:spacing w:before="120" w:after="120"/>
              <w:jc w:val="both"/>
              <w:rPr>
                <w:rFonts w:ascii="Times New Roman" w:eastAsia="ヒラギノ角ゴ Pro W3" w:hAnsi="Times New Roman" w:cs="Times New Roman"/>
                <w:color w:val="000000"/>
              </w:rPr>
            </w:pPr>
            <w:r w:rsidRPr="008F736C">
              <w:rPr>
                <w:rFonts w:ascii="Times New Roman" w:hAnsi="Times New Roman" w:cs="Times New Roman"/>
              </w:rPr>
              <w:t xml:space="preserve">HP VINPI specifiskās darbības ir tādas, kas </w:t>
            </w:r>
            <w:r w:rsidRPr="008F736C">
              <w:rPr>
                <w:rFonts w:ascii="Times New Roman" w:eastAsia="ヒラギノ角ゴ Pro W3" w:hAnsi="Times New Roman" w:cs="Times New Roman"/>
                <w:color w:val="000000"/>
              </w:rPr>
              <w:t>īpaši veicina vides un informācijas piekļūstamību personām ar kustību, redzes, dzirdes vai garīga rakstura traucējumiem, vecāka gadagājuma cilvēkiem un vecākiem ar maziem bērniem, piemēram:</w:t>
            </w:r>
          </w:p>
          <w:p w14:paraId="3EAD3254" w14:textId="5B610D9D" w:rsidR="008F736C" w:rsidRPr="008F736C" w:rsidRDefault="008F736C" w:rsidP="005B5D0A">
            <w:pPr>
              <w:numPr>
                <w:ilvl w:val="0"/>
                <w:numId w:val="26"/>
              </w:numPr>
              <w:spacing w:before="120" w:after="120" w:line="240" w:lineRule="auto"/>
              <w:jc w:val="both"/>
              <w:rPr>
                <w:rFonts w:ascii="Times New Roman" w:eastAsia="ヒラギノ角ゴ Pro W3" w:hAnsi="Times New Roman" w:cs="Times New Roman"/>
                <w:color w:val="000000"/>
              </w:rPr>
            </w:pPr>
            <w:r w:rsidRPr="008F736C">
              <w:rPr>
                <w:rFonts w:ascii="Times New Roman" w:eastAsia="Times New Roman" w:hAnsi="Times New Roman" w:cs="Times New Roman"/>
                <w:color w:val="000000"/>
                <w:lang w:eastAsia="x-none"/>
              </w:rPr>
              <w:t>projekta ietvaros tiks nodrošinātas vides piekļūstamības ekspertu konsultācijas, tās paredzot projektēšanas un būvniecības procesā (attiecīgi pievienojot dokumentus, pie</w:t>
            </w:r>
            <w:r w:rsidR="005B5D0A">
              <w:rPr>
                <w:rFonts w:ascii="Times New Roman" w:eastAsia="Times New Roman" w:hAnsi="Times New Roman" w:cs="Times New Roman"/>
                <w:color w:val="000000"/>
                <w:lang w:eastAsia="x-none"/>
              </w:rPr>
              <w:t>mēram,</w:t>
            </w:r>
            <w:r w:rsidRPr="008F736C">
              <w:rPr>
                <w:rFonts w:ascii="Times New Roman" w:eastAsia="Times New Roman" w:hAnsi="Times New Roman" w:cs="Times New Roman"/>
                <w:color w:val="000000"/>
                <w:lang w:eastAsia="x-none"/>
              </w:rPr>
              <w:t xml:space="preserve"> konsultāciju protokolus</w:t>
            </w:r>
            <w:r w:rsidR="005B5D0A" w:rsidRPr="005B5D0A">
              <w:rPr>
                <w:rFonts w:ascii="Times New Roman" w:eastAsia="Times New Roman" w:hAnsi="Times New Roman" w:cs="Times New Roman"/>
                <w:color w:val="000000"/>
                <w:lang w:eastAsia="x-none"/>
              </w:rPr>
              <w:t xml:space="preserve"> </w:t>
            </w:r>
            <w:r w:rsidRPr="008F736C">
              <w:rPr>
                <w:rFonts w:ascii="Times New Roman" w:eastAsia="Times New Roman" w:hAnsi="Times New Roman" w:cs="Times New Roman"/>
                <w:color w:val="000000"/>
                <w:lang w:eastAsia="x-none"/>
              </w:rPr>
              <w:t>u.c.)</w:t>
            </w:r>
            <w:r w:rsidRPr="008F736C">
              <w:rPr>
                <w:rFonts w:ascii="Times New Roman" w:eastAsia="HGGothicE" w:hAnsi="Times New Roman" w:cs="Times New Roman"/>
                <w:color w:val="000000"/>
                <w:lang w:eastAsia="ja-JP"/>
              </w:rPr>
              <w:t>;</w:t>
            </w:r>
          </w:p>
          <w:p w14:paraId="15708680" w14:textId="77777777" w:rsidR="008F736C" w:rsidRPr="008F736C" w:rsidRDefault="008F736C" w:rsidP="005B5D0A">
            <w:pPr>
              <w:numPr>
                <w:ilvl w:val="0"/>
                <w:numId w:val="26"/>
              </w:numPr>
              <w:spacing w:after="0" w:line="240" w:lineRule="auto"/>
              <w:contextualSpacing/>
              <w:jc w:val="both"/>
              <w:rPr>
                <w:rFonts w:ascii="Times New Roman" w:eastAsia="HGGothicE" w:hAnsi="Times New Roman" w:cs="Times New Roman"/>
                <w:color w:val="000000"/>
                <w:lang w:eastAsia="ja-JP"/>
              </w:rPr>
            </w:pPr>
            <w:r w:rsidRPr="008F736C">
              <w:rPr>
                <w:rFonts w:ascii="Times New Roman" w:eastAsia="HGGothicE" w:hAnsi="Times New Roman" w:cs="Times New Roman"/>
                <w:color w:val="000000"/>
                <w:lang w:eastAsia="ja-JP"/>
              </w:rPr>
              <w:t>plānojot risinājumu dizainu, tiks ņemts vērā daudzveidības un iekļaušanas princips, balstoties uz cilvēku ar invaliditāti, t.sk. bērnu, vecāku ar maziem bērniem un senioru vajadzībām ne vien uz fizisku piekļūšanu būvei, bet arī uz specifiskām vajadzībām attiecībā uz būves noformējumu, lietojamību un funkciju, piemēram, svarīga ir arī soliņu izbūve pie ietvēm, kas ir būtiska ne tikai vecākai paaudzei, bet arī vecākiem ar bērniem;</w:t>
            </w:r>
          </w:p>
          <w:p w14:paraId="18E4A901" w14:textId="3D9E9593" w:rsidR="008F736C" w:rsidRPr="008F736C" w:rsidRDefault="008F736C" w:rsidP="005B5D0A">
            <w:pPr>
              <w:numPr>
                <w:ilvl w:val="0"/>
                <w:numId w:val="26"/>
              </w:numPr>
              <w:spacing w:after="0" w:line="240" w:lineRule="auto"/>
              <w:contextualSpacing/>
              <w:jc w:val="both"/>
              <w:rPr>
                <w:rFonts w:ascii="Times New Roman" w:eastAsia="HGGothicE" w:hAnsi="Times New Roman" w:cs="Times New Roman"/>
                <w:color w:val="000000"/>
                <w:lang w:eastAsia="ja-JP"/>
              </w:rPr>
            </w:pPr>
            <w:r w:rsidRPr="008F736C">
              <w:rPr>
                <w:rFonts w:ascii="Times New Roman" w:eastAsia="HGGothicE" w:hAnsi="Times New Roman" w:cs="Times New Roman"/>
                <w:color w:val="000000"/>
                <w:lang w:eastAsia="ja-JP"/>
              </w:rPr>
              <w:lastRenderedPageBreak/>
              <w:t>papildus būvnormatīvā LBN 200-21 noteiktajam,</w:t>
            </w:r>
            <w:r w:rsidR="005B5D0A">
              <w:rPr>
                <w:rFonts w:ascii="Times New Roman" w:eastAsia="HGGothicE" w:hAnsi="Times New Roman" w:cs="Times New Roman"/>
                <w:color w:val="000000"/>
                <w:lang w:eastAsia="ja-JP"/>
              </w:rPr>
              <w:t xml:space="preserve"> </w:t>
            </w:r>
            <w:r w:rsidRPr="008F736C">
              <w:rPr>
                <w:rFonts w:ascii="Times New Roman" w:eastAsia="HGGothicE" w:hAnsi="Times New Roman" w:cs="Times New Roman"/>
                <w:color w:val="000000"/>
                <w:lang w:eastAsia="ja-JP"/>
              </w:rPr>
              <w:t xml:space="preserve">projekta ietvaros tiks īstenotas labās prakses darbības, kas īpaši veicina vides piekļūstamību cilvēkiem ar funkcionāliem traucējumiem (LM </w:t>
            </w:r>
            <w:hyperlink r:id="rId38" w:history="1">
              <w:r w:rsidR="005B5D0A">
                <w:rPr>
                  <w:rStyle w:val="Hyperlink"/>
                  <w:rFonts w:ascii="Times New Roman" w:eastAsia="HGGothicE" w:hAnsi="Times New Roman" w:cs="Times New Roman"/>
                  <w:lang w:eastAsia="ja-JP"/>
                </w:rPr>
                <w:t>vadlīnijas</w:t>
              </w:r>
            </w:hyperlink>
            <w:r w:rsidRPr="008F736C">
              <w:rPr>
                <w:rFonts w:ascii="Times New Roman" w:eastAsia="HGGothicE" w:hAnsi="Times New Roman" w:cs="Times New Roman"/>
                <w:color w:val="000000"/>
                <w:lang w:eastAsia="ja-JP"/>
              </w:rPr>
              <w:t xml:space="preserve"> “Labās prakses ieteikumi vides piekļūstamības nodrošināšanai papildus LBN 200-21 noteiktajam”;</w:t>
            </w:r>
          </w:p>
          <w:p w14:paraId="1734504D" w14:textId="55AA1626" w:rsidR="008F736C" w:rsidRDefault="008F736C" w:rsidP="005B5D0A">
            <w:pPr>
              <w:numPr>
                <w:ilvl w:val="0"/>
                <w:numId w:val="26"/>
              </w:numPr>
              <w:spacing w:after="0" w:line="240" w:lineRule="auto"/>
              <w:contextualSpacing/>
              <w:jc w:val="both"/>
              <w:rPr>
                <w:rFonts w:ascii="Times New Roman" w:eastAsia="HGGothicE" w:hAnsi="Times New Roman" w:cs="Times New Roman"/>
                <w:color w:val="000000"/>
                <w:lang w:eastAsia="ja-JP"/>
              </w:rPr>
            </w:pPr>
            <w:r w:rsidRPr="008F736C">
              <w:rPr>
                <w:rFonts w:ascii="Times New Roman" w:eastAsia="HGGothicE" w:hAnsi="Times New Roman" w:cs="Times New Roman"/>
                <w:color w:val="000000"/>
                <w:lang w:eastAsia="ja-JP"/>
              </w:rPr>
              <w:t xml:space="preserve">attiecībā uz pārvietošanos uz ielas </w:t>
            </w:r>
            <w:r w:rsidR="005B5D0A">
              <w:rPr>
                <w:rFonts w:ascii="Times New Roman" w:eastAsia="HGGothicE" w:hAnsi="Times New Roman" w:cs="Times New Roman"/>
                <w:color w:val="000000"/>
                <w:lang w:eastAsia="ja-JP"/>
              </w:rPr>
              <w:t>–</w:t>
            </w:r>
            <w:r w:rsidRPr="008F736C">
              <w:rPr>
                <w:rFonts w:ascii="Times New Roman" w:eastAsia="HGGothicE" w:hAnsi="Times New Roman" w:cs="Times New Roman"/>
                <w:color w:val="000000"/>
                <w:lang w:eastAsia="ja-JP"/>
              </w:rPr>
              <w:t xml:space="preserve"> ietves tiks veidotas ar lēzenu nobraukumu/uzbraukumu, izvairoties no kāpnēm vai, ja tādas ir, tad ar pielāgojumiem, lai būtu izmantojamas, pārvietojoties ar bērnu ratiņiem.</w:t>
            </w:r>
          </w:p>
          <w:p w14:paraId="1F8D6C95" w14:textId="77777777" w:rsidR="005B5D0A" w:rsidRDefault="005B5D0A" w:rsidP="005B5D0A">
            <w:pPr>
              <w:spacing w:after="0" w:line="240" w:lineRule="auto"/>
              <w:contextualSpacing/>
              <w:jc w:val="both"/>
              <w:rPr>
                <w:rFonts w:ascii="Times New Roman" w:eastAsia="HGGothicE" w:hAnsi="Times New Roman" w:cs="Times New Roman"/>
                <w:color w:val="000000"/>
                <w:lang w:eastAsia="ja-JP"/>
              </w:rPr>
            </w:pPr>
            <w:r>
              <w:rPr>
                <w:rFonts w:ascii="Times New Roman" w:eastAsia="HGGothicE" w:hAnsi="Times New Roman" w:cs="Times New Roman"/>
                <w:color w:val="000000"/>
                <w:lang w:eastAsia="ja-JP"/>
              </w:rPr>
              <w:t xml:space="preserve">HP VINPI vispārīgo un specifisko darbību piemēri ir iekļauti atlases nolikuma 2. pielikumā “Projektu iesniegumu vērtēšanas kritēriji un to piemērošanas </w:t>
            </w:r>
            <w:hyperlink r:id="rId39" w:history="1">
              <w:r>
                <w:rPr>
                  <w:rStyle w:val="Hyperlink"/>
                  <w:rFonts w:ascii="Times New Roman" w:eastAsia="HGGothicE" w:hAnsi="Times New Roman" w:cs="Times New Roman"/>
                  <w:lang w:eastAsia="ja-JP"/>
                </w:rPr>
                <w:t>metodika</w:t>
              </w:r>
            </w:hyperlink>
            <w:r>
              <w:rPr>
                <w:rFonts w:ascii="Times New Roman" w:eastAsia="HGGothicE" w:hAnsi="Times New Roman" w:cs="Times New Roman"/>
                <w:color w:val="000000"/>
                <w:lang w:eastAsia="ja-JP"/>
              </w:rPr>
              <w:t>”.</w:t>
            </w:r>
          </w:p>
          <w:p w14:paraId="2EA2E16E" w14:textId="7CD55792" w:rsidR="005B5D0A" w:rsidRPr="008F736C" w:rsidRDefault="005B5D0A" w:rsidP="005B5D0A">
            <w:pPr>
              <w:spacing w:after="0" w:line="240" w:lineRule="auto"/>
              <w:contextualSpacing/>
              <w:jc w:val="both"/>
              <w:rPr>
                <w:rFonts w:ascii="Times New Roman" w:eastAsia="HGGothicE" w:hAnsi="Times New Roman" w:cs="Times New Roman"/>
                <w:color w:val="000000"/>
                <w:lang w:eastAsia="ja-JP"/>
              </w:rPr>
            </w:pPr>
            <w:r>
              <w:rPr>
                <w:rFonts w:ascii="Times New Roman" w:eastAsia="HGGothicE" w:hAnsi="Times New Roman" w:cs="Times New Roman"/>
                <w:color w:val="000000"/>
                <w:lang w:eastAsia="ja-JP"/>
              </w:rPr>
              <w:t xml:space="preserve"> </w:t>
            </w:r>
          </w:p>
          <w:p w14:paraId="352A56E2" w14:textId="5EC54244" w:rsidR="008F736C" w:rsidRPr="008F736C" w:rsidRDefault="005B5D0A" w:rsidP="00A11A9D">
            <w:pPr>
              <w:spacing w:line="240" w:lineRule="auto"/>
              <w:jc w:val="both"/>
              <w:rPr>
                <w:rFonts w:ascii="Times New Roman" w:hAnsi="Times New Roman" w:cs="Times New Roman"/>
              </w:rPr>
            </w:pPr>
            <w:r w:rsidRPr="00FD4A70">
              <w:rPr>
                <w:rFonts w:ascii="Times New Roman" w:hAnsi="Times New Roman" w:cs="Times New Roman"/>
                <w:i/>
                <w:iCs/>
                <w:sz w:val="20"/>
                <w:szCs w:val="20"/>
              </w:rPr>
              <w:t>Publicēts 2</w:t>
            </w:r>
            <w:r>
              <w:rPr>
                <w:rFonts w:ascii="Times New Roman" w:hAnsi="Times New Roman" w:cs="Times New Roman"/>
                <w:i/>
                <w:iCs/>
                <w:sz w:val="20"/>
                <w:szCs w:val="20"/>
              </w:rPr>
              <w:t>5</w:t>
            </w:r>
            <w:r w:rsidRPr="00FD4A70">
              <w:rPr>
                <w:rFonts w:ascii="Times New Roman" w:hAnsi="Times New Roman" w:cs="Times New Roman"/>
                <w:i/>
                <w:iCs/>
                <w:sz w:val="20"/>
                <w:szCs w:val="20"/>
              </w:rPr>
              <w:t>.11.2024.</w:t>
            </w:r>
          </w:p>
        </w:tc>
      </w:tr>
      <w:tr w:rsidR="00B96988" w:rsidRPr="00C5284F" w14:paraId="216D0608" w14:textId="77777777" w:rsidTr="436B9A50">
        <w:trPr>
          <w:trHeight w:val="465"/>
        </w:trPr>
        <w:tc>
          <w:tcPr>
            <w:tcW w:w="917" w:type="dxa"/>
          </w:tcPr>
          <w:p w14:paraId="79302AA4" w14:textId="7D5538D0" w:rsidR="00B96988" w:rsidRDefault="00B96988" w:rsidP="001A60B8">
            <w:pPr>
              <w:spacing w:after="0"/>
              <w:contextualSpacing/>
              <w:jc w:val="both"/>
              <w:rPr>
                <w:rFonts w:ascii="Times New Roman" w:hAnsi="Times New Roman" w:cs="Times New Roman"/>
              </w:rPr>
            </w:pPr>
            <w:r>
              <w:rPr>
                <w:rFonts w:ascii="Times New Roman" w:hAnsi="Times New Roman" w:cs="Times New Roman"/>
              </w:rPr>
              <w:lastRenderedPageBreak/>
              <w:t>1.16.</w:t>
            </w:r>
          </w:p>
        </w:tc>
        <w:tc>
          <w:tcPr>
            <w:tcW w:w="4935" w:type="dxa"/>
            <w:shd w:val="clear" w:color="auto" w:fill="auto"/>
          </w:tcPr>
          <w:p w14:paraId="47E0DBC6" w14:textId="59E6CA5F" w:rsidR="00B96988" w:rsidRPr="008F736C" w:rsidRDefault="00B96988" w:rsidP="005E4206">
            <w:pPr>
              <w:spacing w:after="0" w:line="240" w:lineRule="auto"/>
              <w:contextualSpacing/>
              <w:jc w:val="both"/>
              <w:rPr>
                <w:rFonts w:ascii="Times New Roman" w:hAnsi="Times New Roman" w:cs="Times New Roman"/>
              </w:rPr>
            </w:pPr>
            <w:r w:rsidRPr="00B96988">
              <w:rPr>
                <w:rFonts w:ascii="Times New Roman" w:hAnsi="Times New Roman" w:cs="Times New Roman"/>
              </w:rPr>
              <w:t>Ja projekt</w:t>
            </w:r>
            <w:r>
              <w:rPr>
                <w:rFonts w:ascii="Times New Roman" w:hAnsi="Times New Roman" w:cs="Times New Roman"/>
              </w:rPr>
              <w:t xml:space="preserve">ā iekļauta </w:t>
            </w:r>
            <w:r w:rsidRPr="00B96988">
              <w:rPr>
                <w:rFonts w:ascii="Times New Roman" w:hAnsi="Times New Roman" w:cs="Times New Roman"/>
              </w:rPr>
              <w:t xml:space="preserve">horizontālā principa </w:t>
            </w:r>
            <w:r>
              <w:rPr>
                <w:rFonts w:ascii="Times New Roman" w:hAnsi="Times New Roman" w:cs="Times New Roman"/>
              </w:rPr>
              <w:t>“</w:t>
            </w:r>
            <w:r w:rsidRPr="00B96988">
              <w:rPr>
                <w:rFonts w:ascii="Times New Roman" w:hAnsi="Times New Roman" w:cs="Times New Roman"/>
              </w:rPr>
              <w:t>Energoefektivitāte pirmajā vietā</w:t>
            </w:r>
            <w:r>
              <w:rPr>
                <w:rFonts w:ascii="Times New Roman" w:hAnsi="Times New Roman" w:cs="Times New Roman"/>
              </w:rPr>
              <w:t>”</w:t>
            </w:r>
            <w:r w:rsidRPr="00B96988">
              <w:rPr>
                <w:rFonts w:ascii="Times New Roman" w:hAnsi="Times New Roman" w:cs="Times New Roman"/>
              </w:rPr>
              <w:t xml:space="preserve"> darbība </w:t>
            </w:r>
            <w:r>
              <w:rPr>
                <w:rFonts w:ascii="Times New Roman" w:hAnsi="Times New Roman" w:cs="Times New Roman"/>
              </w:rPr>
              <w:t>“</w:t>
            </w:r>
            <w:r w:rsidRPr="00B96988">
              <w:rPr>
                <w:rFonts w:ascii="Times New Roman" w:hAnsi="Times New Roman" w:cs="Times New Roman"/>
              </w:rPr>
              <w:t>Enerģijas ietaupījums</w:t>
            </w:r>
            <w:r>
              <w:rPr>
                <w:rFonts w:ascii="Times New Roman" w:hAnsi="Times New Roman" w:cs="Times New Roman"/>
              </w:rPr>
              <w:t>”</w:t>
            </w:r>
            <w:r w:rsidRPr="00B96988">
              <w:rPr>
                <w:rFonts w:ascii="Times New Roman" w:hAnsi="Times New Roman" w:cs="Times New Roman"/>
              </w:rPr>
              <w:t xml:space="preserve"> </w:t>
            </w:r>
            <w:r>
              <w:rPr>
                <w:rFonts w:ascii="Times New Roman" w:hAnsi="Times New Roman" w:cs="Times New Roman"/>
              </w:rPr>
              <w:t>un plānojam</w:t>
            </w:r>
            <w:r w:rsidRPr="00B96988">
              <w:rPr>
                <w:rFonts w:ascii="Times New Roman" w:hAnsi="Times New Roman" w:cs="Times New Roman"/>
              </w:rPr>
              <w:t xml:space="preserve"> veikt elektroenerģijas patēriņa monitoringu, kurā brīdī šis monitorings ir jāveic? Vai jau </w:t>
            </w:r>
            <w:r>
              <w:rPr>
                <w:rFonts w:ascii="Times New Roman" w:hAnsi="Times New Roman" w:cs="Times New Roman"/>
              </w:rPr>
              <w:t>iesniedzot</w:t>
            </w:r>
            <w:r w:rsidRPr="00B96988">
              <w:rPr>
                <w:rFonts w:ascii="Times New Roman" w:hAnsi="Times New Roman" w:cs="Times New Roman"/>
              </w:rPr>
              <w:t xml:space="preserve"> projekta iesniegum</w:t>
            </w:r>
            <w:r>
              <w:rPr>
                <w:rFonts w:ascii="Times New Roman" w:hAnsi="Times New Roman" w:cs="Times New Roman"/>
              </w:rPr>
              <w:t>u,</w:t>
            </w:r>
            <w:r w:rsidRPr="00B96988">
              <w:rPr>
                <w:rFonts w:ascii="Times New Roman" w:hAnsi="Times New Roman" w:cs="Times New Roman"/>
              </w:rPr>
              <w:t xml:space="preserve"> vai projekta īstenošanas </w:t>
            </w:r>
            <w:r>
              <w:rPr>
                <w:rFonts w:ascii="Times New Roman" w:hAnsi="Times New Roman" w:cs="Times New Roman"/>
              </w:rPr>
              <w:t>laikā</w:t>
            </w:r>
            <w:r w:rsidRPr="00B96988">
              <w:rPr>
                <w:rFonts w:ascii="Times New Roman" w:hAnsi="Times New Roman" w:cs="Times New Roman"/>
              </w:rPr>
              <w:t>?</w:t>
            </w:r>
          </w:p>
        </w:tc>
        <w:tc>
          <w:tcPr>
            <w:tcW w:w="9457" w:type="dxa"/>
            <w:shd w:val="clear" w:color="auto" w:fill="auto"/>
          </w:tcPr>
          <w:p w14:paraId="3A7A357F" w14:textId="77777777" w:rsidR="00B96988" w:rsidRDefault="00B96988" w:rsidP="00A11A9D">
            <w:pPr>
              <w:spacing w:line="240" w:lineRule="auto"/>
              <w:jc w:val="both"/>
              <w:rPr>
                <w:rFonts w:ascii="Times New Roman" w:hAnsi="Times New Roman" w:cs="Times New Roman"/>
              </w:rPr>
            </w:pPr>
            <w:hyperlink r:id="rId40" w:history="1">
              <w:r>
                <w:rPr>
                  <w:rStyle w:val="Hyperlink"/>
                  <w:rFonts w:ascii="Times New Roman" w:hAnsi="Times New Roman" w:cs="Times New Roman"/>
                </w:rPr>
                <w:t>Metodiskajos ieteikumos</w:t>
              </w:r>
            </w:hyperlink>
            <w:r>
              <w:rPr>
                <w:rFonts w:ascii="Times New Roman" w:hAnsi="Times New Roman" w:cs="Times New Roman"/>
              </w:rPr>
              <w:t xml:space="preserve"> </w:t>
            </w:r>
            <w:r w:rsidRPr="00B96988">
              <w:rPr>
                <w:rFonts w:ascii="Times New Roman" w:hAnsi="Times New Roman" w:cs="Times New Roman"/>
              </w:rPr>
              <w:t>enerģijas ietaupījumu ziņošanai un aprēķināšanai ir minētas vairākas metodes enerģijas ietaupījumu aprēķināšanai. Ja izvēlaties paredzamā ietaupījuma (</w:t>
            </w:r>
            <w:r w:rsidRPr="00B96988">
              <w:rPr>
                <w:rFonts w:ascii="Times New Roman" w:hAnsi="Times New Roman" w:cs="Times New Roman"/>
                <w:i/>
                <w:iCs/>
              </w:rPr>
              <w:t>ex-ante</w:t>
            </w:r>
            <w:r w:rsidRPr="00B96988">
              <w:rPr>
                <w:rFonts w:ascii="Times New Roman" w:hAnsi="Times New Roman" w:cs="Times New Roman"/>
              </w:rPr>
              <w:t xml:space="preserve">) metodi, tad enerģijas ietaupījumu aprēķina, izmantojot enerģijas ietaupījumu </w:t>
            </w:r>
            <w:hyperlink r:id="rId41" w:anchor="energijas-ietaupijumu-katalogs" w:history="1">
              <w:r>
                <w:rPr>
                  <w:rStyle w:val="Hyperlink"/>
                  <w:rFonts w:ascii="Times New Roman" w:hAnsi="Times New Roman" w:cs="Times New Roman"/>
                </w:rPr>
                <w:t>kataloga</w:t>
              </w:r>
            </w:hyperlink>
            <w:r>
              <w:rPr>
                <w:rFonts w:ascii="Times New Roman" w:hAnsi="Times New Roman" w:cs="Times New Roman"/>
              </w:rPr>
              <w:t xml:space="preserve"> datus</w:t>
            </w:r>
            <w:r w:rsidRPr="00B96988">
              <w:rPr>
                <w:rFonts w:ascii="Times New Roman" w:hAnsi="Times New Roman" w:cs="Times New Roman"/>
              </w:rPr>
              <w:t>. Savukārt, ja izvēlaties uzskaitītā ietaupījuma (</w:t>
            </w:r>
            <w:r w:rsidRPr="00B96988">
              <w:rPr>
                <w:rFonts w:ascii="Times New Roman" w:hAnsi="Times New Roman" w:cs="Times New Roman"/>
                <w:i/>
                <w:iCs/>
              </w:rPr>
              <w:t>ex-post</w:t>
            </w:r>
            <w:r w:rsidRPr="00B96988">
              <w:rPr>
                <w:rFonts w:ascii="Times New Roman" w:hAnsi="Times New Roman" w:cs="Times New Roman"/>
              </w:rPr>
              <w:t xml:space="preserve">) metodi, tad enerģijas ietaupījumu aprēķina, nosakot faktisko enerģijas patēriņu pirms un pēc energoefektivitātes uzlabošanas pasākuma un ņemot vērā faktorus, kas ietekmē enerģijas patēriņu. Šādā gadījumā ir jābūt </w:t>
            </w:r>
            <w:r>
              <w:rPr>
                <w:rFonts w:ascii="Times New Roman" w:hAnsi="Times New Roman" w:cs="Times New Roman"/>
              </w:rPr>
              <w:t xml:space="preserve">pieejamiem </w:t>
            </w:r>
            <w:r w:rsidRPr="00B96988">
              <w:rPr>
                <w:rFonts w:ascii="Times New Roman" w:hAnsi="Times New Roman" w:cs="Times New Roman"/>
              </w:rPr>
              <w:t>datiem par enerģijas patēriņu pirms projekta īstenošanas, kā arī jāveic šādu datu uzkrāšana pēc projekta īstenošanas</w:t>
            </w:r>
          </w:p>
          <w:p w14:paraId="185C210F" w14:textId="4AFF592F" w:rsidR="00B96988" w:rsidRPr="008F736C" w:rsidRDefault="00B96988" w:rsidP="00A11A9D">
            <w:pPr>
              <w:spacing w:line="240" w:lineRule="auto"/>
              <w:jc w:val="both"/>
              <w:rPr>
                <w:rFonts w:ascii="Times New Roman" w:hAnsi="Times New Roman" w:cs="Times New Roman"/>
              </w:rPr>
            </w:pPr>
            <w:r w:rsidRPr="00FD4A70">
              <w:rPr>
                <w:rFonts w:ascii="Times New Roman" w:hAnsi="Times New Roman" w:cs="Times New Roman"/>
                <w:i/>
                <w:iCs/>
                <w:sz w:val="20"/>
                <w:szCs w:val="20"/>
              </w:rPr>
              <w:t>Publicēts 2</w:t>
            </w:r>
            <w:r>
              <w:rPr>
                <w:rFonts w:ascii="Times New Roman" w:hAnsi="Times New Roman" w:cs="Times New Roman"/>
                <w:i/>
                <w:iCs/>
                <w:sz w:val="20"/>
                <w:szCs w:val="20"/>
              </w:rPr>
              <w:t>5</w:t>
            </w:r>
            <w:r w:rsidRPr="00FD4A70">
              <w:rPr>
                <w:rFonts w:ascii="Times New Roman" w:hAnsi="Times New Roman" w:cs="Times New Roman"/>
                <w:i/>
                <w:iCs/>
                <w:sz w:val="20"/>
                <w:szCs w:val="20"/>
              </w:rPr>
              <w:t>.11.2024.</w:t>
            </w:r>
          </w:p>
        </w:tc>
      </w:tr>
      <w:tr w:rsidR="00BE3B76" w:rsidRPr="00C5284F" w14:paraId="6A74FC48" w14:textId="77777777" w:rsidTr="436B9A50">
        <w:trPr>
          <w:trHeight w:val="465"/>
        </w:trPr>
        <w:tc>
          <w:tcPr>
            <w:tcW w:w="917" w:type="dxa"/>
          </w:tcPr>
          <w:p w14:paraId="3B826D9B" w14:textId="76E3E876" w:rsidR="00BE3B76" w:rsidRDefault="00BE3B76" w:rsidP="001A60B8">
            <w:pPr>
              <w:spacing w:after="0"/>
              <w:contextualSpacing/>
              <w:jc w:val="both"/>
              <w:rPr>
                <w:rFonts w:ascii="Times New Roman" w:hAnsi="Times New Roman" w:cs="Times New Roman"/>
              </w:rPr>
            </w:pPr>
            <w:r>
              <w:rPr>
                <w:rFonts w:ascii="Times New Roman" w:hAnsi="Times New Roman" w:cs="Times New Roman"/>
              </w:rPr>
              <w:t xml:space="preserve">1.17. </w:t>
            </w:r>
          </w:p>
        </w:tc>
        <w:tc>
          <w:tcPr>
            <w:tcW w:w="4935" w:type="dxa"/>
            <w:shd w:val="clear" w:color="auto" w:fill="auto"/>
          </w:tcPr>
          <w:p w14:paraId="15B3A489" w14:textId="659979A9" w:rsidR="00BE3B76" w:rsidRPr="00B96988" w:rsidRDefault="00BE3B76" w:rsidP="005E4206">
            <w:pPr>
              <w:spacing w:after="0" w:line="240" w:lineRule="auto"/>
              <w:contextualSpacing/>
              <w:jc w:val="both"/>
              <w:rPr>
                <w:rFonts w:ascii="Times New Roman" w:hAnsi="Times New Roman" w:cs="Times New Roman"/>
              </w:rPr>
            </w:pPr>
            <w:r w:rsidRPr="00BE3B76">
              <w:rPr>
                <w:rFonts w:ascii="Times New Roman" w:hAnsi="Times New Roman" w:cs="Times New Roman"/>
              </w:rPr>
              <w:t xml:space="preserve">Vai </w:t>
            </w:r>
            <w:r>
              <w:rPr>
                <w:rFonts w:ascii="Times New Roman" w:hAnsi="Times New Roman" w:cs="Times New Roman"/>
              </w:rPr>
              <w:t xml:space="preserve">projektā obligāti ir jāiekļauj horizontālo principu “Klimatdrošināšana” un </w:t>
            </w:r>
            <w:r w:rsidRPr="00BE3B76">
              <w:rPr>
                <w:rFonts w:ascii="Times New Roman" w:hAnsi="Times New Roman" w:cs="Times New Roman"/>
              </w:rPr>
              <w:t>“Energoefektivitāte pirmajā vietā”</w:t>
            </w:r>
            <w:r>
              <w:rPr>
                <w:rFonts w:ascii="Times New Roman" w:hAnsi="Times New Roman" w:cs="Times New Roman"/>
              </w:rPr>
              <w:t xml:space="preserve"> darbības?</w:t>
            </w:r>
          </w:p>
        </w:tc>
        <w:tc>
          <w:tcPr>
            <w:tcW w:w="9457" w:type="dxa"/>
            <w:shd w:val="clear" w:color="auto" w:fill="auto"/>
          </w:tcPr>
          <w:p w14:paraId="50BE477A" w14:textId="77777777" w:rsidR="00BE3B76" w:rsidRDefault="00BE3B76" w:rsidP="00A11A9D">
            <w:pPr>
              <w:spacing w:line="240" w:lineRule="auto"/>
              <w:jc w:val="both"/>
              <w:rPr>
                <w:rFonts w:ascii="Times New Roman" w:hAnsi="Times New Roman" w:cs="Times New Roman"/>
              </w:rPr>
            </w:pPr>
            <w:r w:rsidRPr="00BE3B76">
              <w:rPr>
                <w:rFonts w:ascii="Times New Roman" w:hAnsi="Times New Roman" w:cs="Times New Roman"/>
              </w:rPr>
              <w:t xml:space="preserve">Projektā obligāti ir jāizvēlas horizontālā principa </w:t>
            </w:r>
            <w:r>
              <w:rPr>
                <w:rFonts w:ascii="Times New Roman" w:hAnsi="Times New Roman" w:cs="Times New Roman"/>
              </w:rPr>
              <w:t>“</w:t>
            </w:r>
            <w:r w:rsidRPr="00BE3B76">
              <w:rPr>
                <w:rFonts w:ascii="Times New Roman" w:hAnsi="Times New Roman" w:cs="Times New Roman"/>
              </w:rPr>
              <w:t>Klimatdrošināšana</w:t>
            </w:r>
            <w:r>
              <w:rPr>
                <w:rFonts w:ascii="Times New Roman" w:hAnsi="Times New Roman" w:cs="Times New Roman"/>
              </w:rPr>
              <w:t>”</w:t>
            </w:r>
            <w:r w:rsidRPr="00BE3B76">
              <w:rPr>
                <w:rFonts w:ascii="Times New Roman" w:hAnsi="Times New Roman" w:cs="Times New Roman"/>
              </w:rPr>
              <w:t xml:space="preserve"> darbība </w:t>
            </w:r>
            <w:r>
              <w:rPr>
                <w:rFonts w:ascii="Times New Roman" w:hAnsi="Times New Roman" w:cs="Times New Roman"/>
              </w:rPr>
              <w:t>“</w:t>
            </w:r>
            <w:r w:rsidRPr="00BE3B76">
              <w:rPr>
                <w:rFonts w:ascii="Times New Roman" w:hAnsi="Times New Roman" w:cs="Times New Roman"/>
              </w:rPr>
              <w:t>Klimata risku izvērtējums</w:t>
            </w:r>
            <w:r>
              <w:rPr>
                <w:rFonts w:ascii="Times New Roman" w:hAnsi="Times New Roman" w:cs="Times New Roman"/>
              </w:rPr>
              <w:t>”</w:t>
            </w:r>
            <w:r w:rsidRPr="00BE3B76">
              <w:rPr>
                <w:rFonts w:ascii="Times New Roman" w:hAnsi="Times New Roman" w:cs="Times New Roman"/>
              </w:rPr>
              <w:t xml:space="preserve">. Atbilstība šai prasībai tiks vērtēta specifiskajā atbilstības </w:t>
            </w:r>
            <w:hyperlink r:id="rId42" w:history="1">
              <w:r>
                <w:rPr>
                  <w:rStyle w:val="Hyperlink"/>
                  <w:rFonts w:ascii="Times New Roman" w:hAnsi="Times New Roman" w:cs="Times New Roman"/>
                </w:rPr>
                <w:t>kritērijā</w:t>
              </w:r>
            </w:hyperlink>
            <w:r>
              <w:rPr>
                <w:rFonts w:ascii="Times New Roman" w:hAnsi="Times New Roman" w:cs="Times New Roman"/>
              </w:rPr>
              <w:t xml:space="preserve"> </w:t>
            </w:r>
            <w:r w:rsidRPr="00BE3B76">
              <w:rPr>
                <w:rFonts w:ascii="Times New Roman" w:hAnsi="Times New Roman" w:cs="Times New Roman"/>
              </w:rPr>
              <w:t>Nr.</w:t>
            </w:r>
            <w:r>
              <w:rPr>
                <w:rFonts w:ascii="Times New Roman" w:hAnsi="Times New Roman" w:cs="Times New Roman"/>
              </w:rPr>
              <w:t> </w:t>
            </w:r>
            <w:r w:rsidRPr="00BE3B76">
              <w:rPr>
                <w:rFonts w:ascii="Times New Roman" w:hAnsi="Times New Roman" w:cs="Times New Roman"/>
              </w:rPr>
              <w:t xml:space="preserve">3.10.2, kurā nav paredzēts vērtējums </w:t>
            </w:r>
            <w:r>
              <w:rPr>
                <w:rFonts w:ascii="Times New Roman" w:hAnsi="Times New Roman" w:cs="Times New Roman"/>
              </w:rPr>
              <w:t>“</w:t>
            </w:r>
            <w:r w:rsidRPr="00BE3B76">
              <w:rPr>
                <w:rFonts w:ascii="Times New Roman" w:hAnsi="Times New Roman" w:cs="Times New Roman"/>
              </w:rPr>
              <w:t>Neattiecas</w:t>
            </w:r>
            <w:r>
              <w:rPr>
                <w:rFonts w:ascii="Times New Roman" w:hAnsi="Times New Roman" w:cs="Times New Roman"/>
              </w:rPr>
              <w:t>”</w:t>
            </w:r>
            <w:r w:rsidRPr="00BE3B76">
              <w:rPr>
                <w:rFonts w:ascii="Times New Roman" w:hAnsi="Times New Roman" w:cs="Times New Roman"/>
              </w:rPr>
              <w:t>.</w:t>
            </w:r>
          </w:p>
          <w:p w14:paraId="12761B2D" w14:textId="77777777" w:rsidR="00BE3B76" w:rsidRDefault="00BE3B76" w:rsidP="00A11A9D">
            <w:pPr>
              <w:spacing w:line="240" w:lineRule="auto"/>
              <w:jc w:val="both"/>
              <w:rPr>
                <w:rFonts w:ascii="Times New Roman" w:hAnsi="Times New Roman" w:cs="Times New Roman"/>
              </w:rPr>
            </w:pPr>
            <w:r w:rsidRPr="00BE3B76">
              <w:rPr>
                <w:rFonts w:ascii="Times New Roman" w:hAnsi="Times New Roman" w:cs="Times New Roman"/>
              </w:rPr>
              <w:t xml:space="preserve">Savukārt horizontālā principa </w:t>
            </w:r>
            <w:r>
              <w:rPr>
                <w:rFonts w:ascii="Times New Roman" w:hAnsi="Times New Roman" w:cs="Times New Roman"/>
              </w:rPr>
              <w:t>“</w:t>
            </w:r>
            <w:r w:rsidRPr="00BE3B76">
              <w:rPr>
                <w:rFonts w:ascii="Times New Roman" w:hAnsi="Times New Roman" w:cs="Times New Roman"/>
              </w:rPr>
              <w:t>Energoefektivitāte pirmajā vietā</w:t>
            </w:r>
            <w:r>
              <w:rPr>
                <w:rFonts w:ascii="Times New Roman" w:hAnsi="Times New Roman" w:cs="Times New Roman"/>
              </w:rPr>
              <w:t>”</w:t>
            </w:r>
            <w:r w:rsidRPr="00BE3B76">
              <w:rPr>
                <w:rFonts w:ascii="Times New Roman" w:hAnsi="Times New Roman" w:cs="Times New Roman"/>
              </w:rPr>
              <w:t xml:space="preserve"> darbība </w:t>
            </w:r>
            <w:r>
              <w:rPr>
                <w:rFonts w:ascii="Times New Roman" w:hAnsi="Times New Roman" w:cs="Times New Roman"/>
              </w:rPr>
              <w:t>“</w:t>
            </w:r>
            <w:r w:rsidRPr="00BE3B76">
              <w:rPr>
                <w:rFonts w:ascii="Times New Roman" w:hAnsi="Times New Roman" w:cs="Times New Roman"/>
              </w:rPr>
              <w:t>Enerģijas ietaupījums</w:t>
            </w:r>
            <w:r>
              <w:rPr>
                <w:rFonts w:ascii="Times New Roman" w:hAnsi="Times New Roman" w:cs="Times New Roman"/>
              </w:rPr>
              <w:t xml:space="preserve">” </w:t>
            </w:r>
            <w:r w:rsidRPr="00BE3B76">
              <w:rPr>
                <w:rFonts w:ascii="Times New Roman" w:hAnsi="Times New Roman" w:cs="Times New Roman"/>
              </w:rPr>
              <w:t>izvēlaties tikai tādā gadījumā, ja projektā ir iekļautas darbības, kas paredz enerģijas ietaupījumu, piemēram, tiek aizvietotas esošās iekārtas, infrastruktūra, transportlīdzekļi. Ja projektā nav darbību, kas paredz enerģijas ietaupījumu, tad šīs horizontālais princips nav obligāts. Atbilstība šai prasībai tiks vērtēta specifiskajā atbilstības kritērijā Nr.</w:t>
            </w:r>
            <w:r>
              <w:rPr>
                <w:rFonts w:ascii="Times New Roman" w:hAnsi="Times New Roman" w:cs="Times New Roman"/>
              </w:rPr>
              <w:t> </w:t>
            </w:r>
            <w:r w:rsidRPr="00BE3B76">
              <w:rPr>
                <w:rFonts w:ascii="Times New Roman" w:hAnsi="Times New Roman" w:cs="Times New Roman"/>
              </w:rPr>
              <w:t xml:space="preserve">3.10.1, kurā ir paredzēts arī vērtējums </w:t>
            </w:r>
            <w:r>
              <w:rPr>
                <w:rFonts w:ascii="Times New Roman" w:hAnsi="Times New Roman" w:cs="Times New Roman"/>
              </w:rPr>
              <w:t>“</w:t>
            </w:r>
            <w:r w:rsidRPr="00BE3B76">
              <w:rPr>
                <w:rFonts w:ascii="Times New Roman" w:hAnsi="Times New Roman" w:cs="Times New Roman"/>
              </w:rPr>
              <w:t>Neattiecas</w:t>
            </w:r>
            <w:r>
              <w:rPr>
                <w:rFonts w:ascii="Times New Roman" w:hAnsi="Times New Roman" w:cs="Times New Roman"/>
              </w:rPr>
              <w:t>”</w:t>
            </w:r>
            <w:r w:rsidRPr="00BE3B76">
              <w:rPr>
                <w:rFonts w:ascii="Times New Roman" w:hAnsi="Times New Roman" w:cs="Times New Roman"/>
              </w:rPr>
              <w:t>. Šādā gadījumā projekta iesniegumā (konkrētās darbības aprakstā), balstoties uz veikto izvērtējumu, ir jāpamato, ka projektā nepastāv objektīvi apstākļi enerģijas ietaupījumam, līdz ar to nav iespējams iekļaut aizvietojošas darbības, kas paredz enerģijas ietaupījumu.</w:t>
            </w:r>
          </w:p>
          <w:p w14:paraId="27BBCB5A" w14:textId="745A8363" w:rsidR="00BE3B76" w:rsidRDefault="00BE3B76" w:rsidP="00A11A9D">
            <w:pPr>
              <w:spacing w:line="240" w:lineRule="auto"/>
              <w:jc w:val="both"/>
              <w:rPr>
                <w:rFonts w:ascii="Times New Roman" w:hAnsi="Times New Roman" w:cs="Times New Roman"/>
              </w:rPr>
            </w:pPr>
            <w:r w:rsidRPr="00FD4A70">
              <w:rPr>
                <w:rFonts w:ascii="Times New Roman" w:hAnsi="Times New Roman" w:cs="Times New Roman"/>
                <w:i/>
                <w:iCs/>
                <w:sz w:val="20"/>
                <w:szCs w:val="20"/>
              </w:rPr>
              <w:t>Publicēts 2</w:t>
            </w:r>
            <w:r>
              <w:rPr>
                <w:rFonts w:ascii="Times New Roman" w:hAnsi="Times New Roman" w:cs="Times New Roman"/>
                <w:i/>
                <w:iCs/>
                <w:sz w:val="20"/>
                <w:szCs w:val="20"/>
              </w:rPr>
              <w:t>5</w:t>
            </w:r>
            <w:r w:rsidRPr="00FD4A70">
              <w:rPr>
                <w:rFonts w:ascii="Times New Roman" w:hAnsi="Times New Roman" w:cs="Times New Roman"/>
                <w:i/>
                <w:iCs/>
                <w:sz w:val="20"/>
                <w:szCs w:val="20"/>
              </w:rPr>
              <w:t>.11.2024.</w:t>
            </w:r>
          </w:p>
        </w:tc>
      </w:tr>
      <w:tr w:rsidR="00EF6021" w:rsidRPr="00C5284F" w14:paraId="476193D5" w14:textId="77777777" w:rsidTr="436B9A50">
        <w:trPr>
          <w:trHeight w:val="465"/>
        </w:trPr>
        <w:tc>
          <w:tcPr>
            <w:tcW w:w="917" w:type="dxa"/>
          </w:tcPr>
          <w:p w14:paraId="144CB328" w14:textId="7F544320" w:rsidR="00EF6021" w:rsidRDefault="00EF6021" w:rsidP="001A60B8">
            <w:pPr>
              <w:spacing w:after="0"/>
              <w:contextualSpacing/>
              <w:jc w:val="both"/>
              <w:rPr>
                <w:rFonts w:ascii="Times New Roman" w:hAnsi="Times New Roman" w:cs="Times New Roman"/>
              </w:rPr>
            </w:pPr>
            <w:r>
              <w:rPr>
                <w:rFonts w:ascii="Times New Roman" w:hAnsi="Times New Roman" w:cs="Times New Roman"/>
              </w:rPr>
              <w:t>1.18.</w:t>
            </w:r>
          </w:p>
        </w:tc>
        <w:tc>
          <w:tcPr>
            <w:tcW w:w="4935" w:type="dxa"/>
            <w:shd w:val="clear" w:color="auto" w:fill="auto"/>
          </w:tcPr>
          <w:p w14:paraId="5D81D2C8" w14:textId="72BF3B95" w:rsidR="00EF6021" w:rsidRPr="00BE3B76" w:rsidRDefault="00EF6021" w:rsidP="005E4206">
            <w:pPr>
              <w:spacing w:after="0" w:line="240" w:lineRule="auto"/>
              <w:contextualSpacing/>
              <w:jc w:val="both"/>
              <w:rPr>
                <w:rFonts w:ascii="Times New Roman" w:hAnsi="Times New Roman" w:cs="Times New Roman"/>
              </w:rPr>
            </w:pPr>
            <w:r w:rsidRPr="00EF6021">
              <w:rPr>
                <w:rFonts w:ascii="Times New Roman" w:hAnsi="Times New Roman" w:cs="Times New Roman"/>
              </w:rPr>
              <w:t xml:space="preserve">Vai platības, kurās tiks iznīcinātas invazīvās sugas, </w:t>
            </w:r>
            <w:r>
              <w:rPr>
                <w:rFonts w:ascii="Times New Roman" w:hAnsi="Times New Roman" w:cs="Times New Roman"/>
              </w:rPr>
              <w:t>var tikt i</w:t>
            </w:r>
            <w:r w:rsidRPr="00EF6021">
              <w:rPr>
                <w:rFonts w:ascii="Times New Roman" w:hAnsi="Times New Roman" w:cs="Times New Roman"/>
              </w:rPr>
              <w:t>eskait</w:t>
            </w:r>
            <w:r>
              <w:rPr>
                <w:rFonts w:ascii="Times New Roman" w:hAnsi="Times New Roman" w:cs="Times New Roman"/>
              </w:rPr>
              <w:t>ītas</w:t>
            </w:r>
            <w:r w:rsidRPr="00EF6021">
              <w:rPr>
                <w:rFonts w:ascii="Times New Roman" w:hAnsi="Times New Roman" w:cs="Times New Roman"/>
              </w:rPr>
              <w:t xml:space="preserve"> </w:t>
            </w:r>
            <w:r>
              <w:rPr>
                <w:rFonts w:ascii="Times New Roman" w:hAnsi="Times New Roman" w:cs="Times New Roman"/>
              </w:rPr>
              <w:t xml:space="preserve">rādītāja </w:t>
            </w:r>
            <w:r w:rsidRPr="00EF6021">
              <w:rPr>
                <w:rFonts w:ascii="Times New Roman" w:hAnsi="Times New Roman" w:cs="Times New Roman"/>
              </w:rPr>
              <w:t>“Zaļā infrastruktūra, kas izveidota vai jaunināta nolūkā pielāgoties klimata pārmaiņām”</w:t>
            </w:r>
            <w:r>
              <w:rPr>
                <w:rFonts w:ascii="Times New Roman" w:hAnsi="Times New Roman" w:cs="Times New Roman"/>
              </w:rPr>
              <w:t xml:space="preserve"> sasniedzamajā </w:t>
            </w:r>
            <w:r w:rsidRPr="00EF6021">
              <w:rPr>
                <w:rFonts w:ascii="Times New Roman" w:hAnsi="Times New Roman" w:cs="Times New Roman"/>
              </w:rPr>
              <w:t>vērtībā?</w:t>
            </w:r>
          </w:p>
        </w:tc>
        <w:tc>
          <w:tcPr>
            <w:tcW w:w="9457" w:type="dxa"/>
            <w:shd w:val="clear" w:color="auto" w:fill="auto"/>
          </w:tcPr>
          <w:p w14:paraId="71E674EA" w14:textId="5AF78092" w:rsidR="002E0245" w:rsidRDefault="00EF6021" w:rsidP="00A11A9D">
            <w:pPr>
              <w:spacing w:line="240" w:lineRule="auto"/>
              <w:jc w:val="both"/>
              <w:rPr>
                <w:rFonts w:ascii="Times New Roman" w:hAnsi="Times New Roman" w:cs="Times New Roman"/>
              </w:rPr>
            </w:pPr>
            <w:r>
              <w:rPr>
                <w:rFonts w:ascii="Times New Roman" w:hAnsi="Times New Roman" w:cs="Times New Roman"/>
              </w:rPr>
              <w:t>P</w:t>
            </w:r>
            <w:r w:rsidRPr="00EF6021">
              <w:rPr>
                <w:rFonts w:ascii="Times New Roman" w:hAnsi="Times New Roman" w:cs="Times New Roman"/>
              </w:rPr>
              <w:t>latības, kurās tiks iznīcinātas invazīvās sugas, var tikt ieskaitītas rādītāja “Zaļā infrastruktūra, kas izveidota vai jaunināta nolūkā pielāgoties klimata pārmaiņām” sasniedzamajā vērtībā</w:t>
            </w:r>
            <w:r>
              <w:rPr>
                <w:rFonts w:ascii="Times New Roman" w:hAnsi="Times New Roman" w:cs="Times New Roman"/>
              </w:rPr>
              <w:t xml:space="preserve"> tikai tādā gadījumā, ja projekta iesniegumā ir sniegts pamatojums, ka </w:t>
            </w:r>
            <w:r w:rsidR="002E0245">
              <w:rPr>
                <w:rFonts w:ascii="Times New Roman" w:hAnsi="Times New Roman" w:cs="Times New Roman"/>
              </w:rPr>
              <w:t xml:space="preserve">invazīvo sugu ierobežošana nodrošinās ilgtermiņa ietekmi </w:t>
            </w:r>
            <w:r w:rsidR="002E0245" w:rsidRPr="002E0245">
              <w:rPr>
                <w:rFonts w:ascii="Times New Roman" w:hAnsi="Times New Roman" w:cs="Times New Roman"/>
              </w:rPr>
              <w:t>un attiecīgo Latvijai raksturīgo sugu dzīves apstākļu uzlabošan</w:t>
            </w:r>
            <w:r w:rsidR="00BF4A2A">
              <w:rPr>
                <w:rFonts w:ascii="Times New Roman" w:hAnsi="Times New Roman" w:cs="Times New Roman"/>
              </w:rPr>
              <w:t>os</w:t>
            </w:r>
            <w:r w:rsidR="002E0245">
              <w:rPr>
                <w:rFonts w:ascii="Times New Roman" w:hAnsi="Times New Roman" w:cs="Times New Roman"/>
              </w:rPr>
              <w:t xml:space="preserve">, un </w:t>
            </w:r>
            <w:r>
              <w:rPr>
                <w:rFonts w:ascii="Times New Roman" w:hAnsi="Times New Roman" w:cs="Times New Roman"/>
              </w:rPr>
              <w:t xml:space="preserve">šī darbība projektā ir cieši </w:t>
            </w:r>
            <w:r>
              <w:rPr>
                <w:rFonts w:ascii="Times New Roman" w:hAnsi="Times New Roman" w:cs="Times New Roman"/>
              </w:rPr>
              <w:lastRenderedPageBreak/>
              <w:t xml:space="preserve">saistīta un papildina kādu no pamata darbībām </w:t>
            </w:r>
            <w:r w:rsidR="002E0245">
              <w:rPr>
                <w:rFonts w:ascii="Times New Roman" w:hAnsi="Times New Roman" w:cs="Times New Roman"/>
              </w:rPr>
              <w:t>(</w:t>
            </w:r>
            <w:r>
              <w:rPr>
                <w:rFonts w:ascii="Times New Roman" w:hAnsi="Times New Roman" w:cs="Times New Roman"/>
              </w:rPr>
              <w:t>piemēram, ūdenstilpes krasta nostiprināšanu</w:t>
            </w:r>
            <w:r w:rsidR="002E0245">
              <w:rPr>
                <w:rFonts w:ascii="Times New Roman" w:hAnsi="Times New Roman" w:cs="Times New Roman"/>
              </w:rPr>
              <w:t>), tādejādi sekmējot pasākuma mērķa sasniegšanu – pielāgošanos klimata pārmaiņām.</w:t>
            </w:r>
          </w:p>
          <w:p w14:paraId="4DB4828F" w14:textId="600CDDE1" w:rsidR="00BF4A2A" w:rsidRDefault="00BF4A2A" w:rsidP="00A11A9D">
            <w:pPr>
              <w:spacing w:line="240" w:lineRule="auto"/>
              <w:jc w:val="both"/>
              <w:rPr>
                <w:rFonts w:ascii="Times New Roman" w:hAnsi="Times New Roman" w:cs="Times New Roman"/>
              </w:rPr>
            </w:pPr>
            <w:r>
              <w:rPr>
                <w:rFonts w:ascii="Times New Roman" w:hAnsi="Times New Roman" w:cs="Times New Roman"/>
              </w:rPr>
              <w:t xml:space="preserve">Ja platības, kurās tiks iznīcinātas invazīvās sugas, atbilst iepriekš minētajiem kritērijiem, lai tās projektā varētu iekļaut </w:t>
            </w:r>
            <w:r w:rsidRPr="00BF4A2A">
              <w:rPr>
                <w:rFonts w:ascii="Times New Roman" w:hAnsi="Times New Roman" w:cs="Times New Roman"/>
              </w:rPr>
              <w:t>rādītāja “Zaļā infrastruktūra, kas izveidota vai jaunināta nolūkā pielāgoties klimata pārmaiņām” sasniedzamajā vērtībā</w:t>
            </w:r>
            <w:r>
              <w:rPr>
                <w:rFonts w:ascii="Times New Roman" w:hAnsi="Times New Roman" w:cs="Times New Roman"/>
              </w:rPr>
              <w:t xml:space="preserve">, tad šādā gadījumā </w:t>
            </w:r>
            <w:r w:rsidR="00927B46">
              <w:rPr>
                <w:rFonts w:ascii="Times New Roman" w:hAnsi="Times New Roman" w:cs="Times New Roman"/>
              </w:rPr>
              <w:t xml:space="preserve">arī </w:t>
            </w:r>
            <w:r>
              <w:rPr>
                <w:rFonts w:ascii="Times New Roman" w:hAnsi="Times New Roman" w:cs="Times New Roman"/>
              </w:rPr>
              <w:t>invazīvo sugu iznīcināšanas izmaksas tiek iekļautas kvalitātes kritērij</w:t>
            </w:r>
            <w:r w:rsidR="00927B46">
              <w:rPr>
                <w:rFonts w:ascii="Times New Roman" w:hAnsi="Times New Roman" w:cs="Times New Roman"/>
              </w:rPr>
              <w:t>a</w:t>
            </w:r>
            <w:r>
              <w:rPr>
                <w:rFonts w:ascii="Times New Roman" w:hAnsi="Times New Roman" w:cs="Times New Roman"/>
              </w:rPr>
              <w:t xml:space="preserve"> Nr. 4.1 “Projekta efektivitāte” aprēķinā. </w:t>
            </w:r>
          </w:p>
          <w:p w14:paraId="3C4A88DD" w14:textId="77777777" w:rsidR="00EF6021" w:rsidRDefault="002E0245" w:rsidP="00A11A9D">
            <w:pPr>
              <w:spacing w:line="240" w:lineRule="auto"/>
              <w:jc w:val="both"/>
              <w:rPr>
                <w:rFonts w:ascii="Times New Roman" w:hAnsi="Times New Roman" w:cs="Times New Roman"/>
              </w:rPr>
            </w:pPr>
            <w:r>
              <w:rPr>
                <w:rFonts w:ascii="Times New Roman" w:hAnsi="Times New Roman" w:cs="Times New Roman"/>
              </w:rPr>
              <w:t xml:space="preserve">Jāņem vērā, kā viena un tā pati platība nevar tikt ieskaitīta rādītāja </w:t>
            </w:r>
            <w:r w:rsidRPr="002E0245">
              <w:rPr>
                <w:rFonts w:ascii="Times New Roman" w:hAnsi="Times New Roman" w:cs="Times New Roman"/>
              </w:rPr>
              <w:t>“Zaļā infrastruktūra, kas izveidota vai jaunināta nolūkā pielāgoties klimata pārmaiņām” sasniedzamajā vērtībā</w:t>
            </w:r>
            <w:r>
              <w:rPr>
                <w:rFonts w:ascii="Times New Roman" w:hAnsi="Times New Roman" w:cs="Times New Roman"/>
              </w:rPr>
              <w:t xml:space="preserve"> divreiz, piemēram, ja invazīvo sugu iznīcināšana tiek veikta projekta ietvaros atjaunojamā parkā, kura platīb</w:t>
            </w:r>
            <w:r w:rsidR="00BF4A2A">
              <w:rPr>
                <w:rFonts w:ascii="Times New Roman" w:hAnsi="Times New Roman" w:cs="Times New Roman"/>
              </w:rPr>
              <w:t>a</w:t>
            </w:r>
            <w:r>
              <w:rPr>
                <w:rFonts w:ascii="Times New Roman" w:hAnsi="Times New Roman" w:cs="Times New Roman"/>
              </w:rPr>
              <w:t xml:space="preserve"> jau tiek iekļauta rādītāja vērtībā, tad š</w:t>
            </w:r>
            <w:r w:rsidR="00927B46">
              <w:rPr>
                <w:rFonts w:ascii="Times New Roman" w:hAnsi="Times New Roman" w:cs="Times New Roman"/>
              </w:rPr>
              <w:t>ādā</w:t>
            </w:r>
            <w:r>
              <w:rPr>
                <w:rFonts w:ascii="Times New Roman" w:hAnsi="Times New Roman" w:cs="Times New Roman"/>
              </w:rPr>
              <w:t xml:space="preserve"> gadījumā platīb</w:t>
            </w:r>
            <w:r w:rsidR="00BF4A2A">
              <w:rPr>
                <w:rFonts w:ascii="Times New Roman" w:hAnsi="Times New Roman" w:cs="Times New Roman"/>
              </w:rPr>
              <w:t>u</w:t>
            </w:r>
            <w:r>
              <w:rPr>
                <w:rFonts w:ascii="Times New Roman" w:hAnsi="Times New Roman" w:cs="Times New Roman"/>
              </w:rPr>
              <w:t xml:space="preserve">, kurā tiks iznīcinātas invazīvās sugas, </w:t>
            </w:r>
            <w:r w:rsidR="00BF4A2A">
              <w:rPr>
                <w:rFonts w:ascii="Times New Roman" w:hAnsi="Times New Roman" w:cs="Times New Roman"/>
              </w:rPr>
              <w:t xml:space="preserve">rādītāja vērtībā </w:t>
            </w:r>
            <w:r>
              <w:rPr>
                <w:rFonts w:ascii="Times New Roman" w:hAnsi="Times New Roman" w:cs="Times New Roman"/>
              </w:rPr>
              <w:t>neiekļauj</w:t>
            </w:r>
            <w:r w:rsidR="00BF4A2A">
              <w:rPr>
                <w:rFonts w:ascii="Times New Roman" w:hAnsi="Times New Roman" w:cs="Times New Roman"/>
              </w:rPr>
              <w:t xml:space="preserve">, kā arī attiecīgi </w:t>
            </w:r>
            <w:r w:rsidR="00927B46">
              <w:rPr>
                <w:rFonts w:ascii="Times New Roman" w:hAnsi="Times New Roman" w:cs="Times New Roman"/>
              </w:rPr>
              <w:t>šīs darbības izmaksas netiek ņemtas vērā, aprēķinot projekta efektivitāti kvalitātes kritērijā Nr. 4.1</w:t>
            </w:r>
            <w:r>
              <w:rPr>
                <w:rFonts w:ascii="Times New Roman" w:hAnsi="Times New Roman" w:cs="Times New Roman"/>
              </w:rPr>
              <w:t>.</w:t>
            </w:r>
          </w:p>
          <w:p w14:paraId="588026E9" w14:textId="643D2408" w:rsidR="00EB4062" w:rsidRPr="00BE3B76" w:rsidRDefault="00EB4062" w:rsidP="00A11A9D">
            <w:pPr>
              <w:spacing w:line="240" w:lineRule="auto"/>
              <w:jc w:val="both"/>
              <w:rPr>
                <w:rFonts w:ascii="Times New Roman" w:hAnsi="Times New Roman" w:cs="Times New Roman"/>
              </w:rPr>
            </w:pPr>
            <w:r w:rsidRPr="00FD4A70">
              <w:rPr>
                <w:rFonts w:ascii="Times New Roman" w:hAnsi="Times New Roman" w:cs="Times New Roman"/>
                <w:i/>
                <w:iCs/>
                <w:sz w:val="20"/>
                <w:szCs w:val="20"/>
              </w:rPr>
              <w:t>Publicēts 2</w:t>
            </w:r>
            <w:r>
              <w:rPr>
                <w:rFonts w:ascii="Times New Roman" w:hAnsi="Times New Roman" w:cs="Times New Roman"/>
                <w:i/>
                <w:iCs/>
                <w:sz w:val="20"/>
                <w:szCs w:val="20"/>
              </w:rPr>
              <w:t>6</w:t>
            </w:r>
            <w:r w:rsidRPr="00FD4A70">
              <w:rPr>
                <w:rFonts w:ascii="Times New Roman" w:hAnsi="Times New Roman" w:cs="Times New Roman"/>
                <w:i/>
                <w:iCs/>
                <w:sz w:val="20"/>
                <w:szCs w:val="20"/>
              </w:rPr>
              <w:t>.11.2024.</w:t>
            </w:r>
          </w:p>
        </w:tc>
      </w:tr>
      <w:tr w:rsidR="005A3CE2" w:rsidRPr="00C5284F" w14:paraId="4A1CD6A8" w14:textId="77777777" w:rsidTr="436B9A50">
        <w:trPr>
          <w:trHeight w:val="300"/>
        </w:trPr>
        <w:tc>
          <w:tcPr>
            <w:tcW w:w="15309" w:type="dxa"/>
            <w:gridSpan w:val="3"/>
            <w:tcBorders>
              <w:bottom w:val="single" w:sz="4" w:space="0" w:color="000000" w:themeColor="text1"/>
            </w:tcBorders>
            <w:shd w:val="clear" w:color="auto" w:fill="BFBFBF" w:themeFill="background1" w:themeFillShade="BF"/>
          </w:tcPr>
          <w:p w14:paraId="27E9A99E" w14:textId="77777777" w:rsidR="005A3CE2" w:rsidRPr="00C5284F" w:rsidRDefault="005A3CE2" w:rsidP="0028589F">
            <w:pPr>
              <w:pStyle w:val="Heading1"/>
              <w:numPr>
                <w:ilvl w:val="0"/>
                <w:numId w:val="3"/>
              </w:numPr>
              <w:tabs>
                <w:tab w:val="num" w:pos="360"/>
              </w:tabs>
              <w:spacing w:before="0" w:after="0"/>
              <w:ind w:left="0" w:firstLine="0"/>
              <w:contextualSpacing/>
              <w:jc w:val="left"/>
              <w:rPr>
                <w:rFonts w:cs="Times New Roman"/>
                <w:sz w:val="22"/>
                <w:szCs w:val="22"/>
              </w:rPr>
            </w:pPr>
            <w:bookmarkStart w:id="1" w:name="_Toc175220076"/>
            <w:r w:rsidRPr="00C5284F">
              <w:rPr>
                <w:rFonts w:cs="Times New Roman"/>
                <w:sz w:val="22"/>
                <w:szCs w:val="22"/>
              </w:rPr>
              <w:lastRenderedPageBreak/>
              <w:t>Darbību un izmaksu attiecināmība</w:t>
            </w:r>
            <w:bookmarkEnd w:id="1"/>
          </w:p>
        </w:tc>
      </w:tr>
      <w:tr w:rsidR="005A3CE2" w:rsidRPr="00C5284F" w14:paraId="2E2B6D3B" w14:textId="77777777" w:rsidTr="436B9A50">
        <w:trPr>
          <w:trHeight w:val="300"/>
        </w:trPr>
        <w:tc>
          <w:tcPr>
            <w:tcW w:w="917" w:type="dxa"/>
          </w:tcPr>
          <w:p w14:paraId="4F63D714" w14:textId="77777777" w:rsidR="005A3CE2" w:rsidRPr="00C5284F" w:rsidRDefault="005A3CE2" w:rsidP="005A3CE2">
            <w:pPr>
              <w:spacing w:after="0" w:line="240" w:lineRule="auto"/>
              <w:contextualSpacing/>
              <w:jc w:val="both"/>
              <w:rPr>
                <w:rFonts w:ascii="Times New Roman" w:hAnsi="Times New Roman" w:cs="Times New Roman"/>
              </w:rPr>
            </w:pPr>
            <w:r w:rsidRPr="00C5284F">
              <w:rPr>
                <w:rFonts w:ascii="Times New Roman" w:hAnsi="Times New Roman" w:cs="Times New Roman"/>
              </w:rPr>
              <w:t>2.1.</w:t>
            </w:r>
          </w:p>
        </w:tc>
        <w:tc>
          <w:tcPr>
            <w:tcW w:w="4935" w:type="dxa"/>
            <w:shd w:val="clear" w:color="auto" w:fill="auto"/>
          </w:tcPr>
          <w:p w14:paraId="443EF142" w14:textId="5782BB04" w:rsidR="005A3CE2" w:rsidRPr="00C5284F" w:rsidRDefault="005A3CE2" w:rsidP="005A3CE2">
            <w:pPr>
              <w:spacing w:after="0" w:line="240" w:lineRule="auto"/>
              <w:contextualSpacing/>
              <w:jc w:val="both"/>
              <w:rPr>
                <w:rFonts w:ascii="Times New Roman" w:hAnsi="Times New Roman" w:cs="Times New Roman"/>
              </w:rPr>
            </w:pPr>
            <w:r w:rsidRPr="00C5284F">
              <w:rPr>
                <w:rFonts w:ascii="Times New Roman" w:hAnsi="Times New Roman" w:cs="Times New Roman"/>
              </w:rPr>
              <w:t>Kādus pasākumus var realizēt atbilstoši MK</w:t>
            </w:r>
            <w:r w:rsidR="00C03621" w:rsidRPr="00C5284F">
              <w:rPr>
                <w:rFonts w:ascii="Times New Roman" w:hAnsi="Times New Roman" w:cs="Times New Roman"/>
              </w:rPr>
              <w:t xml:space="preserve"> noteikumu</w:t>
            </w:r>
            <w:r w:rsidR="004D7DBB" w:rsidRPr="00C5284F">
              <w:rPr>
                <w:rFonts w:ascii="Times New Roman" w:hAnsi="Times New Roman" w:cs="Times New Roman"/>
              </w:rPr>
              <w:t xml:space="preserve"> </w:t>
            </w:r>
            <w:hyperlink r:id="rId43" w:anchor="p24" w:history="1">
              <w:r w:rsidR="00BC77C2" w:rsidRPr="00C5284F">
                <w:rPr>
                  <w:rStyle w:val="Hyperlink"/>
                  <w:rFonts w:ascii="Times New Roman" w:hAnsi="Times New Roman" w:cs="Times New Roman"/>
                </w:rPr>
                <w:t>24.2. apakšpunktam</w:t>
              </w:r>
            </w:hyperlink>
            <w:r w:rsidRPr="00C5284F">
              <w:rPr>
                <w:rFonts w:ascii="Times New Roman" w:hAnsi="Times New Roman" w:cs="Times New Roman"/>
              </w:rPr>
              <w:t xml:space="preserve"> </w:t>
            </w:r>
            <w:r w:rsidR="004D7DBB" w:rsidRPr="00C5284F">
              <w:rPr>
                <w:rFonts w:ascii="Times New Roman" w:hAnsi="Times New Roman" w:cs="Times New Roman"/>
              </w:rPr>
              <w:t>(</w:t>
            </w:r>
            <w:r w:rsidRPr="00C5284F">
              <w:rPr>
                <w:rFonts w:ascii="Times New Roman" w:hAnsi="Times New Roman" w:cs="Times New Roman"/>
              </w:rPr>
              <w:t>kompleksi risinājumi, lai veicinātu applūstošo teritoriju, erozijai pakļautu ūdenstilpju un ūdensteču krasta un peldvietu noturību pret klimata pārmaiņām (iekļaujot pasākumus civilās aizsardzības stiprināšanai)</w:t>
            </w:r>
            <w:r w:rsidR="006B4544" w:rsidRPr="00C5284F">
              <w:rPr>
                <w:rFonts w:ascii="Times New Roman" w:hAnsi="Times New Roman" w:cs="Times New Roman"/>
              </w:rPr>
              <w:t>)</w:t>
            </w:r>
            <w:r w:rsidRPr="00C5284F">
              <w:rPr>
                <w:rFonts w:ascii="Times New Roman" w:hAnsi="Times New Roman" w:cs="Times New Roman"/>
              </w:rPr>
              <w:t xml:space="preserve">? Vai ir jāizpildās visiem nosacījumiem </w:t>
            </w:r>
            <w:r w:rsidR="006B4544" w:rsidRPr="00C5284F">
              <w:rPr>
                <w:rFonts w:ascii="Times New Roman" w:hAnsi="Times New Roman" w:cs="Times New Roman"/>
              </w:rPr>
              <w:t>–</w:t>
            </w:r>
            <w:r w:rsidRPr="00C5284F">
              <w:rPr>
                <w:rFonts w:ascii="Times New Roman" w:hAnsi="Times New Roman" w:cs="Times New Roman"/>
              </w:rPr>
              <w:t xml:space="preserve"> </w:t>
            </w:r>
            <w:r w:rsidR="004F687B" w:rsidRPr="00C5284F">
              <w:rPr>
                <w:rFonts w:ascii="Times New Roman" w:hAnsi="Times New Roman" w:cs="Times New Roman"/>
              </w:rPr>
              <w:t xml:space="preserve">gan </w:t>
            </w:r>
            <w:r w:rsidRPr="00C5284F">
              <w:rPr>
                <w:rFonts w:ascii="Times New Roman" w:hAnsi="Times New Roman" w:cs="Times New Roman"/>
              </w:rPr>
              <w:t>applūstoša teritorija</w:t>
            </w:r>
            <w:r w:rsidR="004F687B" w:rsidRPr="00C5284F">
              <w:rPr>
                <w:rFonts w:ascii="Times New Roman" w:hAnsi="Times New Roman" w:cs="Times New Roman"/>
              </w:rPr>
              <w:t xml:space="preserve">, gan </w:t>
            </w:r>
            <w:r w:rsidRPr="00C5284F">
              <w:rPr>
                <w:rFonts w:ascii="Times New Roman" w:hAnsi="Times New Roman" w:cs="Times New Roman"/>
              </w:rPr>
              <w:t>pakļauta erozijai? Vai atbilstoši MK</w:t>
            </w:r>
            <w:r w:rsidR="00B632A2" w:rsidRPr="00C5284F">
              <w:rPr>
                <w:rFonts w:ascii="Times New Roman" w:hAnsi="Times New Roman" w:cs="Times New Roman"/>
              </w:rPr>
              <w:t xml:space="preserve"> noteikumu</w:t>
            </w:r>
            <w:r w:rsidR="00BC77C2" w:rsidRPr="00C5284F">
              <w:rPr>
                <w:rFonts w:ascii="Times New Roman" w:hAnsi="Times New Roman" w:cs="Times New Roman"/>
              </w:rPr>
              <w:t xml:space="preserve"> </w:t>
            </w:r>
            <w:hyperlink r:id="rId44" w:anchor="p24" w:history="1">
              <w:r w:rsidR="00BC77C2" w:rsidRPr="00C5284F">
                <w:rPr>
                  <w:rStyle w:val="Hyperlink"/>
                  <w:rFonts w:ascii="Times New Roman" w:hAnsi="Times New Roman" w:cs="Times New Roman"/>
                </w:rPr>
                <w:t>24.2.2. apakšpunktam</w:t>
              </w:r>
            </w:hyperlink>
            <w:r w:rsidR="00BC77C2" w:rsidRPr="00C5284F">
              <w:rPr>
                <w:rFonts w:ascii="Times New Roman" w:hAnsi="Times New Roman" w:cs="Times New Roman"/>
              </w:rPr>
              <w:t xml:space="preserve"> </w:t>
            </w:r>
            <w:r w:rsidR="00E251DB" w:rsidRPr="00C5284F">
              <w:rPr>
                <w:rFonts w:ascii="Times New Roman" w:hAnsi="Times New Roman" w:cs="Times New Roman"/>
              </w:rPr>
              <w:t>(</w:t>
            </w:r>
            <w:r w:rsidRPr="00C5284F">
              <w:rPr>
                <w:rFonts w:ascii="Times New Roman" w:hAnsi="Times New Roman" w:cs="Times New Roman"/>
              </w:rPr>
              <w:t>peldvietu vides kvalitātes uzlabošana, veicinot krasta noturību un organizējot apmeklētāju plūsmu</w:t>
            </w:r>
            <w:r w:rsidR="008D3AA0" w:rsidRPr="00C5284F">
              <w:rPr>
                <w:rFonts w:ascii="Times New Roman" w:hAnsi="Times New Roman" w:cs="Times New Roman"/>
              </w:rPr>
              <w:t>)</w:t>
            </w:r>
            <w:r w:rsidRPr="00C5284F">
              <w:rPr>
                <w:rFonts w:ascii="Times New Roman" w:hAnsi="Times New Roman" w:cs="Times New Roman"/>
              </w:rPr>
              <w:t xml:space="preserve"> var plānot pasākumus peldvietās, kas neatrodas applūstošā teritorijā un nav pakļautas erozijas riskam?</w:t>
            </w:r>
          </w:p>
        </w:tc>
        <w:tc>
          <w:tcPr>
            <w:tcW w:w="9457" w:type="dxa"/>
            <w:shd w:val="clear" w:color="auto" w:fill="auto"/>
          </w:tcPr>
          <w:p w14:paraId="59309449" w14:textId="2DA9C63A" w:rsidR="001916A8" w:rsidRPr="00C5284F" w:rsidRDefault="005A3CE2" w:rsidP="005A3CE2">
            <w:pPr>
              <w:spacing w:after="0" w:line="240" w:lineRule="auto"/>
              <w:jc w:val="both"/>
              <w:rPr>
                <w:rFonts w:ascii="Times New Roman" w:eastAsia="Times New Roman" w:hAnsi="Times New Roman" w:cs="Times New Roman"/>
                <w:shd w:val="clear" w:color="auto" w:fill="FFFFFF"/>
                <w:lang w:eastAsia="lv-LV"/>
              </w:rPr>
            </w:pPr>
            <w:r w:rsidRPr="00C5284F">
              <w:rPr>
                <w:rFonts w:ascii="Times New Roman" w:eastAsia="Times New Roman" w:hAnsi="Times New Roman" w:cs="Times New Roman"/>
                <w:shd w:val="clear" w:color="auto" w:fill="FFFFFF"/>
                <w:lang w:eastAsia="lv-LV"/>
              </w:rPr>
              <w:t xml:space="preserve">MK noteikumu </w:t>
            </w:r>
            <w:hyperlink r:id="rId45" w:anchor="p24" w:history="1">
              <w:r w:rsidR="008D3AA0" w:rsidRPr="00C5284F">
                <w:rPr>
                  <w:rStyle w:val="Hyperlink"/>
                  <w:rFonts w:ascii="Times New Roman" w:eastAsia="Times New Roman" w:hAnsi="Times New Roman" w:cs="Times New Roman"/>
                  <w:shd w:val="clear" w:color="auto" w:fill="FFFFFF"/>
                  <w:lang w:eastAsia="lv-LV"/>
                </w:rPr>
                <w:t>24.2. apakšpunktā</w:t>
              </w:r>
            </w:hyperlink>
            <w:r w:rsidR="008D3AA0" w:rsidRPr="00C5284F">
              <w:rPr>
                <w:rFonts w:ascii="Times New Roman" w:eastAsia="Times New Roman" w:hAnsi="Times New Roman" w:cs="Times New Roman"/>
                <w:shd w:val="clear" w:color="auto" w:fill="FFFFFF"/>
                <w:lang w:eastAsia="lv-LV"/>
              </w:rPr>
              <w:t xml:space="preserve"> </w:t>
            </w:r>
            <w:r w:rsidRPr="00C5284F">
              <w:rPr>
                <w:rFonts w:ascii="Times New Roman" w:eastAsia="Times New Roman" w:hAnsi="Times New Roman" w:cs="Times New Roman"/>
                <w:shd w:val="clear" w:color="auto" w:fill="FFFFFF"/>
                <w:lang w:eastAsia="lv-LV"/>
              </w:rPr>
              <w:t>ir uzskaitītas teritorijas</w:t>
            </w:r>
            <w:r w:rsidR="00202B47" w:rsidRPr="00C5284F">
              <w:rPr>
                <w:rFonts w:ascii="Times New Roman" w:eastAsia="Times New Roman" w:hAnsi="Times New Roman" w:cs="Times New Roman"/>
                <w:shd w:val="clear" w:color="auto" w:fill="FFFFFF"/>
                <w:lang w:eastAsia="lv-LV"/>
              </w:rPr>
              <w:t>,</w:t>
            </w:r>
            <w:r w:rsidRPr="00C5284F">
              <w:rPr>
                <w:rFonts w:ascii="Times New Roman" w:eastAsia="Times New Roman" w:hAnsi="Times New Roman" w:cs="Times New Roman"/>
                <w:shd w:val="clear" w:color="auto" w:fill="FFFFFF"/>
                <w:lang w:eastAsia="lv-LV"/>
              </w:rPr>
              <w:t xml:space="preserve"> kurās var veikt darbības, lai stiprinātu noturību pret klimata pārmaiņām</w:t>
            </w:r>
            <w:r w:rsidR="00D07B57" w:rsidRPr="00C5284F">
              <w:rPr>
                <w:rFonts w:ascii="Times New Roman" w:eastAsia="Times New Roman" w:hAnsi="Times New Roman" w:cs="Times New Roman"/>
                <w:shd w:val="clear" w:color="auto" w:fill="FFFFFF"/>
                <w:lang w:eastAsia="lv-LV"/>
              </w:rPr>
              <w:t>,</w:t>
            </w:r>
            <w:r w:rsidRPr="00C5284F">
              <w:rPr>
                <w:rFonts w:ascii="Times New Roman" w:eastAsia="Times New Roman" w:hAnsi="Times New Roman" w:cs="Times New Roman"/>
                <w:shd w:val="clear" w:color="auto" w:fill="FFFFFF"/>
                <w:lang w:eastAsia="lv-LV"/>
              </w:rPr>
              <w:t xml:space="preserve"> un šīs teritorijas ir: </w:t>
            </w:r>
          </w:p>
          <w:p w14:paraId="6B136D07" w14:textId="011E3F49" w:rsidR="001916A8" w:rsidRPr="00C5284F" w:rsidRDefault="005A3CE2" w:rsidP="00D941E4">
            <w:pPr>
              <w:pStyle w:val="ListParagraph"/>
              <w:numPr>
                <w:ilvl w:val="0"/>
                <w:numId w:val="6"/>
              </w:numPr>
              <w:spacing w:after="0" w:line="240" w:lineRule="auto"/>
              <w:jc w:val="both"/>
              <w:rPr>
                <w:rFonts w:ascii="Times New Roman" w:eastAsia="Times New Roman" w:hAnsi="Times New Roman" w:cs="Times New Roman"/>
                <w:shd w:val="clear" w:color="auto" w:fill="FFFFFF"/>
                <w:lang w:eastAsia="lv-LV"/>
              </w:rPr>
            </w:pPr>
            <w:r w:rsidRPr="00C5284F">
              <w:rPr>
                <w:rFonts w:ascii="Times New Roman" w:eastAsia="Times New Roman" w:hAnsi="Times New Roman" w:cs="Times New Roman"/>
                <w:shd w:val="clear" w:color="auto" w:fill="FFFFFF"/>
                <w:lang w:eastAsia="lv-LV"/>
              </w:rPr>
              <w:t>applūstošas</w:t>
            </w:r>
            <w:r w:rsidR="001916A8" w:rsidRPr="00C5284F">
              <w:rPr>
                <w:rFonts w:ascii="Times New Roman" w:eastAsia="Times New Roman" w:hAnsi="Times New Roman" w:cs="Times New Roman"/>
                <w:shd w:val="clear" w:color="auto" w:fill="FFFFFF"/>
                <w:lang w:eastAsia="lv-LV"/>
              </w:rPr>
              <w:t xml:space="preserve"> teritorijas;</w:t>
            </w:r>
          </w:p>
          <w:p w14:paraId="641C9C98" w14:textId="5253EA99" w:rsidR="001916A8" w:rsidRPr="00C5284F" w:rsidRDefault="005A3CE2" w:rsidP="00D941E4">
            <w:pPr>
              <w:pStyle w:val="ListParagraph"/>
              <w:numPr>
                <w:ilvl w:val="0"/>
                <w:numId w:val="6"/>
              </w:numPr>
              <w:spacing w:after="0" w:line="240" w:lineRule="auto"/>
              <w:jc w:val="both"/>
              <w:rPr>
                <w:rFonts w:ascii="Times New Roman" w:eastAsia="Times New Roman" w:hAnsi="Times New Roman" w:cs="Times New Roman"/>
                <w:shd w:val="clear" w:color="auto" w:fill="FFFFFF"/>
                <w:lang w:eastAsia="lv-LV"/>
              </w:rPr>
            </w:pPr>
            <w:r w:rsidRPr="00C5284F">
              <w:rPr>
                <w:rFonts w:ascii="Times New Roman" w:eastAsia="Times New Roman" w:hAnsi="Times New Roman" w:cs="Times New Roman"/>
                <w:shd w:val="clear" w:color="auto" w:fill="FFFFFF"/>
                <w:lang w:eastAsia="lv-LV"/>
              </w:rPr>
              <w:t>krasta erozijai pakļautas ūdenstilpnes un ūdenstece</w:t>
            </w:r>
            <w:r w:rsidR="001916A8" w:rsidRPr="00C5284F">
              <w:rPr>
                <w:rFonts w:ascii="Times New Roman" w:eastAsia="Times New Roman" w:hAnsi="Times New Roman" w:cs="Times New Roman"/>
                <w:shd w:val="clear" w:color="auto" w:fill="FFFFFF"/>
                <w:lang w:eastAsia="lv-LV"/>
              </w:rPr>
              <w:t>s;</w:t>
            </w:r>
          </w:p>
          <w:p w14:paraId="07599840" w14:textId="3C6740C7" w:rsidR="001916A8" w:rsidRPr="00C5284F" w:rsidRDefault="005A3CE2" w:rsidP="00D941E4">
            <w:pPr>
              <w:pStyle w:val="ListParagraph"/>
              <w:numPr>
                <w:ilvl w:val="0"/>
                <w:numId w:val="6"/>
              </w:numPr>
              <w:spacing w:after="0" w:line="240" w:lineRule="auto"/>
              <w:jc w:val="both"/>
              <w:rPr>
                <w:rFonts w:ascii="Times New Roman" w:eastAsia="Times New Roman" w:hAnsi="Times New Roman" w:cs="Times New Roman"/>
                <w:shd w:val="clear" w:color="auto" w:fill="FFFFFF"/>
                <w:lang w:eastAsia="lv-LV"/>
              </w:rPr>
            </w:pPr>
            <w:r w:rsidRPr="00C5284F">
              <w:rPr>
                <w:rFonts w:ascii="Times New Roman" w:eastAsia="Times New Roman" w:hAnsi="Times New Roman" w:cs="Times New Roman"/>
                <w:shd w:val="clear" w:color="auto" w:fill="FFFFFF"/>
                <w:lang w:eastAsia="lv-LV"/>
              </w:rPr>
              <w:t xml:space="preserve">peldvietas. </w:t>
            </w:r>
          </w:p>
          <w:p w14:paraId="3E11CBEC" w14:textId="7B0280EE" w:rsidR="0091409E" w:rsidRPr="00C5284F" w:rsidRDefault="005A3CE2" w:rsidP="005A3CE2">
            <w:pPr>
              <w:spacing w:after="0" w:line="240" w:lineRule="auto"/>
              <w:jc w:val="both"/>
              <w:rPr>
                <w:rFonts w:ascii="Times New Roman" w:eastAsia="Times New Roman" w:hAnsi="Times New Roman" w:cs="Times New Roman"/>
                <w:shd w:val="clear" w:color="auto" w:fill="FFFFFF"/>
                <w:lang w:eastAsia="lv-LV"/>
              </w:rPr>
            </w:pPr>
            <w:r w:rsidRPr="00C5284F">
              <w:rPr>
                <w:rFonts w:ascii="Times New Roman" w:eastAsia="Times New Roman" w:hAnsi="Times New Roman" w:cs="Times New Roman"/>
                <w:shd w:val="clear" w:color="auto" w:fill="FFFFFF"/>
                <w:lang w:eastAsia="lv-LV"/>
              </w:rPr>
              <w:t>Nav jāizpildās visiem trīs nosacījumiem</w:t>
            </w:r>
            <w:r w:rsidR="001916A8" w:rsidRPr="00C5284F">
              <w:rPr>
                <w:rFonts w:ascii="Times New Roman" w:eastAsia="Times New Roman" w:hAnsi="Times New Roman" w:cs="Times New Roman"/>
                <w:shd w:val="clear" w:color="auto" w:fill="FFFFFF"/>
                <w:lang w:eastAsia="lv-LV"/>
              </w:rPr>
              <w:t xml:space="preserve"> par </w:t>
            </w:r>
            <w:r w:rsidR="00D941E4" w:rsidRPr="00C5284F">
              <w:rPr>
                <w:rFonts w:ascii="Times New Roman" w:eastAsia="Times New Roman" w:hAnsi="Times New Roman" w:cs="Times New Roman"/>
                <w:shd w:val="clear" w:color="auto" w:fill="FFFFFF"/>
                <w:lang w:eastAsia="lv-LV"/>
              </w:rPr>
              <w:t xml:space="preserve">konkrētu </w:t>
            </w:r>
            <w:r w:rsidR="001916A8" w:rsidRPr="00C5284F">
              <w:rPr>
                <w:rFonts w:ascii="Times New Roman" w:eastAsia="Times New Roman" w:hAnsi="Times New Roman" w:cs="Times New Roman"/>
                <w:shd w:val="clear" w:color="auto" w:fill="FFFFFF"/>
                <w:lang w:eastAsia="lv-LV"/>
              </w:rPr>
              <w:t>teritoriju</w:t>
            </w:r>
            <w:r w:rsidRPr="00C5284F">
              <w:rPr>
                <w:rFonts w:ascii="Times New Roman" w:eastAsia="Times New Roman" w:hAnsi="Times New Roman" w:cs="Times New Roman"/>
                <w:shd w:val="clear" w:color="auto" w:fill="FFFFFF"/>
                <w:lang w:eastAsia="lv-LV"/>
              </w:rPr>
              <w:t xml:space="preserve"> vienlaicīgi, </w:t>
            </w:r>
            <w:r w:rsidR="001916A8" w:rsidRPr="00C5284F">
              <w:rPr>
                <w:rFonts w:ascii="Times New Roman" w:eastAsia="Times New Roman" w:hAnsi="Times New Roman" w:cs="Times New Roman"/>
                <w:shd w:val="clear" w:color="auto" w:fill="FFFFFF"/>
                <w:lang w:eastAsia="lv-LV"/>
              </w:rPr>
              <w:t xml:space="preserve">uz teritoriju </w:t>
            </w:r>
            <w:r w:rsidRPr="00C5284F">
              <w:rPr>
                <w:rFonts w:ascii="Times New Roman" w:eastAsia="Times New Roman" w:hAnsi="Times New Roman" w:cs="Times New Roman"/>
                <w:shd w:val="clear" w:color="auto" w:fill="FFFFFF"/>
                <w:lang w:eastAsia="lv-LV"/>
              </w:rPr>
              <w:t xml:space="preserve">var </w:t>
            </w:r>
            <w:r w:rsidR="001916A8" w:rsidRPr="00C5284F">
              <w:rPr>
                <w:rFonts w:ascii="Times New Roman" w:eastAsia="Times New Roman" w:hAnsi="Times New Roman" w:cs="Times New Roman"/>
                <w:shd w:val="clear" w:color="auto" w:fill="FFFFFF"/>
                <w:lang w:eastAsia="lv-LV"/>
              </w:rPr>
              <w:t xml:space="preserve">attiekties </w:t>
            </w:r>
            <w:r w:rsidRPr="00C5284F">
              <w:rPr>
                <w:rFonts w:ascii="Times New Roman" w:eastAsia="Times New Roman" w:hAnsi="Times New Roman" w:cs="Times New Roman"/>
                <w:shd w:val="clear" w:color="auto" w:fill="FFFFFF"/>
                <w:lang w:eastAsia="lv-LV"/>
              </w:rPr>
              <w:t>tikai viens</w:t>
            </w:r>
            <w:r w:rsidR="00D941E4" w:rsidRPr="00C5284F">
              <w:rPr>
                <w:rFonts w:ascii="Times New Roman" w:eastAsia="Times New Roman" w:hAnsi="Times New Roman" w:cs="Times New Roman"/>
                <w:shd w:val="clear" w:color="auto" w:fill="FFFFFF"/>
                <w:lang w:eastAsia="lv-LV"/>
              </w:rPr>
              <w:t xml:space="preserve"> no tiem</w:t>
            </w:r>
            <w:r w:rsidRPr="00C5284F">
              <w:rPr>
                <w:rFonts w:ascii="Times New Roman" w:eastAsia="Times New Roman" w:hAnsi="Times New Roman" w:cs="Times New Roman"/>
                <w:shd w:val="clear" w:color="auto" w:fill="FFFFFF"/>
                <w:lang w:eastAsia="lv-LV"/>
              </w:rPr>
              <w:t>.</w:t>
            </w:r>
          </w:p>
          <w:p w14:paraId="6922E78B" w14:textId="77777777" w:rsidR="00F420EC" w:rsidRDefault="008815C3" w:rsidP="00A14383">
            <w:pPr>
              <w:spacing w:line="240" w:lineRule="auto"/>
              <w:jc w:val="both"/>
              <w:rPr>
                <w:rFonts w:ascii="Times New Roman" w:eastAsia="Times New Roman" w:hAnsi="Times New Roman" w:cs="Times New Roman"/>
                <w:shd w:val="clear" w:color="auto" w:fill="FFFFFF"/>
                <w:lang w:eastAsia="lv-LV"/>
              </w:rPr>
            </w:pPr>
            <w:r w:rsidRPr="00C5284F">
              <w:rPr>
                <w:rFonts w:ascii="Times New Roman" w:eastAsia="Times New Roman" w:hAnsi="Times New Roman" w:cs="Times New Roman"/>
                <w:shd w:val="clear" w:color="auto" w:fill="FFFFFF"/>
                <w:lang w:eastAsia="lv-LV"/>
              </w:rPr>
              <w:t>P</w:t>
            </w:r>
            <w:r w:rsidR="0071565D" w:rsidRPr="00C5284F">
              <w:rPr>
                <w:rFonts w:ascii="Times New Roman" w:eastAsia="Times New Roman" w:hAnsi="Times New Roman" w:cs="Times New Roman"/>
                <w:shd w:val="clear" w:color="auto" w:fill="FFFFFF"/>
                <w:lang w:eastAsia="lv-LV"/>
              </w:rPr>
              <w:t xml:space="preserve">rojektā </w:t>
            </w:r>
            <w:r w:rsidRPr="00C5284F">
              <w:rPr>
                <w:rFonts w:ascii="Times New Roman" w:eastAsia="Times New Roman" w:hAnsi="Times New Roman" w:cs="Times New Roman"/>
                <w:shd w:val="clear" w:color="auto" w:fill="FFFFFF"/>
                <w:lang w:eastAsia="lv-LV"/>
              </w:rPr>
              <w:t>var tikt</w:t>
            </w:r>
            <w:r w:rsidR="0071565D" w:rsidRPr="00C5284F">
              <w:rPr>
                <w:rFonts w:ascii="Times New Roman" w:eastAsia="Times New Roman" w:hAnsi="Times New Roman" w:cs="Times New Roman"/>
                <w:shd w:val="clear" w:color="auto" w:fill="FFFFFF"/>
                <w:lang w:eastAsia="lv-LV"/>
              </w:rPr>
              <w:t xml:space="preserve"> plānot</w:t>
            </w:r>
            <w:r w:rsidRPr="00C5284F">
              <w:rPr>
                <w:rFonts w:ascii="Times New Roman" w:eastAsia="Times New Roman" w:hAnsi="Times New Roman" w:cs="Times New Roman"/>
                <w:shd w:val="clear" w:color="auto" w:fill="FFFFFF"/>
                <w:lang w:eastAsia="lv-LV"/>
              </w:rPr>
              <w:t>i pasākumi</w:t>
            </w:r>
            <w:r w:rsidR="002844BD" w:rsidRPr="00C5284F">
              <w:rPr>
                <w:rFonts w:ascii="Times New Roman" w:eastAsia="Times New Roman" w:hAnsi="Times New Roman" w:cs="Times New Roman"/>
                <w:shd w:val="clear" w:color="auto" w:fill="FFFFFF"/>
                <w:lang w:eastAsia="lv-LV"/>
              </w:rPr>
              <w:t xml:space="preserve"> peldvietas vides kvalitātes uzlabošana</w:t>
            </w:r>
            <w:r w:rsidRPr="00C5284F">
              <w:rPr>
                <w:rFonts w:ascii="Times New Roman" w:eastAsia="Times New Roman" w:hAnsi="Times New Roman" w:cs="Times New Roman"/>
                <w:shd w:val="clear" w:color="auto" w:fill="FFFFFF"/>
                <w:lang w:eastAsia="lv-LV"/>
              </w:rPr>
              <w:t xml:space="preserve">i atbilstoši </w:t>
            </w:r>
            <w:r w:rsidR="005144E4" w:rsidRPr="00C5284F">
              <w:rPr>
                <w:rFonts w:ascii="Times New Roman" w:eastAsia="Times New Roman" w:hAnsi="Times New Roman" w:cs="Times New Roman"/>
                <w:shd w:val="clear" w:color="auto" w:fill="FFFFFF"/>
                <w:lang w:eastAsia="lv-LV"/>
              </w:rPr>
              <w:t xml:space="preserve">MK noteikumu </w:t>
            </w:r>
            <w:hyperlink r:id="rId46" w:anchor="p24" w:history="1">
              <w:r w:rsidR="005144E4" w:rsidRPr="00C5284F">
                <w:rPr>
                  <w:rStyle w:val="Hyperlink"/>
                  <w:rFonts w:ascii="Times New Roman" w:eastAsia="Times New Roman" w:hAnsi="Times New Roman" w:cs="Times New Roman"/>
                  <w:shd w:val="clear" w:color="auto" w:fill="FFFFFF"/>
                  <w:lang w:eastAsia="lv-LV"/>
                </w:rPr>
                <w:t>24.2.2. apakšpunktam</w:t>
              </w:r>
            </w:hyperlink>
            <w:r w:rsidR="00A0338F" w:rsidRPr="00C5284F">
              <w:rPr>
                <w:rFonts w:ascii="Times New Roman" w:eastAsia="Times New Roman" w:hAnsi="Times New Roman" w:cs="Times New Roman"/>
                <w:shd w:val="clear" w:color="auto" w:fill="FFFFFF"/>
                <w:lang w:eastAsia="lv-LV"/>
              </w:rPr>
              <w:t xml:space="preserve"> arī peldvietās, kas neatrodas applūstošā teritorijā un nav pakļautas erozijas riskam.</w:t>
            </w:r>
          </w:p>
          <w:p w14:paraId="3DBA4665" w14:textId="290DC726" w:rsidR="005A3CE2" w:rsidRPr="00C5284F" w:rsidRDefault="00A14383" w:rsidP="005A3CE2">
            <w:pPr>
              <w:spacing w:after="0" w:line="240" w:lineRule="auto"/>
              <w:jc w:val="both"/>
              <w:rPr>
                <w:rFonts w:ascii="Times New Roman" w:eastAsia="Times New Roman" w:hAnsi="Times New Roman" w:cs="Times New Roman"/>
                <w:shd w:val="clear" w:color="auto" w:fill="FFFFFF"/>
                <w:lang w:eastAsia="lv-LV"/>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CA4F27" w:rsidRPr="00C5284F" w14:paraId="1A2A07E0" w14:textId="77777777" w:rsidTr="436B9A50">
        <w:trPr>
          <w:trHeight w:val="300"/>
        </w:trPr>
        <w:tc>
          <w:tcPr>
            <w:tcW w:w="917" w:type="dxa"/>
          </w:tcPr>
          <w:p w14:paraId="1BAFE701" w14:textId="770DF809" w:rsidR="00CA4F27" w:rsidRPr="00C5284F" w:rsidRDefault="00CA4F27" w:rsidP="005A3CE2">
            <w:pPr>
              <w:spacing w:after="0" w:line="240" w:lineRule="auto"/>
              <w:contextualSpacing/>
              <w:jc w:val="both"/>
              <w:rPr>
                <w:rFonts w:ascii="Times New Roman" w:hAnsi="Times New Roman" w:cs="Times New Roman"/>
              </w:rPr>
            </w:pPr>
            <w:r w:rsidRPr="00C5284F">
              <w:rPr>
                <w:rFonts w:ascii="Times New Roman" w:hAnsi="Times New Roman" w:cs="Times New Roman"/>
              </w:rPr>
              <w:t>2.2.</w:t>
            </w:r>
          </w:p>
        </w:tc>
        <w:tc>
          <w:tcPr>
            <w:tcW w:w="4935" w:type="dxa"/>
            <w:shd w:val="clear" w:color="auto" w:fill="auto"/>
          </w:tcPr>
          <w:p w14:paraId="463DC823" w14:textId="79C30FB5" w:rsidR="00CA4F27" w:rsidRPr="00C5284F" w:rsidRDefault="00C639F1" w:rsidP="005A3CE2">
            <w:pPr>
              <w:spacing w:after="0" w:line="240" w:lineRule="auto"/>
              <w:contextualSpacing/>
              <w:jc w:val="both"/>
              <w:rPr>
                <w:rFonts w:ascii="Times New Roman" w:hAnsi="Times New Roman" w:cs="Times New Roman"/>
              </w:rPr>
            </w:pPr>
            <w:r w:rsidRPr="00C5284F">
              <w:rPr>
                <w:rFonts w:ascii="Times New Roman" w:hAnsi="Times New Roman" w:cs="Times New Roman"/>
              </w:rPr>
              <w:t>Kādas aktivitātes plānots atbalstīt peldvietu vides kvalitātes uzlabošanai, veicinot krasta noturību un organizējot apmeklētāju plūsmu</w:t>
            </w:r>
            <w:r w:rsidR="0067287E" w:rsidRPr="00C5284F">
              <w:rPr>
                <w:rFonts w:ascii="Times New Roman" w:hAnsi="Times New Roman" w:cs="Times New Roman"/>
              </w:rPr>
              <w:t xml:space="preserve">, </w:t>
            </w:r>
            <w:r w:rsidR="005550D2" w:rsidRPr="00C5284F">
              <w:rPr>
                <w:rFonts w:ascii="Times New Roman" w:hAnsi="Times New Roman" w:cs="Times New Roman"/>
              </w:rPr>
              <w:t xml:space="preserve">atbilstoši MK noteikumu </w:t>
            </w:r>
            <w:hyperlink r:id="rId47" w:anchor="p24" w:history="1">
              <w:r w:rsidR="005550D2" w:rsidRPr="00C5284F">
                <w:rPr>
                  <w:rStyle w:val="Hyperlink"/>
                  <w:rFonts w:ascii="Times New Roman" w:hAnsi="Times New Roman" w:cs="Times New Roman"/>
                </w:rPr>
                <w:t>24.2.2. apakšpunktam</w:t>
              </w:r>
            </w:hyperlink>
            <w:r w:rsidRPr="00C5284F">
              <w:rPr>
                <w:rFonts w:ascii="Times New Roman" w:hAnsi="Times New Roman" w:cs="Times New Roman"/>
              </w:rPr>
              <w:t xml:space="preserve">? </w:t>
            </w:r>
            <w:r w:rsidR="0027277E" w:rsidRPr="00C5284F">
              <w:rPr>
                <w:rFonts w:ascii="Times New Roman" w:hAnsi="Times New Roman" w:cs="Times New Roman"/>
              </w:rPr>
              <w:t xml:space="preserve">Šajās </w:t>
            </w:r>
            <w:r w:rsidR="00D43B99" w:rsidRPr="00C5284F">
              <w:rPr>
                <w:rFonts w:ascii="Times New Roman" w:hAnsi="Times New Roman" w:cs="Times New Roman"/>
              </w:rPr>
              <w:t>aktivitātēs ir jāiekļauj arī pasākumus civilās aizsardzības stiprināšanai</w:t>
            </w:r>
            <w:r w:rsidR="0067287E" w:rsidRPr="00C5284F">
              <w:rPr>
                <w:rFonts w:ascii="Times New Roman" w:hAnsi="Times New Roman" w:cs="Times New Roman"/>
              </w:rPr>
              <w:t xml:space="preserve"> atbilstoši MK noteikumu </w:t>
            </w:r>
            <w:hyperlink r:id="rId48" w:anchor="p24" w:history="1">
              <w:r w:rsidR="00883002" w:rsidRPr="00C5284F">
                <w:rPr>
                  <w:rStyle w:val="Hyperlink"/>
                  <w:rFonts w:ascii="Times New Roman" w:hAnsi="Times New Roman" w:cs="Times New Roman"/>
                </w:rPr>
                <w:t>24.2. apakšpunktam</w:t>
              </w:r>
            </w:hyperlink>
            <w:r w:rsidR="00883002" w:rsidRPr="00C5284F">
              <w:rPr>
                <w:rFonts w:ascii="Times New Roman" w:hAnsi="Times New Roman" w:cs="Times New Roman"/>
              </w:rPr>
              <w:t xml:space="preserve">. </w:t>
            </w:r>
            <w:r w:rsidRPr="00C5284F">
              <w:rPr>
                <w:rFonts w:ascii="Times New Roman" w:hAnsi="Times New Roman" w:cs="Times New Roman"/>
              </w:rPr>
              <w:t>K</w:t>
            </w:r>
            <w:r w:rsidR="00883002" w:rsidRPr="00C5284F">
              <w:rPr>
                <w:rFonts w:ascii="Times New Roman" w:hAnsi="Times New Roman" w:cs="Times New Roman"/>
              </w:rPr>
              <w:t>ādi</w:t>
            </w:r>
            <w:r w:rsidRPr="00C5284F">
              <w:rPr>
                <w:rFonts w:ascii="Times New Roman" w:hAnsi="Times New Roman" w:cs="Times New Roman"/>
              </w:rPr>
              <w:t xml:space="preserve"> būtu piemēri pasākumiem civilās aizsardzības stiprināšanai?</w:t>
            </w:r>
          </w:p>
        </w:tc>
        <w:tc>
          <w:tcPr>
            <w:tcW w:w="9457" w:type="dxa"/>
          </w:tcPr>
          <w:p w14:paraId="68FFFCBF" w14:textId="77777777" w:rsidR="00CA4F27" w:rsidRDefault="00D140BD" w:rsidP="00120639">
            <w:pPr>
              <w:spacing w:line="240" w:lineRule="auto"/>
              <w:jc w:val="both"/>
              <w:rPr>
                <w:rFonts w:ascii="Times New Roman" w:eastAsia="Times New Roman" w:hAnsi="Times New Roman" w:cs="Times New Roman"/>
                <w:shd w:val="clear" w:color="auto" w:fill="FFFFFF"/>
                <w:lang w:eastAsia="lv-LV"/>
              </w:rPr>
            </w:pPr>
            <w:r w:rsidRPr="00C5284F">
              <w:rPr>
                <w:rFonts w:ascii="Times New Roman" w:eastAsia="Times New Roman" w:hAnsi="Times New Roman" w:cs="Times New Roman"/>
                <w:shd w:val="clear" w:color="auto" w:fill="FFFFFF"/>
                <w:lang w:eastAsia="lv-LV"/>
              </w:rPr>
              <w:t xml:space="preserve">Atbalstāmās darbības atbilstoši </w:t>
            </w:r>
            <w:r w:rsidR="004B3DE0" w:rsidRPr="00C5284F">
              <w:rPr>
                <w:rFonts w:ascii="Times New Roman" w:eastAsia="Times New Roman" w:hAnsi="Times New Roman" w:cs="Times New Roman"/>
                <w:shd w:val="clear" w:color="auto" w:fill="FFFFFF"/>
                <w:lang w:eastAsia="lv-LV"/>
              </w:rPr>
              <w:t xml:space="preserve">MK noteikumu </w:t>
            </w:r>
            <w:hyperlink r:id="rId49" w:anchor="p22" w:history="1">
              <w:r w:rsidRPr="00C5284F">
                <w:rPr>
                  <w:rStyle w:val="Hyperlink"/>
                  <w:rFonts w:ascii="Times New Roman" w:eastAsia="Times New Roman" w:hAnsi="Times New Roman" w:cs="Times New Roman"/>
                  <w:shd w:val="clear" w:color="auto" w:fill="FFFFFF"/>
                  <w:lang w:eastAsia="lv-LV"/>
                </w:rPr>
                <w:t>24.2.2. apakšpunktam</w:t>
              </w:r>
            </w:hyperlink>
            <w:r w:rsidR="004B3DE0" w:rsidRPr="00C5284F">
              <w:rPr>
                <w:rFonts w:ascii="Times New Roman" w:eastAsia="Times New Roman" w:hAnsi="Times New Roman" w:cs="Times New Roman"/>
                <w:shd w:val="clear" w:color="auto" w:fill="FFFFFF"/>
                <w:lang w:eastAsia="lv-LV"/>
              </w:rPr>
              <w:t xml:space="preserve"> </w:t>
            </w:r>
            <w:r w:rsidRPr="00C5284F">
              <w:rPr>
                <w:rFonts w:ascii="Times New Roman" w:eastAsia="Times New Roman" w:hAnsi="Times New Roman" w:cs="Times New Roman"/>
                <w:shd w:val="clear" w:color="auto" w:fill="FFFFFF"/>
                <w:lang w:eastAsia="lv-LV"/>
              </w:rPr>
              <w:t>ir</w:t>
            </w:r>
            <w:r w:rsidR="004B3DE0" w:rsidRPr="00C5284F">
              <w:rPr>
                <w:rFonts w:ascii="Times New Roman" w:eastAsia="Times New Roman" w:hAnsi="Times New Roman" w:cs="Times New Roman"/>
                <w:shd w:val="clear" w:color="auto" w:fill="FFFFFF"/>
                <w:lang w:eastAsia="lv-LV"/>
              </w:rPr>
              <w:t xml:space="preserve"> krastu stiprināšana, attīrīšana un apmeklētāju </w:t>
            </w:r>
            <w:r w:rsidRPr="00C5284F">
              <w:rPr>
                <w:rFonts w:ascii="Times New Roman" w:eastAsia="Times New Roman" w:hAnsi="Times New Roman" w:cs="Times New Roman"/>
                <w:shd w:val="clear" w:color="auto" w:fill="FFFFFF"/>
                <w:lang w:eastAsia="lv-LV"/>
              </w:rPr>
              <w:t xml:space="preserve">plūsmas </w:t>
            </w:r>
            <w:r w:rsidR="004B3DE0" w:rsidRPr="00C5284F">
              <w:rPr>
                <w:rFonts w:ascii="Times New Roman" w:eastAsia="Times New Roman" w:hAnsi="Times New Roman" w:cs="Times New Roman"/>
                <w:shd w:val="clear" w:color="auto" w:fill="FFFFFF"/>
                <w:lang w:eastAsia="lv-LV"/>
              </w:rPr>
              <w:t>novirzīšana peldvietā tā, lai veicinātu krasta noturību un nenotiktu erozija</w:t>
            </w:r>
            <w:r w:rsidRPr="00C5284F">
              <w:rPr>
                <w:rFonts w:ascii="Times New Roman" w:eastAsia="Times New Roman" w:hAnsi="Times New Roman" w:cs="Times New Roman"/>
                <w:shd w:val="clear" w:color="auto" w:fill="FFFFFF"/>
                <w:lang w:eastAsia="lv-LV"/>
              </w:rPr>
              <w:t>.</w:t>
            </w:r>
            <w:r w:rsidR="004B3DE0" w:rsidRPr="00C5284F">
              <w:rPr>
                <w:rFonts w:ascii="Times New Roman" w:eastAsia="Times New Roman" w:hAnsi="Times New Roman" w:cs="Times New Roman"/>
                <w:shd w:val="clear" w:color="auto" w:fill="FFFFFF"/>
                <w:lang w:eastAsia="lv-LV"/>
              </w:rPr>
              <w:t xml:space="preserve"> </w:t>
            </w:r>
            <w:r w:rsidRPr="00C5284F">
              <w:rPr>
                <w:rFonts w:ascii="Times New Roman" w:eastAsia="Times New Roman" w:hAnsi="Times New Roman" w:cs="Times New Roman"/>
                <w:shd w:val="clear" w:color="auto" w:fill="FFFFFF"/>
                <w:lang w:eastAsia="lv-LV"/>
              </w:rPr>
              <w:t>P</w:t>
            </w:r>
            <w:r w:rsidR="004B3DE0" w:rsidRPr="00C5284F">
              <w:rPr>
                <w:rFonts w:ascii="Times New Roman" w:eastAsia="Times New Roman" w:hAnsi="Times New Roman" w:cs="Times New Roman"/>
                <w:shd w:val="clear" w:color="auto" w:fill="FFFFFF"/>
                <w:lang w:eastAsia="lv-LV"/>
              </w:rPr>
              <w:t xml:space="preserve">eldvietu </w:t>
            </w:r>
            <w:r w:rsidRPr="00C5284F">
              <w:rPr>
                <w:rFonts w:ascii="Times New Roman" w:eastAsia="Times New Roman" w:hAnsi="Times New Roman" w:cs="Times New Roman"/>
                <w:shd w:val="clear" w:color="auto" w:fill="FFFFFF"/>
                <w:lang w:eastAsia="lv-LV"/>
              </w:rPr>
              <w:t xml:space="preserve">ir </w:t>
            </w:r>
            <w:r w:rsidR="004B3DE0" w:rsidRPr="00C5284F">
              <w:rPr>
                <w:rFonts w:ascii="Times New Roman" w:eastAsia="Times New Roman" w:hAnsi="Times New Roman" w:cs="Times New Roman"/>
                <w:shd w:val="clear" w:color="auto" w:fill="FFFFFF"/>
                <w:lang w:eastAsia="lv-LV"/>
              </w:rPr>
              <w:t>iespējams labiekārtot</w:t>
            </w:r>
            <w:r w:rsidRPr="00C5284F">
              <w:rPr>
                <w:rFonts w:ascii="Times New Roman" w:eastAsia="Times New Roman" w:hAnsi="Times New Roman" w:cs="Times New Roman"/>
                <w:shd w:val="clear" w:color="auto" w:fill="FFFFFF"/>
                <w:lang w:eastAsia="lv-LV"/>
              </w:rPr>
              <w:t>,</w:t>
            </w:r>
            <w:r w:rsidR="004B3DE0" w:rsidRPr="00C5284F">
              <w:rPr>
                <w:rFonts w:ascii="Times New Roman" w:eastAsia="Times New Roman" w:hAnsi="Times New Roman" w:cs="Times New Roman"/>
                <w:shd w:val="clear" w:color="auto" w:fill="FFFFFF"/>
                <w:lang w:eastAsia="lv-LV"/>
              </w:rPr>
              <w:t xml:space="preserve"> padarot </w:t>
            </w:r>
            <w:r w:rsidRPr="00C5284F">
              <w:rPr>
                <w:rFonts w:ascii="Times New Roman" w:eastAsia="Times New Roman" w:hAnsi="Times New Roman" w:cs="Times New Roman"/>
                <w:shd w:val="clear" w:color="auto" w:fill="FFFFFF"/>
                <w:lang w:eastAsia="lv-LV"/>
              </w:rPr>
              <w:t xml:space="preserve">to </w:t>
            </w:r>
            <w:r w:rsidR="004B3DE0" w:rsidRPr="00C5284F">
              <w:rPr>
                <w:rFonts w:ascii="Times New Roman" w:eastAsia="Times New Roman" w:hAnsi="Times New Roman" w:cs="Times New Roman"/>
                <w:shd w:val="clear" w:color="auto" w:fill="FFFFFF"/>
                <w:lang w:eastAsia="lv-LV"/>
              </w:rPr>
              <w:t>pieejamāku un patīkamāku apmeklētājiem</w:t>
            </w:r>
            <w:r w:rsidRPr="00C5284F">
              <w:rPr>
                <w:rFonts w:ascii="Times New Roman" w:eastAsia="Times New Roman" w:hAnsi="Times New Roman" w:cs="Times New Roman"/>
                <w:shd w:val="clear" w:color="auto" w:fill="FFFFFF"/>
                <w:lang w:eastAsia="lv-LV"/>
              </w:rPr>
              <w:t>, piemēram,</w:t>
            </w:r>
            <w:r w:rsidR="004B3DE0" w:rsidRPr="00C5284F">
              <w:rPr>
                <w:rFonts w:ascii="Times New Roman" w:eastAsia="Times New Roman" w:hAnsi="Times New Roman" w:cs="Times New Roman"/>
                <w:shd w:val="clear" w:color="auto" w:fill="FFFFFF"/>
                <w:lang w:eastAsia="lv-LV"/>
              </w:rPr>
              <w:t xml:space="preserve"> laipu, atkritumu tvertņu, soliņu izvietošana, piekļūšanas peldvietai labiekārtošana, pludmales veidošana  un nosargāšana pret eroziju u.tml. </w:t>
            </w:r>
            <w:r w:rsidR="00BF7996" w:rsidRPr="00C5284F">
              <w:rPr>
                <w:rFonts w:ascii="Times New Roman" w:eastAsia="Times New Roman" w:hAnsi="Times New Roman" w:cs="Times New Roman"/>
                <w:shd w:val="clear" w:color="auto" w:fill="FFFFFF"/>
                <w:lang w:eastAsia="lv-LV"/>
              </w:rPr>
              <w:t>C</w:t>
            </w:r>
            <w:r w:rsidR="004B3DE0" w:rsidRPr="00C5284F">
              <w:rPr>
                <w:rFonts w:ascii="Times New Roman" w:eastAsia="Times New Roman" w:hAnsi="Times New Roman" w:cs="Times New Roman"/>
                <w:shd w:val="clear" w:color="auto" w:fill="FFFFFF"/>
                <w:lang w:eastAsia="lv-LV"/>
              </w:rPr>
              <w:t>ivilās aizsardzības pasākumi</w:t>
            </w:r>
            <w:r w:rsidR="007603A2" w:rsidRPr="00C5284F">
              <w:rPr>
                <w:rFonts w:ascii="Times New Roman" w:eastAsia="Times New Roman" w:hAnsi="Times New Roman" w:cs="Times New Roman"/>
                <w:shd w:val="clear" w:color="auto" w:fill="FFFFFF"/>
                <w:lang w:eastAsia="lv-LV"/>
              </w:rPr>
              <w:t xml:space="preserve"> ir</w:t>
            </w:r>
            <w:r w:rsidR="004B3DE0" w:rsidRPr="00C5284F">
              <w:rPr>
                <w:rFonts w:ascii="Times New Roman" w:eastAsia="Times New Roman" w:hAnsi="Times New Roman" w:cs="Times New Roman"/>
                <w:shd w:val="clear" w:color="auto" w:fill="FFFFFF"/>
                <w:lang w:eastAsia="lv-LV"/>
              </w:rPr>
              <w:t xml:space="preserve"> darbības, kas nodrošina sabiedrības drošību peldvietās un to tuvumā, piemēram,</w:t>
            </w:r>
            <w:r w:rsidR="007603A2" w:rsidRPr="00C5284F">
              <w:rPr>
                <w:rFonts w:ascii="Times New Roman" w:eastAsia="Times New Roman" w:hAnsi="Times New Roman" w:cs="Times New Roman"/>
                <w:shd w:val="clear" w:color="auto" w:fill="FFFFFF"/>
                <w:lang w:eastAsia="lv-LV"/>
              </w:rPr>
              <w:t xml:space="preserve"> </w:t>
            </w:r>
            <w:r w:rsidR="004B3DE0" w:rsidRPr="00C5284F">
              <w:rPr>
                <w:rFonts w:ascii="Times New Roman" w:eastAsia="Times New Roman" w:hAnsi="Times New Roman" w:cs="Times New Roman"/>
                <w:shd w:val="clear" w:color="auto" w:fill="FFFFFF"/>
                <w:lang w:eastAsia="lv-LV"/>
              </w:rPr>
              <w:t>brīdinājuma zīmes, bojas, glābšanas peldriņķu izvietošana un cits glābšanas un drošības aprīkojums.</w:t>
            </w:r>
          </w:p>
          <w:p w14:paraId="4B33B816" w14:textId="226C4C83" w:rsidR="00F420EC" w:rsidRPr="00C5284F" w:rsidRDefault="00120639" w:rsidP="005A3CE2">
            <w:pPr>
              <w:spacing w:after="0" w:line="240" w:lineRule="auto"/>
              <w:jc w:val="both"/>
              <w:rPr>
                <w:rFonts w:ascii="Times New Roman" w:eastAsia="Times New Roman" w:hAnsi="Times New Roman" w:cs="Times New Roman"/>
                <w:shd w:val="clear" w:color="auto" w:fill="FFFFFF"/>
                <w:lang w:eastAsia="lv-LV"/>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5A3CE2" w:rsidRPr="00C5284F" w14:paraId="663AC433" w14:textId="77777777" w:rsidTr="436B9A50">
        <w:trPr>
          <w:trHeight w:val="300"/>
        </w:trPr>
        <w:tc>
          <w:tcPr>
            <w:tcW w:w="917" w:type="dxa"/>
          </w:tcPr>
          <w:p w14:paraId="4E6D31E8" w14:textId="6623B49A" w:rsidR="005A3CE2" w:rsidRPr="00C5284F" w:rsidRDefault="005A3CE2" w:rsidP="005A3CE2">
            <w:pPr>
              <w:spacing w:after="0" w:line="240" w:lineRule="auto"/>
              <w:contextualSpacing/>
              <w:jc w:val="both"/>
              <w:rPr>
                <w:rFonts w:ascii="Times New Roman" w:hAnsi="Times New Roman" w:cs="Times New Roman"/>
              </w:rPr>
            </w:pPr>
            <w:r w:rsidRPr="00C5284F">
              <w:rPr>
                <w:rFonts w:ascii="Times New Roman" w:hAnsi="Times New Roman" w:cs="Times New Roman"/>
              </w:rPr>
              <w:lastRenderedPageBreak/>
              <w:t>2.</w:t>
            </w:r>
            <w:r w:rsidR="003D7DA4" w:rsidRPr="00C5284F">
              <w:rPr>
                <w:rFonts w:ascii="Times New Roman" w:hAnsi="Times New Roman" w:cs="Times New Roman"/>
              </w:rPr>
              <w:t>3</w:t>
            </w:r>
            <w:r w:rsidRPr="00C5284F">
              <w:rPr>
                <w:rFonts w:ascii="Times New Roman" w:hAnsi="Times New Roman" w:cs="Times New Roman"/>
              </w:rPr>
              <w:t>.</w:t>
            </w:r>
          </w:p>
        </w:tc>
        <w:tc>
          <w:tcPr>
            <w:tcW w:w="4935" w:type="dxa"/>
            <w:shd w:val="clear" w:color="auto" w:fill="auto"/>
          </w:tcPr>
          <w:p w14:paraId="4E207409" w14:textId="26286992" w:rsidR="005A3CE2" w:rsidRPr="00C5284F" w:rsidRDefault="005A3CE2" w:rsidP="005A3CE2">
            <w:pPr>
              <w:spacing w:after="0" w:line="240" w:lineRule="auto"/>
              <w:contextualSpacing/>
              <w:jc w:val="both"/>
              <w:rPr>
                <w:rFonts w:ascii="Times New Roman" w:hAnsi="Times New Roman" w:cs="Times New Roman"/>
              </w:rPr>
            </w:pPr>
            <w:r w:rsidRPr="00C5284F">
              <w:rPr>
                <w:rFonts w:ascii="Times New Roman" w:hAnsi="Times New Roman" w:cs="Times New Roman"/>
              </w:rPr>
              <w:t>Kādus pasākumus var īstenot atbilstoši MK</w:t>
            </w:r>
            <w:r w:rsidR="001D3E0D" w:rsidRPr="00C5284F">
              <w:rPr>
                <w:rFonts w:ascii="Times New Roman" w:hAnsi="Times New Roman" w:cs="Times New Roman"/>
              </w:rPr>
              <w:t xml:space="preserve"> noteikumu</w:t>
            </w:r>
            <w:r w:rsidRPr="00C5284F">
              <w:rPr>
                <w:rFonts w:ascii="Times New Roman" w:hAnsi="Times New Roman" w:cs="Times New Roman"/>
              </w:rPr>
              <w:t xml:space="preserve"> </w:t>
            </w:r>
            <w:hyperlink r:id="rId50" w:anchor="p24" w:history="1">
              <w:r w:rsidR="009937F6" w:rsidRPr="00C5284F">
                <w:rPr>
                  <w:rStyle w:val="Hyperlink"/>
                  <w:rFonts w:ascii="Times New Roman" w:hAnsi="Times New Roman" w:cs="Times New Roman"/>
                </w:rPr>
                <w:t>24.5. apakšpunktam</w:t>
              </w:r>
            </w:hyperlink>
            <w:r w:rsidRPr="00C5284F">
              <w:rPr>
                <w:rFonts w:ascii="Times New Roman" w:hAnsi="Times New Roman" w:cs="Times New Roman"/>
              </w:rPr>
              <w:t xml:space="preserve"> </w:t>
            </w:r>
            <w:r w:rsidR="009937F6" w:rsidRPr="00C5284F">
              <w:rPr>
                <w:rFonts w:ascii="Times New Roman" w:hAnsi="Times New Roman" w:cs="Times New Roman"/>
              </w:rPr>
              <w:t>(</w:t>
            </w:r>
            <w:r w:rsidRPr="00C5284F">
              <w:rPr>
                <w:rFonts w:ascii="Times New Roman" w:hAnsi="Times New Roman" w:cs="Times New Roman"/>
              </w:rPr>
              <w:t>ar pielāgošanos klimata pārmaiņām saistīta civilās aizsardzības nodrošinājuma iegāde un izveide</w:t>
            </w:r>
            <w:r w:rsidR="009937F6" w:rsidRPr="00C5284F">
              <w:rPr>
                <w:rFonts w:ascii="Times New Roman" w:hAnsi="Times New Roman" w:cs="Times New Roman"/>
              </w:rPr>
              <w:t>)</w:t>
            </w:r>
            <w:r w:rsidRPr="00C5284F">
              <w:rPr>
                <w:rFonts w:ascii="Times New Roman" w:hAnsi="Times New Roman" w:cs="Times New Roman"/>
              </w:rPr>
              <w:t>?</w:t>
            </w:r>
          </w:p>
        </w:tc>
        <w:tc>
          <w:tcPr>
            <w:tcW w:w="9457" w:type="dxa"/>
          </w:tcPr>
          <w:p w14:paraId="1860DDFC" w14:textId="1B3B4F7B" w:rsidR="00D14AC0" w:rsidRDefault="005A3CE2" w:rsidP="00D32DF4">
            <w:pPr>
              <w:spacing w:line="240" w:lineRule="auto"/>
              <w:jc w:val="both"/>
              <w:rPr>
                <w:rFonts w:ascii="Times New Roman" w:hAnsi="Times New Roman" w:cs="Times New Roman"/>
                <w:color w:val="538135" w:themeColor="accent6" w:themeShade="BF"/>
              </w:rPr>
            </w:pPr>
            <w:r w:rsidRPr="00C5284F">
              <w:rPr>
                <w:rFonts w:ascii="Times New Roman" w:eastAsia="Times New Roman" w:hAnsi="Times New Roman" w:cs="Times New Roman"/>
                <w:shd w:val="clear" w:color="auto" w:fill="FFFFFF"/>
                <w:lang w:eastAsia="lv-LV"/>
              </w:rPr>
              <w:t xml:space="preserve">MK noteikumu </w:t>
            </w:r>
            <w:hyperlink r:id="rId51" w:history="1">
              <w:r w:rsidR="008219A5" w:rsidRPr="00C5284F">
                <w:rPr>
                  <w:rStyle w:val="Hyperlink"/>
                  <w:rFonts w:ascii="Times New Roman" w:eastAsia="Times New Roman" w:hAnsi="Times New Roman" w:cs="Times New Roman"/>
                  <w:shd w:val="clear" w:color="auto" w:fill="FFFFFF"/>
                  <w:lang w:eastAsia="lv-LV"/>
                </w:rPr>
                <w:t>anotācijas</w:t>
              </w:r>
            </w:hyperlink>
            <w:r w:rsidR="008219A5" w:rsidRPr="00C5284F">
              <w:rPr>
                <w:rFonts w:ascii="Times New Roman" w:eastAsia="Times New Roman" w:hAnsi="Times New Roman" w:cs="Times New Roman"/>
                <w:shd w:val="clear" w:color="auto" w:fill="FFFFFF"/>
                <w:lang w:eastAsia="lv-LV"/>
              </w:rPr>
              <w:t xml:space="preserve">  </w:t>
            </w:r>
            <w:r w:rsidRPr="00C5284F">
              <w:rPr>
                <w:rFonts w:ascii="Times New Roman" w:eastAsia="Times New Roman" w:hAnsi="Times New Roman" w:cs="Times New Roman"/>
                <w:shd w:val="clear" w:color="auto" w:fill="FFFFFF"/>
                <w:lang w:eastAsia="lv-LV"/>
              </w:rPr>
              <w:t xml:space="preserve">sadaļā </w:t>
            </w:r>
            <w:r w:rsidR="00DA261E" w:rsidRPr="00C5284F">
              <w:rPr>
                <w:rFonts w:ascii="Times New Roman" w:eastAsia="Times New Roman" w:hAnsi="Times New Roman" w:cs="Times New Roman"/>
                <w:shd w:val="clear" w:color="auto" w:fill="FFFFFF"/>
                <w:lang w:eastAsia="lv-LV"/>
              </w:rPr>
              <w:t>“</w:t>
            </w:r>
            <w:r w:rsidRPr="00C5284F">
              <w:rPr>
                <w:rFonts w:ascii="Times New Roman" w:eastAsia="Times New Roman" w:hAnsi="Times New Roman" w:cs="Times New Roman"/>
                <w:shd w:val="clear" w:color="auto" w:fill="FFFFFF"/>
                <w:lang w:eastAsia="lv-LV"/>
              </w:rPr>
              <w:t>Atbalstāmās darbības un attiecināmās izmaksas</w:t>
            </w:r>
            <w:r w:rsidR="00DA261E" w:rsidRPr="00C5284F">
              <w:rPr>
                <w:rFonts w:ascii="Times New Roman" w:eastAsia="Times New Roman" w:hAnsi="Times New Roman" w:cs="Times New Roman"/>
                <w:shd w:val="clear" w:color="auto" w:fill="FFFFFF"/>
                <w:lang w:eastAsia="lv-LV"/>
              </w:rPr>
              <w:t>”</w:t>
            </w:r>
            <w:r w:rsidRPr="00C5284F">
              <w:rPr>
                <w:rFonts w:ascii="Times New Roman" w:eastAsia="Times New Roman" w:hAnsi="Times New Roman" w:cs="Times New Roman"/>
                <w:shd w:val="clear" w:color="auto" w:fill="FFFFFF"/>
                <w:lang w:eastAsia="lv-LV"/>
              </w:rPr>
              <w:t xml:space="preserve"> ir plašs uzskaitījums ar atbalstāmo darbību piemēriem civilās aizsardzības stiprināšanai, piemēram</w:t>
            </w:r>
            <w:r w:rsidR="008219A5" w:rsidRPr="00C5284F">
              <w:rPr>
                <w:rFonts w:ascii="Times New Roman" w:eastAsia="Times New Roman" w:hAnsi="Times New Roman" w:cs="Times New Roman"/>
                <w:shd w:val="clear" w:color="auto" w:fill="FFFFFF"/>
                <w:lang w:eastAsia="lv-LV"/>
              </w:rPr>
              <w:t>,</w:t>
            </w:r>
            <w:r w:rsidRPr="00C5284F">
              <w:rPr>
                <w:rFonts w:ascii="Times New Roman" w:eastAsia="Times New Roman" w:hAnsi="Times New Roman" w:cs="Times New Roman"/>
                <w:shd w:val="clear" w:color="auto" w:fill="FFFFFF"/>
                <w:lang w:eastAsia="lv-LV"/>
              </w:rPr>
              <w:t xml:space="preserve"> glābšanas laivas, sūkņi plūdu mazināšanai, aprīkojums</w:t>
            </w:r>
            <w:r w:rsidR="005538B5" w:rsidRPr="00C5284F">
              <w:rPr>
                <w:rFonts w:ascii="Times New Roman" w:eastAsia="Times New Roman" w:hAnsi="Times New Roman" w:cs="Times New Roman"/>
                <w:shd w:val="clear" w:color="auto" w:fill="FFFFFF"/>
                <w:lang w:eastAsia="lv-LV"/>
              </w:rPr>
              <w:t xml:space="preserve"> –</w:t>
            </w:r>
            <w:r w:rsidRPr="00C5284F">
              <w:rPr>
                <w:rFonts w:ascii="Times New Roman" w:eastAsia="Times New Roman" w:hAnsi="Times New Roman" w:cs="Times New Roman"/>
                <w:shd w:val="clear" w:color="auto" w:fill="FFFFFF"/>
                <w:lang w:eastAsia="lv-LV"/>
              </w:rPr>
              <w:t xml:space="preserve"> cirvji, norobežojošas bonas, teltis, cirtņi, IT sistēmas izveidošana iedzīvotāju apziņošanai, </w:t>
            </w:r>
            <w:r w:rsidR="00DA261E" w:rsidRPr="00C5284F">
              <w:rPr>
                <w:rFonts w:ascii="Times New Roman" w:eastAsia="Times New Roman" w:hAnsi="Times New Roman" w:cs="Times New Roman"/>
                <w:shd w:val="clear" w:color="auto" w:fill="FFFFFF"/>
                <w:lang w:eastAsia="lv-LV"/>
              </w:rPr>
              <w:t>“</w:t>
            </w:r>
            <w:r w:rsidRPr="00C5284F">
              <w:rPr>
                <w:rFonts w:ascii="Times New Roman" w:eastAsia="Times New Roman" w:hAnsi="Times New Roman" w:cs="Times New Roman"/>
                <w:shd w:val="clear" w:color="auto" w:fill="FFFFFF"/>
                <w:lang w:eastAsia="lv-LV"/>
              </w:rPr>
              <w:t>zilā</w:t>
            </w:r>
            <w:r w:rsidR="00DA261E" w:rsidRPr="00C5284F">
              <w:rPr>
                <w:rFonts w:ascii="Times New Roman" w:eastAsia="Times New Roman" w:hAnsi="Times New Roman" w:cs="Times New Roman"/>
                <w:shd w:val="clear" w:color="auto" w:fill="FFFFFF"/>
                <w:lang w:eastAsia="lv-LV"/>
              </w:rPr>
              <w:t>”</w:t>
            </w:r>
            <w:r w:rsidRPr="00C5284F">
              <w:rPr>
                <w:rFonts w:ascii="Times New Roman" w:eastAsia="Times New Roman" w:hAnsi="Times New Roman" w:cs="Times New Roman"/>
                <w:shd w:val="clear" w:color="auto" w:fill="FFFFFF"/>
                <w:lang w:eastAsia="lv-LV"/>
              </w:rPr>
              <w:t xml:space="preserve"> infrastruktūra ugunsdzēsības vajadzībām, civilās aizsardzības transportlīdzekļu iegāde un pielāgošana un citas.</w:t>
            </w:r>
            <w:r w:rsidR="00537A66" w:rsidRPr="00787BB0">
              <w:rPr>
                <w:rFonts w:ascii="Times New Roman" w:eastAsia="Times New Roman" w:hAnsi="Times New Roman" w:cs="Times New Roman"/>
                <w:shd w:val="clear" w:color="auto" w:fill="FFFFFF"/>
                <w:lang w:eastAsia="lv-LV"/>
              </w:rPr>
              <w:t xml:space="preserve"> </w:t>
            </w:r>
            <w:r w:rsidR="00DE3F6D" w:rsidRPr="00D14AC0">
              <w:rPr>
                <w:rFonts w:ascii="Times New Roman" w:hAnsi="Times New Roman" w:cs="Times New Roman"/>
                <w:color w:val="538135" w:themeColor="accent6" w:themeShade="BF"/>
              </w:rPr>
              <w:t xml:space="preserve">Minētie piemēri nav limitējoši un ir iespējams iegādāties un </w:t>
            </w:r>
            <w:r w:rsidR="00D14AC0" w:rsidRPr="00D14AC0">
              <w:rPr>
                <w:rFonts w:ascii="Times New Roman" w:hAnsi="Times New Roman" w:cs="Times New Roman"/>
                <w:color w:val="538135" w:themeColor="accent6" w:themeShade="BF"/>
              </w:rPr>
              <w:t>izveidot</w:t>
            </w:r>
            <w:r w:rsidR="00DE3F6D" w:rsidRPr="00D14AC0">
              <w:rPr>
                <w:rFonts w:ascii="Times New Roman" w:hAnsi="Times New Roman" w:cs="Times New Roman"/>
                <w:color w:val="538135" w:themeColor="accent6" w:themeShade="BF"/>
              </w:rPr>
              <w:t xml:space="preserve"> arī citu civilās aizsardzības nodrošinājumu</w:t>
            </w:r>
            <w:r w:rsidR="00D32DF4">
              <w:rPr>
                <w:rFonts w:ascii="Times New Roman" w:hAnsi="Times New Roman" w:cs="Times New Roman"/>
                <w:color w:val="538135" w:themeColor="accent6" w:themeShade="BF"/>
              </w:rPr>
              <w:t>,</w:t>
            </w:r>
            <w:r w:rsidR="00DE3F6D" w:rsidRPr="00D14AC0">
              <w:rPr>
                <w:rFonts w:ascii="Times New Roman" w:hAnsi="Times New Roman" w:cs="Times New Roman"/>
                <w:color w:val="538135" w:themeColor="accent6" w:themeShade="BF"/>
              </w:rPr>
              <w:t xml:space="preserve"> pamatojot t</w:t>
            </w:r>
            <w:r w:rsidR="00D14AC0" w:rsidRPr="00D14AC0">
              <w:rPr>
                <w:rFonts w:ascii="Times New Roman" w:hAnsi="Times New Roman" w:cs="Times New Roman"/>
                <w:color w:val="538135" w:themeColor="accent6" w:themeShade="BF"/>
              </w:rPr>
              <w:t>ā</w:t>
            </w:r>
            <w:r w:rsidR="00DE3F6D" w:rsidRPr="00D14AC0">
              <w:rPr>
                <w:rFonts w:ascii="Times New Roman" w:hAnsi="Times New Roman" w:cs="Times New Roman"/>
                <w:color w:val="538135" w:themeColor="accent6" w:themeShade="BF"/>
              </w:rPr>
              <w:t xml:space="preserve"> nepieciešamību, lai pielāgotos  klimata pārmaiņu riskiem. Norādām, ka iegādātais aprīkojums ir izmantojams tikai civilai aizsardzībai.</w:t>
            </w:r>
          </w:p>
          <w:p w14:paraId="4E10668B" w14:textId="361F1ED5" w:rsidR="00F420EC" w:rsidRPr="00C5284F" w:rsidRDefault="00120639" w:rsidP="005A3CE2">
            <w:pPr>
              <w:spacing w:after="0" w:line="240" w:lineRule="auto"/>
              <w:jc w:val="both"/>
              <w:rPr>
                <w:rFonts w:ascii="Times New Roman" w:eastAsia="Times New Roman" w:hAnsi="Times New Roman" w:cs="Times New Roman"/>
                <w:shd w:val="clear" w:color="auto" w:fill="FFFFFF"/>
                <w:lang w:eastAsia="lv-LV"/>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r w:rsidRPr="00D32DF4">
              <w:rPr>
                <w:rFonts w:ascii="Times New Roman" w:hAnsi="Times New Roman" w:cs="Times New Roman"/>
                <w:i/>
                <w:iCs/>
                <w:color w:val="538135" w:themeColor="accent6" w:themeShade="BF"/>
                <w:sz w:val="20"/>
                <w:szCs w:val="20"/>
              </w:rPr>
              <w:t>.</w:t>
            </w:r>
            <w:r w:rsidR="00D32DF4" w:rsidRPr="00D32DF4">
              <w:rPr>
                <w:rFonts w:ascii="Times New Roman" w:hAnsi="Times New Roman" w:cs="Times New Roman"/>
                <w:i/>
                <w:iCs/>
                <w:color w:val="538135" w:themeColor="accent6" w:themeShade="BF"/>
                <w:sz w:val="20"/>
                <w:szCs w:val="20"/>
              </w:rPr>
              <w:t xml:space="preserve">, papildināts </w:t>
            </w:r>
            <w:r w:rsidR="00E55D74">
              <w:rPr>
                <w:rFonts w:ascii="Times New Roman" w:hAnsi="Times New Roman" w:cs="Times New Roman"/>
                <w:i/>
                <w:iCs/>
                <w:color w:val="538135" w:themeColor="accent6" w:themeShade="BF"/>
                <w:sz w:val="20"/>
                <w:szCs w:val="20"/>
              </w:rPr>
              <w:t>10</w:t>
            </w:r>
            <w:r w:rsidR="00D32DF4" w:rsidRPr="00D32DF4">
              <w:rPr>
                <w:rFonts w:ascii="Times New Roman" w:hAnsi="Times New Roman" w:cs="Times New Roman"/>
                <w:i/>
                <w:iCs/>
                <w:color w:val="538135" w:themeColor="accent6" w:themeShade="BF"/>
                <w:sz w:val="20"/>
                <w:szCs w:val="20"/>
              </w:rPr>
              <w:t>.09.2024.</w:t>
            </w:r>
          </w:p>
        </w:tc>
      </w:tr>
      <w:tr w:rsidR="005A3CE2" w:rsidRPr="00C5284F" w14:paraId="71E36C5F" w14:textId="77777777" w:rsidTr="436B9A50">
        <w:trPr>
          <w:trHeight w:val="300"/>
        </w:trPr>
        <w:tc>
          <w:tcPr>
            <w:tcW w:w="917" w:type="dxa"/>
          </w:tcPr>
          <w:p w14:paraId="7DB6E299" w14:textId="2B2945F4" w:rsidR="005A3CE2" w:rsidRPr="00C5284F" w:rsidRDefault="005A3CE2" w:rsidP="005A3CE2">
            <w:pPr>
              <w:spacing w:after="0" w:line="240" w:lineRule="auto"/>
              <w:contextualSpacing/>
              <w:jc w:val="both"/>
              <w:rPr>
                <w:rFonts w:ascii="Times New Roman" w:hAnsi="Times New Roman" w:cs="Times New Roman"/>
              </w:rPr>
            </w:pPr>
            <w:r w:rsidRPr="00C5284F">
              <w:rPr>
                <w:rFonts w:ascii="Times New Roman" w:hAnsi="Times New Roman" w:cs="Times New Roman"/>
              </w:rPr>
              <w:t>2.</w:t>
            </w:r>
            <w:r w:rsidR="003D7DA4" w:rsidRPr="00C5284F">
              <w:rPr>
                <w:rFonts w:ascii="Times New Roman" w:hAnsi="Times New Roman" w:cs="Times New Roman"/>
              </w:rPr>
              <w:t>4</w:t>
            </w:r>
            <w:r w:rsidRPr="00C5284F">
              <w:rPr>
                <w:rFonts w:ascii="Times New Roman" w:hAnsi="Times New Roman" w:cs="Times New Roman"/>
              </w:rPr>
              <w:t>.</w:t>
            </w:r>
          </w:p>
        </w:tc>
        <w:tc>
          <w:tcPr>
            <w:tcW w:w="4935" w:type="dxa"/>
            <w:shd w:val="clear" w:color="auto" w:fill="auto"/>
          </w:tcPr>
          <w:p w14:paraId="6C1FF367" w14:textId="7559CAE2" w:rsidR="005A3CE2" w:rsidRPr="00C5284F" w:rsidRDefault="005A3CE2" w:rsidP="005A3CE2">
            <w:pPr>
              <w:spacing w:after="0" w:line="240" w:lineRule="auto"/>
              <w:contextualSpacing/>
              <w:jc w:val="both"/>
              <w:rPr>
                <w:rFonts w:ascii="Times New Roman" w:hAnsi="Times New Roman" w:cs="Times New Roman"/>
              </w:rPr>
            </w:pPr>
            <w:r w:rsidRPr="00C5284F">
              <w:rPr>
                <w:rFonts w:ascii="Times New Roman" w:hAnsi="Times New Roman" w:cs="Times New Roman"/>
              </w:rPr>
              <w:t>Vai atbilstoši MK</w:t>
            </w:r>
            <w:r w:rsidR="005E7D14" w:rsidRPr="00C5284F">
              <w:rPr>
                <w:rFonts w:ascii="Times New Roman" w:hAnsi="Times New Roman" w:cs="Times New Roman"/>
              </w:rPr>
              <w:t xml:space="preserve"> noteikumu</w:t>
            </w:r>
            <w:r w:rsidR="00CC5658" w:rsidRPr="00C5284F">
              <w:rPr>
                <w:rFonts w:ascii="Times New Roman" w:hAnsi="Times New Roman" w:cs="Times New Roman"/>
              </w:rPr>
              <w:t xml:space="preserve"> </w:t>
            </w:r>
            <w:hyperlink r:id="rId52" w:anchor="p24" w:history="1">
              <w:r w:rsidR="00E10EB3" w:rsidRPr="00C5284F">
                <w:rPr>
                  <w:rStyle w:val="Hyperlink"/>
                  <w:rFonts w:ascii="Times New Roman" w:hAnsi="Times New Roman" w:cs="Times New Roman"/>
                </w:rPr>
                <w:t>24.3.5. apakšpunktam</w:t>
              </w:r>
            </w:hyperlink>
            <w:r w:rsidRPr="00C5284F">
              <w:rPr>
                <w:rFonts w:ascii="Times New Roman" w:hAnsi="Times New Roman" w:cs="Times New Roman"/>
              </w:rPr>
              <w:t xml:space="preserve"> </w:t>
            </w:r>
            <w:r w:rsidR="004A2333" w:rsidRPr="00C5284F">
              <w:rPr>
                <w:rFonts w:ascii="Times New Roman" w:hAnsi="Times New Roman" w:cs="Times New Roman"/>
              </w:rPr>
              <w:t>(</w:t>
            </w:r>
            <w:r w:rsidRPr="00C5284F">
              <w:rPr>
                <w:rFonts w:ascii="Times New Roman" w:hAnsi="Times New Roman" w:cs="Times New Roman"/>
              </w:rPr>
              <w:t>mitrāju veidošana pilsētu un apdzīvotu vietu teritorijās</w:t>
            </w:r>
            <w:r w:rsidR="004A2333" w:rsidRPr="00C5284F">
              <w:rPr>
                <w:rFonts w:ascii="Times New Roman" w:hAnsi="Times New Roman" w:cs="Times New Roman"/>
              </w:rPr>
              <w:t>)</w:t>
            </w:r>
            <w:r w:rsidRPr="00C5284F">
              <w:rPr>
                <w:rFonts w:ascii="Times New Roman" w:hAnsi="Times New Roman" w:cs="Times New Roman"/>
              </w:rPr>
              <w:t xml:space="preserve"> var veidot mitrāju teritorijā, kas tikai robežojas ar apdzīvotu vietu, bet </w:t>
            </w:r>
            <w:r w:rsidR="0091409E" w:rsidRPr="00C5284F">
              <w:rPr>
                <w:rFonts w:ascii="Times New Roman" w:hAnsi="Times New Roman" w:cs="Times New Roman"/>
              </w:rPr>
              <w:t>neatrodas</w:t>
            </w:r>
            <w:r w:rsidRPr="00C5284F">
              <w:rPr>
                <w:rFonts w:ascii="Times New Roman" w:hAnsi="Times New Roman" w:cs="Times New Roman"/>
              </w:rPr>
              <w:t xml:space="preserve"> tajā?</w:t>
            </w:r>
          </w:p>
        </w:tc>
        <w:tc>
          <w:tcPr>
            <w:tcW w:w="9457" w:type="dxa"/>
          </w:tcPr>
          <w:p w14:paraId="76487F8E" w14:textId="77777777" w:rsidR="005A3CE2" w:rsidRDefault="005A3CE2" w:rsidP="00120639">
            <w:pPr>
              <w:spacing w:line="240" w:lineRule="auto"/>
              <w:jc w:val="both"/>
              <w:rPr>
                <w:rFonts w:ascii="Times New Roman" w:eastAsia="Times New Roman" w:hAnsi="Times New Roman" w:cs="Times New Roman"/>
                <w:lang w:eastAsia="lv-LV"/>
              </w:rPr>
            </w:pPr>
            <w:r w:rsidRPr="00C5284F">
              <w:rPr>
                <w:rFonts w:ascii="Times New Roman" w:eastAsia="Times New Roman" w:hAnsi="Times New Roman" w:cs="Times New Roman"/>
                <w:lang w:eastAsia="lv-LV"/>
              </w:rPr>
              <w:t xml:space="preserve">Nē, mitrāju veidošana </w:t>
            </w:r>
            <w:r w:rsidR="004A2333" w:rsidRPr="00C5284F">
              <w:rPr>
                <w:rFonts w:ascii="Times New Roman" w:eastAsia="Times New Roman" w:hAnsi="Times New Roman" w:cs="Times New Roman"/>
                <w:lang w:eastAsia="lv-LV"/>
              </w:rPr>
              <w:t xml:space="preserve">šajā pasākumā </w:t>
            </w:r>
            <w:r w:rsidRPr="00C5284F">
              <w:rPr>
                <w:rFonts w:ascii="Times New Roman" w:eastAsia="Times New Roman" w:hAnsi="Times New Roman" w:cs="Times New Roman"/>
                <w:lang w:eastAsia="lv-LV"/>
              </w:rPr>
              <w:t xml:space="preserve">ir </w:t>
            </w:r>
            <w:r w:rsidR="004463C8" w:rsidRPr="00C5284F">
              <w:rPr>
                <w:rFonts w:ascii="Times New Roman" w:eastAsia="Times New Roman" w:hAnsi="Times New Roman" w:cs="Times New Roman"/>
                <w:lang w:eastAsia="lv-LV"/>
              </w:rPr>
              <w:t>atbalstāma</w:t>
            </w:r>
            <w:r w:rsidRPr="00C5284F">
              <w:rPr>
                <w:rFonts w:ascii="Times New Roman" w:eastAsia="Times New Roman" w:hAnsi="Times New Roman" w:cs="Times New Roman"/>
                <w:lang w:eastAsia="lv-LV"/>
              </w:rPr>
              <w:t xml:space="preserve"> tikai pilsētu un apdzīvotu vietu teritorijās.</w:t>
            </w:r>
          </w:p>
          <w:p w14:paraId="20C99EF2" w14:textId="591D9154" w:rsidR="00F420EC" w:rsidRPr="00C5284F" w:rsidRDefault="00120639" w:rsidP="005A3CE2">
            <w:pPr>
              <w:spacing w:after="0" w:line="240" w:lineRule="auto"/>
              <w:jc w:val="both"/>
              <w:rPr>
                <w:rFonts w:ascii="Times New Roman" w:eastAsia="Times New Roman" w:hAnsi="Times New Roman" w:cs="Times New Roman"/>
                <w:lang w:eastAsia="lv-LV"/>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5A3CE2" w:rsidRPr="00C5284F" w14:paraId="714F5807" w14:textId="77777777" w:rsidTr="436B9A50">
        <w:trPr>
          <w:trHeight w:val="300"/>
        </w:trPr>
        <w:tc>
          <w:tcPr>
            <w:tcW w:w="917" w:type="dxa"/>
          </w:tcPr>
          <w:p w14:paraId="252FF139" w14:textId="265DFAEC" w:rsidR="005A3CE2" w:rsidRPr="00C5284F" w:rsidRDefault="005A3CE2" w:rsidP="005A3CE2">
            <w:pPr>
              <w:spacing w:after="0" w:line="240" w:lineRule="auto"/>
              <w:contextualSpacing/>
              <w:jc w:val="both"/>
              <w:rPr>
                <w:rFonts w:ascii="Times New Roman" w:hAnsi="Times New Roman" w:cs="Times New Roman"/>
              </w:rPr>
            </w:pPr>
            <w:r w:rsidRPr="00C5284F">
              <w:rPr>
                <w:rFonts w:ascii="Times New Roman" w:hAnsi="Times New Roman" w:cs="Times New Roman"/>
              </w:rPr>
              <w:t>2.</w:t>
            </w:r>
            <w:r w:rsidR="003D7DA4" w:rsidRPr="00C5284F">
              <w:rPr>
                <w:rFonts w:ascii="Times New Roman" w:hAnsi="Times New Roman" w:cs="Times New Roman"/>
              </w:rPr>
              <w:t>5</w:t>
            </w:r>
            <w:r w:rsidRPr="00C5284F">
              <w:rPr>
                <w:rFonts w:ascii="Times New Roman" w:hAnsi="Times New Roman" w:cs="Times New Roman"/>
              </w:rPr>
              <w:t>.</w:t>
            </w:r>
          </w:p>
        </w:tc>
        <w:tc>
          <w:tcPr>
            <w:tcW w:w="4935" w:type="dxa"/>
            <w:shd w:val="clear" w:color="auto" w:fill="auto"/>
          </w:tcPr>
          <w:p w14:paraId="3B45D5F9" w14:textId="69FCF073" w:rsidR="005A3CE2" w:rsidRPr="00C5284F" w:rsidRDefault="005A3CE2" w:rsidP="005A3CE2">
            <w:pPr>
              <w:pStyle w:val="PlainText"/>
              <w:rPr>
                <w:rFonts w:ascii="Times New Roman" w:eastAsia="Times New Roman" w:hAnsi="Times New Roman" w:cs="Times New Roman"/>
                <w:lang w:val="lv-LV" w:eastAsia="lv-LV"/>
              </w:rPr>
            </w:pPr>
            <w:r w:rsidRPr="00C5284F">
              <w:rPr>
                <w:rFonts w:ascii="Times New Roman" w:eastAsia="Times New Roman" w:hAnsi="Times New Roman" w:cs="Times New Roman"/>
                <w:lang w:val="lv-LV" w:eastAsia="lv-LV"/>
              </w:rPr>
              <w:t>Vai pašvaldība var plānot darbības atbilstoši MK</w:t>
            </w:r>
            <w:r w:rsidR="007576E4" w:rsidRPr="00C5284F">
              <w:rPr>
                <w:rFonts w:ascii="Times New Roman" w:eastAsia="Times New Roman" w:hAnsi="Times New Roman" w:cs="Times New Roman"/>
                <w:lang w:val="lv-LV" w:eastAsia="lv-LV"/>
              </w:rPr>
              <w:t xml:space="preserve"> noteikumu</w:t>
            </w:r>
            <w:r w:rsidRPr="00C5284F">
              <w:rPr>
                <w:rFonts w:ascii="Times New Roman" w:eastAsia="Times New Roman" w:hAnsi="Times New Roman" w:cs="Times New Roman"/>
                <w:lang w:val="lv-LV" w:eastAsia="lv-LV"/>
              </w:rPr>
              <w:t xml:space="preserve"> </w:t>
            </w:r>
            <w:hyperlink r:id="rId53" w:anchor="p24" w:history="1">
              <w:r w:rsidR="00497C4A" w:rsidRPr="00C5284F">
                <w:rPr>
                  <w:rStyle w:val="Hyperlink"/>
                  <w:rFonts w:ascii="Times New Roman" w:eastAsia="Times New Roman" w:hAnsi="Times New Roman" w:cs="Times New Roman"/>
                  <w:lang w:val="lv-LV" w:eastAsia="lv-LV"/>
                </w:rPr>
                <w:t>24.4. apakšpunktam</w:t>
              </w:r>
            </w:hyperlink>
            <w:r w:rsidRPr="00C5284F">
              <w:rPr>
                <w:rFonts w:ascii="Times New Roman" w:eastAsia="Times New Roman" w:hAnsi="Times New Roman" w:cs="Times New Roman"/>
                <w:lang w:val="lv-LV" w:eastAsia="lv-LV"/>
              </w:rPr>
              <w:t xml:space="preserve"> </w:t>
            </w:r>
            <w:r w:rsidR="00497C4A" w:rsidRPr="00C5284F">
              <w:rPr>
                <w:rFonts w:ascii="Times New Roman" w:eastAsia="Times New Roman" w:hAnsi="Times New Roman" w:cs="Times New Roman"/>
                <w:lang w:val="lv-LV" w:eastAsia="lv-LV"/>
              </w:rPr>
              <w:t>(</w:t>
            </w:r>
            <w:r w:rsidRPr="00C5284F">
              <w:rPr>
                <w:rFonts w:ascii="Times New Roman" w:eastAsia="Times New Roman" w:hAnsi="Times New Roman" w:cs="Times New Roman"/>
                <w:lang w:val="lv-LV" w:eastAsia="lv-LV"/>
              </w:rPr>
              <w:t xml:space="preserve">vētru postījumu mazinošas infrastruktūras (t.sk. </w:t>
            </w:r>
            <w:r w:rsidR="00DA261E" w:rsidRPr="00C5284F">
              <w:rPr>
                <w:rFonts w:ascii="Times New Roman" w:eastAsia="Times New Roman" w:hAnsi="Times New Roman" w:cs="Times New Roman"/>
                <w:lang w:val="lv-LV" w:eastAsia="lv-LV"/>
              </w:rPr>
              <w:t>“</w:t>
            </w:r>
            <w:r w:rsidRPr="00C5284F">
              <w:rPr>
                <w:rFonts w:ascii="Times New Roman" w:eastAsia="Times New Roman" w:hAnsi="Times New Roman" w:cs="Times New Roman"/>
                <w:lang w:val="lv-LV" w:eastAsia="lv-LV"/>
              </w:rPr>
              <w:t>zaļās</w:t>
            </w:r>
            <w:r w:rsidR="00DA261E" w:rsidRPr="00C5284F">
              <w:rPr>
                <w:rFonts w:ascii="Times New Roman" w:eastAsia="Times New Roman" w:hAnsi="Times New Roman" w:cs="Times New Roman"/>
                <w:lang w:val="lv-LV" w:eastAsia="lv-LV"/>
              </w:rPr>
              <w:t>”</w:t>
            </w:r>
            <w:r w:rsidRPr="00C5284F">
              <w:rPr>
                <w:rFonts w:ascii="Times New Roman" w:eastAsia="Times New Roman" w:hAnsi="Times New Roman" w:cs="Times New Roman"/>
                <w:lang w:val="lv-LV" w:eastAsia="lv-LV"/>
              </w:rPr>
              <w:t xml:space="preserve"> infrastruktūras) un aprīkojuma iegāde un izveide</w:t>
            </w:r>
            <w:r w:rsidR="00313BD6" w:rsidRPr="00C5284F">
              <w:rPr>
                <w:rFonts w:ascii="Times New Roman" w:eastAsia="Times New Roman" w:hAnsi="Times New Roman" w:cs="Times New Roman"/>
                <w:lang w:val="lv-LV" w:eastAsia="lv-LV"/>
              </w:rPr>
              <w:t>)</w:t>
            </w:r>
            <w:r w:rsidRPr="00C5284F">
              <w:rPr>
                <w:rFonts w:ascii="Times New Roman" w:eastAsia="Times New Roman" w:hAnsi="Times New Roman" w:cs="Times New Roman"/>
                <w:lang w:val="lv-LV" w:eastAsia="lv-LV"/>
              </w:rPr>
              <w:t xml:space="preserve"> arī tad, ja atbilstoši pašvaldību klimatiskajam raksturojumam konkrētajā pašvaldībā nav liela vētru postījumu riska?</w:t>
            </w:r>
          </w:p>
        </w:tc>
        <w:tc>
          <w:tcPr>
            <w:tcW w:w="9457" w:type="dxa"/>
          </w:tcPr>
          <w:p w14:paraId="380A07FE" w14:textId="77777777" w:rsidR="005A3CE2" w:rsidRDefault="00DB6339" w:rsidP="00120639">
            <w:pPr>
              <w:spacing w:line="240" w:lineRule="auto"/>
              <w:jc w:val="both"/>
              <w:rPr>
                <w:rFonts w:ascii="Times New Roman" w:hAnsi="Times New Roman" w:cs="Times New Roman"/>
              </w:rPr>
            </w:pPr>
            <w:hyperlink r:id="rId54" w:anchor="close" w:history="1">
              <w:r w:rsidRPr="00C5284F">
                <w:rPr>
                  <w:rStyle w:val="Hyperlink"/>
                  <w:rFonts w:ascii="Times New Roman" w:hAnsi="Times New Roman" w:cs="Times New Roman"/>
                </w:rPr>
                <w:t>Pašvaldību klimatiskajā raksturojumā</w:t>
              </w:r>
            </w:hyperlink>
            <w:r w:rsidR="005A3CE2" w:rsidRPr="00C5284F">
              <w:rPr>
                <w:rFonts w:ascii="Times New Roman" w:hAnsi="Times New Roman" w:cs="Times New Roman"/>
              </w:rPr>
              <w:t xml:space="preserve">  nav izdalīts parametrs, kas raksturotu vētru postījumu risku, tādēļ pasākumus atbilstoši MK</w:t>
            </w:r>
            <w:r w:rsidR="000572E2" w:rsidRPr="00C5284F">
              <w:rPr>
                <w:rFonts w:ascii="Times New Roman" w:hAnsi="Times New Roman" w:cs="Times New Roman"/>
              </w:rPr>
              <w:t xml:space="preserve"> noteikumu</w:t>
            </w:r>
            <w:r w:rsidR="005A3CE2" w:rsidRPr="00C5284F">
              <w:rPr>
                <w:rFonts w:ascii="Times New Roman" w:hAnsi="Times New Roman" w:cs="Times New Roman"/>
              </w:rPr>
              <w:t xml:space="preserve"> </w:t>
            </w:r>
            <w:hyperlink r:id="rId55" w:anchor="p24" w:history="1">
              <w:r w:rsidR="00FD45A4" w:rsidRPr="00C5284F">
                <w:rPr>
                  <w:rStyle w:val="Hyperlink"/>
                  <w:rFonts w:ascii="Times New Roman" w:hAnsi="Times New Roman" w:cs="Times New Roman"/>
                </w:rPr>
                <w:t>24.4. apakšpunktam</w:t>
              </w:r>
            </w:hyperlink>
            <w:r w:rsidR="005A3CE2" w:rsidRPr="00C5284F">
              <w:rPr>
                <w:rFonts w:ascii="Times New Roman" w:hAnsi="Times New Roman" w:cs="Times New Roman"/>
              </w:rPr>
              <w:t xml:space="preserve"> var īstenot jebkurā pašvaldībā.</w:t>
            </w:r>
          </w:p>
          <w:p w14:paraId="012E8921" w14:textId="0C37BB91" w:rsidR="00F420EC" w:rsidRPr="00C5284F" w:rsidRDefault="00120639" w:rsidP="00F420EC">
            <w:pPr>
              <w:spacing w:after="0"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5A3CE2" w:rsidRPr="00C5284F" w14:paraId="0E740724" w14:textId="77777777" w:rsidTr="436B9A50">
        <w:trPr>
          <w:trHeight w:val="300"/>
        </w:trPr>
        <w:tc>
          <w:tcPr>
            <w:tcW w:w="917" w:type="dxa"/>
          </w:tcPr>
          <w:p w14:paraId="16590485" w14:textId="2A34E933" w:rsidR="005A3CE2" w:rsidRPr="00C5284F" w:rsidRDefault="005A3CE2" w:rsidP="005A3CE2">
            <w:pPr>
              <w:spacing w:after="0" w:line="240" w:lineRule="auto"/>
              <w:contextualSpacing/>
              <w:jc w:val="both"/>
              <w:rPr>
                <w:rFonts w:ascii="Times New Roman" w:hAnsi="Times New Roman" w:cs="Times New Roman"/>
                <w:color w:val="FF0000"/>
              </w:rPr>
            </w:pPr>
            <w:r w:rsidRPr="00C5284F">
              <w:rPr>
                <w:rFonts w:ascii="Times New Roman" w:hAnsi="Times New Roman" w:cs="Times New Roman"/>
              </w:rPr>
              <w:t>2.</w:t>
            </w:r>
            <w:r w:rsidR="003D7DA4" w:rsidRPr="00C5284F">
              <w:rPr>
                <w:rFonts w:ascii="Times New Roman" w:hAnsi="Times New Roman" w:cs="Times New Roman"/>
              </w:rPr>
              <w:t>6</w:t>
            </w:r>
            <w:r w:rsidRPr="00C5284F">
              <w:rPr>
                <w:rFonts w:ascii="Times New Roman" w:hAnsi="Times New Roman" w:cs="Times New Roman"/>
              </w:rPr>
              <w:t>.</w:t>
            </w:r>
          </w:p>
        </w:tc>
        <w:tc>
          <w:tcPr>
            <w:tcW w:w="4935" w:type="dxa"/>
            <w:shd w:val="clear" w:color="auto" w:fill="auto"/>
          </w:tcPr>
          <w:p w14:paraId="700F2034" w14:textId="4FA01A08" w:rsidR="005A3CE2" w:rsidRPr="00C5284F" w:rsidRDefault="006A03B6" w:rsidP="005A3CE2">
            <w:pPr>
              <w:pStyle w:val="PlainText"/>
              <w:rPr>
                <w:rFonts w:ascii="Times New Roman" w:eastAsia="Times New Roman" w:hAnsi="Times New Roman" w:cs="Times New Roman"/>
                <w:lang w:val="lv-LV" w:eastAsia="lv-LV"/>
              </w:rPr>
            </w:pPr>
            <w:r w:rsidRPr="00C5284F">
              <w:rPr>
                <w:rFonts w:ascii="Times New Roman" w:eastAsia="Times New Roman" w:hAnsi="Times New Roman" w:cs="Times New Roman"/>
                <w:lang w:val="lv-LV" w:eastAsia="lv-LV"/>
              </w:rPr>
              <w:t>Pašvaldībai ir ideja attīrīt un izveidot mitrāju piesārņotā dīķī, kas kalpo ūdens savākšanai stiprās lietusgāzēs, bet šobrīd ir aizaudzis, piesārņots un nav izmantojams peldēšanai</w:t>
            </w:r>
            <w:r w:rsidR="00424A9F" w:rsidRPr="00C5284F">
              <w:rPr>
                <w:rFonts w:ascii="Times New Roman" w:eastAsia="Times New Roman" w:hAnsi="Times New Roman" w:cs="Times New Roman"/>
                <w:lang w:val="lv-LV" w:eastAsia="lv-LV"/>
              </w:rPr>
              <w:t>,</w:t>
            </w:r>
            <w:r w:rsidRPr="00C5284F">
              <w:rPr>
                <w:rFonts w:ascii="Times New Roman" w:eastAsia="Times New Roman" w:hAnsi="Times New Roman" w:cs="Times New Roman"/>
                <w:lang w:val="lv-LV" w:eastAsia="lv-LV"/>
              </w:rPr>
              <w:t xml:space="preserve"> kā tas bija agrākos laikos. </w:t>
            </w:r>
            <w:r w:rsidR="005A3CE2" w:rsidRPr="00C5284F">
              <w:rPr>
                <w:rFonts w:ascii="Times New Roman" w:eastAsia="Times New Roman" w:hAnsi="Times New Roman" w:cs="Times New Roman"/>
                <w:lang w:val="lv-LV" w:eastAsia="lv-LV"/>
              </w:rPr>
              <w:t>Vai mitrāja izveidošan</w:t>
            </w:r>
            <w:r w:rsidR="00424A9F" w:rsidRPr="00C5284F">
              <w:rPr>
                <w:rFonts w:ascii="Times New Roman" w:eastAsia="Times New Roman" w:hAnsi="Times New Roman" w:cs="Times New Roman"/>
                <w:lang w:val="lv-LV" w:eastAsia="lv-LV"/>
              </w:rPr>
              <w:t xml:space="preserve">a būtu atbalstāma </w:t>
            </w:r>
            <w:r w:rsidR="00EF26E2" w:rsidRPr="00C5284F">
              <w:rPr>
                <w:rFonts w:ascii="Times New Roman" w:eastAsia="Times New Roman" w:hAnsi="Times New Roman" w:cs="Times New Roman"/>
                <w:lang w:val="lv-LV" w:eastAsia="lv-LV"/>
              </w:rPr>
              <w:t xml:space="preserve">saskaņā ar </w:t>
            </w:r>
            <w:r w:rsidR="00A83EF8" w:rsidRPr="00C5284F">
              <w:rPr>
                <w:rFonts w:ascii="Times New Roman" w:eastAsia="Times New Roman" w:hAnsi="Times New Roman" w:cs="Times New Roman"/>
                <w:lang w:val="lv-LV" w:eastAsia="lv-LV"/>
              </w:rPr>
              <w:t>MK noteikumu</w:t>
            </w:r>
            <w:r w:rsidR="00EF26E2" w:rsidRPr="00C5284F">
              <w:rPr>
                <w:rFonts w:ascii="Times New Roman" w:eastAsia="Times New Roman" w:hAnsi="Times New Roman" w:cs="Times New Roman"/>
                <w:lang w:val="lv-LV" w:eastAsia="lv-LV"/>
              </w:rPr>
              <w:t xml:space="preserve"> </w:t>
            </w:r>
            <w:hyperlink r:id="rId56" w:anchor="p24" w:history="1">
              <w:r w:rsidR="00EF26E2" w:rsidRPr="00C5284F">
                <w:rPr>
                  <w:rStyle w:val="Hyperlink"/>
                  <w:rFonts w:ascii="Times New Roman" w:eastAsia="Times New Roman" w:hAnsi="Times New Roman" w:cs="Times New Roman"/>
                  <w:lang w:val="lv-LV" w:eastAsia="lv-LV"/>
                </w:rPr>
                <w:t>24.1.4. apakšpunktu</w:t>
              </w:r>
            </w:hyperlink>
            <w:r w:rsidR="005A3CE2" w:rsidRPr="00C5284F">
              <w:rPr>
                <w:rFonts w:ascii="Times New Roman" w:eastAsia="Times New Roman" w:hAnsi="Times New Roman" w:cs="Times New Roman"/>
                <w:lang w:val="lv-LV" w:eastAsia="lv-LV"/>
              </w:rPr>
              <w:t xml:space="preserve"> (esošo ūdensteču un ūdenstilpju tīrīšana un dabiskošana</w:t>
            </w:r>
            <w:r w:rsidR="00A83EF8" w:rsidRPr="00C5284F">
              <w:rPr>
                <w:rFonts w:ascii="Times New Roman" w:eastAsia="Times New Roman" w:hAnsi="Times New Roman" w:cs="Times New Roman"/>
                <w:lang w:val="lv-LV" w:eastAsia="lv-LV"/>
              </w:rPr>
              <w:t>)</w:t>
            </w:r>
            <w:r w:rsidR="005A3CE2" w:rsidRPr="00C5284F">
              <w:rPr>
                <w:rFonts w:ascii="Times New Roman" w:eastAsia="Times New Roman" w:hAnsi="Times New Roman" w:cs="Times New Roman"/>
                <w:lang w:val="lv-LV" w:eastAsia="lv-LV"/>
              </w:rPr>
              <w:t>, ja projekta iesniegumā ir pamatots, kā tiks nodrošināta ilgtermiņa ietekme un ievērotas prasības, kas noteiktas normatīvajos aktos vides aizsardzības jomā</w:t>
            </w:r>
            <w:r w:rsidR="006D0D46" w:rsidRPr="00C5284F">
              <w:rPr>
                <w:rFonts w:ascii="Times New Roman" w:eastAsia="Times New Roman" w:hAnsi="Times New Roman" w:cs="Times New Roman"/>
                <w:lang w:val="lv-LV" w:eastAsia="lv-LV"/>
              </w:rPr>
              <w:t xml:space="preserve">, </w:t>
            </w:r>
            <w:r w:rsidR="005A3CE2" w:rsidRPr="00C5284F">
              <w:rPr>
                <w:rFonts w:ascii="Times New Roman" w:eastAsia="Times New Roman" w:hAnsi="Times New Roman" w:cs="Times New Roman"/>
                <w:lang w:val="lv-LV" w:eastAsia="lv-LV"/>
              </w:rPr>
              <w:t xml:space="preserve"> jo </w:t>
            </w:r>
            <w:r w:rsidR="00DF5946" w:rsidRPr="00C5284F">
              <w:rPr>
                <w:rFonts w:ascii="Times New Roman" w:eastAsia="Times New Roman" w:hAnsi="Times New Roman" w:cs="Times New Roman"/>
                <w:lang w:val="lv-LV" w:eastAsia="lv-LV"/>
              </w:rPr>
              <w:t>atbilstoši MK noteikumu</w:t>
            </w:r>
            <w:r w:rsidR="001C6F54" w:rsidRPr="00C5284F">
              <w:rPr>
                <w:rFonts w:ascii="Times New Roman" w:eastAsia="Times New Roman" w:hAnsi="Times New Roman" w:cs="Times New Roman"/>
                <w:lang w:val="lv-LV" w:eastAsia="lv-LV"/>
              </w:rPr>
              <w:t xml:space="preserve"> </w:t>
            </w:r>
            <w:hyperlink r:id="rId57" w:anchor="p24" w:history="1">
              <w:r w:rsidR="001C6F54" w:rsidRPr="00C5284F">
                <w:rPr>
                  <w:rStyle w:val="Hyperlink"/>
                  <w:rFonts w:ascii="Times New Roman" w:eastAsia="Times New Roman" w:hAnsi="Times New Roman" w:cs="Times New Roman"/>
                  <w:lang w:val="lv-LV" w:eastAsia="lv-LV"/>
                </w:rPr>
                <w:t>24.3.5. apakšpunktam</w:t>
              </w:r>
            </w:hyperlink>
            <w:r w:rsidR="001C6F54" w:rsidRPr="00C5284F">
              <w:rPr>
                <w:rFonts w:ascii="Times New Roman" w:eastAsia="Times New Roman" w:hAnsi="Times New Roman" w:cs="Times New Roman"/>
                <w:lang w:val="lv-LV" w:eastAsia="lv-LV"/>
              </w:rPr>
              <w:t xml:space="preserve"> </w:t>
            </w:r>
            <w:r w:rsidR="005A3CE2" w:rsidRPr="00C5284F">
              <w:rPr>
                <w:rFonts w:ascii="Times New Roman" w:eastAsia="Times New Roman" w:hAnsi="Times New Roman" w:cs="Times New Roman"/>
                <w:lang w:val="lv-LV" w:eastAsia="lv-LV"/>
              </w:rPr>
              <w:t>(mitrāju veidošan</w:t>
            </w:r>
            <w:r w:rsidR="00E33617" w:rsidRPr="00C5284F">
              <w:rPr>
                <w:rFonts w:ascii="Times New Roman" w:eastAsia="Times New Roman" w:hAnsi="Times New Roman" w:cs="Times New Roman"/>
                <w:lang w:val="lv-LV" w:eastAsia="lv-LV"/>
              </w:rPr>
              <w:t>a</w:t>
            </w:r>
            <w:r w:rsidR="005A3CE2" w:rsidRPr="00C5284F">
              <w:rPr>
                <w:rFonts w:ascii="Times New Roman" w:eastAsia="Times New Roman" w:hAnsi="Times New Roman" w:cs="Times New Roman"/>
                <w:lang w:val="lv-LV" w:eastAsia="lv-LV"/>
              </w:rPr>
              <w:t xml:space="preserve"> pilsētu un apdzīvotu vietu teritorijās) objekts nekvalificējas (tas robežojas ar apdzīvotu vietu, bet neatrodas apdzīvotā vietā).</w:t>
            </w:r>
          </w:p>
        </w:tc>
        <w:tc>
          <w:tcPr>
            <w:tcW w:w="9457" w:type="dxa"/>
          </w:tcPr>
          <w:p w14:paraId="37EF3684" w14:textId="77777777" w:rsidR="005A3CE2" w:rsidRPr="00C5284F" w:rsidRDefault="005A3CE2" w:rsidP="005A3CE2">
            <w:pPr>
              <w:spacing w:line="240" w:lineRule="auto"/>
              <w:jc w:val="both"/>
              <w:rPr>
                <w:rFonts w:ascii="Times New Roman" w:hAnsi="Times New Roman" w:cs="Times New Roman"/>
              </w:rPr>
            </w:pPr>
            <w:r w:rsidRPr="00C5284F">
              <w:rPr>
                <w:rFonts w:ascii="Times New Roman" w:hAnsi="Times New Roman" w:cs="Times New Roman"/>
              </w:rPr>
              <w:t xml:space="preserve">Būtu nepieciešams specificēt piesārņojuma veidu, no kā būtu secināmas darbības, kas jāveic, lai piesārņojumu mazinātu un likvidētu. </w:t>
            </w:r>
            <w:r w:rsidRPr="00C5284F">
              <w:rPr>
                <w:rFonts w:ascii="Times New Roman" w:hAnsi="Times New Roman" w:cs="Times New Roman"/>
                <w:b/>
                <w:bCs/>
              </w:rPr>
              <w:t>Šajā pasākumā nav atbalstāma piesārņotu vietu sanācija.</w:t>
            </w:r>
            <w:r w:rsidRPr="00C5284F">
              <w:rPr>
                <w:rFonts w:ascii="Times New Roman" w:hAnsi="Times New Roman" w:cs="Times New Roman"/>
              </w:rPr>
              <w:t xml:space="preserve"> </w:t>
            </w:r>
          </w:p>
          <w:p w14:paraId="6F0B2723" w14:textId="3C69EF34" w:rsidR="005A3CE2" w:rsidRPr="00C5284F" w:rsidRDefault="005A3CE2" w:rsidP="005A3CE2">
            <w:pPr>
              <w:spacing w:line="240" w:lineRule="auto"/>
              <w:jc w:val="both"/>
              <w:rPr>
                <w:rFonts w:ascii="Times New Roman" w:hAnsi="Times New Roman" w:cs="Times New Roman"/>
              </w:rPr>
            </w:pPr>
            <w:r w:rsidRPr="00C5284F">
              <w:rPr>
                <w:rFonts w:ascii="Times New Roman" w:hAnsi="Times New Roman" w:cs="Times New Roman"/>
              </w:rPr>
              <w:t>Pēc apraksta secinām</w:t>
            </w:r>
            <w:r w:rsidR="00E95FF4" w:rsidRPr="00D14AC0">
              <w:rPr>
                <w:rFonts w:ascii="Times New Roman" w:hAnsi="Times New Roman" w:cs="Times New Roman"/>
                <w:color w:val="538135" w:themeColor="accent6" w:themeShade="BF"/>
              </w:rPr>
              <w:t>s</w:t>
            </w:r>
            <w:r w:rsidRPr="00C5284F">
              <w:rPr>
                <w:rFonts w:ascii="Times New Roman" w:hAnsi="Times New Roman" w:cs="Times New Roman"/>
              </w:rPr>
              <w:t>, ka</w:t>
            </w:r>
            <w:r w:rsidR="0044436B" w:rsidRPr="00C5284F">
              <w:rPr>
                <w:rFonts w:ascii="Times New Roman" w:hAnsi="Times New Roman" w:cs="Times New Roman"/>
              </w:rPr>
              <w:t>,</w:t>
            </w:r>
            <w:r w:rsidRPr="00C5284F">
              <w:rPr>
                <w:rFonts w:ascii="Times New Roman" w:hAnsi="Times New Roman" w:cs="Times New Roman"/>
              </w:rPr>
              <w:t xml:space="preserve"> iespējams</w:t>
            </w:r>
            <w:r w:rsidR="0044436B" w:rsidRPr="00C5284F">
              <w:rPr>
                <w:rFonts w:ascii="Times New Roman" w:hAnsi="Times New Roman" w:cs="Times New Roman"/>
              </w:rPr>
              <w:t>,</w:t>
            </w:r>
            <w:r w:rsidRPr="00C5284F">
              <w:rPr>
                <w:rFonts w:ascii="Times New Roman" w:hAnsi="Times New Roman" w:cs="Times New Roman"/>
              </w:rPr>
              <w:t xml:space="preserve"> piesārņojums ir papildu barības vielu nonākšana dīķī, kā rezultātā tas ir aizaudzis un uz to var attiecināt</w:t>
            </w:r>
            <w:r w:rsidR="00E33617" w:rsidRPr="00C5284F">
              <w:rPr>
                <w:rFonts w:ascii="Times New Roman" w:hAnsi="Times New Roman" w:cs="Times New Roman"/>
              </w:rPr>
              <w:t xml:space="preserve"> </w:t>
            </w:r>
            <w:r w:rsidRPr="00C5284F">
              <w:rPr>
                <w:rFonts w:ascii="Times New Roman" w:hAnsi="Times New Roman" w:cs="Times New Roman"/>
              </w:rPr>
              <w:t xml:space="preserve">MK noteikumu </w:t>
            </w:r>
            <w:hyperlink r:id="rId58" w:anchor="p24" w:history="1">
              <w:r w:rsidR="00E33617" w:rsidRPr="00C5284F">
                <w:rPr>
                  <w:rStyle w:val="Hyperlink"/>
                  <w:rFonts w:ascii="Times New Roman" w:hAnsi="Times New Roman" w:cs="Times New Roman"/>
                </w:rPr>
                <w:t>24.1.4. apakšpunktu</w:t>
              </w:r>
            </w:hyperlink>
            <w:r w:rsidRPr="00C5284F">
              <w:rPr>
                <w:rFonts w:ascii="Times New Roman" w:hAnsi="Times New Roman" w:cs="Times New Roman"/>
              </w:rPr>
              <w:t xml:space="preserve"> </w:t>
            </w:r>
            <w:r w:rsidR="0051044F" w:rsidRPr="00C5284F">
              <w:rPr>
                <w:rFonts w:ascii="Times New Roman" w:hAnsi="Times New Roman" w:cs="Times New Roman"/>
              </w:rPr>
              <w:t>(</w:t>
            </w:r>
            <w:r w:rsidRPr="00C5284F">
              <w:rPr>
                <w:rFonts w:ascii="Times New Roman" w:hAnsi="Times New Roman" w:cs="Times New Roman"/>
              </w:rPr>
              <w:t>esošo ūdensteču un ūdenstilpju tīrīšana un dabiskošana, ja projekta iesniegumā ir pamatots, kā tiks nodrošināta ilgtermiņa ietekme un ievērotas prasības, kas noteiktas normatīvajos aktos vides aizsardzības jomā</w:t>
            </w:r>
            <w:r w:rsidR="0051044F" w:rsidRPr="00C5284F">
              <w:rPr>
                <w:rFonts w:ascii="Times New Roman" w:hAnsi="Times New Roman" w:cs="Times New Roman"/>
              </w:rPr>
              <w:t>)</w:t>
            </w:r>
            <w:r w:rsidRPr="00C5284F">
              <w:rPr>
                <w:rFonts w:ascii="Times New Roman" w:hAnsi="Times New Roman" w:cs="Times New Roman"/>
              </w:rPr>
              <w:t xml:space="preserve">, lai veiktu tā tīrīšanu. </w:t>
            </w:r>
          </w:p>
          <w:p w14:paraId="19E96AF8" w14:textId="270D7CF0" w:rsidR="005A3CE2" w:rsidRPr="00C5284F" w:rsidRDefault="6DA2563A" w:rsidP="005A3CE2">
            <w:pPr>
              <w:spacing w:line="240" w:lineRule="auto"/>
              <w:jc w:val="both"/>
              <w:rPr>
                <w:rFonts w:ascii="Times New Roman" w:hAnsi="Times New Roman" w:cs="Times New Roman"/>
              </w:rPr>
            </w:pPr>
            <w:r w:rsidRPr="436B9A50">
              <w:rPr>
                <w:rFonts w:ascii="Times New Roman" w:hAnsi="Times New Roman" w:cs="Times New Roman"/>
              </w:rPr>
              <w:t xml:space="preserve">Mitrāja veidošana </w:t>
            </w:r>
            <w:r w:rsidR="7A88EAB6" w:rsidRPr="436B9A50">
              <w:rPr>
                <w:rFonts w:ascii="Times New Roman" w:hAnsi="Times New Roman" w:cs="Times New Roman"/>
              </w:rPr>
              <w:t xml:space="preserve">šajā pasākumā ir </w:t>
            </w:r>
            <w:r w:rsidRPr="436B9A50">
              <w:rPr>
                <w:rFonts w:ascii="Times New Roman" w:hAnsi="Times New Roman" w:cs="Times New Roman"/>
              </w:rPr>
              <w:t>atbalstāma tikai apdzīvotās vietās</w:t>
            </w:r>
            <w:r w:rsidR="2064D09D" w:rsidRPr="436B9A50">
              <w:rPr>
                <w:rFonts w:ascii="Times New Roman" w:hAnsi="Times New Roman" w:cs="Times New Roman"/>
              </w:rPr>
              <w:t xml:space="preserve">. </w:t>
            </w:r>
            <w:r w:rsidR="2064D09D" w:rsidRPr="005D6988">
              <w:rPr>
                <w:rFonts w:ascii="Times New Roman" w:hAnsi="Times New Roman" w:cs="Times New Roman"/>
              </w:rPr>
              <w:t>Bet, ja tiek pamatota mitrāja izveidošanas ilgtermiņa ietekme uz konkrētas ūdensteces/ūdenstilpes ekoloģiskās kvalitātes nodrošināšanu un tā ietekmi uz ūdensteces/ūdenstilpes dabiskošanu</w:t>
            </w:r>
            <w:r w:rsidR="005D6988" w:rsidRPr="005D6988">
              <w:rPr>
                <w:rFonts w:ascii="Times New Roman" w:hAnsi="Times New Roman" w:cs="Times New Roman"/>
              </w:rPr>
              <w:t>,</w:t>
            </w:r>
            <w:r w:rsidR="2064D09D" w:rsidRPr="005D6988">
              <w:rPr>
                <w:rFonts w:ascii="Times New Roman" w:hAnsi="Times New Roman" w:cs="Times New Roman"/>
              </w:rPr>
              <w:t xml:space="preserve"> īstenojot klimata ietekmju mazināšanu, mitrāja izveide ir atbalstāma sasaistot to ar ūdensteces/ūdenstilpes dabiskošanu, kas minēta MK noteikumu</w:t>
            </w:r>
            <w:r w:rsidR="2064D09D" w:rsidRPr="00D14AC0">
              <w:rPr>
                <w:rFonts w:ascii="Times New Roman" w:hAnsi="Times New Roman" w:cs="Times New Roman"/>
                <w:color w:val="538135" w:themeColor="accent6" w:themeShade="BF"/>
              </w:rPr>
              <w:t xml:space="preserve"> </w:t>
            </w:r>
            <w:hyperlink r:id="rId59" w:anchor="p24" w:history="1">
              <w:r w:rsidR="005D6988">
                <w:rPr>
                  <w:rStyle w:val="Hyperlink"/>
                  <w:rFonts w:ascii="Times New Roman" w:hAnsi="Times New Roman" w:cs="Times New Roman"/>
                </w:rPr>
                <w:t>24.1.4. apakšpunktā.</w:t>
              </w:r>
            </w:hyperlink>
          </w:p>
          <w:p w14:paraId="5C5856D1" w14:textId="752A5E96" w:rsidR="005A3CE2" w:rsidRDefault="6DA2563A" w:rsidP="005A3CE2">
            <w:pPr>
              <w:spacing w:line="240" w:lineRule="auto"/>
              <w:jc w:val="both"/>
              <w:rPr>
                <w:rFonts w:ascii="Times New Roman" w:hAnsi="Times New Roman" w:cs="Times New Roman"/>
              </w:rPr>
            </w:pPr>
            <w:r w:rsidRPr="436B9A50">
              <w:rPr>
                <w:rFonts w:ascii="Times New Roman" w:hAnsi="Times New Roman" w:cs="Times New Roman"/>
              </w:rPr>
              <w:t xml:space="preserve">Ja ir plānots atjaunot pludmali šajā dīķi, ja konkrētajā dīķī </w:t>
            </w:r>
            <w:r w:rsidR="32034621" w:rsidRPr="005D6988">
              <w:rPr>
                <w:rFonts w:ascii="Times New Roman" w:hAnsi="Times New Roman" w:cs="Times New Roman"/>
              </w:rPr>
              <w:t xml:space="preserve">iepriekš jau ir </w:t>
            </w:r>
            <w:r w:rsidRPr="436B9A50">
              <w:rPr>
                <w:rFonts w:ascii="Times New Roman" w:hAnsi="Times New Roman" w:cs="Times New Roman"/>
              </w:rPr>
              <w:t>bijusi peldvieta, to ir iespējams pamatot ar apmeklētāju plūsm</w:t>
            </w:r>
            <w:r w:rsidR="5FA5A3C5" w:rsidRPr="00F4138C">
              <w:rPr>
                <w:rFonts w:ascii="Times New Roman" w:hAnsi="Times New Roman" w:cs="Times New Roman"/>
              </w:rPr>
              <w:t>as</w:t>
            </w:r>
            <w:r w:rsidRPr="436B9A50">
              <w:rPr>
                <w:rFonts w:ascii="Times New Roman" w:hAnsi="Times New Roman" w:cs="Times New Roman"/>
              </w:rPr>
              <w:t xml:space="preserve"> organizēšanu </w:t>
            </w:r>
            <w:r w:rsidR="486B88C5" w:rsidRPr="436B9A50">
              <w:rPr>
                <w:rFonts w:ascii="Times New Roman" w:hAnsi="Times New Roman" w:cs="Times New Roman"/>
              </w:rPr>
              <w:t xml:space="preserve">atbilstoši </w:t>
            </w:r>
            <w:r w:rsidRPr="436B9A50">
              <w:rPr>
                <w:rFonts w:ascii="Times New Roman" w:hAnsi="Times New Roman" w:cs="Times New Roman"/>
              </w:rPr>
              <w:t xml:space="preserve">MK noteikumu </w:t>
            </w:r>
            <w:hyperlink r:id="rId60" w:anchor="p24">
              <w:r w:rsidR="4C72DE4F" w:rsidRPr="436B9A50">
                <w:rPr>
                  <w:rStyle w:val="Hyperlink"/>
                  <w:rFonts w:ascii="Times New Roman" w:hAnsi="Times New Roman" w:cs="Times New Roman"/>
                </w:rPr>
                <w:t>24.2.2. apakšpunktam</w:t>
              </w:r>
            </w:hyperlink>
            <w:r w:rsidRPr="436B9A50">
              <w:rPr>
                <w:rFonts w:ascii="Times New Roman" w:hAnsi="Times New Roman" w:cs="Times New Roman"/>
              </w:rPr>
              <w:t xml:space="preserve"> </w:t>
            </w:r>
            <w:r w:rsidR="4C72DE4F" w:rsidRPr="436B9A50">
              <w:rPr>
                <w:rFonts w:ascii="Times New Roman" w:hAnsi="Times New Roman" w:cs="Times New Roman"/>
              </w:rPr>
              <w:t>(</w:t>
            </w:r>
            <w:r w:rsidRPr="436B9A50">
              <w:rPr>
                <w:rFonts w:ascii="Times New Roman" w:hAnsi="Times New Roman" w:cs="Times New Roman"/>
              </w:rPr>
              <w:t>peldvietu vides kvalitātes uzlabošana, veicinot krasta noturību un organizējot apmeklētāju plūsmu</w:t>
            </w:r>
            <w:r w:rsidR="3017C750" w:rsidRPr="436B9A50">
              <w:rPr>
                <w:rFonts w:ascii="Times New Roman" w:hAnsi="Times New Roman" w:cs="Times New Roman"/>
              </w:rPr>
              <w:t>)</w:t>
            </w:r>
            <w:r w:rsidRPr="436B9A50">
              <w:rPr>
                <w:rFonts w:ascii="Times New Roman" w:hAnsi="Times New Roman" w:cs="Times New Roman"/>
              </w:rPr>
              <w:t xml:space="preserve">. Peldvietu labiekārtošanai pieejams finansējums līdz 10% no kopējām attiecināmajām izmaksām atbilstoši MK noteikumu </w:t>
            </w:r>
            <w:hyperlink r:id="rId61" w:anchor="p28">
              <w:r w:rsidR="2863F022" w:rsidRPr="436B9A50">
                <w:rPr>
                  <w:rStyle w:val="Hyperlink"/>
                  <w:rFonts w:ascii="Times New Roman" w:hAnsi="Times New Roman" w:cs="Times New Roman"/>
                </w:rPr>
                <w:t>28.5. apakšpunktam</w:t>
              </w:r>
            </w:hyperlink>
            <w:r w:rsidRPr="436B9A50">
              <w:rPr>
                <w:rFonts w:ascii="Times New Roman" w:hAnsi="Times New Roman" w:cs="Times New Roman"/>
              </w:rPr>
              <w:t>.</w:t>
            </w:r>
          </w:p>
          <w:p w14:paraId="0F536C72" w14:textId="04BBBD6F" w:rsidR="00F420EC" w:rsidRPr="00C5284F" w:rsidRDefault="00C4193A" w:rsidP="005A3CE2">
            <w:pPr>
              <w:spacing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5A3CE2" w:rsidRPr="00C5284F" w14:paraId="09A813E0" w14:textId="77777777" w:rsidTr="436B9A50">
        <w:trPr>
          <w:trHeight w:val="300"/>
        </w:trPr>
        <w:tc>
          <w:tcPr>
            <w:tcW w:w="917" w:type="dxa"/>
          </w:tcPr>
          <w:p w14:paraId="677242ED" w14:textId="025E520A" w:rsidR="005A3CE2" w:rsidRPr="00C5284F" w:rsidRDefault="005A3CE2" w:rsidP="005A3CE2">
            <w:pPr>
              <w:spacing w:after="0" w:line="240" w:lineRule="auto"/>
              <w:contextualSpacing/>
              <w:jc w:val="both"/>
              <w:rPr>
                <w:rFonts w:ascii="Times New Roman" w:hAnsi="Times New Roman" w:cs="Times New Roman"/>
              </w:rPr>
            </w:pPr>
            <w:r w:rsidRPr="00C5284F">
              <w:rPr>
                <w:rFonts w:ascii="Times New Roman" w:hAnsi="Times New Roman" w:cs="Times New Roman"/>
              </w:rPr>
              <w:lastRenderedPageBreak/>
              <w:t>2.</w:t>
            </w:r>
            <w:r w:rsidR="003D7DA4" w:rsidRPr="00C5284F">
              <w:rPr>
                <w:rFonts w:ascii="Times New Roman" w:hAnsi="Times New Roman" w:cs="Times New Roman"/>
              </w:rPr>
              <w:t>7</w:t>
            </w:r>
            <w:r w:rsidRPr="00C5284F">
              <w:rPr>
                <w:rFonts w:ascii="Times New Roman" w:hAnsi="Times New Roman" w:cs="Times New Roman"/>
              </w:rPr>
              <w:t>.</w:t>
            </w:r>
          </w:p>
        </w:tc>
        <w:tc>
          <w:tcPr>
            <w:tcW w:w="4935" w:type="dxa"/>
            <w:shd w:val="clear" w:color="auto" w:fill="auto"/>
          </w:tcPr>
          <w:p w14:paraId="257E6F8B" w14:textId="664BF49E" w:rsidR="005A3CE2" w:rsidRPr="00C5284F" w:rsidRDefault="005A3CE2" w:rsidP="000A0E2A">
            <w:pPr>
              <w:pStyle w:val="PlainText"/>
              <w:rPr>
                <w:rFonts w:ascii="Times New Roman" w:eastAsia="Times New Roman" w:hAnsi="Times New Roman" w:cs="Times New Roman"/>
                <w:lang w:val="lv-LV" w:eastAsia="lv-LV"/>
              </w:rPr>
            </w:pPr>
            <w:r w:rsidRPr="00C5284F">
              <w:rPr>
                <w:rFonts w:ascii="Times New Roman" w:eastAsia="Times New Roman" w:hAnsi="Times New Roman" w:cs="Times New Roman"/>
                <w:lang w:val="lv-LV" w:eastAsia="lv-LV"/>
              </w:rPr>
              <w:t>K</w:t>
            </w:r>
            <w:r w:rsidR="001B2367" w:rsidRPr="00C5284F">
              <w:rPr>
                <w:rFonts w:ascii="Times New Roman" w:eastAsia="Times New Roman" w:hAnsi="Times New Roman" w:cs="Times New Roman"/>
                <w:lang w:val="lv-LV" w:eastAsia="lv-LV"/>
              </w:rPr>
              <w:t>ādi</w:t>
            </w:r>
            <w:r w:rsidRPr="00C5284F">
              <w:rPr>
                <w:rFonts w:ascii="Times New Roman" w:eastAsia="Times New Roman" w:hAnsi="Times New Roman" w:cs="Times New Roman"/>
                <w:lang w:val="lv-LV" w:eastAsia="lv-LV"/>
              </w:rPr>
              <w:t xml:space="preserve"> būtu piemēri atbalstāmām aktivitātēm</w:t>
            </w:r>
            <w:r w:rsidR="00146B5F" w:rsidRPr="00C5284F">
              <w:rPr>
                <w:rFonts w:ascii="Times New Roman" w:eastAsia="Times New Roman" w:hAnsi="Times New Roman" w:cs="Times New Roman"/>
                <w:lang w:val="lv-LV" w:eastAsia="lv-LV"/>
              </w:rPr>
              <w:t xml:space="preserve"> atbilstoši MK noteikumu</w:t>
            </w:r>
            <w:r w:rsidRPr="00C5284F">
              <w:rPr>
                <w:rFonts w:ascii="Times New Roman" w:eastAsia="Times New Roman" w:hAnsi="Times New Roman" w:cs="Times New Roman"/>
                <w:lang w:val="lv-LV" w:eastAsia="lv-LV"/>
              </w:rPr>
              <w:t xml:space="preserve"> </w:t>
            </w:r>
            <w:hyperlink r:id="rId62" w:anchor="p24" w:history="1">
              <w:r w:rsidR="002018D6" w:rsidRPr="00C5284F">
                <w:rPr>
                  <w:rStyle w:val="Hyperlink"/>
                  <w:rFonts w:ascii="Times New Roman" w:eastAsia="Times New Roman" w:hAnsi="Times New Roman" w:cs="Times New Roman"/>
                  <w:lang w:val="lv-LV" w:eastAsia="lv-LV"/>
                </w:rPr>
                <w:t>24.4. apakšpunktam</w:t>
              </w:r>
            </w:hyperlink>
            <w:r w:rsidR="006D442C" w:rsidRPr="00C5284F">
              <w:rPr>
                <w:rFonts w:ascii="Times New Roman" w:eastAsia="Times New Roman" w:hAnsi="Times New Roman" w:cs="Times New Roman"/>
                <w:lang w:val="lv-LV" w:eastAsia="lv-LV"/>
              </w:rPr>
              <w:t xml:space="preserve"> </w:t>
            </w:r>
            <w:r w:rsidR="002018D6" w:rsidRPr="00C5284F">
              <w:rPr>
                <w:rFonts w:ascii="Times New Roman" w:eastAsia="Times New Roman" w:hAnsi="Times New Roman" w:cs="Times New Roman"/>
                <w:lang w:val="lv-LV" w:eastAsia="lv-LV"/>
              </w:rPr>
              <w:t>(</w:t>
            </w:r>
            <w:r w:rsidRPr="00C5284F">
              <w:rPr>
                <w:rFonts w:ascii="Times New Roman" w:eastAsia="Times New Roman" w:hAnsi="Times New Roman" w:cs="Times New Roman"/>
                <w:lang w:val="lv-LV" w:eastAsia="lv-LV"/>
              </w:rPr>
              <w:t>vētru postījumu mazinošas infrastruktūras (t.</w:t>
            </w:r>
            <w:r w:rsidR="002F4F30" w:rsidRPr="00C5284F">
              <w:rPr>
                <w:rFonts w:ascii="Times New Roman" w:eastAsia="Times New Roman" w:hAnsi="Times New Roman" w:cs="Times New Roman"/>
                <w:lang w:val="lv-LV" w:eastAsia="lv-LV"/>
              </w:rPr>
              <w:t> </w:t>
            </w:r>
            <w:r w:rsidRPr="00C5284F">
              <w:rPr>
                <w:rFonts w:ascii="Times New Roman" w:eastAsia="Times New Roman" w:hAnsi="Times New Roman" w:cs="Times New Roman"/>
                <w:lang w:val="lv-LV" w:eastAsia="lv-LV"/>
              </w:rPr>
              <w:t xml:space="preserve">sk. </w:t>
            </w:r>
            <w:r w:rsidR="00DA261E" w:rsidRPr="00C5284F">
              <w:rPr>
                <w:rFonts w:ascii="Times New Roman" w:eastAsia="Times New Roman" w:hAnsi="Times New Roman" w:cs="Times New Roman"/>
                <w:lang w:val="lv-LV" w:eastAsia="lv-LV"/>
              </w:rPr>
              <w:t>“</w:t>
            </w:r>
            <w:r w:rsidRPr="00C5284F">
              <w:rPr>
                <w:rFonts w:ascii="Times New Roman" w:eastAsia="Times New Roman" w:hAnsi="Times New Roman" w:cs="Times New Roman"/>
                <w:lang w:val="lv-LV" w:eastAsia="lv-LV"/>
              </w:rPr>
              <w:t>zaļās</w:t>
            </w:r>
            <w:r w:rsidR="00DA261E" w:rsidRPr="00C5284F">
              <w:rPr>
                <w:rFonts w:ascii="Times New Roman" w:eastAsia="Times New Roman" w:hAnsi="Times New Roman" w:cs="Times New Roman"/>
                <w:lang w:val="lv-LV" w:eastAsia="lv-LV"/>
              </w:rPr>
              <w:t>”</w:t>
            </w:r>
            <w:r w:rsidRPr="00C5284F">
              <w:rPr>
                <w:rFonts w:ascii="Times New Roman" w:eastAsia="Times New Roman" w:hAnsi="Times New Roman" w:cs="Times New Roman"/>
                <w:lang w:val="lv-LV" w:eastAsia="lv-LV"/>
              </w:rPr>
              <w:t xml:space="preserve"> infrastruktūras) un aprīkojuma iegād</w:t>
            </w:r>
            <w:r w:rsidR="002F4F30" w:rsidRPr="00C5284F">
              <w:rPr>
                <w:rFonts w:ascii="Times New Roman" w:eastAsia="Times New Roman" w:hAnsi="Times New Roman" w:cs="Times New Roman"/>
                <w:lang w:val="lv-LV" w:eastAsia="lv-LV"/>
              </w:rPr>
              <w:t>e</w:t>
            </w:r>
            <w:r w:rsidRPr="00C5284F">
              <w:rPr>
                <w:rFonts w:ascii="Times New Roman" w:eastAsia="Times New Roman" w:hAnsi="Times New Roman" w:cs="Times New Roman"/>
                <w:lang w:val="lv-LV" w:eastAsia="lv-LV"/>
              </w:rPr>
              <w:t xml:space="preserve"> un izveid</w:t>
            </w:r>
            <w:r w:rsidR="000A0E2A" w:rsidRPr="00C5284F">
              <w:rPr>
                <w:rFonts w:ascii="Times New Roman" w:eastAsia="Times New Roman" w:hAnsi="Times New Roman" w:cs="Times New Roman"/>
                <w:lang w:val="lv-LV" w:eastAsia="lv-LV"/>
              </w:rPr>
              <w:t>e)?</w:t>
            </w:r>
          </w:p>
        </w:tc>
        <w:tc>
          <w:tcPr>
            <w:tcW w:w="9457" w:type="dxa"/>
          </w:tcPr>
          <w:p w14:paraId="67988486" w14:textId="77777777" w:rsidR="005A3CE2" w:rsidRDefault="005A3CE2" w:rsidP="005A3CE2">
            <w:pPr>
              <w:spacing w:line="240" w:lineRule="auto"/>
              <w:jc w:val="both"/>
              <w:rPr>
                <w:rFonts w:ascii="Times New Roman" w:hAnsi="Times New Roman" w:cs="Times New Roman"/>
              </w:rPr>
            </w:pPr>
            <w:r w:rsidRPr="00C5284F">
              <w:rPr>
                <w:rFonts w:ascii="Times New Roman" w:hAnsi="Times New Roman" w:cs="Times New Roman"/>
              </w:rPr>
              <w:t xml:space="preserve">Ar vētru mazinošu infrastruktūru saprotami risinājumi vēja ātruma mazināšanai, kas var būt, piemēram, </w:t>
            </w:r>
            <w:r w:rsidR="00DA261E" w:rsidRPr="00C5284F">
              <w:rPr>
                <w:rFonts w:ascii="Times New Roman" w:hAnsi="Times New Roman" w:cs="Times New Roman"/>
              </w:rPr>
              <w:t>“</w:t>
            </w:r>
            <w:r w:rsidRPr="00C5284F">
              <w:rPr>
                <w:rFonts w:ascii="Times New Roman" w:hAnsi="Times New Roman" w:cs="Times New Roman"/>
              </w:rPr>
              <w:t>zaļās</w:t>
            </w:r>
            <w:r w:rsidR="00DA261E" w:rsidRPr="00C5284F">
              <w:rPr>
                <w:rFonts w:ascii="Times New Roman" w:hAnsi="Times New Roman" w:cs="Times New Roman"/>
              </w:rPr>
              <w:t>”</w:t>
            </w:r>
            <w:r w:rsidRPr="00C5284F">
              <w:rPr>
                <w:rFonts w:ascii="Times New Roman" w:hAnsi="Times New Roman" w:cs="Times New Roman"/>
              </w:rPr>
              <w:t xml:space="preserve"> aizsargsienas, lai mazinātu vēja </w:t>
            </w:r>
            <w:r w:rsidR="00DA261E" w:rsidRPr="00C5284F">
              <w:rPr>
                <w:rFonts w:ascii="Times New Roman" w:hAnsi="Times New Roman" w:cs="Times New Roman"/>
              </w:rPr>
              <w:t>“</w:t>
            </w:r>
            <w:r w:rsidRPr="00C5284F">
              <w:rPr>
                <w:rFonts w:ascii="Times New Roman" w:hAnsi="Times New Roman" w:cs="Times New Roman"/>
              </w:rPr>
              <w:t>koridorus</w:t>
            </w:r>
            <w:r w:rsidR="00DA261E" w:rsidRPr="00C5284F">
              <w:rPr>
                <w:rFonts w:ascii="Times New Roman" w:hAnsi="Times New Roman" w:cs="Times New Roman"/>
              </w:rPr>
              <w:t>”</w:t>
            </w:r>
            <w:r w:rsidRPr="00C5284F">
              <w:rPr>
                <w:rFonts w:ascii="Times New Roman" w:hAnsi="Times New Roman" w:cs="Times New Roman"/>
              </w:rPr>
              <w:t xml:space="preserve"> un pasargātu no vēja radītas erozijas, kā arī nojumes publikās vietās, kur cilvēkiem patverties, lai pasargātos no vēja postījumiem, reizē arī pērkona negaisa un krusas.</w:t>
            </w:r>
            <w:r w:rsidR="003655FF" w:rsidRPr="00C5284F">
              <w:rPr>
                <w:rFonts w:ascii="Times New Roman" w:hAnsi="Times New Roman" w:cs="Times New Roman"/>
              </w:rPr>
              <w:t xml:space="preserve"> Atbalstāmi būs arī</w:t>
            </w:r>
            <w:r w:rsidRPr="00C5284F">
              <w:rPr>
                <w:rFonts w:ascii="Times New Roman" w:hAnsi="Times New Roman" w:cs="Times New Roman"/>
              </w:rPr>
              <w:t xml:space="preserve"> risinājumi vējuzplūdu iespējamo draudu mazināšanai, t.sk.</w:t>
            </w:r>
            <w:r w:rsidR="003655FF" w:rsidRPr="00C5284F">
              <w:rPr>
                <w:rFonts w:ascii="Times New Roman" w:hAnsi="Times New Roman" w:cs="Times New Roman"/>
              </w:rPr>
              <w:t>,</w:t>
            </w:r>
            <w:r w:rsidRPr="00C5284F">
              <w:rPr>
                <w:rFonts w:ascii="Times New Roman" w:hAnsi="Times New Roman" w:cs="Times New Roman"/>
              </w:rPr>
              <w:t xml:space="preserve"> izmantojot </w:t>
            </w:r>
            <w:r w:rsidR="00DA261E" w:rsidRPr="00C5284F">
              <w:rPr>
                <w:rFonts w:ascii="Times New Roman" w:hAnsi="Times New Roman" w:cs="Times New Roman"/>
              </w:rPr>
              <w:t>“</w:t>
            </w:r>
            <w:r w:rsidRPr="00C5284F">
              <w:rPr>
                <w:rFonts w:ascii="Times New Roman" w:hAnsi="Times New Roman" w:cs="Times New Roman"/>
              </w:rPr>
              <w:t>zaļo infrastruktūru</w:t>
            </w:r>
            <w:r w:rsidR="00DA261E" w:rsidRPr="00C5284F">
              <w:rPr>
                <w:rFonts w:ascii="Times New Roman" w:hAnsi="Times New Roman" w:cs="Times New Roman"/>
              </w:rPr>
              <w:t>”</w:t>
            </w:r>
            <w:r w:rsidRPr="00C5284F">
              <w:rPr>
                <w:rFonts w:ascii="Times New Roman" w:hAnsi="Times New Roman" w:cs="Times New Roman"/>
              </w:rPr>
              <w:t>.</w:t>
            </w:r>
          </w:p>
          <w:p w14:paraId="7E89DB1E" w14:textId="26B4D560" w:rsidR="00712AC4" w:rsidRPr="00C5284F" w:rsidRDefault="00C4193A" w:rsidP="005A3CE2">
            <w:pPr>
              <w:spacing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5A3CE2" w:rsidRPr="00C5284F" w14:paraId="52C65752" w14:textId="77777777" w:rsidTr="436B9A50">
        <w:trPr>
          <w:trHeight w:val="300"/>
        </w:trPr>
        <w:tc>
          <w:tcPr>
            <w:tcW w:w="917" w:type="dxa"/>
          </w:tcPr>
          <w:p w14:paraId="123E487E" w14:textId="3B36AD89" w:rsidR="005A3CE2" w:rsidRPr="00C5284F" w:rsidRDefault="005A3CE2" w:rsidP="005A3CE2">
            <w:pPr>
              <w:spacing w:after="0" w:line="240" w:lineRule="auto"/>
              <w:contextualSpacing/>
              <w:jc w:val="both"/>
              <w:rPr>
                <w:rFonts w:ascii="Times New Roman" w:hAnsi="Times New Roman" w:cs="Times New Roman"/>
              </w:rPr>
            </w:pPr>
            <w:r w:rsidRPr="00C5284F">
              <w:rPr>
                <w:rFonts w:ascii="Times New Roman" w:hAnsi="Times New Roman" w:cs="Times New Roman"/>
              </w:rPr>
              <w:t>2.</w:t>
            </w:r>
            <w:r w:rsidR="00A649D0" w:rsidRPr="00C5284F">
              <w:rPr>
                <w:rFonts w:ascii="Times New Roman" w:hAnsi="Times New Roman" w:cs="Times New Roman"/>
              </w:rPr>
              <w:t>8</w:t>
            </w:r>
            <w:r w:rsidRPr="00C5284F">
              <w:rPr>
                <w:rFonts w:ascii="Times New Roman" w:hAnsi="Times New Roman" w:cs="Times New Roman"/>
              </w:rPr>
              <w:t>.</w:t>
            </w:r>
          </w:p>
        </w:tc>
        <w:tc>
          <w:tcPr>
            <w:tcW w:w="4935" w:type="dxa"/>
            <w:shd w:val="clear" w:color="auto" w:fill="auto"/>
          </w:tcPr>
          <w:p w14:paraId="7A6FD526" w14:textId="45D07745" w:rsidR="005A3CE2" w:rsidRPr="00C5284F" w:rsidRDefault="005A3CE2" w:rsidP="005A3CE2">
            <w:pPr>
              <w:pStyle w:val="PlainText"/>
              <w:rPr>
                <w:rFonts w:ascii="Times New Roman" w:eastAsia="Times New Roman" w:hAnsi="Times New Roman" w:cs="Times New Roman"/>
                <w:lang w:val="lv-LV" w:eastAsia="lv-LV"/>
              </w:rPr>
            </w:pPr>
            <w:r w:rsidRPr="00C5284F">
              <w:rPr>
                <w:rFonts w:ascii="Times New Roman" w:eastAsia="Times New Roman" w:hAnsi="Times New Roman" w:cs="Times New Roman"/>
                <w:lang w:val="lv-LV" w:eastAsia="lv-LV"/>
              </w:rPr>
              <w:t>Vai meliorācijas sistēmas atjaunošanas un pārbūves ietvaros projektā var tikt paredzēta jauna grāvja izbūve?</w:t>
            </w:r>
          </w:p>
        </w:tc>
        <w:tc>
          <w:tcPr>
            <w:tcW w:w="9457" w:type="dxa"/>
          </w:tcPr>
          <w:p w14:paraId="5BC386BD" w14:textId="77777777" w:rsidR="005A3CE2" w:rsidRDefault="005A3CE2" w:rsidP="005A3CE2">
            <w:pPr>
              <w:spacing w:line="240" w:lineRule="auto"/>
              <w:jc w:val="both"/>
              <w:rPr>
                <w:rFonts w:ascii="Times New Roman" w:hAnsi="Times New Roman" w:cs="Times New Roman"/>
              </w:rPr>
            </w:pPr>
            <w:r w:rsidRPr="00C5284F">
              <w:rPr>
                <w:rFonts w:ascii="Times New Roman" w:hAnsi="Times New Roman" w:cs="Times New Roman"/>
              </w:rPr>
              <w:t xml:space="preserve">Pasākumā netiek atbalstīta jaunas meliorācijas sistēmas izbūve (MK noteikumu </w:t>
            </w:r>
            <w:hyperlink r:id="rId63" w:anchor="p26" w:history="1">
              <w:r w:rsidR="009721F1" w:rsidRPr="00C5284F">
                <w:rPr>
                  <w:rStyle w:val="Hyperlink"/>
                  <w:rFonts w:ascii="Times New Roman" w:hAnsi="Times New Roman" w:cs="Times New Roman"/>
                </w:rPr>
                <w:t>26. punkts</w:t>
              </w:r>
            </w:hyperlink>
            <w:r w:rsidRPr="00C5284F">
              <w:rPr>
                <w:rFonts w:ascii="Times New Roman" w:hAnsi="Times New Roman" w:cs="Times New Roman"/>
              </w:rPr>
              <w:t>). Jauns meliorācijas grāvis var tikt atba</w:t>
            </w:r>
            <w:r w:rsidR="009D7077" w:rsidRPr="00C5284F">
              <w:rPr>
                <w:rFonts w:ascii="Times New Roman" w:hAnsi="Times New Roman" w:cs="Times New Roman"/>
              </w:rPr>
              <w:t>l</w:t>
            </w:r>
            <w:r w:rsidRPr="00C5284F">
              <w:rPr>
                <w:rFonts w:ascii="Times New Roman" w:hAnsi="Times New Roman" w:cs="Times New Roman"/>
              </w:rPr>
              <w:t>stīts tikai tad, ja projekta iesniegumā ir sniegts pamatojums, ka jauna grāvja izbūve notiks esošās meliorācijas sistēmas atjaunošanas vai pārbūves ietvaros.</w:t>
            </w:r>
          </w:p>
          <w:p w14:paraId="2F5108AB" w14:textId="4DC43794" w:rsidR="00712AC4" w:rsidRPr="00C5284F" w:rsidRDefault="00C4193A" w:rsidP="005A3CE2">
            <w:pPr>
              <w:spacing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476402" w:rsidRPr="00C5284F" w14:paraId="38A674C2" w14:textId="77777777" w:rsidTr="436B9A50">
        <w:trPr>
          <w:trHeight w:val="300"/>
        </w:trPr>
        <w:tc>
          <w:tcPr>
            <w:tcW w:w="917" w:type="dxa"/>
          </w:tcPr>
          <w:p w14:paraId="55C6D3BD" w14:textId="3DB538C9" w:rsidR="00476402" w:rsidRPr="00C5284F" w:rsidRDefault="001025F5" w:rsidP="005A3CE2">
            <w:pPr>
              <w:spacing w:after="0" w:line="240" w:lineRule="auto"/>
              <w:contextualSpacing/>
              <w:jc w:val="both"/>
              <w:rPr>
                <w:rFonts w:ascii="Times New Roman" w:hAnsi="Times New Roman" w:cs="Times New Roman"/>
              </w:rPr>
            </w:pPr>
            <w:r w:rsidRPr="00C5284F">
              <w:rPr>
                <w:rFonts w:ascii="Times New Roman" w:hAnsi="Times New Roman" w:cs="Times New Roman"/>
              </w:rPr>
              <w:t>2.</w:t>
            </w:r>
            <w:r w:rsidR="003C2908" w:rsidRPr="00C5284F">
              <w:rPr>
                <w:rFonts w:ascii="Times New Roman" w:hAnsi="Times New Roman" w:cs="Times New Roman"/>
              </w:rPr>
              <w:t>9</w:t>
            </w:r>
            <w:r w:rsidRPr="00C5284F">
              <w:rPr>
                <w:rFonts w:ascii="Times New Roman" w:hAnsi="Times New Roman" w:cs="Times New Roman"/>
              </w:rPr>
              <w:t>.</w:t>
            </w:r>
          </w:p>
        </w:tc>
        <w:tc>
          <w:tcPr>
            <w:tcW w:w="4935" w:type="dxa"/>
            <w:shd w:val="clear" w:color="auto" w:fill="auto"/>
          </w:tcPr>
          <w:p w14:paraId="47B5E3AF" w14:textId="794BD517" w:rsidR="00476402" w:rsidRPr="00C5284F" w:rsidRDefault="00840D0E" w:rsidP="005A3CE2">
            <w:pPr>
              <w:pStyle w:val="PlainText"/>
              <w:rPr>
                <w:rFonts w:ascii="Times New Roman" w:eastAsia="Times New Roman" w:hAnsi="Times New Roman" w:cs="Times New Roman"/>
                <w:lang w:val="lv-LV" w:eastAsia="lv-LV"/>
              </w:rPr>
            </w:pPr>
            <w:r w:rsidRPr="00C5284F">
              <w:rPr>
                <w:rFonts w:ascii="Times New Roman" w:eastAsia="Times New Roman" w:hAnsi="Times New Roman" w:cs="Times New Roman"/>
                <w:lang w:val="lv-LV" w:eastAsia="lv-LV"/>
              </w:rPr>
              <w:t xml:space="preserve">Vai </w:t>
            </w:r>
            <w:r w:rsidR="00D32B16" w:rsidRPr="00C5284F">
              <w:rPr>
                <w:rFonts w:ascii="Times New Roman" w:eastAsia="Times New Roman" w:hAnsi="Times New Roman" w:cs="Times New Roman"/>
                <w:lang w:val="lv-LV" w:eastAsia="lv-LV"/>
              </w:rPr>
              <w:t xml:space="preserve">šajā pasākumā ir </w:t>
            </w:r>
            <w:r w:rsidRPr="00C5284F">
              <w:rPr>
                <w:rFonts w:ascii="Times New Roman" w:eastAsia="Times New Roman" w:hAnsi="Times New Roman" w:cs="Times New Roman"/>
                <w:lang w:val="lv-LV" w:eastAsia="lv-LV"/>
              </w:rPr>
              <w:t>atbalstāmas darbības ūdenssaimniecību attīrīšanas iekārtu modernizācijai?</w:t>
            </w:r>
          </w:p>
        </w:tc>
        <w:tc>
          <w:tcPr>
            <w:tcW w:w="9457" w:type="dxa"/>
          </w:tcPr>
          <w:p w14:paraId="30510696" w14:textId="77777777" w:rsidR="00476402" w:rsidRDefault="001025F5" w:rsidP="005A3CE2">
            <w:pPr>
              <w:spacing w:line="240" w:lineRule="auto"/>
              <w:jc w:val="both"/>
              <w:rPr>
                <w:rFonts w:ascii="Times New Roman" w:hAnsi="Times New Roman" w:cs="Times New Roman"/>
              </w:rPr>
            </w:pPr>
            <w:r w:rsidRPr="00C5284F">
              <w:rPr>
                <w:rFonts w:ascii="Times New Roman" w:hAnsi="Times New Roman" w:cs="Times New Roman"/>
              </w:rPr>
              <w:t>Nē, šādas darbības nav atbalstāmas, tas nav</w:t>
            </w:r>
            <w:r w:rsidR="00443336" w:rsidRPr="00C5284F">
              <w:rPr>
                <w:rFonts w:ascii="Times New Roman" w:hAnsi="Times New Roman" w:cs="Times New Roman"/>
              </w:rPr>
              <w:t xml:space="preserve"> šī </w:t>
            </w:r>
            <w:r w:rsidRPr="00C5284F">
              <w:rPr>
                <w:rFonts w:ascii="Times New Roman" w:hAnsi="Times New Roman" w:cs="Times New Roman"/>
              </w:rPr>
              <w:t>pasākuma mērķis</w:t>
            </w:r>
            <w:r w:rsidR="00443336" w:rsidRPr="00C5284F">
              <w:rPr>
                <w:rFonts w:ascii="Times New Roman" w:hAnsi="Times New Roman" w:cs="Times New Roman"/>
              </w:rPr>
              <w:t>.</w:t>
            </w:r>
            <w:r w:rsidRPr="00C5284F">
              <w:rPr>
                <w:rFonts w:ascii="Times New Roman" w:hAnsi="Times New Roman" w:cs="Times New Roman"/>
              </w:rPr>
              <w:t xml:space="preserve"> </w:t>
            </w:r>
            <w:r w:rsidR="00443336" w:rsidRPr="00C5284F">
              <w:rPr>
                <w:rFonts w:ascii="Times New Roman" w:hAnsi="Times New Roman" w:cs="Times New Roman"/>
              </w:rPr>
              <w:t>A</w:t>
            </w:r>
            <w:r w:rsidRPr="00C5284F">
              <w:rPr>
                <w:rFonts w:ascii="Times New Roman" w:hAnsi="Times New Roman" w:cs="Times New Roman"/>
              </w:rPr>
              <w:t xml:space="preserve">icinām </w:t>
            </w:r>
            <w:r w:rsidR="00640DC4" w:rsidRPr="00C5284F">
              <w:rPr>
                <w:rFonts w:ascii="Times New Roman" w:hAnsi="Times New Roman" w:cs="Times New Roman"/>
              </w:rPr>
              <w:t xml:space="preserve">apsvērt iespēju </w:t>
            </w:r>
            <w:r w:rsidR="000F252B" w:rsidRPr="00C5284F">
              <w:rPr>
                <w:rFonts w:ascii="Times New Roman" w:hAnsi="Times New Roman" w:cs="Times New Roman"/>
              </w:rPr>
              <w:t>īstenot projektu</w:t>
            </w:r>
            <w:r w:rsidRPr="00C5284F">
              <w:rPr>
                <w:rFonts w:ascii="Times New Roman" w:hAnsi="Times New Roman" w:cs="Times New Roman"/>
              </w:rPr>
              <w:t xml:space="preserve"> 2.2.1.1.</w:t>
            </w:r>
            <w:r w:rsidR="008F6745" w:rsidRPr="00C5284F">
              <w:rPr>
                <w:rFonts w:ascii="Times New Roman" w:hAnsi="Times New Roman" w:cs="Times New Roman"/>
              </w:rPr>
              <w:t> </w:t>
            </w:r>
            <w:r w:rsidRPr="00C5284F">
              <w:rPr>
                <w:rFonts w:ascii="Times New Roman" w:hAnsi="Times New Roman" w:cs="Times New Roman"/>
              </w:rPr>
              <w:t>pasākum</w:t>
            </w:r>
            <w:r w:rsidR="00FB0792" w:rsidRPr="00C5284F">
              <w:rPr>
                <w:rFonts w:ascii="Times New Roman" w:hAnsi="Times New Roman" w:cs="Times New Roman"/>
              </w:rPr>
              <w:t>a</w:t>
            </w:r>
            <w:r w:rsidR="000F252B" w:rsidRPr="00C5284F">
              <w:rPr>
                <w:rFonts w:ascii="Times New Roman" w:hAnsi="Times New Roman" w:cs="Times New Roman"/>
              </w:rPr>
              <w:t xml:space="preserve"> </w:t>
            </w:r>
            <w:r w:rsidR="00713F2E" w:rsidRPr="00C5284F">
              <w:rPr>
                <w:rFonts w:ascii="Times New Roman" w:hAnsi="Times New Roman" w:cs="Times New Roman"/>
              </w:rPr>
              <w:t>“Notekūdeņu un to dūņu apsaimniekošanas sistēmas attīstība piesārņojuma samazināšanai”</w:t>
            </w:r>
            <w:r w:rsidR="00FB0792" w:rsidRPr="00C5284F">
              <w:rPr>
                <w:rFonts w:ascii="Times New Roman" w:hAnsi="Times New Roman" w:cs="Times New Roman"/>
              </w:rPr>
              <w:t xml:space="preserve"> pirmajā</w:t>
            </w:r>
            <w:r w:rsidR="008F6745" w:rsidRPr="00C5284F">
              <w:rPr>
                <w:rFonts w:ascii="Times New Roman" w:hAnsi="Times New Roman" w:cs="Times New Roman"/>
              </w:rPr>
              <w:t> </w:t>
            </w:r>
            <w:r w:rsidR="00713F2E" w:rsidRPr="00C5284F">
              <w:rPr>
                <w:rFonts w:ascii="Times New Roman" w:hAnsi="Times New Roman" w:cs="Times New Roman"/>
              </w:rPr>
              <w:t>kārt</w:t>
            </w:r>
            <w:r w:rsidR="00FB0792" w:rsidRPr="00C5284F">
              <w:rPr>
                <w:rFonts w:ascii="Times New Roman" w:hAnsi="Times New Roman" w:cs="Times New Roman"/>
              </w:rPr>
              <w:t>ā</w:t>
            </w:r>
            <w:r w:rsidRPr="00C5284F">
              <w:rPr>
                <w:rFonts w:ascii="Times New Roman" w:hAnsi="Times New Roman" w:cs="Times New Roman"/>
              </w:rPr>
              <w:t xml:space="preserve"> </w:t>
            </w:r>
            <w:r w:rsidR="003635BF" w:rsidRPr="00C5284F">
              <w:rPr>
                <w:rFonts w:ascii="Times New Roman" w:hAnsi="Times New Roman" w:cs="Times New Roman"/>
              </w:rPr>
              <w:t xml:space="preserve">(plašāka informācija: </w:t>
            </w:r>
            <w:hyperlink r:id="rId64" w:history="1">
              <w:r w:rsidR="003635BF" w:rsidRPr="00C5284F">
                <w:rPr>
                  <w:rStyle w:val="Hyperlink"/>
                  <w:rFonts w:ascii="Times New Roman" w:hAnsi="Times New Roman" w:cs="Times New Roman"/>
                </w:rPr>
                <w:t>https://www.cfla.gov.lv/lv/2-2-1-1-k-1</w:t>
              </w:r>
            </w:hyperlink>
            <w:r w:rsidR="003635BF" w:rsidRPr="00C5284F">
              <w:rPr>
                <w:rFonts w:ascii="Times New Roman" w:hAnsi="Times New Roman" w:cs="Times New Roman"/>
              </w:rPr>
              <w:t xml:space="preserve">) </w:t>
            </w:r>
            <w:r w:rsidRPr="00C5284F">
              <w:rPr>
                <w:rFonts w:ascii="Times New Roman" w:hAnsi="Times New Roman" w:cs="Times New Roman"/>
              </w:rPr>
              <w:t>un 2.1.1.6.</w:t>
            </w:r>
            <w:r w:rsidR="00406B71" w:rsidRPr="00C5284F">
              <w:rPr>
                <w:rFonts w:ascii="Times New Roman" w:hAnsi="Times New Roman" w:cs="Times New Roman"/>
              </w:rPr>
              <w:t> </w:t>
            </w:r>
            <w:r w:rsidRPr="00C5284F">
              <w:rPr>
                <w:rFonts w:ascii="Times New Roman" w:hAnsi="Times New Roman" w:cs="Times New Roman"/>
              </w:rPr>
              <w:t xml:space="preserve">pasākuma </w:t>
            </w:r>
            <w:r w:rsidR="00406B71" w:rsidRPr="00C5284F">
              <w:rPr>
                <w:rFonts w:ascii="Times New Roman" w:hAnsi="Times New Roman" w:cs="Times New Roman"/>
              </w:rPr>
              <w:t xml:space="preserve">“Pašvaldību ēku energoefektivitātes paaugstināšana” </w:t>
            </w:r>
            <w:r w:rsidRPr="00C5284F">
              <w:rPr>
                <w:rFonts w:ascii="Times New Roman" w:hAnsi="Times New Roman" w:cs="Times New Roman"/>
              </w:rPr>
              <w:t>otraj</w:t>
            </w:r>
            <w:r w:rsidR="00FB0792" w:rsidRPr="00C5284F">
              <w:rPr>
                <w:rFonts w:ascii="Times New Roman" w:hAnsi="Times New Roman" w:cs="Times New Roman"/>
              </w:rPr>
              <w:t xml:space="preserve">ā </w:t>
            </w:r>
            <w:r w:rsidRPr="00C5284F">
              <w:rPr>
                <w:rFonts w:ascii="Times New Roman" w:hAnsi="Times New Roman" w:cs="Times New Roman"/>
              </w:rPr>
              <w:t>kārt</w:t>
            </w:r>
            <w:r w:rsidR="00FB0792" w:rsidRPr="00C5284F">
              <w:rPr>
                <w:rFonts w:ascii="Times New Roman" w:hAnsi="Times New Roman" w:cs="Times New Roman"/>
              </w:rPr>
              <w:t>ā (</w:t>
            </w:r>
            <w:r w:rsidR="00443336" w:rsidRPr="00C5284F">
              <w:rPr>
                <w:rFonts w:ascii="Times New Roman" w:hAnsi="Times New Roman" w:cs="Times New Roman"/>
              </w:rPr>
              <w:t xml:space="preserve">plašāka informācija: </w:t>
            </w:r>
            <w:hyperlink r:id="rId65" w:history="1">
              <w:r w:rsidR="00443336" w:rsidRPr="00C5284F">
                <w:rPr>
                  <w:rStyle w:val="Hyperlink"/>
                  <w:rFonts w:ascii="Times New Roman" w:hAnsi="Times New Roman" w:cs="Times New Roman"/>
                </w:rPr>
                <w:t>https://www.varam.gov.lv/lv/pasvaldibu-eku-energoefektivitates-paaugstinasana</w:t>
              </w:r>
            </w:hyperlink>
            <w:r w:rsidR="00443336" w:rsidRPr="00C5284F">
              <w:rPr>
                <w:rFonts w:ascii="Times New Roman" w:hAnsi="Times New Roman" w:cs="Times New Roman"/>
              </w:rPr>
              <w:t>)</w:t>
            </w:r>
            <w:r w:rsidRPr="00C5284F">
              <w:rPr>
                <w:rFonts w:ascii="Times New Roman" w:hAnsi="Times New Roman" w:cs="Times New Roman"/>
              </w:rPr>
              <w:t>.</w:t>
            </w:r>
          </w:p>
          <w:p w14:paraId="27EC8B3D" w14:textId="1C72956E" w:rsidR="00712AC4" w:rsidRPr="00C5284F" w:rsidRDefault="00C4193A" w:rsidP="005A3CE2">
            <w:pPr>
              <w:spacing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476402" w:rsidRPr="00C5284F" w14:paraId="1F6F20F1" w14:textId="77777777" w:rsidTr="436B9A50">
        <w:trPr>
          <w:trHeight w:val="300"/>
        </w:trPr>
        <w:tc>
          <w:tcPr>
            <w:tcW w:w="917" w:type="dxa"/>
          </w:tcPr>
          <w:p w14:paraId="236ED11C" w14:textId="5D94781D" w:rsidR="00476402" w:rsidRPr="00C5284F" w:rsidRDefault="005F43A0" w:rsidP="005A3CE2">
            <w:pPr>
              <w:spacing w:after="0" w:line="240" w:lineRule="auto"/>
              <w:contextualSpacing/>
              <w:jc w:val="both"/>
              <w:rPr>
                <w:rFonts w:ascii="Times New Roman" w:hAnsi="Times New Roman" w:cs="Times New Roman"/>
              </w:rPr>
            </w:pPr>
            <w:r w:rsidRPr="00C5284F">
              <w:rPr>
                <w:rFonts w:ascii="Times New Roman" w:hAnsi="Times New Roman" w:cs="Times New Roman"/>
              </w:rPr>
              <w:t>2.1</w:t>
            </w:r>
            <w:r w:rsidR="003C2908" w:rsidRPr="00C5284F">
              <w:rPr>
                <w:rFonts w:ascii="Times New Roman" w:hAnsi="Times New Roman" w:cs="Times New Roman"/>
              </w:rPr>
              <w:t>0</w:t>
            </w:r>
            <w:r w:rsidRPr="00C5284F">
              <w:rPr>
                <w:rFonts w:ascii="Times New Roman" w:hAnsi="Times New Roman" w:cs="Times New Roman"/>
              </w:rPr>
              <w:t>.</w:t>
            </w:r>
          </w:p>
        </w:tc>
        <w:tc>
          <w:tcPr>
            <w:tcW w:w="4935" w:type="dxa"/>
            <w:shd w:val="clear" w:color="auto" w:fill="auto"/>
          </w:tcPr>
          <w:p w14:paraId="6D58EE4B" w14:textId="372097AA" w:rsidR="00476402" w:rsidRPr="00C5284F" w:rsidRDefault="0084780A" w:rsidP="005A3CE2">
            <w:pPr>
              <w:pStyle w:val="PlainText"/>
              <w:rPr>
                <w:rFonts w:ascii="Times New Roman" w:eastAsia="Times New Roman" w:hAnsi="Times New Roman" w:cs="Times New Roman"/>
                <w:lang w:val="lv-LV" w:eastAsia="lv-LV"/>
              </w:rPr>
            </w:pPr>
            <w:r w:rsidRPr="00C5284F">
              <w:rPr>
                <w:rFonts w:ascii="Times New Roman" w:eastAsia="Times New Roman" w:hAnsi="Times New Roman" w:cs="Times New Roman"/>
                <w:lang w:val="lv-LV" w:eastAsia="lv-LV"/>
              </w:rPr>
              <w:t xml:space="preserve">Vai </w:t>
            </w:r>
            <w:r w:rsidR="008F35F1" w:rsidRPr="00C5284F">
              <w:rPr>
                <w:rFonts w:ascii="Times New Roman" w:eastAsia="Times New Roman" w:hAnsi="Times New Roman" w:cs="Times New Roman"/>
                <w:lang w:val="lv-LV" w:eastAsia="lv-LV"/>
              </w:rPr>
              <w:t xml:space="preserve">ir </w:t>
            </w:r>
            <w:r w:rsidRPr="00C5284F">
              <w:rPr>
                <w:rFonts w:ascii="Times New Roman" w:eastAsia="Times New Roman" w:hAnsi="Times New Roman" w:cs="Times New Roman"/>
                <w:lang w:val="lv-LV" w:eastAsia="lv-LV"/>
              </w:rPr>
              <w:t>atbalstāma d</w:t>
            </w:r>
            <w:r w:rsidR="000823EC" w:rsidRPr="00C5284F">
              <w:rPr>
                <w:rFonts w:ascii="Times New Roman" w:eastAsia="Times New Roman" w:hAnsi="Times New Roman" w:cs="Times New Roman"/>
                <w:lang w:val="lv-LV" w:eastAsia="lv-LV"/>
              </w:rPr>
              <w:t>zeramā ūdens krāna ierīkošana</w:t>
            </w:r>
            <w:r w:rsidRPr="00C5284F">
              <w:rPr>
                <w:rFonts w:ascii="Times New Roman" w:eastAsia="Times New Roman" w:hAnsi="Times New Roman" w:cs="Times New Roman"/>
                <w:lang w:val="lv-LV" w:eastAsia="lv-LV"/>
              </w:rPr>
              <w:t>, piesaistot</w:t>
            </w:r>
            <w:r w:rsidR="000823EC" w:rsidRPr="00C5284F">
              <w:rPr>
                <w:rFonts w:ascii="Times New Roman" w:eastAsia="Times New Roman" w:hAnsi="Times New Roman" w:cs="Times New Roman"/>
                <w:lang w:val="lv-LV" w:eastAsia="lv-LV"/>
              </w:rPr>
              <w:t xml:space="preserve"> sadarbības partneri</w:t>
            </w:r>
            <w:r w:rsidRPr="00C5284F">
              <w:rPr>
                <w:rFonts w:ascii="Times New Roman" w:eastAsia="Times New Roman" w:hAnsi="Times New Roman" w:cs="Times New Roman"/>
                <w:lang w:val="lv-LV" w:eastAsia="lv-LV"/>
              </w:rPr>
              <w:t xml:space="preserve"> </w:t>
            </w:r>
            <w:r w:rsidR="008F35F1" w:rsidRPr="00C5284F">
              <w:rPr>
                <w:rFonts w:ascii="Times New Roman" w:eastAsia="Times New Roman" w:hAnsi="Times New Roman" w:cs="Times New Roman"/>
                <w:lang w:val="lv-LV" w:eastAsia="lv-LV"/>
              </w:rPr>
              <w:t>–</w:t>
            </w:r>
            <w:r w:rsidR="000823EC" w:rsidRPr="00C5284F">
              <w:rPr>
                <w:rFonts w:ascii="Times New Roman" w:eastAsia="Times New Roman" w:hAnsi="Times New Roman" w:cs="Times New Roman"/>
                <w:lang w:val="lv-LV" w:eastAsia="lv-LV"/>
              </w:rPr>
              <w:t xml:space="preserve"> ūdens saimniecības uzņēmum</w:t>
            </w:r>
            <w:r w:rsidRPr="00C5284F">
              <w:rPr>
                <w:rFonts w:ascii="Times New Roman" w:eastAsia="Times New Roman" w:hAnsi="Times New Roman" w:cs="Times New Roman"/>
                <w:lang w:val="lv-LV" w:eastAsia="lv-LV"/>
              </w:rPr>
              <w:t>u</w:t>
            </w:r>
            <w:r w:rsidR="000823EC" w:rsidRPr="00C5284F">
              <w:rPr>
                <w:rFonts w:ascii="Times New Roman" w:eastAsia="Times New Roman" w:hAnsi="Times New Roman" w:cs="Times New Roman"/>
                <w:lang w:val="lv-LV" w:eastAsia="lv-LV"/>
              </w:rPr>
              <w:t>?</w:t>
            </w:r>
          </w:p>
        </w:tc>
        <w:tc>
          <w:tcPr>
            <w:tcW w:w="9457" w:type="dxa"/>
          </w:tcPr>
          <w:p w14:paraId="4BCE1B4D" w14:textId="77777777" w:rsidR="00476402" w:rsidRDefault="000823EC" w:rsidP="005A3CE2">
            <w:pPr>
              <w:spacing w:line="240" w:lineRule="auto"/>
              <w:jc w:val="both"/>
              <w:rPr>
                <w:rFonts w:ascii="Times New Roman" w:hAnsi="Times New Roman" w:cs="Times New Roman"/>
              </w:rPr>
            </w:pPr>
            <w:r w:rsidRPr="00C5284F">
              <w:rPr>
                <w:rFonts w:ascii="Times New Roman" w:hAnsi="Times New Roman" w:cs="Times New Roman"/>
              </w:rPr>
              <w:t>Jā, brīvkrāna ierīkošanai piesaistāms sadarbības partneris. Šim sadarbības partnerim ir jābūt sabiedrisko ūdenssaimniecības pakalpojumu sniedzējam, kurš ar pašvaldību ir noslēdzis pakalpojuma līgumu.</w:t>
            </w:r>
          </w:p>
          <w:p w14:paraId="07BAAC42" w14:textId="62FA26BD" w:rsidR="00712AC4" w:rsidRPr="00C5284F" w:rsidRDefault="00C4193A" w:rsidP="005A3CE2">
            <w:pPr>
              <w:spacing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0823EC" w:rsidRPr="00C5284F" w14:paraId="0CFA985C" w14:textId="77777777" w:rsidTr="436B9A50">
        <w:trPr>
          <w:trHeight w:val="300"/>
        </w:trPr>
        <w:tc>
          <w:tcPr>
            <w:tcW w:w="917" w:type="dxa"/>
          </w:tcPr>
          <w:p w14:paraId="69EB8834" w14:textId="1DEA7FCA" w:rsidR="000823EC" w:rsidRPr="00C5284F" w:rsidRDefault="001A4D56" w:rsidP="005A3CE2">
            <w:pPr>
              <w:spacing w:after="0" w:line="240" w:lineRule="auto"/>
              <w:contextualSpacing/>
              <w:jc w:val="both"/>
              <w:rPr>
                <w:rFonts w:ascii="Times New Roman" w:hAnsi="Times New Roman" w:cs="Times New Roman"/>
              </w:rPr>
            </w:pPr>
            <w:r w:rsidRPr="00C5284F">
              <w:rPr>
                <w:rFonts w:ascii="Times New Roman" w:hAnsi="Times New Roman" w:cs="Times New Roman"/>
              </w:rPr>
              <w:t>2.1</w:t>
            </w:r>
            <w:r w:rsidR="003C2908" w:rsidRPr="00C5284F">
              <w:rPr>
                <w:rFonts w:ascii="Times New Roman" w:hAnsi="Times New Roman" w:cs="Times New Roman"/>
              </w:rPr>
              <w:t>1</w:t>
            </w:r>
            <w:r w:rsidRPr="00C5284F">
              <w:rPr>
                <w:rFonts w:ascii="Times New Roman" w:hAnsi="Times New Roman" w:cs="Times New Roman"/>
              </w:rPr>
              <w:t>.</w:t>
            </w:r>
          </w:p>
        </w:tc>
        <w:tc>
          <w:tcPr>
            <w:tcW w:w="4935" w:type="dxa"/>
            <w:shd w:val="clear" w:color="auto" w:fill="auto"/>
          </w:tcPr>
          <w:p w14:paraId="0BD51114" w14:textId="76037F51" w:rsidR="000823EC" w:rsidRPr="00C5284F" w:rsidRDefault="007643F1" w:rsidP="005A3CE2">
            <w:pPr>
              <w:pStyle w:val="PlainText"/>
              <w:rPr>
                <w:rFonts w:ascii="Times New Roman" w:eastAsia="Times New Roman" w:hAnsi="Times New Roman" w:cs="Times New Roman"/>
                <w:lang w:val="lv-LV" w:eastAsia="lv-LV"/>
              </w:rPr>
            </w:pPr>
            <w:r w:rsidRPr="00C5284F">
              <w:rPr>
                <w:rFonts w:ascii="Times New Roman" w:eastAsia="Times New Roman" w:hAnsi="Times New Roman" w:cs="Times New Roman"/>
                <w:lang w:val="lv-LV" w:eastAsia="lv-LV"/>
              </w:rPr>
              <w:t>Kā atspoguļot projektā to, ka d</w:t>
            </w:r>
            <w:r w:rsidR="00680ADF" w:rsidRPr="00C5284F">
              <w:rPr>
                <w:rFonts w:ascii="Times New Roman" w:eastAsia="Times New Roman" w:hAnsi="Times New Roman" w:cs="Times New Roman"/>
                <w:lang w:val="lv-LV" w:eastAsia="lv-LV"/>
              </w:rPr>
              <w:t>aļa no projekt</w:t>
            </w:r>
            <w:r w:rsidRPr="00C5284F">
              <w:rPr>
                <w:rFonts w:ascii="Times New Roman" w:eastAsia="Times New Roman" w:hAnsi="Times New Roman" w:cs="Times New Roman"/>
                <w:lang w:val="lv-LV" w:eastAsia="lv-LV"/>
              </w:rPr>
              <w:t>ā plānotajām</w:t>
            </w:r>
            <w:r w:rsidR="00680ADF" w:rsidRPr="00C5284F">
              <w:rPr>
                <w:rFonts w:ascii="Times New Roman" w:eastAsia="Times New Roman" w:hAnsi="Times New Roman" w:cs="Times New Roman"/>
                <w:lang w:val="lv-LV" w:eastAsia="lv-LV"/>
              </w:rPr>
              <w:t xml:space="preserve"> darbībām notik</w:t>
            </w:r>
            <w:r w:rsidRPr="00C5284F">
              <w:rPr>
                <w:rFonts w:ascii="Times New Roman" w:eastAsia="Times New Roman" w:hAnsi="Times New Roman" w:cs="Times New Roman"/>
                <w:lang w:val="lv-LV" w:eastAsia="lv-LV"/>
              </w:rPr>
              <w:t>s</w:t>
            </w:r>
            <w:r w:rsidR="00680ADF" w:rsidRPr="00C5284F">
              <w:rPr>
                <w:rFonts w:ascii="Times New Roman" w:eastAsia="Times New Roman" w:hAnsi="Times New Roman" w:cs="Times New Roman"/>
                <w:lang w:val="lv-LV" w:eastAsia="lv-LV"/>
              </w:rPr>
              <w:t xml:space="preserve"> daudzdzīvokļu ēkām pieguļošā kopīpašuma teritorijā?</w:t>
            </w:r>
          </w:p>
        </w:tc>
        <w:tc>
          <w:tcPr>
            <w:tcW w:w="9457" w:type="dxa"/>
          </w:tcPr>
          <w:p w14:paraId="493B8229" w14:textId="156BDF59" w:rsidR="000823EC" w:rsidRDefault="571AF5F1" w:rsidP="005A3CE2">
            <w:pPr>
              <w:spacing w:line="240" w:lineRule="auto"/>
              <w:jc w:val="both"/>
              <w:rPr>
                <w:rFonts w:ascii="Times New Roman" w:hAnsi="Times New Roman" w:cs="Times New Roman"/>
              </w:rPr>
            </w:pPr>
            <w:r w:rsidRPr="436B9A50">
              <w:rPr>
                <w:rFonts w:ascii="Times New Roman" w:hAnsi="Times New Roman" w:cs="Times New Roman"/>
              </w:rPr>
              <w:t xml:space="preserve">Darbības </w:t>
            </w:r>
            <w:r w:rsidR="11C6A3DF" w:rsidRPr="436B9A50">
              <w:rPr>
                <w:rFonts w:ascii="Times New Roman" w:hAnsi="Times New Roman" w:cs="Times New Roman"/>
              </w:rPr>
              <w:t xml:space="preserve">šajā pasākumā </w:t>
            </w:r>
            <w:r w:rsidRPr="436B9A50">
              <w:rPr>
                <w:rFonts w:ascii="Times New Roman" w:hAnsi="Times New Roman" w:cs="Times New Roman"/>
              </w:rPr>
              <w:t xml:space="preserve">iespējams veikt </w:t>
            </w:r>
            <w:r w:rsidRPr="436B9A50">
              <w:rPr>
                <w:rFonts w:ascii="Times New Roman" w:hAnsi="Times New Roman" w:cs="Times New Roman"/>
                <w:b/>
                <w:bCs/>
              </w:rPr>
              <w:t>tikai publiski pieejamās teritorijās</w:t>
            </w:r>
            <w:r w:rsidRPr="436B9A50">
              <w:rPr>
                <w:rFonts w:ascii="Times New Roman" w:hAnsi="Times New Roman" w:cs="Times New Roman"/>
              </w:rPr>
              <w:t xml:space="preserve"> – tās nevar veikt privātīpašumos, kas </w:t>
            </w:r>
            <w:r w:rsidR="67143602" w:rsidRPr="00FB3DDC">
              <w:rPr>
                <w:rFonts w:ascii="Times New Roman" w:hAnsi="Times New Roman" w:cs="Times New Roman"/>
                <w:color w:val="538135" w:themeColor="accent6" w:themeShade="BF"/>
              </w:rPr>
              <w:t>finansējuma saņēmējam nav īpašumā, valdījumā vai bezatlīdzības turējumā, vai nekustamajā īpašumā, uz kuru finansējuma saņēmējam nebūtu apbūves tiesība</w:t>
            </w:r>
            <w:r w:rsidR="3C480969" w:rsidRPr="00FB3DDC">
              <w:rPr>
                <w:rFonts w:ascii="Times New Roman" w:hAnsi="Times New Roman" w:cs="Times New Roman"/>
                <w:color w:val="538135" w:themeColor="accent6" w:themeShade="BF"/>
              </w:rPr>
              <w:t xml:space="preserve">. Tādējādi, lai veiktu būvniecības darbības kopīpašuma teritorijā, </w:t>
            </w:r>
            <w:r w:rsidR="49CACA52" w:rsidRPr="00FB3DDC">
              <w:rPr>
                <w:rFonts w:ascii="Times New Roman" w:hAnsi="Times New Roman" w:cs="Times New Roman"/>
                <w:color w:val="538135" w:themeColor="accent6" w:themeShade="BF"/>
              </w:rPr>
              <w:t>finansējuma saņēmējam ir jābūt spēkā esošai apbūves tiesībai uz šo teritoriju uz visu projekta dzīves ciklu, kā arī finansējuma saņēmējam būs jānodrošina projekta rezultātu ilgtspēja</w:t>
            </w:r>
            <w:r w:rsidR="4BACAC85" w:rsidRPr="00FB3DDC">
              <w:rPr>
                <w:rFonts w:ascii="Times New Roman" w:hAnsi="Times New Roman" w:cs="Times New Roman"/>
                <w:color w:val="538135" w:themeColor="accent6" w:themeShade="BF"/>
              </w:rPr>
              <w:t xml:space="preserve"> visu projekta dzīves ciklu</w:t>
            </w:r>
            <w:r w:rsidR="00DF263B">
              <w:rPr>
                <w:rFonts w:ascii="Times New Roman" w:hAnsi="Times New Roman" w:cs="Times New Roman"/>
                <w:color w:val="538135" w:themeColor="accent6" w:themeShade="BF"/>
              </w:rPr>
              <w:t xml:space="preserve">, kas noteikts atbilstoši MK noteikumu </w:t>
            </w:r>
            <w:hyperlink r:id="rId66" w:anchor="p20" w:history="1">
              <w:r w:rsidR="00DF263B">
                <w:rPr>
                  <w:rStyle w:val="Hyperlink"/>
                  <w:rFonts w:ascii="Times New Roman" w:hAnsi="Times New Roman" w:cs="Times New Roman"/>
                </w:rPr>
                <w:t>20. punktam.</w:t>
              </w:r>
            </w:hyperlink>
            <w:r w:rsidR="3C480969" w:rsidRPr="00FB3DDC">
              <w:rPr>
                <w:rFonts w:ascii="Times New Roman" w:hAnsi="Times New Roman" w:cs="Times New Roman"/>
                <w:color w:val="538135" w:themeColor="accent6" w:themeShade="BF"/>
              </w:rPr>
              <w:t xml:space="preserve"> </w:t>
            </w:r>
          </w:p>
          <w:p w14:paraId="07FCEC1C" w14:textId="03324523" w:rsidR="00712AC4" w:rsidRPr="00C5284F" w:rsidRDefault="00C4193A" w:rsidP="005A3CE2">
            <w:pPr>
              <w:spacing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r w:rsidR="00DF263B">
              <w:rPr>
                <w:rFonts w:ascii="Times New Roman" w:hAnsi="Times New Roman" w:cs="Times New Roman"/>
                <w:i/>
                <w:iCs/>
                <w:sz w:val="20"/>
                <w:szCs w:val="20"/>
              </w:rPr>
              <w:t xml:space="preserve">, </w:t>
            </w:r>
            <w:r w:rsidR="00DF263B" w:rsidRPr="00DF263B">
              <w:rPr>
                <w:rFonts w:ascii="Times New Roman" w:hAnsi="Times New Roman" w:cs="Times New Roman"/>
                <w:i/>
                <w:iCs/>
                <w:color w:val="538135" w:themeColor="accent6" w:themeShade="BF"/>
                <w:sz w:val="20"/>
                <w:szCs w:val="20"/>
              </w:rPr>
              <w:t xml:space="preserve">papildināts </w:t>
            </w:r>
            <w:r w:rsidR="00E55D74">
              <w:rPr>
                <w:rFonts w:ascii="Times New Roman" w:hAnsi="Times New Roman" w:cs="Times New Roman"/>
                <w:i/>
                <w:iCs/>
                <w:color w:val="538135" w:themeColor="accent6" w:themeShade="BF"/>
                <w:sz w:val="20"/>
                <w:szCs w:val="20"/>
              </w:rPr>
              <w:t>10</w:t>
            </w:r>
            <w:r w:rsidR="00DF263B" w:rsidRPr="00DF263B">
              <w:rPr>
                <w:rFonts w:ascii="Times New Roman" w:hAnsi="Times New Roman" w:cs="Times New Roman"/>
                <w:i/>
                <w:iCs/>
                <w:color w:val="538135" w:themeColor="accent6" w:themeShade="BF"/>
                <w:sz w:val="20"/>
                <w:szCs w:val="20"/>
              </w:rPr>
              <w:t>.09.2024.</w:t>
            </w:r>
          </w:p>
        </w:tc>
      </w:tr>
      <w:tr w:rsidR="001A4D56" w:rsidRPr="00C5284F" w14:paraId="4CF53777" w14:textId="77777777" w:rsidTr="436B9A50">
        <w:trPr>
          <w:trHeight w:val="300"/>
        </w:trPr>
        <w:tc>
          <w:tcPr>
            <w:tcW w:w="917" w:type="dxa"/>
          </w:tcPr>
          <w:p w14:paraId="44FFC72B" w14:textId="38F3532A" w:rsidR="001A4D56" w:rsidRPr="00C5284F" w:rsidRDefault="001059B6" w:rsidP="005A3CE2">
            <w:pPr>
              <w:spacing w:after="0" w:line="240" w:lineRule="auto"/>
              <w:contextualSpacing/>
              <w:jc w:val="both"/>
              <w:rPr>
                <w:rFonts w:ascii="Times New Roman" w:hAnsi="Times New Roman" w:cs="Times New Roman"/>
              </w:rPr>
            </w:pPr>
            <w:r w:rsidRPr="00C5284F">
              <w:rPr>
                <w:rFonts w:ascii="Times New Roman" w:hAnsi="Times New Roman" w:cs="Times New Roman"/>
              </w:rPr>
              <w:t>2.1</w:t>
            </w:r>
            <w:r w:rsidR="003C2908" w:rsidRPr="00C5284F">
              <w:rPr>
                <w:rFonts w:ascii="Times New Roman" w:hAnsi="Times New Roman" w:cs="Times New Roman"/>
              </w:rPr>
              <w:t>2</w:t>
            </w:r>
            <w:r w:rsidRPr="00C5284F">
              <w:rPr>
                <w:rFonts w:ascii="Times New Roman" w:hAnsi="Times New Roman" w:cs="Times New Roman"/>
              </w:rPr>
              <w:t>.</w:t>
            </w:r>
          </w:p>
        </w:tc>
        <w:tc>
          <w:tcPr>
            <w:tcW w:w="4935" w:type="dxa"/>
            <w:shd w:val="clear" w:color="auto" w:fill="auto"/>
          </w:tcPr>
          <w:p w14:paraId="2388860E" w14:textId="5EB650CB" w:rsidR="001A4D56" w:rsidRPr="00C5284F" w:rsidRDefault="00AA2F74" w:rsidP="005A3CE2">
            <w:pPr>
              <w:pStyle w:val="PlainText"/>
              <w:rPr>
                <w:rFonts w:ascii="Times New Roman" w:eastAsia="Times New Roman" w:hAnsi="Times New Roman" w:cs="Times New Roman"/>
                <w:lang w:val="lv-LV" w:eastAsia="lv-LV"/>
              </w:rPr>
            </w:pPr>
            <w:r w:rsidRPr="00C5284F">
              <w:rPr>
                <w:rFonts w:ascii="Times New Roman" w:eastAsia="Times New Roman" w:hAnsi="Times New Roman" w:cs="Times New Roman"/>
                <w:lang w:val="lv-LV" w:eastAsia="lv-LV"/>
              </w:rPr>
              <w:t xml:space="preserve">Vai, izbūvējot </w:t>
            </w:r>
            <w:r w:rsidR="00982E4F" w:rsidRPr="00C5284F">
              <w:rPr>
                <w:rFonts w:ascii="Times New Roman" w:eastAsia="Times New Roman" w:hAnsi="Times New Roman" w:cs="Times New Roman"/>
                <w:lang w:val="lv-LV" w:eastAsia="lv-LV"/>
              </w:rPr>
              <w:t>“</w:t>
            </w:r>
            <w:r w:rsidRPr="00C5284F">
              <w:rPr>
                <w:rFonts w:ascii="Times New Roman" w:eastAsia="Times New Roman" w:hAnsi="Times New Roman" w:cs="Times New Roman"/>
                <w:lang w:val="lv-LV" w:eastAsia="lv-LV"/>
              </w:rPr>
              <w:t>zaļo</w:t>
            </w:r>
            <w:r w:rsidR="00982E4F" w:rsidRPr="00C5284F">
              <w:rPr>
                <w:rFonts w:ascii="Times New Roman" w:eastAsia="Times New Roman" w:hAnsi="Times New Roman" w:cs="Times New Roman"/>
                <w:lang w:val="lv-LV" w:eastAsia="lv-LV"/>
              </w:rPr>
              <w:t>”</w:t>
            </w:r>
            <w:r w:rsidRPr="00C5284F">
              <w:rPr>
                <w:rFonts w:ascii="Times New Roman" w:eastAsia="Times New Roman" w:hAnsi="Times New Roman" w:cs="Times New Roman"/>
                <w:lang w:val="lv-LV" w:eastAsia="lv-LV"/>
              </w:rPr>
              <w:t xml:space="preserve"> infrastruktūru, gājēju, skrējēju un velo braucēju taka ir </w:t>
            </w:r>
            <w:r w:rsidR="00982E4F" w:rsidRPr="00C5284F">
              <w:rPr>
                <w:rFonts w:ascii="Times New Roman" w:eastAsia="Times New Roman" w:hAnsi="Times New Roman" w:cs="Times New Roman"/>
                <w:lang w:val="lv-LV" w:eastAsia="lv-LV"/>
              </w:rPr>
              <w:t>“</w:t>
            </w:r>
            <w:r w:rsidRPr="00C5284F">
              <w:rPr>
                <w:rFonts w:ascii="Times New Roman" w:eastAsia="Times New Roman" w:hAnsi="Times New Roman" w:cs="Times New Roman"/>
                <w:lang w:val="lv-LV" w:eastAsia="lv-LV"/>
              </w:rPr>
              <w:t>pelēkā</w:t>
            </w:r>
            <w:r w:rsidR="00982E4F" w:rsidRPr="00C5284F">
              <w:rPr>
                <w:rFonts w:ascii="Times New Roman" w:eastAsia="Times New Roman" w:hAnsi="Times New Roman" w:cs="Times New Roman"/>
                <w:lang w:val="lv-LV" w:eastAsia="lv-LV"/>
              </w:rPr>
              <w:t>”</w:t>
            </w:r>
            <w:r w:rsidRPr="00C5284F">
              <w:rPr>
                <w:rFonts w:ascii="Times New Roman" w:eastAsia="Times New Roman" w:hAnsi="Times New Roman" w:cs="Times New Roman"/>
                <w:lang w:val="lv-LV" w:eastAsia="lv-LV"/>
              </w:rPr>
              <w:t xml:space="preserve"> infrastruktūra un </w:t>
            </w:r>
            <w:r w:rsidR="00FF1147" w:rsidRPr="00992B83">
              <w:rPr>
                <w:rFonts w:ascii="Times New Roman" w:eastAsia="Times New Roman" w:hAnsi="Times New Roman" w:cs="Times New Roman"/>
                <w:lang w:val="lv-LV" w:eastAsia="lv-LV"/>
              </w:rPr>
              <w:t>vai</w:t>
            </w:r>
            <w:r w:rsidR="00FF1147" w:rsidRPr="00F10B8A">
              <w:rPr>
                <w:rFonts w:ascii="Times New Roman" w:eastAsia="Times New Roman" w:hAnsi="Times New Roman" w:cs="Times New Roman"/>
                <w:color w:val="538135" w:themeColor="accent6" w:themeShade="BF"/>
                <w:lang w:val="lv-LV" w:eastAsia="lv-LV"/>
              </w:rPr>
              <w:t xml:space="preserve"> </w:t>
            </w:r>
            <w:r w:rsidRPr="00C5284F">
              <w:rPr>
                <w:rFonts w:ascii="Times New Roman" w:eastAsia="Times New Roman" w:hAnsi="Times New Roman" w:cs="Times New Roman"/>
                <w:lang w:val="lv-LV" w:eastAsia="lv-LV"/>
              </w:rPr>
              <w:t>tā tiks atbalstīta projekta ietvaros?</w:t>
            </w:r>
          </w:p>
        </w:tc>
        <w:tc>
          <w:tcPr>
            <w:tcW w:w="9457" w:type="dxa"/>
          </w:tcPr>
          <w:p w14:paraId="53BC2EF8" w14:textId="7D29F97C" w:rsidR="003636DC" w:rsidRPr="00C5284F" w:rsidRDefault="003636DC" w:rsidP="005A3CE2">
            <w:pPr>
              <w:spacing w:line="240" w:lineRule="auto"/>
              <w:jc w:val="both"/>
              <w:rPr>
                <w:rFonts w:ascii="Times New Roman" w:hAnsi="Times New Roman" w:cs="Times New Roman"/>
              </w:rPr>
            </w:pPr>
            <w:r w:rsidRPr="00C5284F">
              <w:rPr>
                <w:rFonts w:ascii="Times New Roman" w:hAnsi="Times New Roman" w:cs="Times New Roman"/>
              </w:rPr>
              <w:t xml:space="preserve">Gājēju, skrējēju un velo braucēju celiņi uzskatāmi par </w:t>
            </w:r>
            <w:r w:rsidR="00DA261E" w:rsidRPr="00C5284F">
              <w:rPr>
                <w:rFonts w:ascii="Times New Roman" w:hAnsi="Times New Roman" w:cs="Times New Roman"/>
              </w:rPr>
              <w:t>“</w:t>
            </w:r>
            <w:r w:rsidRPr="00C5284F">
              <w:rPr>
                <w:rFonts w:ascii="Times New Roman" w:hAnsi="Times New Roman" w:cs="Times New Roman"/>
              </w:rPr>
              <w:t>pelēko</w:t>
            </w:r>
            <w:r w:rsidR="00DA261E" w:rsidRPr="00C5284F">
              <w:rPr>
                <w:rFonts w:ascii="Times New Roman" w:hAnsi="Times New Roman" w:cs="Times New Roman"/>
              </w:rPr>
              <w:t>”</w:t>
            </w:r>
            <w:r w:rsidRPr="00C5284F">
              <w:rPr>
                <w:rFonts w:ascii="Times New Roman" w:hAnsi="Times New Roman" w:cs="Times New Roman"/>
              </w:rPr>
              <w:t xml:space="preserve"> infrastruktūru, bet šajā pasākumā</w:t>
            </w:r>
            <w:r w:rsidRPr="00C5284F">
              <w:rPr>
                <w:rFonts w:ascii="Times New Roman" w:hAnsi="Times New Roman" w:cs="Times New Roman"/>
                <w:b/>
                <w:bCs/>
              </w:rPr>
              <w:t xml:space="preserve"> ceļu infrastruktūras attīstīšana nav atbalstām</w:t>
            </w:r>
            <w:r w:rsidR="00982E4F" w:rsidRPr="00C5284F">
              <w:rPr>
                <w:rFonts w:ascii="Times New Roman" w:hAnsi="Times New Roman" w:cs="Times New Roman"/>
                <w:b/>
                <w:bCs/>
              </w:rPr>
              <w:t>a</w:t>
            </w:r>
            <w:r w:rsidRPr="00C5284F">
              <w:rPr>
                <w:rFonts w:ascii="Times New Roman" w:hAnsi="Times New Roman" w:cs="Times New Roman"/>
                <w:b/>
                <w:bCs/>
              </w:rPr>
              <w:t xml:space="preserve"> darbība</w:t>
            </w:r>
            <w:r w:rsidR="00B32701" w:rsidRPr="00C5284F">
              <w:rPr>
                <w:rFonts w:ascii="Times New Roman" w:hAnsi="Times New Roman" w:cs="Times New Roman"/>
              </w:rPr>
              <w:t>.</w:t>
            </w:r>
          </w:p>
          <w:p w14:paraId="06FB8A7F" w14:textId="52219FF1" w:rsidR="003636DC" w:rsidRPr="00C5284F" w:rsidRDefault="003636DC" w:rsidP="005A3CE2">
            <w:pPr>
              <w:spacing w:line="240" w:lineRule="auto"/>
              <w:jc w:val="both"/>
              <w:rPr>
                <w:rFonts w:ascii="Times New Roman" w:hAnsi="Times New Roman" w:cs="Times New Roman"/>
              </w:rPr>
            </w:pPr>
            <w:r w:rsidRPr="00C5284F">
              <w:rPr>
                <w:rFonts w:ascii="Times New Roman" w:hAnsi="Times New Roman" w:cs="Times New Roman"/>
                <w:u w:val="single"/>
              </w:rPr>
              <w:t>Izņēmums!</w:t>
            </w:r>
            <w:r w:rsidRPr="00C5284F">
              <w:rPr>
                <w:rFonts w:ascii="Times New Roman" w:hAnsi="Times New Roman" w:cs="Times New Roman"/>
              </w:rPr>
              <w:t xml:space="preserve"> Celiņus var iekļaut projekta teritorijas labiekārtošanas darbos, nepārsniedzot 10% no projekta kopējām attiecināmajām izmaksām (MK noteikumu </w:t>
            </w:r>
            <w:hyperlink r:id="rId67" w:anchor="p28" w:history="1">
              <w:r w:rsidR="008D3AA0" w:rsidRPr="00C5284F">
                <w:rPr>
                  <w:rStyle w:val="Hyperlink"/>
                  <w:rFonts w:ascii="Times New Roman" w:hAnsi="Times New Roman" w:cs="Times New Roman"/>
                </w:rPr>
                <w:t>28.1.2. apakšpunkts</w:t>
              </w:r>
            </w:hyperlink>
            <w:r w:rsidRPr="00C5284F">
              <w:rPr>
                <w:rFonts w:ascii="Times New Roman" w:hAnsi="Times New Roman" w:cs="Times New Roman"/>
              </w:rPr>
              <w:t xml:space="preserve">), t.i., </w:t>
            </w:r>
            <w:r w:rsidR="00883272" w:rsidRPr="00C5284F">
              <w:rPr>
                <w:rFonts w:ascii="Times New Roman" w:hAnsi="Times New Roman" w:cs="Times New Roman"/>
              </w:rPr>
              <w:t xml:space="preserve">tās projektā var būt kā </w:t>
            </w:r>
            <w:r w:rsidRPr="00C5284F">
              <w:rPr>
                <w:rFonts w:ascii="Times New Roman" w:hAnsi="Times New Roman" w:cs="Times New Roman"/>
              </w:rPr>
              <w:t>atsevišķu labiekārtojuma elementu (piemēram, soliņ</w:t>
            </w:r>
            <w:r w:rsidR="00883272" w:rsidRPr="00C5284F">
              <w:rPr>
                <w:rFonts w:ascii="Times New Roman" w:hAnsi="Times New Roman" w:cs="Times New Roman"/>
              </w:rPr>
              <w:t>u</w:t>
            </w:r>
            <w:r w:rsidRPr="00C5284F">
              <w:rPr>
                <w:rFonts w:ascii="Times New Roman" w:hAnsi="Times New Roman" w:cs="Times New Roman"/>
              </w:rPr>
              <w:t>, celiņ</w:t>
            </w:r>
            <w:r w:rsidR="00883272" w:rsidRPr="00C5284F">
              <w:rPr>
                <w:rFonts w:ascii="Times New Roman" w:hAnsi="Times New Roman" w:cs="Times New Roman"/>
              </w:rPr>
              <w:t>u</w:t>
            </w:r>
            <w:r w:rsidRPr="00C5284F">
              <w:rPr>
                <w:rFonts w:ascii="Times New Roman" w:hAnsi="Times New Roman" w:cs="Times New Roman"/>
              </w:rPr>
              <w:t xml:space="preserve"> u.c.) izveides izmaksas, tai skaitā tilta gājēju </w:t>
            </w:r>
            <w:r w:rsidRPr="00C5284F">
              <w:rPr>
                <w:rFonts w:ascii="Times New Roman" w:hAnsi="Times New Roman" w:cs="Times New Roman"/>
              </w:rPr>
              <w:lastRenderedPageBreak/>
              <w:t>vai velosipēdu, vai apvienoto gājēju un velosipēdu tilta izbūves izmaksas, labiekārtojot parka, skvēra vai citas projekta ietvaros attīstāmās teritorijas daļu.</w:t>
            </w:r>
          </w:p>
          <w:p w14:paraId="039E7F48" w14:textId="77777777" w:rsidR="001A4D56" w:rsidRDefault="003636DC" w:rsidP="005A3CE2">
            <w:pPr>
              <w:spacing w:line="240" w:lineRule="auto"/>
              <w:jc w:val="both"/>
              <w:rPr>
                <w:rFonts w:ascii="Times New Roman" w:hAnsi="Times New Roman" w:cs="Times New Roman"/>
              </w:rPr>
            </w:pPr>
            <w:r w:rsidRPr="00C5284F">
              <w:rPr>
                <w:rFonts w:ascii="Times New Roman" w:hAnsi="Times New Roman" w:cs="Times New Roman"/>
                <w:u w:val="single"/>
              </w:rPr>
              <w:t>Izņēmums!</w:t>
            </w:r>
            <w:r w:rsidRPr="00C5284F">
              <w:rPr>
                <w:rFonts w:ascii="Times New Roman" w:hAnsi="Times New Roman" w:cs="Times New Roman"/>
              </w:rPr>
              <w:t xml:space="preserve"> </w:t>
            </w:r>
            <w:r w:rsidR="00B65C9E" w:rsidRPr="00C5284F">
              <w:rPr>
                <w:rFonts w:ascii="Times New Roman" w:hAnsi="Times New Roman" w:cs="Times New Roman"/>
              </w:rPr>
              <w:t>Celiņu izbūve var tikt iekļauta projektā, j</w:t>
            </w:r>
            <w:r w:rsidRPr="00C5284F">
              <w:rPr>
                <w:rFonts w:ascii="Times New Roman" w:hAnsi="Times New Roman" w:cs="Times New Roman"/>
              </w:rPr>
              <w:t>a celiņiem tiek veikta ūdens necaurlaidīga zemes seguma aizstāšana ar ūdens caurlaidīgu segumu, un, ja projekta iesniegumā ir pamatots, kā tiks sekmēta pielāgošanās klimata pārmaiņām (MK noteikumu</w:t>
            </w:r>
            <w:r w:rsidR="001607B1" w:rsidRPr="00C5284F">
              <w:rPr>
                <w:rFonts w:ascii="Times New Roman" w:hAnsi="Times New Roman" w:cs="Times New Roman"/>
              </w:rPr>
              <w:t xml:space="preserve"> </w:t>
            </w:r>
            <w:hyperlink r:id="rId68" w:anchor="p24" w:history="1">
              <w:r w:rsidR="008D3AA0" w:rsidRPr="00C5284F">
                <w:rPr>
                  <w:rStyle w:val="Hyperlink"/>
                  <w:rFonts w:ascii="Times New Roman" w:hAnsi="Times New Roman" w:cs="Times New Roman"/>
                </w:rPr>
                <w:t>24.1.7. apakšpunkts</w:t>
              </w:r>
            </w:hyperlink>
            <w:r w:rsidRPr="00C5284F">
              <w:rPr>
                <w:rFonts w:ascii="Times New Roman" w:hAnsi="Times New Roman" w:cs="Times New Roman"/>
              </w:rPr>
              <w:t>).</w:t>
            </w:r>
          </w:p>
          <w:p w14:paraId="478B7ADC" w14:textId="4F5F9E7A" w:rsidR="00712AC4" w:rsidRPr="00C5284F" w:rsidRDefault="00C4193A" w:rsidP="005A3CE2">
            <w:pPr>
              <w:spacing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3C2908" w:rsidRPr="00C5284F" w14:paraId="5C541297" w14:textId="77777777" w:rsidTr="436B9A50">
        <w:trPr>
          <w:trHeight w:val="300"/>
        </w:trPr>
        <w:tc>
          <w:tcPr>
            <w:tcW w:w="917" w:type="dxa"/>
          </w:tcPr>
          <w:p w14:paraId="69268EA9" w14:textId="5A590737" w:rsidR="003C2908" w:rsidRPr="00C5284F" w:rsidRDefault="003C2908" w:rsidP="003C2908">
            <w:pPr>
              <w:spacing w:after="0" w:line="240" w:lineRule="auto"/>
              <w:contextualSpacing/>
              <w:jc w:val="both"/>
              <w:rPr>
                <w:rFonts w:ascii="Times New Roman" w:hAnsi="Times New Roman" w:cs="Times New Roman"/>
              </w:rPr>
            </w:pPr>
            <w:r w:rsidRPr="00C5284F">
              <w:rPr>
                <w:rFonts w:ascii="Times New Roman" w:hAnsi="Times New Roman" w:cs="Times New Roman"/>
              </w:rPr>
              <w:lastRenderedPageBreak/>
              <w:t>2.13.</w:t>
            </w:r>
          </w:p>
        </w:tc>
        <w:tc>
          <w:tcPr>
            <w:tcW w:w="4935" w:type="dxa"/>
            <w:shd w:val="clear" w:color="auto" w:fill="auto"/>
          </w:tcPr>
          <w:p w14:paraId="073BE1A9" w14:textId="2D859ED8" w:rsidR="003C2908" w:rsidRPr="00C5284F" w:rsidRDefault="003C2908" w:rsidP="003C2908">
            <w:pPr>
              <w:pStyle w:val="PlainText"/>
              <w:rPr>
                <w:rFonts w:ascii="Times New Roman" w:hAnsi="Times New Roman" w:cs="Times New Roman"/>
                <w:lang w:val="lv-LV"/>
              </w:rPr>
            </w:pPr>
            <w:r w:rsidRPr="00C5284F">
              <w:rPr>
                <w:rFonts w:ascii="Times New Roman" w:eastAsia="Times New Roman" w:hAnsi="Times New Roman" w:cs="Times New Roman"/>
                <w:lang w:val="lv-LV" w:eastAsia="lv-LV"/>
              </w:rPr>
              <w:t>Vai projekta ietvaros grants celiņu ierīkošana bū</w:t>
            </w:r>
            <w:r w:rsidR="00E951CC" w:rsidRPr="00C5284F">
              <w:rPr>
                <w:rFonts w:ascii="Times New Roman" w:eastAsia="Times New Roman" w:hAnsi="Times New Roman" w:cs="Times New Roman"/>
                <w:lang w:val="lv-LV" w:eastAsia="lv-LV"/>
              </w:rPr>
              <w:t>s</w:t>
            </w:r>
            <w:r w:rsidRPr="00C5284F">
              <w:rPr>
                <w:rFonts w:ascii="Times New Roman" w:eastAsia="Times New Roman" w:hAnsi="Times New Roman" w:cs="Times New Roman"/>
                <w:lang w:val="lv-LV" w:eastAsia="lv-LV"/>
              </w:rPr>
              <w:t xml:space="preserve"> atbalstāmā darbība? To izbūve ir paredzēta kopā ar upes krastu stiprināšanu, paredzot tiem ģeotekstila ieklāšanu.</w:t>
            </w:r>
          </w:p>
        </w:tc>
        <w:tc>
          <w:tcPr>
            <w:tcW w:w="9457" w:type="dxa"/>
          </w:tcPr>
          <w:p w14:paraId="7C56037D" w14:textId="4043869A" w:rsidR="003E1E2C" w:rsidRDefault="00352C5D" w:rsidP="003C2908">
            <w:pPr>
              <w:spacing w:line="240" w:lineRule="auto"/>
              <w:jc w:val="both"/>
              <w:rPr>
                <w:rFonts w:ascii="Times New Roman" w:hAnsi="Times New Roman" w:cs="Times New Roman"/>
              </w:rPr>
            </w:pPr>
            <w:r w:rsidRPr="00352C5D">
              <w:rPr>
                <w:rFonts w:ascii="Times New Roman" w:hAnsi="Times New Roman" w:cs="Times New Roman"/>
                <w:color w:val="538135" w:themeColor="accent6" w:themeShade="BF"/>
              </w:rPr>
              <w:t xml:space="preserve">Šajā gadījumā izmaksas par celiņu izbūvi var iekļaut projekta teritorijas labiekārtošanas darbos, nepārsniedzot 10% no projekta kopējām attiecināmajām izmaksām (MK noteikumu </w:t>
            </w:r>
            <w:hyperlink r:id="rId69" w:anchor="p28" w:history="1">
              <w:r w:rsidRPr="00C5284F">
                <w:rPr>
                  <w:rStyle w:val="Hyperlink"/>
                  <w:rFonts w:ascii="Times New Roman" w:hAnsi="Times New Roman" w:cs="Times New Roman"/>
                </w:rPr>
                <w:t>28.1.2. apakšpunkts</w:t>
              </w:r>
            </w:hyperlink>
            <w:r w:rsidRPr="00352C5D">
              <w:rPr>
                <w:rFonts w:ascii="Times New Roman" w:hAnsi="Times New Roman" w:cs="Times New Roman"/>
                <w:color w:val="538135" w:themeColor="accent6" w:themeShade="BF"/>
              </w:rPr>
              <w:t>).</w:t>
            </w:r>
            <w:r>
              <w:rPr>
                <w:rFonts w:ascii="Times New Roman" w:hAnsi="Times New Roman" w:cs="Times New Roman"/>
                <w:color w:val="538135" w:themeColor="accent6" w:themeShade="BF"/>
              </w:rPr>
              <w:t xml:space="preserve"> </w:t>
            </w:r>
            <w:r w:rsidR="57243A05" w:rsidRPr="436B9A50">
              <w:rPr>
                <w:rFonts w:ascii="Times New Roman" w:hAnsi="Times New Roman" w:cs="Times New Roman"/>
              </w:rPr>
              <w:t xml:space="preserve">Aicinām izskatīt </w:t>
            </w:r>
            <w:hyperlink r:id="rId70" w:history="1">
              <w:r w:rsidR="00D1224E">
                <w:rPr>
                  <w:rStyle w:val="Hyperlink"/>
                  <w:rFonts w:ascii="Times New Roman" w:hAnsi="Times New Roman" w:cs="Times New Roman"/>
                </w:rPr>
                <w:t>Vadlīniju ilgtspējīgai lietus ūdeņu apsaimniekošanas risinājumu izmantošanai</w:t>
              </w:r>
            </w:hyperlink>
            <w:r w:rsidR="57243A05" w:rsidRPr="436B9A50">
              <w:rPr>
                <w:rFonts w:ascii="Times New Roman" w:hAnsi="Times New Roman" w:cs="Times New Roman"/>
              </w:rPr>
              <w:t xml:space="preserve"> </w:t>
            </w:r>
            <w:r w:rsidR="00D1224E" w:rsidRPr="00352C5D">
              <w:rPr>
                <w:rFonts w:ascii="Times New Roman" w:hAnsi="Times New Roman" w:cs="Times New Roman"/>
                <w:color w:val="538135" w:themeColor="accent6" w:themeShade="BF"/>
              </w:rPr>
              <w:t xml:space="preserve">9. nodaļu </w:t>
            </w:r>
            <w:r w:rsidR="57243A05" w:rsidRPr="436B9A50">
              <w:rPr>
                <w:rFonts w:ascii="Times New Roman" w:hAnsi="Times New Roman" w:cs="Times New Roman"/>
              </w:rPr>
              <w:t>vai konsultēties ar nozares ekspertiem atbilstošākā seguma izvēlē konkrētajā projektā.</w:t>
            </w:r>
          </w:p>
          <w:p w14:paraId="1F4CB1F7" w14:textId="19F2DE10" w:rsidR="00712AC4" w:rsidRPr="00C5284F" w:rsidRDefault="00C4193A" w:rsidP="003C2908">
            <w:pPr>
              <w:spacing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r w:rsidR="00352C5D">
              <w:rPr>
                <w:rFonts w:ascii="Times New Roman" w:hAnsi="Times New Roman" w:cs="Times New Roman"/>
                <w:i/>
                <w:iCs/>
                <w:sz w:val="20"/>
                <w:szCs w:val="20"/>
              </w:rPr>
              <w:t xml:space="preserve">, </w:t>
            </w:r>
            <w:r w:rsidR="00352C5D" w:rsidRPr="00352C5D">
              <w:rPr>
                <w:rFonts w:ascii="Times New Roman" w:hAnsi="Times New Roman" w:cs="Times New Roman"/>
                <w:i/>
                <w:iCs/>
                <w:color w:val="538135" w:themeColor="accent6" w:themeShade="BF"/>
                <w:sz w:val="20"/>
                <w:szCs w:val="20"/>
              </w:rPr>
              <w:t>precizēts 22.11.2024.</w:t>
            </w:r>
          </w:p>
        </w:tc>
      </w:tr>
      <w:tr w:rsidR="003C2908" w:rsidRPr="00C5284F" w14:paraId="34B21450" w14:textId="77777777" w:rsidTr="436B9A50">
        <w:trPr>
          <w:trHeight w:val="300"/>
        </w:trPr>
        <w:tc>
          <w:tcPr>
            <w:tcW w:w="917" w:type="dxa"/>
          </w:tcPr>
          <w:p w14:paraId="6EC903F0" w14:textId="6D902ED3" w:rsidR="003C2908" w:rsidRPr="00C5284F" w:rsidRDefault="003C2908" w:rsidP="003C2908">
            <w:pPr>
              <w:spacing w:after="0" w:line="240" w:lineRule="auto"/>
              <w:contextualSpacing/>
              <w:jc w:val="both"/>
              <w:rPr>
                <w:rFonts w:ascii="Times New Roman" w:hAnsi="Times New Roman" w:cs="Times New Roman"/>
              </w:rPr>
            </w:pPr>
            <w:r w:rsidRPr="00C5284F">
              <w:rPr>
                <w:rFonts w:ascii="Times New Roman" w:hAnsi="Times New Roman" w:cs="Times New Roman"/>
              </w:rPr>
              <w:t>2.14.</w:t>
            </w:r>
          </w:p>
        </w:tc>
        <w:tc>
          <w:tcPr>
            <w:tcW w:w="4935" w:type="dxa"/>
            <w:shd w:val="clear" w:color="auto" w:fill="auto"/>
          </w:tcPr>
          <w:p w14:paraId="30A8F91D" w14:textId="1E544B03" w:rsidR="003C2908" w:rsidRPr="00C5284F" w:rsidRDefault="003C2908" w:rsidP="003C2908">
            <w:pPr>
              <w:pStyle w:val="PlainText"/>
              <w:rPr>
                <w:rFonts w:ascii="Times New Roman" w:eastAsia="Times New Roman" w:hAnsi="Times New Roman" w:cs="Times New Roman"/>
                <w:lang w:val="lv-LV" w:eastAsia="lv-LV"/>
              </w:rPr>
            </w:pPr>
            <w:r w:rsidRPr="00C5284F">
              <w:rPr>
                <w:rFonts w:ascii="Times New Roman" w:hAnsi="Times New Roman" w:cs="Times New Roman"/>
                <w:lang w:val="lv-LV"/>
              </w:rPr>
              <w:t>Vai būs pieejams finansējums piekļuves vietu izveidei pašvaldībām (jūrai, upēm, ezeriem)?</w:t>
            </w:r>
          </w:p>
        </w:tc>
        <w:tc>
          <w:tcPr>
            <w:tcW w:w="9457" w:type="dxa"/>
            <w:shd w:val="clear" w:color="auto" w:fill="auto"/>
          </w:tcPr>
          <w:p w14:paraId="77AD6EC4" w14:textId="45D17610" w:rsidR="003C2908" w:rsidRPr="00C5284F" w:rsidRDefault="003C2908" w:rsidP="003C2908">
            <w:pPr>
              <w:spacing w:line="240" w:lineRule="auto"/>
              <w:jc w:val="both"/>
              <w:rPr>
                <w:rFonts w:ascii="Times New Roman" w:hAnsi="Times New Roman" w:cs="Times New Roman"/>
              </w:rPr>
            </w:pPr>
            <w:r w:rsidRPr="00C5284F">
              <w:rPr>
                <w:rFonts w:ascii="Times New Roman" w:hAnsi="Times New Roman" w:cs="Times New Roman"/>
              </w:rPr>
              <w:t xml:space="preserve">Labiekārtošanas darbībām, tostarp peldvietu labiekārtošanai, pieejams finansējums līdz 10% no kopējām attiecināmajām izmaksām, un civilajai aizsardzībai paredzēts finansējums, nepārsniedzot 10% no kopējām attiecināmajām izmaksām (MK noteikumu </w:t>
            </w:r>
            <w:hyperlink r:id="rId71" w:anchor="p28" w:history="1">
              <w:r w:rsidRPr="00C5284F">
                <w:rPr>
                  <w:rStyle w:val="Hyperlink"/>
                  <w:rFonts w:ascii="Times New Roman" w:hAnsi="Times New Roman" w:cs="Times New Roman"/>
                </w:rPr>
                <w:t>28.1.2. un 28.4. apakšpunkts</w:t>
              </w:r>
            </w:hyperlink>
            <w:r w:rsidRPr="00C5284F">
              <w:rPr>
                <w:rFonts w:ascii="Times New Roman" w:hAnsi="Times New Roman" w:cs="Times New Roman"/>
              </w:rPr>
              <w:t xml:space="preserve">). </w:t>
            </w:r>
          </w:p>
          <w:p w14:paraId="60A9ACB7" w14:textId="77777777" w:rsidR="003C2908" w:rsidRDefault="003C2908" w:rsidP="003C2908">
            <w:pPr>
              <w:spacing w:line="240" w:lineRule="auto"/>
              <w:jc w:val="both"/>
              <w:rPr>
                <w:rFonts w:ascii="Times New Roman" w:hAnsi="Times New Roman" w:cs="Times New Roman"/>
                <w:b/>
                <w:bCs/>
              </w:rPr>
            </w:pPr>
            <w:r w:rsidRPr="00C5284F">
              <w:rPr>
                <w:rFonts w:ascii="Times New Roman" w:hAnsi="Times New Roman" w:cs="Times New Roman"/>
              </w:rPr>
              <w:t xml:space="preserve">Vētru postījumu mazinoša infrastruktūra (t. sk., “zaļā” infrastruktūra) un aprīkojums (jūras krastiem) – projektā var tikt paredzēts bez izmaksu ierobežojuma, ja projekta iesniegumā ir pamatots, </w:t>
            </w:r>
            <w:r w:rsidRPr="00C5284F">
              <w:rPr>
                <w:rFonts w:ascii="Times New Roman" w:hAnsi="Times New Roman" w:cs="Times New Roman"/>
                <w:b/>
                <w:bCs/>
              </w:rPr>
              <w:t>kā tiks sekmēta pielāgošanās klimata pārmaiņām.</w:t>
            </w:r>
          </w:p>
          <w:p w14:paraId="5D6988CD" w14:textId="55A7403A" w:rsidR="00712AC4" w:rsidRPr="00C5284F" w:rsidRDefault="0011141F" w:rsidP="003C2908">
            <w:pPr>
              <w:spacing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3C2908" w:rsidRPr="00C5284F" w14:paraId="4C9EA6D7" w14:textId="77777777" w:rsidTr="436B9A50">
        <w:trPr>
          <w:trHeight w:val="300"/>
        </w:trPr>
        <w:tc>
          <w:tcPr>
            <w:tcW w:w="917" w:type="dxa"/>
          </w:tcPr>
          <w:p w14:paraId="6DED0010" w14:textId="63D8E91D" w:rsidR="003C2908" w:rsidRPr="00C5284F" w:rsidRDefault="003C2908" w:rsidP="003C2908">
            <w:pPr>
              <w:spacing w:after="0" w:line="240" w:lineRule="auto"/>
              <w:contextualSpacing/>
              <w:jc w:val="both"/>
              <w:rPr>
                <w:rFonts w:ascii="Times New Roman" w:hAnsi="Times New Roman" w:cs="Times New Roman"/>
              </w:rPr>
            </w:pPr>
            <w:r w:rsidRPr="00C5284F">
              <w:rPr>
                <w:rFonts w:ascii="Times New Roman" w:hAnsi="Times New Roman" w:cs="Times New Roman"/>
              </w:rPr>
              <w:t>2.15.</w:t>
            </w:r>
          </w:p>
        </w:tc>
        <w:tc>
          <w:tcPr>
            <w:tcW w:w="4935" w:type="dxa"/>
            <w:shd w:val="clear" w:color="auto" w:fill="auto"/>
          </w:tcPr>
          <w:p w14:paraId="38285E99" w14:textId="1BEF89A4" w:rsidR="003C2908" w:rsidRPr="00C5284F" w:rsidRDefault="003C2908" w:rsidP="003C2908">
            <w:pPr>
              <w:pStyle w:val="PlainText"/>
              <w:rPr>
                <w:rFonts w:ascii="Times New Roman" w:hAnsi="Times New Roman" w:cs="Times New Roman"/>
                <w:lang w:val="lv-LV"/>
              </w:rPr>
            </w:pPr>
            <w:r w:rsidRPr="00C5284F">
              <w:rPr>
                <w:rFonts w:ascii="Times New Roman" w:hAnsi="Times New Roman" w:cs="Times New Roman"/>
                <w:lang w:val="lv-LV"/>
              </w:rPr>
              <w:t>Vai spēkā esošai apbūves tiesībai ir jābūt uz visām zemes vienību daļām?</w:t>
            </w:r>
          </w:p>
        </w:tc>
        <w:tc>
          <w:tcPr>
            <w:tcW w:w="9457" w:type="dxa"/>
            <w:shd w:val="clear" w:color="auto" w:fill="auto"/>
          </w:tcPr>
          <w:p w14:paraId="6D5C50B5" w14:textId="51298143" w:rsidR="003C2908" w:rsidRDefault="003C2908" w:rsidP="003C2908">
            <w:pPr>
              <w:spacing w:line="240" w:lineRule="auto"/>
              <w:jc w:val="both"/>
              <w:rPr>
                <w:rFonts w:ascii="Times New Roman" w:hAnsi="Times New Roman" w:cs="Times New Roman"/>
              </w:rPr>
            </w:pPr>
            <w:r w:rsidRPr="00C5284F">
              <w:rPr>
                <w:rFonts w:ascii="Times New Roman" w:hAnsi="Times New Roman" w:cs="Times New Roman"/>
              </w:rPr>
              <w:t>Jā, apbūves tiesībām ir jābūt uz visām zemes vienību daļām,</w:t>
            </w:r>
            <w:r w:rsidR="00AC167E" w:rsidRPr="00E7412E">
              <w:rPr>
                <w:rFonts w:ascii="Times New Roman" w:hAnsi="Times New Roman" w:cs="Times New Roman"/>
                <w:color w:val="538135" w:themeColor="accent6" w:themeShade="BF"/>
              </w:rPr>
              <w:t xml:space="preserve"> kurās tiks veikt</w:t>
            </w:r>
            <w:r w:rsidR="003E00AD" w:rsidRPr="00E7412E">
              <w:rPr>
                <w:rFonts w:ascii="Times New Roman" w:hAnsi="Times New Roman" w:cs="Times New Roman"/>
                <w:color w:val="538135" w:themeColor="accent6" w:themeShade="BF"/>
              </w:rPr>
              <w:t>a būvniecība,</w:t>
            </w:r>
            <w:r w:rsidRPr="00C5284F">
              <w:rPr>
                <w:rFonts w:ascii="Times New Roman" w:hAnsi="Times New Roman" w:cs="Times New Roman"/>
              </w:rPr>
              <w:t xml:space="preserve"> neatkarīgi no to skaita. </w:t>
            </w:r>
            <w:r w:rsidR="00FD5D09" w:rsidRPr="00E7412E">
              <w:rPr>
                <w:rFonts w:ascii="Times New Roman" w:hAnsi="Times New Roman" w:cs="Times New Roman"/>
                <w:color w:val="538135" w:themeColor="accent6" w:themeShade="BF"/>
              </w:rPr>
              <w:t>Ja darbi tiek veikti bez būvniecības, nepieciešams bezatlīdzības turējums</w:t>
            </w:r>
            <w:r w:rsidR="00E416A8" w:rsidRPr="00E7412E">
              <w:rPr>
                <w:rFonts w:ascii="Times New Roman" w:hAnsi="Times New Roman" w:cs="Times New Roman"/>
                <w:color w:val="538135" w:themeColor="accent6" w:themeShade="BF"/>
              </w:rPr>
              <w:t xml:space="preserve"> uz visām attiecīgajām zemes vienību daļām. </w:t>
            </w:r>
            <w:r w:rsidRPr="00C5284F">
              <w:rPr>
                <w:rFonts w:ascii="Times New Roman" w:hAnsi="Times New Roman" w:cs="Times New Roman"/>
              </w:rPr>
              <w:t>Šāda prasība nepieciešama rezultātu ilgtspējas nodrošināšanai, kā arī, lai atbalsts netiktu sniegts darbībām, kurām atbalsts klasificējams kā komercdarbības atbalsts.</w:t>
            </w:r>
          </w:p>
          <w:p w14:paraId="7FC1E5ED" w14:textId="608DA670" w:rsidR="00712AC4" w:rsidRPr="00C5284F" w:rsidRDefault="0011141F" w:rsidP="003C2908">
            <w:pPr>
              <w:spacing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r w:rsidR="00E55D74">
              <w:rPr>
                <w:rFonts w:ascii="Times New Roman" w:hAnsi="Times New Roman" w:cs="Times New Roman"/>
                <w:i/>
                <w:iCs/>
                <w:sz w:val="20"/>
                <w:szCs w:val="20"/>
              </w:rPr>
              <w:t xml:space="preserve">, </w:t>
            </w:r>
            <w:r w:rsidR="00E55D74" w:rsidRPr="00E55D74">
              <w:rPr>
                <w:rFonts w:ascii="Times New Roman" w:hAnsi="Times New Roman" w:cs="Times New Roman"/>
                <w:i/>
                <w:iCs/>
                <w:color w:val="538135" w:themeColor="accent6" w:themeShade="BF"/>
                <w:sz w:val="20"/>
                <w:szCs w:val="20"/>
              </w:rPr>
              <w:t xml:space="preserve">papildināts </w:t>
            </w:r>
            <w:r w:rsidR="00E55D74">
              <w:rPr>
                <w:rFonts w:ascii="Times New Roman" w:hAnsi="Times New Roman" w:cs="Times New Roman"/>
                <w:i/>
                <w:iCs/>
                <w:color w:val="538135" w:themeColor="accent6" w:themeShade="BF"/>
                <w:sz w:val="20"/>
                <w:szCs w:val="20"/>
              </w:rPr>
              <w:t>10</w:t>
            </w:r>
            <w:r w:rsidR="00E55D74" w:rsidRPr="00E55D74">
              <w:rPr>
                <w:rFonts w:ascii="Times New Roman" w:hAnsi="Times New Roman" w:cs="Times New Roman"/>
                <w:i/>
                <w:iCs/>
                <w:color w:val="538135" w:themeColor="accent6" w:themeShade="BF"/>
                <w:sz w:val="20"/>
                <w:szCs w:val="20"/>
              </w:rPr>
              <w:t>.09.2024.</w:t>
            </w:r>
          </w:p>
        </w:tc>
      </w:tr>
      <w:tr w:rsidR="003C2908" w:rsidRPr="00C5284F" w14:paraId="3AD7F4EA" w14:textId="77777777" w:rsidTr="436B9A50">
        <w:trPr>
          <w:trHeight w:val="300"/>
        </w:trPr>
        <w:tc>
          <w:tcPr>
            <w:tcW w:w="917" w:type="dxa"/>
          </w:tcPr>
          <w:p w14:paraId="18B5EC36" w14:textId="61FA02ED" w:rsidR="003C2908" w:rsidRPr="00C5284F" w:rsidRDefault="003C2908" w:rsidP="003C2908">
            <w:pPr>
              <w:spacing w:after="0" w:line="240" w:lineRule="auto"/>
              <w:contextualSpacing/>
              <w:jc w:val="both"/>
              <w:rPr>
                <w:rFonts w:ascii="Times New Roman" w:hAnsi="Times New Roman" w:cs="Times New Roman"/>
              </w:rPr>
            </w:pPr>
            <w:r w:rsidRPr="00C5284F">
              <w:rPr>
                <w:rFonts w:ascii="Times New Roman" w:hAnsi="Times New Roman" w:cs="Times New Roman"/>
              </w:rPr>
              <w:t>2.16.</w:t>
            </w:r>
          </w:p>
        </w:tc>
        <w:tc>
          <w:tcPr>
            <w:tcW w:w="4935" w:type="dxa"/>
            <w:shd w:val="clear" w:color="auto" w:fill="auto"/>
          </w:tcPr>
          <w:p w14:paraId="163398C7" w14:textId="1D123247" w:rsidR="003C2908" w:rsidRPr="00C5284F" w:rsidRDefault="003C2908" w:rsidP="003C2908">
            <w:pPr>
              <w:pStyle w:val="PlainText"/>
              <w:rPr>
                <w:rFonts w:ascii="Times New Roman" w:hAnsi="Times New Roman" w:cs="Times New Roman"/>
                <w:lang w:val="lv-LV"/>
              </w:rPr>
            </w:pPr>
            <w:r w:rsidRPr="00C5284F">
              <w:rPr>
                <w:rFonts w:ascii="Times New Roman" w:hAnsi="Times New Roman" w:cs="Times New Roman"/>
                <w:lang w:val="lv-LV"/>
              </w:rPr>
              <w:t>Vai apbūves tiesībai ir jābūt nostiprinātai Zemesgrāmatā par katru īpašumu līdz projekta iesniegšanai?</w:t>
            </w:r>
          </w:p>
        </w:tc>
        <w:tc>
          <w:tcPr>
            <w:tcW w:w="9457" w:type="dxa"/>
            <w:shd w:val="clear" w:color="auto" w:fill="auto"/>
          </w:tcPr>
          <w:p w14:paraId="5AFC6723" w14:textId="77777777" w:rsidR="003C2908" w:rsidRDefault="003C2908" w:rsidP="003C2908">
            <w:pPr>
              <w:spacing w:line="240" w:lineRule="auto"/>
              <w:jc w:val="both"/>
              <w:rPr>
                <w:rFonts w:ascii="Times New Roman" w:hAnsi="Times New Roman" w:cs="Times New Roman"/>
              </w:rPr>
            </w:pPr>
            <w:r w:rsidRPr="00C5284F">
              <w:rPr>
                <w:rFonts w:ascii="Times New Roman" w:hAnsi="Times New Roman" w:cs="Times New Roman"/>
              </w:rPr>
              <w:t>Lai varētu veikt būvdarbus, apbūves tiesībai ir jābūt nostiprinātai Zemesgrāmatā līdz projekta darbību uzsākšanai.</w:t>
            </w:r>
          </w:p>
          <w:p w14:paraId="5478D6DE" w14:textId="3F3FB075" w:rsidR="00712AC4" w:rsidRPr="00C5284F" w:rsidRDefault="0011141F" w:rsidP="003C2908">
            <w:pPr>
              <w:spacing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3C2908" w:rsidRPr="00C5284F" w14:paraId="318BAD18" w14:textId="77777777" w:rsidTr="436B9A50">
        <w:trPr>
          <w:trHeight w:val="300"/>
        </w:trPr>
        <w:tc>
          <w:tcPr>
            <w:tcW w:w="917" w:type="dxa"/>
          </w:tcPr>
          <w:p w14:paraId="66F5C0D0" w14:textId="2DAB866E" w:rsidR="003C2908" w:rsidRPr="00C5284F" w:rsidRDefault="003C2908" w:rsidP="003C2908">
            <w:pPr>
              <w:spacing w:after="0" w:line="240" w:lineRule="auto"/>
              <w:contextualSpacing/>
              <w:jc w:val="both"/>
              <w:rPr>
                <w:rFonts w:ascii="Times New Roman" w:hAnsi="Times New Roman" w:cs="Times New Roman"/>
              </w:rPr>
            </w:pPr>
            <w:r w:rsidRPr="00C5284F">
              <w:rPr>
                <w:rFonts w:ascii="Times New Roman" w:hAnsi="Times New Roman" w:cs="Times New Roman"/>
              </w:rPr>
              <w:t>2.17.</w:t>
            </w:r>
          </w:p>
        </w:tc>
        <w:tc>
          <w:tcPr>
            <w:tcW w:w="4935" w:type="dxa"/>
            <w:shd w:val="clear" w:color="auto" w:fill="auto"/>
          </w:tcPr>
          <w:p w14:paraId="7CF2DBE0" w14:textId="7AD98959" w:rsidR="003C2908" w:rsidRPr="00C5284F" w:rsidRDefault="003C2908" w:rsidP="003C2908">
            <w:pPr>
              <w:pStyle w:val="PlainText"/>
              <w:rPr>
                <w:rFonts w:ascii="Times New Roman" w:hAnsi="Times New Roman" w:cs="Times New Roman"/>
                <w:lang w:val="lv-LV"/>
              </w:rPr>
            </w:pPr>
            <w:r w:rsidRPr="00C5284F">
              <w:rPr>
                <w:rFonts w:ascii="Times New Roman" w:hAnsi="Times New Roman" w:cs="Times New Roman"/>
                <w:lang w:val="lv-LV"/>
              </w:rPr>
              <w:t>Vai apbūves tiesības noformēšanas izmaksas varēs iekļaut projekta attiecināmajās izmaksās?</w:t>
            </w:r>
          </w:p>
        </w:tc>
        <w:tc>
          <w:tcPr>
            <w:tcW w:w="9457" w:type="dxa"/>
            <w:shd w:val="clear" w:color="auto" w:fill="auto"/>
          </w:tcPr>
          <w:p w14:paraId="4354D282" w14:textId="77777777" w:rsidR="003C2908" w:rsidRDefault="003C2908" w:rsidP="003C2908">
            <w:pPr>
              <w:spacing w:line="240" w:lineRule="auto"/>
              <w:jc w:val="both"/>
              <w:rPr>
                <w:rFonts w:ascii="Times New Roman" w:hAnsi="Times New Roman" w:cs="Times New Roman"/>
              </w:rPr>
            </w:pPr>
            <w:r w:rsidRPr="00C5284F">
              <w:rPr>
                <w:rFonts w:ascii="Times New Roman" w:hAnsi="Times New Roman" w:cs="Times New Roman"/>
              </w:rPr>
              <w:t>Nē, šajā pasākumā tās nav attiecināmās izmaksas.</w:t>
            </w:r>
          </w:p>
          <w:p w14:paraId="0BEA2B4C" w14:textId="72F4AA6B" w:rsidR="00712AC4" w:rsidRPr="00C5284F" w:rsidRDefault="0011141F" w:rsidP="003C2908">
            <w:pPr>
              <w:spacing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3C2908" w:rsidRPr="00C5284F" w14:paraId="70571C7C" w14:textId="77777777" w:rsidTr="436B9A50">
        <w:trPr>
          <w:trHeight w:val="300"/>
        </w:trPr>
        <w:tc>
          <w:tcPr>
            <w:tcW w:w="917" w:type="dxa"/>
          </w:tcPr>
          <w:p w14:paraId="1A2AF6AF" w14:textId="46D5039A" w:rsidR="003C2908" w:rsidRPr="00C5284F" w:rsidRDefault="003C2908" w:rsidP="003C2908">
            <w:pPr>
              <w:spacing w:after="0" w:line="240" w:lineRule="auto"/>
              <w:contextualSpacing/>
              <w:jc w:val="both"/>
              <w:rPr>
                <w:rFonts w:ascii="Times New Roman" w:hAnsi="Times New Roman" w:cs="Times New Roman"/>
              </w:rPr>
            </w:pPr>
            <w:r w:rsidRPr="00C5284F">
              <w:rPr>
                <w:rFonts w:ascii="Times New Roman" w:hAnsi="Times New Roman" w:cs="Times New Roman"/>
              </w:rPr>
              <w:t xml:space="preserve">2.18. </w:t>
            </w:r>
          </w:p>
        </w:tc>
        <w:tc>
          <w:tcPr>
            <w:tcW w:w="4935" w:type="dxa"/>
            <w:shd w:val="clear" w:color="auto" w:fill="auto"/>
          </w:tcPr>
          <w:p w14:paraId="7D465AA2" w14:textId="4C5661C4" w:rsidR="003C2908" w:rsidRPr="00C5284F" w:rsidRDefault="003C2908" w:rsidP="003C2908">
            <w:pPr>
              <w:pStyle w:val="PlainText"/>
              <w:rPr>
                <w:rFonts w:ascii="Times New Roman" w:hAnsi="Times New Roman" w:cs="Times New Roman"/>
                <w:lang w:val="lv-LV"/>
              </w:rPr>
            </w:pPr>
            <w:r w:rsidRPr="00C5284F">
              <w:rPr>
                <w:rFonts w:ascii="Times New Roman" w:hAnsi="Times New Roman" w:cs="Times New Roman"/>
                <w:lang w:val="lv-LV"/>
              </w:rPr>
              <w:t xml:space="preserve">Kādiem civilās aizsardzības pasākumiem būs pieejams finansējums pašvaldībām (ugunsdrošības </w:t>
            </w:r>
            <w:r w:rsidRPr="00C5284F">
              <w:rPr>
                <w:rFonts w:ascii="Times New Roman" w:hAnsi="Times New Roman" w:cs="Times New Roman"/>
                <w:lang w:val="lv-LV"/>
              </w:rPr>
              <w:lastRenderedPageBreak/>
              <w:t>pasākumu ieviešanai meža masīvos, lai uzlabotu glābšanas dienestu piekļuvi ugunsgrēka vietām)?</w:t>
            </w:r>
          </w:p>
        </w:tc>
        <w:tc>
          <w:tcPr>
            <w:tcW w:w="9457" w:type="dxa"/>
            <w:shd w:val="clear" w:color="auto" w:fill="auto"/>
          </w:tcPr>
          <w:p w14:paraId="4B957ACA" w14:textId="07B0A616" w:rsidR="003C2908" w:rsidRDefault="003C2908" w:rsidP="003C2908">
            <w:pPr>
              <w:spacing w:line="240" w:lineRule="auto"/>
              <w:jc w:val="both"/>
              <w:rPr>
                <w:rFonts w:ascii="Times New Roman" w:hAnsi="Times New Roman" w:cs="Times New Roman"/>
                <w:b/>
                <w:bCs/>
              </w:rPr>
            </w:pPr>
            <w:r w:rsidRPr="00C5284F">
              <w:rPr>
                <w:rFonts w:ascii="Times New Roman" w:hAnsi="Times New Roman" w:cs="Times New Roman"/>
              </w:rPr>
              <w:lastRenderedPageBreak/>
              <w:t xml:space="preserve">Civilās aizsardzības </w:t>
            </w:r>
            <w:r w:rsidR="0035065A" w:rsidRPr="001472D3">
              <w:rPr>
                <w:rFonts w:ascii="Times New Roman" w:hAnsi="Times New Roman" w:cs="Times New Roman"/>
                <w:color w:val="538135" w:themeColor="accent6" w:themeShade="BF"/>
              </w:rPr>
              <w:t>nodrošinājuma iegādei un izveidei</w:t>
            </w:r>
            <w:r w:rsidRPr="00C5284F">
              <w:rPr>
                <w:rFonts w:ascii="Times New Roman" w:hAnsi="Times New Roman" w:cs="Times New Roman"/>
              </w:rPr>
              <w:t>, k</w:t>
            </w:r>
            <w:r w:rsidR="001472D3" w:rsidRPr="001472D3">
              <w:rPr>
                <w:rFonts w:ascii="Times New Roman" w:hAnsi="Times New Roman" w:cs="Times New Roman"/>
                <w:color w:val="538135" w:themeColor="accent6" w:themeShade="BF"/>
              </w:rPr>
              <w:t>as</w:t>
            </w:r>
            <w:r w:rsidRPr="00C5284F">
              <w:rPr>
                <w:rFonts w:ascii="Times New Roman" w:hAnsi="Times New Roman" w:cs="Times New Roman"/>
              </w:rPr>
              <w:t xml:space="preserve"> palīdz pašvaldībā</w:t>
            </w:r>
            <w:r w:rsidR="00971272" w:rsidRPr="001472D3">
              <w:rPr>
                <w:rFonts w:ascii="Times New Roman" w:hAnsi="Times New Roman" w:cs="Times New Roman"/>
                <w:color w:val="538135" w:themeColor="accent6" w:themeShade="BF"/>
              </w:rPr>
              <w:t>m</w:t>
            </w:r>
            <w:r w:rsidRPr="00C5284F">
              <w:rPr>
                <w:rFonts w:ascii="Times New Roman" w:hAnsi="Times New Roman" w:cs="Times New Roman"/>
              </w:rPr>
              <w:t xml:space="preserve"> pielāgoties klimata pārmaiņām un palielināt noturību pret katastrofām, kā arī novērst riskus, kas saistīti ar klimata pārmaiņām. Projektā plānotajām darbībām </w:t>
            </w:r>
            <w:r w:rsidRPr="00C5284F">
              <w:rPr>
                <w:rFonts w:ascii="Times New Roman" w:hAnsi="Times New Roman" w:cs="Times New Roman"/>
                <w:b/>
                <w:bCs/>
              </w:rPr>
              <w:t>ir jāsekmē pielāgošanās klimata pārmaiņām</w:t>
            </w:r>
            <w:r w:rsidR="00B60C28" w:rsidRPr="0094730C">
              <w:rPr>
                <w:rFonts w:ascii="Times New Roman" w:hAnsi="Times New Roman" w:cs="Times New Roman"/>
              </w:rPr>
              <w:t xml:space="preserve"> </w:t>
            </w:r>
            <w:r w:rsidR="00B60C28" w:rsidRPr="0094730C">
              <w:rPr>
                <w:rFonts w:ascii="Times New Roman" w:hAnsi="Times New Roman" w:cs="Times New Roman"/>
                <w:color w:val="538135" w:themeColor="accent6" w:themeShade="BF"/>
              </w:rPr>
              <w:t xml:space="preserve">Civilās aizsardzības </w:t>
            </w:r>
            <w:r w:rsidR="00B60C28" w:rsidRPr="0094730C">
              <w:rPr>
                <w:rFonts w:ascii="Times New Roman" w:hAnsi="Times New Roman" w:cs="Times New Roman"/>
                <w:color w:val="538135" w:themeColor="accent6" w:themeShade="BF"/>
              </w:rPr>
              <w:lastRenderedPageBreak/>
              <w:t xml:space="preserve">aprīkojumam un darbībām nav ierobežojuma </w:t>
            </w:r>
            <w:r w:rsidR="00014379">
              <w:rPr>
                <w:rFonts w:ascii="Times New Roman" w:hAnsi="Times New Roman" w:cs="Times New Roman"/>
                <w:color w:val="538135" w:themeColor="accent6" w:themeShade="BF"/>
              </w:rPr>
              <w:t xml:space="preserve">attiecībā uz to </w:t>
            </w:r>
            <w:r w:rsidR="00B60C28" w:rsidRPr="0094730C">
              <w:rPr>
                <w:rFonts w:ascii="Times New Roman" w:hAnsi="Times New Roman" w:cs="Times New Roman"/>
                <w:color w:val="538135" w:themeColor="accent6" w:themeShade="BF"/>
              </w:rPr>
              <w:t>izmantošanas viet</w:t>
            </w:r>
            <w:r w:rsidR="00014379">
              <w:rPr>
                <w:rFonts w:ascii="Times New Roman" w:hAnsi="Times New Roman" w:cs="Times New Roman"/>
                <w:color w:val="538135" w:themeColor="accent6" w:themeShade="BF"/>
              </w:rPr>
              <w:t>u</w:t>
            </w:r>
            <w:r w:rsidR="00B60C28" w:rsidRPr="0094730C">
              <w:rPr>
                <w:rFonts w:ascii="Times New Roman" w:hAnsi="Times New Roman" w:cs="Times New Roman"/>
                <w:color w:val="538135" w:themeColor="accent6" w:themeShade="BF"/>
              </w:rPr>
              <w:t>, pamatojot to nepieciešamību</w:t>
            </w:r>
            <w:r w:rsidR="00014379">
              <w:rPr>
                <w:rFonts w:ascii="Times New Roman" w:hAnsi="Times New Roman" w:cs="Times New Roman"/>
                <w:color w:val="538135" w:themeColor="accent6" w:themeShade="BF"/>
              </w:rPr>
              <w:t xml:space="preserve"> ar</w:t>
            </w:r>
            <w:r w:rsidR="00B60C28" w:rsidRPr="0094730C">
              <w:rPr>
                <w:rFonts w:ascii="Times New Roman" w:hAnsi="Times New Roman" w:cs="Times New Roman"/>
                <w:color w:val="538135" w:themeColor="accent6" w:themeShade="BF"/>
              </w:rPr>
              <w:t xml:space="preserve"> pielāgo</w:t>
            </w:r>
            <w:r w:rsidR="00014379">
              <w:rPr>
                <w:rFonts w:ascii="Times New Roman" w:hAnsi="Times New Roman" w:cs="Times New Roman"/>
                <w:color w:val="538135" w:themeColor="accent6" w:themeShade="BF"/>
              </w:rPr>
              <w:t>šanos</w:t>
            </w:r>
            <w:r w:rsidR="00B60C28" w:rsidRPr="0094730C">
              <w:rPr>
                <w:rFonts w:ascii="Times New Roman" w:hAnsi="Times New Roman" w:cs="Times New Roman"/>
                <w:color w:val="538135" w:themeColor="accent6" w:themeShade="BF"/>
              </w:rPr>
              <w:t xml:space="preserve"> klimata riskiem, kā piemēram, </w:t>
            </w:r>
            <w:r w:rsidR="00014379">
              <w:rPr>
                <w:rFonts w:ascii="Times New Roman" w:hAnsi="Times New Roman" w:cs="Times New Roman"/>
                <w:color w:val="538135" w:themeColor="accent6" w:themeShade="BF"/>
              </w:rPr>
              <w:t>biežākiem</w:t>
            </w:r>
            <w:r w:rsidR="00AD6387" w:rsidRPr="0094730C">
              <w:rPr>
                <w:rFonts w:ascii="Times New Roman" w:hAnsi="Times New Roman" w:cs="Times New Roman"/>
                <w:color w:val="538135" w:themeColor="accent6" w:themeShade="BF"/>
              </w:rPr>
              <w:t xml:space="preserve"> </w:t>
            </w:r>
            <w:r w:rsidR="00B60C28" w:rsidRPr="0094730C">
              <w:rPr>
                <w:rFonts w:ascii="Times New Roman" w:hAnsi="Times New Roman" w:cs="Times New Roman"/>
                <w:color w:val="538135" w:themeColor="accent6" w:themeShade="BF"/>
              </w:rPr>
              <w:t>meža ugunsgrēk</w:t>
            </w:r>
            <w:r w:rsidR="00014379">
              <w:rPr>
                <w:rFonts w:ascii="Times New Roman" w:hAnsi="Times New Roman" w:cs="Times New Roman"/>
                <w:color w:val="538135" w:themeColor="accent6" w:themeShade="BF"/>
              </w:rPr>
              <w:t>iem</w:t>
            </w:r>
            <w:r w:rsidR="00B60C28" w:rsidRPr="0094730C">
              <w:rPr>
                <w:rFonts w:ascii="Times New Roman" w:hAnsi="Times New Roman" w:cs="Times New Roman"/>
                <w:color w:val="538135" w:themeColor="accent6" w:themeShade="BF"/>
              </w:rPr>
              <w:t>.</w:t>
            </w:r>
            <w:r w:rsidR="006B59A8" w:rsidRPr="0094730C">
              <w:rPr>
                <w:rFonts w:ascii="Times New Roman" w:hAnsi="Times New Roman" w:cs="Times New Roman"/>
                <w:color w:val="538135" w:themeColor="accent6" w:themeShade="BF"/>
              </w:rPr>
              <w:t xml:space="preserve"> Vienlaikus norādām, ka iegādātais aprīkojums un izveidotā infrastruktūra ir izmantojams tikai civilai aizsardzībai.</w:t>
            </w:r>
          </w:p>
          <w:p w14:paraId="0F0FE87F" w14:textId="325E94C6" w:rsidR="00712AC4" w:rsidRPr="00C5284F" w:rsidRDefault="0011141F" w:rsidP="003C2908">
            <w:pPr>
              <w:spacing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r w:rsidR="00014379">
              <w:rPr>
                <w:rFonts w:ascii="Times New Roman" w:hAnsi="Times New Roman" w:cs="Times New Roman"/>
                <w:i/>
                <w:iCs/>
                <w:sz w:val="20"/>
                <w:szCs w:val="20"/>
              </w:rPr>
              <w:t xml:space="preserve">, </w:t>
            </w:r>
            <w:r w:rsidR="00014379" w:rsidRPr="00014379">
              <w:rPr>
                <w:rFonts w:ascii="Times New Roman" w:hAnsi="Times New Roman" w:cs="Times New Roman"/>
                <w:i/>
                <w:iCs/>
                <w:color w:val="538135" w:themeColor="accent6" w:themeShade="BF"/>
                <w:sz w:val="20"/>
                <w:szCs w:val="20"/>
              </w:rPr>
              <w:t>papildināts 10.09.2024.</w:t>
            </w:r>
          </w:p>
        </w:tc>
      </w:tr>
      <w:tr w:rsidR="00791333" w:rsidRPr="00C5284F" w14:paraId="50139DB4" w14:textId="77777777" w:rsidTr="436B9A50">
        <w:trPr>
          <w:trHeight w:val="300"/>
        </w:trPr>
        <w:tc>
          <w:tcPr>
            <w:tcW w:w="917" w:type="dxa"/>
          </w:tcPr>
          <w:p w14:paraId="1DAE9CB0" w14:textId="4BAD24A5" w:rsidR="00791333" w:rsidRPr="00C5284F" w:rsidRDefault="00791333" w:rsidP="003C2908">
            <w:pPr>
              <w:spacing w:after="0" w:line="240" w:lineRule="auto"/>
              <w:contextualSpacing/>
              <w:jc w:val="both"/>
              <w:rPr>
                <w:rFonts w:ascii="Times New Roman" w:hAnsi="Times New Roman" w:cs="Times New Roman"/>
              </w:rPr>
            </w:pPr>
            <w:r w:rsidRPr="00C5284F">
              <w:rPr>
                <w:rFonts w:ascii="Times New Roman" w:hAnsi="Times New Roman" w:cs="Times New Roman"/>
              </w:rPr>
              <w:lastRenderedPageBreak/>
              <w:t>2.19.</w:t>
            </w:r>
          </w:p>
        </w:tc>
        <w:tc>
          <w:tcPr>
            <w:tcW w:w="4935" w:type="dxa"/>
            <w:shd w:val="clear" w:color="auto" w:fill="auto"/>
          </w:tcPr>
          <w:p w14:paraId="4EBDCF73" w14:textId="0AEF30F8" w:rsidR="00791333" w:rsidRPr="00C5284F" w:rsidRDefault="00DF7DAB" w:rsidP="003C2908">
            <w:pPr>
              <w:pStyle w:val="PlainText"/>
              <w:rPr>
                <w:rFonts w:ascii="Times New Roman" w:hAnsi="Times New Roman" w:cs="Times New Roman"/>
                <w:lang w:val="lv-LV"/>
              </w:rPr>
            </w:pPr>
            <w:r w:rsidRPr="00C5284F">
              <w:rPr>
                <w:rFonts w:ascii="Times New Roman" w:hAnsi="Times New Roman" w:cs="Times New Roman"/>
                <w:lang w:val="lv-LV"/>
              </w:rPr>
              <w:t>Kādi pasākumi varētu tikt paredzēti, lai pielāgotos aukstuma viļņiem un sniega riskam?</w:t>
            </w:r>
          </w:p>
        </w:tc>
        <w:tc>
          <w:tcPr>
            <w:tcW w:w="9457" w:type="dxa"/>
            <w:shd w:val="clear" w:color="auto" w:fill="auto"/>
          </w:tcPr>
          <w:p w14:paraId="6551BEE1" w14:textId="77777777" w:rsidR="00BC3829" w:rsidRPr="00C5284F" w:rsidRDefault="00DF7DAB" w:rsidP="00DF7DAB">
            <w:pPr>
              <w:spacing w:line="240" w:lineRule="auto"/>
              <w:jc w:val="both"/>
              <w:rPr>
                <w:rFonts w:ascii="Times New Roman" w:hAnsi="Times New Roman" w:cs="Times New Roman"/>
              </w:rPr>
            </w:pPr>
            <w:r w:rsidRPr="00DF7DAB">
              <w:rPr>
                <w:rFonts w:ascii="Times New Roman" w:hAnsi="Times New Roman" w:cs="Times New Roman"/>
              </w:rPr>
              <w:t xml:space="preserve">Aukstuma viļņi </w:t>
            </w:r>
            <w:r w:rsidR="00CB4172" w:rsidRPr="00C5284F">
              <w:rPr>
                <w:rFonts w:ascii="Times New Roman" w:hAnsi="Times New Roman" w:cs="Times New Roman"/>
              </w:rPr>
              <w:t>ir saistīti</w:t>
            </w:r>
            <w:r w:rsidRPr="00DF7DAB">
              <w:rPr>
                <w:rFonts w:ascii="Times New Roman" w:hAnsi="Times New Roman" w:cs="Times New Roman"/>
              </w:rPr>
              <w:t xml:space="preserve"> ar ledus veidošanos ūdenstilpēs un ūdenstecēs, kas var veidot ledus krāvumus, tādējādi ierobežojot ūdens plūsmu. To kušanas ūdeņi var appludināt blakus esošās teritorijas, </w:t>
            </w:r>
            <w:r w:rsidR="00BC3829" w:rsidRPr="00C5284F">
              <w:rPr>
                <w:rFonts w:ascii="Times New Roman" w:hAnsi="Times New Roman" w:cs="Times New Roman"/>
              </w:rPr>
              <w:t>vienlaikus</w:t>
            </w:r>
            <w:r w:rsidRPr="00DF7DAB">
              <w:rPr>
                <w:rFonts w:ascii="Times New Roman" w:hAnsi="Times New Roman" w:cs="Times New Roman"/>
              </w:rPr>
              <w:t xml:space="preserve"> ledus segas biezuma samazināšanās pēc aukstuma viļņa beigām var radīt bīstamību cilvēkiem atrasties uz ledus. Aukstuma periodiem mijoties ar siltākām dienām</w:t>
            </w:r>
            <w:r w:rsidR="00BC3829" w:rsidRPr="00C5284F">
              <w:rPr>
                <w:rFonts w:ascii="Times New Roman" w:hAnsi="Times New Roman" w:cs="Times New Roman"/>
              </w:rPr>
              <w:t>,</w:t>
            </w:r>
            <w:r w:rsidRPr="00DF7DAB">
              <w:rPr>
                <w:rFonts w:ascii="Times New Roman" w:hAnsi="Times New Roman" w:cs="Times New Roman"/>
              </w:rPr>
              <w:t xml:space="preserve"> pastāv krastu erozijas risks temperatūras svārstību un ledus segas/vižņu veidošanās rezultātā. Sniega risks var radīt palu risku sniega kušanas ūdeņu dēļ un sniega vētrās var būt palielināts vēja ātrums, kas var radīt infrastruktūras bojājumus.</w:t>
            </w:r>
          </w:p>
          <w:p w14:paraId="5F36C3C2" w14:textId="660877A0" w:rsidR="00DF7DAB" w:rsidRPr="00DF7DAB" w:rsidRDefault="00DF7DAB" w:rsidP="00DF7DAB">
            <w:pPr>
              <w:spacing w:line="240" w:lineRule="auto"/>
              <w:jc w:val="both"/>
              <w:rPr>
                <w:rFonts w:ascii="Times New Roman" w:hAnsi="Times New Roman" w:cs="Times New Roman"/>
              </w:rPr>
            </w:pPr>
            <w:r w:rsidRPr="00DF7DAB">
              <w:rPr>
                <w:rFonts w:ascii="Times New Roman" w:hAnsi="Times New Roman" w:cs="Times New Roman"/>
              </w:rPr>
              <w:t xml:space="preserve">Attiecīgi risinājumi sniega un aukstuma viļņu riska mazināšanai </w:t>
            </w:r>
            <w:r w:rsidR="00EA07BC" w:rsidRPr="00C5284F">
              <w:rPr>
                <w:rFonts w:ascii="Times New Roman" w:hAnsi="Times New Roman" w:cs="Times New Roman"/>
              </w:rPr>
              <w:t>varētu būt</w:t>
            </w:r>
            <w:r w:rsidRPr="00DF7DAB">
              <w:rPr>
                <w:rFonts w:ascii="Times New Roman" w:hAnsi="Times New Roman" w:cs="Times New Roman"/>
              </w:rPr>
              <w:t xml:space="preserve"> darbīb</w:t>
            </w:r>
            <w:r w:rsidR="00EA07BC" w:rsidRPr="00C5284F">
              <w:rPr>
                <w:rFonts w:ascii="Times New Roman" w:hAnsi="Times New Roman" w:cs="Times New Roman"/>
              </w:rPr>
              <w:t>as</w:t>
            </w:r>
            <w:r w:rsidRPr="00DF7DAB">
              <w:rPr>
                <w:rFonts w:ascii="Times New Roman" w:hAnsi="Times New Roman" w:cs="Times New Roman"/>
              </w:rPr>
              <w:t>, kas paredzētas ūdensteču un ūdenstilpņu noturībai pret klimata pārmaiņām un tās var būt, piemēram, šādas:</w:t>
            </w:r>
          </w:p>
          <w:p w14:paraId="5300DFB6" w14:textId="52309659" w:rsidR="00DF7DAB" w:rsidRPr="00C5284F" w:rsidRDefault="00DF7DAB" w:rsidP="00EA07BC">
            <w:pPr>
              <w:pStyle w:val="ListParagraph"/>
              <w:numPr>
                <w:ilvl w:val="0"/>
                <w:numId w:val="11"/>
              </w:numPr>
              <w:spacing w:line="240" w:lineRule="auto"/>
              <w:jc w:val="both"/>
              <w:rPr>
                <w:rFonts w:ascii="Times New Roman" w:hAnsi="Times New Roman" w:cs="Times New Roman"/>
              </w:rPr>
            </w:pPr>
            <w:r w:rsidRPr="00C5284F">
              <w:rPr>
                <w:rFonts w:ascii="Times New Roman" w:hAnsi="Times New Roman" w:cs="Times New Roman"/>
              </w:rPr>
              <w:t xml:space="preserve">ūdensteču un ūdenstilpju tīrīšana un dabiskošana (MK noteikumu </w:t>
            </w:r>
            <w:hyperlink r:id="rId72" w:anchor="p24" w:history="1">
              <w:r w:rsidR="00576C83" w:rsidRPr="00C5284F">
                <w:rPr>
                  <w:rStyle w:val="Hyperlink"/>
                  <w:rFonts w:ascii="Times New Roman" w:hAnsi="Times New Roman" w:cs="Times New Roman"/>
                </w:rPr>
                <w:t>24.1.4. apakšpunkts</w:t>
              </w:r>
            </w:hyperlink>
            <w:r w:rsidRPr="00C5284F">
              <w:rPr>
                <w:rFonts w:ascii="Times New Roman" w:hAnsi="Times New Roman" w:cs="Times New Roman"/>
              </w:rPr>
              <w:t>),</w:t>
            </w:r>
          </w:p>
          <w:p w14:paraId="63933B15" w14:textId="3FD7CA34" w:rsidR="00DF7DAB" w:rsidRPr="00C5284F" w:rsidRDefault="00DF7DAB" w:rsidP="00EA07BC">
            <w:pPr>
              <w:pStyle w:val="ListParagraph"/>
              <w:numPr>
                <w:ilvl w:val="0"/>
                <w:numId w:val="11"/>
              </w:numPr>
              <w:spacing w:line="240" w:lineRule="auto"/>
              <w:jc w:val="both"/>
              <w:rPr>
                <w:rFonts w:ascii="Times New Roman" w:hAnsi="Times New Roman" w:cs="Times New Roman"/>
              </w:rPr>
            </w:pPr>
            <w:r w:rsidRPr="00C5284F">
              <w:rPr>
                <w:rFonts w:ascii="Times New Roman" w:hAnsi="Times New Roman" w:cs="Times New Roman"/>
              </w:rPr>
              <w:t>palieņu atjaunošana</w:t>
            </w:r>
            <w:r w:rsidR="00BF3529" w:rsidRPr="00C5284F">
              <w:rPr>
                <w:rFonts w:ascii="Times New Roman" w:hAnsi="Times New Roman" w:cs="Times New Roman"/>
              </w:rPr>
              <w:t xml:space="preserve"> (MK noteikumu </w:t>
            </w:r>
            <w:hyperlink r:id="rId73" w:anchor="p24" w:history="1">
              <w:r w:rsidR="00BF3529" w:rsidRPr="00C5284F">
                <w:rPr>
                  <w:rStyle w:val="Hyperlink"/>
                  <w:rFonts w:ascii="Times New Roman" w:hAnsi="Times New Roman" w:cs="Times New Roman"/>
                </w:rPr>
                <w:t>24.1.5. apakšpunkts</w:t>
              </w:r>
            </w:hyperlink>
            <w:r w:rsidR="00BF3529" w:rsidRPr="00C5284F">
              <w:rPr>
                <w:rFonts w:ascii="Times New Roman" w:hAnsi="Times New Roman" w:cs="Times New Roman"/>
              </w:rPr>
              <w:t>)</w:t>
            </w:r>
            <w:r w:rsidRPr="00C5284F">
              <w:rPr>
                <w:rFonts w:ascii="Times New Roman" w:hAnsi="Times New Roman" w:cs="Times New Roman"/>
              </w:rPr>
              <w:t>,</w:t>
            </w:r>
          </w:p>
          <w:p w14:paraId="224E7909" w14:textId="4728D518" w:rsidR="00DF7DAB" w:rsidRPr="00C5284F" w:rsidRDefault="00DF7DAB" w:rsidP="00EA07BC">
            <w:pPr>
              <w:pStyle w:val="ListParagraph"/>
              <w:numPr>
                <w:ilvl w:val="0"/>
                <w:numId w:val="11"/>
              </w:numPr>
              <w:spacing w:line="240" w:lineRule="auto"/>
              <w:jc w:val="both"/>
              <w:rPr>
                <w:rFonts w:ascii="Times New Roman" w:hAnsi="Times New Roman" w:cs="Times New Roman"/>
              </w:rPr>
            </w:pPr>
            <w:r w:rsidRPr="00C5284F">
              <w:rPr>
                <w:rFonts w:ascii="Times New Roman" w:hAnsi="Times New Roman" w:cs="Times New Roman"/>
              </w:rPr>
              <w:t>dambju un aizsprostu pielāgošana un uzlabošana</w:t>
            </w:r>
            <w:r w:rsidR="0093031B" w:rsidRPr="00C5284F">
              <w:rPr>
                <w:rFonts w:ascii="Times New Roman" w:hAnsi="Times New Roman" w:cs="Times New Roman"/>
              </w:rPr>
              <w:t xml:space="preserve"> (MK noteikumu </w:t>
            </w:r>
            <w:hyperlink r:id="rId74" w:anchor="p24" w:history="1">
              <w:r w:rsidR="0093031B" w:rsidRPr="00C5284F">
                <w:rPr>
                  <w:rStyle w:val="Hyperlink"/>
                  <w:rFonts w:ascii="Times New Roman" w:hAnsi="Times New Roman" w:cs="Times New Roman"/>
                </w:rPr>
                <w:t>24.1.5. apakšpunkts</w:t>
              </w:r>
            </w:hyperlink>
            <w:r w:rsidR="0093031B" w:rsidRPr="00C5284F">
              <w:rPr>
                <w:rFonts w:ascii="Times New Roman" w:hAnsi="Times New Roman" w:cs="Times New Roman"/>
              </w:rPr>
              <w:t>)</w:t>
            </w:r>
            <w:r w:rsidRPr="00C5284F">
              <w:rPr>
                <w:rFonts w:ascii="Times New Roman" w:hAnsi="Times New Roman" w:cs="Times New Roman"/>
              </w:rPr>
              <w:t>,</w:t>
            </w:r>
          </w:p>
          <w:p w14:paraId="37861108" w14:textId="6CCE3335" w:rsidR="00DF7DAB" w:rsidRPr="00C5284F" w:rsidRDefault="00DF7DAB" w:rsidP="00EA07BC">
            <w:pPr>
              <w:pStyle w:val="ListParagraph"/>
              <w:numPr>
                <w:ilvl w:val="0"/>
                <w:numId w:val="11"/>
              </w:numPr>
              <w:spacing w:line="240" w:lineRule="auto"/>
              <w:jc w:val="both"/>
              <w:rPr>
                <w:rFonts w:ascii="Times New Roman" w:hAnsi="Times New Roman" w:cs="Times New Roman"/>
              </w:rPr>
            </w:pPr>
            <w:r w:rsidRPr="00C5284F">
              <w:rPr>
                <w:rFonts w:ascii="Times New Roman" w:hAnsi="Times New Roman" w:cs="Times New Roman"/>
              </w:rPr>
              <w:t xml:space="preserve">mehānisku šķēršļu nojaukšana, kas, nepasliktinot biotopu stāvokli, sekmē ūdensteces garenvirziena nepārtrauktību </w:t>
            </w:r>
            <w:r w:rsidR="0093031B" w:rsidRPr="00C5284F">
              <w:rPr>
                <w:rFonts w:ascii="Times New Roman" w:hAnsi="Times New Roman" w:cs="Times New Roman"/>
              </w:rPr>
              <w:t xml:space="preserve">(MK noteikumu </w:t>
            </w:r>
            <w:hyperlink r:id="rId75" w:anchor="p24" w:history="1">
              <w:r w:rsidR="0093031B" w:rsidRPr="00C5284F">
                <w:rPr>
                  <w:rStyle w:val="Hyperlink"/>
                  <w:rFonts w:ascii="Times New Roman" w:hAnsi="Times New Roman" w:cs="Times New Roman"/>
                </w:rPr>
                <w:t>24.1.5. apakšpunkts</w:t>
              </w:r>
            </w:hyperlink>
            <w:r w:rsidR="0093031B" w:rsidRPr="00C5284F">
              <w:rPr>
                <w:rFonts w:ascii="Times New Roman" w:hAnsi="Times New Roman" w:cs="Times New Roman"/>
              </w:rPr>
              <w:t>)</w:t>
            </w:r>
            <w:r w:rsidRPr="00C5284F">
              <w:rPr>
                <w:rFonts w:ascii="Times New Roman" w:hAnsi="Times New Roman" w:cs="Times New Roman"/>
              </w:rPr>
              <w:t>,</w:t>
            </w:r>
          </w:p>
          <w:p w14:paraId="2D4833AD" w14:textId="60301D71" w:rsidR="00DF7DAB" w:rsidRPr="00C5284F" w:rsidRDefault="00DF7DAB" w:rsidP="00EA07BC">
            <w:pPr>
              <w:pStyle w:val="ListParagraph"/>
              <w:numPr>
                <w:ilvl w:val="0"/>
                <w:numId w:val="11"/>
              </w:numPr>
              <w:spacing w:line="240" w:lineRule="auto"/>
              <w:jc w:val="both"/>
              <w:rPr>
                <w:rFonts w:ascii="Times New Roman" w:hAnsi="Times New Roman" w:cs="Times New Roman"/>
              </w:rPr>
            </w:pPr>
            <w:r w:rsidRPr="00C5284F">
              <w:rPr>
                <w:rFonts w:ascii="Times New Roman" w:hAnsi="Times New Roman" w:cs="Times New Roman"/>
              </w:rPr>
              <w:t xml:space="preserve">palu terašu veidošana, kur tās ir vai nu izzudušas vai izmainītas </w:t>
            </w:r>
            <w:r w:rsidR="00FA6308" w:rsidRPr="00C5284F">
              <w:rPr>
                <w:rFonts w:ascii="Times New Roman" w:hAnsi="Times New Roman" w:cs="Times New Roman"/>
              </w:rPr>
              <w:t xml:space="preserve">(MK noteikumu </w:t>
            </w:r>
            <w:hyperlink r:id="rId76" w:anchor="p24" w:history="1">
              <w:r w:rsidR="00FA6308" w:rsidRPr="00C5284F">
                <w:rPr>
                  <w:rStyle w:val="Hyperlink"/>
                  <w:rFonts w:ascii="Times New Roman" w:hAnsi="Times New Roman" w:cs="Times New Roman"/>
                </w:rPr>
                <w:t>24.1.6. apakšpunkts</w:t>
              </w:r>
            </w:hyperlink>
            <w:r w:rsidR="00FA6308" w:rsidRPr="00C5284F">
              <w:rPr>
                <w:rFonts w:ascii="Times New Roman" w:hAnsi="Times New Roman" w:cs="Times New Roman"/>
              </w:rPr>
              <w:t>)</w:t>
            </w:r>
            <w:r w:rsidRPr="00C5284F">
              <w:rPr>
                <w:rFonts w:ascii="Times New Roman" w:hAnsi="Times New Roman" w:cs="Times New Roman"/>
              </w:rPr>
              <w:t>,</w:t>
            </w:r>
          </w:p>
          <w:p w14:paraId="45F35089" w14:textId="323F19F2" w:rsidR="00DF7DAB" w:rsidRPr="00C5284F" w:rsidRDefault="00DF7DAB" w:rsidP="00EA07BC">
            <w:pPr>
              <w:pStyle w:val="ListParagraph"/>
              <w:numPr>
                <w:ilvl w:val="0"/>
                <w:numId w:val="11"/>
              </w:numPr>
              <w:spacing w:line="240" w:lineRule="auto"/>
              <w:jc w:val="both"/>
              <w:rPr>
                <w:rFonts w:ascii="Times New Roman" w:hAnsi="Times New Roman" w:cs="Times New Roman"/>
              </w:rPr>
            </w:pPr>
            <w:r w:rsidRPr="00C5284F">
              <w:rPr>
                <w:rFonts w:ascii="Times New Roman" w:hAnsi="Times New Roman" w:cs="Times New Roman"/>
              </w:rPr>
              <w:t xml:space="preserve">ūdens necaurlaidīga zemes seguma aizstāšana ar ūdens caurlaidīgu segumu, kas gadījumos, ja zeme nav sasalusi, var palīdzēt novadīt sniega kušanas ūdeņus </w:t>
            </w:r>
            <w:r w:rsidR="00FA6308" w:rsidRPr="00C5284F">
              <w:rPr>
                <w:rFonts w:ascii="Times New Roman" w:hAnsi="Times New Roman" w:cs="Times New Roman"/>
              </w:rPr>
              <w:t xml:space="preserve">(MK noteikumu </w:t>
            </w:r>
            <w:hyperlink r:id="rId77" w:anchor="p24" w:history="1">
              <w:r w:rsidR="00FA6308" w:rsidRPr="00C5284F">
                <w:rPr>
                  <w:rStyle w:val="Hyperlink"/>
                  <w:rFonts w:ascii="Times New Roman" w:hAnsi="Times New Roman" w:cs="Times New Roman"/>
                </w:rPr>
                <w:t>24.1.7. apakšpunkts</w:t>
              </w:r>
            </w:hyperlink>
            <w:r w:rsidR="00FA6308" w:rsidRPr="00C5284F">
              <w:rPr>
                <w:rFonts w:ascii="Times New Roman" w:hAnsi="Times New Roman" w:cs="Times New Roman"/>
              </w:rPr>
              <w:t>)</w:t>
            </w:r>
            <w:r w:rsidRPr="00C5284F">
              <w:rPr>
                <w:rFonts w:ascii="Times New Roman" w:hAnsi="Times New Roman" w:cs="Times New Roman"/>
              </w:rPr>
              <w:t>,</w:t>
            </w:r>
          </w:p>
          <w:p w14:paraId="226565B2" w14:textId="5EF4FEC5" w:rsidR="00DF7DAB" w:rsidRPr="00C5284F" w:rsidRDefault="00DF7DAB" w:rsidP="00EA07BC">
            <w:pPr>
              <w:pStyle w:val="ListParagraph"/>
              <w:numPr>
                <w:ilvl w:val="0"/>
                <w:numId w:val="11"/>
              </w:numPr>
              <w:spacing w:line="240" w:lineRule="auto"/>
              <w:jc w:val="both"/>
              <w:rPr>
                <w:rFonts w:ascii="Times New Roman" w:hAnsi="Times New Roman" w:cs="Times New Roman"/>
              </w:rPr>
            </w:pPr>
            <w:r w:rsidRPr="00C5284F">
              <w:rPr>
                <w:rFonts w:ascii="Times New Roman" w:hAnsi="Times New Roman" w:cs="Times New Roman"/>
              </w:rPr>
              <w:t xml:space="preserve">krastu stiprināšana pret eroziju </w:t>
            </w:r>
            <w:r w:rsidR="00845815" w:rsidRPr="00C5284F">
              <w:rPr>
                <w:rFonts w:ascii="Times New Roman" w:hAnsi="Times New Roman" w:cs="Times New Roman"/>
              </w:rPr>
              <w:t xml:space="preserve">(MK noteikumu </w:t>
            </w:r>
            <w:hyperlink r:id="rId78" w:anchor="p24" w:history="1">
              <w:r w:rsidR="00845815" w:rsidRPr="00C5284F">
                <w:rPr>
                  <w:rStyle w:val="Hyperlink"/>
                  <w:rFonts w:ascii="Times New Roman" w:hAnsi="Times New Roman" w:cs="Times New Roman"/>
                </w:rPr>
                <w:t>24.2.1. apakšpunkts</w:t>
              </w:r>
            </w:hyperlink>
            <w:r w:rsidR="00845815" w:rsidRPr="00C5284F">
              <w:rPr>
                <w:rFonts w:ascii="Times New Roman" w:hAnsi="Times New Roman" w:cs="Times New Roman"/>
              </w:rPr>
              <w:t xml:space="preserve">) </w:t>
            </w:r>
            <w:r w:rsidRPr="00C5284F">
              <w:rPr>
                <w:rFonts w:ascii="Times New Roman" w:hAnsi="Times New Roman" w:cs="Times New Roman"/>
              </w:rPr>
              <w:t xml:space="preserve">un citi pasākumi. </w:t>
            </w:r>
          </w:p>
          <w:p w14:paraId="26FB33E9" w14:textId="77777777" w:rsidR="00DF7DAB" w:rsidRPr="00DF7DAB" w:rsidRDefault="00DF7DAB" w:rsidP="00DF7DAB">
            <w:pPr>
              <w:spacing w:line="240" w:lineRule="auto"/>
              <w:jc w:val="both"/>
              <w:rPr>
                <w:rFonts w:ascii="Times New Roman" w:hAnsi="Times New Roman" w:cs="Times New Roman"/>
              </w:rPr>
            </w:pPr>
            <w:r w:rsidRPr="00DF7DAB">
              <w:rPr>
                <w:rFonts w:ascii="Times New Roman" w:hAnsi="Times New Roman" w:cs="Times New Roman"/>
              </w:rPr>
              <w:t>Atbalstāma arī civilās aizsardzības nodrošinājuma iegāde un izveide, kas brīdinātu iedzīvotājus par ledus biezumu un bīstamību atrasties uz ledus, ledū ielūzušu cilvēku glābšanai nepieciešamo iekārtu iegāde.</w:t>
            </w:r>
          </w:p>
          <w:p w14:paraId="3A28317A" w14:textId="77777777" w:rsidR="00791333" w:rsidRDefault="00DF7DAB" w:rsidP="003C2908">
            <w:pPr>
              <w:spacing w:line="240" w:lineRule="auto"/>
              <w:jc w:val="both"/>
              <w:rPr>
                <w:rFonts w:ascii="Times New Roman" w:hAnsi="Times New Roman" w:cs="Times New Roman"/>
              </w:rPr>
            </w:pPr>
            <w:r w:rsidRPr="00DF7DAB">
              <w:rPr>
                <w:rFonts w:ascii="Times New Roman" w:hAnsi="Times New Roman" w:cs="Times New Roman"/>
              </w:rPr>
              <w:t xml:space="preserve">Sniega risks var </w:t>
            </w:r>
            <w:r w:rsidR="00C277E1" w:rsidRPr="00C5284F">
              <w:rPr>
                <w:rFonts w:ascii="Times New Roman" w:hAnsi="Times New Roman" w:cs="Times New Roman"/>
              </w:rPr>
              <w:t>būt sa</w:t>
            </w:r>
            <w:r w:rsidR="001A4A52" w:rsidRPr="00C5284F">
              <w:rPr>
                <w:rFonts w:ascii="Times New Roman" w:hAnsi="Times New Roman" w:cs="Times New Roman"/>
              </w:rPr>
              <w:t>i</w:t>
            </w:r>
            <w:r w:rsidR="00C277E1" w:rsidRPr="00C5284F">
              <w:rPr>
                <w:rFonts w:ascii="Times New Roman" w:hAnsi="Times New Roman" w:cs="Times New Roman"/>
              </w:rPr>
              <w:t>stīts</w:t>
            </w:r>
            <w:r w:rsidRPr="00DF7DAB">
              <w:rPr>
                <w:rFonts w:ascii="Times New Roman" w:hAnsi="Times New Roman" w:cs="Times New Roman"/>
              </w:rPr>
              <w:t xml:space="preserve"> ar sniega vētrām (24.4.apakšpunkts) un attiecīgi palielinātu vēja ātrumu. Šādos gadījumos pielietojami risinājumi vēja ātruma mazināšanai, kas var būt, piemēram, “zaļās” aizsargsienas no dažādiem mūžzaļajiem un citiem augiem, lai mazinātu vēja “koridorus” un pasargātu no vēja radītas erozijas, kā arī nojumes publiskās vietās, kur cilvēkiem patverties, lai pasargātos no vēja un reizē arī no sniega</w:t>
            </w:r>
            <w:r w:rsidR="002F3DD1" w:rsidRPr="00C5284F">
              <w:rPr>
                <w:rFonts w:ascii="Times New Roman" w:hAnsi="Times New Roman" w:cs="Times New Roman"/>
              </w:rPr>
              <w:t xml:space="preserve"> (MK noteikumu </w:t>
            </w:r>
            <w:hyperlink r:id="rId79" w:anchor="p24" w:history="1">
              <w:r w:rsidR="002F3DD1" w:rsidRPr="00C5284F">
                <w:rPr>
                  <w:rStyle w:val="Hyperlink"/>
                  <w:rFonts w:ascii="Times New Roman" w:hAnsi="Times New Roman" w:cs="Times New Roman"/>
                </w:rPr>
                <w:t>24.4. apakšpunkts</w:t>
              </w:r>
            </w:hyperlink>
            <w:r w:rsidR="002F3DD1" w:rsidRPr="00C5284F">
              <w:rPr>
                <w:rFonts w:ascii="Times New Roman" w:hAnsi="Times New Roman" w:cs="Times New Roman"/>
              </w:rPr>
              <w:t>)</w:t>
            </w:r>
            <w:r w:rsidRPr="00DF7DAB">
              <w:rPr>
                <w:rFonts w:ascii="Times New Roman" w:hAnsi="Times New Roman" w:cs="Times New Roman"/>
              </w:rPr>
              <w:t>. Papildus ir vērtējami arī risinājumi saistībā ar īslaicīgu sniega segu radīto pārslodzi uz infrastruktūru, nokrišņiem kļūstot intensīvākiem un mazāk prognozējumiem.</w:t>
            </w:r>
          </w:p>
          <w:p w14:paraId="62CC3B81" w14:textId="73F206C7" w:rsidR="00712AC4" w:rsidRPr="00C5284F" w:rsidRDefault="0011141F" w:rsidP="003C2908">
            <w:pPr>
              <w:spacing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3865CC" w:rsidRPr="00C5284F" w14:paraId="4AD93F49" w14:textId="77777777" w:rsidTr="436B9A50">
        <w:trPr>
          <w:trHeight w:val="300"/>
        </w:trPr>
        <w:tc>
          <w:tcPr>
            <w:tcW w:w="917" w:type="dxa"/>
          </w:tcPr>
          <w:p w14:paraId="13CDBC50" w14:textId="35B3DF0C" w:rsidR="003865CC" w:rsidRPr="00C5284F" w:rsidRDefault="003865CC" w:rsidP="003C2908">
            <w:pPr>
              <w:spacing w:after="0" w:line="240" w:lineRule="auto"/>
              <w:contextualSpacing/>
              <w:jc w:val="both"/>
              <w:rPr>
                <w:rFonts w:ascii="Times New Roman" w:hAnsi="Times New Roman" w:cs="Times New Roman"/>
              </w:rPr>
            </w:pPr>
            <w:r w:rsidRPr="00C5284F">
              <w:rPr>
                <w:rFonts w:ascii="Times New Roman" w:hAnsi="Times New Roman" w:cs="Times New Roman"/>
              </w:rPr>
              <w:t>2.20.</w:t>
            </w:r>
          </w:p>
        </w:tc>
        <w:tc>
          <w:tcPr>
            <w:tcW w:w="4935" w:type="dxa"/>
            <w:shd w:val="clear" w:color="auto" w:fill="auto"/>
          </w:tcPr>
          <w:p w14:paraId="56BE168A" w14:textId="13ED37D1" w:rsidR="003865CC" w:rsidRPr="00C5284F" w:rsidRDefault="00E5406E" w:rsidP="003C2908">
            <w:pPr>
              <w:pStyle w:val="PlainText"/>
              <w:rPr>
                <w:rFonts w:ascii="Times New Roman" w:hAnsi="Times New Roman" w:cs="Times New Roman"/>
                <w:lang w:val="lv-LV"/>
              </w:rPr>
            </w:pPr>
            <w:r w:rsidRPr="00C5284F">
              <w:rPr>
                <w:rFonts w:ascii="Times New Roman" w:hAnsi="Times New Roman" w:cs="Times New Roman"/>
                <w:lang w:val="lv-LV"/>
              </w:rPr>
              <w:t xml:space="preserve">Vai pasākumā </w:t>
            </w:r>
            <w:r w:rsidR="00F363C6" w:rsidRPr="00C5284F">
              <w:rPr>
                <w:rFonts w:ascii="Times New Roman" w:hAnsi="Times New Roman" w:cs="Times New Roman"/>
                <w:lang w:val="lv-LV"/>
              </w:rPr>
              <w:t xml:space="preserve">tiks </w:t>
            </w:r>
            <w:r w:rsidRPr="00C5284F">
              <w:rPr>
                <w:rFonts w:ascii="Times New Roman" w:hAnsi="Times New Roman" w:cs="Times New Roman"/>
                <w:lang w:val="lv-LV"/>
              </w:rPr>
              <w:t>atbalst</w:t>
            </w:r>
            <w:r w:rsidR="00F363C6" w:rsidRPr="00C5284F">
              <w:rPr>
                <w:rFonts w:ascii="Times New Roman" w:hAnsi="Times New Roman" w:cs="Times New Roman"/>
                <w:lang w:val="lv-LV"/>
              </w:rPr>
              <w:t>īta</w:t>
            </w:r>
            <w:r w:rsidRPr="00C5284F">
              <w:rPr>
                <w:rFonts w:ascii="Times New Roman" w:hAnsi="Times New Roman" w:cs="Times New Roman"/>
                <w:lang w:val="lv-LV"/>
              </w:rPr>
              <w:t xml:space="preserve"> mobilu ģeneratoru</w:t>
            </w:r>
            <w:r w:rsidR="00F363C6" w:rsidRPr="00C5284F">
              <w:rPr>
                <w:rFonts w:ascii="Times New Roman" w:hAnsi="Times New Roman" w:cs="Times New Roman"/>
                <w:lang w:val="lv-LV"/>
              </w:rPr>
              <w:t xml:space="preserve"> iegāde</w:t>
            </w:r>
            <w:r w:rsidRPr="00C5284F">
              <w:rPr>
                <w:rFonts w:ascii="Times New Roman" w:hAnsi="Times New Roman" w:cs="Times New Roman"/>
                <w:lang w:val="lv-LV"/>
              </w:rPr>
              <w:t xml:space="preserve">, ko izmantot skolas, bērnudārza, doktorāta </w:t>
            </w:r>
            <w:r w:rsidRPr="00C5284F">
              <w:rPr>
                <w:rFonts w:ascii="Times New Roman" w:hAnsi="Times New Roman" w:cs="Times New Roman"/>
                <w:lang w:val="lv-LV"/>
              </w:rPr>
              <w:lastRenderedPageBreak/>
              <w:t>īslaicīgai</w:t>
            </w:r>
            <w:r w:rsidR="00F363C6" w:rsidRPr="00C5284F">
              <w:rPr>
                <w:rFonts w:ascii="Times New Roman" w:hAnsi="Times New Roman" w:cs="Times New Roman"/>
                <w:lang w:val="lv-LV"/>
              </w:rPr>
              <w:t xml:space="preserve"> </w:t>
            </w:r>
            <w:r w:rsidRPr="00C5284F">
              <w:rPr>
                <w:rFonts w:ascii="Times New Roman" w:hAnsi="Times New Roman" w:cs="Times New Roman"/>
                <w:lang w:val="lv-LV"/>
              </w:rPr>
              <w:t>darbības nodrošināšanai, kamēr tiek novērstas vētras/ plūdu vai citas sekas, kas izraisījušas elektrības pie</w:t>
            </w:r>
            <w:r w:rsidR="00F363C6" w:rsidRPr="00C5284F">
              <w:rPr>
                <w:rFonts w:ascii="Times New Roman" w:hAnsi="Times New Roman" w:cs="Times New Roman"/>
                <w:lang w:val="lv-LV"/>
              </w:rPr>
              <w:t>slēguma</w:t>
            </w:r>
            <w:r w:rsidRPr="00C5284F">
              <w:rPr>
                <w:rFonts w:ascii="Times New Roman" w:hAnsi="Times New Roman" w:cs="Times New Roman"/>
                <w:lang w:val="lv-LV"/>
              </w:rPr>
              <w:t xml:space="preserve"> pārtraukumu?</w:t>
            </w:r>
          </w:p>
        </w:tc>
        <w:tc>
          <w:tcPr>
            <w:tcW w:w="9457" w:type="dxa"/>
            <w:shd w:val="clear" w:color="auto" w:fill="auto"/>
          </w:tcPr>
          <w:p w14:paraId="2666B1D5" w14:textId="4AEE05B7" w:rsidR="00B576CB" w:rsidRPr="00B576CB" w:rsidRDefault="00B576CB" w:rsidP="00B576CB">
            <w:pPr>
              <w:spacing w:line="240" w:lineRule="auto"/>
              <w:jc w:val="both"/>
              <w:rPr>
                <w:rFonts w:ascii="Times New Roman" w:hAnsi="Times New Roman" w:cs="Times New Roman"/>
              </w:rPr>
            </w:pPr>
            <w:r w:rsidRPr="00B576CB">
              <w:rPr>
                <w:rFonts w:ascii="Times New Roman" w:hAnsi="Times New Roman" w:cs="Times New Roman"/>
              </w:rPr>
              <w:lastRenderedPageBreak/>
              <w:t xml:space="preserve">Atbilstoši MK noteikumu </w:t>
            </w:r>
            <w:hyperlink r:id="rId80" w:anchor="p24" w:history="1">
              <w:r w:rsidR="00460FBF" w:rsidRPr="00C5284F">
                <w:rPr>
                  <w:rStyle w:val="Hyperlink"/>
                  <w:rFonts w:ascii="Times New Roman" w:hAnsi="Times New Roman" w:cs="Times New Roman"/>
                </w:rPr>
                <w:t>24.5. apakšpunktam</w:t>
              </w:r>
            </w:hyperlink>
            <w:r w:rsidR="00460FBF" w:rsidRPr="00C5284F">
              <w:rPr>
                <w:rFonts w:ascii="Times New Roman" w:hAnsi="Times New Roman" w:cs="Times New Roman"/>
              </w:rPr>
              <w:t xml:space="preserve"> </w:t>
            </w:r>
            <w:r w:rsidRPr="00B576CB">
              <w:rPr>
                <w:rFonts w:ascii="Times New Roman" w:hAnsi="Times New Roman" w:cs="Times New Roman"/>
              </w:rPr>
              <w:t xml:space="preserve">ir atbalstāma ar pielāgošanos klimata pārmaiņām saistīta civilās aizsardzības nodrošinājuma iegāde un izveide, kā arī </w:t>
            </w:r>
            <w:r w:rsidR="00A0623E" w:rsidRPr="00C5284F">
              <w:rPr>
                <w:rFonts w:ascii="Times New Roman" w:hAnsi="Times New Roman" w:cs="Times New Roman"/>
              </w:rPr>
              <w:t xml:space="preserve">atbilstoši </w:t>
            </w:r>
            <w:r w:rsidRPr="00B576CB">
              <w:rPr>
                <w:rFonts w:ascii="Times New Roman" w:hAnsi="Times New Roman" w:cs="Times New Roman"/>
              </w:rPr>
              <w:t xml:space="preserve">MK noteikumu </w:t>
            </w:r>
            <w:hyperlink r:id="rId81" w:anchor="p28" w:history="1">
              <w:r w:rsidR="00A0623E" w:rsidRPr="00C5284F">
                <w:rPr>
                  <w:rStyle w:val="Hyperlink"/>
                  <w:rFonts w:ascii="Times New Roman" w:hAnsi="Times New Roman" w:cs="Times New Roman"/>
                </w:rPr>
                <w:t>28.4. apakšpunktam</w:t>
              </w:r>
            </w:hyperlink>
            <w:r w:rsidR="00B5267F" w:rsidRPr="00C5284F">
              <w:rPr>
                <w:rFonts w:ascii="Times New Roman" w:hAnsi="Times New Roman" w:cs="Times New Roman"/>
              </w:rPr>
              <w:t xml:space="preserve"> </w:t>
            </w:r>
            <w:r w:rsidR="00A0623E" w:rsidRPr="00C5284F">
              <w:rPr>
                <w:rFonts w:ascii="Times New Roman" w:hAnsi="Times New Roman" w:cs="Times New Roman"/>
              </w:rPr>
              <w:lastRenderedPageBreak/>
              <w:t>var</w:t>
            </w:r>
            <w:r w:rsidRPr="00B576CB">
              <w:rPr>
                <w:rFonts w:ascii="Times New Roman" w:hAnsi="Times New Roman" w:cs="Times New Roman"/>
              </w:rPr>
              <w:t xml:space="preserve"> iegādāties iekārtas un aprīkojumu pašvaldību civilās aizsardzības uzlabošanai, nepārsniedzot 10</w:t>
            </w:r>
            <w:r w:rsidR="00A0623E" w:rsidRPr="00C5284F">
              <w:rPr>
                <w:rFonts w:ascii="Times New Roman" w:hAnsi="Times New Roman" w:cs="Times New Roman"/>
              </w:rPr>
              <w:t> </w:t>
            </w:r>
            <w:r w:rsidRPr="00B576CB">
              <w:rPr>
                <w:rFonts w:ascii="Times New Roman" w:hAnsi="Times New Roman" w:cs="Times New Roman"/>
              </w:rPr>
              <w:t>procentus no projekta kopējām attiecināmajām izmaksām.</w:t>
            </w:r>
          </w:p>
          <w:p w14:paraId="09FC053F" w14:textId="77777777" w:rsidR="003865CC" w:rsidRDefault="00B576CB" w:rsidP="00DF7DAB">
            <w:pPr>
              <w:spacing w:line="240" w:lineRule="auto"/>
              <w:jc w:val="both"/>
              <w:rPr>
                <w:rFonts w:ascii="Times New Roman" w:hAnsi="Times New Roman" w:cs="Times New Roman"/>
              </w:rPr>
            </w:pPr>
            <w:r w:rsidRPr="00B576CB">
              <w:rPr>
                <w:rFonts w:ascii="Times New Roman" w:hAnsi="Times New Roman" w:cs="Times New Roman"/>
              </w:rPr>
              <w:t xml:space="preserve">Līdz ar to, pamatojot mobilā elektrības ģeneratora plānoto izmantošanu civilās aizsardzības nodrošināšanā pašvaldībā saistībā ar vētru postījumiem vai citiem klimata pārmaiņu riskiem, šāda aprīkojuma iegāde ir atbalstāma. Jāņem vērā, ka </w:t>
            </w:r>
            <w:r w:rsidRPr="00B576CB">
              <w:rPr>
                <w:rFonts w:ascii="Times New Roman" w:hAnsi="Times New Roman" w:cs="Times New Roman"/>
                <w:b/>
                <w:bCs/>
              </w:rPr>
              <w:t>projektā iegādātais aprīkojums būs izmantojams tikai civilai aizsardzībai</w:t>
            </w:r>
            <w:r w:rsidRPr="00B576CB">
              <w:rPr>
                <w:rFonts w:ascii="Times New Roman" w:hAnsi="Times New Roman" w:cs="Times New Roman"/>
              </w:rPr>
              <w:t>.</w:t>
            </w:r>
          </w:p>
          <w:p w14:paraId="55737EED" w14:textId="05F2DE07" w:rsidR="00712AC4" w:rsidRPr="00C5284F" w:rsidRDefault="0011141F" w:rsidP="00DF7DAB">
            <w:pPr>
              <w:spacing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B13BDA" w:rsidRPr="00C5284F" w14:paraId="57047E05" w14:textId="77777777" w:rsidTr="436B9A50">
        <w:trPr>
          <w:trHeight w:val="300"/>
        </w:trPr>
        <w:tc>
          <w:tcPr>
            <w:tcW w:w="917" w:type="dxa"/>
          </w:tcPr>
          <w:p w14:paraId="601BB755" w14:textId="2867E66E" w:rsidR="00B13BDA" w:rsidRPr="00C5284F" w:rsidRDefault="00B13BDA" w:rsidP="003C2908">
            <w:pPr>
              <w:spacing w:after="0" w:line="240" w:lineRule="auto"/>
              <w:contextualSpacing/>
              <w:jc w:val="both"/>
              <w:rPr>
                <w:rFonts w:ascii="Times New Roman" w:hAnsi="Times New Roman" w:cs="Times New Roman"/>
              </w:rPr>
            </w:pPr>
            <w:r>
              <w:rPr>
                <w:rFonts w:ascii="Times New Roman" w:hAnsi="Times New Roman" w:cs="Times New Roman"/>
              </w:rPr>
              <w:lastRenderedPageBreak/>
              <w:t>2.21.</w:t>
            </w:r>
          </w:p>
        </w:tc>
        <w:tc>
          <w:tcPr>
            <w:tcW w:w="4935" w:type="dxa"/>
            <w:shd w:val="clear" w:color="auto" w:fill="auto"/>
          </w:tcPr>
          <w:p w14:paraId="695E8404" w14:textId="250E7B70" w:rsidR="00B13BDA" w:rsidRDefault="00B13BDA" w:rsidP="00B13BDA">
            <w:pPr>
              <w:pStyle w:val="PlainText"/>
              <w:rPr>
                <w:rFonts w:ascii="Times New Roman" w:hAnsi="Times New Roman" w:cs="Times New Roman"/>
                <w:lang w:val="lv-LV"/>
              </w:rPr>
            </w:pPr>
            <w:r>
              <w:rPr>
                <w:rFonts w:ascii="Times New Roman" w:hAnsi="Times New Roman" w:cs="Times New Roman"/>
                <w:lang w:val="lv-LV"/>
              </w:rPr>
              <w:t>P</w:t>
            </w:r>
            <w:r w:rsidRPr="00B13BDA">
              <w:rPr>
                <w:rFonts w:ascii="Times New Roman" w:hAnsi="Times New Roman" w:cs="Times New Roman"/>
                <w:lang w:val="lv-LV"/>
              </w:rPr>
              <w:t>ašvaldība, ņemot vērā, ka klimata izaicinājumi sa</w:t>
            </w:r>
            <w:r>
              <w:rPr>
                <w:rFonts w:ascii="Times New Roman" w:hAnsi="Times New Roman" w:cs="Times New Roman"/>
                <w:lang w:val="lv-LV"/>
              </w:rPr>
              <w:t>i</w:t>
            </w:r>
            <w:r w:rsidRPr="00B13BDA">
              <w:rPr>
                <w:rFonts w:ascii="Times New Roman" w:hAnsi="Times New Roman" w:cs="Times New Roman"/>
                <w:lang w:val="lv-LV"/>
              </w:rPr>
              <w:t xml:space="preserve">stās ar sniega segas biezumu un plūdiem, vēlētos veikt publisko ezeru pielāgošanu klimata pārmaiņām, stiprinot ezeru krastus, uzlabojot pludmales un iegādājoties bojas/glābšanas riņķus četriem publiskajiem ezeriem novadā. </w:t>
            </w:r>
            <w:r>
              <w:rPr>
                <w:rFonts w:ascii="Times New Roman" w:hAnsi="Times New Roman" w:cs="Times New Roman"/>
                <w:lang w:val="lv-LV"/>
              </w:rPr>
              <w:t>V</w:t>
            </w:r>
            <w:r w:rsidRPr="00B13BDA">
              <w:rPr>
                <w:rFonts w:ascii="Times New Roman" w:hAnsi="Times New Roman" w:cs="Times New Roman"/>
                <w:lang w:val="lv-LV"/>
              </w:rPr>
              <w:t>ienam no šiem četriem ezeram</w:t>
            </w:r>
            <w:r>
              <w:rPr>
                <w:rFonts w:ascii="Times New Roman" w:hAnsi="Times New Roman" w:cs="Times New Roman"/>
                <w:lang w:val="lv-LV"/>
              </w:rPr>
              <w:t xml:space="preserve"> vēlamies</w:t>
            </w:r>
            <w:r w:rsidRPr="00B13BDA">
              <w:rPr>
                <w:rFonts w:ascii="Times New Roman" w:hAnsi="Times New Roman" w:cs="Times New Roman"/>
                <w:lang w:val="lv-LV"/>
              </w:rPr>
              <w:t xml:space="preserve"> papildus veikt ezera krasta pastaigu takas pielāgošanu klimat</w:t>
            </w:r>
            <w:r>
              <w:rPr>
                <w:rFonts w:ascii="Times New Roman" w:hAnsi="Times New Roman" w:cs="Times New Roman"/>
                <w:lang w:val="lv-LV"/>
              </w:rPr>
              <w:t xml:space="preserve">a </w:t>
            </w:r>
            <w:r w:rsidRPr="00B13BDA">
              <w:rPr>
                <w:rFonts w:ascii="Times New Roman" w:hAnsi="Times New Roman" w:cs="Times New Roman"/>
                <w:lang w:val="lv-LV"/>
              </w:rPr>
              <w:t>pārmaiņām</w:t>
            </w:r>
            <w:r w:rsidR="00486273">
              <w:rPr>
                <w:rFonts w:ascii="Times New Roman" w:hAnsi="Times New Roman" w:cs="Times New Roman"/>
                <w:lang w:val="lv-LV"/>
              </w:rPr>
              <w:t>, iekļaujot šādas aktivitātes</w:t>
            </w:r>
            <w:r w:rsidRPr="00B13BDA">
              <w:rPr>
                <w:rFonts w:ascii="Times New Roman" w:hAnsi="Times New Roman" w:cs="Times New Roman"/>
                <w:lang w:val="lv-LV"/>
              </w:rPr>
              <w:t>:</w:t>
            </w:r>
          </w:p>
          <w:p w14:paraId="715835A4" w14:textId="77777777" w:rsidR="00486273" w:rsidRDefault="00B13BDA" w:rsidP="00486273">
            <w:pPr>
              <w:pStyle w:val="PlainText"/>
              <w:numPr>
                <w:ilvl w:val="0"/>
                <w:numId w:val="14"/>
              </w:numPr>
              <w:rPr>
                <w:rFonts w:ascii="Times New Roman" w:hAnsi="Times New Roman" w:cs="Times New Roman"/>
                <w:lang w:val="lv-LV"/>
              </w:rPr>
            </w:pPr>
            <w:r w:rsidRPr="00B13BDA">
              <w:rPr>
                <w:rFonts w:ascii="Times New Roman" w:hAnsi="Times New Roman" w:cs="Times New Roman"/>
                <w:lang w:val="lv-LV"/>
              </w:rPr>
              <w:t>ūdensnecaurlaidīgā seguma noņemšan</w:t>
            </w:r>
            <w:r>
              <w:rPr>
                <w:rFonts w:ascii="Times New Roman" w:hAnsi="Times New Roman" w:cs="Times New Roman"/>
                <w:lang w:val="lv-LV"/>
              </w:rPr>
              <w:t>a</w:t>
            </w:r>
            <w:r w:rsidRPr="00B13BDA">
              <w:rPr>
                <w:rFonts w:ascii="Times New Roman" w:hAnsi="Times New Roman" w:cs="Times New Roman"/>
                <w:lang w:val="lv-LV"/>
              </w:rPr>
              <w:t xml:space="preserve"> (atkārtoti to izmantojot pašvaldībā citu celiņu uzlabošanai) un pastaigu takas pielāgošan</w:t>
            </w:r>
            <w:r>
              <w:rPr>
                <w:rFonts w:ascii="Times New Roman" w:hAnsi="Times New Roman" w:cs="Times New Roman"/>
                <w:lang w:val="lv-LV"/>
              </w:rPr>
              <w:t>a</w:t>
            </w:r>
            <w:r w:rsidRPr="00B13BDA">
              <w:rPr>
                <w:rFonts w:ascii="Times New Roman" w:hAnsi="Times New Roman" w:cs="Times New Roman"/>
                <w:lang w:val="lv-LV"/>
              </w:rPr>
              <w:t xml:space="preserve"> klimat</w:t>
            </w:r>
            <w:r>
              <w:rPr>
                <w:rFonts w:ascii="Times New Roman" w:hAnsi="Times New Roman" w:cs="Times New Roman"/>
                <w:lang w:val="lv-LV"/>
              </w:rPr>
              <w:t xml:space="preserve">a </w:t>
            </w:r>
            <w:r w:rsidRPr="00B13BDA">
              <w:rPr>
                <w:rFonts w:ascii="Times New Roman" w:hAnsi="Times New Roman" w:cs="Times New Roman"/>
                <w:lang w:val="lv-LV"/>
              </w:rPr>
              <w:t>pārmaiņām, veidojot to gan pa sauszemi, gan pa ūdens daļu</w:t>
            </w:r>
            <w:r w:rsidR="00486273">
              <w:rPr>
                <w:rFonts w:ascii="Times New Roman" w:hAnsi="Times New Roman" w:cs="Times New Roman"/>
                <w:lang w:val="lv-LV"/>
              </w:rPr>
              <w:t>;</w:t>
            </w:r>
          </w:p>
          <w:p w14:paraId="5B0159E6" w14:textId="0F414152" w:rsidR="00486273" w:rsidRDefault="00B13BDA" w:rsidP="00486273">
            <w:pPr>
              <w:pStyle w:val="PlainText"/>
              <w:numPr>
                <w:ilvl w:val="0"/>
                <w:numId w:val="14"/>
              </w:numPr>
              <w:rPr>
                <w:rFonts w:ascii="Times New Roman" w:hAnsi="Times New Roman" w:cs="Times New Roman"/>
                <w:lang w:val="lv-LV"/>
              </w:rPr>
            </w:pPr>
            <w:r w:rsidRPr="00B13BDA">
              <w:rPr>
                <w:rFonts w:ascii="Times New Roman" w:hAnsi="Times New Roman" w:cs="Times New Roman"/>
                <w:lang w:val="lv-LV"/>
              </w:rPr>
              <w:t>platform</w:t>
            </w:r>
            <w:r w:rsidR="00486273">
              <w:rPr>
                <w:rFonts w:ascii="Times New Roman" w:hAnsi="Times New Roman" w:cs="Times New Roman"/>
                <w:lang w:val="lv-LV"/>
              </w:rPr>
              <w:t>as</w:t>
            </w:r>
            <w:r w:rsidR="005E7092">
              <w:rPr>
                <w:rFonts w:ascii="Times New Roman" w:hAnsi="Times New Roman" w:cs="Times New Roman"/>
                <w:lang w:val="lv-LV"/>
              </w:rPr>
              <w:t xml:space="preserve"> </w:t>
            </w:r>
            <w:r w:rsidR="00486273">
              <w:rPr>
                <w:rFonts w:ascii="Times New Roman" w:hAnsi="Times New Roman" w:cs="Times New Roman"/>
                <w:lang w:val="lv-LV"/>
              </w:rPr>
              <w:t xml:space="preserve">izveide </w:t>
            </w:r>
            <w:r w:rsidRPr="00B13BDA">
              <w:rPr>
                <w:rFonts w:ascii="Times New Roman" w:hAnsi="Times New Roman" w:cs="Times New Roman"/>
                <w:lang w:val="lv-LV"/>
              </w:rPr>
              <w:t xml:space="preserve">āra klasei, </w:t>
            </w:r>
            <w:r w:rsidR="00486273">
              <w:rPr>
                <w:rFonts w:ascii="Times New Roman" w:hAnsi="Times New Roman" w:cs="Times New Roman"/>
                <w:lang w:val="lv-LV"/>
              </w:rPr>
              <w:t xml:space="preserve">kas kalpotu </w:t>
            </w:r>
            <w:r w:rsidRPr="00B13BDA">
              <w:rPr>
                <w:rFonts w:ascii="Times New Roman" w:hAnsi="Times New Roman" w:cs="Times New Roman"/>
                <w:lang w:val="lv-LV"/>
              </w:rPr>
              <w:t>zināšanu pilnveidei un uzlabošanai par klimat</w:t>
            </w:r>
            <w:r>
              <w:rPr>
                <w:rFonts w:ascii="Times New Roman" w:hAnsi="Times New Roman" w:cs="Times New Roman"/>
                <w:lang w:val="lv-LV"/>
              </w:rPr>
              <w:t xml:space="preserve">a </w:t>
            </w:r>
            <w:r w:rsidRPr="00B13BDA">
              <w:rPr>
                <w:rFonts w:ascii="Times New Roman" w:hAnsi="Times New Roman" w:cs="Times New Roman"/>
                <w:lang w:val="lv-LV"/>
              </w:rPr>
              <w:t>pārmaiņām un vides jautājumiem dažāda vecuma personām;</w:t>
            </w:r>
          </w:p>
          <w:p w14:paraId="7BD1A3B9" w14:textId="77777777" w:rsidR="00486273" w:rsidRDefault="00B13BDA" w:rsidP="00486273">
            <w:pPr>
              <w:pStyle w:val="PlainText"/>
              <w:numPr>
                <w:ilvl w:val="0"/>
                <w:numId w:val="14"/>
              </w:numPr>
              <w:rPr>
                <w:rFonts w:ascii="Times New Roman" w:hAnsi="Times New Roman" w:cs="Times New Roman"/>
                <w:lang w:val="lv-LV"/>
              </w:rPr>
            </w:pPr>
            <w:r w:rsidRPr="00B13BDA">
              <w:rPr>
                <w:rFonts w:ascii="Times New Roman" w:hAnsi="Times New Roman" w:cs="Times New Roman"/>
                <w:lang w:val="lv-LV"/>
              </w:rPr>
              <w:t>bioloģiskās daudzveidības nodrošināšana un krasta stiprināšana, iestādot dažādus augus un krūmus;</w:t>
            </w:r>
          </w:p>
          <w:p w14:paraId="7F011B07" w14:textId="77777777" w:rsidR="00486273" w:rsidRDefault="00B13BDA" w:rsidP="00486273">
            <w:pPr>
              <w:pStyle w:val="PlainText"/>
              <w:numPr>
                <w:ilvl w:val="0"/>
                <w:numId w:val="14"/>
              </w:numPr>
              <w:rPr>
                <w:rFonts w:ascii="Times New Roman" w:hAnsi="Times New Roman" w:cs="Times New Roman"/>
                <w:lang w:val="lv-LV"/>
              </w:rPr>
            </w:pPr>
            <w:r w:rsidRPr="00B13BDA">
              <w:rPr>
                <w:rFonts w:ascii="Times New Roman" w:hAnsi="Times New Roman" w:cs="Times New Roman"/>
                <w:lang w:val="lv-LV"/>
              </w:rPr>
              <w:t>dzeramā ūdens pieejamība, uzstādot brīvdabas ūdens dzeramo krānu</w:t>
            </w:r>
            <w:r w:rsidR="00486273">
              <w:rPr>
                <w:rFonts w:ascii="Times New Roman" w:hAnsi="Times New Roman" w:cs="Times New Roman"/>
                <w:lang w:val="lv-LV"/>
              </w:rPr>
              <w:t xml:space="preserve">, kas paredzēts </w:t>
            </w:r>
            <w:r w:rsidRPr="00B13BDA">
              <w:rPr>
                <w:rFonts w:ascii="Times New Roman" w:hAnsi="Times New Roman" w:cs="Times New Roman"/>
                <w:lang w:val="lv-LV"/>
              </w:rPr>
              <w:t>cilvēkiem un dzīvniekie</w:t>
            </w:r>
            <w:r w:rsidR="00486273">
              <w:rPr>
                <w:rFonts w:ascii="Times New Roman" w:hAnsi="Times New Roman" w:cs="Times New Roman"/>
                <w:lang w:val="lv-LV"/>
              </w:rPr>
              <w:t>m</w:t>
            </w:r>
            <w:r w:rsidRPr="00B13BDA">
              <w:rPr>
                <w:rFonts w:ascii="Times New Roman" w:hAnsi="Times New Roman" w:cs="Times New Roman"/>
                <w:lang w:val="lv-LV"/>
              </w:rPr>
              <w:t>;</w:t>
            </w:r>
          </w:p>
          <w:p w14:paraId="126CD37F" w14:textId="6876E170" w:rsidR="00B13BDA" w:rsidRPr="00B13BDA" w:rsidRDefault="00B13BDA" w:rsidP="00486273">
            <w:pPr>
              <w:pStyle w:val="PlainText"/>
              <w:numPr>
                <w:ilvl w:val="0"/>
                <w:numId w:val="14"/>
              </w:numPr>
              <w:rPr>
                <w:rFonts w:ascii="Times New Roman" w:hAnsi="Times New Roman" w:cs="Times New Roman"/>
                <w:lang w:val="lv-LV"/>
              </w:rPr>
            </w:pPr>
            <w:r w:rsidRPr="00B13BDA">
              <w:rPr>
                <w:rFonts w:ascii="Times New Roman" w:hAnsi="Times New Roman" w:cs="Times New Roman"/>
                <w:lang w:val="lv-LV"/>
              </w:rPr>
              <w:t>takas savienošana ar ceļu, ērtākai uzkopšanai ziemā (sniega tīrīšana</w:t>
            </w:r>
            <w:r w:rsidR="00486273">
              <w:rPr>
                <w:rFonts w:ascii="Times New Roman" w:hAnsi="Times New Roman" w:cs="Times New Roman"/>
                <w:lang w:val="lv-LV"/>
              </w:rPr>
              <w:t>i</w:t>
            </w:r>
            <w:r w:rsidRPr="00B13BDA">
              <w:rPr>
                <w:rFonts w:ascii="Times New Roman" w:hAnsi="Times New Roman" w:cs="Times New Roman"/>
                <w:lang w:val="lv-LV"/>
              </w:rPr>
              <w:t>) un vides pieejamības veicināšanai (personām ar kustību un garīga rakstura traucējumiem).</w:t>
            </w:r>
          </w:p>
          <w:p w14:paraId="22551B89" w14:textId="62630B33" w:rsidR="00B13BDA" w:rsidRPr="00C5284F" w:rsidRDefault="00486273" w:rsidP="00B13BDA">
            <w:pPr>
              <w:pStyle w:val="PlainText"/>
              <w:rPr>
                <w:rFonts w:ascii="Times New Roman" w:hAnsi="Times New Roman" w:cs="Times New Roman"/>
                <w:lang w:val="lv-LV"/>
              </w:rPr>
            </w:pPr>
            <w:r>
              <w:rPr>
                <w:rFonts w:ascii="Times New Roman" w:hAnsi="Times New Roman" w:cs="Times New Roman"/>
                <w:lang w:val="lv-LV"/>
              </w:rPr>
              <w:lastRenderedPageBreak/>
              <w:t>V</w:t>
            </w:r>
            <w:r w:rsidR="00B13BDA" w:rsidRPr="00B13BDA">
              <w:rPr>
                <w:rFonts w:ascii="Times New Roman" w:hAnsi="Times New Roman" w:cs="Times New Roman"/>
                <w:lang w:val="lv-LV"/>
              </w:rPr>
              <w:t xml:space="preserve">ai </w:t>
            </w:r>
            <w:r>
              <w:rPr>
                <w:rFonts w:ascii="Times New Roman" w:hAnsi="Times New Roman" w:cs="Times New Roman"/>
                <w:lang w:val="lv-LV"/>
              </w:rPr>
              <w:t>aprakstītā</w:t>
            </w:r>
            <w:r w:rsidR="00B13BDA" w:rsidRPr="00B13BDA">
              <w:rPr>
                <w:rFonts w:ascii="Times New Roman" w:hAnsi="Times New Roman" w:cs="Times New Roman"/>
                <w:lang w:val="lv-LV"/>
              </w:rPr>
              <w:t xml:space="preserve"> ideja</w:t>
            </w:r>
            <w:r>
              <w:rPr>
                <w:rFonts w:ascii="Times New Roman" w:hAnsi="Times New Roman" w:cs="Times New Roman"/>
                <w:lang w:val="lv-LV"/>
              </w:rPr>
              <w:t xml:space="preserve"> </w:t>
            </w:r>
            <w:r w:rsidR="00B13BDA" w:rsidRPr="00B13BDA">
              <w:rPr>
                <w:rFonts w:ascii="Times New Roman" w:hAnsi="Times New Roman" w:cs="Times New Roman"/>
                <w:lang w:val="lv-LV"/>
              </w:rPr>
              <w:t>būtu atb</w:t>
            </w:r>
            <w:r>
              <w:rPr>
                <w:rFonts w:ascii="Times New Roman" w:hAnsi="Times New Roman" w:cs="Times New Roman"/>
                <w:lang w:val="lv-LV"/>
              </w:rPr>
              <w:t>a</w:t>
            </w:r>
            <w:r w:rsidR="00B13BDA" w:rsidRPr="00B13BDA">
              <w:rPr>
                <w:rFonts w:ascii="Times New Roman" w:hAnsi="Times New Roman" w:cs="Times New Roman"/>
                <w:lang w:val="lv-LV"/>
              </w:rPr>
              <w:t>lst</w:t>
            </w:r>
            <w:r>
              <w:rPr>
                <w:rFonts w:ascii="Times New Roman" w:hAnsi="Times New Roman" w:cs="Times New Roman"/>
                <w:lang w:val="lv-LV"/>
              </w:rPr>
              <w:t>āma</w:t>
            </w:r>
            <w:r w:rsidR="00B13BDA" w:rsidRPr="00B13BDA">
              <w:rPr>
                <w:rFonts w:ascii="Times New Roman" w:hAnsi="Times New Roman" w:cs="Times New Roman"/>
                <w:lang w:val="lv-LV"/>
              </w:rPr>
              <w:t xml:space="preserve"> š</w:t>
            </w:r>
            <w:r>
              <w:rPr>
                <w:rFonts w:ascii="Times New Roman" w:hAnsi="Times New Roman" w:cs="Times New Roman"/>
                <w:lang w:val="lv-LV"/>
              </w:rPr>
              <w:t>ajā</w:t>
            </w:r>
            <w:r w:rsidR="00B13BDA" w:rsidRPr="00B13BDA">
              <w:rPr>
                <w:rFonts w:ascii="Times New Roman" w:hAnsi="Times New Roman" w:cs="Times New Roman"/>
                <w:lang w:val="lv-LV"/>
              </w:rPr>
              <w:t xml:space="preserve"> </w:t>
            </w:r>
            <w:r>
              <w:rPr>
                <w:rFonts w:ascii="Times New Roman" w:hAnsi="Times New Roman" w:cs="Times New Roman"/>
                <w:lang w:val="lv-LV"/>
              </w:rPr>
              <w:t>pasākumā?</w:t>
            </w:r>
            <w:r w:rsidR="00B13BDA" w:rsidRPr="00B13BDA">
              <w:rPr>
                <w:rFonts w:ascii="Times New Roman" w:hAnsi="Times New Roman" w:cs="Times New Roman"/>
                <w:lang w:val="lv-LV"/>
              </w:rPr>
              <w:t xml:space="preserve"> Ja nē, vai ir veicami precizējumi/pielāgojumi </w:t>
            </w:r>
            <w:r>
              <w:rPr>
                <w:rFonts w:ascii="Times New Roman" w:hAnsi="Times New Roman" w:cs="Times New Roman"/>
                <w:lang w:val="lv-LV"/>
              </w:rPr>
              <w:t xml:space="preserve">minētajām </w:t>
            </w:r>
            <w:r w:rsidR="00B13BDA" w:rsidRPr="00B13BDA">
              <w:rPr>
                <w:rFonts w:ascii="Times New Roman" w:hAnsi="Times New Roman" w:cs="Times New Roman"/>
                <w:lang w:val="lv-LV"/>
              </w:rPr>
              <w:t>aktivitātēm, lai tās būtu atb</w:t>
            </w:r>
            <w:r>
              <w:rPr>
                <w:rFonts w:ascii="Times New Roman" w:hAnsi="Times New Roman" w:cs="Times New Roman"/>
                <w:lang w:val="lv-LV"/>
              </w:rPr>
              <w:t>alstāmas</w:t>
            </w:r>
            <w:r w:rsidR="00B13BDA" w:rsidRPr="00B13BDA">
              <w:rPr>
                <w:rFonts w:ascii="Times New Roman" w:hAnsi="Times New Roman" w:cs="Times New Roman"/>
                <w:lang w:val="lv-LV"/>
              </w:rPr>
              <w:t>?</w:t>
            </w:r>
          </w:p>
        </w:tc>
        <w:tc>
          <w:tcPr>
            <w:tcW w:w="9457" w:type="dxa"/>
            <w:shd w:val="clear" w:color="auto" w:fill="auto"/>
          </w:tcPr>
          <w:p w14:paraId="351F0589" w14:textId="5E843A04" w:rsidR="00B13BDA" w:rsidRPr="00B13BDA" w:rsidRDefault="00B13BDA" w:rsidP="00B13BDA">
            <w:pPr>
              <w:spacing w:line="240" w:lineRule="auto"/>
              <w:jc w:val="both"/>
              <w:rPr>
                <w:rFonts w:ascii="Times New Roman" w:hAnsi="Times New Roman" w:cs="Times New Roman"/>
              </w:rPr>
            </w:pPr>
            <w:r w:rsidRPr="00B13BDA">
              <w:rPr>
                <w:rFonts w:ascii="Times New Roman" w:hAnsi="Times New Roman" w:cs="Times New Roman"/>
              </w:rPr>
              <w:lastRenderedPageBreak/>
              <w:t xml:space="preserve">Izskatot aptuveno projekta ideju, secinām, ka tā konceptuāli būtu atbalstāma, taču būtiskākais, uz ko norādām, ir darbību pamatojums. Šajā idejas aprakstā </w:t>
            </w:r>
            <w:r w:rsidR="00486273">
              <w:rPr>
                <w:rFonts w:ascii="Times New Roman" w:hAnsi="Times New Roman" w:cs="Times New Roman"/>
              </w:rPr>
              <w:t>var saskatīt</w:t>
            </w:r>
            <w:r w:rsidRPr="00B13BDA">
              <w:rPr>
                <w:rFonts w:ascii="Times New Roman" w:hAnsi="Times New Roman" w:cs="Times New Roman"/>
              </w:rPr>
              <w:t xml:space="preserve"> gan vides izglītību, gan bioloģiskās daudzveidības saglabāšanu, gan gājēju takas vieglāku uzturēšanu kā pamatojumu konkrētajām darbībām. Lai gan pielāgošanās klimata pārmaiņām ir minēta kā pamatojums, tai ir jābūt galvenajam iemeslam konkrēto darbību izvēlē</w:t>
            </w:r>
            <w:r w:rsidR="00486273">
              <w:rPr>
                <w:rFonts w:ascii="Times New Roman" w:hAnsi="Times New Roman" w:cs="Times New Roman"/>
              </w:rPr>
              <w:t xml:space="preserve">, t.i., </w:t>
            </w:r>
            <w:r w:rsidRPr="00B13BDA">
              <w:rPr>
                <w:rFonts w:ascii="Times New Roman" w:hAnsi="Times New Roman" w:cs="Times New Roman"/>
              </w:rPr>
              <w:t xml:space="preserve">visu projektā iekļauto darbību pamatojumam ir jābūt cieši saistītam ar pielāgošanos klimata pārmaiņām. Piemēram, kā galvenais iemesls konkrētu projekta ietvaros iestādāmo augu izvēlē būtu pamatojums, ka šie augi var pielāgoties dažādiem iespējamajiem klimatiskajiem apstākļiem vai tie ir jau iepriekš izmantoti, piemēram, krasta erozijas mazināšanā, un tai skaitā </w:t>
            </w:r>
            <w:r w:rsidR="00486273">
              <w:rPr>
                <w:rFonts w:ascii="Times New Roman" w:hAnsi="Times New Roman" w:cs="Times New Roman"/>
              </w:rPr>
              <w:t>palielinās</w:t>
            </w:r>
            <w:r w:rsidRPr="00B13BDA">
              <w:rPr>
                <w:rFonts w:ascii="Times New Roman" w:hAnsi="Times New Roman" w:cs="Times New Roman"/>
              </w:rPr>
              <w:t xml:space="preserve"> bioloģisko daudzveidību. Tādējādi projekta idejā minētā bioloģiskās daudzveidības nodrošināšana, vides izglītība u.tml. ir iekļaujama arī kā pastarpināti saistīts projekta pamatojums, taču lielākais uzsvars liekams uz to, kā konkrētā darbība sekmēs praktisku pielāgošanos klimata pārmaiņām.</w:t>
            </w:r>
          </w:p>
          <w:p w14:paraId="201E63F7" w14:textId="31E9AB2A" w:rsidR="00B13BDA" w:rsidRPr="00B13BDA" w:rsidRDefault="00B13BDA" w:rsidP="00B13BDA">
            <w:pPr>
              <w:spacing w:line="240" w:lineRule="auto"/>
              <w:jc w:val="both"/>
              <w:rPr>
                <w:rFonts w:ascii="Times New Roman" w:hAnsi="Times New Roman" w:cs="Times New Roman"/>
              </w:rPr>
            </w:pPr>
            <w:r w:rsidRPr="00AD0563">
              <w:rPr>
                <w:rFonts w:ascii="Times New Roman" w:hAnsi="Times New Roman" w:cs="Times New Roman"/>
                <w:u w:val="single"/>
              </w:rPr>
              <w:t>Ezeru krastu stiprināšana</w:t>
            </w:r>
            <w:r w:rsidRPr="00B13BDA">
              <w:rPr>
                <w:rFonts w:ascii="Times New Roman" w:hAnsi="Times New Roman" w:cs="Times New Roman"/>
              </w:rPr>
              <w:t xml:space="preserve"> ir atbalstām</w:t>
            </w:r>
            <w:r w:rsidR="00AD0563">
              <w:rPr>
                <w:rFonts w:ascii="Times New Roman" w:hAnsi="Times New Roman" w:cs="Times New Roman"/>
              </w:rPr>
              <w:t>a</w:t>
            </w:r>
            <w:r w:rsidRPr="00B13BDA">
              <w:rPr>
                <w:rFonts w:ascii="Times New Roman" w:hAnsi="Times New Roman" w:cs="Times New Roman"/>
              </w:rPr>
              <w:t xml:space="preserve"> darbība,</w:t>
            </w:r>
            <w:r w:rsidR="00AD0563">
              <w:rPr>
                <w:rFonts w:ascii="Times New Roman" w:hAnsi="Times New Roman" w:cs="Times New Roman"/>
              </w:rPr>
              <w:t xml:space="preserve"> </w:t>
            </w:r>
            <w:r w:rsidRPr="00B13BDA">
              <w:rPr>
                <w:rFonts w:ascii="Times New Roman" w:hAnsi="Times New Roman" w:cs="Times New Roman"/>
              </w:rPr>
              <w:t>ja krasti ir pakļauti erozijai atbilstoši MK noteikum</w:t>
            </w:r>
            <w:r w:rsidR="00AD0563">
              <w:rPr>
                <w:rFonts w:ascii="Times New Roman" w:hAnsi="Times New Roman" w:cs="Times New Roman"/>
              </w:rPr>
              <w:t>u</w:t>
            </w:r>
            <w:r w:rsidRPr="00B13BDA">
              <w:rPr>
                <w:rFonts w:ascii="Times New Roman" w:hAnsi="Times New Roman" w:cs="Times New Roman"/>
              </w:rPr>
              <w:t xml:space="preserve">  </w:t>
            </w:r>
            <w:hyperlink r:id="rId82" w:anchor="p24" w:history="1">
              <w:r w:rsidR="00A94316">
                <w:rPr>
                  <w:rStyle w:val="Hyperlink"/>
                  <w:rFonts w:ascii="Times New Roman" w:hAnsi="Times New Roman" w:cs="Times New Roman"/>
                </w:rPr>
                <w:t>24.2.1. apakšpunktam.</w:t>
              </w:r>
            </w:hyperlink>
            <w:r w:rsidRPr="00B13BDA">
              <w:rPr>
                <w:rFonts w:ascii="Times New Roman" w:hAnsi="Times New Roman" w:cs="Times New Roman"/>
              </w:rPr>
              <w:t xml:space="preserve"> Tostarp, lai mazinātu plūdu riskus</w:t>
            </w:r>
            <w:r w:rsidR="00A94316">
              <w:rPr>
                <w:rFonts w:ascii="Times New Roman" w:hAnsi="Times New Roman" w:cs="Times New Roman"/>
              </w:rPr>
              <w:t>,</w:t>
            </w:r>
            <w:r w:rsidRPr="00B13BDA">
              <w:rPr>
                <w:rFonts w:ascii="Times New Roman" w:hAnsi="Times New Roman" w:cs="Times New Roman"/>
              </w:rPr>
              <w:t xml:space="preserve"> ir atbalstāma palieņu atjaunošana (MK noteikumu 24.1.5. apakšpunkts) un palu terašu veidošana (MK noteikumu 24.1.6. apakšpunkts), kas var tikt attiecināta uz ezeru krastiem.</w:t>
            </w:r>
          </w:p>
          <w:p w14:paraId="1BB3B9DC" w14:textId="77777777" w:rsidR="00A94316" w:rsidRDefault="00B13BDA" w:rsidP="00B13BDA">
            <w:pPr>
              <w:spacing w:line="240" w:lineRule="auto"/>
              <w:jc w:val="both"/>
              <w:rPr>
                <w:rFonts w:ascii="Times New Roman" w:hAnsi="Times New Roman" w:cs="Times New Roman"/>
              </w:rPr>
            </w:pPr>
            <w:r w:rsidRPr="00A94316">
              <w:rPr>
                <w:rFonts w:ascii="Times New Roman" w:hAnsi="Times New Roman" w:cs="Times New Roman"/>
                <w:u w:val="single"/>
              </w:rPr>
              <w:t>Labiekārtošanas darbībām</w:t>
            </w:r>
            <w:r w:rsidRPr="00B13BDA">
              <w:rPr>
                <w:rFonts w:ascii="Times New Roman" w:hAnsi="Times New Roman" w:cs="Times New Roman"/>
              </w:rPr>
              <w:t xml:space="preserve">, tostarp peldvietu labiekārtošanai, padarot tās pieejamākas un patīkamākas apmeklētājiem </w:t>
            </w:r>
            <w:r w:rsidR="00A94316">
              <w:rPr>
                <w:rFonts w:ascii="Times New Roman" w:hAnsi="Times New Roman" w:cs="Times New Roman"/>
              </w:rPr>
              <w:t>–</w:t>
            </w:r>
            <w:r w:rsidRPr="00B13BDA">
              <w:rPr>
                <w:rFonts w:ascii="Times New Roman" w:hAnsi="Times New Roman" w:cs="Times New Roman"/>
              </w:rPr>
              <w:t xml:space="preserve"> laipu, atkritumu tvertņu, soliņu izvietošana, piekļūšanas peldvietai labiekārtošana, pludmales veidošana, tostarp tās nosargāšana pret eroziju un citiem labiekārtošanas darbiem, pieejams finansējums līdz 10% no kopējām attiecināmajām izmaksām</w:t>
            </w:r>
            <w:r w:rsidR="00A94316">
              <w:rPr>
                <w:rFonts w:ascii="Times New Roman" w:hAnsi="Times New Roman" w:cs="Times New Roman"/>
              </w:rPr>
              <w:t xml:space="preserve"> (MK noteikumu </w:t>
            </w:r>
            <w:hyperlink r:id="rId83" w:anchor="p28" w:history="1">
              <w:r w:rsidR="00A94316">
                <w:rPr>
                  <w:rStyle w:val="Hyperlink"/>
                  <w:rFonts w:ascii="Times New Roman" w:hAnsi="Times New Roman" w:cs="Times New Roman"/>
                </w:rPr>
                <w:t>28.5. apakšpunkts</w:t>
              </w:r>
            </w:hyperlink>
            <w:r w:rsidR="00A94316">
              <w:rPr>
                <w:rFonts w:ascii="Times New Roman" w:hAnsi="Times New Roman" w:cs="Times New Roman"/>
              </w:rPr>
              <w:t>).</w:t>
            </w:r>
          </w:p>
          <w:p w14:paraId="48EDB207" w14:textId="2B37AE9D" w:rsidR="00B13BDA" w:rsidRPr="00B13BDA" w:rsidRDefault="00A94316" w:rsidP="00B13BDA">
            <w:pPr>
              <w:spacing w:line="240" w:lineRule="auto"/>
              <w:jc w:val="both"/>
              <w:rPr>
                <w:rFonts w:ascii="Times New Roman" w:hAnsi="Times New Roman" w:cs="Times New Roman"/>
              </w:rPr>
            </w:pPr>
            <w:r>
              <w:rPr>
                <w:rFonts w:ascii="Times New Roman" w:hAnsi="Times New Roman" w:cs="Times New Roman"/>
                <w:u w:val="single"/>
              </w:rPr>
              <w:t>C</w:t>
            </w:r>
            <w:r w:rsidR="00B13BDA" w:rsidRPr="00A94316">
              <w:rPr>
                <w:rFonts w:ascii="Times New Roman" w:hAnsi="Times New Roman" w:cs="Times New Roman"/>
                <w:u w:val="single"/>
              </w:rPr>
              <w:t>ivilās aizsardzības pasākumiem</w:t>
            </w:r>
            <w:r w:rsidR="00B13BDA" w:rsidRPr="00B13BDA">
              <w:rPr>
                <w:rFonts w:ascii="Times New Roman" w:hAnsi="Times New Roman" w:cs="Times New Roman"/>
              </w:rPr>
              <w:t xml:space="preserve">, tostarp boju/glābšanas riņķu, kā arī cita civilās aizsardzības nodrošinājuma iegādei un izveidei pieejamais finansējums ir 10% no kopējām attiecināmajām izmaksām (MK noteikumu </w:t>
            </w:r>
            <w:hyperlink r:id="rId84" w:anchor="p28" w:history="1">
              <w:r>
                <w:rPr>
                  <w:rStyle w:val="Hyperlink"/>
                  <w:rFonts w:ascii="Times New Roman" w:hAnsi="Times New Roman" w:cs="Times New Roman"/>
                </w:rPr>
                <w:t>28.4. apakšpunkts</w:t>
              </w:r>
            </w:hyperlink>
            <w:r w:rsidR="00B13BDA" w:rsidRPr="00B13BDA">
              <w:rPr>
                <w:rFonts w:ascii="Times New Roman" w:hAnsi="Times New Roman" w:cs="Times New Roman"/>
              </w:rPr>
              <w:t>).</w:t>
            </w:r>
          </w:p>
          <w:p w14:paraId="71CF493C" w14:textId="77777777" w:rsidR="005E7092" w:rsidRDefault="00A94316" w:rsidP="00B13BDA">
            <w:pPr>
              <w:spacing w:line="240" w:lineRule="auto"/>
              <w:jc w:val="both"/>
              <w:rPr>
                <w:rFonts w:ascii="Times New Roman" w:hAnsi="Times New Roman" w:cs="Times New Roman"/>
              </w:rPr>
            </w:pPr>
            <w:r w:rsidRPr="00A94316">
              <w:rPr>
                <w:rFonts w:ascii="Times New Roman" w:hAnsi="Times New Roman" w:cs="Times New Roman"/>
                <w:u w:val="single"/>
              </w:rPr>
              <w:t>Ū</w:t>
            </w:r>
            <w:r w:rsidR="00B13BDA" w:rsidRPr="00A94316">
              <w:rPr>
                <w:rFonts w:ascii="Times New Roman" w:hAnsi="Times New Roman" w:cs="Times New Roman"/>
                <w:u w:val="single"/>
              </w:rPr>
              <w:t>densnecaurlaidīga seguma noņemšana</w:t>
            </w:r>
            <w:r w:rsidR="00B13BDA" w:rsidRPr="00B13BDA">
              <w:rPr>
                <w:rFonts w:ascii="Times New Roman" w:hAnsi="Times New Roman" w:cs="Times New Roman"/>
              </w:rPr>
              <w:t xml:space="preserve"> ir atbalstāma saskaņā ar MK noteikumu</w:t>
            </w:r>
            <w:r>
              <w:rPr>
                <w:rFonts w:ascii="Times New Roman" w:hAnsi="Times New Roman" w:cs="Times New Roman"/>
              </w:rPr>
              <w:t xml:space="preserve"> </w:t>
            </w:r>
            <w:hyperlink r:id="rId85" w:anchor="p24" w:history="1">
              <w:r>
                <w:rPr>
                  <w:rStyle w:val="Hyperlink"/>
                  <w:rFonts w:ascii="Times New Roman" w:hAnsi="Times New Roman" w:cs="Times New Roman"/>
                </w:rPr>
                <w:t>24.1.7. apakšpunktu</w:t>
              </w:r>
            </w:hyperlink>
            <w:r>
              <w:rPr>
                <w:rFonts w:ascii="Times New Roman" w:hAnsi="Times New Roman" w:cs="Times New Roman"/>
              </w:rPr>
              <w:t xml:space="preserve">, ja tiek paredzēta </w:t>
            </w:r>
            <w:r w:rsidR="00B13BDA" w:rsidRPr="00B13BDA">
              <w:rPr>
                <w:rFonts w:ascii="Times New Roman" w:hAnsi="Times New Roman" w:cs="Times New Roman"/>
              </w:rPr>
              <w:t>ūdens necaurlaidīga zemes seguma aizstāšana ar ūdens caurlaidīgu segumu</w:t>
            </w:r>
            <w:r>
              <w:rPr>
                <w:rFonts w:ascii="Times New Roman" w:hAnsi="Times New Roman" w:cs="Times New Roman"/>
              </w:rPr>
              <w:t xml:space="preserve"> un</w:t>
            </w:r>
            <w:r w:rsidR="00B13BDA" w:rsidRPr="00B13BDA">
              <w:rPr>
                <w:rFonts w:ascii="Times New Roman" w:hAnsi="Times New Roman" w:cs="Times New Roman"/>
              </w:rPr>
              <w:t xml:space="preserve"> projekta iesniegumā ir pamatots, kā tiks sekmēta pielāgošanās klimata pārmaiņām</w:t>
            </w:r>
            <w:r w:rsidR="005E7092">
              <w:rPr>
                <w:rFonts w:ascii="Times New Roman" w:hAnsi="Times New Roman" w:cs="Times New Roman"/>
              </w:rPr>
              <w:t xml:space="preserve">. Savukārt </w:t>
            </w:r>
            <w:r w:rsidR="00B13BDA" w:rsidRPr="00B13BDA">
              <w:rPr>
                <w:rFonts w:ascii="Times New Roman" w:hAnsi="Times New Roman" w:cs="Times New Roman"/>
              </w:rPr>
              <w:t xml:space="preserve">laipas būvniecība, kas </w:t>
            </w:r>
            <w:r w:rsidR="005E7092">
              <w:rPr>
                <w:rFonts w:ascii="Times New Roman" w:hAnsi="Times New Roman" w:cs="Times New Roman"/>
              </w:rPr>
              <w:t>uzskatāma</w:t>
            </w:r>
            <w:r w:rsidR="00B13BDA" w:rsidRPr="00B13BDA">
              <w:rPr>
                <w:rFonts w:ascii="Times New Roman" w:hAnsi="Times New Roman" w:cs="Times New Roman"/>
              </w:rPr>
              <w:t xml:space="preserve"> </w:t>
            </w:r>
            <w:r w:rsidR="005E7092">
              <w:rPr>
                <w:rFonts w:ascii="Times New Roman" w:hAnsi="Times New Roman" w:cs="Times New Roman"/>
              </w:rPr>
              <w:t>p</w:t>
            </w:r>
            <w:r w:rsidR="00B13BDA" w:rsidRPr="00B13BDA">
              <w:rPr>
                <w:rFonts w:ascii="Times New Roman" w:hAnsi="Times New Roman" w:cs="Times New Roman"/>
              </w:rPr>
              <w:t>ar teritorijas labiekārtošanu, ir atbalstāma līdz 10% no kopējām attiecināmajām izmaksām.</w:t>
            </w:r>
          </w:p>
          <w:p w14:paraId="61D39254" w14:textId="731D7E94" w:rsidR="00B13BDA" w:rsidRPr="00B13BDA" w:rsidRDefault="005E7092" w:rsidP="00B13BDA">
            <w:pPr>
              <w:spacing w:line="240" w:lineRule="auto"/>
              <w:jc w:val="both"/>
              <w:rPr>
                <w:rFonts w:ascii="Times New Roman" w:hAnsi="Times New Roman" w:cs="Times New Roman"/>
              </w:rPr>
            </w:pPr>
            <w:r w:rsidRPr="005E7092">
              <w:rPr>
                <w:rFonts w:ascii="Times New Roman" w:hAnsi="Times New Roman" w:cs="Times New Roman"/>
                <w:u w:val="single"/>
              </w:rPr>
              <w:t>Platformas izveide ā</w:t>
            </w:r>
            <w:r w:rsidR="00B13BDA" w:rsidRPr="005E7092">
              <w:rPr>
                <w:rFonts w:ascii="Times New Roman" w:hAnsi="Times New Roman" w:cs="Times New Roman"/>
                <w:u w:val="single"/>
              </w:rPr>
              <w:t>ra klase</w:t>
            </w:r>
            <w:r w:rsidRPr="005E7092">
              <w:rPr>
                <w:rFonts w:ascii="Times New Roman" w:hAnsi="Times New Roman" w:cs="Times New Roman"/>
                <w:u w:val="single"/>
              </w:rPr>
              <w:t>i</w:t>
            </w:r>
            <w:r w:rsidR="00B13BDA" w:rsidRPr="00B13BDA">
              <w:rPr>
                <w:rFonts w:ascii="Times New Roman" w:hAnsi="Times New Roman" w:cs="Times New Roman"/>
              </w:rPr>
              <w:t xml:space="preserve"> </w:t>
            </w:r>
            <w:r w:rsidR="003C07BD" w:rsidRPr="003C07BD">
              <w:rPr>
                <w:rFonts w:ascii="Times New Roman" w:hAnsi="Times New Roman" w:cs="Times New Roman"/>
                <w:color w:val="538135" w:themeColor="accent6" w:themeShade="BF"/>
              </w:rPr>
              <w:t>ir atbalstāma darbība, ja tā tiek saistīta ar teritorijas labiekārtošanas darbiem.</w:t>
            </w:r>
          </w:p>
          <w:p w14:paraId="0CA18DEA" w14:textId="759E6D75" w:rsidR="00B13BDA" w:rsidRPr="00B13BDA" w:rsidRDefault="00B13BDA" w:rsidP="00B13BDA">
            <w:pPr>
              <w:spacing w:line="240" w:lineRule="auto"/>
              <w:jc w:val="both"/>
              <w:rPr>
                <w:rFonts w:ascii="Times New Roman" w:hAnsi="Times New Roman" w:cs="Times New Roman"/>
              </w:rPr>
            </w:pPr>
            <w:r w:rsidRPr="005E7092">
              <w:rPr>
                <w:rFonts w:ascii="Times New Roman" w:hAnsi="Times New Roman" w:cs="Times New Roman"/>
                <w:u w:val="single"/>
              </w:rPr>
              <w:lastRenderedPageBreak/>
              <w:t>Bioloģiskās daudzveidības nodrošināšana un krasta stiprināšana, iestādot dažādus augus un krūmus</w:t>
            </w:r>
            <w:r w:rsidRPr="00B13BDA">
              <w:rPr>
                <w:rFonts w:ascii="Times New Roman" w:hAnsi="Times New Roman" w:cs="Times New Roman"/>
              </w:rPr>
              <w:t xml:space="preserve"> </w:t>
            </w:r>
            <w:r w:rsidR="005E7092">
              <w:rPr>
                <w:rFonts w:ascii="Times New Roman" w:hAnsi="Times New Roman" w:cs="Times New Roman"/>
              </w:rPr>
              <w:t xml:space="preserve">ir atbalstāma aktivitāte, ja </w:t>
            </w:r>
            <w:r w:rsidRPr="00B13BDA">
              <w:rPr>
                <w:rFonts w:ascii="Times New Roman" w:hAnsi="Times New Roman" w:cs="Times New Roman"/>
              </w:rPr>
              <w:t>augu stādījum</w:t>
            </w:r>
            <w:r w:rsidR="005E7092">
              <w:rPr>
                <w:rFonts w:ascii="Times New Roman" w:hAnsi="Times New Roman" w:cs="Times New Roman"/>
              </w:rPr>
              <w:t>u</w:t>
            </w:r>
            <w:r w:rsidRPr="00B13BDA">
              <w:rPr>
                <w:rFonts w:ascii="Times New Roman" w:hAnsi="Times New Roman" w:cs="Times New Roman"/>
              </w:rPr>
              <w:t xml:space="preserve"> mērķi</w:t>
            </w:r>
            <w:r w:rsidR="005E7092">
              <w:rPr>
                <w:rFonts w:ascii="Times New Roman" w:hAnsi="Times New Roman" w:cs="Times New Roman"/>
              </w:rPr>
              <w:t>s ir</w:t>
            </w:r>
            <w:r w:rsidRPr="00B13BDA">
              <w:rPr>
                <w:rFonts w:ascii="Times New Roman" w:hAnsi="Times New Roman" w:cs="Times New Roman"/>
              </w:rPr>
              <w:t xml:space="preserve"> stiprināt erozijai pakļautu krastu </w:t>
            </w:r>
            <w:r w:rsidR="005E7092">
              <w:rPr>
                <w:rFonts w:ascii="Times New Roman" w:hAnsi="Times New Roman" w:cs="Times New Roman"/>
              </w:rPr>
              <w:t>(</w:t>
            </w:r>
            <w:r w:rsidRPr="00B13BDA">
              <w:rPr>
                <w:rFonts w:ascii="Times New Roman" w:hAnsi="Times New Roman" w:cs="Times New Roman"/>
              </w:rPr>
              <w:t xml:space="preserve">MK noteikumu </w:t>
            </w:r>
            <w:hyperlink r:id="rId86" w:anchor="p24" w:history="1">
              <w:r w:rsidR="005E7092">
                <w:rPr>
                  <w:rStyle w:val="Hyperlink"/>
                  <w:rFonts w:ascii="Times New Roman" w:hAnsi="Times New Roman" w:cs="Times New Roman"/>
                </w:rPr>
                <w:t>24.2.1. apakšpunkts</w:t>
              </w:r>
            </w:hyperlink>
            <w:r w:rsidR="005E7092">
              <w:rPr>
                <w:rFonts w:ascii="Times New Roman" w:hAnsi="Times New Roman" w:cs="Times New Roman"/>
              </w:rPr>
              <w:t>)</w:t>
            </w:r>
            <w:r w:rsidRPr="00B13BDA">
              <w:rPr>
                <w:rFonts w:ascii="Times New Roman" w:hAnsi="Times New Roman" w:cs="Times New Roman"/>
              </w:rPr>
              <w:t xml:space="preserve">. </w:t>
            </w:r>
            <w:r w:rsidR="005E7092">
              <w:rPr>
                <w:rFonts w:ascii="Times New Roman" w:hAnsi="Times New Roman" w:cs="Times New Roman"/>
              </w:rPr>
              <w:t xml:space="preserve">Kā arī </w:t>
            </w:r>
            <w:r w:rsidRPr="00B13BDA">
              <w:rPr>
                <w:rFonts w:ascii="Times New Roman" w:hAnsi="Times New Roman" w:cs="Times New Roman"/>
              </w:rPr>
              <w:t xml:space="preserve">augu stādījumi </w:t>
            </w:r>
            <w:r w:rsidR="005E7092">
              <w:rPr>
                <w:rFonts w:ascii="Times New Roman" w:hAnsi="Times New Roman" w:cs="Times New Roman"/>
              </w:rPr>
              <w:t xml:space="preserve">būtu atbalstāmi, ja </w:t>
            </w:r>
            <w:r w:rsidRPr="00B13BDA">
              <w:rPr>
                <w:rFonts w:ascii="Times New Roman" w:hAnsi="Times New Roman" w:cs="Times New Roman"/>
              </w:rPr>
              <w:t>tik</w:t>
            </w:r>
            <w:r w:rsidR="005E7092">
              <w:rPr>
                <w:rFonts w:ascii="Times New Roman" w:hAnsi="Times New Roman" w:cs="Times New Roman"/>
              </w:rPr>
              <w:t>s</w:t>
            </w:r>
            <w:r w:rsidRPr="00B13BDA">
              <w:rPr>
                <w:rFonts w:ascii="Times New Roman" w:hAnsi="Times New Roman" w:cs="Times New Roman"/>
              </w:rPr>
              <w:t xml:space="preserve"> izmantoti kā zaļais risinājums atbilstoši MK noteikumu </w:t>
            </w:r>
            <w:hyperlink r:id="rId87" w:anchor="p24" w:history="1">
              <w:r w:rsidR="005E7092">
                <w:rPr>
                  <w:rStyle w:val="Hyperlink"/>
                  <w:rFonts w:ascii="Times New Roman" w:hAnsi="Times New Roman" w:cs="Times New Roman"/>
                </w:rPr>
                <w:t>24.3. apakšpunktā</w:t>
              </w:r>
            </w:hyperlink>
            <w:r w:rsidRPr="00B13BDA">
              <w:rPr>
                <w:rFonts w:ascii="Times New Roman" w:hAnsi="Times New Roman" w:cs="Times New Roman"/>
              </w:rPr>
              <w:t xml:space="preserve"> minētaj</w:t>
            </w:r>
            <w:r w:rsidR="005E7092">
              <w:rPr>
                <w:rFonts w:ascii="Times New Roman" w:hAnsi="Times New Roman" w:cs="Times New Roman"/>
              </w:rPr>
              <w:t>ie</w:t>
            </w:r>
            <w:r w:rsidRPr="00B13BDA">
              <w:rPr>
                <w:rFonts w:ascii="Times New Roman" w:hAnsi="Times New Roman" w:cs="Times New Roman"/>
              </w:rPr>
              <w:t xml:space="preserve">m ilgtspējīgajiem “zaļās infrastruktūras” risinājumiem, kas sekmē pielāgošanos klimata pārmaiņām, piemēram, sniedzot noēnojumu. </w:t>
            </w:r>
            <w:r w:rsidR="005E7092">
              <w:rPr>
                <w:rFonts w:ascii="Times New Roman" w:hAnsi="Times New Roman" w:cs="Times New Roman"/>
              </w:rPr>
              <w:t>Plānojot</w:t>
            </w:r>
            <w:r w:rsidRPr="00B13BDA">
              <w:rPr>
                <w:rFonts w:ascii="Times New Roman" w:hAnsi="Times New Roman" w:cs="Times New Roman"/>
              </w:rPr>
              <w:t xml:space="preserve"> koku stādījumus ezeru krastos ar mērķi izveidot zaļo infrastruktūru</w:t>
            </w:r>
            <w:r w:rsidR="005E7092">
              <w:rPr>
                <w:rFonts w:ascii="Times New Roman" w:hAnsi="Times New Roman" w:cs="Times New Roman"/>
              </w:rPr>
              <w:t>,</w:t>
            </w:r>
            <w:r w:rsidRPr="00B13BDA">
              <w:rPr>
                <w:rFonts w:ascii="Times New Roman" w:hAnsi="Times New Roman" w:cs="Times New Roman"/>
              </w:rPr>
              <w:t xml:space="preserve"> jāpamato, kādēļ tā nav pludmales labiekārtošana vai citi teritorij</w:t>
            </w:r>
            <w:r w:rsidR="005E7092">
              <w:rPr>
                <w:rFonts w:ascii="Times New Roman" w:hAnsi="Times New Roman" w:cs="Times New Roman"/>
              </w:rPr>
              <w:t>as</w:t>
            </w:r>
            <w:r w:rsidRPr="00B13BDA">
              <w:rPr>
                <w:rFonts w:ascii="Times New Roman" w:hAnsi="Times New Roman" w:cs="Times New Roman"/>
              </w:rPr>
              <w:t xml:space="preserve"> labiekārtošanas darbi</w:t>
            </w:r>
            <w:r w:rsidR="005E7092">
              <w:rPr>
                <w:rFonts w:ascii="Times New Roman" w:hAnsi="Times New Roman" w:cs="Times New Roman"/>
              </w:rPr>
              <w:t>,</w:t>
            </w:r>
            <w:r w:rsidRPr="00B13BDA">
              <w:rPr>
                <w:rFonts w:ascii="Times New Roman" w:hAnsi="Times New Roman" w:cs="Times New Roman"/>
              </w:rPr>
              <w:t xml:space="preserve"> uz kuriem attiecas finansējuma</w:t>
            </w:r>
            <w:r w:rsidR="005E7092">
              <w:rPr>
                <w:rFonts w:ascii="Times New Roman" w:hAnsi="Times New Roman" w:cs="Times New Roman"/>
              </w:rPr>
              <w:t xml:space="preserve"> ierobežojums</w:t>
            </w:r>
            <w:r w:rsidRPr="00B13BDA">
              <w:rPr>
                <w:rFonts w:ascii="Times New Roman" w:hAnsi="Times New Roman" w:cs="Times New Roman"/>
              </w:rPr>
              <w:t xml:space="preserve"> līdz 10% no kopējām attiecināmajām izmaksā</w:t>
            </w:r>
            <w:r w:rsidR="005E7092">
              <w:rPr>
                <w:rFonts w:ascii="Times New Roman" w:hAnsi="Times New Roman" w:cs="Times New Roman"/>
              </w:rPr>
              <w:t>m</w:t>
            </w:r>
            <w:r w:rsidRPr="00B13BDA">
              <w:rPr>
                <w:rFonts w:ascii="Times New Roman" w:hAnsi="Times New Roman" w:cs="Times New Roman"/>
              </w:rPr>
              <w:t xml:space="preserve">, bet gan zaļais risinājums.  </w:t>
            </w:r>
          </w:p>
          <w:p w14:paraId="2CCE04FA" w14:textId="49767817" w:rsidR="00B13BDA" w:rsidRPr="00B13BDA" w:rsidRDefault="00B13BDA" w:rsidP="00B13BDA">
            <w:pPr>
              <w:spacing w:line="240" w:lineRule="auto"/>
              <w:jc w:val="both"/>
              <w:rPr>
                <w:rFonts w:ascii="Times New Roman" w:hAnsi="Times New Roman" w:cs="Times New Roman"/>
              </w:rPr>
            </w:pPr>
            <w:r w:rsidRPr="005E7092">
              <w:rPr>
                <w:rFonts w:ascii="Times New Roman" w:hAnsi="Times New Roman" w:cs="Times New Roman"/>
                <w:u w:val="single"/>
              </w:rPr>
              <w:t>Brīvdabas ūdens dzeramo krānu</w:t>
            </w:r>
            <w:r w:rsidRPr="00B13BDA">
              <w:rPr>
                <w:rFonts w:ascii="Times New Roman" w:hAnsi="Times New Roman" w:cs="Times New Roman"/>
              </w:rPr>
              <w:t xml:space="preserve"> izveidošana ir atbalstāma publiskās vietās saskaņā ar MK noteikumu</w:t>
            </w:r>
            <w:r w:rsidR="00212A7F">
              <w:rPr>
                <w:rFonts w:ascii="Times New Roman" w:hAnsi="Times New Roman" w:cs="Times New Roman"/>
              </w:rPr>
              <w:t xml:space="preserve"> </w:t>
            </w:r>
            <w:hyperlink r:id="rId88" w:anchor="p24" w:history="1">
              <w:r w:rsidR="00212A7F">
                <w:rPr>
                  <w:rStyle w:val="Hyperlink"/>
                  <w:rFonts w:ascii="Times New Roman" w:hAnsi="Times New Roman" w:cs="Times New Roman"/>
                </w:rPr>
                <w:t>24.3.7. apakšpunktu</w:t>
              </w:r>
            </w:hyperlink>
            <w:r w:rsidRPr="00B13BDA">
              <w:rPr>
                <w:rFonts w:ascii="Times New Roman" w:hAnsi="Times New Roman" w:cs="Times New Roman"/>
              </w:rPr>
              <w:t xml:space="preserve">. Vienlaikus </w:t>
            </w:r>
            <w:r w:rsidR="00212A7F">
              <w:rPr>
                <w:rFonts w:ascii="Times New Roman" w:hAnsi="Times New Roman" w:cs="Times New Roman"/>
              </w:rPr>
              <w:t>jā</w:t>
            </w:r>
            <w:r w:rsidRPr="00B13BDA">
              <w:rPr>
                <w:rFonts w:ascii="Times New Roman" w:hAnsi="Times New Roman" w:cs="Times New Roman"/>
              </w:rPr>
              <w:t>ņem vērā, ka brīvkrāna ierīkošanai piesaistāms sadarbības partneris. Šim sadarbības partnerim ir jābūt sabiedrisko ūdenssaimniecības pakalpojumu sniedzēj</w:t>
            </w:r>
            <w:r w:rsidR="00685A8C">
              <w:rPr>
                <w:rFonts w:ascii="Times New Roman" w:hAnsi="Times New Roman" w:cs="Times New Roman"/>
              </w:rPr>
              <w:t>a</w:t>
            </w:r>
            <w:r w:rsidRPr="00B13BDA">
              <w:rPr>
                <w:rFonts w:ascii="Times New Roman" w:hAnsi="Times New Roman" w:cs="Times New Roman"/>
              </w:rPr>
              <w:t>m pašvaldībā, kurš ar pašvaldību ir noslēdzis pakalpojuma līgumu. Ja projektā tiks paredzētas darbības, kas saistītas ar ūdenssaimniecības infrastruktūras ierīkošanu (piemēram, minētā brīvkrānu uzstādīšana), tad par šīm darbībām (tās veic sadarbības partneris – sabiedrisko pakalpojumu sniedzējs) ir jā</w:t>
            </w:r>
            <w:r w:rsidR="00212A7F">
              <w:rPr>
                <w:rFonts w:ascii="Times New Roman" w:hAnsi="Times New Roman" w:cs="Times New Roman"/>
              </w:rPr>
              <w:t>sa</w:t>
            </w:r>
            <w:r w:rsidRPr="00B13BDA">
              <w:rPr>
                <w:rFonts w:ascii="Times New Roman" w:hAnsi="Times New Roman" w:cs="Times New Roman"/>
              </w:rPr>
              <w:t xml:space="preserve">gatavo </w:t>
            </w:r>
            <w:r w:rsidR="00212A7F">
              <w:rPr>
                <w:rFonts w:ascii="Times New Roman" w:hAnsi="Times New Roman" w:cs="Times New Roman"/>
              </w:rPr>
              <w:t xml:space="preserve">un jāiesniedz arī </w:t>
            </w:r>
            <w:r w:rsidRPr="00B13BDA">
              <w:rPr>
                <w:rFonts w:ascii="Times New Roman" w:hAnsi="Times New Roman" w:cs="Times New Roman"/>
              </w:rPr>
              <w:t>izmaksu</w:t>
            </w:r>
            <w:r w:rsidR="00685A8C">
              <w:rPr>
                <w:rFonts w:ascii="Times New Roman" w:hAnsi="Times New Roman" w:cs="Times New Roman"/>
              </w:rPr>
              <w:t>-</w:t>
            </w:r>
            <w:r w:rsidRPr="00B13BDA">
              <w:rPr>
                <w:rFonts w:ascii="Times New Roman" w:hAnsi="Times New Roman" w:cs="Times New Roman"/>
              </w:rPr>
              <w:t>ieguvumu analīze.</w:t>
            </w:r>
          </w:p>
          <w:p w14:paraId="76A1C2C8" w14:textId="1E95B82F" w:rsidR="00B13BDA" w:rsidRPr="00212A7F" w:rsidRDefault="00B13BDA" w:rsidP="00B13BDA">
            <w:pPr>
              <w:spacing w:line="240" w:lineRule="auto"/>
              <w:jc w:val="both"/>
              <w:rPr>
                <w:rFonts w:ascii="Times New Roman" w:hAnsi="Times New Roman" w:cs="Times New Roman"/>
                <w:u w:val="single"/>
              </w:rPr>
            </w:pPr>
            <w:r w:rsidRPr="00212A7F">
              <w:rPr>
                <w:rFonts w:ascii="Times New Roman" w:hAnsi="Times New Roman" w:cs="Times New Roman"/>
                <w:u w:val="single"/>
              </w:rPr>
              <w:t>Takas savienošana ar ceļu, ērtākai uzkopšanai ziemā un vides pieejamības veicināšanai</w:t>
            </w:r>
          </w:p>
          <w:p w14:paraId="4DA6C9E6" w14:textId="77777777" w:rsidR="00B13BDA" w:rsidRDefault="00212A7F" w:rsidP="00B13BDA">
            <w:pPr>
              <w:spacing w:line="240" w:lineRule="auto"/>
              <w:jc w:val="both"/>
              <w:rPr>
                <w:rFonts w:ascii="Times New Roman" w:hAnsi="Times New Roman" w:cs="Times New Roman"/>
              </w:rPr>
            </w:pPr>
            <w:r>
              <w:rPr>
                <w:rFonts w:ascii="Times New Roman" w:hAnsi="Times New Roman" w:cs="Times New Roman"/>
              </w:rPr>
              <w:t>Š</w:t>
            </w:r>
            <w:r w:rsidR="00B13BDA" w:rsidRPr="00B13BDA">
              <w:rPr>
                <w:rFonts w:ascii="Times New Roman" w:hAnsi="Times New Roman" w:cs="Times New Roman"/>
              </w:rPr>
              <w:t>ajā pasākumā ceļu infrastruktūras attīstīšana nav atbalstām</w:t>
            </w:r>
            <w:r>
              <w:rPr>
                <w:rFonts w:ascii="Times New Roman" w:hAnsi="Times New Roman" w:cs="Times New Roman"/>
              </w:rPr>
              <w:t>a</w:t>
            </w:r>
            <w:r w:rsidR="00B13BDA" w:rsidRPr="00B13BDA">
              <w:rPr>
                <w:rFonts w:ascii="Times New Roman" w:hAnsi="Times New Roman" w:cs="Times New Roman"/>
              </w:rPr>
              <w:t xml:space="preserve"> darbība, izņemot projekta teritorijas labiekārtošanas darbus (nepārsniedzot 10% no projekta kopējām attiecināmajām izmaksām)</w:t>
            </w:r>
            <w:r>
              <w:rPr>
                <w:rFonts w:ascii="Times New Roman" w:hAnsi="Times New Roman" w:cs="Times New Roman"/>
              </w:rPr>
              <w:t xml:space="preserve">. </w:t>
            </w:r>
            <w:r w:rsidR="00B13BDA" w:rsidRPr="00B13BDA">
              <w:rPr>
                <w:rFonts w:ascii="Times New Roman" w:hAnsi="Times New Roman" w:cs="Times New Roman"/>
              </w:rPr>
              <w:t xml:space="preserve">Vienlaikus, ja tiek veikta esošu taku, ceļu </w:t>
            </w:r>
            <w:r>
              <w:rPr>
                <w:rFonts w:ascii="Times New Roman" w:hAnsi="Times New Roman" w:cs="Times New Roman"/>
              </w:rPr>
              <w:t xml:space="preserve">ūdens necaurlaidīga </w:t>
            </w:r>
            <w:r w:rsidR="00B13BDA" w:rsidRPr="00B13BDA">
              <w:rPr>
                <w:rFonts w:ascii="Times New Roman" w:hAnsi="Times New Roman" w:cs="Times New Roman"/>
              </w:rPr>
              <w:t xml:space="preserve">seguma nomaiņa uz </w:t>
            </w:r>
            <w:r>
              <w:rPr>
                <w:rFonts w:ascii="Times New Roman" w:hAnsi="Times New Roman" w:cs="Times New Roman"/>
              </w:rPr>
              <w:t>ūdens caurlaidīgu segumu</w:t>
            </w:r>
            <w:r w:rsidR="00B13BDA" w:rsidRPr="00B13BDA">
              <w:rPr>
                <w:rFonts w:ascii="Times New Roman" w:hAnsi="Times New Roman" w:cs="Times New Roman"/>
              </w:rPr>
              <w:t xml:space="preserve">, tad šāds risinājums ir atbalstāms (MK noteikumu </w:t>
            </w:r>
            <w:hyperlink r:id="rId89" w:anchor="p24" w:history="1">
              <w:r>
                <w:rPr>
                  <w:rStyle w:val="Hyperlink"/>
                  <w:rFonts w:ascii="Times New Roman" w:hAnsi="Times New Roman" w:cs="Times New Roman"/>
                </w:rPr>
                <w:t>24.1.7. apakšpunkts</w:t>
              </w:r>
            </w:hyperlink>
            <w:r w:rsidR="00B13BDA" w:rsidRPr="00B13BDA">
              <w:rPr>
                <w:rFonts w:ascii="Times New Roman" w:hAnsi="Times New Roman" w:cs="Times New Roman"/>
              </w:rPr>
              <w:t>). Aicinām izvērtēt, vai projektēšanas un būvniecības procesā nav nepieciešamas vides piekļūstamības ekspertu konsultācijas, lai nodrošinātu atbilstošu vides pieejamību.</w:t>
            </w:r>
          </w:p>
          <w:p w14:paraId="360E2093" w14:textId="2EA975C0" w:rsidR="00214A2D" w:rsidRPr="00214A2D" w:rsidRDefault="00214A2D" w:rsidP="00B13BDA">
            <w:pPr>
              <w:spacing w:line="240" w:lineRule="auto"/>
              <w:jc w:val="both"/>
              <w:rPr>
                <w:rFonts w:ascii="Times New Roman" w:hAnsi="Times New Roman" w:cs="Times New Roman"/>
                <w:i/>
                <w:iCs/>
                <w:sz w:val="20"/>
                <w:szCs w:val="20"/>
              </w:rPr>
            </w:pPr>
            <w:r w:rsidRPr="00214A2D">
              <w:rPr>
                <w:rFonts w:ascii="Times New Roman" w:hAnsi="Times New Roman" w:cs="Times New Roman"/>
                <w:i/>
                <w:iCs/>
                <w:sz w:val="20"/>
                <w:szCs w:val="20"/>
              </w:rPr>
              <w:t>Publicēts 10.09.2024.</w:t>
            </w:r>
            <w:r w:rsidR="003C07BD" w:rsidRPr="003C07BD">
              <w:rPr>
                <w:rFonts w:ascii="Times New Roman" w:hAnsi="Times New Roman" w:cs="Times New Roman"/>
                <w:i/>
                <w:iCs/>
                <w:sz w:val="20"/>
                <w:szCs w:val="20"/>
              </w:rPr>
              <w:t xml:space="preserve">, </w:t>
            </w:r>
            <w:r w:rsidR="003C07BD" w:rsidRPr="003C07BD">
              <w:rPr>
                <w:rFonts w:ascii="Times New Roman" w:hAnsi="Times New Roman" w:cs="Times New Roman"/>
                <w:i/>
                <w:iCs/>
                <w:color w:val="538135" w:themeColor="accent6" w:themeShade="BF"/>
                <w:sz w:val="20"/>
                <w:szCs w:val="20"/>
              </w:rPr>
              <w:t>p</w:t>
            </w:r>
            <w:r w:rsidR="003C07BD">
              <w:rPr>
                <w:rFonts w:ascii="Times New Roman" w:hAnsi="Times New Roman" w:cs="Times New Roman"/>
                <w:i/>
                <w:iCs/>
                <w:color w:val="538135" w:themeColor="accent6" w:themeShade="BF"/>
                <w:sz w:val="20"/>
                <w:szCs w:val="20"/>
              </w:rPr>
              <w:t>recizēts</w:t>
            </w:r>
            <w:r w:rsidR="003C07BD" w:rsidRPr="003C07BD">
              <w:rPr>
                <w:rFonts w:ascii="Times New Roman" w:hAnsi="Times New Roman" w:cs="Times New Roman"/>
                <w:i/>
                <w:iCs/>
                <w:color w:val="538135" w:themeColor="accent6" w:themeShade="BF"/>
                <w:sz w:val="20"/>
                <w:szCs w:val="20"/>
              </w:rPr>
              <w:t xml:space="preserve"> </w:t>
            </w:r>
            <w:r w:rsidR="003C07BD">
              <w:rPr>
                <w:rFonts w:ascii="Times New Roman" w:hAnsi="Times New Roman" w:cs="Times New Roman"/>
                <w:i/>
                <w:iCs/>
                <w:color w:val="538135" w:themeColor="accent6" w:themeShade="BF"/>
                <w:sz w:val="20"/>
                <w:szCs w:val="20"/>
              </w:rPr>
              <w:t>19</w:t>
            </w:r>
            <w:r w:rsidR="003C07BD" w:rsidRPr="003C07BD">
              <w:rPr>
                <w:rFonts w:ascii="Times New Roman" w:hAnsi="Times New Roman" w:cs="Times New Roman"/>
                <w:i/>
                <w:iCs/>
                <w:color w:val="538135" w:themeColor="accent6" w:themeShade="BF"/>
                <w:sz w:val="20"/>
                <w:szCs w:val="20"/>
              </w:rPr>
              <w:t>.</w:t>
            </w:r>
            <w:r w:rsidR="003C07BD">
              <w:rPr>
                <w:rFonts w:ascii="Times New Roman" w:hAnsi="Times New Roman" w:cs="Times New Roman"/>
                <w:i/>
                <w:iCs/>
                <w:color w:val="538135" w:themeColor="accent6" w:themeShade="BF"/>
                <w:sz w:val="20"/>
                <w:szCs w:val="20"/>
              </w:rPr>
              <w:t>11</w:t>
            </w:r>
            <w:r w:rsidR="003C07BD" w:rsidRPr="003C07BD">
              <w:rPr>
                <w:rFonts w:ascii="Times New Roman" w:hAnsi="Times New Roman" w:cs="Times New Roman"/>
                <w:i/>
                <w:iCs/>
                <w:color w:val="538135" w:themeColor="accent6" w:themeShade="BF"/>
                <w:sz w:val="20"/>
                <w:szCs w:val="20"/>
              </w:rPr>
              <w:t>.2024.</w:t>
            </w:r>
          </w:p>
        </w:tc>
      </w:tr>
      <w:tr w:rsidR="00EF5D99" w:rsidRPr="00C5284F" w14:paraId="225228E2" w14:textId="77777777" w:rsidTr="436B9A50">
        <w:trPr>
          <w:trHeight w:val="300"/>
        </w:trPr>
        <w:tc>
          <w:tcPr>
            <w:tcW w:w="917" w:type="dxa"/>
          </w:tcPr>
          <w:p w14:paraId="4B904172" w14:textId="70070B47" w:rsidR="00EF5D99" w:rsidRDefault="00EF5D99" w:rsidP="003C2908">
            <w:pPr>
              <w:spacing w:after="0" w:line="240" w:lineRule="auto"/>
              <w:contextualSpacing/>
              <w:jc w:val="both"/>
              <w:rPr>
                <w:rFonts w:ascii="Times New Roman" w:hAnsi="Times New Roman" w:cs="Times New Roman"/>
              </w:rPr>
            </w:pPr>
            <w:r>
              <w:rPr>
                <w:rFonts w:ascii="Times New Roman" w:hAnsi="Times New Roman" w:cs="Times New Roman"/>
              </w:rPr>
              <w:lastRenderedPageBreak/>
              <w:t>2.22.</w:t>
            </w:r>
          </w:p>
        </w:tc>
        <w:tc>
          <w:tcPr>
            <w:tcW w:w="4935" w:type="dxa"/>
            <w:shd w:val="clear" w:color="auto" w:fill="auto"/>
          </w:tcPr>
          <w:p w14:paraId="782B947E" w14:textId="6F96154F" w:rsidR="00EF5D99" w:rsidRDefault="00EF5D99" w:rsidP="00B13BDA">
            <w:pPr>
              <w:pStyle w:val="PlainText"/>
              <w:rPr>
                <w:rFonts w:ascii="Times New Roman" w:hAnsi="Times New Roman" w:cs="Times New Roman"/>
                <w:lang w:val="lv-LV"/>
              </w:rPr>
            </w:pPr>
            <w:r w:rsidRPr="00EF5D99">
              <w:rPr>
                <w:rFonts w:ascii="Times New Roman" w:hAnsi="Times New Roman" w:cs="Times New Roman"/>
                <w:lang w:val="lv-LV"/>
              </w:rPr>
              <w:t>Vai šajā pasākumā ir atbalstāma arī jaunas lietusūdens savākšanas sistēmas izbūve vai tikai esošu sistēmu atjaunošana un uzlabošana?</w:t>
            </w:r>
          </w:p>
        </w:tc>
        <w:tc>
          <w:tcPr>
            <w:tcW w:w="9457" w:type="dxa"/>
            <w:shd w:val="clear" w:color="auto" w:fill="auto"/>
          </w:tcPr>
          <w:p w14:paraId="62722729" w14:textId="77777777" w:rsidR="00EF5D99" w:rsidRDefault="00EF5D99" w:rsidP="00B13BDA">
            <w:pPr>
              <w:spacing w:line="240" w:lineRule="auto"/>
              <w:jc w:val="both"/>
              <w:rPr>
                <w:rFonts w:ascii="Times New Roman" w:hAnsi="Times New Roman" w:cs="Times New Roman"/>
              </w:rPr>
            </w:pPr>
            <w:r>
              <w:rPr>
                <w:rFonts w:ascii="Times New Roman" w:hAnsi="Times New Roman" w:cs="Times New Roman"/>
              </w:rPr>
              <w:t>Jā, p</w:t>
            </w:r>
            <w:r w:rsidRPr="00EF5D99">
              <w:rPr>
                <w:rFonts w:ascii="Times New Roman" w:hAnsi="Times New Roman" w:cs="Times New Roman"/>
              </w:rPr>
              <w:t>asākumā ir atbalstāma gan pašvaldību īpašumā esošu lietusūdens savākšanas sistēmu kapacitātes un kvalitātes uzlabošana apdzīvotās vietās, gan jaunu sistēmu ierīkošana (MK noteikumu</w:t>
            </w:r>
            <w:r>
              <w:rPr>
                <w:rFonts w:ascii="Times New Roman" w:hAnsi="Times New Roman" w:cs="Times New Roman"/>
              </w:rPr>
              <w:t xml:space="preserve"> </w:t>
            </w:r>
            <w:hyperlink r:id="rId90" w:anchor="p24" w:history="1">
              <w:r>
                <w:rPr>
                  <w:rStyle w:val="Hyperlink"/>
                  <w:rFonts w:ascii="Times New Roman" w:hAnsi="Times New Roman" w:cs="Times New Roman"/>
                </w:rPr>
                <w:t>24.1.3. apakšpunkts</w:t>
              </w:r>
            </w:hyperlink>
            <w:r w:rsidRPr="00EF5D99">
              <w:rPr>
                <w:rFonts w:ascii="Times New Roman" w:hAnsi="Times New Roman" w:cs="Times New Roman"/>
              </w:rPr>
              <w:t>).</w:t>
            </w:r>
          </w:p>
          <w:p w14:paraId="3AEC9D0F" w14:textId="348A0241" w:rsidR="00EF5D99" w:rsidRPr="00EF5D99" w:rsidRDefault="00EF5D99" w:rsidP="00B13BDA">
            <w:pPr>
              <w:spacing w:line="240" w:lineRule="auto"/>
              <w:jc w:val="both"/>
              <w:rPr>
                <w:rFonts w:ascii="Times New Roman" w:hAnsi="Times New Roman" w:cs="Times New Roman"/>
                <w:i/>
                <w:iCs/>
                <w:sz w:val="20"/>
                <w:szCs w:val="20"/>
              </w:rPr>
            </w:pPr>
            <w:r w:rsidRPr="00EF5D99">
              <w:rPr>
                <w:rFonts w:ascii="Times New Roman" w:hAnsi="Times New Roman" w:cs="Times New Roman"/>
                <w:i/>
                <w:iCs/>
                <w:sz w:val="20"/>
                <w:szCs w:val="20"/>
              </w:rPr>
              <w:t>Publicēts 10.09.2024.</w:t>
            </w:r>
          </w:p>
        </w:tc>
      </w:tr>
      <w:tr w:rsidR="004B7A0B" w:rsidRPr="00C5284F" w14:paraId="7EE0E355" w14:textId="77777777" w:rsidTr="436B9A50">
        <w:trPr>
          <w:trHeight w:val="300"/>
        </w:trPr>
        <w:tc>
          <w:tcPr>
            <w:tcW w:w="917" w:type="dxa"/>
          </w:tcPr>
          <w:p w14:paraId="4119973E" w14:textId="6DE79789" w:rsidR="004B7A0B" w:rsidRDefault="004B7A0B" w:rsidP="003C2908">
            <w:pPr>
              <w:spacing w:after="0" w:line="240" w:lineRule="auto"/>
              <w:contextualSpacing/>
              <w:jc w:val="both"/>
              <w:rPr>
                <w:rFonts w:ascii="Times New Roman" w:hAnsi="Times New Roman" w:cs="Times New Roman"/>
              </w:rPr>
            </w:pPr>
            <w:r>
              <w:rPr>
                <w:rFonts w:ascii="Times New Roman" w:hAnsi="Times New Roman" w:cs="Times New Roman"/>
              </w:rPr>
              <w:t>2.23.</w:t>
            </w:r>
          </w:p>
        </w:tc>
        <w:tc>
          <w:tcPr>
            <w:tcW w:w="4935" w:type="dxa"/>
            <w:shd w:val="clear" w:color="auto" w:fill="auto"/>
          </w:tcPr>
          <w:p w14:paraId="0DCBEC8F" w14:textId="336C0D26" w:rsidR="004B7A0B" w:rsidRPr="00EF5D99" w:rsidRDefault="004B7A0B" w:rsidP="00B13BDA">
            <w:pPr>
              <w:pStyle w:val="PlainText"/>
              <w:rPr>
                <w:rFonts w:ascii="Times New Roman" w:hAnsi="Times New Roman" w:cs="Times New Roman"/>
                <w:lang w:val="lv-LV"/>
              </w:rPr>
            </w:pPr>
            <w:r w:rsidRPr="004B7A0B">
              <w:rPr>
                <w:rFonts w:ascii="Times New Roman" w:hAnsi="Times New Roman" w:cs="Times New Roman"/>
                <w:lang w:val="lv-LV"/>
              </w:rPr>
              <w:t>Vai šajā pasākumā tiek atbalstīta pašvaldību ēku siltināšana?</w:t>
            </w:r>
          </w:p>
        </w:tc>
        <w:tc>
          <w:tcPr>
            <w:tcW w:w="9457" w:type="dxa"/>
            <w:shd w:val="clear" w:color="auto" w:fill="auto"/>
          </w:tcPr>
          <w:p w14:paraId="306A3B7A" w14:textId="74777974" w:rsidR="004B7A0B" w:rsidRPr="004B7A0B" w:rsidRDefault="004B7A0B" w:rsidP="004B7A0B">
            <w:pPr>
              <w:spacing w:line="240" w:lineRule="auto"/>
              <w:jc w:val="both"/>
              <w:rPr>
                <w:rFonts w:ascii="Times New Roman" w:hAnsi="Times New Roman" w:cs="Times New Roman"/>
              </w:rPr>
            </w:pPr>
            <w:r w:rsidRPr="004B7A0B">
              <w:rPr>
                <w:rFonts w:ascii="Times New Roman" w:hAnsi="Times New Roman" w:cs="Times New Roman"/>
              </w:rPr>
              <w:t xml:space="preserve">Nē, pašvaldību ēku siltināšana šajā pasākumā nav atbalstāma. Pasākumā atbalstāmās darbības ir uzskaitītas MK noteikumu </w:t>
            </w:r>
            <w:hyperlink r:id="rId91" w:anchor="p24" w:history="1">
              <w:r>
                <w:rPr>
                  <w:rStyle w:val="Hyperlink"/>
                  <w:rFonts w:ascii="Times New Roman" w:hAnsi="Times New Roman" w:cs="Times New Roman"/>
                </w:rPr>
                <w:t>24. punktā:</w:t>
              </w:r>
            </w:hyperlink>
          </w:p>
          <w:p w14:paraId="7678973A" w14:textId="0424F38B" w:rsidR="004B7A0B" w:rsidRPr="004B7A0B" w:rsidRDefault="004B7A0B" w:rsidP="004B7A0B">
            <w:pPr>
              <w:pStyle w:val="ListParagraph"/>
              <w:numPr>
                <w:ilvl w:val="0"/>
                <w:numId w:val="15"/>
              </w:numPr>
              <w:spacing w:line="240" w:lineRule="auto"/>
              <w:jc w:val="both"/>
              <w:rPr>
                <w:rFonts w:ascii="Times New Roman" w:hAnsi="Times New Roman" w:cs="Times New Roman"/>
              </w:rPr>
            </w:pPr>
            <w:r w:rsidRPr="004B7A0B">
              <w:rPr>
                <w:rFonts w:ascii="Times New Roman" w:hAnsi="Times New Roman" w:cs="Times New Roman"/>
              </w:rPr>
              <w:t>esošo meliorācijas sistēmu un lietusūdens savākšanas sistēmu atjaunošana un vides pielāgošana klimata pārmaiņām;</w:t>
            </w:r>
          </w:p>
          <w:p w14:paraId="0B4E7918" w14:textId="47F425B9" w:rsidR="004B7A0B" w:rsidRPr="004B7A0B" w:rsidRDefault="004B7A0B" w:rsidP="004B7A0B">
            <w:pPr>
              <w:pStyle w:val="ListParagraph"/>
              <w:numPr>
                <w:ilvl w:val="0"/>
                <w:numId w:val="15"/>
              </w:numPr>
              <w:spacing w:line="240" w:lineRule="auto"/>
              <w:jc w:val="both"/>
              <w:rPr>
                <w:rFonts w:ascii="Times New Roman" w:hAnsi="Times New Roman" w:cs="Times New Roman"/>
              </w:rPr>
            </w:pPr>
            <w:r w:rsidRPr="004B7A0B">
              <w:rPr>
                <w:rFonts w:ascii="Times New Roman" w:hAnsi="Times New Roman" w:cs="Times New Roman"/>
              </w:rPr>
              <w:t>kompleksi risinājumi, lai veicinātu applūstošo teritoriju, erozijai pakļautu ūdenstilpju un ūdensteču krasta un peldvietu noturību pret klimata pārmaiņām (iekļaujot pasākumus civilās aizsardzības stiprināšanai);</w:t>
            </w:r>
          </w:p>
          <w:p w14:paraId="5C884C48" w14:textId="61C25CC6" w:rsidR="004B7A0B" w:rsidRPr="004B7A0B" w:rsidRDefault="004B7A0B" w:rsidP="004B7A0B">
            <w:pPr>
              <w:pStyle w:val="ListParagraph"/>
              <w:numPr>
                <w:ilvl w:val="0"/>
                <w:numId w:val="15"/>
              </w:numPr>
              <w:spacing w:line="240" w:lineRule="auto"/>
              <w:jc w:val="both"/>
              <w:rPr>
                <w:rFonts w:ascii="Times New Roman" w:hAnsi="Times New Roman" w:cs="Times New Roman"/>
              </w:rPr>
            </w:pPr>
            <w:r w:rsidRPr="004B7A0B">
              <w:rPr>
                <w:rFonts w:ascii="Times New Roman" w:hAnsi="Times New Roman" w:cs="Times New Roman"/>
              </w:rPr>
              <w:lastRenderedPageBreak/>
              <w:t>ilgtspējīgi “zaļās” un “zilās” infrastruktūras, tai skaitā dabā balstīti, risinājumi, kas sekmē pielāgošanos klimata pārmaiņām;</w:t>
            </w:r>
          </w:p>
          <w:p w14:paraId="73E359B1" w14:textId="132AAEEA" w:rsidR="004B7A0B" w:rsidRPr="004B7A0B" w:rsidRDefault="004B7A0B" w:rsidP="004B7A0B">
            <w:pPr>
              <w:pStyle w:val="ListParagraph"/>
              <w:numPr>
                <w:ilvl w:val="0"/>
                <w:numId w:val="15"/>
              </w:numPr>
              <w:spacing w:line="240" w:lineRule="auto"/>
              <w:jc w:val="both"/>
              <w:rPr>
                <w:rFonts w:ascii="Times New Roman" w:hAnsi="Times New Roman" w:cs="Times New Roman"/>
              </w:rPr>
            </w:pPr>
            <w:r w:rsidRPr="004B7A0B">
              <w:rPr>
                <w:rFonts w:ascii="Times New Roman" w:hAnsi="Times New Roman" w:cs="Times New Roman"/>
              </w:rPr>
              <w:t>vētru postījumu mazinošas infrastruktūras (t. sk. “zaļās” infrastruktūras) un aprīkojuma iegāde un izveide;</w:t>
            </w:r>
          </w:p>
          <w:p w14:paraId="73F4DEF2" w14:textId="407E24D6" w:rsidR="004B7A0B" w:rsidRDefault="004B7A0B" w:rsidP="004B7A0B">
            <w:pPr>
              <w:pStyle w:val="ListParagraph"/>
              <w:numPr>
                <w:ilvl w:val="0"/>
                <w:numId w:val="15"/>
              </w:numPr>
              <w:spacing w:line="240" w:lineRule="auto"/>
              <w:jc w:val="both"/>
              <w:rPr>
                <w:rFonts w:ascii="Times New Roman" w:hAnsi="Times New Roman" w:cs="Times New Roman"/>
              </w:rPr>
            </w:pPr>
            <w:r w:rsidRPr="004B7A0B">
              <w:rPr>
                <w:rFonts w:ascii="Times New Roman" w:hAnsi="Times New Roman" w:cs="Times New Roman"/>
              </w:rPr>
              <w:t>ar pielāgošanos klimata pārmaiņām saistīta civilās aizsardzības nodrošinājuma iegāde un izveide.</w:t>
            </w:r>
          </w:p>
          <w:p w14:paraId="633EE4EA" w14:textId="0D466CF2" w:rsidR="004B7A0B" w:rsidRPr="004B7A0B" w:rsidRDefault="004B7A0B" w:rsidP="00B13BDA">
            <w:pPr>
              <w:spacing w:line="240" w:lineRule="auto"/>
              <w:jc w:val="both"/>
              <w:rPr>
                <w:rFonts w:ascii="Times New Roman" w:hAnsi="Times New Roman" w:cs="Times New Roman"/>
                <w:i/>
                <w:iCs/>
                <w:sz w:val="20"/>
                <w:szCs w:val="20"/>
              </w:rPr>
            </w:pPr>
            <w:r w:rsidRPr="004B7A0B">
              <w:rPr>
                <w:rFonts w:ascii="Times New Roman" w:hAnsi="Times New Roman" w:cs="Times New Roman"/>
                <w:i/>
                <w:iCs/>
                <w:sz w:val="20"/>
                <w:szCs w:val="20"/>
              </w:rPr>
              <w:t>Publicēts 10.09.2024.</w:t>
            </w:r>
          </w:p>
        </w:tc>
      </w:tr>
      <w:tr w:rsidR="003C48DE" w:rsidRPr="00C5284F" w14:paraId="5481C1AB" w14:textId="77777777" w:rsidTr="436B9A50">
        <w:trPr>
          <w:trHeight w:val="300"/>
        </w:trPr>
        <w:tc>
          <w:tcPr>
            <w:tcW w:w="917" w:type="dxa"/>
          </w:tcPr>
          <w:p w14:paraId="2F7C63B1" w14:textId="001B489A" w:rsidR="003C48DE" w:rsidRDefault="003C48DE" w:rsidP="003C2908">
            <w:pPr>
              <w:spacing w:after="0" w:line="240" w:lineRule="auto"/>
              <w:contextualSpacing/>
              <w:jc w:val="both"/>
              <w:rPr>
                <w:rFonts w:ascii="Times New Roman" w:hAnsi="Times New Roman" w:cs="Times New Roman"/>
              </w:rPr>
            </w:pPr>
            <w:r>
              <w:rPr>
                <w:rFonts w:ascii="Times New Roman" w:hAnsi="Times New Roman" w:cs="Times New Roman"/>
              </w:rPr>
              <w:lastRenderedPageBreak/>
              <w:t>2.24</w:t>
            </w:r>
          </w:p>
        </w:tc>
        <w:tc>
          <w:tcPr>
            <w:tcW w:w="4935" w:type="dxa"/>
            <w:shd w:val="clear" w:color="auto" w:fill="auto"/>
          </w:tcPr>
          <w:p w14:paraId="52095617" w14:textId="0DF8BAD6" w:rsidR="003C48DE" w:rsidRPr="004B7A0B" w:rsidRDefault="00EF40FB" w:rsidP="00B13BDA">
            <w:pPr>
              <w:pStyle w:val="PlainText"/>
              <w:rPr>
                <w:rFonts w:ascii="Times New Roman" w:hAnsi="Times New Roman" w:cs="Times New Roman"/>
                <w:lang w:val="lv-LV"/>
              </w:rPr>
            </w:pPr>
            <w:r w:rsidRPr="00EF40FB">
              <w:rPr>
                <w:rFonts w:ascii="Times New Roman" w:hAnsi="Times New Roman" w:cs="Times New Roman"/>
                <w:lang w:val="lv-LV"/>
              </w:rPr>
              <w:t xml:space="preserve">Pašvaldība vēlētos kā vienu no aktivitātēm projektā stiprināt </w:t>
            </w:r>
            <w:r>
              <w:rPr>
                <w:rFonts w:ascii="Times New Roman" w:hAnsi="Times New Roman" w:cs="Times New Roman"/>
                <w:lang w:val="lv-LV"/>
              </w:rPr>
              <w:t>XXX </w:t>
            </w:r>
            <w:r w:rsidRPr="00EF40FB">
              <w:rPr>
                <w:rFonts w:ascii="Times New Roman" w:hAnsi="Times New Roman" w:cs="Times New Roman"/>
                <w:lang w:val="lv-LV"/>
              </w:rPr>
              <w:t>upes krastu</w:t>
            </w:r>
            <w:r>
              <w:rPr>
                <w:rFonts w:ascii="Times New Roman" w:hAnsi="Times New Roman" w:cs="Times New Roman"/>
                <w:lang w:val="lv-LV"/>
              </w:rPr>
              <w:t>.</w:t>
            </w:r>
            <w:r w:rsidRPr="00EF40FB">
              <w:rPr>
                <w:rFonts w:ascii="Times New Roman" w:hAnsi="Times New Roman" w:cs="Times New Roman"/>
                <w:lang w:val="lv-LV"/>
              </w:rPr>
              <w:t xml:space="preserve"> </w:t>
            </w:r>
            <w:r>
              <w:rPr>
                <w:rFonts w:ascii="Times New Roman" w:hAnsi="Times New Roman" w:cs="Times New Roman"/>
                <w:lang w:val="lv-LV"/>
              </w:rPr>
              <w:t>V</w:t>
            </w:r>
            <w:r w:rsidRPr="00EF40FB">
              <w:rPr>
                <w:rFonts w:ascii="Times New Roman" w:hAnsi="Times New Roman" w:cs="Times New Roman"/>
                <w:lang w:val="lv-LV"/>
              </w:rPr>
              <w:t>ai šajā gadījumā ir izmaksas, kas tiks vērtētas atsevišķi (to attiecināmība), vai tomēr kompleksi, kā nepieciešamas mērķa sasniegšanai, t.i., upes krasta stiprināšanai? Šobrīd tāmē ir šādas pozīcijas: konstrukciju demontāža, ciršana/zāģēšana, zemes klātiene, apzaļumošana, nepastiprinātas salizturīgās kārtas būvniecība, nesaistītu minerālmateriālu pamata nesošās kārtas vai seguma būvniecība, satiksmes regulējums (ceļa zīmes), drošības barjeru uzstādīšana/atjaunošana.</w:t>
            </w:r>
          </w:p>
        </w:tc>
        <w:tc>
          <w:tcPr>
            <w:tcW w:w="9457" w:type="dxa"/>
            <w:shd w:val="clear" w:color="auto" w:fill="auto"/>
          </w:tcPr>
          <w:p w14:paraId="590457BC" w14:textId="6646C874" w:rsidR="00EF40FB" w:rsidRPr="00EF40FB" w:rsidRDefault="00EF40FB" w:rsidP="00EF40FB">
            <w:pPr>
              <w:spacing w:line="240" w:lineRule="auto"/>
              <w:jc w:val="both"/>
              <w:rPr>
                <w:rFonts w:ascii="Times New Roman" w:hAnsi="Times New Roman" w:cs="Times New Roman"/>
              </w:rPr>
            </w:pPr>
            <w:r w:rsidRPr="00EF40FB">
              <w:rPr>
                <w:rFonts w:ascii="Times New Roman" w:hAnsi="Times New Roman" w:cs="Times New Roman"/>
              </w:rPr>
              <w:t xml:space="preserve">Tas, vai tāmē iekļautās izmaksu pozīcijas tiks novērtētas kā atbilstošas konkrētās darbības īstenošanai, būs atkarīgs no Jūsu sniegtā pamatojuma projekta iesniegumā, ka šādas izmaksu pozīcijas ir nepieciešamas konkrētās darbības mērķa sasniegšanai, piemēram, to nosaka būvprojekts, būvnormatīvi, tehnoloģiskais process vai tml. Pirmšķietami Jūsu piemērā uzskaitītās izmaksu pozīcijas ir pamatotas, lai īstenotu darbību </w:t>
            </w:r>
            <w:r>
              <w:rPr>
                <w:rFonts w:ascii="Times New Roman" w:hAnsi="Times New Roman" w:cs="Times New Roman"/>
              </w:rPr>
              <w:t>“</w:t>
            </w:r>
            <w:r w:rsidRPr="00EF40FB">
              <w:rPr>
                <w:rFonts w:ascii="Times New Roman" w:hAnsi="Times New Roman" w:cs="Times New Roman"/>
              </w:rPr>
              <w:t>krastu nostiprināšana, erozijas mazināšanas pasākumi</w:t>
            </w:r>
            <w:r>
              <w:rPr>
                <w:rFonts w:ascii="Times New Roman" w:hAnsi="Times New Roman" w:cs="Times New Roman"/>
              </w:rPr>
              <w:t>”</w:t>
            </w:r>
            <w:r w:rsidRPr="00EF40FB">
              <w:rPr>
                <w:rFonts w:ascii="Times New Roman" w:hAnsi="Times New Roman" w:cs="Times New Roman"/>
              </w:rPr>
              <w:t xml:space="preserve">, izņemot pozīcijas </w:t>
            </w:r>
            <w:r>
              <w:rPr>
                <w:rFonts w:ascii="Times New Roman" w:hAnsi="Times New Roman" w:cs="Times New Roman"/>
              </w:rPr>
              <w:t>“</w:t>
            </w:r>
            <w:r w:rsidRPr="00EF40FB">
              <w:rPr>
                <w:rFonts w:ascii="Times New Roman" w:hAnsi="Times New Roman" w:cs="Times New Roman"/>
              </w:rPr>
              <w:t>apzaļumošana</w:t>
            </w:r>
            <w:r>
              <w:rPr>
                <w:rFonts w:ascii="Times New Roman" w:hAnsi="Times New Roman" w:cs="Times New Roman"/>
              </w:rPr>
              <w:t>”</w:t>
            </w:r>
            <w:r w:rsidRPr="00EF40FB">
              <w:rPr>
                <w:rFonts w:ascii="Times New Roman" w:hAnsi="Times New Roman" w:cs="Times New Roman"/>
              </w:rPr>
              <w:t xml:space="preserve"> un “satiksmes regulējums”. Ja apzaļumošana ir ietverta būvnormatīvos noteiktajās minimālajās prasībās, tad šāda izmaksu pozīcija būtu atbalstāma (sniedzot pamatojumu). Ja ar apzaļumošanu tiek paredzēti risinājumi, kas tieši sekmē erozijas mazināšanu, piemēram, tiek izvēlēti noteikti augi, kas specifiski sekmē krasta stiprināšanu, tad arī, sniedzot pamatojumu, šādas darbības ir atbalstāmas. Pretējā gadījumā šādas izmaksas būtu attiecināmas atbilstoši MK noteikumu </w:t>
            </w:r>
            <w:hyperlink r:id="rId92" w:anchor="p28" w:history="1">
              <w:r>
                <w:rPr>
                  <w:rStyle w:val="Hyperlink"/>
                  <w:rFonts w:ascii="Times New Roman" w:hAnsi="Times New Roman" w:cs="Times New Roman"/>
                </w:rPr>
                <w:t>28.5. apakšpunktam</w:t>
              </w:r>
            </w:hyperlink>
            <w:r w:rsidRPr="00EF40FB">
              <w:rPr>
                <w:rFonts w:ascii="Times New Roman" w:hAnsi="Times New Roman" w:cs="Times New Roman"/>
              </w:rPr>
              <w:t xml:space="preserve"> (teritorijas labiekārtošanas izmaksas), nepārsniedzot 10 procentus no projekta kopējām attiecināmajām izmaksām. </w:t>
            </w:r>
            <w:r w:rsidR="00250C26">
              <w:rPr>
                <w:rFonts w:ascii="Times New Roman" w:hAnsi="Times New Roman" w:cs="Times New Roman"/>
              </w:rPr>
              <w:t xml:space="preserve">Arī </w:t>
            </w:r>
            <w:r w:rsidRPr="00EF40FB">
              <w:rPr>
                <w:rFonts w:ascii="Times New Roman" w:hAnsi="Times New Roman" w:cs="Times New Roman"/>
              </w:rPr>
              <w:t>izmaksu pozīcij</w:t>
            </w:r>
            <w:r w:rsidR="00250C26">
              <w:rPr>
                <w:rFonts w:ascii="Times New Roman" w:hAnsi="Times New Roman" w:cs="Times New Roman"/>
              </w:rPr>
              <w:t>a</w:t>
            </w:r>
            <w:r w:rsidRPr="00EF40FB">
              <w:rPr>
                <w:rFonts w:ascii="Times New Roman" w:hAnsi="Times New Roman" w:cs="Times New Roman"/>
              </w:rPr>
              <w:t xml:space="preserve"> “satiksmes regulējum</w:t>
            </w:r>
            <w:r>
              <w:rPr>
                <w:rFonts w:ascii="Times New Roman" w:hAnsi="Times New Roman" w:cs="Times New Roman"/>
              </w:rPr>
              <w:t>s</w:t>
            </w:r>
            <w:r w:rsidRPr="00EF40FB">
              <w:rPr>
                <w:rFonts w:ascii="Times New Roman" w:hAnsi="Times New Roman" w:cs="Times New Roman"/>
              </w:rPr>
              <w:t>” būtu iekļaujama iepriekš minētajās teritorijas labiekārtošanas izmaksās</w:t>
            </w:r>
            <w:r w:rsidR="00250C26">
              <w:rPr>
                <w:rFonts w:ascii="Times New Roman" w:hAnsi="Times New Roman" w:cs="Times New Roman"/>
              </w:rPr>
              <w:t>.</w:t>
            </w:r>
            <w:r w:rsidRPr="00EF40FB">
              <w:rPr>
                <w:rFonts w:ascii="Times New Roman" w:hAnsi="Times New Roman" w:cs="Times New Roman"/>
              </w:rPr>
              <w:t xml:space="preserve"> </w:t>
            </w:r>
            <w:r w:rsidR="00250C26">
              <w:rPr>
                <w:rFonts w:ascii="Times New Roman" w:hAnsi="Times New Roman" w:cs="Times New Roman"/>
              </w:rPr>
              <w:t>Tomēr</w:t>
            </w:r>
            <w:r w:rsidRPr="00EF40FB">
              <w:rPr>
                <w:rFonts w:ascii="Times New Roman" w:hAnsi="Times New Roman" w:cs="Times New Roman"/>
              </w:rPr>
              <w:t xml:space="preserve">, ja </w:t>
            </w:r>
            <w:r w:rsidR="00250C26">
              <w:rPr>
                <w:rFonts w:ascii="Times New Roman" w:hAnsi="Times New Roman" w:cs="Times New Roman"/>
              </w:rPr>
              <w:t>šī izmaksu pozīcija ietver zīmes</w:t>
            </w:r>
            <w:r w:rsidRPr="00EF40FB">
              <w:rPr>
                <w:rFonts w:ascii="Times New Roman" w:hAnsi="Times New Roman" w:cs="Times New Roman"/>
              </w:rPr>
              <w:t xml:space="preserve">, kas </w:t>
            </w:r>
            <w:r w:rsidR="00250C26">
              <w:rPr>
                <w:rFonts w:ascii="Times New Roman" w:hAnsi="Times New Roman" w:cs="Times New Roman"/>
              </w:rPr>
              <w:t xml:space="preserve">ir specifiski </w:t>
            </w:r>
            <w:r w:rsidRPr="00EF40FB">
              <w:rPr>
                <w:rFonts w:ascii="Times New Roman" w:hAnsi="Times New Roman" w:cs="Times New Roman"/>
              </w:rPr>
              <w:t xml:space="preserve">nepieciešamas civilās aizsardzības nodrošināšanai, tad tā iekļaujama civilās aizsardzības nodrošinājuma izmaksās (MK noteikumu </w:t>
            </w:r>
            <w:hyperlink r:id="rId93" w:anchor="p24" w:history="1">
              <w:r w:rsidR="00250C26">
                <w:rPr>
                  <w:rStyle w:val="Hyperlink"/>
                  <w:rFonts w:ascii="Times New Roman" w:hAnsi="Times New Roman" w:cs="Times New Roman"/>
                </w:rPr>
                <w:t>24.5. apakšpunkts</w:t>
              </w:r>
            </w:hyperlink>
            <w:r w:rsidRPr="00EF40FB">
              <w:rPr>
                <w:rFonts w:ascii="Times New Roman" w:hAnsi="Times New Roman" w:cs="Times New Roman"/>
              </w:rPr>
              <w:t>).</w:t>
            </w:r>
          </w:p>
          <w:p w14:paraId="4B38938F" w14:textId="31A2AA49" w:rsidR="003C48DE" w:rsidRPr="00250C26" w:rsidRDefault="00250C26" w:rsidP="00EF40FB">
            <w:pPr>
              <w:spacing w:line="240" w:lineRule="auto"/>
              <w:jc w:val="both"/>
              <w:rPr>
                <w:rFonts w:ascii="Times New Roman" w:hAnsi="Times New Roman" w:cs="Times New Roman"/>
                <w:i/>
                <w:iCs/>
                <w:sz w:val="20"/>
                <w:szCs w:val="20"/>
              </w:rPr>
            </w:pPr>
            <w:r w:rsidRPr="00250C26">
              <w:rPr>
                <w:rFonts w:ascii="Times New Roman" w:hAnsi="Times New Roman" w:cs="Times New Roman"/>
                <w:i/>
                <w:iCs/>
                <w:sz w:val="20"/>
                <w:szCs w:val="20"/>
              </w:rPr>
              <w:t>Publicēts 30.09.2024.</w:t>
            </w:r>
          </w:p>
        </w:tc>
      </w:tr>
      <w:tr w:rsidR="002D3DC0" w:rsidRPr="00C5284F" w14:paraId="503C07A0" w14:textId="77777777" w:rsidTr="436B9A50">
        <w:trPr>
          <w:trHeight w:val="300"/>
        </w:trPr>
        <w:tc>
          <w:tcPr>
            <w:tcW w:w="917" w:type="dxa"/>
          </w:tcPr>
          <w:p w14:paraId="413456DF" w14:textId="5F058865" w:rsidR="002D3DC0" w:rsidRDefault="002D3DC0" w:rsidP="003C2908">
            <w:pPr>
              <w:spacing w:after="0" w:line="240" w:lineRule="auto"/>
              <w:contextualSpacing/>
              <w:jc w:val="both"/>
              <w:rPr>
                <w:rFonts w:ascii="Times New Roman" w:hAnsi="Times New Roman" w:cs="Times New Roman"/>
              </w:rPr>
            </w:pPr>
            <w:r>
              <w:rPr>
                <w:rFonts w:ascii="Times New Roman" w:hAnsi="Times New Roman" w:cs="Times New Roman"/>
              </w:rPr>
              <w:t>2.25.</w:t>
            </w:r>
          </w:p>
        </w:tc>
        <w:tc>
          <w:tcPr>
            <w:tcW w:w="4935" w:type="dxa"/>
            <w:shd w:val="clear" w:color="auto" w:fill="auto"/>
          </w:tcPr>
          <w:p w14:paraId="65BE9768" w14:textId="2088847F" w:rsidR="002D3DC0" w:rsidRPr="002D3DC0" w:rsidRDefault="002D3DC0" w:rsidP="002D3DC0">
            <w:pPr>
              <w:pStyle w:val="PlainText"/>
              <w:rPr>
                <w:rFonts w:ascii="Times New Roman" w:hAnsi="Times New Roman" w:cs="Times New Roman"/>
                <w:lang w:val="lv-LV"/>
              </w:rPr>
            </w:pPr>
            <w:r w:rsidRPr="002D3DC0">
              <w:rPr>
                <w:rFonts w:ascii="Times New Roman" w:hAnsi="Times New Roman" w:cs="Times New Roman"/>
                <w:lang w:val="lv-LV"/>
              </w:rPr>
              <w:t xml:space="preserve">Kā vienu no darbībām </w:t>
            </w:r>
            <w:r>
              <w:rPr>
                <w:rFonts w:ascii="Times New Roman" w:hAnsi="Times New Roman" w:cs="Times New Roman"/>
                <w:lang w:val="lv-LV"/>
              </w:rPr>
              <w:t>projektā</w:t>
            </w:r>
            <w:r w:rsidRPr="002D3DC0">
              <w:rPr>
                <w:rFonts w:ascii="Times New Roman" w:hAnsi="Times New Roman" w:cs="Times New Roman"/>
                <w:lang w:val="lv-LV"/>
              </w:rPr>
              <w:t xml:space="preserve"> pašvaldība vēlas veikt ūdens novadīšanas sistēmas atjaunošanu </w:t>
            </w:r>
            <w:r>
              <w:rPr>
                <w:rFonts w:ascii="Times New Roman" w:hAnsi="Times New Roman" w:cs="Times New Roman"/>
                <w:lang w:val="lv-LV"/>
              </w:rPr>
              <w:t>XXX pilsētā</w:t>
            </w:r>
            <w:r w:rsidRPr="002D3DC0">
              <w:rPr>
                <w:rFonts w:ascii="Times New Roman" w:hAnsi="Times New Roman" w:cs="Times New Roman"/>
                <w:lang w:val="lv-LV"/>
              </w:rPr>
              <w:t>.</w:t>
            </w:r>
          </w:p>
          <w:p w14:paraId="0FF59237" w14:textId="1A1D3FDE" w:rsidR="002D3DC0" w:rsidRPr="00EF40FB" w:rsidRDefault="002D3DC0" w:rsidP="002D3DC0">
            <w:pPr>
              <w:pStyle w:val="PlainText"/>
              <w:rPr>
                <w:rFonts w:ascii="Times New Roman" w:hAnsi="Times New Roman" w:cs="Times New Roman"/>
                <w:lang w:val="lv-LV"/>
              </w:rPr>
            </w:pPr>
            <w:r w:rsidRPr="002D3DC0">
              <w:rPr>
                <w:rFonts w:ascii="Times New Roman" w:hAnsi="Times New Roman" w:cs="Times New Roman"/>
                <w:lang w:val="lv-LV"/>
              </w:rPr>
              <w:t>Minētā ūdens novadīšanas sistēma ir pašvaldības nozīmes koplietošanas meliorācijas sistēma, garums 3221</w:t>
            </w:r>
            <w:r>
              <w:rPr>
                <w:rFonts w:ascii="Times New Roman" w:hAnsi="Times New Roman" w:cs="Times New Roman"/>
                <w:lang w:val="lv-LV"/>
              </w:rPr>
              <w:t> </w:t>
            </w:r>
            <w:r w:rsidRPr="002D3DC0">
              <w:rPr>
                <w:rFonts w:ascii="Times New Roman" w:hAnsi="Times New Roman" w:cs="Times New Roman"/>
                <w:lang w:val="lv-LV"/>
              </w:rPr>
              <w:t>m, atrodas</w:t>
            </w:r>
            <w:r>
              <w:rPr>
                <w:rFonts w:ascii="Times New Roman" w:hAnsi="Times New Roman" w:cs="Times New Roman"/>
                <w:lang w:val="lv-LV"/>
              </w:rPr>
              <w:t xml:space="preserve"> YYY </w:t>
            </w:r>
            <w:r w:rsidRPr="002D3DC0">
              <w:rPr>
                <w:rFonts w:ascii="Times New Roman" w:hAnsi="Times New Roman" w:cs="Times New Roman"/>
                <w:lang w:val="lv-LV"/>
              </w:rPr>
              <w:t>ezera piekrastes teritorijā, kopējā tieši ietekmētā nosusināmā platība aptuveni 33</w:t>
            </w:r>
            <w:r>
              <w:rPr>
                <w:rFonts w:ascii="Times New Roman" w:hAnsi="Times New Roman" w:cs="Times New Roman"/>
                <w:lang w:val="lv-LV"/>
              </w:rPr>
              <w:t> </w:t>
            </w:r>
            <w:r w:rsidRPr="002D3DC0">
              <w:rPr>
                <w:rFonts w:ascii="Times New Roman" w:hAnsi="Times New Roman" w:cs="Times New Roman"/>
                <w:lang w:val="lv-LV"/>
              </w:rPr>
              <w:t>ha, šķērso 19 zemes gabalus, no kuriem 5 zemes gabali ir privātīpašumi.</w:t>
            </w:r>
            <w:r>
              <w:rPr>
                <w:rFonts w:ascii="Times New Roman" w:hAnsi="Times New Roman" w:cs="Times New Roman"/>
                <w:lang w:val="lv-LV"/>
              </w:rPr>
              <w:t xml:space="preserve"> </w:t>
            </w:r>
            <w:r w:rsidRPr="002D3DC0">
              <w:rPr>
                <w:rFonts w:ascii="Times New Roman" w:hAnsi="Times New Roman" w:cs="Times New Roman"/>
                <w:lang w:val="lv-LV"/>
              </w:rPr>
              <w:t>Vēlamies precizēt, vai plānotā darbība atbilst M</w:t>
            </w:r>
            <w:r>
              <w:rPr>
                <w:rFonts w:ascii="Times New Roman" w:hAnsi="Times New Roman" w:cs="Times New Roman"/>
                <w:lang w:val="lv-LV"/>
              </w:rPr>
              <w:t>K</w:t>
            </w:r>
            <w:r w:rsidRPr="002D3DC0">
              <w:rPr>
                <w:rFonts w:ascii="Times New Roman" w:hAnsi="Times New Roman" w:cs="Times New Roman"/>
                <w:lang w:val="lv-LV"/>
              </w:rPr>
              <w:t xml:space="preserve"> noteikumu </w:t>
            </w:r>
            <w:hyperlink r:id="rId94" w:anchor="p24" w:history="1">
              <w:r>
                <w:rPr>
                  <w:rStyle w:val="Hyperlink"/>
                  <w:rFonts w:ascii="Times New Roman" w:hAnsi="Times New Roman" w:cs="Times New Roman"/>
                  <w:lang w:val="lv-LV"/>
                </w:rPr>
                <w:t>24.1.1.</w:t>
              </w:r>
            </w:hyperlink>
            <w:r>
              <w:rPr>
                <w:rFonts w:ascii="Times New Roman" w:hAnsi="Times New Roman" w:cs="Times New Roman"/>
                <w:lang w:val="lv-LV"/>
              </w:rPr>
              <w:t xml:space="preserve"> (</w:t>
            </w:r>
            <w:r w:rsidRPr="002D3DC0">
              <w:rPr>
                <w:rFonts w:ascii="Times New Roman" w:hAnsi="Times New Roman" w:cs="Times New Roman"/>
                <w:lang w:val="lv-LV"/>
              </w:rPr>
              <w:t>pašvaldību īpašumā esošo meliorācijas sistēmu atjaunošana un pārbūve</w:t>
            </w:r>
            <w:r>
              <w:rPr>
                <w:rFonts w:ascii="Times New Roman" w:hAnsi="Times New Roman" w:cs="Times New Roman"/>
                <w:lang w:val="lv-LV"/>
              </w:rPr>
              <w:t>)</w:t>
            </w:r>
            <w:r w:rsidRPr="002D3DC0">
              <w:rPr>
                <w:rFonts w:ascii="Times New Roman" w:hAnsi="Times New Roman" w:cs="Times New Roman"/>
                <w:lang w:val="lv-LV"/>
              </w:rPr>
              <w:t xml:space="preserve"> vai </w:t>
            </w:r>
            <w:hyperlink r:id="rId95" w:anchor="p24" w:history="1">
              <w:r>
                <w:rPr>
                  <w:rStyle w:val="Hyperlink"/>
                  <w:rFonts w:ascii="Times New Roman" w:hAnsi="Times New Roman" w:cs="Times New Roman"/>
                  <w:lang w:val="lv-LV"/>
                </w:rPr>
                <w:t>24.1.2. apakšpunktam</w:t>
              </w:r>
            </w:hyperlink>
            <w:r>
              <w:rPr>
                <w:rFonts w:ascii="Times New Roman" w:hAnsi="Times New Roman" w:cs="Times New Roman"/>
                <w:lang w:val="lv-LV"/>
              </w:rPr>
              <w:t xml:space="preserve"> (</w:t>
            </w:r>
            <w:r w:rsidRPr="002D3DC0">
              <w:rPr>
                <w:rFonts w:ascii="Times New Roman" w:hAnsi="Times New Roman" w:cs="Times New Roman"/>
                <w:lang w:val="lv-LV"/>
              </w:rPr>
              <w:t>pašvaldības nozīmes koplietošanas meliorācijas sistēmu atjaunošana un pārbūve</w:t>
            </w:r>
            <w:r>
              <w:rPr>
                <w:rFonts w:ascii="Times New Roman" w:hAnsi="Times New Roman" w:cs="Times New Roman"/>
                <w:lang w:val="lv-LV"/>
              </w:rPr>
              <w:t>)</w:t>
            </w:r>
            <w:r w:rsidRPr="002D3DC0">
              <w:rPr>
                <w:rFonts w:ascii="Times New Roman" w:hAnsi="Times New Roman" w:cs="Times New Roman"/>
                <w:lang w:val="lv-LV"/>
              </w:rPr>
              <w:t>?</w:t>
            </w:r>
          </w:p>
        </w:tc>
        <w:tc>
          <w:tcPr>
            <w:tcW w:w="9457" w:type="dxa"/>
            <w:shd w:val="clear" w:color="auto" w:fill="auto"/>
          </w:tcPr>
          <w:p w14:paraId="75D11BBF" w14:textId="77777777" w:rsidR="002D3DC0" w:rsidRDefault="002D3DC0" w:rsidP="002D3DC0">
            <w:pPr>
              <w:spacing w:line="240" w:lineRule="auto"/>
              <w:jc w:val="both"/>
              <w:rPr>
                <w:rFonts w:ascii="Times New Roman" w:hAnsi="Times New Roman" w:cs="Times New Roman"/>
              </w:rPr>
            </w:pPr>
            <w:r w:rsidRPr="002D3DC0">
              <w:rPr>
                <w:rFonts w:ascii="Times New Roman" w:hAnsi="Times New Roman" w:cs="Times New Roman"/>
              </w:rPr>
              <w:t xml:space="preserve">Plānotā darbība atbilst MK noteikumu </w:t>
            </w:r>
            <w:hyperlink r:id="rId96" w:anchor="p24" w:history="1">
              <w:r>
                <w:rPr>
                  <w:rStyle w:val="Hyperlink"/>
                  <w:rFonts w:ascii="Times New Roman" w:hAnsi="Times New Roman" w:cs="Times New Roman"/>
                </w:rPr>
                <w:t>24.1.2. apakšpunktam</w:t>
              </w:r>
            </w:hyperlink>
            <w:r w:rsidRPr="002D3DC0">
              <w:rPr>
                <w:rFonts w:ascii="Times New Roman" w:hAnsi="Times New Roman" w:cs="Times New Roman"/>
              </w:rPr>
              <w:t>, ja tiek saņemts meliorācijas sistēmu projektēšanas vai upju un jūras hidrotehnisko būvju projektēšanas jomā sertificēta būvspeciālista atzinums par to, ka pašvaldības nozīmes koplietošanas meliorācijas sistēmu ietekmē pali, un netiek mainīts sistēmas lietošanas veids. Jāievēro arī ieguldījumu nosacījumi attiecībā uz īpašumtiesībām (saglabājami visā projekta dzīves ciklā):</w:t>
            </w:r>
          </w:p>
          <w:p w14:paraId="198C2DB5" w14:textId="77777777" w:rsidR="002D3DC0" w:rsidRPr="002D3DC0" w:rsidRDefault="002D3DC0" w:rsidP="002D3DC0">
            <w:pPr>
              <w:pStyle w:val="ListParagraph"/>
              <w:numPr>
                <w:ilvl w:val="0"/>
                <w:numId w:val="16"/>
              </w:numPr>
              <w:spacing w:line="240" w:lineRule="auto"/>
              <w:jc w:val="both"/>
              <w:rPr>
                <w:rFonts w:ascii="Times New Roman" w:hAnsi="Times New Roman" w:cs="Times New Roman"/>
              </w:rPr>
            </w:pPr>
            <w:r w:rsidRPr="002D3DC0">
              <w:rPr>
                <w:rFonts w:ascii="Times New Roman" w:hAnsi="Times New Roman" w:cs="Times New Roman"/>
              </w:rPr>
              <w:t>ja projektā plānots veikt pašvaldības nozīmes koplietošanas meliorācijas sistēmas atjaunošanu bez būvniecības, tad finansējuma saņēmējam ir jābūt bezatlīdzības turējuma (patapinājuma) tiesībām uz tām zemes vienībām (to daļām), kurās tiks veiktas projekta darbības;</w:t>
            </w:r>
          </w:p>
          <w:p w14:paraId="7457E66B" w14:textId="77777777" w:rsidR="002D3DC0" w:rsidRDefault="002D3DC0" w:rsidP="002D3DC0">
            <w:pPr>
              <w:pStyle w:val="ListParagraph"/>
              <w:numPr>
                <w:ilvl w:val="0"/>
                <w:numId w:val="16"/>
              </w:numPr>
              <w:spacing w:line="240" w:lineRule="auto"/>
              <w:jc w:val="both"/>
              <w:rPr>
                <w:rFonts w:ascii="Times New Roman" w:hAnsi="Times New Roman" w:cs="Times New Roman"/>
              </w:rPr>
            </w:pPr>
            <w:r w:rsidRPr="002D3DC0">
              <w:rPr>
                <w:rFonts w:ascii="Times New Roman" w:hAnsi="Times New Roman" w:cs="Times New Roman"/>
              </w:rPr>
              <w:t xml:space="preserve">ja projektā plānots veikt pašvaldības nozīmes koplietošanas meliorācijas sistēmas atjaunošanu ar būvniecības procesu </w:t>
            </w:r>
            <w:r w:rsidR="006A6268">
              <w:rPr>
                <w:rFonts w:ascii="Times New Roman" w:hAnsi="Times New Roman" w:cs="Times New Roman"/>
              </w:rPr>
              <w:t>–</w:t>
            </w:r>
            <w:r w:rsidRPr="002D3DC0">
              <w:rPr>
                <w:rFonts w:ascii="Times New Roman" w:hAnsi="Times New Roman" w:cs="Times New Roman"/>
              </w:rPr>
              <w:t xml:space="preserve"> jābūt spēkā esošai apbūves tiesībai (ierakstītai zemesgrāmatā līdz būvdarbu uzsākšanai) uz visām zemes vienībām (to daļām), kurās tiks veiktas būvniecības darbības.</w:t>
            </w:r>
          </w:p>
          <w:p w14:paraId="5AF6FC5B" w14:textId="0F5426AA" w:rsidR="006A6268" w:rsidRPr="006A6268" w:rsidRDefault="006A6268" w:rsidP="006A6268">
            <w:pPr>
              <w:spacing w:line="240" w:lineRule="auto"/>
              <w:jc w:val="both"/>
              <w:rPr>
                <w:rFonts w:ascii="Times New Roman" w:hAnsi="Times New Roman" w:cs="Times New Roman"/>
                <w:i/>
                <w:iCs/>
                <w:sz w:val="20"/>
                <w:szCs w:val="20"/>
              </w:rPr>
            </w:pPr>
            <w:r w:rsidRPr="006A6268">
              <w:rPr>
                <w:rFonts w:ascii="Times New Roman" w:hAnsi="Times New Roman" w:cs="Times New Roman"/>
                <w:i/>
                <w:iCs/>
                <w:sz w:val="20"/>
                <w:szCs w:val="20"/>
              </w:rPr>
              <w:t>Publicēts 30.09.2024.</w:t>
            </w:r>
          </w:p>
        </w:tc>
      </w:tr>
      <w:tr w:rsidR="00541567" w:rsidRPr="00C5284F" w14:paraId="2D4CCB50" w14:textId="77777777" w:rsidTr="436B9A50">
        <w:trPr>
          <w:trHeight w:val="300"/>
        </w:trPr>
        <w:tc>
          <w:tcPr>
            <w:tcW w:w="917" w:type="dxa"/>
          </w:tcPr>
          <w:p w14:paraId="003DCE70" w14:textId="5CF7FE6B" w:rsidR="00541567" w:rsidRDefault="00541567" w:rsidP="003C2908">
            <w:pPr>
              <w:spacing w:after="0" w:line="240" w:lineRule="auto"/>
              <w:contextualSpacing/>
              <w:jc w:val="both"/>
              <w:rPr>
                <w:rFonts w:ascii="Times New Roman" w:hAnsi="Times New Roman" w:cs="Times New Roman"/>
              </w:rPr>
            </w:pPr>
            <w:r>
              <w:rPr>
                <w:rFonts w:ascii="Times New Roman" w:hAnsi="Times New Roman" w:cs="Times New Roman"/>
              </w:rPr>
              <w:lastRenderedPageBreak/>
              <w:t>2.26.</w:t>
            </w:r>
          </w:p>
        </w:tc>
        <w:tc>
          <w:tcPr>
            <w:tcW w:w="4935" w:type="dxa"/>
            <w:shd w:val="clear" w:color="auto" w:fill="auto"/>
          </w:tcPr>
          <w:p w14:paraId="5E254BF1" w14:textId="74BCD6D2" w:rsidR="00541567" w:rsidRPr="002D3DC0" w:rsidRDefault="00541567" w:rsidP="002D3DC0">
            <w:pPr>
              <w:pStyle w:val="PlainText"/>
              <w:rPr>
                <w:rFonts w:ascii="Times New Roman" w:hAnsi="Times New Roman" w:cs="Times New Roman"/>
                <w:lang w:val="lv-LV"/>
              </w:rPr>
            </w:pPr>
            <w:r w:rsidRPr="00541567">
              <w:rPr>
                <w:rFonts w:ascii="Times New Roman" w:hAnsi="Times New Roman" w:cs="Times New Roman"/>
                <w:lang w:val="lv-LV"/>
              </w:rPr>
              <w:t>Vai p</w:t>
            </w:r>
            <w:r>
              <w:rPr>
                <w:rFonts w:ascii="Times New Roman" w:hAnsi="Times New Roman" w:cs="Times New Roman"/>
                <w:lang w:val="lv-LV"/>
              </w:rPr>
              <w:t>asākumā</w:t>
            </w:r>
            <w:r w:rsidRPr="00541567">
              <w:rPr>
                <w:rFonts w:ascii="Times New Roman" w:hAnsi="Times New Roman" w:cs="Times New Roman"/>
                <w:lang w:val="lv-LV"/>
              </w:rPr>
              <w:t xml:space="preserve"> būs attiecināmas tādas teritorijas labiekārtošanas izmaksas, kā piemēram, velo</w:t>
            </w:r>
            <w:r>
              <w:rPr>
                <w:rFonts w:ascii="Times New Roman" w:hAnsi="Times New Roman" w:cs="Times New Roman"/>
                <w:lang w:val="lv-LV"/>
              </w:rPr>
              <w:t xml:space="preserve">sipēdu </w:t>
            </w:r>
            <w:r w:rsidRPr="00541567">
              <w:rPr>
                <w:rFonts w:ascii="Times New Roman" w:hAnsi="Times New Roman" w:cs="Times New Roman"/>
                <w:lang w:val="lv-LV"/>
              </w:rPr>
              <w:t>novietnes?</w:t>
            </w:r>
          </w:p>
        </w:tc>
        <w:tc>
          <w:tcPr>
            <w:tcW w:w="9457" w:type="dxa"/>
            <w:shd w:val="clear" w:color="auto" w:fill="auto"/>
          </w:tcPr>
          <w:p w14:paraId="3E64656B" w14:textId="316268D2" w:rsidR="00541567" w:rsidRDefault="00541567" w:rsidP="00541567">
            <w:pPr>
              <w:spacing w:line="240" w:lineRule="auto"/>
              <w:jc w:val="both"/>
              <w:rPr>
                <w:rFonts w:ascii="Times New Roman" w:hAnsi="Times New Roman" w:cs="Times New Roman"/>
              </w:rPr>
            </w:pPr>
            <w:r w:rsidRPr="00541567">
              <w:rPr>
                <w:rFonts w:ascii="Times New Roman" w:hAnsi="Times New Roman" w:cs="Times New Roman"/>
              </w:rPr>
              <w:t xml:space="preserve">Jā, labiekārtošanas darbībām, </w:t>
            </w:r>
            <w:r>
              <w:rPr>
                <w:rFonts w:ascii="Times New Roman" w:hAnsi="Times New Roman" w:cs="Times New Roman"/>
              </w:rPr>
              <w:t>t.sk., velosipēdu novietņu ierīkošanai,</w:t>
            </w:r>
            <w:r w:rsidRPr="00541567">
              <w:rPr>
                <w:rFonts w:ascii="Times New Roman" w:hAnsi="Times New Roman" w:cs="Times New Roman"/>
              </w:rPr>
              <w:t xml:space="preserve"> pieejams finansējums līdz 10% no </w:t>
            </w:r>
            <w:r w:rsidR="00E06293">
              <w:rPr>
                <w:rFonts w:ascii="Times New Roman" w:hAnsi="Times New Roman" w:cs="Times New Roman"/>
              </w:rPr>
              <w:t xml:space="preserve">projekta </w:t>
            </w:r>
            <w:r w:rsidRPr="00541567">
              <w:rPr>
                <w:rFonts w:ascii="Times New Roman" w:hAnsi="Times New Roman" w:cs="Times New Roman"/>
              </w:rPr>
              <w:t xml:space="preserve">kopējām attiecināmajām izmaksām (MK noteikumu </w:t>
            </w:r>
            <w:hyperlink r:id="rId97" w:anchor="p28" w:history="1">
              <w:r w:rsidRPr="00541567">
                <w:rPr>
                  <w:rStyle w:val="Hyperlink"/>
                  <w:rFonts w:ascii="Times New Roman" w:hAnsi="Times New Roman" w:cs="Times New Roman"/>
                  <w:u w:val="none"/>
                </w:rPr>
                <w:t>28.5. apakšpunkts</w:t>
              </w:r>
            </w:hyperlink>
            <w:r w:rsidRPr="00541567">
              <w:rPr>
                <w:rFonts w:ascii="Times New Roman" w:hAnsi="Times New Roman" w:cs="Times New Roman"/>
              </w:rPr>
              <w:t>).</w:t>
            </w:r>
          </w:p>
          <w:p w14:paraId="57DF51AA" w14:textId="001FBD41" w:rsidR="00541567" w:rsidRPr="00541567" w:rsidRDefault="00541567" w:rsidP="00541567">
            <w:pPr>
              <w:spacing w:line="240" w:lineRule="auto"/>
              <w:jc w:val="both"/>
              <w:rPr>
                <w:rFonts w:ascii="Times New Roman" w:hAnsi="Times New Roman" w:cs="Times New Roman"/>
                <w:i/>
                <w:iCs/>
                <w:sz w:val="20"/>
                <w:szCs w:val="20"/>
              </w:rPr>
            </w:pPr>
            <w:r w:rsidRPr="00541567">
              <w:rPr>
                <w:rFonts w:ascii="Times New Roman" w:hAnsi="Times New Roman" w:cs="Times New Roman"/>
                <w:i/>
                <w:iCs/>
                <w:sz w:val="20"/>
                <w:szCs w:val="20"/>
              </w:rPr>
              <w:t>Publicēts 19.11.2024.</w:t>
            </w:r>
          </w:p>
        </w:tc>
      </w:tr>
      <w:tr w:rsidR="00E06293" w:rsidRPr="00C5284F" w14:paraId="7FDB6F49" w14:textId="77777777" w:rsidTr="436B9A50">
        <w:trPr>
          <w:trHeight w:val="300"/>
        </w:trPr>
        <w:tc>
          <w:tcPr>
            <w:tcW w:w="917" w:type="dxa"/>
          </w:tcPr>
          <w:p w14:paraId="5F2DCA87" w14:textId="64B505DC" w:rsidR="00E06293" w:rsidRDefault="00E06293" w:rsidP="003C2908">
            <w:pPr>
              <w:spacing w:after="0" w:line="240" w:lineRule="auto"/>
              <w:contextualSpacing/>
              <w:jc w:val="both"/>
              <w:rPr>
                <w:rFonts w:ascii="Times New Roman" w:hAnsi="Times New Roman" w:cs="Times New Roman"/>
              </w:rPr>
            </w:pPr>
            <w:r>
              <w:rPr>
                <w:rFonts w:ascii="Times New Roman" w:hAnsi="Times New Roman" w:cs="Times New Roman"/>
              </w:rPr>
              <w:t>2.27.</w:t>
            </w:r>
          </w:p>
        </w:tc>
        <w:tc>
          <w:tcPr>
            <w:tcW w:w="4935" w:type="dxa"/>
            <w:shd w:val="clear" w:color="auto" w:fill="auto"/>
          </w:tcPr>
          <w:p w14:paraId="7ABF86C3" w14:textId="4B06BAF4" w:rsidR="00E06293" w:rsidRPr="00541567" w:rsidRDefault="00B96A6C" w:rsidP="002D3DC0">
            <w:pPr>
              <w:pStyle w:val="PlainText"/>
              <w:rPr>
                <w:rFonts w:ascii="Times New Roman" w:hAnsi="Times New Roman" w:cs="Times New Roman"/>
                <w:lang w:val="lv-LV"/>
              </w:rPr>
            </w:pPr>
            <w:r w:rsidRPr="00B96A6C">
              <w:rPr>
                <w:rFonts w:ascii="Times New Roman" w:hAnsi="Times New Roman" w:cs="Times New Roman"/>
                <w:lang w:val="lv-LV"/>
              </w:rPr>
              <w:t xml:space="preserve">Vai pasākumā būtu atbalstāma stāvlaukuma izbūve ar </w:t>
            </w:r>
            <w:r w:rsidRPr="00B96A6C">
              <w:rPr>
                <w:rFonts w:ascii="Times New Roman" w:hAnsi="Times New Roman" w:cs="Times New Roman"/>
                <w:i/>
                <w:iCs/>
                <w:lang w:val="lv-LV"/>
              </w:rPr>
              <w:t>eko</w:t>
            </w:r>
            <w:r w:rsidRPr="00B96A6C">
              <w:rPr>
                <w:rFonts w:ascii="Times New Roman" w:hAnsi="Times New Roman" w:cs="Times New Roman"/>
                <w:lang w:val="lv-LV"/>
              </w:rPr>
              <w:t xml:space="preserve"> bruģi vai bruģis ar platākām šuvēm, ja stāvlaukum</w:t>
            </w:r>
            <w:r w:rsidR="00765296">
              <w:rPr>
                <w:rFonts w:ascii="Times New Roman" w:hAnsi="Times New Roman" w:cs="Times New Roman"/>
                <w:lang w:val="lv-LV"/>
              </w:rPr>
              <w:t>s</w:t>
            </w:r>
            <w:r w:rsidRPr="00B96A6C">
              <w:rPr>
                <w:rFonts w:ascii="Times New Roman" w:hAnsi="Times New Roman" w:cs="Times New Roman"/>
                <w:lang w:val="lv-LV"/>
              </w:rPr>
              <w:t xml:space="preserve"> tiek veidot</w:t>
            </w:r>
            <w:r w:rsidR="00765296">
              <w:rPr>
                <w:rFonts w:ascii="Times New Roman" w:hAnsi="Times New Roman" w:cs="Times New Roman"/>
                <w:lang w:val="lv-LV"/>
              </w:rPr>
              <w:t>s</w:t>
            </w:r>
            <w:r w:rsidRPr="00B96A6C">
              <w:rPr>
                <w:rFonts w:ascii="Times New Roman" w:hAnsi="Times New Roman" w:cs="Times New Roman"/>
                <w:lang w:val="lv-LV"/>
              </w:rPr>
              <w:t xml:space="preserve"> kā infiltrācijas lauk</w:t>
            </w:r>
            <w:r w:rsidR="00765296">
              <w:rPr>
                <w:rFonts w:ascii="Times New Roman" w:hAnsi="Times New Roman" w:cs="Times New Roman"/>
                <w:lang w:val="lv-LV"/>
              </w:rPr>
              <w:t>s</w:t>
            </w:r>
            <w:r w:rsidRPr="00B96A6C">
              <w:rPr>
                <w:rFonts w:ascii="Times New Roman" w:hAnsi="Times New Roman" w:cs="Times New Roman"/>
                <w:lang w:val="lv-LV"/>
              </w:rPr>
              <w:t xml:space="preserve"> (gan izbūvējot  zem stāvlaukuma infiltrācijas kasetes, gan bez infiltrācijas kasetēm), </w:t>
            </w:r>
            <w:r>
              <w:rPr>
                <w:rFonts w:ascii="Times New Roman" w:hAnsi="Times New Roman" w:cs="Times New Roman"/>
                <w:lang w:val="lv-LV"/>
              </w:rPr>
              <w:t xml:space="preserve">uz </w:t>
            </w:r>
            <w:r w:rsidRPr="00B96A6C">
              <w:rPr>
                <w:rFonts w:ascii="Times New Roman" w:hAnsi="Times New Roman" w:cs="Times New Roman"/>
                <w:lang w:val="lv-LV"/>
              </w:rPr>
              <w:t>kur</w:t>
            </w:r>
            <w:r w:rsidR="00765296">
              <w:rPr>
                <w:rFonts w:ascii="Times New Roman" w:hAnsi="Times New Roman" w:cs="Times New Roman"/>
                <w:lang w:val="lv-LV"/>
              </w:rPr>
              <w:t>u</w:t>
            </w:r>
            <w:r w:rsidRPr="00B96A6C">
              <w:rPr>
                <w:rFonts w:ascii="Times New Roman" w:hAnsi="Times New Roman" w:cs="Times New Roman"/>
                <w:lang w:val="lv-LV"/>
              </w:rPr>
              <w:t xml:space="preserve"> </w:t>
            </w:r>
            <w:r>
              <w:rPr>
                <w:rFonts w:ascii="Times New Roman" w:hAnsi="Times New Roman" w:cs="Times New Roman"/>
                <w:lang w:val="lv-LV"/>
              </w:rPr>
              <w:t>tiek novadīts lietus</w:t>
            </w:r>
            <w:r w:rsidRPr="00B96A6C">
              <w:rPr>
                <w:rFonts w:ascii="Times New Roman" w:hAnsi="Times New Roman" w:cs="Times New Roman"/>
                <w:lang w:val="lv-LV"/>
              </w:rPr>
              <w:t>ūde</w:t>
            </w:r>
            <w:r>
              <w:rPr>
                <w:rFonts w:ascii="Times New Roman" w:hAnsi="Times New Roman" w:cs="Times New Roman"/>
                <w:lang w:val="lv-LV"/>
              </w:rPr>
              <w:t>ns</w:t>
            </w:r>
            <w:r w:rsidRPr="00B96A6C">
              <w:rPr>
                <w:rFonts w:ascii="Times New Roman" w:hAnsi="Times New Roman" w:cs="Times New Roman"/>
                <w:lang w:val="lv-LV"/>
              </w:rPr>
              <w:t xml:space="preserve"> no blakus teritorijām?</w:t>
            </w:r>
          </w:p>
        </w:tc>
        <w:tc>
          <w:tcPr>
            <w:tcW w:w="9457" w:type="dxa"/>
            <w:shd w:val="clear" w:color="auto" w:fill="auto"/>
          </w:tcPr>
          <w:p w14:paraId="26114890" w14:textId="77777777" w:rsidR="00765296" w:rsidRDefault="00765296" w:rsidP="00765296">
            <w:pPr>
              <w:spacing w:line="240" w:lineRule="auto"/>
              <w:jc w:val="both"/>
              <w:rPr>
                <w:rFonts w:ascii="Times New Roman" w:hAnsi="Times New Roman" w:cs="Times New Roman"/>
              </w:rPr>
            </w:pPr>
            <w:r>
              <w:rPr>
                <w:rFonts w:ascii="Times New Roman" w:hAnsi="Times New Roman" w:cs="Times New Roman"/>
              </w:rPr>
              <w:t>Vispirms būtu jā</w:t>
            </w:r>
            <w:r w:rsidRPr="00765296">
              <w:rPr>
                <w:rFonts w:ascii="Times New Roman" w:hAnsi="Times New Roman" w:cs="Times New Roman"/>
              </w:rPr>
              <w:t>izvērtē infrastruktūras, par kuru tiek uzdots jautājums, primār</w:t>
            </w:r>
            <w:r>
              <w:rPr>
                <w:rFonts w:ascii="Times New Roman" w:hAnsi="Times New Roman" w:cs="Times New Roman"/>
              </w:rPr>
              <w:t>ais</w:t>
            </w:r>
            <w:r w:rsidRPr="00765296">
              <w:rPr>
                <w:rFonts w:ascii="Times New Roman" w:hAnsi="Times New Roman" w:cs="Times New Roman"/>
              </w:rPr>
              <w:t xml:space="preserve"> izmantošanas mērķi</w:t>
            </w:r>
            <w:r>
              <w:rPr>
                <w:rFonts w:ascii="Times New Roman" w:hAnsi="Times New Roman" w:cs="Times New Roman"/>
              </w:rPr>
              <w:t>s</w:t>
            </w:r>
            <w:r w:rsidRPr="00765296">
              <w:rPr>
                <w:rFonts w:ascii="Times New Roman" w:hAnsi="Times New Roman" w:cs="Times New Roman"/>
              </w:rPr>
              <w:t xml:space="preserve"> un </w:t>
            </w:r>
            <w:r>
              <w:rPr>
                <w:rFonts w:ascii="Times New Roman" w:hAnsi="Times New Roman" w:cs="Times New Roman"/>
              </w:rPr>
              <w:t xml:space="preserve">tad </w:t>
            </w:r>
            <w:r w:rsidRPr="00765296">
              <w:rPr>
                <w:rFonts w:ascii="Times New Roman" w:hAnsi="Times New Roman" w:cs="Times New Roman"/>
              </w:rPr>
              <w:t xml:space="preserve">attiecīgi </w:t>
            </w:r>
            <w:r>
              <w:rPr>
                <w:rFonts w:ascii="Times New Roman" w:hAnsi="Times New Roman" w:cs="Times New Roman"/>
              </w:rPr>
              <w:t>jā</w:t>
            </w:r>
            <w:r w:rsidRPr="00765296">
              <w:rPr>
                <w:rFonts w:ascii="Times New Roman" w:hAnsi="Times New Roman" w:cs="Times New Roman"/>
              </w:rPr>
              <w:t>plāno projektā iekļaujamās darbības, pamatojumu tām sniedzot projekta iesniegumā</w:t>
            </w:r>
            <w:r>
              <w:rPr>
                <w:rFonts w:ascii="Times New Roman" w:hAnsi="Times New Roman" w:cs="Times New Roman"/>
              </w:rPr>
              <w:t>:</w:t>
            </w:r>
          </w:p>
          <w:p w14:paraId="5F36F247" w14:textId="4F8B9605" w:rsidR="00765296" w:rsidRPr="00765296" w:rsidRDefault="00765296" w:rsidP="00765296">
            <w:pPr>
              <w:pStyle w:val="ListParagraph"/>
              <w:numPr>
                <w:ilvl w:val="0"/>
                <w:numId w:val="23"/>
              </w:numPr>
              <w:spacing w:line="240" w:lineRule="auto"/>
              <w:jc w:val="both"/>
              <w:rPr>
                <w:rFonts w:ascii="Times New Roman" w:hAnsi="Times New Roman" w:cs="Times New Roman"/>
              </w:rPr>
            </w:pPr>
            <w:r w:rsidRPr="00765296">
              <w:rPr>
                <w:rFonts w:ascii="Times New Roman" w:hAnsi="Times New Roman" w:cs="Times New Roman"/>
              </w:rPr>
              <w:t>Ja tā ir jaunas noteču infiltrācijas zonas un lietusūdens akumulēšanas vietas ierīkošana (t.i., tāds ir infrastruktūras primārais izmantošanas veids) un tā tiek arī pilnībā atbilstoši projektēta šādai funkcionalitātei (ieskaitot nepieciešamās infiltrācijas kasetes u</w:t>
            </w:r>
            <w:r>
              <w:rPr>
                <w:rFonts w:ascii="Times New Roman" w:hAnsi="Times New Roman" w:cs="Times New Roman"/>
              </w:rPr>
              <w:t>n citus</w:t>
            </w:r>
            <w:r w:rsidRPr="00765296">
              <w:rPr>
                <w:rFonts w:ascii="Times New Roman" w:hAnsi="Times New Roman" w:cs="Times New Roman"/>
              </w:rPr>
              <w:t xml:space="preserve"> elementus lietusūdens savākšanai), </w:t>
            </w:r>
            <w:r>
              <w:rPr>
                <w:rFonts w:ascii="Times New Roman" w:hAnsi="Times New Roman" w:cs="Times New Roman"/>
              </w:rPr>
              <w:t xml:space="preserve">tad </w:t>
            </w:r>
            <w:r w:rsidRPr="00765296">
              <w:rPr>
                <w:rFonts w:ascii="Times New Roman" w:hAnsi="Times New Roman" w:cs="Times New Roman"/>
              </w:rPr>
              <w:t>tā būs atbalstām</w:t>
            </w:r>
            <w:r>
              <w:rPr>
                <w:rFonts w:ascii="Times New Roman" w:hAnsi="Times New Roman" w:cs="Times New Roman"/>
              </w:rPr>
              <w:t>a</w:t>
            </w:r>
            <w:r w:rsidRPr="00765296">
              <w:rPr>
                <w:rFonts w:ascii="Times New Roman" w:hAnsi="Times New Roman" w:cs="Times New Roman"/>
              </w:rPr>
              <w:t xml:space="preserve"> darbība atbilstoši MK noteikumu </w:t>
            </w:r>
            <w:hyperlink r:id="rId98" w:anchor="p24" w:history="1">
              <w:r>
                <w:rPr>
                  <w:rStyle w:val="Hyperlink"/>
                  <w:rFonts w:ascii="Times New Roman" w:hAnsi="Times New Roman" w:cs="Times New Roman"/>
                </w:rPr>
                <w:t>24.1.3. apakšpunktam</w:t>
              </w:r>
            </w:hyperlink>
            <w:r w:rsidRPr="00765296">
              <w:rPr>
                <w:rFonts w:ascii="Times New Roman" w:hAnsi="Times New Roman" w:cs="Times New Roman"/>
              </w:rPr>
              <w:t>. Sekundārais izmantošanas veids šajā gadījumā var būt stāvlaukums vai</w:t>
            </w:r>
            <w:r>
              <w:rPr>
                <w:rFonts w:ascii="Times New Roman" w:hAnsi="Times New Roman" w:cs="Times New Roman"/>
              </w:rPr>
              <w:t xml:space="preserve"> </w:t>
            </w:r>
            <w:r w:rsidRPr="00765296">
              <w:rPr>
                <w:rFonts w:ascii="Times New Roman" w:hAnsi="Times New Roman" w:cs="Times New Roman"/>
              </w:rPr>
              <w:t xml:space="preserve">cits publiski pieejams laukums, taču </w:t>
            </w:r>
            <w:r>
              <w:rPr>
                <w:rFonts w:ascii="Times New Roman" w:hAnsi="Times New Roman" w:cs="Times New Roman"/>
              </w:rPr>
              <w:t>projektā ir jābūt pamatotai</w:t>
            </w:r>
            <w:r w:rsidRPr="00765296">
              <w:rPr>
                <w:rFonts w:ascii="Times New Roman" w:hAnsi="Times New Roman" w:cs="Times New Roman"/>
              </w:rPr>
              <w:t xml:space="preserve"> </w:t>
            </w:r>
            <w:r>
              <w:rPr>
                <w:rFonts w:ascii="Times New Roman" w:hAnsi="Times New Roman" w:cs="Times New Roman"/>
              </w:rPr>
              <w:t xml:space="preserve">šīs </w:t>
            </w:r>
            <w:r w:rsidRPr="00765296">
              <w:rPr>
                <w:rFonts w:ascii="Times New Roman" w:hAnsi="Times New Roman" w:cs="Times New Roman"/>
              </w:rPr>
              <w:t>infrastruktūras funkcionalitāt</w:t>
            </w:r>
            <w:r>
              <w:rPr>
                <w:rFonts w:ascii="Times New Roman" w:hAnsi="Times New Roman" w:cs="Times New Roman"/>
              </w:rPr>
              <w:t>ei</w:t>
            </w:r>
            <w:r w:rsidRPr="00765296">
              <w:rPr>
                <w:rFonts w:ascii="Times New Roman" w:hAnsi="Times New Roman" w:cs="Times New Roman"/>
              </w:rPr>
              <w:t xml:space="preserve"> un primār</w:t>
            </w:r>
            <w:r>
              <w:rPr>
                <w:rFonts w:ascii="Times New Roman" w:hAnsi="Times New Roman" w:cs="Times New Roman"/>
              </w:rPr>
              <w:t>ajam</w:t>
            </w:r>
            <w:r w:rsidRPr="00765296">
              <w:rPr>
                <w:rFonts w:ascii="Times New Roman" w:hAnsi="Times New Roman" w:cs="Times New Roman"/>
              </w:rPr>
              <w:t xml:space="preserve"> izmantošanas mērķi</w:t>
            </w:r>
            <w:r>
              <w:rPr>
                <w:rFonts w:ascii="Times New Roman" w:hAnsi="Times New Roman" w:cs="Times New Roman"/>
              </w:rPr>
              <w:t>m</w:t>
            </w:r>
            <w:r w:rsidRPr="00765296">
              <w:rPr>
                <w:rFonts w:ascii="Times New Roman" w:hAnsi="Times New Roman" w:cs="Times New Roman"/>
              </w:rPr>
              <w:t>, kas sekmē projekta mērķa sasniegšanu (pielāgošanos klimata pārmaiņām), šajā gadījumā  – ilgtspējīgas lietusūdens savākšanas sistēmas ierīkošan</w:t>
            </w:r>
            <w:r>
              <w:rPr>
                <w:rFonts w:ascii="Times New Roman" w:hAnsi="Times New Roman" w:cs="Times New Roman"/>
              </w:rPr>
              <w:t>a</w:t>
            </w:r>
            <w:r w:rsidRPr="00765296">
              <w:rPr>
                <w:rFonts w:ascii="Times New Roman" w:hAnsi="Times New Roman" w:cs="Times New Roman"/>
              </w:rPr>
              <w:t>.</w:t>
            </w:r>
          </w:p>
          <w:p w14:paraId="529A2E28" w14:textId="2A46C355" w:rsidR="00765296" w:rsidRPr="00765296" w:rsidRDefault="00765296" w:rsidP="00765296">
            <w:pPr>
              <w:pStyle w:val="ListParagraph"/>
              <w:numPr>
                <w:ilvl w:val="0"/>
                <w:numId w:val="23"/>
              </w:numPr>
              <w:spacing w:line="240" w:lineRule="auto"/>
              <w:jc w:val="both"/>
              <w:rPr>
                <w:rFonts w:ascii="Times New Roman" w:hAnsi="Times New Roman" w:cs="Times New Roman"/>
              </w:rPr>
            </w:pPr>
            <w:r w:rsidRPr="00765296">
              <w:rPr>
                <w:rFonts w:ascii="Times New Roman" w:hAnsi="Times New Roman" w:cs="Times New Roman"/>
              </w:rPr>
              <w:t xml:space="preserve">Ja tā ir jauna stāvlaukuma izbūve, tad šāda darbība pasākumā ir atbalstāma tikai tad, ja tā ir būtiska citu projekta darbību pabeigšanai un projekta mērķa sasniegšanai, sniedzot attiecīgu pamatojumu projekta iesniegumā. Stāvlaukuma izbūve nav atbalstāma kā patstāvīga projekta darbība, bet tikai kā labiekārtojums, līdz ar to uz šo darbību attiecas izmaksu ierobežojums 10% apmērā no projekta kopējām attiecināmajām izmaksām (MK noteikumu </w:t>
            </w:r>
            <w:hyperlink r:id="rId99" w:anchor="p28" w:history="1">
              <w:r>
                <w:rPr>
                  <w:rStyle w:val="Hyperlink"/>
                  <w:rFonts w:ascii="Times New Roman" w:hAnsi="Times New Roman" w:cs="Times New Roman"/>
                </w:rPr>
                <w:t>28.5. apakšpunkts).</w:t>
              </w:r>
            </w:hyperlink>
          </w:p>
          <w:p w14:paraId="7F2E8F9D" w14:textId="77777777" w:rsidR="00E06293" w:rsidRDefault="00765296" w:rsidP="00765296">
            <w:pPr>
              <w:pStyle w:val="ListParagraph"/>
              <w:numPr>
                <w:ilvl w:val="0"/>
                <w:numId w:val="23"/>
              </w:numPr>
              <w:spacing w:line="240" w:lineRule="auto"/>
              <w:jc w:val="both"/>
              <w:rPr>
                <w:rFonts w:ascii="Times New Roman" w:hAnsi="Times New Roman" w:cs="Times New Roman"/>
              </w:rPr>
            </w:pPr>
            <w:r w:rsidRPr="00765296">
              <w:rPr>
                <w:rFonts w:ascii="Times New Roman" w:hAnsi="Times New Roman" w:cs="Times New Roman"/>
              </w:rPr>
              <w:t xml:space="preserve">Ja tā ir jau esoša stāvlaukuma ar ūdens necaurlaidīgu segumu pārbūve, tad ūdens necaurlaidīga zemes seguma aizstāšana ar ūdens caurlaidīgu segumu, ja projekta iesniegumā ir pamatots, kā tiks sekmēta pielāgošanās klimata pārmaiņām, ir atbalstāma darbība (MK noteikumu </w:t>
            </w:r>
            <w:hyperlink r:id="rId100" w:anchor="p24" w:history="1">
              <w:r>
                <w:rPr>
                  <w:rStyle w:val="Hyperlink"/>
                  <w:rFonts w:ascii="Times New Roman" w:hAnsi="Times New Roman" w:cs="Times New Roman"/>
                </w:rPr>
                <w:t>24.1.7. apakšpunkts)</w:t>
              </w:r>
              <w:r>
                <w:rPr>
                  <w:rStyle w:val="Hyperlink"/>
                </w:rPr>
                <w:t>.</w:t>
              </w:r>
            </w:hyperlink>
          </w:p>
          <w:p w14:paraId="20A1F25C" w14:textId="1AA476AF" w:rsidR="00765296" w:rsidRPr="00765296" w:rsidRDefault="00765296" w:rsidP="00765296">
            <w:pPr>
              <w:spacing w:line="240" w:lineRule="auto"/>
              <w:jc w:val="both"/>
              <w:rPr>
                <w:rFonts w:ascii="Times New Roman" w:hAnsi="Times New Roman" w:cs="Times New Roman"/>
                <w:i/>
                <w:iCs/>
                <w:sz w:val="20"/>
                <w:szCs w:val="20"/>
              </w:rPr>
            </w:pPr>
            <w:r w:rsidRPr="00765296">
              <w:rPr>
                <w:rFonts w:ascii="Times New Roman" w:hAnsi="Times New Roman" w:cs="Times New Roman"/>
                <w:i/>
                <w:iCs/>
                <w:sz w:val="20"/>
                <w:szCs w:val="20"/>
              </w:rPr>
              <w:t>Publicēts 19.11.2024.</w:t>
            </w:r>
          </w:p>
        </w:tc>
      </w:tr>
      <w:tr w:rsidR="00EB268F" w:rsidRPr="00C5284F" w14:paraId="6E24E221" w14:textId="77777777" w:rsidTr="436B9A50">
        <w:trPr>
          <w:trHeight w:val="300"/>
        </w:trPr>
        <w:tc>
          <w:tcPr>
            <w:tcW w:w="917" w:type="dxa"/>
          </w:tcPr>
          <w:p w14:paraId="1BAFEE99" w14:textId="11EB3645" w:rsidR="00EB268F" w:rsidRDefault="00EB268F" w:rsidP="003C2908">
            <w:pPr>
              <w:spacing w:after="0" w:line="240" w:lineRule="auto"/>
              <w:contextualSpacing/>
              <w:jc w:val="both"/>
              <w:rPr>
                <w:rFonts w:ascii="Times New Roman" w:hAnsi="Times New Roman" w:cs="Times New Roman"/>
              </w:rPr>
            </w:pPr>
            <w:r>
              <w:rPr>
                <w:rFonts w:ascii="Times New Roman" w:hAnsi="Times New Roman" w:cs="Times New Roman"/>
              </w:rPr>
              <w:t>2.28.</w:t>
            </w:r>
          </w:p>
        </w:tc>
        <w:tc>
          <w:tcPr>
            <w:tcW w:w="4935" w:type="dxa"/>
            <w:shd w:val="clear" w:color="auto" w:fill="auto"/>
          </w:tcPr>
          <w:p w14:paraId="47613015" w14:textId="074CB045" w:rsidR="00EB268F" w:rsidRPr="00B96A6C" w:rsidRDefault="00EB268F" w:rsidP="002D3DC0">
            <w:pPr>
              <w:pStyle w:val="PlainText"/>
              <w:rPr>
                <w:rFonts w:ascii="Times New Roman" w:hAnsi="Times New Roman" w:cs="Times New Roman"/>
                <w:lang w:val="lv-LV"/>
              </w:rPr>
            </w:pPr>
            <w:r w:rsidRPr="00EB268F">
              <w:rPr>
                <w:rFonts w:ascii="Times New Roman" w:hAnsi="Times New Roman" w:cs="Times New Roman"/>
                <w:lang w:val="lv-LV"/>
              </w:rPr>
              <w:t xml:space="preserve">Vai </w:t>
            </w:r>
            <w:r>
              <w:rPr>
                <w:rFonts w:ascii="Times New Roman" w:hAnsi="Times New Roman" w:cs="Times New Roman"/>
                <w:lang w:val="lv-LV"/>
              </w:rPr>
              <w:t xml:space="preserve">pasākumā </w:t>
            </w:r>
            <w:r w:rsidRPr="00EB268F">
              <w:rPr>
                <w:rFonts w:ascii="Times New Roman" w:hAnsi="Times New Roman" w:cs="Times New Roman"/>
                <w:lang w:val="lv-LV"/>
              </w:rPr>
              <w:t>ir attiecināmas demontāžas izmaksas, komunikāciju pārbūves un aizsardzības izmaksas</w:t>
            </w:r>
            <w:r>
              <w:rPr>
                <w:rFonts w:ascii="Times New Roman" w:hAnsi="Times New Roman" w:cs="Times New Roman"/>
                <w:lang w:val="lv-LV"/>
              </w:rPr>
              <w:t>,</w:t>
            </w:r>
            <w:r w:rsidRPr="00EB268F">
              <w:rPr>
                <w:lang w:val="lv-LV"/>
              </w:rPr>
              <w:t xml:space="preserve"> </w:t>
            </w:r>
            <w:r w:rsidRPr="00EB268F">
              <w:rPr>
                <w:rFonts w:ascii="Times New Roman" w:hAnsi="Times New Roman" w:cs="Times New Roman"/>
                <w:lang w:val="lv-LV"/>
              </w:rPr>
              <w:t xml:space="preserve">izbūvējot </w:t>
            </w:r>
            <w:r>
              <w:rPr>
                <w:rFonts w:ascii="Times New Roman" w:hAnsi="Times New Roman" w:cs="Times New Roman"/>
                <w:lang w:val="lv-LV"/>
              </w:rPr>
              <w:t xml:space="preserve">lietusūdens </w:t>
            </w:r>
            <w:r w:rsidRPr="00EB268F">
              <w:rPr>
                <w:rFonts w:ascii="Times New Roman" w:hAnsi="Times New Roman" w:cs="Times New Roman"/>
                <w:lang w:val="lv-LV"/>
              </w:rPr>
              <w:t>infiltrācijas laukus?</w:t>
            </w:r>
          </w:p>
        </w:tc>
        <w:tc>
          <w:tcPr>
            <w:tcW w:w="9457" w:type="dxa"/>
            <w:shd w:val="clear" w:color="auto" w:fill="auto"/>
          </w:tcPr>
          <w:p w14:paraId="642176AC" w14:textId="77777777" w:rsidR="00EB268F" w:rsidRDefault="00EB268F" w:rsidP="00EB268F">
            <w:pPr>
              <w:spacing w:line="240" w:lineRule="auto"/>
              <w:jc w:val="both"/>
              <w:rPr>
                <w:rFonts w:ascii="Times New Roman" w:hAnsi="Times New Roman" w:cs="Times New Roman"/>
              </w:rPr>
            </w:pPr>
            <w:r w:rsidRPr="00EB268F">
              <w:rPr>
                <w:rFonts w:ascii="Times New Roman" w:hAnsi="Times New Roman" w:cs="Times New Roman"/>
              </w:rPr>
              <w:t>Izbūvējot infrastruktūru, kas sekmē projekta mērķ</w:t>
            </w:r>
            <w:r>
              <w:rPr>
                <w:rFonts w:ascii="Times New Roman" w:hAnsi="Times New Roman" w:cs="Times New Roman"/>
              </w:rPr>
              <w:t xml:space="preserve">a sasniegšanu, un </w:t>
            </w:r>
            <w:r w:rsidRPr="00EB268F">
              <w:rPr>
                <w:rFonts w:ascii="Times New Roman" w:hAnsi="Times New Roman" w:cs="Times New Roman"/>
              </w:rPr>
              <w:t xml:space="preserve">pamatojums </w:t>
            </w:r>
            <w:r>
              <w:rPr>
                <w:rFonts w:ascii="Times New Roman" w:hAnsi="Times New Roman" w:cs="Times New Roman"/>
              </w:rPr>
              <w:t xml:space="preserve">tam ir </w:t>
            </w:r>
            <w:r w:rsidRPr="00EB268F">
              <w:rPr>
                <w:rFonts w:ascii="Times New Roman" w:hAnsi="Times New Roman" w:cs="Times New Roman"/>
              </w:rPr>
              <w:t xml:space="preserve">sniegts projekta iesniegumā, nepieciešamās </w:t>
            </w:r>
            <w:r w:rsidRPr="000E5B8E">
              <w:rPr>
                <w:rFonts w:ascii="Times New Roman" w:hAnsi="Times New Roman" w:cs="Times New Roman"/>
              </w:rPr>
              <w:t>demontāžas izmaksas būs attiecināmas.</w:t>
            </w:r>
          </w:p>
          <w:p w14:paraId="6E5FAF5D" w14:textId="0B4464C2" w:rsidR="00EB268F" w:rsidRPr="00EB268F" w:rsidRDefault="00EB268F" w:rsidP="00EB268F">
            <w:pPr>
              <w:spacing w:line="240" w:lineRule="auto"/>
              <w:jc w:val="both"/>
              <w:rPr>
                <w:rFonts w:ascii="Times New Roman" w:hAnsi="Times New Roman" w:cs="Times New Roman"/>
              </w:rPr>
            </w:pPr>
            <w:r w:rsidRPr="00EB268F">
              <w:rPr>
                <w:rFonts w:ascii="Times New Roman" w:hAnsi="Times New Roman" w:cs="Times New Roman"/>
              </w:rPr>
              <w:t xml:space="preserve">MK noteikumu </w:t>
            </w:r>
            <w:hyperlink r:id="rId101" w:anchor="p24" w:history="1">
              <w:r>
                <w:rPr>
                  <w:rStyle w:val="Hyperlink"/>
                  <w:rFonts w:ascii="Times New Roman" w:hAnsi="Times New Roman" w:cs="Times New Roman"/>
                </w:rPr>
                <w:t>24.6. apakšpunkts</w:t>
              </w:r>
            </w:hyperlink>
            <w:r>
              <w:rPr>
                <w:rFonts w:ascii="Times New Roman" w:hAnsi="Times New Roman" w:cs="Times New Roman"/>
              </w:rPr>
              <w:t xml:space="preserve"> </w:t>
            </w:r>
            <w:r w:rsidRPr="00EB268F">
              <w:rPr>
                <w:rFonts w:ascii="Times New Roman" w:hAnsi="Times New Roman" w:cs="Times New Roman"/>
              </w:rPr>
              <w:t xml:space="preserve">paredz </w:t>
            </w:r>
            <w:r>
              <w:rPr>
                <w:rFonts w:ascii="Times New Roman" w:hAnsi="Times New Roman" w:cs="Times New Roman"/>
              </w:rPr>
              <w:t xml:space="preserve">atbalstu </w:t>
            </w:r>
            <w:r w:rsidRPr="00EB268F">
              <w:rPr>
                <w:rFonts w:ascii="Times New Roman" w:hAnsi="Times New Roman" w:cs="Times New Roman"/>
              </w:rPr>
              <w:t>darbīb</w:t>
            </w:r>
            <w:r>
              <w:rPr>
                <w:rFonts w:ascii="Times New Roman" w:hAnsi="Times New Roman" w:cs="Times New Roman"/>
              </w:rPr>
              <w:t>ām</w:t>
            </w:r>
            <w:r w:rsidRPr="00EB268F">
              <w:rPr>
                <w:rFonts w:ascii="Times New Roman" w:hAnsi="Times New Roman" w:cs="Times New Roman"/>
              </w:rPr>
              <w:t xml:space="preserve"> projektā nepieciešamo vājstrāvu tīklu pārbūvei</w:t>
            </w:r>
            <w:r>
              <w:rPr>
                <w:rFonts w:ascii="Times New Roman" w:hAnsi="Times New Roman" w:cs="Times New Roman"/>
              </w:rPr>
              <w:t>.</w:t>
            </w:r>
            <w:r w:rsidRPr="00EB268F">
              <w:rPr>
                <w:rFonts w:ascii="Times New Roman" w:hAnsi="Times New Roman" w:cs="Times New Roman"/>
              </w:rPr>
              <w:t xml:space="preserve"> </w:t>
            </w:r>
            <w:r>
              <w:rPr>
                <w:rFonts w:ascii="Times New Roman" w:hAnsi="Times New Roman" w:cs="Times New Roman"/>
              </w:rPr>
              <w:t>Ņ</w:t>
            </w:r>
            <w:r w:rsidRPr="00EB268F">
              <w:rPr>
                <w:rFonts w:ascii="Times New Roman" w:hAnsi="Times New Roman" w:cs="Times New Roman"/>
              </w:rPr>
              <w:t xml:space="preserve">emot vērā, ka atsevišķu citu komunikāciju pārbūve var būt būtiska MK noteikumu </w:t>
            </w:r>
            <w:hyperlink r:id="rId102" w:anchor="p24" w:history="1">
              <w:r>
                <w:rPr>
                  <w:rStyle w:val="Hyperlink"/>
                  <w:rFonts w:ascii="Times New Roman" w:hAnsi="Times New Roman" w:cs="Times New Roman"/>
                </w:rPr>
                <w:t>24. punkt</w:t>
              </w:r>
              <w:r>
                <w:rPr>
                  <w:rStyle w:val="Hyperlink"/>
                </w:rPr>
                <w:t>ā</w:t>
              </w:r>
            </w:hyperlink>
            <w:r>
              <w:rPr>
                <w:rFonts w:ascii="Times New Roman" w:hAnsi="Times New Roman" w:cs="Times New Roman"/>
              </w:rPr>
              <w:t xml:space="preserve"> </w:t>
            </w:r>
            <w:r w:rsidRPr="00EB268F">
              <w:rPr>
                <w:rFonts w:ascii="Times New Roman" w:hAnsi="Times New Roman" w:cs="Times New Roman"/>
              </w:rPr>
              <w:t xml:space="preserve">minētās infrastruktūras funkcionalitātes nodrošināšanai un vienlaikus nepieciešama būves nodošanai ekspluatācijā, projekta iesniegumā attiecīgi jāpamato, kā bez nepieciešamās komunikāciju pārbūves izveidotais projekta risinājums nebūs pilnvērtīgs (piemēram, tiks būtiski palielināts risks pazemes komunikāciju bojājumiem lietusūdens savākšanas rezultātā) un jāsniedz šīs darbības sasaiste ar projekta mērķa sasniegšanu. </w:t>
            </w:r>
            <w:r>
              <w:rPr>
                <w:rFonts w:ascii="Times New Roman" w:hAnsi="Times New Roman" w:cs="Times New Roman"/>
              </w:rPr>
              <w:t xml:space="preserve">Šādā gadījumā </w:t>
            </w:r>
            <w:r w:rsidRPr="000E5B8E">
              <w:rPr>
                <w:rFonts w:ascii="Times New Roman" w:hAnsi="Times New Roman" w:cs="Times New Roman"/>
              </w:rPr>
              <w:t>komunikāciju pārbūves izmaksas būs attiecināmas.</w:t>
            </w:r>
            <w:r>
              <w:rPr>
                <w:rFonts w:ascii="Times New Roman" w:hAnsi="Times New Roman" w:cs="Times New Roman"/>
              </w:rPr>
              <w:t xml:space="preserve"> Vēršam uzmanību</w:t>
            </w:r>
            <w:r w:rsidRPr="00EB268F">
              <w:rPr>
                <w:rFonts w:ascii="Times New Roman" w:hAnsi="Times New Roman" w:cs="Times New Roman"/>
              </w:rPr>
              <w:t>, ka projekta iesniedzējam, lai veiktu</w:t>
            </w:r>
            <w:r>
              <w:rPr>
                <w:rFonts w:ascii="Times New Roman" w:hAnsi="Times New Roman" w:cs="Times New Roman"/>
              </w:rPr>
              <w:t xml:space="preserve"> komunikāciju</w:t>
            </w:r>
            <w:r w:rsidRPr="00EB268F">
              <w:rPr>
                <w:rFonts w:ascii="Times New Roman" w:hAnsi="Times New Roman" w:cs="Times New Roman"/>
              </w:rPr>
              <w:t xml:space="preserve"> pārbūvi, jābūt tiesīgam to veikt (piemēram, ir jāsaņem saskaņojumi, ja tādi nepieciešami), </w:t>
            </w:r>
            <w:r>
              <w:rPr>
                <w:rFonts w:ascii="Times New Roman" w:hAnsi="Times New Roman" w:cs="Times New Roman"/>
              </w:rPr>
              <w:t>sniedzot šādu informāciju</w:t>
            </w:r>
            <w:r w:rsidRPr="00EB268F">
              <w:rPr>
                <w:rFonts w:ascii="Times New Roman" w:hAnsi="Times New Roman" w:cs="Times New Roman"/>
              </w:rPr>
              <w:t xml:space="preserve"> projekta iesniegumā.</w:t>
            </w:r>
          </w:p>
          <w:p w14:paraId="3FACE94B" w14:textId="4600FF02" w:rsidR="00EB268F" w:rsidRDefault="00EB268F" w:rsidP="00EB268F">
            <w:pPr>
              <w:spacing w:line="240" w:lineRule="auto"/>
              <w:jc w:val="both"/>
              <w:rPr>
                <w:rFonts w:ascii="Times New Roman" w:hAnsi="Times New Roman" w:cs="Times New Roman"/>
              </w:rPr>
            </w:pPr>
            <w:r w:rsidRPr="000E5B8E">
              <w:rPr>
                <w:rFonts w:ascii="Times New Roman" w:hAnsi="Times New Roman" w:cs="Times New Roman"/>
              </w:rPr>
              <w:lastRenderedPageBreak/>
              <w:t>Aizsardzības izmaksas</w:t>
            </w:r>
            <w:r w:rsidRPr="00EB268F">
              <w:rPr>
                <w:rFonts w:ascii="Times New Roman" w:hAnsi="Times New Roman" w:cs="Times New Roman"/>
              </w:rPr>
              <w:t>, ja ar tām ir domāta</w:t>
            </w:r>
            <w:r w:rsidR="00C73487">
              <w:rPr>
                <w:rFonts w:ascii="Times New Roman" w:hAnsi="Times New Roman" w:cs="Times New Roman"/>
              </w:rPr>
              <w:t>s</w:t>
            </w:r>
            <w:r w:rsidRPr="00EB268F">
              <w:rPr>
                <w:rFonts w:ascii="Times New Roman" w:hAnsi="Times New Roman" w:cs="Times New Roman"/>
              </w:rPr>
              <w:t>, piemēram, videonovērošana</w:t>
            </w:r>
            <w:r w:rsidR="00C73487">
              <w:rPr>
                <w:rFonts w:ascii="Times New Roman" w:hAnsi="Times New Roman" w:cs="Times New Roman"/>
              </w:rPr>
              <w:t>s izmaksas</w:t>
            </w:r>
            <w:r w:rsidRPr="00EB268F">
              <w:rPr>
                <w:rFonts w:ascii="Times New Roman" w:hAnsi="Times New Roman" w:cs="Times New Roman"/>
              </w:rPr>
              <w:t xml:space="preserve">, </w:t>
            </w:r>
            <w:r w:rsidRPr="000E5B8E">
              <w:rPr>
                <w:rFonts w:ascii="Times New Roman" w:hAnsi="Times New Roman" w:cs="Times New Roman"/>
              </w:rPr>
              <w:t>nav attiecināmas</w:t>
            </w:r>
            <w:r w:rsidRPr="00EB268F">
              <w:rPr>
                <w:rFonts w:ascii="Times New Roman" w:hAnsi="Times New Roman" w:cs="Times New Roman"/>
              </w:rPr>
              <w:t xml:space="preserve"> pasākumā</w:t>
            </w:r>
            <w:r w:rsidR="000E5B8E">
              <w:rPr>
                <w:rFonts w:ascii="Times New Roman" w:hAnsi="Times New Roman" w:cs="Times New Roman"/>
              </w:rPr>
              <w:t>, jo</w:t>
            </w:r>
            <w:r w:rsidR="000E5B8E" w:rsidRPr="000E5B8E">
              <w:rPr>
                <w:rFonts w:ascii="Times New Roman" w:hAnsi="Times New Roman" w:cs="Times New Roman"/>
              </w:rPr>
              <w:t xml:space="preserve"> videonovērošana nav labiekārtojuma elements, kas būtu nepieciešams projekta mērķa sasniegšanai.</w:t>
            </w:r>
          </w:p>
          <w:p w14:paraId="767E80EC" w14:textId="291674F0" w:rsidR="00C73487" w:rsidRPr="00C73487" w:rsidRDefault="00C73487" w:rsidP="00EB268F">
            <w:pPr>
              <w:spacing w:line="240" w:lineRule="auto"/>
              <w:jc w:val="both"/>
              <w:rPr>
                <w:rFonts w:ascii="Times New Roman" w:hAnsi="Times New Roman" w:cs="Times New Roman"/>
                <w:i/>
                <w:iCs/>
                <w:sz w:val="20"/>
                <w:szCs w:val="20"/>
              </w:rPr>
            </w:pPr>
            <w:r w:rsidRPr="00C73487">
              <w:rPr>
                <w:rFonts w:ascii="Times New Roman" w:hAnsi="Times New Roman" w:cs="Times New Roman"/>
                <w:i/>
                <w:iCs/>
                <w:sz w:val="20"/>
                <w:szCs w:val="20"/>
              </w:rPr>
              <w:t>Publicēts 19.11.2024.</w:t>
            </w:r>
          </w:p>
        </w:tc>
      </w:tr>
      <w:tr w:rsidR="00A07649" w:rsidRPr="00C5284F" w14:paraId="5057E5C3" w14:textId="77777777" w:rsidTr="436B9A50">
        <w:trPr>
          <w:trHeight w:val="300"/>
        </w:trPr>
        <w:tc>
          <w:tcPr>
            <w:tcW w:w="917" w:type="dxa"/>
          </w:tcPr>
          <w:p w14:paraId="36BDBDA5" w14:textId="5661661E" w:rsidR="00A07649" w:rsidRDefault="00A07649" w:rsidP="003C2908">
            <w:pPr>
              <w:spacing w:after="0" w:line="240" w:lineRule="auto"/>
              <w:contextualSpacing/>
              <w:jc w:val="both"/>
              <w:rPr>
                <w:rFonts w:ascii="Times New Roman" w:hAnsi="Times New Roman" w:cs="Times New Roman"/>
              </w:rPr>
            </w:pPr>
            <w:r>
              <w:rPr>
                <w:rFonts w:ascii="Times New Roman" w:hAnsi="Times New Roman" w:cs="Times New Roman"/>
              </w:rPr>
              <w:lastRenderedPageBreak/>
              <w:t>2.29.</w:t>
            </w:r>
          </w:p>
        </w:tc>
        <w:tc>
          <w:tcPr>
            <w:tcW w:w="4935" w:type="dxa"/>
            <w:shd w:val="clear" w:color="auto" w:fill="auto"/>
          </w:tcPr>
          <w:p w14:paraId="28213B82" w14:textId="6369D71D" w:rsidR="00A07649" w:rsidRPr="00EB268F" w:rsidRDefault="00A07649" w:rsidP="002D3DC0">
            <w:pPr>
              <w:pStyle w:val="PlainText"/>
              <w:rPr>
                <w:rFonts w:ascii="Times New Roman" w:hAnsi="Times New Roman" w:cs="Times New Roman"/>
                <w:lang w:val="lv-LV"/>
              </w:rPr>
            </w:pPr>
            <w:r w:rsidRPr="00A07649">
              <w:rPr>
                <w:rFonts w:ascii="Times New Roman" w:hAnsi="Times New Roman" w:cs="Times New Roman"/>
                <w:lang w:val="lv-LV"/>
              </w:rPr>
              <w:t xml:space="preserve">Vai </w:t>
            </w:r>
            <w:r>
              <w:rPr>
                <w:rFonts w:ascii="Times New Roman" w:hAnsi="Times New Roman" w:cs="Times New Roman"/>
                <w:lang w:val="lv-LV"/>
              </w:rPr>
              <w:t xml:space="preserve">pasākumā </w:t>
            </w:r>
            <w:r w:rsidRPr="00A07649">
              <w:rPr>
                <w:rFonts w:ascii="Times New Roman" w:hAnsi="Times New Roman" w:cs="Times New Roman"/>
                <w:lang w:val="lv-LV"/>
              </w:rPr>
              <w:t>ir atbalstāma jaunu</w:t>
            </w:r>
            <w:r>
              <w:rPr>
                <w:rFonts w:ascii="Times New Roman" w:hAnsi="Times New Roman" w:cs="Times New Roman"/>
                <w:lang w:val="lv-LV"/>
              </w:rPr>
              <w:t xml:space="preserve"> lietus kanalizācijas tīklu</w:t>
            </w:r>
            <w:r w:rsidRPr="00A07649">
              <w:rPr>
                <w:rFonts w:ascii="Times New Roman" w:hAnsi="Times New Roman" w:cs="Times New Roman"/>
                <w:lang w:val="lv-LV"/>
              </w:rPr>
              <w:t xml:space="preserve"> izbūve ielā, </w:t>
            </w:r>
            <w:r>
              <w:rPr>
                <w:rFonts w:ascii="Times New Roman" w:hAnsi="Times New Roman" w:cs="Times New Roman"/>
                <w:lang w:val="lv-LV"/>
              </w:rPr>
              <w:t xml:space="preserve">no </w:t>
            </w:r>
            <w:r w:rsidRPr="00A07649">
              <w:rPr>
                <w:rFonts w:ascii="Times New Roman" w:hAnsi="Times New Roman" w:cs="Times New Roman"/>
                <w:lang w:val="lv-LV"/>
              </w:rPr>
              <w:t>kura</w:t>
            </w:r>
            <w:r>
              <w:rPr>
                <w:rFonts w:ascii="Times New Roman" w:hAnsi="Times New Roman" w:cs="Times New Roman"/>
                <w:lang w:val="lv-LV"/>
              </w:rPr>
              <w:t>s lietusūdens</w:t>
            </w:r>
            <w:r w:rsidRPr="00A07649">
              <w:rPr>
                <w:rFonts w:ascii="Times New Roman" w:hAnsi="Times New Roman" w:cs="Times New Roman"/>
                <w:lang w:val="lv-LV"/>
              </w:rPr>
              <w:t xml:space="preserve"> tiktu novadīt</w:t>
            </w:r>
            <w:r>
              <w:rPr>
                <w:rFonts w:ascii="Times New Roman" w:hAnsi="Times New Roman" w:cs="Times New Roman"/>
                <w:lang w:val="lv-LV"/>
              </w:rPr>
              <w:t>s</w:t>
            </w:r>
            <w:r w:rsidRPr="00A07649">
              <w:rPr>
                <w:rFonts w:ascii="Times New Roman" w:hAnsi="Times New Roman" w:cs="Times New Roman"/>
                <w:lang w:val="lv-LV"/>
              </w:rPr>
              <w:t xml:space="preserve"> uz infiltrācijas lauku</w:t>
            </w:r>
            <w:r>
              <w:rPr>
                <w:rFonts w:ascii="Times New Roman" w:hAnsi="Times New Roman" w:cs="Times New Roman"/>
                <w:lang w:val="lv-LV"/>
              </w:rPr>
              <w:t>,</w:t>
            </w:r>
            <w:r w:rsidRPr="00A07649">
              <w:rPr>
                <w:rFonts w:ascii="Times New Roman" w:hAnsi="Times New Roman" w:cs="Times New Roman"/>
                <w:lang w:val="lv-LV"/>
              </w:rPr>
              <w:t xml:space="preserve"> nevis uz kopējo pilsētas </w:t>
            </w:r>
            <w:r>
              <w:rPr>
                <w:rFonts w:ascii="Times New Roman" w:hAnsi="Times New Roman" w:cs="Times New Roman"/>
                <w:lang w:val="lv-LV"/>
              </w:rPr>
              <w:t>lietus kanalizācijas tīklu</w:t>
            </w:r>
            <w:r w:rsidRPr="00A07649">
              <w:rPr>
                <w:rFonts w:ascii="Times New Roman" w:hAnsi="Times New Roman" w:cs="Times New Roman"/>
                <w:lang w:val="lv-LV"/>
              </w:rPr>
              <w:t>?</w:t>
            </w:r>
          </w:p>
        </w:tc>
        <w:tc>
          <w:tcPr>
            <w:tcW w:w="9457" w:type="dxa"/>
            <w:shd w:val="clear" w:color="auto" w:fill="auto"/>
          </w:tcPr>
          <w:p w14:paraId="1CCC108A" w14:textId="77777777" w:rsidR="00A07649" w:rsidRDefault="009C7A28" w:rsidP="00EB268F">
            <w:pPr>
              <w:spacing w:line="240" w:lineRule="auto"/>
              <w:jc w:val="both"/>
              <w:rPr>
                <w:rFonts w:ascii="Times New Roman" w:hAnsi="Times New Roman" w:cs="Times New Roman"/>
              </w:rPr>
            </w:pPr>
            <w:r w:rsidRPr="009C7A28">
              <w:rPr>
                <w:rFonts w:ascii="Times New Roman" w:hAnsi="Times New Roman" w:cs="Times New Roman"/>
              </w:rPr>
              <w:t xml:space="preserve">Lietus kanalizācijas tīklu izbūve ir atbalstāma apdzīvotās vietās un ja projekta iesniegumā ir pamatots, ka šī darbība mazinās applūšanas risku spēcīgu lietusgāžu gadījumā (MK noteikumu </w:t>
            </w:r>
            <w:hyperlink r:id="rId103" w:anchor="p24" w:history="1">
              <w:r>
                <w:rPr>
                  <w:rStyle w:val="Hyperlink"/>
                  <w:rFonts w:ascii="Times New Roman" w:hAnsi="Times New Roman" w:cs="Times New Roman"/>
                </w:rPr>
                <w:t>24.1.3. apakšpunkts).</w:t>
              </w:r>
            </w:hyperlink>
          </w:p>
          <w:p w14:paraId="1DF4B887" w14:textId="338494CE" w:rsidR="009C7A28" w:rsidRPr="009C7A28" w:rsidRDefault="009C7A28" w:rsidP="00EB268F">
            <w:pPr>
              <w:spacing w:line="240" w:lineRule="auto"/>
              <w:jc w:val="both"/>
              <w:rPr>
                <w:rFonts w:ascii="Times New Roman" w:hAnsi="Times New Roman" w:cs="Times New Roman"/>
                <w:i/>
                <w:iCs/>
                <w:sz w:val="20"/>
                <w:szCs w:val="20"/>
              </w:rPr>
            </w:pPr>
            <w:r w:rsidRPr="009C7A28">
              <w:rPr>
                <w:rFonts w:ascii="Times New Roman" w:hAnsi="Times New Roman" w:cs="Times New Roman"/>
                <w:i/>
                <w:iCs/>
                <w:sz w:val="20"/>
                <w:szCs w:val="20"/>
              </w:rPr>
              <w:t>Publicēts 19.11.2024.</w:t>
            </w:r>
          </w:p>
        </w:tc>
      </w:tr>
      <w:tr w:rsidR="003C652E" w:rsidRPr="003C652E" w14:paraId="598068FB" w14:textId="77777777" w:rsidTr="436B9A50">
        <w:trPr>
          <w:trHeight w:val="300"/>
        </w:trPr>
        <w:tc>
          <w:tcPr>
            <w:tcW w:w="917" w:type="dxa"/>
          </w:tcPr>
          <w:p w14:paraId="658B9034" w14:textId="20337687" w:rsidR="003C652E" w:rsidRPr="003C652E" w:rsidRDefault="003C652E" w:rsidP="003C2908">
            <w:pPr>
              <w:spacing w:after="0" w:line="240" w:lineRule="auto"/>
              <w:contextualSpacing/>
              <w:jc w:val="both"/>
              <w:rPr>
                <w:rFonts w:ascii="Times New Roman" w:hAnsi="Times New Roman" w:cs="Times New Roman"/>
              </w:rPr>
            </w:pPr>
            <w:r w:rsidRPr="003C652E">
              <w:rPr>
                <w:rFonts w:ascii="Times New Roman" w:hAnsi="Times New Roman" w:cs="Times New Roman"/>
              </w:rPr>
              <w:t>2.30.</w:t>
            </w:r>
          </w:p>
        </w:tc>
        <w:tc>
          <w:tcPr>
            <w:tcW w:w="4935" w:type="dxa"/>
            <w:shd w:val="clear" w:color="auto" w:fill="auto"/>
          </w:tcPr>
          <w:p w14:paraId="3628182C" w14:textId="5CE5B4B2" w:rsidR="003C652E" w:rsidRPr="003C652E" w:rsidRDefault="003C652E" w:rsidP="002D3DC0">
            <w:pPr>
              <w:pStyle w:val="PlainText"/>
              <w:rPr>
                <w:rFonts w:ascii="Times New Roman" w:hAnsi="Times New Roman" w:cs="Times New Roman"/>
                <w:lang w:val="lv-LV"/>
              </w:rPr>
            </w:pPr>
            <w:r w:rsidRPr="003C652E">
              <w:rPr>
                <w:rFonts w:ascii="Times New Roman" w:hAnsi="Times New Roman" w:cs="Times New Roman"/>
                <w:lang w:val="lv-LV"/>
              </w:rPr>
              <w:t>Ja sadarbības partneris – ūdenssaimniecības pašvaldības uzņēmums, plāno ierīkot brīvkrānu projekta ietvaros, vai ūdensapgādes tīkla izbūves izmaksas līdz brīvkrānam un brīvkrāna izmaksas ir attiecināmas?</w:t>
            </w:r>
          </w:p>
        </w:tc>
        <w:tc>
          <w:tcPr>
            <w:tcW w:w="9457" w:type="dxa"/>
            <w:shd w:val="clear" w:color="auto" w:fill="auto"/>
          </w:tcPr>
          <w:p w14:paraId="22B4E4BA" w14:textId="77777777" w:rsidR="003C652E" w:rsidRPr="003C652E" w:rsidRDefault="003C652E" w:rsidP="00EB268F">
            <w:pPr>
              <w:spacing w:line="240" w:lineRule="auto"/>
              <w:jc w:val="both"/>
              <w:rPr>
                <w:rFonts w:ascii="Times New Roman" w:hAnsi="Times New Roman" w:cs="Times New Roman"/>
              </w:rPr>
            </w:pPr>
            <w:r w:rsidRPr="003C652E">
              <w:rPr>
                <w:rFonts w:ascii="Times New Roman" w:hAnsi="Times New Roman" w:cs="Times New Roman"/>
              </w:rPr>
              <w:t xml:space="preserve">Jā, ūdensapgādes tīkla izbūves izmaksas līdz brīvkrānam un brīvkrāna izmaksas ir attiecināmas (MK noteikumu </w:t>
            </w:r>
            <w:hyperlink r:id="rId104" w:anchor="p24" w:history="1">
              <w:r w:rsidRPr="003C652E">
                <w:rPr>
                  <w:rStyle w:val="Hyperlink"/>
                  <w:rFonts w:ascii="Times New Roman" w:hAnsi="Times New Roman" w:cs="Times New Roman"/>
                </w:rPr>
                <w:t>24.3.7. apakšpunkts).</w:t>
              </w:r>
            </w:hyperlink>
          </w:p>
          <w:p w14:paraId="3B341E6F" w14:textId="1E1CE288" w:rsidR="003C652E" w:rsidRPr="003C652E" w:rsidRDefault="003C652E" w:rsidP="00EB268F">
            <w:pPr>
              <w:spacing w:line="240" w:lineRule="auto"/>
              <w:jc w:val="both"/>
              <w:rPr>
                <w:rFonts w:ascii="Times New Roman" w:hAnsi="Times New Roman" w:cs="Times New Roman"/>
                <w:i/>
                <w:iCs/>
                <w:sz w:val="20"/>
                <w:szCs w:val="20"/>
              </w:rPr>
            </w:pPr>
            <w:r w:rsidRPr="003C652E">
              <w:rPr>
                <w:rFonts w:ascii="Times New Roman" w:hAnsi="Times New Roman" w:cs="Times New Roman"/>
                <w:i/>
                <w:iCs/>
                <w:sz w:val="20"/>
                <w:szCs w:val="20"/>
              </w:rPr>
              <w:t>Publicēts 19.11.2024.</w:t>
            </w:r>
          </w:p>
        </w:tc>
      </w:tr>
      <w:tr w:rsidR="003C652E" w:rsidRPr="003C652E" w14:paraId="6B10F4E1" w14:textId="77777777" w:rsidTr="436B9A50">
        <w:trPr>
          <w:trHeight w:val="300"/>
        </w:trPr>
        <w:tc>
          <w:tcPr>
            <w:tcW w:w="917" w:type="dxa"/>
          </w:tcPr>
          <w:p w14:paraId="1D74CDC8" w14:textId="0D823A90" w:rsidR="003C652E" w:rsidRPr="003C652E" w:rsidRDefault="003C652E" w:rsidP="003C2908">
            <w:pPr>
              <w:spacing w:after="0" w:line="240" w:lineRule="auto"/>
              <w:contextualSpacing/>
              <w:jc w:val="both"/>
              <w:rPr>
                <w:rFonts w:ascii="Times New Roman" w:hAnsi="Times New Roman" w:cs="Times New Roman"/>
              </w:rPr>
            </w:pPr>
            <w:r w:rsidRPr="003C652E">
              <w:rPr>
                <w:rFonts w:ascii="Times New Roman" w:hAnsi="Times New Roman" w:cs="Times New Roman"/>
              </w:rPr>
              <w:t>2.31.</w:t>
            </w:r>
          </w:p>
        </w:tc>
        <w:tc>
          <w:tcPr>
            <w:tcW w:w="4935" w:type="dxa"/>
            <w:shd w:val="clear" w:color="auto" w:fill="auto"/>
          </w:tcPr>
          <w:p w14:paraId="25074055" w14:textId="383552F7" w:rsidR="003C652E" w:rsidRPr="003C652E" w:rsidRDefault="003C652E" w:rsidP="002D3DC0">
            <w:pPr>
              <w:pStyle w:val="PlainText"/>
              <w:rPr>
                <w:rFonts w:ascii="Times New Roman" w:hAnsi="Times New Roman" w:cs="Times New Roman"/>
                <w:lang w:val="lv-LV"/>
              </w:rPr>
            </w:pPr>
            <w:r w:rsidRPr="003C652E">
              <w:rPr>
                <w:rFonts w:ascii="Times New Roman" w:hAnsi="Times New Roman" w:cs="Times New Roman"/>
                <w:lang w:val="lv-LV"/>
              </w:rPr>
              <w:t>Ja projektā plānota sabiedriskās tualetes izbūve, lai ierobežotu piesārņojuma izplatīšanos ezerā un pieguļošajā teritorijā, vai kanalizācija</w:t>
            </w:r>
            <w:r>
              <w:rPr>
                <w:rFonts w:ascii="Times New Roman" w:hAnsi="Times New Roman" w:cs="Times New Roman"/>
                <w:lang w:val="lv-LV"/>
              </w:rPr>
              <w:t>s</w:t>
            </w:r>
            <w:r w:rsidRPr="003C652E">
              <w:rPr>
                <w:rFonts w:ascii="Times New Roman" w:hAnsi="Times New Roman" w:cs="Times New Roman"/>
                <w:lang w:val="lv-LV"/>
              </w:rPr>
              <w:t xml:space="preserve"> tīkla izbūves izmaksas līdz tualetei un tualetes izmaksas ir attiecināmas?</w:t>
            </w:r>
          </w:p>
        </w:tc>
        <w:tc>
          <w:tcPr>
            <w:tcW w:w="9457" w:type="dxa"/>
            <w:shd w:val="clear" w:color="auto" w:fill="auto"/>
          </w:tcPr>
          <w:p w14:paraId="78A30240" w14:textId="77777777" w:rsidR="003C652E" w:rsidRDefault="003C652E" w:rsidP="00EB268F">
            <w:pPr>
              <w:spacing w:line="240" w:lineRule="auto"/>
              <w:jc w:val="both"/>
              <w:rPr>
                <w:rFonts w:ascii="Times New Roman" w:hAnsi="Times New Roman" w:cs="Times New Roman"/>
              </w:rPr>
            </w:pPr>
            <w:r w:rsidRPr="003C652E">
              <w:rPr>
                <w:rFonts w:ascii="Times New Roman" w:hAnsi="Times New Roman" w:cs="Times New Roman"/>
              </w:rPr>
              <w:t xml:space="preserve">Nē, </w:t>
            </w:r>
            <w:r>
              <w:rPr>
                <w:rFonts w:ascii="Times New Roman" w:hAnsi="Times New Roman" w:cs="Times New Roman"/>
              </w:rPr>
              <w:t xml:space="preserve">tualetes un </w:t>
            </w:r>
            <w:r w:rsidRPr="003C652E">
              <w:rPr>
                <w:rFonts w:ascii="Times New Roman" w:hAnsi="Times New Roman" w:cs="Times New Roman"/>
              </w:rPr>
              <w:t>kanalizācija</w:t>
            </w:r>
            <w:r>
              <w:rPr>
                <w:rFonts w:ascii="Times New Roman" w:hAnsi="Times New Roman" w:cs="Times New Roman"/>
              </w:rPr>
              <w:t>s</w:t>
            </w:r>
            <w:r w:rsidRPr="003C652E">
              <w:rPr>
                <w:rFonts w:ascii="Times New Roman" w:hAnsi="Times New Roman" w:cs="Times New Roman"/>
              </w:rPr>
              <w:t xml:space="preserve"> tīkla </w:t>
            </w:r>
            <w:r>
              <w:rPr>
                <w:rFonts w:ascii="Times New Roman" w:hAnsi="Times New Roman" w:cs="Times New Roman"/>
              </w:rPr>
              <w:t xml:space="preserve">izbūves </w:t>
            </w:r>
            <w:r w:rsidRPr="003C652E">
              <w:rPr>
                <w:rFonts w:ascii="Times New Roman" w:hAnsi="Times New Roman" w:cs="Times New Roman"/>
              </w:rPr>
              <w:t xml:space="preserve">izmaksas </w:t>
            </w:r>
            <w:r>
              <w:rPr>
                <w:rFonts w:ascii="Times New Roman" w:hAnsi="Times New Roman" w:cs="Times New Roman"/>
              </w:rPr>
              <w:t xml:space="preserve">pasākumā </w:t>
            </w:r>
            <w:r w:rsidRPr="003C652E">
              <w:rPr>
                <w:rFonts w:ascii="Times New Roman" w:hAnsi="Times New Roman" w:cs="Times New Roman"/>
              </w:rPr>
              <w:t xml:space="preserve">nav attiecināmas. Tualetes ēkas būvniecība būtu atsevišķa projekta darbība, kas šajā pasākumā nav atbalstāma un tiešā veidā neatbilst pasākuma mērķim (pielāgoties klimata pārmaiņām), līdz ar to arī ar to saistīto kanalizācijas tīklu izbūve nebūs atbalstāma. Ēku būvniecība nav atbalstāma arī labiekārtošanas darbu ietvaros. </w:t>
            </w:r>
            <w:r>
              <w:rPr>
                <w:rFonts w:ascii="Times New Roman" w:hAnsi="Times New Roman" w:cs="Times New Roman"/>
              </w:rPr>
              <w:t>La</w:t>
            </w:r>
            <w:r w:rsidRPr="003C652E">
              <w:rPr>
                <w:rFonts w:ascii="Times New Roman" w:hAnsi="Times New Roman" w:cs="Times New Roman"/>
              </w:rPr>
              <w:t xml:space="preserve">biekārtošanas darbos būtu iekļaujami </w:t>
            </w:r>
            <w:r>
              <w:rPr>
                <w:rFonts w:ascii="Times New Roman" w:hAnsi="Times New Roman" w:cs="Times New Roman"/>
              </w:rPr>
              <w:t xml:space="preserve">tikai </w:t>
            </w:r>
            <w:r w:rsidRPr="003C652E">
              <w:rPr>
                <w:rFonts w:ascii="Times New Roman" w:hAnsi="Times New Roman" w:cs="Times New Roman"/>
              </w:rPr>
              <w:t>tādi elementi, kas sekmē projekta darbības pabeigtību (t.i., ir cieši saistīti ar projekta ietvaros veicamo darbību, bet nav atsevišķas darbības projektā).</w:t>
            </w:r>
          </w:p>
          <w:p w14:paraId="223BCC15" w14:textId="5EB27545" w:rsidR="003C652E" w:rsidRPr="003C652E" w:rsidRDefault="003C652E" w:rsidP="00EB268F">
            <w:pPr>
              <w:spacing w:line="240" w:lineRule="auto"/>
              <w:jc w:val="both"/>
              <w:rPr>
                <w:rFonts w:ascii="Times New Roman" w:hAnsi="Times New Roman" w:cs="Times New Roman"/>
                <w:i/>
                <w:iCs/>
                <w:sz w:val="20"/>
                <w:szCs w:val="20"/>
              </w:rPr>
            </w:pPr>
            <w:r w:rsidRPr="003C652E">
              <w:rPr>
                <w:rFonts w:ascii="Times New Roman" w:hAnsi="Times New Roman" w:cs="Times New Roman"/>
                <w:i/>
                <w:iCs/>
                <w:sz w:val="20"/>
                <w:szCs w:val="20"/>
              </w:rPr>
              <w:t>Publicēts 19.11.2024. </w:t>
            </w:r>
          </w:p>
        </w:tc>
      </w:tr>
      <w:tr w:rsidR="003C652E" w:rsidRPr="003C652E" w14:paraId="5B38AF34" w14:textId="77777777" w:rsidTr="436B9A50">
        <w:trPr>
          <w:trHeight w:val="300"/>
        </w:trPr>
        <w:tc>
          <w:tcPr>
            <w:tcW w:w="917" w:type="dxa"/>
          </w:tcPr>
          <w:p w14:paraId="36B1CB6E" w14:textId="2498F7AB" w:rsidR="003C652E" w:rsidRPr="003C652E" w:rsidRDefault="003C652E" w:rsidP="003C2908">
            <w:pPr>
              <w:spacing w:after="0" w:line="240" w:lineRule="auto"/>
              <w:contextualSpacing/>
              <w:jc w:val="both"/>
              <w:rPr>
                <w:rFonts w:ascii="Times New Roman" w:hAnsi="Times New Roman" w:cs="Times New Roman"/>
              </w:rPr>
            </w:pPr>
            <w:r>
              <w:rPr>
                <w:rFonts w:ascii="Times New Roman" w:hAnsi="Times New Roman" w:cs="Times New Roman"/>
              </w:rPr>
              <w:t>2.32.</w:t>
            </w:r>
          </w:p>
        </w:tc>
        <w:tc>
          <w:tcPr>
            <w:tcW w:w="4935" w:type="dxa"/>
            <w:shd w:val="clear" w:color="auto" w:fill="auto"/>
          </w:tcPr>
          <w:p w14:paraId="5DD611CD" w14:textId="39BADC66" w:rsidR="003C652E" w:rsidRPr="003C652E" w:rsidRDefault="003C652E" w:rsidP="002D3DC0">
            <w:pPr>
              <w:pStyle w:val="PlainText"/>
              <w:rPr>
                <w:rFonts w:ascii="Times New Roman" w:hAnsi="Times New Roman" w:cs="Times New Roman"/>
                <w:lang w:val="lv-LV"/>
              </w:rPr>
            </w:pPr>
            <w:r w:rsidRPr="003C652E">
              <w:rPr>
                <w:rFonts w:ascii="Times New Roman" w:hAnsi="Times New Roman" w:cs="Times New Roman"/>
                <w:lang w:val="lv-LV"/>
              </w:rPr>
              <w:t xml:space="preserve">Vai </w:t>
            </w:r>
            <w:r>
              <w:rPr>
                <w:rFonts w:ascii="Times New Roman" w:hAnsi="Times New Roman" w:cs="Times New Roman"/>
                <w:lang w:val="lv-LV"/>
              </w:rPr>
              <w:t xml:space="preserve">pasākumā </w:t>
            </w:r>
            <w:r w:rsidRPr="003C652E">
              <w:rPr>
                <w:rFonts w:ascii="Times New Roman" w:hAnsi="Times New Roman" w:cs="Times New Roman"/>
                <w:lang w:val="lv-LV"/>
              </w:rPr>
              <w:t>būs atbalstāma stāvlaukumu un piebraucamo ceļu izbūve (kā labiekārtojuma elementi, nepārsniedz 10% no attiecināmajām izmaksām)?</w:t>
            </w:r>
          </w:p>
        </w:tc>
        <w:tc>
          <w:tcPr>
            <w:tcW w:w="9457" w:type="dxa"/>
            <w:shd w:val="clear" w:color="auto" w:fill="auto"/>
          </w:tcPr>
          <w:p w14:paraId="1B6083E0" w14:textId="77777777" w:rsidR="003C652E" w:rsidRDefault="003C652E" w:rsidP="00EB268F">
            <w:pPr>
              <w:spacing w:line="240" w:lineRule="auto"/>
              <w:jc w:val="both"/>
              <w:rPr>
                <w:rFonts w:ascii="Times New Roman" w:hAnsi="Times New Roman" w:cs="Times New Roman"/>
              </w:rPr>
            </w:pPr>
            <w:r w:rsidRPr="003C652E">
              <w:rPr>
                <w:rFonts w:ascii="Times New Roman" w:hAnsi="Times New Roman" w:cs="Times New Roman"/>
              </w:rPr>
              <w:t>Ja stāvlaukuma un piebraucamā ceļa izbūve ir būtiska projekta darbību pabeigšanai un projekta mērķa sasniegšanai</w:t>
            </w:r>
            <w:r w:rsidR="00BB5C4A">
              <w:rPr>
                <w:rFonts w:ascii="Times New Roman" w:hAnsi="Times New Roman" w:cs="Times New Roman"/>
              </w:rPr>
              <w:t>, tad šādas izmaksas b</w:t>
            </w:r>
            <w:r w:rsidRPr="003C652E">
              <w:rPr>
                <w:rFonts w:ascii="Times New Roman" w:hAnsi="Times New Roman" w:cs="Times New Roman"/>
              </w:rPr>
              <w:t>ū</w:t>
            </w:r>
            <w:r w:rsidR="00BB5C4A">
              <w:rPr>
                <w:rFonts w:ascii="Times New Roman" w:hAnsi="Times New Roman" w:cs="Times New Roman"/>
              </w:rPr>
              <w:t>s</w:t>
            </w:r>
            <w:r w:rsidRPr="003C652E">
              <w:rPr>
                <w:rFonts w:ascii="Times New Roman" w:hAnsi="Times New Roman" w:cs="Times New Roman"/>
              </w:rPr>
              <w:t xml:space="preserve"> attiecināma</w:t>
            </w:r>
            <w:r w:rsidR="00BB5C4A">
              <w:rPr>
                <w:rFonts w:ascii="Times New Roman" w:hAnsi="Times New Roman" w:cs="Times New Roman"/>
              </w:rPr>
              <w:t>s</w:t>
            </w:r>
            <w:r w:rsidRPr="003C652E">
              <w:rPr>
                <w:rFonts w:ascii="Times New Roman" w:hAnsi="Times New Roman" w:cs="Times New Roman"/>
              </w:rPr>
              <w:t xml:space="preserve">. </w:t>
            </w:r>
            <w:r w:rsidR="00BB5C4A">
              <w:rPr>
                <w:rFonts w:ascii="Times New Roman" w:hAnsi="Times New Roman" w:cs="Times New Roman"/>
              </w:rPr>
              <w:t xml:space="preserve">Šajā gadījumā </w:t>
            </w:r>
            <w:r w:rsidR="00BB5C4A" w:rsidRPr="00BB5C4A">
              <w:rPr>
                <w:rFonts w:ascii="Times New Roman" w:hAnsi="Times New Roman" w:cs="Times New Roman"/>
              </w:rPr>
              <w:t>stāvlaukuma</w:t>
            </w:r>
            <w:r w:rsidR="00BB5C4A">
              <w:rPr>
                <w:rFonts w:ascii="Times New Roman" w:hAnsi="Times New Roman" w:cs="Times New Roman"/>
              </w:rPr>
              <w:t>m</w:t>
            </w:r>
            <w:r w:rsidR="00BB5C4A" w:rsidRPr="00BB5C4A">
              <w:rPr>
                <w:rFonts w:ascii="Times New Roman" w:hAnsi="Times New Roman" w:cs="Times New Roman"/>
              </w:rPr>
              <w:t xml:space="preserve"> un piebraucam</w:t>
            </w:r>
            <w:r w:rsidR="00BB5C4A">
              <w:rPr>
                <w:rFonts w:ascii="Times New Roman" w:hAnsi="Times New Roman" w:cs="Times New Roman"/>
              </w:rPr>
              <w:t>ajam</w:t>
            </w:r>
            <w:r w:rsidR="00BB5C4A" w:rsidRPr="00BB5C4A">
              <w:rPr>
                <w:rFonts w:ascii="Times New Roman" w:hAnsi="Times New Roman" w:cs="Times New Roman"/>
              </w:rPr>
              <w:t xml:space="preserve"> ceļa</w:t>
            </w:r>
            <w:r w:rsidR="00BB5C4A">
              <w:rPr>
                <w:rFonts w:ascii="Times New Roman" w:hAnsi="Times New Roman" w:cs="Times New Roman"/>
              </w:rPr>
              <w:t>m</w:t>
            </w:r>
            <w:r w:rsidRPr="003C652E">
              <w:rPr>
                <w:rFonts w:ascii="Times New Roman" w:hAnsi="Times New Roman" w:cs="Times New Roman"/>
              </w:rPr>
              <w:t xml:space="preserve"> </w:t>
            </w:r>
            <w:r w:rsidR="00BB5C4A">
              <w:rPr>
                <w:rFonts w:ascii="Times New Roman" w:hAnsi="Times New Roman" w:cs="Times New Roman"/>
              </w:rPr>
              <w:t>būtu</w:t>
            </w:r>
            <w:r w:rsidRPr="003C652E">
              <w:rPr>
                <w:rFonts w:ascii="Times New Roman" w:hAnsi="Times New Roman" w:cs="Times New Roman"/>
              </w:rPr>
              <w:t xml:space="preserve"> </w:t>
            </w:r>
            <w:r w:rsidR="00BB5C4A">
              <w:rPr>
                <w:rFonts w:ascii="Times New Roman" w:hAnsi="Times New Roman" w:cs="Times New Roman"/>
              </w:rPr>
              <w:t>jā</w:t>
            </w:r>
            <w:r w:rsidRPr="003C652E">
              <w:rPr>
                <w:rFonts w:ascii="Times New Roman" w:hAnsi="Times New Roman" w:cs="Times New Roman"/>
              </w:rPr>
              <w:t>paredz ūdens caurlaidīga seguma izveid</w:t>
            </w:r>
            <w:r w:rsidR="00BB5C4A">
              <w:rPr>
                <w:rFonts w:ascii="Times New Roman" w:hAnsi="Times New Roman" w:cs="Times New Roman"/>
              </w:rPr>
              <w:t>e</w:t>
            </w:r>
            <w:r w:rsidRPr="003C652E">
              <w:rPr>
                <w:rFonts w:ascii="Times New Roman" w:hAnsi="Times New Roman" w:cs="Times New Roman"/>
              </w:rPr>
              <w:t xml:space="preserve">, </w:t>
            </w:r>
            <w:r w:rsidR="00BB5C4A">
              <w:rPr>
                <w:rFonts w:ascii="Times New Roman" w:hAnsi="Times New Roman" w:cs="Times New Roman"/>
              </w:rPr>
              <w:t xml:space="preserve">kā arī </w:t>
            </w:r>
            <w:r w:rsidRPr="003C652E">
              <w:rPr>
                <w:rFonts w:ascii="Times New Roman" w:hAnsi="Times New Roman" w:cs="Times New Roman"/>
              </w:rPr>
              <w:t xml:space="preserve">stāvlaukumā </w:t>
            </w:r>
            <w:r w:rsidR="00BB5C4A">
              <w:rPr>
                <w:rFonts w:ascii="Times New Roman" w:hAnsi="Times New Roman" w:cs="Times New Roman"/>
              </w:rPr>
              <w:t>jā</w:t>
            </w:r>
            <w:r w:rsidRPr="003C652E">
              <w:rPr>
                <w:rFonts w:ascii="Times New Roman" w:hAnsi="Times New Roman" w:cs="Times New Roman"/>
              </w:rPr>
              <w:t>paredz ilgtspējīg</w:t>
            </w:r>
            <w:r w:rsidR="00BB5C4A">
              <w:rPr>
                <w:rFonts w:ascii="Times New Roman" w:hAnsi="Times New Roman" w:cs="Times New Roman"/>
              </w:rPr>
              <w:t>a</w:t>
            </w:r>
            <w:r w:rsidRPr="003C652E">
              <w:rPr>
                <w:rFonts w:ascii="Times New Roman" w:hAnsi="Times New Roman" w:cs="Times New Roman"/>
              </w:rPr>
              <w:t xml:space="preserve"> lietusūdens apsaimniekošan</w:t>
            </w:r>
            <w:r w:rsidR="00BB5C4A">
              <w:rPr>
                <w:rFonts w:ascii="Times New Roman" w:hAnsi="Times New Roman" w:cs="Times New Roman"/>
              </w:rPr>
              <w:t>a</w:t>
            </w:r>
            <w:r w:rsidRPr="003C652E">
              <w:rPr>
                <w:rFonts w:ascii="Times New Roman" w:hAnsi="Times New Roman" w:cs="Times New Roman"/>
              </w:rPr>
              <w:t xml:space="preserve">. Ņemot vērā, ka labiekārtošanas izmaksas </w:t>
            </w:r>
            <w:r w:rsidR="00BB5C4A">
              <w:rPr>
                <w:rFonts w:ascii="Times New Roman" w:hAnsi="Times New Roman" w:cs="Times New Roman"/>
              </w:rPr>
              <w:t xml:space="preserve">nedrīkst </w:t>
            </w:r>
            <w:r w:rsidR="00BB5C4A" w:rsidRPr="00BB5C4A">
              <w:rPr>
                <w:rFonts w:ascii="Times New Roman" w:hAnsi="Times New Roman" w:cs="Times New Roman"/>
              </w:rPr>
              <w:t>pārsnie</w:t>
            </w:r>
            <w:r w:rsidR="00BB5C4A">
              <w:rPr>
                <w:rFonts w:ascii="Times New Roman" w:hAnsi="Times New Roman" w:cs="Times New Roman"/>
              </w:rPr>
              <w:t>gt</w:t>
            </w:r>
            <w:r w:rsidR="00BB5C4A" w:rsidRPr="00BB5C4A">
              <w:rPr>
                <w:rFonts w:ascii="Times New Roman" w:hAnsi="Times New Roman" w:cs="Times New Roman"/>
              </w:rPr>
              <w:t xml:space="preserve"> 10% no attiecināmajām izmaksām</w:t>
            </w:r>
            <w:r w:rsidRPr="003C652E">
              <w:rPr>
                <w:rFonts w:ascii="Times New Roman" w:hAnsi="Times New Roman" w:cs="Times New Roman"/>
              </w:rPr>
              <w:t>, aicinām pašvaldību izvērtēt, kuras darbības ir būtiskas projekta mērķa sasniegšanai, un kuras iespējams realizēt ārpus projekta</w:t>
            </w:r>
            <w:r w:rsidR="00BB5C4A">
              <w:rPr>
                <w:rFonts w:ascii="Times New Roman" w:hAnsi="Times New Roman" w:cs="Times New Roman"/>
              </w:rPr>
              <w:t>.</w:t>
            </w:r>
            <w:r w:rsidRPr="003C652E">
              <w:rPr>
                <w:rFonts w:ascii="Times New Roman" w:hAnsi="Times New Roman" w:cs="Times New Roman"/>
              </w:rPr>
              <w:t xml:space="preserve"> </w:t>
            </w:r>
            <w:r w:rsidR="00BB5C4A">
              <w:rPr>
                <w:rFonts w:ascii="Times New Roman" w:hAnsi="Times New Roman" w:cs="Times New Roman"/>
              </w:rPr>
              <w:t>J</w:t>
            </w:r>
            <w:r w:rsidRPr="003C652E">
              <w:rPr>
                <w:rFonts w:ascii="Times New Roman" w:hAnsi="Times New Roman" w:cs="Times New Roman"/>
              </w:rPr>
              <w:t xml:space="preserve">āņem vērā, ka dalīt kāda </w:t>
            </w:r>
            <w:r w:rsidR="00BB5C4A">
              <w:rPr>
                <w:rFonts w:ascii="Times New Roman" w:hAnsi="Times New Roman" w:cs="Times New Roman"/>
              </w:rPr>
              <w:t xml:space="preserve">labiekārtošanas </w:t>
            </w:r>
            <w:r w:rsidRPr="003C652E">
              <w:rPr>
                <w:rFonts w:ascii="Times New Roman" w:hAnsi="Times New Roman" w:cs="Times New Roman"/>
              </w:rPr>
              <w:t>elementa izbūvi starp projekta un ārpusprojekta izmaksām nevarēs, kā arī jāievēro MK</w:t>
            </w:r>
            <w:r w:rsidR="00BB5C4A">
              <w:rPr>
                <w:rFonts w:ascii="Times New Roman" w:hAnsi="Times New Roman" w:cs="Times New Roman"/>
              </w:rPr>
              <w:t xml:space="preserve"> noteikumu</w:t>
            </w:r>
            <w:r w:rsidR="00BB5C4A">
              <w:t xml:space="preserve"> </w:t>
            </w:r>
            <w:hyperlink r:id="rId105" w:anchor="p31" w:history="1">
              <w:r w:rsidR="00BB5C4A">
                <w:rPr>
                  <w:rStyle w:val="Hyperlink"/>
                  <w:rFonts w:ascii="Times New Roman" w:hAnsi="Times New Roman" w:cs="Times New Roman"/>
                </w:rPr>
                <w:t>31. punkta</w:t>
              </w:r>
            </w:hyperlink>
            <w:r w:rsidR="00BB5C4A">
              <w:rPr>
                <w:rFonts w:ascii="Times New Roman" w:hAnsi="Times New Roman" w:cs="Times New Roman"/>
              </w:rPr>
              <w:t xml:space="preserve"> prasība</w:t>
            </w:r>
            <w:r w:rsidRPr="003C652E">
              <w:rPr>
                <w:rFonts w:ascii="Times New Roman" w:hAnsi="Times New Roman" w:cs="Times New Roman"/>
              </w:rPr>
              <w:t>, ka ārpus projekta nedrīkst paredzēt izmaksas par darbībām, kas tiešā veidā nodrošina projekta mērķa sasniegšanu (izņemot sadārdzinājumu).</w:t>
            </w:r>
          </w:p>
          <w:p w14:paraId="7875D350" w14:textId="7D6A928E" w:rsidR="00BB5C4A" w:rsidRPr="00BB5C4A" w:rsidRDefault="00BB5C4A" w:rsidP="00EB268F">
            <w:pPr>
              <w:spacing w:line="240" w:lineRule="auto"/>
              <w:jc w:val="both"/>
              <w:rPr>
                <w:rFonts w:ascii="Times New Roman" w:hAnsi="Times New Roman" w:cs="Times New Roman"/>
                <w:i/>
                <w:iCs/>
                <w:sz w:val="20"/>
                <w:szCs w:val="20"/>
              </w:rPr>
            </w:pPr>
            <w:r w:rsidRPr="00BB5C4A">
              <w:rPr>
                <w:rFonts w:ascii="Times New Roman" w:hAnsi="Times New Roman" w:cs="Times New Roman"/>
                <w:i/>
                <w:iCs/>
                <w:sz w:val="20"/>
                <w:szCs w:val="20"/>
              </w:rPr>
              <w:t>Publicēts 19.11.2024.</w:t>
            </w:r>
          </w:p>
        </w:tc>
      </w:tr>
      <w:tr w:rsidR="00927908" w:rsidRPr="003C652E" w14:paraId="5633ADC0" w14:textId="77777777" w:rsidTr="436B9A50">
        <w:trPr>
          <w:trHeight w:val="300"/>
        </w:trPr>
        <w:tc>
          <w:tcPr>
            <w:tcW w:w="917" w:type="dxa"/>
          </w:tcPr>
          <w:p w14:paraId="369880D4" w14:textId="3E260CD3" w:rsidR="00927908" w:rsidRDefault="00927908" w:rsidP="003C2908">
            <w:pPr>
              <w:spacing w:after="0" w:line="240" w:lineRule="auto"/>
              <w:contextualSpacing/>
              <w:jc w:val="both"/>
              <w:rPr>
                <w:rFonts w:ascii="Times New Roman" w:hAnsi="Times New Roman" w:cs="Times New Roman"/>
              </w:rPr>
            </w:pPr>
            <w:r>
              <w:rPr>
                <w:rFonts w:ascii="Times New Roman" w:hAnsi="Times New Roman" w:cs="Times New Roman"/>
              </w:rPr>
              <w:t>2.33.</w:t>
            </w:r>
          </w:p>
        </w:tc>
        <w:tc>
          <w:tcPr>
            <w:tcW w:w="4935" w:type="dxa"/>
            <w:shd w:val="clear" w:color="auto" w:fill="auto"/>
          </w:tcPr>
          <w:p w14:paraId="139308FB" w14:textId="0F172507" w:rsidR="00927908" w:rsidRPr="003C652E" w:rsidRDefault="00927908" w:rsidP="002D3DC0">
            <w:pPr>
              <w:pStyle w:val="PlainText"/>
              <w:rPr>
                <w:rFonts w:ascii="Times New Roman" w:hAnsi="Times New Roman" w:cs="Times New Roman"/>
                <w:lang w:val="lv-LV"/>
              </w:rPr>
            </w:pPr>
            <w:r w:rsidRPr="00927908">
              <w:rPr>
                <w:rFonts w:ascii="Times New Roman" w:hAnsi="Times New Roman" w:cs="Times New Roman"/>
                <w:lang w:val="lv-LV"/>
              </w:rPr>
              <w:t xml:space="preserve">Vai </w:t>
            </w:r>
            <w:r>
              <w:rPr>
                <w:rFonts w:ascii="Times New Roman" w:hAnsi="Times New Roman" w:cs="Times New Roman"/>
                <w:lang w:val="lv-LV"/>
              </w:rPr>
              <w:t xml:space="preserve">pasākumā būs atbalstāma </w:t>
            </w:r>
            <w:r w:rsidRPr="00927908">
              <w:rPr>
                <w:rFonts w:ascii="Times New Roman" w:hAnsi="Times New Roman" w:cs="Times New Roman"/>
                <w:lang w:val="lv-LV"/>
              </w:rPr>
              <w:t>asfaltēta</w:t>
            </w:r>
            <w:r>
              <w:rPr>
                <w:rFonts w:ascii="Times New Roman" w:hAnsi="Times New Roman" w:cs="Times New Roman"/>
                <w:lang w:val="lv-LV"/>
              </w:rPr>
              <w:t>s</w:t>
            </w:r>
            <w:r w:rsidRPr="00927908">
              <w:rPr>
                <w:rFonts w:ascii="Times New Roman" w:hAnsi="Times New Roman" w:cs="Times New Roman"/>
                <w:lang w:val="lv-LV"/>
              </w:rPr>
              <w:t xml:space="preserve"> pastaigu taka</w:t>
            </w:r>
            <w:r>
              <w:rPr>
                <w:rFonts w:ascii="Times New Roman" w:hAnsi="Times New Roman" w:cs="Times New Roman"/>
                <w:lang w:val="lv-LV"/>
              </w:rPr>
              <w:t>s</w:t>
            </w:r>
            <w:r w:rsidRPr="00927908">
              <w:rPr>
                <w:rFonts w:ascii="Times New Roman" w:hAnsi="Times New Roman" w:cs="Times New Roman"/>
                <w:lang w:val="lv-LV"/>
              </w:rPr>
              <w:t xml:space="preserve"> </w:t>
            </w:r>
            <w:r>
              <w:rPr>
                <w:rFonts w:ascii="Times New Roman" w:hAnsi="Times New Roman" w:cs="Times New Roman"/>
                <w:lang w:val="lv-LV"/>
              </w:rPr>
              <w:t xml:space="preserve">izbūve </w:t>
            </w:r>
            <w:r w:rsidRPr="00927908">
              <w:rPr>
                <w:rFonts w:ascii="Times New Roman" w:hAnsi="Times New Roman" w:cs="Times New Roman"/>
                <w:lang w:val="lv-LV"/>
              </w:rPr>
              <w:t>kopā ar ezera krasta stiprinājumiem?</w:t>
            </w:r>
          </w:p>
        </w:tc>
        <w:tc>
          <w:tcPr>
            <w:tcW w:w="9457" w:type="dxa"/>
            <w:shd w:val="clear" w:color="auto" w:fill="auto"/>
          </w:tcPr>
          <w:p w14:paraId="35C83615" w14:textId="77777777" w:rsidR="00927908" w:rsidRDefault="00927908" w:rsidP="00EB268F">
            <w:pPr>
              <w:spacing w:line="240" w:lineRule="auto"/>
              <w:jc w:val="both"/>
              <w:rPr>
                <w:rFonts w:ascii="Times New Roman" w:hAnsi="Times New Roman" w:cs="Times New Roman"/>
              </w:rPr>
            </w:pPr>
            <w:r w:rsidRPr="00927908">
              <w:rPr>
                <w:rFonts w:ascii="Times New Roman" w:hAnsi="Times New Roman" w:cs="Times New Roman"/>
              </w:rPr>
              <w:t>Ņemot vērā, ka labiekārtošanas izmaksās ir iekļaujama</w:t>
            </w:r>
            <w:r>
              <w:rPr>
                <w:rFonts w:ascii="Times New Roman" w:hAnsi="Times New Roman" w:cs="Times New Roman"/>
              </w:rPr>
              <w:t>s</w:t>
            </w:r>
            <w:r w:rsidRPr="00927908">
              <w:rPr>
                <w:rFonts w:ascii="Times New Roman" w:hAnsi="Times New Roman" w:cs="Times New Roman"/>
              </w:rPr>
              <w:t xml:space="preserve"> celiņu izbūve</w:t>
            </w:r>
            <w:r>
              <w:rPr>
                <w:rFonts w:ascii="Times New Roman" w:hAnsi="Times New Roman" w:cs="Times New Roman"/>
              </w:rPr>
              <w:t>s izmaksas</w:t>
            </w:r>
            <w:r w:rsidRPr="00927908">
              <w:rPr>
                <w:rFonts w:ascii="Times New Roman" w:hAnsi="Times New Roman" w:cs="Times New Roman"/>
              </w:rPr>
              <w:t xml:space="preserve"> līdz 10% apmērā no attiecināmajām izmaksām</w:t>
            </w:r>
            <w:r>
              <w:rPr>
                <w:rFonts w:ascii="Times New Roman" w:hAnsi="Times New Roman" w:cs="Times New Roman"/>
              </w:rPr>
              <w:t xml:space="preserve"> </w:t>
            </w:r>
            <w:r w:rsidR="00C64D75">
              <w:rPr>
                <w:rFonts w:ascii="Times New Roman" w:hAnsi="Times New Roman" w:cs="Times New Roman"/>
              </w:rPr>
              <w:t>(</w:t>
            </w:r>
            <w:r w:rsidRPr="00765296">
              <w:rPr>
                <w:rFonts w:ascii="Times New Roman" w:hAnsi="Times New Roman" w:cs="Times New Roman"/>
              </w:rPr>
              <w:t xml:space="preserve">MK noteikumu </w:t>
            </w:r>
            <w:hyperlink r:id="rId106" w:anchor="p28" w:history="1">
              <w:r>
                <w:rPr>
                  <w:rStyle w:val="Hyperlink"/>
                  <w:rFonts w:ascii="Times New Roman" w:hAnsi="Times New Roman" w:cs="Times New Roman"/>
                </w:rPr>
                <w:t>28.5. apakšpunkts)</w:t>
              </w:r>
            </w:hyperlink>
            <w:r w:rsidRPr="00927908">
              <w:rPr>
                <w:rFonts w:ascii="Times New Roman" w:hAnsi="Times New Roman" w:cs="Times New Roman"/>
              </w:rPr>
              <w:t>, tad takas izveide kopumā būtu atbalstāma, taču ūdens necaurlaidīga seguma ierīkošana būtu pretrunā šī pasākuma mērķim. Tā vietā aicinām izvēlēties ūdens caurlaidīga seguma takas izveidi.</w:t>
            </w:r>
          </w:p>
          <w:p w14:paraId="0ACC2EFF" w14:textId="4DBBF8D2" w:rsidR="00C64D75" w:rsidRPr="00C64D75" w:rsidRDefault="00C64D75" w:rsidP="00EB268F">
            <w:pPr>
              <w:spacing w:line="240" w:lineRule="auto"/>
              <w:jc w:val="both"/>
              <w:rPr>
                <w:rFonts w:ascii="Times New Roman" w:hAnsi="Times New Roman" w:cs="Times New Roman"/>
                <w:i/>
                <w:iCs/>
                <w:sz w:val="20"/>
                <w:szCs w:val="20"/>
              </w:rPr>
            </w:pPr>
            <w:r w:rsidRPr="00C64D75">
              <w:rPr>
                <w:rFonts w:ascii="Times New Roman" w:hAnsi="Times New Roman" w:cs="Times New Roman"/>
                <w:i/>
                <w:iCs/>
                <w:sz w:val="20"/>
                <w:szCs w:val="20"/>
              </w:rPr>
              <w:lastRenderedPageBreak/>
              <w:t>Publicēts 19.11.2024.</w:t>
            </w:r>
          </w:p>
        </w:tc>
      </w:tr>
      <w:tr w:rsidR="0062197A" w:rsidRPr="003C652E" w14:paraId="7570ECE6" w14:textId="77777777" w:rsidTr="436B9A50">
        <w:trPr>
          <w:trHeight w:val="300"/>
        </w:trPr>
        <w:tc>
          <w:tcPr>
            <w:tcW w:w="917" w:type="dxa"/>
          </w:tcPr>
          <w:p w14:paraId="2287AEFD" w14:textId="4B503258" w:rsidR="0062197A" w:rsidRDefault="0062197A" w:rsidP="003C2908">
            <w:pPr>
              <w:spacing w:after="0" w:line="240" w:lineRule="auto"/>
              <w:contextualSpacing/>
              <w:jc w:val="both"/>
              <w:rPr>
                <w:rFonts w:ascii="Times New Roman" w:hAnsi="Times New Roman" w:cs="Times New Roman"/>
              </w:rPr>
            </w:pPr>
            <w:r>
              <w:rPr>
                <w:rFonts w:ascii="Times New Roman" w:hAnsi="Times New Roman" w:cs="Times New Roman"/>
              </w:rPr>
              <w:lastRenderedPageBreak/>
              <w:t>2.34.</w:t>
            </w:r>
          </w:p>
        </w:tc>
        <w:tc>
          <w:tcPr>
            <w:tcW w:w="4935" w:type="dxa"/>
            <w:shd w:val="clear" w:color="auto" w:fill="auto"/>
          </w:tcPr>
          <w:p w14:paraId="4A50D1D0" w14:textId="715EC90A" w:rsidR="0062197A" w:rsidRPr="00927908" w:rsidRDefault="0062197A" w:rsidP="002D3DC0">
            <w:pPr>
              <w:pStyle w:val="PlainText"/>
              <w:rPr>
                <w:rFonts w:ascii="Times New Roman" w:hAnsi="Times New Roman" w:cs="Times New Roman"/>
                <w:lang w:val="lv-LV"/>
              </w:rPr>
            </w:pPr>
            <w:r w:rsidRPr="0062197A">
              <w:rPr>
                <w:rFonts w:ascii="Times New Roman" w:hAnsi="Times New Roman" w:cs="Times New Roman"/>
                <w:lang w:val="lv-LV"/>
              </w:rPr>
              <w:t xml:space="preserve">Vai </w:t>
            </w:r>
            <w:r>
              <w:rPr>
                <w:rFonts w:ascii="Times New Roman" w:hAnsi="Times New Roman" w:cs="Times New Roman"/>
                <w:lang w:val="lv-LV"/>
              </w:rPr>
              <w:t xml:space="preserve">pasākumā </w:t>
            </w:r>
            <w:r w:rsidRPr="0062197A">
              <w:rPr>
                <w:rFonts w:ascii="Times New Roman" w:hAnsi="Times New Roman" w:cs="Times New Roman"/>
                <w:lang w:val="lv-LV"/>
              </w:rPr>
              <w:t>būs atbalstāma skatu laukuma izbūve</w:t>
            </w:r>
            <w:r>
              <w:rPr>
                <w:rFonts w:ascii="Times New Roman" w:hAnsi="Times New Roman" w:cs="Times New Roman"/>
                <w:lang w:val="lv-LV"/>
              </w:rPr>
              <w:t xml:space="preserve"> kā</w:t>
            </w:r>
            <w:r w:rsidRPr="0062197A">
              <w:rPr>
                <w:rFonts w:ascii="Times New Roman" w:hAnsi="Times New Roman" w:cs="Times New Roman"/>
                <w:lang w:val="lv-LV"/>
              </w:rPr>
              <w:t xml:space="preserve"> paplašinājums gājēju takai? </w:t>
            </w:r>
            <w:r>
              <w:rPr>
                <w:rFonts w:ascii="Times New Roman" w:hAnsi="Times New Roman" w:cs="Times New Roman"/>
                <w:lang w:val="lv-LV"/>
              </w:rPr>
              <w:t>Projektā paredzēts, ka š</w:t>
            </w:r>
            <w:r w:rsidRPr="0062197A">
              <w:rPr>
                <w:rFonts w:ascii="Times New Roman" w:hAnsi="Times New Roman" w:cs="Times New Roman"/>
                <w:lang w:val="lv-LV"/>
              </w:rPr>
              <w:t xml:space="preserve">ajā laukumā varēs novietot </w:t>
            </w:r>
            <w:r>
              <w:rPr>
                <w:rFonts w:ascii="Times New Roman" w:hAnsi="Times New Roman" w:cs="Times New Roman"/>
                <w:lang w:val="lv-LV"/>
              </w:rPr>
              <w:t xml:space="preserve">arī </w:t>
            </w:r>
            <w:r w:rsidRPr="0062197A">
              <w:rPr>
                <w:rFonts w:ascii="Times New Roman" w:hAnsi="Times New Roman" w:cs="Times New Roman"/>
                <w:lang w:val="lv-LV"/>
              </w:rPr>
              <w:t>velosipēdus un automašīnas.</w:t>
            </w:r>
          </w:p>
        </w:tc>
        <w:tc>
          <w:tcPr>
            <w:tcW w:w="9457" w:type="dxa"/>
            <w:shd w:val="clear" w:color="auto" w:fill="auto"/>
          </w:tcPr>
          <w:p w14:paraId="243A4FC5" w14:textId="52B5C962" w:rsidR="0062197A" w:rsidRDefault="0062197A" w:rsidP="00EB268F">
            <w:pPr>
              <w:spacing w:line="240" w:lineRule="auto"/>
              <w:jc w:val="both"/>
              <w:rPr>
                <w:rFonts w:ascii="Times New Roman" w:hAnsi="Times New Roman" w:cs="Times New Roman"/>
              </w:rPr>
            </w:pPr>
            <w:r>
              <w:rPr>
                <w:rFonts w:ascii="Times New Roman" w:hAnsi="Times New Roman" w:cs="Times New Roman"/>
              </w:rPr>
              <w:t>G</w:t>
            </w:r>
            <w:r w:rsidRPr="0062197A">
              <w:rPr>
                <w:rFonts w:ascii="Times New Roman" w:hAnsi="Times New Roman" w:cs="Times New Roman"/>
              </w:rPr>
              <w:t>ājēju takas izveide kādā teritorijā, kurā citas projekta darbības netiek veiktas, nav atbalstāma</w:t>
            </w:r>
            <w:r w:rsidR="002C5F1D">
              <w:rPr>
                <w:rFonts w:ascii="Times New Roman" w:hAnsi="Times New Roman" w:cs="Times New Roman"/>
              </w:rPr>
              <w:t xml:space="preserve">. Vēršam uzmanību, ka pasākumā kopumā </w:t>
            </w:r>
            <w:r w:rsidRPr="002C5F1D">
              <w:rPr>
                <w:rFonts w:ascii="Times New Roman" w:hAnsi="Times New Roman" w:cs="Times New Roman"/>
                <w:b/>
                <w:bCs/>
              </w:rPr>
              <w:t>nav atbalstāmi labiekārtošanas darbi, kas nav saistīti ar projekta darbībām un mērķi</w:t>
            </w:r>
            <w:r w:rsidRPr="0062197A">
              <w:rPr>
                <w:rFonts w:ascii="Times New Roman" w:hAnsi="Times New Roman" w:cs="Times New Roman"/>
              </w:rPr>
              <w:t>.</w:t>
            </w:r>
          </w:p>
          <w:p w14:paraId="3B2A50B2" w14:textId="77777777" w:rsidR="0062197A" w:rsidRDefault="0062197A" w:rsidP="00EB268F">
            <w:pPr>
              <w:spacing w:line="240" w:lineRule="auto"/>
              <w:jc w:val="both"/>
              <w:rPr>
                <w:rFonts w:ascii="Times New Roman" w:hAnsi="Times New Roman" w:cs="Times New Roman"/>
              </w:rPr>
            </w:pPr>
            <w:r w:rsidRPr="0062197A">
              <w:rPr>
                <w:rFonts w:ascii="Times New Roman" w:hAnsi="Times New Roman" w:cs="Times New Roman"/>
              </w:rPr>
              <w:t>Ja takai ir saistība ar projekta darbībām</w:t>
            </w:r>
            <w:r>
              <w:rPr>
                <w:rFonts w:ascii="Times New Roman" w:hAnsi="Times New Roman" w:cs="Times New Roman"/>
              </w:rPr>
              <w:t xml:space="preserve"> un p</w:t>
            </w:r>
            <w:r w:rsidRPr="0062197A">
              <w:rPr>
                <w:rFonts w:ascii="Times New Roman" w:hAnsi="Times New Roman" w:cs="Times New Roman"/>
              </w:rPr>
              <w:t xml:space="preserve">rojekta iesniegumā </w:t>
            </w:r>
            <w:r>
              <w:rPr>
                <w:rFonts w:ascii="Times New Roman" w:hAnsi="Times New Roman" w:cs="Times New Roman"/>
              </w:rPr>
              <w:t xml:space="preserve">ir </w:t>
            </w:r>
            <w:r w:rsidRPr="0062197A">
              <w:rPr>
                <w:rFonts w:ascii="Times New Roman" w:hAnsi="Times New Roman" w:cs="Times New Roman"/>
              </w:rPr>
              <w:t>iekļaut</w:t>
            </w:r>
            <w:r>
              <w:rPr>
                <w:rFonts w:ascii="Times New Roman" w:hAnsi="Times New Roman" w:cs="Times New Roman"/>
              </w:rPr>
              <w:t>s</w:t>
            </w:r>
            <w:r w:rsidRPr="0062197A">
              <w:rPr>
                <w:rFonts w:ascii="Times New Roman" w:hAnsi="Times New Roman" w:cs="Times New Roman"/>
              </w:rPr>
              <w:t xml:space="preserve"> pamatojum</w:t>
            </w:r>
            <w:r>
              <w:rPr>
                <w:rFonts w:ascii="Times New Roman" w:hAnsi="Times New Roman" w:cs="Times New Roman"/>
              </w:rPr>
              <w:t>s</w:t>
            </w:r>
            <w:r w:rsidRPr="0062197A">
              <w:rPr>
                <w:rFonts w:ascii="Times New Roman" w:hAnsi="Times New Roman" w:cs="Times New Roman"/>
              </w:rPr>
              <w:t xml:space="preserve">, ka </w:t>
            </w:r>
            <w:r>
              <w:rPr>
                <w:rFonts w:ascii="Times New Roman" w:hAnsi="Times New Roman" w:cs="Times New Roman"/>
              </w:rPr>
              <w:t xml:space="preserve">takas izveide </w:t>
            </w:r>
            <w:r w:rsidRPr="0062197A">
              <w:rPr>
                <w:rFonts w:ascii="Times New Roman" w:hAnsi="Times New Roman" w:cs="Times New Roman"/>
              </w:rPr>
              <w:t xml:space="preserve">ir </w:t>
            </w:r>
            <w:r>
              <w:rPr>
                <w:rFonts w:ascii="Times New Roman" w:hAnsi="Times New Roman" w:cs="Times New Roman"/>
              </w:rPr>
              <w:t>nepieciešama</w:t>
            </w:r>
            <w:r w:rsidRPr="0062197A">
              <w:rPr>
                <w:rFonts w:ascii="Times New Roman" w:hAnsi="Times New Roman" w:cs="Times New Roman"/>
              </w:rPr>
              <w:t xml:space="preserve"> projekta mērķa sasniegšan</w:t>
            </w:r>
            <w:r>
              <w:rPr>
                <w:rFonts w:ascii="Times New Roman" w:hAnsi="Times New Roman" w:cs="Times New Roman"/>
              </w:rPr>
              <w:t>ai</w:t>
            </w:r>
            <w:r w:rsidRPr="0062197A">
              <w:rPr>
                <w:rFonts w:ascii="Times New Roman" w:hAnsi="Times New Roman" w:cs="Times New Roman"/>
              </w:rPr>
              <w:t xml:space="preserve">, tad </w:t>
            </w:r>
            <w:r>
              <w:rPr>
                <w:rFonts w:ascii="Times New Roman" w:hAnsi="Times New Roman" w:cs="Times New Roman"/>
              </w:rPr>
              <w:t xml:space="preserve">tās būs attiecināmas kā labiekārtošanas izmaksas, taču </w:t>
            </w:r>
            <w:r w:rsidRPr="0062197A">
              <w:rPr>
                <w:rFonts w:ascii="Times New Roman" w:hAnsi="Times New Roman" w:cs="Times New Roman"/>
              </w:rPr>
              <w:t xml:space="preserve">jāizvērtē, vai </w:t>
            </w:r>
            <w:r>
              <w:rPr>
                <w:rFonts w:ascii="Times New Roman" w:hAnsi="Times New Roman" w:cs="Times New Roman"/>
              </w:rPr>
              <w:t xml:space="preserve">būs </w:t>
            </w:r>
            <w:r w:rsidRPr="0062197A">
              <w:rPr>
                <w:rFonts w:ascii="Times New Roman" w:hAnsi="Times New Roman" w:cs="Times New Roman"/>
              </w:rPr>
              <w:t>iespējams iekļauties 10% izmaksu ierobežojumā</w:t>
            </w:r>
            <w:r>
              <w:rPr>
                <w:rFonts w:ascii="Times New Roman" w:hAnsi="Times New Roman" w:cs="Times New Roman"/>
              </w:rPr>
              <w:t xml:space="preserve"> (</w:t>
            </w:r>
            <w:r w:rsidRPr="00765296">
              <w:rPr>
                <w:rFonts w:ascii="Times New Roman" w:hAnsi="Times New Roman" w:cs="Times New Roman"/>
              </w:rPr>
              <w:t xml:space="preserve">MK noteikumu </w:t>
            </w:r>
            <w:hyperlink r:id="rId107" w:anchor="p28" w:history="1">
              <w:r>
                <w:rPr>
                  <w:rStyle w:val="Hyperlink"/>
                  <w:rFonts w:ascii="Times New Roman" w:hAnsi="Times New Roman" w:cs="Times New Roman"/>
                </w:rPr>
                <w:t>28.5. apakšpunkts)</w:t>
              </w:r>
            </w:hyperlink>
            <w:r>
              <w:rPr>
                <w:rFonts w:ascii="Times New Roman" w:hAnsi="Times New Roman" w:cs="Times New Roman"/>
              </w:rPr>
              <w:t xml:space="preserve">. Šādā gadījumā </w:t>
            </w:r>
            <w:r w:rsidRPr="0062197A">
              <w:rPr>
                <w:rFonts w:ascii="Times New Roman" w:hAnsi="Times New Roman" w:cs="Times New Roman"/>
              </w:rPr>
              <w:t xml:space="preserve">takai var paredzēt </w:t>
            </w:r>
            <w:r>
              <w:rPr>
                <w:rFonts w:ascii="Times New Roman" w:hAnsi="Times New Roman" w:cs="Times New Roman"/>
              </w:rPr>
              <w:t xml:space="preserve">arī </w:t>
            </w:r>
            <w:r w:rsidRPr="0062197A">
              <w:rPr>
                <w:rFonts w:ascii="Times New Roman" w:hAnsi="Times New Roman" w:cs="Times New Roman"/>
              </w:rPr>
              <w:t>paplašinājumu ar skatu laukumu, bet aicinām izmantot ūdens caurlaidīgu segumu</w:t>
            </w:r>
            <w:r>
              <w:rPr>
                <w:rFonts w:ascii="Times New Roman" w:hAnsi="Times New Roman" w:cs="Times New Roman"/>
              </w:rPr>
              <w:t>.</w:t>
            </w:r>
          </w:p>
          <w:p w14:paraId="198DF15B" w14:textId="105F61CC" w:rsidR="00247057" w:rsidRPr="00247057" w:rsidRDefault="00247057" w:rsidP="00EB268F">
            <w:pPr>
              <w:spacing w:line="240" w:lineRule="auto"/>
              <w:jc w:val="both"/>
              <w:rPr>
                <w:rFonts w:ascii="Times New Roman" w:hAnsi="Times New Roman" w:cs="Times New Roman"/>
                <w:i/>
                <w:iCs/>
                <w:sz w:val="20"/>
                <w:szCs w:val="20"/>
              </w:rPr>
            </w:pPr>
            <w:r w:rsidRPr="00247057">
              <w:rPr>
                <w:rFonts w:ascii="Times New Roman" w:hAnsi="Times New Roman" w:cs="Times New Roman"/>
                <w:i/>
                <w:iCs/>
                <w:sz w:val="20"/>
                <w:szCs w:val="20"/>
              </w:rPr>
              <w:t>Publicēts 19.11.2024.</w:t>
            </w:r>
          </w:p>
        </w:tc>
      </w:tr>
      <w:tr w:rsidR="00235A6A" w:rsidRPr="003C652E" w14:paraId="358B7BF3" w14:textId="77777777" w:rsidTr="436B9A50">
        <w:trPr>
          <w:trHeight w:val="300"/>
        </w:trPr>
        <w:tc>
          <w:tcPr>
            <w:tcW w:w="917" w:type="dxa"/>
          </w:tcPr>
          <w:p w14:paraId="6CA95A2C" w14:textId="33A9FC1B" w:rsidR="00235A6A" w:rsidRDefault="00235A6A" w:rsidP="003C2908">
            <w:pPr>
              <w:spacing w:after="0" w:line="240" w:lineRule="auto"/>
              <w:contextualSpacing/>
              <w:jc w:val="both"/>
              <w:rPr>
                <w:rFonts w:ascii="Times New Roman" w:hAnsi="Times New Roman" w:cs="Times New Roman"/>
              </w:rPr>
            </w:pPr>
            <w:r>
              <w:rPr>
                <w:rFonts w:ascii="Times New Roman" w:hAnsi="Times New Roman" w:cs="Times New Roman"/>
              </w:rPr>
              <w:t>2.35.</w:t>
            </w:r>
          </w:p>
        </w:tc>
        <w:tc>
          <w:tcPr>
            <w:tcW w:w="4935" w:type="dxa"/>
            <w:shd w:val="clear" w:color="auto" w:fill="auto"/>
          </w:tcPr>
          <w:p w14:paraId="37F52C5E" w14:textId="36FAED43" w:rsidR="00235A6A" w:rsidRPr="0062197A" w:rsidRDefault="00235A6A" w:rsidP="002D3DC0">
            <w:pPr>
              <w:pStyle w:val="PlainText"/>
              <w:rPr>
                <w:rFonts w:ascii="Times New Roman" w:hAnsi="Times New Roman" w:cs="Times New Roman"/>
                <w:lang w:val="lv-LV"/>
              </w:rPr>
            </w:pPr>
            <w:r w:rsidRPr="00235A6A">
              <w:rPr>
                <w:rFonts w:ascii="Times New Roman" w:hAnsi="Times New Roman" w:cs="Times New Roman"/>
                <w:lang w:val="lv-LV"/>
              </w:rPr>
              <w:t xml:space="preserve">Vai projektā </w:t>
            </w:r>
            <w:r>
              <w:rPr>
                <w:rFonts w:ascii="Times New Roman" w:hAnsi="Times New Roman" w:cs="Times New Roman"/>
                <w:lang w:val="lv-LV"/>
              </w:rPr>
              <w:t xml:space="preserve">var </w:t>
            </w:r>
            <w:r w:rsidRPr="00235A6A">
              <w:rPr>
                <w:rFonts w:ascii="Times New Roman" w:hAnsi="Times New Roman" w:cs="Times New Roman"/>
                <w:lang w:val="lv-LV"/>
              </w:rPr>
              <w:t>iekļaut stāvlaukuma izbūvi, bet neiekļaut to attiecināmajās izmaksās?</w:t>
            </w:r>
          </w:p>
        </w:tc>
        <w:tc>
          <w:tcPr>
            <w:tcW w:w="9457" w:type="dxa"/>
            <w:shd w:val="clear" w:color="auto" w:fill="auto"/>
          </w:tcPr>
          <w:p w14:paraId="0988C6B8" w14:textId="42ED034A" w:rsidR="00235A6A" w:rsidRDefault="00235A6A" w:rsidP="00235A6A">
            <w:pPr>
              <w:spacing w:line="240" w:lineRule="auto"/>
              <w:jc w:val="both"/>
              <w:rPr>
                <w:rFonts w:ascii="Times New Roman" w:hAnsi="Times New Roman" w:cs="Times New Roman"/>
              </w:rPr>
            </w:pPr>
            <w:r w:rsidRPr="00235A6A">
              <w:rPr>
                <w:rFonts w:ascii="Times New Roman" w:hAnsi="Times New Roman" w:cs="Times New Roman"/>
              </w:rPr>
              <w:t xml:space="preserve">Ja </w:t>
            </w:r>
            <w:r>
              <w:rPr>
                <w:rFonts w:ascii="Times New Roman" w:hAnsi="Times New Roman" w:cs="Times New Roman"/>
              </w:rPr>
              <w:t>ir</w:t>
            </w:r>
            <w:r w:rsidRPr="00235A6A">
              <w:rPr>
                <w:rFonts w:ascii="Times New Roman" w:hAnsi="Times New Roman" w:cs="Times New Roman"/>
              </w:rPr>
              <w:t xml:space="preserve"> secināts, ka konkrētā stāvlaukuma izbūve </w:t>
            </w:r>
            <w:r>
              <w:rPr>
                <w:rFonts w:ascii="Times New Roman" w:hAnsi="Times New Roman" w:cs="Times New Roman"/>
              </w:rPr>
              <w:t>nesekmē</w:t>
            </w:r>
            <w:r w:rsidRPr="00235A6A">
              <w:rPr>
                <w:rFonts w:ascii="Times New Roman" w:hAnsi="Times New Roman" w:cs="Times New Roman"/>
              </w:rPr>
              <w:t xml:space="preserve"> projekta mērķu sasniegšanu, izmaksas, kas nav iekļaujamas projektā kā attiecināmās izmaksas, var tikt finansētas ārpus projekta par finansējuma saņēmēja vai sadarbības partnera līdzekļiem. </w:t>
            </w:r>
            <w:r>
              <w:rPr>
                <w:rFonts w:ascii="Times New Roman" w:hAnsi="Times New Roman" w:cs="Times New Roman"/>
              </w:rPr>
              <w:t>B</w:t>
            </w:r>
            <w:r w:rsidRPr="00235A6A">
              <w:rPr>
                <w:rFonts w:ascii="Times New Roman" w:hAnsi="Times New Roman" w:cs="Times New Roman"/>
              </w:rPr>
              <w:t>ūtiski ir ņemt vērā, ka ārpus projekta nedrīkst paredzēt izmaksas par darbībām, kas tiešā veidā nodrošina projekta mērķa sasniegšanu</w:t>
            </w:r>
            <w:r>
              <w:rPr>
                <w:rFonts w:ascii="Times New Roman" w:hAnsi="Times New Roman" w:cs="Times New Roman"/>
              </w:rPr>
              <w:t xml:space="preserve"> (MK noteikumu </w:t>
            </w:r>
            <w:hyperlink r:id="rId108" w:anchor="p31" w:history="1">
              <w:r>
                <w:rPr>
                  <w:rStyle w:val="Hyperlink"/>
                  <w:rFonts w:ascii="Times New Roman" w:hAnsi="Times New Roman" w:cs="Times New Roman"/>
                </w:rPr>
                <w:t>31. punkts).</w:t>
              </w:r>
            </w:hyperlink>
          </w:p>
          <w:p w14:paraId="53B3D8A8" w14:textId="0DC3A11A" w:rsidR="00235A6A" w:rsidRPr="00235A6A" w:rsidRDefault="00235A6A" w:rsidP="00235A6A">
            <w:pPr>
              <w:spacing w:line="240" w:lineRule="auto"/>
              <w:jc w:val="both"/>
              <w:rPr>
                <w:rFonts w:ascii="Times New Roman" w:hAnsi="Times New Roman" w:cs="Times New Roman"/>
                <w:i/>
                <w:iCs/>
                <w:sz w:val="20"/>
                <w:szCs w:val="20"/>
              </w:rPr>
            </w:pPr>
            <w:r w:rsidRPr="00235A6A">
              <w:rPr>
                <w:rFonts w:ascii="Times New Roman" w:hAnsi="Times New Roman" w:cs="Times New Roman"/>
                <w:i/>
                <w:iCs/>
                <w:sz w:val="20"/>
                <w:szCs w:val="20"/>
              </w:rPr>
              <w:t>Publicēts 19.11.2024.</w:t>
            </w:r>
          </w:p>
        </w:tc>
      </w:tr>
      <w:tr w:rsidR="00235A6A" w:rsidRPr="003C652E" w14:paraId="06FB0263" w14:textId="77777777" w:rsidTr="436B9A50">
        <w:trPr>
          <w:trHeight w:val="300"/>
        </w:trPr>
        <w:tc>
          <w:tcPr>
            <w:tcW w:w="917" w:type="dxa"/>
          </w:tcPr>
          <w:p w14:paraId="39B0F1AD" w14:textId="144A8CA8" w:rsidR="00235A6A" w:rsidRDefault="00235A6A" w:rsidP="003C2908">
            <w:pPr>
              <w:spacing w:after="0" w:line="240" w:lineRule="auto"/>
              <w:contextualSpacing/>
              <w:jc w:val="both"/>
              <w:rPr>
                <w:rFonts w:ascii="Times New Roman" w:hAnsi="Times New Roman" w:cs="Times New Roman"/>
              </w:rPr>
            </w:pPr>
            <w:r>
              <w:rPr>
                <w:rFonts w:ascii="Times New Roman" w:hAnsi="Times New Roman" w:cs="Times New Roman"/>
              </w:rPr>
              <w:t>2.36.</w:t>
            </w:r>
          </w:p>
        </w:tc>
        <w:tc>
          <w:tcPr>
            <w:tcW w:w="4935" w:type="dxa"/>
            <w:shd w:val="clear" w:color="auto" w:fill="auto"/>
          </w:tcPr>
          <w:p w14:paraId="543449DF" w14:textId="526B4CB6" w:rsidR="00235A6A" w:rsidRPr="00235A6A" w:rsidRDefault="00235A6A" w:rsidP="002D3DC0">
            <w:pPr>
              <w:pStyle w:val="PlainText"/>
              <w:rPr>
                <w:rFonts w:ascii="Times New Roman" w:hAnsi="Times New Roman" w:cs="Times New Roman"/>
                <w:lang w:val="lv-LV"/>
              </w:rPr>
            </w:pPr>
            <w:r w:rsidRPr="00235A6A">
              <w:rPr>
                <w:rFonts w:ascii="Times New Roman" w:hAnsi="Times New Roman" w:cs="Times New Roman"/>
                <w:lang w:val="lv-LV"/>
              </w:rPr>
              <w:t xml:space="preserve">Vai </w:t>
            </w:r>
            <w:r>
              <w:rPr>
                <w:rFonts w:ascii="Times New Roman" w:hAnsi="Times New Roman" w:cs="Times New Roman"/>
                <w:lang w:val="lv-LV"/>
              </w:rPr>
              <w:t xml:space="preserve">pasākumā </w:t>
            </w:r>
            <w:r w:rsidRPr="00235A6A">
              <w:rPr>
                <w:rFonts w:ascii="Times New Roman" w:hAnsi="Times New Roman" w:cs="Times New Roman"/>
                <w:lang w:val="lv-LV"/>
              </w:rPr>
              <w:t>būs atbalstāma platforma</w:t>
            </w:r>
            <w:r>
              <w:rPr>
                <w:rFonts w:ascii="Times New Roman" w:hAnsi="Times New Roman" w:cs="Times New Roman"/>
                <w:lang w:val="lv-LV"/>
              </w:rPr>
              <w:t>s</w:t>
            </w:r>
            <w:r w:rsidRPr="00235A6A">
              <w:rPr>
                <w:rFonts w:ascii="Times New Roman" w:hAnsi="Times New Roman" w:cs="Times New Roman"/>
                <w:lang w:val="lv-LV"/>
              </w:rPr>
              <w:t xml:space="preserve"> </w:t>
            </w:r>
            <w:r>
              <w:rPr>
                <w:rFonts w:ascii="Times New Roman" w:hAnsi="Times New Roman" w:cs="Times New Roman"/>
                <w:lang w:val="lv-LV"/>
              </w:rPr>
              <w:t>–</w:t>
            </w:r>
            <w:r w:rsidRPr="00235A6A">
              <w:rPr>
                <w:rFonts w:ascii="Times New Roman" w:hAnsi="Times New Roman" w:cs="Times New Roman"/>
                <w:lang w:val="lv-LV"/>
              </w:rPr>
              <w:t xml:space="preserve"> ponton</w:t>
            </w:r>
            <w:r>
              <w:rPr>
                <w:rFonts w:ascii="Times New Roman" w:hAnsi="Times New Roman" w:cs="Times New Roman"/>
                <w:lang w:val="lv-LV"/>
              </w:rPr>
              <w:t>a</w:t>
            </w:r>
            <w:r w:rsidRPr="00235A6A">
              <w:rPr>
                <w:rFonts w:ascii="Times New Roman" w:hAnsi="Times New Roman" w:cs="Times New Roman"/>
                <w:lang w:val="lv-LV"/>
              </w:rPr>
              <w:t xml:space="preserve"> (skatu laukum</w:t>
            </w:r>
            <w:r>
              <w:rPr>
                <w:rFonts w:ascii="Times New Roman" w:hAnsi="Times New Roman" w:cs="Times New Roman"/>
                <w:lang w:val="lv-LV"/>
              </w:rPr>
              <w:t>a</w:t>
            </w:r>
            <w:r w:rsidRPr="00235A6A">
              <w:rPr>
                <w:rFonts w:ascii="Times New Roman" w:hAnsi="Times New Roman" w:cs="Times New Roman"/>
                <w:lang w:val="lv-LV"/>
              </w:rPr>
              <w:t>)</w:t>
            </w:r>
            <w:r>
              <w:rPr>
                <w:rFonts w:ascii="Times New Roman" w:hAnsi="Times New Roman" w:cs="Times New Roman"/>
                <w:lang w:val="lv-LV"/>
              </w:rPr>
              <w:t xml:space="preserve"> izveide</w:t>
            </w:r>
            <w:r w:rsidRPr="00235A6A">
              <w:rPr>
                <w:rFonts w:ascii="Times New Roman" w:hAnsi="Times New Roman" w:cs="Times New Roman"/>
                <w:lang w:val="lv-LV"/>
              </w:rPr>
              <w:t xml:space="preserve"> ezerā uz ūdens?</w:t>
            </w:r>
          </w:p>
        </w:tc>
        <w:tc>
          <w:tcPr>
            <w:tcW w:w="9457" w:type="dxa"/>
            <w:shd w:val="clear" w:color="auto" w:fill="auto"/>
          </w:tcPr>
          <w:p w14:paraId="3641A01D" w14:textId="2548805E" w:rsidR="00BB7ECD" w:rsidRDefault="00235A6A" w:rsidP="00235A6A">
            <w:pPr>
              <w:spacing w:line="240" w:lineRule="auto"/>
              <w:jc w:val="both"/>
              <w:rPr>
                <w:rFonts w:ascii="Times New Roman" w:hAnsi="Times New Roman" w:cs="Times New Roman"/>
              </w:rPr>
            </w:pPr>
            <w:r>
              <w:rPr>
                <w:rFonts w:ascii="Times New Roman" w:hAnsi="Times New Roman" w:cs="Times New Roman"/>
              </w:rPr>
              <w:t xml:space="preserve">Šāda darbība nav atbalstāma kā patstāvīga projekta darbība un </w:t>
            </w:r>
            <w:r w:rsidR="00BB7ECD">
              <w:rPr>
                <w:rFonts w:ascii="Times New Roman" w:hAnsi="Times New Roman" w:cs="Times New Roman"/>
              </w:rPr>
              <w:t xml:space="preserve">vai </w:t>
            </w:r>
            <w:r>
              <w:rPr>
                <w:rFonts w:ascii="Times New Roman" w:hAnsi="Times New Roman" w:cs="Times New Roman"/>
              </w:rPr>
              <w:t>ja</w:t>
            </w:r>
            <w:r w:rsidRPr="00235A6A">
              <w:rPr>
                <w:rFonts w:ascii="Times New Roman" w:hAnsi="Times New Roman" w:cs="Times New Roman"/>
              </w:rPr>
              <w:t xml:space="preserve"> tā netiek saistīta ar teritorijas labiekārtošanas darbiem.</w:t>
            </w:r>
          </w:p>
          <w:p w14:paraId="3DBD0749" w14:textId="77777777" w:rsidR="00235A6A" w:rsidRDefault="00235A6A" w:rsidP="00235A6A">
            <w:pPr>
              <w:spacing w:line="240" w:lineRule="auto"/>
              <w:jc w:val="both"/>
              <w:rPr>
                <w:rFonts w:ascii="Times New Roman" w:hAnsi="Times New Roman" w:cs="Times New Roman"/>
              </w:rPr>
            </w:pPr>
            <w:r w:rsidRPr="00235A6A">
              <w:rPr>
                <w:rFonts w:ascii="Times New Roman" w:hAnsi="Times New Roman" w:cs="Times New Roman"/>
              </w:rPr>
              <w:t>Ja projekta iesniegumā ir sniegts pamatojums, ka platforma ir labiekārtojuma elements</w:t>
            </w:r>
            <w:r>
              <w:rPr>
                <w:rFonts w:ascii="Times New Roman" w:hAnsi="Times New Roman" w:cs="Times New Roman"/>
              </w:rPr>
              <w:t xml:space="preserve"> citai projekta darbībai un </w:t>
            </w:r>
            <w:r w:rsidRPr="00235A6A">
              <w:rPr>
                <w:rFonts w:ascii="Times New Roman" w:hAnsi="Times New Roman" w:cs="Times New Roman"/>
              </w:rPr>
              <w:t xml:space="preserve">projekta iesniegumā ir iekļauts pamatojums, ka </w:t>
            </w:r>
            <w:r>
              <w:rPr>
                <w:rFonts w:ascii="Times New Roman" w:hAnsi="Times New Roman" w:cs="Times New Roman"/>
              </w:rPr>
              <w:t>platformas</w:t>
            </w:r>
            <w:r w:rsidRPr="00235A6A">
              <w:rPr>
                <w:rFonts w:ascii="Times New Roman" w:hAnsi="Times New Roman" w:cs="Times New Roman"/>
              </w:rPr>
              <w:t xml:space="preserve"> izveide ir nepieciešama projekta mērķa sasniegšanai, tad tā ir atbalstām</w:t>
            </w:r>
            <w:r w:rsidR="00BB7ECD">
              <w:rPr>
                <w:rFonts w:ascii="Times New Roman" w:hAnsi="Times New Roman" w:cs="Times New Roman"/>
              </w:rPr>
              <w:t>a</w:t>
            </w:r>
            <w:r w:rsidRPr="00235A6A">
              <w:rPr>
                <w:rFonts w:ascii="Times New Roman" w:hAnsi="Times New Roman" w:cs="Times New Roman"/>
              </w:rPr>
              <w:t>, ievērojot 10% izmaksu ierobežojumu</w:t>
            </w:r>
            <w:r>
              <w:rPr>
                <w:rFonts w:ascii="Times New Roman" w:hAnsi="Times New Roman" w:cs="Times New Roman"/>
              </w:rPr>
              <w:t xml:space="preserve"> (</w:t>
            </w:r>
            <w:r w:rsidRPr="00765296">
              <w:rPr>
                <w:rFonts w:ascii="Times New Roman" w:hAnsi="Times New Roman" w:cs="Times New Roman"/>
              </w:rPr>
              <w:t xml:space="preserve">MK noteikumu </w:t>
            </w:r>
            <w:hyperlink r:id="rId109" w:anchor="p28" w:history="1">
              <w:r>
                <w:rPr>
                  <w:rStyle w:val="Hyperlink"/>
                  <w:rFonts w:ascii="Times New Roman" w:hAnsi="Times New Roman" w:cs="Times New Roman"/>
                </w:rPr>
                <w:t>28.5. apakšpunkts)</w:t>
              </w:r>
            </w:hyperlink>
            <w:r>
              <w:rPr>
                <w:rFonts w:ascii="Times New Roman" w:hAnsi="Times New Roman" w:cs="Times New Roman"/>
              </w:rPr>
              <w:t>.</w:t>
            </w:r>
          </w:p>
          <w:p w14:paraId="7502C98C" w14:textId="0C4534D5" w:rsidR="00BB7ECD" w:rsidRPr="00BB7ECD" w:rsidRDefault="00BB7ECD" w:rsidP="00235A6A">
            <w:pPr>
              <w:spacing w:line="240" w:lineRule="auto"/>
              <w:jc w:val="both"/>
              <w:rPr>
                <w:rFonts w:ascii="Times New Roman" w:hAnsi="Times New Roman" w:cs="Times New Roman"/>
                <w:i/>
                <w:iCs/>
                <w:sz w:val="20"/>
                <w:szCs w:val="20"/>
              </w:rPr>
            </w:pPr>
            <w:r w:rsidRPr="00BB7ECD">
              <w:rPr>
                <w:rFonts w:ascii="Times New Roman" w:hAnsi="Times New Roman" w:cs="Times New Roman"/>
                <w:i/>
                <w:iCs/>
                <w:sz w:val="20"/>
                <w:szCs w:val="20"/>
              </w:rPr>
              <w:t>Publicēts 19.11.2024.</w:t>
            </w:r>
          </w:p>
        </w:tc>
      </w:tr>
      <w:tr w:rsidR="00A040BB" w:rsidRPr="003C652E" w14:paraId="2BB160A1" w14:textId="77777777" w:rsidTr="436B9A50">
        <w:trPr>
          <w:trHeight w:val="300"/>
        </w:trPr>
        <w:tc>
          <w:tcPr>
            <w:tcW w:w="917" w:type="dxa"/>
          </w:tcPr>
          <w:p w14:paraId="787F3AF1" w14:textId="3A69FF8B" w:rsidR="00A040BB" w:rsidRDefault="00A040BB" w:rsidP="003C2908">
            <w:pPr>
              <w:spacing w:after="0" w:line="240" w:lineRule="auto"/>
              <w:contextualSpacing/>
              <w:jc w:val="both"/>
              <w:rPr>
                <w:rFonts w:ascii="Times New Roman" w:hAnsi="Times New Roman" w:cs="Times New Roman"/>
              </w:rPr>
            </w:pPr>
            <w:r>
              <w:rPr>
                <w:rFonts w:ascii="Times New Roman" w:hAnsi="Times New Roman" w:cs="Times New Roman"/>
              </w:rPr>
              <w:t>2.37.</w:t>
            </w:r>
          </w:p>
        </w:tc>
        <w:tc>
          <w:tcPr>
            <w:tcW w:w="4935" w:type="dxa"/>
            <w:shd w:val="clear" w:color="auto" w:fill="auto"/>
          </w:tcPr>
          <w:p w14:paraId="44052317" w14:textId="3729001C" w:rsidR="00A040BB" w:rsidRPr="00235A6A" w:rsidRDefault="00A040BB" w:rsidP="002D3DC0">
            <w:pPr>
              <w:pStyle w:val="PlainText"/>
              <w:rPr>
                <w:rFonts w:ascii="Times New Roman" w:hAnsi="Times New Roman" w:cs="Times New Roman"/>
                <w:lang w:val="lv-LV"/>
              </w:rPr>
            </w:pPr>
            <w:r w:rsidRPr="00A040BB">
              <w:rPr>
                <w:rFonts w:ascii="Times New Roman" w:hAnsi="Times New Roman" w:cs="Times New Roman"/>
                <w:lang w:val="lv-LV"/>
              </w:rPr>
              <w:t>Vai projektā iekļautajā</w:t>
            </w:r>
            <w:r>
              <w:rPr>
                <w:rFonts w:ascii="Times New Roman" w:hAnsi="Times New Roman" w:cs="Times New Roman"/>
                <w:lang w:val="lv-LV"/>
              </w:rPr>
              <w:t>s</w:t>
            </w:r>
            <w:r w:rsidRPr="00A040BB">
              <w:rPr>
                <w:rFonts w:ascii="Times New Roman" w:hAnsi="Times New Roman" w:cs="Times New Roman"/>
                <w:lang w:val="lv-LV"/>
              </w:rPr>
              <w:t xml:space="preserve"> teritorijā</w:t>
            </w:r>
            <w:r>
              <w:rPr>
                <w:rFonts w:ascii="Times New Roman" w:hAnsi="Times New Roman" w:cs="Times New Roman"/>
                <w:lang w:val="lv-LV"/>
              </w:rPr>
              <w:t>s</w:t>
            </w:r>
            <w:r w:rsidRPr="00A040BB">
              <w:rPr>
                <w:rFonts w:ascii="Times New Roman" w:hAnsi="Times New Roman" w:cs="Times New Roman"/>
                <w:lang w:val="lv-LV"/>
              </w:rPr>
              <w:t xml:space="preserve"> </w:t>
            </w:r>
            <w:r>
              <w:rPr>
                <w:rFonts w:ascii="Times New Roman" w:hAnsi="Times New Roman" w:cs="Times New Roman"/>
                <w:lang w:val="lv-LV"/>
              </w:rPr>
              <w:t xml:space="preserve">būs </w:t>
            </w:r>
            <w:r w:rsidRPr="00A040BB">
              <w:rPr>
                <w:rFonts w:ascii="Times New Roman" w:hAnsi="Times New Roman" w:cs="Times New Roman"/>
                <w:lang w:val="lv-LV"/>
              </w:rPr>
              <w:t>attiecinā</w:t>
            </w:r>
            <w:r>
              <w:rPr>
                <w:rFonts w:ascii="Times New Roman" w:hAnsi="Times New Roman" w:cs="Times New Roman"/>
                <w:lang w:val="lv-LV"/>
              </w:rPr>
              <w:t>mas</w:t>
            </w:r>
            <w:r w:rsidRPr="00A040BB">
              <w:rPr>
                <w:rFonts w:ascii="Times New Roman" w:hAnsi="Times New Roman" w:cs="Times New Roman"/>
                <w:lang w:val="lv-LV"/>
              </w:rPr>
              <w:t xml:space="preserve"> izmaksas par videonovērošanu un apgaismojumu atbilstoši MK</w:t>
            </w:r>
            <w:r>
              <w:rPr>
                <w:rFonts w:ascii="Times New Roman" w:hAnsi="Times New Roman" w:cs="Times New Roman"/>
                <w:lang w:val="lv-LV"/>
              </w:rPr>
              <w:t xml:space="preserve"> noteikumu</w:t>
            </w:r>
            <w:r w:rsidRPr="00A040BB">
              <w:rPr>
                <w:rFonts w:ascii="Times New Roman" w:hAnsi="Times New Roman" w:cs="Times New Roman"/>
                <w:lang w:val="lv-LV"/>
              </w:rPr>
              <w:t xml:space="preserve"> </w:t>
            </w:r>
            <w:hyperlink r:id="rId110" w:anchor="p24" w:history="1">
              <w:r>
                <w:rPr>
                  <w:rStyle w:val="Hyperlink"/>
                  <w:rFonts w:ascii="Times New Roman" w:hAnsi="Times New Roman" w:cs="Times New Roman"/>
                  <w:lang w:val="lv-LV"/>
                </w:rPr>
                <w:t>24.6. apakšpunktam</w:t>
              </w:r>
            </w:hyperlink>
            <w:r>
              <w:rPr>
                <w:rFonts w:ascii="Times New Roman" w:hAnsi="Times New Roman" w:cs="Times New Roman"/>
                <w:lang w:val="lv-LV"/>
              </w:rPr>
              <w:t xml:space="preserve"> </w:t>
            </w:r>
            <w:r w:rsidRPr="00A040BB">
              <w:rPr>
                <w:rFonts w:ascii="Times New Roman" w:hAnsi="Times New Roman" w:cs="Times New Roman"/>
                <w:lang w:val="lv-LV"/>
              </w:rPr>
              <w:t>(elektrotīklu un vājstrāvu tīklu izbūve)?</w:t>
            </w:r>
          </w:p>
        </w:tc>
        <w:tc>
          <w:tcPr>
            <w:tcW w:w="9457" w:type="dxa"/>
            <w:shd w:val="clear" w:color="auto" w:fill="auto"/>
          </w:tcPr>
          <w:p w14:paraId="2F4E24F9" w14:textId="77777777" w:rsidR="00A040BB" w:rsidRPr="000E5B8E" w:rsidRDefault="00A040BB" w:rsidP="00235A6A">
            <w:pPr>
              <w:spacing w:line="240" w:lineRule="auto"/>
              <w:jc w:val="both"/>
              <w:rPr>
                <w:rFonts w:ascii="Times New Roman" w:hAnsi="Times New Roman" w:cs="Times New Roman"/>
              </w:rPr>
            </w:pPr>
            <w:r w:rsidRPr="000E5B8E">
              <w:rPr>
                <w:rFonts w:ascii="Times New Roman" w:hAnsi="Times New Roman" w:cs="Times New Roman"/>
              </w:rPr>
              <w:t xml:space="preserve">MK noteikumu </w:t>
            </w:r>
            <w:hyperlink r:id="rId111" w:anchor="p24" w:history="1">
              <w:r w:rsidRPr="000E5B8E">
                <w:rPr>
                  <w:rStyle w:val="Hyperlink"/>
                  <w:rFonts w:ascii="Times New Roman" w:hAnsi="Times New Roman" w:cs="Times New Roman"/>
                </w:rPr>
                <w:t>24.6. apakšpunkts</w:t>
              </w:r>
            </w:hyperlink>
            <w:r w:rsidRPr="000E5B8E">
              <w:rPr>
                <w:rFonts w:ascii="Times New Roman" w:hAnsi="Times New Roman" w:cs="Times New Roman"/>
              </w:rPr>
              <w:t xml:space="preserve"> nosaka, ka atbalstāmas ir darbības elektrotīklu un vājstrāvu tīklu izbūvei vai esošo pārbūvei projektā jaunizveidotās vai atjaunotās publiskās infrastruktūras darbības nodrošināšanai. Savukārt izmaksas šādu darbību veikšanai projektā var iekļaut atbilstoši MK noteikumu </w:t>
            </w:r>
            <w:hyperlink r:id="rId112" w:anchor="p28" w:history="1">
              <w:r w:rsidRPr="000E5B8E">
                <w:rPr>
                  <w:rStyle w:val="Hyperlink"/>
                  <w:rFonts w:ascii="Times New Roman" w:hAnsi="Times New Roman" w:cs="Times New Roman"/>
                </w:rPr>
                <w:t>28.5. apakšpunktam</w:t>
              </w:r>
            </w:hyperlink>
            <w:r w:rsidRPr="000E5B8E">
              <w:rPr>
                <w:rFonts w:ascii="Times New Roman" w:hAnsi="Times New Roman" w:cs="Times New Roman"/>
              </w:rPr>
              <w:t xml:space="preserve"> kā labiekārtošanas izmaksas, nepārsniedzot 10% no projekta kopējām attiecināmajām izmaksām. Piemēram, var būt attiecināmas izmaksas teritorijas apgaismojuma izbūvei, ja tas nepieciešams, lai projektu nodotu ekspluatācijā.</w:t>
            </w:r>
          </w:p>
          <w:p w14:paraId="4F3A7BEA" w14:textId="77777777" w:rsidR="00A040BB" w:rsidRPr="000E5B8E" w:rsidRDefault="00A040BB" w:rsidP="00235A6A">
            <w:pPr>
              <w:spacing w:line="240" w:lineRule="auto"/>
              <w:jc w:val="both"/>
              <w:rPr>
                <w:rFonts w:ascii="Times New Roman" w:hAnsi="Times New Roman" w:cs="Times New Roman"/>
              </w:rPr>
            </w:pPr>
            <w:r w:rsidRPr="000E5B8E">
              <w:rPr>
                <w:rFonts w:ascii="Times New Roman" w:hAnsi="Times New Roman" w:cs="Times New Roman"/>
              </w:rPr>
              <w:t xml:space="preserve">Ņemot vērā, ka videonovērošana nav labiekārtojuma elements, kas būtu nepieciešams projekta mērķa sasniegšanai, šādas izmaksas </w:t>
            </w:r>
            <w:r w:rsidR="000E5B8E" w:rsidRPr="000E5B8E">
              <w:rPr>
                <w:rFonts w:ascii="Times New Roman" w:hAnsi="Times New Roman" w:cs="Times New Roman"/>
              </w:rPr>
              <w:t>ne</w:t>
            </w:r>
            <w:r w:rsidRPr="000E5B8E">
              <w:rPr>
                <w:rFonts w:ascii="Times New Roman" w:hAnsi="Times New Roman" w:cs="Times New Roman"/>
              </w:rPr>
              <w:t>būs attiecināmas</w:t>
            </w:r>
            <w:r w:rsidR="000E5B8E" w:rsidRPr="000E5B8E">
              <w:rPr>
                <w:rFonts w:ascii="Times New Roman" w:hAnsi="Times New Roman" w:cs="Times New Roman"/>
              </w:rPr>
              <w:t xml:space="preserve">, jo tām </w:t>
            </w:r>
            <w:r w:rsidRPr="000E5B8E">
              <w:rPr>
                <w:rFonts w:ascii="Times New Roman" w:hAnsi="Times New Roman" w:cs="Times New Roman"/>
              </w:rPr>
              <w:t>nav sasaiste</w:t>
            </w:r>
            <w:r w:rsidR="000E5B8E" w:rsidRPr="000E5B8E">
              <w:rPr>
                <w:rFonts w:ascii="Times New Roman" w:hAnsi="Times New Roman" w:cs="Times New Roman"/>
              </w:rPr>
              <w:t>s</w:t>
            </w:r>
            <w:r w:rsidRPr="000E5B8E">
              <w:rPr>
                <w:rFonts w:ascii="Times New Roman" w:hAnsi="Times New Roman" w:cs="Times New Roman"/>
              </w:rPr>
              <w:t xml:space="preserve"> ar projekta mērķi.</w:t>
            </w:r>
          </w:p>
          <w:p w14:paraId="142006CB" w14:textId="0667A5AA" w:rsidR="000E5B8E" w:rsidRPr="000E5B8E" w:rsidRDefault="000E5B8E" w:rsidP="00235A6A">
            <w:pPr>
              <w:spacing w:line="240" w:lineRule="auto"/>
              <w:jc w:val="both"/>
              <w:rPr>
                <w:rFonts w:ascii="Times New Roman" w:hAnsi="Times New Roman" w:cs="Times New Roman"/>
                <w:i/>
                <w:iCs/>
                <w:sz w:val="20"/>
                <w:szCs w:val="20"/>
              </w:rPr>
            </w:pPr>
            <w:r w:rsidRPr="000E5B8E">
              <w:rPr>
                <w:rFonts w:ascii="Times New Roman" w:hAnsi="Times New Roman" w:cs="Times New Roman"/>
                <w:i/>
                <w:iCs/>
                <w:sz w:val="20"/>
                <w:szCs w:val="20"/>
              </w:rPr>
              <w:t>Publicēts 19.11.2024.</w:t>
            </w:r>
          </w:p>
        </w:tc>
      </w:tr>
      <w:tr w:rsidR="00FD4A70" w:rsidRPr="003C652E" w14:paraId="17D18A83" w14:textId="77777777" w:rsidTr="436B9A50">
        <w:trPr>
          <w:trHeight w:val="300"/>
        </w:trPr>
        <w:tc>
          <w:tcPr>
            <w:tcW w:w="917" w:type="dxa"/>
          </w:tcPr>
          <w:p w14:paraId="156750B9" w14:textId="6B322339" w:rsidR="00FD4A70" w:rsidRDefault="00FD4A70" w:rsidP="003C2908">
            <w:pPr>
              <w:spacing w:after="0" w:line="240" w:lineRule="auto"/>
              <w:contextualSpacing/>
              <w:jc w:val="both"/>
              <w:rPr>
                <w:rFonts w:ascii="Times New Roman" w:hAnsi="Times New Roman" w:cs="Times New Roman"/>
              </w:rPr>
            </w:pPr>
            <w:r>
              <w:rPr>
                <w:rFonts w:ascii="Times New Roman" w:hAnsi="Times New Roman" w:cs="Times New Roman"/>
              </w:rPr>
              <w:lastRenderedPageBreak/>
              <w:t>2.38.</w:t>
            </w:r>
          </w:p>
        </w:tc>
        <w:tc>
          <w:tcPr>
            <w:tcW w:w="4935" w:type="dxa"/>
            <w:shd w:val="clear" w:color="auto" w:fill="auto"/>
          </w:tcPr>
          <w:p w14:paraId="37907D35" w14:textId="0D002BD0" w:rsidR="00FD4A70" w:rsidRPr="00A040BB" w:rsidRDefault="00FD4A70" w:rsidP="002D3DC0">
            <w:pPr>
              <w:pStyle w:val="PlainText"/>
              <w:rPr>
                <w:rFonts w:ascii="Times New Roman" w:hAnsi="Times New Roman" w:cs="Times New Roman"/>
                <w:lang w:val="lv-LV"/>
              </w:rPr>
            </w:pPr>
            <w:r w:rsidRPr="00FD4A70">
              <w:rPr>
                <w:rFonts w:ascii="Times New Roman" w:hAnsi="Times New Roman" w:cs="Times New Roman"/>
                <w:lang w:val="lv-LV"/>
              </w:rPr>
              <w:t xml:space="preserve">Vai </w:t>
            </w:r>
            <w:r>
              <w:rPr>
                <w:rFonts w:ascii="Times New Roman" w:hAnsi="Times New Roman" w:cs="Times New Roman"/>
                <w:lang w:val="lv-LV"/>
              </w:rPr>
              <w:t xml:space="preserve">pasākumā </w:t>
            </w:r>
            <w:r w:rsidRPr="00FD4A70">
              <w:rPr>
                <w:rFonts w:ascii="Times New Roman" w:hAnsi="Times New Roman" w:cs="Times New Roman"/>
                <w:lang w:val="lv-LV"/>
              </w:rPr>
              <w:t xml:space="preserve">būs attiecināmas izmaksas par </w:t>
            </w:r>
            <w:r>
              <w:rPr>
                <w:rFonts w:ascii="Times New Roman" w:hAnsi="Times New Roman" w:cs="Times New Roman"/>
                <w:lang w:val="lv-LV"/>
              </w:rPr>
              <w:t xml:space="preserve">autotransporta un sabiedriskā transporta </w:t>
            </w:r>
            <w:r w:rsidRPr="00FD4A70">
              <w:rPr>
                <w:rFonts w:ascii="Times New Roman" w:hAnsi="Times New Roman" w:cs="Times New Roman"/>
                <w:lang w:val="lv-LV"/>
              </w:rPr>
              <w:t>ceļa pārbūvi, ja tā segums tiks nomainīts uz ūdens caurlaidīgu?</w:t>
            </w:r>
          </w:p>
        </w:tc>
        <w:tc>
          <w:tcPr>
            <w:tcW w:w="9457" w:type="dxa"/>
            <w:shd w:val="clear" w:color="auto" w:fill="auto"/>
          </w:tcPr>
          <w:p w14:paraId="4F8BA29D" w14:textId="575E79A6" w:rsidR="00FD4A70" w:rsidRDefault="00FD4A70" w:rsidP="00235A6A">
            <w:pPr>
              <w:spacing w:line="240" w:lineRule="auto"/>
              <w:jc w:val="both"/>
              <w:rPr>
                <w:rFonts w:ascii="Times New Roman" w:hAnsi="Times New Roman" w:cs="Times New Roman"/>
              </w:rPr>
            </w:pPr>
            <w:r w:rsidRPr="00FD4A70">
              <w:rPr>
                <w:rFonts w:ascii="Times New Roman" w:hAnsi="Times New Roman" w:cs="Times New Roman"/>
              </w:rPr>
              <w:t xml:space="preserve">Jā, šāda darbība </w:t>
            </w:r>
            <w:r>
              <w:rPr>
                <w:rFonts w:ascii="Times New Roman" w:hAnsi="Times New Roman" w:cs="Times New Roman"/>
              </w:rPr>
              <w:t xml:space="preserve">pasākumā </w:t>
            </w:r>
            <w:r w:rsidRPr="00FD4A70">
              <w:rPr>
                <w:rFonts w:ascii="Times New Roman" w:hAnsi="Times New Roman" w:cs="Times New Roman"/>
              </w:rPr>
              <w:t>ir atbalstāma (MK</w:t>
            </w:r>
            <w:r>
              <w:rPr>
                <w:rFonts w:ascii="Times New Roman" w:hAnsi="Times New Roman" w:cs="Times New Roman"/>
              </w:rPr>
              <w:t xml:space="preserve"> noteikumu</w:t>
            </w:r>
            <w:r w:rsidRPr="00FD4A70">
              <w:rPr>
                <w:rFonts w:ascii="Times New Roman" w:hAnsi="Times New Roman" w:cs="Times New Roman"/>
              </w:rPr>
              <w:t xml:space="preserve"> </w:t>
            </w:r>
            <w:hyperlink r:id="rId113" w:anchor="p24" w:history="1">
              <w:r>
                <w:rPr>
                  <w:rStyle w:val="Hyperlink"/>
                  <w:rFonts w:ascii="Times New Roman" w:hAnsi="Times New Roman" w:cs="Times New Roman"/>
                </w:rPr>
                <w:t>24.1.7. apakšpunkts)</w:t>
              </w:r>
            </w:hyperlink>
            <w:r w:rsidRPr="00FD4A70">
              <w:rPr>
                <w:rFonts w:ascii="Times New Roman" w:hAnsi="Times New Roman" w:cs="Times New Roman"/>
              </w:rPr>
              <w:t xml:space="preserve">, ja projekta iesniegumā ir pamatots, kā </w:t>
            </w:r>
            <w:r>
              <w:rPr>
                <w:rFonts w:ascii="Times New Roman" w:hAnsi="Times New Roman" w:cs="Times New Roman"/>
              </w:rPr>
              <w:t xml:space="preserve">šī darbība </w:t>
            </w:r>
            <w:r w:rsidRPr="00FD4A70">
              <w:rPr>
                <w:rFonts w:ascii="Times New Roman" w:hAnsi="Times New Roman" w:cs="Times New Roman"/>
              </w:rPr>
              <w:t>sekmē</w:t>
            </w:r>
            <w:r>
              <w:rPr>
                <w:rFonts w:ascii="Times New Roman" w:hAnsi="Times New Roman" w:cs="Times New Roman"/>
              </w:rPr>
              <w:t>s</w:t>
            </w:r>
            <w:r w:rsidRPr="00FD4A70">
              <w:rPr>
                <w:rFonts w:ascii="Times New Roman" w:hAnsi="Times New Roman" w:cs="Times New Roman"/>
              </w:rPr>
              <w:t xml:space="preserve"> pielāgošan</w:t>
            </w:r>
            <w:r>
              <w:rPr>
                <w:rFonts w:ascii="Times New Roman" w:hAnsi="Times New Roman" w:cs="Times New Roman"/>
              </w:rPr>
              <w:t>os</w:t>
            </w:r>
            <w:r w:rsidRPr="00FD4A70">
              <w:rPr>
                <w:rFonts w:ascii="Times New Roman" w:hAnsi="Times New Roman" w:cs="Times New Roman"/>
              </w:rPr>
              <w:t xml:space="preserve"> klimata pārmaiņām.</w:t>
            </w:r>
          </w:p>
          <w:p w14:paraId="3D203657" w14:textId="2175FD49" w:rsidR="00FD4A70" w:rsidRPr="00FD4A70" w:rsidRDefault="00FD4A70" w:rsidP="00235A6A">
            <w:pPr>
              <w:spacing w:line="240" w:lineRule="auto"/>
              <w:jc w:val="both"/>
              <w:rPr>
                <w:rFonts w:ascii="Times New Roman" w:hAnsi="Times New Roman" w:cs="Times New Roman"/>
                <w:i/>
                <w:iCs/>
                <w:sz w:val="20"/>
                <w:szCs w:val="20"/>
              </w:rPr>
            </w:pPr>
            <w:r w:rsidRPr="00FD4A70">
              <w:rPr>
                <w:rFonts w:ascii="Times New Roman" w:hAnsi="Times New Roman" w:cs="Times New Roman"/>
                <w:i/>
                <w:iCs/>
                <w:sz w:val="20"/>
                <w:szCs w:val="20"/>
              </w:rPr>
              <w:t>Publicēts 22.11.2024.</w:t>
            </w:r>
          </w:p>
        </w:tc>
      </w:tr>
      <w:tr w:rsidR="00F9345B" w:rsidRPr="003C652E" w14:paraId="456A22ED" w14:textId="77777777" w:rsidTr="436B9A50">
        <w:trPr>
          <w:trHeight w:val="300"/>
        </w:trPr>
        <w:tc>
          <w:tcPr>
            <w:tcW w:w="917" w:type="dxa"/>
          </w:tcPr>
          <w:p w14:paraId="5BD207D7" w14:textId="42E6BD1A" w:rsidR="00F9345B" w:rsidRDefault="00F9345B" w:rsidP="003C2908">
            <w:pPr>
              <w:spacing w:after="0" w:line="240" w:lineRule="auto"/>
              <w:contextualSpacing/>
              <w:jc w:val="both"/>
              <w:rPr>
                <w:rFonts w:ascii="Times New Roman" w:hAnsi="Times New Roman" w:cs="Times New Roman"/>
              </w:rPr>
            </w:pPr>
            <w:r>
              <w:rPr>
                <w:rFonts w:ascii="Times New Roman" w:hAnsi="Times New Roman" w:cs="Times New Roman"/>
              </w:rPr>
              <w:t>2.39.</w:t>
            </w:r>
          </w:p>
        </w:tc>
        <w:tc>
          <w:tcPr>
            <w:tcW w:w="4935" w:type="dxa"/>
            <w:shd w:val="clear" w:color="auto" w:fill="auto"/>
          </w:tcPr>
          <w:p w14:paraId="23839A2D" w14:textId="6DC589D9" w:rsidR="00F9345B" w:rsidRPr="00FD4A70" w:rsidRDefault="00F9345B" w:rsidP="002D3DC0">
            <w:pPr>
              <w:pStyle w:val="PlainText"/>
              <w:rPr>
                <w:rFonts w:ascii="Times New Roman" w:hAnsi="Times New Roman" w:cs="Times New Roman"/>
                <w:lang w:val="lv-LV"/>
              </w:rPr>
            </w:pPr>
            <w:r w:rsidRPr="00F9345B">
              <w:rPr>
                <w:rFonts w:ascii="Times New Roman" w:hAnsi="Times New Roman" w:cs="Times New Roman"/>
                <w:lang w:val="lv-LV"/>
              </w:rPr>
              <w:t>Vai pasākumā ir attiecināmas izmaksas ūdens ņemšanas vietas izveidošanai kā civilās aizsardzības nodrošinājumam?</w:t>
            </w:r>
          </w:p>
        </w:tc>
        <w:tc>
          <w:tcPr>
            <w:tcW w:w="9457" w:type="dxa"/>
            <w:shd w:val="clear" w:color="auto" w:fill="auto"/>
          </w:tcPr>
          <w:p w14:paraId="00E4DE9D" w14:textId="44A65C56" w:rsidR="00F9345B" w:rsidRDefault="00F9345B" w:rsidP="00235A6A">
            <w:pPr>
              <w:spacing w:line="240" w:lineRule="auto"/>
              <w:jc w:val="both"/>
              <w:rPr>
                <w:rFonts w:ascii="Times New Roman" w:hAnsi="Times New Roman" w:cs="Times New Roman"/>
              </w:rPr>
            </w:pPr>
            <w:r w:rsidRPr="00F9345B">
              <w:rPr>
                <w:rFonts w:ascii="Times New Roman" w:hAnsi="Times New Roman" w:cs="Times New Roman"/>
              </w:rPr>
              <w:t>Jā, ūdens ņemšanas vietas izveide ir atbalstāma kā civilās aizsardzības aprīkojums, nepārsniedzot 10</w:t>
            </w:r>
            <w:r>
              <w:rPr>
                <w:rFonts w:ascii="Times New Roman" w:hAnsi="Times New Roman" w:cs="Times New Roman"/>
              </w:rPr>
              <w:t>%</w:t>
            </w:r>
            <w:r w:rsidRPr="00F9345B">
              <w:rPr>
                <w:rFonts w:ascii="Times New Roman" w:hAnsi="Times New Roman" w:cs="Times New Roman"/>
              </w:rPr>
              <w:t xml:space="preserve"> no projekta kopējām attiecināmajām izmaksām (MK noteikumu</w:t>
            </w:r>
            <w:r>
              <w:rPr>
                <w:rFonts w:ascii="Times New Roman" w:hAnsi="Times New Roman" w:cs="Times New Roman"/>
              </w:rPr>
              <w:t xml:space="preserve"> </w:t>
            </w:r>
            <w:hyperlink r:id="rId114" w:anchor="p28" w:history="1">
              <w:r>
                <w:rPr>
                  <w:rStyle w:val="Hyperlink"/>
                  <w:rFonts w:ascii="Times New Roman" w:hAnsi="Times New Roman" w:cs="Times New Roman"/>
                </w:rPr>
                <w:t>28.4. apakšpunkts</w:t>
              </w:r>
            </w:hyperlink>
            <w:r w:rsidRPr="00F9345B">
              <w:rPr>
                <w:rFonts w:ascii="Times New Roman" w:hAnsi="Times New Roman" w:cs="Times New Roman"/>
              </w:rPr>
              <w:t>).</w:t>
            </w:r>
          </w:p>
          <w:p w14:paraId="0ABE6660" w14:textId="4B5E28CF" w:rsidR="00F9345B" w:rsidRPr="00F9345B" w:rsidRDefault="00F9345B" w:rsidP="00235A6A">
            <w:pPr>
              <w:spacing w:line="240" w:lineRule="auto"/>
              <w:jc w:val="both"/>
              <w:rPr>
                <w:rFonts w:ascii="Times New Roman" w:hAnsi="Times New Roman" w:cs="Times New Roman"/>
                <w:i/>
                <w:iCs/>
                <w:sz w:val="20"/>
                <w:szCs w:val="20"/>
              </w:rPr>
            </w:pPr>
            <w:r w:rsidRPr="00F9345B">
              <w:rPr>
                <w:rFonts w:ascii="Times New Roman" w:hAnsi="Times New Roman" w:cs="Times New Roman"/>
                <w:i/>
                <w:iCs/>
                <w:sz w:val="20"/>
                <w:szCs w:val="20"/>
              </w:rPr>
              <w:t>Publicēts 25.11.2024.</w:t>
            </w:r>
          </w:p>
        </w:tc>
      </w:tr>
      <w:tr w:rsidR="00E90857" w:rsidRPr="003C652E" w14:paraId="1D812443" w14:textId="77777777" w:rsidTr="436B9A50">
        <w:trPr>
          <w:trHeight w:val="300"/>
        </w:trPr>
        <w:tc>
          <w:tcPr>
            <w:tcW w:w="917" w:type="dxa"/>
          </w:tcPr>
          <w:p w14:paraId="2348400A" w14:textId="2102797B" w:rsidR="00E90857" w:rsidRDefault="00E90857" w:rsidP="003C2908">
            <w:pPr>
              <w:spacing w:after="0" w:line="240" w:lineRule="auto"/>
              <w:contextualSpacing/>
              <w:jc w:val="both"/>
              <w:rPr>
                <w:rFonts w:ascii="Times New Roman" w:hAnsi="Times New Roman" w:cs="Times New Roman"/>
              </w:rPr>
            </w:pPr>
            <w:r>
              <w:rPr>
                <w:rFonts w:ascii="Times New Roman" w:hAnsi="Times New Roman" w:cs="Times New Roman"/>
              </w:rPr>
              <w:t>2.40.</w:t>
            </w:r>
          </w:p>
        </w:tc>
        <w:tc>
          <w:tcPr>
            <w:tcW w:w="4935" w:type="dxa"/>
            <w:shd w:val="clear" w:color="auto" w:fill="auto"/>
          </w:tcPr>
          <w:p w14:paraId="25CD88C4" w14:textId="43971065" w:rsidR="00E90857" w:rsidRPr="007A74F8" w:rsidRDefault="00E90857" w:rsidP="002D3DC0">
            <w:pPr>
              <w:pStyle w:val="PlainText"/>
              <w:rPr>
                <w:rFonts w:ascii="Times New Roman" w:hAnsi="Times New Roman" w:cs="Times New Roman"/>
                <w:lang w:val="lv-LV"/>
              </w:rPr>
            </w:pPr>
            <w:r w:rsidRPr="007A74F8">
              <w:rPr>
                <w:rFonts w:ascii="Times New Roman" w:hAnsi="Times New Roman" w:cs="Times New Roman"/>
                <w:lang w:val="lv-LV"/>
              </w:rPr>
              <w:t xml:space="preserve">Kādas izmaksas pasākumā būs attiecināmas atbilstoši MK noteikumu </w:t>
            </w:r>
            <w:hyperlink r:id="rId115" w:anchor="p24" w:history="1">
              <w:r w:rsidRPr="007A74F8">
                <w:rPr>
                  <w:rStyle w:val="Hyperlink"/>
                  <w:rFonts w:ascii="Times New Roman" w:hAnsi="Times New Roman" w:cs="Times New Roman"/>
                  <w:lang w:val="lv-LV"/>
                </w:rPr>
                <w:t>24.7. apakšpunktam</w:t>
              </w:r>
            </w:hyperlink>
            <w:r w:rsidRPr="007A74F8">
              <w:rPr>
                <w:rFonts w:ascii="Times New Roman" w:hAnsi="Times New Roman" w:cs="Times New Roman"/>
                <w:lang w:val="lv-LV"/>
              </w:rPr>
              <w:t xml:space="preserve"> – darbībām horizontālā principa “Nenodarīt būtisku kaitējumu”, “Energoefektivitāte pirmajā vietā”, “Klimatdrošināšana” un “Vienlīdzība, iekļaušana, nediskriminācija un pamattiesību ievērošana” nodrošināšanai?</w:t>
            </w:r>
          </w:p>
        </w:tc>
        <w:tc>
          <w:tcPr>
            <w:tcW w:w="9457" w:type="dxa"/>
            <w:shd w:val="clear" w:color="auto" w:fill="auto"/>
          </w:tcPr>
          <w:p w14:paraId="0A7C4EE9" w14:textId="7899D792" w:rsidR="005B6088" w:rsidRDefault="005B6088" w:rsidP="00235A6A">
            <w:pPr>
              <w:spacing w:line="240" w:lineRule="auto"/>
              <w:jc w:val="both"/>
              <w:rPr>
                <w:rFonts w:ascii="Times New Roman" w:hAnsi="Times New Roman" w:cs="Times New Roman"/>
              </w:rPr>
            </w:pPr>
            <w:r>
              <w:rPr>
                <w:rFonts w:ascii="Times New Roman" w:hAnsi="Times New Roman" w:cs="Times New Roman"/>
              </w:rPr>
              <w:t xml:space="preserve">Ja projektā ir iespējams īstenot </w:t>
            </w:r>
            <w:r w:rsidRPr="005B6088">
              <w:rPr>
                <w:rFonts w:ascii="Times New Roman" w:hAnsi="Times New Roman" w:cs="Times New Roman"/>
              </w:rPr>
              <w:t>horizontālā principa “Nenodarīt būtisku kaitējumu”</w:t>
            </w:r>
            <w:r>
              <w:rPr>
                <w:rFonts w:ascii="Times New Roman" w:hAnsi="Times New Roman" w:cs="Times New Roman"/>
              </w:rPr>
              <w:t xml:space="preserve"> darbības, piemēram:</w:t>
            </w:r>
          </w:p>
          <w:p w14:paraId="7CF98D19" w14:textId="77777777" w:rsidR="00E90857" w:rsidRPr="007A74F8" w:rsidRDefault="005B6088" w:rsidP="007A74F8">
            <w:pPr>
              <w:pStyle w:val="ListParagraph"/>
              <w:numPr>
                <w:ilvl w:val="0"/>
                <w:numId w:val="24"/>
              </w:numPr>
              <w:spacing w:line="240" w:lineRule="auto"/>
              <w:jc w:val="both"/>
              <w:rPr>
                <w:rFonts w:ascii="Times New Roman" w:hAnsi="Times New Roman" w:cs="Times New Roman"/>
              </w:rPr>
            </w:pPr>
            <w:r w:rsidRPr="007A74F8">
              <w:rPr>
                <w:rFonts w:ascii="Times New Roman" w:hAnsi="Times New Roman" w:cs="Times New Roman"/>
              </w:rPr>
              <w:t>būvdarbu veicējiem un pakalpojumu sniedzējiem projekta ietvaros tiks uzlikts pienākumus radītos elektriskos un elektronisko iekārtu atkritumus apsaimniekot atbilstoši normatīvo aktu prasībām;</w:t>
            </w:r>
          </w:p>
          <w:p w14:paraId="764A9C1E" w14:textId="77777777" w:rsidR="005B6088" w:rsidRPr="007A74F8" w:rsidRDefault="005B6088" w:rsidP="007A74F8">
            <w:pPr>
              <w:pStyle w:val="ListParagraph"/>
              <w:numPr>
                <w:ilvl w:val="0"/>
                <w:numId w:val="24"/>
              </w:numPr>
              <w:spacing w:line="240" w:lineRule="auto"/>
              <w:jc w:val="both"/>
              <w:rPr>
                <w:rFonts w:ascii="Times New Roman" w:hAnsi="Times New Roman" w:cs="Times New Roman"/>
              </w:rPr>
            </w:pPr>
            <w:r w:rsidRPr="007A74F8">
              <w:rPr>
                <w:rFonts w:ascii="Times New Roman" w:hAnsi="Times New Roman" w:cs="Times New Roman"/>
              </w:rPr>
              <w:t>projekta ietvaros radītie azbestu saturoši materiāli tiks apstrādāti un transportēti atbilstoši normatīvajiem aktiem par darba aizsardzības prasībām darbā ar azbestu un azbesta atkritumu apsaimniekošanu;</w:t>
            </w:r>
          </w:p>
          <w:p w14:paraId="1A0BF56E" w14:textId="77777777" w:rsidR="005B6088" w:rsidRPr="007A74F8" w:rsidRDefault="005B6088" w:rsidP="007A74F8">
            <w:pPr>
              <w:pStyle w:val="ListParagraph"/>
              <w:numPr>
                <w:ilvl w:val="0"/>
                <w:numId w:val="24"/>
              </w:numPr>
              <w:spacing w:line="240" w:lineRule="auto"/>
              <w:jc w:val="both"/>
              <w:rPr>
                <w:rFonts w:ascii="Times New Roman" w:hAnsi="Times New Roman" w:cs="Times New Roman"/>
              </w:rPr>
            </w:pPr>
            <w:r w:rsidRPr="007A74F8">
              <w:rPr>
                <w:rFonts w:ascii="Times New Roman" w:hAnsi="Times New Roman" w:cs="Times New Roman"/>
              </w:rPr>
              <w:t>ja projekts ietver neizmantojamas būves vai lietošanai bīstamas ēkas vai citu vidi degradējošu objektu nojaukšanu, vismaz 70 % no nebīstamiem būvgružiem tiks sagatavoti atkalizmantošanai, pārstrādei un citu materiālu reģenerācijai;</w:t>
            </w:r>
          </w:p>
          <w:p w14:paraId="178A8220" w14:textId="41599E65" w:rsidR="005B6088" w:rsidRPr="007A74F8" w:rsidRDefault="005B6088" w:rsidP="007A74F8">
            <w:pPr>
              <w:pStyle w:val="ListParagraph"/>
              <w:numPr>
                <w:ilvl w:val="0"/>
                <w:numId w:val="24"/>
              </w:numPr>
              <w:spacing w:line="240" w:lineRule="auto"/>
              <w:jc w:val="both"/>
              <w:rPr>
                <w:rFonts w:ascii="Times New Roman" w:hAnsi="Times New Roman" w:cs="Times New Roman"/>
              </w:rPr>
            </w:pPr>
            <w:r w:rsidRPr="007A74F8">
              <w:rPr>
                <w:rFonts w:ascii="Times New Roman" w:hAnsi="Times New Roman" w:cs="Times New Roman"/>
              </w:rPr>
              <w:t>ja projektā plānoti būvniecības darbi, būvniecības procesa laikā tiks veikti pasākumi trokšņu, putekļu un piesārņojuma emisiju samazināšanai;</w:t>
            </w:r>
          </w:p>
          <w:p w14:paraId="62DAA03F" w14:textId="6CCC0170" w:rsidR="007A74F8" w:rsidRPr="007A74F8" w:rsidRDefault="007A74F8" w:rsidP="007A74F8">
            <w:pPr>
              <w:pStyle w:val="ListParagraph"/>
              <w:numPr>
                <w:ilvl w:val="0"/>
                <w:numId w:val="24"/>
              </w:numPr>
              <w:spacing w:line="240" w:lineRule="auto"/>
              <w:jc w:val="both"/>
              <w:rPr>
                <w:rFonts w:ascii="Times New Roman" w:hAnsi="Times New Roman" w:cs="Times New Roman"/>
              </w:rPr>
            </w:pPr>
            <w:r w:rsidRPr="007A74F8">
              <w:rPr>
                <w:rFonts w:ascii="Times New Roman" w:hAnsi="Times New Roman" w:cs="Times New Roman"/>
              </w:rPr>
              <w:t xml:space="preserve">nepieciešams </w:t>
            </w:r>
            <w:r w:rsidR="005B6088" w:rsidRPr="007A74F8">
              <w:rPr>
                <w:rFonts w:ascii="Times New Roman" w:hAnsi="Times New Roman" w:cs="Times New Roman"/>
              </w:rPr>
              <w:t xml:space="preserve">sagatavot sugu un biotopu eksperta atzinumu, </w:t>
            </w:r>
            <w:r w:rsidRPr="007A74F8">
              <w:rPr>
                <w:rFonts w:ascii="Times New Roman" w:hAnsi="Times New Roman" w:cs="Times New Roman"/>
              </w:rPr>
              <w:t>lai pamatotu, ka projekta darbības nepasliktinās biotopu un sugu aizsardzības stāvokli;</w:t>
            </w:r>
          </w:p>
          <w:p w14:paraId="78C4D569" w14:textId="25D19DE3" w:rsidR="005B6088" w:rsidRPr="007A74F8" w:rsidRDefault="007A74F8" w:rsidP="007A74F8">
            <w:pPr>
              <w:pStyle w:val="ListParagraph"/>
              <w:numPr>
                <w:ilvl w:val="0"/>
                <w:numId w:val="24"/>
              </w:numPr>
              <w:spacing w:line="240" w:lineRule="auto"/>
              <w:jc w:val="both"/>
              <w:rPr>
                <w:rFonts w:ascii="Times New Roman" w:hAnsi="Times New Roman" w:cs="Times New Roman"/>
              </w:rPr>
            </w:pPr>
            <w:r w:rsidRPr="007A74F8">
              <w:rPr>
                <w:rFonts w:ascii="Times New Roman" w:hAnsi="Times New Roman" w:cs="Times New Roman"/>
              </w:rPr>
              <w:t xml:space="preserve">nepieciešams sagatavot </w:t>
            </w:r>
            <w:r w:rsidR="005B6088" w:rsidRPr="007A74F8">
              <w:rPr>
                <w:rFonts w:ascii="Times New Roman" w:hAnsi="Times New Roman" w:cs="Times New Roman"/>
              </w:rPr>
              <w:t>arborista atzinumu par projektā plānoto darbību ietekmi uz aizsargājamā koka augšanu un dabisko attīstību</w:t>
            </w:r>
            <w:r w:rsidRPr="007A74F8">
              <w:rPr>
                <w:rFonts w:ascii="Times New Roman" w:hAnsi="Times New Roman" w:cs="Times New Roman"/>
              </w:rPr>
              <w:t>;</w:t>
            </w:r>
          </w:p>
          <w:p w14:paraId="0279F094" w14:textId="5E6E0AB3" w:rsidR="007A74F8" w:rsidRDefault="007A74F8" w:rsidP="005B6088">
            <w:pPr>
              <w:spacing w:line="240" w:lineRule="auto"/>
              <w:jc w:val="both"/>
              <w:rPr>
                <w:rFonts w:ascii="Times New Roman" w:hAnsi="Times New Roman" w:cs="Times New Roman"/>
              </w:rPr>
            </w:pPr>
            <w:r>
              <w:rPr>
                <w:rFonts w:ascii="Times New Roman" w:hAnsi="Times New Roman" w:cs="Times New Roman"/>
              </w:rPr>
              <w:t xml:space="preserve">tad izmaksas šo darbību īstenošanai var </w:t>
            </w:r>
            <w:r w:rsidR="00B0463A">
              <w:rPr>
                <w:rFonts w:ascii="Times New Roman" w:hAnsi="Times New Roman" w:cs="Times New Roman"/>
              </w:rPr>
              <w:t xml:space="preserve">tikt </w:t>
            </w:r>
            <w:r>
              <w:rPr>
                <w:rFonts w:ascii="Times New Roman" w:hAnsi="Times New Roman" w:cs="Times New Roman"/>
              </w:rPr>
              <w:t>iekļaut</w:t>
            </w:r>
            <w:r w:rsidR="00B0463A">
              <w:rPr>
                <w:rFonts w:ascii="Times New Roman" w:hAnsi="Times New Roman" w:cs="Times New Roman"/>
              </w:rPr>
              <w:t>as</w:t>
            </w:r>
            <w:r>
              <w:rPr>
                <w:rFonts w:ascii="Times New Roman" w:hAnsi="Times New Roman" w:cs="Times New Roman"/>
              </w:rPr>
              <w:t xml:space="preserve"> projekta attiecināmajās izmaksās.</w:t>
            </w:r>
          </w:p>
          <w:p w14:paraId="4B57F9B2" w14:textId="77777777" w:rsidR="007A74F8" w:rsidRDefault="007A74F8" w:rsidP="005B6088">
            <w:pPr>
              <w:spacing w:line="240" w:lineRule="auto"/>
              <w:jc w:val="both"/>
              <w:rPr>
                <w:rFonts w:ascii="Times New Roman" w:hAnsi="Times New Roman" w:cs="Times New Roman"/>
              </w:rPr>
            </w:pPr>
            <w:r>
              <w:rPr>
                <w:rFonts w:ascii="Times New Roman" w:hAnsi="Times New Roman" w:cs="Times New Roman"/>
              </w:rPr>
              <w:t xml:space="preserve">Citu horizontālo principu darbības ir uzskaitītas </w:t>
            </w:r>
            <w:hyperlink r:id="rId116" w:history="1">
              <w:r>
                <w:rPr>
                  <w:rStyle w:val="Hyperlink"/>
                  <w:rFonts w:ascii="Times New Roman" w:hAnsi="Times New Roman" w:cs="Times New Roman"/>
                </w:rPr>
                <w:t>projekta iesnieguma aizpildīšanas metodikā</w:t>
              </w:r>
            </w:hyperlink>
            <w:r>
              <w:rPr>
                <w:rFonts w:ascii="Times New Roman" w:hAnsi="Times New Roman" w:cs="Times New Roman"/>
              </w:rPr>
              <w:t>.</w:t>
            </w:r>
          </w:p>
          <w:p w14:paraId="59048578" w14:textId="52120EFB" w:rsidR="005B6088" w:rsidRPr="00F9345B" w:rsidRDefault="007A74F8" w:rsidP="007A74F8">
            <w:pPr>
              <w:spacing w:line="240" w:lineRule="auto"/>
              <w:jc w:val="both"/>
              <w:rPr>
                <w:rFonts w:ascii="Times New Roman" w:hAnsi="Times New Roman" w:cs="Times New Roman"/>
              </w:rPr>
            </w:pPr>
            <w:r w:rsidRPr="00F9345B">
              <w:rPr>
                <w:rFonts w:ascii="Times New Roman" w:hAnsi="Times New Roman" w:cs="Times New Roman"/>
                <w:i/>
                <w:iCs/>
                <w:sz w:val="20"/>
                <w:szCs w:val="20"/>
              </w:rPr>
              <w:t>Publicēts 25.11.2024.</w:t>
            </w:r>
          </w:p>
        </w:tc>
      </w:tr>
      <w:tr w:rsidR="003957FC" w:rsidRPr="003C652E" w14:paraId="2B9FDAE9" w14:textId="77777777" w:rsidTr="436B9A50">
        <w:trPr>
          <w:trHeight w:val="300"/>
        </w:trPr>
        <w:tc>
          <w:tcPr>
            <w:tcW w:w="917" w:type="dxa"/>
          </w:tcPr>
          <w:p w14:paraId="2E93A0E4" w14:textId="6E81B590" w:rsidR="003957FC" w:rsidRDefault="003957FC" w:rsidP="003C2908">
            <w:pPr>
              <w:spacing w:after="0" w:line="240" w:lineRule="auto"/>
              <w:contextualSpacing/>
              <w:jc w:val="both"/>
              <w:rPr>
                <w:rFonts w:ascii="Times New Roman" w:hAnsi="Times New Roman" w:cs="Times New Roman"/>
              </w:rPr>
            </w:pPr>
            <w:r>
              <w:rPr>
                <w:rFonts w:ascii="Times New Roman" w:hAnsi="Times New Roman" w:cs="Times New Roman"/>
              </w:rPr>
              <w:t>2.41.</w:t>
            </w:r>
          </w:p>
        </w:tc>
        <w:tc>
          <w:tcPr>
            <w:tcW w:w="4935" w:type="dxa"/>
            <w:shd w:val="clear" w:color="auto" w:fill="auto"/>
          </w:tcPr>
          <w:p w14:paraId="6BCE75B8" w14:textId="64B23FE1" w:rsidR="00EC7F15" w:rsidRPr="00EC7F15" w:rsidRDefault="00EC7F15" w:rsidP="00EC7F15">
            <w:pPr>
              <w:pStyle w:val="PlainText"/>
              <w:rPr>
                <w:rFonts w:ascii="Times New Roman" w:hAnsi="Times New Roman" w:cs="Times New Roman"/>
                <w:lang w:val="lv-LV"/>
              </w:rPr>
            </w:pPr>
            <w:r w:rsidRPr="00EC7F15">
              <w:rPr>
                <w:rFonts w:ascii="Times New Roman" w:hAnsi="Times New Roman" w:cs="Times New Roman"/>
                <w:lang w:val="lv-LV"/>
              </w:rPr>
              <w:t>Lūdzam sniegt skaidrojumu un vienotu viedokli, vai projektā var plānot projekta personālu atbilstoši projekta aktivitāšu īstenošanai (piemēram, Projekta vadītājs 1 pilna slodze un Tehniskais eksperts 0,3 slodze) paredzot, ka izmaksas personālam var pilnībā segt no Projekta vadības personāla izmaksām, kas nepārsniedz sešu procentu apmēru no projekta tiešajām attiecināmajām izmaksām (kas nav tiešās attiecināmās personāla izmaksas).  Kā arī vai personālam ir jāatbilst tikai MK noteikum</w:t>
            </w:r>
            <w:r w:rsidR="00F07549">
              <w:rPr>
                <w:rFonts w:ascii="Times New Roman" w:hAnsi="Times New Roman" w:cs="Times New Roman"/>
                <w:lang w:val="lv-LV"/>
              </w:rPr>
              <w:t>iem</w:t>
            </w:r>
            <w:r w:rsidRPr="00EC7F15">
              <w:rPr>
                <w:rFonts w:ascii="Times New Roman" w:hAnsi="Times New Roman" w:cs="Times New Roman"/>
                <w:lang w:val="lv-LV"/>
              </w:rPr>
              <w:t xml:space="preserve"> Nr. </w:t>
            </w:r>
            <w:r w:rsidRPr="00EC7F15">
              <w:rPr>
                <w:rFonts w:ascii="Times New Roman" w:hAnsi="Times New Roman" w:cs="Times New Roman"/>
                <w:lang w:val="lv-LV"/>
              </w:rPr>
              <w:lastRenderedPageBreak/>
              <w:t>262</w:t>
            </w:r>
            <w:r w:rsidR="00CC337F">
              <w:rPr>
                <w:rFonts w:ascii="Times New Roman" w:hAnsi="Times New Roman" w:cs="Times New Roman"/>
                <w:lang w:val="lv-LV"/>
              </w:rPr>
              <w:t>,</w:t>
            </w:r>
            <w:r w:rsidRPr="00EC7F15">
              <w:rPr>
                <w:rFonts w:ascii="Times New Roman" w:hAnsi="Times New Roman" w:cs="Times New Roman"/>
                <w:lang w:val="lv-LV"/>
              </w:rPr>
              <w:t> pieder pie amatu saimes Nr. 39.1 un mēnešalgu grupai un līmenim – 10 III</w:t>
            </w:r>
            <w:r w:rsidR="00FD7DBF">
              <w:rPr>
                <w:rFonts w:ascii="Times New Roman" w:hAnsi="Times New Roman" w:cs="Times New Roman"/>
                <w:lang w:val="lv-LV"/>
              </w:rPr>
              <w:t>?</w:t>
            </w:r>
          </w:p>
          <w:p w14:paraId="709017DA" w14:textId="77777777" w:rsidR="003957FC" w:rsidRPr="007A74F8" w:rsidRDefault="003957FC" w:rsidP="002D3DC0">
            <w:pPr>
              <w:pStyle w:val="PlainText"/>
              <w:rPr>
                <w:rFonts w:ascii="Times New Roman" w:hAnsi="Times New Roman" w:cs="Times New Roman"/>
                <w:lang w:val="lv-LV"/>
              </w:rPr>
            </w:pPr>
          </w:p>
        </w:tc>
        <w:tc>
          <w:tcPr>
            <w:tcW w:w="9457" w:type="dxa"/>
            <w:shd w:val="clear" w:color="auto" w:fill="auto"/>
          </w:tcPr>
          <w:p w14:paraId="0366B68B" w14:textId="77777777" w:rsidR="00C11B43" w:rsidRPr="00C11B43" w:rsidRDefault="00C11B43" w:rsidP="00C11B43">
            <w:pPr>
              <w:spacing w:line="240" w:lineRule="auto"/>
              <w:jc w:val="both"/>
              <w:rPr>
                <w:rFonts w:ascii="Times New Roman" w:hAnsi="Times New Roman" w:cs="Times New Roman"/>
              </w:rPr>
            </w:pPr>
            <w:r w:rsidRPr="00C11B43">
              <w:rPr>
                <w:rFonts w:ascii="Times New Roman" w:hAnsi="Times New Roman" w:cs="Times New Roman"/>
              </w:rPr>
              <w:lastRenderedPageBreak/>
              <w:t>Finansējuma saņēmējs projektā var plānot projekta personālu atbilstoši projekta aktivitāšu īstenošanai,  paredzot, ka izmaksas personālam var pilnībā segt no Projekta vadības personāla izmaksām, kas nepārsniedz sešu procentu apmēru no projekta tiešajām attiecināmajām izmaksām (kas nav tiešās attiecināmās personāla izmaksas). Projekta tiešās attiecināmās izmaksas ir tiešās attiecināmās projekta vadības personāla izmaksas, attiecīgi – attiecināmas būtu izmaksas par personālu, ciktāl tas uzskatāms par projekta vadības personālu.</w:t>
            </w:r>
          </w:p>
          <w:p w14:paraId="7BE0D550" w14:textId="4E1E5B69" w:rsidR="003957FC" w:rsidRDefault="00C11B43" w:rsidP="00C11B43">
            <w:pPr>
              <w:spacing w:line="240" w:lineRule="auto"/>
              <w:jc w:val="both"/>
              <w:rPr>
                <w:rFonts w:ascii="Times New Roman" w:hAnsi="Times New Roman" w:cs="Times New Roman"/>
              </w:rPr>
            </w:pPr>
            <w:r w:rsidRPr="00C11B43">
              <w:rPr>
                <w:rFonts w:ascii="Times New Roman" w:hAnsi="Times New Roman" w:cs="Times New Roman"/>
              </w:rPr>
              <w:t xml:space="preserve">Iesniedzot maksājuma pieprasījumu, finansējuma saņēmējam nav jāsniedz izmaksu pamatojošie dokumenti par personāla faktiskajām izmaksām, tāpat finansējuma saņēmējam nav jāiesniedz ne darba līgums, ne amatu apraksti utt.  Personālam nav ierobežojumu  piederībai pie konkrētas amatu saimes vai mēnešalgu grupai. Atbilstoši ierastajai praksei, ar vienoto likmi saņemto finansējumu finansējuma </w:t>
            </w:r>
            <w:r w:rsidRPr="00C11B43">
              <w:rPr>
                <w:rFonts w:ascii="Times New Roman" w:hAnsi="Times New Roman" w:cs="Times New Roman"/>
              </w:rPr>
              <w:lastRenderedPageBreak/>
              <w:t>saņēmējs izmanto pēc tās mērķa – personāla izmaksu segšanai, lai nodrošinātu sekmīgu projekta īstenošanu. Nepietiekama finansējuma gadījumā papildu radušās izmaksas sedzot no pašu līdzekļiem, savukārt gadījumā, ja veidojas finansējuma ietaupījums, tas var tikt novirzīts ar projekta rezultātu sasniegšanu saistīto darbību īstenošanai un uzturēšanai.</w:t>
            </w:r>
          </w:p>
          <w:p w14:paraId="62EFFBE8" w14:textId="0EB8D4A7" w:rsidR="00C11B43" w:rsidRPr="00C11B43" w:rsidRDefault="00C11B43" w:rsidP="00C11B43">
            <w:pPr>
              <w:spacing w:line="240" w:lineRule="auto"/>
              <w:jc w:val="both"/>
              <w:rPr>
                <w:rFonts w:ascii="Times New Roman" w:hAnsi="Times New Roman" w:cs="Times New Roman"/>
                <w:i/>
                <w:iCs/>
                <w:sz w:val="20"/>
                <w:szCs w:val="20"/>
              </w:rPr>
            </w:pPr>
            <w:r w:rsidRPr="00C11B43">
              <w:rPr>
                <w:rFonts w:ascii="Times New Roman" w:hAnsi="Times New Roman" w:cs="Times New Roman"/>
                <w:i/>
                <w:iCs/>
                <w:sz w:val="20"/>
                <w:szCs w:val="20"/>
              </w:rPr>
              <w:t>Publicēts 23.04.2025.</w:t>
            </w:r>
          </w:p>
        </w:tc>
      </w:tr>
      <w:tr w:rsidR="003C2908" w:rsidRPr="00C5284F" w14:paraId="48F07DB8" w14:textId="77777777" w:rsidTr="436B9A50">
        <w:trPr>
          <w:trHeight w:val="300"/>
        </w:trPr>
        <w:tc>
          <w:tcPr>
            <w:tcW w:w="15309" w:type="dxa"/>
            <w:gridSpan w:val="3"/>
            <w:tcBorders>
              <w:bottom w:val="single" w:sz="4" w:space="0" w:color="000000" w:themeColor="text1"/>
            </w:tcBorders>
            <w:shd w:val="clear" w:color="auto" w:fill="BFBFBF" w:themeFill="background1" w:themeFillShade="BF"/>
          </w:tcPr>
          <w:p w14:paraId="530A306C" w14:textId="77777777" w:rsidR="003C2908" w:rsidRPr="00C5284F" w:rsidRDefault="003C2908" w:rsidP="0028589F">
            <w:pPr>
              <w:pStyle w:val="Heading1"/>
              <w:numPr>
                <w:ilvl w:val="0"/>
                <w:numId w:val="3"/>
              </w:numPr>
              <w:spacing w:before="0" w:after="0"/>
              <w:contextualSpacing/>
              <w:jc w:val="left"/>
              <w:rPr>
                <w:rFonts w:cs="Times New Roman"/>
                <w:color w:val="FF0000"/>
                <w:sz w:val="22"/>
                <w:szCs w:val="22"/>
              </w:rPr>
            </w:pPr>
            <w:bookmarkStart w:id="2" w:name="_Toc175220077"/>
            <w:r w:rsidRPr="00C5284F">
              <w:rPr>
                <w:rFonts w:cs="Times New Roman"/>
                <w:sz w:val="22"/>
                <w:szCs w:val="22"/>
              </w:rPr>
              <w:lastRenderedPageBreak/>
              <w:t>Projekta iesnieguma aizpildīšana un pievienojamie dokumenti</w:t>
            </w:r>
            <w:bookmarkEnd w:id="2"/>
          </w:p>
        </w:tc>
      </w:tr>
      <w:tr w:rsidR="003C2908" w:rsidRPr="00C5284F" w14:paraId="4CBDD975" w14:textId="77777777" w:rsidTr="436B9A50">
        <w:trPr>
          <w:trHeight w:val="465"/>
        </w:trPr>
        <w:tc>
          <w:tcPr>
            <w:tcW w:w="917" w:type="dxa"/>
          </w:tcPr>
          <w:p w14:paraId="726DB7A7" w14:textId="2521CAFA" w:rsidR="003C2908" w:rsidRPr="00C5284F" w:rsidRDefault="003C2908" w:rsidP="003C2908">
            <w:pPr>
              <w:spacing w:after="0"/>
              <w:contextualSpacing/>
              <w:jc w:val="both"/>
              <w:rPr>
                <w:rFonts w:ascii="Times New Roman" w:hAnsi="Times New Roman" w:cs="Times New Roman"/>
              </w:rPr>
            </w:pPr>
            <w:r w:rsidRPr="00C5284F">
              <w:rPr>
                <w:rFonts w:ascii="Times New Roman" w:hAnsi="Times New Roman" w:cs="Times New Roman"/>
              </w:rPr>
              <w:t>3.1.</w:t>
            </w:r>
          </w:p>
        </w:tc>
        <w:tc>
          <w:tcPr>
            <w:tcW w:w="4935" w:type="dxa"/>
            <w:shd w:val="clear" w:color="auto" w:fill="auto"/>
          </w:tcPr>
          <w:p w14:paraId="762B6565" w14:textId="3E650F36" w:rsidR="003C2908" w:rsidRPr="00C5284F" w:rsidRDefault="003C2908" w:rsidP="003C2908">
            <w:pPr>
              <w:pStyle w:val="PlainText"/>
              <w:spacing w:before="0"/>
              <w:rPr>
                <w:rFonts w:ascii="Times New Roman" w:eastAsia="Times New Roman" w:hAnsi="Times New Roman" w:cs="Times New Roman"/>
                <w:lang w:val="lv-LV" w:eastAsia="lv-LV"/>
              </w:rPr>
            </w:pPr>
            <w:r w:rsidRPr="00C5284F">
              <w:rPr>
                <w:rFonts w:ascii="Times New Roman" w:eastAsia="Times New Roman" w:hAnsi="Times New Roman" w:cs="Times New Roman"/>
                <w:lang w:val="lv-LV" w:eastAsia="lv-LV"/>
              </w:rPr>
              <w:t>Kādos gadījumos ir jāiesniedz atlases nolikuma 8.12. apakšpunktā minētais sugu un biotopu aizsardzības jomā sertificēta eksperta atzinums? Vai tas ir jāiesniedz arī tad, ja ir veikts ietekmes uz vidi sākotnējais izvērtējums vai ir izdoti Valsts vides dienesta tehniskie noteikumi?</w:t>
            </w:r>
          </w:p>
        </w:tc>
        <w:tc>
          <w:tcPr>
            <w:tcW w:w="9457" w:type="dxa"/>
            <w:shd w:val="clear" w:color="auto" w:fill="auto"/>
          </w:tcPr>
          <w:p w14:paraId="5AFC13B6" w14:textId="7C66C601" w:rsidR="003C2908" w:rsidRDefault="003C2908" w:rsidP="00712AC4">
            <w:pPr>
              <w:spacing w:line="240" w:lineRule="auto"/>
              <w:jc w:val="both"/>
              <w:rPr>
                <w:rFonts w:ascii="Times New Roman" w:hAnsi="Times New Roman" w:cs="Times New Roman"/>
              </w:rPr>
            </w:pPr>
            <w:r w:rsidRPr="00C5284F">
              <w:rPr>
                <w:rFonts w:ascii="Times New Roman" w:hAnsi="Times New Roman" w:cs="Times New Roman"/>
              </w:rPr>
              <w:t xml:space="preserve">Sugu un biotopu aizsardzības jomā sertificēta eksperta atzinums ir jāiesniedz gadījumā, ja paredzētajai darbībai </w:t>
            </w:r>
            <w:r w:rsidRPr="00C5284F">
              <w:rPr>
                <w:rFonts w:ascii="Times New Roman" w:hAnsi="Times New Roman" w:cs="Times New Roman"/>
                <w:b/>
                <w:bCs/>
              </w:rPr>
              <w:t>nav jāveic</w:t>
            </w:r>
            <w:r w:rsidRPr="00C5284F">
              <w:rPr>
                <w:rFonts w:ascii="Times New Roman" w:hAnsi="Times New Roman" w:cs="Times New Roman"/>
              </w:rPr>
              <w:t xml:space="preserve"> ietekmes uz vidi novērtējums, bet tās atrodas tuvumā vai pašā Eiropas Savienības nozīmes </w:t>
            </w:r>
            <w:r w:rsidR="009459EF">
              <w:rPr>
                <w:rFonts w:ascii="Times New Roman" w:hAnsi="Times New Roman" w:cs="Times New Roman"/>
              </w:rPr>
              <w:t>biotopā</w:t>
            </w:r>
            <w:r w:rsidR="009459EF" w:rsidRPr="00C5284F">
              <w:rPr>
                <w:rFonts w:ascii="Times New Roman" w:hAnsi="Times New Roman" w:cs="Times New Roman"/>
              </w:rPr>
              <w:t xml:space="preserve"> </w:t>
            </w:r>
            <w:r w:rsidRPr="00C5284F">
              <w:rPr>
                <w:rFonts w:ascii="Times New Roman" w:hAnsi="Times New Roman" w:cs="Times New Roman"/>
              </w:rPr>
              <w:t>vai sugu atradnē (t.sk., ārpus Natura 2000 teritorijām), īpaši aizsargājamā dabas teritorijā, kurai nav izstrādāts dabas aizsardzības plāns, vai mikroliegumā. Šāds atzinums ir jāiesniedz arī darbībām, kurām ir veikts sākotnējais ietekmes uz vidi izvērtējums vai ir izdoti Valsts vides dienesta tehniskie noteikumi.</w:t>
            </w:r>
          </w:p>
          <w:p w14:paraId="79DDCAE6" w14:textId="12E0D97C" w:rsidR="00712AC4" w:rsidRPr="00C5284F" w:rsidRDefault="0011141F" w:rsidP="003C2908">
            <w:pPr>
              <w:spacing w:after="0"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3C2908" w:rsidRPr="00C5284F" w14:paraId="54B2490F" w14:textId="77777777" w:rsidTr="436B9A50">
        <w:trPr>
          <w:trHeight w:val="2801"/>
        </w:trPr>
        <w:tc>
          <w:tcPr>
            <w:tcW w:w="917" w:type="dxa"/>
          </w:tcPr>
          <w:p w14:paraId="783DB501" w14:textId="6A0782C0" w:rsidR="003C2908" w:rsidRPr="00C5284F" w:rsidRDefault="003C2908" w:rsidP="003C2908">
            <w:pPr>
              <w:spacing w:after="0"/>
              <w:contextualSpacing/>
              <w:jc w:val="both"/>
              <w:rPr>
                <w:rFonts w:ascii="Times New Roman" w:hAnsi="Times New Roman" w:cs="Times New Roman"/>
              </w:rPr>
            </w:pPr>
            <w:r w:rsidRPr="00C5284F">
              <w:rPr>
                <w:rFonts w:ascii="Times New Roman" w:hAnsi="Times New Roman" w:cs="Times New Roman"/>
              </w:rPr>
              <w:t>3.2.</w:t>
            </w:r>
          </w:p>
        </w:tc>
        <w:tc>
          <w:tcPr>
            <w:tcW w:w="4935" w:type="dxa"/>
            <w:shd w:val="clear" w:color="auto" w:fill="auto"/>
          </w:tcPr>
          <w:p w14:paraId="2AA1C21B" w14:textId="0DC029EF" w:rsidR="003C2908" w:rsidRPr="00C5284F" w:rsidRDefault="003C2908" w:rsidP="003C2908">
            <w:pPr>
              <w:spacing w:after="0" w:line="240" w:lineRule="auto"/>
              <w:jc w:val="both"/>
              <w:rPr>
                <w:rFonts w:ascii="Times New Roman" w:hAnsi="Times New Roman" w:cs="Times New Roman"/>
              </w:rPr>
            </w:pPr>
            <w:r w:rsidRPr="00C5284F">
              <w:rPr>
                <w:rFonts w:ascii="Times New Roman" w:hAnsi="Times New Roman" w:cs="Times New Roman"/>
              </w:rPr>
              <w:t xml:space="preserve">Izmaksu un ieguvumu analīze obligāti nepieciešama tikai gadījumā, ja tiek veiktas MK noteikumu </w:t>
            </w:r>
            <w:hyperlink r:id="rId117" w:anchor="p24" w:history="1">
              <w:r w:rsidRPr="00C5284F">
                <w:rPr>
                  <w:rStyle w:val="Hyperlink"/>
                  <w:rFonts w:ascii="Times New Roman" w:hAnsi="Times New Roman" w:cs="Times New Roman"/>
                </w:rPr>
                <w:t>24.6. apakšpunktā</w:t>
              </w:r>
            </w:hyperlink>
            <w:r w:rsidRPr="00C5284F">
              <w:rPr>
                <w:rFonts w:ascii="Times New Roman" w:hAnsi="Times New Roman" w:cs="Times New Roman"/>
              </w:rPr>
              <w:t xml:space="preserve"> minētās darbības, bet, ja plāno citas darbības, piemēram, tikai zaļināšanas pasākumus, vai tad izmaksu un ieguvumu analīze nav obligāti jāveic? </w:t>
            </w:r>
          </w:p>
          <w:p w14:paraId="7255E4A4" w14:textId="40738428" w:rsidR="003C2908" w:rsidRPr="00C5284F" w:rsidRDefault="003C2908" w:rsidP="003C2908">
            <w:pPr>
              <w:spacing w:after="0" w:line="240" w:lineRule="auto"/>
              <w:jc w:val="both"/>
              <w:rPr>
                <w:rFonts w:ascii="Times New Roman" w:hAnsi="Times New Roman" w:cs="Times New Roman"/>
              </w:rPr>
            </w:pPr>
            <w:r w:rsidRPr="00C5284F">
              <w:rPr>
                <w:rFonts w:ascii="Times New Roman" w:hAnsi="Times New Roman" w:cs="Times New Roman"/>
              </w:rPr>
              <w:t>Kādā formātā šis ekonomiskais pamatojums ir nepieciešams, lai kritērijs tiktu izpildīts, vai pietiek ar pamatojumu/skaidrojumu/apliecinājumu projekta aprakstā?</w:t>
            </w:r>
          </w:p>
        </w:tc>
        <w:tc>
          <w:tcPr>
            <w:tcW w:w="9457" w:type="dxa"/>
            <w:shd w:val="clear" w:color="auto" w:fill="auto"/>
          </w:tcPr>
          <w:p w14:paraId="697EB01C" w14:textId="77777777" w:rsidR="00153163" w:rsidRDefault="003C2908" w:rsidP="00153163">
            <w:pPr>
              <w:spacing w:after="0" w:line="240" w:lineRule="auto"/>
              <w:jc w:val="both"/>
              <w:rPr>
                <w:rFonts w:ascii="Times New Roman" w:hAnsi="Times New Roman" w:cs="Times New Roman"/>
              </w:rPr>
            </w:pPr>
            <w:r w:rsidRPr="00C5284F">
              <w:rPr>
                <w:rFonts w:ascii="Times New Roman" w:hAnsi="Times New Roman" w:cs="Times New Roman"/>
              </w:rPr>
              <w:t xml:space="preserve">Izmaksu un ieguvumu analīze (turpmāk – IIA) ir </w:t>
            </w:r>
            <w:r w:rsidRPr="0043515F">
              <w:rPr>
                <w:rFonts w:ascii="Times New Roman" w:hAnsi="Times New Roman" w:cs="Times New Roman"/>
                <w:b/>
                <w:bCs/>
              </w:rPr>
              <w:t>obligāti jāiesniedz tikai gadījumā, ja projektā ir sadarbības partneris – sabiedrisko ūdenssaimniecības pakalpojumu sniedzējs</w:t>
            </w:r>
            <w:r w:rsidRPr="00C5284F">
              <w:rPr>
                <w:rFonts w:ascii="Times New Roman" w:hAnsi="Times New Roman" w:cs="Times New Roman"/>
              </w:rPr>
              <w:t xml:space="preserve">. Šādā gadījumā IIA </w:t>
            </w:r>
            <w:r w:rsidR="006C3525" w:rsidRPr="00FE17D1">
              <w:rPr>
                <w:rFonts w:ascii="Times New Roman" w:hAnsi="Times New Roman" w:cs="Times New Roman"/>
              </w:rPr>
              <w:t xml:space="preserve">obligāti </w:t>
            </w:r>
            <w:r w:rsidR="00D90C49" w:rsidRPr="00FE17D1">
              <w:rPr>
                <w:rFonts w:ascii="Times New Roman" w:hAnsi="Times New Roman" w:cs="Times New Roman"/>
              </w:rPr>
              <w:t>jā</w:t>
            </w:r>
            <w:r w:rsidRPr="00FE17D1">
              <w:rPr>
                <w:rFonts w:ascii="Times New Roman" w:hAnsi="Times New Roman" w:cs="Times New Roman"/>
              </w:rPr>
              <w:t xml:space="preserve">sagatavo </w:t>
            </w:r>
            <w:r w:rsidRPr="00C5284F">
              <w:rPr>
                <w:rFonts w:ascii="Times New Roman" w:hAnsi="Times New Roman" w:cs="Times New Roman"/>
              </w:rPr>
              <w:t xml:space="preserve">tikai par projektā paredzētajām ūdenssaimniecības infrastruktūras darbībām. Visos pārējos gadījumos IIA var iesniegt, bet </w:t>
            </w:r>
            <w:r w:rsidRPr="00FE17D1">
              <w:rPr>
                <w:rFonts w:ascii="Times New Roman" w:hAnsi="Times New Roman" w:cs="Times New Roman"/>
              </w:rPr>
              <w:t>t</w:t>
            </w:r>
            <w:r w:rsidR="00D90C49" w:rsidRPr="00FE17D1">
              <w:rPr>
                <w:rFonts w:ascii="Times New Roman" w:hAnsi="Times New Roman" w:cs="Times New Roman"/>
              </w:rPr>
              <w:t>ā</w:t>
            </w:r>
            <w:r w:rsidRPr="00FE17D1">
              <w:rPr>
                <w:rFonts w:ascii="Times New Roman" w:hAnsi="Times New Roman" w:cs="Times New Roman"/>
              </w:rPr>
              <w:t xml:space="preserve"> nav obligāt</w:t>
            </w:r>
            <w:r w:rsidR="00D90C49" w:rsidRPr="00FE17D1">
              <w:rPr>
                <w:rFonts w:ascii="Times New Roman" w:hAnsi="Times New Roman" w:cs="Times New Roman"/>
              </w:rPr>
              <w:t>a</w:t>
            </w:r>
            <w:r w:rsidRPr="00FE17D1">
              <w:rPr>
                <w:rFonts w:ascii="Times New Roman" w:hAnsi="Times New Roman" w:cs="Times New Roman"/>
              </w:rPr>
              <w:t>.</w:t>
            </w:r>
          </w:p>
          <w:p w14:paraId="667F185B" w14:textId="6E165318" w:rsidR="00153163" w:rsidRDefault="003C2908" w:rsidP="00153163">
            <w:pPr>
              <w:spacing w:after="0" w:line="240" w:lineRule="auto"/>
              <w:jc w:val="both"/>
              <w:rPr>
                <w:rFonts w:ascii="Times New Roman" w:hAnsi="Times New Roman" w:cs="Times New Roman"/>
              </w:rPr>
            </w:pPr>
            <w:r w:rsidRPr="00C5284F">
              <w:rPr>
                <w:rFonts w:ascii="Times New Roman" w:hAnsi="Times New Roman" w:cs="Times New Roman"/>
                <w:b/>
                <w:bCs/>
              </w:rPr>
              <w:t>Ja netiek iesniegta IIA, tad obligāti ir jāiesniedz ieguldījumu ekonomiskais pamatojums,</w:t>
            </w:r>
            <w:r w:rsidRPr="00C5284F">
              <w:rPr>
                <w:rFonts w:ascii="Times New Roman" w:hAnsi="Times New Roman" w:cs="Times New Roman"/>
              </w:rPr>
              <w:t xml:space="preserve"> kas satur izvērtējumu par investīciju uzturēšanai un ilgtspējai nepieciešamo finansējuma un darbību kopumu projekta dzīves cikla laikā, kas noteikts atbilstoši MK noteikumu </w:t>
            </w:r>
            <w:hyperlink r:id="rId118" w:anchor="p20" w:history="1">
              <w:r w:rsidRPr="00C5284F">
                <w:rPr>
                  <w:rStyle w:val="Hyperlink"/>
                  <w:rFonts w:ascii="Times New Roman" w:hAnsi="Times New Roman" w:cs="Times New Roman"/>
                </w:rPr>
                <w:t>20. punktam</w:t>
              </w:r>
            </w:hyperlink>
            <w:r w:rsidRPr="00C5284F">
              <w:rPr>
                <w:rFonts w:ascii="Times New Roman" w:hAnsi="Times New Roman" w:cs="Times New Roman"/>
              </w:rPr>
              <w:t>. Ieguldījumu ekonomiskais pamatojums ir iesniedzams kā viens no obligātajiem pielikumiem un ir sagatavojams brīvā formā pēc iesniedzēja ieskatiem. Vienlaikus ir būtiski ievērot, ka līdzās ekonomiskajam pamatojumam nepieciešams izvērtējums ar darbību kopumu un vajadzīgo finansējumu projekta uzturēšanai un ilgtspējai.</w:t>
            </w:r>
          </w:p>
          <w:p w14:paraId="1F5D1269" w14:textId="679E37AB" w:rsidR="003C2908" w:rsidRPr="00704DDB" w:rsidRDefault="00153163" w:rsidP="005A2AB6">
            <w:pPr>
              <w:spacing w:line="240" w:lineRule="auto"/>
              <w:jc w:val="both"/>
              <w:rPr>
                <w:rFonts w:ascii="Times New Roman" w:hAnsi="Times New Roman" w:cs="Times New Roman"/>
                <w:color w:val="538135" w:themeColor="accent6" w:themeShade="BF"/>
              </w:rPr>
            </w:pPr>
            <w:r w:rsidRPr="00704DDB">
              <w:rPr>
                <w:rFonts w:ascii="Times New Roman" w:hAnsi="Times New Roman" w:cs="Times New Roman"/>
                <w:color w:val="538135" w:themeColor="accent6" w:themeShade="BF"/>
              </w:rPr>
              <w:t xml:space="preserve">Ekonomiskais novērtējums pamato izvēlētos pasākumus, novērtējot to atdevi un ietekmi uz galvenajiem faktoriem, tai skaitā, mērķa grupas vajadzības (kontekstā ar būtiskākajiem pašvaldībā identificētajiem klimata riskiem atbilstoši LVĢMC </w:t>
            </w:r>
            <w:hyperlink r:id="rId119" w:history="1">
              <w:r w:rsidR="003A315D">
                <w:rPr>
                  <w:rStyle w:val="Hyperlink"/>
                  <w:rFonts w:ascii="Times New Roman" w:hAnsi="Times New Roman" w:cs="Times New Roman"/>
                  <w:color w:val="034990" w:themeColor="hyperlink" w:themeShade="BF"/>
                </w:rPr>
                <w:t>klimata risku profiliem</w:t>
              </w:r>
            </w:hyperlink>
            <w:r w:rsidRPr="00704DDB">
              <w:rPr>
                <w:rFonts w:ascii="Times New Roman" w:hAnsi="Times New Roman" w:cs="Times New Roman"/>
                <w:color w:val="538135" w:themeColor="accent6" w:themeShade="BF"/>
              </w:rPr>
              <w:t>) un risināmās pielāgošanās klimata pārmaiņām problēmas. Novērtējumā var tikt norādīti finansiāla rakstura ieguvumi no izveidotās infrastruktūras vai pasākumiem (piemēram, ieguvumi no klimata pārmaiņu riskiem pielāgotas infrastruktūras, kas netiks bojāta un tādejādi neradīs zaudējumus vētru vai plūdu laikā). Ieguvumi var tikt izteikti, izmantojot kvantitatīvus rādītājus. Novērtējums var pamatot arī</w:t>
            </w:r>
            <w:r w:rsidR="003A315D">
              <w:rPr>
                <w:rFonts w:ascii="Times New Roman" w:hAnsi="Times New Roman" w:cs="Times New Roman"/>
                <w:color w:val="538135" w:themeColor="accent6" w:themeShade="BF"/>
              </w:rPr>
              <w:t xml:space="preserve"> to</w:t>
            </w:r>
            <w:r w:rsidRPr="00704DDB">
              <w:rPr>
                <w:rFonts w:ascii="Times New Roman" w:hAnsi="Times New Roman" w:cs="Times New Roman"/>
                <w:color w:val="538135" w:themeColor="accent6" w:themeShade="BF"/>
              </w:rPr>
              <w:t>, ka izvēlētais risinājums ir labākais no ieguldījumu atdeves viedokļa. Novērtējumā var ietvert arī projekta rezultātu aprakstu un kvantitatīvu ietekmi uz pielāgošanās klimata pārmaiņām mērķa rādītājiem (“zaļās” infrastruktūras platību vai nostiprinātas krasta joslas garumu).</w:t>
            </w:r>
          </w:p>
          <w:p w14:paraId="64315C64" w14:textId="0EDB2F3B" w:rsidR="00704DDB" w:rsidRPr="00704DDB" w:rsidRDefault="0011141F" w:rsidP="003C2908">
            <w:pPr>
              <w:spacing w:after="0" w:line="240" w:lineRule="auto"/>
              <w:jc w:val="both"/>
              <w:rPr>
                <w:rFonts w:ascii="Times New Roman" w:hAnsi="Times New Roman" w:cs="Times New Roman"/>
                <w:i/>
                <w:iCs/>
                <w:sz w:val="20"/>
                <w:szCs w:val="20"/>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r w:rsidR="00704DDB">
              <w:rPr>
                <w:rFonts w:ascii="Times New Roman" w:hAnsi="Times New Roman" w:cs="Times New Roman"/>
                <w:i/>
                <w:iCs/>
                <w:sz w:val="20"/>
                <w:szCs w:val="20"/>
              </w:rPr>
              <w:t xml:space="preserve">, </w:t>
            </w:r>
            <w:r w:rsidR="00704DDB" w:rsidRPr="00704DDB">
              <w:rPr>
                <w:rFonts w:ascii="Times New Roman" w:hAnsi="Times New Roman" w:cs="Times New Roman"/>
                <w:i/>
                <w:iCs/>
                <w:color w:val="538135" w:themeColor="accent6" w:themeShade="BF"/>
                <w:sz w:val="20"/>
                <w:szCs w:val="20"/>
              </w:rPr>
              <w:t>papildināts 21.11.2024.</w:t>
            </w:r>
          </w:p>
        </w:tc>
      </w:tr>
      <w:tr w:rsidR="003C2908" w:rsidRPr="00C5284F" w14:paraId="325EB52B" w14:textId="77777777" w:rsidTr="436B9A50">
        <w:trPr>
          <w:trHeight w:val="465"/>
        </w:trPr>
        <w:tc>
          <w:tcPr>
            <w:tcW w:w="917" w:type="dxa"/>
          </w:tcPr>
          <w:p w14:paraId="6ED58A23" w14:textId="3C55121E" w:rsidR="003C2908" w:rsidRPr="00C5284F" w:rsidRDefault="003C2908" w:rsidP="003C2908">
            <w:pPr>
              <w:jc w:val="both"/>
              <w:rPr>
                <w:rFonts w:ascii="Times New Roman" w:hAnsi="Times New Roman" w:cs="Times New Roman"/>
                <w:color w:val="FF0000"/>
              </w:rPr>
            </w:pPr>
            <w:r w:rsidRPr="00C5284F">
              <w:rPr>
                <w:rFonts w:ascii="Times New Roman" w:hAnsi="Times New Roman" w:cs="Times New Roman"/>
              </w:rPr>
              <w:lastRenderedPageBreak/>
              <w:t>3.3.</w:t>
            </w:r>
          </w:p>
        </w:tc>
        <w:tc>
          <w:tcPr>
            <w:tcW w:w="4935" w:type="dxa"/>
            <w:shd w:val="clear" w:color="auto" w:fill="auto"/>
          </w:tcPr>
          <w:p w14:paraId="3EF298AC" w14:textId="102BEAC3" w:rsidR="003C2908" w:rsidRPr="00C5284F" w:rsidRDefault="003C2908" w:rsidP="003C2908">
            <w:pPr>
              <w:spacing w:line="240" w:lineRule="auto"/>
              <w:jc w:val="both"/>
              <w:rPr>
                <w:rFonts w:ascii="Times New Roman" w:hAnsi="Times New Roman" w:cs="Times New Roman"/>
              </w:rPr>
            </w:pPr>
            <w:r w:rsidRPr="00C5284F">
              <w:rPr>
                <w:rFonts w:ascii="Times New Roman" w:hAnsi="Times New Roman" w:cs="Times New Roman"/>
              </w:rPr>
              <w:t>Lūgums skaidrot, kādos gadījumos projektam</w:t>
            </w:r>
            <w:r w:rsidR="00675CB7">
              <w:rPr>
                <w:rFonts w:ascii="Times New Roman" w:hAnsi="Times New Roman" w:cs="Times New Roman"/>
              </w:rPr>
              <w:t xml:space="preserve"> kvalitātes kritērijā </w:t>
            </w:r>
            <w:hyperlink r:id="rId120" w:history="1">
              <w:r w:rsidR="00675CB7">
                <w:rPr>
                  <w:rStyle w:val="Hyperlink"/>
                  <w:rFonts w:ascii="Times New Roman" w:hAnsi="Times New Roman" w:cs="Times New Roman"/>
                </w:rPr>
                <w:t>Nr. 4.7</w:t>
              </w:r>
            </w:hyperlink>
            <w:r w:rsidRPr="00C5284F">
              <w:rPr>
                <w:rFonts w:ascii="Times New Roman" w:hAnsi="Times New Roman" w:cs="Times New Roman"/>
              </w:rPr>
              <w:t xml:space="preserve"> “Projekta komplementaritāte” tiks piešķirti 0,5 punkti:</w:t>
            </w:r>
          </w:p>
          <w:p w14:paraId="73EF4A3B" w14:textId="31BC8868" w:rsidR="003C2908" w:rsidRPr="00C5284F" w:rsidRDefault="003C2908" w:rsidP="003C2908">
            <w:pPr>
              <w:pStyle w:val="ListParagraph"/>
              <w:numPr>
                <w:ilvl w:val="0"/>
                <w:numId w:val="8"/>
              </w:numPr>
              <w:spacing w:line="240" w:lineRule="auto"/>
              <w:jc w:val="both"/>
              <w:rPr>
                <w:rFonts w:ascii="Times New Roman" w:hAnsi="Times New Roman" w:cs="Times New Roman"/>
              </w:rPr>
            </w:pPr>
            <w:r w:rsidRPr="00C5284F">
              <w:rPr>
                <w:rFonts w:ascii="Times New Roman" w:hAnsi="Times New Roman" w:cs="Times New Roman"/>
              </w:rPr>
              <w:t>vai jānorāda jebkādi projekti vai ir kāda specifika, noteikts īstenošanas laiks vai tml.;</w:t>
            </w:r>
          </w:p>
          <w:p w14:paraId="26005EE5" w14:textId="77777777" w:rsidR="003C2908" w:rsidRPr="00C5284F" w:rsidRDefault="003C2908" w:rsidP="003C2908">
            <w:pPr>
              <w:pStyle w:val="ListParagraph"/>
              <w:numPr>
                <w:ilvl w:val="0"/>
                <w:numId w:val="8"/>
              </w:numPr>
              <w:spacing w:line="240" w:lineRule="auto"/>
              <w:jc w:val="both"/>
              <w:rPr>
                <w:rFonts w:ascii="Times New Roman" w:hAnsi="Times New Roman" w:cs="Times New Roman"/>
              </w:rPr>
            </w:pPr>
            <w:r w:rsidRPr="00C5284F">
              <w:rPr>
                <w:rFonts w:ascii="Times New Roman" w:hAnsi="Times New Roman" w:cs="Times New Roman"/>
              </w:rPr>
              <w:t>vai šiem projektiem, kas ir ietverti investīciju plānā, ir jābūt teritoriālai sasaistei ar mūsu plānoto pasākuma projektu?</w:t>
            </w:r>
          </w:p>
          <w:p w14:paraId="3154BB7E" w14:textId="367FEB0B" w:rsidR="00BC0EF0" w:rsidRPr="00C5284F" w:rsidRDefault="00A0416F" w:rsidP="00BC0EF0">
            <w:pPr>
              <w:spacing w:line="240" w:lineRule="auto"/>
              <w:jc w:val="both"/>
              <w:rPr>
                <w:rFonts w:ascii="Times New Roman" w:hAnsi="Times New Roman" w:cs="Times New Roman"/>
              </w:rPr>
            </w:pPr>
            <w:r w:rsidRPr="00C5284F">
              <w:rPr>
                <w:rFonts w:ascii="Times New Roman" w:hAnsi="Times New Roman" w:cs="Times New Roman"/>
              </w:rPr>
              <w:t>Vai tad, ja vēlamies saņemt papildu punktus 4.7. kritērijā un iekļaujam investīciju plānā kādus papildu projektus, mums tie patiešām arī būs jāīsteno šī pasākuma projekta īstenošanas laikā vai pēcuzraudzības periodā?</w:t>
            </w:r>
          </w:p>
        </w:tc>
        <w:tc>
          <w:tcPr>
            <w:tcW w:w="9457" w:type="dxa"/>
            <w:shd w:val="clear" w:color="auto" w:fill="auto"/>
          </w:tcPr>
          <w:p w14:paraId="4B830512" w14:textId="54D860FB" w:rsidR="003C2908" w:rsidRPr="00C5284F" w:rsidRDefault="003C2908" w:rsidP="003C2908">
            <w:pPr>
              <w:pStyle w:val="ListParagraph"/>
              <w:numPr>
                <w:ilvl w:val="0"/>
                <w:numId w:val="10"/>
              </w:numPr>
              <w:spacing w:line="240" w:lineRule="auto"/>
              <w:jc w:val="both"/>
              <w:rPr>
                <w:rFonts w:ascii="Times New Roman" w:hAnsi="Times New Roman" w:cs="Times New Roman"/>
              </w:rPr>
            </w:pPr>
            <w:r w:rsidRPr="00C5284F">
              <w:rPr>
                <w:rFonts w:ascii="Times New Roman" w:hAnsi="Times New Roman" w:cs="Times New Roman"/>
              </w:rPr>
              <w:t xml:space="preserve">Atbilstoši </w:t>
            </w:r>
            <w:hyperlink r:id="rId121" w:history="1">
              <w:r w:rsidRPr="00C5284F">
                <w:rPr>
                  <w:rStyle w:val="Hyperlink"/>
                  <w:rFonts w:ascii="Times New Roman" w:hAnsi="Times New Roman" w:cs="Times New Roman"/>
                </w:rPr>
                <w:t>kritēriju piemērošanas metodikai</w:t>
              </w:r>
            </w:hyperlink>
            <w:r w:rsidRPr="00C5284F">
              <w:rPr>
                <w:rFonts w:ascii="Times New Roman" w:hAnsi="Times New Roman" w:cs="Times New Roman"/>
              </w:rPr>
              <w:t>, šim projektam, kas iekļauts pašvaldības attīstības programmā, jābūt saistītam vai nu ar SEG samazināšanu/novēršanu vai tam jāveicina CO</w:t>
            </w:r>
            <w:r w:rsidRPr="00C5284F">
              <w:rPr>
                <w:rFonts w:ascii="Times New Roman" w:hAnsi="Times New Roman" w:cs="Times New Roman"/>
                <w:vertAlign w:val="subscript"/>
              </w:rPr>
              <w:t>2</w:t>
            </w:r>
            <w:r w:rsidRPr="00C5284F">
              <w:rPr>
                <w:rFonts w:ascii="Times New Roman" w:hAnsi="Times New Roman" w:cs="Times New Roman"/>
              </w:rPr>
              <w:t xml:space="preserve"> piesaiste. Vērtēšanā var tikt izmantoti VARAM </w:t>
            </w:r>
            <w:hyperlink r:id="rId122" w:history="1">
              <w:r w:rsidRPr="00C5284F">
                <w:rPr>
                  <w:rStyle w:val="Hyperlink"/>
                  <w:rFonts w:ascii="Times New Roman" w:hAnsi="Times New Roman" w:cs="Times New Roman"/>
                </w:rPr>
                <w:t>metodiskie ieteikumi</w:t>
              </w:r>
            </w:hyperlink>
            <w:r w:rsidRPr="00C5284F">
              <w:rPr>
                <w:rFonts w:ascii="Times New Roman" w:hAnsi="Times New Roman" w:cs="Times New Roman"/>
              </w:rPr>
              <w:t xml:space="preserve"> pašvaldībām klimata pārmaiņu politikas jomā, piemēram, 5.3. sadaļā aprakstītie projektu virzieni.</w:t>
            </w:r>
          </w:p>
          <w:p w14:paraId="11305045" w14:textId="77777777" w:rsidR="003C2908" w:rsidRPr="00C5284F" w:rsidRDefault="003C2908" w:rsidP="003C2908">
            <w:pPr>
              <w:pStyle w:val="ListParagraph"/>
              <w:numPr>
                <w:ilvl w:val="0"/>
                <w:numId w:val="10"/>
              </w:numPr>
              <w:spacing w:line="240" w:lineRule="auto"/>
              <w:jc w:val="both"/>
              <w:rPr>
                <w:rFonts w:ascii="Times New Roman" w:hAnsi="Times New Roman" w:cs="Times New Roman"/>
              </w:rPr>
            </w:pPr>
            <w:r w:rsidRPr="00C5284F">
              <w:rPr>
                <w:rFonts w:ascii="Times New Roman" w:hAnsi="Times New Roman" w:cs="Times New Roman"/>
              </w:rPr>
              <w:t>Nē, detalizētāks teritoriālais tvērums par pašvaldības administratīvo teritoriju nav nepieciešams, tiek vērtēta tikai šāda projekta esamība pašvaldības attīstības programmas investīciju plānā.</w:t>
            </w:r>
          </w:p>
          <w:p w14:paraId="7768ABFF" w14:textId="77777777" w:rsidR="00176FBE" w:rsidRPr="00C5284F" w:rsidRDefault="00176FBE" w:rsidP="0032197B">
            <w:pPr>
              <w:spacing w:line="240" w:lineRule="auto"/>
              <w:jc w:val="both"/>
              <w:rPr>
                <w:rFonts w:ascii="Times New Roman" w:hAnsi="Times New Roman" w:cs="Times New Roman"/>
              </w:rPr>
            </w:pPr>
          </w:p>
          <w:p w14:paraId="467EDDB9" w14:textId="77777777" w:rsidR="0032197B" w:rsidRDefault="0032197B" w:rsidP="0032197B">
            <w:pPr>
              <w:spacing w:line="240" w:lineRule="auto"/>
              <w:jc w:val="both"/>
              <w:rPr>
                <w:rFonts w:ascii="Times New Roman" w:hAnsi="Times New Roman" w:cs="Times New Roman"/>
                <w:b/>
                <w:bCs/>
              </w:rPr>
            </w:pPr>
            <w:r w:rsidRPr="00C5284F">
              <w:rPr>
                <w:rFonts w:ascii="Times New Roman" w:hAnsi="Times New Roman" w:cs="Times New Roman"/>
              </w:rPr>
              <w:t>Jā, ja pašvaldība vēlas saņemt 0,5 punktus kvalitātes kritērijā Nr. 4.7 “Projekta komplementaritāte”, tad  pašvaldības attīstības programmā, t.sk., investīciju plānā ir jābūt iekļautam citam pasākumam, kas vērsts uz siltumnīcefekta gāzu emisiju samazināšanu un novēršanu un / vai CO</w:t>
            </w:r>
            <w:r w:rsidRPr="00C5284F">
              <w:rPr>
                <w:rFonts w:ascii="Times New Roman" w:hAnsi="Times New Roman" w:cs="Times New Roman"/>
                <w:vertAlign w:val="subscript"/>
              </w:rPr>
              <w:t>2</w:t>
            </w:r>
            <w:r w:rsidRPr="00C5284F">
              <w:rPr>
                <w:rFonts w:ascii="Times New Roman" w:hAnsi="Times New Roman" w:cs="Times New Roman"/>
              </w:rPr>
              <w:t xml:space="preserve"> emisiju piesaisti, kuru </w:t>
            </w:r>
            <w:r w:rsidRPr="00C5284F">
              <w:rPr>
                <w:rFonts w:ascii="Times New Roman" w:hAnsi="Times New Roman" w:cs="Times New Roman"/>
                <w:b/>
                <w:bCs/>
              </w:rPr>
              <w:t>pašvaldība īstenos par saviem budžeta līdzekļiem, un kurš tiks īstenots papildus projekta iesniegumā aprakstītajam pasākumam.</w:t>
            </w:r>
          </w:p>
          <w:p w14:paraId="0E4171EB" w14:textId="4A6AA8F0" w:rsidR="005A2AB6" w:rsidRPr="00C5284F" w:rsidRDefault="00E3292A" w:rsidP="0032197B">
            <w:pPr>
              <w:spacing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3C2908" w:rsidRPr="00C5284F" w14:paraId="347FC149" w14:textId="77777777" w:rsidTr="436B9A50">
        <w:trPr>
          <w:trHeight w:val="465"/>
        </w:trPr>
        <w:tc>
          <w:tcPr>
            <w:tcW w:w="917" w:type="dxa"/>
          </w:tcPr>
          <w:p w14:paraId="2F0DDA1A" w14:textId="1F4A9672" w:rsidR="003C2908" w:rsidRPr="00C5284F" w:rsidRDefault="003C2908" w:rsidP="003C2908">
            <w:pPr>
              <w:jc w:val="both"/>
              <w:rPr>
                <w:rFonts w:ascii="Times New Roman" w:hAnsi="Times New Roman" w:cs="Times New Roman"/>
                <w:color w:val="FF0000"/>
              </w:rPr>
            </w:pPr>
            <w:r w:rsidRPr="00C5284F">
              <w:rPr>
                <w:rFonts w:ascii="Times New Roman" w:hAnsi="Times New Roman" w:cs="Times New Roman"/>
              </w:rPr>
              <w:t>3.4.</w:t>
            </w:r>
          </w:p>
        </w:tc>
        <w:tc>
          <w:tcPr>
            <w:tcW w:w="4935" w:type="dxa"/>
            <w:shd w:val="clear" w:color="auto" w:fill="auto"/>
          </w:tcPr>
          <w:p w14:paraId="4174F089" w14:textId="657FE7A3" w:rsidR="003C2908" w:rsidRPr="00C5284F" w:rsidRDefault="003C2908" w:rsidP="003C2908">
            <w:pPr>
              <w:pStyle w:val="PlainText"/>
              <w:spacing w:before="0"/>
              <w:rPr>
                <w:rFonts w:ascii="Times New Roman" w:eastAsia="Times New Roman" w:hAnsi="Times New Roman" w:cs="Times New Roman"/>
                <w:color w:val="FF0000"/>
                <w:lang w:val="lv-LV" w:eastAsia="lv-LV"/>
              </w:rPr>
            </w:pPr>
            <w:r w:rsidRPr="00C5284F">
              <w:rPr>
                <w:rStyle w:val="Hyperlink"/>
                <w:rFonts w:ascii="Times New Roman" w:hAnsi="Times New Roman" w:cs="Times New Roman"/>
                <w:color w:val="auto"/>
                <w:u w:val="none"/>
                <w:lang w:val="lv-LV"/>
              </w:rPr>
              <w:t>Vai mums ir jāiesniedz arborista atzinums par to, ka projektā plānotās darbības neietekmēs aizsargājamu koku, ja koks atrodas tajā pašā kadastrā, kur plānotas projekta darbības, taču tās neskars aizsargājamā koka teritoriju?</w:t>
            </w:r>
          </w:p>
        </w:tc>
        <w:tc>
          <w:tcPr>
            <w:tcW w:w="9457" w:type="dxa"/>
            <w:shd w:val="clear" w:color="auto" w:fill="auto"/>
          </w:tcPr>
          <w:p w14:paraId="7E488912" w14:textId="77777777" w:rsidR="003C2908" w:rsidRDefault="003C2908" w:rsidP="003C2908">
            <w:pPr>
              <w:spacing w:line="240" w:lineRule="auto"/>
              <w:jc w:val="both"/>
              <w:rPr>
                <w:rFonts w:ascii="Times New Roman" w:hAnsi="Times New Roman" w:cs="Times New Roman"/>
              </w:rPr>
            </w:pPr>
            <w:r w:rsidRPr="00C5284F">
              <w:rPr>
                <w:rFonts w:ascii="Times New Roman" w:hAnsi="Times New Roman" w:cs="Times New Roman"/>
              </w:rPr>
              <w:t>Ja projektā plānotās darbības neatrodas tuvumā vai pašā aizsargājama koka teritorijā un projekta iesniegumā ir sniegts pamatojums tam, ka plānotās darbības neietekmēs negatīvi aizsargājamo koku (piemēram, plānotas darbības, kas nevar negatīvi ietekmēt koka augšanu un dabisko attīstību vai to īstenošanas vieta atrodas pietiekamā attālumā no aizsargājamā koka teritorijas), tad arborista atzinums nav jāpievieno.</w:t>
            </w:r>
          </w:p>
          <w:p w14:paraId="3E3C907C" w14:textId="3E8A33BC" w:rsidR="005A2AB6" w:rsidRPr="00C5284F" w:rsidRDefault="00E3292A" w:rsidP="003C2908">
            <w:pPr>
              <w:spacing w:line="240" w:lineRule="auto"/>
              <w:jc w:val="both"/>
              <w:rPr>
                <w:rFonts w:ascii="Times New Roman" w:hAnsi="Times New Roman" w:cs="Times New Roman"/>
                <w:color w:val="FF0000"/>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6E5951" w:rsidRPr="00C5284F" w14:paraId="3B6554C6" w14:textId="77777777" w:rsidTr="436B9A50">
        <w:trPr>
          <w:trHeight w:val="465"/>
        </w:trPr>
        <w:tc>
          <w:tcPr>
            <w:tcW w:w="917" w:type="dxa"/>
          </w:tcPr>
          <w:p w14:paraId="49CC4A4A" w14:textId="60ED7CF6" w:rsidR="006E5951" w:rsidRPr="00C5284F" w:rsidRDefault="006E5951" w:rsidP="003C2908">
            <w:pPr>
              <w:jc w:val="both"/>
              <w:rPr>
                <w:rFonts w:ascii="Times New Roman" w:hAnsi="Times New Roman" w:cs="Times New Roman"/>
              </w:rPr>
            </w:pPr>
            <w:r w:rsidRPr="00C5284F">
              <w:rPr>
                <w:rFonts w:ascii="Times New Roman" w:hAnsi="Times New Roman" w:cs="Times New Roman"/>
              </w:rPr>
              <w:t>3.5.</w:t>
            </w:r>
          </w:p>
        </w:tc>
        <w:tc>
          <w:tcPr>
            <w:tcW w:w="4935" w:type="dxa"/>
            <w:shd w:val="clear" w:color="auto" w:fill="auto"/>
          </w:tcPr>
          <w:p w14:paraId="3D4AD23C" w14:textId="4416E874" w:rsidR="006E5951" w:rsidRPr="00C5284F" w:rsidRDefault="00284B54" w:rsidP="003C2908">
            <w:pPr>
              <w:pStyle w:val="PlainText"/>
              <w:spacing w:before="0"/>
              <w:rPr>
                <w:rStyle w:val="Hyperlink"/>
                <w:rFonts w:ascii="Times New Roman" w:hAnsi="Times New Roman" w:cs="Times New Roman"/>
                <w:color w:val="auto"/>
                <w:u w:val="none"/>
                <w:lang w:val="lv-LV"/>
              </w:rPr>
            </w:pPr>
            <w:r w:rsidRPr="00C5284F">
              <w:rPr>
                <w:rFonts w:ascii="Times New Roman" w:hAnsi="Times New Roman" w:cs="Times New Roman"/>
                <w:lang w:val="lv-LV"/>
              </w:rPr>
              <w:t>Kā rīkoties, ja ietekmes uz vidi novērtējums līdz projekta iesniegšanai vēl nebūs pabeigts pilnībā, jo nebūs pilnībā noslēdzies veicamo darbību priekšizpētes process?</w:t>
            </w:r>
          </w:p>
        </w:tc>
        <w:tc>
          <w:tcPr>
            <w:tcW w:w="9457" w:type="dxa"/>
            <w:shd w:val="clear" w:color="auto" w:fill="auto"/>
          </w:tcPr>
          <w:p w14:paraId="0A4607A9" w14:textId="77777777" w:rsidR="006E5951" w:rsidRDefault="00A0299B" w:rsidP="003C2908">
            <w:pPr>
              <w:spacing w:line="240" w:lineRule="auto"/>
              <w:jc w:val="both"/>
              <w:rPr>
                <w:rFonts w:ascii="Times New Roman" w:hAnsi="Times New Roman" w:cs="Times New Roman"/>
              </w:rPr>
            </w:pPr>
            <w:r w:rsidRPr="00C5284F">
              <w:rPr>
                <w:rFonts w:ascii="Times New Roman" w:hAnsi="Times New Roman" w:cs="Times New Roman"/>
              </w:rPr>
              <w:t>Šādā gadījumā jāsniedz</w:t>
            </w:r>
            <w:r w:rsidRPr="00A0299B">
              <w:rPr>
                <w:rFonts w:ascii="Times New Roman" w:hAnsi="Times New Roman" w:cs="Times New Roman"/>
              </w:rPr>
              <w:t xml:space="preserve"> skaidrojum</w:t>
            </w:r>
            <w:r w:rsidRPr="00C5284F">
              <w:rPr>
                <w:rFonts w:ascii="Times New Roman" w:hAnsi="Times New Roman" w:cs="Times New Roman"/>
              </w:rPr>
              <w:t>s</w:t>
            </w:r>
            <w:r w:rsidRPr="00A0299B">
              <w:rPr>
                <w:rFonts w:ascii="Times New Roman" w:hAnsi="Times New Roman" w:cs="Times New Roman"/>
              </w:rPr>
              <w:t xml:space="preserve"> projekta iesniegum</w:t>
            </w:r>
            <w:r w:rsidR="003104F6" w:rsidRPr="00C5284F">
              <w:rPr>
                <w:rFonts w:ascii="Times New Roman" w:hAnsi="Times New Roman" w:cs="Times New Roman"/>
              </w:rPr>
              <w:t>a sadaļā “Projekta ietekme uz vidi”</w:t>
            </w:r>
            <w:r w:rsidRPr="00A0299B">
              <w:rPr>
                <w:rFonts w:ascii="Times New Roman" w:hAnsi="Times New Roman" w:cs="Times New Roman"/>
              </w:rPr>
              <w:t xml:space="preserve"> par esošo situācij</w:t>
            </w:r>
            <w:r w:rsidR="00C33D30" w:rsidRPr="00C5284F">
              <w:rPr>
                <w:rFonts w:ascii="Times New Roman" w:hAnsi="Times New Roman" w:cs="Times New Roman"/>
              </w:rPr>
              <w:t>u, t.sk., sniedz informāciju par projekta darbībām, kurām saskaņā ar vides jomu regulējošiem normatīvajiem aktiem ir nepieciešams veikt ietekmes uz vidi novērtējumu vai sākotnējo izvērtējumu (t.sk., ja īpaši aizsargājamai dabas teritorijai nav izstrādāts dabas aizsardzības plāns)</w:t>
            </w:r>
            <w:r w:rsidR="005D1756" w:rsidRPr="00C5284F">
              <w:rPr>
                <w:rFonts w:ascii="Times New Roman" w:hAnsi="Times New Roman" w:cs="Times New Roman"/>
              </w:rPr>
              <w:t>. Ja ietekmes uz vidi novērtējums nav pabeigts līdz projekta iesnieguma iesniegšanai, apliecina, kas tas tiks pabeigts līdz attiecīgās darbības uzsākšanai.</w:t>
            </w:r>
          </w:p>
          <w:p w14:paraId="7A7025C1" w14:textId="3BB36FAB" w:rsidR="005A2AB6" w:rsidRPr="00C5284F" w:rsidRDefault="00E3292A" w:rsidP="003C2908">
            <w:pPr>
              <w:spacing w:line="240" w:lineRule="auto"/>
              <w:jc w:val="both"/>
              <w:rPr>
                <w:rFonts w:ascii="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014379" w:rsidRPr="00014379" w14:paraId="1367B3AE" w14:textId="77777777" w:rsidTr="436B9A50">
        <w:trPr>
          <w:trHeight w:val="465"/>
        </w:trPr>
        <w:tc>
          <w:tcPr>
            <w:tcW w:w="917" w:type="dxa"/>
          </w:tcPr>
          <w:p w14:paraId="76C978EE" w14:textId="3A219669" w:rsidR="001A10C0" w:rsidRPr="00014379" w:rsidRDefault="001A10C0" w:rsidP="003C2908">
            <w:pPr>
              <w:jc w:val="both"/>
              <w:rPr>
                <w:rFonts w:ascii="Times New Roman" w:hAnsi="Times New Roman" w:cs="Times New Roman"/>
              </w:rPr>
            </w:pPr>
            <w:r w:rsidRPr="00014379">
              <w:rPr>
                <w:rFonts w:ascii="Times New Roman" w:hAnsi="Times New Roman" w:cs="Times New Roman"/>
              </w:rPr>
              <w:t>3.6.</w:t>
            </w:r>
          </w:p>
        </w:tc>
        <w:tc>
          <w:tcPr>
            <w:tcW w:w="4935" w:type="dxa"/>
            <w:shd w:val="clear" w:color="auto" w:fill="auto"/>
          </w:tcPr>
          <w:p w14:paraId="555CD3F8" w14:textId="77777777" w:rsidR="00113BAF" w:rsidRPr="00014379" w:rsidRDefault="00113BAF" w:rsidP="00113BAF">
            <w:pPr>
              <w:pStyle w:val="PlainText"/>
              <w:rPr>
                <w:rFonts w:ascii="Times New Roman" w:hAnsi="Times New Roman" w:cs="Times New Roman"/>
                <w:lang w:val="lv-LV"/>
              </w:rPr>
            </w:pPr>
            <w:r w:rsidRPr="00014379">
              <w:rPr>
                <w:rFonts w:ascii="Times New Roman" w:hAnsi="Times New Roman" w:cs="Times New Roman"/>
                <w:lang w:val="lv-LV"/>
              </w:rPr>
              <w:t>Cik detalizēti ir jāizdala projekta izmaksas, aizpildot projekta iesnieguma sadaļu “Budžeta kopsavilkums”?</w:t>
            </w:r>
          </w:p>
          <w:p w14:paraId="2A312BBD" w14:textId="77777777" w:rsidR="001A10C0" w:rsidRPr="00014379" w:rsidRDefault="001A10C0" w:rsidP="003C2908">
            <w:pPr>
              <w:pStyle w:val="PlainText"/>
              <w:spacing w:before="0"/>
              <w:rPr>
                <w:rFonts w:ascii="Times New Roman" w:hAnsi="Times New Roman" w:cs="Times New Roman"/>
                <w:lang w:val="lv-LV"/>
              </w:rPr>
            </w:pPr>
          </w:p>
        </w:tc>
        <w:tc>
          <w:tcPr>
            <w:tcW w:w="9457" w:type="dxa"/>
            <w:shd w:val="clear" w:color="auto" w:fill="auto"/>
          </w:tcPr>
          <w:p w14:paraId="295F563A" w14:textId="7115DA56" w:rsidR="001A10C0" w:rsidRDefault="00113BAF" w:rsidP="003C2908">
            <w:pPr>
              <w:spacing w:line="240" w:lineRule="auto"/>
              <w:jc w:val="both"/>
              <w:rPr>
                <w:rFonts w:ascii="Times New Roman" w:hAnsi="Times New Roman" w:cs="Times New Roman"/>
              </w:rPr>
            </w:pPr>
            <w:r w:rsidRPr="00014379">
              <w:rPr>
                <w:rFonts w:ascii="Times New Roman" w:hAnsi="Times New Roman" w:cs="Times New Roman"/>
              </w:rPr>
              <w:t>Projekta izmaksas vēlams izdalīt pēc iespējas detalizēti, izmantojot iespēju budžeta kopsavilkuma tabulā veidot apakšpozīcijas. Īpaši būtiski ir izdalīt atsevišķi ieguldījumus, kas projektā paredzēti “zaļās” infrastruktūras vai jaunizveidotas vai nostiprinātas piekrastes joslas un upju un ezeru krastu aizsardzības pret plūdiem teritorijas izveidei, ņemot vērā, ka šo izmaksu apmērs tiks izmatots</w:t>
            </w:r>
            <w:r w:rsidR="00014379">
              <w:rPr>
                <w:rFonts w:ascii="Times New Roman" w:hAnsi="Times New Roman" w:cs="Times New Roman"/>
              </w:rPr>
              <w:t xml:space="preserve"> kvalitātes kritērijā </w:t>
            </w:r>
            <w:hyperlink r:id="rId123" w:history="1">
              <w:r w:rsidR="00014379">
                <w:rPr>
                  <w:rStyle w:val="Hyperlink"/>
                  <w:rFonts w:ascii="Times New Roman" w:hAnsi="Times New Roman" w:cs="Times New Roman"/>
                  <w:color w:val="2E74B5" w:themeColor="accent5" w:themeShade="BF"/>
                </w:rPr>
                <w:t>Nr. 4.1</w:t>
              </w:r>
            </w:hyperlink>
            <w:r w:rsidRPr="00014379">
              <w:rPr>
                <w:rFonts w:ascii="Times New Roman" w:hAnsi="Times New Roman" w:cs="Times New Roman"/>
              </w:rPr>
              <w:t xml:space="preserve"> “Projekta efektivitāte” piešķiramo punktu aprēķinā.</w:t>
            </w:r>
          </w:p>
          <w:p w14:paraId="3B67AD14" w14:textId="3712E8FA" w:rsidR="00014379" w:rsidRPr="00014379" w:rsidRDefault="00014379" w:rsidP="003C2908">
            <w:pPr>
              <w:spacing w:line="240" w:lineRule="auto"/>
              <w:jc w:val="both"/>
              <w:rPr>
                <w:rFonts w:ascii="Times New Roman" w:hAnsi="Times New Roman" w:cs="Times New Roman"/>
                <w:i/>
                <w:iCs/>
                <w:sz w:val="20"/>
                <w:szCs w:val="20"/>
              </w:rPr>
            </w:pPr>
            <w:r w:rsidRPr="00014379">
              <w:rPr>
                <w:rFonts w:ascii="Times New Roman" w:hAnsi="Times New Roman" w:cs="Times New Roman"/>
                <w:i/>
                <w:iCs/>
                <w:sz w:val="20"/>
                <w:szCs w:val="20"/>
              </w:rPr>
              <w:t>Publicēts 10.09.2024.</w:t>
            </w:r>
          </w:p>
        </w:tc>
      </w:tr>
      <w:tr w:rsidR="00525406" w:rsidRPr="00014379" w14:paraId="28465AA4" w14:textId="77777777" w:rsidTr="436B9A50">
        <w:trPr>
          <w:trHeight w:val="465"/>
        </w:trPr>
        <w:tc>
          <w:tcPr>
            <w:tcW w:w="917" w:type="dxa"/>
          </w:tcPr>
          <w:p w14:paraId="67245DB9" w14:textId="683084D6" w:rsidR="00525406" w:rsidRPr="00014379" w:rsidRDefault="00525406" w:rsidP="003C2908">
            <w:pPr>
              <w:jc w:val="both"/>
              <w:rPr>
                <w:rFonts w:ascii="Times New Roman" w:hAnsi="Times New Roman" w:cs="Times New Roman"/>
              </w:rPr>
            </w:pPr>
            <w:r>
              <w:rPr>
                <w:rFonts w:ascii="Times New Roman" w:hAnsi="Times New Roman" w:cs="Times New Roman"/>
              </w:rPr>
              <w:lastRenderedPageBreak/>
              <w:t>3.7.</w:t>
            </w:r>
          </w:p>
        </w:tc>
        <w:tc>
          <w:tcPr>
            <w:tcW w:w="4935" w:type="dxa"/>
            <w:shd w:val="clear" w:color="auto" w:fill="auto"/>
          </w:tcPr>
          <w:p w14:paraId="792C6423" w14:textId="5C55F71A" w:rsidR="00525406" w:rsidRPr="00014379" w:rsidRDefault="00525406" w:rsidP="00525406">
            <w:pPr>
              <w:pStyle w:val="PlainText"/>
              <w:rPr>
                <w:rFonts w:ascii="Times New Roman" w:hAnsi="Times New Roman" w:cs="Times New Roman"/>
                <w:lang w:val="lv-LV"/>
              </w:rPr>
            </w:pPr>
            <w:r>
              <w:rPr>
                <w:rFonts w:ascii="Times New Roman" w:hAnsi="Times New Roman" w:cs="Times New Roman"/>
                <w:lang w:val="lv-LV"/>
              </w:rPr>
              <w:t>Lūdzam skaidrot</w:t>
            </w:r>
            <w:r w:rsidRPr="00525406">
              <w:rPr>
                <w:rFonts w:ascii="Times New Roman" w:hAnsi="Times New Roman" w:cs="Times New Roman"/>
                <w:lang w:val="lv-LV"/>
              </w:rPr>
              <w:t xml:space="preserve">, kā </w:t>
            </w:r>
            <w:r>
              <w:rPr>
                <w:rFonts w:ascii="Times New Roman" w:hAnsi="Times New Roman" w:cs="Times New Roman"/>
                <w:lang w:val="lv-LV"/>
              </w:rPr>
              <w:t xml:space="preserve">būtu </w:t>
            </w:r>
            <w:r w:rsidRPr="00525406">
              <w:rPr>
                <w:rFonts w:ascii="Times New Roman" w:hAnsi="Times New Roman" w:cs="Times New Roman"/>
                <w:lang w:val="lv-LV"/>
              </w:rPr>
              <w:t xml:space="preserve">aprēķināma </w:t>
            </w:r>
            <w:r>
              <w:rPr>
                <w:rFonts w:ascii="Times New Roman" w:hAnsi="Times New Roman" w:cs="Times New Roman"/>
                <w:lang w:val="lv-LV"/>
              </w:rPr>
              <w:t xml:space="preserve">rādītāja </w:t>
            </w:r>
            <w:r w:rsidRPr="00525406">
              <w:rPr>
                <w:rFonts w:ascii="Times New Roman" w:hAnsi="Times New Roman" w:cs="Times New Roman"/>
                <w:lang w:val="lv-LV"/>
              </w:rPr>
              <w:t>“"Zaļā" infrastruktūra, kas izveidota vai jaunināta nolūkā pielāgoties klimata pārmaiņām, ha”</w:t>
            </w:r>
            <w:r>
              <w:rPr>
                <w:rFonts w:ascii="Times New Roman" w:hAnsi="Times New Roman" w:cs="Times New Roman"/>
                <w:lang w:val="lv-LV"/>
              </w:rPr>
              <w:t xml:space="preserve"> vērtība, </w:t>
            </w:r>
            <w:r w:rsidRPr="00525406">
              <w:rPr>
                <w:rFonts w:ascii="Times New Roman" w:hAnsi="Times New Roman" w:cs="Times New Roman"/>
                <w:lang w:val="lv-LV"/>
              </w:rPr>
              <w:t>īpaši zemas gatavības projekt</w:t>
            </w:r>
            <w:r>
              <w:rPr>
                <w:rFonts w:ascii="Times New Roman" w:hAnsi="Times New Roman" w:cs="Times New Roman"/>
                <w:lang w:val="lv-LV"/>
              </w:rPr>
              <w:t xml:space="preserve">os, kuros precīzas platības vēl nav zināmas </w:t>
            </w:r>
            <w:r w:rsidRPr="00525406">
              <w:rPr>
                <w:rFonts w:ascii="Times New Roman" w:hAnsi="Times New Roman" w:cs="Times New Roman"/>
                <w:lang w:val="lv-LV"/>
              </w:rPr>
              <w:t xml:space="preserve">vai </w:t>
            </w:r>
            <w:r>
              <w:rPr>
                <w:rFonts w:ascii="Times New Roman" w:hAnsi="Times New Roman" w:cs="Times New Roman"/>
                <w:lang w:val="lv-LV"/>
              </w:rPr>
              <w:t>gadījumos, kad</w:t>
            </w:r>
            <w:r w:rsidRPr="00525406">
              <w:rPr>
                <w:rFonts w:ascii="Times New Roman" w:hAnsi="Times New Roman" w:cs="Times New Roman"/>
                <w:lang w:val="lv-LV"/>
              </w:rPr>
              <w:t xml:space="preserve"> projekt</w:t>
            </w:r>
            <w:r>
              <w:rPr>
                <w:rFonts w:ascii="Times New Roman" w:hAnsi="Times New Roman" w:cs="Times New Roman"/>
                <w:lang w:val="lv-LV"/>
              </w:rPr>
              <w:t>ā</w:t>
            </w:r>
            <w:r w:rsidRPr="00525406">
              <w:rPr>
                <w:rFonts w:ascii="Times New Roman" w:hAnsi="Times New Roman" w:cs="Times New Roman"/>
                <w:lang w:val="lv-LV"/>
              </w:rPr>
              <w:t xml:space="preserve"> </w:t>
            </w:r>
            <w:r>
              <w:rPr>
                <w:rFonts w:ascii="Times New Roman" w:hAnsi="Times New Roman" w:cs="Times New Roman"/>
                <w:lang w:val="lv-LV"/>
              </w:rPr>
              <w:t>paredzētas</w:t>
            </w:r>
            <w:r w:rsidRPr="00525406">
              <w:rPr>
                <w:rFonts w:ascii="Times New Roman" w:hAnsi="Times New Roman" w:cs="Times New Roman"/>
                <w:lang w:val="lv-LV"/>
              </w:rPr>
              <w:t xml:space="preserve"> vairākas projekta īstenošanas vietas, kur kādā paredzēts izbūvēt</w:t>
            </w:r>
            <w:r>
              <w:rPr>
                <w:rFonts w:ascii="Times New Roman" w:hAnsi="Times New Roman" w:cs="Times New Roman"/>
                <w:lang w:val="lv-LV"/>
              </w:rPr>
              <w:t xml:space="preserve"> </w:t>
            </w:r>
            <w:r w:rsidRPr="00525406">
              <w:rPr>
                <w:rFonts w:ascii="Times New Roman" w:hAnsi="Times New Roman" w:cs="Times New Roman"/>
                <w:lang w:val="lv-LV"/>
              </w:rPr>
              <w:t>zaļo sienu, vēl kādā stādīt kokus vēj</w:t>
            </w:r>
            <w:r>
              <w:rPr>
                <w:rFonts w:ascii="Times New Roman" w:hAnsi="Times New Roman" w:cs="Times New Roman"/>
                <w:lang w:val="lv-LV"/>
              </w:rPr>
              <w:t xml:space="preserve">a </w:t>
            </w:r>
            <w:r w:rsidRPr="00525406">
              <w:rPr>
                <w:rFonts w:ascii="Times New Roman" w:hAnsi="Times New Roman" w:cs="Times New Roman"/>
                <w:lang w:val="lv-LV"/>
              </w:rPr>
              <w:t>slodzes mazināšanai, bet trešajā – izveidot biojoslu u.tml.</w:t>
            </w:r>
          </w:p>
        </w:tc>
        <w:tc>
          <w:tcPr>
            <w:tcW w:w="9457" w:type="dxa"/>
            <w:shd w:val="clear" w:color="auto" w:fill="auto"/>
          </w:tcPr>
          <w:p w14:paraId="2343A422" w14:textId="166210A3" w:rsidR="00237B59" w:rsidRPr="00237B59" w:rsidRDefault="00237B59" w:rsidP="00237B59">
            <w:pPr>
              <w:spacing w:line="240" w:lineRule="auto"/>
              <w:jc w:val="both"/>
              <w:rPr>
                <w:rFonts w:ascii="Times New Roman" w:hAnsi="Times New Roman" w:cs="Times New Roman"/>
              </w:rPr>
            </w:pPr>
            <w:r w:rsidRPr="00237B59">
              <w:rPr>
                <w:rFonts w:ascii="Times New Roman" w:hAnsi="Times New Roman" w:cs="Times New Roman"/>
              </w:rPr>
              <w:t xml:space="preserve">Iesniedzot projekta iesniegumu, būs jānorāda rādītāju “"Zaļā" infrastruktūra, kas izveidota vai jaunināta nolūkā pielāgoties klimata pārmaiņām, ha” un “Jaunizveidota vai nostiprināta piekrastes joslas un upju un ezeru krastu aizsardzība pret plūdiem, km” sasniedzamās vērtības, kā arī ieguldījumu summa šo rādītāju sasniegšanai, ja šie rādītāji attiecas uz projektu. Šī informācija tiks izmantota kritērija </w:t>
            </w:r>
            <w:hyperlink r:id="rId124" w:history="1">
              <w:r>
                <w:rPr>
                  <w:rStyle w:val="Hyperlink"/>
                  <w:rFonts w:ascii="Times New Roman" w:hAnsi="Times New Roman" w:cs="Times New Roman"/>
                  <w:color w:val="2E74B5" w:themeColor="accent5" w:themeShade="BF"/>
                </w:rPr>
                <w:t>Nr. 4.1</w:t>
              </w:r>
            </w:hyperlink>
            <w:r>
              <w:rPr>
                <w:rFonts w:ascii="Times New Roman" w:hAnsi="Times New Roman" w:cs="Times New Roman"/>
              </w:rPr>
              <w:t xml:space="preserve"> </w:t>
            </w:r>
            <w:r w:rsidRPr="00237B59">
              <w:rPr>
                <w:rFonts w:ascii="Times New Roman" w:hAnsi="Times New Roman" w:cs="Times New Roman"/>
              </w:rPr>
              <w:t xml:space="preserve">vērtēšanā, līdz ar to projekta iesnieguma iesniegšanas brīdī projektam ir jābūt tādā gatavības stadijā (jābūt pieejamai pierādāmai informācijai), lai būtu iespējams noteikt šo rādītāju vērtības, kā arī ieguldījumu summu, kas plānota šo rādītāju sasniegšanai. Ja uz projekta iesnieguma iesniegšanas brīdi pilnībā precīzas platības vēl nav zināmas, bet tiek izmantota informācija par aptuvenajām platībām, iesakām </w:t>
            </w:r>
            <w:r>
              <w:rPr>
                <w:rFonts w:ascii="Times New Roman" w:hAnsi="Times New Roman" w:cs="Times New Roman"/>
              </w:rPr>
              <w:t>šo rādītāju sasniedzamās vērtības</w:t>
            </w:r>
            <w:r w:rsidRPr="00237B59">
              <w:rPr>
                <w:rFonts w:ascii="Times New Roman" w:hAnsi="Times New Roman" w:cs="Times New Roman"/>
              </w:rPr>
              <w:t xml:space="preserve"> norādīt mazāk</w:t>
            </w:r>
            <w:r>
              <w:rPr>
                <w:rFonts w:ascii="Times New Roman" w:hAnsi="Times New Roman" w:cs="Times New Roman"/>
              </w:rPr>
              <w:t>as</w:t>
            </w:r>
            <w:r w:rsidRPr="00237B59">
              <w:rPr>
                <w:rFonts w:ascii="Times New Roman" w:hAnsi="Times New Roman" w:cs="Times New Roman"/>
              </w:rPr>
              <w:t xml:space="preserve"> nekā būs projektā faktiski, jo pēc projekta apstiprināšanas, jau īstenošanas laikā precizējot (t.i., palielinot) rādītāju, būs jāsaglabā projekta ieguldījumu efektivitāte (t.i., sasniedzamajai rādītāja vērtībai nepieciešamais </w:t>
            </w:r>
            <w:r>
              <w:rPr>
                <w:rFonts w:ascii="Times New Roman" w:hAnsi="Times New Roman" w:cs="Times New Roman"/>
              </w:rPr>
              <w:t>ERAF</w:t>
            </w:r>
            <w:r w:rsidRPr="00237B59">
              <w:rPr>
                <w:rFonts w:ascii="Times New Roman" w:hAnsi="Times New Roman" w:cs="Times New Roman"/>
              </w:rPr>
              <w:t xml:space="preserve"> finansējums jāsaglabā tādā pašā % intervālā no kopējā attiecināmā </w:t>
            </w:r>
            <w:r w:rsidR="001233A7">
              <w:rPr>
                <w:rFonts w:ascii="Times New Roman" w:hAnsi="Times New Roman" w:cs="Times New Roman"/>
              </w:rPr>
              <w:t>ERAF</w:t>
            </w:r>
            <w:r w:rsidRPr="00237B59">
              <w:rPr>
                <w:rFonts w:ascii="Times New Roman" w:hAnsi="Times New Roman" w:cs="Times New Roman"/>
              </w:rPr>
              <w:t xml:space="preserve"> finansējuma kā projekta iesnieguma iesniegšanas brīdī), lai </w:t>
            </w:r>
            <w:r w:rsidR="001233A7">
              <w:rPr>
                <w:rFonts w:ascii="Times New Roman" w:hAnsi="Times New Roman" w:cs="Times New Roman"/>
              </w:rPr>
              <w:t>ne</w:t>
            </w:r>
            <w:r w:rsidRPr="00237B59">
              <w:rPr>
                <w:rFonts w:ascii="Times New Roman" w:hAnsi="Times New Roman" w:cs="Times New Roman"/>
              </w:rPr>
              <w:t>veidot</w:t>
            </w:r>
            <w:r w:rsidR="001233A7">
              <w:rPr>
                <w:rFonts w:ascii="Times New Roman" w:hAnsi="Times New Roman" w:cs="Times New Roman"/>
              </w:rPr>
              <w:t>o</w:t>
            </w:r>
            <w:r w:rsidRPr="00237B59">
              <w:rPr>
                <w:rFonts w:ascii="Times New Roman" w:hAnsi="Times New Roman" w:cs="Times New Roman"/>
              </w:rPr>
              <w:t xml:space="preserve">s situācija, kurā projekts </w:t>
            </w:r>
            <w:r w:rsidR="001233A7">
              <w:rPr>
                <w:rFonts w:ascii="Times New Roman" w:hAnsi="Times New Roman" w:cs="Times New Roman"/>
              </w:rPr>
              <w:t xml:space="preserve">vairs </w:t>
            </w:r>
            <w:r w:rsidRPr="00237B59">
              <w:rPr>
                <w:rFonts w:ascii="Times New Roman" w:hAnsi="Times New Roman" w:cs="Times New Roman"/>
              </w:rPr>
              <w:t>nekvalificē</w:t>
            </w:r>
            <w:r w:rsidR="001233A7">
              <w:rPr>
                <w:rFonts w:ascii="Times New Roman" w:hAnsi="Times New Roman" w:cs="Times New Roman"/>
              </w:rPr>
              <w:t>jas</w:t>
            </w:r>
            <w:r w:rsidRPr="00237B59">
              <w:rPr>
                <w:rFonts w:ascii="Times New Roman" w:hAnsi="Times New Roman" w:cs="Times New Roman"/>
              </w:rPr>
              <w:t xml:space="preserve"> atbalstam. Vienlaikus rādītāja vērtību varēs arī palielināt, palielinot pašvaldības līdzfinansējumu, taču šāda darbība neietekmēs projekta efektivitāti</w:t>
            </w:r>
            <w:r w:rsidR="001233A7">
              <w:rPr>
                <w:rFonts w:ascii="Times New Roman" w:hAnsi="Times New Roman" w:cs="Times New Roman"/>
              </w:rPr>
              <w:t>, t.i., kritērijā Nr. 4.1 piešķirto punktu skaitu</w:t>
            </w:r>
            <w:r w:rsidRPr="00237B59">
              <w:rPr>
                <w:rFonts w:ascii="Times New Roman" w:hAnsi="Times New Roman" w:cs="Times New Roman"/>
              </w:rPr>
              <w:t>. Ja rādītāju vērtības projekta īstenošanas laikā tiks samazinātas, tad šādu līguma grozījumu gadījumā tik</w:t>
            </w:r>
            <w:r w:rsidR="001233A7">
              <w:rPr>
                <w:rFonts w:ascii="Times New Roman" w:hAnsi="Times New Roman" w:cs="Times New Roman"/>
              </w:rPr>
              <w:t>s</w:t>
            </w:r>
            <w:r w:rsidRPr="00237B59">
              <w:rPr>
                <w:rFonts w:ascii="Times New Roman" w:hAnsi="Times New Roman" w:cs="Times New Roman"/>
              </w:rPr>
              <w:t xml:space="preserve"> pārvērtēti arī kvalitātes kritēriji, </w:t>
            </w:r>
            <w:r w:rsidR="001233A7">
              <w:rPr>
                <w:rFonts w:ascii="Times New Roman" w:hAnsi="Times New Roman" w:cs="Times New Roman"/>
              </w:rPr>
              <w:t xml:space="preserve">attiecīgi var mainīties arī projekta vieta </w:t>
            </w:r>
            <w:r w:rsidRPr="00237B59">
              <w:rPr>
                <w:rFonts w:ascii="Times New Roman" w:hAnsi="Times New Roman" w:cs="Times New Roman"/>
              </w:rPr>
              <w:t xml:space="preserve">pēc </w:t>
            </w:r>
            <w:r w:rsidR="001233A7">
              <w:rPr>
                <w:rFonts w:ascii="Times New Roman" w:hAnsi="Times New Roman" w:cs="Times New Roman"/>
              </w:rPr>
              <w:t>kvalitātes kritērijos saņemto punktu skaita.</w:t>
            </w:r>
            <w:r w:rsidRPr="00237B59">
              <w:rPr>
                <w:rFonts w:ascii="Times New Roman" w:hAnsi="Times New Roman" w:cs="Times New Roman"/>
              </w:rPr>
              <w:t xml:space="preserve"> </w:t>
            </w:r>
          </w:p>
          <w:p w14:paraId="63C24181" w14:textId="1764F9B5" w:rsidR="00525406" w:rsidRDefault="00442D44" w:rsidP="00237B59">
            <w:pPr>
              <w:spacing w:line="240" w:lineRule="auto"/>
              <w:jc w:val="both"/>
              <w:rPr>
                <w:rFonts w:ascii="Times New Roman" w:hAnsi="Times New Roman" w:cs="Times New Roman"/>
              </w:rPr>
            </w:pPr>
            <w:r>
              <w:rPr>
                <w:rFonts w:ascii="Times New Roman" w:hAnsi="Times New Roman" w:cs="Times New Roman"/>
              </w:rPr>
              <w:t xml:space="preserve">Iepriekš minēto rādītāju sasniedzamās vērtības aprēķināšana projektos, kuros ir </w:t>
            </w:r>
            <w:r w:rsidRPr="00442D44">
              <w:rPr>
                <w:rFonts w:ascii="Times New Roman" w:hAnsi="Times New Roman" w:cs="Times New Roman"/>
              </w:rPr>
              <w:t>paredzētas vairākas projekta īstenošanas vietas</w:t>
            </w:r>
            <w:r>
              <w:rPr>
                <w:rFonts w:ascii="Times New Roman" w:hAnsi="Times New Roman" w:cs="Times New Roman"/>
              </w:rPr>
              <w:t>, notiek, summējot plānotās rādītāja vērtības visās tā īstenošanas vietās.</w:t>
            </w:r>
            <w:r w:rsidR="00237B59" w:rsidRPr="00237B59">
              <w:rPr>
                <w:rFonts w:ascii="Times New Roman" w:hAnsi="Times New Roman" w:cs="Times New Roman"/>
              </w:rPr>
              <w:t xml:space="preserve"> </w:t>
            </w:r>
            <w:r>
              <w:rPr>
                <w:rFonts w:ascii="Times New Roman" w:hAnsi="Times New Roman" w:cs="Times New Roman"/>
              </w:rPr>
              <w:t>J</w:t>
            </w:r>
            <w:r w:rsidR="00237B59" w:rsidRPr="00237B59">
              <w:rPr>
                <w:rFonts w:ascii="Times New Roman" w:hAnsi="Times New Roman" w:cs="Times New Roman"/>
              </w:rPr>
              <w:t xml:space="preserve">a </w:t>
            </w:r>
            <w:r>
              <w:rPr>
                <w:rFonts w:ascii="Times New Roman" w:hAnsi="Times New Roman" w:cs="Times New Roman"/>
              </w:rPr>
              <w:t xml:space="preserve">projekta </w:t>
            </w:r>
            <w:r w:rsidR="00237B59" w:rsidRPr="00237B59">
              <w:rPr>
                <w:rFonts w:ascii="Times New Roman" w:hAnsi="Times New Roman" w:cs="Times New Roman"/>
              </w:rPr>
              <w:t xml:space="preserve">darbības </w:t>
            </w:r>
            <w:r>
              <w:rPr>
                <w:rFonts w:ascii="Times New Roman" w:hAnsi="Times New Roman" w:cs="Times New Roman"/>
              </w:rPr>
              <w:t>plānots</w:t>
            </w:r>
            <w:r w:rsidR="00237B59" w:rsidRPr="00237B59">
              <w:rPr>
                <w:rFonts w:ascii="Times New Roman" w:hAnsi="Times New Roman" w:cs="Times New Roman"/>
              </w:rPr>
              <w:t xml:space="preserve"> veikt plašākā teritorijā, piemēram, </w:t>
            </w:r>
            <w:r w:rsidR="00B13BDA">
              <w:rPr>
                <w:rFonts w:ascii="Times New Roman" w:hAnsi="Times New Roman" w:cs="Times New Roman"/>
              </w:rPr>
              <w:t xml:space="preserve">visā </w:t>
            </w:r>
            <w:r w:rsidR="00237B59" w:rsidRPr="00237B59">
              <w:rPr>
                <w:rFonts w:ascii="Times New Roman" w:hAnsi="Times New Roman" w:cs="Times New Roman"/>
              </w:rPr>
              <w:t>park</w:t>
            </w:r>
            <w:r w:rsidR="00B13BDA">
              <w:rPr>
                <w:rFonts w:ascii="Times New Roman" w:hAnsi="Times New Roman" w:cs="Times New Roman"/>
              </w:rPr>
              <w:t>a</w:t>
            </w:r>
            <w:r w:rsidR="00237B59" w:rsidRPr="00237B59">
              <w:rPr>
                <w:rFonts w:ascii="Times New Roman" w:hAnsi="Times New Roman" w:cs="Times New Roman"/>
              </w:rPr>
              <w:t xml:space="preserve"> vai skvēr</w:t>
            </w:r>
            <w:r w:rsidR="00B13BDA">
              <w:rPr>
                <w:rFonts w:ascii="Times New Roman" w:hAnsi="Times New Roman" w:cs="Times New Roman"/>
              </w:rPr>
              <w:t>a</w:t>
            </w:r>
            <w:r w:rsidR="00237B59" w:rsidRPr="00237B59">
              <w:rPr>
                <w:rFonts w:ascii="Times New Roman" w:hAnsi="Times New Roman" w:cs="Times New Roman"/>
              </w:rPr>
              <w:t xml:space="preserve"> teritorijā tiek atjaunoti koku stādījumi, </w:t>
            </w:r>
            <w:r w:rsidR="00B13BDA">
              <w:rPr>
                <w:rFonts w:ascii="Times New Roman" w:hAnsi="Times New Roman" w:cs="Times New Roman"/>
              </w:rPr>
              <w:t>rādītāja</w:t>
            </w:r>
            <w:r w:rsidR="00237B59" w:rsidRPr="00237B59">
              <w:rPr>
                <w:rFonts w:ascii="Times New Roman" w:hAnsi="Times New Roman" w:cs="Times New Roman"/>
              </w:rPr>
              <w:t xml:space="preserve"> platību var noteikt pēc dažādiem jau pašvaldības rīcībā esošiem plānošanas dokumentiem </w:t>
            </w:r>
            <w:r w:rsidR="00B13BDA">
              <w:rPr>
                <w:rFonts w:ascii="Times New Roman" w:hAnsi="Times New Roman" w:cs="Times New Roman"/>
              </w:rPr>
              <w:t>vai</w:t>
            </w:r>
            <w:r w:rsidR="00237B59" w:rsidRPr="00237B59">
              <w:rPr>
                <w:rFonts w:ascii="Times New Roman" w:hAnsi="Times New Roman" w:cs="Times New Roman"/>
              </w:rPr>
              <w:t xml:space="preserve"> </w:t>
            </w:r>
            <w:r w:rsidR="00B13BDA">
              <w:rPr>
                <w:rFonts w:ascii="Times New Roman" w:hAnsi="Times New Roman" w:cs="Times New Roman"/>
              </w:rPr>
              <w:t xml:space="preserve">citiem </w:t>
            </w:r>
            <w:r w:rsidR="00237B59" w:rsidRPr="00237B59">
              <w:rPr>
                <w:rFonts w:ascii="Times New Roman" w:hAnsi="Times New Roman" w:cs="Times New Roman"/>
              </w:rPr>
              <w:t>informācijas resursiem.</w:t>
            </w:r>
          </w:p>
          <w:p w14:paraId="2B1CFF10" w14:textId="77777777" w:rsidR="00442D44" w:rsidRDefault="00442D44" w:rsidP="00237B59">
            <w:pPr>
              <w:spacing w:line="240" w:lineRule="auto"/>
              <w:jc w:val="both"/>
              <w:rPr>
                <w:rFonts w:ascii="Times New Roman" w:hAnsi="Times New Roman" w:cs="Times New Roman"/>
              </w:rPr>
            </w:pPr>
            <w:r>
              <w:rPr>
                <w:rFonts w:ascii="Times New Roman" w:hAnsi="Times New Roman" w:cs="Times New Roman"/>
              </w:rPr>
              <w:t>Vēršam uzmanību</w:t>
            </w:r>
            <w:r w:rsidRPr="00237B59">
              <w:rPr>
                <w:rFonts w:ascii="Times New Roman" w:hAnsi="Times New Roman" w:cs="Times New Roman"/>
              </w:rPr>
              <w:t xml:space="preserve">, ka projektos abi </w:t>
            </w:r>
            <w:r>
              <w:rPr>
                <w:rFonts w:ascii="Times New Roman" w:hAnsi="Times New Roman" w:cs="Times New Roman"/>
              </w:rPr>
              <w:t xml:space="preserve">iepriekš </w:t>
            </w:r>
            <w:r w:rsidRPr="00237B59">
              <w:rPr>
                <w:rFonts w:ascii="Times New Roman" w:hAnsi="Times New Roman" w:cs="Times New Roman"/>
              </w:rPr>
              <w:t>minētie rādītāji nav obligāti.</w:t>
            </w:r>
          </w:p>
          <w:p w14:paraId="370A7C11" w14:textId="1D8D83FE" w:rsidR="00B13BDA" w:rsidRPr="00B13BDA" w:rsidRDefault="00B13BDA" w:rsidP="00237B59">
            <w:pPr>
              <w:spacing w:line="240" w:lineRule="auto"/>
              <w:jc w:val="both"/>
              <w:rPr>
                <w:rFonts w:ascii="Times New Roman" w:hAnsi="Times New Roman" w:cs="Times New Roman"/>
                <w:i/>
                <w:iCs/>
                <w:sz w:val="20"/>
                <w:szCs w:val="20"/>
              </w:rPr>
            </w:pPr>
            <w:r w:rsidRPr="00B13BDA">
              <w:rPr>
                <w:rFonts w:ascii="Times New Roman" w:hAnsi="Times New Roman" w:cs="Times New Roman"/>
                <w:i/>
                <w:iCs/>
                <w:sz w:val="20"/>
                <w:szCs w:val="20"/>
              </w:rPr>
              <w:t>Publicēts 10.09.2024.</w:t>
            </w:r>
          </w:p>
        </w:tc>
      </w:tr>
      <w:tr w:rsidR="00144AD4" w:rsidRPr="00014379" w14:paraId="0DA2D4AC" w14:textId="77777777" w:rsidTr="436B9A50">
        <w:trPr>
          <w:trHeight w:val="465"/>
        </w:trPr>
        <w:tc>
          <w:tcPr>
            <w:tcW w:w="917" w:type="dxa"/>
          </w:tcPr>
          <w:p w14:paraId="5CDC73A2" w14:textId="1B05E97B" w:rsidR="00144AD4" w:rsidRDefault="00144AD4" w:rsidP="003C2908">
            <w:pPr>
              <w:jc w:val="both"/>
              <w:rPr>
                <w:rFonts w:ascii="Times New Roman" w:hAnsi="Times New Roman" w:cs="Times New Roman"/>
              </w:rPr>
            </w:pPr>
            <w:r>
              <w:rPr>
                <w:rFonts w:ascii="Times New Roman" w:hAnsi="Times New Roman" w:cs="Times New Roman"/>
              </w:rPr>
              <w:t>3.8.</w:t>
            </w:r>
          </w:p>
        </w:tc>
        <w:tc>
          <w:tcPr>
            <w:tcW w:w="4935" w:type="dxa"/>
            <w:shd w:val="clear" w:color="auto" w:fill="auto"/>
          </w:tcPr>
          <w:p w14:paraId="104CF794" w14:textId="6BCB6654" w:rsidR="00144AD4" w:rsidRDefault="00144AD4" w:rsidP="00144AD4">
            <w:pPr>
              <w:pStyle w:val="PlainText"/>
              <w:rPr>
                <w:rFonts w:ascii="Times New Roman" w:hAnsi="Times New Roman" w:cs="Times New Roman"/>
                <w:lang w:val="lv-LV"/>
              </w:rPr>
            </w:pPr>
            <w:r>
              <w:rPr>
                <w:rFonts w:ascii="Times New Roman" w:hAnsi="Times New Roman" w:cs="Times New Roman"/>
                <w:lang w:val="lv-LV"/>
              </w:rPr>
              <w:t>P</w:t>
            </w:r>
            <w:r w:rsidRPr="00144AD4">
              <w:rPr>
                <w:rFonts w:ascii="Times New Roman" w:hAnsi="Times New Roman" w:cs="Times New Roman"/>
                <w:lang w:val="lv-LV"/>
              </w:rPr>
              <w:t xml:space="preserve">ašvaldība </w:t>
            </w:r>
            <w:r>
              <w:rPr>
                <w:rFonts w:ascii="Times New Roman" w:hAnsi="Times New Roman" w:cs="Times New Roman"/>
                <w:lang w:val="lv-LV"/>
              </w:rPr>
              <w:t xml:space="preserve">no </w:t>
            </w:r>
            <w:r w:rsidRPr="00144AD4">
              <w:rPr>
                <w:rFonts w:ascii="Times New Roman" w:hAnsi="Times New Roman" w:cs="Times New Roman"/>
                <w:lang w:val="lv-LV"/>
              </w:rPr>
              <w:t>Valsts vides dienesta</w:t>
            </w:r>
            <w:r>
              <w:rPr>
                <w:rFonts w:ascii="Times New Roman" w:hAnsi="Times New Roman" w:cs="Times New Roman"/>
                <w:lang w:val="lv-LV"/>
              </w:rPr>
              <w:t xml:space="preserve"> (turpmāk – VVD)</w:t>
            </w:r>
            <w:r w:rsidRPr="00144AD4">
              <w:rPr>
                <w:rFonts w:ascii="Times New Roman" w:hAnsi="Times New Roman" w:cs="Times New Roman"/>
                <w:lang w:val="lv-LV"/>
              </w:rPr>
              <w:t xml:space="preserve"> ir saņēmusi izziņu</w:t>
            </w:r>
            <w:r>
              <w:rPr>
                <w:rFonts w:ascii="Times New Roman" w:hAnsi="Times New Roman" w:cs="Times New Roman"/>
                <w:lang w:val="lv-LV"/>
              </w:rPr>
              <w:t xml:space="preserve">, </w:t>
            </w:r>
            <w:r w:rsidRPr="00144AD4">
              <w:rPr>
                <w:rFonts w:ascii="Times New Roman" w:hAnsi="Times New Roman" w:cs="Times New Roman"/>
                <w:lang w:val="lv-LV"/>
              </w:rPr>
              <w:t>ka projektam nav nepieciešams veikt ietekmes uz vidi novērtējumu.</w:t>
            </w:r>
            <w:r>
              <w:rPr>
                <w:rFonts w:ascii="Times New Roman" w:hAnsi="Times New Roman" w:cs="Times New Roman"/>
                <w:lang w:val="lv-LV"/>
              </w:rPr>
              <w:t xml:space="preserve"> Va</w:t>
            </w:r>
            <w:r w:rsidRPr="00144AD4">
              <w:rPr>
                <w:rFonts w:ascii="Times New Roman" w:hAnsi="Times New Roman" w:cs="Times New Roman"/>
                <w:lang w:val="lv-LV"/>
              </w:rPr>
              <w:t xml:space="preserve">i </w:t>
            </w:r>
            <w:r>
              <w:rPr>
                <w:rFonts w:ascii="Times New Roman" w:hAnsi="Times New Roman" w:cs="Times New Roman"/>
                <w:lang w:val="lv-LV"/>
              </w:rPr>
              <w:t xml:space="preserve">projekta iesniegumam ir jāpievieno gan VVD izziņa, gan lēmums </w:t>
            </w:r>
            <w:r w:rsidRPr="00144AD4">
              <w:rPr>
                <w:rFonts w:ascii="Times New Roman" w:hAnsi="Times New Roman" w:cs="Times New Roman"/>
                <w:lang w:val="lv-LV"/>
              </w:rPr>
              <w:t>par paredzētās darbības ietekmes uz vidi novērtējuma nepiemērošanu</w:t>
            </w:r>
            <w:r>
              <w:rPr>
                <w:rFonts w:ascii="Times New Roman" w:hAnsi="Times New Roman" w:cs="Times New Roman"/>
                <w:lang w:val="lv-LV"/>
              </w:rPr>
              <w:t>?</w:t>
            </w:r>
          </w:p>
        </w:tc>
        <w:tc>
          <w:tcPr>
            <w:tcW w:w="9457" w:type="dxa"/>
            <w:shd w:val="clear" w:color="auto" w:fill="auto"/>
          </w:tcPr>
          <w:p w14:paraId="21E1F011" w14:textId="71D7DBB2" w:rsidR="00144AD4" w:rsidRDefault="00144AD4" w:rsidP="00237B59">
            <w:pPr>
              <w:spacing w:line="240" w:lineRule="auto"/>
              <w:jc w:val="both"/>
              <w:rPr>
                <w:rFonts w:ascii="Times New Roman" w:hAnsi="Times New Roman" w:cs="Times New Roman"/>
              </w:rPr>
            </w:pPr>
            <w:r>
              <w:rPr>
                <w:rFonts w:ascii="Times New Roman" w:hAnsi="Times New Roman" w:cs="Times New Roman"/>
              </w:rPr>
              <w:t xml:space="preserve">Nē, projekta iesniegumam ir jāpievieno tikai </w:t>
            </w:r>
            <w:r w:rsidRPr="007073EF">
              <w:rPr>
                <w:rFonts w:ascii="Times New Roman" w:hAnsi="Times New Roman" w:cs="Times New Roman"/>
                <w:b/>
                <w:bCs/>
              </w:rPr>
              <w:t>viens no</w:t>
            </w:r>
            <w:r>
              <w:rPr>
                <w:rFonts w:ascii="Times New Roman" w:hAnsi="Times New Roman" w:cs="Times New Roman"/>
              </w:rPr>
              <w:t xml:space="preserve"> </w:t>
            </w:r>
            <w:hyperlink r:id="rId125" w:history="1">
              <w:r>
                <w:rPr>
                  <w:rStyle w:val="Hyperlink"/>
                  <w:rFonts w:ascii="Times New Roman" w:hAnsi="Times New Roman" w:cs="Times New Roman"/>
                </w:rPr>
                <w:t>atlases nolikuma</w:t>
              </w:r>
            </w:hyperlink>
            <w:r>
              <w:rPr>
                <w:rFonts w:ascii="Times New Roman" w:hAnsi="Times New Roman" w:cs="Times New Roman"/>
              </w:rPr>
              <w:t xml:space="preserve"> 8.9. un 8.10. apakšpunktos minētajiem dokumentiem:</w:t>
            </w:r>
          </w:p>
          <w:p w14:paraId="3D190329" w14:textId="7E947A6C" w:rsidR="00144AD4" w:rsidRPr="00144AD4" w:rsidRDefault="00144AD4" w:rsidP="00144AD4">
            <w:pPr>
              <w:pStyle w:val="ListParagraph"/>
              <w:numPr>
                <w:ilvl w:val="0"/>
                <w:numId w:val="22"/>
              </w:numPr>
              <w:spacing w:line="240" w:lineRule="auto"/>
              <w:jc w:val="both"/>
              <w:rPr>
                <w:rFonts w:ascii="Times New Roman" w:hAnsi="Times New Roman" w:cs="Times New Roman"/>
              </w:rPr>
            </w:pPr>
            <w:r w:rsidRPr="00144AD4">
              <w:rPr>
                <w:rFonts w:ascii="Times New Roman" w:hAnsi="Times New Roman" w:cs="Times New Roman"/>
              </w:rPr>
              <w:t>vai nu VVD izziņa, ka projektam nav jāveic ne ietekmes uz vidi sākotnējais izvērtējums, ne ietekmes uz vidi novērtējums</w:t>
            </w:r>
            <w:r>
              <w:rPr>
                <w:rFonts w:ascii="Times New Roman" w:hAnsi="Times New Roman" w:cs="Times New Roman"/>
              </w:rPr>
              <w:t>,</w:t>
            </w:r>
          </w:p>
          <w:p w14:paraId="602CEACA" w14:textId="77777777" w:rsidR="00144AD4" w:rsidRDefault="00144AD4" w:rsidP="00144AD4">
            <w:pPr>
              <w:pStyle w:val="ListParagraph"/>
              <w:numPr>
                <w:ilvl w:val="0"/>
                <w:numId w:val="22"/>
              </w:numPr>
              <w:spacing w:line="240" w:lineRule="auto"/>
              <w:jc w:val="both"/>
              <w:rPr>
                <w:rFonts w:ascii="Times New Roman" w:hAnsi="Times New Roman" w:cs="Times New Roman"/>
              </w:rPr>
            </w:pPr>
            <w:r w:rsidRPr="00144AD4">
              <w:rPr>
                <w:rFonts w:ascii="Times New Roman" w:hAnsi="Times New Roman" w:cs="Times New Roman"/>
              </w:rPr>
              <w:t>vai VVD lēmums</w:t>
            </w:r>
            <w:r>
              <w:t xml:space="preserve"> </w:t>
            </w:r>
            <w:r w:rsidRPr="00144AD4">
              <w:rPr>
                <w:rFonts w:ascii="Times New Roman" w:hAnsi="Times New Roman" w:cs="Times New Roman"/>
              </w:rPr>
              <w:t>par paredzētās darbības ietekmes uz vidi novērtējuma nepiemērošanu (šāds lēmums tiek izdots pēc ietekmes uz vidi sākotnējā izvērtējuma veikšanas).</w:t>
            </w:r>
          </w:p>
          <w:p w14:paraId="73C2A78D" w14:textId="5A7CA900" w:rsidR="007073EF" w:rsidRPr="007073EF" w:rsidRDefault="007073EF" w:rsidP="007073EF">
            <w:pPr>
              <w:spacing w:line="240" w:lineRule="auto"/>
              <w:jc w:val="both"/>
              <w:rPr>
                <w:rFonts w:ascii="Times New Roman" w:hAnsi="Times New Roman" w:cs="Times New Roman"/>
                <w:i/>
                <w:iCs/>
                <w:sz w:val="20"/>
                <w:szCs w:val="20"/>
              </w:rPr>
            </w:pPr>
            <w:r w:rsidRPr="007073EF">
              <w:rPr>
                <w:rFonts w:ascii="Times New Roman" w:hAnsi="Times New Roman" w:cs="Times New Roman"/>
                <w:i/>
                <w:iCs/>
                <w:sz w:val="20"/>
                <w:szCs w:val="20"/>
              </w:rPr>
              <w:t>Publicēts 19.11.2024.</w:t>
            </w:r>
          </w:p>
        </w:tc>
      </w:tr>
      <w:tr w:rsidR="00D97AE9" w:rsidRPr="00014379" w14:paraId="7A219C59" w14:textId="77777777" w:rsidTr="436B9A50">
        <w:trPr>
          <w:trHeight w:val="465"/>
        </w:trPr>
        <w:tc>
          <w:tcPr>
            <w:tcW w:w="917" w:type="dxa"/>
          </w:tcPr>
          <w:p w14:paraId="550E9A3C" w14:textId="0977DE19" w:rsidR="00D97AE9" w:rsidRDefault="00D97AE9" w:rsidP="003C2908">
            <w:pPr>
              <w:jc w:val="both"/>
              <w:rPr>
                <w:rFonts w:ascii="Times New Roman" w:hAnsi="Times New Roman" w:cs="Times New Roman"/>
              </w:rPr>
            </w:pPr>
            <w:r>
              <w:rPr>
                <w:rFonts w:ascii="Times New Roman" w:hAnsi="Times New Roman" w:cs="Times New Roman"/>
              </w:rPr>
              <w:t>3.9.</w:t>
            </w:r>
          </w:p>
        </w:tc>
        <w:tc>
          <w:tcPr>
            <w:tcW w:w="4935" w:type="dxa"/>
            <w:shd w:val="clear" w:color="auto" w:fill="auto"/>
          </w:tcPr>
          <w:p w14:paraId="2C3FDE8B" w14:textId="0F5E095F" w:rsidR="00D97AE9" w:rsidRDefault="00D97AE9" w:rsidP="00144AD4">
            <w:pPr>
              <w:pStyle w:val="PlainText"/>
              <w:rPr>
                <w:rFonts w:ascii="Times New Roman" w:hAnsi="Times New Roman" w:cs="Times New Roman"/>
                <w:lang w:val="lv-LV"/>
              </w:rPr>
            </w:pPr>
            <w:r w:rsidRPr="00D97AE9">
              <w:rPr>
                <w:rFonts w:ascii="Times New Roman" w:hAnsi="Times New Roman" w:cs="Times New Roman"/>
                <w:lang w:val="lv-LV"/>
              </w:rPr>
              <w:t>Pašvaldība no Valsts vides dienesta (turpmāk – VVD)</w:t>
            </w:r>
            <w:r>
              <w:rPr>
                <w:rFonts w:ascii="Times New Roman" w:hAnsi="Times New Roman" w:cs="Times New Roman"/>
                <w:lang w:val="lv-LV"/>
              </w:rPr>
              <w:t xml:space="preserve"> ir saņēmusi </w:t>
            </w:r>
            <w:r w:rsidRPr="00D97AE9">
              <w:rPr>
                <w:rFonts w:ascii="Times New Roman" w:hAnsi="Times New Roman" w:cs="Times New Roman"/>
                <w:lang w:val="lv-LV"/>
              </w:rPr>
              <w:t xml:space="preserve">izziņu, ka projektā plānotajām darbībām ir jāveic ietekmes uz vidi sākotnējais izvērtējums. </w:t>
            </w:r>
            <w:r w:rsidRPr="00D97AE9">
              <w:rPr>
                <w:rFonts w:ascii="Times New Roman" w:hAnsi="Times New Roman" w:cs="Times New Roman"/>
                <w:lang w:val="lv-LV"/>
              </w:rPr>
              <w:lastRenderedPageBreak/>
              <w:t>Kur</w:t>
            </w:r>
            <w:r>
              <w:rPr>
                <w:rFonts w:ascii="Times New Roman" w:hAnsi="Times New Roman" w:cs="Times New Roman"/>
                <w:lang w:val="lv-LV"/>
              </w:rPr>
              <w:t>š</w:t>
            </w:r>
            <w:r w:rsidRPr="00D97AE9">
              <w:rPr>
                <w:rFonts w:ascii="Times New Roman" w:hAnsi="Times New Roman" w:cs="Times New Roman"/>
                <w:lang w:val="lv-LV"/>
              </w:rPr>
              <w:t xml:space="preserve"> obligāt</w:t>
            </w:r>
            <w:r>
              <w:rPr>
                <w:rFonts w:ascii="Times New Roman" w:hAnsi="Times New Roman" w:cs="Times New Roman"/>
                <w:lang w:val="lv-LV"/>
              </w:rPr>
              <w:t>ais</w:t>
            </w:r>
            <w:r w:rsidRPr="00D97AE9">
              <w:rPr>
                <w:rFonts w:ascii="Times New Roman" w:hAnsi="Times New Roman" w:cs="Times New Roman"/>
                <w:lang w:val="lv-LV"/>
              </w:rPr>
              <w:t xml:space="preserve"> pielikumu mums šajā gadījumā ir jāiesniedz </w:t>
            </w:r>
            <w:r>
              <w:rPr>
                <w:rFonts w:ascii="Times New Roman" w:hAnsi="Times New Roman" w:cs="Times New Roman"/>
                <w:lang w:val="lv-LV"/>
              </w:rPr>
              <w:t>–</w:t>
            </w:r>
            <w:r w:rsidRPr="00D97AE9">
              <w:rPr>
                <w:rFonts w:ascii="Times New Roman" w:hAnsi="Times New Roman" w:cs="Times New Roman"/>
                <w:lang w:val="lv-LV"/>
              </w:rPr>
              <w:t xml:space="preserve"> VVD izziņa vai lēmums?</w:t>
            </w:r>
          </w:p>
        </w:tc>
        <w:tc>
          <w:tcPr>
            <w:tcW w:w="9457" w:type="dxa"/>
            <w:shd w:val="clear" w:color="auto" w:fill="auto"/>
          </w:tcPr>
          <w:p w14:paraId="28565D65" w14:textId="77777777" w:rsidR="00D97AE9" w:rsidRDefault="00D97AE9" w:rsidP="00237B59">
            <w:pPr>
              <w:spacing w:line="240" w:lineRule="auto"/>
              <w:jc w:val="both"/>
              <w:rPr>
                <w:rFonts w:ascii="Times New Roman" w:hAnsi="Times New Roman" w:cs="Times New Roman"/>
              </w:rPr>
            </w:pPr>
            <w:r w:rsidRPr="00D97AE9">
              <w:rPr>
                <w:rFonts w:ascii="Times New Roman" w:hAnsi="Times New Roman" w:cs="Times New Roman"/>
              </w:rPr>
              <w:lastRenderedPageBreak/>
              <w:t xml:space="preserve">Šajā gadījumā projekta iesniegumam ir jāpievieno </w:t>
            </w:r>
            <w:hyperlink r:id="rId126" w:history="1">
              <w:r>
                <w:rPr>
                  <w:rStyle w:val="Hyperlink"/>
                  <w:rFonts w:ascii="Times New Roman" w:hAnsi="Times New Roman" w:cs="Times New Roman"/>
                </w:rPr>
                <w:t>atlases nolikuma</w:t>
              </w:r>
            </w:hyperlink>
            <w:r w:rsidRPr="00D97AE9">
              <w:rPr>
                <w:rFonts w:ascii="Times New Roman" w:hAnsi="Times New Roman" w:cs="Times New Roman"/>
              </w:rPr>
              <w:t xml:space="preserve"> 8.9. apakšpunktā minētais obligātais pielikums </w:t>
            </w:r>
            <w:r>
              <w:rPr>
                <w:rFonts w:ascii="Times New Roman" w:hAnsi="Times New Roman" w:cs="Times New Roman"/>
              </w:rPr>
              <w:t>–</w:t>
            </w:r>
            <w:r w:rsidRPr="00D97AE9">
              <w:rPr>
                <w:rFonts w:ascii="Times New Roman" w:hAnsi="Times New Roman" w:cs="Times New Roman"/>
              </w:rPr>
              <w:t xml:space="preserve"> V</w:t>
            </w:r>
            <w:r>
              <w:rPr>
                <w:rFonts w:ascii="Times New Roman" w:hAnsi="Times New Roman" w:cs="Times New Roman"/>
              </w:rPr>
              <w:t>VD</w:t>
            </w:r>
            <w:r w:rsidRPr="00D97AE9">
              <w:rPr>
                <w:rFonts w:ascii="Times New Roman" w:hAnsi="Times New Roman" w:cs="Times New Roman"/>
              </w:rPr>
              <w:t xml:space="preserve"> izziņa par ietekmes uz vidi novērtējuma, sākotnējā izvērtējuma vai tehnisko noteikumu nepieciešamību, jo ietekmes uz vidi sākotnējais izvērtējums vēl nav pabeigts. Projekta iesniegumā sadaļā </w:t>
            </w:r>
            <w:r>
              <w:rPr>
                <w:rFonts w:ascii="Times New Roman" w:hAnsi="Times New Roman" w:cs="Times New Roman"/>
              </w:rPr>
              <w:t>“</w:t>
            </w:r>
            <w:r w:rsidRPr="00D97AE9">
              <w:rPr>
                <w:rFonts w:ascii="Times New Roman" w:hAnsi="Times New Roman" w:cs="Times New Roman"/>
              </w:rPr>
              <w:t>Projekta ietekme uz vidi</w:t>
            </w:r>
            <w:r>
              <w:rPr>
                <w:rFonts w:ascii="Times New Roman" w:hAnsi="Times New Roman" w:cs="Times New Roman"/>
              </w:rPr>
              <w:t>”</w:t>
            </w:r>
            <w:r w:rsidRPr="00D97AE9">
              <w:rPr>
                <w:rFonts w:ascii="Times New Roman" w:hAnsi="Times New Roman" w:cs="Times New Roman"/>
              </w:rPr>
              <w:t xml:space="preserve"> atzīmējiet izvēlni </w:t>
            </w:r>
            <w:r>
              <w:rPr>
                <w:rFonts w:ascii="Times New Roman" w:hAnsi="Times New Roman" w:cs="Times New Roman"/>
              </w:rPr>
              <w:t>“</w:t>
            </w:r>
            <w:r w:rsidRPr="00D97AE9">
              <w:rPr>
                <w:rFonts w:ascii="Times New Roman" w:hAnsi="Times New Roman" w:cs="Times New Roman"/>
              </w:rPr>
              <w:t>Nepieciešams sākotnējais ietekmes uz vidi novērtējums</w:t>
            </w:r>
            <w:r>
              <w:rPr>
                <w:rFonts w:ascii="Times New Roman" w:hAnsi="Times New Roman" w:cs="Times New Roman"/>
              </w:rPr>
              <w:t>”</w:t>
            </w:r>
            <w:r w:rsidRPr="00D97AE9">
              <w:rPr>
                <w:rFonts w:ascii="Times New Roman" w:hAnsi="Times New Roman" w:cs="Times New Roman"/>
              </w:rPr>
              <w:t xml:space="preserve"> un </w:t>
            </w:r>
            <w:r w:rsidRPr="00D97AE9">
              <w:rPr>
                <w:rFonts w:ascii="Times New Roman" w:hAnsi="Times New Roman" w:cs="Times New Roman"/>
              </w:rPr>
              <w:lastRenderedPageBreak/>
              <w:t>attiecīgās darbības aprakstā norādiet, ka sākotnējais izvērtējums vēl nav veikts un nav zināms, vai tiks piemērots ietekmes uz vidi novērtējums. Aplieciniet, ka, ja tiks pieņemts lēmums par pilnā ietekmes uz vidi novērtējuma piemērošanu, tas tiks pabeigts līdz attiecīgās darbības uzsākšanai.</w:t>
            </w:r>
          </w:p>
          <w:p w14:paraId="29493FCE" w14:textId="76F8067A" w:rsidR="00D97AE9" w:rsidRDefault="00D97AE9" w:rsidP="00237B59">
            <w:pPr>
              <w:spacing w:line="240" w:lineRule="auto"/>
              <w:jc w:val="both"/>
              <w:rPr>
                <w:rFonts w:ascii="Times New Roman" w:hAnsi="Times New Roman" w:cs="Times New Roman"/>
              </w:rPr>
            </w:pPr>
            <w:r w:rsidRPr="00D97AE9">
              <w:rPr>
                <w:rFonts w:ascii="Times New Roman" w:hAnsi="Times New Roman" w:cs="Times New Roman"/>
                <w:i/>
                <w:iCs/>
                <w:sz w:val="20"/>
                <w:szCs w:val="20"/>
              </w:rPr>
              <w:t>Publicēts 25.11.2024.</w:t>
            </w:r>
          </w:p>
        </w:tc>
      </w:tr>
      <w:tr w:rsidR="00426856" w:rsidRPr="00014379" w14:paraId="15F3A90D" w14:textId="77777777" w:rsidTr="436B9A50">
        <w:trPr>
          <w:trHeight w:val="465"/>
        </w:trPr>
        <w:tc>
          <w:tcPr>
            <w:tcW w:w="917" w:type="dxa"/>
          </w:tcPr>
          <w:p w14:paraId="4E39AE33" w14:textId="7156CD20" w:rsidR="00426856" w:rsidRDefault="00426856" w:rsidP="003C2908">
            <w:pPr>
              <w:jc w:val="both"/>
              <w:rPr>
                <w:rFonts w:ascii="Times New Roman" w:hAnsi="Times New Roman" w:cs="Times New Roman"/>
              </w:rPr>
            </w:pPr>
            <w:r>
              <w:rPr>
                <w:rFonts w:ascii="Times New Roman" w:hAnsi="Times New Roman" w:cs="Times New Roman"/>
              </w:rPr>
              <w:lastRenderedPageBreak/>
              <w:t>3.</w:t>
            </w:r>
            <w:r w:rsidR="00CD5422">
              <w:rPr>
                <w:rFonts w:ascii="Times New Roman" w:hAnsi="Times New Roman" w:cs="Times New Roman"/>
              </w:rPr>
              <w:t>10</w:t>
            </w:r>
            <w:r>
              <w:rPr>
                <w:rFonts w:ascii="Times New Roman" w:hAnsi="Times New Roman" w:cs="Times New Roman"/>
              </w:rPr>
              <w:t>.</w:t>
            </w:r>
          </w:p>
        </w:tc>
        <w:tc>
          <w:tcPr>
            <w:tcW w:w="4935" w:type="dxa"/>
            <w:shd w:val="clear" w:color="auto" w:fill="auto"/>
          </w:tcPr>
          <w:p w14:paraId="15DCC8AD" w14:textId="4F7C27EA" w:rsidR="00426856" w:rsidRDefault="00426856" w:rsidP="00144AD4">
            <w:pPr>
              <w:pStyle w:val="PlainText"/>
              <w:rPr>
                <w:rFonts w:ascii="Times New Roman" w:hAnsi="Times New Roman" w:cs="Times New Roman"/>
                <w:lang w:val="lv-LV"/>
              </w:rPr>
            </w:pPr>
            <w:r w:rsidRPr="00426856">
              <w:rPr>
                <w:rFonts w:ascii="Times New Roman" w:hAnsi="Times New Roman" w:cs="Times New Roman"/>
                <w:lang w:val="lv-LV"/>
              </w:rPr>
              <w:t xml:space="preserve">Kādu rādītāju mums piesaistīt projekta darbībām, ar kurām netiks sasniegts neviens no pasākuma rādītājiem </w:t>
            </w:r>
            <w:r>
              <w:rPr>
                <w:rFonts w:ascii="Times New Roman" w:hAnsi="Times New Roman" w:cs="Times New Roman"/>
                <w:lang w:val="lv-LV"/>
              </w:rPr>
              <w:t>–</w:t>
            </w:r>
            <w:r w:rsidRPr="00426856">
              <w:rPr>
                <w:rFonts w:ascii="Times New Roman" w:hAnsi="Times New Roman" w:cs="Times New Roman"/>
                <w:lang w:val="lv-LV"/>
              </w:rPr>
              <w:t xml:space="preserve"> </w:t>
            </w:r>
            <w:r>
              <w:rPr>
                <w:rFonts w:ascii="Times New Roman" w:hAnsi="Times New Roman" w:cs="Times New Roman"/>
                <w:lang w:val="lv-LV"/>
              </w:rPr>
              <w:t>““</w:t>
            </w:r>
            <w:r w:rsidRPr="00426856">
              <w:rPr>
                <w:rFonts w:ascii="Times New Roman" w:hAnsi="Times New Roman" w:cs="Times New Roman"/>
                <w:lang w:val="lv-LV"/>
              </w:rPr>
              <w:t>zaļā</w:t>
            </w:r>
            <w:r>
              <w:rPr>
                <w:rFonts w:ascii="Times New Roman" w:hAnsi="Times New Roman" w:cs="Times New Roman"/>
                <w:lang w:val="lv-LV"/>
              </w:rPr>
              <w:t>”</w:t>
            </w:r>
            <w:r w:rsidRPr="00426856">
              <w:rPr>
                <w:rFonts w:ascii="Times New Roman" w:hAnsi="Times New Roman" w:cs="Times New Roman"/>
                <w:lang w:val="lv-LV"/>
              </w:rPr>
              <w:t xml:space="preserve"> infrastruktūra</w:t>
            </w:r>
            <w:r>
              <w:rPr>
                <w:rFonts w:ascii="Times New Roman" w:hAnsi="Times New Roman" w:cs="Times New Roman"/>
                <w:lang w:val="lv-LV"/>
              </w:rPr>
              <w:t>”</w:t>
            </w:r>
            <w:r w:rsidRPr="00426856">
              <w:rPr>
                <w:rFonts w:ascii="Times New Roman" w:hAnsi="Times New Roman" w:cs="Times New Roman"/>
                <w:lang w:val="lv-LV"/>
              </w:rPr>
              <w:t xml:space="preserve"> vai </w:t>
            </w:r>
            <w:r>
              <w:rPr>
                <w:rFonts w:ascii="Times New Roman" w:hAnsi="Times New Roman" w:cs="Times New Roman"/>
                <w:lang w:val="lv-LV"/>
              </w:rPr>
              <w:t>“</w:t>
            </w:r>
            <w:r w:rsidRPr="00426856">
              <w:rPr>
                <w:rFonts w:ascii="Times New Roman" w:hAnsi="Times New Roman" w:cs="Times New Roman"/>
                <w:lang w:val="lv-LV"/>
              </w:rPr>
              <w:t>nostiprināta piekrastes josla</w:t>
            </w:r>
            <w:r>
              <w:rPr>
                <w:rFonts w:ascii="Times New Roman" w:hAnsi="Times New Roman" w:cs="Times New Roman"/>
                <w:lang w:val="lv-LV"/>
              </w:rPr>
              <w:t>”</w:t>
            </w:r>
            <w:r w:rsidRPr="00426856">
              <w:rPr>
                <w:rFonts w:ascii="Times New Roman" w:hAnsi="Times New Roman" w:cs="Times New Roman"/>
                <w:lang w:val="lv-LV"/>
              </w:rPr>
              <w:t>? KPVIS sistēma neļauj saglabāt darbību, ja tai nav piesaistīts neviens rādītājs.</w:t>
            </w:r>
          </w:p>
        </w:tc>
        <w:tc>
          <w:tcPr>
            <w:tcW w:w="9457" w:type="dxa"/>
            <w:shd w:val="clear" w:color="auto" w:fill="auto"/>
          </w:tcPr>
          <w:p w14:paraId="2E6F4E19" w14:textId="77777777" w:rsidR="00426856" w:rsidRDefault="00426856" w:rsidP="00237B59">
            <w:pPr>
              <w:spacing w:line="240" w:lineRule="auto"/>
              <w:jc w:val="both"/>
              <w:rPr>
                <w:rFonts w:ascii="Times New Roman" w:hAnsi="Times New Roman" w:cs="Times New Roman"/>
              </w:rPr>
            </w:pPr>
            <w:r>
              <w:rPr>
                <w:rFonts w:ascii="Times New Roman" w:hAnsi="Times New Roman" w:cs="Times New Roman"/>
              </w:rPr>
              <w:t xml:space="preserve">Projekta iesnieguma sadaļā “Darbības” tām darbībām, uz kurām neattiecas pasākuma </w:t>
            </w:r>
            <w:r w:rsidRPr="00426856">
              <w:rPr>
                <w:rFonts w:ascii="Times New Roman" w:hAnsi="Times New Roman" w:cs="Times New Roman"/>
              </w:rPr>
              <w:t>rādītāji – ““zaļā” infrastruktūra</w:t>
            </w:r>
            <w:r>
              <w:rPr>
                <w:rFonts w:ascii="Times New Roman" w:hAnsi="Times New Roman" w:cs="Times New Roman"/>
              </w:rPr>
              <w:t>”</w:t>
            </w:r>
            <w:r w:rsidRPr="00426856">
              <w:rPr>
                <w:rFonts w:ascii="Times New Roman" w:hAnsi="Times New Roman" w:cs="Times New Roman"/>
              </w:rPr>
              <w:t xml:space="preserve"> vai “nostiprināta piekrastes josla”</w:t>
            </w:r>
            <w:r>
              <w:rPr>
                <w:rFonts w:ascii="Times New Roman" w:hAnsi="Times New Roman" w:cs="Times New Roman"/>
              </w:rPr>
              <w:t>, ir jāpievieno projekta darbības rezultāts, izmantojot izvēlni “Pārvaldīt rādītājus” un tad izvēloties “Pievienot darbības rezultātu”. A</w:t>
            </w:r>
            <w:r w:rsidR="008C27B9">
              <w:rPr>
                <w:rFonts w:ascii="Times New Roman" w:hAnsi="Times New Roman" w:cs="Times New Roman"/>
              </w:rPr>
              <w:t>tbilstoši</w:t>
            </w:r>
            <w:r>
              <w:rPr>
                <w:rFonts w:ascii="Times New Roman" w:hAnsi="Times New Roman" w:cs="Times New Roman"/>
              </w:rPr>
              <w:t xml:space="preserve"> konkrētajai darbībai jāaizpilda lauki “Darbības rezultāta nosaukums”, “Mērvienība” (iespējams izvēlēties no saraksta vai ievadīt savu izvēlētu vērtību) un “Skaits”.</w:t>
            </w:r>
            <w:r w:rsidR="008C27B9">
              <w:rPr>
                <w:rFonts w:ascii="Times New Roman" w:hAnsi="Times New Roman" w:cs="Times New Roman"/>
              </w:rPr>
              <w:t xml:space="preserve"> Pēc informācijas ievades darbības rezultāts jāsaglabā, izvēloties “Pievienot”.</w:t>
            </w:r>
          </w:p>
          <w:p w14:paraId="520B48C6" w14:textId="17325DD1" w:rsidR="008C27B9" w:rsidRPr="008C27B9" w:rsidRDefault="008C27B9" w:rsidP="00237B59">
            <w:pPr>
              <w:spacing w:line="240" w:lineRule="auto"/>
              <w:jc w:val="both"/>
              <w:rPr>
                <w:rFonts w:ascii="Times New Roman" w:hAnsi="Times New Roman" w:cs="Times New Roman"/>
                <w:i/>
                <w:iCs/>
                <w:sz w:val="20"/>
                <w:szCs w:val="20"/>
              </w:rPr>
            </w:pPr>
            <w:r w:rsidRPr="008C27B9">
              <w:rPr>
                <w:rFonts w:ascii="Times New Roman" w:hAnsi="Times New Roman" w:cs="Times New Roman"/>
                <w:i/>
                <w:iCs/>
                <w:sz w:val="20"/>
                <w:szCs w:val="20"/>
              </w:rPr>
              <w:t>Publicēts 25.11.2024.</w:t>
            </w:r>
          </w:p>
        </w:tc>
      </w:tr>
      <w:tr w:rsidR="007B7C55" w:rsidRPr="00014379" w14:paraId="06DDDAA0" w14:textId="77777777" w:rsidTr="436B9A50">
        <w:trPr>
          <w:trHeight w:val="465"/>
        </w:trPr>
        <w:tc>
          <w:tcPr>
            <w:tcW w:w="917" w:type="dxa"/>
          </w:tcPr>
          <w:p w14:paraId="0FD14849" w14:textId="17A788F9" w:rsidR="007B7C55" w:rsidRDefault="007B7C55" w:rsidP="003C2908">
            <w:pPr>
              <w:jc w:val="both"/>
              <w:rPr>
                <w:rFonts w:ascii="Times New Roman" w:hAnsi="Times New Roman" w:cs="Times New Roman"/>
              </w:rPr>
            </w:pPr>
            <w:r>
              <w:rPr>
                <w:rFonts w:ascii="Times New Roman" w:hAnsi="Times New Roman" w:cs="Times New Roman"/>
              </w:rPr>
              <w:t>3.1</w:t>
            </w:r>
            <w:r w:rsidR="00CD5422">
              <w:rPr>
                <w:rFonts w:ascii="Times New Roman" w:hAnsi="Times New Roman" w:cs="Times New Roman"/>
              </w:rPr>
              <w:t>1</w:t>
            </w:r>
            <w:r>
              <w:rPr>
                <w:rFonts w:ascii="Times New Roman" w:hAnsi="Times New Roman" w:cs="Times New Roman"/>
              </w:rPr>
              <w:t>.</w:t>
            </w:r>
          </w:p>
        </w:tc>
        <w:tc>
          <w:tcPr>
            <w:tcW w:w="4935" w:type="dxa"/>
            <w:shd w:val="clear" w:color="auto" w:fill="auto"/>
          </w:tcPr>
          <w:p w14:paraId="6ACED762" w14:textId="387F7A51" w:rsidR="007B7C55" w:rsidRPr="00426856" w:rsidRDefault="007B7C55" w:rsidP="00144AD4">
            <w:pPr>
              <w:pStyle w:val="PlainText"/>
              <w:rPr>
                <w:rFonts w:ascii="Times New Roman" w:hAnsi="Times New Roman" w:cs="Times New Roman"/>
                <w:lang w:val="lv-LV"/>
              </w:rPr>
            </w:pPr>
            <w:r w:rsidRPr="007B7C55">
              <w:rPr>
                <w:rFonts w:ascii="Times New Roman" w:hAnsi="Times New Roman" w:cs="Times New Roman"/>
                <w:lang w:val="lv-LV"/>
              </w:rPr>
              <w:t xml:space="preserve">Projektā ir plānota darbība </w:t>
            </w:r>
            <w:r>
              <w:rPr>
                <w:rFonts w:ascii="Times New Roman" w:hAnsi="Times New Roman" w:cs="Times New Roman"/>
                <w:lang w:val="lv-LV"/>
              </w:rPr>
              <w:t>“</w:t>
            </w:r>
            <w:r w:rsidRPr="007B7C55">
              <w:rPr>
                <w:rFonts w:ascii="Times New Roman" w:hAnsi="Times New Roman" w:cs="Times New Roman"/>
                <w:lang w:val="lv-LV"/>
              </w:rPr>
              <w:t>lietusūdens savākšanas sistēmu kapacitātes un kvalitātes uzlabošana</w:t>
            </w:r>
            <w:r>
              <w:rPr>
                <w:rFonts w:ascii="Times New Roman" w:hAnsi="Times New Roman" w:cs="Times New Roman"/>
                <w:lang w:val="lv-LV"/>
              </w:rPr>
              <w:t>”</w:t>
            </w:r>
            <w:r w:rsidRPr="007B7C55">
              <w:rPr>
                <w:rFonts w:ascii="Times New Roman" w:hAnsi="Times New Roman" w:cs="Times New Roman"/>
                <w:lang w:val="lv-LV"/>
              </w:rPr>
              <w:t xml:space="preserve">, kas ir apakšdarbība darbībai </w:t>
            </w:r>
            <w:r>
              <w:rPr>
                <w:rFonts w:ascii="Times New Roman" w:hAnsi="Times New Roman" w:cs="Times New Roman"/>
                <w:lang w:val="lv-LV"/>
              </w:rPr>
              <w:t>“</w:t>
            </w:r>
            <w:r w:rsidRPr="007B7C55">
              <w:rPr>
                <w:rFonts w:ascii="Times New Roman" w:hAnsi="Times New Roman" w:cs="Times New Roman"/>
                <w:lang w:val="lv-LV"/>
              </w:rPr>
              <w:t>esošo meliorācijas sistēmu un lietusūdens savākšanas sistēmu atjaunošanu</w:t>
            </w:r>
            <w:r>
              <w:rPr>
                <w:rFonts w:ascii="Times New Roman" w:hAnsi="Times New Roman" w:cs="Times New Roman"/>
                <w:lang w:val="lv-LV"/>
              </w:rPr>
              <w:t>”</w:t>
            </w:r>
            <w:r w:rsidRPr="007B7C55">
              <w:rPr>
                <w:rFonts w:ascii="Times New Roman" w:hAnsi="Times New Roman" w:cs="Times New Roman"/>
                <w:lang w:val="lv-LV"/>
              </w:rPr>
              <w:t xml:space="preserve">. Ņemot vērā, ka meliorācijas sistēmu atjaunošana ir pelēkā infrastruktūra, vai pareizi saprotam, ka </w:t>
            </w:r>
            <w:r>
              <w:rPr>
                <w:rFonts w:ascii="Times New Roman" w:hAnsi="Times New Roman" w:cs="Times New Roman"/>
                <w:lang w:val="lv-LV"/>
              </w:rPr>
              <w:t xml:space="preserve">arī apakšdarbībai </w:t>
            </w:r>
            <w:r w:rsidRPr="007B7C55">
              <w:rPr>
                <w:rFonts w:ascii="Times New Roman" w:hAnsi="Times New Roman" w:cs="Times New Roman"/>
                <w:lang w:val="lv-LV"/>
              </w:rPr>
              <w:t xml:space="preserve">“lietusūdens savākšanas sistēmu kapacitātes un kvalitātes uzlabošana” nevar piesaistīt </w:t>
            </w:r>
            <w:r>
              <w:rPr>
                <w:rFonts w:ascii="Times New Roman" w:hAnsi="Times New Roman" w:cs="Times New Roman"/>
                <w:lang w:val="lv-LV"/>
              </w:rPr>
              <w:t xml:space="preserve">pasākuma </w:t>
            </w:r>
            <w:r w:rsidRPr="007B7C55">
              <w:rPr>
                <w:rFonts w:ascii="Times New Roman" w:hAnsi="Times New Roman" w:cs="Times New Roman"/>
                <w:lang w:val="lv-LV"/>
              </w:rPr>
              <w:t xml:space="preserve">rādītāju </w:t>
            </w:r>
            <w:r>
              <w:rPr>
                <w:rFonts w:ascii="Times New Roman" w:hAnsi="Times New Roman" w:cs="Times New Roman"/>
                <w:lang w:val="lv-LV"/>
              </w:rPr>
              <w:t>“”</w:t>
            </w:r>
            <w:r w:rsidRPr="007B7C55">
              <w:rPr>
                <w:rFonts w:ascii="Times New Roman" w:hAnsi="Times New Roman" w:cs="Times New Roman"/>
                <w:lang w:val="lv-LV"/>
              </w:rPr>
              <w:t>zaļā</w:t>
            </w:r>
            <w:r>
              <w:rPr>
                <w:rFonts w:ascii="Times New Roman" w:hAnsi="Times New Roman" w:cs="Times New Roman"/>
                <w:lang w:val="lv-LV"/>
              </w:rPr>
              <w:t>”</w:t>
            </w:r>
            <w:r w:rsidRPr="007B7C55">
              <w:rPr>
                <w:rFonts w:ascii="Times New Roman" w:hAnsi="Times New Roman" w:cs="Times New Roman"/>
                <w:lang w:val="lv-LV"/>
              </w:rPr>
              <w:t xml:space="preserve"> infrastruktūra</w:t>
            </w:r>
            <w:r>
              <w:rPr>
                <w:rFonts w:ascii="Times New Roman" w:hAnsi="Times New Roman" w:cs="Times New Roman"/>
                <w:lang w:val="lv-LV"/>
              </w:rPr>
              <w:t>”</w:t>
            </w:r>
            <w:r w:rsidRPr="007B7C55">
              <w:rPr>
                <w:rFonts w:ascii="Times New Roman" w:hAnsi="Times New Roman" w:cs="Times New Roman"/>
                <w:lang w:val="lv-LV"/>
              </w:rPr>
              <w:t>?</w:t>
            </w:r>
          </w:p>
        </w:tc>
        <w:tc>
          <w:tcPr>
            <w:tcW w:w="9457" w:type="dxa"/>
            <w:shd w:val="clear" w:color="auto" w:fill="auto"/>
          </w:tcPr>
          <w:p w14:paraId="7267103D" w14:textId="48122F6C" w:rsidR="007B7C55" w:rsidRDefault="00867E4D" w:rsidP="00237B59">
            <w:pPr>
              <w:spacing w:line="240" w:lineRule="auto"/>
              <w:jc w:val="both"/>
              <w:rPr>
                <w:rFonts w:ascii="Times New Roman" w:hAnsi="Times New Roman" w:cs="Times New Roman"/>
              </w:rPr>
            </w:pPr>
            <w:r>
              <w:rPr>
                <w:rFonts w:ascii="Times New Roman" w:hAnsi="Times New Roman" w:cs="Times New Roman"/>
              </w:rPr>
              <w:t>A</w:t>
            </w:r>
            <w:r w:rsidR="007B7C55">
              <w:rPr>
                <w:rFonts w:ascii="Times New Roman" w:hAnsi="Times New Roman" w:cs="Times New Roman"/>
              </w:rPr>
              <w:t xml:space="preserve">pakšdarbībai </w:t>
            </w:r>
            <w:r w:rsidR="007B7C55" w:rsidRPr="007B7C55">
              <w:rPr>
                <w:rFonts w:ascii="Times New Roman" w:hAnsi="Times New Roman" w:cs="Times New Roman"/>
              </w:rPr>
              <w:t>“lietusūdens savākšanas sistēmu kapacitātes un kvalitātes uzlabošana”</w:t>
            </w:r>
            <w:r w:rsidR="007B7C55">
              <w:rPr>
                <w:rFonts w:ascii="Times New Roman" w:hAnsi="Times New Roman" w:cs="Times New Roman"/>
              </w:rPr>
              <w:t xml:space="preserve"> </w:t>
            </w:r>
            <w:r w:rsidR="00414C18" w:rsidRPr="00414C18">
              <w:rPr>
                <w:rFonts w:ascii="Times New Roman" w:hAnsi="Times New Roman" w:cs="Times New Roman"/>
                <w:color w:val="538135" w:themeColor="accent6" w:themeShade="BF"/>
              </w:rPr>
              <w:t>ne</w:t>
            </w:r>
            <w:r w:rsidR="007B7C55" w:rsidRPr="00414C18">
              <w:rPr>
                <w:rFonts w:ascii="Times New Roman" w:hAnsi="Times New Roman" w:cs="Times New Roman"/>
                <w:color w:val="538135" w:themeColor="accent6" w:themeShade="BF"/>
              </w:rPr>
              <w:t>var piesaistīt pasākuma rādītāju “Zaļā infrastruktūra, kas izveidota vai jaunināta nolūkā pielāgoties klimata pārmaiņām”, j</w:t>
            </w:r>
            <w:r w:rsidR="00414C18" w:rsidRPr="00414C18">
              <w:rPr>
                <w:rFonts w:ascii="Times New Roman" w:hAnsi="Times New Roman" w:cs="Times New Roman"/>
                <w:color w:val="538135" w:themeColor="accent6" w:themeShade="BF"/>
              </w:rPr>
              <w:t>a projektā tikai tiek atjaunota</w:t>
            </w:r>
            <w:r w:rsidR="007B7C55" w:rsidRPr="00414C18">
              <w:rPr>
                <w:rFonts w:ascii="Times New Roman" w:hAnsi="Times New Roman" w:cs="Times New Roman"/>
                <w:color w:val="538135" w:themeColor="accent6" w:themeShade="BF"/>
              </w:rPr>
              <w:t xml:space="preserve"> </w:t>
            </w:r>
            <w:r w:rsidR="00414C18" w:rsidRPr="00414C18">
              <w:rPr>
                <w:rFonts w:ascii="Times New Roman" w:hAnsi="Times New Roman" w:cs="Times New Roman"/>
                <w:color w:val="538135" w:themeColor="accent6" w:themeShade="BF"/>
              </w:rPr>
              <w:t xml:space="preserve">esošā </w:t>
            </w:r>
            <w:r w:rsidRPr="00414C18">
              <w:rPr>
                <w:rFonts w:ascii="Times New Roman" w:hAnsi="Times New Roman" w:cs="Times New Roman"/>
                <w:color w:val="538135" w:themeColor="accent6" w:themeShade="BF"/>
              </w:rPr>
              <w:t>lietusūdens savākšanas sistēma</w:t>
            </w:r>
            <w:r w:rsidR="00414C18" w:rsidRPr="00414C18">
              <w:rPr>
                <w:rFonts w:ascii="Times New Roman" w:hAnsi="Times New Roman" w:cs="Times New Roman"/>
                <w:color w:val="538135" w:themeColor="accent6" w:themeShade="BF"/>
              </w:rPr>
              <w:t>, nepapildinot to ar “zaļajiem” risinājumiem, piemēram, “lietusdārziem”, dīķ</w:t>
            </w:r>
            <w:r w:rsidR="00414C18">
              <w:rPr>
                <w:rFonts w:ascii="Times New Roman" w:hAnsi="Times New Roman" w:cs="Times New Roman"/>
                <w:color w:val="538135" w:themeColor="accent6" w:themeShade="BF"/>
              </w:rPr>
              <w:t>u</w:t>
            </w:r>
            <w:r w:rsidR="00414C18" w:rsidRPr="00414C18">
              <w:rPr>
                <w:rFonts w:ascii="Times New Roman" w:hAnsi="Times New Roman" w:cs="Times New Roman"/>
                <w:color w:val="538135" w:themeColor="accent6" w:themeShade="BF"/>
              </w:rPr>
              <w:t xml:space="preserve"> kaskādēm, biojoslām</w:t>
            </w:r>
            <w:r w:rsidRPr="00414C18">
              <w:rPr>
                <w:rFonts w:ascii="Times New Roman" w:hAnsi="Times New Roman" w:cs="Times New Roman"/>
                <w:color w:val="538135" w:themeColor="accent6" w:themeShade="BF"/>
              </w:rPr>
              <w:t>.</w:t>
            </w:r>
            <w:r w:rsidR="00414C18" w:rsidRPr="00414C18">
              <w:rPr>
                <w:rFonts w:ascii="Times New Roman" w:hAnsi="Times New Roman" w:cs="Times New Roman"/>
                <w:color w:val="538135" w:themeColor="accent6" w:themeShade="BF"/>
              </w:rPr>
              <w:t xml:space="preserve"> Savukārt, ja lietusūdens savākšanas sistēmas kapacitāte un kvalitāte tiek uzlabota ar “zaļajiem” risinājumiem, tad </w:t>
            </w:r>
            <w:r w:rsidR="00414C18">
              <w:rPr>
                <w:rFonts w:ascii="Times New Roman" w:hAnsi="Times New Roman" w:cs="Times New Roman"/>
                <w:color w:val="538135" w:themeColor="accent6" w:themeShade="BF"/>
              </w:rPr>
              <w:t xml:space="preserve">šo “zaļo” risinājumu </w:t>
            </w:r>
            <w:r w:rsidR="00414C18" w:rsidRPr="00414C18">
              <w:rPr>
                <w:rFonts w:ascii="Times New Roman" w:hAnsi="Times New Roman" w:cs="Times New Roman"/>
                <w:color w:val="538135" w:themeColor="accent6" w:themeShade="BF"/>
              </w:rPr>
              <w:t xml:space="preserve">platības </w:t>
            </w:r>
            <w:r w:rsidR="00414C18">
              <w:rPr>
                <w:rFonts w:ascii="Times New Roman" w:hAnsi="Times New Roman" w:cs="Times New Roman"/>
                <w:color w:val="538135" w:themeColor="accent6" w:themeShade="BF"/>
              </w:rPr>
              <w:t xml:space="preserve">atsevišķi </w:t>
            </w:r>
            <w:r w:rsidR="00414C18" w:rsidRPr="00414C18">
              <w:rPr>
                <w:rFonts w:ascii="Times New Roman" w:hAnsi="Times New Roman" w:cs="Times New Roman"/>
                <w:color w:val="538135" w:themeColor="accent6" w:themeShade="BF"/>
              </w:rPr>
              <w:t>ir ieskaitāmas rādītāja “Zaļā infrastruktūra, kas izveidota vai jaunināta nolūkā pielāgoties klimata pārmaiņām” sasniedzamajā vērtībā.</w:t>
            </w:r>
          </w:p>
          <w:p w14:paraId="1C29B3A7" w14:textId="05F9A059" w:rsidR="00867E4D" w:rsidRPr="00867E4D" w:rsidRDefault="00867E4D" w:rsidP="00237B59">
            <w:pPr>
              <w:spacing w:line="240" w:lineRule="auto"/>
              <w:jc w:val="both"/>
              <w:rPr>
                <w:rFonts w:ascii="Times New Roman" w:hAnsi="Times New Roman" w:cs="Times New Roman"/>
                <w:i/>
                <w:iCs/>
              </w:rPr>
            </w:pPr>
            <w:r w:rsidRPr="00414C18">
              <w:rPr>
                <w:rFonts w:ascii="Times New Roman" w:hAnsi="Times New Roman" w:cs="Times New Roman"/>
                <w:i/>
                <w:iCs/>
                <w:color w:val="538135" w:themeColor="accent6" w:themeShade="BF"/>
              </w:rPr>
              <w:t>P</w:t>
            </w:r>
            <w:r w:rsidR="00414C18" w:rsidRPr="00414C18">
              <w:rPr>
                <w:rFonts w:ascii="Times New Roman" w:hAnsi="Times New Roman" w:cs="Times New Roman"/>
                <w:i/>
                <w:iCs/>
                <w:color w:val="538135" w:themeColor="accent6" w:themeShade="BF"/>
              </w:rPr>
              <w:t>recizēts</w:t>
            </w:r>
            <w:r w:rsidRPr="00414C18">
              <w:rPr>
                <w:rFonts w:ascii="Times New Roman" w:hAnsi="Times New Roman" w:cs="Times New Roman"/>
                <w:i/>
                <w:iCs/>
                <w:color w:val="538135" w:themeColor="accent6" w:themeShade="BF"/>
              </w:rPr>
              <w:t xml:space="preserve"> 2</w:t>
            </w:r>
            <w:r w:rsidR="00414C18" w:rsidRPr="00414C18">
              <w:rPr>
                <w:rFonts w:ascii="Times New Roman" w:hAnsi="Times New Roman" w:cs="Times New Roman"/>
                <w:i/>
                <w:iCs/>
                <w:color w:val="538135" w:themeColor="accent6" w:themeShade="BF"/>
              </w:rPr>
              <w:t>6</w:t>
            </w:r>
            <w:r w:rsidRPr="00414C18">
              <w:rPr>
                <w:rFonts w:ascii="Times New Roman" w:hAnsi="Times New Roman" w:cs="Times New Roman"/>
                <w:i/>
                <w:iCs/>
                <w:color w:val="538135" w:themeColor="accent6" w:themeShade="BF"/>
              </w:rPr>
              <w:t>.11.2024.</w:t>
            </w:r>
          </w:p>
        </w:tc>
      </w:tr>
      <w:tr w:rsidR="006412A6" w:rsidRPr="00014379" w14:paraId="064EBD0D" w14:textId="77777777" w:rsidTr="436B9A50">
        <w:trPr>
          <w:trHeight w:val="465"/>
        </w:trPr>
        <w:tc>
          <w:tcPr>
            <w:tcW w:w="917" w:type="dxa"/>
          </w:tcPr>
          <w:p w14:paraId="277FC9B5" w14:textId="24F00848" w:rsidR="006412A6" w:rsidRDefault="006412A6" w:rsidP="003C2908">
            <w:pPr>
              <w:jc w:val="both"/>
              <w:rPr>
                <w:rFonts w:ascii="Times New Roman" w:hAnsi="Times New Roman" w:cs="Times New Roman"/>
              </w:rPr>
            </w:pPr>
            <w:r>
              <w:rPr>
                <w:rFonts w:ascii="Times New Roman" w:hAnsi="Times New Roman" w:cs="Times New Roman"/>
              </w:rPr>
              <w:t>3.1</w:t>
            </w:r>
            <w:r w:rsidR="00CD5422">
              <w:rPr>
                <w:rFonts w:ascii="Times New Roman" w:hAnsi="Times New Roman" w:cs="Times New Roman"/>
              </w:rPr>
              <w:t>2</w:t>
            </w:r>
            <w:r>
              <w:rPr>
                <w:rFonts w:ascii="Times New Roman" w:hAnsi="Times New Roman" w:cs="Times New Roman"/>
              </w:rPr>
              <w:t>.</w:t>
            </w:r>
          </w:p>
        </w:tc>
        <w:tc>
          <w:tcPr>
            <w:tcW w:w="4935" w:type="dxa"/>
            <w:shd w:val="clear" w:color="auto" w:fill="auto"/>
          </w:tcPr>
          <w:p w14:paraId="6C69EC4F" w14:textId="1BC0D1AF" w:rsidR="006412A6" w:rsidRPr="007B7C55" w:rsidRDefault="006412A6" w:rsidP="00144AD4">
            <w:pPr>
              <w:pStyle w:val="PlainText"/>
              <w:rPr>
                <w:rFonts w:ascii="Times New Roman" w:hAnsi="Times New Roman" w:cs="Times New Roman"/>
                <w:lang w:val="lv-LV"/>
              </w:rPr>
            </w:pPr>
            <w:r w:rsidRPr="006412A6">
              <w:rPr>
                <w:rFonts w:ascii="Times New Roman" w:hAnsi="Times New Roman" w:cs="Times New Roman"/>
                <w:lang w:val="lv-LV"/>
              </w:rPr>
              <w:t>Kurā budžeta pozīcijā ir jāiekļauj izmaksas ūdenssaimniecības tīklu izbūvei un brīvkrāna ierīkošanai?</w:t>
            </w:r>
          </w:p>
        </w:tc>
        <w:tc>
          <w:tcPr>
            <w:tcW w:w="9457" w:type="dxa"/>
            <w:shd w:val="clear" w:color="auto" w:fill="auto"/>
          </w:tcPr>
          <w:p w14:paraId="07298F65" w14:textId="77777777" w:rsidR="006412A6" w:rsidRDefault="006412A6" w:rsidP="00237B59">
            <w:pPr>
              <w:spacing w:line="240" w:lineRule="auto"/>
              <w:jc w:val="both"/>
              <w:rPr>
                <w:rFonts w:ascii="Times New Roman" w:hAnsi="Times New Roman" w:cs="Times New Roman"/>
              </w:rPr>
            </w:pPr>
            <w:r>
              <w:rPr>
                <w:rFonts w:ascii="Times New Roman" w:hAnsi="Times New Roman" w:cs="Times New Roman"/>
              </w:rPr>
              <w:t>I</w:t>
            </w:r>
            <w:r w:rsidRPr="006412A6">
              <w:rPr>
                <w:rFonts w:ascii="Times New Roman" w:hAnsi="Times New Roman" w:cs="Times New Roman"/>
              </w:rPr>
              <w:t xml:space="preserve">zmaksas ūdenssaimniecības tīklu izbūvei un brīvkrāna ierīkošanai </w:t>
            </w:r>
            <w:r>
              <w:rPr>
                <w:rFonts w:ascii="Times New Roman" w:hAnsi="Times New Roman" w:cs="Times New Roman"/>
              </w:rPr>
              <w:t>jāiekļauj budžeta pozīcijā Nr. </w:t>
            </w:r>
            <w:r w:rsidRPr="006412A6">
              <w:rPr>
                <w:rFonts w:ascii="Times New Roman" w:hAnsi="Times New Roman" w:cs="Times New Roman"/>
              </w:rPr>
              <w:t xml:space="preserve">7.4.1 </w:t>
            </w:r>
            <w:r>
              <w:rPr>
                <w:rFonts w:ascii="Times New Roman" w:hAnsi="Times New Roman" w:cs="Times New Roman"/>
              </w:rPr>
              <w:t>“</w:t>
            </w:r>
            <w:r w:rsidRPr="006412A6">
              <w:rPr>
                <w:rFonts w:ascii="Times New Roman" w:hAnsi="Times New Roman" w:cs="Times New Roman"/>
              </w:rPr>
              <w:t>Infrastruktūras būvdarbu izmaksas</w:t>
            </w:r>
            <w:r>
              <w:rPr>
                <w:rFonts w:ascii="Times New Roman" w:hAnsi="Times New Roman" w:cs="Times New Roman"/>
              </w:rPr>
              <w:t>”</w:t>
            </w:r>
            <w:r w:rsidRPr="006412A6">
              <w:rPr>
                <w:rFonts w:ascii="Times New Roman" w:hAnsi="Times New Roman" w:cs="Times New Roman"/>
              </w:rPr>
              <w:t>.</w:t>
            </w:r>
          </w:p>
          <w:p w14:paraId="369B7E72" w14:textId="199F22CC" w:rsidR="006412A6" w:rsidRPr="006412A6" w:rsidRDefault="006412A6" w:rsidP="00237B59">
            <w:pPr>
              <w:spacing w:line="240" w:lineRule="auto"/>
              <w:jc w:val="both"/>
              <w:rPr>
                <w:rFonts w:ascii="Times New Roman" w:hAnsi="Times New Roman" w:cs="Times New Roman"/>
                <w:i/>
                <w:iCs/>
                <w:sz w:val="20"/>
                <w:szCs w:val="20"/>
              </w:rPr>
            </w:pPr>
            <w:r w:rsidRPr="006412A6">
              <w:rPr>
                <w:rFonts w:ascii="Times New Roman" w:hAnsi="Times New Roman" w:cs="Times New Roman"/>
                <w:i/>
                <w:iCs/>
                <w:sz w:val="20"/>
                <w:szCs w:val="20"/>
              </w:rPr>
              <w:t>Publicēts 25.11.2024.</w:t>
            </w:r>
          </w:p>
        </w:tc>
      </w:tr>
      <w:tr w:rsidR="006412A6" w:rsidRPr="00014379" w14:paraId="3F6072A1" w14:textId="77777777" w:rsidTr="436B9A50">
        <w:trPr>
          <w:trHeight w:val="465"/>
        </w:trPr>
        <w:tc>
          <w:tcPr>
            <w:tcW w:w="917" w:type="dxa"/>
          </w:tcPr>
          <w:p w14:paraId="605C73AE" w14:textId="1DD626CF" w:rsidR="006412A6" w:rsidRDefault="006412A6" w:rsidP="003C2908">
            <w:pPr>
              <w:jc w:val="both"/>
              <w:rPr>
                <w:rFonts w:ascii="Times New Roman" w:hAnsi="Times New Roman" w:cs="Times New Roman"/>
              </w:rPr>
            </w:pPr>
            <w:r>
              <w:rPr>
                <w:rFonts w:ascii="Times New Roman" w:hAnsi="Times New Roman" w:cs="Times New Roman"/>
              </w:rPr>
              <w:t>3.1</w:t>
            </w:r>
            <w:r w:rsidR="00CD5422">
              <w:rPr>
                <w:rFonts w:ascii="Times New Roman" w:hAnsi="Times New Roman" w:cs="Times New Roman"/>
              </w:rPr>
              <w:t>3</w:t>
            </w:r>
            <w:r>
              <w:rPr>
                <w:rFonts w:ascii="Times New Roman" w:hAnsi="Times New Roman" w:cs="Times New Roman"/>
              </w:rPr>
              <w:t>.</w:t>
            </w:r>
          </w:p>
        </w:tc>
        <w:tc>
          <w:tcPr>
            <w:tcW w:w="4935" w:type="dxa"/>
            <w:shd w:val="clear" w:color="auto" w:fill="auto"/>
          </w:tcPr>
          <w:p w14:paraId="55CEB3AD" w14:textId="0BD2815B" w:rsidR="006412A6" w:rsidRPr="006412A6" w:rsidRDefault="006412A6" w:rsidP="00144AD4">
            <w:pPr>
              <w:pStyle w:val="PlainText"/>
              <w:rPr>
                <w:rFonts w:ascii="Times New Roman" w:hAnsi="Times New Roman" w:cs="Times New Roman"/>
                <w:lang w:val="lv-LV"/>
              </w:rPr>
            </w:pPr>
            <w:r w:rsidRPr="006412A6">
              <w:rPr>
                <w:rFonts w:ascii="Times New Roman" w:hAnsi="Times New Roman" w:cs="Times New Roman"/>
                <w:lang w:val="lv-LV"/>
              </w:rPr>
              <w:t>Kurā budžeta pozīcijā ir jāiekļauj peldvietas labiekārtošanas izmaksas?</w:t>
            </w:r>
          </w:p>
        </w:tc>
        <w:tc>
          <w:tcPr>
            <w:tcW w:w="9457" w:type="dxa"/>
            <w:shd w:val="clear" w:color="auto" w:fill="auto"/>
          </w:tcPr>
          <w:p w14:paraId="08A911A0" w14:textId="715A0484" w:rsidR="006412A6" w:rsidRPr="006412A6" w:rsidRDefault="006412A6" w:rsidP="006412A6">
            <w:pPr>
              <w:spacing w:line="240" w:lineRule="auto"/>
              <w:jc w:val="both"/>
              <w:rPr>
                <w:rFonts w:ascii="Times New Roman" w:hAnsi="Times New Roman" w:cs="Times New Roman"/>
              </w:rPr>
            </w:pPr>
            <w:r w:rsidRPr="006412A6">
              <w:rPr>
                <w:rFonts w:ascii="Times New Roman" w:hAnsi="Times New Roman" w:cs="Times New Roman"/>
              </w:rPr>
              <w:t xml:space="preserve">Ja projektā ir plānotas darbības atbilstoši MK noteikumu </w:t>
            </w:r>
            <w:hyperlink r:id="rId127" w:anchor="p24" w:history="1">
              <w:r>
                <w:rPr>
                  <w:rStyle w:val="Hyperlink"/>
                  <w:rFonts w:ascii="Times New Roman" w:hAnsi="Times New Roman" w:cs="Times New Roman"/>
                </w:rPr>
                <w:t>24.2.2. apakšpunktam</w:t>
              </w:r>
            </w:hyperlink>
            <w:r w:rsidRPr="006412A6">
              <w:rPr>
                <w:rFonts w:ascii="Times New Roman" w:hAnsi="Times New Roman" w:cs="Times New Roman"/>
              </w:rPr>
              <w:t xml:space="preserve"> </w:t>
            </w:r>
            <w:r>
              <w:rPr>
                <w:rFonts w:ascii="Times New Roman" w:hAnsi="Times New Roman" w:cs="Times New Roman"/>
              </w:rPr>
              <w:t>“</w:t>
            </w:r>
            <w:r w:rsidRPr="006412A6">
              <w:rPr>
                <w:rFonts w:ascii="Times New Roman" w:hAnsi="Times New Roman" w:cs="Times New Roman"/>
              </w:rPr>
              <w:t>peldvietu vides kvalitātes uzlabošana, veicinot krasta noturību un organizējot apmeklētāju plūsmu</w:t>
            </w:r>
            <w:r>
              <w:rPr>
                <w:rFonts w:ascii="Times New Roman" w:hAnsi="Times New Roman" w:cs="Times New Roman"/>
              </w:rPr>
              <w:t>”</w:t>
            </w:r>
            <w:r w:rsidRPr="006412A6">
              <w:rPr>
                <w:rFonts w:ascii="Times New Roman" w:hAnsi="Times New Roman" w:cs="Times New Roman"/>
              </w:rPr>
              <w:t>, tad šādas izmaksas ir jāiekļauj vai nu budžeta pozīcijā Nr.</w:t>
            </w:r>
            <w:r>
              <w:rPr>
                <w:rFonts w:ascii="Times New Roman" w:hAnsi="Times New Roman" w:cs="Times New Roman"/>
              </w:rPr>
              <w:t> </w:t>
            </w:r>
            <w:r w:rsidRPr="006412A6">
              <w:rPr>
                <w:rFonts w:ascii="Times New Roman" w:hAnsi="Times New Roman" w:cs="Times New Roman"/>
              </w:rPr>
              <w:t xml:space="preserve">7.4.1 </w:t>
            </w:r>
            <w:r>
              <w:rPr>
                <w:rFonts w:ascii="Times New Roman" w:hAnsi="Times New Roman" w:cs="Times New Roman"/>
              </w:rPr>
              <w:t>“</w:t>
            </w:r>
            <w:r w:rsidRPr="006412A6">
              <w:rPr>
                <w:rFonts w:ascii="Times New Roman" w:hAnsi="Times New Roman" w:cs="Times New Roman"/>
              </w:rPr>
              <w:t>Infrastruktūras būvdarbu izmaksas</w:t>
            </w:r>
            <w:r>
              <w:rPr>
                <w:rFonts w:ascii="Times New Roman" w:hAnsi="Times New Roman" w:cs="Times New Roman"/>
              </w:rPr>
              <w:t>”</w:t>
            </w:r>
            <w:r w:rsidRPr="006412A6">
              <w:rPr>
                <w:rFonts w:ascii="Times New Roman" w:hAnsi="Times New Roman" w:cs="Times New Roman"/>
              </w:rPr>
              <w:t>, ja tās ir ar būvniecību saistītas darbības, vai budžeta pozīcijā Nr.</w:t>
            </w:r>
            <w:r>
              <w:rPr>
                <w:rFonts w:ascii="Times New Roman" w:hAnsi="Times New Roman" w:cs="Times New Roman"/>
              </w:rPr>
              <w:t> </w:t>
            </w:r>
            <w:r w:rsidRPr="006412A6">
              <w:rPr>
                <w:rFonts w:ascii="Times New Roman" w:hAnsi="Times New Roman" w:cs="Times New Roman"/>
              </w:rPr>
              <w:t xml:space="preserve">13.1 </w:t>
            </w:r>
            <w:r>
              <w:rPr>
                <w:rFonts w:ascii="Times New Roman" w:hAnsi="Times New Roman" w:cs="Times New Roman"/>
              </w:rPr>
              <w:t>“</w:t>
            </w:r>
            <w:r w:rsidRPr="006412A6">
              <w:rPr>
                <w:rFonts w:ascii="Times New Roman" w:hAnsi="Times New Roman" w:cs="Times New Roman"/>
              </w:rPr>
              <w:t>Pakalpojumu līgumu izmaksas</w:t>
            </w:r>
            <w:r>
              <w:rPr>
                <w:rFonts w:ascii="Times New Roman" w:hAnsi="Times New Roman" w:cs="Times New Roman"/>
              </w:rPr>
              <w:t>”</w:t>
            </w:r>
            <w:r w:rsidRPr="006412A6">
              <w:rPr>
                <w:rFonts w:ascii="Times New Roman" w:hAnsi="Times New Roman" w:cs="Times New Roman"/>
              </w:rPr>
              <w:t>, ja tās nav ar būvniecību saistītas darbības.</w:t>
            </w:r>
          </w:p>
          <w:p w14:paraId="00DA9306" w14:textId="77777777" w:rsidR="006412A6" w:rsidRDefault="006412A6" w:rsidP="006412A6">
            <w:pPr>
              <w:spacing w:line="240" w:lineRule="auto"/>
              <w:jc w:val="both"/>
              <w:rPr>
                <w:rFonts w:ascii="Times New Roman" w:hAnsi="Times New Roman" w:cs="Times New Roman"/>
              </w:rPr>
            </w:pPr>
            <w:r w:rsidRPr="006412A6">
              <w:rPr>
                <w:rFonts w:ascii="Times New Roman" w:hAnsi="Times New Roman" w:cs="Times New Roman"/>
              </w:rPr>
              <w:t xml:space="preserve">Ja darbībai </w:t>
            </w:r>
            <w:r>
              <w:rPr>
                <w:rFonts w:ascii="Times New Roman" w:hAnsi="Times New Roman" w:cs="Times New Roman"/>
              </w:rPr>
              <w:t>“</w:t>
            </w:r>
            <w:r w:rsidRPr="006412A6">
              <w:rPr>
                <w:rFonts w:ascii="Times New Roman" w:hAnsi="Times New Roman" w:cs="Times New Roman"/>
              </w:rPr>
              <w:t>peldvietu vides kvalitātes uzlabošana, veicinot krasta noturību un organizējot apmeklētāju plūsmu</w:t>
            </w:r>
            <w:r>
              <w:rPr>
                <w:rFonts w:ascii="Times New Roman" w:hAnsi="Times New Roman" w:cs="Times New Roman"/>
              </w:rPr>
              <w:t>”</w:t>
            </w:r>
            <w:r w:rsidRPr="006412A6">
              <w:rPr>
                <w:rFonts w:ascii="Times New Roman" w:hAnsi="Times New Roman" w:cs="Times New Roman"/>
              </w:rPr>
              <w:t xml:space="preserve"> ir paredzēti arī labiekārtošanas darbi, piemēram, laipu, atkritumu tvertņu, soliņu uzstādīšana, tad šādas izmaksas ir jānorāda budžeta pozīcijā Nr.</w:t>
            </w:r>
            <w:r>
              <w:rPr>
                <w:rFonts w:ascii="Times New Roman" w:hAnsi="Times New Roman" w:cs="Times New Roman"/>
              </w:rPr>
              <w:t> </w:t>
            </w:r>
            <w:r w:rsidRPr="006412A6">
              <w:rPr>
                <w:rFonts w:ascii="Times New Roman" w:hAnsi="Times New Roman" w:cs="Times New Roman"/>
              </w:rPr>
              <w:t xml:space="preserve">7.4.2 </w:t>
            </w:r>
            <w:r>
              <w:rPr>
                <w:rFonts w:ascii="Times New Roman" w:hAnsi="Times New Roman" w:cs="Times New Roman"/>
              </w:rPr>
              <w:t>“</w:t>
            </w:r>
            <w:r w:rsidRPr="006412A6">
              <w:rPr>
                <w:rFonts w:ascii="Times New Roman" w:hAnsi="Times New Roman" w:cs="Times New Roman"/>
              </w:rPr>
              <w:t>Teritorijas labiekārtošanas (kas saistīta ar būvniecību) izmaksas</w:t>
            </w:r>
            <w:r>
              <w:rPr>
                <w:rFonts w:ascii="Times New Roman" w:hAnsi="Times New Roman" w:cs="Times New Roman"/>
              </w:rPr>
              <w:t>”</w:t>
            </w:r>
            <w:r w:rsidRPr="006412A6">
              <w:rPr>
                <w:rFonts w:ascii="Times New Roman" w:hAnsi="Times New Roman" w:cs="Times New Roman"/>
              </w:rPr>
              <w:t xml:space="preserve"> vai</w:t>
            </w:r>
            <w:r>
              <w:rPr>
                <w:rFonts w:ascii="Times New Roman" w:hAnsi="Times New Roman" w:cs="Times New Roman"/>
              </w:rPr>
              <w:t xml:space="preserve"> </w:t>
            </w:r>
            <w:r w:rsidRPr="006412A6">
              <w:rPr>
                <w:rFonts w:ascii="Times New Roman" w:hAnsi="Times New Roman" w:cs="Times New Roman"/>
              </w:rPr>
              <w:t>Nr.</w:t>
            </w:r>
            <w:r>
              <w:rPr>
                <w:rFonts w:ascii="Times New Roman" w:hAnsi="Times New Roman" w:cs="Times New Roman"/>
              </w:rPr>
              <w:t> </w:t>
            </w:r>
            <w:r w:rsidRPr="006412A6">
              <w:rPr>
                <w:rFonts w:ascii="Times New Roman" w:hAnsi="Times New Roman" w:cs="Times New Roman"/>
              </w:rPr>
              <w:t xml:space="preserve">13.2 </w:t>
            </w:r>
            <w:r>
              <w:rPr>
                <w:rFonts w:ascii="Times New Roman" w:hAnsi="Times New Roman" w:cs="Times New Roman"/>
              </w:rPr>
              <w:t>“</w:t>
            </w:r>
            <w:r w:rsidRPr="006412A6">
              <w:rPr>
                <w:rFonts w:ascii="Times New Roman" w:hAnsi="Times New Roman" w:cs="Times New Roman"/>
              </w:rPr>
              <w:t>Teritorijas labiekārtošanas (kas nav saistīta ar būvniecību) izmaksas</w:t>
            </w:r>
            <w:r>
              <w:rPr>
                <w:rFonts w:ascii="Times New Roman" w:hAnsi="Times New Roman" w:cs="Times New Roman"/>
              </w:rPr>
              <w:t>”</w:t>
            </w:r>
            <w:r w:rsidRPr="006412A6">
              <w:rPr>
                <w:rFonts w:ascii="Times New Roman" w:hAnsi="Times New Roman" w:cs="Times New Roman"/>
              </w:rPr>
              <w:t xml:space="preserve">, atkarībā no tā vai pamata darbība </w:t>
            </w:r>
            <w:r>
              <w:rPr>
                <w:rFonts w:ascii="Times New Roman" w:hAnsi="Times New Roman" w:cs="Times New Roman"/>
              </w:rPr>
              <w:t>“</w:t>
            </w:r>
            <w:r w:rsidRPr="006412A6">
              <w:rPr>
                <w:rFonts w:ascii="Times New Roman" w:hAnsi="Times New Roman" w:cs="Times New Roman"/>
              </w:rPr>
              <w:t>peldvietu vides kvalitātes uzlabošana, veicinot krasta noturību un organizējot apmeklētāju plūsmu</w:t>
            </w:r>
            <w:r>
              <w:rPr>
                <w:rFonts w:ascii="Times New Roman" w:hAnsi="Times New Roman" w:cs="Times New Roman"/>
              </w:rPr>
              <w:t>”</w:t>
            </w:r>
            <w:r w:rsidRPr="006412A6">
              <w:rPr>
                <w:rFonts w:ascii="Times New Roman" w:hAnsi="Times New Roman" w:cs="Times New Roman"/>
              </w:rPr>
              <w:t xml:space="preserve"> ietver būvniecību vai nē. Abos gadījumos labiekārtošanas </w:t>
            </w:r>
            <w:r>
              <w:rPr>
                <w:rFonts w:ascii="Times New Roman" w:hAnsi="Times New Roman" w:cs="Times New Roman"/>
              </w:rPr>
              <w:lastRenderedPageBreak/>
              <w:t>izmaksas nevar p</w:t>
            </w:r>
            <w:r w:rsidRPr="006412A6">
              <w:rPr>
                <w:rFonts w:ascii="Times New Roman" w:hAnsi="Times New Roman" w:cs="Times New Roman"/>
              </w:rPr>
              <w:t>ārsnie</w:t>
            </w:r>
            <w:r>
              <w:rPr>
                <w:rFonts w:ascii="Times New Roman" w:hAnsi="Times New Roman" w:cs="Times New Roman"/>
              </w:rPr>
              <w:t>gt</w:t>
            </w:r>
            <w:r w:rsidRPr="006412A6">
              <w:rPr>
                <w:rFonts w:ascii="Times New Roman" w:hAnsi="Times New Roman" w:cs="Times New Roman"/>
              </w:rPr>
              <w:t xml:space="preserve"> 10</w:t>
            </w:r>
            <w:r>
              <w:rPr>
                <w:rFonts w:ascii="Times New Roman" w:hAnsi="Times New Roman" w:cs="Times New Roman"/>
              </w:rPr>
              <w:t>%</w:t>
            </w:r>
            <w:r w:rsidRPr="006412A6">
              <w:rPr>
                <w:rFonts w:ascii="Times New Roman" w:hAnsi="Times New Roman" w:cs="Times New Roman"/>
              </w:rPr>
              <w:t xml:space="preserve"> no projekta kopējām attiecināmajām izmaksām (MK noteikumu </w:t>
            </w:r>
            <w:hyperlink r:id="rId128" w:anchor="p28" w:history="1">
              <w:r>
                <w:rPr>
                  <w:rStyle w:val="Hyperlink"/>
                  <w:rFonts w:ascii="Times New Roman" w:hAnsi="Times New Roman" w:cs="Times New Roman"/>
                </w:rPr>
                <w:t>28.5. apakšpunkts</w:t>
              </w:r>
            </w:hyperlink>
            <w:r w:rsidRPr="006412A6">
              <w:rPr>
                <w:rFonts w:ascii="Times New Roman" w:hAnsi="Times New Roman" w:cs="Times New Roman"/>
              </w:rPr>
              <w:t>).</w:t>
            </w:r>
          </w:p>
          <w:p w14:paraId="75CFC90A" w14:textId="6375EF52" w:rsidR="006412A6" w:rsidRPr="006412A6" w:rsidRDefault="006412A6" w:rsidP="006412A6">
            <w:pPr>
              <w:spacing w:line="240" w:lineRule="auto"/>
              <w:jc w:val="both"/>
              <w:rPr>
                <w:rFonts w:ascii="Times New Roman" w:hAnsi="Times New Roman" w:cs="Times New Roman"/>
                <w:i/>
                <w:iCs/>
                <w:sz w:val="20"/>
                <w:szCs w:val="20"/>
              </w:rPr>
            </w:pPr>
            <w:r w:rsidRPr="006412A6">
              <w:rPr>
                <w:rFonts w:ascii="Times New Roman" w:hAnsi="Times New Roman" w:cs="Times New Roman"/>
                <w:i/>
                <w:iCs/>
                <w:sz w:val="20"/>
                <w:szCs w:val="20"/>
              </w:rPr>
              <w:t>Publicēts 25.11.2024.</w:t>
            </w:r>
          </w:p>
        </w:tc>
      </w:tr>
      <w:tr w:rsidR="00163DEC" w:rsidRPr="00014379" w14:paraId="3D499E40" w14:textId="77777777" w:rsidTr="436B9A50">
        <w:trPr>
          <w:trHeight w:val="465"/>
        </w:trPr>
        <w:tc>
          <w:tcPr>
            <w:tcW w:w="917" w:type="dxa"/>
          </w:tcPr>
          <w:p w14:paraId="70E4DE11" w14:textId="5CC05C05" w:rsidR="00163DEC" w:rsidRDefault="00163DEC" w:rsidP="003C2908">
            <w:pPr>
              <w:jc w:val="both"/>
              <w:rPr>
                <w:rFonts w:ascii="Times New Roman" w:hAnsi="Times New Roman" w:cs="Times New Roman"/>
              </w:rPr>
            </w:pPr>
            <w:r>
              <w:rPr>
                <w:rFonts w:ascii="Times New Roman" w:hAnsi="Times New Roman" w:cs="Times New Roman"/>
              </w:rPr>
              <w:lastRenderedPageBreak/>
              <w:t>3.1</w:t>
            </w:r>
            <w:r w:rsidR="00CD5422">
              <w:rPr>
                <w:rFonts w:ascii="Times New Roman" w:hAnsi="Times New Roman" w:cs="Times New Roman"/>
              </w:rPr>
              <w:t>4</w:t>
            </w:r>
            <w:r>
              <w:rPr>
                <w:rFonts w:ascii="Times New Roman" w:hAnsi="Times New Roman" w:cs="Times New Roman"/>
              </w:rPr>
              <w:t>.</w:t>
            </w:r>
          </w:p>
        </w:tc>
        <w:tc>
          <w:tcPr>
            <w:tcW w:w="4935" w:type="dxa"/>
            <w:shd w:val="clear" w:color="auto" w:fill="auto"/>
          </w:tcPr>
          <w:p w14:paraId="17281C21" w14:textId="79470FC2" w:rsidR="00163DEC" w:rsidRPr="006412A6" w:rsidRDefault="00163DEC" w:rsidP="00144AD4">
            <w:pPr>
              <w:pStyle w:val="PlainText"/>
              <w:rPr>
                <w:rFonts w:ascii="Times New Roman" w:hAnsi="Times New Roman" w:cs="Times New Roman"/>
                <w:lang w:val="lv-LV"/>
              </w:rPr>
            </w:pPr>
            <w:r w:rsidRPr="00163DEC">
              <w:rPr>
                <w:rFonts w:ascii="Times New Roman" w:hAnsi="Times New Roman" w:cs="Times New Roman"/>
                <w:lang w:val="lv-LV"/>
              </w:rPr>
              <w:t xml:space="preserve">Kurā budžeta pozīcijā mums ir jāiekļauj meliorācijas </w:t>
            </w:r>
            <w:r>
              <w:rPr>
                <w:rFonts w:ascii="Times New Roman" w:hAnsi="Times New Roman" w:cs="Times New Roman"/>
                <w:lang w:val="lv-LV"/>
              </w:rPr>
              <w:t xml:space="preserve">sistēmas pārbūves </w:t>
            </w:r>
            <w:r w:rsidRPr="00163DEC">
              <w:rPr>
                <w:rFonts w:ascii="Times New Roman" w:hAnsi="Times New Roman" w:cs="Times New Roman"/>
                <w:lang w:val="lv-LV"/>
              </w:rPr>
              <w:t>izmaksas?</w:t>
            </w:r>
          </w:p>
        </w:tc>
        <w:tc>
          <w:tcPr>
            <w:tcW w:w="9457" w:type="dxa"/>
            <w:shd w:val="clear" w:color="auto" w:fill="auto"/>
          </w:tcPr>
          <w:p w14:paraId="002843BB" w14:textId="77777777" w:rsidR="00163DEC" w:rsidRDefault="00163DEC" w:rsidP="006412A6">
            <w:pPr>
              <w:spacing w:line="240" w:lineRule="auto"/>
              <w:jc w:val="both"/>
              <w:rPr>
                <w:rFonts w:ascii="Times New Roman" w:hAnsi="Times New Roman" w:cs="Times New Roman"/>
              </w:rPr>
            </w:pPr>
            <w:r w:rsidRPr="00163DEC">
              <w:rPr>
                <w:rFonts w:ascii="Times New Roman" w:hAnsi="Times New Roman" w:cs="Times New Roman"/>
              </w:rPr>
              <w:t>Meliorācijas sistēmu atjaunošana</w:t>
            </w:r>
            <w:r>
              <w:rPr>
                <w:rFonts w:ascii="Times New Roman" w:hAnsi="Times New Roman" w:cs="Times New Roman"/>
              </w:rPr>
              <w:t>s</w:t>
            </w:r>
            <w:r w:rsidRPr="00163DEC">
              <w:rPr>
                <w:rFonts w:ascii="Times New Roman" w:hAnsi="Times New Roman" w:cs="Times New Roman"/>
              </w:rPr>
              <w:t xml:space="preserve"> un pārbūves izmaksas ir jāiekļauj vai nu budžeta pozīcijā Nr.</w:t>
            </w:r>
            <w:r>
              <w:rPr>
                <w:rFonts w:ascii="Times New Roman" w:hAnsi="Times New Roman" w:cs="Times New Roman"/>
              </w:rPr>
              <w:t> </w:t>
            </w:r>
            <w:r w:rsidRPr="00163DEC">
              <w:rPr>
                <w:rFonts w:ascii="Times New Roman" w:hAnsi="Times New Roman" w:cs="Times New Roman"/>
              </w:rPr>
              <w:t xml:space="preserve">7.4.1 </w:t>
            </w:r>
            <w:r>
              <w:rPr>
                <w:rFonts w:ascii="Times New Roman" w:hAnsi="Times New Roman" w:cs="Times New Roman"/>
              </w:rPr>
              <w:t>“</w:t>
            </w:r>
            <w:r w:rsidRPr="00163DEC">
              <w:rPr>
                <w:rFonts w:ascii="Times New Roman" w:hAnsi="Times New Roman" w:cs="Times New Roman"/>
              </w:rPr>
              <w:t>Infrastruktūras būvdarbu izmaksas</w:t>
            </w:r>
            <w:r>
              <w:rPr>
                <w:rFonts w:ascii="Times New Roman" w:hAnsi="Times New Roman" w:cs="Times New Roman"/>
              </w:rPr>
              <w:t>”</w:t>
            </w:r>
            <w:r w:rsidRPr="00163DEC">
              <w:rPr>
                <w:rFonts w:ascii="Times New Roman" w:hAnsi="Times New Roman" w:cs="Times New Roman"/>
              </w:rPr>
              <w:t>, ja tās ir ar būvniecību saistītas darbības, vai budžeta pozīcijā Nr.</w:t>
            </w:r>
            <w:r>
              <w:rPr>
                <w:rFonts w:ascii="Times New Roman" w:hAnsi="Times New Roman" w:cs="Times New Roman"/>
              </w:rPr>
              <w:t> </w:t>
            </w:r>
            <w:r w:rsidRPr="00163DEC">
              <w:rPr>
                <w:rFonts w:ascii="Times New Roman" w:hAnsi="Times New Roman" w:cs="Times New Roman"/>
              </w:rPr>
              <w:t xml:space="preserve">13.1 </w:t>
            </w:r>
            <w:r>
              <w:rPr>
                <w:rFonts w:ascii="Times New Roman" w:hAnsi="Times New Roman" w:cs="Times New Roman"/>
              </w:rPr>
              <w:t>“</w:t>
            </w:r>
            <w:r w:rsidRPr="00163DEC">
              <w:rPr>
                <w:rFonts w:ascii="Times New Roman" w:hAnsi="Times New Roman" w:cs="Times New Roman"/>
              </w:rPr>
              <w:t>Pakalpojumu līgumu izmaksas</w:t>
            </w:r>
            <w:r>
              <w:rPr>
                <w:rFonts w:ascii="Times New Roman" w:hAnsi="Times New Roman" w:cs="Times New Roman"/>
              </w:rPr>
              <w:t>”</w:t>
            </w:r>
            <w:r w:rsidRPr="00163DEC">
              <w:rPr>
                <w:rFonts w:ascii="Times New Roman" w:hAnsi="Times New Roman" w:cs="Times New Roman"/>
              </w:rPr>
              <w:t>, ja tās nav ar būvniecību saistītas darbības.</w:t>
            </w:r>
          </w:p>
          <w:p w14:paraId="78CBCB77" w14:textId="6377F208" w:rsidR="00163DEC" w:rsidRPr="00163DEC" w:rsidRDefault="00163DEC" w:rsidP="006412A6">
            <w:pPr>
              <w:spacing w:line="240" w:lineRule="auto"/>
              <w:jc w:val="both"/>
              <w:rPr>
                <w:rFonts w:ascii="Times New Roman" w:hAnsi="Times New Roman" w:cs="Times New Roman"/>
                <w:i/>
                <w:iCs/>
                <w:sz w:val="20"/>
                <w:szCs w:val="20"/>
              </w:rPr>
            </w:pPr>
            <w:r w:rsidRPr="00163DEC">
              <w:rPr>
                <w:rFonts w:ascii="Times New Roman" w:hAnsi="Times New Roman" w:cs="Times New Roman"/>
                <w:i/>
                <w:iCs/>
                <w:sz w:val="20"/>
                <w:szCs w:val="20"/>
              </w:rPr>
              <w:t>Publicēts 25.11.2024.</w:t>
            </w:r>
          </w:p>
        </w:tc>
      </w:tr>
      <w:tr w:rsidR="00163DEC" w:rsidRPr="00014379" w14:paraId="0E8D1E7B" w14:textId="77777777" w:rsidTr="436B9A50">
        <w:trPr>
          <w:trHeight w:val="465"/>
        </w:trPr>
        <w:tc>
          <w:tcPr>
            <w:tcW w:w="917" w:type="dxa"/>
          </w:tcPr>
          <w:p w14:paraId="60B04B43" w14:textId="72CE8104" w:rsidR="00163DEC" w:rsidRDefault="00163DEC" w:rsidP="003C2908">
            <w:pPr>
              <w:jc w:val="both"/>
              <w:rPr>
                <w:rFonts w:ascii="Times New Roman" w:hAnsi="Times New Roman" w:cs="Times New Roman"/>
              </w:rPr>
            </w:pPr>
            <w:r>
              <w:rPr>
                <w:rFonts w:ascii="Times New Roman" w:hAnsi="Times New Roman" w:cs="Times New Roman"/>
              </w:rPr>
              <w:t>3.1</w:t>
            </w:r>
            <w:r w:rsidR="00CD5422">
              <w:rPr>
                <w:rFonts w:ascii="Times New Roman" w:hAnsi="Times New Roman" w:cs="Times New Roman"/>
              </w:rPr>
              <w:t>5</w:t>
            </w:r>
            <w:r>
              <w:rPr>
                <w:rFonts w:ascii="Times New Roman" w:hAnsi="Times New Roman" w:cs="Times New Roman"/>
              </w:rPr>
              <w:t>.</w:t>
            </w:r>
          </w:p>
        </w:tc>
        <w:tc>
          <w:tcPr>
            <w:tcW w:w="4935" w:type="dxa"/>
            <w:shd w:val="clear" w:color="auto" w:fill="auto"/>
          </w:tcPr>
          <w:p w14:paraId="664429B2" w14:textId="622216FA" w:rsidR="00163DEC" w:rsidRPr="00163DEC" w:rsidRDefault="00163DEC" w:rsidP="00144AD4">
            <w:pPr>
              <w:pStyle w:val="PlainText"/>
              <w:rPr>
                <w:rFonts w:ascii="Times New Roman" w:hAnsi="Times New Roman" w:cs="Times New Roman"/>
                <w:lang w:val="lv-LV"/>
              </w:rPr>
            </w:pPr>
            <w:r w:rsidRPr="00163DEC">
              <w:rPr>
                <w:rFonts w:ascii="Times New Roman" w:hAnsi="Times New Roman" w:cs="Times New Roman"/>
                <w:lang w:val="lv-LV"/>
              </w:rPr>
              <w:t>Gan</w:t>
            </w:r>
            <w:r>
              <w:rPr>
                <w:rFonts w:ascii="Times New Roman" w:hAnsi="Times New Roman" w:cs="Times New Roman"/>
                <w:lang w:val="lv-LV"/>
              </w:rPr>
              <w:t xml:space="preserve"> projekta iesniedzējam</w:t>
            </w:r>
            <w:r w:rsidRPr="00163DEC">
              <w:rPr>
                <w:rFonts w:ascii="Times New Roman" w:hAnsi="Times New Roman" w:cs="Times New Roman"/>
                <w:lang w:val="lv-LV"/>
              </w:rPr>
              <w:t xml:space="preserve"> (pašvaldībai), gan sadarbības partnerim ir paredzētas izmaksas, kuras iekļaujamas vienās un tajās pašās budžeta pozīcijās, piemēram, projektēšanas izmaksas, būvuzraudzības izmaksas. Vai </w:t>
            </w:r>
            <w:r>
              <w:rPr>
                <w:rFonts w:ascii="Times New Roman" w:hAnsi="Times New Roman" w:cs="Times New Roman"/>
                <w:lang w:val="lv-LV"/>
              </w:rPr>
              <w:t xml:space="preserve">šajā gadījumā jāizdala </w:t>
            </w:r>
            <w:r w:rsidRPr="00163DEC">
              <w:rPr>
                <w:rFonts w:ascii="Times New Roman" w:hAnsi="Times New Roman" w:cs="Times New Roman"/>
                <w:lang w:val="lv-LV"/>
              </w:rPr>
              <w:t>atsevišķas budžeta pozīcijas?</w:t>
            </w:r>
          </w:p>
        </w:tc>
        <w:tc>
          <w:tcPr>
            <w:tcW w:w="9457" w:type="dxa"/>
            <w:shd w:val="clear" w:color="auto" w:fill="auto"/>
          </w:tcPr>
          <w:p w14:paraId="4865F623" w14:textId="1BD57820" w:rsidR="00163DEC" w:rsidRDefault="00163DEC" w:rsidP="006412A6">
            <w:pPr>
              <w:spacing w:line="240" w:lineRule="auto"/>
              <w:jc w:val="both"/>
              <w:rPr>
                <w:rFonts w:ascii="Times New Roman" w:hAnsi="Times New Roman" w:cs="Times New Roman"/>
              </w:rPr>
            </w:pPr>
            <w:r>
              <w:rPr>
                <w:rFonts w:ascii="Times New Roman" w:hAnsi="Times New Roman" w:cs="Times New Roman"/>
              </w:rPr>
              <w:t>Nē, projekta budžeta kopsavilkumā nav jāizdala atsevišķas budžeta pozīcijas projekta iesniedzējam un sadarbības partnerim. I</w:t>
            </w:r>
            <w:r w:rsidRPr="00163DEC">
              <w:rPr>
                <w:rFonts w:ascii="Times New Roman" w:hAnsi="Times New Roman" w:cs="Times New Roman"/>
              </w:rPr>
              <w:t>zmaksu sadalījums starp projekta iesniedzēju un sadarbības partneri</w:t>
            </w:r>
            <w:r w:rsidR="00AA4F42">
              <w:rPr>
                <w:rFonts w:ascii="Times New Roman" w:hAnsi="Times New Roman" w:cs="Times New Roman"/>
              </w:rPr>
              <w:t xml:space="preserve"> tiek noteikts</w:t>
            </w:r>
            <w:r w:rsidRPr="00163DEC">
              <w:rPr>
                <w:rFonts w:ascii="Times New Roman" w:hAnsi="Times New Roman" w:cs="Times New Roman"/>
              </w:rPr>
              <w:t xml:space="preserve"> līgum</w:t>
            </w:r>
            <w:r w:rsidR="00AA4F42">
              <w:rPr>
                <w:rFonts w:ascii="Times New Roman" w:hAnsi="Times New Roman" w:cs="Times New Roman"/>
              </w:rPr>
              <w:t xml:space="preserve">ā, ko projekta iesniedzējs slēdz </w:t>
            </w:r>
            <w:r w:rsidRPr="00163DEC">
              <w:rPr>
                <w:rFonts w:ascii="Times New Roman" w:hAnsi="Times New Roman" w:cs="Times New Roman"/>
              </w:rPr>
              <w:t>ar sadarbības partneri</w:t>
            </w:r>
            <w:r w:rsidR="00AA4F42">
              <w:rPr>
                <w:rFonts w:ascii="Times New Roman" w:hAnsi="Times New Roman" w:cs="Times New Roman"/>
              </w:rPr>
              <w:t>, kas ir viens no obligāti iesniedzamajiem pielikumiem šajā gadījumā (</w:t>
            </w:r>
            <w:hyperlink r:id="rId129" w:history="1">
              <w:r w:rsidR="00AA4F42">
                <w:rPr>
                  <w:rStyle w:val="Hyperlink"/>
                  <w:rFonts w:ascii="Times New Roman" w:hAnsi="Times New Roman" w:cs="Times New Roman"/>
                </w:rPr>
                <w:t>atlases nolikuma</w:t>
              </w:r>
            </w:hyperlink>
            <w:r w:rsidR="00AA4F42">
              <w:rPr>
                <w:rFonts w:ascii="Times New Roman" w:hAnsi="Times New Roman" w:cs="Times New Roman"/>
              </w:rPr>
              <w:t xml:space="preserve"> 8.6. apakšpunkts). Šajā līgumā ir </w:t>
            </w:r>
            <w:r w:rsidRPr="00163DEC">
              <w:rPr>
                <w:rFonts w:ascii="Times New Roman" w:hAnsi="Times New Roman" w:cs="Times New Roman"/>
              </w:rPr>
              <w:t xml:space="preserve">noteikti </w:t>
            </w:r>
            <w:r w:rsidR="00AA4F42">
              <w:rPr>
                <w:rFonts w:ascii="Times New Roman" w:hAnsi="Times New Roman" w:cs="Times New Roman"/>
              </w:rPr>
              <w:t xml:space="preserve">arī </w:t>
            </w:r>
            <w:r w:rsidRPr="00163DEC">
              <w:rPr>
                <w:rFonts w:ascii="Times New Roman" w:hAnsi="Times New Roman" w:cs="Times New Roman"/>
              </w:rPr>
              <w:t>pušu pienākumi, tiesības un atbildība projekta mērķa un rādītāju sasniegšanā.</w:t>
            </w:r>
          </w:p>
          <w:p w14:paraId="60008221" w14:textId="2F540B2E" w:rsidR="00AA4F42" w:rsidRPr="00AA4F42" w:rsidRDefault="00AA4F42" w:rsidP="006412A6">
            <w:pPr>
              <w:spacing w:line="240" w:lineRule="auto"/>
              <w:jc w:val="both"/>
              <w:rPr>
                <w:rFonts w:ascii="Times New Roman" w:hAnsi="Times New Roman" w:cs="Times New Roman"/>
                <w:i/>
                <w:iCs/>
                <w:sz w:val="20"/>
                <w:szCs w:val="20"/>
              </w:rPr>
            </w:pPr>
            <w:r w:rsidRPr="00AA4F42">
              <w:rPr>
                <w:rFonts w:ascii="Times New Roman" w:hAnsi="Times New Roman" w:cs="Times New Roman"/>
                <w:i/>
                <w:iCs/>
                <w:sz w:val="20"/>
                <w:szCs w:val="20"/>
              </w:rPr>
              <w:t>Publicēts 25.11.2024.</w:t>
            </w:r>
          </w:p>
        </w:tc>
      </w:tr>
      <w:tr w:rsidR="00F9345B" w:rsidRPr="00014379" w14:paraId="7B47E5F0" w14:textId="77777777" w:rsidTr="436B9A50">
        <w:trPr>
          <w:trHeight w:val="465"/>
        </w:trPr>
        <w:tc>
          <w:tcPr>
            <w:tcW w:w="917" w:type="dxa"/>
          </w:tcPr>
          <w:p w14:paraId="5EEA1302" w14:textId="47A0B13B" w:rsidR="00F9345B" w:rsidRDefault="00F9345B" w:rsidP="003C2908">
            <w:pPr>
              <w:jc w:val="both"/>
              <w:rPr>
                <w:rFonts w:ascii="Times New Roman" w:hAnsi="Times New Roman" w:cs="Times New Roman"/>
              </w:rPr>
            </w:pPr>
            <w:r>
              <w:rPr>
                <w:rFonts w:ascii="Times New Roman" w:hAnsi="Times New Roman" w:cs="Times New Roman"/>
              </w:rPr>
              <w:t>3.1</w:t>
            </w:r>
            <w:r w:rsidR="00CD5422">
              <w:rPr>
                <w:rFonts w:ascii="Times New Roman" w:hAnsi="Times New Roman" w:cs="Times New Roman"/>
              </w:rPr>
              <w:t>6</w:t>
            </w:r>
            <w:r>
              <w:rPr>
                <w:rFonts w:ascii="Times New Roman" w:hAnsi="Times New Roman" w:cs="Times New Roman"/>
              </w:rPr>
              <w:t>.</w:t>
            </w:r>
          </w:p>
        </w:tc>
        <w:tc>
          <w:tcPr>
            <w:tcW w:w="4935" w:type="dxa"/>
            <w:shd w:val="clear" w:color="auto" w:fill="auto"/>
          </w:tcPr>
          <w:p w14:paraId="54E81236" w14:textId="17C91C6E" w:rsidR="00F9345B" w:rsidRPr="00163DEC" w:rsidRDefault="00F9345B" w:rsidP="00144AD4">
            <w:pPr>
              <w:pStyle w:val="PlainText"/>
              <w:rPr>
                <w:rFonts w:ascii="Times New Roman" w:hAnsi="Times New Roman" w:cs="Times New Roman"/>
                <w:lang w:val="lv-LV"/>
              </w:rPr>
            </w:pPr>
            <w:r w:rsidRPr="00F9345B">
              <w:rPr>
                <w:rFonts w:ascii="Times New Roman" w:hAnsi="Times New Roman" w:cs="Times New Roman"/>
                <w:lang w:val="lv-LV"/>
              </w:rPr>
              <w:t>Kurā budžeta pozīcijā ir jāiekļauj izmaksas ūdens ņemšanas vietas izveidošanai kā civilās aizsardzības nodrošinājumam?</w:t>
            </w:r>
          </w:p>
        </w:tc>
        <w:tc>
          <w:tcPr>
            <w:tcW w:w="9457" w:type="dxa"/>
            <w:shd w:val="clear" w:color="auto" w:fill="auto"/>
          </w:tcPr>
          <w:p w14:paraId="380E963F" w14:textId="77777777" w:rsidR="00F9345B" w:rsidRDefault="00F9345B" w:rsidP="006412A6">
            <w:pPr>
              <w:spacing w:line="240" w:lineRule="auto"/>
              <w:jc w:val="both"/>
              <w:rPr>
                <w:rFonts w:ascii="Times New Roman" w:hAnsi="Times New Roman" w:cs="Times New Roman"/>
              </w:rPr>
            </w:pPr>
            <w:r w:rsidRPr="00F9345B">
              <w:rPr>
                <w:rFonts w:ascii="Times New Roman" w:hAnsi="Times New Roman" w:cs="Times New Roman"/>
              </w:rPr>
              <w:t xml:space="preserve">Civilās aizsardzības nodrošinājuma izmaksas jāiekļauj budžeta pozīcijā Nr. 6.2 </w:t>
            </w:r>
            <w:r>
              <w:rPr>
                <w:rFonts w:ascii="Times New Roman" w:hAnsi="Times New Roman" w:cs="Times New Roman"/>
              </w:rPr>
              <w:t>“</w:t>
            </w:r>
            <w:r w:rsidRPr="00F9345B">
              <w:rPr>
                <w:rFonts w:ascii="Times New Roman" w:hAnsi="Times New Roman" w:cs="Times New Roman"/>
              </w:rPr>
              <w:t>Aprīkojuma un iekārtu izmaksas pašvaldības civilās aizsardzības uzlabošanai</w:t>
            </w:r>
            <w:r>
              <w:rPr>
                <w:rFonts w:ascii="Times New Roman" w:hAnsi="Times New Roman" w:cs="Times New Roman"/>
              </w:rPr>
              <w:t>”</w:t>
            </w:r>
            <w:r w:rsidRPr="00F9345B">
              <w:rPr>
                <w:rFonts w:ascii="Times New Roman" w:hAnsi="Times New Roman" w:cs="Times New Roman"/>
              </w:rPr>
              <w:t>.</w:t>
            </w:r>
          </w:p>
          <w:p w14:paraId="660F7D54" w14:textId="545F7A28" w:rsidR="00F9345B" w:rsidRPr="00F9345B" w:rsidRDefault="00F9345B" w:rsidP="006412A6">
            <w:pPr>
              <w:spacing w:line="240" w:lineRule="auto"/>
              <w:jc w:val="both"/>
              <w:rPr>
                <w:rFonts w:ascii="Times New Roman" w:hAnsi="Times New Roman" w:cs="Times New Roman"/>
                <w:i/>
                <w:iCs/>
                <w:sz w:val="20"/>
                <w:szCs w:val="20"/>
              </w:rPr>
            </w:pPr>
            <w:r w:rsidRPr="00F9345B">
              <w:rPr>
                <w:rFonts w:ascii="Times New Roman" w:hAnsi="Times New Roman" w:cs="Times New Roman"/>
                <w:i/>
                <w:iCs/>
                <w:sz w:val="20"/>
                <w:szCs w:val="20"/>
              </w:rPr>
              <w:t>Publicēts 25.11.2024.</w:t>
            </w:r>
          </w:p>
        </w:tc>
      </w:tr>
      <w:tr w:rsidR="00D94901" w:rsidRPr="00014379" w14:paraId="7746BF6A" w14:textId="77777777" w:rsidTr="436B9A50">
        <w:trPr>
          <w:trHeight w:val="465"/>
        </w:trPr>
        <w:tc>
          <w:tcPr>
            <w:tcW w:w="917" w:type="dxa"/>
          </w:tcPr>
          <w:p w14:paraId="44C3060E" w14:textId="18479E6A" w:rsidR="00D94901" w:rsidRDefault="00D94901" w:rsidP="003C2908">
            <w:pPr>
              <w:jc w:val="both"/>
              <w:rPr>
                <w:rFonts w:ascii="Times New Roman" w:hAnsi="Times New Roman" w:cs="Times New Roman"/>
              </w:rPr>
            </w:pPr>
            <w:r>
              <w:rPr>
                <w:rFonts w:ascii="Times New Roman" w:hAnsi="Times New Roman" w:cs="Times New Roman"/>
              </w:rPr>
              <w:t>3.1</w:t>
            </w:r>
            <w:r w:rsidR="00CD5422">
              <w:rPr>
                <w:rFonts w:ascii="Times New Roman" w:hAnsi="Times New Roman" w:cs="Times New Roman"/>
              </w:rPr>
              <w:t>7</w:t>
            </w:r>
            <w:r>
              <w:rPr>
                <w:rFonts w:ascii="Times New Roman" w:hAnsi="Times New Roman" w:cs="Times New Roman"/>
              </w:rPr>
              <w:t>.</w:t>
            </w:r>
          </w:p>
        </w:tc>
        <w:tc>
          <w:tcPr>
            <w:tcW w:w="4935" w:type="dxa"/>
            <w:shd w:val="clear" w:color="auto" w:fill="auto"/>
          </w:tcPr>
          <w:p w14:paraId="08CC1397" w14:textId="25C8AA86" w:rsidR="00D94901" w:rsidRPr="00F9345B" w:rsidRDefault="00D94901" w:rsidP="00144AD4">
            <w:pPr>
              <w:pStyle w:val="PlainText"/>
              <w:rPr>
                <w:rFonts w:ascii="Times New Roman" w:hAnsi="Times New Roman" w:cs="Times New Roman"/>
                <w:lang w:val="lv-LV"/>
              </w:rPr>
            </w:pPr>
            <w:r w:rsidRPr="00D94901">
              <w:rPr>
                <w:rFonts w:ascii="Times New Roman" w:hAnsi="Times New Roman" w:cs="Times New Roman"/>
                <w:lang w:val="lv-LV"/>
              </w:rPr>
              <w:t>Vai motorlaivas iegāde civilās aizsardzības uzlabošanai ir aprīkojums vai transportlīdzeklis? Kurā budžeta pozīcijā ir jāiekļauj izmaksas motorlaivas iegādei?</w:t>
            </w:r>
          </w:p>
        </w:tc>
        <w:tc>
          <w:tcPr>
            <w:tcW w:w="9457" w:type="dxa"/>
            <w:shd w:val="clear" w:color="auto" w:fill="auto"/>
          </w:tcPr>
          <w:p w14:paraId="703606A9" w14:textId="77777777" w:rsidR="00D94901" w:rsidRDefault="00D94901" w:rsidP="006412A6">
            <w:pPr>
              <w:spacing w:line="240" w:lineRule="auto"/>
              <w:jc w:val="both"/>
              <w:rPr>
                <w:rFonts w:ascii="Times New Roman" w:hAnsi="Times New Roman" w:cs="Times New Roman"/>
              </w:rPr>
            </w:pPr>
            <w:r w:rsidRPr="00D94901">
              <w:rPr>
                <w:rFonts w:ascii="Times New Roman" w:hAnsi="Times New Roman" w:cs="Times New Roman"/>
              </w:rPr>
              <w:t xml:space="preserve">Motorlaiva ir civilās aizsardzības aprīkojums (MK noteikumu </w:t>
            </w:r>
            <w:hyperlink r:id="rId130" w:history="1">
              <w:r>
                <w:rPr>
                  <w:rStyle w:val="Hyperlink"/>
                  <w:rFonts w:ascii="Times New Roman" w:hAnsi="Times New Roman" w:cs="Times New Roman"/>
                </w:rPr>
                <w:t>anotācija</w:t>
              </w:r>
            </w:hyperlink>
            <w:r w:rsidRPr="00D94901">
              <w:rPr>
                <w:rFonts w:ascii="Times New Roman" w:hAnsi="Times New Roman" w:cs="Times New Roman"/>
              </w:rPr>
              <w:t>) un tās iegādes izmaksas ir jāiekļauj  budžeta pozīcijā Nr.</w:t>
            </w:r>
            <w:r>
              <w:rPr>
                <w:rFonts w:ascii="Times New Roman" w:hAnsi="Times New Roman" w:cs="Times New Roman"/>
              </w:rPr>
              <w:t> </w:t>
            </w:r>
            <w:r w:rsidRPr="00D94901">
              <w:rPr>
                <w:rFonts w:ascii="Times New Roman" w:hAnsi="Times New Roman" w:cs="Times New Roman"/>
              </w:rPr>
              <w:t xml:space="preserve">6.2 </w:t>
            </w:r>
            <w:r>
              <w:rPr>
                <w:rFonts w:ascii="Times New Roman" w:hAnsi="Times New Roman" w:cs="Times New Roman"/>
              </w:rPr>
              <w:t>“</w:t>
            </w:r>
            <w:r w:rsidRPr="00D94901">
              <w:rPr>
                <w:rFonts w:ascii="Times New Roman" w:hAnsi="Times New Roman" w:cs="Times New Roman"/>
              </w:rPr>
              <w:t>Aprīkojuma un iekārtu izmaksas pašvaldības civilās aizsardzības uzlabošanai</w:t>
            </w:r>
            <w:r>
              <w:rPr>
                <w:rFonts w:ascii="Times New Roman" w:hAnsi="Times New Roman" w:cs="Times New Roman"/>
              </w:rPr>
              <w:t>”</w:t>
            </w:r>
            <w:r w:rsidRPr="00D94901">
              <w:rPr>
                <w:rFonts w:ascii="Times New Roman" w:hAnsi="Times New Roman" w:cs="Times New Roman"/>
              </w:rPr>
              <w:t>, nepārsniedzot 10</w:t>
            </w:r>
            <w:r>
              <w:rPr>
                <w:rFonts w:ascii="Times New Roman" w:hAnsi="Times New Roman" w:cs="Times New Roman"/>
              </w:rPr>
              <w:t>%</w:t>
            </w:r>
            <w:r w:rsidRPr="00D94901">
              <w:rPr>
                <w:rFonts w:ascii="Times New Roman" w:hAnsi="Times New Roman" w:cs="Times New Roman"/>
              </w:rPr>
              <w:t xml:space="preserve">  no projekta kopējām attiecināmajām izmaksām (MK noteikumu </w:t>
            </w:r>
            <w:hyperlink r:id="rId131" w:anchor="p28" w:history="1">
              <w:r>
                <w:rPr>
                  <w:rStyle w:val="Hyperlink"/>
                  <w:rFonts w:ascii="Times New Roman" w:hAnsi="Times New Roman" w:cs="Times New Roman"/>
                </w:rPr>
                <w:t>28.4. apakšpunkts</w:t>
              </w:r>
            </w:hyperlink>
            <w:r w:rsidRPr="00D94901">
              <w:rPr>
                <w:rFonts w:ascii="Times New Roman" w:hAnsi="Times New Roman" w:cs="Times New Roman"/>
              </w:rPr>
              <w:t>).</w:t>
            </w:r>
          </w:p>
          <w:p w14:paraId="18184CCB" w14:textId="468C2BBE" w:rsidR="00D94901" w:rsidRPr="00D94901" w:rsidRDefault="00D94901" w:rsidP="006412A6">
            <w:pPr>
              <w:spacing w:line="240" w:lineRule="auto"/>
              <w:jc w:val="both"/>
              <w:rPr>
                <w:rFonts w:ascii="Times New Roman" w:hAnsi="Times New Roman" w:cs="Times New Roman"/>
                <w:i/>
                <w:iCs/>
                <w:sz w:val="20"/>
                <w:szCs w:val="20"/>
              </w:rPr>
            </w:pPr>
            <w:r w:rsidRPr="00D94901">
              <w:rPr>
                <w:rFonts w:ascii="Times New Roman" w:hAnsi="Times New Roman" w:cs="Times New Roman"/>
                <w:i/>
                <w:iCs/>
                <w:sz w:val="20"/>
                <w:szCs w:val="20"/>
              </w:rPr>
              <w:t>Publicēts 25.11.2024.</w:t>
            </w:r>
          </w:p>
        </w:tc>
      </w:tr>
      <w:tr w:rsidR="00834D3C" w:rsidRPr="00014379" w14:paraId="23FCDE4E" w14:textId="77777777" w:rsidTr="436B9A50">
        <w:trPr>
          <w:trHeight w:val="465"/>
        </w:trPr>
        <w:tc>
          <w:tcPr>
            <w:tcW w:w="917" w:type="dxa"/>
          </w:tcPr>
          <w:p w14:paraId="114CBFDD" w14:textId="08C1141D" w:rsidR="00834D3C" w:rsidRDefault="00834D3C" w:rsidP="003C2908">
            <w:pPr>
              <w:jc w:val="both"/>
              <w:rPr>
                <w:rFonts w:ascii="Times New Roman" w:hAnsi="Times New Roman" w:cs="Times New Roman"/>
              </w:rPr>
            </w:pPr>
            <w:r>
              <w:rPr>
                <w:rFonts w:ascii="Times New Roman" w:hAnsi="Times New Roman" w:cs="Times New Roman"/>
              </w:rPr>
              <w:t>3.1</w:t>
            </w:r>
            <w:r w:rsidR="00CD5422">
              <w:rPr>
                <w:rFonts w:ascii="Times New Roman" w:hAnsi="Times New Roman" w:cs="Times New Roman"/>
              </w:rPr>
              <w:t>8</w:t>
            </w:r>
            <w:r>
              <w:rPr>
                <w:rFonts w:ascii="Times New Roman" w:hAnsi="Times New Roman" w:cs="Times New Roman"/>
              </w:rPr>
              <w:t>.</w:t>
            </w:r>
          </w:p>
        </w:tc>
        <w:tc>
          <w:tcPr>
            <w:tcW w:w="4935" w:type="dxa"/>
            <w:shd w:val="clear" w:color="auto" w:fill="auto"/>
          </w:tcPr>
          <w:p w14:paraId="4869470B" w14:textId="0F7DC87B" w:rsidR="00834D3C" w:rsidRPr="00D94901" w:rsidRDefault="00834D3C" w:rsidP="00144AD4">
            <w:pPr>
              <w:pStyle w:val="PlainText"/>
              <w:rPr>
                <w:rFonts w:ascii="Times New Roman" w:hAnsi="Times New Roman" w:cs="Times New Roman"/>
                <w:lang w:val="lv-LV"/>
              </w:rPr>
            </w:pPr>
            <w:r w:rsidRPr="00834D3C">
              <w:rPr>
                <w:rFonts w:ascii="Times New Roman" w:hAnsi="Times New Roman" w:cs="Times New Roman"/>
                <w:lang w:val="lv-LV"/>
              </w:rPr>
              <w:t xml:space="preserve">Vai </w:t>
            </w:r>
            <w:r>
              <w:rPr>
                <w:rFonts w:ascii="Times New Roman" w:hAnsi="Times New Roman" w:cs="Times New Roman"/>
                <w:lang w:val="lv-LV"/>
              </w:rPr>
              <w:t>izmaksas par projektā plānotajiem “</w:t>
            </w:r>
            <w:r w:rsidRPr="00834D3C">
              <w:rPr>
                <w:rFonts w:ascii="Times New Roman" w:hAnsi="Times New Roman" w:cs="Times New Roman"/>
                <w:lang w:val="lv-LV"/>
              </w:rPr>
              <w:t>zaļ</w:t>
            </w:r>
            <w:r>
              <w:rPr>
                <w:rFonts w:ascii="Times New Roman" w:hAnsi="Times New Roman" w:cs="Times New Roman"/>
                <w:lang w:val="lv-LV"/>
              </w:rPr>
              <w:t>ajiem”</w:t>
            </w:r>
            <w:r w:rsidRPr="00834D3C">
              <w:rPr>
                <w:rFonts w:ascii="Times New Roman" w:hAnsi="Times New Roman" w:cs="Times New Roman"/>
                <w:lang w:val="lv-LV"/>
              </w:rPr>
              <w:t xml:space="preserve"> un </w:t>
            </w:r>
            <w:r>
              <w:rPr>
                <w:rFonts w:ascii="Times New Roman" w:hAnsi="Times New Roman" w:cs="Times New Roman"/>
                <w:lang w:val="lv-LV"/>
              </w:rPr>
              <w:t>“</w:t>
            </w:r>
            <w:r w:rsidRPr="00834D3C">
              <w:rPr>
                <w:rFonts w:ascii="Times New Roman" w:hAnsi="Times New Roman" w:cs="Times New Roman"/>
                <w:lang w:val="lv-LV"/>
              </w:rPr>
              <w:t>zil</w:t>
            </w:r>
            <w:r>
              <w:rPr>
                <w:rFonts w:ascii="Times New Roman" w:hAnsi="Times New Roman" w:cs="Times New Roman"/>
                <w:lang w:val="lv-LV"/>
              </w:rPr>
              <w:t>ajiem”</w:t>
            </w:r>
            <w:r w:rsidRPr="00834D3C">
              <w:rPr>
                <w:rFonts w:ascii="Times New Roman" w:hAnsi="Times New Roman" w:cs="Times New Roman"/>
                <w:lang w:val="lv-LV"/>
              </w:rPr>
              <w:t xml:space="preserve"> risinājumi</w:t>
            </w:r>
            <w:r>
              <w:rPr>
                <w:rFonts w:ascii="Times New Roman" w:hAnsi="Times New Roman" w:cs="Times New Roman"/>
                <w:lang w:val="lv-LV"/>
              </w:rPr>
              <w:t>em</w:t>
            </w:r>
            <w:r w:rsidRPr="00834D3C">
              <w:rPr>
                <w:rFonts w:ascii="Times New Roman" w:hAnsi="Times New Roman" w:cs="Times New Roman"/>
                <w:lang w:val="lv-LV"/>
              </w:rPr>
              <w:t xml:space="preserve"> ir </w:t>
            </w:r>
            <w:r>
              <w:rPr>
                <w:rFonts w:ascii="Times New Roman" w:hAnsi="Times New Roman" w:cs="Times New Roman"/>
                <w:lang w:val="lv-LV"/>
              </w:rPr>
              <w:t xml:space="preserve">jāiekļauj pie </w:t>
            </w:r>
            <w:r w:rsidRPr="00834D3C">
              <w:rPr>
                <w:rFonts w:ascii="Times New Roman" w:hAnsi="Times New Roman" w:cs="Times New Roman"/>
                <w:lang w:val="lv-LV"/>
              </w:rPr>
              <w:t>labiekārtošanas izmaksām?</w:t>
            </w:r>
          </w:p>
        </w:tc>
        <w:tc>
          <w:tcPr>
            <w:tcW w:w="9457" w:type="dxa"/>
            <w:shd w:val="clear" w:color="auto" w:fill="auto"/>
          </w:tcPr>
          <w:p w14:paraId="31C5BB2B" w14:textId="77777777" w:rsidR="00D265F2" w:rsidRDefault="00834D3C" w:rsidP="006412A6">
            <w:pPr>
              <w:spacing w:line="240" w:lineRule="auto"/>
              <w:jc w:val="both"/>
              <w:rPr>
                <w:rFonts w:ascii="Times New Roman" w:hAnsi="Times New Roman" w:cs="Times New Roman"/>
              </w:rPr>
            </w:pPr>
            <w:r>
              <w:rPr>
                <w:rFonts w:ascii="Times New Roman" w:hAnsi="Times New Roman" w:cs="Times New Roman"/>
              </w:rPr>
              <w:t>Nē, izmaksas par projekta pamata darbībām, kuru īstenošanas rezultātā tiks sasniegts pasākuma rādītājs “</w:t>
            </w:r>
            <w:r w:rsidRPr="007B7C55">
              <w:rPr>
                <w:rFonts w:ascii="Times New Roman" w:hAnsi="Times New Roman" w:cs="Times New Roman"/>
              </w:rPr>
              <w:t>Zaļā infrastruktūra, kas izveidota vai jaunināta nolūkā pielāgoties klimata pārmaiņām</w:t>
            </w:r>
            <w:r>
              <w:rPr>
                <w:rFonts w:ascii="Times New Roman" w:hAnsi="Times New Roman" w:cs="Times New Roman"/>
              </w:rPr>
              <w:t xml:space="preserve">”, kurš ietver arī izveidoto vai atjaunoto  “zilo” infrastruktūru, ir jāiekļauj </w:t>
            </w:r>
            <w:r w:rsidR="00D265F2">
              <w:rPr>
                <w:rFonts w:ascii="Times New Roman" w:hAnsi="Times New Roman" w:cs="Times New Roman"/>
              </w:rPr>
              <w:t xml:space="preserve">budžeta pozīcijā </w:t>
            </w:r>
            <w:r w:rsidR="00D265F2" w:rsidRPr="00163DEC">
              <w:rPr>
                <w:rFonts w:ascii="Times New Roman" w:hAnsi="Times New Roman" w:cs="Times New Roman"/>
              </w:rPr>
              <w:t>Nr.</w:t>
            </w:r>
            <w:r w:rsidR="00D265F2">
              <w:rPr>
                <w:rFonts w:ascii="Times New Roman" w:hAnsi="Times New Roman" w:cs="Times New Roman"/>
              </w:rPr>
              <w:t> </w:t>
            </w:r>
            <w:r w:rsidR="00D265F2" w:rsidRPr="00163DEC">
              <w:rPr>
                <w:rFonts w:ascii="Times New Roman" w:hAnsi="Times New Roman" w:cs="Times New Roman"/>
              </w:rPr>
              <w:t xml:space="preserve">7.4.1 </w:t>
            </w:r>
            <w:r w:rsidR="00D265F2">
              <w:rPr>
                <w:rFonts w:ascii="Times New Roman" w:hAnsi="Times New Roman" w:cs="Times New Roman"/>
              </w:rPr>
              <w:t>“</w:t>
            </w:r>
            <w:r w:rsidR="00D265F2" w:rsidRPr="00163DEC">
              <w:rPr>
                <w:rFonts w:ascii="Times New Roman" w:hAnsi="Times New Roman" w:cs="Times New Roman"/>
              </w:rPr>
              <w:t>Infrastruktūras būvdarbu izmaksas</w:t>
            </w:r>
            <w:r w:rsidR="00D265F2">
              <w:rPr>
                <w:rFonts w:ascii="Times New Roman" w:hAnsi="Times New Roman" w:cs="Times New Roman"/>
              </w:rPr>
              <w:t>”</w:t>
            </w:r>
            <w:r w:rsidR="00D265F2" w:rsidRPr="00163DEC">
              <w:rPr>
                <w:rFonts w:ascii="Times New Roman" w:hAnsi="Times New Roman" w:cs="Times New Roman"/>
              </w:rPr>
              <w:t>, ja tās ir ar būvniecību saistītas darbības, vai budžeta pozīcijā Nr.</w:t>
            </w:r>
            <w:r w:rsidR="00D265F2">
              <w:rPr>
                <w:rFonts w:ascii="Times New Roman" w:hAnsi="Times New Roman" w:cs="Times New Roman"/>
              </w:rPr>
              <w:t> </w:t>
            </w:r>
            <w:r w:rsidR="00D265F2" w:rsidRPr="00163DEC">
              <w:rPr>
                <w:rFonts w:ascii="Times New Roman" w:hAnsi="Times New Roman" w:cs="Times New Roman"/>
              </w:rPr>
              <w:t xml:space="preserve">13.1 </w:t>
            </w:r>
            <w:r w:rsidR="00D265F2">
              <w:rPr>
                <w:rFonts w:ascii="Times New Roman" w:hAnsi="Times New Roman" w:cs="Times New Roman"/>
              </w:rPr>
              <w:t>“</w:t>
            </w:r>
            <w:r w:rsidR="00D265F2" w:rsidRPr="00163DEC">
              <w:rPr>
                <w:rFonts w:ascii="Times New Roman" w:hAnsi="Times New Roman" w:cs="Times New Roman"/>
              </w:rPr>
              <w:t>Pakalpojumu līgumu izmaksas</w:t>
            </w:r>
            <w:r w:rsidR="00D265F2">
              <w:rPr>
                <w:rFonts w:ascii="Times New Roman" w:hAnsi="Times New Roman" w:cs="Times New Roman"/>
              </w:rPr>
              <w:t>”</w:t>
            </w:r>
            <w:r w:rsidR="00D265F2" w:rsidRPr="00163DEC">
              <w:rPr>
                <w:rFonts w:ascii="Times New Roman" w:hAnsi="Times New Roman" w:cs="Times New Roman"/>
              </w:rPr>
              <w:t>, ja tās nav ar būvniecību saistītas darbības.</w:t>
            </w:r>
          </w:p>
          <w:p w14:paraId="09D74EF6" w14:textId="393EE2B7" w:rsidR="00834D3C" w:rsidRPr="00D94901" w:rsidRDefault="00D265F2" w:rsidP="006412A6">
            <w:pPr>
              <w:spacing w:line="240" w:lineRule="auto"/>
              <w:jc w:val="both"/>
              <w:rPr>
                <w:rFonts w:ascii="Times New Roman" w:hAnsi="Times New Roman" w:cs="Times New Roman"/>
              </w:rPr>
            </w:pPr>
            <w:r w:rsidRPr="00D94901">
              <w:rPr>
                <w:rFonts w:ascii="Times New Roman" w:hAnsi="Times New Roman" w:cs="Times New Roman"/>
                <w:i/>
                <w:iCs/>
                <w:sz w:val="20"/>
                <w:szCs w:val="20"/>
              </w:rPr>
              <w:t>Publicēts 25.11.2024.</w:t>
            </w:r>
          </w:p>
        </w:tc>
      </w:tr>
      <w:tr w:rsidR="00D265F2" w:rsidRPr="00014379" w14:paraId="72B41B5E" w14:textId="77777777" w:rsidTr="436B9A50">
        <w:trPr>
          <w:trHeight w:val="465"/>
        </w:trPr>
        <w:tc>
          <w:tcPr>
            <w:tcW w:w="917" w:type="dxa"/>
          </w:tcPr>
          <w:p w14:paraId="6EF1483B" w14:textId="4F8B92F3" w:rsidR="00D265F2" w:rsidRDefault="00D265F2" w:rsidP="003C2908">
            <w:pPr>
              <w:jc w:val="both"/>
              <w:rPr>
                <w:rFonts w:ascii="Times New Roman" w:hAnsi="Times New Roman" w:cs="Times New Roman"/>
              </w:rPr>
            </w:pPr>
            <w:r>
              <w:rPr>
                <w:rFonts w:ascii="Times New Roman" w:hAnsi="Times New Roman" w:cs="Times New Roman"/>
              </w:rPr>
              <w:t>3.1</w:t>
            </w:r>
            <w:r w:rsidR="00CD5422">
              <w:rPr>
                <w:rFonts w:ascii="Times New Roman" w:hAnsi="Times New Roman" w:cs="Times New Roman"/>
              </w:rPr>
              <w:t>9</w:t>
            </w:r>
            <w:r>
              <w:rPr>
                <w:rFonts w:ascii="Times New Roman" w:hAnsi="Times New Roman" w:cs="Times New Roman"/>
              </w:rPr>
              <w:t>.</w:t>
            </w:r>
          </w:p>
        </w:tc>
        <w:tc>
          <w:tcPr>
            <w:tcW w:w="4935" w:type="dxa"/>
            <w:shd w:val="clear" w:color="auto" w:fill="auto"/>
          </w:tcPr>
          <w:p w14:paraId="396CEC01" w14:textId="30C27E81" w:rsidR="00D265F2" w:rsidRPr="00834D3C" w:rsidRDefault="00D265F2" w:rsidP="00144AD4">
            <w:pPr>
              <w:pStyle w:val="PlainText"/>
              <w:rPr>
                <w:rFonts w:ascii="Times New Roman" w:hAnsi="Times New Roman" w:cs="Times New Roman"/>
                <w:lang w:val="lv-LV"/>
              </w:rPr>
            </w:pPr>
            <w:r w:rsidRPr="00D265F2">
              <w:rPr>
                <w:rFonts w:ascii="Times New Roman" w:hAnsi="Times New Roman" w:cs="Times New Roman"/>
                <w:lang w:val="lv-LV"/>
              </w:rPr>
              <w:t xml:space="preserve">Kurā budžeta pozīcijā ir jāiekļauj izmaksas darbībai </w:t>
            </w:r>
            <w:r>
              <w:rPr>
                <w:rFonts w:ascii="Times New Roman" w:hAnsi="Times New Roman" w:cs="Times New Roman"/>
                <w:lang w:val="lv-LV"/>
              </w:rPr>
              <w:t>“</w:t>
            </w:r>
            <w:r w:rsidRPr="00D265F2">
              <w:rPr>
                <w:rFonts w:ascii="Times New Roman" w:hAnsi="Times New Roman" w:cs="Times New Roman"/>
                <w:lang w:val="lv-LV"/>
              </w:rPr>
              <w:t>krastu nostiprināšana, erozijas mazināšanas pasākumi</w:t>
            </w:r>
            <w:r>
              <w:rPr>
                <w:rFonts w:ascii="Times New Roman" w:hAnsi="Times New Roman" w:cs="Times New Roman"/>
                <w:lang w:val="lv-LV"/>
              </w:rPr>
              <w:t>”</w:t>
            </w:r>
            <w:r w:rsidRPr="00D265F2">
              <w:rPr>
                <w:rFonts w:ascii="Times New Roman" w:hAnsi="Times New Roman" w:cs="Times New Roman"/>
                <w:lang w:val="lv-LV"/>
              </w:rPr>
              <w:t>?</w:t>
            </w:r>
          </w:p>
        </w:tc>
        <w:tc>
          <w:tcPr>
            <w:tcW w:w="9457" w:type="dxa"/>
            <w:shd w:val="clear" w:color="auto" w:fill="auto"/>
          </w:tcPr>
          <w:p w14:paraId="4199B3C0" w14:textId="4AAAAAD2" w:rsidR="00D265F2" w:rsidRDefault="00D265F2" w:rsidP="006412A6">
            <w:pPr>
              <w:spacing w:line="240" w:lineRule="auto"/>
              <w:jc w:val="both"/>
              <w:rPr>
                <w:rFonts w:ascii="Times New Roman" w:hAnsi="Times New Roman" w:cs="Times New Roman"/>
              </w:rPr>
            </w:pPr>
            <w:r>
              <w:rPr>
                <w:rFonts w:ascii="Times New Roman" w:hAnsi="Times New Roman" w:cs="Times New Roman"/>
              </w:rPr>
              <w:t>I</w:t>
            </w:r>
            <w:r w:rsidRPr="00D265F2">
              <w:rPr>
                <w:rFonts w:ascii="Times New Roman" w:hAnsi="Times New Roman" w:cs="Times New Roman"/>
              </w:rPr>
              <w:t>zmaksas</w:t>
            </w:r>
            <w:r>
              <w:rPr>
                <w:rFonts w:ascii="Times New Roman" w:hAnsi="Times New Roman" w:cs="Times New Roman"/>
              </w:rPr>
              <w:t>, kas saistītas ar</w:t>
            </w:r>
            <w:r w:rsidRPr="00D265F2">
              <w:rPr>
                <w:rFonts w:ascii="Times New Roman" w:hAnsi="Times New Roman" w:cs="Times New Roman"/>
              </w:rPr>
              <w:t xml:space="preserve"> krastu nostiprināšan</w:t>
            </w:r>
            <w:r>
              <w:rPr>
                <w:rFonts w:ascii="Times New Roman" w:hAnsi="Times New Roman" w:cs="Times New Roman"/>
              </w:rPr>
              <w:t>u un</w:t>
            </w:r>
            <w:r w:rsidRPr="00D265F2">
              <w:rPr>
                <w:rFonts w:ascii="Times New Roman" w:hAnsi="Times New Roman" w:cs="Times New Roman"/>
              </w:rPr>
              <w:t xml:space="preserve"> erozijas mazināšanas pasākumi</w:t>
            </w:r>
            <w:r>
              <w:rPr>
                <w:rFonts w:ascii="Times New Roman" w:hAnsi="Times New Roman" w:cs="Times New Roman"/>
              </w:rPr>
              <w:t>em</w:t>
            </w:r>
            <w:r w:rsidRPr="00D265F2">
              <w:rPr>
                <w:rFonts w:ascii="Times New Roman" w:hAnsi="Times New Roman" w:cs="Times New Roman"/>
              </w:rPr>
              <w:t xml:space="preserve"> ir jāiekļauj vai nu budžeta pozīcijā Nr. 7.4.1 </w:t>
            </w:r>
            <w:r>
              <w:rPr>
                <w:rFonts w:ascii="Times New Roman" w:hAnsi="Times New Roman" w:cs="Times New Roman"/>
              </w:rPr>
              <w:t>“</w:t>
            </w:r>
            <w:r w:rsidRPr="00D265F2">
              <w:rPr>
                <w:rFonts w:ascii="Times New Roman" w:hAnsi="Times New Roman" w:cs="Times New Roman"/>
              </w:rPr>
              <w:t>Infrastruktūras būvdarbu izmaksas</w:t>
            </w:r>
            <w:r>
              <w:rPr>
                <w:rFonts w:ascii="Times New Roman" w:hAnsi="Times New Roman" w:cs="Times New Roman"/>
              </w:rPr>
              <w:t>”</w:t>
            </w:r>
            <w:r w:rsidRPr="00D265F2">
              <w:rPr>
                <w:rFonts w:ascii="Times New Roman" w:hAnsi="Times New Roman" w:cs="Times New Roman"/>
              </w:rPr>
              <w:t xml:space="preserve">, ja tās ir ar būvniecību saistītas darbības, vai budžeta pozīcijā Nr. 13.1 </w:t>
            </w:r>
            <w:r>
              <w:rPr>
                <w:rFonts w:ascii="Times New Roman" w:hAnsi="Times New Roman" w:cs="Times New Roman"/>
              </w:rPr>
              <w:t>“</w:t>
            </w:r>
            <w:r w:rsidRPr="00D265F2">
              <w:rPr>
                <w:rFonts w:ascii="Times New Roman" w:hAnsi="Times New Roman" w:cs="Times New Roman"/>
              </w:rPr>
              <w:t>Pakalpojumu līgumu izmaksas</w:t>
            </w:r>
            <w:r>
              <w:rPr>
                <w:rFonts w:ascii="Times New Roman" w:hAnsi="Times New Roman" w:cs="Times New Roman"/>
              </w:rPr>
              <w:t>”</w:t>
            </w:r>
            <w:r w:rsidRPr="00D265F2">
              <w:rPr>
                <w:rFonts w:ascii="Times New Roman" w:hAnsi="Times New Roman" w:cs="Times New Roman"/>
              </w:rPr>
              <w:t>, ja tās nav ar būvniecību saistītas darbības.</w:t>
            </w:r>
          </w:p>
          <w:p w14:paraId="22A6C3D9" w14:textId="5E3D2D09" w:rsidR="00D265F2" w:rsidRDefault="00D265F2" w:rsidP="006412A6">
            <w:pPr>
              <w:spacing w:line="240" w:lineRule="auto"/>
              <w:jc w:val="both"/>
              <w:rPr>
                <w:rFonts w:ascii="Times New Roman" w:hAnsi="Times New Roman" w:cs="Times New Roman"/>
              </w:rPr>
            </w:pPr>
            <w:r w:rsidRPr="00D94901">
              <w:rPr>
                <w:rFonts w:ascii="Times New Roman" w:hAnsi="Times New Roman" w:cs="Times New Roman"/>
                <w:i/>
                <w:iCs/>
                <w:sz w:val="20"/>
                <w:szCs w:val="20"/>
              </w:rPr>
              <w:t>Publicēts 25.11.2024.</w:t>
            </w:r>
          </w:p>
        </w:tc>
      </w:tr>
      <w:tr w:rsidR="00D265F2" w:rsidRPr="00014379" w14:paraId="6877E6FE" w14:textId="77777777" w:rsidTr="436B9A50">
        <w:trPr>
          <w:trHeight w:val="465"/>
        </w:trPr>
        <w:tc>
          <w:tcPr>
            <w:tcW w:w="917" w:type="dxa"/>
          </w:tcPr>
          <w:p w14:paraId="0F08BBD7" w14:textId="72B2E478" w:rsidR="00D265F2" w:rsidRDefault="00D265F2" w:rsidP="003C2908">
            <w:pPr>
              <w:jc w:val="both"/>
              <w:rPr>
                <w:rFonts w:ascii="Times New Roman" w:hAnsi="Times New Roman" w:cs="Times New Roman"/>
              </w:rPr>
            </w:pPr>
            <w:r>
              <w:rPr>
                <w:rFonts w:ascii="Times New Roman" w:hAnsi="Times New Roman" w:cs="Times New Roman"/>
              </w:rPr>
              <w:lastRenderedPageBreak/>
              <w:t>3.</w:t>
            </w:r>
            <w:r w:rsidR="00CD5422">
              <w:rPr>
                <w:rFonts w:ascii="Times New Roman" w:hAnsi="Times New Roman" w:cs="Times New Roman"/>
              </w:rPr>
              <w:t>20</w:t>
            </w:r>
            <w:r>
              <w:rPr>
                <w:rFonts w:ascii="Times New Roman" w:hAnsi="Times New Roman" w:cs="Times New Roman"/>
              </w:rPr>
              <w:t>.</w:t>
            </w:r>
          </w:p>
        </w:tc>
        <w:tc>
          <w:tcPr>
            <w:tcW w:w="4935" w:type="dxa"/>
            <w:shd w:val="clear" w:color="auto" w:fill="auto"/>
          </w:tcPr>
          <w:p w14:paraId="5D1AE991" w14:textId="554C4C96" w:rsidR="00D265F2" w:rsidRPr="00D265F2" w:rsidRDefault="00D265F2" w:rsidP="00144AD4">
            <w:pPr>
              <w:pStyle w:val="PlainText"/>
              <w:rPr>
                <w:rFonts w:ascii="Times New Roman" w:hAnsi="Times New Roman" w:cs="Times New Roman"/>
                <w:lang w:val="lv-LV"/>
              </w:rPr>
            </w:pPr>
            <w:r w:rsidRPr="00D265F2">
              <w:rPr>
                <w:rFonts w:ascii="Times New Roman" w:hAnsi="Times New Roman" w:cs="Times New Roman"/>
                <w:lang w:val="lv-LV"/>
              </w:rPr>
              <w:t xml:space="preserve">Kurā budžeta pozīcijā ir jāiekļauj takas izveides izmaksas, ja taka tiek ierīkota uz uzbēruma darbības </w:t>
            </w:r>
            <w:r>
              <w:rPr>
                <w:rFonts w:ascii="Times New Roman" w:hAnsi="Times New Roman" w:cs="Times New Roman"/>
                <w:lang w:val="lv-LV"/>
              </w:rPr>
              <w:t>“</w:t>
            </w:r>
            <w:r w:rsidRPr="00D265F2">
              <w:rPr>
                <w:rFonts w:ascii="Times New Roman" w:hAnsi="Times New Roman" w:cs="Times New Roman"/>
                <w:lang w:val="lv-LV"/>
              </w:rPr>
              <w:t>krastu nostiprināšana, erozijas mazināšanas pasākumi</w:t>
            </w:r>
            <w:r>
              <w:rPr>
                <w:rFonts w:ascii="Times New Roman" w:hAnsi="Times New Roman" w:cs="Times New Roman"/>
                <w:lang w:val="lv-LV"/>
              </w:rPr>
              <w:t>”</w:t>
            </w:r>
            <w:r w:rsidRPr="00D265F2">
              <w:rPr>
                <w:rFonts w:ascii="Times New Roman" w:hAnsi="Times New Roman" w:cs="Times New Roman"/>
                <w:lang w:val="lv-LV"/>
              </w:rPr>
              <w:t xml:space="preserve"> ietvaros?</w:t>
            </w:r>
          </w:p>
        </w:tc>
        <w:tc>
          <w:tcPr>
            <w:tcW w:w="9457" w:type="dxa"/>
            <w:shd w:val="clear" w:color="auto" w:fill="auto"/>
          </w:tcPr>
          <w:p w14:paraId="7FF6C892" w14:textId="77777777" w:rsidR="005203EA" w:rsidRDefault="00D265F2" w:rsidP="005203EA">
            <w:pPr>
              <w:spacing w:line="240" w:lineRule="auto"/>
              <w:jc w:val="both"/>
              <w:rPr>
                <w:rFonts w:ascii="Times New Roman" w:hAnsi="Times New Roman" w:cs="Times New Roman"/>
              </w:rPr>
            </w:pPr>
            <w:r w:rsidRPr="00D265F2">
              <w:rPr>
                <w:rFonts w:ascii="Times New Roman" w:hAnsi="Times New Roman" w:cs="Times New Roman"/>
              </w:rPr>
              <w:t>Ja projektā ir pamatots, ka takas izbūve ir labiekārtošanas darbi, tad šādas izmaksas ir jānorāda budžeta pozīcijā Nr.</w:t>
            </w:r>
            <w:r>
              <w:rPr>
                <w:rFonts w:ascii="Times New Roman" w:hAnsi="Times New Roman" w:cs="Times New Roman"/>
              </w:rPr>
              <w:t> </w:t>
            </w:r>
            <w:r w:rsidRPr="00D265F2">
              <w:rPr>
                <w:rFonts w:ascii="Times New Roman" w:hAnsi="Times New Roman" w:cs="Times New Roman"/>
              </w:rPr>
              <w:t xml:space="preserve">7.4.2 </w:t>
            </w:r>
            <w:r>
              <w:rPr>
                <w:rFonts w:ascii="Times New Roman" w:hAnsi="Times New Roman" w:cs="Times New Roman"/>
              </w:rPr>
              <w:t>“</w:t>
            </w:r>
            <w:r w:rsidRPr="00D265F2">
              <w:rPr>
                <w:rFonts w:ascii="Times New Roman" w:hAnsi="Times New Roman" w:cs="Times New Roman"/>
              </w:rPr>
              <w:t>Teritorijas labiekārtošanas (kas saistīta ar būvniecību) izmaksas</w:t>
            </w:r>
            <w:r>
              <w:rPr>
                <w:rFonts w:ascii="Times New Roman" w:hAnsi="Times New Roman" w:cs="Times New Roman"/>
              </w:rPr>
              <w:t>”</w:t>
            </w:r>
            <w:r w:rsidRPr="00D265F2">
              <w:rPr>
                <w:rFonts w:ascii="Times New Roman" w:hAnsi="Times New Roman" w:cs="Times New Roman"/>
              </w:rPr>
              <w:t xml:space="preserve"> vai Nr.</w:t>
            </w:r>
            <w:r>
              <w:rPr>
                <w:rFonts w:ascii="Times New Roman" w:hAnsi="Times New Roman" w:cs="Times New Roman"/>
              </w:rPr>
              <w:t> </w:t>
            </w:r>
            <w:r w:rsidRPr="00D265F2">
              <w:rPr>
                <w:rFonts w:ascii="Times New Roman" w:hAnsi="Times New Roman" w:cs="Times New Roman"/>
              </w:rPr>
              <w:t xml:space="preserve">13.2 </w:t>
            </w:r>
            <w:r>
              <w:rPr>
                <w:rFonts w:ascii="Times New Roman" w:hAnsi="Times New Roman" w:cs="Times New Roman"/>
              </w:rPr>
              <w:t>“</w:t>
            </w:r>
            <w:r w:rsidRPr="00D265F2">
              <w:rPr>
                <w:rFonts w:ascii="Times New Roman" w:hAnsi="Times New Roman" w:cs="Times New Roman"/>
              </w:rPr>
              <w:t>Teritorijas labiekārtošanas (kas nav saistīta ar būvniecību) izmaksas</w:t>
            </w:r>
            <w:r>
              <w:rPr>
                <w:rFonts w:ascii="Times New Roman" w:hAnsi="Times New Roman" w:cs="Times New Roman"/>
              </w:rPr>
              <w:t>”</w:t>
            </w:r>
            <w:r w:rsidRPr="00D265F2">
              <w:rPr>
                <w:rFonts w:ascii="Times New Roman" w:hAnsi="Times New Roman" w:cs="Times New Roman"/>
              </w:rPr>
              <w:t xml:space="preserve">, atkarībā no tā vai pamata darbība </w:t>
            </w:r>
            <w:r w:rsidR="005203EA">
              <w:rPr>
                <w:rFonts w:ascii="Times New Roman" w:hAnsi="Times New Roman" w:cs="Times New Roman"/>
              </w:rPr>
              <w:t>“</w:t>
            </w:r>
            <w:r w:rsidRPr="00D265F2">
              <w:rPr>
                <w:rFonts w:ascii="Times New Roman" w:hAnsi="Times New Roman" w:cs="Times New Roman"/>
              </w:rPr>
              <w:t>krastu nostiprināšana, erozijas mazināšanas pasākumi</w:t>
            </w:r>
            <w:r w:rsidR="005203EA">
              <w:rPr>
                <w:rFonts w:ascii="Times New Roman" w:hAnsi="Times New Roman" w:cs="Times New Roman"/>
              </w:rPr>
              <w:t>”</w:t>
            </w:r>
            <w:r w:rsidRPr="00D265F2">
              <w:rPr>
                <w:rFonts w:ascii="Times New Roman" w:hAnsi="Times New Roman" w:cs="Times New Roman"/>
              </w:rPr>
              <w:t xml:space="preserve"> ietver būvniecību vai nē. </w:t>
            </w:r>
            <w:r w:rsidR="005203EA" w:rsidRPr="006412A6">
              <w:rPr>
                <w:rFonts w:ascii="Times New Roman" w:hAnsi="Times New Roman" w:cs="Times New Roman"/>
              </w:rPr>
              <w:t xml:space="preserve">Abos gadījumos labiekārtošanas </w:t>
            </w:r>
            <w:r w:rsidR="005203EA">
              <w:rPr>
                <w:rFonts w:ascii="Times New Roman" w:hAnsi="Times New Roman" w:cs="Times New Roman"/>
              </w:rPr>
              <w:t>izmaksas nevar p</w:t>
            </w:r>
            <w:r w:rsidR="005203EA" w:rsidRPr="006412A6">
              <w:rPr>
                <w:rFonts w:ascii="Times New Roman" w:hAnsi="Times New Roman" w:cs="Times New Roman"/>
              </w:rPr>
              <w:t>ārsnie</w:t>
            </w:r>
            <w:r w:rsidR="005203EA">
              <w:rPr>
                <w:rFonts w:ascii="Times New Roman" w:hAnsi="Times New Roman" w:cs="Times New Roman"/>
              </w:rPr>
              <w:t>gt</w:t>
            </w:r>
            <w:r w:rsidR="005203EA" w:rsidRPr="006412A6">
              <w:rPr>
                <w:rFonts w:ascii="Times New Roman" w:hAnsi="Times New Roman" w:cs="Times New Roman"/>
              </w:rPr>
              <w:t xml:space="preserve"> 10</w:t>
            </w:r>
            <w:r w:rsidR="005203EA">
              <w:rPr>
                <w:rFonts w:ascii="Times New Roman" w:hAnsi="Times New Roman" w:cs="Times New Roman"/>
              </w:rPr>
              <w:t>%</w:t>
            </w:r>
            <w:r w:rsidR="005203EA" w:rsidRPr="006412A6">
              <w:rPr>
                <w:rFonts w:ascii="Times New Roman" w:hAnsi="Times New Roman" w:cs="Times New Roman"/>
              </w:rPr>
              <w:t xml:space="preserve"> no projekta kopējām attiecināmajām izmaksām (MK noteikumu </w:t>
            </w:r>
            <w:hyperlink r:id="rId132" w:anchor="p28" w:history="1">
              <w:r w:rsidR="005203EA">
                <w:rPr>
                  <w:rStyle w:val="Hyperlink"/>
                  <w:rFonts w:ascii="Times New Roman" w:hAnsi="Times New Roman" w:cs="Times New Roman"/>
                </w:rPr>
                <w:t>28.5. apakšpunkts</w:t>
              </w:r>
            </w:hyperlink>
            <w:r w:rsidR="005203EA" w:rsidRPr="006412A6">
              <w:rPr>
                <w:rFonts w:ascii="Times New Roman" w:hAnsi="Times New Roman" w:cs="Times New Roman"/>
              </w:rPr>
              <w:t>).</w:t>
            </w:r>
          </w:p>
          <w:p w14:paraId="6C7F3DEF" w14:textId="39797550" w:rsidR="00D265F2" w:rsidRDefault="005203EA" w:rsidP="005203EA">
            <w:pPr>
              <w:spacing w:line="240" w:lineRule="auto"/>
              <w:jc w:val="both"/>
              <w:rPr>
                <w:rFonts w:ascii="Times New Roman" w:hAnsi="Times New Roman" w:cs="Times New Roman"/>
              </w:rPr>
            </w:pPr>
            <w:r w:rsidRPr="006412A6">
              <w:rPr>
                <w:rFonts w:ascii="Times New Roman" w:hAnsi="Times New Roman" w:cs="Times New Roman"/>
                <w:i/>
                <w:iCs/>
                <w:sz w:val="20"/>
                <w:szCs w:val="20"/>
              </w:rPr>
              <w:t>Publicēts 25.11.2024.</w:t>
            </w:r>
          </w:p>
        </w:tc>
      </w:tr>
      <w:tr w:rsidR="00316958" w:rsidRPr="00014379" w14:paraId="3F82081A" w14:textId="77777777" w:rsidTr="436B9A50">
        <w:trPr>
          <w:trHeight w:val="465"/>
        </w:trPr>
        <w:tc>
          <w:tcPr>
            <w:tcW w:w="917" w:type="dxa"/>
          </w:tcPr>
          <w:p w14:paraId="305594A8" w14:textId="4AB41FA6" w:rsidR="00316958" w:rsidRDefault="00316958" w:rsidP="003C2908">
            <w:pPr>
              <w:jc w:val="both"/>
              <w:rPr>
                <w:rFonts w:ascii="Times New Roman" w:hAnsi="Times New Roman" w:cs="Times New Roman"/>
              </w:rPr>
            </w:pPr>
            <w:r>
              <w:rPr>
                <w:rFonts w:ascii="Times New Roman" w:hAnsi="Times New Roman" w:cs="Times New Roman"/>
              </w:rPr>
              <w:t>3.2</w:t>
            </w:r>
            <w:r w:rsidR="00CD5422">
              <w:rPr>
                <w:rFonts w:ascii="Times New Roman" w:hAnsi="Times New Roman" w:cs="Times New Roman"/>
              </w:rPr>
              <w:t>1</w:t>
            </w:r>
            <w:r>
              <w:rPr>
                <w:rFonts w:ascii="Times New Roman" w:hAnsi="Times New Roman" w:cs="Times New Roman"/>
              </w:rPr>
              <w:t>.</w:t>
            </w:r>
          </w:p>
        </w:tc>
        <w:tc>
          <w:tcPr>
            <w:tcW w:w="4935" w:type="dxa"/>
            <w:shd w:val="clear" w:color="auto" w:fill="auto"/>
          </w:tcPr>
          <w:p w14:paraId="5E34C759" w14:textId="6E518CE0" w:rsidR="00316958" w:rsidRPr="00D265F2" w:rsidRDefault="00316958" w:rsidP="00144AD4">
            <w:pPr>
              <w:pStyle w:val="PlainText"/>
              <w:rPr>
                <w:rFonts w:ascii="Times New Roman" w:hAnsi="Times New Roman" w:cs="Times New Roman"/>
                <w:lang w:val="lv-LV"/>
              </w:rPr>
            </w:pPr>
            <w:r w:rsidRPr="00316958">
              <w:rPr>
                <w:rFonts w:ascii="Times New Roman" w:hAnsi="Times New Roman" w:cs="Times New Roman"/>
                <w:lang w:val="lv-LV"/>
              </w:rPr>
              <w:t xml:space="preserve">Kurā budžeta pozīcijā ir jāietver apgaismojuma izbūves izmaksas takai, kas </w:t>
            </w:r>
            <w:r>
              <w:rPr>
                <w:rFonts w:ascii="Times New Roman" w:hAnsi="Times New Roman" w:cs="Times New Roman"/>
                <w:lang w:val="lv-LV"/>
              </w:rPr>
              <w:t xml:space="preserve">projektā </w:t>
            </w:r>
            <w:r w:rsidRPr="00316958">
              <w:rPr>
                <w:rFonts w:ascii="Times New Roman" w:hAnsi="Times New Roman" w:cs="Times New Roman"/>
                <w:lang w:val="lv-LV"/>
              </w:rPr>
              <w:t>ir kā labiekārtojuma elements?</w:t>
            </w:r>
          </w:p>
        </w:tc>
        <w:tc>
          <w:tcPr>
            <w:tcW w:w="9457" w:type="dxa"/>
            <w:shd w:val="clear" w:color="auto" w:fill="auto"/>
          </w:tcPr>
          <w:p w14:paraId="699B729F" w14:textId="77777777" w:rsidR="00316958" w:rsidRDefault="00316958" w:rsidP="005203EA">
            <w:pPr>
              <w:spacing w:line="240" w:lineRule="auto"/>
              <w:jc w:val="both"/>
              <w:rPr>
                <w:rFonts w:ascii="Times New Roman" w:hAnsi="Times New Roman" w:cs="Times New Roman"/>
              </w:rPr>
            </w:pPr>
            <w:r w:rsidRPr="00316958">
              <w:rPr>
                <w:rFonts w:ascii="Times New Roman" w:hAnsi="Times New Roman" w:cs="Times New Roman"/>
              </w:rPr>
              <w:t>Apgaismojuma izbūves izmaksas ir jāietver budžeta pozīcijā Nr.</w:t>
            </w:r>
            <w:r>
              <w:rPr>
                <w:rFonts w:ascii="Times New Roman" w:hAnsi="Times New Roman" w:cs="Times New Roman"/>
              </w:rPr>
              <w:t> </w:t>
            </w:r>
            <w:r w:rsidRPr="00316958">
              <w:rPr>
                <w:rFonts w:ascii="Times New Roman" w:hAnsi="Times New Roman" w:cs="Times New Roman"/>
              </w:rPr>
              <w:t xml:space="preserve">7.4.2 </w:t>
            </w:r>
            <w:r>
              <w:rPr>
                <w:rFonts w:ascii="Times New Roman" w:hAnsi="Times New Roman" w:cs="Times New Roman"/>
              </w:rPr>
              <w:t>“</w:t>
            </w:r>
            <w:r w:rsidRPr="00316958">
              <w:rPr>
                <w:rFonts w:ascii="Times New Roman" w:hAnsi="Times New Roman" w:cs="Times New Roman"/>
              </w:rPr>
              <w:t>Teritorijas labiekārtošanas (kas saistīta ar būvniecību) izmaksas</w:t>
            </w:r>
            <w:r>
              <w:rPr>
                <w:rFonts w:ascii="Times New Roman" w:hAnsi="Times New Roman" w:cs="Times New Roman"/>
              </w:rPr>
              <w:t>”</w:t>
            </w:r>
            <w:r w:rsidRPr="00316958">
              <w:rPr>
                <w:rFonts w:ascii="Times New Roman" w:hAnsi="Times New Roman" w:cs="Times New Roman"/>
              </w:rPr>
              <w:t>.</w:t>
            </w:r>
          </w:p>
          <w:p w14:paraId="29D084C3" w14:textId="70FE33B8" w:rsidR="00316958" w:rsidRPr="00D265F2" w:rsidRDefault="00316958" w:rsidP="005203EA">
            <w:pPr>
              <w:spacing w:line="240" w:lineRule="auto"/>
              <w:jc w:val="both"/>
              <w:rPr>
                <w:rFonts w:ascii="Times New Roman" w:hAnsi="Times New Roman" w:cs="Times New Roman"/>
              </w:rPr>
            </w:pPr>
            <w:r w:rsidRPr="006412A6">
              <w:rPr>
                <w:rFonts w:ascii="Times New Roman" w:hAnsi="Times New Roman" w:cs="Times New Roman"/>
                <w:i/>
                <w:iCs/>
                <w:sz w:val="20"/>
                <w:szCs w:val="20"/>
              </w:rPr>
              <w:t>Publicēts 25.11.2024.</w:t>
            </w:r>
          </w:p>
        </w:tc>
      </w:tr>
      <w:tr w:rsidR="000F3220" w:rsidRPr="00014379" w14:paraId="54FF71F7" w14:textId="77777777" w:rsidTr="436B9A50">
        <w:trPr>
          <w:trHeight w:val="465"/>
        </w:trPr>
        <w:tc>
          <w:tcPr>
            <w:tcW w:w="917" w:type="dxa"/>
          </w:tcPr>
          <w:p w14:paraId="6BCB3746" w14:textId="576CC6B0" w:rsidR="000F3220" w:rsidRDefault="000F3220" w:rsidP="003C2908">
            <w:pPr>
              <w:jc w:val="both"/>
              <w:rPr>
                <w:rFonts w:ascii="Times New Roman" w:hAnsi="Times New Roman" w:cs="Times New Roman"/>
              </w:rPr>
            </w:pPr>
            <w:r>
              <w:rPr>
                <w:rFonts w:ascii="Times New Roman" w:hAnsi="Times New Roman" w:cs="Times New Roman"/>
              </w:rPr>
              <w:t>3.2</w:t>
            </w:r>
            <w:r w:rsidR="00CD5422">
              <w:rPr>
                <w:rFonts w:ascii="Times New Roman" w:hAnsi="Times New Roman" w:cs="Times New Roman"/>
              </w:rPr>
              <w:t>2</w:t>
            </w:r>
            <w:r>
              <w:rPr>
                <w:rFonts w:ascii="Times New Roman" w:hAnsi="Times New Roman" w:cs="Times New Roman"/>
              </w:rPr>
              <w:t>.</w:t>
            </w:r>
          </w:p>
        </w:tc>
        <w:tc>
          <w:tcPr>
            <w:tcW w:w="4935" w:type="dxa"/>
            <w:shd w:val="clear" w:color="auto" w:fill="auto"/>
          </w:tcPr>
          <w:p w14:paraId="6E146C6B" w14:textId="57739345" w:rsidR="000F3220" w:rsidRPr="00316958" w:rsidRDefault="000F3220" w:rsidP="00144AD4">
            <w:pPr>
              <w:pStyle w:val="PlainText"/>
              <w:rPr>
                <w:rFonts w:ascii="Times New Roman" w:hAnsi="Times New Roman" w:cs="Times New Roman"/>
                <w:lang w:val="lv-LV"/>
              </w:rPr>
            </w:pPr>
            <w:r>
              <w:rPr>
                <w:rFonts w:ascii="Times New Roman" w:hAnsi="Times New Roman" w:cs="Times New Roman"/>
                <w:lang w:val="lv-LV"/>
              </w:rPr>
              <w:t xml:space="preserve">Ja projektā ir paredzēts sadarbības partneris – </w:t>
            </w:r>
            <w:r w:rsidRPr="000F3220">
              <w:rPr>
                <w:rFonts w:ascii="Times New Roman" w:hAnsi="Times New Roman" w:cs="Times New Roman"/>
                <w:lang w:val="lv-LV"/>
              </w:rPr>
              <w:t>sabiedrisko ūdenssaimniecības pakalpojumu sniedzēj</w:t>
            </w:r>
            <w:r>
              <w:rPr>
                <w:rFonts w:ascii="Times New Roman" w:hAnsi="Times New Roman" w:cs="Times New Roman"/>
                <w:lang w:val="lv-LV"/>
              </w:rPr>
              <w:t xml:space="preserve">s, </w:t>
            </w:r>
            <w:r w:rsidRPr="000F3220">
              <w:rPr>
                <w:rFonts w:ascii="Times New Roman" w:hAnsi="Times New Roman" w:cs="Times New Roman"/>
                <w:lang w:val="lv-LV"/>
              </w:rPr>
              <w:t>i</w:t>
            </w:r>
            <w:r>
              <w:rPr>
                <w:rFonts w:ascii="Times New Roman" w:hAnsi="Times New Roman" w:cs="Times New Roman"/>
                <w:lang w:val="lv-LV"/>
              </w:rPr>
              <w:t>r</w:t>
            </w:r>
            <w:r w:rsidRPr="000F3220">
              <w:rPr>
                <w:rFonts w:ascii="Times New Roman" w:hAnsi="Times New Roman" w:cs="Times New Roman"/>
                <w:lang w:val="lv-LV"/>
              </w:rPr>
              <w:t xml:space="preserve"> jāiesniedz divi līgumi ar </w:t>
            </w:r>
            <w:r>
              <w:rPr>
                <w:rFonts w:ascii="Times New Roman" w:hAnsi="Times New Roman" w:cs="Times New Roman"/>
                <w:lang w:val="lv-LV"/>
              </w:rPr>
              <w:t xml:space="preserve">šo </w:t>
            </w:r>
            <w:r w:rsidRPr="000F3220">
              <w:rPr>
                <w:rFonts w:ascii="Times New Roman" w:hAnsi="Times New Roman" w:cs="Times New Roman"/>
                <w:lang w:val="lv-LV"/>
              </w:rPr>
              <w:t>sadarbības partneri?</w:t>
            </w:r>
          </w:p>
        </w:tc>
        <w:tc>
          <w:tcPr>
            <w:tcW w:w="9457" w:type="dxa"/>
            <w:shd w:val="clear" w:color="auto" w:fill="auto"/>
          </w:tcPr>
          <w:p w14:paraId="722C4570" w14:textId="669EF906" w:rsidR="000F3220" w:rsidRDefault="000F3220" w:rsidP="005203EA">
            <w:pPr>
              <w:spacing w:line="240" w:lineRule="auto"/>
              <w:jc w:val="both"/>
              <w:rPr>
                <w:rFonts w:ascii="Times New Roman" w:hAnsi="Times New Roman" w:cs="Times New Roman"/>
              </w:rPr>
            </w:pPr>
            <w:r w:rsidRPr="000F3220">
              <w:rPr>
                <w:rFonts w:ascii="Times New Roman" w:hAnsi="Times New Roman" w:cs="Times New Roman"/>
              </w:rPr>
              <w:t xml:space="preserve">Jā, </w:t>
            </w:r>
            <w:r>
              <w:rPr>
                <w:rFonts w:ascii="Times New Roman" w:hAnsi="Times New Roman" w:cs="Times New Roman"/>
              </w:rPr>
              <w:t xml:space="preserve">šajā gadījumā ir jāiesniedz divi līgumi – </w:t>
            </w:r>
            <w:r w:rsidRPr="000F3220">
              <w:rPr>
                <w:rFonts w:ascii="Times New Roman" w:hAnsi="Times New Roman" w:cs="Times New Roman"/>
              </w:rPr>
              <w:t>pakalpojumu līgums, kurā ietverta visa informācija atbilstoši MK</w:t>
            </w:r>
            <w:r>
              <w:rPr>
                <w:rFonts w:ascii="Times New Roman" w:hAnsi="Times New Roman" w:cs="Times New Roman"/>
              </w:rPr>
              <w:t xml:space="preserve"> noteikumu</w:t>
            </w:r>
            <w:r w:rsidR="00E90857">
              <w:rPr>
                <w:rFonts w:ascii="Times New Roman" w:hAnsi="Times New Roman" w:cs="Times New Roman"/>
              </w:rPr>
              <w:t xml:space="preserve"> </w:t>
            </w:r>
            <w:hyperlink r:id="rId133" w:anchor="p19" w:history="1">
              <w:r w:rsidR="00E90857">
                <w:rPr>
                  <w:rStyle w:val="Hyperlink"/>
                  <w:rFonts w:ascii="Times New Roman" w:hAnsi="Times New Roman" w:cs="Times New Roman"/>
                </w:rPr>
                <w:t>19. punktam</w:t>
              </w:r>
            </w:hyperlink>
            <w:r w:rsidRPr="000F3220">
              <w:rPr>
                <w:rFonts w:ascii="Times New Roman" w:hAnsi="Times New Roman" w:cs="Times New Roman"/>
              </w:rPr>
              <w:t xml:space="preserve"> (</w:t>
            </w:r>
            <w:hyperlink r:id="rId134" w:history="1">
              <w:r w:rsidR="00E90857">
                <w:rPr>
                  <w:rStyle w:val="Hyperlink"/>
                  <w:rFonts w:ascii="Times New Roman" w:hAnsi="Times New Roman" w:cs="Times New Roman"/>
                </w:rPr>
                <w:t>atlases nolikuma</w:t>
              </w:r>
            </w:hyperlink>
            <w:r w:rsidRPr="000F3220">
              <w:rPr>
                <w:rFonts w:ascii="Times New Roman" w:hAnsi="Times New Roman" w:cs="Times New Roman"/>
              </w:rPr>
              <w:t xml:space="preserve"> 8.7. apakšpunkts)</w:t>
            </w:r>
            <w:r>
              <w:rPr>
                <w:rFonts w:ascii="Times New Roman" w:hAnsi="Times New Roman" w:cs="Times New Roman"/>
              </w:rPr>
              <w:t>, kā arī</w:t>
            </w:r>
            <w:r w:rsidRPr="000F3220">
              <w:rPr>
                <w:rFonts w:ascii="Times New Roman" w:hAnsi="Times New Roman" w:cs="Times New Roman"/>
              </w:rPr>
              <w:t xml:space="preserve"> līgums ar sadarbības partneri, kurā noteikti pušu pienākumi, tiesības un atbildība projekta mērķa un rādītāju sasniegšanā, kā arī izmaksu sadalījums starp projekta iesniedzēju un sadarbības partneri (atlases nolikuma 8.6. apakšpunkts).</w:t>
            </w:r>
          </w:p>
          <w:p w14:paraId="2090259B" w14:textId="2DFC81D1" w:rsidR="000F3220" w:rsidRPr="00316958" w:rsidRDefault="000F3220" w:rsidP="005203EA">
            <w:pPr>
              <w:spacing w:line="240" w:lineRule="auto"/>
              <w:jc w:val="both"/>
              <w:rPr>
                <w:rFonts w:ascii="Times New Roman" w:hAnsi="Times New Roman" w:cs="Times New Roman"/>
              </w:rPr>
            </w:pPr>
            <w:r w:rsidRPr="006412A6">
              <w:rPr>
                <w:rFonts w:ascii="Times New Roman" w:hAnsi="Times New Roman" w:cs="Times New Roman"/>
                <w:i/>
                <w:iCs/>
                <w:sz w:val="20"/>
                <w:szCs w:val="20"/>
              </w:rPr>
              <w:t>Publicēts 25.11.2024.</w:t>
            </w:r>
          </w:p>
        </w:tc>
      </w:tr>
      <w:tr w:rsidR="00E90857" w:rsidRPr="00014379" w14:paraId="344164B4" w14:textId="77777777" w:rsidTr="436B9A50">
        <w:trPr>
          <w:trHeight w:val="465"/>
        </w:trPr>
        <w:tc>
          <w:tcPr>
            <w:tcW w:w="917" w:type="dxa"/>
          </w:tcPr>
          <w:p w14:paraId="1C5BFDF8" w14:textId="229DFB0E" w:rsidR="00E90857" w:rsidRDefault="008241F8" w:rsidP="003C2908">
            <w:pPr>
              <w:jc w:val="both"/>
              <w:rPr>
                <w:rFonts w:ascii="Times New Roman" w:hAnsi="Times New Roman" w:cs="Times New Roman"/>
              </w:rPr>
            </w:pPr>
            <w:r>
              <w:rPr>
                <w:rFonts w:ascii="Times New Roman" w:hAnsi="Times New Roman" w:cs="Times New Roman"/>
              </w:rPr>
              <w:t>3.23.</w:t>
            </w:r>
          </w:p>
        </w:tc>
        <w:tc>
          <w:tcPr>
            <w:tcW w:w="4935" w:type="dxa"/>
            <w:shd w:val="clear" w:color="auto" w:fill="auto"/>
          </w:tcPr>
          <w:p w14:paraId="102AD376" w14:textId="361411C4" w:rsidR="00E90857" w:rsidRDefault="008241F8" w:rsidP="00144AD4">
            <w:pPr>
              <w:pStyle w:val="PlainText"/>
              <w:rPr>
                <w:rFonts w:ascii="Times New Roman" w:hAnsi="Times New Roman" w:cs="Times New Roman"/>
                <w:lang w:val="lv-LV"/>
              </w:rPr>
            </w:pPr>
            <w:r w:rsidRPr="008241F8">
              <w:rPr>
                <w:rFonts w:ascii="Times New Roman" w:hAnsi="Times New Roman" w:cs="Times New Roman"/>
                <w:lang w:val="lv-LV"/>
              </w:rPr>
              <w:t>Kādā projekta darbībā ir jāiekļauj celiņu izbūve?</w:t>
            </w:r>
          </w:p>
        </w:tc>
        <w:tc>
          <w:tcPr>
            <w:tcW w:w="9457" w:type="dxa"/>
            <w:shd w:val="clear" w:color="auto" w:fill="auto"/>
          </w:tcPr>
          <w:p w14:paraId="146D6D81" w14:textId="77777777" w:rsidR="00E90857" w:rsidRDefault="00484865" w:rsidP="005203EA">
            <w:pPr>
              <w:spacing w:line="240" w:lineRule="auto"/>
              <w:jc w:val="both"/>
              <w:rPr>
                <w:rFonts w:ascii="Times New Roman" w:hAnsi="Times New Roman" w:cs="Times New Roman"/>
              </w:rPr>
            </w:pPr>
            <w:r>
              <w:rPr>
                <w:rFonts w:ascii="Times New Roman" w:hAnsi="Times New Roman" w:cs="Times New Roman"/>
              </w:rPr>
              <w:t>Celiņu izbūve pasākumā ir atbalstāma kā labiekārtojuma elements, tādēļ tā jāiekļauj tajā projekta darbībā, attiecībā uz kuru šis labiekārtojums tiks veikts, piemēram, ja celiņu tiek būvēti kā labiekārtojums</w:t>
            </w:r>
            <w:r w:rsidR="00781DA7">
              <w:rPr>
                <w:rFonts w:ascii="Times New Roman" w:hAnsi="Times New Roman" w:cs="Times New Roman"/>
              </w:rPr>
              <w:t xml:space="preserve"> nostiprinātai krasta joslai, tad to iekļauj darbībā </w:t>
            </w:r>
            <w:r w:rsidR="001B791C">
              <w:rPr>
                <w:rFonts w:ascii="Times New Roman" w:hAnsi="Times New Roman" w:cs="Times New Roman"/>
              </w:rPr>
              <w:t>“</w:t>
            </w:r>
            <w:r w:rsidR="001B791C" w:rsidRPr="001B791C">
              <w:rPr>
                <w:rFonts w:ascii="Times New Roman" w:hAnsi="Times New Roman" w:cs="Times New Roman"/>
              </w:rPr>
              <w:t>krastu nostiprināšana, erozijas mazināšanas pasākumi</w:t>
            </w:r>
            <w:r w:rsidR="001B791C">
              <w:rPr>
                <w:rFonts w:ascii="Times New Roman" w:hAnsi="Times New Roman" w:cs="Times New Roman"/>
              </w:rPr>
              <w:t>”.</w:t>
            </w:r>
          </w:p>
          <w:p w14:paraId="55FF0A77" w14:textId="6B796C71" w:rsidR="001B791C" w:rsidRPr="000F3220" w:rsidRDefault="001B791C" w:rsidP="005203EA">
            <w:pPr>
              <w:spacing w:line="240" w:lineRule="auto"/>
              <w:jc w:val="both"/>
              <w:rPr>
                <w:rFonts w:ascii="Times New Roman" w:hAnsi="Times New Roman" w:cs="Times New Roman"/>
              </w:rPr>
            </w:pPr>
            <w:r w:rsidRPr="006412A6">
              <w:rPr>
                <w:rFonts w:ascii="Times New Roman" w:hAnsi="Times New Roman" w:cs="Times New Roman"/>
                <w:i/>
                <w:iCs/>
                <w:sz w:val="20"/>
                <w:szCs w:val="20"/>
              </w:rPr>
              <w:t>Publicēts 25.11.2024.</w:t>
            </w:r>
          </w:p>
        </w:tc>
      </w:tr>
      <w:tr w:rsidR="007631A1" w:rsidRPr="00014379" w14:paraId="1C959407" w14:textId="77777777" w:rsidTr="436B9A50">
        <w:trPr>
          <w:trHeight w:val="465"/>
        </w:trPr>
        <w:tc>
          <w:tcPr>
            <w:tcW w:w="917" w:type="dxa"/>
          </w:tcPr>
          <w:p w14:paraId="571A3BD0" w14:textId="7D283F29" w:rsidR="007631A1" w:rsidRDefault="007631A1" w:rsidP="003C2908">
            <w:pPr>
              <w:jc w:val="both"/>
              <w:rPr>
                <w:rFonts w:ascii="Times New Roman" w:hAnsi="Times New Roman" w:cs="Times New Roman"/>
              </w:rPr>
            </w:pPr>
            <w:r>
              <w:rPr>
                <w:rFonts w:ascii="Times New Roman" w:hAnsi="Times New Roman" w:cs="Times New Roman"/>
              </w:rPr>
              <w:t>3.24.</w:t>
            </w:r>
          </w:p>
        </w:tc>
        <w:tc>
          <w:tcPr>
            <w:tcW w:w="4935" w:type="dxa"/>
            <w:shd w:val="clear" w:color="auto" w:fill="auto"/>
          </w:tcPr>
          <w:p w14:paraId="24757228" w14:textId="43DD94EE" w:rsidR="007631A1" w:rsidRPr="008241F8" w:rsidRDefault="007631A1" w:rsidP="00144AD4">
            <w:pPr>
              <w:pStyle w:val="PlainText"/>
              <w:rPr>
                <w:rFonts w:ascii="Times New Roman" w:hAnsi="Times New Roman" w:cs="Times New Roman"/>
                <w:lang w:val="lv-LV"/>
              </w:rPr>
            </w:pPr>
            <w:r w:rsidRPr="007631A1">
              <w:rPr>
                <w:rFonts w:ascii="Times New Roman" w:hAnsi="Times New Roman" w:cs="Times New Roman"/>
                <w:lang w:val="lv-LV"/>
              </w:rPr>
              <w:t>Kādā projekta darbībā ir jāiekļauj apgaismojuma izbūve celiņiem?</w:t>
            </w:r>
          </w:p>
        </w:tc>
        <w:tc>
          <w:tcPr>
            <w:tcW w:w="9457" w:type="dxa"/>
            <w:shd w:val="clear" w:color="auto" w:fill="auto"/>
          </w:tcPr>
          <w:p w14:paraId="0CD4CA2C" w14:textId="77777777" w:rsidR="007631A1" w:rsidRDefault="007631A1" w:rsidP="005203EA">
            <w:pPr>
              <w:spacing w:line="240" w:lineRule="auto"/>
              <w:jc w:val="both"/>
              <w:rPr>
                <w:rFonts w:ascii="Times New Roman" w:hAnsi="Times New Roman" w:cs="Times New Roman"/>
              </w:rPr>
            </w:pPr>
            <w:r>
              <w:rPr>
                <w:rFonts w:ascii="Times New Roman" w:hAnsi="Times New Roman" w:cs="Times New Roman"/>
              </w:rPr>
              <w:t>Apgaismojuma izbūve var tikt iekļauta darbībā “</w:t>
            </w:r>
            <w:r w:rsidRPr="007631A1">
              <w:rPr>
                <w:rFonts w:ascii="Times New Roman" w:hAnsi="Times New Roman" w:cs="Times New Roman"/>
              </w:rPr>
              <w:t>projektā nepieciešamās ūdenssaimniecības infrastruktūras, elektrotīklu un vājstrāvu tīklu izbūve</w:t>
            </w:r>
            <w:r>
              <w:rPr>
                <w:rFonts w:ascii="Times New Roman" w:hAnsi="Times New Roman" w:cs="Times New Roman"/>
              </w:rPr>
              <w:t xml:space="preserve">”, taču </w:t>
            </w:r>
            <w:r w:rsidRPr="007631A1">
              <w:rPr>
                <w:rFonts w:ascii="Times New Roman" w:hAnsi="Times New Roman" w:cs="Times New Roman"/>
              </w:rPr>
              <w:t xml:space="preserve">izmaksas šādu darbību veikšanai projektā var iekļaut atbilstoši MK noteikumu </w:t>
            </w:r>
            <w:hyperlink r:id="rId135" w:anchor="p28" w:history="1">
              <w:r w:rsidR="00C63B56">
                <w:rPr>
                  <w:rStyle w:val="Hyperlink"/>
                  <w:rFonts w:ascii="Times New Roman" w:hAnsi="Times New Roman" w:cs="Times New Roman"/>
                </w:rPr>
                <w:t>28.5. apakšpunktam</w:t>
              </w:r>
            </w:hyperlink>
            <w:r w:rsidRPr="007631A1">
              <w:rPr>
                <w:rFonts w:ascii="Times New Roman" w:hAnsi="Times New Roman" w:cs="Times New Roman"/>
              </w:rPr>
              <w:t xml:space="preserve"> kā labiekārtošanas izmaksas, nepārsniedzot 10% no projekta kopējām attiecināmajām izmaksām.</w:t>
            </w:r>
          </w:p>
          <w:p w14:paraId="48A928F8" w14:textId="5139E1FC" w:rsidR="00C63B56" w:rsidRDefault="00C63B56" w:rsidP="005203EA">
            <w:pPr>
              <w:spacing w:line="240" w:lineRule="auto"/>
              <w:jc w:val="both"/>
              <w:rPr>
                <w:rFonts w:ascii="Times New Roman" w:hAnsi="Times New Roman" w:cs="Times New Roman"/>
              </w:rPr>
            </w:pPr>
            <w:r w:rsidRPr="006412A6">
              <w:rPr>
                <w:rFonts w:ascii="Times New Roman" w:hAnsi="Times New Roman" w:cs="Times New Roman"/>
                <w:i/>
                <w:iCs/>
                <w:sz w:val="20"/>
                <w:szCs w:val="20"/>
              </w:rPr>
              <w:t>Publicēts 25.11.2024.</w:t>
            </w:r>
          </w:p>
        </w:tc>
      </w:tr>
      <w:tr w:rsidR="00FE046C" w:rsidRPr="00014379" w14:paraId="58473DB8" w14:textId="77777777" w:rsidTr="436B9A50">
        <w:trPr>
          <w:trHeight w:val="465"/>
        </w:trPr>
        <w:tc>
          <w:tcPr>
            <w:tcW w:w="917" w:type="dxa"/>
          </w:tcPr>
          <w:p w14:paraId="63A0AB9C" w14:textId="51FF8F14" w:rsidR="00FE046C" w:rsidRDefault="00FE046C" w:rsidP="003C2908">
            <w:pPr>
              <w:jc w:val="both"/>
              <w:rPr>
                <w:rFonts w:ascii="Times New Roman" w:hAnsi="Times New Roman" w:cs="Times New Roman"/>
              </w:rPr>
            </w:pPr>
            <w:r>
              <w:rPr>
                <w:rFonts w:ascii="Times New Roman" w:hAnsi="Times New Roman" w:cs="Times New Roman"/>
              </w:rPr>
              <w:t>3.25.</w:t>
            </w:r>
          </w:p>
        </w:tc>
        <w:tc>
          <w:tcPr>
            <w:tcW w:w="4935" w:type="dxa"/>
            <w:shd w:val="clear" w:color="auto" w:fill="auto"/>
          </w:tcPr>
          <w:p w14:paraId="25E4673A" w14:textId="120CA939" w:rsidR="00FE046C" w:rsidRPr="007631A1" w:rsidRDefault="00FE046C" w:rsidP="00144AD4">
            <w:pPr>
              <w:pStyle w:val="PlainText"/>
              <w:rPr>
                <w:rFonts w:ascii="Times New Roman" w:hAnsi="Times New Roman" w:cs="Times New Roman"/>
                <w:lang w:val="lv-LV"/>
              </w:rPr>
            </w:pPr>
            <w:r>
              <w:rPr>
                <w:rFonts w:ascii="Times New Roman" w:hAnsi="Times New Roman" w:cs="Times New Roman"/>
                <w:lang w:val="lv-LV"/>
              </w:rPr>
              <w:t>Kā</w:t>
            </w:r>
            <w:r w:rsidRPr="00FE046C">
              <w:rPr>
                <w:rFonts w:ascii="Times New Roman" w:hAnsi="Times New Roman" w:cs="Times New Roman"/>
                <w:lang w:val="lv-LV"/>
              </w:rPr>
              <w:t xml:space="preserve"> projektā </w:t>
            </w:r>
            <w:r>
              <w:rPr>
                <w:rFonts w:ascii="Times New Roman" w:hAnsi="Times New Roman" w:cs="Times New Roman"/>
                <w:lang w:val="lv-LV"/>
              </w:rPr>
              <w:t>var izpildīt horizontālā principa “</w:t>
            </w:r>
            <w:r w:rsidRPr="00FE046C">
              <w:rPr>
                <w:rFonts w:ascii="Times New Roman" w:hAnsi="Times New Roman" w:cs="Times New Roman"/>
                <w:lang w:val="lv-LV"/>
              </w:rPr>
              <w:t>Klimatdrošināšana</w:t>
            </w:r>
            <w:r>
              <w:rPr>
                <w:rFonts w:ascii="Times New Roman" w:hAnsi="Times New Roman" w:cs="Times New Roman"/>
                <w:lang w:val="lv-LV"/>
              </w:rPr>
              <w:t>” darbību “K</w:t>
            </w:r>
            <w:r w:rsidRPr="00FE046C">
              <w:rPr>
                <w:rFonts w:ascii="Times New Roman" w:hAnsi="Times New Roman" w:cs="Times New Roman"/>
                <w:lang w:val="lv-LV"/>
              </w:rPr>
              <w:t>limata risku izvērtējums</w:t>
            </w:r>
            <w:r>
              <w:rPr>
                <w:rFonts w:ascii="Times New Roman" w:hAnsi="Times New Roman" w:cs="Times New Roman"/>
                <w:lang w:val="lv-LV"/>
              </w:rPr>
              <w:t>”?</w:t>
            </w:r>
            <w:r w:rsidRPr="00FE046C">
              <w:rPr>
                <w:rFonts w:ascii="Times New Roman" w:hAnsi="Times New Roman" w:cs="Times New Roman"/>
                <w:lang w:val="lv-LV"/>
              </w:rPr>
              <w:t xml:space="preserve"> </w:t>
            </w:r>
            <w:r>
              <w:rPr>
                <w:rFonts w:ascii="Times New Roman" w:hAnsi="Times New Roman" w:cs="Times New Roman"/>
                <w:lang w:val="lv-LV"/>
              </w:rPr>
              <w:t>V</w:t>
            </w:r>
            <w:r w:rsidRPr="00FE046C">
              <w:rPr>
                <w:rFonts w:ascii="Times New Roman" w:hAnsi="Times New Roman" w:cs="Times New Roman"/>
                <w:lang w:val="lv-LV"/>
              </w:rPr>
              <w:t xml:space="preserve">ai tas ir kāds īpašs dokuments, kuram ir kāds konkrēts saturs? Kas šādu izvērtējumu </w:t>
            </w:r>
            <w:r>
              <w:rPr>
                <w:rFonts w:ascii="Times New Roman" w:hAnsi="Times New Roman" w:cs="Times New Roman"/>
                <w:lang w:val="lv-LV"/>
              </w:rPr>
              <w:t>var sagatavot</w:t>
            </w:r>
            <w:r w:rsidRPr="00FE046C">
              <w:rPr>
                <w:rFonts w:ascii="Times New Roman" w:hAnsi="Times New Roman" w:cs="Times New Roman"/>
                <w:lang w:val="lv-LV"/>
              </w:rPr>
              <w:t xml:space="preserve">? </w:t>
            </w:r>
            <w:r>
              <w:rPr>
                <w:rFonts w:ascii="Times New Roman" w:hAnsi="Times New Roman" w:cs="Times New Roman"/>
                <w:lang w:val="lv-LV"/>
              </w:rPr>
              <w:t>Kādi kritēriji jāņem vērā, lai to atbilstoši sagatavotu?</w:t>
            </w:r>
          </w:p>
        </w:tc>
        <w:tc>
          <w:tcPr>
            <w:tcW w:w="9457" w:type="dxa"/>
            <w:shd w:val="clear" w:color="auto" w:fill="auto"/>
          </w:tcPr>
          <w:p w14:paraId="66B2971B" w14:textId="2376DC83" w:rsidR="00FE046C" w:rsidRDefault="00FE046C" w:rsidP="00FE046C">
            <w:pPr>
              <w:spacing w:line="240" w:lineRule="auto"/>
              <w:jc w:val="both"/>
              <w:rPr>
                <w:rFonts w:ascii="Times New Roman" w:hAnsi="Times New Roman" w:cs="Times New Roman"/>
              </w:rPr>
            </w:pPr>
            <w:r w:rsidRPr="00FE046C">
              <w:rPr>
                <w:rFonts w:ascii="Times New Roman" w:hAnsi="Times New Roman" w:cs="Times New Roman"/>
              </w:rPr>
              <w:t xml:space="preserve">Lai projektā izpildītu horizontālā principa </w:t>
            </w:r>
            <w:r w:rsidR="007A0637">
              <w:rPr>
                <w:rFonts w:ascii="Times New Roman" w:hAnsi="Times New Roman" w:cs="Times New Roman"/>
              </w:rPr>
              <w:t>“</w:t>
            </w:r>
            <w:r w:rsidRPr="00FE046C">
              <w:rPr>
                <w:rFonts w:ascii="Times New Roman" w:hAnsi="Times New Roman" w:cs="Times New Roman"/>
              </w:rPr>
              <w:t>Klimatdrošināšana</w:t>
            </w:r>
            <w:r w:rsidR="007A0637">
              <w:rPr>
                <w:rFonts w:ascii="Times New Roman" w:hAnsi="Times New Roman" w:cs="Times New Roman"/>
              </w:rPr>
              <w:t>”</w:t>
            </w:r>
            <w:r w:rsidRPr="00FE046C">
              <w:rPr>
                <w:rFonts w:ascii="Times New Roman" w:hAnsi="Times New Roman" w:cs="Times New Roman"/>
              </w:rPr>
              <w:t xml:space="preserve"> darbību </w:t>
            </w:r>
            <w:r w:rsidR="007A0637">
              <w:rPr>
                <w:rFonts w:ascii="Times New Roman" w:hAnsi="Times New Roman" w:cs="Times New Roman"/>
              </w:rPr>
              <w:t>“</w:t>
            </w:r>
            <w:r w:rsidRPr="00FE046C">
              <w:rPr>
                <w:rFonts w:ascii="Times New Roman" w:hAnsi="Times New Roman" w:cs="Times New Roman"/>
              </w:rPr>
              <w:t>Klimata risku izvērtējums</w:t>
            </w:r>
            <w:r w:rsidR="007A0637">
              <w:rPr>
                <w:rFonts w:ascii="Times New Roman" w:hAnsi="Times New Roman" w:cs="Times New Roman"/>
              </w:rPr>
              <w:t>”</w:t>
            </w:r>
            <w:r w:rsidRPr="00FE046C">
              <w:rPr>
                <w:rFonts w:ascii="Times New Roman" w:hAnsi="Times New Roman" w:cs="Times New Roman"/>
              </w:rPr>
              <w:t>, projekta iesniegumā:</w:t>
            </w:r>
          </w:p>
          <w:p w14:paraId="74E4AA1C" w14:textId="77777777" w:rsidR="00FE046C" w:rsidRPr="00FE046C" w:rsidRDefault="00FE046C" w:rsidP="00FE046C">
            <w:pPr>
              <w:pStyle w:val="ListParagraph"/>
              <w:numPr>
                <w:ilvl w:val="0"/>
                <w:numId w:val="29"/>
              </w:numPr>
              <w:spacing w:line="240" w:lineRule="auto"/>
              <w:jc w:val="both"/>
              <w:rPr>
                <w:rFonts w:ascii="Times New Roman" w:hAnsi="Times New Roman" w:cs="Times New Roman"/>
              </w:rPr>
            </w:pPr>
            <w:r w:rsidRPr="00FE046C">
              <w:rPr>
                <w:rFonts w:ascii="Times New Roman" w:hAnsi="Times New Roman" w:cs="Times New Roman"/>
              </w:rPr>
              <w:t>jāapraksta, kā projektā paredzētās darbības nodrošina pielāgošanos klimata pārmaiņām (šāda informācija jāiekļauj katras projekta darbības aprakstā);</w:t>
            </w:r>
          </w:p>
          <w:p w14:paraId="70B7DCE5" w14:textId="77777777" w:rsidR="00FE046C" w:rsidRDefault="00FE046C" w:rsidP="00FE046C">
            <w:pPr>
              <w:pStyle w:val="ListParagraph"/>
              <w:numPr>
                <w:ilvl w:val="0"/>
                <w:numId w:val="29"/>
              </w:numPr>
              <w:spacing w:line="240" w:lineRule="auto"/>
              <w:jc w:val="both"/>
              <w:rPr>
                <w:rFonts w:ascii="Times New Roman" w:hAnsi="Times New Roman" w:cs="Times New Roman"/>
              </w:rPr>
            </w:pPr>
            <w:r w:rsidRPr="00FE046C">
              <w:rPr>
                <w:rFonts w:ascii="Times New Roman" w:hAnsi="Times New Roman" w:cs="Times New Roman"/>
              </w:rPr>
              <w:t>jāveic projektā paredzēto infrastruktūras darbību risku izvērtējums par vismaz šādiem klimata pārmaiņu radītajiem riskiem:</w:t>
            </w:r>
          </w:p>
          <w:p w14:paraId="39A68D9D" w14:textId="77777777" w:rsidR="00FE046C" w:rsidRDefault="00FE046C" w:rsidP="00755F78">
            <w:pPr>
              <w:pStyle w:val="ListParagraph"/>
              <w:numPr>
                <w:ilvl w:val="1"/>
                <w:numId w:val="29"/>
              </w:numPr>
              <w:spacing w:line="240" w:lineRule="auto"/>
              <w:jc w:val="both"/>
              <w:rPr>
                <w:rFonts w:ascii="Times New Roman" w:hAnsi="Times New Roman" w:cs="Times New Roman"/>
              </w:rPr>
            </w:pPr>
            <w:r w:rsidRPr="00FE046C">
              <w:rPr>
                <w:rFonts w:ascii="Times New Roman" w:hAnsi="Times New Roman" w:cs="Times New Roman"/>
              </w:rPr>
              <w:t>karstuma viļņi (infrastruktūras pārkaršana un materiālu nolietojums karstuma dēļ),</w:t>
            </w:r>
          </w:p>
          <w:p w14:paraId="6775DE19" w14:textId="77777777" w:rsidR="00755F78" w:rsidRDefault="00FE046C" w:rsidP="00755F78">
            <w:pPr>
              <w:pStyle w:val="ListParagraph"/>
              <w:numPr>
                <w:ilvl w:val="1"/>
                <w:numId w:val="29"/>
              </w:numPr>
              <w:spacing w:line="240" w:lineRule="auto"/>
              <w:jc w:val="both"/>
              <w:rPr>
                <w:rFonts w:ascii="Times New Roman" w:hAnsi="Times New Roman" w:cs="Times New Roman"/>
              </w:rPr>
            </w:pPr>
            <w:r w:rsidRPr="00FE046C">
              <w:rPr>
                <w:rFonts w:ascii="Times New Roman" w:hAnsi="Times New Roman" w:cs="Times New Roman"/>
              </w:rPr>
              <w:t>elektropārvades bojājumi vēja brāzmu ietekmē,</w:t>
            </w:r>
          </w:p>
          <w:p w14:paraId="1331EEEF" w14:textId="77777777" w:rsidR="00755F78" w:rsidRDefault="00FE046C" w:rsidP="00755F78">
            <w:pPr>
              <w:pStyle w:val="ListParagraph"/>
              <w:numPr>
                <w:ilvl w:val="1"/>
                <w:numId w:val="29"/>
              </w:numPr>
              <w:spacing w:line="240" w:lineRule="auto"/>
              <w:jc w:val="both"/>
              <w:rPr>
                <w:rFonts w:ascii="Times New Roman" w:hAnsi="Times New Roman" w:cs="Times New Roman"/>
              </w:rPr>
            </w:pPr>
            <w:r w:rsidRPr="00FE046C">
              <w:rPr>
                <w:rFonts w:ascii="Times New Roman" w:hAnsi="Times New Roman" w:cs="Times New Roman"/>
              </w:rPr>
              <w:t>plūdi,</w:t>
            </w:r>
          </w:p>
          <w:p w14:paraId="31A88B0E" w14:textId="77777777" w:rsidR="00755F78" w:rsidRDefault="00FE046C" w:rsidP="00755F78">
            <w:pPr>
              <w:pStyle w:val="ListParagraph"/>
              <w:numPr>
                <w:ilvl w:val="1"/>
                <w:numId w:val="29"/>
              </w:numPr>
              <w:spacing w:line="240" w:lineRule="auto"/>
              <w:jc w:val="both"/>
              <w:rPr>
                <w:rFonts w:ascii="Times New Roman" w:hAnsi="Times New Roman" w:cs="Times New Roman"/>
              </w:rPr>
            </w:pPr>
            <w:r w:rsidRPr="00FE046C">
              <w:rPr>
                <w:rFonts w:ascii="Times New Roman" w:hAnsi="Times New Roman" w:cs="Times New Roman"/>
              </w:rPr>
              <w:lastRenderedPageBreak/>
              <w:t>lietusgāzes</w:t>
            </w:r>
            <w:r w:rsidR="00755F78">
              <w:rPr>
                <w:rFonts w:ascii="Times New Roman" w:hAnsi="Times New Roman" w:cs="Times New Roman"/>
              </w:rPr>
              <w:t>,</w:t>
            </w:r>
          </w:p>
          <w:p w14:paraId="47BCE78E" w14:textId="77777777" w:rsidR="00755F78" w:rsidRDefault="00FE046C" w:rsidP="00755F78">
            <w:pPr>
              <w:pStyle w:val="ListParagraph"/>
              <w:numPr>
                <w:ilvl w:val="1"/>
                <w:numId w:val="29"/>
              </w:numPr>
              <w:spacing w:line="240" w:lineRule="auto"/>
              <w:jc w:val="both"/>
              <w:rPr>
                <w:rFonts w:ascii="Times New Roman" w:hAnsi="Times New Roman" w:cs="Times New Roman"/>
              </w:rPr>
            </w:pPr>
            <w:r w:rsidRPr="00FE046C">
              <w:rPr>
                <w:rFonts w:ascii="Times New Roman" w:hAnsi="Times New Roman" w:cs="Times New Roman"/>
              </w:rPr>
              <w:t>sausums,</w:t>
            </w:r>
          </w:p>
          <w:p w14:paraId="0E33AB78" w14:textId="77777777" w:rsidR="00755F78" w:rsidRDefault="00FE046C" w:rsidP="00755F78">
            <w:pPr>
              <w:pStyle w:val="ListParagraph"/>
              <w:numPr>
                <w:ilvl w:val="1"/>
                <w:numId w:val="29"/>
              </w:numPr>
              <w:spacing w:line="240" w:lineRule="auto"/>
              <w:jc w:val="both"/>
              <w:rPr>
                <w:rFonts w:ascii="Times New Roman" w:hAnsi="Times New Roman" w:cs="Times New Roman"/>
              </w:rPr>
            </w:pPr>
            <w:r w:rsidRPr="00FE046C">
              <w:rPr>
                <w:rFonts w:ascii="Times New Roman" w:hAnsi="Times New Roman" w:cs="Times New Roman"/>
              </w:rPr>
              <w:t>sasalšanas un kušanas cikli,</w:t>
            </w:r>
          </w:p>
          <w:p w14:paraId="05C731DC" w14:textId="77777777" w:rsidR="00755F78" w:rsidRDefault="00FE046C" w:rsidP="00755F78">
            <w:pPr>
              <w:pStyle w:val="ListParagraph"/>
              <w:numPr>
                <w:ilvl w:val="1"/>
                <w:numId w:val="29"/>
              </w:numPr>
              <w:spacing w:line="240" w:lineRule="auto"/>
              <w:jc w:val="both"/>
              <w:rPr>
                <w:rFonts w:ascii="Times New Roman" w:hAnsi="Times New Roman" w:cs="Times New Roman"/>
              </w:rPr>
            </w:pPr>
            <w:r w:rsidRPr="00FE046C">
              <w:rPr>
                <w:rFonts w:ascii="Times New Roman" w:hAnsi="Times New Roman" w:cs="Times New Roman"/>
              </w:rPr>
              <w:t>infrastruktūras pamatu vai grunts bojājumi ūdenslīmeņa izmaiņu dēļ un uzplūdu radītie bojājumi.</w:t>
            </w:r>
          </w:p>
          <w:p w14:paraId="40731BA4" w14:textId="1F9B86AF" w:rsidR="00FE046C" w:rsidRPr="00755F78" w:rsidRDefault="00FE046C" w:rsidP="00755F78">
            <w:pPr>
              <w:spacing w:line="240" w:lineRule="auto"/>
              <w:ind w:left="720"/>
              <w:jc w:val="both"/>
              <w:rPr>
                <w:rFonts w:ascii="Times New Roman" w:hAnsi="Times New Roman" w:cs="Times New Roman"/>
              </w:rPr>
            </w:pPr>
            <w:r w:rsidRPr="00755F78">
              <w:rPr>
                <w:rFonts w:ascii="Times New Roman" w:hAnsi="Times New Roman" w:cs="Times New Roman"/>
              </w:rPr>
              <w:t xml:space="preserve">Šiem riskiem jāparedz arī to novēršanas vai mazināšanas pasākumi. Šī informācija ir jāiekļauj projekta iesnieguma sadaļā </w:t>
            </w:r>
            <w:r w:rsidR="00755F78">
              <w:rPr>
                <w:rFonts w:ascii="Times New Roman" w:hAnsi="Times New Roman" w:cs="Times New Roman"/>
              </w:rPr>
              <w:t>“</w:t>
            </w:r>
            <w:r w:rsidRPr="00755F78">
              <w:rPr>
                <w:rFonts w:ascii="Times New Roman" w:hAnsi="Times New Roman" w:cs="Times New Roman"/>
              </w:rPr>
              <w:t>Projekta risku izvērtējums</w:t>
            </w:r>
            <w:r w:rsidR="00755F78">
              <w:rPr>
                <w:rFonts w:ascii="Times New Roman" w:hAnsi="Times New Roman" w:cs="Times New Roman"/>
              </w:rPr>
              <w:t>”</w:t>
            </w:r>
            <w:r w:rsidRPr="00755F78">
              <w:rPr>
                <w:rFonts w:ascii="Times New Roman" w:hAnsi="Times New Roman" w:cs="Times New Roman"/>
              </w:rPr>
              <w:t>, ērtības labad katram klimata riskam veidojot savu tabulu.</w:t>
            </w:r>
          </w:p>
          <w:p w14:paraId="46020976" w14:textId="77777777" w:rsidR="00755F78" w:rsidRDefault="00FE046C" w:rsidP="00FE046C">
            <w:pPr>
              <w:spacing w:line="240" w:lineRule="auto"/>
              <w:jc w:val="both"/>
              <w:rPr>
                <w:rFonts w:ascii="Times New Roman" w:hAnsi="Times New Roman" w:cs="Times New Roman"/>
              </w:rPr>
            </w:pPr>
            <w:r w:rsidRPr="00FE046C">
              <w:rPr>
                <w:rFonts w:ascii="Times New Roman" w:hAnsi="Times New Roman" w:cs="Times New Roman"/>
              </w:rPr>
              <w:t xml:space="preserve">Projekta iesniegumam nav jāpievieno īpašs dokuments, kurā iekļauts klimata risku izvērtējums. Tas jāiekļauj projekta iesnieguma sadaļā </w:t>
            </w:r>
            <w:r w:rsidR="00755F78">
              <w:rPr>
                <w:rFonts w:ascii="Times New Roman" w:hAnsi="Times New Roman" w:cs="Times New Roman"/>
              </w:rPr>
              <w:t>“</w:t>
            </w:r>
            <w:r w:rsidRPr="00FE046C">
              <w:rPr>
                <w:rFonts w:ascii="Times New Roman" w:hAnsi="Times New Roman" w:cs="Times New Roman"/>
              </w:rPr>
              <w:t>Projekta risku izvērtējums</w:t>
            </w:r>
            <w:r w:rsidR="00755F78">
              <w:rPr>
                <w:rFonts w:ascii="Times New Roman" w:hAnsi="Times New Roman" w:cs="Times New Roman"/>
              </w:rPr>
              <w:t>”</w:t>
            </w:r>
            <w:r w:rsidRPr="00FE046C">
              <w:rPr>
                <w:rFonts w:ascii="Times New Roman" w:hAnsi="Times New Roman" w:cs="Times New Roman"/>
              </w:rPr>
              <w:t>.</w:t>
            </w:r>
          </w:p>
          <w:p w14:paraId="65936041" w14:textId="77777777" w:rsidR="00755F78" w:rsidRDefault="00FE046C" w:rsidP="00FE046C">
            <w:pPr>
              <w:spacing w:line="240" w:lineRule="auto"/>
              <w:jc w:val="both"/>
              <w:rPr>
                <w:rFonts w:ascii="Times New Roman" w:hAnsi="Times New Roman" w:cs="Times New Roman"/>
              </w:rPr>
            </w:pPr>
            <w:r w:rsidRPr="00FE046C">
              <w:rPr>
                <w:rFonts w:ascii="Times New Roman" w:hAnsi="Times New Roman" w:cs="Times New Roman"/>
              </w:rPr>
              <w:t>Klimata risku izvērtējumu var sagatavot jebkurš pašvaldības speciālists, kuram ir izpratne par šo jautājumu. Nepieciešamības gadījumā pašvaldība var piesaistīt ekspertu, taču pasākumā nav nosacījuma, ka klimata risku izvērtējumu sagatavo eksperts ar īpašu kvalifikāciju.</w:t>
            </w:r>
          </w:p>
          <w:p w14:paraId="045AC646" w14:textId="32E4C547" w:rsidR="00FE046C" w:rsidRDefault="00FE046C" w:rsidP="00FE046C">
            <w:pPr>
              <w:spacing w:line="240" w:lineRule="auto"/>
              <w:jc w:val="both"/>
              <w:rPr>
                <w:rFonts w:ascii="Times New Roman" w:hAnsi="Times New Roman" w:cs="Times New Roman"/>
              </w:rPr>
            </w:pPr>
            <w:r w:rsidRPr="00FE046C">
              <w:rPr>
                <w:rFonts w:ascii="Times New Roman" w:hAnsi="Times New Roman" w:cs="Times New Roman"/>
              </w:rPr>
              <w:t xml:space="preserve">Izvērtējot klimata riskus, jāņem vērā pašvaldību klimata </w:t>
            </w:r>
            <w:hyperlink r:id="rId136" w:history="1">
              <w:r w:rsidR="00755F78">
                <w:rPr>
                  <w:rStyle w:val="Hyperlink"/>
                  <w:rFonts w:ascii="Times New Roman" w:hAnsi="Times New Roman" w:cs="Times New Roman"/>
                </w:rPr>
                <w:t>profili</w:t>
              </w:r>
            </w:hyperlink>
            <w:r w:rsidRPr="00FE046C">
              <w:rPr>
                <w:rFonts w:ascii="Times New Roman" w:hAnsi="Times New Roman" w:cs="Times New Roman"/>
              </w:rPr>
              <w:t>. Piemēram, ja pašvaldībā ir augsts karstuma viļņu risks, tad šī informācija jāņem vērā, nosakot konkrētā riska ietekmi, iestāšanās varbūtību, riska novēršanas vai mazināšanas pasākumus u.tml.</w:t>
            </w:r>
          </w:p>
          <w:p w14:paraId="4658D098" w14:textId="0BED8A71" w:rsidR="00755F78" w:rsidRDefault="00755F78" w:rsidP="00FE046C">
            <w:pPr>
              <w:spacing w:line="240" w:lineRule="auto"/>
              <w:jc w:val="both"/>
              <w:rPr>
                <w:rFonts w:ascii="Times New Roman" w:hAnsi="Times New Roman" w:cs="Times New Roman"/>
              </w:rPr>
            </w:pPr>
            <w:r w:rsidRPr="006412A6">
              <w:rPr>
                <w:rFonts w:ascii="Times New Roman" w:hAnsi="Times New Roman" w:cs="Times New Roman"/>
                <w:i/>
                <w:iCs/>
                <w:sz w:val="20"/>
                <w:szCs w:val="20"/>
              </w:rPr>
              <w:t>Publicēts 25.11.2024.</w:t>
            </w:r>
          </w:p>
        </w:tc>
      </w:tr>
      <w:tr w:rsidR="003C2908" w:rsidRPr="00C5284F" w14:paraId="72DCA8D8" w14:textId="77777777" w:rsidTr="436B9A50">
        <w:trPr>
          <w:trHeight w:val="274"/>
        </w:trPr>
        <w:tc>
          <w:tcPr>
            <w:tcW w:w="15309" w:type="dxa"/>
            <w:gridSpan w:val="3"/>
            <w:shd w:val="clear" w:color="auto" w:fill="BFBFBF" w:themeFill="background1" w:themeFillShade="BF"/>
          </w:tcPr>
          <w:p w14:paraId="1E4C5EC7" w14:textId="429AE7A9" w:rsidR="003C2908" w:rsidRPr="00C5284F" w:rsidRDefault="003C2908" w:rsidP="0028589F">
            <w:pPr>
              <w:pStyle w:val="Heading1"/>
              <w:numPr>
                <w:ilvl w:val="0"/>
                <w:numId w:val="3"/>
              </w:numPr>
              <w:spacing w:before="0" w:after="0"/>
              <w:contextualSpacing/>
              <w:jc w:val="left"/>
              <w:rPr>
                <w:rFonts w:cs="Times New Roman"/>
                <w:sz w:val="22"/>
                <w:szCs w:val="22"/>
              </w:rPr>
            </w:pPr>
            <w:bookmarkStart w:id="3" w:name="_Toc175220078"/>
            <w:r w:rsidRPr="00C5284F">
              <w:rPr>
                <w:rFonts w:cs="Times New Roman"/>
                <w:sz w:val="22"/>
                <w:szCs w:val="22"/>
              </w:rPr>
              <w:lastRenderedPageBreak/>
              <w:t>Vērtēšana un lēmumu pieņemšana</w:t>
            </w:r>
            <w:bookmarkEnd w:id="3"/>
          </w:p>
        </w:tc>
      </w:tr>
      <w:tr w:rsidR="003C2908" w:rsidRPr="00C5284F" w14:paraId="6E7E6807" w14:textId="77777777" w:rsidTr="436B9A50">
        <w:trPr>
          <w:trHeight w:val="465"/>
        </w:trPr>
        <w:tc>
          <w:tcPr>
            <w:tcW w:w="917" w:type="dxa"/>
            <w:shd w:val="clear" w:color="auto" w:fill="auto"/>
          </w:tcPr>
          <w:p w14:paraId="16465B49" w14:textId="4A36DCAF" w:rsidR="003C2908" w:rsidRPr="00C5284F" w:rsidRDefault="003C2908" w:rsidP="003C2908">
            <w:pPr>
              <w:pStyle w:val="PlainText"/>
              <w:spacing w:before="0"/>
              <w:contextualSpacing/>
              <w:rPr>
                <w:rFonts w:ascii="Times New Roman" w:eastAsia="Times New Roman" w:hAnsi="Times New Roman" w:cs="Times New Roman"/>
                <w:lang w:val="lv-LV" w:eastAsia="lv-LV"/>
              </w:rPr>
            </w:pPr>
            <w:r w:rsidRPr="00C5284F">
              <w:rPr>
                <w:rFonts w:ascii="Times New Roman" w:eastAsia="Times New Roman" w:hAnsi="Times New Roman" w:cs="Times New Roman"/>
                <w:lang w:val="lv-LV" w:eastAsia="lv-LV"/>
              </w:rPr>
              <w:t>4.1.</w:t>
            </w:r>
          </w:p>
        </w:tc>
        <w:tc>
          <w:tcPr>
            <w:tcW w:w="4935" w:type="dxa"/>
            <w:shd w:val="clear" w:color="auto" w:fill="auto"/>
          </w:tcPr>
          <w:p w14:paraId="2428B9E4" w14:textId="1A21EE3B" w:rsidR="003C2908" w:rsidRPr="00C5284F" w:rsidRDefault="00497FA0" w:rsidP="00F027DE">
            <w:pPr>
              <w:spacing w:line="240" w:lineRule="auto"/>
              <w:jc w:val="both"/>
              <w:rPr>
                <w:rFonts w:ascii="Times New Roman" w:hAnsi="Times New Roman" w:cs="Times New Roman"/>
              </w:rPr>
            </w:pPr>
            <w:r w:rsidRPr="00C5284F">
              <w:rPr>
                <w:rFonts w:ascii="Times New Roman" w:hAnsi="Times New Roman" w:cs="Times New Roman"/>
              </w:rPr>
              <w:t xml:space="preserve">Kā tiks vērtēta projekta atbilstība kvalitātes kritērijam </w:t>
            </w:r>
            <w:hyperlink r:id="rId137" w:history="1">
              <w:r w:rsidR="00C47214" w:rsidRPr="00C5284F">
                <w:rPr>
                  <w:rStyle w:val="Hyperlink"/>
                  <w:rFonts w:ascii="Times New Roman" w:hAnsi="Times New Roman" w:cs="Times New Roman"/>
                </w:rPr>
                <w:t>Nr. 4.2</w:t>
              </w:r>
            </w:hyperlink>
            <w:r w:rsidR="00C47214" w:rsidRPr="00C5284F">
              <w:rPr>
                <w:rFonts w:ascii="Times New Roman" w:hAnsi="Times New Roman" w:cs="Times New Roman"/>
              </w:rPr>
              <w:t xml:space="preserve"> “Projekta atbilstība klimatiskajiem riskiem”</w:t>
            </w:r>
            <w:r w:rsidRPr="00C5284F">
              <w:rPr>
                <w:rFonts w:ascii="Times New Roman" w:hAnsi="Times New Roman" w:cs="Times New Roman"/>
              </w:rPr>
              <w:t xml:space="preserve">? Vai </w:t>
            </w:r>
            <w:r w:rsidR="00C47214" w:rsidRPr="00C5284F">
              <w:rPr>
                <w:rFonts w:ascii="Times New Roman" w:hAnsi="Times New Roman" w:cs="Times New Roman"/>
              </w:rPr>
              <w:t>pašvaldība</w:t>
            </w:r>
            <w:r w:rsidRPr="00C5284F">
              <w:rPr>
                <w:rFonts w:ascii="Times New Roman" w:hAnsi="Times New Roman" w:cs="Times New Roman"/>
              </w:rPr>
              <w:t xml:space="preserve"> šajā kritērijā vispār var iegūt punktus, ja attiecībā uz nākotnes scenārijiem, mēs nesasniedzam kritērijā noteiktos sliekšņus?</w:t>
            </w:r>
          </w:p>
        </w:tc>
        <w:tc>
          <w:tcPr>
            <w:tcW w:w="9457" w:type="dxa"/>
            <w:shd w:val="clear" w:color="auto" w:fill="auto"/>
          </w:tcPr>
          <w:p w14:paraId="76B94F3E" w14:textId="115C32EB" w:rsidR="003C2908" w:rsidRPr="00EF0C26" w:rsidRDefault="00EA45CD" w:rsidP="00C94885">
            <w:pPr>
              <w:spacing w:line="240" w:lineRule="auto"/>
              <w:jc w:val="both"/>
              <w:rPr>
                <w:rFonts w:ascii="Times New Roman" w:eastAsia="Times New Roman" w:hAnsi="Times New Roman" w:cs="Times New Roman"/>
              </w:rPr>
            </w:pPr>
            <w:r w:rsidRPr="00C5284F">
              <w:rPr>
                <w:rFonts w:ascii="Times New Roman" w:eastAsia="Times New Roman" w:hAnsi="Times New Roman" w:cs="Times New Roman"/>
              </w:rPr>
              <w:t xml:space="preserve">Kvalitātes kritērijā </w:t>
            </w:r>
            <w:hyperlink r:id="rId138" w:history="1">
              <w:r w:rsidR="00E22E93" w:rsidRPr="00C5284F">
                <w:rPr>
                  <w:rStyle w:val="Hyperlink"/>
                  <w:rFonts w:ascii="Times New Roman" w:eastAsia="Times New Roman" w:hAnsi="Times New Roman" w:cs="Times New Roman"/>
                </w:rPr>
                <w:t>Nr. 4.2</w:t>
              </w:r>
            </w:hyperlink>
            <w:r w:rsidR="00E22E93" w:rsidRPr="00C5284F">
              <w:rPr>
                <w:rFonts w:ascii="Times New Roman" w:eastAsia="Times New Roman" w:hAnsi="Times New Roman" w:cs="Times New Roman"/>
              </w:rPr>
              <w:t xml:space="preserve"> “Projekta atbilstība klimatiskajiem riskiem”</w:t>
            </w:r>
            <w:r w:rsidRPr="00C5284F">
              <w:rPr>
                <w:rFonts w:ascii="Times New Roman" w:eastAsia="Times New Roman" w:hAnsi="Times New Roman" w:cs="Times New Roman"/>
              </w:rPr>
              <w:t xml:space="preserve"> tiks vērtēts, kādā mērā projektā tiek veikti pielāgošanās pasākumi klimata pārmaiņām jomās, kas visvairāk atbilst </w:t>
            </w:r>
            <w:hyperlink r:id="rId139" w:history="1">
              <w:r w:rsidR="00FE13CF" w:rsidRPr="00C5284F">
                <w:rPr>
                  <w:rStyle w:val="Hyperlink"/>
                  <w:rFonts w:ascii="Times New Roman" w:eastAsia="Times New Roman" w:hAnsi="Times New Roman" w:cs="Times New Roman"/>
                </w:rPr>
                <w:t>pašvaldības klimata profila</w:t>
              </w:r>
            </w:hyperlink>
            <w:r w:rsidR="00FE13CF" w:rsidRPr="00C5284F">
              <w:rPr>
                <w:rFonts w:ascii="Times New Roman" w:eastAsia="Times New Roman" w:hAnsi="Times New Roman" w:cs="Times New Roman"/>
              </w:rPr>
              <w:t xml:space="preserve"> </w:t>
            </w:r>
            <w:r w:rsidRPr="00C5284F">
              <w:rPr>
                <w:rFonts w:ascii="Times New Roman" w:eastAsia="Times New Roman" w:hAnsi="Times New Roman" w:cs="Times New Roman"/>
              </w:rPr>
              <w:t xml:space="preserve">riska klasei (karstuma viļņi, aukstuma viļņi, nokrišņu risks, sniega risks, vidējā gaisa temperatūra, gada nokrišņu daudzums). </w:t>
            </w:r>
            <w:r w:rsidR="00BA7601" w:rsidRPr="00EF0C26">
              <w:rPr>
                <w:rFonts w:ascii="Times New Roman" w:eastAsia="Times New Roman" w:hAnsi="Times New Roman" w:cs="Times New Roman"/>
              </w:rPr>
              <w:t>J</w:t>
            </w:r>
            <w:r w:rsidR="00CF4542" w:rsidRPr="00EF0C26">
              <w:rPr>
                <w:rFonts w:ascii="Times New Roman" w:eastAsia="Times New Roman" w:hAnsi="Times New Roman" w:cs="Times New Roman"/>
              </w:rPr>
              <w:t>a J</w:t>
            </w:r>
            <w:r w:rsidR="00BA7601" w:rsidRPr="00EF0C26">
              <w:rPr>
                <w:rFonts w:ascii="Times New Roman" w:eastAsia="Times New Roman" w:hAnsi="Times New Roman" w:cs="Times New Roman"/>
              </w:rPr>
              <w:t>ūsu</w:t>
            </w:r>
            <w:r w:rsidRPr="00EF0C26">
              <w:rPr>
                <w:rFonts w:ascii="Times New Roman" w:eastAsia="Times New Roman" w:hAnsi="Times New Roman" w:cs="Times New Roman"/>
              </w:rPr>
              <w:t xml:space="preserve"> </w:t>
            </w:r>
            <w:r w:rsidR="00BA7601" w:rsidRPr="00EF0C26">
              <w:rPr>
                <w:rFonts w:ascii="Times New Roman" w:eastAsia="Times New Roman" w:hAnsi="Times New Roman" w:cs="Times New Roman"/>
              </w:rPr>
              <w:t xml:space="preserve">pārstāvētā </w:t>
            </w:r>
            <w:r w:rsidRPr="00EF0C26">
              <w:rPr>
                <w:rFonts w:ascii="Times New Roman" w:eastAsia="Times New Roman" w:hAnsi="Times New Roman" w:cs="Times New Roman"/>
              </w:rPr>
              <w:t>pašvaldība nesasniedz šajā kritērijā noteiktos sliekšņus attiecībā uz nākotnes scenārijiem (vidējā gaisa temperatūra un gada nokrišņu daudzums),</w:t>
            </w:r>
            <w:r w:rsidR="00CF4542" w:rsidRPr="00EF0C26">
              <w:rPr>
                <w:rFonts w:ascii="Times New Roman" w:eastAsia="Times New Roman" w:hAnsi="Times New Roman" w:cs="Times New Roman"/>
              </w:rPr>
              <w:t xml:space="preserve"> </w:t>
            </w:r>
            <w:r w:rsidRPr="00EF0C26">
              <w:rPr>
                <w:rFonts w:ascii="Times New Roman" w:eastAsia="Times New Roman" w:hAnsi="Times New Roman" w:cs="Times New Roman"/>
              </w:rPr>
              <w:t>var</w:t>
            </w:r>
            <w:r w:rsidR="00F74796" w:rsidRPr="00EF0C26">
              <w:rPr>
                <w:rFonts w:ascii="Times New Roman" w:eastAsia="Times New Roman" w:hAnsi="Times New Roman" w:cs="Times New Roman"/>
              </w:rPr>
              <w:t>at</w:t>
            </w:r>
            <w:r w:rsidRPr="00EF0C26">
              <w:rPr>
                <w:rFonts w:ascii="Times New Roman" w:eastAsia="Times New Roman" w:hAnsi="Times New Roman" w:cs="Times New Roman"/>
              </w:rPr>
              <w:t xml:space="preserve"> saņemt punktus šajā kritērijā, ja projektā tiks veikti pielāgošanās pasākumi tādām klimata pārmaiņām kā karstuma viļņi, aukstuma viļņi, nokrišņu risks un sniega risks. Visvairāk punktu </w:t>
            </w:r>
            <w:r w:rsidR="00F74796" w:rsidRPr="00EF0C26">
              <w:rPr>
                <w:rFonts w:ascii="Times New Roman" w:eastAsia="Times New Roman" w:hAnsi="Times New Roman" w:cs="Times New Roman"/>
              </w:rPr>
              <w:t>Jūsu pārstāvētā</w:t>
            </w:r>
            <w:r w:rsidRPr="00EF0C26">
              <w:rPr>
                <w:rFonts w:ascii="Times New Roman" w:eastAsia="Times New Roman" w:hAnsi="Times New Roman" w:cs="Times New Roman"/>
              </w:rPr>
              <w:t xml:space="preserve"> pašvaldība saņems, ja projektā iekļaus pasākumus, kas ļaus pielāgoties riskam, </w:t>
            </w:r>
            <w:r w:rsidR="006D002A" w:rsidRPr="00EF0C26">
              <w:rPr>
                <w:rFonts w:ascii="Times New Roman" w:eastAsia="Times New Roman" w:hAnsi="Times New Roman" w:cs="Times New Roman"/>
              </w:rPr>
              <w:t>kuram ir noteikta</w:t>
            </w:r>
            <w:r w:rsidR="001472D3" w:rsidRPr="00EF0C26">
              <w:rPr>
                <w:rFonts w:ascii="Times New Roman" w:eastAsia="Times New Roman" w:hAnsi="Times New Roman" w:cs="Times New Roman"/>
              </w:rPr>
              <w:t xml:space="preserve"> </w:t>
            </w:r>
            <w:r w:rsidRPr="00EF0C26">
              <w:rPr>
                <w:rFonts w:ascii="Times New Roman" w:eastAsia="Times New Roman" w:hAnsi="Times New Roman" w:cs="Times New Roman"/>
              </w:rPr>
              <w:t xml:space="preserve">trešā riska klase, līdz ar to </w:t>
            </w:r>
            <w:r w:rsidR="00C94885" w:rsidRPr="00EF0C26">
              <w:rPr>
                <w:rFonts w:ascii="Times New Roman" w:eastAsia="Times New Roman" w:hAnsi="Times New Roman" w:cs="Times New Roman"/>
              </w:rPr>
              <w:t>kvalitātes kritērijā Nr. </w:t>
            </w:r>
            <w:r w:rsidRPr="00EF0C26">
              <w:rPr>
                <w:rFonts w:ascii="Times New Roman" w:eastAsia="Times New Roman" w:hAnsi="Times New Roman" w:cs="Times New Roman"/>
              </w:rPr>
              <w:t xml:space="preserve">4.2 būtu iespējams saņemt </w:t>
            </w:r>
            <w:r w:rsidR="006D002A" w:rsidRPr="00EF0C26">
              <w:rPr>
                <w:rFonts w:ascii="Times New Roman" w:eastAsia="Times New Roman" w:hAnsi="Times New Roman" w:cs="Times New Roman"/>
              </w:rPr>
              <w:t xml:space="preserve">vismaz </w:t>
            </w:r>
            <w:r w:rsidR="00F74796" w:rsidRPr="00EF0C26">
              <w:rPr>
                <w:rFonts w:ascii="Times New Roman" w:eastAsia="Times New Roman" w:hAnsi="Times New Roman" w:cs="Times New Roman"/>
              </w:rPr>
              <w:t>trīs</w:t>
            </w:r>
            <w:r w:rsidRPr="00EF0C26">
              <w:rPr>
                <w:rFonts w:ascii="Times New Roman" w:eastAsia="Times New Roman" w:hAnsi="Times New Roman" w:cs="Times New Roman"/>
              </w:rPr>
              <w:t xml:space="preserve"> punktus.</w:t>
            </w:r>
          </w:p>
          <w:p w14:paraId="49702669" w14:textId="56BA9944" w:rsidR="005A2AB6" w:rsidRPr="00C5284F" w:rsidRDefault="00E3292A" w:rsidP="003C2908">
            <w:pPr>
              <w:spacing w:after="0" w:line="240" w:lineRule="auto"/>
              <w:contextualSpacing/>
              <w:jc w:val="both"/>
              <w:rPr>
                <w:rFonts w:ascii="Times New Roman" w:eastAsia="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193053" w:rsidRPr="00C5284F" w14:paraId="74947D5A" w14:textId="77777777" w:rsidTr="436B9A50">
        <w:trPr>
          <w:trHeight w:val="465"/>
        </w:trPr>
        <w:tc>
          <w:tcPr>
            <w:tcW w:w="917" w:type="dxa"/>
            <w:shd w:val="clear" w:color="auto" w:fill="auto"/>
          </w:tcPr>
          <w:p w14:paraId="29DCF90D" w14:textId="664CED2D" w:rsidR="00193053" w:rsidRPr="00C5284F" w:rsidRDefault="00193053" w:rsidP="003C2908">
            <w:pPr>
              <w:pStyle w:val="PlainText"/>
              <w:spacing w:before="0"/>
              <w:contextualSpacing/>
              <w:rPr>
                <w:rFonts w:ascii="Times New Roman" w:eastAsia="Times New Roman" w:hAnsi="Times New Roman" w:cs="Times New Roman"/>
                <w:lang w:val="lv-LV" w:eastAsia="lv-LV"/>
              </w:rPr>
            </w:pPr>
            <w:r w:rsidRPr="00C5284F">
              <w:rPr>
                <w:rFonts w:ascii="Times New Roman" w:eastAsia="Times New Roman" w:hAnsi="Times New Roman" w:cs="Times New Roman"/>
                <w:lang w:val="lv-LV" w:eastAsia="lv-LV"/>
              </w:rPr>
              <w:t>4.2.</w:t>
            </w:r>
          </w:p>
        </w:tc>
        <w:tc>
          <w:tcPr>
            <w:tcW w:w="4935" w:type="dxa"/>
            <w:shd w:val="clear" w:color="auto" w:fill="auto"/>
          </w:tcPr>
          <w:p w14:paraId="1D4B3BCB" w14:textId="1DB12C2F" w:rsidR="00193053" w:rsidRPr="00C5284F" w:rsidRDefault="00C77F82" w:rsidP="00F027DE">
            <w:pPr>
              <w:spacing w:line="240" w:lineRule="auto"/>
              <w:jc w:val="both"/>
              <w:rPr>
                <w:rFonts w:ascii="Times New Roman" w:hAnsi="Times New Roman" w:cs="Times New Roman"/>
              </w:rPr>
            </w:pPr>
            <w:r w:rsidRPr="00C5284F">
              <w:rPr>
                <w:rFonts w:ascii="Times New Roman" w:hAnsi="Times New Roman" w:cs="Times New Roman"/>
              </w:rPr>
              <w:t>Lūdzam skaidrot, kā tiks vērtēt</w:t>
            </w:r>
            <w:r w:rsidR="003A2726" w:rsidRPr="00C5284F">
              <w:rPr>
                <w:rFonts w:ascii="Times New Roman" w:hAnsi="Times New Roman" w:cs="Times New Roman"/>
              </w:rPr>
              <w:t>a projekta atbilstība</w:t>
            </w:r>
            <w:r w:rsidRPr="00C5284F">
              <w:rPr>
                <w:rFonts w:ascii="Times New Roman" w:hAnsi="Times New Roman" w:cs="Times New Roman"/>
              </w:rPr>
              <w:t xml:space="preserve"> kvalitātes kritērij</w:t>
            </w:r>
            <w:r w:rsidR="003A2726" w:rsidRPr="00C5284F">
              <w:rPr>
                <w:rFonts w:ascii="Times New Roman" w:hAnsi="Times New Roman" w:cs="Times New Roman"/>
              </w:rPr>
              <w:t>am</w:t>
            </w:r>
            <w:r w:rsidRPr="00C5284F">
              <w:rPr>
                <w:rFonts w:ascii="Times New Roman" w:hAnsi="Times New Roman" w:cs="Times New Roman"/>
              </w:rPr>
              <w:t xml:space="preserve"> </w:t>
            </w:r>
            <w:hyperlink r:id="rId140" w:history="1">
              <w:r w:rsidR="00A61515" w:rsidRPr="00C5284F">
                <w:rPr>
                  <w:rStyle w:val="Hyperlink"/>
                  <w:rFonts w:ascii="Times New Roman" w:hAnsi="Times New Roman" w:cs="Times New Roman"/>
                </w:rPr>
                <w:t>Nr. 4.3</w:t>
              </w:r>
            </w:hyperlink>
            <w:r w:rsidR="00A61515" w:rsidRPr="00C5284F">
              <w:rPr>
                <w:rFonts w:ascii="Times New Roman" w:hAnsi="Times New Roman" w:cs="Times New Roman"/>
              </w:rPr>
              <w:t xml:space="preserve"> </w:t>
            </w:r>
            <w:r w:rsidR="003A2726" w:rsidRPr="00C5284F">
              <w:rPr>
                <w:rFonts w:ascii="Times New Roman" w:hAnsi="Times New Roman" w:cs="Times New Roman"/>
              </w:rPr>
              <w:t>“Projekta atrašanās vieta”,</w:t>
            </w:r>
            <w:r w:rsidRPr="00C5284F">
              <w:rPr>
                <w:rFonts w:ascii="Times New Roman" w:hAnsi="Times New Roman" w:cs="Times New Roman"/>
              </w:rPr>
              <w:t xml:space="preserve"> ja projektā būs vairākas projekta īstenošanas vietas. Piemēram, ja projektā ir </w:t>
            </w:r>
            <w:r w:rsidR="003A2726" w:rsidRPr="00C5284F">
              <w:rPr>
                <w:rFonts w:ascii="Times New Roman" w:hAnsi="Times New Roman" w:cs="Times New Roman"/>
              </w:rPr>
              <w:t>trīs</w:t>
            </w:r>
            <w:r w:rsidRPr="00C5284F">
              <w:rPr>
                <w:rFonts w:ascii="Times New Roman" w:hAnsi="Times New Roman" w:cs="Times New Roman"/>
              </w:rPr>
              <w:t xml:space="preserve"> īstenošanas vietas un tikai </w:t>
            </w:r>
            <w:r w:rsidR="003A2726" w:rsidRPr="00C5284F">
              <w:rPr>
                <w:rFonts w:ascii="Times New Roman" w:hAnsi="Times New Roman" w:cs="Times New Roman"/>
              </w:rPr>
              <w:t>vienā</w:t>
            </w:r>
            <w:r w:rsidRPr="00C5284F">
              <w:rPr>
                <w:rFonts w:ascii="Times New Roman" w:hAnsi="Times New Roman" w:cs="Times New Roman"/>
              </w:rPr>
              <w:t xml:space="preserve"> vietā izpildās nosacījums par </w:t>
            </w:r>
            <w:r w:rsidR="008E6CCE" w:rsidRPr="00C5284F">
              <w:rPr>
                <w:rFonts w:ascii="Times New Roman" w:hAnsi="Times New Roman" w:cs="Times New Roman"/>
              </w:rPr>
              <w:t>attālumu līdz “zaļajai” infrast</w:t>
            </w:r>
            <w:r w:rsidR="00C81DE8" w:rsidRPr="00C5284F">
              <w:rPr>
                <w:rFonts w:ascii="Times New Roman" w:hAnsi="Times New Roman" w:cs="Times New Roman"/>
              </w:rPr>
              <w:t>r</w:t>
            </w:r>
            <w:r w:rsidR="008E6CCE" w:rsidRPr="00C5284F">
              <w:rPr>
                <w:rFonts w:ascii="Times New Roman" w:hAnsi="Times New Roman" w:cs="Times New Roman"/>
              </w:rPr>
              <w:t>uktūrai,</w:t>
            </w:r>
            <w:r w:rsidRPr="00C5284F">
              <w:rPr>
                <w:rFonts w:ascii="Times New Roman" w:hAnsi="Times New Roman" w:cs="Times New Roman"/>
              </w:rPr>
              <w:t xml:space="preserve"> bet pārējās</w:t>
            </w:r>
            <w:r w:rsidR="00C81DE8" w:rsidRPr="00C5284F">
              <w:rPr>
                <w:rFonts w:ascii="Times New Roman" w:hAnsi="Times New Roman" w:cs="Times New Roman"/>
              </w:rPr>
              <w:t xml:space="preserve"> divas</w:t>
            </w:r>
            <w:r w:rsidRPr="00C5284F">
              <w:rPr>
                <w:rFonts w:ascii="Times New Roman" w:hAnsi="Times New Roman" w:cs="Times New Roman"/>
              </w:rPr>
              <w:t xml:space="preserve"> projekta īstenošanas vietas neatbilst </w:t>
            </w:r>
            <w:r w:rsidR="00C81DE8" w:rsidRPr="00C5284F">
              <w:rPr>
                <w:rFonts w:ascii="Times New Roman" w:hAnsi="Times New Roman" w:cs="Times New Roman"/>
              </w:rPr>
              <w:t>šim</w:t>
            </w:r>
            <w:r w:rsidRPr="00C5284F">
              <w:rPr>
                <w:rFonts w:ascii="Times New Roman" w:hAnsi="Times New Roman" w:cs="Times New Roman"/>
              </w:rPr>
              <w:t xml:space="preserve"> </w:t>
            </w:r>
            <w:r w:rsidRPr="00C5284F">
              <w:rPr>
                <w:rFonts w:ascii="Times New Roman" w:hAnsi="Times New Roman" w:cs="Times New Roman"/>
              </w:rPr>
              <w:lastRenderedPageBreak/>
              <w:t>nosacījum</w:t>
            </w:r>
            <w:r w:rsidR="00C81DE8" w:rsidRPr="00C5284F">
              <w:rPr>
                <w:rFonts w:ascii="Times New Roman" w:hAnsi="Times New Roman" w:cs="Times New Roman"/>
              </w:rPr>
              <w:t>a</w:t>
            </w:r>
            <w:r w:rsidRPr="00C5284F">
              <w:rPr>
                <w:rFonts w:ascii="Times New Roman" w:hAnsi="Times New Roman" w:cs="Times New Roman"/>
              </w:rPr>
              <w:t xml:space="preserve">m, vai projekts saņems </w:t>
            </w:r>
            <w:r w:rsidR="00C34AFA" w:rsidRPr="00C5284F">
              <w:rPr>
                <w:rFonts w:ascii="Times New Roman" w:hAnsi="Times New Roman" w:cs="Times New Roman"/>
              </w:rPr>
              <w:t>papildu</w:t>
            </w:r>
            <w:r w:rsidRPr="00C5284F">
              <w:rPr>
                <w:rFonts w:ascii="Times New Roman" w:hAnsi="Times New Roman" w:cs="Times New Roman"/>
              </w:rPr>
              <w:t xml:space="preserve"> punktu</w:t>
            </w:r>
            <w:r w:rsidR="00C34AFA" w:rsidRPr="00C5284F">
              <w:rPr>
                <w:rFonts w:ascii="Times New Roman" w:hAnsi="Times New Roman" w:cs="Times New Roman"/>
              </w:rPr>
              <w:t>s kvalitātes kritērijā Nr. </w:t>
            </w:r>
            <w:r w:rsidRPr="00C5284F">
              <w:rPr>
                <w:rFonts w:ascii="Times New Roman" w:hAnsi="Times New Roman" w:cs="Times New Roman"/>
              </w:rPr>
              <w:t>4.3?</w:t>
            </w:r>
          </w:p>
        </w:tc>
        <w:tc>
          <w:tcPr>
            <w:tcW w:w="9457" w:type="dxa"/>
            <w:shd w:val="clear" w:color="auto" w:fill="auto"/>
          </w:tcPr>
          <w:p w14:paraId="4683FC52" w14:textId="77777777" w:rsidR="00193053" w:rsidRDefault="00FC2171" w:rsidP="00F027DE">
            <w:pPr>
              <w:spacing w:line="240" w:lineRule="auto"/>
              <w:jc w:val="both"/>
              <w:rPr>
                <w:rFonts w:ascii="Times New Roman" w:eastAsia="Times New Roman" w:hAnsi="Times New Roman" w:cs="Times New Roman"/>
              </w:rPr>
            </w:pPr>
            <w:r w:rsidRPr="00C5284F">
              <w:rPr>
                <w:rFonts w:ascii="Times New Roman" w:eastAsia="Times New Roman" w:hAnsi="Times New Roman" w:cs="Times New Roman"/>
              </w:rPr>
              <w:lastRenderedPageBreak/>
              <w:t xml:space="preserve">Jā, ja projektā būs kaut viena teritorija, kura atbildīs kvalitātes kritērija </w:t>
            </w:r>
            <w:hyperlink r:id="rId141" w:history="1">
              <w:r w:rsidR="00B425D1" w:rsidRPr="00C5284F">
                <w:rPr>
                  <w:rStyle w:val="Hyperlink"/>
                  <w:rFonts w:ascii="Times New Roman" w:eastAsia="Times New Roman" w:hAnsi="Times New Roman" w:cs="Times New Roman"/>
                </w:rPr>
                <w:t>Nr. 4.3</w:t>
              </w:r>
            </w:hyperlink>
            <w:r w:rsidR="00B425D1" w:rsidRPr="00C5284F">
              <w:rPr>
                <w:rFonts w:ascii="Times New Roman" w:eastAsia="Times New Roman" w:hAnsi="Times New Roman" w:cs="Times New Roman"/>
              </w:rPr>
              <w:t xml:space="preserve"> </w:t>
            </w:r>
            <w:r w:rsidR="008941B6" w:rsidRPr="00C5284F">
              <w:rPr>
                <w:rFonts w:ascii="Times New Roman" w:eastAsia="Times New Roman" w:hAnsi="Times New Roman" w:cs="Times New Roman"/>
              </w:rPr>
              <w:t xml:space="preserve">“Projekta atrašanās vieta” </w:t>
            </w:r>
            <w:r w:rsidRPr="00C5284F">
              <w:rPr>
                <w:rFonts w:ascii="Times New Roman" w:eastAsia="Times New Roman" w:hAnsi="Times New Roman" w:cs="Times New Roman"/>
              </w:rPr>
              <w:t>nosacījumiem, projektam tiks piešķirti attiecīgie punkti, neskatoties uz to, ka projektā būs arī citas īstenošanas vietas, kas neatbildīs kritērija nosacījumiem.</w:t>
            </w:r>
          </w:p>
          <w:p w14:paraId="6A41ACF1" w14:textId="5F53F619" w:rsidR="00C94885" w:rsidRPr="00C5284F" w:rsidRDefault="00E3292A" w:rsidP="003C2908">
            <w:pPr>
              <w:spacing w:after="0" w:line="240" w:lineRule="auto"/>
              <w:contextualSpacing/>
              <w:jc w:val="both"/>
              <w:rPr>
                <w:rFonts w:ascii="Times New Roman" w:eastAsia="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785BA3" w:rsidRPr="00C5284F" w14:paraId="4BEFA833" w14:textId="77777777" w:rsidTr="436B9A50">
        <w:trPr>
          <w:trHeight w:val="465"/>
        </w:trPr>
        <w:tc>
          <w:tcPr>
            <w:tcW w:w="917" w:type="dxa"/>
            <w:shd w:val="clear" w:color="auto" w:fill="auto"/>
          </w:tcPr>
          <w:p w14:paraId="7C86323F" w14:textId="27577F59" w:rsidR="00785BA3" w:rsidRPr="00C5284F" w:rsidRDefault="00785BA3" w:rsidP="003C2908">
            <w:pPr>
              <w:pStyle w:val="PlainText"/>
              <w:spacing w:before="0"/>
              <w:contextualSpacing/>
              <w:rPr>
                <w:rFonts w:ascii="Times New Roman" w:eastAsia="Times New Roman" w:hAnsi="Times New Roman" w:cs="Times New Roman"/>
                <w:lang w:val="lv-LV" w:eastAsia="lv-LV"/>
              </w:rPr>
            </w:pPr>
            <w:r w:rsidRPr="00C5284F">
              <w:rPr>
                <w:rFonts w:ascii="Times New Roman" w:eastAsia="Times New Roman" w:hAnsi="Times New Roman" w:cs="Times New Roman"/>
                <w:lang w:val="lv-LV" w:eastAsia="lv-LV"/>
              </w:rPr>
              <w:t>4.3.</w:t>
            </w:r>
          </w:p>
        </w:tc>
        <w:tc>
          <w:tcPr>
            <w:tcW w:w="4935" w:type="dxa"/>
            <w:shd w:val="clear" w:color="auto" w:fill="auto"/>
          </w:tcPr>
          <w:p w14:paraId="31937B9B" w14:textId="1137B44A" w:rsidR="00B8794B" w:rsidRPr="00B8794B" w:rsidRDefault="00D4014A" w:rsidP="00F027DE">
            <w:pPr>
              <w:spacing w:line="240" w:lineRule="auto"/>
              <w:jc w:val="both"/>
              <w:rPr>
                <w:rFonts w:ascii="Times New Roman" w:hAnsi="Times New Roman" w:cs="Times New Roman"/>
              </w:rPr>
            </w:pPr>
            <w:r w:rsidRPr="00C5284F">
              <w:rPr>
                <w:rFonts w:ascii="Times New Roman" w:hAnsi="Times New Roman" w:cs="Times New Roman"/>
              </w:rPr>
              <w:t>Projekta iesniegumam k</w:t>
            </w:r>
            <w:r w:rsidR="001649FB" w:rsidRPr="00C5284F">
              <w:rPr>
                <w:rFonts w:ascii="Times New Roman" w:hAnsi="Times New Roman" w:cs="Times New Roman"/>
              </w:rPr>
              <w:t xml:space="preserve">ritērijā </w:t>
            </w:r>
            <w:hyperlink r:id="rId142" w:history="1">
              <w:r w:rsidR="00856CD5" w:rsidRPr="00C5284F">
                <w:rPr>
                  <w:rStyle w:val="Hyperlink"/>
                  <w:rFonts w:ascii="Times New Roman" w:hAnsi="Times New Roman" w:cs="Times New Roman"/>
                </w:rPr>
                <w:t>Nr. 3.4</w:t>
              </w:r>
            </w:hyperlink>
            <w:r w:rsidR="00856CD5" w:rsidRPr="00C5284F">
              <w:rPr>
                <w:rFonts w:ascii="Times New Roman" w:hAnsi="Times New Roman" w:cs="Times New Roman"/>
              </w:rPr>
              <w:t xml:space="preserve"> </w:t>
            </w:r>
            <w:r w:rsidRPr="00C5284F">
              <w:rPr>
                <w:rFonts w:ascii="Times New Roman" w:hAnsi="Times New Roman" w:cs="Times New Roman"/>
              </w:rPr>
              <w:t>tiek piešķirts v</w:t>
            </w:r>
            <w:r w:rsidR="00B8794B" w:rsidRPr="00B8794B">
              <w:rPr>
                <w:rFonts w:ascii="Times New Roman" w:hAnsi="Times New Roman" w:cs="Times New Roman"/>
              </w:rPr>
              <w:t>ērtējums „Jā”, ja projekta iesniegumā ir aprakstīts, kā tiks ievēroti vismaz divi no trim Jaunā Eiropas “Bauhaus” principiem:</w:t>
            </w:r>
          </w:p>
          <w:p w14:paraId="01F9AF5F" w14:textId="01EF5021" w:rsidR="00B8794B" w:rsidRPr="00B8794B" w:rsidRDefault="00B8794B" w:rsidP="00F027DE">
            <w:pPr>
              <w:spacing w:line="240" w:lineRule="auto"/>
              <w:jc w:val="both"/>
              <w:rPr>
                <w:rFonts w:ascii="Times New Roman" w:hAnsi="Times New Roman" w:cs="Times New Roman"/>
              </w:rPr>
            </w:pPr>
            <w:r w:rsidRPr="00B8794B">
              <w:rPr>
                <w:rFonts w:ascii="Times New Roman" w:hAnsi="Times New Roman" w:cs="Times New Roman"/>
              </w:rPr>
              <w:t>1) estētika – projekta iesniegumā ideja ir atzīta par piemērotāko izstrādes procesā – projekta izstrādes gaitā ir jābūt iekļautai radošai personai, kura saņēmusi valsts atzītu vismaz otrā līmeņa augstākās izglītības diplomu arhitektūrā un/vai ainavu arhitektūrā, vai telpiskās attīstības plānošanā, ir ieguvusi kvalifikāciju un veic profesionālo darbību. Ja nepieciešams, papildus iekļauj attiecīgas jomas mākslinieku vai dizaineru;</w:t>
            </w:r>
            <w:r w:rsidR="00931EFD" w:rsidRPr="00C5284F">
              <w:rPr>
                <w:rFonts w:ascii="Times New Roman" w:hAnsi="Times New Roman" w:cs="Times New Roman"/>
              </w:rPr>
              <w:t xml:space="preserve"> [..]</w:t>
            </w:r>
          </w:p>
          <w:p w14:paraId="43428B0E" w14:textId="45DC38DD" w:rsidR="00785BA3" w:rsidRPr="00C5284F" w:rsidRDefault="00B8794B" w:rsidP="00F027DE">
            <w:pPr>
              <w:spacing w:line="240" w:lineRule="auto"/>
              <w:jc w:val="both"/>
              <w:rPr>
                <w:rFonts w:ascii="Times New Roman" w:hAnsi="Times New Roman" w:cs="Times New Roman"/>
              </w:rPr>
            </w:pPr>
            <w:r w:rsidRPr="00B8794B">
              <w:rPr>
                <w:rFonts w:ascii="Times New Roman" w:hAnsi="Times New Roman" w:cs="Times New Roman"/>
              </w:rPr>
              <w:t xml:space="preserve">Vai projektam var piesaistīt pašvaldības arhitektu, kas atbilst minētajām prasībām, vai tomēr </w:t>
            </w:r>
            <w:r w:rsidR="00931EFD" w:rsidRPr="00C5284F">
              <w:rPr>
                <w:rFonts w:ascii="Times New Roman" w:hAnsi="Times New Roman" w:cs="Times New Roman"/>
              </w:rPr>
              <w:t xml:space="preserve">ir </w:t>
            </w:r>
            <w:r w:rsidRPr="00B8794B">
              <w:rPr>
                <w:rFonts w:ascii="Times New Roman" w:hAnsi="Times New Roman" w:cs="Times New Roman"/>
              </w:rPr>
              <w:t>jāpiesaista neitrāls speciālists?</w:t>
            </w:r>
          </w:p>
        </w:tc>
        <w:tc>
          <w:tcPr>
            <w:tcW w:w="9457" w:type="dxa"/>
            <w:shd w:val="clear" w:color="auto" w:fill="auto"/>
          </w:tcPr>
          <w:p w14:paraId="09D0C2E1" w14:textId="77777777" w:rsidR="00785BA3" w:rsidRDefault="00AC3F94" w:rsidP="00E3292A">
            <w:pPr>
              <w:spacing w:line="240" w:lineRule="auto"/>
              <w:jc w:val="both"/>
              <w:rPr>
                <w:rFonts w:ascii="Times New Roman" w:eastAsia="Times New Roman" w:hAnsi="Times New Roman" w:cs="Times New Roman"/>
              </w:rPr>
            </w:pPr>
            <w:r w:rsidRPr="00C5284F">
              <w:rPr>
                <w:rFonts w:ascii="Times New Roman" w:eastAsia="Times New Roman" w:hAnsi="Times New Roman" w:cs="Times New Roman"/>
              </w:rPr>
              <w:t xml:space="preserve">Ja pašvaldības arhitekts atbilst </w:t>
            </w:r>
            <w:hyperlink r:id="rId143" w:history="1">
              <w:r w:rsidR="00EE528E" w:rsidRPr="00C5284F">
                <w:rPr>
                  <w:rStyle w:val="Hyperlink"/>
                  <w:rFonts w:ascii="Times New Roman" w:eastAsia="Times New Roman" w:hAnsi="Times New Roman" w:cs="Times New Roman"/>
                </w:rPr>
                <w:t>kritēriju piemērošanas metodikā</w:t>
              </w:r>
            </w:hyperlink>
            <w:r w:rsidRPr="00C5284F">
              <w:rPr>
                <w:rFonts w:ascii="Times New Roman" w:eastAsia="Times New Roman" w:hAnsi="Times New Roman" w:cs="Times New Roman"/>
              </w:rPr>
              <w:t xml:space="preserve"> noteiktajām prasībām (persona ir saņēmusi valsts atzītu vismaz otrā līmeņa augstākās izglītības diplomu arhitektūrā un/vai ainavu arhitektūrā, vai telpiskās attīstības plānošanā, ir ieguvusi kvalifikāciju un veic profesionālo darbību), tad šo speciālistu var piesaistīt projekta ideju vērtēšanā.</w:t>
            </w:r>
          </w:p>
          <w:p w14:paraId="6ADD6EC7" w14:textId="28D0E01F" w:rsidR="00E3292A" w:rsidRPr="00C5284F" w:rsidRDefault="00E3292A" w:rsidP="003C2908">
            <w:pPr>
              <w:spacing w:after="0" w:line="240" w:lineRule="auto"/>
              <w:contextualSpacing/>
              <w:jc w:val="both"/>
              <w:rPr>
                <w:rFonts w:ascii="Times New Roman" w:eastAsia="Times New Roman" w:hAnsi="Times New Roman" w:cs="Times New Roman"/>
              </w:rPr>
            </w:pPr>
            <w:r w:rsidRPr="00C1590B">
              <w:rPr>
                <w:rFonts w:ascii="Times New Roman" w:hAnsi="Times New Roman" w:cs="Times New Roman"/>
                <w:i/>
                <w:iCs/>
                <w:sz w:val="20"/>
                <w:szCs w:val="20"/>
              </w:rPr>
              <w:t>Publicēts 2</w:t>
            </w:r>
            <w:r>
              <w:rPr>
                <w:rFonts w:ascii="Times New Roman" w:hAnsi="Times New Roman" w:cs="Times New Roman"/>
                <w:i/>
                <w:iCs/>
                <w:sz w:val="20"/>
                <w:szCs w:val="20"/>
              </w:rPr>
              <w:t>6</w:t>
            </w:r>
            <w:r w:rsidRPr="00C1590B">
              <w:rPr>
                <w:rFonts w:ascii="Times New Roman" w:hAnsi="Times New Roman" w:cs="Times New Roman"/>
                <w:i/>
                <w:iCs/>
                <w:sz w:val="20"/>
                <w:szCs w:val="20"/>
              </w:rPr>
              <w:t>.08.2024.</w:t>
            </w:r>
          </w:p>
        </w:tc>
      </w:tr>
      <w:tr w:rsidR="00EF0C26" w:rsidRPr="00C5284F" w14:paraId="1BFA6647" w14:textId="77777777" w:rsidTr="436B9A50">
        <w:trPr>
          <w:trHeight w:val="465"/>
        </w:trPr>
        <w:tc>
          <w:tcPr>
            <w:tcW w:w="917" w:type="dxa"/>
            <w:shd w:val="clear" w:color="auto" w:fill="auto"/>
          </w:tcPr>
          <w:p w14:paraId="2D3D8224" w14:textId="440F8759" w:rsidR="00EF0C26" w:rsidRPr="00C5284F" w:rsidRDefault="00EF0C26" w:rsidP="003C2908">
            <w:pPr>
              <w:pStyle w:val="PlainText"/>
              <w:spacing w:before="0"/>
              <w:contextualSpacing/>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4.4.</w:t>
            </w:r>
          </w:p>
        </w:tc>
        <w:tc>
          <w:tcPr>
            <w:tcW w:w="4935" w:type="dxa"/>
            <w:shd w:val="clear" w:color="auto" w:fill="auto"/>
          </w:tcPr>
          <w:p w14:paraId="2BB678FE" w14:textId="341D60C6" w:rsidR="00EF0C26" w:rsidRPr="00C5284F" w:rsidRDefault="00EF0C26" w:rsidP="00F027DE">
            <w:pPr>
              <w:spacing w:line="240" w:lineRule="auto"/>
              <w:jc w:val="both"/>
              <w:rPr>
                <w:rFonts w:ascii="Times New Roman" w:hAnsi="Times New Roman" w:cs="Times New Roman"/>
              </w:rPr>
            </w:pPr>
            <w:r w:rsidRPr="00EF0C26">
              <w:rPr>
                <w:rFonts w:ascii="Times New Roman" w:hAnsi="Times New Roman" w:cs="Times New Roman"/>
              </w:rPr>
              <w:t xml:space="preserve">Ja pašvaldība uz projekta </w:t>
            </w:r>
            <w:r>
              <w:rPr>
                <w:rFonts w:ascii="Times New Roman" w:hAnsi="Times New Roman" w:cs="Times New Roman"/>
              </w:rPr>
              <w:t xml:space="preserve">iesnieguma </w:t>
            </w:r>
            <w:r w:rsidRPr="00EF0C26">
              <w:rPr>
                <w:rFonts w:ascii="Times New Roman" w:hAnsi="Times New Roman" w:cs="Times New Roman"/>
              </w:rPr>
              <w:t>iesniegšanas brīdi ir sagatavo</w:t>
            </w:r>
            <w:r w:rsidR="00DF5C2B">
              <w:rPr>
                <w:rFonts w:ascii="Times New Roman" w:hAnsi="Times New Roman" w:cs="Times New Roman"/>
              </w:rPr>
              <w:t>jusi</w:t>
            </w:r>
            <w:r w:rsidRPr="00EF0C26">
              <w:rPr>
                <w:rFonts w:ascii="Times New Roman" w:hAnsi="Times New Roman" w:cs="Times New Roman"/>
              </w:rPr>
              <w:t xml:space="preserve"> </w:t>
            </w:r>
            <w:r w:rsidR="00DF5C2B">
              <w:rPr>
                <w:rFonts w:ascii="Times New Roman" w:hAnsi="Times New Roman" w:cs="Times New Roman"/>
              </w:rPr>
              <w:t xml:space="preserve">tikai </w:t>
            </w:r>
            <w:r w:rsidRPr="00EF0C26">
              <w:rPr>
                <w:rFonts w:ascii="Times New Roman" w:hAnsi="Times New Roman" w:cs="Times New Roman"/>
              </w:rPr>
              <w:t>projektēšanas uzdevum</w:t>
            </w:r>
            <w:r w:rsidR="00DF5C2B">
              <w:rPr>
                <w:rFonts w:ascii="Times New Roman" w:hAnsi="Times New Roman" w:cs="Times New Roman"/>
              </w:rPr>
              <w:t>u,</w:t>
            </w:r>
            <w:r w:rsidRPr="00EF0C26">
              <w:rPr>
                <w:rFonts w:ascii="Times New Roman" w:hAnsi="Times New Roman" w:cs="Times New Roman"/>
              </w:rPr>
              <w:t xml:space="preserve"> </w:t>
            </w:r>
            <w:r w:rsidR="00DF5C2B">
              <w:rPr>
                <w:rFonts w:ascii="Times New Roman" w:hAnsi="Times New Roman" w:cs="Times New Roman"/>
              </w:rPr>
              <w:t>kurā ir iekļauta</w:t>
            </w:r>
            <w:r w:rsidRPr="00EF0C26">
              <w:rPr>
                <w:rFonts w:ascii="Times New Roman" w:hAnsi="Times New Roman" w:cs="Times New Roman"/>
              </w:rPr>
              <w:t xml:space="preserve"> prasīb</w:t>
            </w:r>
            <w:r w:rsidR="00DF5C2B">
              <w:rPr>
                <w:rFonts w:ascii="Times New Roman" w:hAnsi="Times New Roman" w:cs="Times New Roman"/>
              </w:rPr>
              <w:t>a</w:t>
            </w:r>
            <w:r w:rsidRPr="00EF0C26">
              <w:rPr>
                <w:rFonts w:ascii="Times New Roman" w:hAnsi="Times New Roman" w:cs="Times New Roman"/>
              </w:rPr>
              <w:t xml:space="preserve"> būvniecības ieceres risinājumos ievērtēt </w:t>
            </w:r>
            <w:r w:rsidR="00DF5C2B" w:rsidRPr="00DF5C2B">
              <w:rPr>
                <w:rFonts w:ascii="Times New Roman" w:hAnsi="Times New Roman" w:cs="Times New Roman"/>
              </w:rPr>
              <w:t xml:space="preserve">Jaunā Eiropas </w:t>
            </w:r>
            <w:r w:rsidR="00DF5C2B">
              <w:rPr>
                <w:rFonts w:ascii="Times New Roman" w:hAnsi="Times New Roman" w:cs="Times New Roman"/>
              </w:rPr>
              <w:t>“</w:t>
            </w:r>
            <w:r w:rsidRPr="00EF0C26">
              <w:rPr>
                <w:rFonts w:ascii="Times New Roman" w:hAnsi="Times New Roman" w:cs="Times New Roman"/>
              </w:rPr>
              <w:t>Bauhaus</w:t>
            </w:r>
            <w:r w:rsidR="00DF5C2B">
              <w:rPr>
                <w:rFonts w:ascii="Times New Roman" w:hAnsi="Times New Roman" w:cs="Times New Roman"/>
              </w:rPr>
              <w:t>”</w:t>
            </w:r>
            <w:r w:rsidRPr="00EF0C26">
              <w:rPr>
                <w:rFonts w:ascii="Times New Roman" w:hAnsi="Times New Roman" w:cs="Times New Roman"/>
              </w:rPr>
              <w:t xml:space="preserve"> principus, tomēr,</w:t>
            </w:r>
            <w:r w:rsidR="00DF5C2B">
              <w:rPr>
                <w:rFonts w:ascii="Times New Roman" w:hAnsi="Times New Roman" w:cs="Times New Roman"/>
              </w:rPr>
              <w:t xml:space="preserve"> </w:t>
            </w:r>
            <w:r w:rsidRPr="00EF0C26">
              <w:rPr>
                <w:rFonts w:ascii="Times New Roman" w:hAnsi="Times New Roman" w:cs="Times New Roman"/>
              </w:rPr>
              <w:t>ņemot vērā dokumentu gatavības pakāpi/stadiju,</w:t>
            </w:r>
            <w:r w:rsidR="00DF5C2B">
              <w:rPr>
                <w:rFonts w:ascii="Times New Roman" w:hAnsi="Times New Roman" w:cs="Times New Roman"/>
              </w:rPr>
              <w:t xml:space="preserve"> </w:t>
            </w:r>
            <w:r w:rsidRPr="00EF0C26">
              <w:rPr>
                <w:rFonts w:ascii="Times New Roman" w:hAnsi="Times New Roman" w:cs="Times New Roman"/>
              </w:rPr>
              <w:t xml:space="preserve">pašvaldībai nav iespēju iesniegt kritērijā </w:t>
            </w:r>
            <w:hyperlink r:id="rId144" w:history="1">
              <w:r w:rsidR="00DF5C2B" w:rsidRPr="00C5284F">
                <w:rPr>
                  <w:rStyle w:val="Hyperlink"/>
                  <w:rFonts w:ascii="Times New Roman" w:hAnsi="Times New Roman" w:cs="Times New Roman"/>
                </w:rPr>
                <w:t>Nr. 3.4</w:t>
              </w:r>
            </w:hyperlink>
            <w:r w:rsidR="00DF5C2B">
              <w:rPr>
                <w:rFonts w:ascii="Times New Roman" w:hAnsi="Times New Roman" w:cs="Times New Roman"/>
              </w:rPr>
              <w:t xml:space="preserve"> </w:t>
            </w:r>
            <w:r w:rsidRPr="00EF0C26">
              <w:rPr>
                <w:rFonts w:ascii="Times New Roman" w:hAnsi="Times New Roman" w:cs="Times New Roman"/>
              </w:rPr>
              <w:t xml:space="preserve">norādīto </w:t>
            </w:r>
            <w:r w:rsidR="00DF5C2B">
              <w:rPr>
                <w:rFonts w:ascii="Times New Roman" w:hAnsi="Times New Roman" w:cs="Times New Roman"/>
              </w:rPr>
              <w:t xml:space="preserve">projekta ideju </w:t>
            </w:r>
            <w:r w:rsidRPr="00EF0C26">
              <w:rPr>
                <w:rFonts w:ascii="Times New Roman" w:hAnsi="Times New Roman" w:cs="Times New Roman"/>
              </w:rPr>
              <w:t>vērtēšanas komisijas protokolu, jo projektētāju piedāvātie risinājumi būs pieejami tikai projektēšanas stadijā</w:t>
            </w:r>
            <w:r w:rsidR="00DF5C2B">
              <w:rPr>
                <w:rFonts w:ascii="Times New Roman" w:hAnsi="Times New Roman" w:cs="Times New Roman"/>
              </w:rPr>
              <w:t xml:space="preserve">. </w:t>
            </w:r>
            <w:r w:rsidRPr="00EF0C26">
              <w:rPr>
                <w:rFonts w:ascii="Times New Roman" w:hAnsi="Times New Roman" w:cs="Times New Roman"/>
              </w:rPr>
              <w:t>Vai šādā veidā pašvaldība nodrošinās atbilstību kritērijam</w:t>
            </w:r>
            <w:r w:rsidR="00DF5C2B">
              <w:rPr>
                <w:rFonts w:ascii="Times New Roman" w:hAnsi="Times New Roman" w:cs="Times New Roman"/>
              </w:rPr>
              <w:t xml:space="preserve"> Nr. </w:t>
            </w:r>
            <w:r w:rsidRPr="00EF0C26">
              <w:rPr>
                <w:rFonts w:ascii="Times New Roman" w:hAnsi="Times New Roman" w:cs="Times New Roman"/>
              </w:rPr>
              <w:t>3.4</w:t>
            </w:r>
            <w:r w:rsidR="00DF5C2B">
              <w:rPr>
                <w:rFonts w:ascii="Times New Roman" w:hAnsi="Times New Roman" w:cs="Times New Roman"/>
              </w:rPr>
              <w:t xml:space="preserve"> attiecībā uz </w:t>
            </w:r>
            <w:r w:rsidR="00DF5C2B" w:rsidRPr="00DF5C2B">
              <w:rPr>
                <w:rFonts w:ascii="Times New Roman" w:hAnsi="Times New Roman" w:cs="Times New Roman"/>
              </w:rPr>
              <w:t>Jaunā Eiropas “Bauhaus”</w:t>
            </w:r>
            <w:r w:rsidR="00DF5C2B">
              <w:rPr>
                <w:rFonts w:ascii="Times New Roman" w:hAnsi="Times New Roman" w:cs="Times New Roman"/>
              </w:rPr>
              <w:t xml:space="preserve"> principu “estētika”</w:t>
            </w:r>
            <w:r w:rsidRPr="00EF0C26">
              <w:rPr>
                <w:rFonts w:ascii="Times New Roman" w:hAnsi="Times New Roman" w:cs="Times New Roman"/>
              </w:rPr>
              <w:t>?</w:t>
            </w:r>
          </w:p>
        </w:tc>
        <w:tc>
          <w:tcPr>
            <w:tcW w:w="9457" w:type="dxa"/>
            <w:shd w:val="clear" w:color="auto" w:fill="auto"/>
          </w:tcPr>
          <w:p w14:paraId="182CEC45" w14:textId="77777777" w:rsidR="00EF0C26" w:rsidRDefault="00DF5C2B" w:rsidP="00E3292A">
            <w:pPr>
              <w:spacing w:line="240" w:lineRule="auto"/>
              <w:jc w:val="both"/>
              <w:rPr>
                <w:rFonts w:ascii="Times New Roman" w:eastAsia="Times New Roman" w:hAnsi="Times New Roman" w:cs="Times New Roman"/>
              </w:rPr>
            </w:pPr>
            <w:r w:rsidRPr="00DF5C2B">
              <w:rPr>
                <w:rFonts w:ascii="Times New Roman" w:eastAsia="Times New Roman" w:hAnsi="Times New Roman" w:cs="Times New Roman"/>
              </w:rPr>
              <w:t xml:space="preserve">Vērtēšanas kritēriju piemērošanas </w:t>
            </w:r>
            <w:hyperlink r:id="rId145" w:history="1">
              <w:r>
                <w:rPr>
                  <w:rStyle w:val="Hyperlink"/>
                  <w:rFonts w:ascii="Times New Roman" w:hAnsi="Times New Roman" w:cs="Times New Roman"/>
                </w:rPr>
                <w:t>metodikā</w:t>
              </w:r>
            </w:hyperlink>
            <w:r>
              <w:rPr>
                <w:rStyle w:val="Hyperlink"/>
                <w:rFonts w:ascii="Times New Roman" w:hAnsi="Times New Roman" w:cs="Times New Roman"/>
              </w:rPr>
              <w:t xml:space="preserve"> </w:t>
            </w:r>
            <w:r w:rsidRPr="00DF5C2B">
              <w:rPr>
                <w:rFonts w:ascii="Times New Roman" w:eastAsia="Times New Roman" w:hAnsi="Times New Roman" w:cs="Times New Roman"/>
              </w:rPr>
              <w:t>nav paredzēti citi veidi, kā apliecināt Jaunā Eiropas “Bauhaus” princip</w:t>
            </w:r>
            <w:r>
              <w:rPr>
                <w:rFonts w:ascii="Times New Roman" w:eastAsia="Times New Roman" w:hAnsi="Times New Roman" w:cs="Times New Roman"/>
              </w:rPr>
              <w:t>a</w:t>
            </w:r>
            <w:r w:rsidRPr="00DF5C2B">
              <w:rPr>
                <w:rFonts w:ascii="Times New Roman" w:eastAsia="Times New Roman" w:hAnsi="Times New Roman" w:cs="Times New Roman"/>
              </w:rPr>
              <w:t xml:space="preserve"> </w:t>
            </w:r>
            <w:r>
              <w:rPr>
                <w:rFonts w:ascii="Times New Roman" w:eastAsia="Times New Roman" w:hAnsi="Times New Roman" w:cs="Times New Roman"/>
              </w:rPr>
              <w:t>“</w:t>
            </w:r>
            <w:r w:rsidRPr="00DF5C2B">
              <w:rPr>
                <w:rFonts w:ascii="Times New Roman" w:eastAsia="Times New Roman" w:hAnsi="Times New Roman" w:cs="Times New Roman"/>
              </w:rPr>
              <w:t>estētika</w:t>
            </w:r>
            <w:r>
              <w:rPr>
                <w:rFonts w:ascii="Times New Roman" w:eastAsia="Times New Roman" w:hAnsi="Times New Roman" w:cs="Times New Roman"/>
              </w:rPr>
              <w:t>”</w:t>
            </w:r>
            <w:r w:rsidRPr="00DF5C2B">
              <w:rPr>
                <w:rFonts w:ascii="Times New Roman" w:eastAsia="Times New Roman" w:hAnsi="Times New Roman" w:cs="Times New Roman"/>
              </w:rPr>
              <w:t xml:space="preserve"> izpildi, kā tikai projekta ideju vērtēšanas komisijas sēdes protokols vai līdzvērtīgs dokuments, kurā projekta ideja ir atzīta par piemērotāko izstrādes procesā. Projekta ideju vērtēšana organizējama pirms projektēšanas, lai palīdzētu projekta iesniedzējam izlemt, kuru projekta ideju attīstīt. Komisijas sastāvā jāiekļauj vismaz viens eksperts – radoša persona, kura saņēmusi valsts atzītu vismaz otrā līmeņa augstākās izglītības diplomu arhitektūrā un/vai ainavu arhitektūrā, vai telpiskās attīstības plānošanā, ir ieguvusi kvalifikāciju un veic profesionālo darbību. Ja projekta gatavības pakāpe ir zema un nav veikta projekta ideju vērtēšana, atzīstot projektā iekļauto ideju par piemērotāko, tad uz projekta iesnieguma vai tā precizējumu iesniegšanas brīdi nav iespējams pārliecināties par principa “estētika” izpildi, un princips nav iekļaujams projekta iesniegumā. Šādā gadījumā ir iespēja piemērot Jaunā Eiropas “Bauhaus” principus “ilgtspēja” un “iekļautība”.</w:t>
            </w:r>
          </w:p>
          <w:p w14:paraId="124C80EB" w14:textId="19C4FEFA" w:rsidR="00525406" w:rsidRPr="00525406" w:rsidRDefault="00525406" w:rsidP="00E3292A">
            <w:pPr>
              <w:spacing w:line="240" w:lineRule="auto"/>
              <w:jc w:val="both"/>
              <w:rPr>
                <w:rFonts w:ascii="Times New Roman" w:eastAsia="Times New Roman" w:hAnsi="Times New Roman" w:cs="Times New Roman"/>
                <w:i/>
                <w:iCs/>
                <w:sz w:val="20"/>
                <w:szCs w:val="20"/>
              </w:rPr>
            </w:pPr>
            <w:r w:rsidRPr="00525406">
              <w:rPr>
                <w:rFonts w:ascii="Times New Roman" w:eastAsia="Times New Roman" w:hAnsi="Times New Roman" w:cs="Times New Roman"/>
                <w:i/>
                <w:iCs/>
                <w:sz w:val="20"/>
                <w:szCs w:val="20"/>
              </w:rPr>
              <w:t>Publicēts 10.09.2024.</w:t>
            </w:r>
          </w:p>
        </w:tc>
      </w:tr>
      <w:tr w:rsidR="00FA2E42" w:rsidRPr="00C5284F" w14:paraId="594B432D" w14:textId="77777777" w:rsidTr="436B9A50">
        <w:trPr>
          <w:trHeight w:val="465"/>
        </w:trPr>
        <w:tc>
          <w:tcPr>
            <w:tcW w:w="917" w:type="dxa"/>
            <w:shd w:val="clear" w:color="auto" w:fill="auto"/>
          </w:tcPr>
          <w:p w14:paraId="4C6A70F7" w14:textId="15EBB216" w:rsidR="00FA2E42" w:rsidRDefault="00FA2E42" w:rsidP="003C2908">
            <w:pPr>
              <w:pStyle w:val="PlainText"/>
              <w:spacing w:before="0"/>
              <w:contextualSpacing/>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4.5.</w:t>
            </w:r>
          </w:p>
        </w:tc>
        <w:tc>
          <w:tcPr>
            <w:tcW w:w="4935" w:type="dxa"/>
            <w:shd w:val="clear" w:color="auto" w:fill="auto"/>
          </w:tcPr>
          <w:p w14:paraId="2A7C8900" w14:textId="731DE234" w:rsidR="00FA2E42" w:rsidRPr="00EF0C26" w:rsidRDefault="00FA2E42" w:rsidP="000B5D17">
            <w:pPr>
              <w:spacing w:line="240" w:lineRule="auto"/>
              <w:jc w:val="both"/>
              <w:rPr>
                <w:rFonts w:ascii="Times New Roman" w:hAnsi="Times New Roman" w:cs="Times New Roman"/>
              </w:rPr>
            </w:pPr>
            <w:r w:rsidRPr="00FA2E42">
              <w:rPr>
                <w:rFonts w:ascii="Times New Roman" w:hAnsi="Times New Roman" w:cs="Times New Roman"/>
              </w:rPr>
              <w:t>Ja projektā ir iekļautas divas darbības, taču vērtēšanas rezultātā viena no tām tiek noraidīta, vai pastāv iespēja, ka tiks apstiprināts projekts ar otru plānoto darbību? Vai šādā gadījumā viss projekts tiek noraidīts?</w:t>
            </w:r>
          </w:p>
        </w:tc>
        <w:tc>
          <w:tcPr>
            <w:tcW w:w="9457" w:type="dxa"/>
            <w:shd w:val="clear" w:color="auto" w:fill="auto"/>
          </w:tcPr>
          <w:p w14:paraId="110FCB59" w14:textId="77777777" w:rsidR="00FA2E42" w:rsidRDefault="00FA2E42" w:rsidP="00E3292A">
            <w:pPr>
              <w:spacing w:line="240" w:lineRule="auto"/>
              <w:jc w:val="both"/>
              <w:rPr>
                <w:rFonts w:ascii="Times New Roman" w:eastAsia="Times New Roman" w:hAnsi="Times New Roman" w:cs="Times New Roman"/>
              </w:rPr>
            </w:pPr>
            <w:r w:rsidRPr="00FA2E42">
              <w:rPr>
                <w:rFonts w:ascii="Times New Roman" w:eastAsia="Times New Roman" w:hAnsi="Times New Roman" w:cs="Times New Roman"/>
              </w:rPr>
              <w:t>Tas ir atkarīgs no projekta sa</w:t>
            </w:r>
            <w:r>
              <w:rPr>
                <w:rFonts w:ascii="Times New Roman" w:eastAsia="Times New Roman" w:hAnsi="Times New Roman" w:cs="Times New Roman"/>
              </w:rPr>
              <w:t>tura</w:t>
            </w:r>
            <w:r w:rsidRPr="00FA2E42">
              <w:rPr>
                <w:rFonts w:ascii="Times New Roman" w:eastAsia="Times New Roman" w:hAnsi="Times New Roman" w:cs="Times New Roman"/>
              </w:rPr>
              <w:t xml:space="preserve"> un iemesla, kādēļ viena no darbībām nevar tikt atbalstīta. </w:t>
            </w:r>
            <w:r>
              <w:rPr>
                <w:rFonts w:ascii="Times New Roman" w:eastAsia="Times New Roman" w:hAnsi="Times New Roman" w:cs="Times New Roman"/>
              </w:rPr>
              <w:t>P</w:t>
            </w:r>
            <w:r w:rsidRPr="00FA2E42">
              <w:rPr>
                <w:rFonts w:ascii="Times New Roman" w:eastAsia="Times New Roman" w:hAnsi="Times New Roman" w:cs="Times New Roman"/>
              </w:rPr>
              <w:t>astāv iespēja, ka projekta iesniegums tiek apstiprināts ar nosacījumu iz</w:t>
            </w:r>
            <w:r>
              <w:rPr>
                <w:rFonts w:ascii="Times New Roman" w:eastAsia="Times New Roman" w:hAnsi="Times New Roman" w:cs="Times New Roman"/>
              </w:rPr>
              <w:t>s</w:t>
            </w:r>
            <w:r w:rsidRPr="00FA2E42">
              <w:rPr>
                <w:rFonts w:ascii="Times New Roman" w:eastAsia="Times New Roman" w:hAnsi="Times New Roman" w:cs="Times New Roman"/>
              </w:rPr>
              <w:t xml:space="preserve">lēgt vienu darbību no projekta, ja vien ar atlikušo darbību projekts kopumā atbilst visiem pasākuma nosacījumiem, piemēram, projekta iesnieguma minimālais attiecināmo izmaksu apmērs arī </w:t>
            </w:r>
            <w:r>
              <w:rPr>
                <w:rFonts w:ascii="Times New Roman" w:eastAsia="Times New Roman" w:hAnsi="Times New Roman" w:cs="Times New Roman"/>
              </w:rPr>
              <w:t xml:space="preserve">ar </w:t>
            </w:r>
            <w:r w:rsidRPr="00FA2E42">
              <w:rPr>
                <w:rFonts w:ascii="Times New Roman" w:eastAsia="Times New Roman" w:hAnsi="Times New Roman" w:cs="Times New Roman"/>
              </w:rPr>
              <w:t xml:space="preserve">atlikušo darbību nav mazāks par 200 000 </w:t>
            </w:r>
            <w:r w:rsidRPr="006A6268">
              <w:rPr>
                <w:rFonts w:ascii="Times New Roman" w:eastAsia="Times New Roman" w:hAnsi="Times New Roman" w:cs="Times New Roman"/>
                <w:i/>
                <w:iCs/>
              </w:rPr>
              <w:t>euro</w:t>
            </w:r>
            <w:r w:rsidRPr="00FA2E42">
              <w:rPr>
                <w:rFonts w:ascii="Times New Roman" w:eastAsia="Times New Roman" w:hAnsi="Times New Roman" w:cs="Times New Roman"/>
              </w:rPr>
              <w:t xml:space="preserve"> (ieskaitot) (MK noteikumu </w:t>
            </w:r>
            <w:hyperlink r:id="rId146" w:anchor="p14" w:history="1">
              <w:r>
                <w:rPr>
                  <w:rStyle w:val="Hyperlink"/>
                  <w:rFonts w:ascii="Times New Roman" w:eastAsia="Times New Roman" w:hAnsi="Times New Roman" w:cs="Times New Roman"/>
                </w:rPr>
                <w:t>14. punkts</w:t>
              </w:r>
            </w:hyperlink>
            <w:r w:rsidRPr="00FA2E42">
              <w:rPr>
                <w:rFonts w:ascii="Times New Roman" w:eastAsia="Times New Roman" w:hAnsi="Times New Roman" w:cs="Times New Roman"/>
              </w:rPr>
              <w:t xml:space="preserve">). </w:t>
            </w:r>
            <w:r>
              <w:rPr>
                <w:rFonts w:ascii="Times New Roman" w:eastAsia="Times New Roman" w:hAnsi="Times New Roman" w:cs="Times New Roman"/>
              </w:rPr>
              <w:t>Taču</w:t>
            </w:r>
            <w:r w:rsidRPr="00FA2E42">
              <w:rPr>
                <w:rFonts w:ascii="Times New Roman" w:eastAsia="Times New Roman" w:hAnsi="Times New Roman" w:cs="Times New Roman"/>
              </w:rPr>
              <w:t xml:space="preserve"> </w:t>
            </w:r>
            <w:r>
              <w:rPr>
                <w:rFonts w:ascii="Times New Roman" w:eastAsia="Times New Roman" w:hAnsi="Times New Roman" w:cs="Times New Roman"/>
              </w:rPr>
              <w:t xml:space="preserve">šādā gadījumā </w:t>
            </w:r>
            <w:r w:rsidRPr="00FA2E42">
              <w:rPr>
                <w:rFonts w:ascii="Times New Roman" w:eastAsia="Times New Roman" w:hAnsi="Times New Roman" w:cs="Times New Roman"/>
              </w:rPr>
              <w:t xml:space="preserve">var </w:t>
            </w:r>
            <w:r>
              <w:rPr>
                <w:rFonts w:ascii="Times New Roman" w:eastAsia="Times New Roman" w:hAnsi="Times New Roman" w:cs="Times New Roman"/>
              </w:rPr>
              <w:t xml:space="preserve">arī </w:t>
            </w:r>
            <w:r w:rsidRPr="00FA2E42">
              <w:rPr>
                <w:rFonts w:ascii="Times New Roman" w:eastAsia="Times New Roman" w:hAnsi="Times New Roman" w:cs="Times New Roman"/>
              </w:rPr>
              <w:t>tikt pieņemts lēmums par projekt</w:t>
            </w:r>
            <w:r>
              <w:rPr>
                <w:rFonts w:ascii="Times New Roman" w:eastAsia="Times New Roman" w:hAnsi="Times New Roman" w:cs="Times New Roman"/>
              </w:rPr>
              <w:t>a</w:t>
            </w:r>
            <w:r w:rsidRPr="00FA2E42">
              <w:rPr>
                <w:rFonts w:ascii="Times New Roman" w:eastAsia="Times New Roman" w:hAnsi="Times New Roman" w:cs="Times New Roman"/>
              </w:rPr>
              <w:t xml:space="preserve"> iesnieguma noraidīšanu, ja projekta iesniegums neatbilst</w:t>
            </w:r>
            <w:r>
              <w:rPr>
                <w:rFonts w:ascii="Times New Roman" w:eastAsia="Times New Roman" w:hAnsi="Times New Roman" w:cs="Times New Roman"/>
              </w:rPr>
              <w:t xml:space="preserve"> projektu iesniegumu</w:t>
            </w:r>
            <w:r w:rsidRPr="00FA2E42">
              <w:rPr>
                <w:rFonts w:ascii="Times New Roman" w:eastAsia="Times New Roman" w:hAnsi="Times New Roman" w:cs="Times New Roman"/>
              </w:rPr>
              <w:t xml:space="preserve"> </w:t>
            </w:r>
            <w:hyperlink r:id="rId147" w:history="1">
              <w:r>
                <w:rPr>
                  <w:rStyle w:val="Hyperlink"/>
                  <w:rFonts w:ascii="Times New Roman" w:eastAsia="Times New Roman" w:hAnsi="Times New Roman" w:cs="Times New Roman"/>
                </w:rPr>
                <w:t>vērtēšanas kritērijiem</w:t>
              </w:r>
            </w:hyperlink>
            <w:r w:rsidRPr="00FA2E42">
              <w:rPr>
                <w:rFonts w:ascii="Times New Roman" w:eastAsia="Times New Roman" w:hAnsi="Times New Roman" w:cs="Times New Roman"/>
              </w:rPr>
              <w:t xml:space="preserve"> un </w:t>
            </w:r>
            <w:r w:rsidRPr="00FA2E42">
              <w:rPr>
                <w:rFonts w:ascii="Times New Roman" w:eastAsia="Times New Roman" w:hAnsi="Times New Roman" w:cs="Times New Roman"/>
                <w:b/>
                <w:bCs/>
              </w:rPr>
              <w:t xml:space="preserve">nepilnības </w:t>
            </w:r>
            <w:r w:rsidRPr="00FA2E42">
              <w:rPr>
                <w:rFonts w:ascii="Times New Roman" w:eastAsia="Times New Roman" w:hAnsi="Times New Roman" w:cs="Times New Roman"/>
                <w:b/>
                <w:bCs/>
              </w:rPr>
              <w:lastRenderedPageBreak/>
              <w:t>novēršana ietekmētu projekta iesniegumu pēc būtības</w:t>
            </w:r>
            <w:r w:rsidRPr="00FA2E42">
              <w:rPr>
                <w:rFonts w:ascii="Times New Roman" w:eastAsia="Times New Roman" w:hAnsi="Times New Roman" w:cs="Times New Roman"/>
              </w:rPr>
              <w:t xml:space="preserve"> (Eiropas Savienības fondu 2021.—2027.</w:t>
            </w:r>
            <w:r>
              <w:rPr>
                <w:rFonts w:ascii="Times New Roman" w:eastAsia="Times New Roman" w:hAnsi="Times New Roman" w:cs="Times New Roman"/>
              </w:rPr>
              <w:t> </w:t>
            </w:r>
            <w:r w:rsidRPr="00FA2E42">
              <w:rPr>
                <w:rFonts w:ascii="Times New Roman" w:eastAsia="Times New Roman" w:hAnsi="Times New Roman" w:cs="Times New Roman"/>
              </w:rPr>
              <w:t xml:space="preserve">gada plānošanas perioda vadības likuma </w:t>
            </w:r>
            <w:hyperlink r:id="rId148" w:anchor="p24" w:history="1">
              <w:r>
                <w:rPr>
                  <w:rStyle w:val="Hyperlink"/>
                  <w:rFonts w:ascii="Times New Roman" w:eastAsia="Times New Roman" w:hAnsi="Times New Roman" w:cs="Times New Roman"/>
                </w:rPr>
                <w:t>24. panta</w:t>
              </w:r>
            </w:hyperlink>
            <w:r w:rsidRPr="00FA2E42">
              <w:rPr>
                <w:rFonts w:ascii="Times New Roman" w:eastAsia="Times New Roman" w:hAnsi="Times New Roman" w:cs="Times New Roman"/>
              </w:rPr>
              <w:t xml:space="preserve"> trešās daļas otrais apakšpunkts).</w:t>
            </w:r>
          </w:p>
          <w:p w14:paraId="06A0939B" w14:textId="2A59585C" w:rsidR="00FA2E42" w:rsidRPr="00FA2E42" w:rsidRDefault="00FA2E42" w:rsidP="00E3292A">
            <w:pPr>
              <w:spacing w:line="240" w:lineRule="auto"/>
              <w:jc w:val="both"/>
              <w:rPr>
                <w:rFonts w:ascii="Times New Roman" w:eastAsia="Times New Roman" w:hAnsi="Times New Roman" w:cs="Times New Roman"/>
                <w:i/>
                <w:iCs/>
                <w:sz w:val="20"/>
                <w:szCs w:val="20"/>
              </w:rPr>
            </w:pPr>
            <w:r w:rsidRPr="00FA2E42">
              <w:rPr>
                <w:rFonts w:ascii="Times New Roman" w:eastAsia="Times New Roman" w:hAnsi="Times New Roman" w:cs="Times New Roman"/>
                <w:i/>
                <w:iCs/>
                <w:sz w:val="20"/>
                <w:szCs w:val="20"/>
              </w:rPr>
              <w:t>Publicēts 10.09.2024.</w:t>
            </w:r>
          </w:p>
        </w:tc>
      </w:tr>
      <w:tr w:rsidR="0004760A" w:rsidRPr="00C5284F" w14:paraId="28E5A5DA" w14:textId="77777777" w:rsidTr="436B9A50">
        <w:trPr>
          <w:trHeight w:val="465"/>
        </w:trPr>
        <w:tc>
          <w:tcPr>
            <w:tcW w:w="917" w:type="dxa"/>
            <w:shd w:val="clear" w:color="auto" w:fill="auto"/>
          </w:tcPr>
          <w:p w14:paraId="59B337D4" w14:textId="322EE7A4" w:rsidR="0004760A" w:rsidRDefault="0004760A" w:rsidP="003C2908">
            <w:pPr>
              <w:pStyle w:val="PlainText"/>
              <w:spacing w:before="0"/>
              <w:contextualSpacing/>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lastRenderedPageBreak/>
              <w:t>4.6.</w:t>
            </w:r>
          </w:p>
        </w:tc>
        <w:tc>
          <w:tcPr>
            <w:tcW w:w="4935" w:type="dxa"/>
            <w:shd w:val="clear" w:color="auto" w:fill="auto"/>
          </w:tcPr>
          <w:p w14:paraId="4B71ADB6" w14:textId="58C53441" w:rsidR="0004760A" w:rsidRPr="00FA2E42" w:rsidRDefault="0004760A" w:rsidP="000B5D17">
            <w:pPr>
              <w:spacing w:line="240" w:lineRule="auto"/>
              <w:jc w:val="both"/>
              <w:rPr>
                <w:rFonts w:ascii="Times New Roman" w:hAnsi="Times New Roman" w:cs="Times New Roman"/>
              </w:rPr>
            </w:pPr>
            <w:r w:rsidRPr="0004760A">
              <w:rPr>
                <w:rFonts w:ascii="Times New Roman" w:hAnsi="Times New Roman" w:cs="Times New Roman"/>
              </w:rPr>
              <w:t>Ja daļai aktivitāšu</w:t>
            </w:r>
            <w:r>
              <w:rPr>
                <w:rFonts w:ascii="Times New Roman" w:hAnsi="Times New Roman" w:cs="Times New Roman"/>
              </w:rPr>
              <w:t>, kas iekļautas projektā</w:t>
            </w:r>
            <w:r w:rsidRPr="0004760A">
              <w:rPr>
                <w:rFonts w:ascii="Times New Roman" w:hAnsi="Times New Roman" w:cs="Times New Roman"/>
              </w:rPr>
              <w:t>, ir visa nepieciešamā dokumentācij</w:t>
            </w:r>
            <w:r>
              <w:rPr>
                <w:rFonts w:ascii="Times New Roman" w:hAnsi="Times New Roman" w:cs="Times New Roman"/>
              </w:rPr>
              <w:t xml:space="preserve">a, bet daļai – tikai </w:t>
            </w:r>
            <w:r w:rsidRPr="0004760A">
              <w:rPr>
                <w:rFonts w:ascii="Times New Roman" w:hAnsi="Times New Roman" w:cs="Times New Roman"/>
              </w:rPr>
              <w:t>iecere un tāme, vai šajā gadījumā projekts tiks vērtēts kā zemas gatavības, jo nav visiem augstākajā gatavībā dokumentācija?</w:t>
            </w:r>
          </w:p>
        </w:tc>
        <w:tc>
          <w:tcPr>
            <w:tcW w:w="9457" w:type="dxa"/>
            <w:shd w:val="clear" w:color="auto" w:fill="auto"/>
          </w:tcPr>
          <w:p w14:paraId="033B0DFD" w14:textId="77777777" w:rsidR="0004760A" w:rsidRDefault="0004760A" w:rsidP="00E3292A">
            <w:pPr>
              <w:spacing w:line="240" w:lineRule="auto"/>
              <w:jc w:val="both"/>
              <w:rPr>
                <w:rFonts w:ascii="Times New Roman" w:eastAsia="Times New Roman" w:hAnsi="Times New Roman" w:cs="Times New Roman"/>
              </w:rPr>
            </w:pPr>
            <w:r w:rsidRPr="0004760A">
              <w:rPr>
                <w:rFonts w:ascii="Times New Roman" w:eastAsia="Times New Roman" w:hAnsi="Times New Roman" w:cs="Times New Roman"/>
              </w:rPr>
              <w:t xml:space="preserve">Vērtējot projekta atbilstību kvalitātes kritērijam </w:t>
            </w:r>
            <w:hyperlink r:id="rId149" w:history="1">
              <w:r>
                <w:rPr>
                  <w:rStyle w:val="Hyperlink"/>
                  <w:rFonts w:ascii="Times New Roman" w:eastAsia="Times New Roman" w:hAnsi="Times New Roman" w:cs="Times New Roman"/>
                </w:rPr>
                <w:t>Nr. 4.4</w:t>
              </w:r>
            </w:hyperlink>
            <w:r>
              <w:rPr>
                <w:rFonts w:ascii="Times New Roman" w:eastAsia="Times New Roman" w:hAnsi="Times New Roman" w:cs="Times New Roman"/>
              </w:rPr>
              <w:t xml:space="preserve"> “</w:t>
            </w:r>
            <w:r w:rsidRPr="0004760A">
              <w:rPr>
                <w:rFonts w:ascii="Times New Roman" w:eastAsia="Times New Roman" w:hAnsi="Times New Roman" w:cs="Times New Roman"/>
              </w:rPr>
              <w:t>Projekta gatavības pakāpe</w:t>
            </w:r>
            <w:r>
              <w:rPr>
                <w:rFonts w:ascii="Times New Roman" w:eastAsia="Times New Roman" w:hAnsi="Times New Roman" w:cs="Times New Roman"/>
              </w:rPr>
              <w:t>”</w:t>
            </w:r>
            <w:r w:rsidRPr="0004760A">
              <w:rPr>
                <w:rFonts w:ascii="Times New Roman" w:eastAsia="Times New Roman" w:hAnsi="Times New Roman" w:cs="Times New Roman"/>
              </w:rPr>
              <w:t>, tiek vērtēta visu projekta ietvaros plānoto būvniecības darbību gatavības pakāpe, līdz ar to, visam projektam tiks piešķirts tāds punktu skaits kvalitātes kritērijā Nr.</w:t>
            </w:r>
            <w:r w:rsidR="001B22AE">
              <w:rPr>
                <w:rFonts w:ascii="Times New Roman" w:eastAsia="Times New Roman" w:hAnsi="Times New Roman" w:cs="Times New Roman"/>
              </w:rPr>
              <w:t> </w:t>
            </w:r>
            <w:r w:rsidRPr="0004760A">
              <w:rPr>
                <w:rFonts w:ascii="Times New Roman" w:eastAsia="Times New Roman" w:hAnsi="Times New Roman" w:cs="Times New Roman"/>
              </w:rPr>
              <w:t>4.4, kāds būtu piešķirams zemākās gatavības pakāpes darbībai. Taču jāņem vērā, ka projekta gatavības pakāpe nav izslēdzošs kritērijs, t.i., minimālās prasības projekta gatavībai netiek noteiktas un šajā kritērijā obligāti punkti nav jāsaņem.</w:t>
            </w:r>
          </w:p>
          <w:p w14:paraId="6321F5F5" w14:textId="3BDC17C6" w:rsidR="001B22AE" w:rsidRPr="001B22AE" w:rsidRDefault="001B22AE" w:rsidP="00E3292A">
            <w:pPr>
              <w:spacing w:line="240" w:lineRule="auto"/>
              <w:jc w:val="both"/>
              <w:rPr>
                <w:rFonts w:ascii="Times New Roman" w:eastAsia="Times New Roman" w:hAnsi="Times New Roman" w:cs="Times New Roman"/>
                <w:i/>
                <w:iCs/>
                <w:sz w:val="20"/>
                <w:szCs w:val="20"/>
              </w:rPr>
            </w:pPr>
            <w:r w:rsidRPr="001B22AE">
              <w:rPr>
                <w:rFonts w:ascii="Times New Roman" w:eastAsia="Times New Roman" w:hAnsi="Times New Roman" w:cs="Times New Roman"/>
                <w:i/>
                <w:iCs/>
                <w:sz w:val="20"/>
                <w:szCs w:val="20"/>
              </w:rPr>
              <w:t>Publicēts 30.09.2024.</w:t>
            </w:r>
          </w:p>
        </w:tc>
      </w:tr>
      <w:tr w:rsidR="00F027DE" w:rsidRPr="00C5284F" w14:paraId="6F7664A2" w14:textId="77777777" w:rsidTr="436B9A50">
        <w:trPr>
          <w:trHeight w:val="465"/>
        </w:trPr>
        <w:tc>
          <w:tcPr>
            <w:tcW w:w="917" w:type="dxa"/>
            <w:shd w:val="clear" w:color="auto" w:fill="auto"/>
          </w:tcPr>
          <w:p w14:paraId="5966BE1D" w14:textId="40F1A4D7" w:rsidR="00F027DE" w:rsidRDefault="00F027DE" w:rsidP="003C2908">
            <w:pPr>
              <w:pStyle w:val="PlainText"/>
              <w:spacing w:before="0"/>
              <w:contextualSpacing/>
              <w:rPr>
                <w:rFonts w:ascii="Times New Roman" w:eastAsia="Times New Roman" w:hAnsi="Times New Roman" w:cs="Times New Roman"/>
                <w:lang w:val="lv-LV" w:eastAsia="lv-LV"/>
              </w:rPr>
            </w:pPr>
            <w:r>
              <w:rPr>
                <w:rFonts w:ascii="Times New Roman" w:eastAsia="Times New Roman" w:hAnsi="Times New Roman" w:cs="Times New Roman"/>
                <w:lang w:val="lv-LV" w:eastAsia="lv-LV"/>
              </w:rPr>
              <w:t>4.7.</w:t>
            </w:r>
          </w:p>
        </w:tc>
        <w:tc>
          <w:tcPr>
            <w:tcW w:w="4935" w:type="dxa"/>
            <w:shd w:val="clear" w:color="auto" w:fill="auto"/>
          </w:tcPr>
          <w:p w14:paraId="55983141" w14:textId="5AAF6C5C" w:rsidR="00F027DE" w:rsidRPr="0004760A" w:rsidRDefault="00F027DE" w:rsidP="000B5D17">
            <w:pPr>
              <w:spacing w:line="240" w:lineRule="auto"/>
              <w:jc w:val="both"/>
              <w:rPr>
                <w:rFonts w:ascii="Times New Roman" w:hAnsi="Times New Roman" w:cs="Times New Roman"/>
              </w:rPr>
            </w:pPr>
            <w:r w:rsidRPr="00F027DE">
              <w:rPr>
                <w:rFonts w:ascii="Times New Roman" w:hAnsi="Times New Roman" w:cs="Times New Roman"/>
              </w:rPr>
              <w:t>Vai projekts varēs saņemt 0,5</w:t>
            </w:r>
            <w:r w:rsidR="000B5D17">
              <w:rPr>
                <w:rFonts w:ascii="Times New Roman" w:hAnsi="Times New Roman" w:cs="Times New Roman"/>
              </w:rPr>
              <w:t> </w:t>
            </w:r>
            <w:r w:rsidRPr="00F027DE">
              <w:rPr>
                <w:rFonts w:ascii="Times New Roman" w:hAnsi="Times New Roman" w:cs="Times New Roman"/>
              </w:rPr>
              <w:t xml:space="preserve">punktus kvalitātes </w:t>
            </w:r>
            <w:hyperlink r:id="rId150" w:history="1">
              <w:r w:rsidR="000B5D17">
                <w:rPr>
                  <w:rStyle w:val="Hyperlink"/>
                  <w:rFonts w:ascii="Times New Roman" w:hAnsi="Times New Roman" w:cs="Times New Roman"/>
                </w:rPr>
                <w:t>kritērijā Nr. 4.7</w:t>
              </w:r>
            </w:hyperlink>
            <w:r w:rsidRPr="00F027DE">
              <w:rPr>
                <w:rFonts w:ascii="Times New Roman" w:hAnsi="Times New Roman" w:cs="Times New Roman"/>
              </w:rPr>
              <w:t xml:space="preserve"> </w:t>
            </w:r>
            <w:r w:rsidR="000B5D17">
              <w:rPr>
                <w:rFonts w:ascii="Times New Roman" w:hAnsi="Times New Roman" w:cs="Times New Roman"/>
              </w:rPr>
              <w:t>“</w:t>
            </w:r>
            <w:r w:rsidRPr="00F027DE">
              <w:rPr>
                <w:rFonts w:ascii="Times New Roman" w:hAnsi="Times New Roman" w:cs="Times New Roman"/>
              </w:rPr>
              <w:t>Projekta komplementaritāte</w:t>
            </w:r>
            <w:r w:rsidR="000B5D17">
              <w:rPr>
                <w:rFonts w:ascii="Times New Roman" w:hAnsi="Times New Roman" w:cs="Times New Roman"/>
              </w:rPr>
              <w:t>”</w:t>
            </w:r>
            <w:r w:rsidRPr="00F027DE">
              <w:rPr>
                <w:rFonts w:ascii="Times New Roman" w:hAnsi="Times New Roman" w:cs="Times New Roman"/>
              </w:rPr>
              <w:t>, ja pašvaldības investīciju plānā ir projekts, kas kopumā atbilst kritērija nosacījumiem, taču ir jau uzsākts (nevis tikai plānots) un tiks īstenots arī turpmākajos gados?</w:t>
            </w:r>
          </w:p>
        </w:tc>
        <w:tc>
          <w:tcPr>
            <w:tcW w:w="9457" w:type="dxa"/>
            <w:shd w:val="clear" w:color="auto" w:fill="auto"/>
          </w:tcPr>
          <w:p w14:paraId="18E44FD8" w14:textId="0F82B2F3" w:rsidR="000B5D17" w:rsidRDefault="000B5D17" w:rsidP="000B5D17">
            <w:pPr>
              <w:spacing w:line="240" w:lineRule="auto"/>
              <w:jc w:val="both"/>
              <w:rPr>
                <w:rFonts w:ascii="Times New Roman" w:eastAsia="Times New Roman" w:hAnsi="Times New Roman" w:cs="Times New Roman"/>
              </w:rPr>
            </w:pPr>
            <w:r w:rsidRPr="000B5D17">
              <w:rPr>
                <w:rFonts w:ascii="Times New Roman" w:eastAsia="Times New Roman" w:hAnsi="Times New Roman" w:cs="Times New Roman"/>
              </w:rPr>
              <w:t xml:space="preserve">Jā, vērtējot projekta iesnieguma atbilstību kvalitātes </w:t>
            </w:r>
            <w:hyperlink r:id="rId151" w:history="1">
              <w:r w:rsidRPr="000B5D17">
                <w:rPr>
                  <w:rStyle w:val="Hyperlink"/>
                  <w:rFonts w:ascii="Times New Roman" w:hAnsi="Times New Roman" w:cs="Times New Roman"/>
                </w:rPr>
                <w:t>kritērija</w:t>
              </w:r>
              <w:r>
                <w:rPr>
                  <w:rStyle w:val="Hyperlink"/>
                  <w:rFonts w:ascii="Times New Roman" w:hAnsi="Times New Roman" w:cs="Times New Roman"/>
                </w:rPr>
                <w:t>m</w:t>
              </w:r>
              <w:r w:rsidRPr="000B5D17">
                <w:rPr>
                  <w:rStyle w:val="Hyperlink"/>
                  <w:rFonts w:ascii="Times New Roman" w:hAnsi="Times New Roman" w:cs="Times New Roman"/>
                </w:rPr>
                <w:t xml:space="preserve"> Nr. 4.7</w:t>
              </w:r>
            </w:hyperlink>
            <w:r w:rsidRPr="000B5D17">
              <w:rPr>
                <w:rFonts w:ascii="Times New Roman" w:hAnsi="Times New Roman" w:cs="Times New Roman"/>
              </w:rPr>
              <w:t xml:space="preserve"> “Projekta komplementaritāte”</w:t>
            </w:r>
            <w:r>
              <w:rPr>
                <w:rFonts w:ascii="Times New Roman" w:hAnsi="Times New Roman" w:cs="Times New Roman"/>
              </w:rPr>
              <w:t xml:space="preserve"> (</w:t>
            </w:r>
            <w:r w:rsidRPr="000B5D17">
              <w:rPr>
                <w:rFonts w:ascii="Times New Roman" w:hAnsi="Times New Roman" w:cs="Times New Roman"/>
              </w:rPr>
              <w:t>pašvaldības attīstības programmā ir identificēts cits pasākums, kurš tiks īstenots papildu</w:t>
            </w:r>
            <w:r>
              <w:rPr>
                <w:rFonts w:ascii="Times New Roman" w:hAnsi="Times New Roman" w:cs="Times New Roman"/>
              </w:rPr>
              <w:t>s</w:t>
            </w:r>
            <w:r w:rsidRPr="000B5D17">
              <w:rPr>
                <w:rFonts w:ascii="Times New Roman" w:hAnsi="Times New Roman" w:cs="Times New Roman"/>
              </w:rPr>
              <w:t xml:space="preserve"> projekta iesniegumā aprakstītajam pasākumam</w:t>
            </w:r>
            <w:r>
              <w:rPr>
                <w:rFonts w:ascii="Times New Roman" w:hAnsi="Times New Roman" w:cs="Times New Roman"/>
              </w:rPr>
              <w:t>),</w:t>
            </w:r>
            <w:r w:rsidRPr="000B5D17">
              <w:rPr>
                <w:rFonts w:ascii="Times New Roman" w:hAnsi="Times New Roman" w:cs="Times New Roman"/>
              </w:rPr>
              <w:t xml:space="preserve"> </w:t>
            </w:r>
            <w:r w:rsidRPr="000B5D17">
              <w:rPr>
                <w:rFonts w:ascii="Times New Roman" w:eastAsia="Times New Roman" w:hAnsi="Times New Roman" w:cs="Times New Roman"/>
              </w:rPr>
              <w:t>ir ieskaitāms tāds klimatneitralitātes pasākums, kas atbilst kritērija piemērošanas skaidrojumā minētaj</w:t>
            </w:r>
            <w:r>
              <w:rPr>
                <w:rFonts w:ascii="Times New Roman" w:eastAsia="Times New Roman" w:hAnsi="Times New Roman" w:cs="Times New Roman"/>
              </w:rPr>
              <w:t>ie</w:t>
            </w:r>
            <w:r w:rsidRPr="000B5D17">
              <w:rPr>
                <w:rFonts w:ascii="Times New Roman" w:eastAsia="Times New Roman" w:hAnsi="Times New Roman" w:cs="Times New Roman"/>
              </w:rPr>
              <w:t>m</w:t>
            </w:r>
            <w:r>
              <w:rPr>
                <w:rFonts w:ascii="Times New Roman" w:eastAsia="Times New Roman" w:hAnsi="Times New Roman" w:cs="Times New Roman"/>
              </w:rPr>
              <w:t xml:space="preserve"> nosacījumiem</w:t>
            </w:r>
            <w:r w:rsidRPr="000B5D17">
              <w:rPr>
                <w:rFonts w:ascii="Times New Roman" w:eastAsia="Times New Roman" w:hAnsi="Times New Roman" w:cs="Times New Roman"/>
              </w:rPr>
              <w:t>:</w:t>
            </w:r>
          </w:p>
          <w:p w14:paraId="3119494C" w14:textId="50B84D3D" w:rsidR="000B5D17" w:rsidRPr="000B5D17" w:rsidRDefault="000B5D17" w:rsidP="000B5D17">
            <w:pPr>
              <w:pStyle w:val="ListParagraph"/>
              <w:numPr>
                <w:ilvl w:val="0"/>
                <w:numId w:val="20"/>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pasākums </w:t>
            </w:r>
            <w:r w:rsidRPr="000B5D17">
              <w:rPr>
                <w:rFonts w:ascii="Times New Roman" w:eastAsia="Times New Roman" w:hAnsi="Times New Roman" w:cs="Times New Roman"/>
              </w:rPr>
              <w:t>ir identificēts attīstības programmā un iekļauts investīciju plānā ar norādi par atbilstību CO</w:t>
            </w:r>
            <w:r w:rsidRPr="000B5D17">
              <w:rPr>
                <w:rFonts w:ascii="Times New Roman" w:eastAsia="Times New Roman" w:hAnsi="Times New Roman" w:cs="Times New Roman"/>
                <w:vertAlign w:val="subscript"/>
              </w:rPr>
              <w:t>2</w:t>
            </w:r>
            <w:r w:rsidRPr="000B5D17">
              <w:rPr>
                <w:rFonts w:ascii="Times New Roman" w:eastAsia="Times New Roman" w:hAnsi="Times New Roman" w:cs="Times New Roman"/>
              </w:rPr>
              <w:t xml:space="preserve"> piesaistes un / vai SEG emisiju samazināšanas darbībām;</w:t>
            </w:r>
          </w:p>
          <w:p w14:paraId="7FB54397" w14:textId="721ADC92" w:rsidR="000B5D17" w:rsidRPr="000B5D17" w:rsidRDefault="000B5D17" w:rsidP="000B5D17">
            <w:pPr>
              <w:pStyle w:val="ListParagraph"/>
              <w:numPr>
                <w:ilvl w:val="0"/>
                <w:numId w:val="20"/>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pasākumā </w:t>
            </w:r>
            <w:r w:rsidRPr="000B5D17">
              <w:rPr>
                <w:rFonts w:ascii="Times New Roman" w:eastAsia="Times New Roman" w:hAnsi="Times New Roman" w:cs="Times New Roman"/>
              </w:rPr>
              <w:t>ir identificēts CO</w:t>
            </w:r>
            <w:r w:rsidRPr="000B5D17">
              <w:rPr>
                <w:rFonts w:ascii="Times New Roman" w:eastAsia="Times New Roman" w:hAnsi="Times New Roman" w:cs="Times New Roman"/>
                <w:vertAlign w:val="subscript"/>
              </w:rPr>
              <w:t>2</w:t>
            </w:r>
            <w:r w:rsidRPr="000B5D17">
              <w:rPr>
                <w:rFonts w:ascii="Times New Roman" w:eastAsia="Times New Roman" w:hAnsi="Times New Roman" w:cs="Times New Roman"/>
              </w:rPr>
              <w:t xml:space="preserve"> piesaistes un / vai SEG emisiju samazinājuma apjoms;</w:t>
            </w:r>
          </w:p>
          <w:p w14:paraId="0D33F540" w14:textId="77777777" w:rsidR="00F027DE" w:rsidRDefault="000B5D17" w:rsidP="000B5D17">
            <w:pPr>
              <w:pStyle w:val="ListParagraph"/>
              <w:numPr>
                <w:ilvl w:val="0"/>
                <w:numId w:val="20"/>
              </w:numPr>
              <w:spacing w:line="240" w:lineRule="auto"/>
              <w:jc w:val="both"/>
              <w:rPr>
                <w:rFonts w:ascii="Times New Roman" w:eastAsia="Times New Roman" w:hAnsi="Times New Roman" w:cs="Times New Roman"/>
              </w:rPr>
            </w:pPr>
            <w:r w:rsidRPr="000B5D17">
              <w:rPr>
                <w:rFonts w:ascii="Times New Roman" w:eastAsia="Times New Roman" w:hAnsi="Times New Roman" w:cs="Times New Roman"/>
              </w:rPr>
              <w:t>pašvaldība</w:t>
            </w:r>
            <w:r w:rsidR="00F13DB9">
              <w:rPr>
                <w:rFonts w:ascii="Times New Roman" w:eastAsia="Times New Roman" w:hAnsi="Times New Roman" w:cs="Times New Roman"/>
              </w:rPr>
              <w:t xml:space="preserve"> šo pasākumu</w:t>
            </w:r>
            <w:r w:rsidRPr="000B5D17">
              <w:rPr>
                <w:rFonts w:ascii="Times New Roman" w:eastAsia="Times New Roman" w:hAnsi="Times New Roman" w:cs="Times New Roman"/>
              </w:rPr>
              <w:t xml:space="preserve"> </w:t>
            </w:r>
            <w:r w:rsidRPr="00F13DB9">
              <w:rPr>
                <w:rFonts w:ascii="Times New Roman" w:eastAsia="Times New Roman" w:hAnsi="Times New Roman" w:cs="Times New Roman"/>
                <w:b/>
                <w:bCs/>
              </w:rPr>
              <w:t>īsteno</w:t>
            </w:r>
            <w:r w:rsidR="00F13DB9" w:rsidRPr="00F13DB9">
              <w:rPr>
                <w:rFonts w:ascii="Times New Roman" w:eastAsia="Times New Roman" w:hAnsi="Times New Roman" w:cs="Times New Roman"/>
                <w:b/>
                <w:bCs/>
              </w:rPr>
              <w:t xml:space="preserve"> vai īstenos</w:t>
            </w:r>
            <w:r w:rsidRPr="000B5D17">
              <w:rPr>
                <w:rFonts w:ascii="Times New Roman" w:eastAsia="Times New Roman" w:hAnsi="Times New Roman" w:cs="Times New Roman"/>
              </w:rPr>
              <w:t xml:space="preserve"> par saviem budžeta līdzekļiem papildu</w:t>
            </w:r>
            <w:r w:rsidR="00F13DB9">
              <w:rPr>
                <w:rFonts w:ascii="Times New Roman" w:eastAsia="Times New Roman" w:hAnsi="Times New Roman" w:cs="Times New Roman"/>
              </w:rPr>
              <w:t>s</w:t>
            </w:r>
            <w:r w:rsidRPr="000B5D17">
              <w:rPr>
                <w:rFonts w:ascii="Times New Roman" w:eastAsia="Times New Roman" w:hAnsi="Times New Roman" w:cs="Times New Roman"/>
              </w:rPr>
              <w:t xml:space="preserve"> projekta iesniegumā aprakstītajam pasākumam</w:t>
            </w:r>
            <w:r w:rsidR="00F13DB9">
              <w:rPr>
                <w:rFonts w:ascii="Times New Roman" w:eastAsia="Times New Roman" w:hAnsi="Times New Roman" w:cs="Times New Roman"/>
              </w:rPr>
              <w:t xml:space="preserve">, t.i., </w:t>
            </w:r>
            <w:r w:rsidRPr="000B5D17">
              <w:rPr>
                <w:rFonts w:ascii="Times New Roman" w:eastAsia="Times New Roman" w:hAnsi="Times New Roman" w:cs="Times New Roman"/>
              </w:rPr>
              <w:t xml:space="preserve">ieskaitāms ir arī tāds pasākums, kurā pašvaldības budžeta līdzekļi tiek novirzīti ikgadēji, taču </w:t>
            </w:r>
            <w:r w:rsidR="00F13DB9">
              <w:rPr>
                <w:rFonts w:ascii="Times New Roman" w:eastAsia="Times New Roman" w:hAnsi="Times New Roman" w:cs="Times New Roman"/>
              </w:rPr>
              <w:t>nav ieskaitāmi</w:t>
            </w:r>
            <w:r w:rsidRPr="000B5D17">
              <w:rPr>
                <w:rFonts w:ascii="Times New Roman" w:eastAsia="Times New Roman" w:hAnsi="Times New Roman" w:cs="Times New Roman"/>
              </w:rPr>
              <w:t xml:space="preserve"> tādi p</w:t>
            </w:r>
            <w:r w:rsidR="00F13DB9">
              <w:rPr>
                <w:rFonts w:ascii="Times New Roman" w:eastAsia="Times New Roman" w:hAnsi="Times New Roman" w:cs="Times New Roman"/>
              </w:rPr>
              <w:t>asākumi</w:t>
            </w:r>
            <w:r w:rsidRPr="000B5D17">
              <w:rPr>
                <w:rFonts w:ascii="Times New Roman" w:eastAsia="Times New Roman" w:hAnsi="Times New Roman" w:cs="Times New Roman"/>
              </w:rPr>
              <w:t>, kuri ir jau pabeigti.</w:t>
            </w:r>
          </w:p>
          <w:p w14:paraId="4AA678D5" w14:textId="5AE22DEF" w:rsidR="00F13DB9" w:rsidRPr="00F13DB9" w:rsidRDefault="00F13DB9" w:rsidP="00F13DB9">
            <w:pPr>
              <w:spacing w:line="240" w:lineRule="auto"/>
              <w:jc w:val="both"/>
              <w:rPr>
                <w:rFonts w:ascii="Times New Roman" w:eastAsia="Times New Roman" w:hAnsi="Times New Roman" w:cs="Times New Roman"/>
                <w:i/>
                <w:iCs/>
                <w:sz w:val="20"/>
                <w:szCs w:val="20"/>
              </w:rPr>
            </w:pPr>
            <w:r w:rsidRPr="00F13DB9">
              <w:rPr>
                <w:rFonts w:ascii="Times New Roman" w:eastAsia="Times New Roman" w:hAnsi="Times New Roman" w:cs="Times New Roman"/>
                <w:i/>
                <w:iCs/>
                <w:sz w:val="20"/>
                <w:szCs w:val="20"/>
              </w:rPr>
              <w:t>Publicēts 19.11.2024.</w:t>
            </w:r>
          </w:p>
        </w:tc>
      </w:tr>
      <w:tr w:rsidR="003C2908" w:rsidRPr="00C5284F" w14:paraId="2EC06FD5" w14:textId="77777777" w:rsidTr="436B9A50">
        <w:trPr>
          <w:trHeight w:val="274"/>
        </w:trPr>
        <w:tc>
          <w:tcPr>
            <w:tcW w:w="15309" w:type="dxa"/>
            <w:gridSpan w:val="3"/>
            <w:shd w:val="clear" w:color="auto" w:fill="BFBFBF" w:themeFill="background1" w:themeFillShade="BF"/>
          </w:tcPr>
          <w:p w14:paraId="0269C53D" w14:textId="12DC5E9E" w:rsidR="003C2908" w:rsidRPr="00C5284F" w:rsidRDefault="003C2908" w:rsidP="0028589F">
            <w:pPr>
              <w:pStyle w:val="Heading1"/>
              <w:numPr>
                <w:ilvl w:val="0"/>
                <w:numId w:val="3"/>
              </w:numPr>
              <w:spacing w:before="0" w:after="0"/>
              <w:contextualSpacing/>
              <w:jc w:val="left"/>
              <w:rPr>
                <w:rFonts w:cs="Times New Roman"/>
                <w:i/>
                <w:iCs/>
                <w:sz w:val="22"/>
                <w:szCs w:val="22"/>
              </w:rPr>
            </w:pPr>
            <w:bookmarkStart w:id="4" w:name="_Toc175220079"/>
            <w:r w:rsidRPr="00C5284F">
              <w:rPr>
                <w:rFonts w:cs="Times New Roman"/>
                <w:sz w:val="22"/>
                <w:szCs w:val="22"/>
              </w:rPr>
              <w:t>Īstenošanas nosacījumi</w:t>
            </w:r>
            <w:bookmarkEnd w:id="4"/>
          </w:p>
        </w:tc>
      </w:tr>
      <w:tr w:rsidR="003C2908" w:rsidRPr="008A500D" w14:paraId="1E2510A2" w14:textId="77777777" w:rsidTr="436B9A50">
        <w:trPr>
          <w:trHeight w:val="465"/>
        </w:trPr>
        <w:tc>
          <w:tcPr>
            <w:tcW w:w="917" w:type="dxa"/>
          </w:tcPr>
          <w:p w14:paraId="278EFA7A" w14:textId="77777777" w:rsidR="003C2908" w:rsidRPr="008A500D" w:rsidRDefault="003C2908" w:rsidP="003C2908">
            <w:pPr>
              <w:pStyle w:val="PlainText"/>
              <w:spacing w:before="0"/>
              <w:contextualSpacing/>
              <w:rPr>
                <w:rFonts w:ascii="Times New Roman" w:eastAsia="Times New Roman" w:hAnsi="Times New Roman" w:cs="Times New Roman"/>
                <w:lang w:val="lv-LV" w:eastAsia="lv-LV"/>
              </w:rPr>
            </w:pPr>
            <w:r w:rsidRPr="00C5284F">
              <w:rPr>
                <w:rFonts w:ascii="Times New Roman" w:eastAsia="Times New Roman" w:hAnsi="Times New Roman" w:cs="Times New Roman"/>
                <w:lang w:val="lv-LV" w:eastAsia="lv-LV"/>
              </w:rPr>
              <w:t>5.1.</w:t>
            </w:r>
          </w:p>
        </w:tc>
        <w:tc>
          <w:tcPr>
            <w:tcW w:w="4935" w:type="dxa"/>
            <w:shd w:val="clear" w:color="auto" w:fill="auto"/>
          </w:tcPr>
          <w:p w14:paraId="332BD85D" w14:textId="6235CC11" w:rsidR="003C2908" w:rsidRPr="008A500D" w:rsidRDefault="00316958" w:rsidP="003C2908">
            <w:pPr>
              <w:pStyle w:val="PlainText"/>
              <w:spacing w:before="0"/>
              <w:contextualSpacing/>
              <w:rPr>
                <w:rFonts w:ascii="Times New Roman" w:eastAsia="Times New Roman" w:hAnsi="Times New Roman" w:cs="Times New Roman"/>
                <w:lang w:val="lv-LV" w:eastAsia="lv-LV"/>
              </w:rPr>
            </w:pPr>
            <w:r w:rsidRPr="00316958">
              <w:rPr>
                <w:rFonts w:ascii="Times New Roman" w:eastAsia="Times New Roman" w:hAnsi="Times New Roman" w:cs="Times New Roman"/>
                <w:lang w:val="lv-LV" w:eastAsia="lv-LV"/>
              </w:rPr>
              <w:t>Vai projekta darbību īstenošanas vietā būs jāuzstāda informatīva plāksne vai stends?</w:t>
            </w:r>
          </w:p>
        </w:tc>
        <w:tc>
          <w:tcPr>
            <w:tcW w:w="9457" w:type="dxa"/>
            <w:shd w:val="clear" w:color="auto" w:fill="auto"/>
          </w:tcPr>
          <w:p w14:paraId="458A793B" w14:textId="74F51890" w:rsidR="003C2908" w:rsidRDefault="00316958" w:rsidP="00316958">
            <w:pPr>
              <w:tabs>
                <w:tab w:val="left" w:pos="284"/>
              </w:tabs>
              <w:spacing w:after="0" w:line="240" w:lineRule="auto"/>
              <w:jc w:val="both"/>
              <w:outlineLvl w:val="3"/>
              <w:rPr>
                <w:rFonts w:ascii="Times New Roman" w:hAnsi="Times New Roman" w:cs="Times New Roman"/>
              </w:rPr>
            </w:pPr>
            <w:r w:rsidRPr="00316958">
              <w:rPr>
                <w:rFonts w:ascii="Times New Roman" w:hAnsi="Times New Roman" w:cs="Times New Roman"/>
              </w:rPr>
              <w:t>Ja projekta kopējais finansējums pārsniedz 500</w:t>
            </w:r>
            <w:r>
              <w:rPr>
                <w:rFonts w:ascii="Times New Roman" w:hAnsi="Times New Roman" w:cs="Times New Roman"/>
              </w:rPr>
              <w:t> </w:t>
            </w:r>
            <w:r w:rsidRPr="00316958">
              <w:rPr>
                <w:rFonts w:ascii="Times New Roman" w:hAnsi="Times New Roman" w:cs="Times New Roman"/>
              </w:rPr>
              <w:t>000</w:t>
            </w:r>
            <w:r>
              <w:rPr>
                <w:rFonts w:ascii="Times New Roman" w:hAnsi="Times New Roman" w:cs="Times New Roman"/>
              </w:rPr>
              <w:t> </w:t>
            </w:r>
            <w:r w:rsidRPr="00316958">
              <w:rPr>
                <w:rFonts w:ascii="Times New Roman" w:hAnsi="Times New Roman" w:cs="Times New Roman"/>
                <w:i/>
                <w:iCs/>
              </w:rPr>
              <w:t>euro</w:t>
            </w:r>
            <w:r w:rsidRPr="00316958">
              <w:rPr>
                <w:rFonts w:ascii="Times New Roman" w:hAnsi="Times New Roman" w:cs="Times New Roman"/>
              </w:rPr>
              <w:t xml:space="preserve">, </w:t>
            </w:r>
            <w:r w:rsidRPr="00316958">
              <w:rPr>
                <w:rFonts w:ascii="Times New Roman" w:hAnsi="Times New Roman" w:cs="Times New Roman"/>
                <w:b/>
                <w:bCs/>
              </w:rPr>
              <w:t>katrā projekta darbības vietā</w:t>
            </w:r>
            <w:r w:rsidRPr="00316958">
              <w:rPr>
                <w:rFonts w:ascii="Times New Roman" w:hAnsi="Times New Roman" w:cs="Times New Roman"/>
              </w:rPr>
              <w:t xml:space="preserve"> ir jāuzstāda informatīva plāksne vai stends (pēc izvēles). Plāksne tiek uzstādīta pie būves (ēkas) sienas, stends </w:t>
            </w:r>
            <w:r>
              <w:rPr>
                <w:rFonts w:ascii="Times New Roman" w:hAnsi="Times New Roman" w:cs="Times New Roman"/>
              </w:rPr>
              <w:t>–</w:t>
            </w:r>
            <w:r w:rsidRPr="00316958">
              <w:rPr>
                <w:rFonts w:ascii="Times New Roman" w:hAnsi="Times New Roman" w:cs="Times New Roman"/>
              </w:rPr>
              <w:t xml:space="preserve"> kā brīvi stāvošs objekts.</w:t>
            </w:r>
          </w:p>
          <w:p w14:paraId="0874D45C" w14:textId="77777777" w:rsidR="00316958" w:rsidRDefault="00316958" w:rsidP="00316958">
            <w:pPr>
              <w:tabs>
                <w:tab w:val="left" w:pos="284"/>
              </w:tabs>
              <w:spacing w:after="0" w:line="240" w:lineRule="auto"/>
              <w:jc w:val="both"/>
              <w:outlineLvl w:val="3"/>
              <w:rPr>
                <w:rFonts w:ascii="Times New Roman" w:hAnsi="Times New Roman" w:cs="Times New Roman"/>
              </w:rPr>
            </w:pPr>
          </w:p>
          <w:p w14:paraId="34182A8C" w14:textId="71089861" w:rsidR="00316958" w:rsidRPr="008A500D" w:rsidRDefault="00316958" w:rsidP="00316958">
            <w:pPr>
              <w:tabs>
                <w:tab w:val="left" w:pos="284"/>
              </w:tabs>
              <w:spacing w:after="0" w:line="240" w:lineRule="auto"/>
              <w:jc w:val="both"/>
              <w:outlineLvl w:val="3"/>
              <w:rPr>
                <w:rFonts w:ascii="Times New Roman" w:hAnsi="Times New Roman" w:cs="Times New Roman"/>
              </w:rPr>
            </w:pPr>
            <w:r w:rsidRPr="00F13DB9">
              <w:rPr>
                <w:rFonts w:ascii="Times New Roman" w:eastAsia="Times New Roman" w:hAnsi="Times New Roman" w:cs="Times New Roman"/>
                <w:i/>
                <w:iCs/>
                <w:sz w:val="20"/>
                <w:szCs w:val="20"/>
              </w:rPr>
              <w:t xml:space="preserve">Publicēts </w:t>
            </w:r>
            <w:r>
              <w:rPr>
                <w:rFonts w:ascii="Times New Roman" w:eastAsia="Times New Roman" w:hAnsi="Times New Roman" w:cs="Times New Roman"/>
                <w:i/>
                <w:iCs/>
                <w:sz w:val="20"/>
                <w:szCs w:val="20"/>
              </w:rPr>
              <w:t>25</w:t>
            </w:r>
            <w:r w:rsidRPr="00F13DB9">
              <w:rPr>
                <w:rFonts w:ascii="Times New Roman" w:eastAsia="Times New Roman" w:hAnsi="Times New Roman" w:cs="Times New Roman"/>
                <w:i/>
                <w:iCs/>
                <w:sz w:val="20"/>
                <w:szCs w:val="20"/>
              </w:rPr>
              <w:t>.11.2024.</w:t>
            </w:r>
          </w:p>
        </w:tc>
      </w:tr>
    </w:tbl>
    <w:p w14:paraId="4B9727B2" w14:textId="77777777" w:rsidR="00722F17" w:rsidRPr="008A500D" w:rsidRDefault="00722F17" w:rsidP="0000675F">
      <w:pPr>
        <w:spacing w:after="0" w:line="264" w:lineRule="auto"/>
        <w:contextualSpacing/>
        <w:jc w:val="both"/>
        <w:rPr>
          <w:rFonts w:ascii="Times New Roman" w:hAnsi="Times New Roman" w:cs="Times New Roman"/>
        </w:rPr>
      </w:pPr>
    </w:p>
    <w:sectPr w:rsidR="00722F17" w:rsidRPr="008A500D" w:rsidSect="00517B10">
      <w:headerReference w:type="default" r:id="rId152"/>
      <w:footerReference w:type="default" r:id="rId153"/>
      <w:headerReference w:type="first" r:id="rId154"/>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96E08" w14:textId="77777777" w:rsidR="00704843" w:rsidRPr="000C221F" w:rsidRDefault="00704843" w:rsidP="00F40189">
      <w:pPr>
        <w:spacing w:after="0" w:line="240" w:lineRule="auto"/>
      </w:pPr>
      <w:r w:rsidRPr="000C221F">
        <w:separator/>
      </w:r>
    </w:p>
  </w:endnote>
  <w:endnote w:type="continuationSeparator" w:id="0">
    <w:p w14:paraId="1F9899E0" w14:textId="77777777" w:rsidR="00704843" w:rsidRPr="000C221F" w:rsidRDefault="00704843" w:rsidP="00F40189">
      <w:pPr>
        <w:spacing w:after="0" w:line="240" w:lineRule="auto"/>
      </w:pPr>
      <w:r w:rsidRPr="000C221F">
        <w:continuationSeparator/>
      </w:r>
    </w:p>
  </w:endnote>
  <w:endnote w:type="continuationNotice" w:id="1">
    <w:p w14:paraId="7CE117ED" w14:textId="77777777" w:rsidR="00704843" w:rsidRPr="000C221F" w:rsidRDefault="007048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Yu Gothic"/>
    <w:charset w:val="00"/>
    <w:family w:val="roman"/>
    <w:pitch w:val="default"/>
  </w:font>
  <w:font w:name="HGGothicE">
    <w:charset w:val="80"/>
    <w:family w:val="modern"/>
    <w:pitch w:val="fixed"/>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Content>
      <w:p w14:paraId="2DDECA4E" w14:textId="26BA78EE" w:rsidR="009272E7" w:rsidRPr="000C221F" w:rsidRDefault="009272E7">
        <w:pPr>
          <w:pStyle w:val="Footer"/>
          <w:jc w:val="center"/>
        </w:pPr>
        <w:r w:rsidRPr="000C221F">
          <w:rPr>
            <w:rFonts w:ascii="Times New Roman" w:hAnsi="Times New Roman" w:cs="Times New Roman"/>
          </w:rPr>
          <w:fldChar w:fldCharType="begin"/>
        </w:r>
        <w:r w:rsidRPr="000C221F">
          <w:rPr>
            <w:rFonts w:ascii="Times New Roman" w:hAnsi="Times New Roman" w:cs="Times New Roman"/>
          </w:rPr>
          <w:instrText xml:space="preserve"> PAGE   \* MERGEFORMAT </w:instrText>
        </w:r>
        <w:r w:rsidRPr="000C221F">
          <w:rPr>
            <w:rFonts w:ascii="Times New Roman" w:hAnsi="Times New Roman" w:cs="Times New Roman"/>
          </w:rPr>
          <w:fldChar w:fldCharType="separate"/>
        </w:r>
        <w:r w:rsidRPr="000C221F">
          <w:rPr>
            <w:rFonts w:ascii="Times New Roman" w:hAnsi="Times New Roman" w:cs="Times New Roman"/>
          </w:rPr>
          <w:t>2</w:t>
        </w:r>
        <w:r w:rsidRPr="000C221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802BF" w14:textId="77777777" w:rsidR="00704843" w:rsidRPr="000C221F" w:rsidRDefault="00704843" w:rsidP="00F40189">
      <w:pPr>
        <w:spacing w:after="0" w:line="240" w:lineRule="auto"/>
      </w:pPr>
      <w:r w:rsidRPr="000C221F">
        <w:separator/>
      </w:r>
    </w:p>
  </w:footnote>
  <w:footnote w:type="continuationSeparator" w:id="0">
    <w:p w14:paraId="04F323C8" w14:textId="77777777" w:rsidR="00704843" w:rsidRPr="000C221F" w:rsidRDefault="00704843" w:rsidP="00F40189">
      <w:pPr>
        <w:spacing w:after="0" w:line="240" w:lineRule="auto"/>
      </w:pPr>
      <w:r w:rsidRPr="000C221F">
        <w:continuationSeparator/>
      </w:r>
    </w:p>
  </w:footnote>
  <w:footnote w:type="continuationNotice" w:id="1">
    <w:p w14:paraId="4F1FE94D" w14:textId="77777777" w:rsidR="00704843" w:rsidRPr="000C221F" w:rsidRDefault="007048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Pr="000C221F"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Pr="000C221F" w:rsidRDefault="00B50AEE" w:rsidP="00B50AEE">
    <w:pPr>
      <w:pStyle w:val="Header"/>
      <w:jc w:val="center"/>
    </w:pPr>
    <w:r w:rsidRPr="000C221F">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335"/>
    <w:multiLevelType w:val="hybridMultilevel"/>
    <w:tmpl w:val="52CEFF6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B73BC9"/>
    <w:multiLevelType w:val="hybridMultilevel"/>
    <w:tmpl w:val="9C1EAE1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832986"/>
    <w:multiLevelType w:val="hybridMultilevel"/>
    <w:tmpl w:val="564042A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55A4B9C"/>
    <w:multiLevelType w:val="hybridMultilevel"/>
    <w:tmpl w:val="1EB6AD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4260011">
      <w:start w:val="1"/>
      <w:numFmt w:val="decimal"/>
      <w:lvlText w:val="%3)"/>
      <w:lvlJc w:val="left"/>
      <w:pPr>
        <w:ind w:left="36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9812667"/>
    <w:multiLevelType w:val="hybridMultilevel"/>
    <w:tmpl w:val="C7FCCBC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3263C0"/>
    <w:multiLevelType w:val="hybridMultilevel"/>
    <w:tmpl w:val="FB42BF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0410AD0"/>
    <w:multiLevelType w:val="hybridMultilevel"/>
    <w:tmpl w:val="E258C4D6"/>
    <w:lvl w:ilvl="0" w:tplc="B1D484F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B16DAD"/>
    <w:multiLevelType w:val="hybridMultilevel"/>
    <w:tmpl w:val="B7EC756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504F57"/>
    <w:multiLevelType w:val="hybridMultilevel"/>
    <w:tmpl w:val="F3688A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469573"/>
    <w:multiLevelType w:val="hybridMultilevel"/>
    <w:tmpl w:val="E1D093E8"/>
    <w:lvl w:ilvl="0" w:tplc="BC661C02">
      <w:start w:val="1"/>
      <w:numFmt w:val="decimal"/>
      <w:lvlText w:val="%1."/>
      <w:lvlJc w:val="left"/>
      <w:pPr>
        <w:ind w:left="720" w:hanging="360"/>
      </w:pPr>
    </w:lvl>
    <w:lvl w:ilvl="1" w:tplc="F7981A2A">
      <w:start w:val="1"/>
      <w:numFmt w:val="lowerLetter"/>
      <w:lvlText w:val="%2."/>
      <w:lvlJc w:val="left"/>
      <w:pPr>
        <w:ind w:left="1440" w:hanging="360"/>
      </w:pPr>
    </w:lvl>
    <w:lvl w:ilvl="2" w:tplc="05E2F4FC">
      <w:start w:val="1"/>
      <w:numFmt w:val="lowerRoman"/>
      <w:lvlText w:val="%3."/>
      <w:lvlJc w:val="right"/>
      <w:pPr>
        <w:ind w:left="2160" w:hanging="180"/>
      </w:pPr>
    </w:lvl>
    <w:lvl w:ilvl="3" w:tplc="0ACEF224">
      <w:start w:val="1"/>
      <w:numFmt w:val="decimal"/>
      <w:lvlText w:val="%4."/>
      <w:lvlJc w:val="left"/>
      <w:pPr>
        <w:ind w:left="2880" w:hanging="360"/>
      </w:pPr>
    </w:lvl>
    <w:lvl w:ilvl="4" w:tplc="D2FCCB6E">
      <w:start w:val="1"/>
      <w:numFmt w:val="lowerLetter"/>
      <w:lvlText w:val="%5."/>
      <w:lvlJc w:val="left"/>
      <w:pPr>
        <w:ind w:left="3600" w:hanging="360"/>
      </w:pPr>
    </w:lvl>
    <w:lvl w:ilvl="5" w:tplc="E3DE503C">
      <w:start w:val="1"/>
      <w:numFmt w:val="lowerRoman"/>
      <w:lvlText w:val="%6."/>
      <w:lvlJc w:val="right"/>
      <w:pPr>
        <w:ind w:left="4320" w:hanging="180"/>
      </w:pPr>
    </w:lvl>
    <w:lvl w:ilvl="6" w:tplc="72C8EEC2">
      <w:start w:val="1"/>
      <w:numFmt w:val="decimal"/>
      <w:lvlText w:val="%7."/>
      <w:lvlJc w:val="left"/>
      <w:pPr>
        <w:ind w:left="5040" w:hanging="360"/>
      </w:pPr>
    </w:lvl>
    <w:lvl w:ilvl="7" w:tplc="1CF66E20">
      <w:start w:val="1"/>
      <w:numFmt w:val="lowerLetter"/>
      <w:lvlText w:val="%8."/>
      <w:lvlJc w:val="left"/>
      <w:pPr>
        <w:ind w:left="5760" w:hanging="360"/>
      </w:pPr>
    </w:lvl>
    <w:lvl w:ilvl="8" w:tplc="362E0A6E">
      <w:start w:val="1"/>
      <w:numFmt w:val="lowerRoman"/>
      <w:lvlText w:val="%9."/>
      <w:lvlJc w:val="right"/>
      <w:pPr>
        <w:ind w:left="6480" w:hanging="180"/>
      </w:pPr>
    </w:lvl>
  </w:abstractNum>
  <w:abstractNum w:abstractNumId="10" w15:restartNumberingAfterBreak="0">
    <w:nsid w:val="2B204FF5"/>
    <w:multiLevelType w:val="hybridMultilevel"/>
    <w:tmpl w:val="5002F460"/>
    <w:lvl w:ilvl="0" w:tplc="AFBE7BF0">
      <w:start w:val="1"/>
      <w:numFmt w:val="decimal"/>
      <w:lvlText w:val="%1."/>
      <w:lvlJc w:val="left"/>
      <w:pPr>
        <w:ind w:left="720" w:hanging="360"/>
      </w:pPr>
    </w:lvl>
    <w:lvl w:ilvl="1" w:tplc="07C434FA">
      <w:start w:val="1"/>
      <w:numFmt w:val="lowerLetter"/>
      <w:lvlText w:val="%2."/>
      <w:lvlJc w:val="left"/>
      <w:pPr>
        <w:ind w:left="1440" w:hanging="360"/>
      </w:pPr>
    </w:lvl>
    <w:lvl w:ilvl="2" w:tplc="BFA0F924">
      <w:start w:val="1"/>
      <w:numFmt w:val="lowerRoman"/>
      <w:lvlText w:val="%3."/>
      <w:lvlJc w:val="right"/>
      <w:pPr>
        <w:ind w:left="2160" w:hanging="180"/>
      </w:pPr>
    </w:lvl>
    <w:lvl w:ilvl="3" w:tplc="923A1D8C">
      <w:start w:val="1"/>
      <w:numFmt w:val="decimal"/>
      <w:lvlText w:val="%4."/>
      <w:lvlJc w:val="left"/>
      <w:pPr>
        <w:ind w:left="2880" w:hanging="360"/>
      </w:pPr>
    </w:lvl>
    <w:lvl w:ilvl="4" w:tplc="F906077C">
      <w:start w:val="1"/>
      <w:numFmt w:val="lowerLetter"/>
      <w:lvlText w:val="%5."/>
      <w:lvlJc w:val="left"/>
      <w:pPr>
        <w:ind w:left="3600" w:hanging="360"/>
      </w:pPr>
    </w:lvl>
    <w:lvl w:ilvl="5" w:tplc="709683D2">
      <w:start w:val="1"/>
      <w:numFmt w:val="lowerRoman"/>
      <w:lvlText w:val="%6."/>
      <w:lvlJc w:val="right"/>
      <w:pPr>
        <w:ind w:left="4320" w:hanging="180"/>
      </w:pPr>
    </w:lvl>
    <w:lvl w:ilvl="6" w:tplc="A94AE9CE">
      <w:start w:val="1"/>
      <w:numFmt w:val="decimal"/>
      <w:lvlText w:val="%7."/>
      <w:lvlJc w:val="left"/>
      <w:pPr>
        <w:ind w:left="5040" w:hanging="360"/>
      </w:pPr>
    </w:lvl>
    <w:lvl w:ilvl="7" w:tplc="0AE07754">
      <w:start w:val="1"/>
      <w:numFmt w:val="lowerLetter"/>
      <w:lvlText w:val="%8."/>
      <w:lvlJc w:val="left"/>
      <w:pPr>
        <w:ind w:left="5760" w:hanging="360"/>
      </w:pPr>
    </w:lvl>
    <w:lvl w:ilvl="8" w:tplc="406490CE">
      <w:start w:val="1"/>
      <w:numFmt w:val="lowerRoman"/>
      <w:lvlText w:val="%9."/>
      <w:lvlJc w:val="right"/>
      <w:pPr>
        <w:ind w:left="6480" w:hanging="180"/>
      </w:pPr>
    </w:lvl>
  </w:abstractNum>
  <w:abstractNum w:abstractNumId="11" w15:restartNumberingAfterBreak="0">
    <w:nsid w:val="2FE10114"/>
    <w:multiLevelType w:val="hybridMultilevel"/>
    <w:tmpl w:val="2AF68B5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02037B"/>
    <w:multiLevelType w:val="hybridMultilevel"/>
    <w:tmpl w:val="18CCB6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FF258E"/>
    <w:multiLevelType w:val="hybridMultilevel"/>
    <w:tmpl w:val="AACA8BB6"/>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839133D"/>
    <w:multiLevelType w:val="hybridMultilevel"/>
    <w:tmpl w:val="5E8C8D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F05719"/>
    <w:multiLevelType w:val="hybridMultilevel"/>
    <w:tmpl w:val="5EE8875A"/>
    <w:lvl w:ilvl="0" w:tplc="65107BC6">
      <w:start w:val="4"/>
      <w:numFmt w:val="bullet"/>
      <w:lvlText w:val="-"/>
      <w:lvlJc w:val="left"/>
      <w:pPr>
        <w:ind w:left="1080" w:hanging="360"/>
      </w:pPr>
      <w:rPr>
        <w:rFonts w:ascii="Aptos" w:eastAsia="Aptos" w:hAnsi="Aptos"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EA15E10"/>
    <w:multiLevelType w:val="hybridMultilevel"/>
    <w:tmpl w:val="25B4E87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FAE36CA"/>
    <w:multiLevelType w:val="hybridMultilevel"/>
    <w:tmpl w:val="D3F600C2"/>
    <w:lvl w:ilvl="0" w:tplc="FFFFFFFF">
      <w:start w:val="1"/>
      <w:numFmt w:val="decimal"/>
      <w:lvlText w:val="%1)"/>
      <w:lvlJc w:val="left"/>
      <w:pPr>
        <w:ind w:left="720" w:hanging="360"/>
      </w:pPr>
    </w:lvl>
    <w:lvl w:ilvl="1" w:tplc="0426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1B5E56"/>
    <w:multiLevelType w:val="hybridMultilevel"/>
    <w:tmpl w:val="8A9C287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AA3625"/>
    <w:multiLevelType w:val="hybridMultilevel"/>
    <w:tmpl w:val="8B304E18"/>
    <w:lvl w:ilvl="0" w:tplc="12C0C9F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93B2586"/>
    <w:multiLevelType w:val="hybridMultilevel"/>
    <w:tmpl w:val="A0045B5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B0B176D"/>
    <w:multiLevelType w:val="hybridMultilevel"/>
    <w:tmpl w:val="37D8BE1E"/>
    <w:lvl w:ilvl="0" w:tplc="04260011">
      <w:start w:val="1"/>
      <w:numFmt w:val="decimal"/>
      <w:lvlText w:val="%1)"/>
      <w:lvlJc w:val="left"/>
      <w:pPr>
        <w:ind w:left="720" w:hanging="360"/>
      </w:pPr>
    </w:lvl>
    <w:lvl w:ilvl="1" w:tplc="5E52F986">
      <w:numFmt w:val="bullet"/>
      <w:lvlText w:val="-"/>
      <w:lvlJc w:val="left"/>
      <w:pPr>
        <w:ind w:left="1440" w:hanging="360"/>
      </w:pPr>
      <w:rPr>
        <w:rFonts w:ascii="Times New Roman" w:eastAsia="Times New Roman" w:hAnsi="Times New Roman" w:cs="Times New Roman" w:hint="default"/>
      </w:rPr>
    </w:lvl>
    <w:lvl w:ilvl="2" w:tplc="1500F292">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7966236"/>
    <w:multiLevelType w:val="hybridMultilevel"/>
    <w:tmpl w:val="F60E20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D3E4C60"/>
    <w:multiLevelType w:val="hybridMultilevel"/>
    <w:tmpl w:val="7E92385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0060B1A"/>
    <w:multiLevelType w:val="hybridMultilevel"/>
    <w:tmpl w:val="410E2E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1424C59"/>
    <w:multiLevelType w:val="hybridMultilevel"/>
    <w:tmpl w:val="8AAC4D2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A514638"/>
    <w:multiLevelType w:val="hybridMultilevel"/>
    <w:tmpl w:val="87426B1E"/>
    <w:lvl w:ilvl="0" w:tplc="CB16C38C">
      <w:start w:val="1"/>
      <w:numFmt w:val="bullet"/>
      <w:lvlText w:val=""/>
      <w:lvlJc w:val="left"/>
      <w:pPr>
        <w:ind w:left="720" w:hanging="360"/>
      </w:pPr>
      <w:rPr>
        <w:rFonts w:ascii="Symbol" w:hAnsi="Symbol"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CF179D6"/>
    <w:multiLevelType w:val="hybridMultilevel"/>
    <w:tmpl w:val="B81C96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2D5797"/>
    <w:multiLevelType w:val="hybridMultilevel"/>
    <w:tmpl w:val="F73443BE"/>
    <w:lvl w:ilvl="0" w:tplc="04F0E0DE">
      <w:start w:val="2020"/>
      <w:numFmt w:val="bullet"/>
      <w:lvlText w:val="-"/>
      <w:lvlJc w:val="left"/>
      <w:pPr>
        <w:ind w:left="360" w:hanging="360"/>
      </w:pPr>
      <w:rPr>
        <w:rFonts w:ascii="Franklin Gothic Book" w:eastAsia="Times New Roman" w:hAnsi="Franklin Gothic Book"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426999805">
    <w:abstractNumId w:val="10"/>
  </w:num>
  <w:num w:numId="2" w16cid:durableId="1637955434">
    <w:abstractNumId w:val="9"/>
  </w:num>
  <w:num w:numId="3" w16cid:durableId="1528981843">
    <w:abstractNumId w:val="16"/>
  </w:num>
  <w:num w:numId="4" w16cid:durableId="615671602">
    <w:abstractNumId w:val="15"/>
  </w:num>
  <w:num w:numId="5" w16cid:durableId="586572515">
    <w:abstractNumId w:val="26"/>
  </w:num>
  <w:num w:numId="6" w16cid:durableId="1931887096">
    <w:abstractNumId w:val="4"/>
  </w:num>
  <w:num w:numId="7" w16cid:durableId="519708228">
    <w:abstractNumId w:val="6"/>
  </w:num>
  <w:num w:numId="8" w16cid:durableId="1705784882">
    <w:abstractNumId w:val="21"/>
  </w:num>
  <w:num w:numId="9" w16cid:durableId="1969508714">
    <w:abstractNumId w:val="12"/>
  </w:num>
  <w:num w:numId="10" w16cid:durableId="425804207">
    <w:abstractNumId w:val="8"/>
  </w:num>
  <w:num w:numId="11" w16cid:durableId="1740322730">
    <w:abstractNumId w:val="18"/>
  </w:num>
  <w:num w:numId="12" w16cid:durableId="560024599">
    <w:abstractNumId w:val="20"/>
  </w:num>
  <w:num w:numId="13" w16cid:durableId="97452281">
    <w:abstractNumId w:val="19"/>
  </w:num>
  <w:num w:numId="14" w16cid:durableId="1612277116">
    <w:abstractNumId w:val="7"/>
  </w:num>
  <w:num w:numId="15" w16cid:durableId="261189384">
    <w:abstractNumId w:val="22"/>
  </w:num>
  <w:num w:numId="16" w16cid:durableId="1928230102">
    <w:abstractNumId w:val="27"/>
  </w:num>
  <w:num w:numId="17" w16cid:durableId="1263226768">
    <w:abstractNumId w:val="0"/>
  </w:num>
  <w:num w:numId="18" w16cid:durableId="668289268">
    <w:abstractNumId w:val="17"/>
  </w:num>
  <w:num w:numId="19" w16cid:durableId="771437897">
    <w:abstractNumId w:val="23"/>
  </w:num>
  <w:num w:numId="20" w16cid:durableId="673844944">
    <w:abstractNumId w:val="25"/>
  </w:num>
  <w:num w:numId="21" w16cid:durableId="475804515">
    <w:abstractNumId w:val="5"/>
  </w:num>
  <w:num w:numId="22" w16cid:durableId="1765951889">
    <w:abstractNumId w:val="2"/>
  </w:num>
  <w:num w:numId="23" w16cid:durableId="19203971">
    <w:abstractNumId w:val="24"/>
  </w:num>
  <w:num w:numId="24" w16cid:durableId="533350774">
    <w:abstractNumId w:val="1"/>
  </w:num>
  <w:num w:numId="25" w16cid:durableId="1278297328">
    <w:abstractNumId w:val="28"/>
  </w:num>
  <w:num w:numId="26" w16cid:durableId="1894268283">
    <w:abstractNumId w:val="13"/>
  </w:num>
  <w:num w:numId="27" w16cid:durableId="1728452600">
    <w:abstractNumId w:val="14"/>
  </w:num>
  <w:num w:numId="28" w16cid:durableId="1577130499">
    <w:abstractNumId w:val="3"/>
  </w:num>
  <w:num w:numId="29" w16cid:durableId="143197201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D11"/>
    <w:rsid w:val="000015EF"/>
    <w:rsid w:val="00002FF4"/>
    <w:rsid w:val="00003E16"/>
    <w:rsid w:val="000053AE"/>
    <w:rsid w:val="000060C8"/>
    <w:rsid w:val="0000628E"/>
    <w:rsid w:val="000062C1"/>
    <w:rsid w:val="0000675F"/>
    <w:rsid w:val="0000704F"/>
    <w:rsid w:val="00007420"/>
    <w:rsid w:val="00007B6C"/>
    <w:rsid w:val="0001220D"/>
    <w:rsid w:val="000125A8"/>
    <w:rsid w:val="00012FF0"/>
    <w:rsid w:val="00013176"/>
    <w:rsid w:val="00014165"/>
    <w:rsid w:val="00014379"/>
    <w:rsid w:val="00014769"/>
    <w:rsid w:val="00016179"/>
    <w:rsid w:val="00016B8E"/>
    <w:rsid w:val="0001751C"/>
    <w:rsid w:val="00017F3E"/>
    <w:rsid w:val="00022088"/>
    <w:rsid w:val="000259B6"/>
    <w:rsid w:val="0002660A"/>
    <w:rsid w:val="00027081"/>
    <w:rsid w:val="0002734B"/>
    <w:rsid w:val="00030C1C"/>
    <w:rsid w:val="000311EE"/>
    <w:rsid w:val="00032165"/>
    <w:rsid w:val="00033288"/>
    <w:rsid w:val="00034120"/>
    <w:rsid w:val="0003436B"/>
    <w:rsid w:val="00034E9A"/>
    <w:rsid w:val="000366E9"/>
    <w:rsid w:val="000370B3"/>
    <w:rsid w:val="00040437"/>
    <w:rsid w:val="000404C5"/>
    <w:rsid w:val="00041223"/>
    <w:rsid w:val="00042DBE"/>
    <w:rsid w:val="000437B1"/>
    <w:rsid w:val="00043CCD"/>
    <w:rsid w:val="00045081"/>
    <w:rsid w:val="00045289"/>
    <w:rsid w:val="00045504"/>
    <w:rsid w:val="00046117"/>
    <w:rsid w:val="000462E9"/>
    <w:rsid w:val="0004760A"/>
    <w:rsid w:val="0005250A"/>
    <w:rsid w:val="000538C5"/>
    <w:rsid w:val="000542C4"/>
    <w:rsid w:val="00054588"/>
    <w:rsid w:val="00054E84"/>
    <w:rsid w:val="000555E6"/>
    <w:rsid w:val="000572E2"/>
    <w:rsid w:val="00057E65"/>
    <w:rsid w:val="000628A7"/>
    <w:rsid w:val="00066091"/>
    <w:rsid w:val="000668A4"/>
    <w:rsid w:val="000675D8"/>
    <w:rsid w:val="000677AE"/>
    <w:rsid w:val="00067F2E"/>
    <w:rsid w:val="00073CAB"/>
    <w:rsid w:val="000740EF"/>
    <w:rsid w:val="00074FCD"/>
    <w:rsid w:val="000754B8"/>
    <w:rsid w:val="0007714C"/>
    <w:rsid w:val="000778F9"/>
    <w:rsid w:val="00080323"/>
    <w:rsid w:val="000823EC"/>
    <w:rsid w:val="000831C9"/>
    <w:rsid w:val="000844DB"/>
    <w:rsid w:val="000847BB"/>
    <w:rsid w:val="0008481D"/>
    <w:rsid w:val="00084989"/>
    <w:rsid w:val="00084E06"/>
    <w:rsid w:val="000869E9"/>
    <w:rsid w:val="00086C4F"/>
    <w:rsid w:val="00086FB5"/>
    <w:rsid w:val="0008720C"/>
    <w:rsid w:val="00090598"/>
    <w:rsid w:val="000926E7"/>
    <w:rsid w:val="00094BE6"/>
    <w:rsid w:val="000957F5"/>
    <w:rsid w:val="00096819"/>
    <w:rsid w:val="00096D3B"/>
    <w:rsid w:val="0009700A"/>
    <w:rsid w:val="000A0135"/>
    <w:rsid w:val="000A0964"/>
    <w:rsid w:val="000A0C53"/>
    <w:rsid w:val="000A0E2A"/>
    <w:rsid w:val="000A16B0"/>
    <w:rsid w:val="000A2FEC"/>
    <w:rsid w:val="000A3B3D"/>
    <w:rsid w:val="000A4474"/>
    <w:rsid w:val="000A544C"/>
    <w:rsid w:val="000A55F5"/>
    <w:rsid w:val="000A6089"/>
    <w:rsid w:val="000A69B8"/>
    <w:rsid w:val="000A6C01"/>
    <w:rsid w:val="000A6E4D"/>
    <w:rsid w:val="000A7046"/>
    <w:rsid w:val="000A714F"/>
    <w:rsid w:val="000A7482"/>
    <w:rsid w:val="000B1274"/>
    <w:rsid w:val="000B3F06"/>
    <w:rsid w:val="000B3F84"/>
    <w:rsid w:val="000B5D17"/>
    <w:rsid w:val="000B61D5"/>
    <w:rsid w:val="000C03A4"/>
    <w:rsid w:val="000C0606"/>
    <w:rsid w:val="000C221F"/>
    <w:rsid w:val="000C2CAA"/>
    <w:rsid w:val="000C3D7A"/>
    <w:rsid w:val="000C4496"/>
    <w:rsid w:val="000C5181"/>
    <w:rsid w:val="000C5BD6"/>
    <w:rsid w:val="000C7588"/>
    <w:rsid w:val="000C75AB"/>
    <w:rsid w:val="000D03D1"/>
    <w:rsid w:val="000D0700"/>
    <w:rsid w:val="000D1B05"/>
    <w:rsid w:val="000D2822"/>
    <w:rsid w:val="000D4636"/>
    <w:rsid w:val="000D6C1E"/>
    <w:rsid w:val="000D7004"/>
    <w:rsid w:val="000D7023"/>
    <w:rsid w:val="000D7A58"/>
    <w:rsid w:val="000E1DAB"/>
    <w:rsid w:val="000E5B8E"/>
    <w:rsid w:val="000E5BB6"/>
    <w:rsid w:val="000E61CB"/>
    <w:rsid w:val="000E6FDA"/>
    <w:rsid w:val="000E72DD"/>
    <w:rsid w:val="000EB3B5"/>
    <w:rsid w:val="000F130A"/>
    <w:rsid w:val="000F252B"/>
    <w:rsid w:val="000F3220"/>
    <w:rsid w:val="000F417E"/>
    <w:rsid w:val="000F4F1B"/>
    <w:rsid w:val="000F65E5"/>
    <w:rsid w:val="001018CF"/>
    <w:rsid w:val="00101FBD"/>
    <w:rsid w:val="00102464"/>
    <w:rsid w:val="001025F5"/>
    <w:rsid w:val="00102C65"/>
    <w:rsid w:val="001037E5"/>
    <w:rsid w:val="00104066"/>
    <w:rsid w:val="001054D4"/>
    <w:rsid w:val="001055CC"/>
    <w:rsid w:val="001059B6"/>
    <w:rsid w:val="00105D85"/>
    <w:rsid w:val="0010753A"/>
    <w:rsid w:val="0011141F"/>
    <w:rsid w:val="00111616"/>
    <w:rsid w:val="00111B1F"/>
    <w:rsid w:val="00112A43"/>
    <w:rsid w:val="00112BBC"/>
    <w:rsid w:val="00113BAF"/>
    <w:rsid w:val="00115B23"/>
    <w:rsid w:val="00115E8A"/>
    <w:rsid w:val="001169C3"/>
    <w:rsid w:val="001201A2"/>
    <w:rsid w:val="00120639"/>
    <w:rsid w:val="00122487"/>
    <w:rsid w:val="001233A7"/>
    <w:rsid w:val="00124660"/>
    <w:rsid w:val="00124C1B"/>
    <w:rsid w:val="00124CE6"/>
    <w:rsid w:val="00127044"/>
    <w:rsid w:val="00130B00"/>
    <w:rsid w:val="0013123F"/>
    <w:rsid w:val="0013169C"/>
    <w:rsid w:val="00132421"/>
    <w:rsid w:val="00134F2A"/>
    <w:rsid w:val="001354AB"/>
    <w:rsid w:val="00137F1E"/>
    <w:rsid w:val="00140366"/>
    <w:rsid w:val="00140BF6"/>
    <w:rsid w:val="00141646"/>
    <w:rsid w:val="00141859"/>
    <w:rsid w:val="00141E78"/>
    <w:rsid w:val="00142D88"/>
    <w:rsid w:val="001437BC"/>
    <w:rsid w:val="001437E6"/>
    <w:rsid w:val="0014498E"/>
    <w:rsid w:val="00144AD4"/>
    <w:rsid w:val="001463F7"/>
    <w:rsid w:val="001468F0"/>
    <w:rsid w:val="00146B3E"/>
    <w:rsid w:val="00146B5F"/>
    <w:rsid w:val="00147106"/>
    <w:rsid w:val="001472D3"/>
    <w:rsid w:val="00147319"/>
    <w:rsid w:val="00147C4C"/>
    <w:rsid w:val="00147D18"/>
    <w:rsid w:val="00151FEF"/>
    <w:rsid w:val="00153163"/>
    <w:rsid w:val="00153E1F"/>
    <w:rsid w:val="00155558"/>
    <w:rsid w:val="001555E2"/>
    <w:rsid w:val="001603B9"/>
    <w:rsid w:val="001607B1"/>
    <w:rsid w:val="00160E64"/>
    <w:rsid w:val="00161DAB"/>
    <w:rsid w:val="00162A3A"/>
    <w:rsid w:val="00163DEC"/>
    <w:rsid w:val="001646A5"/>
    <w:rsid w:val="001649FB"/>
    <w:rsid w:val="00165303"/>
    <w:rsid w:val="00165E39"/>
    <w:rsid w:val="00166531"/>
    <w:rsid w:val="00166F44"/>
    <w:rsid w:val="00172C1E"/>
    <w:rsid w:val="00172CFE"/>
    <w:rsid w:val="001738C2"/>
    <w:rsid w:val="00175761"/>
    <w:rsid w:val="001757A8"/>
    <w:rsid w:val="00175D25"/>
    <w:rsid w:val="00176112"/>
    <w:rsid w:val="0017628F"/>
    <w:rsid w:val="00176FBE"/>
    <w:rsid w:val="00177E1C"/>
    <w:rsid w:val="00180DB4"/>
    <w:rsid w:val="00181E1D"/>
    <w:rsid w:val="00181F35"/>
    <w:rsid w:val="00182373"/>
    <w:rsid w:val="00184AD0"/>
    <w:rsid w:val="00186097"/>
    <w:rsid w:val="001861F3"/>
    <w:rsid w:val="001916A8"/>
    <w:rsid w:val="00191B15"/>
    <w:rsid w:val="00193053"/>
    <w:rsid w:val="001943E8"/>
    <w:rsid w:val="00194C4B"/>
    <w:rsid w:val="00196720"/>
    <w:rsid w:val="00196B92"/>
    <w:rsid w:val="001A0589"/>
    <w:rsid w:val="001A0FDF"/>
    <w:rsid w:val="001A10C0"/>
    <w:rsid w:val="001A1E23"/>
    <w:rsid w:val="001A1E52"/>
    <w:rsid w:val="001A2084"/>
    <w:rsid w:val="001A29C9"/>
    <w:rsid w:val="001A2E41"/>
    <w:rsid w:val="001A4A52"/>
    <w:rsid w:val="001A4D56"/>
    <w:rsid w:val="001A5808"/>
    <w:rsid w:val="001A58B5"/>
    <w:rsid w:val="001A5B52"/>
    <w:rsid w:val="001A60B8"/>
    <w:rsid w:val="001A759D"/>
    <w:rsid w:val="001B0077"/>
    <w:rsid w:val="001B08C1"/>
    <w:rsid w:val="001B0B2D"/>
    <w:rsid w:val="001B22AE"/>
    <w:rsid w:val="001B2367"/>
    <w:rsid w:val="001B4325"/>
    <w:rsid w:val="001B5481"/>
    <w:rsid w:val="001B6467"/>
    <w:rsid w:val="001B78B3"/>
    <w:rsid w:val="001B791C"/>
    <w:rsid w:val="001C1CED"/>
    <w:rsid w:val="001C22CB"/>
    <w:rsid w:val="001C3368"/>
    <w:rsid w:val="001C3B83"/>
    <w:rsid w:val="001C3ED0"/>
    <w:rsid w:val="001C4351"/>
    <w:rsid w:val="001C4898"/>
    <w:rsid w:val="001C6531"/>
    <w:rsid w:val="001C6D11"/>
    <w:rsid w:val="001C6F54"/>
    <w:rsid w:val="001D1362"/>
    <w:rsid w:val="001D206E"/>
    <w:rsid w:val="001D26AB"/>
    <w:rsid w:val="001D2C7F"/>
    <w:rsid w:val="001D3453"/>
    <w:rsid w:val="001D3AF3"/>
    <w:rsid w:val="001D3E0D"/>
    <w:rsid w:val="001D77E5"/>
    <w:rsid w:val="001E0210"/>
    <w:rsid w:val="001E0897"/>
    <w:rsid w:val="001E0FDE"/>
    <w:rsid w:val="001E1DBF"/>
    <w:rsid w:val="001E1EBD"/>
    <w:rsid w:val="001E2B9F"/>
    <w:rsid w:val="001E2F51"/>
    <w:rsid w:val="001E47D2"/>
    <w:rsid w:val="001E6038"/>
    <w:rsid w:val="001E64E9"/>
    <w:rsid w:val="001E67C3"/>
    <w:rsid w:val="001F0BBE"/>
    <w:rsid w:val="001F15DB"/>
    <w:rsid w:val="001F2D1F"/>
    <w:rsid w:val="001F3213"/>
    <w:rsid w:val="001F3E41"/>
    <w:rsid w:val="001F48BA"/>
    <w:rsid w:val="001F5235"/>
    <w:rsid w:val="001F60B0"/>
    <w:rsid w:val="001F6A34"/>
    <w:rsid w:val="001F71D8"/>
    <w:rsid w:val="001F7294"/>
    <w:rsid w:val="001F770C"/>
    <w:rsid w:val="00200978"/>
    <w:rsid w:val="002018D6"/>
    <w:rsid w:val="00202B47"/>
    <w:rsid w:val="002045AB"/>
    <w:rsid w:val="00206493"/>
    <w:rsid w:val="002078F8"/>
    <w:rsid w:val="002125BE"/>
    <w:rsid w:val="00212A7F"/>
    <w:rsid w:val="00213CD1"/>
    <w:rsid w:val="00213DCD"/>
    <w:rsid w:val="00214A2D"/>
    <w:rsid w:val="00215D66"/>
    <w:rsid w:val="00216534"/>
    <w:rsid w:val="00217605"/>
    <w:rsid w:val="0021784F"/>
    <w:rsid w:val="002205DB"/>
    <w:rsid w:val="0022211B"/>
    <w:rsid w:val="00222D89"/>
    <w:rsid w:val="0022445C"/>
    <w:rsid w:val="0022482C"/>
    <w:rsid w:val="002249DC"/>
    <w:rsid w:val="00224F17"/>
    <w:rsid w:val="002251E3"/>
    <w:rsid w:val="002257FC"/>
    <w:rsid w:val="002273BC"/>
    <w:rsid w:val="002300EC"/>
    <w:rsid w:val="002307BB"/>
    <w:rsid w:val="00231351"/>
    <w:rsid w:val="00232F5C"/>
    <w:rsid w:val="00233554"/>
    <w:rsid w:val="00233EBA"/>
    <w:rsid w:val="00234A67"/>
    <w:rsid w:val="00235A6A"/>
    <w:rsid w:val="00237389"/>
    <w:rsid w:val="002374D8"/>
    <w:rsid w:val="00237B30"/>
    <w:rsid w:val="00237B59"/>
    <w:rsid w:val="00237ECA"/>
    <w:rsid w:val="00240BA2"/>
    <w:rsid w:val="00240D06"/>
    <w:rsid w:val="00240EEF"/>
    <w:rsid w:val="00241CD6"/>
    <w:rsid w:val="00241F24"/>
    <w:rsid w:val="00241FF0"/>
    <w:rsid w:val="00242002"/>
    <w:rsid w:val="00243FE7"/>
    <w:rsid w:val="002448FF"/>
    <w:rsid w:val="002453A6"/>
    <w:rsid w:val="00245CB6"/>
    <w:rsid w:val="00246BD9"/>
    <w:rsid w:val="00246E84"/>
    <w:rsid w:val="00247057"/>
    <w:rsid w:val="00247515"/>
    <w:rsid w:val="002501DE"/>
    <w:rsid w:val="002506E8"/>
    <w:rsid w:val="00250C26"/>
    <w:rsid w:val="00251051"/>
    <w:rsid w:val="00251361"/>
    <w:rsid w:val="0025147A"/>
    <w:rsid w:val="00251985"/>
    <w:rsid w:val="002531B5"/>
    <w:rsid w:val="00253B87"/>
    <w:rsid w:val="00253D02"/>
    <w:rsid w:val="00254120"/>
    <w:rsid w:val="0025436A"/>
    <w:rsid w:val="002550EF"/>
    <w:rsid w:val="0025576C"/>
    <w:rsid w:val="00256E69"/>
    <w:rsid w:val="002573AE"/>
    <w:rsid w:val="002574AC"/>
    <w:rsid w:val="00257515"/>
    <w:rsid w:val="002602DA"/>
    <w:rsid w:val="0026236C"/>
    <w:rsid w:val="00262714"/>
    <w:rsid w:val="00262BED"/>
    <w:rsid w:val="00262CE6"/>
    <w:rsid w:val="00263300"/>
    <w:rsid w:val="00264596"/>
    <w:rsid w:val="002677C9"/>
    <w:rsid w:val="00270889"/>
    <w:rsid w:val="0027183E"/>
    <w:rsid w:val="0027200D"/>
    <w:rsid w:val="0027277E"/>
    <w:rsid w:val="00275669"/>
    <w:rsid w:val="00276CC4"/>
    <w:rsid w:val="00277E40"/>
    <w:rsid w:val="00280C60"/>
    <w:rsid w:val="00282558"/>
    <w:rsid w:val="00282822"/>
    <w:rsid w:val="002842F7"/>
    <w:rsid w:val="0028435D"/>
    <w:rsid w:val="002844BD"/>
    <w:rsid w:val="00284B54"/>
    <w:rsid w:val="0028589F"/>
    <w:rsid w:val="00287FA4"/>
    <w:rsid w:val="002907AA"/>
    <w:rsid w:val="00291A7C"/>
    <w:rsid w:val="00292C26"/>
    <w:rsid w:val="00293387"/>
    <w:rsid w:val="00295C38"/>
    <w:rsid w:val="00296C80"/>
    <w:rsid w:val="00297F0E"/>
    <w:rsid w:val="002A1711"/>
    <w:rsid w:val="002A1748"/>
    <w:rsid w:val="002A1F0E"/>
    <w:rsid w:val="002A2D77"/>
    <w:rsid w:val="002A35D2"/>
    <w:rsid w:val="002A44BE"/>
    <w:rsid w:val="002AC341"/>
    <w:rsid w:val="002B104A"/>
    <w:rsid w:val="002B4CE1"/>
    <w:rsid w:val="002B544C"/>
    <w:rsid w:val="002B546E"/>
    <w:rsid w:val="002B6911"/>
    <w:rsid w:val="002B751C"/>
    <w:rsid w:val="002C0311"/>
    <w:rsid w:val="002C0479"/>
    <w:rsid w:val="002C08C9"/>
    <w:rsid w:val="002C0F61"/>
    <w:rsid w:val="002C1406"/>
    <w:rsid w:val="002C15C0"/>
    <w:rsid w:val="002C339B"/>
    <w:rsid w:val="002C36A4"/>
    <w:rsid w:val="002C4538"/>
    <w:rsid w:val="002C531C"/>
    <w:rsid w:val="002C56BF"/>
    <w:rsid w:val="002C5F1D"/>
    <w:rsid w:val="002C67BF"/>
    <w:rsid w:val="002C6A1A"/>
    <w:rsid w:val="002C7CF5"/>
    <w:rsid w:val="002D0CCE"/>
    <w:rsid w:val="002D3D75"/>
    <w:rsid w:val="002D3DC0"/>
    <w:rsid w:val="002D4A5A"/>
    <w:rsid w:val="002D5271"/>
    <w:rsid w:val="002D60ED"/>
    <w:rsid w:val="002D635D"/>
    <w:rsid w:val="002D67E3"/>
    <w:rsid w:val="002D6E5A"/>
    <w:rsid w:val="002D71EB"/>
    <w:rsid w:val="002D7C93"/>
    <w:rsid w:val="002E0245"/>
    <w:rsid w:val="002E15C2"/>
    <w:rsid w:val="002E19B0"/>
    <w:rsid w:val="002E1E83"/>
    <w:rsid w:val="002E7E2F"/>
    <w:rsid w:val="002F0AE6"/>
    <w:rsid w:val="002F0FDF"/>
    <w:rsid w:val="002F3A1E"/>
    <w:rsid w:val="002F3DD1"/>
    <w:rsid w:val="002F46FF"/>
    <w:rsid w:val="002F48AF"/>
    <w:rsid w:val="002F4DBB"/>
    <w:rsid w:val="002F4F30"/>
    <w:rsid w:val="002F5EDF"/>
    <w:rsid w:val="002F6CAE"/>
    <w:rsid w:val="002F76B6"/>
    <w:rsid w:val="002F7C7E"/>
    <w:rsid w:val="0030241A"/>
    <w:rsid w:val="00302687"/>
    <w:rsid w:val="003026C9"/>
    <w:rsid w:val="00304867"/>
    <w:rsid w:val="00304FB5"/>
    <w:rsid w:val="003055F8"/>
    <w:rsid w:val="00306819"/>
    <w:rsid w:val="00307446"/>
    <w:rsid w:val="0030791B"/>
    <w:rsid w:val="003104F6"/>
    <w:rsid w:val="00310787"/>
    <w:rsid w:val="00311233"/>
    <w:rsid w:val="003112C5"/>
    <w:rsid w:val="00312102"/>
    <w:rsid w:val="00313BD6"/>
    <w:rsid w:val="0031516F"/>
    <w:rsid w:val="00316958"/>
    <w:rsid w:val="003169D6"/>
    <w:rsid w:val="00317070"/>
    <w:rsid w:val="003208F1"/>
    <w:rsid w:val="003209DF"/>
    <w:rsid w:val="0032197B"/>
    <w:rsid w:val="0032264F"/>
    <w:rsid w:val="00323E81"/>
    <w:rsid w:val="00324BE0"/>
    <w:rsid w:val="003257BE"/>
    <w:rsid w:val="003273EA"/>
    <w:rsid w:val="003305C6"/>
    <w:rsid w:val="00330AD4"/>
    <w:rsid w:val="00330E01"/>
    <w:rsid w:val="00332A4A"/>
    <w:rsid w:val="003335FD"/>
    <w:rsid w:val="00334BD0"/>
    <w:rsid w:val="00335A3C"/>
    <w:rsid w:val="00335D0F"/>
    <w:rsid w:val="003373DE"/>
    <w:rsid w:val="00337491"/>
    <w:rsid w:val="00337DB0"/>
    <w:rsid w:val="00340297"/>
    <w:rsid w:val="003409E5"/>
    <w:rsid w:val="00340B1B"/>
    <w:rsid w:val="00340F17"/>
    <w:rsid w:val="00341D05"/>
    <w:rsid w:val="0034243A"/>
    <w:rsid w:val="003426A3"/>
    <w:rsid w:val="003436EA"/>
    <w:rsid w:val="00344A72"/>
    <w:rsid w:val="00344BF6"/>
    <w:rsid w:val="003477F7"/>
    <w:rsid w:val="00347E37"/>
    <w:rsid w:val="00347ED7"/>
    <w:rsid w:val="0035065A"/>
    <w:rsid w:val="00351503"/>
    <w:rsid w:val="003519BB"/>
    <w:rsid w:val="00351E60"/>
    <w:rsid w:val="00352C5D"/>
    <w:rsid w:val="00352D32"/>
    <w:rsid w:val="00353135"/>
    <w:rsid w:val="00355E6F"/>
    <w:rsid w:val="003569CC"/>
    <w:rsid w:val="00361142"/>
    <w:rsid w:val="003612A6"/>
    <w:rsid w:val="003613B2"/>
    <w:rsid w:val="00362070"/>
    <w:rsid w:val="003635BF"/>
    <w:rsid w:val="003636DC"/>
    <w:rsid w:val="00364D02"/>
    <w:rsid w:val="003655FF"/>
    <w:rsid w:val="003669C5"/>
    <w:rsid w:val="00367BD8"/>
    <w:rsid w:val="003706A7"/>
    <w:rsid w:val="00371A44"/>
    <w:rsid w:val="00373FFF"/>
    <w:rsid w:val="0037416A"/>
    <w:rsid w:val="0037444A"/>
    <w:rsid w:val="003745AE"/>
    <w:rsid w:val="003745CC"/>
    <w:rsid w:val="00377042"/>
    <w:rsid w:val="0037708B"/>
    <w:rsid w:val="00377575"/>
    <w:rsid w:val="0037796F"/>
    <w:rsid w:val="003807FD"/>
    <w:rsid w:val="00381766"/>
    <w:rsid w:val="0038395A"/>
    <w:rsid w:val="003843FE"/>
    <w:rsid w:val="003849EF"/>
    <w:rsid w:val="00384BEC"/>
    <w:rsid w:val="00385995"/>
    <w:rsid w:val="00385CBB"/>
    <w:rsid w:val="00386089"/>
    <w:rsid w:val="00386147"/>
    <w:rsid w:val="00386365"/>
    <w:rsid w:val="003865CC"/>
    <w:rsid w:val="003867E4"/>
    <w:rsid w:val="00391072"/>
    <w:rsid w:val="003932E0"/>
    <w:rsid w:val="00394B9B"/>
    <w:rsid w:val="003957FC"/>
    <w:rsid w:val="00395FBC"/>
    <w:rsid w:val="00396938"/>
    <w:rsid w:val="00396FB9"/>
    <w:rsid w:val="003979F7"/>
    <w:rsid w:val="003A06D7"/>
    <w:rsid w:val="003A1606"/>
    <w:rsid w:val="003A2726"/>
    <w:rsid w:val="003A2CCB"/>
    <w:rsid w:val="003A315D"/>
    <w:rsid w:val="003A349C"/>
    <w:rsid w:val="003A4088"/>
    <w:rsid w:val="003A40FF"/>
    <w:rsid w:val="003A54DE"/>
    <w:rsid w:val="003A5D02"/>
    <w:rsid w:val="003B0290"/>
    <w:rsid w:val="003B0FEC"/>
    <w:rsid w:val="003B1197"/>
    <w:rsid w:val="003B11A7"/>
    <w:rsid w:val="003B2C0C"/>
    <w:rsid w:val="003B3468"/>
    <w:rsid w:val="003B49E0"/>
    <w:rsid w:val="003B5C35"/>
    <w:rsid w:val="003B684A"/>
    <w:rsid w:val="003B6990"/>
    <w:rsid w:val="003B6BA5"/>
    <w:rsid w:val="003B7DFC"/>
    <w:rsid w:val="003C07BD"/>
    <w:rsid w:val="003C0B87"/>
    <w:rsid w:val="003C2093"/>
    <w:rsid w:val="003C2908"/>
    <w:rsid w:val="003C358F"/>
    <w:rsid w:val="003C48DE"/>
    <w:rsid w:val="003C4EC2"/>
    <w:rsid w:val="003C52DA"/>
    <w:rsid w:val="003C52FA"/>
    <w:rsid w:val="003C5304"/>
    <w:rsid w:val="003C652E"/>
    <w:rsid w:val="003C6554"/>
    <w:rsid w:val="003C70D4"/>
    <w:rsid w:val="003D0C95"/>
    <w:rsid w:val="003D1418"/>
    <w:rsid w:val="003D15FE"/>
    <w:rsid w:val="003D1E9F"/>
    <w:rsid w:val="003D26E1"/>
    <w:rsid w:val="003D33DC"/>
    <w:rsid w:val="003D39F8"/>
    <w:rsid w:val="003D3ECF"/>
    <w:rsid w:val="003D4D91"/>
    <w:rsid w:val="003D5F02"/>
    <w:rsid w:val="003D609D"/>
    <w:rsid w:val="003D64D6"/>
    <w:rsid w:val="003D67AA"/>
    <w:rsid w:val="003D7DA4"/>
    <w:rsid w:val="003E00AD"/>
    <w:rsid w:val="003E0CAB"/>
    <w:rsid w:val="003E1B80"/>
    <w:rsid w:val="003E1E2C"/>
    <w:rsid w:val="003E41DC"/>
    <w:rsid w:val="003E4F84"/>
    <w:rsid w:val="003E53EF"/>
    <w:rsid w:val="003E5E5E"/>
    <w:rsid w:val="003E7B45"/>
    <w:rsid w:val="003F1D2E"/>
    <w:rsid w:val="003F2AD6"/>
    <w:rsid w:val="003F4B72"/>
    <w:rsid w:val="003F57F3"/>
    <w:rsid w:val="003F5CF0"/>
    <w:rsid w:val="003F71E1"/>
    <w:rsid w:val="00400187"/>
    <w:rsid w:val="00400333"/>
    <w:rsid w:val="00400C41"/>
    <w:rsid w:val="004013D8"/>
    <w:rsid w:val="004014D1"/>
    <w:rsid w:val="00401C97"/>
    <w:rsid w:val="00401D52"/>
    <w:rsid w:val="004036F4"/>
    <w:rsid w:val="00403FD5"/>
    <w:rsid w:val="0040433D"/>
    <w:rsid w:val="004046DE"/>
    <w:rsid w:val="00404904"/>
    <w:rsid w:val="00404912"/>
    <w:rsid w:val="00405167"/>
    <w:rsid w:val="0040549F"/>
    <w:rsid w:val="004066F0"/>
    <w:rsid w:val="00406B71"/>
    <w:rsid w:val="004101A6"/>
    <w:rsid w:val="004105EC"/>
    <w:rsid w:val="00411BE1"/>
    <w:rsid w:val="004138A3"/>
    <w:rsid w:val="00413B24"/>
    <w:rsid w:val="00414C18"/>
    <w:rsid w:val="004150C5"/>
    <w:rsid w:val="00417112"/>
    <w:rsid w:val="00420734"/>
    <w:rsid w:val="00420BD3"/>
    <w:rsid w:val="00421979"/>
    <w:rsid w:val="00424A9F"/>
    <w:rsid w:val="00424E71"/>
    <w:rsid w:val="00426262"/>
    <w:rsid w:val="004264B8"/>
    <w:rsid w:val="00426856"/>
    <w:rsid w:val="00426F3C"/>
    <w:rsid w:val="004271C4"/>
    <w:rsid w:val="00430199"/>
    <w:rsid w:val="004303A5"/>
    <w:rsid w:val="004305E2"/>
    <w:rsid w:val="00430797"/>
    <w:rsid w:val="004307E2"/>
    <w:rsid w:val="00430DEC"/>
    <w:rsid w:val="00431AD9"/>
    <w:rsid w:val="00432D68"/>
    <w:rsid w:val="00432EFC"/>
    <w:rsid w:val="004331CF"/>
    <w:rsid w:val="00433379"/>
    <w:rsid w:val="004333D2"/>
    <w:rsid w:val="0043407C"/>
    <w:rsid w:val="00434B4A"/>
    <w:rsid w:val="00434CE2"/>
    <w:rsid w:val="0043515F"/>
    <w:rsid w:val="00435939"/>
    <w:rsid w:val="00435D03"/>
    <w:rsid w:val="00435D45"/>
    <w:rsid w:val="00436DB4"/>
    <w:rsid w:val="004375A8"/>
    <w:rsid w:val="00437E71"/>
    <w:rsid w:val="004405C3"/>
    <w:rsid w:val="004407E6"/>
    <w:rsid w:val="004423B9"/>
    <w:rsid w:val="00442A15"/>
    <w:rsid w:val="00442D44"/>
    <w:rsid w:val="00443336"/>
    <w:rsid w:val="004439C7"/>
    <w:rsid w:val="00444070"/>
    <w:rsid w:val="0044436B"/>
    <w:rsid w:val="00445B9E"/>
    <w:rsid w:val="004463C8"/>
    <w:rsid w:val="00446C81"/>
    <w:rsid w:val="00446FD5"/>
    <w:rsid w:val="0044745B"/>
    <w:rsid w:val="00451ABF"/>
    <w:rsid w:val="0045347A"/>
    <w:rsid w:val="00455126"/>
    <w:rsid w:val="00455652"/>
    <w:rsid w:val="0045584E"/>
    <w:rsid w:val="00456813"/>
    <w:rsid w:val="00456C5D"/>
    <w:rsid w:val="00460FBF"/>
    <w:rsid w:val="00461AC3"/>
    <w:rsid w:val="00463A81"/>
    <w:rsid w:val="00464261"/>
    <w:rsid w:val="00464760"/>
    <w:rsid w:val="00466581"/>
    <w:rsid w:val="00466769"/>
    <w:rsid w:val="00466D26"/>
    <w:rsid w:val="00467095"/>
    <w:rsid w:val="00470FCF"/>
    <w:rsid w:val="004713F8"/>
    <w:rsid w:val="00471547"/>
    <w:rsid w:val="004729DC"/>
    <w:rsid w:val="0047335E"/>
    <w:rsid w:val="00475242"/>
    <w:rsid w:val="00476402"/>
    <w:rsid w:val="0047641E"/>
    <w:rsid w:val="00476C4B"/>
    <w:rsid w:val="00477041"/>
    <w:rsid w:val="004778AB"/>
    <w:rsid w:val="004807C7"/>
    <w:rsid w:val="00483AF8"/>
    <w:rsid w:val="0048446E"/>
    <w:rsid w:val="00484865"/>
    <w:rsid w:val="00484FA6"/>
    <w:rsid w:val="00485630"/>
    <w:rsid w:val="00485847"/>
    <w:rsid w:val="0048605B"/>
    <w:rsid w:val="00486273"/>
    <w:rsid w:val="00486651"/>
    <w:rsid w:val="00486A16"/>
    <w:rsid w:val="004876E4"/>
    <w:rsid w:val="00487BB0"/>
    <w:rsid w:val="0049041C"/>
    <w:rsid w:val="00490DB5"/>
    <w:rsid w:val="004953EE"/>
    <w:rsid w:val="00495BA8"/>
    <w:rsid w:val="004962C4"/>
    <w:rsid w:val="004963B8"/>
    <w:rsid w:val="00497968"/>
    <w:rsid w:val="00497BE6"/>
    <w:rsid w:val="00497C4A"/>
    <w:rsid w:val="00497FA0"/>
    <w:rsid w:val="004A1A43"/>
    <w:rsid w:val="004A229D"/>
    <w:rsid w:val="004A2333"/>
    <w:rsid w:val="004A2854"/>
    <w:rsid w:val="004A38BA"/>
    <w:rsid w:val="004A52ED"/>
    <w:rsid w:val="004A6493"/>
    <w:rsid w:val="004A65A2"/>
    <w:rsid w:val="004A7CA6"/>
    <w:rsid w:val="004B06B8"/>
    <w:rsid w:val="004B0F75"/>
    <w:rsid w:val="004B15F8"/>
    <w:rsid w:val="004B1FBB"/>
    <w:rsid w:val="004B39F8"/>
    <w:rsid w:val="004B3DE0"/>
    <w:rsid w:val="004B671A"/>
    <w:rsid w:val="004B6EF2"/>
    <w:rsid w:val="004B7A0B"/>
    <w:rsid w:val="004C079F"/>
    <w:rsid w:val="004C0869"/>
    <w:rsid w:val="004C0AB1"/>
    <w:rsid w:val="004C0E4D"/>
    <w:rsid w:val="004C1427"/>
    <w:rsid w:val="004C27CB"/>
    <w:rsid w:val="004C3A9E"/>
    <w:rsid w:val="004C41CB"/>
    <w:rsid w:val="004C6B4E"/>
    <w:rsid w:val="004C7112"/>
    <w:rsid w:val="004C7DFB"/>
    <w:rsid w:val="004D1BA5"/>
    <w:rsid w:val="004D2127"/>
    <w:rsid w:val="004D2461"/>
    <w:rsid w:val="004D2FD9"/>
    <w:rsid w:val="004D4964"/>
    <w:rsid w:val="004D4D77"/>
    <w:rsid w:val="004D4DDE"/>
    <w:rsid w:val="004D53E1"/>
    <w:rsid w:val="004D6F72"/>
    <w:rsid w:val="004D7087"/>
    <w:rsid w:val="004D7542"/>
    <w:rsid w:val="004D7DBB"/>
    <w:rsid w:val="004E1B30"/>
    <w:rsid w:val="004E1B9B"/>
    <w:rsid w:val="004E2B80"/>
    <w:rsid w:val="004E38BB"/>
    <w:rsid w:val="004E3F62"/>
    <w:rsid w:val="004E3F72"/>
    <w:rsid w:val="004E441E"/>
    <w:rsid w:val="004E502A"/>
    <w:rsid w:val="004E52F2"/>
    <w:rsid w:val="004E53D7"/>
    <w:rsid w:val="004E624B"/>
    <w:rsid w:val="004E659C"/>
    <w:rsid w:val="004E6B3B"/>
    <w:rsid w:val="004E6D42"/>
    <w:rsid w:val="004E6EF4"/>
    <w:rsid w:val="004F0784"/>
    <w:rsid w:val="004F0A0D"/>
    <w:rsid w:val="004F1614"/>
    <w:rsid w:val="004F40A5"/>
    <w:rsid w:val="004F4BE7"/>
    <w:rsid w:val="004F4EF2"/>
    <w:rsid w:val="004F5103"/>
    <w:rsid w:val="004F687B"/>
    <w:rsid w:val="00500DB6"/>
    <w:rsid w:val="005012CF"/>
    <w:rsid w:val="00501CD0"/>
    <w:rsid w:val="005022B8"/>
    <w:rsid w:val="005040E5"/>
    <w:rsid w:val="00505361"/>
    <w:rsid w:val="00505FD6"/>
    <w:rsid w:val="0051044F"/>
    <w:rsid w:val="0051123F"/>
    <w:rsid w:val="00511C37"/>
    <w:rsid w:val="00511EC8"/>
    <w:rsid w:val="005121C7"/>
    <w:rsid w:val="0051297B"/>
    <w:rsid w:val="0051337F"/>
    <w:rsid w:val="00513642"/>
    <w:rsid w:val="00513A9C"/>
    <w:rsid w:val="00513DED"/>
    <w:rsid w:val="005143BB"/>
    <w:rsid w:val="005144E4"/>
    <w:rsid w:val="00514946"/>
    <w:rsid w:val="00514D3F"/>
    <w:rsid w:val="005151A5"/>
    <w:rsid w:val="00515C9D"/>
    <w:rsid w:val="00516771"/>
    <w:rsid w:val="00516CAF"/>
    <w:rsid w:val="005173A8"/>
    <w:rsid w:val="00517B10"/>
    <w:rsid w:val="00520180"/>
    <w:rsid w:val="005203EA"/>
    <w:rsid w:val="00520A5F"/>
    <w:rsid w:val="00520EF7"/>
    <w:rsid w:val="00522F1F"/>
    <w:rsid w:val="00524658"/>
    <w:rsid w:val="00524A5C"/>
    <w:rsid w:val="0052520D"/>
    <w:rsid w:val="00525406"/>
    <w:rsid w:val="00527D6D"/>
    <w:rsid w:val="005307CC"/>
    <w:rsid w:val="00535011"/>
    <w:rsid w:val="00535529"/>
    <w:rsid w:val="00535643"/>
    <w:rsid w:val="00535853"/>
    <w:rsid w:val="00536D9D"/>
    <w:rsid w:val="00537A66"/>
    <w:rsid w:val="005401DA"/>
    <w:rsid w:val="00540C4D"/>
    <w:rsid w:val="00541567"/>
    <w:rsid w:val="005436CC"/>
    <w:rsid w:val="0054389D"/>
    <w:rsid w:val="00543E52"/>
    <w:rsid w:val="0054420F"/>
    <w:rsid w:val="00544C83"/>
    <w:rsid w:val="00545B0D"/>
    <w:rsid w:val="00545D23"/>
    <w:rsid w:val="00546753"/>
    <w:rsid w:val="00546775"/>
    <w:rsid w:val="005479E5"/>
    <w:rsid w:val="00551005"/>
    <w:rsid w:val="00551DD1"/>
    <w:rsid w:val="00551F9D"/>
    <w:rsid w:val="00552176"/>
    <w:rsid w:val="005524C9"/>
    <w:rsid w:val="005526E4"/>
    <w:rsid w:val="005538B5"/>
    <w:rsid w:val="005550D2"/>
    <w:rsid w:val="005551E5"/>
    <w:rsid w:val="0055579F"/>
    <w:rsid w:val="00555D2D"/>
    <w:rsid w:val="00557DC0"/>
    <w:rsid w:val="00560B5F"/>
    <w:rsid w:val="005638CF"/>
    <w:rsid w:val="005641F7"/>
    <w:rsid w:val="00565B55"/>
    <w:rsid w:val="00570939"/>
    <w:rsid w:val="005710D9"/>
    <w:rsid w:val="0057287C"/>
    <w:rsid w:val="00573636"/>
    <w:rsid w:val="00573740"/>
    <w:rsid w:val="00575990"/>
    <w:rsid w:val="00576C83"/>
    <w:rsid w:val="00577A42"/>
    <w:rsid w:val="005806E2"/>
    <w:rsid w:val="005818B5"/>
    <w:rsid w:val="00581E36"/>
    <w:rsid w:val="0058338F"/>
    <w:rsid w:val="005854D5"/>
    <w:rsid w:val="005862D6"/>
    <w:rsid w:val="00586A1D"/>
    <w:rsid w:val="00587493"/>
    <w:rsid w:val="005878B0"/>
    <w:rsid w:val="005878CB"/>
    <w:rsid w:val="00592109"/>
    <w:rsid w:val="00592926"/>
    <w:rsid w:val="00593DA2"/>
    <w:rsid w:val="0059404D"/>
    <w:rsid w:val="0059489B"/>
    <w:rsid w:val="00595AC1"/>
    <w:rsid w:val="005A04E3"/>
    <w:rsid w:val="005A07D0"/>
    <w:rsid w:val="005A0A8C"/>
    <w:rsid w:val="005A2942"/>
    <w:rsid w:val="005A2AB6"/>
    <w:rsid w:val="005A2D22"/>
    <w:rsid w:val="005A3417"/>
    <w:rsid w:val="005A3CE2"/>
    <w:rsid w:val="005A69B7"/>
    <w:rsid w:val="005A6B51"/>
    <w:rsid w:val="005B2312"/>
    <w:rsid w:val="005B2D72"/>
    <w:rsid w:val="005B304F"/>
    <w:rsid w:val="005B3B98"/>
    <w:rsid w:val="005B406A"/>
    <w:rsid w:val="005B428D"/>
    <w:rsid w:val="005B5B04"/>
    <w:rsid w:val="005B5D0A"/>
    <w:rsid w:val="005B6088"/>
    <w:rsid w:val="005B7D10"/>
    <w:rsid w:val="005C22E9"/>
    <w:rsid w:val="005C2CE6"/>
    <w:rsid w:val="005C3470"/>
    <w:rsid w:val="005C3699"/>
    <w:rsid w:val="005C439B"/>
    <w:rsid w:val="005C5C89"/>
    <w:rsid w:val="005C6FA5"/>
    <w:rsid w:val="005C7BE9"/>
    <w:rsid w:val="005D0003"/>
    <w:rsid w:val="005D041D"/>
    <w:rsid w:val="005D07DE"/>
    <w:rsid w:val="005D1756"/>
    <w:rsid w:val="005D2984"/>
    <w:rsid w:val="005D3159"/>
    <w:rsid w:val="005D456F"/>
    <w:rsid w:val="005D4EFA"/>
    <w:rsid w:val="005D51C3"/>
    <w:rsid w:val="005D6988"/>
    <w:rsid w:val="005D7742"/>
    <w:rsid w:val="005D7C6E"/>
    <w:rsid w:val="005DAA94"/>
    <w:rsid w:val="005E00DF"/>
    <w:rsid w:val="005E051F"/>
    <w:rsid w:val="005E0912"/>
    <w:rsid w:val="005E098E"/>
    <w:rsid w:val="005E0C1F"/>
    <w:rsid w:val="005E4206"/>
    <w:rsid w:val="005E7092"/>
    <w:rsid w:val="005E7382"/>
    <w:rsid w:val="005E7D14"/>
    <w:rsid w:val="005F0469"/>
    <w:rsid w:val="005F0634"/>
    <w:rsid w:val="005F0675"/>
    <w:rsid w:val="005F19F2"/>
    <w:rsid w:val="005F30AD"/>
    <w:rsid w:val="005F40D9"/>
    <w:rsid w:val="005F41FB"/>
    <w:rsid w:val="005F43A0"/>
    <w:rsid w:val="005F43B7"/>
    <w:rsid w:val="005F4B10"/>
    <w:rsid w:val="005F4E83"/>
    <w:rsid w:val="005F515B"/>
    <w:rsid w:val="005F618E"/>
    <w:rsid w:val="005F70F6"/>
    <w:rsid w:val="005F7242"/>
    <w:rsid w:val="006012CA"/>
    <w:rsid w:val="00601735"/>
    <w:rsid w:val="00601928"/>
    <w:rsid w:val="00603822"/>
    <w:rsid w:val="0060516A"/>
    <w:rsid w:val="00605406"/>
    <w:rsid w:val="00606108"/>
    <w:rsid w:val="00610657"/>
    <w:rsid w:val="00611938"/>
    <w:rsid w:val="00611DAF"/>
    <w:rsid w:val="00612D31"/>
    <w:rsid w:val="0061342E"/>
    <w:rsid w:val="00613FC7"/>
    <w:rsid w:val="00614B3E"/>
    <w:rsid w:val="006175FB"/>
    <w:rsid w:val="006178D9"/>
    <w:rsid w:val="00617D68"/>
    <w:rsid w:val="00617EF7"/>
    <w:rsid w:val="0062197A"/>
    <w:rsid w:val="00621B9C"/>
    <w:rsid w:val="00621C35"/>
    <w:rsid w:val="00621C6C"/>
    <w:rsid w:val="006224F4"/>
    <w:rsid w:val="00622D25"/>
    <w:rsid w:val="00622E0A"/>
    <w:rsid w:val="00623112"/>
    <w:rsid w:val="00623400"/>
    <w:rsid w:val="00624547"/>
    <w:rsid w:val="00624A07"/>
    <w:rsid w:val="00624CC9"/>
    <w:rsid w:val="00625C46"/>
    <w:rsid w:val="00627105"/>
    <w:rsid w:val="00630297"/>
    <w:rsid w:val="00632118"/>
    <w:rsid w:val="0063257F"/>
    <w:rsid w:val="00632A22"/>
    <w:rsid w:val="006335D5"/>
    <w:rsid w:val="00634979"/>
    <w:rsid w:val="00636D1B"/>
    <w:rsid w:val="00637AA8"/>
    <w:rsid w:val="00640DC4"/>
    <w:rsid w:val="00640E97"/>
    <w:rsid w:val="00640F7A"/>
    <w:rsid w:val="006412A6"/>
    <w:rsid w:val="00642345"/>
    <w:rsid w:val="00642663"/>
    <w:rsid w:val="00642DE2"/>
    <w:rsid w:val="00643A99"/>
    <w:rsid w:val="00643D0D"/>
    <w:rsid w:val="00646B5C"/>
    <w:rsid w:val="00647114"/>
    <w:rsid w:val="00647598"/>
    <w:rsid w:val="00647A48"/>
    <w:rsid w:val="00647D95"/>
    <w:rsid w:val="00647FB2"/>
    <w:rsid w:val="00650FF9"/>
    <w:rsid w:val="00651750"/>
    <w:rsid w:val="00651A8E"/>
    <w:rsid w:val="006530C1"/>
    <w:rsid w:val="006531ED"/>
    <w:rsid w:val="00655A1A"/>
    <w:rsid w:val="00655D8A"/>
    <w:rsid w:val="00656A67"/>
    <w:rsid w:val="0065717E"/>
    <w:rsid w:val="006575F7"/>
    <w:rsid w:val="00660340"/>
    <w:rsid w:val="00661D99"/>
    <w:rsid w:val="006642C0"/>
    <w:rsid w:val="006643A7"/>
    <w:rsid w:val="00665967"/>
    <w:rsid w:val="0066695A"/>
    <w:rsid w:val="00666FD7"/>
    <w:rsid w:val="006674F2"/>
    <w:rsid w:val="00667C26"/>
    <w:rsid w:val="00667DE8"/>
    <w:rsid w:val="006701D6"/>
    <w:rsid w:val="00670248"/>
    <w:rsid w:val="0067089D"/>
    <w:rsid w:val="00671112"/>
    <w:rsid w:val="006716B7"/>
    <w:rsid w:val="006716E9"/>
    <w:rsid w:val="00672461"/>
    <w:rsid w:val="0067287E"/>
    <w:rsid w:val="006732BC"/>
    <w:rsid w:val="00675CB7"/>
    <w:rsid w:val="00676253"/>
    <w:rsid w:val="006764DE"/>
    <w:rsid w:val="006767BD"/>
    <w:rsid w:val="00677431"/>
    <w:rsid w:val="006806BF"/>
    <w:rsid w:val="00680ADF"/>
    <w:rsid w:val="00681AA6"/>
    <w:rsid w:val="00682D17"/>
    <w:rsid w:val="0068334E"/>
    <w:rsid w:val="006838F4"/>
    <w:rsid w:val="00684688"/>
    <w:rsid w:val="00685A8C"/>
    <w:rsid w:val="00686887"/>
    <w:rsid w:val="00691AD5"/>
    <w:rsid w:val="00692406"/>
    <w:rsid w:val="006940AA"/>
    <w:rsid w:val="00695B25"/>
    <w:rsid w:val="0069647D"/>
    <w:rsid w:val="0069654A"/>
    <w:rsid w:val="006968EB"/>
    <w:rsid w:val="006A03B6"/>
    <w:rsid w:val="006A0A7E"/>
    <w:rsid w:val="006A0E8B"/>
    <w:rsid w:val="006A133C"/>
    <w:rsid w:val="006A2114"/>
    <w:rsid w:val="006A36B6"/>
    <w:rsid w:val="006A42F9"/>
    <w:rsid w:val="006A48BC"/>
    <w:rsid w:val="006A5BDD"/>
    <w:rsid w:val="006A6110"/>
    <w:rsid w:val="006A6268"/>
    <w:rsid w:val="006A6AD0"/>
    <w:rsid w:val="006A732C"/>
    <w:rsid w:val="006B0430"/>
    <w:rsid w:val="006B2990"/>
    <w:rsid w:val="006B2B06"/>
    <w:rsid w:val="006B2BD5"/>
    <w:rsid w:val="006B311A"/>
    <w:rsid w:val="006B4126"/>
    <w:rsid w:val="006B4544"/>
    <w:rsid w:val="006B45E9"/>
    <w:rsid w:val="006B59A8"/>
    <w:rsid w:val="006B5CF1"/>
    <w:rsid w:val="006B60EF"/>
    <w:rsid w:val="006C0045"/>
    <w:rsid w:val="006C096A"/>
    <w:rsid w:val="006C1764"/>
    <w:rsid w:val="006C189D"/>
    <w:rsid w:val="006C2668"/>
    <w:rsid w:val="006C2F94"/>
    <w:rsid w:val="006C3525"/>
    <w:rsid w:val="006C35BF"/>
    <w:rsid w:val="006C3B18"/>
    <w:rsid w:val="006C584D"/>
    <w:rsid w:val="006C58EE"/>
    <w:rsid w:val="006C6611"/>
    <w:rsid w:val="006C6830"/>
    <w:rsid w:val="006C7E47"/>
    <w:rsid w:val="006D002A"/>
    <w:rsid w:val="006D0D46"/>
    <w:rsid w:val="006D144D"/>
    <w:rsid w:val="006D1CDC"/>
    <w:rsid w:val="006D3557"/>
    <w:rsid w:val="006D442C"/>
    <w:rsid w:val="006D46F3"/>
    <w:rsid w:val="006D48CF"/>
    <w:rsid w:val="006D5933"/>
    <w:rsid w:val="006D7E2F"/>
    <w:rsid w:val="006E4392"/>
    <w:rsid w:val="006E52C9"/>
    <w:rsid w:val="006E5951"/>
    <w:rsid w:val="006E5B02"/>
    <w:rsid w:val="006E69BC"/>
    <w:rsid w:val="006E6BA0"/>
    <w:rsid w:val="006F2CD4"/>
    <w:rsid w:val="006F3079"/>
    <w:rsid w:val="006F37E7"/>
    <w:rsid w:val="006F3FE4"/>
    <w:rsid w:val="006F452B"/>
    <w:rsid w:val="006F64C8"/>
    <w:rsid w:val="00701B52"/>
    <w:rsid w:val="0070299E"/>
    <w:rsid w:val="00702AB1"/>
    <w:rsid w:val="00703193"/>
    <w:rsid w:val="007036FD"/>
    <w:rsid w:val="007047D1"/>
    <w:rsid w:val="00704843"/>
    <w:rsid w:val="00704DDB"/>
    <w:rsid w:val="00705DE5"/>
    <w:rsid w:val="00706BC2"/>
    <w:rsid w:val="007073EF"/>
    <w:rsid w:val="00707BA9"/>
    <w:rsid w:val="007103AF"/>
    <w:rsid w:val="007103CE"/>
    <w:rsid w:val="007109C7"/>
    <w:rsid w:val="00710F98"/>
    <w:rsid w:val="007117CA"/>
    <w:rsid w:val="007118BC"/>
    <w:rsid w:val="00712AC4"/>
    <w:rsid w:val="0071306A"/>
    <w:rsid w:val="007132B8"/>
    <w:rsid w:val="007136C5"/>
    <w:rsid w:val="00713F2E"/>
    <w:rsid w:val="0071525A"/>
    <w:rsid w:val="0071533B"/>
    <w:rsid w:val="0071565D"/>
    <w:rsid w:val="00715A99"/>
    <w:rsid w:val="0071610C"/>
    <w:rsid w:val="007167F6"/>
    <w:rsid w:val="007168A3"/>
    <w:rsid w:val="00717171"/>
    <w:rsid w:val="0071732F"/>
    <w:rsid w:val="007173C7"/>
    <w:rsid w:val="007214D4"/>
    <w:rsid w:val="00722F17"/>
    <w:rsid w:val="0072333C"/>
    <w:rsid w:val="00723B20"/>
    <w:rsid w:val="007258B5"/>
    <w:rsid w:val="00725BA2"/>
    <w:rsid w:val="007260AA"/>
    <w:rsid w:val="007260F0"/>
    <w:rsid w:val="00726818"/>
    <w:rsid w:val="00726931"/>
    <w:rsid w:val="007269DE"/>
    <w:rsid w:val="00726EFC"/>
    <w:rsid w:val="00727A87"/>
    <w:rsid w:val="00727B15"/>
    <w:rsid w:val="00727ECC"/>
    <w:rsid w:val="00731293"/>
    <w:rsid w:val="007315B7"/>
    <w:rsid w:val="00731B7D"/>
    <w:rsid w:val="00733349"/>
    <w:rsid w:val="00734727"/>
    <w:rsid w:val="007353BE"/>
    <w:rsid w:val="007364A6"/>
    <w:rsid w:val="00737174"/>
    <w:rsid w:val="00742200"/>
    <w:rsid w:val="00742F27"/>
    <w:rsid w:val="00743847"/>
    <w:rsid w:val="00744728"/>
    <w:rsid w:val="00744C9F"/>
    <w:rsid w:val="007451B2"/>
    <w:rsid w:val="00746BCC"/>
    <w:rsid w:val="007475CC"/>
    <w:rsid w:val="00747762"/>
    <w:rsid w:val="0074789D"/>
    <w:rsid w:val="007508F1"/>
    <w:rsid w:val="007521FC"/>
    <w:rsid w:val="007538B6"/>
    <w:rsid w:val="00753ABD"/>
    <w:rsid w:val="00754244"/>
    <w:rsid w:val="00754408"/>
    <w:rsid w:val="00755E08"/>
    <w:rsid w:val="00755F78"/>
    <w:rsid w:val="00756199"/>
    <w:rsid w:val="007562D1"/>
    <w:rsid w:val="00756CEF"/>
    <w:rsid w:val="007576E4"/>
    <w:rsid w:val="007603A2"/>
    <w:rsid w:val="00760650"/>
    <w:rsid w:val="007631A1"/>
    <w:rsid w:val="007642F3"/>
    <w:rsid w:val="007643F1"/>
    <w:rsid w:val="0076496F"/>
    <w:rsid w:val="00765296"/>
    <w:rsid w:val="0076589E"/>
    <w:rsid w:val="0076642C"/>
    <w:rsid w:val="00766963"/>
    <w:rsid w:val="00771D34"/>
    <w:rsid w:val="007728AA"/>
    <w:rsid w:val="0077390F"/>
    <w:rsid w:val="00773D79"/>
    <w:rsid w:val="007753C6"/>
    <w:rsid w:val="0077612D"/>
    <w:rsid w:val="0077748E"/>
    <w:rsid w:val="007814D4"/>
    <w:rsid w:val="0078169F"/>
    <w:rsid w:val="00781C1C"/>
    <w:rsid w:val="00781DA7"/>
    <w:rsid w:val="00783E5E"/>
    <w:rsid w:val="00784509"/>
    <w:rsid w:val="0078489F"/>
    <w:rsid w:val="00785810"/>
    <w:rsid w:val="00785BA0"/>
    <w:rsid w:val="00785BA3"/>
    <w:rsid w:val="00787FC2"/>
    <w:rsid w:val="00790120"/>
    <w:rsid w:val="00791333"/>
    <w:rsid w:val="0079142A"/>
    <w:rsid w:val="00791E52"/>
    <w:rsid w:val="007927CF"/>
    <w:rsid w:val="00793531"/>
    <w:rsid w:val="007946C9"/>
    <w:rsid w:val="00794720"/>
    <w:rsid w:val="00796967"/>
    <w:rsid w:val="00796D8A"/>
    <w:rsid w:val="00796DC9"/>
    <w:rsid w:val="007971F2"/>
    <w:rsid w:val="00797F13"/>
    <w:rsid w:val="007A0637"/>
    <w:rsid w:val="007A0E51"/>
    <w:rsid w:val="007A14D6"/>
    <w:rsid w:val="007A187F"/>
    <w:rsid w:val="007A1A1D"/>
    <w:rsid w:val="007A22C4"/>
    <w:rsid w:val="007A2516"/>
    <w:rsid w:val="007A26D0"/>
    <w:rsid w:val="007A30FE"/>
    <w:rsid w:val="007A4714"/>
    <w:rsid w:val="007A4C95"/>
    <w:rsid w:val="007A4F2B"/>
    <w:rsid w:val="007A56D0"/>
    <w:rsid w:val="007A5D75"/>
    <w:rsid w:val="007A6BC1"/>
    <w:rsid w:val="007A6D48"/>
    <w:rsid w:val="007A74F8"/>
    <w:rsid w:val="007A798F"/>
    <w:rsid w:val="007B0DCF"/>
    <w:rsid w:val="007B13B9"/>
    <w:rsid w:val="007B1CF3"/>
    <w:rsid w:val="007B2845"/>
    <w:rsid w:val="007B2BB7"/>
    <w:rsid w:val="007B3638"/>
    <w:rsid w:val="007B3D88"/>
    <w:rsid w:val="007B56F6"/>
    <w:rsid w:val="007B68BB"/>
    <w:rsid w:val="007B7680"/>
    <w:rsid w:val="007B7C55"/>
    <w:rsid w:val="007C3385"/>
    <w:rsid w:val="007C38CA"/>
    <w:rsid w:val="007C4642"/>
    <w:rsid w:val="007D0395"/>
    <w:rsid w:val="007D0A50"/>
    <w:rsid w:val="007D0CC5"/>
    <w:rsid w:val="007D1165"/>
    <w:rsid w:val="007D159C"/>
    <w:rsid w:val="007D293D"/>
    <w:rsid w:val="007D2A69"/>
    <w:rsid w:val="007D307C"/>
    <w:rsid w:val="007D36E5"/>
    <w:rsid w:val="007D3B3E"/>
    <w:rsid w:val="007D3E59"/>
    <w:rsid w:val="007D4235"/>
    <w:rsid w:val="007D42C0"/>
    <w:rsid w:val="007D5DE1"/>
    <w:rsid w:val="007D5E32"/>
    <w:rsid w:val="007D5F4F"/>
    <w:rsid w:val="007D6D75"/>
    <w:rsid w:val="007E0FEA"/>
    <w:rsid w:val="007E13F1"/>
    <w:rsid w:val="007E1C81"/>
    <w:rsid w:val="007E3290"/>
    <w:rsid w:val="007E32AD"/>
    <w:rsid w:val="007E4026"/>
    <w:rsid w:val="007E4E97"/>
    <w:rsid w:val="007E599E"/>
    <w:rsid w:val="007E66F6"/>
    <w:rsid w:val="007E670B"/>
    <w:rsid w:val="007E7E9C"/>
    <w:rsid w:val="007F006F"/>
    <w:rsid w:val="007F0DFA"/>
    <w:rsid w:val="007F1C2B"/>
    <w:rsid w:val="007F22FC"/>
    <w:rsid w:val="007F3454"/>
    <w:rsid w:val="007F3C16"/>
    <w:rsid w:val="007F40B6"/>
    <w:rsid w:val="007F4487"/>
    <w:rsid w:val="007F4A60"/>
    <w:rsid w:val="007F648C"/>
    <w:rsid w:val="007F684F"/>
    <w:rsid w:val="007F68C2"/>
    <w:rsid w:val="008006F4"/>
    <w:rsid w:val="008031BB"/>
    <w:rsid w:val="00804526"/>
    <w:rsid w:val="008045A4"/>
    <w:rsid w:val="00805EF8"/>
    <w:rsid w:val="008061D3"/>
    <w:rsid w:val="00806BC7"/>
    <w:rsid w:val="00806BD7"/>
    <w:rsid w:val="00807704"/>
    <w:rsid w:val="00807D8D"/>
    <w:rsid w:val="00812322"/>
    <w:rsid w:val="00814C31"/>
    <w:rsid w:val="008161F8"/>
    <w:rsid w:val="00816B1E"/>
    <w:rsid w:val="00816BAE"/>
    <w:rsid w:val="00820AE5"/>
    <w:rsid w:val="00820BB5"/>
    <w:rsid w:val="00821403"/>
    <w:rsid w:val="008218FA"/>
    <w:rsid w:val="008219A5"/>
    <w:rsid w:val="00821B93"/>
    <w:rsid w:val="008241F8"/>
    <w:rsid w:val="00824DA0"/>
    <w:rsid w:val="0083059E"/>
    <w:rsid w:val="00830769"/>
    <w:rsid w:val="00830A2D"/>
    <w:rsid w:val="00831002"/>
    <w:rsid w:val="00832070"/>
    <w:rsid w:val="008328C9"/>
    <w:rsid w:val="00833CF0"/>
    <w:rsid w:val="00833FB1"/>
    <w:rsid w:val="008348D7"/>
    <w:rsid w:val="00834D3C"/>
    <w:rsid w:val="00834DC0"/>
    <w:rsid w:val="00835865"/>
    <w:rsid w:val="008366AA"/>
    <w:rsid w:val="008372D4"/>
    <w:rsid w:val="008379A8"/>
    <w:rsid w:val="00840D0E"/>
    <w:rsid w:val="008413E0"/>
    <w:rsid w:val="008419CF"/>
    <w:rsid w:val="00841B65"/>
    <w:rsid w:val="00841C42"/>
    <w:rsid w:val="00841C8A"/>
    <w:rsid w:val="00841E7F"/>
    <w:rsid w:val="0084238D"/>
    <w:rsid w:val="00842E30"/>
    <w:rsid w:val="008439B2"/>
    <w:rsid w:val="00843D0B"/>
    <w:rsid w:val="00844126"/>
    <w:rsid w:val="008454F2"/>
    <w:rsid w:val="00845815"/>
    <w:rsid w:val="00845EAE"/>
    <w:rsid w:val="0084780A"/>
    <w:rsid w:val="0084C955"/>
    <w:rsid w:val="00850B0C"/>
    <w:rsid w:val="008518E1"/>
    <w:rsid w:val="00851C8D"/>
    <w:rsid w:val="0085200F"/>
    <w:rsid w:val="00852B47"/>
    <w:rsid w:val="00854134"/>
    <w:rsid w:val="008542DE"/>
    <w:rsid w:val="00854960"/>
    <w:rsid w:val="00854B1F"/>
    <w:rsid w:val="00854C88"/>
    <w:rsid w:val="008550CB"/>
    <w:rsid w:val="0085515B"/>
    <w:rsid w:val="00855816"/>
    <w:rsid w:val="00856A67"/>
    <w:rsid w:val="00856CD5"/>
    <w:rsid w:val="0086015F"/>
    <w:rsid w:val="00860C59"/>
    <w:rsid w:val="00860ECA"/>
    <w:rsid w:val="008612D8"/>
    <w:rsid w:val="008628F1"/>
    <w:rsid w:val="0086309A"/>
    <w:rsid w:val="00863E4E"/>
    <w:rsid w:val="00864C43"/>
    <w:rsid w:val="00865926"/>
    <w:rsid w:val="00867537"/>
    <w:rsid w:val="00867E4D"/>
    <w:rsid w:val="00870300"/>
    <w:rsid w:val="00870AEE"/>
    <w:rsid w:val="00870BCC"/>
    <w:rsid w:val="00871783"/>
    <w:rsid w:val="00871B69"/>
    <w:rsid w:val="00874B8E"/>
    <w:rsid w:val="00874BC8"/>
    <w:rsid w:val="00875D5A"/>
    <w:rsid w:val="0087705C"/>
    <w:rsid w:val="0087763F"/>
    <w:rsid w:val="008815C3"/>
    <w:rsid w:val="00883002"/>
    <w:rsid w:val="00883272"/>
    <w:rsid w:val="0088340A"/>
    <w:rsid w:val="00884906"/>
    <w:rsid w:val="00884DB0"/>
    <w:rsid w:val="0088526B"/>
    <w:rsid w:val="00885A08"/>
    <w:rsid w:val="00886423"/>
    <w:rsid w:val="008867E1"/>
    <w:rsid w:val="00886E62"/>
    <w:rsid w:val="008875E9"/>
    <w:rsid w:val="00887D53"/>
    <w:rsid w:val="008912A1"/>
    <w:rsid w:val="008915FA"/>
    <w:rsid w:val="00892145"/>
    <w:rsid w:val="008921DA"/>
    <w:rsid w:val="00892206"/>
    <w:rsid w:val="00892FD1"/>
    <w:rsid w:val="00893A2D"/>
    <w:rsid w:val="00893B66"/>
    <w:rsid w:val="008941B6"/>
    <w:rsid w:val="008955EF"/>
    <w:rsid w:val="00895CB2"/>
    <w:rsid w:val="008972F5"/>
    <w:rsid w:val="0089767D"/>
    <w:rsid w:val="008A048C"/>
    <w:rsid w:val="008A1C3E"/>
    <w:rsid w:val="008A1CD4"/>
    <w:rsid w:val="008A3261"/>
    <w:rsid w:val="008A38AF"/>
    <w:rsid w:val="008A3D6E"/>
    <w:rsid w:val="008A3F37"/>
    <w:rsid w:val="008A4EA7"/>
    <w:rsid w:val="008A500D"/>
    <w:rsid w:val="008A67F8"/>
    <w:rsid w:val="008A6C93"/>
    <w:rsid w:val="008A7188"/>
    <w:rsid w:val="008A7769"/>
    <w:rsid w:val="008B147E"/>
    <w:rsid w:val="008B1A8C"/>
    <w:rsid w:val="008B1D70"/>
    <w:rsid w:val="008B362C"/>
    <w:rsid w:val="008B36AF"/>
    <w:rsid w:val="008B4665"/>
    <w:rsid w:val="008B4E50"/>
    <w:rsid w:val="008B5D61"/>
    <w:rsid w:val="008B6C12"/>
    <w:rsid w:val="008B7801"/>
    <w:rsid w:val="008C0387"/>
    <w:rsid w:val="008C1ED0"/>
    <w:rsid w:val="008C27B9"/>
    <w:rsid w:val="008C59F0"/>
    <w:rsid w:val="008D1B29"/>
    <w:rsid w:val="008D1D30"/>
    <w:rsid w:val="008D3590"/>
    <w:rsid w:val="008D3AA0"/>
    <w:rsid w:val="008D3B53"/>
    <w:rsid w:val="008D55F1"/>
    <w:rsid w:val="008D595D"/>
    <w:rsid w:val="008D63FB"/>
    <w:rsid w:val="008E11F6"/>
    <w:rsid w:val="008E1262"/>
    <w:rsid w:val="008E1571"/>
    <w:rsid w:val="008E18E1"/>
    <w:rsid w:val="008E1C20"/>
    <w:rsid w:val="008E344F"/>
    <w:rsid w:val="008E3D22"/>
    <w:rsid w:val="008E406D"/>
    <w:rsid w:val="008E426C"/>
    <w:rsid w:val="008E4E27"/>
    <w:rsid w:val="008E6025"/>
    <w:rsid w:val="008E6510"/>
    <w:rsid w:val="008E6CCE"/>
    <w:rsid w:val="008E6DF8"/>
    <w:rsid w:val="008E6EDF"/>
    <w:rsid w:val="008F0026"/>
    <w:rsid w:val="008F0F19"/>
    <w:rsid w:val="008F1E32"/>
    <w:rsid w:val="008F20A3"/>
    <w:rsid w:val="008F35F1"/>
    <w:rsid w:val="008F5202"/>
    <w:rsid w:val="008F56B5"/>
    <w:rsid w:val="008F604A"/>
    <w:rsid w:val="008F6745"/>
    <w:rsid w:val="008F7170"/>
    <w:rsid w:val="008F736C"/>
    <w:rsid w:val="008F7928"/>
    <w:rsid w:val="009023B1"/>
    <w:rsid w:val="00903E3C"/>
    <w:rsid w:val="009053B0"/>
    <w:rsid w:val="009100B1"/>
    <w:rsid w:val="009108B8"/>
    <w:rsid w:val="00910EE3"/>
    <w:rsid w:val="00911D9C"/>
    <w:rsid w:val="009120A0"/>
    <w:rsid w:val="0091386A"/>
    <w:rsid w:val="00913BAC"/>
    <w:rsid w:val="0091409E"/>
    <w:rsid w:val="0091597A"/>
    <w:rsid w:val="00916971"/>
    <w:rsid w:val="00916B97"/>
    <w:rsid w:val="00920C50"/>
    <w:rsid w:val="00922335"/>
    <w:rsid w:val="0092304D"/>
    <w:rsid w:val="0092413D"/>
    <w:rsid w:val="00924196"/>
    <w:rsid w:val="0092508F"/>
    <w:rsid w:val="0092522D"/>
    <w:rsid w:val="0092560C"/>
    <w:rsid w:val="009272E7"/>
    <w:rsid w:val="00927908"/>
    <w:rsid w:val="00927956"/>
    <w:rsid w:val="00927B46"/>
    <w:rsid w:val="0093031B"/>
    <w:rsid w:val="009309C1"/>
    <w:rsid w:val="00930A82"/>
    <w:rsid w:val="00931EFD"/>
    <w:rsid w:val="00932796"/>
    <w:rsid w:val="009327E1"/>
    <w:rsid w:val="009347DA"/>
    <w:rsid w:val="00934900"/>
    <w:rsid w:val="00936D1B"/>
    <w:rsid w:val="0093FE04"/>
    <w:rsid w:val="00941D0E"/>
    <w:rsid w:val="00943B6B"/>
    <w:rsid w:val="009445B5"/>
    <w:rsid w:val="00944877"/>
    <w:rsid w:val="00944A9F"/>
    <w:rsid w:val="009459EF"/>
    <w:rsid w:val="009463BB"/>
    <w:rsid w:val="0094730C"/>
    <w:rsid w:val="00947A69"/>
    <w:rsid w:val="00947AF7"/>
    <w:rsid w:val="00947B42"/>
    <w:rsid w:val="00950857"/>
    <w:rsid w:val="009508C7"/>
    <w:rsid w:val="0095134C"/>
    <w:rsid w:val="009540A4"/>
    <w:rsid w:val="00954605"/>
    <w:rsid w:val="00954FF7"/>
    <w:rsid w:val="009550D3"/>
    <w:rsid w:val="00955AA0"/>
    <w:rsid w:val="00956072"/>
    <w:rsid w:val="0095649C"/>
    <w:rsid w:val="00957009"/>
    <w:rsid w:val="009608C2"/>
    <w:rsid w:val="009615AB"/>
    <w:rsid w:val="00962622"/>
    <w:rsid w:val="00964AF4"/>
    <w:rsid w:val="00965B09"/>
    <w:rsid w:val="009662EC"/>
    <w:rsid w:val="0096659A"/>
    <w:rsid w:val="00966784"/>
    <w:rsid w:val="00966B55"/>
    <w:rsid w:val="009701AF"/>
    <w:rsid w:val="00971272"/>
    <w:rsid w:val="009721F1"/>
    <w:rsid w:val="009724EB"/>
    <w:rsid w:val="00972827"/>
    <w:rsid w:val="00972F5C"/>
    <w:rsid w:val="00973BFD"/>
    <w:rsid w:val="0097401E"/>
    <w:rsid w:val="00974CD1"/>
    <w:rsid w:val="00975009"/>
    <w:rsid w:val="009758FF"/>
    <w:rsid w:val="00975C38"/>
    <w:rsid w:val="00976AD8"/>
    <w:rsid w:val="00977295"/>
    <w:rsid w:val="00977BE4"/>
    <w:rsid w:val="00980A5C"/>
    <w:rsid w:val="0098138B"/>
    <w:rsid w:val="00981E97"/>
    <w:rsid w:val="0098247C"/>
    <w:rsid w:val="00982E4F"/>
    <w:rsid w:val="00983D46"/>
    <w:rsid w:val="00983F9D"/>
    <w:rsid w:val="00984DAD"/>
    <w:rsid w:val="00985A58"/>
    <w:rsid w:val="00992203"/>
    <w:rsid w:val="00992B83"/>
    <w:rsid w:val="009937F6"/>
    <w:rsid w:val="0099401C"/>
    <w:rsid w:val="0099409E"/>
    <w:rsid w:val="00994B95"/>
    <w:rsid w:val="009954E1"/>
    <w:rsid w:val="00995E28"/>
    <w:rsid w:val="009961BF"/>
    <w:rsid w:val="00996B6D"/>
    <w:rsid w:val="00996FFB"/>
    <w:rsid w:val="009A0C68"/>
    <w:rsid w:val="009A0FBC"/>
    <w:rsid w:val="009A1038"/>
    <w:rsid w:val="009A2095"/>
    <w:rsid w:val="009A2F74"/>
    <w:rsid w:val="009A3208"/>
    <w:rsid w:val="009A4D8E"/>
    <w:rsid w:val="009A53B2"/>
    <w:rsid w:val="009A558F"/>
    <w:rsid w:val="009A5623"/>
    <w:rsid w:val="009A6435"/>
    <w:rsid w:val="009A6E2D"/>
    <w:rsid w:val="009A706A"/>
    <w:rsid w:val="009A7852"/>
    <w:rsid w:val="009A78FE"/>
    <w:rsid w:val="009B075D"/>
    <w:rsid w:val="009B0A07"/>
    <w:rsid w:val="009B0C51"/>
    <w:rsid w:val="009B108B"/>
    <w:rsid w:val="009B1586"/>
    <w:rsid w:val="009B19C7"/>
    <w:rsid w:val="009B1FC8"/>
    <w:rsid w:val="009B2EF9"/>
    <w:rsid w:val="009B3663"/>
    <w:rsid w:val="009B3C2B"/>
    <w:rsid w:val="009B4826"/>
    <w:rsid w:val="009B5670"/>
    <w:rsid w:val="009B5C39"/>
    <w:rsid w:val="009C06D7"/>
    <w:rsid w:val="009C1714"/>
    <w:rsid w:val="009C2845"/>
    <w:rsid w:val="009C2C9C"/>
    <w:rsid w:val="009C42BE"/>
    <w:rsid w:val="009C629E"/>
    <w:rsid w:val="009C6FD3"/>
    <w:rsid w:val="009C7A28"/>
    <w:rsid w:val="009C7C38"/>
    <w:rsid w:val="009C7FFB"/>
    <w:rsid w:val="009D1034"/>
    <w:rsid w:val="009D1CF4"/>
    <w:rsid w:val="009D216C"/>
    <w:rsid w:val="009D2482"/>
    <w:rsid w:val="009D328E"/>
    <w:rsid w:val="009D3433"/>
    <w:rsid w:val="009D35A8"/>
    <w:rsid w:val="009D3C26"/>
    <w:rsid w:val="009D4691"/>
    <w:rsid w:val="009D47E5"/>
    <w:rsid w:val="009D5BFF"/>
    <w:rsid w:val="009D645D"/>
    <w:rsid w:val="009D7077"/>
    <w:rsid w:val="009D72DD"/>
    <w:rsid w:val="009E0453"/>
    <w:rsid w:val="009E0E12"/>
    <w:rsid w:val="009E0E80"/>
    <w:rsid w:val="009E1B5B"/>
    <w:rsid w:val="009E251D"/>
    <w:rsid w:val="009E2771"/>
    <w:rsid w:val="009F08D3"/>
    <w:rsid w:val="009F0F52"/>
    <w:rsid w:val="009F1081"/>
    <w:rsid w:val="009F4015"/>
    <w:rsid w:val="009F4DD8"/>
    <w:rsid w:val="009F581F"/>
    <w:rsid w:val="009F5A9B"/>
    <w:rsid w:val="009F5B8B"/>
    <w:rsid w:val="00A01867"/>
    <w:rsid w:val="00A0299B"/>
    <w:rsid w:val="00A0338F"/>
    <w:rsid w:val="00A034D6"/>
    <w:rsid w:val="00A03810"/>
    <w:rsid w:val="00A040BB"/>
    <w:rsid w:val="00A0416F"/>
    <w:rsid w:val="00A0623E"/>
    <w:rsid w:val="00A06942"/>
    <w:rsid w:val="00A07649"/>
    <w:rsid w:val="00A0794C"/>
    <w:rsid w:val="00A07CA9"/>
    <w:rsid w:val="00A10083"/>
    <w:rsid w:val="00A11352"/>
    <w:rsid w:val="00A11A9D"/>
    <w:rsid w:val="00A13387"/>
    <w:rsid w:val="00A14383"/>
    <w:rsid w:val="00A15093"/>
    <w:rsid w:val="00A1623A"/>
    <w:rsid w:val="00A1663B"/>
    <w:rsid w:val="00A212CC"/>
    <w:rsid w:val="00A21E3E"/>
    <w:rsid w:val="00A306DB"/>
    <w:rsid w:val="00A30C20"/>
    <w:rsid w:val="00A33491"/>
    <w:rsid w:val="00A34961"/>
    <w:rsid w:val="00A353CD"/>
    <w:rsid w:val="00A354DB"/>
    <w:rsid w:val="00A35D8C"/>
    <w:rsid w:val="00A36E01"/>
    <w:rsid w:val="00A3793D"/>
    <w:rsid w:val="00A37C06"/>
    <w:rsid w:val="00A3EA41"/>
    <w:rsid w:val="00A40764"/>
    <w:rsid w:val="00A4081E"/>
    <w:rsid w:val="00A40F7A"/>
    <w:rsid w:val="00A410BE"/>
    <w:rsid w:val="00A41B0D"/>
    <w:rsid w:val="00A41F86"/>
    <w:rsid w:val="00A42391"/>
    <w:rsid w:val="00A42BC9"/>
    <w:rsid w:val="00A464B2"/>
    <w:rsid w:val="00A473EE"/>
    <w:rsid w:val="00A47957"/>
    <w:rsid w:val="00A507A3"/>
    <w:rsid w:val="00A53DC6"/>
    <w:rsid w:val="00A579D7"/>
    <w:rsid w:val="00A601CB"/>
    <w:rsid w:val="00A61515"/>
    <w:rsid w:val="00A61D8D"/>
    <w:rsid w:val="00A6397C"/>
    <w:rsid w:val="00A649D0"/>
    <w:rsid w:val="00A6556F"/>
    <w:rsid w:val="00A65E26"/>
    <w:rsid w:val="00A677C3"/>
    <w:rsid w:val="00A67A53"/>
    <w:rsid w:val="00A70412"/>
    <w:rsid w:val="00A71C04"/>
    <w:rsid w:val="00A71DDD"/>
    <w:rsid w:val="00A74093"/>
    <w:rsid w:val="00A74F4F"/>
    <w:rsid w:val="00A74FF1"/>
    <w:rsid w:val="00A75083"/>
    <w:rsid w:val="00A767AD"/>
    <w:rsid w:val="00A80BFE"/>
    <w:rsid w:val="00A8188D"/>
    <w:rsid w:val="00A835D6"/>
    <w:rsid w:val="00A83DDD"/>
    <w:rsid w:val="00A83EF8"/>
    <w:rsid w:val="00A844D3"/>
    <w:rsid w:val="00A84BE8"/>
    <w:rsid w:val="00A86C35"/>
    <w:rsid w:val="00A90CDB"/>
    <w:rsid w:val="00A91B9C"/>
    <w:rsid w:val="00A94316"/>
    <w:rsid w:val="00A946C6"/>
    <w:rsid w:val="00A95026"/>
    <w:rsid w:val="00A95468"/>
    <w:rsid w:val="00A966AF"/>
    <w:rsid w:val="00A96EF4"/>
    <w:rsid w:val="00A9D9F0"/>
    <w:rsid w:val="00AA074E"/>
    <w:rsid w:val="00AA09F9"/>
    <w:rsid w:val="00AA2E07"/>
    <w:rsid w:val="00AA2F74"/>
    <w:rsid w:val="00AA40F7"/>
    <w:rsid w:val="00AA425A"/>
    <w:rsid w:val="00AA4F42"/>
    <w:rsid w:val="00AA593C"/>
    <w:rsid w:val="00AA5E4F"/>
    <w:rsid w:val="00AA6062"/>
    <w:rsid w:val="00AA702B"/>
    <w:rsid w:val="00AA7186"/>
    <w:rsid w:val="00AB04E8"/>
    <w:rsid w:val="00AB17D0"/>
    <w:rsid w:val="00AB1FF2"/>
    <w:rsid w:val="00AB2E31"/>
    <w:rsid w:val="00AB3205"/>
    <w:rsid w:val="00AB3B8C"/>
    <w:rsid w:val="00AB4390"/>
    <w:rsid w:val="00AB45BF"/>
    <w:rsid w:val="00AB4B42"/>
    <w:rsid w:val="00AB6177"/>
    <w:rsid w:val="00AB645A"/>
    <w:rsid w:val="00AC034D"/>
    <w:rsid w:val="00AC0FC8"/>
    <w:rsid w:val="00AC167E"/>
    <w:rsid w:val="00AC19F1"/>
    <w:rsid w:val="00AC2C04"/>
    <w:rsid w:val="00AC3F94"/>
    <w:rsid w:val="00AC6F11"/>
    <w:rsid w:val="00AC6FE4"/>
    <w:rsid w:val="00AC7A35"/>
    <w:rsid w:val="00AD0563"/>
    <w:rsid w:val="00AD32E9"/>
    <w:rsid w:val="00AD367E"/>
    <w:rsid w:val="00AD36FD"/>
    <w:rsid w:val="00AD437C"/>
    <w:rsid w:val="00AD6387"/>
    <w:rsid w:val="00AE0AFE"/>
    <w:rsid w:val="00AE1470"/>
    <w:rsid w:val="00AE21E2"/>
    <w:rsid w:val="00AE3205"/>
    <w:rsid w:val="00AE378A"/>
    <w:rsid w:val="00AE4192"/>
    <w:rsid w:val="00AE476D"/>
    <w:rsid w:val="00AE63F3"/>
    <w:rsid w:val="00AE739A"/>
    <w:rsid w:val="00AF0969"/>
    <w:rsid w:val="00AF20A0"/>
    <w:rsid w:val="00AF27A2"/>
    <w:rsid w:val="00AF4275"/>
    <w:rsid w:val="00AF5244"/>
    <w:rsid w:val="00AF559F"/>
    <w:rsid w:val="00AF6CDF"/>
    <w:rsid w:val="00AF701E"/>
    <w:rsid w:val="00B010C4"/>
    <w:rsid w:val="00B01A87"/>
    <w:rsid w:val="00B01C30"/>
    <w:rsid w:val="00B03595"/>
    <w:rsid w:val="00B0361D"/>
    <w:rsid w:val="00B03620"/>
    <w:rsid w:val="00B0463A"/>
    <w:rsid w:val="00B05419"/>
    <w:rsid w:val="00B0672E"/>
    <w:rsid w:val="00B06D08"/>
    <w:rsid w:val="00B079CC"/>
    <w:rsid w:val="00B07EC1"/>
    <w:rsid w:val="00B101B3"/>
    <w:rsid w:val="00B1168D"/>
    <w:rsid w:val="00B11C0F"/>
    <w:rsid w:val="00B1206F"/>
    <w:rsid w:val="00B13BDA"/>
    <w:rsid w:val="00B144F7"/>
    <w:rsid w:val="00B14761"/>
    <w:rsid w:val="00B14770"/>
    <w:rsid w:val="00B15A97"/>
    <w:rsid w:val="00B16EB9"/>
    <w:rsid w:val="00B204E6"/>
    <w:rsid w:val="00B21C66"/>
    <w:rsid w:val="00B236F7"/>
    <w:rsid w:val="00B23A9F"/>
    <w:rsid w:val="00B2422F"/>
    <w:rsid w:val="00B24CB6"/>
    <w:rsid w:val="00B24F24"/>
    <w:rsid w:val="00B25A99"/>
    <w:rsid w:val="00B25FA7"/>
    <w:rsid w:val="00B271FE"/>
    <w:rsid w:val="00B307FE"/>
    <w:rsid w:val="00B30A1F"/>
    <w:rsid w:val="00B30E30"/>
    <w:rsid w:val="00B31226"/>
    <w:rsid w:val="00B319CA"/>
    <w:rsid w:val="00B32701"/>
    <w:rsid w:val="00B32A8F"/>
    <w:rsid w:val="00B3415C"/>
    <w:rsid w:val="00B34C40"/>
    <w:rsid w:val="00B362B8"/>
    <w:rsid w:val="00B40ADB"/>
    <w:rsid w:val="00B40B1B"/>
    <w:rsid w:val="00B419CE"/>
    <w:rsid w:val="00B41C06"/>
    <w:rsid w:val="00B425D1"/>
    <w:rsid w:val="00B42749"/>
    <w:rsid w:val="00B42A07"/>
    <w:rsid w:val="00B42EFC"/>
    <w:rsid w:val="00B43977"/>
    <w:rsid w:val="00B43C58"/>
    <w:rsid w:val="00B444C8"/>
    <w:rsid w:val="00B45F1D"/>
    <w:rsid w:val="00B46622"/>
    <w:rsid w:val="00B50AEE"/>
    <w:rsid w:val="00B51127"/>
    <w:rsid w:val="00B520AF"/>
    <w:rsid w:val="00B5267F"/>
    <w:rsid w:val="00B52EC1"/>
    <w:rsid w:val="00B5442D"/>
    <w:rsid w:val="00B544A7"/>
    <w:rsid w:val="00B576CB"/>
    <w:rsid w:val="00B60841"/>
    <w:rsid w:val="00B60C28"/>
    <w:rsid w:val="00B6114E"/>
    <w:rsid w:val="00B61440"/>
    <w:rsid w:val="00B61DCC"/>
    <w:rsid w:val="00B6283C"/>
    <w:rsid w:val="00B62C35"/>
    <w:rsid w:val="00B632A2"/>
    <w:rsid w:val="00B634F4"/>
    <w:rsid w:val="00B63F43"/>
    <w:rsid w:val="00B6402E"/>
    <w:rsid w:val="00B65C9E"/>
    <w:rsid w:val="00B6620C"/>
    <w:rsid w:val="00B66CAE"/>
    <w:rsid w:val="00B6761E"/>
    <w:rsid w:val="00B708AC"/>
    <w:rsid w:val="00B70F7B"/>
    <w:rsid w:val="00B71414"/>
    <w:rsid w:val="00B71E75"/>
    <w:rsid w:val="00B7263A"/>
    <w:rsid w:val="00B72CB1"/>
    <w:rsid w:val="00B732F3"/>
    <w:rsid w:val="00B739EF"/>
    <w:rsid w:val="00B77673"/>
    <w:rsid w:val="00B778AE"/>
    <w:rsid w:val="00B80147"/>
    <w:rsid w:val="00B82D69"/>
    <w:rsid w:val="00B82F3D"/>
    <w:rsid w:val="00B84416"/>
    <w:rsid w:val="00B844B0"/>
    <w:rsid w:val="00B8478D"/>
    <w:rsid w:val="00B847BD"/>
    <w:rsid w:val="00B85DEE"/>
    <w:rsid w:val="00B8746E"/>
    <w:rsid w:val="00B8759A"/>
    <w:rsid w:val="00B8794B"/>
    <w:rsid w:val="00B90A7E"/>
    <w:rsid w:val="00B90B70"/>
    <w:rsid w:val="00B90DAD"/>
    <w:rsid w:val="00B92540"/>
    <w:rsid w:val="00B93A8B"/>
    <w:rsid w:val="00B93BB4"/>
    <w:rsid w:val="00B956AA"/>
    <w:rsid w:val="00B96988"/>
    <w:rsid w:val="00B96A6C"/>
    <w:rsid w:val="00B9704E"/>
    <w:rsid w:val="00B9706B"/>
    <w:rsid w:val="00B9720B"/>
    <w:rsid w:val="00BA0871"/>
    <w:rsid w:val="00BA0AA8"/>
    <w:rsid w:val="00BA2902"/>
    <w:rsid w:val="00BA3227"/>
    <w:rsid w:val="00BA43DD"/>
    <w:rsid w:val="00BA4840"/>
    <w:rsid w:val="00BA6087"/>
    <w:rsid w:val="00BA641B"/>
    <w:rsid w:val="00BA6493"/>
    <w:rsid w:val="00BA7601"/>
    <w:rsid w:val="00BB115D"/>
    <w:rsid w:val="00BB3AD2"/>
    <w:rsid w:val="00BB43B1"/>
    <w:rsid w:val="00BB448B"/>
    <w:rsid w:val="00BB54E5"/>
    <w:rsid w:val="00BB5C4A"/>
    <w:rsid w:val="00BB5F3E"/>
    <w:rsid w:val="00BB6223"/>
    <w:rsid w:val="00BB6CA0"/>
    <w:rsid w:val="00BB7ECD"/>
    <w:rsid w:val="00BC03EF"/>
    <w:rsid w:val="00BC0A1A"/>
    <w:rsid w:val="00BC0EF0"/>
    <w:rsid w:val="00BC1926"/>
    <w:rsid w:val="00BC208F"/>
    <w:rsid w:val="00BC2737"/>
    <w:rsid w:val="00BC2E8A"/>
    <w:rsid w:val="00BC3829"/>
    <w:rsid w:val="00BC3B19"/>
    <w:rsid w:val="00BC3DC0"/>
    <w:rsid w:val="00BC4369"/>
    <w:rsid w:val="00BC4E84"/>
    <w:rsid w:val="00BC613B"/>
    <w:rsid w:val="00BC6945"/>
    <w:rsid w:val="00BC77C2"/>
    <w:rsid w:val="00BC7B68"/>
    <w:rsid w:val="00BD1F38"/>
    <w:rsid w:val="00BD2789"/>
    <w:rsid w:val="00BD34D7"/>
    <w:rsid w:val="00BD3A84"/>
    <w:rsid w:val="00BD55C6"/>
    <w:rsid w:val="00BD7F82"/>
    <w:rsid w:val="00BE0068"/>
    <w:rsid w:val="00BE0083"/>
    <w:rsid w:val="00BE119B"/>
    <w:rsid w:val="00BE2AD8"/>
    <w:rsid w:val="00BE2D88"/>
    <w:rsid w:val="00BE30CD"/>
    <w:rsid w:val="00BE3B76"/>
    <w:rsid w:val="00BE4CFE"/>
    <w:rsid w:val="00BE53C6"/>
    <w:rsid w:val="00BE6BB1"/>
    <w:rsid w:val="00BF0014"/>
    <w:rsid w:val="00BF0216"/>
    <w:rsid w:val="00BF107C"/>
    <w:rsid w:val="00BF18EE"/>
    <w:rsid w:val="00BF1AC5"/>
    <w:rsid w:val="00BF229E"/>
    <w:rsid w:val="00BF27D1"/>
    <w:rsid w:val="00BF3529"/>
    <w:rsid w:val="00BF3AAC"/>
    <w:rsid w:val="00BF449C"/>
    <w:rsid w:val="00BF4A2A"/>
    <w:rsid w:val="00BF54CA"/>
    <w:rsid w:val="00BF5B50"/>
    <w:rsid w:val="00BF5D68"/>
    <w:rsid w:val="00BF6235"/>
    <w:rsid w:val="00BF6F63"/>
    <w:rsid w:val="00BF7996"/>
    <w:rsid w:val="00BF7CB6"/>
    <w:rsid w:val="00C00891"/>
    <w:rsid w:val="00C013EC"/>
    <w:rsid w:val="00C01541"/>
    <w:rsid w:val="00C02B96"/>
    <w:rsid w:val="00C030EF"/>
    <w:rsid w:val="00C03621"/>
    <w:rsid w:val="00C045C7"/>
    <w:rsid w:val="00C04AD0"/>
    <w:rsid w:val="00C04FA4"/>
    <w:rsid w:val="00C055AC"/>
    <w:rsid w:val="00C05BEC"/>
    <w:rsid w:val="00C10206"/>
    <w:rsid w:val="00C10C64"/>
    <w:rsid w:val="00C11457"/>
    <w:rsid w:val="00C115A5"/>
    <w:rsid w:val="00C11B43"/>
    <w:rsid w:val="00C134B9"/>
    <w:rsid w:val="00C13A6D"/>
    <w:rsid w:val="00C14CB6"/>
    <w:rsid w:val="00C15482"/>
    <w:rsid w:val="00C1588B"/>
    <w:rsid w:val="00C1590B"/>
    <w:rsid w:val="00C15C7B"/>
    <w:rsid w:val="00C16B72"/>
    <w:rsid w:val="00C16E53"/>
    <w:rsid w:val="00C17E37"/>
    <w:rsid w:val="00C20482"/>
    <w:rsid w:val="00C209F2"/>
    <w:rsid w:val="00C20B14"/>
    <w:rsid w:val="00C20E56"/>
    <w:rsid w:val="00C22701"/>
    <w:rsid w:val="00C22CE1"/>
    <w:rsid w:val="00C24744"/>
    <w:rsid w:val="00C24B44"/>
    <w:rsid w:val="00C250F3"/>
    <w:rsid w:val="00C25992"/>
    <w:rsid w:val="00C2667A"/>
    <w:rsid w:val="00C266B7"/>
    <w:rsid w:val="00C26736"/>
    <w:rsid w:val="00C2735B"/>
    <w:rsid w:val="00C273CA"/>
    <w:rsid w:val="00C27660"/>
    <w:rsid w:val="00C277E1"/>
    <w:rsid w:val="00C3301B"/>
    <w:rsid w:val="00C33185"/>
    <w:rsid w:val="00C33D30"/>
    <w:rsid w:val="00C343D4"/>
    <w:rsid w:val="00C34574"/>
    <w:rsid w:val="00C346E9"/>
    <w:rsid w:val="00C34AFA"/>
    <w:rsid w:val="00C35C7E"/>
    <w:rsid w:val="00C40825"/>
    <w:rsid w:val="00C4193A"/>
    <w:rsid w:val="00C42223"/>
    <w:rsid w:val="00C44CB6"/>
    <w:rsid w:val="00C44F57"/>
    <w:rsid w:val="00C44FC7"/>
    <w:rsid w:val="00C45428"/>
    <w:rsid w:val="00C46A2F"/>
    <w:rsid w:val="00C4719A"/>
    <w:rsid w:val="00C47214"/>
    <w:rsid w:val="00C47DCA"/>
    <w:rsid w:val="00C501BB"/>
    <w:rsid w:val="00C5068B"/>
    <w:rsid w:val="00C5216F"/>
    <w:rsid w:val="00C52768"/>
    <w:rsid w:val="00C5284F"/>
    <w:rsid w:val="00C55281"/>
    <w:rsid w:val="00C5699B"/>
    <w:rsid w:val="00C56D5A"/>
    <w:rsid w:val="00C57932"/>
    <w:rsid w:val="00C57F65"/>
    <w:rsid w:val="00C603F8"/>
    <w:rsid w:val="00C60DE6"/>
    <w:rsid w:val="00C61122"/>
    <w:rsid w:val="00C629FE"/>
    <w:rsid w:val="00C63434"/>
    <w:rsid w:val="00C639F1"/>
    <w:rsid w:val="00C63B56"/>
    <w:rsid w:val="00C6441B"/>
    <w:rsid w:val="00C64705"/>
    <w:rsid w:val="00C64799"/>
    <w:rsid w:val="00C64D75"/>
    <w:rsid w:val="00C65E0C"/>
    <w:rsid w:val="00C65ED7"/>
    <w:rsid w:val="00C70466"/>
    <w:rsid w:val="00C705DA"/>
    <w:rsid w:val="00C70871"/>
    <w:rsid w:val="00C70F65"/>
    <w:rsid w:val="00C71AF6"/>
    <w:rsid w:val="00C71F28"/>
    <w:rsid w:val="00C73487"/>
    <w:rsid w:val="00C7423B"/>
    <w:rsid w:val="00C74456"/>
    <w:rsid w:val="00C758DB"/>
    <w:rsid w:val="00C77F82"/>
    <w:rsid w:val="00C801FC"/>
    <w:rsid w:val="00C803B2"/>
    <w:rsid w:val="00C81DE8"/>
    <w:rsid w:val="00C82596"/>
    <w:rsid w:val="00C845BB"/>
    <w:rsid w:val="00C85B09"/>
    <w:rsid w:val="00C85B27"/>
    <w:rsid w:val="00C866C0"/>
    <w:rsid w:val="00C914E8"/>
    <w:rsid w:val="00C924CD"/>
    <w:rsid w:val="00C928DD"/>
    <w:rsid w:val="00C94885"/>
    <w:rsid w:val="00C94DC2"/>
    <w:rsid w:val="00C95FC2"/>
    <w:rsid w:val="00C96518"/>
    <w:rsid w:val="00C978FD"/>
    <w:rsid w:val="00CA0520"/>
    <w:rsid w:val="00CA06D0"/>
    <w:rsid w:val="00CA08BD"/>
    <w:rsid w:val="00CA1101"/>
    <w:rsid w:val="00CA2864"/>
    <w:rsid w:val="00CA3117"/>
    <w:rsid w:val="00CA4F27"/>
    <w:rsid w:val="00CA6592"/>
    <w:rsid w:val="00CA6695"/>
    <w:rsid w:val="00CA6E0A"/>
    <w:rsid w:val="00CB247F"/>
    <w:rsid w:val="00CB3496"/>
    <w:rsid w:val="00CB37DD"/>
    <w:rsid w:val="00CB4172"/>
    <w:rsid w:val="00CB4A8C"/>
    <w:rsid w:val="00CB5F64"/>
    <w:rsid w:val="00CB6A30"/>
    <w:rsid w:val="00CB6C62"/>
    <w:rsid w:val="00CB7420"/>
    <w:rsid w:val="00CC064B"/>
    <w:rsid w:val="00CC18CB"/>
    <w:rsid w:val="00CC2413"/>
    <w:rsid w:val="00CC2796"/>
    <w:rsid w:val="00CC2C31"/>
    <w:rsid w:val="00CC337F"/>
    <w:rsid w:val="00CC3FAA"/>
    <w:rsid w:val="00CC44B3"/>
    <w:rsid w:val="00CC492D"/>
    <w:rsid w:val="00CC4D5D"/>
    <w:rsid w:val="00CC5658"/>
    <w:rsid w:val="00CC7F25"/>
    <w:rsid w:val="00CD016F"/>
    <w:rsid w:val="00CD1169"/>
    <w:rsid w:val="00CD174E"/>
    <w:rsid w:val="00CD4957"/>
    <w:rsid w:val="00CD52CF"/>
    <w:rsid w:val="00CD5422"/>
    <w:rsid w:val="00CD5C90"/>
    <w:rsid w:val="00CD6F4F"/>
    <w:rsid w:val="00CD767D"/>
    <w:rsid w:val="00CD7A15"/>
    <w:rsid w:val="00CE14FE"/>
    <w:rsid w:val="00CE24A9"/>
    <w:rsid w:val="00CE55C3"/>
    <w:rsid w:val="00CE59DC"/>
    <w:rsid w:val="00CE5EB4"/>
    <w:rsid w:val="00CE72EF"/>
    <w:rsid w:val="00CF17DD"/>
    <w:rsid w:val="00CF212F"/>
    <w:rsid w:val="00CF36B8"/>
    <w:rsid w:val="00CF4542"/>
    <w:rsid w:val="00CF5C0B"/>
    <w:rsid w:val="00CF5E10"/>
    <w:rsid w:val="00CF6277"/>
    <w:rsid w:val="00CF7A12"/>
    <w:rsid w:val="00D03F1C"/>
    <w:rsid w:val="00D04957"/>
    <w:rsid w:val="00D04EF8"/>
    <w:rsid w:val="00D058D7"/>
    <w:rsid w:val="00D07B57"/>
    <w:rsid w:val="00D07DCA"/>
    <w:rsid w:val="00D100B8"/>
    <w:rsid w:val="00D11FD6"/>
    <w:rsid w:val="00D1224E"/>
    <w:rsid w:val="00D12881"/>
    <w:rsid w:val="00D134A6"/>
    <w:rsid w:val="00D140BD"/>
    <w:rsid w:val="00D1475E"/>
    <w:rsid w:val="00D14AC0"/>
    <w:rsid w:val="00D167E1"/>
    <w:rsid w:val="00D17D81"/>
    <w:rsid w:val="00D17FA2"/>
    <w:rsid w:val="00D21B47"/>
    <w:rsid w:val="00D21F4E"/>
    <w:rsid w:val="00D22291"/>
    <w:rsid w:val="00D2411B"/>
    <w:rsid w:val="00D24755"/>
    <w:rsid w:val="00D265ED"/>
    <w:rsid w:val="00D265F2"/>
    <w:rsid w:val="00D268A5"/>
    <w:rsid w:val="00D269B2"/>
    <w:rsid w:val="00D31753"/>
    <w:rsid w:val="00D31A2D"/>
    <w:rsid w:val="00D31E8E"/>
    <w:rsid w:val="00D32B16"/>
    <w:rsid w:val="00D32D7C"/>
    <w:rsid w:val="00D32DF4"/>
    <w:rsid w:val="00D34A3E"/>
    <w:rsid w:val="00D35602"/>
    <w:rsid w:val="00D35D12"/>
    <w:rsid w:val="00D36870"/>
    <w:rsid w:val="00D36CAE"/>
    <w:rsid w:val="00D3731A"/>
    <w:rsid w:val="00D3737E"/>
    <w:rsid w:val="00D4014A"/>
    <w:rsid w:val="00D410A0"/>
    <w:rsid w:val="00D42BB1"/>
    <w:rsid w:val="00D42DD1"/>
    <w:rsid w:val="00D4305A"/>
    <w:rsid w:val="00D43B99"/>
    <w:rsid w:val="00D43F01"/>
    <w:rsid w:val="00D44551"/>
    <w:rsid w:val="00D44899"/>
    <w:rsid w:val="00D5244C"/>
    <w:rsid w:val="00D527F0"/>
    <w:rsid w:val="00D52A02"/>
    <w:rsid w:val="00D53275"/>
    <w:rsid w:val="00D532A4"/>
    <w:rsid w:val="00D557F1"/>
    <w:rsid w:val="00D56573"/>
    <w:rsid w:val="00D56776"/>
    <w:rsid w:val="00D57300"/>
    <w:rsid w:val="00D57701"/>
    <w:rsid w:val="00D6053E"/>
    <w:rsid w:val="00D60780"/>
    <w:rsid w:val="00D60FB8"/>
    <w:rsid w:val="00D61382"/>
    <w:rsid w:val="00D62811"/>
    <w:rsid w:val="00D62FA7"/>
    <w:rsid w:val="00D63652"/>
    <w:rsid w:val="00D659AE"/>
    <w:rsid w:val="00D66301"/>
    <w:rsid w:val="00D6632C"/>
    <w:rsid w:val="00D67817"/>
    <w:rsid w:val="00D67EEB"/>
    <w:rsid w:val="00D707C0"/>
    <w:rsid w:val="00D714FE"/>
    <w:rsid w:val="00D71540"/>
    <w:rsid w:val="00D71EAC"/>
    <w:rsid w:val="00D72172"/>
    <w:rsid w:val="00D72494"/>
    <w:rsid w:val="00D7443F"/>
    <w:rsid w:val="00D801FC"/>
    <w:rsid w:val="00D81557"/>
    <w:rsid w:val="00D833C7"/>
    <w:rsid w:val="00D83BB6"/>
    <w:rsid w:val="00D83EDF"/>
    <w:rsid w:val="00D84781"/>
    <w:rsid w:val="00D870F7"/>
    <w:rsid w:val="00D90C49"/>
    <w:rsid w:val="00D92C4D"/>
    <w:rsid w:val="00D93348"/>
    <w:rsid w:val="00D938A4"/>
    <w:rsid w:val="00D941E4"/>
    <w:rsid w:val="00D94901"/>
    <w:rsid w:val="00D94BBE"/>
    <w:rsid w:val="00D94F19"/>
    <w:rsid w:val="00D95C15"/>
    <w:rsid w:val="00D978FE"/>
    <w:rsid w:val="00D97AE9"/>
    <w:rsid w:val="00D97B98"/>
    <w:rsid w:val="00DA03D4"/>
    <w:rsid w:val="00DA05AF"/>
    <w:rsid w:val="00DA06C9"/>
    <w:rsid w:val="00DA13B3"/>
    <w:rsid w:val="00DA261E"/>
    <w:rsid w:val="00DA2A7D"/>
    <w:rsid w:val="00DA2E8F"/>
    <w:rsid w:val="00DA41A6"/>
    <w:rsid w:val="00DA473F"/>
    <w:rsid w:val="00DA661B"/>
    <w:rsid w:val="00DA6A76"/>
    <w:rsid w:val="00DA794E"/>
    <w:rsid w:val="00DB086F"/>
    <w:rsid w:val="00DB0B4D"/>
    <w:rsid w:val="00DB0F02"/>
    <w:rsid w:val="00DB146E"/>
    <w:rsid w:val="00DB2040"/>
    <w:rsid w:val="00DB2FAC"/>
    <w:rsid w:val="00DB383B"/>
    <w:rsid w:val="00DB39DE"/>
    <w:rsid w:val="00DB3ACB"/>
    <w:rsid w:val="00DB3E4E"/>
    <w:rsid w:val="00DB3EE3"/>
    <w:rsid w:val="00DB4434"/>
    <w:rsid w:val="00DB4C39"/>
    <w:rsid w:val="00DB6324"/>
    <w:rsid w:val="00DB6339"/>
    <w:rsid w:val="00DC07AE"/>
    <w:rsid w:val="00DC0A07"/>
    <w:rsid w:val="00DC130D"/>
    <w:rsid w:val="00DC1D5A"/>
    <w:rsid w:val="00DC44B1"/>
    <w:rsid w:val="00DC4622"/>
    <w:rsid w:val="00DC628D"/>
    <w:rsid w:val="00DC6A70"/>
    <w:rsid w:val="00DC78A6"/>
    <w:rsid w:val="00DD1032"/>
    <w:rsid w:val="00DD235E"/>
    <w:rsid w:val="00DD27E3"/>
    <w:rsid w:val="00DD3563"/>
    <w:rsid w:val="00DD3F26"/>
    <w:rsid w:val="00DD4A77"/>
    <w:rsid w:val="00DD5442"/>
    <w:rsid w:val="00DD67C6"/>
    <w:rsid w:val="00DD746F"/>
    <w:rsid w:val="00DD76EB"/>
    <w:rsid w:val="00DD7BCC"/>
    <w:rsid w:val="00DE04B1"/>
    <w:rsid w:val="00DE0698"/>
    <w:rsid w:val="00DE1645"/>
    <w:rsid w:val="00DE1736"/>
    <w:rsid w:val="00DE3F6D"/>
    <w:rsid w:val="00DE68C6"/>
    <w:rsid w:val="00DE73D3"/>
    <w:rsid w:val="00DE7B25"/>
    <w:rsid w:val="00DF0488"/>
    <w:rsid w:val="00DF06B0"/>
    <w:rsid w:val="00DF1A0B"/>
    <w:rsid w:val="00DF1BC9"/>
    <w:rsid w:val="00DF203E"/>
    <w:rsid w:val="00DF263B"/>
    <w:rsid w:val="00DF2A91"/>
    <w:rsid w:val="00DF383E"/>
    <w:rsid w:val="00DF38AD"/>
    <w:rsid w:val="00DF5079"/>
    <w:rsid w:val="00DF52D3"/>
    <w:rsid w:val="00DF5946"/>
    <w:rsid w:val="00DF5C2B"/>
    <w:rsid w:val="00DF6048"/>
    <w:rsid w:val="00DF6766"/>
    <w:rsid w:val="00DF6D2A"/>
    <w:rsid w:val="00DF7DAB"/>
    <w:rsid w:val="00E0064C"/>
    <w:rsid w:val="00E00BE2"/>
    <w:rsid w:val="00E00C66"/>
    <w:rsid w:val="00E01D51"/>
    <w:rsid w:val="00E02450"/>
    <w:rsid w:val="00E02533"/>
    <w:rsid w:val="00E02D39"/>
    <w:rsid w:val="00E0316A"/>
    <w:rsid w:val="00E036C2"/>
    <w:rsid w:val="00E03D02"/>
    <w:rsid w:val="00E04B64"/>
    <w:rsid w:val="00E06293"/>
    <w:rsid w:val="00E07983"/>
    <w:rsid w:val="00E10453"/>
    <w:rsid w:val="00E10EB3"/>
    <w:rsid w:val="00E11B43"/>
    <w:rsid w:val="00E12789"/>
    <w:rsid w:val="00E1338B"/>
    <w:rsid w:val="00E147D5"/>
    <w:rsid w:val="00E14858"/>
    <w:rsid w:val="00E14C56"/>
    <w:rsid w:val="00E161A9"/>
    <w:rsid w:val="00E16CB7"/>
    <w:rsid w:val="00E20358"/>
    <w:rsid w:val="00E22E93"/>
    <w:rsid w:val="00E23663"/>
    <w:rsid w:val="00E251DB"/>
    <w:rsid w:val="00E25236"/>
    <w:rsid w:val="00E2711B"/>
    <w:rsid w:val="00E3264D"/>
    <w:rsid w:val="00E3292A"/>
    <w:rsid w:val="00E334A3"/>
    <w:rsid w:val="00E334A8"/>
    <w:rsid w:val="00E334F9"/>
    <w:rsid w:val="00E33617"/>
    <w:rsid w:val="00E33CAA"/>
    <w:rsid w:val="00E34626"/>
    <w:rsid w:val="00E364EA"/>
    <w:rsid w:val="00E37E3B"/>
    <w:rsid w:val="00E40F75"/>
    <w:rsid w:val="00E416A8"/>
    <w:rsid w:val="00E41BAB"/>
    <w:rsid w:val="00E42982"/>
    <w:rsid w:val="00E45FF0"/>
    <w:rsid w:val="00E46486"/>
    <w:rsid w:val="00E46B03"/>
    <w:rsid w:val="00E46EA1"/>
    <w:rsid w:val="00E51212"/>
    <w:rsid w:val="00E533BC"/>
    <w:rsid w:val="00E53E3E"/>
    <w:rsid w:val="00E5406E"/>
    <w:rsid w:val="00E5430B"/>
    <w:rsid w:val="00E545CF"/>
    <w:rsid w:val="00E55180"/>
    <w:rsid w:val="00E55D74"/>
    <w:rsid w:val="00E56350"/>
    <w:rsid w:val="00E574E5"/>
    <w:rsid w:val="00E60D6C"/>
    <w:rsid w:val="00E6132E"/>
    <w:rsid w:val="00E61919"/>
    <w:rsid w:val="00E62018"/>
    <w:rsid w:val="00E62172"/>
    <w:rsid w:val="00E62541"/>
    <w:rsid w:val="00E66E12"/>
    <w:rsid w:val="00E67EE0"/>
    <w:rsid w:val="00E70043"/>
    <w:rsid w:val="00E70C5C"/>
    <w:rsid w:val="00E7111D"/>
    <w:rsid w:val="00E714F0"/>
    <w:rsid w:val="00E71B01"/>
    <w:rsid w:val="00E71C92"/>
    <w:rsid w:val="00E73923"/>
    <w:rsid w:val="00E73F37"/>
    <w:rsid w:val="00E7412E"/>
    <w:rsid w:val="00E74366"/>
    <w:rsid w:val="00E75D9F"/>
    <w:rsid w:val="00E76D0F"/>
    <w:rsid w:val="00E774DB"/>
    <w:rsid w:val="00E77638"/>
    <w:rsid w:val="00E808E9"/>
    <w:rsid w:val="00E817D2"/>
    <w:rsid w:val="00E81D9D"/>
    <w:rsid w:val="00E82180"/>
    <w:rsid w:val="00E82381"/>
    <w:rsid w:val="00E831A0"/>
    <w:rsid w:val="00E83D6F"/>
    <w:rsid w:val="00E84983"/>
    <w:rsid w:val="00E860CE"/>
    <w:rsid w:val="00E90857"/>
    <w:rsid w:val="00E9324F"/>
    <w:rsid w:val="00E93429"/>
    <w:rsid w:val="00E9358E"/>
    <w:rsid w:val="00E94816"/>
    <w:rsid w:val="00E951CC"/>
    <w:rsid w:val="00E95939"/>
    <w:rsid w:val="00E95FF4"/>
    <w:rsid w:val="00EA07BC"/>
    <w:rsid w:val="00EA45CD"/>
    <w:rsid w:val="00EA483D"/>
    <w:rsid w:val="00EA4C85"/>
    <w:rsid w:val="00EA4F83"/>
    <w:rsid w:val="00EA5503"/>
    <w:rsid w:val="00EA56C6"/>
    <w:rsid w:val="00EA5E80"/>
    <w:rsid w:val="00EA7279"/>
    <w:rsid w:val="00EB1E69"/>
    <w:rsid w:val="00EB268F"/>
    <w:rsid w:val="00EB4052"/>
    <w:rsid w:val="00EB4062"/>
    <w:rsid w:val="00EB4330"/>
    <w:rsid w:val="00EB4B65"/>
    <w:rsid w:val="00EB65B4"/>
    <w:rsid w:val="00EB67E2"/>
    <w:rsid w:val="00EB6929"/>
    <w:rsid w:val="00EB7505"/>
    <w:rsid w:val="00EC0059"/>
    <w:rsid w:val="00EC192C"/>
    <w:rsid w:val="00EC2168"/>
    <w:rsid w:val="00EC2201"/>
    <w:rsid w:val="00EC4816"/>
    <w:rsid w:val="00EC5E00"/>
    <w:rsid w:val="00EC7DF7"/>
    <w:rsid w:val="00EC7F15"/>
    <w:rsid w:val="00ED056E"/>
    <w:rsid w:val="00ED33C0"/>
    <w:rsid w:val="00ED4B7A"/>
    <w:rsid w:val="00ED5784"/>
    <w:rsid w:val="00ED5BA8"/>
    <w:rsid w:val="00ED6CD1"/>
    <w:rsid w:val="00EE2599"/>
    <w:rsid w:val="00EE4244"/>
    <w:rsid w:val="00EE4491"/>
    <w:rsid w:val="00EE4599"/>
    <w:rsid w:val="00EE4E79"/>
    <w:rsid w:val="00EE528E"/>
    <w:rsid w:val="00EE5D95"/>
    <w:rsid w:val="00EE675F"/>
    <w:rsid w:val="00EE7474"/>
    <w:rsid w:val="00EF0B0D"/>
    <w:rsid w:val="00EF0C26"/>
    <w:rsid w:val="00EF26E2"/>
    <w:rsid w:val="00EF2937"/>
    <w:rsid w:val="00EF2B1F"/>
    <w:rsid w:val="00EF40FB"/>
    <w:rsid w:val="00EF448C"/>
    <w:rsid w:val="00EF5D99"/>
    <w:rsid w:val="00EF6021"/>
    <w:rsid w:val="00EF6D2F"/>
    <w:rsid w:val="00EF78F0"/>
    <w:rsid w:val="00F00C46"/>
    <w:rsid w:val="00F01415"/>
    <w:rsid w:val="00F015D1"/>
    <w:rsid w:val="00F026CF"/>
    <w:rsid w:val="00F027DE"/>
    <w:rsid w:val="00F02A0D"/>
    <w:rsid w:val="00F04E79"/>
    <w:rsid w:val="00F068C5"/>
    <w:rsid w:val="00F06B06"/>
    <w:rsid w:val="00F07549"/>
    <w:rsid w:val="00F07765"/>
    <w:rsid w:val="00F10B8A"/>
    <w:rsid w:val="00F11EB6"/>
    <w:rsid w:val="00F11F4A"/>
    <w:rsid w:val="00F13156"/>
    <w:rsid w:val="00F13DB9"/>
    <w:rsid w:val="00F149A4"/>
    <w:rsid w:val="00F17028"/>
    <w:rsid w:val="00F17F0B"/>
    <w:rsid w:val="00F2079D"/>
    <w:rsid w:val="00F21E31"/>
    <w:rsid w:val="00F2244E"/>
    <w:rsid w:val="00F23245"/>
    <w:rsid w:val="00F23F2D"/>
    <w:rsid w:val="00F243F8"/>
    <w:rsid w:val="00F2473D"/>
    <w:rsid w:val="00F24CA5"/>
    <w:rsid w:val="00F26032"/>
    <w:rsid w:val="00F277C4"/>
    <w:rsid w:val="00F27965"/>
    <w:rsid w:val="00F32F08"/>
    <w:rsid w:val="00F338B0"/>
    <w:rsid w:val="00F33DF6"/>
    <w:rsid w:val="00F33FB1"/>
    <w:rsid w:val="00F340B1"/>
    <w:rsid w:val="00F349BB"/>
    <w:rsid w:val="00F35224"/>
    <w:rsid w:val="00F3619B"/>
    <w:rsid w:val="00F363C6"/>
    <w:rsid w:val="00F36FBD"/>
    <w:rsid w:val="00F376CB"/>
    <w:rsid w:val="00F37801"/>
    <w:rsid w:val="00F37B58"/>
    <w:rsid w:val="00F40189"/>
    <w:rsid w:val="00F405A4"/>
    <w:rsid w:val="00F40C5A"/>
    <w:rsid w:val="00F4125B"/>
    <w:rsid w:val="00F4138C"/>
    <w:rsid w:val="00F41BBE"/>
    <w:rsid w:val="00F420EC"/>
    <w:rsid w:val="00F441A2"/>
    <w:rsid w:val="00F46AF5"/>
    <w:rsid w:val="00F51A52"/>
    <w:rsid w:val="00F51D24"/>
    <w:rsid w:val="00F51E5E"/>
    <w:rsid w:val="00F529B5"/>
    <w:rsid w:val="00F54CE5"/>
    <w:rsid w:val="00F561E2"/>
    <w:rsid w:val="00F563B0"/>
    <w:rsid w:val="00F56CAD"/>
    <w:rsid w:val="00F570CF"/>
    <w:rsid w:val="00F573E2"/>
    <w:rsid w:val="00F60606"/>
    <w:rsid w:val="00F61880"/>
    <w:rsid w:val="00F61B2D"/>
    <w:rsid w:val="00F62594"/>
    <w:rsid w:val="00F63D77"/>
    <w:rsid w:val="00F640A7"/>
    <w:rsid w:val="00F64146"/>
    <w:rsid w:val="00F64B34"/>
    <w:rsid w:val="00F64F84"/>
    <w:rsid w:val="00F652DD"/>
    <w:rsid w:val="00F65FE3"/>
    <w:rsid w:val="00F66763"/>
    <w:rsid w:val="00F679E1"/>
    <w:rsid w:val="00F72139"/>
    <w:rsid w:val="00F727BC"/>
    <w:rsid w:val="00F73770"/>
    <w:rsid w:val="00F73B98"/>
    <w:rsid w:val="00F73FF0"/>
    <w:rsid w:val="00F7478F"/>
    <w:rsid w:val="00F74796"/>
    <w:rsid w:val="00F74998"/>
    <w:rsid w:val="00F75999"/>
    <w:rsid w:val="00F76865"/>
    <w:rsid w:val="00F7763B"/>
    <w:rsid w:val="00F77ECF"/>
    <w:rsid w:val="00F80333"/>
    <w:rsid w:val="00F80467"/>
    <w:rsid w:val="00F815FB"/>
    <w:rsid w:val="00F81F92"/>
    <w:rsid w:val="00F8275D"/>
    <w:rsid w:val="00F83435"/>
    <w:rsid w:val="00F851D8"/>
    <w:rsid w:val="00F85454"/>
    <w:rsid w:val="00F85DF2"/>
    <w:rsid w:val="00F900FC"/>
    <w:rsid w:val="00F904C2"/>
    <w:rsid w:val="00F9126A"/>
    <w:rsid w:val="00F91E0F"/>
    <w:rsid w:val="00F91EE0"/>
    <w:rsid w:val="00F9312A"/>
    <w:rsid w:val="00F931F8"/>
    <w:rsid w:val="00F9345B"/>
    <w:rsid w:val="00F93D02"/>
    <w:rsid w:val="00F96E4C"/>
    <w:rsid w:val="00F97233"/>
    <w:rsid w:val="00F97676"/>
    <w:rsid w:val="00F97B11"/>
    <w:rsid w:val="00FA10D0"/>
    <w:rsid w:val="00FA137B"/>
    <w:rsid w:val="00FA1CE6"/>
    <w:rsid w:val="00FA29F7"/>
    <w:rsid w:val="00FA2C71"/>
    <w:rsid w:val="00FA2E15"/>
    <w:rsid w:val="00FA2E42"/>
    <w:rsid w:val="00FA5408"/>
    <w:rsid w:val="00FA5CBC"/>
    <w:rsid w:val="00FA6034"/>
    <w:rsid w:val="00FA6308"/>
    <w:rsid w:val="00FA73D6"/>
    <w:rsid w:val="00FA7951"/>
    <w:rsid w:val="00FB0792"/>
    <w:rsid w:val="00FB1148"/>
    <w:rsid w:val="00FB1C94"/>
    <w:rsid w:val="00FB21EE"/>
    <w:rsid w:val="00FB3BA6"/>
    <w:rsid w:val="00FB3DDC"/>
    <w:rsid w:val="00FB3F43"/>
    <w:rsid w:val="00FB5A6C"/>
    <w:rsid w:val="00FB5CD7"/>
    <w:rsid w:val="00FB774A"/>
    <w:rsid w:val="00FB7A65"/>
    <w:rsid w:val="00FC0D1D"/>
    <w:rsid w:val="00FC19C1"/>
    <w:rsid w:val="00FC2171"/>
    <w:rsid w:val="00FC2838"/>
    <w:rsid w:val="00FC50E0"/>
    <w:rsid w:val="00FC5FB8"/>
    <w:rsid w:val="00FC6915"/>
    <w:rsid w:val="00FC757F"/>
    <w:rsid w:val="00FD12A6"/>
    <w:rsid w:val="00FD2926"/>
    <w:rsid w:val="00FD2C86"/>
    <w:rsid w:val="00FD2F14"/>
    <w:rsid w:val="00FD2F59"/>
    <w:rsid w:val="00FD30DF"/>
    <w:rsid w:val="00FD3656"/>
    <w:rsid w:val="00FD45A4"/>
    <w:rsid w:val="00FD4A70"/>
    <w:rsid w:val="00FD5735"/>
    <w:rsid w:val="00FD5D09"/>
    <w:rsid w:val="00FD767C"/>
    <w:rsid w:val="00FD7DBF"/>
    <w:rsid w:val="00FE00A7"/>
    <w:rsid w:val="00FE02FF"/>
    <w:rsid w:val="00FE046C"/>
    <w:rsid w:val="00FE13CF"/>
    <w:rsid w:val="00FE17D1"/>
    <w:rsid w:val="00FE2C71"/>
    <w:rsid w:val="00FE5541"/>
    <w:rsid w:val="00FE5FDD"/>
    <w:rsid w:val="00FE69AA"/>
    <w:rsid w:val="00FE6F23"/>
    <w:rsid w:val="00FE7B9E"/>
    <w:rsid w:val="00FF01F4"/>
    <w:rsid w:val="00FF0B00"/>
    <w:rsid w:val="00FF0D2B"/>
    <w:rsid w:val="00FF1147"/>
    <w:rsid w:val="00FF16DD"/>
    <w:rsid w:val="00FF1A90"/>
    <w:rsid w:val="00FF36A5"/>
    <w:rsid w:val="00FF3F58"/>
    <w:rsid w:val="00FF426D"/>
    <w:rsid w:val="00FF473D"/>
    <w:rsid w:val="00FF4B86"/>
    <w:rsid w:val="00FF6656"/>
    <w:rsid w:val="00FF6784"/>
    <w:rsid w:val="0105739B"/>
    <w:rsid w:val="0115B173"/>
    <w:rsid w:val="012F5D80"/>
    <w:rsid w:val="0133CAE7"/>
    <w:rsid w:val="014B25A6"/>
    <w:rsid w:val="014B522D"/>
    <w:rsid w:val="01520CAC"/>
    <w:rsid w:val="01624E4F"/>
    <w:rsid w:val="01915BB9"/>
    <w:rsid w:val="01AEC8DB"/>
    <w:rsid w:val="01C43E37"/>
    <w:rsid w:val="01D48446"/>
    <w:rsid w:val="0211F7E4"/>
    <w:rsid w:val="02194EC5"/>
    <w:rsid w:val="024E576F"/>
    <w:rsid w:val="024EEE28"/>
    <w:rsid w:val="02528472"/>
    <w:rsid w:val="02B23DD0"/>
    <w:rsid w:val="02D74BD1"/>
    <w:rsid w:val="02DC1C5E"/>
    <w:rsid w:val="02E3958D"/>
    <w:rsid w:val="036DA2DD"/>
    <w:rsid w:val="03B30290"/>
    <w:rsid w:val="03C15618"/>
    <w:rsid w:val="03CB805A"/>
    <w:rsid w:val="03CFCFA1"/>
    <w:rsid w:val="03FA714A"/>
    <w:rsid w:val="03FCCEF5"/>
    <w:rsid w:val="04184FD9"/>
    <w:rsid w:val="041E5CED"/>
    <w:rsid w:val="0422A863"/>
    <w:rsid w:val="0423EC00"/>
    <w:rsid w:val="04C17D2D"/>
    <w:rsid w:val="04FAC8CF"/>
    <w:rsid w:val="05200621"/>
    <w:rsid w:val="054F2DD0"/>
    <w:rsid w:val="055CEEFE"/>
    <w:rsid w:val="055D29F0"/>
    <w:rsid w:val="05669C2A"/>
    <w:rsid w:val="056FA705"/>
    <w:rsid w:val="05897E52"/>
    <w:rsid w:val="058D1A8C"/>
    <w:rsid w:val="05A20C10"/>
    <w:rsid w:val="05B4D1E8"/>
    <w:rsid w:val="05E32BD4"/>
    <w:rsid w:val="05F5A64F"/>
    <w:rsid w:val="06039EC1"/>
    <w:rsid w:val="061FAE72"/>
    <w:rsid w:val="06281F91"/>
    <w:rsid w:val="064AACB1"/>
    <w:rsid w:val="065001E1"/>
    <w:rsid w:val="067DF539"/>
    <w:rsid w:val="0686771E"/>
    <w:rsid w:val="06AEF760"/>
    <w:rsid w:val="06AF369C"/>
    <w:rsid w:val="06AFE82F"/>
    <w:rsid w:val="07297BCC"/>
    <w:rsid w:val="0732718A"/>
    <w:rsid w:val="0753CCA9"/>
    <w:rsid w:val="0765B367"/>
    <w:rsid w:val="077F815A"/>
    <w:rsid w:val="07B18F74"/>
    <w:rsid w:val="07B36B70"/>
    <w:rsid w:val="07C34959"/>
    <w:rsid w:val="07D0C0CE"/>
    <w:rsid w:val="07D0C403"/>
    <w:rsid w:val="07EB5323"/>
    <w:rsid w:val="07EEB135"/>
    <w:rsid w:val="0819A853"/>
    <w:rsid w:val="081FEADF"/>
    <w:rsid w:val="0824A84D"/>
    <w:rsid w:val="084497FC"/>
    <w:rsid w:val="0862457A"/>
    <w:rsid w:val="086CEA5E"/>
    <w:rsid w:val="08AA934B"/>
    <w:rsid w:val="08CF366D"/>
    <w:rsid w:val="08CF7883"/>
    <w:rsid w:val="08E267B6"/>
    <w:rsid w:val="08EFE4FA"/>
    <w:rsid w:val="08F10885"/>
    <w:rsid w:val="0908D602"/>
    <w:rsid w:val="0909BE1B"/>
    <w:rsid w:val="090E0494"/>
    <w:rsid w:val="091F1D63"/>
    <w:rsid w:val="09342FBD"/>
    <w:rsid w:val="093D6BF0"/>
    <w:rsid w:val="095C5E2F"/>
    <w:rsid w:val="09680264"/>
    <w:rsid w:val="0970D118"/>
    <w:rsid w:val="09729710"/>
    <w:rsid w:val="0979DE12"/>
    <w:rsid w:val="09823B2E"/>
    <w:rsid w:val="0985A103"/>
    <w:rsid w:val="09B02C14"/>
    <w:rsid w:val="09B595FB"/>
    <w:rsid w:val="09D60450"/>
    <w:rsid w:val="09DF962B"/>
    <w:rsid w:val="0A31AD67"/>
    <w:rsid w:val="0A398753"/>
    <w:rsid w:val="0A3E7F22"/>
    <w:rsid w:val="0A56B75A"/>
    <w:rsid w:val="0A5BC557"/>
    <w:rsid w:val="0A71EE34"/>
    <w:rsid w:val="0A93CABE"/>
    <w:rsid w:val="0AA340BB"/>
    <w:rsid w:val="0AE18EB8"/>
    <w:rsid w:val="0B217164"/>
    <w:rsid w:val="0B4948D5"/>
    <w:rsid w:val="0B4A2DFF"/>
    <w:rsid w:val="0B8BDB7C"/>
    <w:rsid w:val="0B903C21"/>
    <w:rsid w:val="0BA37FAD"/>
    <w:rsid w:val="0BBEBA34"/>
    <w:rsid w:val="0BCF9AD6"/>
    <w:rsid w:val="0BD0CF71"/>
    <w:rsid w:val="0BE5E4A6"/>
    <w:rsid w:val="0BFE490E"/>
    <w:rsid w:val="0C03D06C"/>
    <w:rsid w:val="0C14AF4D"/>
    <w:rsid w:val="0C2A37B1"/>
    <w:rsid w:val="0C2DBA48"/>
    <w:rsid w:val="0C33D62D"/>
    <w:rsid w:val="0C6B1D0F"/>
    <w:rsid w:val="0C6F8E52"/>
    <w:rsid w:val="0C74CA26"/>
    <w:rsid w:val="0C8C4F0E"/>
    <w:rsid w:val="0CB9B271"/>
    <w:rsid w:val="0CD6D204"/>
    <w:rsid w:val="0CE455AE"/>
    <w:rsid w:val="0CEF2D7C"/>
    <w:rsid w:val="0D2D7A12"/>
    <w:rsid w:val="0D2FB78D"/>
    <w:rsid w:val="0D39C8D5"/>
    <w:rsid w:val="0D52A8FE"/>
    <w:rsid w:val="0D8332F4"/>
    <w:rsid w:val="0D858D73"/>
    <w:rsid w:val="0DB06A75"/>
    <w:rsid w:val="0E118B81"/>
    <w:rsid w:val="0E1ECF05"/>
    <w:rsid w:val="0E4A5669"/>
    <w:rsid w:val="0E62823B"/>
    <w:rsid w:val="0E67172D"/>
    <w:rsid w:val="0E6A74DA"/>
    <w:rsid w:val="0E87ED46"/>
    <w:rsid w:val="0E881E2D"/>
    <w:rsid w:val="0EA6DF27"/>
    <w:rsid w:val="0EB1C32E"/>
    <w:rsid w:val="0EF23805"/>
    <w:rsid w:val="0F151648"/>
    <w:rsid w:val="0F1F0355"/>
    <w:rsid w:val="0F2D1E00"/>
    <w:rsid w:val="0F393175"/>
    <w:rsid w:val="0F56AA9B"/>
    <w:rsid w:val="0F80EA9E"/>
    <w:rsid w:val="0FAF52F6"/>
    <w:rsid w:val="0FE38963"/>
    <w:rsid w:val="0FE6E320"/>
    <w:rsid w:val="0FECC645"/>
    <w:rsid w:val="1001F5F4"/>
    <w:rsid w:val="101466A3"/>
    <w:rsid w:val="10152909"/>
    <w:rsid w:val="102BED0B"/>
    <w:rsid w:val="103ACFA5"/>
    <w:rsid w:val="10483F31"/>
    <w:rsid w:val="105C6B85"/>
    <w:rsid w:val="10713C9C"/>
    <w:rsid w:val="1072A8CD"/>
    <w:rsid w:val="10886759"/>
    <w:rsid w:val="109CD7F0"/>
    <w:rsid w:val="10CACFF0"/>
    <w:rsid w:val="10CB06DB"/>
    <w:rsid w:val="10F46499"/>
    <w:rsid w:val="10F7F2C7"/>
    <w:rsid w:val="11071003"/>
    <w:rsid w:val="11118D0E"/>
    <w:rsid w:val="115797AF"/>
    <w:rsid w:val="11644D0B"/>
    <w:rsid w:val="116E5B86"/>
    <w:rsid w:val="1195B611"/>
    <w:rsid w:val="11981781"/>
    <w:rsid w:val="11AD5C1F"/>
    <w:rsid w:val="11C6A3DF"/>
    <w:rsid w:val="11E622ED"/>
    <w:rsid w:val="11EB6A26"/>
    <w:rsid w:val="121F2103"/>
    <w:rsid w:val="12259DFB"/>
    <w:rsid w:val="125655B4"/>
    <w:rsid w:val="12DE6B03"/>
    <w:rsid w:val="12F5EF88"/>
    <w:rsid w:val="13044F6F"/>
    <w:rsid w:val="131FEDE7"/>
    <w:rsid w:val="134DD59A"/>
    <w:rsid w:val="13541B44"/>
    <w:rsid w:val="1367AFDE"/>
    <w:rsid w:val="13E4E5D3"/>
    <w:rsid w:val="13EAAE06"/>
    <w:rsid w:val="13EDAE54"/>
    <w:rsid w:val="13FE5C73"/>
    <w:rsid w:val="14253A4D"/>
    <w:rsid w:val="142F24E0"/>
    <w:rsid w:val="1430003B"/>
    <w:rsid w:val="14340844"/>
    <w:rsid w:val="143CFA12"/>
    <w:rsid w:val="144C7558"/>
    <w:rsid w:val="145ECB85"/>
    <w:rsid w:val="1477FFE7"/>
    <w:rsid w:val="1483C654"/>
    <w:rsid w:val="148E1089"/>
    <w:rsid w:val="14A24316"/>
    <w:rsid w:val="14B26BA6"/>
    <w:rsid w:val="14D9CDBE"/>
    <w:rsid w:val="151D854F"/>
    <w:rsid w:val="15313996"/>
    <w:rsid w:val="156DEE08"/>
    <w:rsid w:val="1574DB2A"/>
    <w:rsid w:val="1590410E"/>
    <w:rsid w:val="1598E71F"/>
    <w:rsid w:val="15C01D60"/>
    <w:rsid w:val="15D0BFA1"/>
    <w:rsid w:val="15D45999"/>
    <w:rsid w:val="15D947E8"/>
    <w:rsid w:val="1629E0EA"/>
    <w:rsid w:val="1660F1E9"/>
    <w:rsid w:val="16A8FF8A"/>
    <w:rsid w:val="16AEA850"/>
    <w:rsid w:val="16CE6345"/>
    <w:rsid w:val="16E07001"/>
    <w:rsid w:val="16EBBEBD"/>
    <w:rsid w:val="16ECA563"/>
    <w:rsid w:val="16ED9639"/>
    <w:rsid w:val="1711B2D4"/>
    <w:rsid w:val="17371C52"/>
    <w:rsid w:val="17387EAB"/>
    <w:rsid w:val="1739BA46"/>
    <w:rsid w:val="175BEDC1"/>
    <w:rsid w:val="176F744A"/>
    <w:rsid w:val="17CB05E6"/>
    <w:rsid w:val="17F05E68"/>
    <w:rsid w:val="181072F7"/>
    <w:rsid w:val="18162771"/>
    <w:rsid w:val="186C1BCE"/>
    <w:rsid w:val="189540F9"/>
    <w:rsid w:val="18C30D78"/>
    <w:rsid w:val="18C55917"/>
    <w:rsid w:val="18C6A6FA"/>
    <w:rsid w:val="18DAA78B"/>
    <w:rsid w:val="18E20656"/>
    <w:rsid w:val="192E2A1B"/>
    <w:rsid w:val="1944D0ED"/>
    <w:rsid w:val="19575443"/>
    <w:rsid w:val="19B371D3"/>
    <w:rsid w:val="19BB5F06"/>
    <w:rsid w:val="19BC8C05"/>
    <w:rsid w:val="19CD29B5"/>
    <w:rsid w:val="19EC678C"/>
    <w:rsid w:val="1A40019F"/>
    <w:rsid w:val="1A55449F"/>
    <w:rsid w:val="1A7F4766"/>
    <w:rsid w:val="1A85ACB0"/>
    <w:rsid w:val="1A957CAC"/>
    <w:rsid w:val="1AA8CD0F"/>
    <w:rsid w:val="1AD2AA5A"/>
    <w:rsid w:val="1AD42C01"/>
    <w:rsid w:val="1AD514FE"/>
    <w:rsid w:val="1AD84D86"/>
    <w:rsid w:val="1AF2DA13"/>
    <w:rsid w:val="1AF3CDF6"/>
    <w:rsid w:val="1B096B9C"/>
    <w:rsid w:val="1B127271"/>
    <w:rsid w:val="1B2F8397"/>
    <w:rsid w:val="1B36EAA0"/>
    <w:rsid w:val="1B39543F"/>
    <w:rsid w:val="1B45B322"/>
    <w:rsid w:val="1B5AD0AC"/>
    <w:rsid w:val="1B6A9F86"/>
    <w:rsid w:val="1BB15F65"/>
    <w:rsid w:val="1BBBAC2A"/>
    <w:rsid w:val="1BDAA9A8"/>
    <w:rsid w:val="1BE93E64"/>
    <w:rsid w:val="1C096E58"/>
    <w:rsid w:val="1C1723D5"/>
    <w:rsid w:val="1C1FDB96"/>
    <w:rsid w:val="1C4224BC"/>
    <w:rsid w:val="1C6CDFE1"/>
    <w:rsid w:val="1C9E7709"/>
    <w:rsid w:val="1CA555EC"/>
    <w:rsid w:val="1CBDB476"/>
    <w:rsid w:val="1CDAB99D"/>
    <w:rsid w:val="1CEFBC93"/>
    <w:rsid w:val="1D0B8DF0"/>
    <w:rsid w:val="1D14C4F4"/>
    <w:rsid w:val="1D153EB4"/>
    <w:rsid w:val="1D23ED3E"/>
    <w:rsid w:val="1D311861"/>
    <w:rsid w:val="1D4EEB83"/>
    <w:rsid w:val="1D505E67"/>
    <w:rsid w:val="1D57AD4C"/>
    <w:rsid w:val="1D7A0428"/>
    <w:rsid w:val="1D7F9BA6"/>
    <w:rsid w:val="1D82E988"/>
    <w:rsid w:val="1DAA746C"/>
    <w:rsid w:val="1DBE2332"/>
    <w:rsid w:val="1DE8DF96"/>
    <w:rsid w:val="1E1A0EC4"/>
    <w:rsid w:val="1E299723"/>
    <w:rsid w:val="1E3A476A"/>
    <w:rsid w:val="1E5EA13C"/>
    <w:rsid w:val="1E631668"/>
    <w:rsid w:val="1EBBCF8C"/>
    <w:rsid w:val="1F57CD02"/>
    <w:rsid w:val="1F61F22C"/>
    <w:rsid w:val="1F833F65"/>
    <w:rsid w:val="1F84AFF7"/>
    <w:rsid w:val="1F9A0E79"/>
    <w:rsid w:val="1F9F2E66"/>
    <w:rsid w:val="1FA3C5AE"/>
    <w:rsid w:val="1FA61E76"/>
    <w:rsid w:val="1FE848A2"/>
    <w:rsid w:val="1FF63094"/>
    <w:rsid w:val="200730E6"/>
    <w:rsid w:val="20492051"/>
    <w:rsid w:val="2049FE5B"/>
    <w:rsid w:val="20586825"/>
    <w:rsid w:val="2064D09D"/>
    <w:rsid w:val="20664B26"/>
    <w:rsid w:val="20728935"/>
    <w:rsid w:val="20831876"/>
    <w:rsid w:val="208F612B"/>
    <w:rsid w:val="2099148A"/>
    <w:rsid w:val="20B4AECC"/>
    <w:rsid w:val="20B5582F"/>
    <w:rsid w:val="20B7630D"/>
    <w:rsid w:val="20CEA39B"/>
    <w:rsid w:val="20D11482"/>
    <w:rsid w:val="212E7D20"/>
    <w:rsid w:val="2153CC1A"/>
    <w:rsid w:val="2168411C"/>
    <w:rsid w:val="219177C2"/>
    <w:rsid w:val="21A30147"/>
    <w:rsid w:val="2231B983"/>
    <w:rsid w:val="2255CB34"/>
    <w:rsid w:val="2264BD32"/>
    <w:rsid w:val="22892AEE"/>
    <w:rsid w:val="22A414F3"/>
    <w:rsid w:val="22AE7674"/>
    <w:rsid w:val="22BAE027"/>
    <w:rsid w:val="22BBEBF6"/>
    <w:rsid w:val="22CA4D81"/>
    <w:rsid w:val="22D1200F"/>
    <w:rsid w:val="22DF2119"/>
    <w:rsid w:val="22E2DF00"/>
    <w:rsid w:val="22FF5B95"/>
    <w:rsid w:val="23168EEB"/>
    <w:rsid w:val="235D65B7"/>
    <w:rsid w:val="23B9C790"/>
    <w:rsid w:val="23BC714A"/>
    <w:rsid w:val="23CD7E27"/>
    <w:rsid w:val="23E0F23E"/>
    <w:rsid w:val="23F98D8B"/>
    <w:rsid w:val="24008D93"/>
    <w:rsid w:val="24422A41"/>
    <w:rsid w:val="247736D1"/>
    <w:rsid w:val="24AC21D9"/>
    <w:rsid w:val="24FA2E3A"/>
    <w:rsid w:val="250DD87A"/>
    <w:rsid w:val="25101331"/>
    <w:rsid w:val="25150B5F"/>
    <w:rsid w:val="251D1A2B"/>
    <w:rsid w:val="256D528C"/>
    <w:rsid w:val="2572A23D"/>
    <w:rsid w:val="25D39085"/>
    <w:rsid w:val="25DF5DD2"/>
    <w:rsid w:val="25E2C1DC"/>
    <w:rsid w:val="25FBE89E"/>
    <w:rsid w:val="2628AA34"/>
    <w:rsid w:val="2651C5AA"/>
    <w:rsid w:val="2659D519"/>
    <w:rsid w:val="265C4F83"/>
    <w:rsid w:val="26680D92"/>
    <w:rsid w:val="2676726A"/>
    <w:rsid w:val="26836068"/>
    <w:rsid w:val="268A0D76"/>
    <w:rsid w:val="268BD3B3"/>
    <w:rsid w:val="26AA59BF"/>
    <w:rsid w:val="26ABE392"/>
    <w:rsid w:val="26B908F1"/>
    <w:rsid w:val="26BB971E"/>
    <w:rsid w:val="26C0B9A4"/>
    <w:rsid w:val="26D65916"/>
    <w:rsid w:val="26EC26BA"/>
    <w:rsid w:val="26F464E4"/>
    <w:rsid w:val="26FADA6F"/>
    <w:rsid w:val="27017478"/>
    <w:rsid w:val="270C5096"/>
    <w:rsid w:val="2719A76E"/>
    <w:rsid w:val="27382E55"/>
    <w:rsid w:val="273E4646"/>
    <w:rsid w:val="275CE87A"/>
    <w:rsid w:val="2760D6B4"/>
    <w:rsid w:val="2795BAAA"/>
    <w:rsid w:val="279D677B"/>
    <w:rsid w:val="27E4A620"/>
    <w:rsid w:val="283FB121"/>
    <w:rsid w:val="2842A0B5"/>
    <w:rsid w:val="284D6B87"/>
    <w:rsid w:val="284D6BAE"/>
    <w:rsid w:val="2851EBEB"/>
    <w:rsid w:val="2863F022"/>
    <w:rsid w:val="28690B30"/>
    <w:rsid w:val="28725F8E"/>
    <w:rsid w:val="288B7899"/>
    <w:rsid w:val="28B6103E"/>
    <w:rsid w:val="28C39FBE"/>
    <w:rsid w:val="28D1876D"/>
    <w:rsid w:val="28D2645C"/>
    <w:rsid w:val="28F8B8DB"/>
    <w:rsid w:val="2931C366"/>
    <w:rsid w:val="295A7DE8"/>
    <w:rsid w:val="299714A8"/>
    <w:rsid w:val="29B6A3FB"/>
    <w:rsid w:val="29E38454"/>
    <w:rsid w:val="29E71F87"/>
    <w:rsid w:val="29E962F9"/>
    <w:rsid w:val="29FDB64C"/>
    <w:rsid w:val="29FDE0CF"/>
    <w:rsid w:val="2A1BB458"/>
    <w:rsid w:val="2A35AE01"/>
    <w:rsid w:val="2A832C02"/>
    <w:rsid w:val="2A999E12"/>
    <w:rsid w:val="2AB4A6E5"/>
    <w:rsid w:val="2ADDBD64"/>
    <w:rsid w:val="2B04B9A5"/>
    <w:rsid w:val="2B0BC501"/>
    <w:rsid w:val="2B3C3641"/>
    <w:rsid w:val="2B511432"/>
    <w:rsid w:val="2B661C58"/>
    <w:rsid w:val="2B6A6EE8"/>
    <w:rsid w:val="2B7784B4"/>
    <w:rsid w:val="2B9712BB"/>
    <w:rsid w:val="2BBC281F"/>
    <w:rsid w:val="2BD83926"/>
    <w:rsid w:val="2BF402BD"/>
    <w:rsid w:val="2BFC0BDA"/>
    <w:rsid w:val="2C43C20B"/>
    <w:rsid w:val="2C7F3265"/>
    <w:rsid w:val="2C7FCA8B"/>
    <w:rsid w:val="2C8F10CE"/>
    <w:rsid w:val="2C8F9C70"/>
    <w:rsid w:val="2CADA34D"/>
    <w:rsid w:val="2CDD4293"/>
    <w:rsid w:val="2CE0378F"/>
    <w:rsid w:val="2CE49065"/>
    <w:rsid w:val="2CE9B136"/>
    <w:rsid w:val="2CEADA6E"/>
    <w:rsid w:val="2CEE44BD"/>
    <w:rsid w:val="2CF437A6"/>
    <w:rsid w:val="2CF84219"/>
    <w:rsid w:val="2CFE775E"/>
    <w:rsid w:val="2D0FACC7"/>
    <w:rsid w:val="2D201D44"/>
    <w:rsid w:val="2D44510E"/>
    <w:rsid w:val="2D71120A"/>
    <w:rsid w:val="2D7A0977"/>
    <w:rsid w:val="2D7B36A8"/>
    <w:rsid w:val="2D7D5BF8"/>
    <w:rsid w:val="2D86A4EE"/>
    <w:rsid w:val="2D91749C"/>
    <w:rsid w:val="2DA5EC05"/>
    <w:rsid w:val="2DB8EF43"/>
    <w:rsid w:val="2DC33495"/>
    <w:rsid w:val="2DCE1B22"/>
    <w:rsid w:val="2DD9BEC3"/>
    <w:rsid w:val="2DDC74C8"/>
    <w:rsid w:val="2DE2C5A6"/>
    <w:rsid w:val="2DFA2A23"/>
    <w:rsid w:val="2E1AD129"/>
    <w:rsid w:val="2E1F680A"/>
    <w:rsid w:val="2E26069D"/>
    <w:rsid w:val="2E2B6CD1"/>
    <w:rsid w:val="2E5EC224"/>
    <w:rsid w:val="2E7C07F0"/>
    <w:rsid w:val="2E88C9EA"/>
    <w:rsid w:val="2E9B32CC"/>
    <w:rsid w:val="2EB1B8DE"/>
    <w:rsid w:val="2F1DAB14"/>
    <w:rsid w:val="2F373D1B"/>
    <w:rsid w:val="2F46430D"/>
    <w:rsid w:val="2F52451B"/>
    <w:rsid w:val="2F73A83F"/>
    <w:rsid w:val="2F8F4FB2"/>
    <w:rsid w:val="2FC73D32"/>
    <w:rsid w:val="2FD66D37"/>
    <w:rsid w:val="2FDE70D8"/>
    <w:rsid w:val="2FFC8541"/>
    <w:rsid w:val="3017C750"/>
    <w:rsid w:val="302E7805"/>
    <w:rsid w:val="304C4E4F"/>
    <w:rsid w:val="304D0821"/>
    <w:rsid w:val="305FA693"/>
    <w:rsid w:val="30756E57"/>
    <w:rsid w:val="3094BA49"/>
    <w:rsid w:val="30A0D921"/>
    <w:rsid w:val="30A4DC6E"/>
    <w:rsid w:val="30B29A3F"/>
    <w:rsid w:val="30F309C0"/>
    <w:rsid w:val="311A7ED2"/>
    <w:rsid w:val="315A186D"/>
    <w:rsid w:val="3180AC59"/>
    <w:rsid w:val="3182B8C3"/>
    <w:rsid w:val="319EAF42"/>
    <w:rsid w:val="31E944DB"/>
    <w:rsid w:val="32034621"/>
    <w:rsid w:val="3216B97E"/>
    <w:rsid w:val="3218BBE8"/>
    <w:rsid w:val="321BEA30"/>
    <w:rsid w:val="323B0376"/>
    <w:rsid w:val="3262A68C"/>
    <w:rsid w:val="32653F77"/>
    <w:rsid w:val="3268BA0D"/>
    <w:rsid w:val="3282CE82"/>
    <w:rsid w:val="328B5269"/>
    <w:rsid w:val="32909E64"/>
    <w:rsid w:val="3294E538"/>
    <w:rsid w:val="32CA24E2"/>
    <w:rsid w:val="32E6E590"/>
    <w:rsid w:val="32FCD659"/>
    <w:rsid w:val="3318340E"/>
    <w:rsid w:val="3335FAED"/>
    <w:rsid w:val="3339FBFF"/>
    <w:rsid w:val="335170D2"/>
    <w:rsid w:val="3370C305"/>
    <w:rsid w:val="33E4F567"/>
    <w:rsid w:val="3408F6CF"/>
    <w:rsid w:val="34201C3F"/>
    <w:rsid w:val="3426D934"/>
    <w:rsid w:val="3454BF94"/>
    <w:rsid w:val="3455E78A"/>
    <w:rsid w:val="345D4E74"/>
    <w:rsid w:val="3460EEBA"/>
    <w:rsid w:val="34713496"/>
    <w:rsid w:val="348CAAE4"/>
    <w:rsid w:val="34A30188"/>
    <w:rsid w:val="34B0A78E"/>
    <w:rsid w:val="34BDB783"/>
    <w:rsid w:val="34C1AB24"/>
    <w:rsid w:val="34D89BC9"/>
    <w:rsid w:val="34D8B368"/>
    <w:rsid w:val="34DB68E8"/>
    <w:rsid w:val="351206CC"/>
    <w:rsid w:val="3518B781"/>
    <w:rsid w:val="3519A15D"/>
    <w:rsid w:val="352D1D52"/>
    <w:rsid w:val="352D8B6C"/>
    <w:rsid w:val="35476EE8"/>
    <w:rsid w:val="3548DF7A"/>
    <w:rsid w:val="3549F11D"/>
    <w:rsid w:val="354AB394"/>
    <w:rsid w:val="3565F17F"/>
    <w:rsid w:val="3567F531"/>
    <w:rsid w:val="35848D42"/>
    <w:rsid w:val="35A4B2F1"/>
    <w:rsid w:val="35A522B6"/>
    <w:rsid w:val="35B85FA9"/>
    <w:rsid w:val="35BA6017"/>
    <w:rsid w:val="35CB6069"/>
    <w:rsid w:val="35EDA769"/>
    <w:rsid w:val="35F96D55"/>
    <w:rsid w:val="36109239"/>
    <w:rsid w:val="361A914A"/>
    <w:rsid w:val="362AA8BB"/>
    <w:rsid w:val="3649000B"/>
    <w:rsid w:val="3660EBC4"/>
    <w:rsid w:val="3673DC52"/>
    <w:rsid w:val="36B735D6"/>
    <w:rsid w:val="36F2ACA3"/>
    <w:rsid w:val="372A15F8"/>
    <w:rsid w:val="3738B09A"/>
    <w:rsid w:val="373CA415"/>
    <w:rsid w:val="375109F2"/>
    <w:rsid w:val="375B6113"/>
    <w:rsid w:val="375EC38C"/>
    <w:rsid w:val="377BF0AC"/>
    <w:rsid w:val="3789C056"/>
    <w:rsid w:val="379586AE"/>
    <w:rsid w:val="37D71EA1"/>
    <w:rsid w:val="37E4D06C"/>
    <w:rsid w:val="37ED038B"/>
    <w:rsid w:val="38097939"/>
    <w:rsid w:val="3809A12C"/>
    <w:rsid w:val="380A4BBC"/>
    <w:rsid w:val="38361360"/>
    <w:rsid w:val="3854091C"/>
    <w:rsid w:val="385AE518"/>
    <w:rsid w:val="385E5B4A"/>
    <w:rsid w:val="386CC745"/>
    <w:rsid w:val="38951684"/>
    <w:rsid w:val="38A3BDFA"/>
    <w:rsid w:val="38B5C0A8"/>
    <w:rsid w:val="38CA6449"/>
    <w:rsid w:val="38D480FB"/>
    <w:rsid w:val="38FF35DB"/>
    <w:rsid w:val="394832FB"/>
    <w:rsid w:val="394FA256"/>
    <w:rsid w:val="395301A6"/>
    <w:rsid w:val="395FAF90"/>
    <w:rsid w:val="396901CC"/>
    <w:rsid w:val="39B312E4"/>
    <w:rsid w:val="39BFA7D3"/>
    <w:rsid w:val="39CCBEA9"/>
    <w:rsid w:val="39DCC6E0"/>
    <w:rsid w:val="39E07FC1"/>
    <w:rsid w:val="39E59673"/>
    <w:rsid w:val="39EF292D"/>
    <w:rsid w:val="39F4A0AD"/>
    <w:rsid w:val="3A116624"/>
    <w:rsid w:val="3A138FB4"/>
    <w:rsid w:val="3A409153"/>
    <w:rsid w:val="3A6E8919"/>
    <w:rsid w:val="3A708D8C"/>
    <w:rsid w:val="3A799477"/>
    <w:rsid w:val="3A80C886"/>
    <w:rsid w:val="3A9D785A"/>
    <w:rsid w:val="3AB084E7"/>
    <w:rsid w:val="3AB77936"/>
    <w:rsid w:val="3B19C1DE"/>
    <w:rsid w:val="3B1AFDD0"/>
    <w:rsid w:val="3B1C712E"/>
    <w:rsid w:val="3B248B41"/>
    <w:rsid w:val="3B504945"/>
    <w:rsid w:val="3B727828"/>
    <w:rsid w:val="3B79B5D4"/>
    <w:rsid w:val="3B8BC5D4"/>
    <w:rsid w:val="3BA62980"/>
    <w:rsid w:val="3BB2FE6D"/>
    <w:rsid w:val="3BE98F7B"/>
    <w:rsid w:val="3C0C8083"/>
    <w:rsid w:val="3C0D55DB"/>
    <w:rsid w:val="3C26871E"/>
    <w:rsid w:val="3C2A1A04"/>
    <w:rsid w:val="3C304F09"/>
    <w:rsid w:val="3C3AA1ED"/>
    <w:rsid w:val="3C406E69"/>
    <w:rsid w:val="3C480969"/>
    <w:rsid w:val="3C75EFC4"/>
    <w:rsid w:val="3C795F21"/>
    <w:rsid w:val="3C806E8A"/>
    <w:rsid w:val="3C8A24A4"/>
    <w:rsid w:val="3CF9673E"/>
    <w:rsid w:val="3D24F2DB"/>
    <w:rsid w:val="3D3CACFC"/>
    <w:rsid w:val="3D571F6B"/>
    <w:rsid w:val="3D62DDD8"/>
    <w:rsid w:val="3D6821A1"/>
    <w:rsid w:val="3DA15EDC"/>
    <w:rsid w:val="3DCA43DD"/>
    <w:rsid w:val="3DCE00F3"/>
    <w:rsid w:val="3E028F3D"/>
    <w:rsid w:val="3E193F34"/>
    <w:rsid w:val="3E1DCF2F"/>
    <w:rsid w:val="3E282D09"/>
    <w:rsid w:val="3E39CAD1"/>
    <w:rsid w:val="3E3C11E8"/>
    <w:rsid w:val="3E4B09BC"/>
    <w:rsid w:val="3E829F29"/>
    <w:rsid w:val="3E9AA19D"/>
    <w:rsid w:val="3EC0D698"/>
    <w:rsid w:val="3ED69963"/>
    <w:rsid w:val="3EF51165"/>
    <w:rsid w:val="3F03D683"/>
    <w:rsid w:val="3F11D57A"/>
    <w:rsid w:val="3F13F164"/>
    <w:rsid w:val="3F2BB91C"/>
    <w:rsid w:val="3F3055B7"/>
    <w:rsid w:val="3F57FF00"/>
    <w:rsid w:val="3F865FCF"/>
    <w:rsid w:val="3F9C89CC"/>
    <w:rsid w:val="3FCCC429"/>
    <w:rsid w:val="3FCFB0B4"/>
    <w:rsid w:val="3FD90229"/>
    <w:rsid w:val="3FF543D2"/>
    <w:rsid w:val="4030D6F9"/>
    <w:rsid w:val="4054B973"/>
    <w:rsid w:val="40582564"/>
    <w:rsid w:val="405CC04B"/>
    <w:rsid w:val="40620056"/>
    <w:rsid w:val="4088E4F6"/>
    <w:rsid w:val="40A19258"/>
    <w:rsid w:val="40AE2FEC"/>
    <w:rsid w:val="40B3EAE2"/>
    <w:rsid w:val="40C36207"/>
    <w:rsid w:val="40D6026F"/>
    <w:rsid w:val="410595C9"/>
    <w:rsid w:val="4113D88D"/>
    <w:rsid w:val="41171B4B"/>
    <w:rsid w:val="4130A5DD"/>
    <w:rsid w:val="4150A997"/>
    <w:rsid w:val="415284F0"/>
    <w:rsid w:val="4183F575"/>
    <w:rsid w:val="418BB2B2"/>
    <w:rsid w:val="41B9DA7A"/>
    <w:rsid w:val="420651FF"/>
    <w:rsid w:val="42068F79"/>
    <w:rsid w:val="42371056"/>
    <w:rsid w:val="423AAE04"/>
    <w:rsid w:val="425098E0"/>
    <w:rsid w:val="426F0570"/>
    <w:rsid w:val="4273B165"/>
    <w:rsid w:val="428BD48E"/>
    <w:rsid w:val="4292D110"/>
    <w:rsid w:val="42A99172"/>
    <w:rsid w:val="42C8E091"/>
    <w:rsid w:val="42D38889"/>
    <w:rsid w:val="42EC79F8"/>
    <w:rsid w:val="42F0BB08"/>
    <w:rsid w:val="4325542B"/>
    <w:rsid w:val="432EE54E"/>
    <w:rsid w:val="4334BF53"/>
    <w:rsid w:val="4335D23C"/>
    <w:rsid w:val="433FF9B5"/>
    <w:rsid w:val="434B4239"/>
    <w:rsid w:val="436B9A50"/>
    <w:rsid w:val="436C10E2"/>
    <w:rsid w:val="4372860F"/>
    <w:rsid w:val="43917D5F"/>
    <w:rsid w:val="43A43CDE"/>
    <w:rsid w:val="43AB389B"/>
    <w:rsid w:val="43B3823A"/>
    <w:rsid w:val="43B46E2B"/>
    <w:rsid w:val="43B8074E"/>
    <w:rsid w:val="43C53E6F"/>
    <w:rsid w:val="43CE75D3"/>
    <w:rsid w:val="43D38DD6"/>
    <w:rsid w:val="43E3B5D4"/>
    <w:rsid w:val="44203912"/>
    <w:rsid w:val="445C2262"/>
    <w:rsid w:val="447B24FA"/>
    <w:rsid w:val="4490CA4D"/>
    <w:rsid w:val="44F967A7"/>
    <w:rsid w:val="450E72BA"/>
    <w:rsid w:val="4510E7B0"/>
    <w:rsid w:val="4516268A"/>
    <w:rsid w:val="4519521D"/>
    <w:rsid w:val="45231D1C"/>
    <w:rsid w:val="455D931A"/>
    <w:rsid w:val="4567B0F3"/>
    <w:rsid w:val="457358E0"/>
    <w:rsid w:val="457D0D88"/>
    <w:rsid w:val="45E13234"/>
    <w:rsid w:val="45E4A8A2"/>
    <w:rsid w:val="46014AA1"/>
    <w:rsid w:val="460642E6"/>
    <w:rsid w:val="46092252"/>
    <w:rsid w:val="46176F00"/>
    <w:rsid w:val="461C3790"/>
    <w:rsid w:val="46319C03"/>
    <w:rsid w:val="4632961A"/>
    <w:rsid w:val="46385A3D"/>
    <w:rsid w:val="467B5312"/>
    <w:rsid w:val="468A0C3F"/>
    <w:rsid w:val="469DBC0F"/>
    <w:rsid w:val="46B7B6C9"/>
    <w:rsid w:val="46CBE87D"/>
    <w:rsid w:val="46E7704C"/>
    <w:rsid w:val="46F33AA5"/>
    <w:rsid w:val="46FC29B7"/>
    <w:rsid w:val="47036C1B"/>
    <w:rsid w:val="472E3592"/>
    <w:rsid w:val="4731412B"/>
    <w:rsid w:val="4733FE32"/>
    <w:rsid w:val="47566D76"/>
    <w:rsid w:val="4766C4DB"/>
    <w:rsid w:val="477AEC55"/>
    <w:rsid w:val="477C310B"/>
    <w:rsid w:val="477D0295"/>
    <w:rsid w:val="47AA2CCC"/>
    <w:rsid w:val="47BC7C6B"/>
    <w:rsid w:val="47C2A7F6"/>
    <w:rsid w:val="47D42A9E"/>
    <w:rsid w:val="481524DF"/>
    <w:rsid w:val="484E3D12"/>
    <w:rsid w:val="486B88C5"/>
    <w:rsid w:val="4880675F"/>
    <w:rsid w:val="48929718"/>
    <w:rsid w:val="48997A4D"/>
    <w:rsid w:val="48CDD87E"/>
    <w:rsid w:val="48E0ABA4"/>
    <w:rsid w:val="4905C6AD"/>
    <w:rsid w:val="4908B3A3"/>
    <w:rsid w:val="49146135"/>
    <w:rsid w:val="491AFBB1"/>
    <w:rsid w:val="493D306B"/>
    <w:rsid w:val="494A3A81"/>
    <w:rsid w:val="4972244E"/>
    <w:rsid w:val="4988BB2B"/>
    <w:rsid w:val="49922B20"/>
    <w:rsid w:val="49B235E2"/>
    <w:rsid w:val="49C084B8"/>
    <w:rsid w:val="49CACA52"/>
    <w:rsid w:val="4A5876C9"/>
    <w:rsid w:val="4A59CD9B"/>
    <w:rsid w:val="4AD0FB9D"/>
    <w:rsid w:val="4AE2F707"/>
    <w:rsid w:val="4B004513"/>
    <w:rsid w:val="4B1F259A"/>
    <w:rsid w:val="4B66A2C2"/>
    <w:rsid w:val="4B6CF495"/>
    <w:rsid w:val="4B79086F"/>
    <w:rsid w:val="4B89B2E3"/>
    <w:rsid w:val="4B8AF299"/>
    <w:rsid w:val="4B98AA64"/>
    <w:rsid w:val="4B99979E"/>
    <w:rsid w:val="4B9DDF15"/>
    <w:rsid w:val="4B9F59A0"/>
    <w:rsid w:val="4BA04EFF"/>
    <w:rsid w:val="4BA09378"/>
    <w:rsid w:val="4BACAC85"/>
    <w:rsid w:val="4BB806B3"/>
    <w:rsid w:val="4BC2C0B9"/>
    <w:rsid w:val="4BCE39E6"/>
    <w:rsid w:val="4C24BD82"/>
    <w:rsid w:val="4C35779E"/>
    <w:rsid w:val="4C569A7A"/>
    <w:rsid w:val="4C72DE4F"/>
    <w:rsid w:val="4C7769D9"/>
    <w:rsid w:val="4C97310F"/>
    <w:rsid w:val="4C9D1AD4"/>
    <w:rsid w:val="4CA9D034"/>
    <w:rsid w:val="4CCDE5B7"/>
    <w:rsid w:val="4CE05D83"/>
    <w:rsid w:val="4CFCE01D"/>
    <w:rsid w:val="4D3BEA3A"/>
    <w:rsid w:val="4D404A8A"/>
    <w:rsid w:val="4D4C81CE"/>
    <w:rsid w:val="4D7A912E"/>
    <w:rsid w:val="4D8B81EE"/>
    <w:rsid w:val="4DE1C3AB"/>
    <w:rsid w:val="4DE21B88"/>
    <w:rsid w:val="4DE81DAF"/>
    <w:rsid w:val="4E02A9EF"/>
    <w:rsid w:val="4E1FF263"/>
    <w:rsid w:val="4E2AE95F"/>
    <w:rsid w:val="4E5537BB"/>
    <w:rsid w:val="4E66CB5E"/>
    <w:rsid w:val="4E85AF68"/>
    <w:rsid w:val="4E8A2335"/>
    <w:rsid w:val="4E9C5F0A"/>
    <w:rsid w:val="4ED7E7B0"/>
    <w:rsid w:val="4EE30A5C"/>
    <w:rsid w:val="4EFA30B1"/>
    <w:rsid w:val="4F18F9CB"/>
    <w:rsid w:val="4F465516"/>
    <w:rsid w:val="4F6EB315"/>
    <w:rsid w:val="4F6EBE64"/>
    <w:rsid w:val="4F9C58BD"/>
    <w:rsid w:val="4FC42494"/>
    <w:rsid w:val="4FD7C9C9"/>
    <w:rsid w:val="5020BD29"/>
    <w:rsid w:val="505200BD"/>
    <w:rsid w:val="5052CE3D"/>
    <w:rsid w:val="5055B42C"/>
    <w:rsid w:val="50602BB4"/>
    <w:rsid w:val="509F726C"/>
    <w:rsid w:val="50ADD67E"/>
    <w:rsid w:val="50AF90CB"/>
    <w:rsid w:val="50E75352"/>
    <w:rsid w:val="50F7EF7B"/>
    <w:rsid w:val="5106B403"/>
    <w:rsid w:val="510A8EC5"/>
    <w:rsid w:val="516AA232"/>
    <w:rsid w:val="517E0DD8"/>
    <w:rsid w:val="5197CB0F"/>
    <w:rsid w:val="51A95D5E"/>
    <w:rsid w:val="51AB6580"/>
    <w:rsid w:val="51BF0D1E"/>
    <w:rsid w:val="51C60F2B"/>
    <w:rsid w:val="51CB68AB"/>
    <w:rsid w:val="51F35FEF"/>
    <w:rsid w:val="51F3F83C"/>
    <w:rsid w:val="51FE46E1"/>
    <w:rsid w:val="52007875"/>
    <w:rsid w:val="5208389F"/>
    <w:rsid w:val="520B34B9"/>
    <w:rsid w:val="521FF342"/>
    <w:rsid w:val="526A0C2A"/>
    <w:rsid w:val="52888EB1"/>
    <w:rsid w:val="52B4951E"/>
    <w:rsid w:val="52D31FDE"/>
    <w:rsid w:val="52E8DB07"/>
    <w:rsid w:val="53010472"/>
    <w:rsid w:val="53458DE0"/>
    <w:rsid w:val="535ADD7F"/>
    <w:rsid w:val="537FDD79"/>
    <w:rsid w:val="538DDEE1"/>
    <w:rsid w:val="538FC89D"/>
    <w:rsid w:val="53C4AA47"/>
    <w:rsid w:val="53C4BD9E"/>
    <w:rsid w:val="53FBE46B"/>
    <w:rsid w:val="540896C9"/>
    <w:rsid w:val="540A01A6"/>
    <w:rsid w:val="5415C504"/>
    <w:rsid w:val="541860A7"/>
    <w:rsid w:val="5478F3FD"/>
    <w:rsid w:val="548180B9"/>
    <w:rsid w:val="54849F2E"/>
    <w:rsid w:val="54AB3BBD"/>
    <w:rsid w:val="54AE627C"/>
    <w:rsid w:val="54BB0A3C"/>
    <w:rsid w:val="54C21918"/>
    <w:rsid w:val="54CD6C8C"/>
    <w:rsid w:val="54CF28FF"/>
    <w:rsid w:val="54D17C1A"/>
    <w:rsid w:val="54E09085"/>
    <w:rsid w:val="54E164C4"/>
    <w:rsid w:val="54F1F905"/>
    <w:rsid w:val="54FB1777"/>
    <w:rsid w:val="54FC3F5B"/>
    <w:rsid w:val="54FCED7C"/>
    <w:rsid w:val="55062519"/>
    <w:rsid w:val="555CB3AE"/>
    <w:rsid w:val="55719085"/>
    <w:rsid w:val="557F9BAC"/>
    <w:rsid w:val="558A2C02"/>
    <w:rsid w:val="55D589E9"/>
    <w:rsid w:val="56099485"/>
    <w:rsid w:val="560AC0A0"/>
    <w:rsid w:val="560D7E0F"/>
    <w:rsid w:val="562AA6F4"/>
    <w:rsid w:val="563B6C31"/>
    <w:rsid w:val="564B97FA"/>
    <w:rsid w:val="568FFEAD"/>
    <w:rsid w:val="569B15C4"/>
    <w:rsid w:val="56A2C52E"/>
    <w:rsid w:val="56A3E0EE"/>
    <w:rsid w:val="56BC7A82"/>
    <w:rsid w:val="56DD274B"/>
    <w:rsid w:val="56F4D21F"/>
    <w:rsid w:val="56FF57D5"/>
    <w:rsid w:val="57048BFC"/>
    <w:rsid w:val="570D60E6"/>
    <w:rsid w:val="5711FF05"/>
    <w:rsid w:val="571AF5F1"/>
    <w:rsid w:val="57243A05"/>
    <w:rsid w:val="5728F365"/>
    <w:rsid w:val="574031A2"/>
    <w:rsid w:val="575D1E75"/>
    <w:rsid w:val="57BFC498"/>
    <w:rsid w:val="57FD6EEC"/>
    <w:rsid w:val="58139AD9"/>
    <w:rsid w:val="582B10B0"/>
    <w:rsid w:val="5855BF3A"/>
    <w:rsid w:val="58656948"/>
    <w:rsid w:val="588A7889"/>
    <w:rsid w:val="58A93147"/>
    <w:rsid w:val="58DCB591"/>
    <w:rsid w:val="58DEA2A2"/>
    <w:rsid w:val="58E3C78A"/>
    <w:rsid w:val="58EFFF89"/>
    <w:rsid w:val="58F8EED6"/>
    <w:rsid w:val="590A9997"/>
    <w:rsid w:val="591CBE0B"/>
    <w:rsid w:val="591FE386"/>
    <w:rsid w:val="59353773"/>
    <w:rsid w:val="595DB442"/>
    <w:rsid w:val="596F956B"/>
    <w:rsid w:val="59A0D716"/>
    <w:rsid w:val="59F128FF"/>
    <w:rsid w:val="5A444CAB"/>
    <w:rsid w:val="5A4B29B9"/>
    <w:rsid w:val="5A567311"/>
    <w:rsid w:val="5A58E8C1"/>
    <w:rsid w:val="5A853642"/>
    <w:rsid w:val="5AC4A9B2"/>
    <w:rsid w:val="5AF4479F"/>
    <w:rsid w:val="5AFAF72C"/>
    <w:rsid w:val="5B08C6CD"/>
    <w:rsid w:val="5B99BAEB"/>
    <w:rsid w:val="5B99DCBE"/>
    <w:rsid w:val="5BAE824A"/>
    <w:rsid w:val="5BE151C1"/>
    <w:rsid w:val="5C17D34C"/>
    <w:rsid w:val="5C5AF33C"/>
    <w:rsid w:val="5C60D9C7"/>
    <w:rsid w:val="5CE29852"/>
    <w:rsid w:val="5D1AF16D"/>
    <w:rsid w:val="5D35C6B9"/>
    <w:rsid w:val="5D49FF0E"/>
    <w:rsid w:val="5D64F4F8"/>
    <w:rsid w:val="5D6C50F1"/>
    <w:rsid w:val="5D7AA649"/>
    <w:rsid w:val="5DA9F8BA"/>
    <w:rsid w:val="5DCBF260"/>
    <w:rsid w:val="5DE6AF26"/>
    <w:rsid w:val="5DEFC511"/>
    <w:rsid w:val="5DEFCDDD"/>
    <w:rsid w:val="5DF909BD"/>
    <w:rsid w:val="5E54CC2B"/>
    <w:rsid w:val="5EA2BC8D"/>
    <w:rsid w:val="5EAED448"/>
    <w:rsid w:val="5EB33AF6"/>
    <w:rsid w:val="5EBD8EF9"/>
    <w:rsid w:val="5EDA01C9"/>
    <w:rsid w:val="5EDD8205"/>
    <w:rsid w:val="5EF29C47"/>
    <w:rsid w:val="5F06581F"/>
    <w:rsid w:val="5F196971"/>
    <w:rsid w:val="5F20DA01"/>
    <w:rsid w:val="5F26E68C"/>
    <w:rsid w:val="5F50ADA2"/>
    <w:rsid w:val="5F51FD55"/>
    <w:rsid w:val="5F5DA52D"/>
    <w:rsid w:val="5F717787"/>
    <w:rsid w:val="5F84D388"/>
    <w:rsid w:val="5F947245"/>
    <w:rsid w:val="5F9ABFC7"/>
    <w:rsid w:val="5F9FFE50"/>
    <w:rsid w:val="5FA5A3C5"/>
    <w:rsid w:val="5FAA7DC4"/>
    <w:rsid w:val="5FBA172D"/>
    <w:rsid w:val="5FC5FFC7"/>
    <w:rsid w:val="5FD3A23B"/>
    <w:rsid w:val="5FEE3D10"/>
    <w:rsid w:val="60374A5A"/>
    <w:rsid w:val="604EB70D"/>
    <w:rsid w:val="606C3916"/>
    <w:rsid w:val="60785B8B"/>
    <w:rsid w:val="60AD2A1B"/>
    <w:rsid w:val="60E3A090"/>
    <w:rsid w:val="60FB60B1"/>
    <w:rsid w:val="60FD6FDD"/>
    <w:rsid w:val="6106C21B"/>
    <w:rsid w:val="611463EF"/>
    <w:rsid w:val="6121EF7C"/>
    <w:rsid w:val="615E90F5"/>
    <w:rsid w:val="617487C8"/>
    <w:rsid w:val="61ADD536"/>
    <w:rsid w:val="61C165F4"/>
    <w:rsid w:val="61E866B8"/>
    <w:rsid w:val="620575F4"/>
    <w:rsid w:val="6225E307"/>
    <w:rsid w:val="6228A5B1"/>
    <w:rsid w:val="622AB322"/>
    <w:rsid w:val="62910379"/>
    <w:rsid w:val="62F2204B"/>
    <w:rsid w:val="631D4E3C"/>
    <w:rsid w:val="63616DCD"/>
    <w:rsid w:val="637BDA22"/>
    <w:rsid w:val="638276EC"/>
    <w:rsid w:val="63A28C49"/>
    <w:rsid w:val="63AF5478"/>
    <w:rsid w:val="63B1F61B"/>
    <w:rsid w:val="63D271FB"/>
    <w:rsid w:val="641FE052"/>
    <w:rsid w:val="642CA62F"/>
    <w:rsid w:val="643A1807"/>
    <w:rsid w:val="645AFB90"/>
    <w:rsid w:val="645BB497"/>
    <w:rsid w:val="64606E90"/>
    <w:rsid w:val="64610FA1"/>
    <w:rsid w:val="64848575"/>
    <w:rsid w:val="648E96E0"/>
    <w:rsid w:val="64925C3D"/>
    <w:rsid w:val="6494295E"/>
    <w:rsid w:val="64C1C270"/>
    <w:rsid w:val="64DD7759"/>
    <w:rsid w:val="64EEC892"/>
    <w:rsid w:val="64FABA23"/>
    <w:rsid w:val="650A61E9"/>
    <w:rsid w:val="65110D3C"/>
    <w:rsid w:val="654BFE84"/>
    <w:rsid w:val="655C51EA"/>
    <w:rsid w:val="655DEAB1"/>
    <w:rsid w:val="656E8BF2"/>
    <w:rsid w:val="6571C6BB"/>
    <w:rsid w:val="657B946B"/>
    <w:rsid w:val="657D7998"/>
    <w:rsid w:val="659E91FD"/>
    <w:rsid w:val="65A124AD"/>
    <w:rsid w:val="65B2453F"/>
    <w:rsid w:val="65B616B1"/>
    <w:rsid w:val="65B6A6AF"/>
    <w:rsid w:val="65C386D1"/>
    <w:rsid w:val="65CBC454"/>
    <w:rsid w:val="65E485C8"/>
    <w:rsid w:val="65F34AC7"/>
    <w:rsid w:val="6600F2DF"/>
    <w:rsid w:val="6604953B"/>
    <w:rsid w:val="6612439D"/>
    <w:rsid w:val="662A5D21"/>
    <w:rsid w:val="66357FBB"/>
    <w:rsid w:val="66372263"/>
    <w:rsid w:val="66597378"/>
    <w:rsid w:val="666954FD"/>
    <w:rsid w:val="666D6E31"/>
    <w:rsid w:val="66801561"/>
    <w:rsid w:val="66884F49"/>
    <w:rsid w:val="66F05351"/>
    <w:rsid w:val="66F3F71C"/>
    <w:rsid w:val="6705A7F9"/>
    <w:rsid w:val="670A5C53"/>
    <w:rsid w:val="670C4CF8"/>
    <w:rsid w:val="67143602"/>
    <w:rsid w:val="6718D014"/>
    <w:rsid w:val="672ED1B5"/>
    <w:rsid w:val="67305846"/>
    <w:rsid w:val="673ABB12"/>
    <w:rsid w:val="674778D8"/>
    <w:rsid w:val="6748BCE0"/>
    <w:rsid w:val="6756C1DD"/>
    <w:rsid w:val="675D515F"/>
    <w:rsid w:val="6762B6FD"/>
    <w:rsid w:val="67659733"/>
    <w:rsid w:val="679480C3"/>
    <w:rsid w:val="67B827BF"/>
    <w:rsid w:val="67C35C14"/>
    <w:rsid w:val="67C58BC3"/>
    <w:rsid w:val="67C8A8A2"/>
    <w:rsid w:val="67E5907F"/>
    <w:rsid w:val="682BBEF4"/>
    <w:rsid w:val="682EC44D"/>
    <w:rsid w:val="684AA5E7"/>
    <w:rsid w:val="68505A9F"/>
    <w:rsid w:val="68612039"/>
    <w:rsid w:val="686B3260"/>
    <w:rsid w:val="6883DA27"/>
    <w:rsid w:val="6897E735"/>
    <w:rsid w:val="689A472D"/>
    <w:rsid w:val="68A83E1D"/>
    <w:rsid w:val="68B1B3A9"/>
    <w:rsid w:val="68BEEBF1"/>
    <w:rsid w:val="68E6AA5F"/>
    <w:rsid w:val="68E8436B"/>
    <w:rsid w:val="68F56CAD"/>
    <w:rsid w:val="692876E8"/>
    <w:rsid w:val="694F9524"/>
    <w:rsid w:val="695B0AE0"/>
    <w:rsid w:val="696C0B8C"/>
    <w:rsid w:val="696F8856"/>
    <w:rsid w:val="6A068ECC"/>
    <w:rsid w:val="6A1FAA88"/>
    <w:rsid w:val="6A37323B"/>
    <w:rsid w:val="6A39B59C"/>
    <w:rsid w:val="6A45A759"/>
    <w:rsid w:val="6A612CB7"/>
    <w:rsid w:val="6A76DD29"/>
    <w:rsid w:val="6A8EE1E4"/>
    <w:rsid w:val="6A968A43"/>
    <w:rsid w:val="6A98111D"/>
    <w:rsid w:val="6A9ADBA1"/>
    <w:rsid w:val="6AA6964B"/>
    <w:rsid w:val="6AC02F0C"/>
    <w:rsid w:val="6AD21211"/>
    <w:rsid w:val="6AD42FF8"/>
    <w:rsid w:val="6AD8520C"/>
    <w:rsid w:val="6ADC6D2C"/>
    <w:rsid w:val="6AEF1DF0"/>
    <w:rsid w:val="6B4C1052"/>
    <w:rsid w:val="6B5BC286"/>
    <w:rsid w:val="6B83F79E"/>
    <w:rsid w:val="6B890EF4"/>
    <w:rsid w:val="6B9475D1"/>
    <w:rsid w:val="6B98F577"/>
    <w:rsid w:val="6BB51911"/>
    <w:rsid w:val="6BE0119F"/>
    <w:rsid w:val="6C01EA88"/>
    <w:rsid w:val="6C06AE35"/>
    <w:rsid w:val="6C224129"/>
    <w:rsid w:val="6C4164A8"/>
    <w:rsid w:val="6C478D9D"/>
    <w:rsid w:val="6C82BA6B"/>
    <w:rsid w:val="6C99D425"/>
    <w:rsid w:val="6CD58756"/>
    <w:rsid w:val="6CDA674D"/>
    <w:rsid w:val="6CF160D5"/>
    <w:rsid w:val="6CF9A3D2"/>
    <w:rsid w:val="6D1EB839"/>
    <w:rsid w:val="6D228CFE"/>
    <w:rsid w:val="6D31D64B"/>
    <w:rsid w:val="6D39261F"/>
    <w:rsid w:val="6D4B82D3"/>
    <w:rsid w:val="6D5701ED"/>
    <w:rsid w:val="6D606555"/>
    <w:rsid w:val="6D72251F"/>
    <w:rsid w:val="6D825D4D"/>
    <w:rsid w:val="6D916C75"/>
    <w:rsid w:val="6DA15176"/>
    <w:rsid w:val="6DA2563A"/>
    <w:rsid w:val="6E3CA67A"/>
    <w:rsid w:val="6E66367F"/>
    <w:rsid w:val="6E66DBA3"/>
    <w:rsid w:val="6E68C422"/>
    <w:rsid w:val="6E71F4EA"/>
    <w:rsid w:val="6E750FEC"/>
    <w:rsid w:val="6E77CB7D"/>
    <w:rsid w:val="6E806C49"/>
    <w:rsid w:val="6EA8D8EE"/>
    <w:rsid w:val="6ECCE598"/>
    <w:rsid w:val="6EEB12FC"/>
    <w:rsid w:val="6EF1E09D"/>
    <w:rsid w:val="6EF7D34B"/>
    <w:rsid w:val="6F09A2B4"/>
    <w:rsid w:val="6F1274E0"/>
    <w:rsid w:val="6F20BB3D"/>
    <w:rsid w:val="6F376E15"/>
    <w:rsid w:val="6F460322"/>
    <w:rsid w:val="6F4D5837"/>
    <w:rsid w:val="6F53C3D6"/>
    <w:rsid w:val="6F5DCA27"/>
    <w:rsid w:val="6F5DE7BB"/>
    <w:rsid w:val="6F67541A"/>
    <w:rsid w:val="6F696A23"/>
    <w:rsid w:val="6F6FFD36"/>
    <w:rsid w:val="6F8061F3"/>
    <w:rsid w:val="6F8641AA"/>
    <w:rsid w:val="6F8B492C"/>
    <w:rsid w:val="6F953DB8"/>
    <w:rsid w:val="6F9DE2A2"/>
    <w:rsid w:val="6FBE0FA0"/>
    <w:rsid w:val="6FC65802"/>
    <w:rsid w:val="6FDCBDF0"/>
    <w:rsid w:val="6FE4C486"/>
    <w:rsid w:val="6FE9DE8E"/>
    <w:rsid w:val="70229A4E"/>
    <w:rsid w:val="7049CFEC"/>
    <w:rsid w:val="7051237E"/>
    <w:rsid w:val="705B7275"/>
    <w:rsid w:val="706061C3"/>
    <w:rsid w:val="7062680D"/>
    <w:rsid w:val="7076D621"/>
    <w:rsid w:val="70A2DC50"/>
    <w:rsid w:val="70CB587D"/>
    <w:rsid w:val="70DC1260"/>
    <w:rsid w:val="70DD1DB3"/>
    <w:rsid w:val="70E348D4"/>
    <w:rsid w:val="70FDC8F2"/>
    <w:rsid w:val="71152281"/>
    <w:rsid w:val="7127198D"/>
    <w:rsid w:val="712FF41B"/>
    <w:rsid w:val="713F813F"/>
    <w:rsid w:val="7173475A"/>
    <w:rsid w:val="71DF7146"/>
    <w:rsid w:val="71ECA3E8"/>
    <w:rsid w:val="72024EC0"/>
    <w:rsid w:val="720D7EAA"/>
    <w:rsid w:val="723C22CC"/>
    <w:rsid w:val="7243F9FA"/>
    <w:rsid w:val="724C73BD"/>
    <w:rsid w:val="7254FC80"/>
    <w:rsid w:val="7289F8CC"/>
    <w:rsid w:val="729051D7"/>
    <w:rsid w:val="72AA2EB3"/>
    <w:rsid w:val="72D57F6C"/>
    <w:rsid w:val="7323FB7A"/>
    <w:rsid w:val="7326D54E"/>
    <w:rsid w:val="7345700C"/>
    <w:rsid w:val="735F8DB1"/>
    <w:rsid w:val="73603FE4"/>
    <w:rsid w:val="73648123"/>
    <w:rsid w:val="736FBD15"/>
    <w:rsid w:val="7373A264"/>
    <w:rsid w:val="73AD3D33"/>
    <w:rsid w:val="73B72221"/>
    <w:rsid w:val="73E47206"/>
    <w:rsid w:val="7403E935"/>
    <w:rsid w:val="741B6FA7"/>
    <w:rsid w:val="742A45FC"/>
    <w:rsid w:val="743A824F"/>
    <w:rsid w:val="746354AE"/>
    <w:rsid w:val="74AC7306"/>
    <w:rsid w:val="74B49206"/>
    <w:rsid w:val="74B97358"/>
    <w:rsid w:val="74C45E75"/>
    <w:rsid w:val="74CF2C3C"/>
    <w:rsid w:val="74E8099B"/>
    <w:rsid w:val="752EE398"/>
    <w:rsid w:val="754790BA"/>
    <w:rsid w:val="7571B028"/>
    <w:rsid w:val="75879F4F"/>
    <w:rsid w:val="75B0EF2C"/>
    <w:rsid w:val="75E1E819"/>
    <w:rsid w:val="76220FCF"/>
    <w:rsid w:val="7635ADA8"/>
    <w:rsid w:val="764622F0"/>
    <w:rsid w:val="765C58FE"/>
    <w:rsid w:val="766A8208"/>
    <w:rsid w:val="767BEC89"/>
    <w:rsid w:val="76882B37"/>
    <w:rsid w:val="768A06CA"/>
    <w:rsid w:val="76AFA8CA"/>
    <w:rsid w:val="76D8725C"/>
    <w:rsid w:val="770887AB"/>
    <w:rsid w:val="770A74F5"/>
    <w:rsid w:val="77132FA9"/>
    <w:rsid w:val="7724F3C3"/>
    <w:rsid w:val="7733A21F"/>
    <w:rsid w:val="776670BD"/>
    <w:rsid w:val="776775C7"/>
    <w:rsid w:val="777E94D7"/>
    <w:rsid w:val="779F89AC"/>
    <w:rsid w:val="77A5AA31"/>
    <w:rsid w:val="77C5A4EF"/>
    <w:rsid w:val="780C0804"/>
    <w:rsid w:val="783B41D9"/>
    <w:rsid w:val="785679BF"/>
    <w:rsid w:val="787A34D2"/>
    <w:rsid w:val="789A3BA4"/>
    <w:rsid w:val="78A1B096"/>
    <w:rsid w:val="78C4CA88"/>
    <w:rsid w:val="78D194DC"/>
    <w:rsid w:val="78E86877"/>
    <w:rsid w:val="78E91836"/>
    <w:rsid w:val="7904B9FA"/>
    <w:rsid w:val="791DD405"/>
    <w:rsid w:val="79215FDA"/>
    <w:rsid w:val="79511F79"/>
    <w:rsid w:val="795B9552"/>
    <w:rsid w:val="79860EBB"/>
    <w:rsid w:val="798A42F8"/>
    <w:rsid w:val="79B4D4B1"/>
    <w:rsid w:val="79BA513C"/>
    <w:rsid w:val="79DD95B2"/>
    <w:rsid w:val="79EBE3C3"/>
    <w:rsid w:val="79F326CC"/>
    <w:rsid w:val="79F780C8"/>
    <w:rsid w:val="7A24F012"/>
    <w:rsid w:val="7A4215B7"/>
    <w:rsid w:val="7A48EF86"/>
    <w:rsid w:val="7A4C1D3C"/>
    <w:rsid w:val="7A529139"/>
    <w:rsid w:val="7A52A1EA"/>
    <w:rsid w:val="7A53035B"/>
    <w:rsid w:val="7A88EAB6"/>
    <w:rsid w:val="7AA653C6"/>
    <w:rsid w:val="7AC883D7"/>
    <w:rsid w:val="7AD27F8D"/>
    <w:rsid w:val="7AD53924"/>
    <w:rsid w:val="7AECB8AF"/>
    <w:rsid w:val="7AFC516E"/>
    <w:rsid w:val="7B3B4291"/>
    <w:rsid w:val="7B4DA38B"/>
    <w:rsid w:val="7BBAFB74"/>
    <w:rsid w:val="7BCB7CAD"/>
    <w:rsid w:val="7BDEE237"/>
    <w:rsid w:val="7BECA39B"/>
    <w:rsid w:val="7C0E4F73"/>
    <w:rsid w:val="7C1F26BF"/>
    <w:rsid w:val="7C3645B2"/>
    <w:rsid w:val="7C42FC4B"/>
    <w:rsid w:val="7C51299D"/>
    <w:rsid w:val="7C5DE92D"/>
    <w:rsid w:val="7C652E7B"/>
    <w:rsid w:val="7C747448"/>
    <w:rsid w:val="7C97FE4B"/>
    <w:rsid w:val="7CAC3949"/>
    <w:rsid w:val="7CB3F9DF"/>
    <w:rsid w:val="7CCF1418"/>
    <w:rsid w:val="7CE4BFD6"/>
    <w:rsid w:val="7D08D787"/>
    <w:rsid w:val="7D22FB2D"/>
    <w:rsid w:val="7D5205E3"/>
    <w:rsid w:val="7D63E35F"/>
    <w:rsid w:val="7D6E2305"/>
    <w:rsid w:val="7D7F3200"/>
    <w:rsid w:val="7D9EAEFA"/>
    <w:rsid w:val="7DB366DE"/>
    <w:rsid w:val="7DC1EF0F"/>
    <w:rsid w:val="7DDCB754"/>
    <w:rsid w:val="7DECF9FE"/>
    <w:rsid w:val="7E54F6FA"/>
    <w:rsid w:val="7E6D796C"/>
    <w:rsid w:val="7E75FF7F"/>
    <w:rsid w:val="7E829A35"/>
    <w:rsid w:val="7E8D53FA"/>
    <w:rsid w:val="7EB10353"/>
    <w:rsid w:val="7EE1B118"/>
    <w:rsid w:val="7F050888"/>
    <w:rsid w:val="7F142E0D"/>
    <w:rsid w:val="7F285102"/>
    <w:rsid w:val="7F5DA1A1"/>
    <w:rsid w:val="7F831C21"/>
    <w:rsid w:val="7FC1201D"/>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609B140A-719E-4446-B6F6-6412C264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unhideWhenUsed/>
    <w:rsid w:val="7AC883D7"/>
    <w:pPr>
      <w:spacing w:after="0"/>
    </w:pPr>
    <w:rPr>
      <w:sz w:val="20"/>
      <w:szCs w:val="20"/>
    </w:rPr>
  </w:style>
  <w:style w:type="character" w:customStyle="1" w:styleId="FootnoteTextChar">
    <w:name w:val="Footnote Text Char"/>
    <w:basedOn w:val="DefaultParagraphFont"/>
    <w:link w:val="FootnoteText"/>
    <w:uiPriority w:val="99"/>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6C1764"/>
    <w:rPr>
      <w:color w:val="605E5C"/>
      <w:shd w:val="clear" w:color="auto" w:fill="E1DFDD"/>
    </w:rPr>
  </w:style>
  <w:style w:type="character" w:styleId="Emphasis">
    <w:name w:val="Emphasis"/>
    <w:basedOn w:val="DefaultParagraphFont"/>
    <w:uiPriority w:val="20"/>
    <w:qFormat/>
    <w:rsid w:val="0091597A"/>
    <w:rPr>
      <w:i/>
      <w:iCs/>
    </w:rPr>
  </w:style>
  <w:style w:type="character" w:styleId="Strong">
    <w:name w:val="Strong"/>
    <w:basedOn w:val="DefaultParagraphFont"/>
    <w:uiPriority w:val="22"/>
    <w:qFormat/>
    <w:rsid w:val="0091597A"/>
    <w:rPr>
      <w:b/>
      <w:bCs/>
    </w:rPr>
  </w:style>
  <w:style w:type="paragraph" w:styleId="NormalWeb">
    <w:name w:val="Normal (Web)"/>
    <w:basedOn w:val="Normal"/>
    <w:uiPriority w:val="99"/>
    <w:unhideWhenUsed/>
    <w:rsid w:val="00A835D6"/>
    <w:pPr>
      <w:spacing w:before="100" w:beforeAutospacing="1" w:after="100" w:afterAutospacing="1"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787FC2"/>
    <w:rPr>
      <w:color w:val="954F72" w:themeColor="followedHyperlink"/>
      <w:u w:val="single"/>
    </w:rPr>
  </w:style>
  <w:style w:type="paragraph" w:customStyle="1" w:styleId="tv213">
    <w:name w:val="tv213"/>
    <w:basedOn w:val="Normal"/>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9D1034"/>
    <w:pPr>
      <w:spacing w:after="0" w:line="240" w:lineRule="auto"/>
    </w:pPr>
    <w:rPr>
      <w:lang w:val="lv-LV"/>
    </w:rPr>
  </w:style>
  <w:style w:type="character" w:customStyle="1" w:styleId="normaltextrun">
    <w:name w:val="normaltextrun"/>
    <w:basedOn w:val="DefaultParagraphFont"/>
    <w:rsid w:val="00624547"/>
  </w:style>
  <w:style w:type="character" w:styleId="FootnoteReference">
    <w:name w:val="footnote reference"/>
    <w:basedOn w:val="DefaultParagraphFont"/>
    <w:uiPriority w:val="99"/>
    <w:semiHidden/>
    <w:unhideWhenUsed/>
    <w:rsid w:val="009347DA"/>
    <w:rPr>
      <w:vertAlign w:val="superscript"/>
    </w:rPr>
  </w:style>
  <w:style w:type="paragraph" w:customStyle="1" w:styleId="elementtoproof">
    <w:name w:val="elementtoproof"/>
    <w:basedOn w:val="Normal"/>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Mention">
    <w:name w:val="Mention"/>
    <w:basedOn w:val="DefaultParagraphFont"/>
    <w:uiPriority w:val="99"/>
    <w:unhideWhenUsed/>
    <w:rsid w:val="007168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140118283">
      <w:bodyDiv w:val="1"/>
      <w:marLeft w:val="0"/>
      <w:marRight w:val="0"/>
      <w:marTop w:val="0"/>
      <w:marBottom w:val="0"/>
      <w:divBdr>
        <w:top w:val="none" w:sz="0" w:space="0" w:color="auto"/>
        <w:left w:val="none" w:sz="0" w:space="0" w:color="auto"/>
        <w:bottom w:val="none" w:sz="0" w:space="0" w:color="auto"/>
        <w:right w:val="none" w:sz="0" w:space="0" w:color="auto"/>
      </w:divBdr>
      <w:divsChild>
        <w:div w:id="628125583">
          <w:marLeft w:val="0"/>
          <w:marRight w:val="0"/>
          <w:marTop w:val="0"/>
          <w:marBottom w:val="0"/>
          <w:divBdr>
            <w:top w:val="none" w:sz="0" w:space="0" w:color="auto"/>
            <w:left w:val="none" w:sz="0" w:space="0" w:color="auto"/>
            <w:bottom w:val="none" w:sz="0" w:space="0" w:color="auto"/>
            <w:right w:val="none" w:sz="0" w:space="0" w:color="auto"/>
          </w:divBdr>
        </w:div>
        <w:div w:id="1951010300">
          <w:marLeft w:val="0"/>
          <w:marRight w:val="0"/>
          <w:marTop w:val="0"/>
          <w:marBottom w:val="0"/>
          <w:divBdr>
            <w:top w:val="none" w:sz="0" w:space="0" w:color="auto"/>
            <w:left w:val="none" w:sz="0" w:space="0" w:color="auto"/>
            <w:bottom w:val="none" w:sz="0" w:space="0" w:color="auto"/>
            <w:right w:val="none" w:sz="0" w:space="0" w:color="auto"/>
          </w:divBdr>
        </w:div>
      </w:divsChild>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43366000">
      <w:bodyDiv w:val="1"/>
      <w:marLeft w:val="0"/>
      <w:marRight w:val="0"/>
      <w:marTop w:val="0"/>
      <w:marBottom w:val="0"/>
      <w:divBdr>
        <w:top w:val="none" w:sz="0" w:space="0" w:color="auto"/>
        <w:left w:val="none" w:sz="0" w:space="0" w:color="auto"/>
        <w:bottom w:val="none" w:sz="0" w:space="0" w:color="auto"/>
        <w:right w:val="none" w:sz="0" w:space="0" w:color="auto"/>
      </w:divBdr>
    </w:div>
    <w:div w:id="358891430">
      <w:bodyDiv w:val="1"/>
      <w:marLeft w:val="0"/>
      <w:marRight w:val="0"/>
      <w:marTop w:val="0"/>
      <w:marBottom w:val="0"/>
      <w:divBdr>
        <w:top w:val="none" w:sz="0" w:space="0" w:color="auto"/>
        <w:left w:val="none" w:sz="0" w:space="0" w:color="auto"/>
        <w:bottom w:val="none" w:sz="0" w:space="0" w:color="auto"/>
        <w:right w:val="none" w:sz="0" w:space="0" w:color="auto"/>
      </w:divBdr>
      <w:divsChild>
        <w:div w:id="134638665">
          <w:marLeft w:val="0"/>
          <w:marRight w:val="0"/>
          <w:marTop w:val="0"/>
          <w:marBottom w:val="0"/>
          <w:divBdr>
            <w:top w:val="none" w:sz="0" w:space="0" w:color="auto"/>
            <w:left w:val="none" w:sz="0" w:space="0" w:color="auto"/>
            <w:bottom w:val="none" w:sz="0" w:space="0" w:color="auto"/>
            <w:right w:val="none" w:sz="0" w:space="0" w:color="auto"/>
          </w:divBdr>
        </w:div>
        <w:div w:id="424617812">
          <w:marLeft w:val="0"/>
          <w:marRight w:val="0"/>
          <w:marTop w:val="0"/>
          <w:marBottom w:val="0"/>
          <w:divBdr>
            <w:top w:val="none" w:sz="0" w:space="0" w:color="auto"/>
            <w:left w:val="none" w:sz="0" w:space="0" w:color="auto"/>
            <w:bottom w:val="none" w:sz="0" w:space="0" w:color="auto"/>
            <w:right w:val="none" w:sz="0" w:space="0" w:color="auto"/>
          </w:divBdr>
        </w:div>
        <w:div w:id="622618756">
          <w:marLeft w:val="0"/>
          <w:marRight w:val="0"/>
          <w:marTop w:val="0"/>
          <w:marBottom w:val="0"/>
          <w:divBdr>
            <w:top w:val="none" w:sz="0" w:space="0" w:color="auto"/>
            <w:left w:val="none" w:sz="0" w:space="0" w:color="auto"/>
            <w:bottom w:val="none" w:sz="0" w:space="0" w:color="auto"/>
            <w:right w:val="none" w:sz="0" w:space="0" w:color="auto"/>
          </w:divBdr>
        </w:div>
        <w:div w:id="726029206">
          <w:marLeft w:val="0"/>
          <w:marRight w:val="0"/>
          <w:marTop w:val="0"/>
          <w:marBottom w:val="0"/>
          <w:divBdr>
            <w:top w:val="none" w:sz="0" w:space="0" w:color="auto"/>
            <w:left w:val="none" w:sz="0" w:space="0" w:color="auto"/>
            <w:bottom w:val="none" w:sz="0" w:space="0" w:color="auto"/>
            <w:right w:val="none" w:sz="0" w:space="0" w:color="auto"/>
          </w:divBdr>
        </w:div>
        <w:div w:id="1012099508">
          <w:marLeft w:val="0"/>
          <w:marRight w:val="0"/>
          <w:marTop w:val="0"/>
          <w:marBottom w:val="0"/>
          <w:divBdr>
            <w:top w:val="none" w:sz="0" w:space="0" w:color="auto"/>
            <w:left w:val="none" w:sz="0" w:space="0" w:color="auto"/>
            <w:bottom w:val="none" w:sz="0" w:space="0" w:color="auto"/>
            <w:right w:val="none" w:sz="0" w:space="0" w:color="auto"/>
          </w:divBdr>
        </w:div>
        <w:div w:id="1102609768">
          <w:marLeft w:val="0"/>
          <w:marRight w:val="0"/>
          <w:marTop w:val="0"/>
          <w:marBottom w:val="0"/>
          <w:divBdr>
            <w:top w:val="none" w:sz="0" w:space="0" w:color="auto"/>
            <w:left w:val="none" w:sz="0" w:space="0" w:color="auto"/>
            <w:bottom w:val="none" w:sz="0" w:space="0" w:color="auto"/>
            <w:right w:val="none" w:sz="0" w:space="0" w:color="auto"/>
          </w:divBdr>
        </w:div>
        <w:div w:id="1114984402">
          <w:marLeft w:val="0"/>
          <w:marRight w:val="0"/>
          <w:marTop w:val="0"/>
          <w:marBottom w:val="0"/>
          <w:divBdr>
            <w:top w:val="none" w:sz="0" w:space="0" w:color="auto"/>
            <w:left w:val="none" w:sz="0" w:space="0" w:color="auto"/>
            <w:bottom w:val="none" w:sz="0" w:space="0" w:color="auto"/>
            <w:right w:val="none" w:sz="0" w:space="0" w:color="auto"/>
          </w:divBdr>
        </w:div>
        <w:div w:id="1183939500">
          <w:marLeft w:val="0"/>
          <w:marRight w:val="0"/>
          <w:marTop w:val="0"/>
          <w:marBottom w:val="0"/>
          <w:divBdr>
            <w:top w:val="none" w:sz="0" w:space="0" w:color="auto"/>
            <w:left w:val="none" w:sz="0" w:space="0" w:color="auto"/>
            <w:bottom w:val="none" w:sz="0" w:space="0" w:color="auto"/>
            <w:right w:val="none" w:sz="0" w:space="0" w:color="auto"/>
          </w:divBdr>
        </w:div>
        <w:div w:id="1385640983">
          <w:marLeft w:val="0"/>
          <w:marRight w:val="0"/>
          <w:marTop w:val="0"/>
          <w:marBottom w:val="0"/>
          <w:divBdr>
            <w:top w:val="none" w:sz="0" w:space="0" w:color="auto"/>
            <w:left w:val="none" w:sz="0" w:space="0" w:color="auto"/>
            <w:bottom w:val="none" w:sz="0" w:space="0" w:color="auto"/>
            <w:right w:val="none" w:sz="0" w:space="0" w:color="auto"/>
          </w:divBdr>
        </w:div>
        <w:div w:id="1493132676">
          <w:marLeft w:val="0"/>
          <w:marRight w:val="0"/>
          <w:marTop w:val="0"/>
          <w:marBottom w:val="0"/>
          <w:divBdr>
            <w:top w:val="none" w:sz="0" w:space="0" w:color="auto"/>
            <w:left w:val="none" w:sz="0" w:space="0" w:color="auto"/>
            <w:bottom w:val="none" w:sz="0" w:space="0" w:color="auto"/>
            <w:right w:val="none" w:sz="0" w:space="0" w:color="auto"/>
          </w:divBdr>
        </w:div>
        <w:div w:id="1642223030">
          <w:marLeft w:val="0"/>
          <w:marRight w:val="0"/>
          <w:marTop w:val="0"/>
          <w:marBottom w:val="0"/>
          <w:divBdr>
            <w:top w:val="none" w:sz="0" w:space="0" w:color="auto"/>
            <w:left w:val="none" w:sz="0" w:space="0" w:color="auto"/>
            <w:bottom w:val="none" w:sz="0" w:space="0" w:color="auto"/>
            <w:right w:val="none" w:sz="0" w:space="0" w:color="auto"/>
          </w:divBdr>
        </w:div>
        <w:div w:id="1702247531">
          <w:marLeft w:val="0"/>
          <w:marRight w:val="0"/>
          <w:marTop w:val="0"/>
          <w:marBottom w:val="0"/>
          <w:divBdr>
            <w:top w:val="none" w:sz="0" w:space="0" w:color="auto"/>
            <w:left w:val="none" w:sz="0" w:space="0" w:color="auto"/>
            <w:bottom w:val="none" w:sz="0" w:space="0" w:color="auto"/>
            <w:right w:val="none" w:sz="0" w:space="0" w:color="auto"/>
          </w:divBdr>
        </w:div>
        <w:div w:id="2125223408">
          <w:marLeft w:val="0"/>
          <w:marRight w:val="0"/>
          <w:marTop w:val="0"/>
          <w:marBottom w:val="0"/>
          <w:divBdr>
            <w:top w:val="none" w:sz="0" w:space="0" w:color="auto"/>
            <w:left w:val="none" w:sz="0" w:space="0" w:color="auto"/>
            <w:bottom w:val="none" w:sz="0" w:space="0" w:color="auto"/>
            <w:right w:val="none" w:sz="0" w:space="0" w:color="auto"/>
          </w:divBdr>
        </w:div>
      </w:divsChild>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552232622">
      <w:bodyDiv w:val="1"/>
      <w:marLeft w:val="0"/>
      <w:marRight w:val="0"/>
      <w:marTop w:val="0"/>
      <w:marBottom w:val="0"/>
      <w:divBdr>
        <w:top w:val="none" w:sz="0" w:space="0" w:color="auto"/>
        <w:left w:val="none" w:sz="0" w:space="0" w:color="auto"/>
        <w:bottom w:val="none" w:sz="0" w:space="0" w:color="auto"/>
        <w:right w:val="none" w:sz="0" w:space="0" w:color="auto"/>
      </w:divBdr>
      <w:divsChild>
        <w:div w:id="977220063">
          <w:marLeft w:val="0"/>
          <w:marRight w:val="0"/>
          <w:marTop w:val="0"/>
          <w:marBottom w:val="0"/>
          <w:divBdr>
            <w:top w:val="none" w:sz="0" w:space="0" w:color="auto"/>
            <w:left w:val="none" w:sz="0" w:space="0" w:color="auto"/>
            <w:bottom w:val="none" w:sz="0" w:space="0" w:color="auto"/>
            <w:right w:val="none" w:sz="0" w:space="0" w:color="auto"/>
          </w:divBdr>
        </w:div>
        <w:div w:id="1637835667">
          <w:marLeft w:val="0"/>
          <w:marRight w:val="0"/>
          <w:marTop w:val="0"/>
          <w:marBottom w:val="0"/>
          <w:divBdr>
            <w:top w:val="none" w:sz="0" w:space="0" w:color="auto"/>
            <w:left w:val="none" w:sz="0" w:space="0" w:color="auto"/>
            <w:bottom w:val="none" w:sz="0" w:space="0" w:color="auto"/>
            <w:right w:val="none" w:sz="0" w:space="0" w:color="auto"/>
          </w:divBdr>
        </w:div>
      </w:divsChild>
    </w:div>
    <w:div w:id="558707663">
      <w:bodyDiv w:val="1"/>
      <w:marLeft w:val="0"/>
      <w:marRight w:val="0"/>
      <w:marTop w:val="0"/>
      <w:marBottom w:val="0"/>
      <w:divBdr>
        <w:top w:val="none" w:sz="0" w:space="0" w:color="auto"/>
        <w:left w:val="none" w:sz="0" w:space="0" w:color="auto"/>
        <w:bottom w:val="none" w:sz="0" w:space="0" w:color="auto"/>
        <w:right w:val="none" w:sz="0" w:space="0" w:color="auto"/>
      </w:divBdr>
    </w:div>
    <w:div w:id="562763804">
      <w:bodyDiv w:val="1"/>
      <w:marLeft w:val="0"/>
      <w:marRight w:val="0"/>
      <w:marTop w:val="0"/>
      <w:marBottom w:val="0"/>
      <w:divBdr>
        <w:top w:val="none" w:sz="0" w:space="0" w:color="auto"/>
        <w:left w:val="none" w:sz="0" w:space="0" w:color="auto"/>
        <w:bottom w:val="none" w:sz="0" w:space="0" w:color="auto"/>
        <w:right w:val="none" w:sz="0" w:space="0" w:color="auto"/>
      </w:divBdr>
      <w:divsChild>
        <w:div w:id="366419052">
          <w:marLeft w:val="0"/>
          <w:marRight w:val="0"/>
          <w:marTop w:val="0"/>
          <w:marBottom w:val="0"/>
          <w:divBdr>
            <w:top w:val="none" w:sz="0" w:space="0" w:color="auto"/>
            <w:left w:val="none" w:sz="0" w:space="0" w:color="auto"/>
            <w:bottom w:val="none" w:sz="0" w:space="0" w:color="auto"/>
            <w:right w:val="none" w:sz="0" w:space="0" w:color="auto"/>
          </w:divBdr>
        </w:div>
        <w:div w:id="747112726">
          <w:marLeft w:val="0"/>
          <w:marRight w:val="0"/>
          <w:marTop w:val="0"/>
          <w:marBottom w:val="0"/>
          <w:divBdr>
            <w:top w:val="none" w:sz="0" w:space="0" w:color="auto"/>
            <w:left w:val="none" w:sz="0" w:space="0" w:color="auto"/>
            <w:bottom w:val="none" w:sz="0" w:space="0" w:color="auto"/>
            <w:right w:val="none" w:sz="0" w:space="0" w:color="auto"/>
          </w:divBdr>
        </w:div>
        <w:div w:id="1146168714">
          <w:marLeft w:val="0"/>
          <w:marRight w:val="0"/>
          <w:marTop w:val="0"/>
          <w:marBottom w:val="0"/>
          <w:divBdr>
            <w:top w:val="none" w:sz="0" w:space="0" w:color="auto"/>
            <w:left w:val="none" w:sz="0" w:space="0" w:color="auto"/>
            <w:bottom w:val="none" w:sz="0" w:space="0" w:color="auto"/>
            <w:right w:val="none" w:sz="0" w:space="0" w:color="auto"/>
          </w:divBdr>
        </w:div>
        <w:div w:id="1973905657">
          <w:marLeft w:val="0"/>
          <w:marRight w:val="0"/>
          <w:marTop w:val="0"/>
          <w:marBottom w:val="0"/>
          <w:divBdr>
            <w:top w:val="none" w:sz="0" w:space="0" w:color="auto"/>
            <w:left w:val="none" w:sz="0" w:space="0" w:color="auto"/>
            <w:bottom w:val="none" w:sz="0" w:space="0" w:color="auto"/>
            <w:right w:val="none" w:sz="0" w:space="0" w:color="auto"/>
          </w:divBdr>
        </w:div>
      </w:divsChild>
    </w:div>
    <w:div w:id="572588736">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802238011">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839348698">
      <w:bodyDiv w:val="1"/>
      <w:marLeft w:val="0"/>
      <w:marRight w:val="0"/>
      <w:marTop w:val="0"/>
      <w:marBottom w:val="0"/>
      <w:divBdr>
        <w:top w:val="none" w:sz="0" w:space="0" w:color="auto"/>
        <w:left w:val="none" w:sz="0" w:space="0" w:color="auto"/>
        <w:bottom w:val="none" w:sz="0" w:space="0" w:color="auto"/>
        <w:right w:val="none" w:sz="0" w:space="0" w:color="auto"/>
      </w:divBdr>
    </w:div>
    <w:div w:id="927037482">
      <w:bodyDiv w:val="1"/>
      <w:marLeft w:val="0"/>
      <w:marRight w:val="0"/>
      <w:marTop w:val="0"/>
      <w:marBottom w:val="0"/>
      <w:divBdr>
        <w:top w:val="none" w:sz="0" w:space="0" w:color="auto"/>
        <w:left w:val="none" w:sz="0" w:space="0" w:color="auto"/>
        <w:bottom w:val="none" w:sz="0" w:space="0" w:color="auto"/>
        <w:right w:val="none" w:sz="0" w:space="0" w:color="auto"/>
      </w:divBdr>
      <w:divsChild>
        <w:div w:id="91586254">
          <w:marLeft w:val="0"/>
          <w:marRight w:val="0"/>
          <w:marTop w:val="0"/>
          <w:marBottom w:val="0"/>
          <w:divBdr>
            <w:top w:val="none" w:sz="0" w:space="0" w:color="auto"/>
            <w:left w:val="none" w:sz="0" w:space="0" w:color="auto"/>
            <w:bottom w:val="none" w:sz="0" w:space="0" w:color="auto"/>
            <w:right w:val="none" w:sz="0" w:space="0" w:color="auto"/>
          </w:divBdr>
        </w:div>
        <w:div w:id="309558144">
          <w:marLeft w:val="0"/>
          <w:marRight w:val="0"/>
          <w:marTop w:val="0"/>
          <w:marBottom w:val="0"/>
          <w:divBdr>
            <w:top w:val="none" w:sz="0" w:space="0" w:color="auto"/>
            <w:left w:val="none" w:sz="0" w:space="0" w:color="auto"/>
            <w:bottom w:val="none" w:sz="0" w:space="0" w:color="auto"/>
            <w:right w:val="none" w:sz="0" w:space="0" w:color="auto"/>
          </w:divBdr>
        </w:div>
        <w:div w:id="397435907">
          <w:marLeft w:val="0"/>
          <w:marRight w:val="0"/>
          <w:marTop w:val="0"/>
          <w:marBottom w:val="0"/>
          <w:divBdr>
            <w:top w:val="none" w:sz="0" w:space="0" w:color="auto"/>
            <w:left w:val="none" w:sz="0" w:space="0" w:color="auto"/>
            <w:bottom w:val="none" w:sz="0" w:space="0" w:color="auto"/>
            <w:right w:val="none" w:sz="0" w:space="0" w:color="auto"/>
          </w:divBdr>
        </w:div>
        <w:div w:id="686566507">
          <w:marLeft w:val="0"/>
          <w:marRight w:val="0"/>
          <w:marTop w:val="0"/>
          <w:marBottom w:val="0"/>
          <w:divBdr>
            <w:top w:val="none" w:sz="0" w:space="0" w:color="auto"/>
            <w:left w:val="none" w:sz="0" w:space="0" w:color="auto"/>
            <w:bottom w:val="none" w:sz="0" w:space="0" w:color="auto"/>
            <w:right w:val="none" w:sz="0" w:space="0" w:color="auto"/>
          </w:divBdr>
        </w:div>
        <w:div w:id="715931821">
          <w:marLeft w:val="0"/>
          <w:marRight w:val="0"/>
          <w:marTop w:val="0"/>
          <w:marBottom w:val="0"/>
          <w:divBdr>
            <w:top w:val="none" w:sz="0" w:space="0" w:color="auto"/>
            <w:left w:val="none" w:sz="0" w:space="0" w:color="auto"/>
            <w:bottom w:val="none" w:sz="0" w:space="0" w:color="auto"/>
            <w:right w:val="none" w:sz="0" w:space="0" w:color="auto"/>
          </w:divBdr>
        </w:div>
        <w:div w:id="968972559">
          <w:marLeft w:val="0"/>
          <w:marRight w:val="0"/>
          <w:marTop w:val="0"/>
          <w:marBottom w:val="0"/>
          <w:divBdr>
            <w:top w:val="none" w:sz="0" w:space="0" w:color="auto"/>
            <w:left w:val="none" w:sz="0" w:space="0" w:color="auto"/>
            <w:bottom w:val="none" w:sz="0" w:space="0" w:color="auto"/>
            <w:right w:val="none" w:sz="0" w:space="0" w:color="auto"/>
          </w:divBdr>
        </w:div>
        <w:div w:id="1278105380">
          <w:marLeft w:val="0"/>
          <w:marRight w:val="0"/>
          <w:marTop w:val="0"/>
          <w:marBottom w:val="0"/>
          <w:divBdr>
            <w:top w:val="none" w:sz="0" w:space="0" w:color="auto"/>
            <w:left w:val="none" w:sz="0" w:space="0" w:color="auto"/>
            <w:bottom w:val="none" w:sz="0" w:space="0" w:color="auto"/>
            <w:right w:val="none" w:sz="0" w:space="0" w:color="auto"/>
          </w:divBdr>
        </w:div>
        <w:div w:id="1450514318">
          <w:marLeft w:val="0"/>
          <w:marRight w:val="0"/>
          <w:marTop w:val="0"/>
          <w:marBottom w:val="0"/>
          <w:divBdr>
            <w:top w:val="none" w:sz="0" w:space="0" w:color="auto"/>
            <w:left w:val="none" w:sz="0" w:space="0" w:color="auto"/>
            <w:bottom w:val="none" w:sz="0" w:space="0" w:color="auto"/>
            <w:right w:val="none" w:sz="0" w:space="0" w:color="auto"/>
          </w:divBdr>
        </w:div>
        <w:div w:id="1549492984">
          <w:marLeft w:val="0"/>
          <w:marRight w:val="0"/>
          <w:marTop w:val="0"/>
          <w:marBottom w:val="0"/>
          <w:divBdr>
            <w:top w:val="none" w:sz="0" w:space="0" w:color="auto"/>
            <w:left w:val="none" w:sz="0" w:space="0" w:color="auto"/>
            <w:bottom w:val="none" w:sz="0" w:space="0" w:color="auto"/>
            <w:right w:val="none" w:sz="0" w:space="0" w:color="auto"/>
          </w:divBdr>
        </w:div>
        <w:div w:id="1568222989">
          <w:marLeft w:val="0"/>
          <w:marRight w:val="0"/>
          <w:marTop w:val="0"/>
          <w:marBottom w:val="0"/>
          <w:divBdr>
            <w:top w:val="none" w:sz="0" w:space="0" w:color="auto"/>
            <w:left w:val="none" w:sz="0" w:space="0" w:color="auto"/>
            <w:bottom w:val="none" w:sz="0" w:space="0" w:color="auto"/>
            <w:right w:val="none" w:sz="0" w:space="0" w:color="auto"/>
          </w:divBdr>
        </w:div>
        <w:div w:id="1941136403">
          <w:marLeft w:val="0"/>
          <w:marRight w:val="0"/>
          <w:marTop w:val="0"/>
          <w:marBottom w:val="0"/>
          <w:divBdr>
            <w:top w:val="none" w:sz="0" w:space="0" w:color="auto"/>
            <w:left w:val="none" w:sz="0" w:space="0" w:color="auto"/>
            <w:bottom w:val="none" w:sz="0" w:space="0" w:color="auto"/>
            <w:right w:val="none" w:sz="0" w:space="0" w:color="auto"/>
          </w:divBdr>
        </w:div>
        <w:div w:id="2060937669">
          <w:marLeft w:val="0"/>
          <w:marRight w:val="0"/>
          <w:marTop w:val="0"/>
          <w:marBottom w:val="0"/>
          <w:divBdr>
            <w:top w:val="none" w:sz="0" w:space="0" w:color="auto"/>
            <w:left w:val="none" w:sz="0" w:space="0" w:color="auto"/>
            <w:bottom w:val="none" w:sz="0" w:space="0" w:color="auto"/>
            <w:right w:val="none" w:sz="0" w:space="0" w:color="auto"/>
          </w:divBdr>
        </w:div>
        <w:div w:id="2132358698">
          <w:marLeft w:val="0"/>
          <w:marRight w:val="0"/>
          <w:marTop w:val="0"/>
          <w:marBottom w:val="0"/>
          <w:divBdr>
            <w:top w:val="none" w:sz="0" w:space="0" w:color="auto"/>
            <w:left w:val="none" w:sz="0" w:space="0" w:color="auto"/>
            <w:bottom w:val="none" w:sz="0" w:space="0" w:color="auto"/>
            <w:right w:val="none" w:sz="0" w:space="0" w:color="auto"/>
          </w:divBdr>
        </w:div>
      </w:divsChild>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1013916823">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15962438">
      <w:bodyDiv w:val="1"/>
      <w:marLeft w:val="0"/>
      <w:marRight w:val="0"/>
      <w:marTop w:val="0"/>
      <w:marBottom w:val="0"/>
      <w:divBdr>
        <w:top w:val="none" w:sz="0" w:space="0" w:color="auto"/>
        <w:left w:val="none" w:sz="0" w:space="0" w:color="auto"/>
        <w:bottom w:val="none" w:sz="0" w:space="0" w:color="auto"/>
        <w:right w:val="none" w:sz="0" w:space="0" w:color="auto"/>
      </w:divBdr>
      <w:divsChild>
        <w:div w:id="238372234">
          <w:marLeft w:val="0"/>
          <w:marRight w:val="0"/>
          <w:marTop w:val="0"/>
          <w:marBottom w:val="0"/>
          <w:divBdr>
            <w:top w:val="none" w:sz="0" w:space="0" w:color="auto"/>
            <w:left w:val="none" w:sz="0" w:space="0" w:color="auto"/>
            <w:bottom w:val="none" w:sz="0" w:space="0" w:color="auto"/>
            <w:right w:val="none" w:sz="0" w:space="0" w:color="auto"/>
          </w:divBdr>
        </w:div>
        <w:div w:id="910233169">
          <w:marLeft w:val="0"/>
          <w:marRight w:val="0"/>
          <w:marTop w:val="0"/>
          <w:marBottom w:val="0"/>
          <w:divBdr>
            <w:top w:val="none" w:sz="0" w:space="0" w:color="auto"/>
            <w:left w:val="none" w:sz="0" w:space="0" w:color="auto"/>
            <w:bottom w:val="none" w:sz="0" w:space="0" w:color="auto"/>
            <w:right w:val="none" w:sz="0" w:space="0" w:color="auto"/>
          </w:divBdr>
        </w:div>
        <w:div w:id="1243099082">
          <w:marLeft w:val="0"/>
          <w:marRight w:val="0"/>
          <w:marTop w:val="0"/>
          <w:marBottom w:val="0"/>
          <w:divBdr>
            <w:top w:val="none" w:sz="0" w:space="0" w:color="auto"/>
            <w:left w:val="none" w:sz="0" w:space="0" w:color="auto"/>
            <w:bottom w:val="none" w:sz="0" w:space="0" w:color="auto"/>
            <w:right w:val="none" w:sz="0" w:space="0" w:color="auto"/>
          </w:divBdr>
        </w:div>
        <w:div w:id="1245410610">
          <w:marLeft w:val="0"/>
          <w:marRight w:val="0"/>
          <w:marTop w:val="0"/>
          <w:marBottom w:val="0"/>
          <w:divBdr>
            <w:top w:val="none" w:sz="0" w:space="0" w:color="auto"/>
            <w:left w:val="none" w:sz="0" w:space="0" w:color="auto"/>
            <w:bottom w:val="none" w:sz="0" w:space="0" w:color="auto"/>
            <w:right w:val="none" w:sz="0" w:space="0" w:color="auto"/>
          </w:divBdr>
        </w:div>
        <w:div w:id="1338997580">
          <w:marLeft w:val="0"/>
          <w:marRight w:val="0"/>
          <w:marTop w:val="0"/>
          <w:marBottom w:val="0"/>
          <w:divBdr>
            <w:top w:val="none" w:sz="0" w:space="0" w:color="auto"/>
            <w:left w:val="none" w:sz="0" w:space="0" w:color="auto"/>
            <w:bottom w:val="none" w:sz="0" w:space="0" w:color="auto"/>
            <w:right w:val="none" w:sz="0" w:space="0" w:color="auto"/>
          </w:divBdr>
        </w:div>
        <w:div w:id="2105686763">
          <w:marLeft w:val="0"/>
          <w:marRight w:val="0"/>
          <w:marTop w:val="0"/>
          <w:marBottom w:val="0"/>
          <w:divBdr>
            <w:top w:val="none" w:sz="0" w:space="0" w:color="auto"/>
            <w:left w:val="none" w:sz="0" w:space="0" w:color="auto"/>
            <w:bottom w:val="none" w:sz="0" w:space="0" w:color="auto"/>
            <w:right w:val="none" w:sz="0" w:space="0" w:color="auto"/>
          </w:divBdr>
        </w:div>
      </w:divsChild>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083067457">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26193369">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199900711">
      <w:bodyDiv w:val="1"/>
      <w:marLeft w:val="0"/>
      <w:marRight w:val="0"/>
      <w:marTop w:val="0"/>
      <w:marBottom w:val="0"/>
      <w:divBdr>
        <w:top w:val="none" w:sz="0" w:space="0" w:color="auto"/>
        <w:left w:val="none" w:sz="0" w:space="0" w:color="auto"/>
        <w:bottom w:val="none" w:sz="0" w:space="0" w:color="auto"/>
        <w:right w:val="none" w:sz="0" w:space="0" w:color="auto"/>
      </w:divBdr>
    </w:div>
    <w:div w:id="1201478248">
      <w:bodyDiv w:val="1"/>
      <w:marLeft w:val="0"/>
      <w:marRight w:val="0"/>
      <w:marTop w:val="0"/>
      <w:marBottom w:val="0"/>
      <w:divBdr>
        <w:top w:val="none" w:sz="0" w:space="0" w:color="auto"/>
        <w:left w:val="none" w:sz="0" w:space="0" w:color="auto"/>
        <w:bottom w:val="none" w:sz="0" w:space="0" w:color="auto"/>
        <w:right w:val="none" w:sz="0" w:space="0" w:color="auto"/>
      </w:divBdr>
      <w:divsChild>
        <w:div w:id="1075661831">
          <w:marLeft w:val="0"/>
          <w:marRight w:val="0"/>
          <w:marTop w:val="0"/>
          <w:marBottom w:val="0"/>
          <w:divBdr>
            <w:top w:val="none" w:sz="0" w:space="0" w:color="auto"/>
            <w:left w:val="none" w:sz="0" w:space="0" w:color="auto"/>
            <w:bottom w:val="none" w:sz="0" w:space="0" w:color="auto"/>
            <w:right w:val="none" w:sz="0" w:space="0" w:color="auto"/>
          </w:divBdr>
        </w:div>
        <w:div w:id="1142888262">
          <w:marLeft w:val="0"/>
          <w:marRight w:val="0"/>
          <w:marTop w:val="0"/>
          <w:marBottom w:val="0"/>
          <w:divBdr>
            <w:top w:val="none" w:sz="0" w:space="0" w:color="auto"/>
            <w:left w:val="none" w:sz="0" w:space="0" w:color="auto"/>
            <w:bottom w:val="none" w:sz="0" w:space="0" w:color="auto"/>
            <w:right w:val="none" w:sz="0" w:space="0" w:color="auto"/>
          </w:divBdr>
        </w:div>
        <w:div w:id="1509784034">
          <w:marLeft w:val="0"/>
          <w:marRight w:val="0"/>
          <w:marTop w:val="0"/>
          <w:marBottom w:val="0"/>
          <w:divBdr>
            <w:top w:val="none" w:sz="0" w:space="0" w:color="auto"/>
            <w:left w:val="none" w:sz="0" w:space="0" w:color="auto"/>
            <w:bottom w:val="none" w:sz="0" w:space="0" w:color="auto"/>
            <w:right w:val="none" w:sz="0" w:space="0" w:color="auto"/>
          </w:divBdr>
        </w:div>
        <w:div w:id="1927109773">
          <w:marLeft w:val="0"/>
          <w:marRight w:val="0"/>
          <w:marTop w:val="0"/>
          <w:marBottom w:val="0"/>
          <w:divBdr>
            <w:top w:val="none" w:sz="0" w:space="0" w:color="auto"/>
            <w:left w:val="none" w:sz="0" w:space="0" w:color="auto"/>
            <w:bottom w:val="none" w:sz="0" w:space="0" w:color="auto"/>
            <w:right w:val="none" w:sz="0" w:space="0" w:color="auto"/>
          </w:divBdr>
        </w:div>
        <w:div w:id="1957059055">
          <w:marLeft w:val="0"/>
          <w:marRight w:val="0"/>
          <w:marTop w:val="0"/>
          <w:marBottom w:val="0"/>
          <w:divBdr>
            <w:top w:val="none" w:sz="0" w:space="0" w:color="auto"/>
            <w:left w:val="none" w:sz="0" w:space="0" w:color="auto"/>
            <w:bottom w:val="none" w:sz="0" w:space="0" w:color="auto"/>
            <w:right w:val="none" w:sz="0" w:space="0" w:color="auto"/>
          </w:divBdr>
        </w:div>
        <w:div w:id="2010672341">
          <w:marLeft w:val="0"/>
          <w:marRight w:val="0"/>
          <w:marTop w:val="0"/>
          <w:marBottom w:val="0"/>
          <w:divBdr>
            <w:top w:val="none" w:sz="0" w:space="0" w:color="auto"/>
            <w:left w:val="none" w:sz="0" w:space="0" w:color="auto"/>
            <w:bottom w:val="none" w:sz="0" w:space="0" w:color="auto"/>
            <w:right w:val="none" w:sz="0" w:space="0" w:color="auto"/>
          </w:divBdr>
        </w:div>
      </w:divsChild>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277372048">
      <w:bodyDiv w:val="1"/>
      <w:marLeft w:val="0"/>
      <w:marRight w:val="0"/>
      <w:marTop w:val="0"/>
      <w:marBottom w:val="0"/>
      <w:divBdr>
        <w:top w:val="none" w:sz="0" w:space="0" w:color="auto"/>
        <w:left w:val="none" w:sz="0" w:space="0" w:color="auto"/>
        <w:bottom w:val="none" w:sz="0" w:space="0" w:color="auto"/>
        <w:right w:val="none" w:sz="0" w:space="0" w:color="auto"/>
      </w:divBdr>
    </w:div>
    <w:div w:id="1340081384">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369602870">
      <w:bodyDiv w:val="1"/>
      <w:marLeft w:val="0"/>
      <w:marRight w:val="0"/>
      <w:marTop w:val="0"/>
      <w:marBottom w:val="0"/>
      <w:divBdr>
        <w:top w:val="none" w:sz="0" w:space="0" w:color="auto"/>
        <w:left w:val="none" w:sz="0" w:space="0" w:color="auto"/>
        <w:bottom w:val="none" w:sz="0" w:space="0" w:color="auto"/>
        <w:right w:val="none" w:sz="0" w:space="0" w:color="auto"/>
      </w:divBdr>
    </w:div>
    <w:div w:id="1424374547">
      <w:bodyDiv w:val="1"/>
      <w:marLeft w:val="0"/>
      <w:marRight w:val="0"/>
      <w:marTop w:val="0"/>
      <w:marBottom w:val="0"/>
      <w:divBdr>
        <w:top w:val="none" w:sz="0" w:space="0" w:color="auto"/>
        <w:left w:val="none" w:sz="0" w:space="0" w:color="auto"/>
        <w:bottom w:val="none" w:sz="0" w:space="0" w:color="auto"/>
        <w:right w:val="none" w:sz="0" w:space="0" w:color="auto"/>
      </w:divBdr>
    </w:div>
    <w:div w:id="1493375397">
      <w:bodyDiv w:val="1"/>
      <w:marLeft w:val="0"/>
      <w:marRight w:val="0"/>
      <w:marTop w:val="0"/>
      <w:marBottom w:val="0"/>
      <w:divBdr>
        <w:top w:val="none" w:sz="0" w:space="0" w:color="auto"/>
        <w:left w:val="none" w:sz="0" w:space="0" w:color="auto"/>
        <w:bottom w:val="none" w:sz="0" w:space="0" w:color="auto"/>
        <w:right w:val="none" w:sz="0" w:space="0" w:color="auto"/>
      </w:divBdr>
      <w:divsChild>
        <w:div w:id="1333995675">
          <w:marLeft w:val="0"/>
          <w:marRight w:val="0"/>
          <w:marTop w:val="0"/>
          <w:marBottom w:val="0"/>
          <w:divBdr>
            <w:top w:val="none" w:sz="0" w:space="0" w:color="auto"/>
            <w:left w:val="none" w:sz="0" w:space="0" w:color="auto"/>
            <w:bottom w:val="none" w:sz="0" w:space="0" w:color="auto"/>
            <w:right w:val="none" w:sz="0" w:space="0" w:color="auto"/>
          </w:divBdr>
        </w:div>
        <w:div w:id="1339773116">
          <w:marLeft w:val="0"/>
          <w:marRight w:val="0"/>
          <w:marTop w:val="0"/>
          <w:marBottom w:val="0"/>
          <w:divBdr>
            <w:top w:val="none" w:sz="0" w:space="0" w:color="auto"/>
            <w:left w:val="none" w:sz="0" w:space="0" w:color="auto"/>
            <w:bottom w:val="none" w:sz="0" w:space="0" w:color="auto"/>
            <w:right w:val="none" w:sz="0" w:space="0" w:color="auto"/>
          </w:divBdr>
        </w:div>
      </w:divsChild>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06288270">
      <w:bodyDiv w:val="1"/>
      <w:marLeft w:val="0"/>
      <w:marRight w:val="0"/>
      <w:marTop w:val="0"/>
      <w:marBottom w:val="0"/>
      <w:divBdr>
        <w:top w:val="none" w:sz="0" w:space="0" w:color="auto"/>
        <w:left w:val="none" w:sz="0" w:space="0" w:color="auto"/>
        <w:bottom w:val="none" w:sz="0" w:space="0" w:color="auto"/>
        <w:right w:val="none" w:sz="0" w:space="0" w:color="auto"/>
      </w:divBdr>
      <w:divsChild>
        <w:div w:id="51970312">
          <w:marLeft w:val="0"/>
          <w:marRight w:val="0"/>
          <w:marTop w:val="0"/>
          <w:marBottom w:val="0"/>
          <w:divBdr>
            <w:top w:val="none" w:sz="0" w:space="0" w:color="auto"/>
            <w:left w:val="none" w:sz="0" w:space="0" w:color="auto"/>
            <w:bottom w:val="none" w:sz="0" w:space="0" w:color="auto"/>
            <w:right w:val="none" w:sz="0" w:space="0" w:color="auto"/>
          </w:divBdr>
        </w:div>
        <w:div w:id="84689386">
          <w:marLeft w:val="0"/>
          <w:marRight w:val="0"/>
          <w:marTop w:val="0"/>
          <w:marBottom w:val="0"/>
          <w:divBdr>
            <w:top w:val="none" w:sz="0" w:space="0" w:color="auto"/>
            <w:left w:val="none" w:sz="0" w:space="0" w:color="auto"/>
            <w:bottom w:val="none" w:sz="0" w:space="0" w:color="auto"/>
            <w:right w:val="none" w:sz="0" w:space="0" w:color="auto"/>
          </w:divBdr>
        </w:div>
        <w:div w:id="175002496">
          <w:marLeft w:val="0"/>
          <w:marRight w:val="0"/>
          <w:marTop w:val="0"/>
          <w:marBottom w:val="0"/>
          <w:divBdr>
            <w:top w:val="none" w:sz="0" w:space="0" w:color="auto"/>
            <w:left w:val="none" w:sz="0" w:space="0" w:color="auto"/>
            <w:bottom w:val="none" w:sz="0" w:space="0" w:color="auto"/>
            <w:right w:val="none" w:sz="0" w:space="0" w:color="auto"/>
          </w:divBdr>
        </w:div>
        <w:div w:id="431359981">
          <w:marLeft w:val="0"/>
          <w:marRight w:val="0"/>
          <w:marTop w:val="0"/>
          <w:marBottom w:val="0"/>
          <w:divBdr>
            <w:top w:val="none" w:sz="0" w:space="0" w:color="auto"/>
            <w:left w:val="none" w:sz="0" w:space="0" w:color="auto"/>
            <w:bottom w:val="none" w:sz="0" w:space="0" w:color="auto"/>
            <w:right w:val="none" w:sz="0" w:space="0" w:color="auto"/>
          </w:divBdr>
        </w:div>
        <w:div w:id="511064724">
          <w:marLeft w:val="0"/>
          <w:marRight w:val="0"/>
          <w:marTop w:val="0"/>
          <w:marBottom w:val="0"/>
          <w:divBdr>
            <w:top w:val="none" w:sz="0" w:space="0" w:color="auto"/>
            <w:left w:val="none" w:sz="0" w:space="0" w:color="auto"/>
            <w:bottom w:val="none" w:sz="0" w:space="0" w:color="auto"/>
            <w:right w:val="none" w:sz="0" w:space="0" w:color="auto"/>
          </w:divBdr>
        </w:div>
        <w:div w:id="540672791">
          <w:marLeft w:val="0"/>
          <w:marRight w:val="0"/>
          <w:marTop w:val="0"/>
          <w:marBottom w:val="0"/>
          <w:divBdr>
            <w:top w:val="none" w:sz="0" w:space="0" w:color="auto"/>
            <w:left w:val="none" w:sz="0" w:space="0" w:color="auto"/>
            <w:bottom w:val="none" w:sz="0" w:space="0" w:color="auto"/>
            <w:right w:val="none" w:sz="0" w:space="0" w:color="auto"/>
          </w:divBdr>
        </w:div>
        <w:div w:id="920330210">
          <w:marLeft w:val="0"/>
          <w:marRight w:val="0"/>
          <w:marTop w:val="0"/>
          <w:marBottom w:val="0"/>
          <w:divBdr>
            <w:top w:val="none" w:sz="0" w:space="0" w:color="auto"/>
            <w:left w:val="none" w:sz="0" w:space="0" w:color="auto"/>
            <w:bottom w:val="none" w:sz="0" w:space="0" w:color="auto"/>
            <w:right w:val="none" w:sz="0" w:space="0" w:color="auto"/>
          </w:divBdr>
        </w:div>
        <w:div w:id="993266725">
          <w:marLeft w:val="0"/>
          <w:marRight w:val="0"/>
          <w:marTop w:val="0"/>
          <w:marBottom w:val="0"/>
          <w:divBdr>
            <w:top w:val="none" w:sz="0" w:space="0" w:color="auto"/>
            <w:left w:val="none" w:sz="0" w:space="0" w:color="auto"/>
            <w:bottom w:val="none" w:sz="0" w:space="0" w:color="auto"/>
            <w:right w:val="none" w:sz="0" w:space="0" w:color="auto"/>
          </w:divBdr>
        </w:div>
        <w:div w:id="1173716021">
          <w:marLeft w:val="0"/>
          <w:marRight w:val="0"/>
          <w:marTop w:val="0"/>
          <w:marBottom w:val="0"/>
          <w:divBdr>
            <w:top w:val="none" w:sz="0" w:space="0" w:color="auto"/>
            <w:left w:val="none" w:sz="0" w:space="0" w:color="auto"/>
            <w:bottom w:val="none" w:sz="0" w:space="0" w:color="auto"/>
            <w:right w:val="none" w:sz="0" w:space="0" w:color="auto"/>
          </w:divBdr>
        </w:div>
        <w:div w:id="1260018165">
          <w:marLeft w:val="0"/>
          <w:marRight w:val="0"/>
          <w:marTop w:val="0"/>
          <w:marBottom w:val="0"/>
          <w:divBdr>
            <w:top w:val="none" w:sz="0" w:space="0" w:color="auto"/>
            <w:left w:val="none" w:sz="0" w:space="0" w:color="auto"/>
            <w:bottom w:val="none" w:sz="0" w:space="0" w:color="auto"/>
            <w:right w:val="none" w:sz="0" w:space="0" w:color="auto"/>
          </w:divBdr>
        </w:div>
        <w:div w:id="1671449078">
          <w:marLeft w:val="0"/>
          <w:marRight w:val="0"/>
          <w:marTop w:val="0"/>
          <w:marBottom w:val="0"/>
          <w:divBdr>
            <w:top w:val="none" w:sz="0" w:space="0" w:color="auto"/>
            <w:left w:val="none" w:sz="0" w:space="0" w:color="auto"/>
            <w:bottom w:val="none" w:sz="0" w:space="0" w:color="auto"/>
            <w:right w:val="none" w:sz="0" w:space="0" w:color="auto"/>
          </w:divBdr>
        </w:div>
      </w:divsChild>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571382289">
      <w:bodyDiv w:val="1"/>
      <w:marLeft w:val="0"/>
      <w:marRight w:val="0"/>
      <w:marTop w:val="0"/>
      <w:marBottom w:val="0"/>
      <w:divBdr>
        <w:top w:val="none" w:sz="0" w:space="0" w:color="auto"/>
        <w:left w:val="none" w:sz="0" w:space="0" w:color="auto"/>
        <w:bottom w:val="none" w:sz="0" w:space="0" w:color="auto"/>
        <w:right w:val="none" w:sz="0" w:space="0" w:color="auto"/>
      </w:divBdr>
    </w:div>
    <w:div w:id="1587423324">
      <w:bodyDiv w:val="1"/>
      <w:marLeft w:val="0"/>
      <w:marRight w:val="0"/>
      <w:marTop w:val="0"/>
      <w:marBottom w:val="0"/>
      <w:divBdr>
        <w:top w:val="none" w:sz="0" w:space="0" w:color="auto"/>
        <w:left w:val="none" w:sz="0" w:space="0" w:color="auto"/>
        <w:bottom w:val="none" w:sz="0" w:space="0" w:color="auto"/>
        <w:right w:val="none" w:sz="0" w:space="0" w:color="auto"/>
      </w:divBdr>
      <w:divsChild>
        <w:div w:id="81461804">
          <w:marLeft w:val="0"/>
          <w:marRight w:val="0"/>
          <w:marTop w:val="0"/>
          <w:marBottom w:val="0"/>
          <w:divBdr>
            <w:top w:val="none" w:sz="0" w:space="0" w:color="auto"/>
            <w:left w:val="none" w:sz="0" w:space="0" w:color="auto"/>
            <w:bottom w:val="none" w:sz="0" w:space="0" w:color="auto"/>
            <w:right w:val="none" w:sz="0" w:space="0" w:color="auto"/>
          </w:divBdr>
        </w:div>
        <w:div w:id="1085147353">
          <w:marLeft w:val="0"/>
          <w:marRight w:val="0"/>
          <w:marTop w:val="0"/>
          <w:marBottom w:val="0"/>
          <w:divBdr>
            <w:top w:val="none" w:sz="0" w:space="0" w:color="auto"/>
            <w:left w:val="none" w:sz="0" w:space="0" w:color="auto"/>
            <w:bottom w:val="none" w:sz="0" w:space="0" w:color="auto"/>
            <w:right w:val="none" w:sz="0" w:space="0" w:color="auto"/>
          </w:divBdr>
        </w:div>
        <w:div w:id="1373386367">
          <w:marLeft w:val="0"/>
          <w:marRight w:val="0"/>
          <w:marTop w:val="0"/>
          <w:marBottom w:val="0"/>
          <w:divBdr>
            <w:top w:val="none" w:sz="0" w:space="0" w:color="auto"/>
            <w:left w:val="none" w:sz="0" w:space="0" w:color="auto"/>
            <w:bottom w:val="none" w:sz="0" w:space="0" w:color="auto"/>
            <w:right w:val="none" w:sz="0" w:space="0" w:color="auto"/>
          </w:divBdr>
        </w:div>
        <w:div w:id="1677489596">
          <w:marLeft w:val="0"/>
          <w:marRight w:val="0"/>
          <w:marTop w:val="0"/>
          <w:marBottom w:val="0"/>
          <w:divBdr>
            <w:top w:val="none" w:sz="0" w:space="0" w:color="auto"/>
            <w:left w:val="none" w:sz="0" w:space="0" w:color="auto"/>
            <w:bottom w:val="none" w:sz="0" w:space="0" w:color="auto"/>
            <w:right w:val="none" w:sz="0" w:space="0" w:color="auto"/>
          </w:divBdr>
        </w:div>
      </w:divsChild>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642226755">
      <w:bodyDiv w:val="1"/>
      <w:marLeft w:val="0"/>
      <w:marRight w:val="0"/>
      <w:marTop w:val="0"/>
      <w:marBottom w:val="0"/>
      <w:divBdr>
        <w:top w:val="none" w:sz="0" w:space="0" w:color="auto"/>
        <w:left w:val="none" w:sz="0" w:space="0" w:color="auto"/>
        <w:bottom w:val="none" w:sz="0" w:space="0" w:color="auto"/>
        <w:right w:val="none" w:sz="0" w:space="0" w:color="auto"/>
      </w:divBdr>
      <w:divsChild>
        <w:div w:id="225577720">
          <w:marLeft w:val="0"/>
          <w:marRight w:val="0"/>
          <w:marTop w:val="0"/>
          <w:marBottom w:val="0"/>
          <w:divBdr>
            <w:top w:val="none" w:sz="0" w:space="0" w:color="auto"/>
            <w:left w:val="none" w:sz="0" w:space="0" w:color="auto"/>
            <w:bottom w:val="none" w:sz="0" w:space="0" w:color="auto"/>
            <w:right w:val="none" w:sz="0" w:space="0" w:color="auto"/>
          </w:divBdr>
        </w:div>
        <w:div w:id="465004525">
          <w:marLeft w:val="0"/>
          <w:marRight w:val="0"/>
          <w:marTop w:val="0"/>
          <w:marBottom w:val="0"/>
          <w:divBdr>
            <w:top w:val="none" w:sz="0" w:space="0" w:color="auto"/>
            <w:left w:val="none" w:sz="0" w:space="0" w:color="auto"/>
            <w:bottom w:val="none" w:sz="0" w:space="0" w:color="auto"/>
            <w:right w:val="none" w:sz="0" w:space="0" w:color="auto"/>
          </w:divBdr>
        </w:div>
        <w:div w:id="600726306">
          <w:marLeft w:val="0"/>
          <w:marRight w:val="0"/>
          <w:marTop w:val="0"/>
          <w:marBottom w:val="0"/>
          <w:divBdr>
            <w:top w:val="none" w:sz="0" w:space="0" w:color="auto"/>
            <w:left w:val="none" w:sz="0" w:space="0" w:color="auto"/>
            <w:bottom w:val="none" w:sz="0" w:space="0" w:color="auto"/>
            <w:right w:val="none" w:sz="0" w:space="0" w:color="auto"/>
          </w:divBdr>
        </w:div>
        <w:div w:id="895967881">
          <w:marLeft w:val="0"/>
          <w:marRight w:val="0"/>
          <w:marTop w:val="0"/>
          <w:marBottom w:val="0"/>
          <w:divBdr>
            <w:top w:val="none" w:sz="0" w:space="0" w:color="auto"/>
            <w:left w:val="none" w:sz="0" w:space="0" w:color="auto"/>
            <w:bottom w:val="none" w:sz="0" w:space="0" w:color="auto"/>
            <w:right w:val="none" w:sz="0" w:space="0" w:color="auto"/>
          </w:divBdr>
        </w:div>
        <w:div w:id="1095908101">
          <w:marLeft w:val="0"/>
          <w:marRight w:val="0"/>
          <w:marTop w:val="0"/>
          <w:marBottom w:val="0"/>
          <w:divBdr>
            <w:top w:val="none" w:sz="0" w:space="0" w:color="auto"/>
            <w:left w:val="none" w:sz="0" w:space="0" w:color="auto"/>
            <w:bottom w:val="none" w:sz="0" w:space="0" w:color="auto"/>
            <w:right w:val="none" w:sz="0" w:space="0" w:color="auto"/>
          </w:divBdr>
        </w:div>
        <w:div w:id="1219588772">
          <w:marLeft w:val="0"/>
          <w:marRight w:val="0"/>
          <w:marTop w:val="0"/>
          <w:marBottom w:val="0"/>
          <w:divBdr>
            <w:top w:val="none" w:sz="0" w:space="0" w:color="auto"/>
            <w:left w:val="none" w:sz="0" w:space="0" w:color="auto"/>
            <w:bottom w:val="none" w:sz="0" w:space="0" w:color="auto"/>
            <w:right w:val="none" w:sz="0" w:space="0" w:color="auto"/>
          </w:divBdr>
        </w:div>
        <w:div w:id="1296641630">
          <w:marLeft w:val="0"/>
          <w:marRight w:val="0"/>
          <w:marTop w:val="0"/>
          <w:marBottom w:val="0"/>
          <w:divBdr>
            <w:top w:val="none" w:sz="0" w:space="0" w:color="auto"/>
            <w:left w:val="none" w:sz="0" w:space="0" w:color="auto"/>
            <w:bottom w:val="none" w:sz="0" w:space="0" w:color="auto"/>
            <w:right w:val="none" w:sz="0" w:space="0" w:color="auto"/>
          </w:divBdr>
        </w:div>
        <w:div w:id="1312372918">
          <w:marLeft w:val="0"/>
          <w:marRight w:val="0"/>
          <w:marTop w:val="0"/>
          <w:marBottom w:val="0"/>
          <w:divBdr>
            <w:top w:val="none" w:sz="0" w:space="0" w:color="auto"/>
            <w:left w:val="none" w:sz="0" w:space="0" w:color="auto"/>
            <w:bottom w:val="none" w:sz="0" w:space="0" w:color="auto"/>
            <w:right w:val="none" w:sz="0" w:space="0" w:color="auto"/>
          </w:divBdr>
        </w:div>
        <w:div w:id="1383677415">
          <w:marLeft w:val="0"/>
          <w:marRight w:val="0"/>
          <w:marTop w:val="0"/>
          <w:marBottom w:val="0"/>
          <w:divBdr>
            <w:top w:val="none" w:sz="0" w:space="0" w:color="auto"/>
            <w:left w:val="none" w:sz="0" w:space="0" w:color="auto"/>
            <w:bottom w:val="none" w:sz="0" w:space="0" w:color="auto"/>
            <w:right w:val="none" w:sz="0" w:space="0" w:color="auto"/>
          </w:divBdr>
        </w:div>
        <w:div w:id="1435711400">
          <w:marLeft w:val="0"/>
          <w:marRight w:val="0"/>
          <w:marTop w:val="0"/>
          <w:marBottom w:val="0"/>
          <w:divBdr>
            <w:top w:val="none" w:sz="0" w:space="0" w:color="auto"/>
            <w:left w:val="none" w:sz="0" w:space="0" w:color="auto"/>
            <w:bottom w:val="none" w:sz="0" w:space="0" w:color="auto"/>
            <w:right w:val="none" w:sz="0" w:space="0" w:color="auto"/>
          </w:divBdr>
        </w:div>
        <w:div w:id="1769764783">
          <w:marLeft w:val="0"/>
          <w:marRight w:val="0"/>
          <w:marTop w:val="0"/>
          <w:marBottom w:val="0"/>
          <w:divBdr>
            <w:top w:val="none" w:sz="0" w:space="0" w:color="auto"/>
            <w:left w:val="none" w:sz="0" w:space="0" w:color="auto"/>
            <w:bottom w:val="none" w:sz="0" w:space="0" w:color="auto"/>
            <w:right w:val="none" w:sz="0" w:space="0" w:color="auto"/>
          </w:divBdr>
        </w:div>
      </w:divsChild>
    </w:div>
    <w:div w:id="1666974972">
      <w:bodyDiv w:val="1"/>
      <w:marLeft w:val="0"/>
      <w:marRight w:val="0"/>
      <w:marTop w:val="0"/>
      <w:marBottom w:val="0"/>
      <w:divBdr>
        <w:top w:val="none" w:sz="0" w:space="0" w:color="auto"/>
        <w:left w:val="none" w:sz="0" w:space="0" w:color="auto"/>
        <w:bottom w:val="none" w:sz="0" w:space="0" w:color="auto"/>
        <w:right w:val="none" w:sz="0" w:space="0" w:color="auto"/>
      </w:divBdr>
      <w:divsChild>
        <w:div w:id="141582565">
          <w:marLeft w:val="0"/>
          <w:marRight w:val="0"/>
          <w:marTop w:val="0"/>
          <w:marBottom w:val="0"/>
          <w:divBdr>
            <w:top w:val="none" w:sz="0" w:space="0" w:color="auto"/>
            <w:left w:val="none" w:sz="0" w:space="0" w:color="auto"/>
            <w:bottom w:val="none" w:sz="0" w:space="0" w:color="auto"/>
            <w:right w:val="none" w:sz="0" w:space="0" w:color="auto"/>
          </w:divBdr>
        </w:div>
        <w:div w:id="383412071">
          <w:marLeft w:val="0"/>
          <w:marRight w:val="0"/>
          <w:marTop w:val="0"/>
          <w:marBottom w:val="0"/>
          <w:divBdr>
            <w:top w:val="none" w:sz="0" w:space="0" w:color="auto"/>
            <w:left w:val="none" w:sz="0" w:space="0" w:color="auto"/>
            <w:bottom w:val="none" w:sz="0" w:space="0" w:color="auto"/>
            <w:right w:val="none" w:sz="0" w:space="0" w:color="auto"/>
          </w:divBdr>
        </w:div>
      </w:divsChild>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2896816">
      <w:bodyDiv w:val="1"/>
      <w:marLeft w:val="0"/>
      <w:marRight w:val="0"/>
      <w:marTop w:val="0"/>
      <w:marBottom w:val="0"/>
      <w:divBdr>
        <w:top w:val="none" w:sz="0" w:space="0" w:color="auto"/>
        <w:left w:val="none" w:sz="0" w:space="0" w:color="auto"/>
        <w:bottom w:val="none" w:sz="0" w:space="0" w:color="auto"/>
        <w:right w:val="none" w:sz="0" w:space="0" w:color="auto"/>
      </w:divBdr>
      <w:divsChild>
        <w:div w:id="823350596">
          <w:marLeft w:val="0"/>
          <w:marRight w:val="0"/>
          <w:marTop w:val="0"/>
          <w:marBottom w:val="0"/>
          <w:divBdr>
            <w:top w:val="none" w:sz="0" w:space="0" w:color="auto"/>
            <w:left w:val="none" w:sz="0" w:space="0" w:color="auto"/>
            <w:bottom w:val="none" w:sz="0" w:space="0" w:color="auto"/>
            <w:right w:val="none" w:sz="0" w:space="0" w:color="auto"/>
          </w:divBdr>
        </w:div>
        <w:div w:id="658656735">
          <w:marLeft w:val="0"/>
          <w:marRight w:val="0"/>
          <w:marTop w:val="0"/>
          <w:marBottom w:val="0"/>
          <w:divBdr>
            <w:top w:val="none" w:sz="0" w:space="0" w:color="auto"/>
            <w:left w:val="none" w:sz="0" w:space="0" w:color="auto"/>
            <w:bottom w:val="none" w:sz="0" w:space="0" w:color="auto"/>
            <w:right w:val="none" w:sz="0" w:space="0" w:color="auto"/>
          </w:divBdr>
        </w:div>
        <w:div w:id="209920814">
          <w:marLeft w:val="0"/>
          <w:marRight w:val="0"/>
          <w:marTop w:val="0"/>
          <w:marBottom w:val="0"/>
          <w:divBdr>
            <w:top w:val="none" w:sz="0" w:space="0" w:color="auto"/>
            <w:left w:val="none" w:sz="0" w:space="0" w:color="auto"/>
            <w:bottom w:val="none" w:sz="0" w:space="0" w:color="auto"/>
            <w:right w:val="none" w:sz="0" w:space="0" w:color="auto"/>
          </w:divBdr>
        </w:div>
        <w:div w:id="1022828161">
          <w:marLeft w:val="0"/>
          <w:marRight w:val="0"/>
          <w:marTop w:val="0"/>
          <w:marBottom w:val="0"/>
          <w:divBdr>
            <w:top w:val="none" w:sz="0" w:space="0" w:color="auto"/>
            <w:left w:val="none" w:sz="0" w:space="0" w:color="auto"/>
            <w:bottom w:val="none" w:sz="0" w:space="0" w:color="auto"/>
            <w:right w:val="none" w:sz="0" w:space="0" w:color="auto"/>
          </w:divBdr>
        </w:div>
        <w:div w:id="1299922856">
          <w:marLeft w:val="0"/>
          <w:marRight w:val="0"/>
          <w:marTop w:val="0"/>
          <w:marBottom w:val="0"/>
          <w:divBdr>
            <w:top w:val="none" w:sz="0" w:space="0" w:color="auto"/>
            <w:left w:val="none" w:sz="0" w:space="0" w:color="auto"/>
            <w:bottom w:val="none" w:sz="0" w:space="0" w:color="auto"/>
            <w:right w:val="none" w:sz="0" w:space="0" w:color="auto"/>
          </w:divBdr>
        </w:div>
        <w:div w:id="993601655">
          <w:marLeft w:val="0"/>
          <w:marRight w:val="0"/>
          <w:marTop w:val="0"/>
          <w:marBottom w:val="0"/>
          <w:divBdr>
            <w:top w:val="none" w:sz="0" w:space="0" w:color="auto"/>
            <w:left w:val="none" w:sz="0" w:space="0" w:color="auto"/>
            <w:bottom w:val="none" w:sz="0" w:space="0" w:color="auto"/>
            <w:right w:val="none" w:sz="0" w:space="0" w:color="auto"/>
          </w:divBdr>
        </w:div>
        <w:div w:id="1881894846">
          <w:marLeft w:val="0"/>
          <w:marRight w:val="0"/>
          <w:marTop w:val="0"/>
          <w:marBottom w:val="0"/>
          <w:divBdr>
            <w:top w:val="none" w:sz="0" w:space="0" w:color="auto"/>
            <w:left w:val="none" w:sz="0" w:space="0" w:color="auto"/>
            <w:bottom w:val="none" w:sz="0" w:space="0" w:color="auto"/>
            <w:right w:val="none" w:sz="0" w:space="0" w:color="auto"/>
          </w:divBdr>
        </w:div>
        <w:div w:id="117528201">
          <w:marLeft w:val="0"/>
          <w:marRight w:val="0"/>
          <w:marTop w:val="0"/>
          <w:marBottom w:val="0"/>
          <w:divBdr>
            <w:top w:val="none" w:sz="0" w:space="0" w:color="auto"/>
            <w:left w:val="none" w:sz="0" w:space="0" w:color="auto"/>
            <w:bottom w:val="none" w:sz="0" w:space="0" w:color="auto"/>
            <w:right w:val="none" w:sz="0" w:space="0" w:color="auto"/>
          </w:divBdr>
        </w:div>
      </w:divsChild>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23719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25782886">
      <w:bodyDiv w:val="1"/>
      <w:marLeft w:val="0"/>
      <w:marRight w:val="0"/>
      <w:marTop w:val="0"/>
      <w:marBottom w:val="0"/>
      <w:divBdr>
        <w:top w:val="none" w:sz="0" w:space="0" w:color="auto"/>
        <w:left w:val="none" w:sz="0" w:space="0" w:color="auto"/>
        <w:bottom w:val="none" w:sz="0" w:space="0" w:color="auto"/>
        <w:right w:val="none" w:sz="0" w:space="0" w:color="auto"/>
      </w:divBdr>
    </w:div>
    <w:div w:id="1828012100">
      <w:bodyDiv w:val="1"/>
      <w:marLeft w:val="0"/>
      <w:marRight w:val="0"/>
      <w:marTop w:val="0"/>
      <w:marBottom w:val="0"/>
      <w:divBdr>
        <w:top w:val="none" w:sz="0" w:space="0" w:color="auto"/>
        <w:left w:val="none" w:sz="0" w:space="0" w:color="auto"/>
        <w:bottom w:val="none" w:sz="0" w:space="0" w:color="auto"/>
        <w:right w:val="none" w:sz="0" w:space="0" w:color="auto"/>
      </w:divBdr>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838572826">
      <w:bodyDiv w:val="1"/>
      <w:marLeft w:val="0"/>
      <w:marRight w:val="0"/>
      <w:marTop w:val="0"/>
      <w:marBottom w:val="0"/>
      <w:divBdr>
        <w:top w:val="none" w:sz="0" w:space="0" w:color="auto"/>
        <w:left w:val="none" w:sz="0" w:space="0" w:color="auto"/>
        <w:bottom w:val="none" w:sz="0" w:space="0" w:color="auto"/>
        <w:right w:val="none" w:sz="0" w:space="0" w:color="auto"/>
      </w:divBdr>
      <w:divsChild>
        <w:div w:id="1466701420">
          <w:marLeft w:val="0"/>
          <w:marRight w:val="0"/>
          <w:marTop w:val="0"/>
          <w:marBottom w:val="0"/>
          <w:divBdr>
            <w:top w:val="none" w:sz="0" w:space="0" w:color="auto"/>
            <w:left w:val="none" w:sz="0" w:space="0" w:color="auto"/>
            <w:bottom w:val="none" w:sz="0" w:space="0" w:color="auto"/>
            <w:right w:val="none" w:sz="0" w:space="0" w:color="auto"/>
          </w:divBdr>
        </w:div>
        <w:div w:id="1293288835">
          <w:marLeft w:val="0"/>
          <w:marRight w:val="0"/>
          <w:marTop w:val="0"/>
          <w:marBottom w:val="0"/>
          <w:divBdr>
            <w:top w:val="none" w:sz="0" w:space="0" w:color="auto"/>
            <w:left w:val="none" w:sz="0" w:space="0" w:color="auto"/>
            <w:bottom w:val="none" w:sz="0" w:space="0" w:color="auto"/>
            <w:right w:val="none" w:sz="0" w:space="0" w:color="auto"/>
          </w:divBdr>
        </w:div>
        <w:div w:id="22243821">
          <w:marLeft w:val="0"/>
          <w:marRight w:val="0"/>
          <w:marTop w:val="0"/>
          <w:marBottom w:val="0"/>
          <w:divBdr>
            <w:top w:val="none" w:sz="0" w:space="0" w:color="auto"/>
            <w:left w:val="none" w:sz="0" w:space="0" w:color="auto"/>
            <w:bottom w:val="none" w:sz="0" w:space="0" w:color="auto"/>
            <w:right w:val="none" w:sz="0" w:space="0" w:color="auto"/>
          </w:divBdr>
        </w:div>
        <w:div w:id="1367637733">
          <w:marLeft w:val="0"/>
          <w:marRight w:val="0"/>
          <w:marTop w:val="0"/>
          <w:marBottom w:val="0"/>
          <w:divBdr>
            <w:top w:val="none" w:sz="0" w:space="0" w:color="auto"/>
            <w:left w:val="none" w:sz="0" w:space="0" w:color="auto"/>
            <w:bottom w:val="none" w:sz="0" w:space="0" w:color="auto"/>
            <w:right w:val="none" w:sz="0" w:space="0" w:color="auto"/>
          </w:divBdr>
        </w:div>
        <w:div w:id="1288203256">
          <w:marLeft w:val="0"/>
          <w:marRight w:val="0"/>
          <w:marTop w:val="0"/>
          <w:marBottom w:val="0"/>
          <w:divBdr>
            <w:top w:val="none" w:sz="0" w:space="0" w:color="auto"/>
            <w:left w:val="none" w:sz="0" w:space="0" w:color="auto"/>
            <w:bottom w:val="none" w:sz="0" w:space="0" w:color="auto"/>
            <w:right w:val="none" w:sz="0" w:space="0" w:color="auto"/>
          </w:divBdr>
        </w:div>
        <w:div w:id="680398953">
          <w:marLeft w:val="0"/>
          <w:marRight w:val="0"/>
          <w:marTop w:val="0"/>
          <w:marBottom w:val="0"/>
          <w:divBdr>
            <w:top w:val="none" w:sz="0" w:space="0" w:color="auto"/>
            <w:left w:val="none" w:sz="0" w:space="0" w:color="auto"/>
            <w:bottom w:val="none" w:sz="0" w:space="0" w:color="auto"/>
            <w:right w:val="none" w:sz="0" w:space="0" w:color="auto"/>
          </w:divBdr>
        </w:div>
        <w:div w:id="265231972">
          <w:marLeft w:val="0"/>
          <w:marRight w:val="0"/>
          <w:marTop w:val="0"/>
          <w:marBottom w:val="0"/>
          <w:divBdr>
            <w:top w:val="none" w:sz="0" w:space="0" w:color="auto"/>
            <w:left w:val="none" w:sz="0" w:space="0" w:color="auto"/>
            <w:bottom w:val="none" w:sz="0" w:space="0" w:color="auto"/>
            <w:right w:val="none" w:sz="0" w:space="0" w:color="auto"/>
          </w:divBdr>
        </w:div>
        <w:div w:id="1634093734">
          <w:marLeft w:val="0"/>
          <w:marRight w:val="0"/>
          <w:marTop w:val="0"/>
          <w:marBottom w:val="0"/>
          <w:divBdr>
            <w:top w:val="none" w:sz="0" w:space="0" w:color="auto"/>
            <w:left w:val="none" w:sz="0" w:space="0" w:color="auto"/>
            <w:bottom w:val="none" w:sz="0" w:space="0" w:color="auto"/>
            <w:right w:val="none" w:sz="0" w:space="0" w:color="auto"/>
          </w:divBdr>
        </w:div>
      </w:divsChild>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33914952">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kumi.lv/ta/id/351827" TargetMode="External"/><Relationship Id="rId21" Type="http://schemas.openxmlformats.org/officeDocument/2006/relationships/hyperlink" Target="https://likumi.lv/ta/id/351827" TargetMode="External"/><Relationship Id="rId42" Type="http://schemas.openxmlformats.org/officeDocument/2006/relationships/hyperlink" Target="https://www.cfla.gov.lv/lv/media/15552/download?attachment" TargetMode="External"/><Relationship Id="rId63" Type="http://schemas.openxmlformats.org/officeDocument/2006/relationships/hyperlink" Target="https://likumi.lv/ta/id/351827" TargetMode="External"/><Relationship Id="rId84" Type="http://schemas.openxmlformats.org/officeDocument/2006/relationships/hyperlink" Target="https://likumi.lv/ta/id/351827" TargetMode="External"/><Relationship Id="rId138" Type="http://schemas.openxmlformats.org/officeDocument/2006/relationships/hyperlink" Target="https://www.cfla.gov.lv/lv/media/15552/download?attachment" TargetMode="External"/><Relationship Id="rId107" Type="http://schemas.openxmlformats.org/officeDocument/2006/relationships/hyperlink" Target="https://likumi.lv/ta/id/351827" TargetMode="External"/><Relationship Id="rId11" Type="http://schemas.openxmlformats.org/officeDocument/2006/relationships/hyperlink" Target="https://www.cfla.gov.lv/lv/2-1-3-1-k-1" TargetMode="External"/><Relationship Id="rId32" Type="http://schemas.openxmlformats.org/officeDocument/2006/relationships/hyperlink" Target="https://likumi.lv/ta/id/351827" TargetMode="External"/><Relationship Id="rId53" Type="http://schemas.openxmlformats.org/officeDocument/2006/relationships/hyperlink" Target="https://likumi.lv/ta/id/351827" TargetMode="External"/><Relationship Id="rId74" Type="http://schemas.openxmlformats.org/officeDocument/2006/relationships/hyperlink" Target="https://likumi.lv/ta/id/351827" TargetMode="External"/><Relationship Id="rId128" Type="http://schemas.openxmlformats.org/officeDocument/2006/relationships/hyperlink" Target="https://likumi.lv/ta/id/351827" TargetMode="External"/><Relationship Id="rId149" Type="http://schemas.openxmlformats.org/officeDocument/2006/relationships/hyperlink" Target="https://www.cfla.gov.lv/lv/media/15552/download?attachment" TargetMode="External"/><Relationship Id="rId5" Type="http://schemas.openxmlformats.org/officeDocument/2006/relationships/numbering" Target="numbering.xml"/><Relationship Id="rId95" Type="http://schemas.openxmlformats.org/officeDocument/2006/relationships/hyperlink" Target="https://likumi.lv/ta/id/351827" TargetMode="External"/><Relationship Id="rId22" Type="http://schemas.openxmlformats.org/officeDocument/2006/relationships/hyperlink" Target="https://likumi.lv/ta/id/351827" TargetMode="External"/><Relationship Id="rId43" Type="http://schemas.openxmlformats.org/officeDocument/2006/relationships/hyperlink" Target="https://likumi.lv/ta/id/351827" TargetMode="External"/><Relationship Id="rId64" Type="http://schemas.openxmlformats.org/officeDocument/2006/relationships/hyperlink" Target="https://www.cfla.gov.lv/lv/2-2-1-1-k-1" TargetMode="External"/><Relationship Id="rId118" Type="http://schemas.openxmlformats.org/officeDocument/2006/relationships/hyperlink" Target="https://likumi.lv/ta/id/351827" TargetMode="External"/><Relationship Id="rId139" Type="http://schemas.openxmlformats.org/officeDocument/2006/relationships/hyperlink" Target="https://klimats.meteo.lv/klimats_latvija/pasvaldibu_apskati/" TargetMode="External"/><Relationship Id="rId80" Type="http://schemas.openxmlformats.org/officeDocument/2006/relationships/hyperlink" Target="https://likumi.lv/ta/id/351827" TargetMode="External"/><Relationship Id="rId85" Type="http://schemas.openxmlformats.org/officeDocument/2006/relationships/hyperlink" Target="https://likumi.lv/ta/id/351827" TargetMode="External"/><Relationship Id="rId150" Type="http://schemas.openxmlformats.org/officeDocument/2006/relationships/hyperlink" Target="https://www.cfla.gov.lv/lv/media/15552/download?attachment" TargetMode="External"/><Relationship Id="rId155" Type="http://schemas.openxmlformats.org/officeDocument/2006/relationships/fontTable" Target="fontTable.xml"/><Relationship Id="rId12" Type="http://schemas.openxmlformats.org/officeDocument/2006/relationships/hyperlink" Target="https://projekti.cfla.gov.lv" TargetMode="External"/><Relationship Id="rId17" Type="http://schemas.openxmlformats.org/officeDocument/2006/relationships/hyperlink" Target="https://likumi.lv/ta/id/351827" TargetMode="External"/><Relationship Id="rId33" Type="http://schemas.openxmlformats.org/officeDocument/2006/relationships/hyperlink" Target="https://likumi.lv/ta/id/203996" TargetMode="External"/><Relationship Id="rId38" Type="http://schemas.openxmlformats.org/officeDocument/2006/relationships/hyperlink" Target="https://www.lm.gov.lv/lv/media/18980/download?attachment" TargetMode="External"/><Relationship Id="rId59" Type="http://schemas.openxmlformats.org/officeDocument/2006/relationships/hyperlink" Target="https://likumi.lv/ta/id/351827" TargetMode="External"/><Relationship Id="rId103" Type="http://schemas.openxmlformats.org/officeDocument/2006/relationships/hyperlink" Target="https://likumi.lv/ta/id/351827" TargetMode="External"/><Relationship Id="rId108" Type="http://schemas.openxmlformats.org/officeDocument/2006/relationships/hyperlink" Target="https://likumi.lv/ta/id/351827" TargetMode="External"/><Relationship Id="rId124" Type="http://schemas.openxmlformats.org/officeDocument/2006/relationships/hyperlink" Target="https://www.cfla.gov.lv/lv/media/15552/download?attachment" TargetMode="External"/><Relationship Id="rId129" Type="http://schemas.openxmlformats.org/officeDocument/2006/relationships/hyperlink" Target="https://www.cfla.gov.lv/lv/media/15546/download?attachment" TargetMode="External"/><Relationship Id="rId54" Type="http://schemas.openxmlformats.org/officeDocument/2006/relationships/hyperlink" Target="https://klimats.meteo.lv/klimats_latvija/pasvaldibu_apskati/" TargetMode="External"/><Relationship Id="rId70" Type="http://schemas.openxmlformats.org/officeDocument/2006/relationships/hyperlink" Target="https://cleantechlatvia.com/lv/2022/02/01/projektesanas-vadlinijas/" TargetMode="External"/><Relationship Id="rId75" Type="http://schemas.openxmlformats.org/officeDocument/2006/relationships/hyperlink" Target="https://likumi.lv/ta/id/351827" TargetMode="External"/><Relationship Id="rId91" Type="http://schemas.openxmlformats.org/officeDocument/2006/relationships/hyperlink" Target="https://likumi.lv/ta/id/351827" TargetMode="External"/><Relationship Id="rId96" Type="http://schemas.openxmlformats.org/officeDocument/2006/relationships/hyperlink" Target="https://likumi.lv/ta/id/351827" TargetMode="External"/><Relationship Id="rId140" Type="http://schemas.openxmlformats.org/officeDocument/2006/relationships/hyperlink" Target="https://www.cfla.gov.lv/lv/media/15552/download?attachment" TargetMode="External"/><Relationship Id="rId145" Type="http://schemas.openxmlformats.org/officeDocument/2006/relationships/hyperlink" Target="https://www.cfla.gov.lv/lv/media/15552/download?attachment"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likumi.lv/ta/id/351827" TargetMode="External"/><Relationship Id="rId28" Type="http://schemas.openxmlformats.org/officeDocument/2006/relationships/hyperlink" Target="https://likumi.lv/ta/id/275235-melioracijas-sistemas-buvniecibas-ekspluatacijas-un-uzturesanas-izmaksu-aprekinasanas-sadales-un-norekinu-kartiba-un-kartiba-ka" TargetMode="External"/><Relationship Id="rId49" Type="http://schemas.openxmlformats.org/officeDocument/2006/relationships/hyperlink" Target="https://likumi.lv/ta/id/351827" TargetMode="External"/><Relationship Id="rId114" Type="http://schemas.openxmlformats.org/officeDocument/2006/relationships/hyperlink" Target="https://likumi.lv/ta/id/351827" TargetMode="External"/><Relationship Id="rId119" Type="http://schemas.openxmlformats.org/officeDocument/2006/relationships/hyperlink" Target="https://klimats.meteo.lv/klimats_latvija/pasvaldibu_apskati/" TargetMode="External"/><Relationship Id="rId44" Type="http://schemas.openxmlformats.org/officeDocument/2006/relationships/hyperlink" Target="https://likumi.lv/ta/id/351827" TargetMode="External"/><Relationship Id="rId60" Type="http://schemas.openxmlformats.org/officeDocument/2006/relationships/hyperlink" Target="https://likumi.lv/ta/id/351827" TargetMode="External"/><Relationship Id="rId65" Type="http://schemas.openxmlformats.org/officeDocument/2006/relationships/hyperlink" Target="https://www.varam.gov.lv/lv/pasvaldibu-eku-energoefektivitates-paaugstinasana" TargetMode="External"/><Relationship Id="rId81" Type="http://schemas.openxmlformats.org/officeDocument/2006/relationships/hyperlink" Target="https://likumi.lv/ta/id/351827" TargetMode="External"/><Relationship Id="rId86" Type="http://schemas.openxmlformats.org/officeDocument/2006/relationships/hyperlink" Target="https://likumi.lv/ta/id/351827" TargetMode="External"/><Relationship Id="rId130" Type="http://schemas.openxmlformats.org/officeDocument/2006/relationships/hyperlink" Target="https://tapportals.mk.gov.lv/annotation/ad1ccb1d-df61-4f4e-ae9e-6124f15c909e" TargetMode="External"/><Relationship Id="rId135" Type="http://schemas.openxmlformats.org/officeDocument/2006/relationships/hyperlink" Target="https://likumi.lv/ta/id/351827" TargetMode="External"/><Relationship Id="rId151" Type="http://schemas.openxmlformats.org/officeDocument/2006/relationships/hyperlink" Target="https://www.cfla.gov.lv/lv/media/15552/download?attachment" TargetMode="External"/><Relationship Id="rId156" Type="http://schemas.openxmlformats.org/officeDocument/2006/relationships/theme" Target="theme/theme1.xml"/><Relationship Id="rId13" Type="http://schemas.openxmlformats.org/officeDocument/2006/relationships/hyperlink" Target="https://likumi.lv/ta/id/351827" TargetMode="External"/><Relationship Id="rId18" Type="http://schemas.openxmlformats.org/officeDocument/2006/relationships/hyperlink" Target="https://likumi.lv/ta/id/203996-melioracijas-likums" TargetMode="External"/><Relationship Id="rId39" Type="http://schemas.openxmlformats.org/officeDocument/2006/relationships/hyperlink" Target="https://www.cfla.gov.lv/lv/media/15552/download?attachment" TargetMode="External"/><Relationship Id="rId109" Type="http://schemas.openxmlformats.org/officeDocument/2006/relationships/hyperlink" Target="https://likumi.lv/ta/id/351827" TargetMode="External"/><Relationship Id="rId34" Type="http://schemas.openxmlformats.org/officeDocument/2006/relationships/hyperlink" Target="https://likumi.lv/ta/id/203996" TargetMode="External"/><Relationship Id="rId50" Type="http://schemas.openxmlformats.org/officeDocument/2006/relationships/hyperlink" Target="https://likumi.lv/ta/id/351827" TargetMode="External"/><Relationship Id="rId55" Type="http://schemas.openxmlformats.org/officeDocument/2006/relationships/hyperlink" Target="https://likumi.lv/ta/id/351827" TargetMode="External"/><Relationship Id="rId76" Type="http://schemas.openxmlformats.org/officeDocument/2006/relationships/hyperlink" Target="https://likumi.lv/ta/id/351827" TargetMode="External"/><Relationship Id="rId97" Type="http://schemas.openxmlformats.org/officeDocument/2006/relationships/hyperlink" Target="https://likumi.lv/ta/id/351827" TargetMode="External"/><Relationship Id="rId104" Type="http://schemas.openxmlformats.org/officeDocument/2006/relationships/hyperlink" Target="https://likumi.lv/ta/id/351827" TargetMode="External"/><Relationship Id="rId120" Type="http://schemas.openxmlformats.org/officeDocument/2006/relationships/hyperlink" Target="https://www.cfla.gov.lv/lv/media/15552/download?attachment" TargetMode="External"/><Relationship Id="rId125" Type="http://schemas.openxmlformats.org/officeDocument/2006/relationships/hyperlink" Target="https://www.cfla.gov.lv/lv/media/15546/download?attachment" TargetMode="External"/><Relationship Id="rId141" Type="http://schemas.openxmlformats.org/officeDocument/2006/relationships/hyperlink" Target="https://www.cfla.gov.lv/lv/media/15552/download?attachment" TargetMode="External"/><Relationship Id="rId146" Type="http://schemas.openxmlformats.org/officeDocument/2006/relationships/hyperlink" Target="https://likumi.lv/ta/id/351827" TargetMode="External"/><Relationship Id="rId7" Type="http://schemas.openxmlformats.org/officeDocument/2006/relationships/settings" Target="settings.xml"/><Relationship Id="rId71" Type="http://schemas.openxmlformats.org/officeDocument/2006/relationships/hyperlink" Target="https://likumi.lv/ta/id/351827" TargetMode="External"/><Relationship Id="rId92" Type="http://schemas.openxmlformats.org/officeDocument/2006/relationships/hyperlink" Target="https://likumi.lv/ta/id/351827" TargetMode="External"/><Relationship Id="rId2" Type="http://schemas.openxmlformats.org/officeDocument/2006/relationships/customXml" Target="../customXml/item2.xml"/><Relationship Id="rId29" Type="http://schemas.openxmlformats.org/officeDocument/2006/relationships/hyperlink" Target="https://likumi.lv/ta/id/203996" TargetMode="External"/><Relationship Id="rId24" Type="http://schemas.openxmlformats.org/officeDocument/2006/relationships/hyperlink" Target="https://likumi.lv/ta/id/351827" TargetMode="External"/><Relationship Id="rId40" Type="http://schemas.openxmlformats.org/officeDocument/2006/relationships/hyperlink" Target="https://www.bvkb.gov.lv/lv/media/2214/download" TargetMode="External"/><Relationship Id="rId45" Type="http://schemas.openxmlformats.org/officeDocument/2006/relationships/hyperlink" Target="https://likumi.lv/ta/id/351827" TargetMode="External"/><Relationship Id="rId66" Type="http://schemas.openxmlformats.org/officeDocument/2006/relationships/hyperlink" Target="https://likumi.lv/ta/id/351827" TargetMode="External"/><Relationship Id="rId87" Type="http://schemas.openxmlformats.org/officeDocument/2006/relationships/hyperlink" Target="https://likumi.lv/ta/id/351827" TargetMode="External"/><Relationship Id="rId110" Type="http://schemas.openxmlformats.org/officeDocument/2006/relationships/hyperlink" Target="https://likumi.lv/ta/id/351827" TargetMode="External"/><Relationship Id="rId115" Type="http://schemas.openxmlformats.org/officeDocument/2006/relationships/hyperlink" Target="https://likumi.lv/ta/id/351827" TargetMode="External"/><Relationship Id="rId131" Type="http://schemas.openxmlformats.org/officeDocument/2006/relationships/hyperlink" Target="https://likumi.lv/ta/id/351827" TargetMode="External"/><Relationship Id="rId136" Type="http://schemas.openxmlformats.org/officeDocument/2006/relationships/hyperlink" Target="https://klimats.meteo.lv/klimats_latvija/pasvaldibu_apskati/" TargetMode="External"/><Relationship Id="rId157" Type="http://schemas.microsoft.com/office/2020/10/relationships/intelligence" Target="intelligence2.xml"/><Relationship Id="rId61" Type="http://schemas.openxmlformats.org/officeDocument/2006/relationships/hyperlink" Target="https://likumi.lv/ta/id/351827" TargetMode="External"/><Relationship Id="rId82" Type="http://schemas.openxmlformats.org/officeDocument/2006/relationships/hyperlink" Target="https://likumi.lv/ta/id/351827" TargetMode="External"/><Relationship Id="rId152" Type="http://schemas.openxmlformats.org/officeDocument/2006/relationships/header" Target="header1.xml"/><Relationship Id="rId19" Type="http://schemas.openxmlformats.org/officeDocument/2006/relationships/hyperlink" Target="https://www.zm.gov.lv/lv/jaunums/melioracijas-sistemam-bus-jabut-registretam-melioracijas-kadastra" TargetMode="External"/><Relationship Id="rId14" Type="http://schemas.openxmlformats.org/officeDocument/2006/relationships/hyperlink" Target="https://likumi.lv/ta/id/351827" TargetMode="External"/><Relationship Id="rId30" Type="http://schemas.openxmlformats.org/officeDocument/2006/relationships/hyperlink" Target="https://likumi.lv/ta/id/36190-publiskas-personas-finansu-lidzeklu-un-mantas-izskerdesanas-noversanas-likums" TargetMode="External"/><Relationship Id="rId35" Type="http://schemas.openxmlformats.org/officeDocument/2006/relationships/hyperlink" Target="https://likumi.lv/ta/id/351827" TargetMode="External"/><Relationship Id="rId56" Type="http://schemas.openxmlformats.org/officeDocument/2006/relationships/hyperlink" Target="https://likumi.lv/ta/id/351827" TargetMode="External"/><Relationship Id="rId77" Type="http://schemas.openxmlformats.org/officeDocument/2006/relationships/hyperlink" Target="https://likumi.lv/ta/id/351827" TargetMode="External"/><Relationship Id="rId100" Type="http://schemas.openxmlformats.org/officeDocument/2006/relationships/hyperlink" Target="https://likumi.lv/ta/id/351827" TargetMode="External"/><Relationship Id="rId105" Type="http://schemas.openxmlformats.org/officeDocument/2006/relationships/hyperlink" Target="https://likumi.lv/ta/id/351827" TargetMode="External"/><Relationship Id="rId126" Type="http://schemas.openxmlformats.org/officeDocument/2006/relationships/hyperlink" Target="https://www.cfla.gov.lv/lv/media/15546/download?attachment" TargetMode="External"/><Relationship Id="rId147" Type="http://schemas.openxmlformats.org/officeDocument/2006/relationships/hyperlink" Target="https://www.cfla.gov.lv/lv/media/15552/download?attachment" TargetMode="External"/><Relationship Id="rId8" Type="http://schemas.openxmlformats.org/officeDocument/2006/relationships/webSettings" Target="webSettings.xml"/><Relationship Id="rId51" Type="http://schemas.openxmlformats.org/officeDocument/2006/relationships/hyperlink" Target="https://tapportals.mk.gov.lv/annotation/ad1ccb1d-df61-4f4e-ae9e-6124f15c909e" TargetMode="External"/><Relationship Id="rId72" Type="http://schemas.openxmlformats.org/officeDocument/2006/relationships/hyperlink" Target="https://likumi.lv/ta/id/351827" TargetMode="External"/><Relationship Id="rId93" Type="http://schemas.openxmlformats.org/officeDocument/2006/relationships/hyperlink" Target="https://likumi.lv/ta/id/351827" TargetMode="External"/><Relationship Id="rId98" Type="http://schemas.openxmlformats.org/officeDocument/2006/relationships/hyperlink" Target="https://likumi.lv/ta/id/351827" TargetMode="External"/><Relationship Id="rId121" Type="http://schemas.openxmlformats.org/officeDocument/2006/relationships/hyperlink" Target="https://www.cfla.gov.lv/lv/media/15552/download?attachment" TargetMode="External"/><Relationship Id="rId142" Type="http://schemas.openxmlformats.org/officeDocument/2006/relationships/hyperlink" Target="https://www.cfla.gov.lv/lv/media/15552/download?attachment" TargetMode="External"/><Relationship Id="rId3" Type="http://schemas.openxmlformats.org/officeDocument/2006/relationships/customXml" Target="../customXml/item3.xml"/><Relationship Id="rId25" Type="http://schemas.openxmlformats.org/officeDocument/2006/relationships/hyperlink" Target="https://likumi.lv/ta/id/351827" TargetMode="External"/><Relationship Id="rId46" Type="http://schemas.openxmlformats.org/officeDocument/2006/relationships/hyperlink" Target="https://likumi.lv/ta/id/351827" TargetMode="External"/><Relationship Id="rId67" Type="http://schemas.openxmlformats.org/officeDocument/2006/relationships/hyperlink" Target="https://likumi.lv/ta/id/351827" TargetMode="External"/><Relationship Id="rId116" Type="http://schemas.openxmlformats.org/officeDocument/2006/relationships/hyperlink" Target="https://www.cfla.gov.lv/lv/media/15549/download?attachment" TargetMode="External"/><Relationship Id="rId137" Type="http://schemas.openxmlformats.org/officeDocument/2006/relationships/hyperlink" Target="https://www.cfla.gov.lv/lv/media/15552/download?attachment" TargetMode="External"/><Relationship Id="rId20" Type="http://schemas.openxmlformats.org/officeDocument/2006/relationships/hyperlink" Target="https://www.cfla.gov.lv/lv/media/15552/download?attachment" TargetMode="External"/><Relationship Id="rId41" Type="http://schemas.openxmlformats.org/officeDocument/2006/relationships/hyperlink" Target="https://www.bvkb.gov.lv/lv/zinojumi-un-metodiskie-materiali" TargetMode="External"/><Relationship Id="rId62" Type="http://schemas.openxmlformats.org/officeDocument/2006/relationships/hyperlink" Target="https://likumi.lv/ta/id/351827" TargetMode="External"/><Relationship Id="rId83" Type="http://schemas.openxmlformats.org/officeDocument/2006/relationships/hyperlink" Target="https://likumi.lv/ta/id/351827" TargetMode="External"/><Relationship Id="rId88" Type="http://schemas.openxmlformats.org/officeDocument/2006/relationships/hyperlink" Target="https://likumi.lv/ta/id/351827" TargetMode="External"/><Relationship Id="rId111" Type="http://schemas.openxmlformats.org/officeDocument/2006/relationships/hyperlink" Target="https://likumi.lv/ta/id/351827" TargetMode="External"/><Relationship Id="rId132" Type="http://schemas.openxmlformats.org/officeDocument/2006/relationships/hyperlink" Target="https://likumi.lv/ta/id/351827" TargetMode="External"/><Relationship Id="rId153" Type="http://schemas.openxmlformats.org/officeDocument/2006/relationships/footer" Target="footer1.xml"/><Relationship Id="rId15" Type="http://schemas.openxmlformats.org/officeDocument/2006/relationships/hyperlink" Target="https://likumi.lv/ta/id/351827" TargetMode="External"/><Relationship Id="rId36" Type="http://schemas.openxmlformats.org/officeDocument/2006/relationships/hyperlink" Target="https://likumi.lv/ta/id/225418-civillikums" TargetMode="External"/><Relationship Id="rId57" Type="http://schemas.openxmlformats.org/officeDocument/2006/relationships/hyperlink" Target="https://likumi.lv/ta/id/351827" TargetMode="External"/><Relationship Id="rId106" Type="http://schemas.openxmlformats.org/officeDocument/2006/relationships/hyperlink" Target="https://likumi.lv/ta/id/351827" TargetMode="External"/><Relationship Id="rId127" Type="http://schemas.openxmlformats.org/officeDocument/2006/relationships/hyperlink" Target="https://likumi.lv/ta/id/351827" TargetMode="External"/><Relationship Id="rId10" Type="http://schemas.openxmlformats.org/officeDocument/2006/relationships/endnotes" Target="endnotes.xml"/><Relationship Id="rId31" Type="http://schemas.openxmlformats.org/officeDocument/2006/relationships/hyperlink" Target="https://likumi.lv/ta/id/351827-eiropas-savienibas-kohezijas-politikas-programmas-20212027-gadam-213-specifiska-atbalsta-merka-veicinat-pielagosanos-klimata-parmainam-risku-noversanu-un-noturibu-pret-katastrofam--2131-pasakuma-pasvaldibu-pielagosanas-klimata-parmainam-pirmas-projektu-iesniegumu-atlases-kartas-istenosanas-noteikumi" TargetMode="External"/><Relationship Id="rId52" Type="http://schemas.openxmlformats.org/officeDocument/2006/relationships/hyperlink" Target="https://likumi.lv/ta/id/351827" TargetMode="External"/><Relationship Id="rId73" Type="http://schemas.openxmlformats.org/officeDocument/2006/relationships/hyperlink" Target="https://likumi.lv/ta/id/351827" TargetMode="External"/><Relationship Id="rId78" Type="http://schemas.openxmlformats.org/officeDocument/2006/relationships/hyperlink" Target="https://likumi.lv/ta/id/351827" TargetMode="External"/><Relationship Id="rId94" Type="http://schemas.openxmlformats.org/officeDocument/2006/relationships/hyperlink" Target="https://likumi.lv/ta/id/351827" TargetMode="External"/><Relationship Id="rId99" Type="http://schemas.openxmlformats.org/officeDocument/2006/relationships/hyperlink" Target="https://likumi.lv/ta/id/351827" TargetMode="External"/><Relationship Id="rId101" Type="http://schemas.openxmlformats.org/officeDocument/2006/relationships/hyperlink" Target="https://likumi.lv/ta/id/351827" TargetMode="External"/><Relationship Id="rId122" Type="http://schemas.openxmlformats.org/officeDocument/2006/relationships/hyperlink" Target="https://www.varam.gov.lv/lv/metodiskie-ieteikumi-attistibas-programmu-izstradei" TargetMode="External"/><Relationship Id="rId143" Type="http://schemas.openxmlformats.org/officeDocument/2006/relationships/hyperlink" Target="https://www.cfla.gov.lv/lv/media/15552/download?attachment" TargetMode="External"/><Relationship Id="rId148" Type="http://schemas.openxmlformats.org/officeDocument/2006/relationships/hyperlink" Target="https://likumi.lv/ta/id/331743"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likumi.lv/ta/id/351827" TargetMode="External"/><Relationship Id="rId47" Type="http://schemas.openxmlformats.org/officeDocument/2006/relationships/hyperlink" Target="https://likumi.lv/ta/id/351827" TargetMode="External"/><Relationship Id="rId68" Type="http://schemas.openxmlformats.org/officeDocument/2006/relationships/hyperlink" Target="https://likumi.lv/ta/id/351827" TargetMode="External"/><Relationship Id="rId89" Type="http://schemas.openxmlformats.org/officeDocument/2006/relationships/hyperlink" Target="https://likumi.lv/ta/id/351827" TargetMode="External"/><Relationship Id="rId112" Type="http://schemas.openxmlformats.org/officeDocument/2006/relationships/hyperlink" Target="https://likumi.lv/ta/id/351827" TargetMode="External"/><Relationship Id="rId133" Type="http://schemas.openxmlformats.org/officeDocument/2006/relationships/hyperlink" Target="https://likumi.lv/ta/id/351827" TargetMode="External"/><Relationship Id="rId154" Type="http://schemas.openxmlformats.org/officeDocument/2006/relationships/header" Target="header2.xml"/><Relationship Id="rId16" Type="http://schemas.openxmlformats.org/officeDocument/2006/relationships/hyperlink" Target="https://likumi.lv/ta/id/351827" TargetMode="External"/><Relationship Id="rId37" Type="http://schemas.openxmlformats.org/officeDocument/2006/relationships/hyperlink" Target="https://www.cfla.gov.lv/lv/media/15552/download?attachment" TargetMode="External"/><Relationship Id="rId58" Type="http://schemas.openxmlformats.org/officeDocument/2006/relationships/hyperlink" Target="https://likumi.lv/ta/id/351827" TargetMode="External"/><Relationship Id="rId79" Type="http://schemas.openxmlformats.org/officeDocument/2006/relationships/hyperlink" Target="https://likumi.lv/ta/id/351827" TargetMode="External"/><Relationship Id="rId102" Type="http://schemas.openxmlformats.org/officeDocument/2006/relationships/hyperlink" Target="https://likumi.lv/ta/id/351827" TargetMode="External"/><Relationship Id="rId123" Type="http://schemas.openxmlformats.org/officeDocument/2006/relationships/hyperlink" Target="https://www.cfla.gov.lv/lv/media/15552/download?attachment" TargetMode="External"/><Relationship Id="rId144" Type="http://schemas.openxmlformats.org/officeDocument/2006/relationships/hyperlink" Target="https://www.cfla.gov.lv/lv/media/15552/download?attachment" TargetMode="External"/><Relationship Id="rId90" Type="http://schemas.openxmlformats.org/officeDocument/2006/relationships/hyperlink" Target="https://likumi.lv/ta/id/351827" TargetMode="External"/><Relationship Id="rId27" Type="http://schemas.openxmlformats.org/officeDocument/2006/relationships/hyperlink" Target="https://www.cfla.gov.lv/lv/media/15552/download?attachment" TargetMode="External"/><Relationship Id="rId48" Type="http://schemas.openxmlformats.org/officeDocument/2006/relationships/hyperlink" Target="https://likumi.lv/ta/id/351827" TargetMode="External"/><Relationship Id="rId69" Type="http://schemas.openxmlformats.org/officeDocument/2006/relationships/hyperlink" Target="https://likumi.lv/ta/id/351827" TargetMode="External"/><Relationship Id="rId113" Type="http://schemas.openxmlformats.org/officeDocument/2006/relationships/hyperlink" Target="https://likumi.lv/ta/id/351827" TargetMode="External"/><Relationship Id="rId134" Type="http://schemas.openxmlformats.org/officeDocument/2006/relationships/hyperlink" Target="https://www.cfla.gov.lv/lv/media/15546/download?attach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Rēzija Krūze</DisplayName>
        <AccountId>826</AccountId>
        <AccountType/>
      </UserInfo>
    </SharedWithUsers>
    <MediaLengthInSeconds xmlns="25a75a1d-8b78-49a6-8e4b-dbe94589a28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customXml/itemProps4.xml><?xml version="1.0" encoding="utf-8"?>
<ds:datastoreItem xmlns:ds="http://schemas.openxmlformats.org/officeDocument/2006/customXml" ds:itemID="{63D7C266-C929-4D5F-AA82-444A8DBA0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1164</TotalTime>
  <Pages>29</Pages>
  <Words>69698</Words>
  <Characters>39728</Characters>
  <Application>Microsoft Office Word</Application>
  <DocSecurity>0</DocSecurity>
  <Lines>331</Lines>
  <Paragraphs>218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109208</CharactersWithSpaces>
  <SharedDoc>false</SharedDoc>
  <HLinks>
    <vt:vector size="558" baseType="variant">
      <vt:variant>
        <vt:i4>327691</vt:i4>
      </vt:variant>
      <vt:variant>
        <vt:i4>294</vt:i4>
      </vt:variant>
      <vt:variant>
        <vt:i4>0</vt:i4>
      </vt:variant>
      <vt:variant>
        <vt:i4>5</vt:i4>
      </vt:variant>
      <vt:variant>
        <vt:lpwstr>https://likumi.lv/ta/id/331743</vt:lpwstr>
      </vt:variant>
      <vt:variant>
        <vt:lpwstr>p24</vt:lpwstr>
      </vt:variant>
      <vt:variant>
        <vt:i4>7864422</vt:i4>
      </vt:variant>
      <vt:variant>
        <vt:i4>291</vt:i4>
      </vt:variant>
      <vt:variant>
        <vt:i4>0</vt:i4>
      </vt:variant>
      <vt:variant>
        <vt:i4>5</vt:i4>
      </vt:variant>
      <vt:variant>
        <vt:lpwstr>https://www.cfla.gov.lv/lv/media/15552/download?attachment</vt:lpwstr>
      </vt:variant>
      <vt:variant>
        <vt:lpwstr/>
      </vt:variant>
      <vt:variant>
        <vt:i4>720909</vt:i4>
      </vt:variant>
      <vt:variant>
        <vt:i4>288</vt:i4>
      </vt:variant>
      <vt:variant>
        <vt:i4>0</vt:i4>
      </vt:variant>
      <vt:variant>
        <vt:i4>5</vt:i4>
      </vt:variant>
      <vt:variant>
        <vt:lpwstr>https://likumi.lv/ta/id/351827</vt:lpwstr>
      </vt:variant>
      <vt:variant>
        <vt:lpwstr>p14</vt:lpwstr>
      </vt:variant>
      <vt:variant>
        <vt:i4>7864422</vt:i4>
      </vt:variant>
      <vt:variant>
        <vt:i4>285</vt:i4>
      </vt:variant>
      <vt:variant>
        <vt:i4>0</vt:i4>
      </vt:variant>
      <vt:variant>
        <vt:i4>5</vt:i4>
      </vt:variant>
      <vt:variant>
        <vt:lpwstr>https://www.cfla.gov.lv/lv/media/15552/download?attachment</vt:lpwstr>
      </vt:variant>
      <vt:variant>
        <vt:lpwstr/>
      </vt:variant>
      <vt:variant>
        <vt:i4>7864422</vt:i4>
      </vt:variant>
      <vt:variant>
        <vt:i4>282</vt:i4>
      </vt:variant>
      <vt:variant>
        <vt:i4>0</vt:i4>
      </vt:variant>
      <vt:variant>
        <vt:i4>5</vt:i4>
      </vt:variant>
      <vt:variant>
        <vt:lpwstr>https://www.cfla.gov.lv/lv/media/15552/download?attachment</vt:lpwstr>
      </vt:variant>
      <vt:variant>
        <vt:lpwstr/>
      </vt:variant>
      <vt:variant>
        <vt:i4>7864422</vt:i4>
      </vt:variant>
      <vt:variant>
        <vt:i4>279</vt:i4>
      </vt:variant>
      <vt:variant>
        <vt:i4>0</vt:i4>
      </vt:variant>
      <vt:variant>
        <vt:i4>5</vt:i4>
      </vt:variant>
      <vt:variant>
        <vt:lpwstr>https://www.cfla.gov.lv/lv/media/15552/download?attachment</vt:lpwstr>
      </vt:variant>
      <vt:variant>
        <vt:lpwstr/>
      </vt:variant>
      <vt:variant>
        <vt:i4>7864422</vt:i4>
      </vt:variant>
      <vt:variant>
        <vt:i4>276</vt:i4>
      </vt:variant>
      <vt:variant>
        <vt:i4>0</vt:i4>
      </vt:variant>
      <vt:variant>
        <vt:i4>5</vt:i4>
      </vt:variant>
      <vt:variant>
        <vt:lpwstr>https://www.cfla.gov.lv/lv/media/15552/download?attachment</vt:lpwstr>
      </vt:variant>
      <vt:variant>
        <vt:lpwstr/>
      </vt:variant>
      <vt:variant>
        <vt:i4>7864422</vt:i4>
      </vt:variant>
      <vt:variant>
        <vt:i4>273</vt:i4>
      </vt:variant>
      <vt:variant>
        <vt:i4>0</vt:i4>
      </vt:variant>
      <vt:variant>
        <vt:i4>5</vt:i4>
      </vt:variant>
      <vt:variant>
        <vt:lpwstr>https://www.cfla.gov.lv/lv/media/15552/download?attachment</vt:lpwstr>
      </vt:variant>
      <vt:variant>
        <vt:lpwstr/>
      </vt:variant>
      <vt:variant>
        <vt:i4>7864422</vt:i4>
      </vt:variant>
      <vt:variant>
        <vt:i4>270</vt:i4>
      </vt:variant>
      <vt:variant>
        <vt:i4>0</vt:i4>
      </vt:variant>
      <vt:variant>
        <vt:i4>5</vt:i4>
      </vt:variant>
      <vt:variant>
        <vt:lpwstr>https://www.cfla.gov.lv/lv/media/15552/download?attachment</vt:lpwstr>
      </vt:variant>
      <vt:variant>
        <vt:lpwstr/>
      </vt:variant>
      <vt:variant>
        <vt:i4>6881376</vt:i4>
      </vt:variant>
      <vt:variant>
        <vt:i4>267</vt:i4>
      </vt:variant>
      <vt:variant>
        <vt:i4>0</vt:i4>
      </vt:variant>
      <vt:variant>
        <vt:i4>5</vt:i4>
      </vt:variant>
      <vt:variant>
        <vt:lpwstr>https://klimats.meteo.lv/klimats_latvija/pasvaldibu_apskati/</vt:lpwstr>
      </vt:variant>
      <vt:variant>
        <vt:lpwstr/>
      </vt:variant>
      <vt:variant>
        <vt:i4>7864422</vt:i4>
      </vt:variant>
      <vt:variant>
        <vt:i4>264</vt:i4>
      </vt:variant>
      <vt:variant>
        <vt:i4>0</vt:i4>
      </vt:variant>
      <vt:variant>
        <vt:i4>5</vt:i4>
      </vt:variant>
      <vt:variant>
        <vt:lpwstr>https://www.cfla.gov.lv/lv/media/15552/download?attachment</vt:lpwstr>
      </vt:variant>
      <vt:variant>
        <vt:lpwstr/>
      </vt:variant>
      <vt:variant>
        <vt:i4>7864422</vt:i4>
      </vt:variant>
      <vt:variant>
        <vt:i4>261</vt:i4>
      </vt:variant>
      <vt:variant>
        <vt:i4>0</vt:i4>
      </vt:variant>
      <vt:variant>
        <vt:i4>5</vt:i4>
      </vt:variant>
      <vt:variant>
        <vt:lpwstr>https://www.cfla.gov.lv/lv/media/15552/download?attachment</vt:lpwstr>
      </vt:variant>
      <vt:variant>
        <vt:lpwstr/>
      </vt:variant>
      <vt:variant>
        <vt:i4>7864422</vt:i4>
      </vt:variant>
      <vt:variant>
        <vt:i4>258</vt:i4>
      </vt:variant>
      <vt:variant>
        <vt:i4>0</vt:i4>
      </vt:variant>
      <vt:variant>
        <vt:i4>5</vt:i4>
      </vt:variant>
      <vt:variant>
        <vt:lpwstr>https://www.cfla.gov.lv/lv/media/15552/download?attachment</vt:lpwstr>
      </vt:variant>
      <vt:variant>
        <vt:lpwstr/>
      </vt:variant>
      <vt:variant>
        <vt:i4>7864422</vt:i4>
      </vt:variant>
      <vt:variant>
        <vt:i4>255</vt:i4>
      </vt:variant>
      <vt:variant>
        <vt:i4>0</vt:i4>
      </vt:variant>
      <vt:variant>
        <vt:i4>5</vt:i4>
      </vt:variant>
      <vt:variant>
        <vt:lpwstr>https://www.cfla.gov.lv/lv/media/15552/download?attachment</vt:lpwstr>
      </vt:variant>
      <vt:variant>
        <vt:lpwstr/>
      </vt:variant>
      <vt:variant>
        <vt:i4>6946925</vt:i4>
      </vt:variant>
      <vt:variant>
        <vt:i4>252</vt:i4>
      </vt:variant>
      <vt:variant>
        <vt:i4>0</vt:i4>
      </vt:variant>
      <vt:variant>
        <vt:i4>5</vt:i4>
      </vt:variant>
      <vt:variant>
        <vt:lpwstr>https://www.varam.gov.lv/lv/metodiskie-ieteikumi-attistibas-programmu-izstradei</vt:lpwstr>
      </vt:variant>
      <vt:variant>
        <vt:lpwstr/>
      </vt:variant>
      <vt:variant>
        <vt:i4>7864422</vt:i4>
      </vt:variant>
      <vt:variant>
        <vt:i4>249</vt:i4>
      </vt:variant>
      <vt:variant>
        <vt:i4>0</vt:i4>
      </vt:variant>
      <vt:variant>
        <vt:i4>5</vt:i4>
      </vt:variant>
      <vt:variant>
        <vt:lpwstr>https://www.cfla.gov.lv/lv/media/15552/download?attachment</vt:lpwstr>
      </vt:variant>
      <vt:variant>
        <vt:lpwstr/>
      </vt:variant>
      <vt:variant>
        <vt:i4>7864422</vt:i4>
      </vt:variant>
      <vt:variant>
        <vt:i4>246</vt:i4>
      </vt:variant>
      <vt:variant>
        <vt:i4>0</vt:i4>
      </vt:variant>
      <vt:variant>
        <vt:i4>5</vt:i4>
      </vt:variant>
      <vt:variant>
        <vt:lpwstr>https://www.cfla.gov.lv/lv/media/15552/download?attachment</vt:lpwstr>
      </vt:variant>
      <vt:variant>
        <vt:lpwstr/>
      </vt:variant>
      <vt:variant>
        <vt:i4>524301</vt:i4>
      </vt:variant>
      <vt:variant>
        <vt:i4>243</vt:i4>
      </vt:variant>
      <vt:variant>
        <vt:i4>0</vt:i4>
      </vt:variant>
      <vt:variant>
        <vt:i4>5</vt:i4>
      </vt:variant>
      <vt:variant>
        <vt:lpwstr>https://likumi.lv/ta/id/351827</vt:lpwstr>
      </vt:variant>
      <vt:variant>
        <vt:lpwstr>p20</vt:lpwstr>
      </vt:variant>
      <vt:variant>
        <vt:i4>524301</vt:i4>
      </vt:variant>
      <vt:variant>
        <vt:i4>240</vt:i4>
      </vt:variant>
      <vt:variant>
        <vt:i4>0</vt:i4>
      </vt:variant>
      <vt:variant>
        <vt:i4>5</vt:i4>
      </vt:variant>
      <vt:variant>
        <vt:lpwstr>https://likumi.lv/ta/id/351827</vt:lpwstr>
      </vt:variant>
      <vt:variant>
        <vt:lpwstr>p24</vt:lpwstr>
      </vt:variant>
      <vt:variant>
        <vt:i4>524301</vt:i4>
      </vt:variant>
      <vt:variant>
        <vt:i4>237</vt:i4>
      </vt:variant>
      <vt:variant>
        <vt:i4>0</vt:i4>
      </vt:variant>
      <vt:variant>
        <vt:i4>5</vt:i4>
      </vt:variant>
      <vt:variant>
        <vt:lpwstr>https://likumi.lv/ta/id/351827</vt:lpwstr>
      </vt:variant>
      <vt:variant>
        <vt:lpwstr>p24</vt:lpwstr>
      </vt:variant>
      <vt:variant>
        <vt:i4>524301</vt:i4>
      </vt:variant>
      <vt:variant>
        <vt:i4>234</vt:i4>
      </vt:variant>
      <vt:variant>
        <vt:i4>0</vt:i4>
      </vt:variant>
      <vt:variant>
        <vt:i4>5</vt:i4>
      </vt:variant>
      <vt:variant>
        <vt:lpwstr>https://likumi.lv/ta/id/351827</vt:lpwstr>
      </vt:variant>
      <vt:variant>
        <vt:lpwstr>p24</vt:lpwstr>
      </vt:variant>
      <vt:variant>
        <vt:i4>524301</vt:i4>
      </vt:variant>
      <vt:variant>
        <vt:i4>231</vt:i4>
      </vt:variant>
      <vt:variant>
        <vt:i4>0</vt:i4>
      </vt:variant>
      <vt:variant>
        <vt:i4>5</vt:i4>
      </vt:variant>
      <vt:variant>
        <vt:lpwstr>https://likumi.lv/ta/id/351827</vt:lpwstr>
      </vt:variant>
      <vt:variant>
        <vt:lpwstr>p24</vt:lpwstr>
      </vt:variant>
      <vt:variant>
        <vt:i4>524301</vt:i4>
      </vt:variant>
      <vt:variant>
        <vt:i4>228</vt:i4>
      </vt:variant>
      <vt:variant>
        <vt:i4>0</vt:i4>
      </vt:variant>
      <vt:variant>
        <vt:i4>5</vt:i4>
      </vt:variant>
      <vt:variant>
        <vt:lpwstr>https://likumi.lv/ta/id/351827</vt:lpwstr>
      </vt:variant>
      <vt:variant>
        <vt:lpwstr>p24</vt:lpwstr>
      </vt:variant>
      <vt:variant>
        <vt:i4>524301</vt:i4>
      </vt:variant>
      <vt:variant>
        <vt:i4>225</vt:i4>
      </vt:variant>
      <vt:variant>
        <vt:i4>0</vt:i4>
      </vt:variant>
      <vt:variant>
        <vt:i4>5</vt:i4>
      </vt:variant>
      <vt:variant>
        <vt:lpwstr>https://likumi.lv/ta/id/351827</vt:lpwstr>
      </vt:variant>
      <vt:variant>
        <vt:lpwstr>p24</vt:lpwstr>
      </vt:variant>
      <vt:variant>
        <vt:i4>524301</vt:i4>
      </vt:variant>
      <vt:variant>
        <vt:i4>222</vt:i4>
      </vt:variant>
      <vt:variant>
        <vt:i4>0</vt:i4>
      </vt:variant>
      <vt:variant>
        <vt:i4>5</vt:i4>
      </vt:variant>
      <vt:variant>
        <vt:lpwstr>https://likumi.lv/ta/id/351827</vt:lpwstr>
      </vt:variant>
      <vt:variant>
        <vt:lpwstr>p24</vt:lpwstr>
      </vt:variant>
      <vt:variant>
        <vt:i4>524301</vt:i4>
      </vt:variant>
      <vt:variant>
        <vt:i4>219</vt:i4>
      </vt:variant>
      <vt:variant>
        <vt:i4>0</vt:i4>
      </vt:variant>
      <vt:variant>
        <vt:i4>5</vt:i4>
      </vt:variant>
      <vt:variant>
        <vt:lpwstr>https://likumi.lv/ta/id/351827</vt:lpwstr>
      </vt:variant>
      <vt:variant>
        <vt:lpwstr>p24</vt:lpwstr>
      </vt:variant>
      <vt:variant>
        <vt:i4>524301</vt:i4>
      </vt:variant>
      <vt:variant>
        <vt:i4>216</vt:i4>
      </vt:variant>
      <vt:variant>
        <vt:i4>0</vt:i4>
      </vt:variant>
      <vt:variant>
        <vt:i4>5</vt:i4>
      </vt:variant>
      <vt:variant>
        <vt:lpwstr>https://likumi.lv/ta/id/351827</vt:lpwstr>
      </vt:variant>
      <vt:variant>
        <vt:lpwstr>p28</vt:lpwstr>
      </vt:variant>
      <vt:variant>
        <vt:i4>524301</vt:i4>
      </vt:variant>
      <vt:variant>
        <vt:i4>213</vt:i4>
      </vt:variant>
      <vt:variant>
        <vt:i4>0</vt:i4>
      </vt:variant>
      <vt:variant>
        <vt:i4>5</vt:i4>
      </vt:variant>
      <vt:variant>
        <vt:lpwstr>https://likumi.lv/ta/id/351827</vt:lpwstr>
      </vt:variant>
      <vt:variant>
        <vt:lpwstr>p28</vt:lpwstr>
      </vt:variant>
      <vt:variant>
        <vt:i4>524301</vt:i4>
      </vt:variant>
      <vt:variant>
        <vt:i4>210</vt:i4>
      </vt:variant>
      <vt:variant>
        <vt:i4>0</vt:i4>
      </vt:variant>
      <vt:variant>
        <vt:i4>5</vt:i4>
      </vt:variant>
      <vt:variant>
        <vt:lpwstr>https://likumi.lv/ta/id/351827</vt:lpwstr>
      </vt:variant>
      <vt:variant>
        <vt:lpwstr>p24</vt:lpwstr>
      </vt:variant>
      <vt:variant>
        <vt:i4>524301</vt:i4>
      </vt:variant>
      <vt:variant>
        <vt:i4>207</vt:i4>
      </vt:variant>
      <vt:variant>
        <vt:i4>0</vt:i4>
      </vt:variant>
      <vt:variant>
        <vt:i4>5</vt:i4>
      </vt:variant>
      <vt:variant>
        <vt:lpwstr>https://likumi.lv/ta/id/351827</vt:lpwstr>
      </vt:variant>
      <vt:variant>
        <vt:lpwstr>p28</vt:lpwstr>
      </vt:variant>
      <vt:variant>
        <vt:i4>524301</vt:i4>
      </vt:variant>
      <vt:variant>
        <vt:i4>204</vt:i4>
      </vt:variant>
      <vt:variant>
        <vt:i4>0</vt:i4>
      </vt:variant>
      <vt:variant>
        <vt:i4>5</vt:i4>
      </vt:variant>
      <vt:variant>
        <vt:lpwstr>https://likumi.lv/ta/id/351827</vt:lpwstr>
      </vt:variant>
      <vt:variant>
        <vt:lpwstr>p24</vt:lpwstr>
      </vt:variant>
      <vt:variant>
        <vt:i4>524301</vt:i4>
      </vt:variant>
      <vt:variant>
        <vt:i4>201</vt:i4>
      </vt:variant>
      <vt:variant>
        <vt:i4>0</vt:i4>
      </vt:variant>
      <vt:variant>
        <vt:i4>5</vt:i4>
      </vt:variant>
      <vt:variant>
        <vt:lpwstr>https://likumi.lv/ta/id/351827</vt:lpwstr>
      </vt:variant>
      <vt:variant>
        <vt:lpwstr>p24</vt:lpwstr>
      </vt:variant>
      <vt:variant>
        <vt:i4>524301</vt:i4>
      </vt:variant>
      <vt:variant>
        <vt:i4>198</vt:i4>
      </vt:variant>
      <vt:variant>
        <vt:i4>0</vt:i4>
      </vt:variant>
      <vt:variant>
        <vt:i4>5</vt:i4>
      </vt:variant>
      <vt:variant>
        <vt:lpwstr>https://likumi.lv/ta/id/351827</vt:lpwstr>
      </vt:variant>
      <vt:variant>
        <vt:lpwstr>p24</vt:lpwstr>
      </vt:variant>
      <vt:variant>
        <vt:i4>524301</vt:i4>
      </vt:variant>
      <vt:variant>
        <vt:i4>195</vt:i4>
      </vt:variant>
      <vt:variant>
        <vt:i4>0</vt:i4>
      </vt:variant>
      <vt:variant>
        <vt:i4>5</vt:i4>
      </vt:variant>
      <vt:variant>
        <vt:lpwstr>https://likumi.lv/ta/id/351827</vt:lpwstr>
      </vt:variant>
      <vt:variant>
        <vt:lpwstr>p24</vt:lpwstr>
      </vt:variant>
      <vt:variant>
        <vt:i4>524301</vt:i4>
      </vt:variant>
      <vt:variant>
        <vt:i4>192</vt:i4>
      </vt:variant>
      <vt:variant>
        <vt:i4>0</vt:i4>
      </vt:variant>
      <vt:variant>
        <vt:i4>5</vt:i4>
      </vt:variant>
      <vt:variant>
        <vt:lpwstr>https://likumi.lv/ta/id/351827</vt:lpwstr>
      </vt:variant>
      <vt:variant>
        <vt:lpwstr>p24</vt:lpwstr>
      </vt:variant>
      <vt:variant>
        <vt:i4>524301</vt:i4>
      </vt:variant>
      <vt:variant>
        <vt:i4>189</vt:i4>
      </vt:variant>
      <vt:variant>
        <vt:i4>0</vt:i4>
      </vt:variant>
      <vt:variant>
        <vt:i4>5</vt:i4>
      </vt:variant>
      <vt:variant>
        <vt:lpwstr>https://likumi.lv/ta/id/351827</vt:lpwstr>
      </vt:variant>
      <vt:variant>
        <vt:lpwstr>p24</vt:lpwstr>
      </vt:variant>
      <vt:variant>
        <vt:i4>524301</vt:i4>
      </vt:variant>
      <vt:variant>
        <vt:i4>186</vt:i4>
      </vt:variant>
      <vt:variant>
        <vt:i4>0</vt:i4>
      </vt:variant>
      <vt:variant>
        <vt:i4>5</vt:i4>
      </vt:variant>
      <vt:variant>
        <vt:lpwstr>https://likumi.lv/ta/id/351827</vt:lpwstr>
      </vt:variant>
      <vt:variant>
        <vt:lpwstr>p24</vt:lpwstr>
      </vt:variant>
      <vt:variant>
        <vt:i4>524301</vt:i4>
      </vt:variant>
      <vt:variant>
        <vt:i4>183</vt:i4>
      </vt:variant>
      <vt:variant>
        <vt:i4>0</vt:i4>
      </vt:variant>
      <vt:variant>
        <vt:i4>5</vt:i4>
      </vt:variant>
      <vt:variant>
        <vt:lpwstr>https://likumi.lv/ta/id/351827</vt:lpwstr>
      </vt:variant>
      <vt:variant>
        <vt:lpwstr>p24</vt:lpwstr>
      </vt:variant>
      <vt:variant>
        <vt:i4>524301</vt:i4>
      </vt:variant>
      <vt:variant>
        <vt:i4>180</vt:i4>
      </vt:variant>
      <vt:variant>
        <vt:i4>0</vt:i4>
      </vt:variant>
      <vt:variant>
        <vt:i4>5</vt:i4>
      </vt:variant>
      <vt:variant>
        <vt:lpwstr>https://likumi.lv/ta/id/351827</vt:lpwstr>
      </vt:variant>
      <vt:variant>
        <vt:lpwstr>p24</vt:lpwstr>
      </vt:variant>
      <vt:variant>
        <vt:i4>524301</vt:i4>
      </vt:variant>
      <vt:variant>
        <vt:i4>177</vt:i4>
      </vt:variant>
      <vt:variant>
        <vt:i4>0</vt:i4>
      </vt:variant>
      <vt:variant>
        <vt:i4>5</vt:i4>
      </vt:variant>
      <vt:variant>
        <vt:lpwstr>https://likumi.lv/ta/id/351827</vt:lpwstr>
      </vt:variant>
      <vt:variant>
        <vt:lpwstr>p28</vt:lpwstr>
      </vt:variant>
      <vt:variant>
        <vt:i4>2162721</vt:i4>
      </vt:variant>
      <vt:variant>
        <vt:i4>174</vt:i4>
      </vt:variant>
      <vt:variant>
        <vt:i4>0</vt:i4>
      </vt:variant>
      <vt:variant>
        <vt:i4>5</vt:i4>
      </vt:variant>
      <vt:variant>
        <vt:lpwstr>https://cleantechlatvia.com/lv/2022/02/01/projektesanas-vadlinijas/</vt:lpwstr>
      </vt:variant>
      <vt:variant>
        <vt:lpwstr/>
      </vt:variant>
      <vt:variant>
        <vt:i4>524301</vt:i4>
      </vt:variant>
      <vt:variant>
        <vt:i4>171</vt:i4>
      </vt:variant>
      <vt:variant>
        <vt:i4>0</vt:i4>
      </vt:variant>
      <vt:variant>
        <vt:i4>5</vt:i4>
      </vt:variant>
      <vt:variant>
        <vt:lpwstr>https://likumi.lv/ta/id/351827</vt:lpwstr>
      </vt:variant>
      <vt:variant>
        <vt:lpwstr>p24</vt:lpwstr>
      </vt:variant>
      <vt:variant>
        <vt:i4>524301</vt:i4>
      </vt:variant>
      <vt:variant>
        <vt:i4>168</vt:i4>
      </vt:variant>
      <vt:variant>
        <vt:i4>0</vt:i4>
      </vt:variant>
      <vt:variant>
        <vt:i4>5</vt:i4>
      </vt:variant>
      <vt:variant>
        <vt:lpwstr>https://likumi.lv/ta/id/351827</vt:lpwstr>
      </vt:variant>
      <vt:variant>
        <vt:lpwstr>p28</vt:lpwstr>
      </vt:variant>
      <vt:variant>
        <vt:i4>524301</vt:i4>
      </vt:variant>
      <vt:variant>
        <vt:i4>165</vt:i4>
      </vt:variant>
      <vt:variant>
        <vt:i4>0</vt:i4>
      </vt:variant>
      <vt:variant>
        <vt:i4>5</vt:i4>
      </vt:variant>
      <vt:variant>
        <vt:lpwstr>https://likumi.lv/ta/id/351827</vt:lpwstr>
      </vt:variant>
      <vt:variant>
        <vt:lpwstr>p20</vt:lpwstr>
      </vt:variant>
      <vt:variant>
        <vt:i4>131163</vt:i4>
      </vt:variant>
      <vt:variant>
        <vt:i4>162</vt:i4>
      </vt:variant>
      <vt:variant>
        <vt:i4>0</vt:i4>
      </vt:variant>
      <vt:variant>
        <vt:i4>5</vt:i4>
      </vt:variant>
      <vt:variant>
        <vt:lpwstr>https://www.varam.gov.lv/lv/pasvaldibu-eku-energoefektivitates-paaugstinasana</vt:lpwstr>
      </vt:variant>
      <vt:variant>
        <vt:lpwstr/>
      </vt:variant>
      <vt:variant>
        <vt:i4>3211320</vt:i4>
      </vt:variant>
      <vt:variant>
        <vt:i4>159</vt:i4>
      </vt:variant>
      <vt:variant>
        <vt:i4>0</vt:i4>
      </vt:variant>
      <vt:variant>
        <vt:i4>5</vt:i4>
      </vt:variant>
      <vt:variant>
        <vt:lpwstr>https://www.cfla.gov.lv/lv/2-2-1-1-k-1</vt:lpwstr>
      </vt:variant>
      <vt:variant>
        <vt:lpwstr/>
      </vt:variant>
      <vt:variant>
        <vt:i4>524301</vt:i4>
      </vt:variant>
      <vt:variant>
        <vt:i4>156</vt:i4>
      </vt:variant>
      <vt:variant>
        <vt:i4>0</vt:i4>
      </vt:variant>
      <vt:variant>
        <vt:i4>5</vt:i4>
      </vt:variant>
      <vt:variant>
        <vt:lpwstr>https://likumi.lv/ta/id/351827</vt:lpwstr>
      </vt:variant>
      <vt:variant>
        <vt:lpwstr>p26</vt:lpwstr>
      </vt:variant>
      <vt:variant>
        <vt:i4>524301</vt:i4>
      </vt:variant>
      <vt:variant>
        <vt:i4>153</vt:i4>
      </vt:variant>
      <vt:variant>
        <vt:i4>0</vt:i4>
      </vt:variant>
      <vt:variant>
        <vt:i4>5</vt:i4>
      </vt:variant>
      <vt:variant>
        <vt:lpwstr>https://likumi.lv/ta/id/351827</vt:lpwstr>
      </vt:variant>
      <vt:variant>
        <vt:lpwstr>p24</vt:lpwstr>
      </vt:variant>
      <vt:variant>
        <vt:i4>524301</vt:i4>
      </vt:variant>
      <vt:variant>
        <vt:i4>150</vt:i4>
      </vt:variant>
      <vt:variant>
        <vt:i4>0</vt:i4>
      </vt:variant>
      <vt:variant>
        <vt:i4>5</vt:i4>
      </vt:variant>
      <vt:variant>
        <vt:lpwstr>https://likumi.lv/ta/id/351827</vt:lpwstr>
      </vt:variant>
      <vt:variant>
        <vt:lpwstr>p28</vt:lpwstr>
      </vt:variant>
      <vt:variant>
        <vt:i4>524301</vt:i4>
      </vt:variant>
      <vt:variant>
        <vt:i4>147</vt:i4>
      </vt:variant>
      <vt:variant>
        <vt:i4>0</vt:i4>
      </vt:variant>
      <vt:variant>
        <vt:i4>5</vt:i4>
      </vt:variant>
      <vt:variant>
        <vt:lpwstr>https://likumi.lv/ta/id/351827</vt:lpwstr>
      </vt:variant>
      <vt:variant>
        <vt:lpwstr>p24</vt:lpwstr>
      </vt:variant>
      <vt:variant>
        <vt:i4>524301</vt:i4>
      </vt:variant>
      <vt:variant>
        <vt:i4>144</vt:i4>
      </vt:variant>
      <vt:variant>
        <vt:i4>0</vt:i4>
      </vt:variant>
      <vt:variant>
        <vt:i4>5</vt:i4>
      </vt:variant>
      <vt:variant>
        <vt:lpwstr>https://likumi.lv/ta/id/351827</vt:lpwstr>
      </vt:variant>
      <vt:variant>
        <vt:lpwstr>p24</vt:lpwstr>
      </vt:variant>
      <vt:variant>
        <vt:i4>524301</vt:i4>
      </vt:variant>
      <vt:variant>
        <vt:i4>141</vt:i4>
      </vt:variant>
      <vt:variant>
        <vt:i4>0</vt:i4>
      </vt:variant>
      <vt:variant>
        <vt:i4>5</vt:i4>
      </vt:variant>
      <vt:variant>
        <vt:lpwstr>https://likumi.lv/ta/id/351827</vt:lpwstr>
      </vt:variant>
      <vt:variant>
        <vt:lpwstr>p24</vt:lpwstr>
      </vt:variant>
      <vt:variant>
        <vt:i4>524301</vt:i4>
      </vt:variant>
      <vt:variant>
        <vt:i4>138</vt:i4>
      </vt:variant>
      <vt:variant>
        <vt:i4>0</vt:i4>
      </vt:variant>
      <vt:variant>
        <vt:i4>5</vt:i4>
      </vt:variant>
      <vt:variant>
        <vt:lpwstr>https://likumi.lv/ta/id/351827</vt:lpwstr>
      </vt:variant>
      <vt:variant>
        <vt:lpwstr>p24</vt:lpwstr>
      </vt:variant>
      <vt:variant>
        <vt:i4>524301</vt:i4>
      </vt:variant>
      <vt:variant>
        <vt:i4>135</vt:i4>
      </vt:variant>
      <vt:variant>
        <vt:i4>0</vt:i4>
      </vt:variant>
      <vt:variant>
        <vt:i4>5</vt:i4>
      </vt:variant>
      <vt:variant>
        <vt:lpwstr>https://likumi.lv/ta/id/351827</vt:lpwstr>
      </vt:variant>
      <vt:variant>
        <vt:lpwstr>p24</vt:lpwstr>
      </vt:variant>
      <vt:variant>
        <vt:i4>524301</vt:i4>
      </vt:variant>
      <vt:variant>
        <vt:i4>132</vt:i4>
      </vt:variant>
      <vt:variant>
        <vt:i4>0</vt:i4>
      </vt:variant>
      <vt:variant>
        <vt:i4>5</vt:i4>
      </vt:variant>
      <vt:variant>
        <vt:lpwstr>https://likumi.lv/ta/id/351827</vt:lpwstr>
      </vt:variant>
      <vt:variant>
        <vt:lpwstr>p24</vt:lpwstr>
      </vt:variant>
      <vt:variant>
        <vt:i4>7733356</vt:i4>
      </vt:variant>
      <vt:variant>
        <vt:i4>129</vt:i4>
      </vt:variant>
      <vt:variant>
        <vt:i4>0</vt:i4>
      </vt:variant>
      <vt:variant>
        <vt:i4>5</vt:i4>
      </vt:variant>
      <vt:variant>
        <vt:lpwstr>https://klimats.meteo.lv/klimats_latvija/pasvaldibu_apskati/</vt:lpwstr>
      </vt:variant>
      <vt:variant>
        <vt:lpwstr>close</vt:lpwstr>
      </vt:variant>
      <vt:variant>
        <vt:i4>524301</vt:i4>
      </vt:variant>
      <vt:variant>
        <vt:i4>126</vt:i4>
      </vt:variant>
      <vt:variant>
        <vt:i4>0</vt:i4>
      </vt:variant>
      <vt:variant>
        <vt:i4>5</vt:i4>
      </vt:variant>
      <vt:variant>
        <vt:lpwstr>https://likumi.lv/ta/id/351827</vt:lpwstr>
      </vt:variant>
      <vt:variant>
        <vt:lpwstr>p24</vt:lpwstr>
      </vt:variant>
      <vt:variant>
        <vt:i4>524301</vt:i4>
      </vt:variant>
      <vt:variant>
        <vt:i4>123</vt:i4>
      </vt:variant>
      <vt:variant>
        <vt:i4>0</vt:i4>
      </vt:variant>
      <vt:variant>
        <vt:i4>5</vt:i4>
      </vt:variant>
      <vt:variant>
        <vt:lpwstr>https://likumi.lv/ta/id/351827</vt:lpwstr>
      </vt:variant>
      <vt:variant>
        <vt:lpwstr>p24</vt:lpwstr>
      </vt:variant>
      <vt:variant>
        <vt:i4>5308481</vt:i4>
      </vt:variant>
      <vt:variant>
        <vt:i4>120</vt:i4>
      </vt:variant>
      <vt:variant>
        <vt:i4>0</vt:i4>
      </vt:variant>
      <vt:variant>
        <vt:i4>5</vt:i4>
      </vt:variant>
      <vt:variant>
        <vt:lpwstr>https://tapportals.mk.gov.lv/annotation/ad1ccb1d-df61-4f4e-ae9e-6124f15c909e</vt:lpwstr>
      </vt:variant>
      <vt:variant>
        <vt:lpwstr/>
      </vt:variant>
      <vt:variant>
        <vt:i4>524301</vt:i4>
      </vt:variant>
      <vt:variant>
        <vt:i4>117</vt:i4>
      </vt:variant>
      <vt:variant>
        <vt:i4>0</vt:i4>
      </vt:variant>
      <vt:variant>
        <vt:i4>5</vt:i4>
      </vt:variant>
      <vt:variant>
        <vt:lpwstr>https://likumi.lv/ta/id/351827</vt:lpwstr>
      </vt:variant>
      <vt:variant>
        <vt:lpwstr>p24</vt:lpwstr>
      </vt:variant>
      <vt:variant>
        <vt:i4>524301</vt:i4>
      </vt:variant>
      <vt:variant>
        <vt:i4>114</vt:i4>
      </vt:variant>
      <vt:variant>
        <vt:i4>0</vt:i4>
      </vt:variant>
      <vt:variant>
        <vt:i4>5</vt:i4>
      </vt:variant>
      <vt:variant>
        <vt:lpwstr>https://likumi.lv/ta/id/351827</vt:lpwstr>
      </vt:variant>
      <vt:variant>
        <vt:lpwstr>p22</vt:lpwstr>
      </vt:variant>
      <vt:variant>
        <vt:i4>524301</vt:i4>
      </vt:variant>
      <vt:variant>
        <vt:i4>111</vt:i4>
      </vt:variant>
      <vt:variant>
        <vt:i4>0</vt:i4>
      </vt:variant>
      <vt:variant>
        <vt:i4>5</vt:i4>
      </vt:variant>
      <vt:variant>
        <vt:lpwstr>https://likumi.lv/ta/id/351827</vt:lpwstr>
      </vt:variant>
      <vt:variant>
        <vt:lpwstr>p24</vt:lpwstr>
      </vt:variant>
      <vt:variant>
        <vt:i4>524301</vt:i4>
      </vt:variant>
      <vt:variant>
        <vt:i4>108</vt:i4>
      </vt:variant>
      <vt:variant>
        <vt:i4>0</vt:i4>
      </vt:variant>
      <vt:variant>
        <vt:i4>5</vt:i4>
      </vt:variant>
      <vt:variant>
        <vt:lpwstr>https://likumi.lv/ta/id/351827</vt:lpwstr>
      </vt:variant>
      <vt:variant>
        <vt:lpwstr>p24</vt:lpwstr>
      </vt:variant>
      <vt:variant>
        <vt:i4>524301</vt:i4>
      </vt:variant>
      <vt:variant>
        <vt:i4>105</vt:i4>
      </vt:variant>
      <vt:variant>
        <vt:i4>0</vt:i4>
      </vt:variant>
      <vt:variant>
        <vt:i4>5</vt:i4>
      </vt:variant>
      <vt:variant>
        <vt:lpwstr>https://likumi.lv/ta/id/351827</vt:lpwstr>
      </vt:variant>
      <vt:variant>
        <vt:lpwstr>p24</vt:lpwstr>
      </vt:variant>
      <vt:variant>
        <vt:i4>524301</vt:i4>
      </vt:variant>
      <vt:variant>
        <vt:i4>102</vt:i4>
      </vt:variant>
      <vt:variant>
        <vt:i4>0</vt:i4>
      </vt:variant>
      <vt:variant>
        <vt:i4>5</vt:i4>
      </vt:variant>
      <vt:variant>
        <vt:lpwstr>https://likumi.lv/ta/id/351827</vt:lpwstr>
      </vt:variant>
      <vt:variant>
        <vt:lpwstr>p24</vt:lpwstr>
      </vt:variant>
      <vt:variant>
        <vt:i4>524301</vt:i4>
      </vt:variant>
      <vt:variant>
        <vt:i4>99</vt:i4>
      </vt:variant>
      <vt:variant>
        <vt:i4>0</vt:i4>
      </vt:variant>
      <vt:variant>
        <vt:i4>5</vt:i4>
      </vt:variant>
      <vt:variant>
        <vt:lpwstr>https://likumi.lv/ta/id/351827</vt:lpwstr>
      </vt:variant>
      <vt:variant>
        <vt:lpwstr>p24</vt:lpwstr>
      </vt:variant>
      <vt:variant>
        <vt:i4>524301</vt:i4>
      </vt:variant>
      <vt:variant>
        <vt:i4>96</vt:i4>
      </vt:variant>
      <vt:variant>
        <vt:i4>0</vt:i4>
      </vt:variant>
      <vt:variant>
        <vt:i4>5</vt:i4>
      </vt:variant>
      <vt:variant>
        <vt:lpwstr>https://likumi.lv/ta/id/351827</vt:lpwstr>
      </vt:variant>
      <vt:variant>
        <vt:lpwstr>p24</vt:lpwstr>
      </vt:variant>
      <vt:variant>
        <vt:i4>2883681</vt:i4>
      </vt:variant>
      <vt:variant>
        <vt:i4>93</vt:i4>
      </vt:variant>
      <vt:variant>
        <vt:i4>0</vt:i4>
      </vt:variant>
      <vt:variant>
        <vt:i4>5</vt:i4>
      </vt:variant>
      <vt:variant>
        <vt:lpwstr>https://likumi.lv/ta/id/351827-eiropas-savienibas-kohezijas-politikas-programmas-20212027-gadam-213-specifiska-atbalsta-merka-veicinat-pielagosanos-klimata-parmainam-risku-noversanu-un-noturibu-pret-katastrofam--2131-pasakuma-pasvaldibu-pielagosanas-klimata-parmainam-pirmas-projektu-iesniegumu-atlases-kartas-istenosanas-noteikumi</vt:lpwstr>
      </vt:variant>
      <vt:variant>
        <vt:lpwstr/>
      </vt:variant>
      <vt:variant>
        <vt:i4>3407990</vt:i4>
      </vt:variant>
      <vt:variant>
        <vt:i4>90</vt:i4>
      </vt:variant>
      <vt:variant>
        <vt:i4>0</vt:i4>
      </vt:variant>
      <vt:variant>
        <vt:i4>5</vt:i4>
      </vt:variant>
      <vt:variant>
        <vt:lpwstr>https://likumi.lv/ta/id/36190-publiskas-personas-finansu-lidzeklu-un-mantas-izskerdesanas-noversanas-likums</vt:lpwstr>
      </vt:variant>
      <vt:variant>
        <vt:lpwstr/>
      </vt:variant>
      <vt:variant>
        <vt:i4>5374007</vt:i4>
      </vt:variant>
      <vt:variant>
        <vt:i4>87</vt:i4>
      </vt:variant>
      <vt:variant>
        <vt:i4>0</vt:i4>
      </vt:variant>
      <vt:variant>
        <vt:i4>5</vt:i4>
      </vt:variant>
      <vt:variant>
        <vt:lpwstr>https://likumi.lv/ta/id/203996</vt:lpwstr>
      </vt:variant>
      <vt:variant>
        <vt:lpwstr>p22_1</vt:lpwstr>
      </vt:variant>
      <vt:variant>
        <vt:i4>7078004</vt:i4>
      </vt:variant>
      <vt:variant>
        <vt:i4>84</vt:i4>
      </vt:variant>
      <vt:variant>
        <vt:i4>0</vt:i4>
      </vt:variant>
      <vt:variant>
        <vt:i4>5</vt:i4>
      </vt:variant>
      <vt:variant>
        <vt:lpwstr>https://likumi.lv/ta/id/275235-melioracijas-sistemas-buvniecibas-ekspluatacijas-un-uzturesanas-izmaksu-aprekinasanas-sadales-un-norekinu-kartiba-un-kartiba-ka</vt:lpwstr>
      </vt:variant>
      <vt:variant>
        <vt:lpwstr/>
      </vt:variant>
      <vt:variant>
        <vt:i4>7864422</vt:i4>
      </vt:variant>
      <vt:variant>
        <vt:i4>81</vt:i4>
      </vt:variant>
      <vt:variant>
        <vt:i4>0</vt:i4>
      </vt:variant>
      <vt:variant>
        <vt:i4>5</vt:i4>
      </vt:variant>
      <vt:variant>
        <vt:lpwstr>https://www.cfla.gov.lv/lv/media/15552/download?attachment</vt:lpwstr>
      </vt:variant>
      <vt:variant>
        <vt:lpwstr/>
      </vt:variant>
      <vt:variant>
        <vt:i4>524301</vt:i4>
      </vt:variant>
      <vt:variant>
        <vt:i4>78</vt:i4>
      </vt:variant>
      <vt:variant>
        <vt:i4>0</vt:i4>
      </vt:variant>
      <vt:variant>
        <vt:i4>5</vt:i4>
      </vt:variant>
      <vt:variant>
        <vt:lpwstr>https://likumi.lv/ta/id/351827</vt:lpwstr>
      </vt:variant>
      <vt:variant>
        <vt:lpwstr>p23</vt:lpwstr>
      </vt:variant>
      <vt:variant>
        <vt:i4>131085</vt:i4>
      </vt:variant>
      <vt:variant>
        <vt:i4>75</vt:i4>
      </vt:variant>
      <vt:variant>
        <vt:i4>0</vt:i4>
      </vt:variant>
      <vt:variant>
        <vt:i4>5</vt:i4>
      </vt:variant>
      <vt:variant>
        <vt:lpwstr>https://likumi.lv/ta/id/351827</vt:lpwstr>
      </vt:variant>
      <vt:variant>
        <vt:lpwstr>p8</vt:lpwstr>
      </vt:variant>
      <vt:variant>
        <vt:i4>524301</vt:i4>
      </vt:variant>
      <vt:variant>
        <vt:i4>72</vt:i4>
      </vt:variant>
      <vt:variant>
        <vt:i4>0</vt:i4>
      </vt:variant>
      <vt:variant>
        <vt:i4>5</vt:i4>
      </vt:variant>
      <vt:variant>
        <vt:lpwstr>https://likumi.lv/ta/id/351827</vt:lpwstr>
      </vt:variant>
      <vt:variant>
        <vt:lpwstr>p26</vt:lpwstr>
      </vt:variant>
      <vt:variant>
        <vt:i4>524301</vt:i4>
      </vt:variant>
      <vt:variant>
        <vt:i4>69</vt:i4>
      </vt:variant>
      <vt:variant>
        <vt:i4>0</vt:i4>
      </vt:variant>
      <vt:variant>
        <vt:i4>5</vt:i4>
      </vt:variant>
      <vt:variant>
        <vt:lpwstr>https://likumi.lv/ta/id/351827</vt:lpwstr>
      </vt:variant>
      <vt:variant>
        <vt:lpwstr>p20</vt:lpwstr>
      </vt:variant>
      <vt:variant>
        <vt:i4>589837</vt:i4>
      </vt:variant>
      <vt:variant>
        <vt:i4>66</vt:i4>
      </vt:variant>
      <vt:variant>
        <vt:i4>0</vt:i4>
      </vt:variant>
      <vt:variant>
        <vt:i4>5</vt:i4>
      </vt:variant>
      <vt:variant>
        <vt:lpwstr>https://likumi.lv/ta/id/351827</vt:lpwstr>
      </vt:variant>
      <vt:variant>
        <vt:lpwstr>p39</vt:lpwstr>
      </vt:variant>
      <vt:variant>
        <vt:i4>524301</vt:i4>
      </vt:variant>
      <vt:variant>
        <vt:i4>63</vt:i4>
      </vt:variant>
      <vt:variant>
        <vt:i4>0</vt:i4>
      </vt:variant>
      <vt:variant>
        <vt:i4>5</vt:i4>
      </vt:variant>
      <vt:variant>
        <vt:lpwstr>https://likumi.lv/ta/id/351827</vt:lpwstr>
      </vt:variant>
      <vt:variant>
        <vt:lpwstr>p24</vt:lpwstr>
      </vt:variant>
      <vt:variant>
        <vt:i4>7864422</vt:i4>
      </vt:variant>
      <vt:variant>
        <vt:i4>60</vt:i4>
      </vt:variant>
      <vt:variant>
        <vt:i4>0</vt:i4>
      </vt:variant>
      <vt:variant>
        <vt:i4>5</vt:i4>
      </vt:variant>
      <vt:variant>
        <vt:lpwstr>https://www.cfla.gov.lv/lv/media/15552/download?attachment</vt:lpwstr>
      </vt:variant>
      <vt:variant>
        <vt:lpwstr/>
      </vt:variant>
      <vt:variant>
        <vt:i4>7340090</vt:i4>
      </vt:variant>
      <vt:variant>
        <vt:i4>57</vt:i4>
      </vt:variant>
      <vt:variant>
        <vt:i4>0</vt:i4>
      </vt:variant>
      <vt:variant>
        <vt:i4>5</vt:i4>
      </vt:variant>
      <vt:variant>
        <vt:lpwstr>https://www.zm.gov.lv/lv/jaunums/melioracijas-sistemam-bus-jabut-registretam-melioracijas-kadastra</vt:lpwstr>
      </vt:variant>
      <vt:variant>
        <vt:lpwstr/>
      </vt:variant>
      <vt:variant>
        <vt:i4>7995446</vt:i4>
      </vt:variant>
      <vt:variant>
        <vt:i4>54</vt:i4>
      </vt:variant>
      <vt:variant>
        <vt:i4>0</vt:i4>
      </vt:variant>
      <vt:variant>
        <vt:i4>5</vt:i4>
      </vt:variant>
      <vt:variant>
        <vt:lpwstr>https://likumi.lv/ta/id/203996-melioracijas-likums</vt:lpwstr>
      </vt:variant>
      <vt:variant>
        <vt:lpwstr/>
      </vt:variant>
      <vt:variant>
        <vt:i4>524301</vt:i4>
      </vt:variant>
      <vt:variant>
        <vt:i4>51</vt:i4>
      </vt:variant>
      <vt:variant>
        <vt:i4>0</vt:i4>
      </vt:variant>
      <vt:variant>
        <vt:i4>5</vt:i4>
      </vt:variant>
      <vt:variant>
        <vt:lpwstr>https://likumi.lv/ta/id/351827</vt:lpwstr>
      </vt:variant>
      <vt:variant>
        <vt:lpwstr>p24</vt:lpwstr>
      </vt:variant>
      <vt:variant>
        <vt:i4>524301</vt:i4>
      </vt:variant>
      <vt:variant>
        <vt:i4>48</vt:i4>
      </vt:variant>
      <vt:variant>
        <vt:i4>0</vt:i4>
      </vt:variant>
      <vt:variant>
        <vt:i4>5</vt:i4>
      </vt:variant>
      <vt:variant>
        <vt:lpwstr>https://likumi.lv/ta/id/351827</vt:lpwstr>
      </vt:variant>
      <vt:variant>
        <vt:lpwstr>p24</vt:lpwstr>
      </vt:variant>
      <vt:variant>
        <vt:i4>524301</vt:i4>
      </vt:variant>
      <vt:variant>
        <vt:i4>45</vt:i4>
      </vt:variant>
      <vt:variant>
        <vt:i4>0</vt:i4>
      </vt:variant>
      <vt:variant>
        <vt:i4>5</vt:i4>
      </vt:variant>
      <vt:variant>
        <vt:lpwstr>https://likumi.lv/ta/id/351827</vt:lpwstr>
      </vt:variant>
      <vt:variant>
        <vt:lpwstr>p24</vt:lpwstr>
      </vt:variant>
      <vt:variant>
        <vt:i4>720909</vt:i4>
      </vt:variant>
      <vt:variant>
        <vt:i4>42</vt:i4>
      </vt:variant>
      <vt:variant>
        <vt:i4>0</vt:i4>
      </vt:variant>
      <vt:variant>
        <vt:i4>5</vt:i4>
      </vt:variant>
      <vt:variant>
        <vt:lpwstr>https://likumi.lv/ta/id/351827</vt:lpwstr>
      </vt:variant>
      <vt:variant>
        <vt:lpwstr>p15</vt:lpwstr>
      </vt:variant>
      <vt:variant>
        <vt:i4>1376310</vt:i4>
      </vt:variant>
      <vt:variant>
        <vt:i4>35</vt:i4>
      </vt:variant>
      <vt:variant>
        <vt:i4>0</vt:i4>
      </vt:variant>
      <vt:variant>
        <vt:i4>5</vt:i4>
      </vt:variant>
      <vt:variant>
        <vt:lpwstr/>
      </vt:variant>
      <vt:variant>
        <vt:lpwstr>_Toc175220079</vt:lpwstr>
      </vt:variant>
      <vt:variant>
        <vt:i4>1376310</vt:i4>
      </vt:variant>
      <vt:variant>
        <vt:i4>29</vt:i4>
      </vt:variant>
      <vt:variant>
        <vt:i4>0</vt:i4>
      </vt:variant>
      <vt:variant>
        <vt:i4>5</vt:i4>
      </vt:variant>
      <vt:variant>
        <vt:lpwstr/>
      </vt:variant>
      <vt:variant>
        <vt:lpwstr>_Toc175220078</vt:lpwstr>
      </vt:variant>
      <vt:variant>
        <vt:i4>1376310</vt:i4>
      </vt:variant>
      <vt:variant>
        <vt:i4>23</vt:i4>
      </vt:variant>
      <vt:variant>
        <vt:i4>0</vt:i4>
      </vt:variant>
      <vt:variant>
        <vt:i4>5</vt:i4>
      </vt:variant>
      <vt:variant>
        <vt:lpwstr/>
      </vt:variant>
      <vt:variant>
        <vt:lpwstr>_Toc175220077</vt:lpwstr>
      </vt:variant>
      <vt:variant>
        <vt:i4>1376310</vt:i4>
      </vt:variant>
      <vt:variant>
        <vt:i4>17</vt:i4>
      </vt:variant>
      <vt:variant>
        <vt:i4>0</vt:i4>
      </vt:variant>
      <vt:variant>
        <vt:i4>5</vt:i4>
      </vt:variant>
      <vt:variant>
        <vt:lpwstr/>
      </vt:variant>
      <vt:variant>
        <vt:lpwstr>_Toc175220076</vt:lpwstr>
      </vt:variant>
      <vt:variant>
        <vt:i4>1376310</vt:i4>
      </vt:variant>
      <vt:variant>
        <vt:i4>11</vt:i4>
      </vt:variant>
      <vt:variant>
        <vt:i4>0</vt:i4>
      </vt:variant>
      <vt:variant>
        <vt:i4>5</vt:i4>
      </vt:variant>
      <vt:variant>
        <vt:lpwstr/>
      </vt:variant>
      <vt:variant>
        <vt:lpwstr>_Toc175220075</vt:lpwstr>
      </vt:variant>
      <vt:variant>
        <vt:i4>3801213</vt:i4>
      </vt:variant>
      <vt:variant>
        <vt:i4>6</vt:i4>
      </vt:variant>
      <vt:variant>
        <vt:i4>0</vt:i4>
      </vt:variant>
      <vt:variant>
        <vt:i4>5</vt:i4>
      </vt:variant>
      <vt:variant>
        <vt:lpwstr>https://likumi.lv/ta/id/351827</vt:lpwstr>
      </vt:variant>
      <vt:variant>
        <vt:lpwstr/>
      </vt:variant>
      <vt:variant>
        <vt:i4>1900570</vt:i4>
      </vt:variant>
      <vt:variant>
        <vt:i4>3</vt:i4>
      </vt:variant>
      <vt:variant>
        <vt:i4>0</vt:i4>
      </vt:variant>
      <vt:variant>
        <vt:i4>5</vt:i4>
      </vt:variant>
      <vt:variant>
        <vt:lpwstr>https://projekti.cfla.gov.lv/</vt:lpwstr>
      </vt:variant>
      <vt:variant>
        <vt:lpwstr/>
      </vt:variant>
      <vt:variant>
        <vt:i4>3145784</vt:i4>
      </vt:variant>
      <vt:variant>
        <vt:i4>0</vt:i4>
      </vt:variant>
      <vt:variant>
        <vt:i4>0</vt:i4>
      </vt:variant>
      <vt:variant>
        <vt:i4>5</vt:i4>
      </vt:variant>
      <vt:variant>
        <vt:lpwstr>https://www.cfla.gov.lv/lv/2-1-3-1-k-1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Iveta Strode</cp:lastModifiedBy>
  <cp:revision>103</cp:revision>
  <cp:lastPrinted>2024-11-26T08:08:00Z</cp:lastPrinted>
  <dcterms:created xsi:type="dcterms:W3CDTF">2024-09-02T22:48:00Z</dcterms:created>
  <dcterms:modified xsi:type="dcterms:W3CDTF">2025-04-23T10:01:00Z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ies>
</file>