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E3D49" w14:textId="77777777" w:rsidR="00B9463A" w:rsidRDefault="007764F1" w:rsidP="00B9463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w:t>
      </w:r>
    </w:p>
    <w:p w14:paraId="37D1ECB1" w14:textId="77777777" w:rsidR="00B9463A" w:rsidRDefault="007764F1" w:rsidP="00B9463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ministrijas</w:t>
      </w:r>
    </w:p>
    <w:p w14:paraId="0B720D9B" w14:textId="77777777" w:rsidR="00B9463A" w:rsidRDefault="007764F1" w:rsidP="00B9463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(datumu skatīt laika zīmogā)</w:t>
      </w:r>
    </w:p>
    <w:p w14:paraId="3180BBD7" w14:textId="0F61B7B6" w:rsidR="00B9463A" w:rsidRDefault="007764F1" w:rsidP="00B9463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rīkojumam Nr.</w:t>
      </w:r>
      <w:r w:rsidR="00A5390E">
        <w:rPr>
          <w:rFonts w:ascii="Times New Roman" w:eastAsia="Times New Roman" w:hAnsi="Times New Roman" w:cs="Times New Roman"/>
          <w:sz w:val="24"/>
          <w:szCs w:val="24"/>
        </w:rPr>
        <w:t xml:space="preserve"> </w:t>
      </w:r>
      <w:r w:rsidR="00B154AD">
        <w:rPr>
          <w:rFonts w:ascii="Times New Roman" w:eastAsia="Times New Roman" w:hAnsi="Times New Roman" w:cs="Times New Roman"/>
          <w:noProof/>
          <w:sz w:val="24"/>
          <w:szCs w:val="24"/>
        </w:rPr>
        <w:t>---------------</w:t>
      </w:r>
    </w:p>
    <w:p w14:paraId="32B2FA5A" w14:textId="77777777" w:rsidR="00B9463A" w:rsidRDefault="00B9463A" w:rsidP="00B9463A">
      <w:pPr>
        <w:spacing w:after="0" w:line="240" w:lineRule="auto"/>
        <w:jc w:val="right"/>
        <w:rPr>
          <w:rFonts w:ascii="Times New Roman" w:eastAsia="Times New Roman" w:hAnsi="Times New Roman" w:cs="Times New Roman"/>
          <w:sz w:val="24"/>
          <w:szCs w:val="24"/>
        </w:rPr>
      </w:pPr>
    </w:p>
    <w:p w14:paraId="387A2A52" w14:textId="77777777" w:rsidR="00424DFA" w:rsidRDefault="00424DFA" w:rsidP="00B9463A">
      <w:pPr>
        <w:spacing w:after="0" w:line="240" w:lineRule="auto"/>
        <w:rPr>
          <w:rFonts w:ascii="Times New Roman" w:eastAsia="Times New Roman" w:hAnsi="Times New Roman" w:cs="Times New Roman"/>
          <w:sz w:val="24"/>
          <w:szCs w:val="24"/>
        </w:rPr>
      </w:pPr>
    </w:p>
    <w:p w14:paraId="41B66494" w14:textId="77777777" w:rsidR="00424DFA" w:rsidRDefault="00424DFA" w:rsidP="00424DFA">
      <w:pPr>
        <w:spacing w:after="0" w:line="240" w:lineRule="auto"/>
        <w:jc w:val="right"/>
        <w:rPr>
          <w:rFonts w:ascii="Times New Roman" w:eastAsia="Times New Roman" w:hAnsi="Times New Roman" w:cs="Times New Roman"/>
          <w:sz w:val="24"/>
          <w:szCs w:val="24"/>
        </w:rPr>
      </w:pPr>
    </w:p>
    <w:p w14:paraId="0D3D64F9" w14:textId="77777777" w:rsidR="00424DFA" w:rsidRPr="00D01A9F" w:rsidRDefault="007764F1" w:rsidP="00424DFA">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Apstiprināta</w:t>
      </w:r>
    </w:p>
    <w:p w14:paraId="07576AD2" w14:textId="77777777" w:rsidR="00424DFA" w:rsidRPr="00D01A9F" w:rsidRDefault="007764F1" w:rsidP="00424DFA">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ar Izglītības un zinātnes ministrijas</w:t>
      </w:r>
    </w:p>
    <w:p w14:paraId="3FA99CE8" w14:textId="77777777" w:rsidR="00424DFA" w:rsidRPr="00D01A9F" w:rsidRDefault="007764F1" w:rsidP="00424DFA">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2024.</w:t>
      </w:r>
      <w:r>
        <w:rPr>
          <w:rFonts w:ascii="Times New Roman" w:eastAsia="Times New Roman" w:hAnsi="Times New Roman"/>
          <w:bCs/>
          <w:sz w:val="24"/>
          <w:szCs w:val="24"/>
        </w:rPr>
        <w:t xml:space="preserve"> </w:t>
      </w:r>
      <w:r w:rsidRPr="00D01A9F">
        <w:rPr>
          <w:rFonts w:ascii="Times New Roman" w:eastAsia="Times New Roman" w:hAnsi="Times New Roman"/>
          <w:bCs/>
          <w:sz w:val="24"/>
          <w:szCs w:val="24"/>
        </w:rPr>
        <w:t xml:space="preserve">gada “   ” _____    </w:t>
      </w:r>
    </w:p>
    <w:p w14:paraId="2FA0C345" w14:textId="205AB137" w:rsidR="00424DFA" w:rsidRDefault="007764F1" w:rsidP="00424DFA">
      <w:pPr>
        <w:spacing w:after="0"/>
        <w:ind w:left="284"/>
        <w:jc w:val="right"/>
        <w:rPr>
          <w:rFonts w:ascii="Times New Roman" w:eastAsia="Times New Roman" w:hAnsi="Times New Roman" w:cs="Times New Roman"/>
          <w:sz w:val="24"/>
          <w:szCs w:val="24"/>
        </w:rPr>
      </w:pPr>
      <w:r w:rsidRPr="00D01A9F">
        <w:rPr>
          <w:rFonts w:ascii="Times New Roman" w:eastAsia="Times New Roman" w:hAnsi="Times New Roman"/>
          <w:bCs/>
          <w:sz w:val="24"/>
          <w:szCs w:val="24"/>
        </w:rPr>
        <w:t xml:space="preserve">rīkojumu Nr. </w:t>
      </w:r>
      <w:r w:rsidR="00B154AD">
        <w:rPr>
          <w:rFonts w:ascii="Times New Roman" w:eastAsia="Times New Roman" w:hAnsi="Times New Roman" w:cs="Times New Roman"/>
          <w:noProof/>
          <w:sz w:val="24"/>
          <w:szCs w:val="24"/>
        </w:rPr>
        <w:t>-------------</w:t>
      </w:r>
    </w:p>
    <w:p w14:paraId="07650324" w14:textId="51A0A486" w:rsidR="3C65DE5B" w:rsidRDefault="3C65DE5B" w:rsidP="3C65DE5B">
      <w:pPr>
        <w:jc w:val="right"/>
        <w:rPr>
          <w:rFonts w:ascii="Times New Roman" w:eastAsia="Times New Roman" w:hAnsi="Times New Roman" w:cs="Times New Roman"/>
          <w:sz w:val="24"/>
          <w:szCs w:val="24"/>
        </w:rPr>
      </w:pPr>
    </w:p>
    <w:p w14:paraId="1754A712" w14:textId="209BD6F5" w:rsidR="00DB6B4F" w:rsidRPr="000209BA" w:rsidRDefault="007764F1">
      <w:pPr>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Metodika papildinošas saimnieciskās darbības uzraudzības nodrošināšanai</w:t>
      </w:r>
      <w:r w:rsidR="00AD6BD2" w:rsidRPr="000209BA">
        <w:rPr>
          <w:rFonts w:ascii="Times New Roman" w:hAnsi="Times New Roman" w:cs="Times New Roman"/>
          <w:sz w:val="24"/>
          <w:szCs w:val="24"/>
        </w:rPr>
        <w:t xml:space="preserve"> </w:t>
      </w:r>
      <w:r w:rsidR="00B154AD" w:rsidRPr="00B154AD">
        <w:rPr>
          <w:rFonts w:ascii="Times New Roman" w:eastAsia="Times New Roman" w:hAnsi="Times New Roman" w:cs="Times New Roman"/>
          <w:b/>
          <w:sz w:val="24"/>
          <w:szCs w:val="24"/>
        </w:rPr>
        <w:t>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w:t>
      </w:r>
      <w:r w:rsidR="00B154AD">
        <w:rPr>
          <w:rFonts w:ascii="Times New Roman" w:eastAsia="Times New Roman" w:hAnsi="Times New Roman" w:cs="Times New Roman"/>
          <w:b/>
          <w:sz w:val="24"/>
          <w:szCs w:val="24"/>
        </w:rPr>
        <w:t xml:space="preserve"> </w:t>
      </w:r>
      <w:r w:rsidR="00113031" w:rsidRPr="000209BA">
        <w:rPr>
          <w:rFonts w:ascii="Times New Roman" w:eastAsia="Times New Roman" w:hAnsi="Times New Roman" w:cs="Times New Roman"/>
          <w:b/>
          <w:sz w:val="24"/>
          <w:szCs w:val="24"/>
        </w:rPr>
        <w:t>projekt</w:t>
      </w:r>
      <w:r w:rsidR="00B154AD">
        <w:rPr>
          <w:rFonts w:ascii="Times New Roman" w:eastAsia="Times New Roman" w:hAnsi="Times New Roman" w:cs="Times New Roman"/>
          <w:b/>
          <w:sz w:val="24"/>
          <w:szCs w:val="24"/>
        </w:rPr>
        <w:t>ā</w:t>
      </w:r>
      <w:r w:rsidR="00237D72" w:rsidRPr="000209BA">
        <w:rPr>
          <w:rFonts w:ascii="Times New Roman" w:eastAsia="Times New Roman" w:hAnsi="Times New Roman" w:cs="Times New Roman"/>
          <w:b/>
          <w:sz w:val="24"/>
          <w:szCs w:val="24"/>
        </w:rPr>
        <w:t>.</w:t>
      </w:r>
      <w:r w:rsidRPr="000209BA">
        <w:rPr>
          <w:rFonts w:ascii="Times New Roman" w:eastAsia="Times New Roman" w:hAnsi="Times New Roman" w:cs="Times New Roman"/>
          <w:b/>
          <w:sz w:val="24"/>
          <w:szCs w:val="24"/>
        </w:rPr>
        <w:t xml:space="preserve"> </w:t>
      </w:r>
    </w:p>
    <w:p w14:paraId="259A2D1D" w14:textId="7E72F218" w:rsidR="00DB6B4F" w:rsidRPr="000209BA" w:rsidRDefault="007764F1">
      <w:pPr>
        <w:spacing w:before="240" w:after="0" w:line="276" w:lineRule="auto"/>
        <w:ind w:firstLine="720"/>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I. Terminu skaidrojum</w:t>
      </w:r>
      <w:r w:rsidR="00950154" w:rsidRPr="000209BA">
        <w:rPr>
          <w:rFonts w:ascii="Times New Roman" w:eastAsia="Times New Roman" w:hAnsi="Times New Roman" w:cs="Times New Roman"/>
          <w:b/>
          <w:sz w:val="24"/>
          <w:szCs w:val="24"/>
        </w:rPr>
        <w:t>i</w:t>
      </w:r>
    </w:p>
    <w:p w14:paraId="2EEAF1DB" w14:textId="77777777" w:rsidR="0032139A" w:rsidRPr="000209BA" w:rsidRDefault="0032139A" w:rsidP="00D1056F">
      <w:pPr>
        <w:spacing w:after="0" w:line="240" w:lineRule="auto"/>
        <w:jc w:val="both"/>
        <w:rPr>
          <w:rFonts w:ascii="Times New Roman" w:eastAsia="Times New Roman" w:hAnsi="Times New Roman" w:cs="Times New Roman"/>
          <w:b/>
          <w:sz w:val="24"/>
          <w:szCs w:val="24"/>
        </w:rPr>
      </w:pPr>
    </w:p>
    <w:p w14:paraId="39555469" w14:textId="64DBF5AB" w:rsidR="00D1056F" w:rsidRPr="000209BA" w:rsidRDefault="007764F1" w:rsidP="00D1056F">
      <w:pPr>
        <w:spacing w:after="0" w:line="240" w:lineRule="auto"/>
        <w:jc w:val="both"/>
        <w:rPr>
          <w:rFonts w:ascii="Times New Roman" w:eastAsia="Times New Roman" w:hAnsi="Times New Roman" w:cs="Times New Roman"/>
          <w:sz w:val="24"/>
          <w:szCs w:val="24"/>
        </w:rPr>
      </w:pPr>
      <w:r w:rsidRPr="5A08035B">
        <w:rPr>
          <w:rFonts w:ascii="Times New Roman" w:eastAsia="Times New Roman" w:hAnsi="Times New Roman" w:cs="Times New Roman"/>
          <w:b/>
          <w:bCs/>
          <w:sz w:val="24"/>
          <w:szCs w:val="24"/>
        </w:rPr>
        <w:t xml:space="preserve">Ar saimniecisku darbību nesaistīta pamatdarbība </w:t>
      </w:r>
      <w:r w:rsidR="000209BA" w:rsidRPr="5A08035B">
        <w:rPr>
          <w:rFonts w:ascii="Times New Roman" w:eastAsia="Arial" w:hAnsi="Times New Roman" w:cs="Times New Roman"/>
          <w:sz w:val="24"/>
          <w:szCs w:val="24"/>
        </w:rPr>
        <w:t>–</w:t>
      </w:r>
      <w:r w:rsidRPr="5A08035B">
        <w:rPr>
          <w:rFonts w:ascii="Times New Roman" w:eastAsia="Times New Roman" w:hAnsi="Times New Roman" w:cs="Times New Roman"/>
          <w:sz w:val="24"/>
          <w:szCs w:val="24"/>
        </w:rPr>
        <w:t xml:space="preserve"> izglītības iestādes pamatdarbība, kas neietilpst Līguma par Eiropas Savienības darbību</w:t>
      </w:r>
      <w:r w:rsidR="00C245EE">
        <w:rPr>
          <w:rFonts w:ascii="Times New Roman" w:eastAsia="Times New Roman" w:hAnsi="Times New Roman" w:cs="Times New Roman"/>
          <w:sz w:val="24"/>
          <w:szCs w:val="24"/>
        </w:rPr>
        <w:t xml:space="preserve"> konsolidētās versijas</w:t>
      </w:r>
      <w:r w:rsidR="00212771">
        <w:rPr>
          <w:rStyle w:val="FootnoteReference"/>
          <w:rFonts w:ascii="Times New Roman" w:eastAsia="Times New Roman" w:hAnsi="Times New Roman" w:cs="Times New Roman"/>
          <w:sz w:val="24"/>
          <w:szCs w:val="24"/>
        </w:rPr>
        <w:footnoteReference w:id="2"/>
      </w:r>
      <w:r w:rsidR="00FA02E7">
        <w:rPr>
          <w:rFonts w:ascii="Times New Roman" w:eastAsia="Times New Roman" w:hAnsi="Times New Roman" w:cs="Times New Roman"/>
          <w:sz w:val="24"/>
          <w:szCs w:val="24"/>
        </w:rPr>
        <w:t xml:space="preserve"> (turpmāk – Līgums par Eiropas Savienības darbību)</w:t>
      </w:r>
      <w:r w:rsidR="00212771">
        <w:rPr>
          <w:rFonts w:ascii="Times New Roman" w:eastAsia="Times New Roman" w:hAnsi="Times New Roman" w:cs="Times New Roman"/>
          <w:sz w:val="24"/>
          <w:szCs w:val="24"/>
        </w:rPr>
        <w:t xml:space="preserve"> </w:t>
      </w:r>
      <w:r w:rsidRPr="5A08035B">
        <w:rPr>
          <w:rFonts w:ascii="Times New Roman" w:eastAsia="Times New Roman" w:hAnsi="Times New Roman" w:cs="Times New Roman"/>
          <w:sz w:val="24"/>
          <w:szCs w:val="24"/>
        </w:rPr>
        <w:t xml:space="preserve">107. panta 1. punktā noteiktajā darbības jomā </w:t>
      </w:r>
      <w:r w:rsidR="00FA02E7" w:rsidRPr="000209BA">
        <w:rPr>
          <w:rFonts w:ascii="Times New Roman" w:eastAsia="Arial" w:hAnsi="Times New Roman" w:cs="Times New Roman"/>
          <w:sz w:val="24"/>
          <w:szCs w:val="24"/>
        </w:rPr>
        <w:t>–</w:t>
      </w:r>
      <w:r w:rsidRPr="5A08035B">
        <w:rPr>
          <w:rFonts w:ascii="Times New Roman" w:eastAsia="Times New Roman" w:hAnsi="Times New Roman" w:cs="Times New Roman"/>
          <w:sz w:val="24"/>
          <w:szCs w:val="24"/>
        </w:rPr>
        <w:t xml:space="preserve"> valsts izglītības sistēmas ietvaros nodrošināta valsts izglītība, ko finansē un uzrauga valsts.</w:t>
      </w:r>
    </w:p>
    <w:p w14:paraId="635F1714" w14:textId="77777777" w:rsidR="00D1056F" w:rsidRPr="000209BA" w:rsidRDefault="00D1056F" w:rsidP="00D1056F">
      <w:pPr>
        <w:spacing w:after="0" w:line="240" w:lineRule="auto"/>
        <w:jc w:val="both"/>
        <w:rPr>
          <w:rFonts w:ascii="Times New Roman" w:eastAsia="Times New Roman" w:hAnsi="Times New Roman" w:cs="Times New Roman"/>
          <w:sz w:val="24"/>
          <w:szCs w:val="24"/>
        </w:rPr>
      </w:pPr>
    </w:p>
    <w:p w14:paraId="490D51BD" w14:textId="15D52810" w:rsidR="0032139A" w:rsidRPr="000209BA" w:rsidRDefault="007764F1" w:rsidP="0032139A">
      <w:pPr>
        <w:spacing w:after="0" w:line="240" w:lineRule="auto"/>
        <w:jc w:val="both"/>
        <w:rPr>
          <w:rFonts w:ascii="Times New Roman" w:eastAsia="Arial" w:hAnsi="Times New Roman" w:cs="Times New Roman"/>
          <w:sz w:val="24"/>
          <w:szCs w:val="24"/>
        </w:rPr>
      </w:pPr>
      <w:r w:rsidRPr="5A08035B">
        <w:rPr>
          <w:rFonts w:ascii="Times New Roman" w:eastAsia="Arial" w:hAnsi="Times New Roman" w:cs="Times New Roman"/>
          <w:b/>
          <w:bCs/>
          <w:sz w:val="24"/>
          <w:szCs w:val="24"/>
        </w:rPr>
        <w:t>P</w:t>
      </w:r>
      <w:r w:rsidR="00D43D5E" w:rsidRPr="5A08035B">
        <w:rPr>
          <w:rFonts w:ascii="Times New Roman" w:eastAsia="Arial" w:hAnsi="Times New Roman" w:cs="Times New Roman"/>
          <w:b/>
          <w:bCs/>
          <w:sz w:val="24"/>
          <w:szCs w:val="24"/>
        </w:rPr>
        <w:t>apildinoša saimnieciskā darbība</w:t>
      </w:r>
      <w:r w:rsidR="00351F34" w:rsidRPr="5A08035B">
        <w:rPr>
          <w:rFonts w:ascii="Times New Roman" w:eastAsia="Arial" w:hAnsi="Times New Roman" w:cs="Times New Roman"/>
          <w:b/>
          <w:bCs/>
          <w:sz w:val="24"/>
          <w:szCs w:val="24"/>
        </w:rPr>
        <w:t xml:space="preserve"> (turpmāk – PSD)</w:t>
      </w:r>
      <w:r w:rsidRPr="000209BA">
        <w:rPr>
          <w:rFonts w:ascii="Times New Roman" w:eastAsia="Arial" w:hAnsi="Times New Roman" w:cs="Times New Roman"/>
          <w:sz w:val="24"/>
          <w:szCs w:val="24"/>
        </w:rPr>
        <w:t xml:space="preserve"> </w:t>
      </w:r>
      <w:r w:rsidR="00F45F0F" w:rsidRPr="000209BA">
        <w:rPr>
          <w:rFonts w:ascii="Times New Roman" w:eastAsia="Arial" w:hAnsi="Times New Roman" w:cs="Times New Roman"/>
          <w:sz w:val="24"/>
          <w:szCs w:val="24"/>
        </w:rPr>
        <w:t>–</w:t>
      </w:r>
      <w:r w:rsidRPr="000209BA">
        <w:rPr>
          <w:rFonts w:ascii="Times New Roman" w:eastAsia="Arial" w:hAnsi="Times New Roman" w:cs="Times New Roman"/>
          <w:sz w:val="24"/>
          <w:szCs w:val="24"/>
        </w:rPr>
        <w:t xml:space="preserve"> </w:t>
      </w:r>
      <w:r w:rsidR="00F45F0F" w:rsidRPr="000209BA">
        <w:rPr>
          <w:rFonts w:ascii="Times New Roman" w:eastAsia="Arial" w:hAnsi="Times New Roman" w:cs="Times New Roman"/>
          <w:sz w:val="24"/>
          <w:szCs w:val="24"/>
        </w:rPr>
        <w:t>tāda saimnieciska darbība, ka</w:t>
      </w:r>
      <w:r w:rsidR="006C512C" w:rsidRPr="000209BA">
        <w:rPr>
          <w:rFonts w:ascii="Times New Roman" w:eastAsia="Arial" w:hAnsi="Times New Roman" w:cs="Times New Roman"/>
          <w:sz w:val="24"/>
          <w:szCs w:val="24"/>
        </w:rPr>
        <w:t>s</w:t>
      </w:r>
      <w:r w:rsidR="00F45F0F" w:rsidRPr="000209BA">
        <w:rPr>
          <w:rFonts w:ascii="Times New Roman" w:eastAsia="Arial" w:hAnsi="Times New Roman" w:cs="Times New Roman"/>
          <w:sz w:val="24"/>
          <w:szCs w:val="24"/>
        </w:rPr>
        <w:t xml:space="preserve"> </w:t>
      </w:r>
      <w:r w:rsidR="00D43D5E" w:rsidRPr="000209BA">
        <w:rPr>
          <w:rFonts w:ascii="Times New Roman" w:eastAsia="Arial" w:hAnsi="Times New Roman" w:cs="Times New Roman"/>
          <w:sz w:val="24"/>
          <w:szCs w:val="24"/>
        </w:rPr>
        <w:t xml:space="preserve">tieši saistīta ar infrastruktūras ekspluatāciju un izmantošanu ar saimniecisku darbību nesaistītā </w:t>
      </w:r>
      <w:r w:rsidR="00F55126" w:rsidRPr="000209BA">
        <w:rPr>
          <w:rFonts w:ascii="Times New Roman" w:eastAsia="Arial" w:hAnsi="Times New Roman" w:cs="Times New Roman"/>
          <w:sz w:val="24"/>
          <w:szCs w:val="24"/>
        </w:rPr>
        <w:t>finansējuma saņēmēja</w:t>
      </w:r>
      <w:r w:rsidR="00D43D5E" w:rsidRPr="000209BA">
        <w:rPr>
          <w:rFonts w:ascii="Times New Roman" w:eastAsia="Arial" w:hAnsi="Times New Roman" w:cs="Times New Roman"/>
          <w:sz w:val="24"/>
          <w:szCs w:val="24"/>
        </w:rPr>
        <w:t xml:space="preserve"> pamatdarbības jomā, tai tiek patērēti </w:t>
      </w:r>
      <w:r w:rsidR="00A75E46" w:rsidRPr="000209BA">
        <w:rPr>
          <w:rFonts w:ascii="Times New Roman" w:eastAsia="Arial" w:hAnsi="Times New Roman" w:cs="Times New Roman"/>
          <w:sz w:val="24"/>
          <w:szCs w:val="24"/>
        </w:rPr>
        <w:t>tie</w:t>
      </w:r>
      <w:r w:rsidR="00D43D5E" w:rsidRPr="000209BA">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002D7477" w:rsidRPr="000209BA">
        <w:rPr>
          <w:rFonts w:ascii="Times New Roman" w:eastAsia="Arial" w:hAnsi="Times New Roman" w:cs="Times New Roman"/>
          <w:sz w:val="24"/>
          <w:szCs w:val="24"/>
        </w:rPr>
        <w:t>jauda</w:t>
      </w:r>
      <w:r w:rsidR="00D43D5E" w:rsidRPr="000209BA">
        <w:rPr>
          <w:rFonts w:ascii="Times New Roman" w:eastAsia="Arial" w:hAnsi="Times New Roman" w:cs="Times New Roman"/>
          <w:sz w:val="24"/>
          <w:szCs w:val="24"/>
        </w:rPr>
        <w:t xml:space="preserve"> platības, laika vai f</w:t>
      </w:r>
      <w:r w:rsidR="00C370B7" w:rsidRPr="000209BA">
        <w:rPr>
          <w:rFonts w:ascii="Times New Roman" w:eastAsia="Arial" w:hAnsi="Times New Roman" w:cs="Times New Roman"/>
          <w:sz w:val="24"/>
          <w:szCs w:val="24"/>
        </w:rPr>
        <w:t>inanšu izteiksmē nepārsniedz 20 %</w:t>
      </w:r>
      <w:r w:rsidR="00D43D5E" w:rsidRPr="000209BA">
        <w:rPr>
          <w:rFonts w:ascii="Times New Roman" w:eastAsia="Arial" w:hAnsi="Times New Roman" w:cs="Times New Roman"/>
          <w:sz w:val="24"/>
          <w:szCs w:val="24"/>
        </w:rPr>
        <w:t xml:space="preserve"> no infrastruktūras kopējās gada </w:t>
      </w:r>
      <w:r w:rsidR="002D7477" w:rsidRPr="000209BA">
        <w:rPr>
          <w:rFonts w:ascii="Times New Roman" w:eastAsia="Arial" w:hAnsi="Times New Roman" w:cs="Times New Roman"/>
          <w:sz w:val="24"/>
          <w:szCs w:val="24"/>
        </w:rPr>
        <w:t>jauda</w:t>
      </w:r>
      <w:r w:rsidR="00D43D5E" w:rsidRPr="000209BA">
        <w:rPr>
          <w:rFonts w:ascii="Times New Roman" w:eastAsia="Arial" w:hAnsi="Times New Roman" w:cs="Times New Roman"/>
          <w:sz w:val="24"/>
          <w:szCs w:val="24"/>
        </w:rPr>
        <w:t xml:space="preserve"> platības, laika vai finanšu izteiksmē</w:t>
      </w:r>
      <w:r w:rsidRPr="000209BA">
        <w:rPr>
          <w:rFonts w:ascii="Times New Roman" w:eastAsia="Arial" w:hAnsi="Times New Roman" w:cs="Times New Roman"/>
          <w:sz w:val="24"/>
          <w:szCs w:val="24"/>
        </w:rPr>
        <w:t>. Atbilstoši Eiropas Komisijas paziņojuma par Līguma par Eiropas Savienības darbību 107.panta 1.punktā minēto valsts atbalsta jēdzienu</w:t>
      </w:r>
      <w:r w:rsidR="00212771">
        <w:rPr>
          <w:rFonts w:ascii="Times New Roman" w:eastAsia="Arial" w:hAnsi="Times New Roman" w:cs="Times New Roman"/>
          <w:sz w:val="24"/>
          <w:szCs w:val="24"/>
        </w:rPr>
        <w:t xml:space="preserve"> </w:t>
      </w:r>
      <w:r w:rsidR="00212771" w:rsidRPr="000209BA">
        <w:rPr>
          <w:rFonts w:ascii="Times New Roman" w:eastAsia="Arial" w:hAnsi="Times New Roman" w:cs="Times New Roman"/>
          <w:sz w:val="24"/>
          <w:szCs w:val="24"/>
        </w:rPr>
        <w:t>(2016/C 262/1)</w:t>
      </w:r>
      <w:r w:rsidR="00212771">
        <w:rPr>
          <w:rStyle w:val="FootnoteReference"/>
          <w:rFonts w:ascii="Times New Roman" w:eastAsia="Arial" w:hAnsi="Times New Roman" w:cs="Times New Roman"/>
          <w:sz w:val="24"/>
          <w:szCs w:val="24"/>
        </w:rPr>
        <w:footnoteReference w:id="3"/>
      </w:r>
      <w:r w:rsidRPr="000209BA">
        <w:rPr>
          <w:rFonts w:ascii="Times New Roman" w:eastAsia="Arial" w:hAnsi="Times New Roman" w:cs="Times New Roman"/>
          <w:sz w:val="24"/>
          <w:szCs w:val="24"/>
        </w:rPr>
        <w:t xml:space="preserve"> </w:t>
      </w:r>
      <w:r w:rsidR="0086494F">
        <w:rPr>
          <w:rFonts w:ascii="Times New Roman" w:eastAsia="Arial" w:hAnsi="Times New Roman" w:cs="Times New Roman"/>
          <w:sz w:val="24"/>
          <w:szCs w:val="24"/>
        </w:rPr>
        <w:t xml:space="preserve">(turpmāk – Eiropas Komisijas paziņojums </w:t>
      </w:r>
      <w:r w:rsidR="0086494F" w:rsidRPr="000209BA">
        <w:rPr>
          <w:rFonts w:ascii="Times New Roman" w:eastAsia="Arial" w:hAnsi="Times New Roman" w:cs="Times New Roman"/>
          <w:sz w:val="24"/>
          <w:szCs w:val="24"/>
        </w:rPr>
        <w:t>(2016/C 262/1)</w:t>
      </w:r>
      <w:r w:rsidR="00B876B8">
        <w:rPr>
          <w:rFonts w:ascii="Times New Roman" w:eastAsia="Arial" w:hAnsi="Times New Roman" w:cs="Times New Roman"/>
          <w:sz w:val="24"/>
          <w:szCs w:val="24"/>
        </w:rPr>
        <w:t>)</w:t>
      </w:r>
      <w:r w:rsidR="0086494F">
        <w:rPr>
          <w:rFonts w:ascii="Times New Roman" w:eastAsia="Arial" w:hAnsi="Times New Roman" w:cs="Times New Roman"/>
          <w:sz w:val="24"/>
          <w:szCs w:val="24"/>
        </w:rPr>
        <w:t xml:space="preserve"> </w:t>
      </w:r>
      <w:r w:rsidRPr="000209BA">
        <w:rPr>
          <w:rFonts w:ascii="Times New Roman" w:eastAsia="Arial" w:hAnsi="Times New Roman" w:cs="Times New Roman"/>
          <w:sz w:val="24"/>
          <w:szCs w:val="24"/>
        </w:rPr>
        <w:t>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p>
    <w:p w14:paraId="17808BBB" w14:textId="77777777" w:rsidR="00D1056F" w:rsidRPr="000209BA" w:rsidRDefault="00D1056F" w:rsidP="00D1056F">
      <w:pPr>
        <w:spacing w:after="0" w:line="240" w:lineRule="auto"/>
        <w:jc w:val="both"/>
        <w:rPr>
          <w:rFonts w:ascii="Times New Roman" w:eastAsia="Arial" w:hAnsi="Times New Roman" w:cs="Times New Roman"/>
          <w:color w:val="A6A6A6" w:themeColor="background1" w:themeShade="A6"/>
          <w:sz w:val="24"/>
          <w:szCs w:val="24"/>
        </w:rPr>
      </w:pPr>
    </w:p>
    <w:p w14:paraId="30864B70" w14:textId="5F96E94A" w:rsidR="00815046" w:rsidRPr="000209BA" w:rsidRDefault="007764F1" w:rsidP="007B2C7C">
      <w:pPr>
        <w:spacing w:after="0" w:line="240" w:lineRule="auto"/>
        <w:jc w:val="both"/>
        <w:rPr>
          <w:rFonts w:ascii="Times New Roman" w:hAnsi="Times New Roman" w:cs="Times New Roman"/>
          <w:sz w:val="24"/>
          <w:szCs w:val="24"/>
        </w:rPr>
      </w:pPr>
      <w:r w:rsidRPr="000209BA">
        <w:rPr>
          <w:rFonts w:ascii="Times New Roman" w:eastAsia="Arial" w:hAnsi="Times New Roman" w:cs="Times New Roman"/>
          <w:b/>
          <w:bCs/>
          <w:sz w:val="24"/>
          <w:szCs w:val="24"/>
        </w:rPr>
        <w:t>P</w:t>
      </w:r>
      <w:r w:rsidR="00D43D5E" w:rsidRPr="000209BA">
        <w:rPr>
          <w:rFonts w:ascii="Times New Roman" w:eastAsia="Arial" w:hAnsi="Times New Roman" w:cs="Times New Roman"/>
          <w:b/>
          <w:bCs/>
          <w:sz w:val="24"/>
          <w:szCs w:val="24"/>
        </w:rPr>
        <w:t>apildpakalpojumi</w:t>
      </w:r>
      <w:r w:rsidR="00D43D5E" w:rsidRPr="000209BA">
        <w:rPr>
          <w:rFonts w:ascii="Times New Roman" w:eastAsia="Arial" w:hAnsi="Times New Roman" w:cs="Times New Roman"/>
          <w:sz w:val="24"/>
          <w:szCs w:val="24"/>
        </w:rPr>
        <w:t xml:space="preserve"> </w:t>
      </w:r>
      <w:r w:rsidR="00D1056F" w:rsidRPr="000209BA">
        <w:rPr>
          <w:rFonts w:ascii="Times New Roman" w:eastAsia="Arial" w:hAnsi="Times New Roman" w:cs="Times New Roman"/>
          <w:sz w:val="24"/>
          <w:szCs w:val="24"/>
        </w:rPr>
        <w:t xml:space="preserve">– pakalpojumi </w:t>
      </w:r>
      <w:r w:rsidR="00D43D5E" w:rsidRPr="000209BA">
        <w:rPr>
          <w:rFonts w:ascii="Times New Roman" w:eastAsia="Arial" w:hAnsi="Times New Roman" w:cs="Times New Roman"/>
          <w:sz w:val="24"/>
          <w:szCs w:val="24"/>
        </w:rPr>
        <w:t xml:space="preserve">infrastruktūrā, ja pakalpojumus galvenokārt izmanto ar saimniecisku darbību nesaistītai pamatdarbībai un tie neietekmē tirdzniecību starp Eiropas Savienības dalībvalstīm (pakalpojums ir </w:t>
      </w:r>
      <w:r w:rsidR="00632BFE" w:rsidRPr="000209BA">
        <w:rPr>
          <w:rFonts w:ascii="Times New Roman" w:eastAsia="Arial" w:hAnsi="Times New Roman" w:cs="Times New Roman"/>
          <w:sz w:val="24"/>
          <w:szCs w:val="24"/>
        </w:rPr>
        <w:t xml:space="preserve">vietējs). </w:t>
      </w:r>
      <w:r w:rsidR="00113031" w:rsidRPr="000209BA">
        <w:rPr>
          <w:rFonts w:ascii="Times New Roman" w:hAnsi="Times New Roman" w:cs="Times New Roman"/>
          <w:sz w:val="24"/>
          <w:szCs w:val="24"/>
        </w:rPr>
        <w:t xml:space="preserve">Papildpakalpojumi ar nesaimniecisko infrastruktūras pamatdarbību ir saistīti to novietojuma dēļ – papildpakalpojumus principā izmanto konkrētās infrastruktūras lietotāji. </w:t>
      </w:r>
      <w:r w:rsidR="00632BFE" w:rsidRPr="000209BA">
        <w:rPr>
          <w:rFonts w:ascii="Times New Roman" w:eastAsia="Arial" w:hAnsi="Times New Roman" w:cs="Times New Roman"/>
          <w:sz w:val="24"/>
          <w:szCs w:val="24"/>
        </w:rPr>
        <w:t xml:space="preserve">Papildpakalpojumiem nav jāpiemēro iedalītās </w:t>
      </w:r>
      <w:r w:rsidR="002D7477" w:rsidRPr="000209BA">
        <w:rPr>
          <w:rFonts w:ascii="Times New Roman" w:eastAsia="Arial" w:hAnsi="Times New Roman" w:cs="Times New Roman"/>
          <w:sz w:val="24"/>
          <w:szCs w:val="24"/>
        </w:rPr>
        <w:t xml:space="preserve">jaudas </w:t>
      </w:r>
      <w:r w:rsidR="00632BFE" w:rsidRPr="000209BA">
        <w:rPr>
          <w:rFonts w:ascii="Times New Roman" w:eastAsia="Arial" w:hAnsi="Times New Roman" w:cs="Times New Roman"/>
          <w:sz w:val="24"/>
          <w:szCs w:val="24"/>
        </w:rPr>
        <w:t xml:space="preserve">ierobežojumi, jo papildpakalpojumiem netiek patērēti tādi paši resursi (piemēram, </w:t>
      </w:r>
      <w:r w:rsidR="00632BFE" w:rsidRPr="000209BA">
        <w:rPr>
          <w:rFonts w:ascii="Times New Roman" w:eastAsia="Arial" w:hAnsi="Times New Roman" w:cs="Times New Roman"/>
          <w:sz w:val="24"/>
          <w:szCs w:val="24"/>
        </w:rPr>
        <w:lastRenderedPageBreak/>
        <w:t xml:space="preserve">materiāli, aprīkojums, darbaspēks un pamatkapitāls) kā ar saimniecisku darbību nesaistītai </w:t>
      </w:r>
      <w:r w:rsidR="006C512C" w:rsidRPr="000209BA">
        <w:rPr>
          <w:rFonts w:ascii="Times New Roman" w:eastAsia="Arial" w:hAnsi="Times New Roman" w:cs="Times New Roman"/>
          <w:sz w:val="24"/>
          <w:szCs w:val="24"/>
        </w:rPr>
        <w:t>finansējuma saņēmēja</w:t>
      </w:r>
      <w:r w:rsidR="00632BFE" w:rsidRPr="000209BA">
        <w:rPr>
          <w:rFonts w:ascii="Times New Roman" w:eastAsia="Arial" w:hAnsi="Times New Roman" w:cs="Times New Roman"/>
          <w:sz w:val="24"/>
          <w:szCs w:val="24"/>
        </w:rPr>
        <w:t xml:space="preserve"> pamatdarbībai.</w:t>
      </w:r>
      <w:r w:rsidRPr="000209BA">
        <w:rPr>
          <w:rFonts w:ascii="Times New Roman" w:eastAsia="Arial" w:hAnsi="Times New Roman" w:cs="Times New Roman"/>
          <w:sz w:val="24"/>
          <w:szCs w:val="24"/>
        </w:rPr>
        <w:t xml:space="preserve"> </w:t>
      </w:r>
      <w:r w:rsidR="00B46772" w:rsidRPr="000209BA">
        <w:rPr>
          <w:rFonts w:ascii="Times New Roman" w:eastAsia="Times New Roman" w:hAnsi="Times New Roman" w:cs="Times New Roman"/>
          <w:sz w:val="24"/>
          <w:szCs w:val="24"/>
        </w:rPr>
        <w:t xml:space="preserve"> </w:t>
      </w:r>
    </w:p>
    <w:p w14:paraId="622DE92C" w14:textId="77777777" w:rsidR="00D1056F" w:rsidRPr="000209BA" w:rsidRDefault="00D1056F" w:rsidP="00D1056F">
      <w:pPr>
        <w:spacing w:after="0" w:line="240" w:lineRule="auto"/>
        <w:jc w:val="both"/>
        <w:rPr>
          <w:rFonts w:ascii="Times New Roman" w:eastAsia="Arial" w:hAnsi="Times New Roman" w:cs="Times New Roman"/>
          <w:sz w:val="24"/>
          <w:szCs w:val="24"/>
        </w:rPr>
      </w:pPr>
    </w:p>
    <w:p w14:paraId="4C7500FD" w14:textId="6651F805" w:rsidR="005620E8" w:rsidRPr="000209BA" w:rsidRDefault="007764F1" w:rsidP="00223B3D">
      <w:pPr>
        <w:pStyle w:val="CommentText"/>
        <w:spacing w:after="0"/>
        <w:jc w:val="both"/>
        <w:rPr>
          <w:rFonts w:ascii="Times New Roman" w:eastAsia="Times New Roman" w:hAnsi="Times New Roman" w:cs="Times New Roman"/>
          <w:sz w:val="24"/>
          <w:szCs w:val="24"/>
        </w:rPr>
      </w:pPr>
      <w:r w:rsidRPr="000209BA">
        <w:rPr>
          <w:rFonts w:ascii="Times New Roman" w:eastAsia="Arial" w:hAnsi="Times New Roman" w:cs="Times New Roman"/>
          <w:b/>
          <w:bCs/>
          <w:sz w:val="24"/>
          <w:szCs w:val="24"/>
        </w:rPr>
        <w:t>Saimnieciska darbība</w:t>
      </w:r>
      <w:r w:rsidR="004D617B" w:rsidRPr="000209BA">
        <w:rPr>
          <w:rFonts w:ascii="Times New Roman" w:eastAsia="Arial" w:hAnsi="Times New Roman" w:cs="Times New Roman"/>
          <w:sz w:val="24"/>
          <w:szCs w:val="24"/>
        </w:rPr>
        <w:t xml:space="preserve"> – tāda darbība, kur</w:t>
      </w:r>
      <w:r w:rsidRPr="000209BA">
        <w:rPr>
          <w:rFonts w:ascii="Times New Roman" w:eastAsia="Arial" w:hAnsi="Times New Roman" w:cs="Times New Roman"/>
          <w:sz w:val="24"/>
          <w:szCs w:val="24"/>
        </w:rPr>
        <w:t xml:space="preserve"> piedāvā preces vai pakalpojumus attiecīgā tirgū.</w:t>
      </w:r>
      <w:r w:rsidR="006C512C" w:rsidRPr="000209BA">
        <w:rPr>
          <w:rFonts w:ascii="Times New Roman" w:eastAsia="Arial" w:hAnsi="Times New Roman" w:cs="Times New Roman"/>
          <w:sz w:val="24"/>
          <w:szCs w:val="24"/>
        </w:rPr>
        <w:t xml:space="preserve"> </w:t>
      </w:r>
      <w:r w:rsidR="006C512C" w:rsidRPr="000209BA">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001D65C1" w:rsidRPr="000209BA">
        <w:rPr>
          <w:rFonts w:ascii="Times New Roman" w:hAnsi="Times New Roman" w:cs="Times New Roman"/>
          <w:sz w:val="24"/>
          <w:szCs w:val="24"/>
        </w:rPr>
        <w:t xml:space="preserve">ai </w:t>
      </w:r>
      <w:r w:rsidR="006C512C" w:rsidRPr="000209BA">
        <w:rPr>
          <w:rFonts w:ascii="Times New Roman" w:hAnsi="Times New Roman" w:cs="Times New Roman"/>
          <w:sz w:val="24"/>
          <w:szCs w:val="24"/>
        </w:rPr>
        <w:t>sk</w:t>
      </w:r>
      <w:r w:rsidR="001D65C1" w:rsidRPr="000209BA">
        <w:rPr>
          <w:rFonts w:ascii="Times New Roman" w:hAnsi="Times New Roman" w:cs="Times New Roman"/>
          <w:sz w:val="24"/>
          <w:szCs w:val="24"/>
        </w:rPr>
        <w:t>aitā</w:t>
      </w:r>
      <w:r w:rsidR="006C512C" w:rsidRPr="000209BA">
        <w:rPr>
          <w:rFonts w:ascii="Times New Roman" w:hAnsi="Times New Roman" w:cs="Times New Roman"/>
          <w:sz w:val="24"/>
          <w:szCs w:val="24"/>
        </w:rPr>
        <w:t xml:space="preserve">, ja </w:t>
      </w:r>
      <w:r w:rsidR="00411E0A" w:rsidRPr="000209BA">
        <w:rPr>
          <w:rFonts w:ascii="Times New Roman" w:hAnsi="Times New Roman" w:cs="Times New Roman"/>
          <w:sz w:val="24"/>
          <w:szCs w:val="24"/>
        </w:rPr>
        <w:t xml:space="preserve">publiskas personas </w:t>
      </w:r>
      <w:r w:rsidR="006C512C" w:rsidRPr="000209BA">
        <w:rPr>
          <w:rFonts w:ascii="Times New Roman" w:hAnsi="Times New Roman" w:cs="Times New Roman"/>
          <w:sz w:val="24"/>
          <w:szCs w:val="24"/>
        </w:rPr>
        <w:t xml:space="preserve">infrastruktūra tiek iznomāta </w:t>
      </w:r>
      <w:r w:rsidR="00411E0A" w:rsidRPr="000209BA">
        <w:rPr>
          <w:rFonts w:ascii="Times New Roman" w:hAnsi="Times New Roman" w:cs="Times New Roman"/>
          <w:sz w:val="24"/>
          <w:szCs w:val="24"/>
        </w:rPr>
        <w:t xml:space="preserve">publiskās pārvaldes institūcijai </w:t>
      </w:r>
      <w:r w:rsidR="00F00098" w:rsidRPr="000209BA">
        <w:rPr>
          <w:rFonts w:ascii="Times New Roman" w:hAnsi="Times New Roman" w:cs="Times New Roman"/>
          <w:sz w:val="24"/>
          <w:szCs w:val="24"/>
        </w:rPr>
        <w:t xml:space="preserve">vai </w:t>
      </w:r>
      <w:r w:rsidR="00F578FE" w:rsidRPr="000209BA">
        <w:rPr>
          <w:rFonts w:ascii="Times New Roman" w:hAnsi="Times New Roman" w:cs="Times New Roman"/>
          <w:sz w:val="24"/>
          <w:szCs w:val="24"/>
        </w:rPr>
        <w:t>privātpersonai</w:t>
      </w:r>
      <w:r w:rsidR="00F00098" w:rsidRPr="000209BA">
        <w:rPr>
          <w:rFonts w:ascii="Times New Roman" w:hAnsi="Times New Roman" w:cs="Times New Roman"/>
          <w:sz w:val="24"/>
          <w:szCs w:val="24"/>
        </w:rPr>
        <w:t xml:space="preserve"> </w:t>
      </w:r>
      <w:r w:rsidR="006C512C" w:rsidRPr="000209BA">
        <w:rPr>
          <w:rFonts w:ascii="Times New Roman" w:hAnsi="Times New Roman" w:cs="Times New Roman"/>
          <w:sz w:val="24"/>
          <w:szCs w:val="24"/>
        </w:rPr>
        <w:t>pārvaldes funkciju vai pārvaldes uzdevumu veikšanai</w:t>
      </w:r>
      <w:r w:rsidR="00A53C3F" w:rsidRPr="000209BA">
        <w:rPr>
          <w:rFonts w:ascii="Times New Roman" w:hAnsi="Times New Roman" w:cs="Times New Roman"/>
          <w:sz w:val="24"/>
          <w:szCs w:val="24"/>
        </w:rPr>
        <w:t>.</w:t>
      </w:r>
    </w:p>
    <w:p w14:paraId="42348B2B" w14:textId="48E957CA" w:rsidR="00482494" w:rsidRPr="000209BA" w:rsidRDefault="007764F1" w:rsidP="5FD9B4C6">
      <w:pPr>
        <w:shd w:val="clear" w:color="auto" w:fill="FFFFFF" w:themeFill="background1"/>
        <w:spacing w:after="0" w:line="240" w:lineRule="auto"/>
        <w:jc w:val="both"/>
        <w:rPr>
          <w:rFonts w:ascii="Times New Roman" w:eastAsia="Times New Roman" w:hAnsi="Times New Roman" w:cs="Times New Roman"/>
          <w:sz w:val="24"/>
          <w:szCs w:val="24"/>
        </w:rPr>
      </w:pPr>
      <w:r w:rsidRPr="000209BA">
        <w:rPr>
          <w:rFonts w:ascii="Times New Roman" w:eastAsia="Times New Roman" w:hAnsi="Times New Roman" w:cs="Times New Roman"/>
          <w:b/>
          <w:bCs/>
          <w:sz w:val="24"/>
          <w:szCs w:val="24"/>
        </w:rPr>
        <w:t>Infrastruktūras amortizācijas periods</w:t>
      </w:r>
      <w:r w:rsidRPr="000209BA">
        <w:rPr>
          <w:rFonts w:ascii="Times New Roman" w:eastAsia="Times New Roman" w:hAnsi="Times New Roman" w:cs="Times New Roman"/>
          <w:sz w:val="24"/>
          <w:szCs w:val="24"/>
        </w:rPr>
        <w:t xml:space="preserve"> – projekta ietvaros modernizēto aktīvu lietderīgās lietošanas laiks</w:t>
      </w:r>
      <w:r w:rsidR="00C4318F" w:rsidRPr="000209BA">
        <w:rPr>
          <w:rFonts w:ascii="Times New Roman" w:eastAsia="Times New Roman" w:hAnsi="Times New Roman" w:cs="Times New Roman"/>
          <w:sz w:val="24"/>
          <w:szCs w:val="24"/>
        </w:rPr>
        <w:t xml:space="preserve"> atbilstoši </w:t>
      </w:r>
      <w:r w:rsidRPr="000209BA">
        <w:rPr>
          <w:rFonts w:ascii="Times New Roman" w:eastAsia="Times New Roman" w:hAnsi="Times New Roman" w:cs="Times New Roman"/>
          <w:sz w:val="24"/>
          <w:szCs w:val="24"/>
        </w:rPr>
        <w:t>projekta dzīves cikla period</w:t>
      </w:r>
      <w:r w:rsidR="00C4318F" w:rsidRPr="000209BA">
        <w:rPr>
          <w:rFonts w:ascii="Times New Roman" w:eastAsia="Times New Roman" w:hAnsi="Times New Roman" w:cs="Times New Roman"/>
          <w:sz w:val="24"/>
          <w:szCs w:val="24"/>
        </w:rPr>
        <w:t>am</w:t>
      </w:r>
      <w:r w:rsidR="00FF0149" w:rsidRPr="000209BA">
        <w:rPr>
          <w:rFonts w:ascii="Times New Roman" w:eastAsia="Times New Roman" w:hAnsi="Times New Roman" w:cs="Times New Roman"/>
          <w:sz w:val="24"/>
          <w:szCs w:val="24"/>
        </w:rPr>
        <w:t xml:space="preserve">, kas atbilstoši </w:t>
      </w:r>
      <w:r w:rsidR="0086494F" w:rsidRPr="0086494F">
        <w:rPr>
          <w:rFonts w:ascii="Times New Roman" w:eastAsia="Times New Roman" w:hAnsi="Times New Roman" w:cs="Times New Roman"/>
          <w:sz w:val="24"/>
          <w:szCs w:val="24"/>
        </w:rPr>
        <w:t>Ministru kabineta 2024. gada 17. septembra noteikumu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r w:rsidR="0086494F">
        <w:rPr>
          <w:rFonts w:ascii="Times New Roman" w:eastAsia="Times New Roman" w:hAnsi="Times New Roman" w:cs="Times New Roman"/>
          <w:sz w:val="24"/>
          <w:szCs w:val="24"/>
        </w:rPr>
        <w:t>””</w:t>
      </w:r>
      <w:r w:rsidR="00D27704">
        <w:rPr>
          <w:rStyle w:val="FootnoteReference"/>
          <w:rFonts w:ascii="Times New Roman" w:eastAsia="Times New Roman" w:hAnsi="Times New Roman" w:cs="Times New Roman"/>
          <w:sz w:val="24"/>
          <w:szCs w:val="24"/>
        </w:rPr>
        <w:footnoteReference w:id="4"/>
      </w:r>
      <w:r w:rsidR="00FF0149" w:rsidRPr="000209BA">
        <w:rPr>
          <w:rFonts w:ascii="Times New Roman" w:eastAsia="Times New Roman" w:hAnsi="Times New Roman" w:cs="Times New Roman"/>
          <w:sz w:val="24"/>
          <w:szCs w:val="24"/>
        </w:rPr>
        <w:t xml:space="preserve"> </w:t>
      </w:r>
      <w:r w:rsidR="0086494F">
        <w:rPr>
          <w:rFonts w:ascii="Times New Roman" w:eastAsia="Times New Roman" w:hAnsi="Times New Roman" w:cs="Times New Roman"/>
          <w:sz w:val="24"/>
          <w:szCs w:val="24"/>
        </w:rPr>
        <w:t xml:space="preserve">(turpmāk – MK noteikumi Nr. 611) </w:t>
      </w:r>
      <w:r w:rsidR="00B154AD">
        <w:rPr>
          <w:rFonts w:ascii="Times New Roman" w:eastAsia="Times New Roman" w:hAnsi="Times New Roman" w:cs="Times New Roman"/>
          <w:sz w:val="24"/>
          <w:szCs w:val="24"/>
        </w:rPr>
        <w:t>41</w:t>
      </w:r>
      <w:r w:rsidR="00FF0149" w:rsidRPr="000209BA">
        <w:rPr>
          <w:rFonts w:ascii="Times New Roman" w:eastAsia="Times New Roman" w:hAnsi="Times New Roman" w:cs="Times New Roman"/>
          <w:sz w:val="24"/>
          <w:szCs w:val="24"/>
        </w:rPr>
        <w:t xml:space="preserve">.punktā noteiktajam ir </w:t>
      </w:r>
      <w:r w:rsidR="00B154AD">
        <w:rPr>
          <w:rFonts w:ascii="Times New Roman" w:eastAsia="Times New Roman" w:hAnsi="Times New Roman" w:cs="Times New Roman"/>
          <w:sz w:val="24"/>
          <w:szCs w:val="24"/>
        </w:rPr>
        <w:t>2</w:t>
      </w:r>
      <w:r w:rsidR="007B2C7C" w:rsidRPr="000209BA">
        <w:rPr>
          <w:rFonts w:ascii="Times New Roman" w:eastAsia="Times New Roman" w:hAnsi="Times New Roman" w:cs="Times New Roman"/>
          <w:sz w:val="24"/>
          <w:szCs w:val="24"/>
        </w:rPr>
        <w:t xml:space="preserve">5 </w:t>
      </w:r>
      <w:r w:rsidRPr="000209BA">
        <w:rPr>
          <w:rFonts w:ascii="Times New Roman" w:eastAsia="Times New Roman" w:hAnsi="Times New Roman" w:cs="Times New Roman"/>
          <w:sz w:val="24"/>
          <w:szCs w:val="24"/>
        </w:rPr>
        <w:t>gadi</w:t>
      </w:r>
      <w:r w:rsidR="00FF0149" w:rsidRPr="000209BA">
        <w:rPr>
          <w:rFonts w:ascii="Times New Roman" w:eastAsia="Times New Roman" w:hAnsi="Times New Roman" w:cs="Times New Roman"/>
          <w:sz w:val="24"/>
          <w:szCs w:val="24"/>
        </w:rPr>
        <w:t>.</w:t>
      </w:r>
    </w:p>
    <w:p w14:paraId="4CFF1004" w14:textId="77777777" w:rsidR="006A0AA4" w:rsidRPr="000209BA" w:rsidRDefault="006A0AA4">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2DB1B45F" w14:textId="5ED2832C" w:rsidR="00DB6B4F" w:rsidRPr="000209BA" w:rsidRDefault="007764F1">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I</w:t>
      </w:r>
      <w:r w:rsidR="005620E8" w:rsidRPr="000209BA">
        <w:rPr>
          <w:rFonts w:ascii="Times New Roman" w:eastAsia="Times New Roman" w:hAnsi="Times New Roman" w:cs="Times New Roman"/>
          <w:b/>
          <w:color w:val="000000"/>
          <w:sz w:val="24"/>
          <w:szCs w:val="24"/>
        </w:rPr>
        <w:t>I</w:t>
      </w:r>
      <w:r w:rsidRPr="000209BA">
        <w:rPr>
          <w:rFonts w:ascii="Times New Roman" w:eastAsia="Times New Roman" w:hAnsi="Times New Roman" w:cs="Times New Roman"/>
          <w:b/>
          <w:color w:val="000000"/>
          <w:sz w:val="24"/>
          <w:szCs w:val="24"/>
        </w:rPr>
        <w:t>. Vispārīga informācija</w:t>
      </w:r>
    </w:p>
    <w:p w14:paraId="22752D91" w14:textId="77777777" w:rsidR="005620E8" w:rsidRPr="000209BA" w:rsidRDefault="005620E8">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07991E57" w14:textId="1EBA93D7" w:rsidR="00636472" w:rsidRPr="00B154AD" w:rsidRDefault="00B154AD" w:rsidP="00B154AD">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Metodika nosaka pamatprincipus Eiropas Savienības kohēzijas politikas programmas 2021</w:t>
      </w:r>
      <w:r w:rsidR="0086494F">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w:t>
      </w:r>
      <w:r w:rsidR="0086494F">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 xml:space="preserve">2027. gadam projektu ikgadējai PSD uzraudzībai un nelikumīgā komercdarbības atbalsta atgūšanas mehānismam, ja tiek pārsniegts PSD noteiktais apjoms infrastruktūras amortizācijas periodā (turpmāk – ikgadējā uzraudzība) </w:t>
      </w:r>
      <w:r w:rsidRPr="00423BED">
        <w:rPr>
          <w:rFonts w:ascii="Times New Roman" w:eastAsia="Times New Roman" w:hAnsi="Times New Roman" w:cs="Times New Roman"/>
          <w:sz w:val="24"/>
          <w:szCs w:val="24"/>
        </w:rPr>
        <w:t xml:space="preserve">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w:t>
      </w:r>
      <w:r w:rsidRPr="000209BA">
        <w:rPr>
          <w:rFonts w:ascii="Times New Roman" w:eastAsia="Times New Roman" w:hAnsi="Times New Roman" w:cs="Times New Roman"/>
          <w:sz w:val="24"/>
          <w:szCs w:val="24"/>
        </w:rPr>
        <w:t xml:space="preserve">(turpmāk – </w:t>
      </w:r>
      <w:r>
        <w:rPr>
          <w:rFonts w:ascii="Times New Roman" w:eastAsia="Times New Roman" w:hAnsi="Times New Roman" w:cs="Times New Roman"/>
          <w:sz w:val="24"/>
          <w:szCs w:val="24"/>
        </w:rPr>
        <w:t>2.1.1.5</w:t>
      </w:r>
      <w:r w:rsidRPr="000209BA">
        <w:rPr>
          <w:rFonts w:ascii="Times New Roman" w:eastAsia="Times New Roman" w:hAnsi="Times New Roman" w:cs="Times New Roman"/>
          <w:sz w:val="24"/>
          <w:szCs w:val="24"/>
        </w:rPr>
        <w:t>. pasākums) projekt</w:t>
      </w:r>
      <w:r>
        <w:rPr>
          <w:rFonts w:ascii="Times New Roman" w:eastAsia="Times New Roman" w:hAnsi="Times New Roman" w:cs="Times New Roman"/>
          <w:sz w:val="24"/>
          <w:szCs w:val="24"/>
        </w:rPr>
        <w:t>ā</w:t>
      </w:r>
      <w:r w:rsidRPr="000209BA">
        <w:rPr>
          <w:rFonts w:ascii="Times New Roman" w:eastAsia="Times New Roman" w:hAnsi="Times New Roman" w:cs="Times New Roman"/>
          <w:sz w:val="24"/>
          <w:szCs w:val="24"/>
        </w:rPr>
        <w:t xml:space="preserve"> (turpmāk – projekt</w:t>
      </w:r>
      <w:r>
        <w:rPr>
          <w:rFonts w:ascii="Times New Roman" w:eastAsia="Times New Roman" w:hAnsi="Times New Roman" w:cs="Times New Roman"/>
          <w:sz w:val="24"/>
          <w:szCs w:val="24"/>
        </w:rPr>
        <w:t>s</w:t>
      </w:r>
      <w:r w:rsidRPr="000209BA">
        <w:rPr>
          <w:rFonts w:ascii="Times New Roman" w:eastAsia="Times New Roman" w:hAnsi="Times New Roman" w:cs="Times New Roman"/>
          <w:sz w:val="24"/>
          <w:szCs w:val="24"/>
        </w:rPr>
        <w:t>).</w:t>
      </w:r>
    </w:p>
    <w:p w14:paraId="00D18242" w14:textId="77777777" w:rsidR="00FC3469" w:rsidRPr="000209BA" w:rsidRDefault="00FC3469" w:rsidP="00FC3469">
      <w:pPr>
        <w:pBdr>
          <w:top w:val="nil"/>
          <w:left w:val="nil"/>
          <w:bottom w:val="nil"/>
          <w:right w:val="nil"/>
          <w:between w:val="nil"/>
        </w:pBdr>
        <w:tabs>
          <w:tab w:val="left" w:pos="426"/>
          <w:tab w:val="left" w:pos="993"/>
        </w:tabs>
        <w:spacing w:after="0" w:line="240" w:lineRule="auto"/>
        <w:ind w:left="720"/>
        <w:jc w:val="both"/>
        <w:rPr>
          <w:rFonts w:ascii="Times New Roman" w:eastAsia="Times New Roman" w:hAnsi="Times New Roman" w:cs="Times New Roman"/>
          <w:sz w:val="24"/>
          <w:szCs w:val="24"/>
        </w:rPr>
      </w:pPr>
    </w:p>
    <w:p w14:paraId="42AC9799" w14:textId="5B0F350A" w:rsidR="004F667A" w:rsidRPr="000209BA" w:rsidRDefault="007764F1" w:rsidP="0028404D">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Metodika</w:t>
      </w:r>
      <w:r w:rsidR="00D43D5E" w:rsidRPr="000209BA">
        <w:rPr>
          <w:rFonts w:ascii="Times New Roman" w:eastAsia="Times New Roman" w:hAnsi="Times New Roman" w:cs="Times New Roman"/>
          <w:sz w:val="24"/>
          <w:szCs w:val="24"/>
        </w:rPr>
        <w:t xml:space="preserve"> izstrādāta, balstoties uz iepriekšējo pieredzi, </w:t>
      </w:r>
      <w:r w:rsidR="00C370B7" w:rsidRPr="000209BA">
        <w:rPr>
          <w:rFonts w:ascii="Times New Roman" w:eastAsia="Times New Roman" w:hAnsi="Times New Roman" w:cs="Times New Roman"/>
          <w:sz w:val="24"/>
          <w:szCs w:val="24"/>
        </w:rPr>
        <w:t>pārbaužu un revīziju</w:t>
      </w:r>
      <w:r w:rsidR="00D43D5E" w:rsidRPr="000209BA">
        <w:rPr>
          <w:rFonts w:ascii="Times New Roman" w:eastAsia="Times New Roman" w:hAnsi="Times New Roman" w:cs="Times New Roman"/>
          <w:sz w:val="24"/>
          <w:szCs w:val="24"/>
        </w:rPr>
        <w:t xml:space="preserve"> rezultātiem un ieteikumiem, kā arī </w:t>
      </w:r>
      <w:r w:rsidR="00C370B7" w:rsidRPr="000209BA">
        <w:rPr>
          <w:rFonts w:ascii="Times New Roman" w:eastAsia="Times New Roman" w:hAnsi="Times New Roman" w:cs="Times New Roman"/>
          <w:sz w:val="24"/>
          <w:szCs w:val="24"/>
        </w:rPr>
        <w:t>pareizas finanšu pārvaldības</w:t>
      </w:r>
      <w:r w:rsidR="00D43D5E" w:rsidRPr="000209BA">
        <w:rPr>
          <w:rFonts w:ascii="Times New Roman" w:eastAsia="Times New Roman" w:hAnsi="Times New Roman" w:cs="Times New Roman"/>
          <w:sz w:val="24"/>
          <w:szCs w:val="24"/>
        </w:rPr>
        <w:t xml:space="preserve"> principiem, ievērojot šādus </w:t>
      </w:r>
      <w:r w:rsidRPr="000209BA">
        <w:rPr>
          <w:rFonts w:ascii="Times New Roman" w:eastAsia="Times New Roman" w:hAnsi="Times New Roman" w:cs="Times New Roman"/>
          <w:sz w:val="24"/>
          <w:szCs w:val="24"/>
        </w:rPr>
        <w:t xml:space="preserve">normatīvos aktus, </w:t>
      </w:r>
      <w:r w:rsidR="00D43D5E" w:rsidRPr="000209BA">
        <w:rPr>
          <w:rFonts w:ascii="Times New Roman" w:eastAsia="Times New Roman" w:hAnsi="Times New Roman" w:cs="Times New Roman"/>
          <w:sz w:val="24"/>
          <w:szCs w:val="24"/>
        </w:rPr>
        <w:t>dokumentus</w:t>
      </w:r>
      <w:r w:rsidRPr="000209BA">
        <w:rPr>
          <w:rFonts w:ascii="Times New Roman" w:eastAsia="Times New Roman" w:hAnsi="Times New Roman" w:cs="Times New Roman"/>
          <w:sz w:val="24"/>
          <w:szCs w:val="24"/>
        </w:rPr>
        <w:t xml:space="preserve"> un skaidrojošos materiālus</w:t>
      </w:r>
      <w:r w:rsidR="00D43D5E" w:rsidRPr="000209BA">
        <w:rPr>
          <w:rFonts w:ascii="Times New Roman" w:eastAsia="Times New Roman" w:hAnsi="Times New Roman" w:cs="Times New Roman"/>
          <w:sz w:val="24"/>
          <w:szCs w:val="24"/>
        </w:rPr>
        <w:t xml:space="preserve">: </w:t>
      </w:r>
    </w:p>
    <w:p w14:paraId="164811D5" w14:textId="2AC86015" w:rsidR="00636472" w:rsidRPr="000209BA" w:rsidRDefault="007764F1" w:rsidP="00470B55">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MK noteikumi </w:t>
      </w:r>
      <w:r w:rsidR="00733AD5" w:rsidRPr="00733AD5">
        <w:rPr>
          <w:rFonts w:ascii="Times New Roman" w:eastAsia="Times New Roman" w:hAnsi="Times New Roman" w:cs="Times New Roman"/>
          <w:sz w:val="24"/>
          <w:szCs w:val="24"/>
        </w:rPr>
        <w:t>Nr. 611</w:t>
      </w:r>
      <w:r w:rsidR="00733AD5">
        <w:rPr>
          <w:rFonts w:ascii="Times New Roman" w:eastAsia="Times New Roman" w:hAnsi="Times New Roman" w:cs="Times New Roman"/>
          <w:sz w:val="24"/>
          <w:szCs w:val="24"/>
        </w:rPr>
        <w:t>;</w:t>
      </w:r>
    </w:p>
    <w:p w14:paraId="407AAA88" w14:textId="354B3964" w:rsidR="004F667A" w:rsidRPr="000209BA" w:rsidRDefault="007764F1" w:rsidP="5A08035B">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5A08035B">
        <w:rPr>
          <w:rFonts w:ascii="Times New Roman" w:eastAsia="Times New Roman" w:hAnsi="Times New Roman" w:cs="Times New Roman"/>
          <w:sz w:val="24"/>
          <w:szCs w:val="24"/>
        </w:rPr>
        <w:t xml:space="preserve">Eiropas </w:t>
      </w:r>
      <w:r w:rsidR="00D43D5E" w:rsidRPr="5A08035B">
        <w:rPr>
          <w:rFonts w:ascii="Times New Roman" w:eastAsia="Times New Roman" w:hAnsi="Times New Roman" w:cs="Times New Roman"/>
          <w:sz w:val="24"/>
          <w:szCs w:val="24"/>
        </w:rPr>
        <w:t xml:space="preserve">Komisijas paziņojums </w:t>
      </w:r>
      <w:r w:rsidR="4E92571D" w:rsidRPr="5A08035B">
        <w:rPr>
          <w:rFonts w:ascii="Times New Roman" w:eastAsia="Times New Roman" w:hAnsi="Times New Roman" w:cs="Times New Roman"/>
          <w:sz w:val="24"/>
          <w:szCs w:val="24"/>
        </w:rPr>
        <w:t>(</w:t>
      </w:r>
      <w:r w:rsidR="00D214AB" w:rsidRPr="5A08035B">
        <w:rPr>
          <w:rFonts w:ascii="Times New Roman" w:eastAsia="Times New Roman" w:hAnsi="Times New Roman" w:cs="Times New Roman"/>
          <w:sz w:val="24"/>
          <w:szCs w:val="24"/>
        </w:rPr>
        <w:t>2016/</w:t>
      </w:r>
      <w:r w:rsidR="00D43D5E" w:rsidRPr="5A08035B">
        <w:rPr>
          <w:rFonts w:ascii="Times New Roman" w:eastAsia="Times New Roman" w:hAnsi="Times New Roman" w:cs="Times New Roman"/>
          <w:sz w:val="24"/>
          <w:szCs w:val="24"/>
        </w:rPr>
        <w:t>C 262/1)</w:t>
      </w:r>
      <w:r w:rsidR="0086494F">
        <w:rPr>
          <w:rFonts w:ascii="Times New Roman" w:eastAsia="Times New Roman" w:hAnsi="Times New Roman" w:cs="Times New Roman"/>
          <w:sz w:val="24"/>
          <w:szCs w:val="24"/>
        </w:rPr>
        <w:t>;</w:t>
      </w:r>
      <w:r w:rsidR="00C433C4" w:rsidRPr="5A08035B">
        <w:rPr>
          <w:rFonts w:ascii="Times New Roman" w:eastAsia="Times New Roman" w:hAnsi="Times New Roman" w:cs="Times New Roman"/>
          <w:sz w:val="24"/>
          <w:szCs w:val="24"/>
        </w:rPr>
        <w:t xml:space="preserve"> </w:t>
      </w:r>
    </w:p>
    <w:p w14:paraId="0322400B" w14:textId="0191300E" w:rsidR="00BC0FFB" w:rsidRPr="000209BA" w:rsidRDefault="007764F1" w:rsidP="00536311">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Finanšu ministrijas skaidrojošais materiāls par </w:t>
      </w:r>
      <w:r w:rsidR="00351F34" w:rsidRPr="000209BA">
        <w:rPr>
          <w:rFonts w:ascii="Times New Roman" w:eastAsia="Times New Roman" w:hAnsi="Times New Roman" w:cs="Times New Roman"/>
          <w:sz w:val="24"/>
          <w:szCs w:val="24"/>
        </w:rPr>
        <w:t xml:space="preserve">PSD </w:t>
      </w:r>
      <w:r w:rsidRPr="000209BA">
        <w:rPr>
          <w:rFonts w:ascii="Times New Roman" w:eastAsia="Times New Roman" w:hAnsi="Times New Roman" w:cs="Times New Roman"/>
          <w:sz w:val="24"/>
          <w:szCs w:val="24"/>
        </w:rPr>
        <w:t>(</w:t>
      </w:r>
      <w:proofErr w:type="spellStart"/>
      <w:r w:rsidRPr="000209BA">
        <w:rPr>
          <w:rFonts w:ascii="Times New Roman" w:eastAsia="Times New Roman" w:hAnsi="Times New Roman" w:cs="Times New Roman"/>
          <w:sz w:val="24"/>
          <w:szCs w:val="24"/>
        </w:rPr>
        <w:t>ancillary</w:t>
      </w:r>
      <w:proofErr w:type="spellEnd"/>
      <w:r w:rsidRPr="000209BA">
        <w:rPr>
          <w:rFonts w:ascii="Times New Roman" w:eastAsia="Times New Roman" w:hAnsi="Times New Roman" w:cs="Times New Roman"/>
          <w:sz w:val="24"/>
          <w:szCs w:val="24"/>
        </w:rPr>
        <w:t xml:space="preserve"> </w:t>
      </w:r>
      <w:proofErr w:type="spellStart"/>
      <w:r w:rsidRPr="000209BA">
        <w:rPr>
          <w:rFonts w:ascii="Times New Roman" w:eastAsia="Times New Roman" w:hAnsi="Times New Roman" w:cs="Times New Roman"/>
          <w:sz w:val="24"/>
          <w:szCs w:val="24"/>
        </w:rPr>
        <w:t>activity</w:t>
      </w:r>
      <w:proofErr w:type="spellEnd"/>
      <w:r w:rsidRPr="000209BA">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5"/>
      </w:r>
      <w:r w:rsidRPr="000209BA">
        <w:rPr>
          <w:rFonts w:ascii="Times New Roman" w:eastAsia="Times New Roman" w:hAnsi="Times New Roman" w:cs="Times New Roman"/>
          <w:sz w:val="24"/>
          <w:szCs w:val="24"/>
        </w:rPr>
        <w:t>.</w:t>
      </w:r>
    </w:p>
    <w:p w14:paraId="1DCE4E74" w14:textId="77777777" w:rsidR="00FC3469" w:rsidRPr="000209BA" w:rsidRDefault="00FC3469" w:rsidP="00BC0FFB">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14:paraId="5F2AC2AB" w14:textId="4A35A454" w:rsidR="009B18A4" w:rsidRDefault="00D27704" w:rsidP="009B18A4">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2.1.1.5</w:t>
      </w:r>
      <w:r w:rsidR="007764F1" w:rsidRPr="000209BA">
        <w:rPr>
          <w:rFonts w:ascii="Times New Roman" w:eastAsia="Times New Roman" w:hAnsi="Times New Roman" w:cs="Times New Roman"/>
          <w:sz w:val="24"/>
          <w:szCs w:val="24"/>
        </w:rPr>
        <w:t xml:space="preserve">. pasākuma projektu </w:t>
      </w:r>
      <w:r w:rsidR="00351F34" w:rsidRPr="000209BA">
        <w:rPr>
          <w:rFonts w:ascii="Times New Roman" w:eastAsia="Times New Roman" w:hAnsi="Times New Roman" w:cs="Times New Roman"/>
          <w:sz w:val="24"/>
          <w:szCs w:val="24"/>
        </w:rPr>
        <w:t>PSD</w:t>
      </w:r>
      <w:r w:rsidR="007764F1" w:rsidRPr="000209BA">
        <w:rPr>
          <w:rFonts w:ascii="Times New Roman" w:eastAsia="Times New Roman" w:hAnsi="Times New Roman" w:cs="Times New Roman"/>
          <w:sz w:val="24"/>
          <w:szCs w:val="24"/>
        </w:rPr>
        <w:t xml:space="preserve"> uzraudzību un nelikumīgā komercdarbības atbalsta atgūšanu veic Centrālā finanšu un līgumu aģentūra kā sadarbības iestāde (turpmāk – sadarbības iestāde) atbilstoši MK noteikumu </w:t>
      </w:r>
      <w:r w:rsidR="00733AD5" w:rsidRPr="00733AD5">
        <w:rPr>
          <w:rFonts w:ascii="Times New Roman" w:eastAsia="Times New Roman" w:hAnsi="Times New Roman" w:cs="Times New Roman"/>
          <w:sz w:val="24"/>
          <w:szCs w:val="24"/>
        </w:rPr>
        <w:t>Nr. 611</w:t>
      </w:r>
      <w:r w:rsidR="00733AD5" w:rsidRPr="000209BA">
        <w:rPr>
          <w:rFonts w:ascii="Times New Roman" w:eastAsia="Times New Roman" w:hAnsi="Times New Roman" w:cs="Times New Roman"/>
          <w:sz w:val="24"/>
          <w:szCs w:val="24"/>
        </w:rPr>
        <w:t xml:space="preserve"> </w:t>
      </w:r>
      <w:r w:rsidR="00B154AD">
        <w:rPr>
          <w:rFonts w:ascii="Times New Roman" w:eastAsia="Times New Roman" w:hAnsi="Times New Roman" w:cs="Times New Roman"/>
          <w:sz w:val="24"/>
          <w:szCs w:val="24"/>
        </w:rPr>
        <w:t>41</w:t>
      </w:r>
      <w:r w:rsidR="00050FB9" w:rsidRPr="000209BA">
        <w:rPr>
          <w:rFonts w:ascii="Times New Roman" w:eastAsia="Times New Roman" w:hAnsi="Times New Roman" w:cs="Times New Roman"/>
          <w:sz w:val="24"/>
          <w:szCs w:val="24"/>
        </w:rPr>
        <w:t>.</w:t>
      </w:r>
      <w:r w:rsidR="007764F1" w:rsidRPr="000209BA">
        <w:rPr>
          <w:rFonts w:ascii="Times New Roman" w:eastAsia="Times New Roman" w:hAnsi="Times New Roman" w:cs="Times New Roman"/>
          <w:sz w:val="24"/>
          <w:szCs w:val="24"/>
        </w:rPr>
        <w:t xml:space="preserve"> punktā noteiktajam.</w:t>
      </w:r>
    </w:p>
    <w:p w14:paraId="1B1441AF" w14:textId="77777777" w:rsidR="009B18A4" w:rsidRDefault="009B18A4" w:rsidP="009B18A4">
      <w:pPr>
        <w:pStyle w:val="ListParagraph"/>
        <w:pBdr>
          <w:top w:val="nil"/>
          <w:left w:val="nil"/>
          <w:bottom w:val="nil"/>
          <w:right w:val="nil"/>
          <w:between w:val="nil"/>
        </w:pBdr>
        <w:tabs>
          <w:tab w:val="left" w:pos="426"/>
          <w:tab w:val="left" w:pos="993"/>
        </w:tabs>
        <w:spacing w:after="0" w:line="240" w:lineRule="auto"/>
        <w:ind w:left="709"/>
        <w:jc w:val="both"/>
        <w:rPr>
          <w:rFonts w:ascii="Times New Roman" w:eastAsia="Times New Roman" w:hAnsi="Times New Roman" w:cs="Times New Roman"/>
          <w:sz w:val="24"/>
          <w:szCs w:val="24"/>
        </w:rPr>
      </w:pPr>
    </w:p>
    <w:p w14:paraId="71FB87F7" w14:textId="745010FB" w:rsidR="004D617B" w:rsidRPr="009B18A4" w:rsidRDefault="007764F1" w:rsidP="009B18A4">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9B18A4">
        <w:rPr>
          <w:rFonts w:ascii="Times New Roman" w:eastAsia="Times New Roman" w:hAnsi="Times New Roman" w:cs="Times New Roman"/>
          <w:sz w:val="24"/>
          <w:szCs w:val="24"/>
        </w:rPr>
        <w:t>Projektu ikgadējās uzraudzības periodu nosaka</w:t>
      </w:r>
      <w:r w:rsidR="00537FAC">
        <w:rPr>
          <w:rFonts w:ascii="Times New Roman" w:eastAsia="Times New Roman" w:hAnsi="Times New Roman" w:cs="Times New Roman"/>
          <w:sz w:val="24"/>
          <w:szCs w:val="24"/>
        </w:rPr>
        <w:t xml:space="preserve"> </w:t>
      </w:r>
      <w:r w:rsidR="000C7258" w:rsidRPr="009B18A4">
        <w:rPr>
          <w:rFonts w:ascii="Times New Roman" w:eastAsia="Times New Roman" w:hAnsi="Times New Roman" w:cs="Times New Roman"/>
          <w:sz w:val="24"/>
          <w:szCs w:val="24"/>
        </w:rPr>
        <w:t xml:space="preserve">saskaņā ar MK noteikumu </w:t>
      </w:r>
      <w:r w:rsidR="00733AD5" w:rsidRPr="009B18A4">
        <w:rPr>
          <w:rFonts w:ascii="Times New Roman" w:eastAsia="Times New Roman" w:hAnsi="Times New Roman" w:cs="Times New Roman"/>
          <w:sz w:val="24"/>
          <w:szCs w:val="24"/>
        </w:rPr>
        <w:t xml:space="preserve">Nr. 611 </w:t>
      </w:r>
      <w:r w:rsidR="000C7258" w:rsidRPr="009B18A4">
        <w:rPr>
          <w:rFonts w:ascii="Times New Roman" w:eastAsia="Times New Roman" w:hAnsi="Times New Roman" w:cs="Times New Roman"/>
          <w:sz w:val="24"/>
          <w:szCs w:val="24"/>
        </w:rPr>
        <w:t xml:space="preserve">41. punktā noteikto </w:t>
      </w:r>
      <w:r w:rsidR="002C087C" w:rsidRPr="009B18A4">
        <w:rPr>
          <w:rFonts w:ascii="Times New Roman" w:eastAsia="Times New Roman" w:hAnsi="Times New Roman" w:cs="Times New Roman"/>
          <w:sz w:val="24"/>
          <w:szCs w:val="24"/>
        </w:rPr>
        <w:t>projekta dzīves cikl</w:t>
      </w:r>
      <w:r w:rsidR="00FA62BD" w:rsidRPr="009B18A4">
        <w:rPr>
          <w:rFonts w:ascii="Times New Roman" w:eastAsia="Times New Roman" w:hAnsi="Times New Roman" w:cs="Times New Roman"/>
          <w:sz w:val="24"/>
          <w:szCs w:val="24"/>
        </w:rPr>
        <w:t>u</w:t>
      </w:r>
      <w:r w:rsidR="002C087C" w:rsidRPr="009B18A4">
        <w:rPr>
          <w:rFonts w:ascii="Times New Roman" w:eastAsia="Times New Roman" w:hAnsi="Times New Roman" w:cs="Times New Roman"/>
          <w:sz w:val="24"/>
          <w:szCs w:val="24"/>
        </w:rPr>
        <w:t xml:space="preserve"> </w:t>
      </w:r>
      <w:r w:rsidR="00065AC3" w:rsidRPr="009B18A4">
        <w:rPr>
          <w:rFonts w:ascii="Times New Roman" w:eastAsia="Times New Roman" w:hAnsi="Times New Roman" w:cs="Times New Roman"/>
          <w:sz w:val="24"/>
          <w:szCs w:val="24"/>
        </w:rPr>
        <w:t>(</w:t>
      </w:r>
      <w:r w:rsidR="00B154AD" w:rsidRPr="009B18A4">
        <w:rPr>
          <w:rFonts w:ascii="Times New Roman" w:eastAsia="Times New Roman" w:hAnsi="Times New Roman" w:cs="Times New Roman"/>
          <w:sz w:val="24"/>
          <w:szCs w:val="24"/>
        </w:rPr>
        <w:t>2</w:t>
      </w:r>
      <w:r w:rsidR="00145634" w:rsidRPr="009B18A4">
        <w:rPr>
          <w:rFonts w:ascii="Times New Roman" w:eastAsia="Times New Roman" w:hAnsi="Times New Roman" w:cs="Times New Roman"/>
          <w:sz w:val="24"/>
          <w:szCs w:val="24"/>
        </w:rPr>
        <w:t xml:space="preserve">5 </w:t>
      </w:r>
      <w:r w:rsidR="00065AC3" w:rsidRPr="009B18A4">
        <w:rPr>
          <w:rFonts w:ascii="Times New Roman" w:eastAsia="Times New Roman" w:hAnsi="Times New Roman" w:cs="Times New Roman"/>
          <w:sz w:val="24"/>
          <w:szCs w:val="24"/>
        </w:rPr>
        <w:t>gadi)</w:t>
      </w:r>
      <w:r w:rsidR="00B225F4" w:rsidRPr="009B18A4">
        <w:rPr>
          <w:rFonts w:ascii="Times New Roman" w:eastAsia="Times New Roman" w:hAnsi="Times New Roman" w:cs="Times New Roman"/>
          <w:sz w:val="24"/>
          <w:szCs w:val="24"/>
        </w:rPr>
        <w:t xml:space="preserve">, kas </w:t>
      </w:r>
      <w:r w:rsidR="00C1246D" w:rsidRPr="009B18A4">
        <w:rPr>
          <w:rFonts w:ascii="Times New Roman" w:eastAsia="Times New Roman" w:hAnsi="Times New Roman" w:cs="Times New Roman"/>
          <w:sz w:val="24"/>
          <w:szCs w:val="24"/>
        </w:rPr>
        <w:t xml:space="preserve">ietver </w:t>
      </w:r>
      <w:r w:rsidR="00B225F4" w:rsidRPr="009B18A4">
        <w:rPr>
          <w:rFonts w:ascii="Times New Roman" w:eastAsia="Times New Roman" w:hAnsi="Times New Roman" w:cs="Times New Roman"/>
          <w:sz w:val="24"/>
          <w:szCs w:val="24"/>
        </w:rPr>
        <w:t xml:space="preserve">arī </w:t>
      </w:r>
      <w:r w:rsidR="0053053F" w:rsidRPr="009B18A4">
        <w:rPr>
          <w:rFonts w:ascii="Times New Roman" w:eastAsia="Times New Roman" w:hAnsi="Times New Roman" w:cs="Times New Roman"/>
          <w:sz w:val="24"/>
          <w:szCs w:val="24"/>
        </w:rPr>
        <w:t xml:space="preserve">projekta </w:t>
      </w:r>
      <w:r w:rsidR="00C1246D" w:rsidRPr="009B18A4">
        <w:rPr>
          <w:rFonts w:ascii="Times New Roman" w:eastAsia="Times New Roman" w:hAnsi="Times New Roman" w:cs="Times New Roman"/>
          <w:sz w:val="24"/>
          <w:szCs w:val="24"/>
        </w:rPr>
        <w:t>darbīb</w:t>
      </w:r>
      <w:r w:rsidR="00251EA6" w:rsidRPr="009B18A4">
        <w:rPr>
          <w:rFonts w:ascii="Times New Roman" w:eastAsia="Times New Roman" w:hAnsi="Times New Roman" w:cs="Times New Roman"/>
          <w:sz w:val="24"/>
          <w:szCs w:val="24"/>
        </w:rPr>
        <w:t>u</w:t>
      </w:r>
      <w:r w:rsidR="00C1246D" w:rsidRPr="009B18A4">
        <w:rPr>
          <w:rFonts w:ascii="Times New Roman" w:eastAsia="Times New Roman" w:hAnsi="Times New Roman" w:cs="Times New Roman"/>
          <w:sz w:val="24"/>
          <w:szCs w:val="24"/>
        </w:rPr>
        <w:t xml:space="preserve"> īstenošanas periodu</w:t>
      </w:r>
      <w:r w:rsidR="008B2216" w:rsidRPr="009B18A4">
        <w:rPr>
          <w:rFonts w:ascii="Times New Roman" w:eastAsia="Times New Roman" w:hAnsi="Times New Roman" w:cs="Times New Roman"/>
          <w:sz w:val="24"/>
          <w:szCs w:val="24"/>
        </w:rPr>
        <w:t xml:space="preserve"> </w:t>
      </w:r>
      <w:r w:rsidR="001944AA" w:rsidRPr="009B18A4">
        <w:rPr>
          <w:rFonts w:ascii="Times New Roman" w:eastAsia="Times New Roman" w:hAnsi="Times New Roman" w:cs="Times New Roman"/>
          <w:sz w:val="24"/>
          <w:szCs w:val="24"/>
        </w:rPr>
        <w:t>(</w:t>
      </w:r>
      <w:r w:rsidR="008B2216" w:rsidRPr="009B18A4">
        <w:rPr>
          <w:rFonts w:ascii="Times New Roman" w:eastAsia="Times New Roman" w:hAnsi="Times New Roman" w:cs="Times New Roman"/>
          <w:sz w:val="24"/>
          <w:szCs w:val="24"/>
        </w:rPr>
        <w:t>noslē</w:t>
      </w:r>
      <w:r w:rsidR="00FE4644" w:rsidRPr="009B18A4">
        <w:rPr>
          <w:rFonts w:ascii="Times New Roman" w:eastAsia="Times New Roman" w:hAnsi="Times New Roman" w:cs="Times New Roman"/>
          <w:sz w:val="24"/>
          <w:szCs w:val="24"/>
        </w:rPr>
        <w:t>gta</w:t>
      </w:r>
      <w:r w:rsidR="008B2216" w:rsidRPr="009B18A4">
        <w:rPr>
          <w:rFonts w:ascii="Times New Roman" w:eastAsia="Times New Roman" w:hAnsi="Times New Roman" w:cs="Times New Roman"/>
          <w:sz w:val="24"/>
          <w:szCs w:val="24"/>
        </w:rPr>
        <w:t xml:space="preserve"> vienošan</w:t>
      </w:r>
      <w:r w:rsidR="00FE4644" w:rsidRPr="009B18A4">
        <w:rPr>
          <w:rFonts w:ascii="Times New Roman" w:eastAsia="Times New Roman" w:hAnsi="Times New Roman" w:cs="Times New Roman"/>
          <w:sz w:val="24"/>
          <w:szCs w:val="24"/>
        </w:rPr>
        <w:t>ā</w:t>
      </w:r>
      <w:r w:rsidR="008B2216" w:rsidRPr="009B18A4">
        <w:rPr>
          <w:rFonts w:ascii="Times New Roman" w:eastAsia="Times New Roman" w:hAnsi="Times New Roman" w:cs="Times New Roman"/>
          <w:sz w:val="24"/>
          <w:szCs w:val="24"/>
        </w:rPr>
        <w:t>s par projektu īstenošanu vai</w:t>
      </w:r>
      <w:r w:rsidR="001944AA" w:rsidRPr="009B18A4">
        <w:rPr>
          <w:rFonts w:ascii="Times New Roman" w:eastAsia="Times New Roman" w:hAnsi="Times New Roman" w:cs="Times New Roman"/>
          <w:sz w:val="24"/>
          <w:szCs w:val="24"/>
        </w:rPr>
        <w:t xml:space="preserve"> </w:t>
      </w:r>
      <w:r w:rsidR="008B2216" w:rsidRPr="009B18A4">
        <w:rPr>
          <w:rFonts w:ascii="Times New Roman" w:eastAsia="Times New Roman" w:hAnsi="Times New Roman" w:cs="Times New Roman"/>
          <w:sz w:val="24"/>
          <w:szCs w:val="24"/>
        </w:rPr>
        <w:t>noslē</w:t>
      </w:r>
      <w:r w:rsidR="00FE4644" w:rsidRPr="009B18A4">
        <w:rPr>
          <w:rFonts w:ascii="Times New Roman" w:eastAsia="Times New Roman" w:hAnsi="Times New Roman" w:cs="Times New Roman"/>
          <w:sz w:val="24"/>
          <w:szCs w:val="24"/>
        </w:rPr>
        <w:t>gts</w:t>
      </w:r>
      <w:r w:rsidR="008B2216" w:rsidRPr="009B18A4">
        <w:rPr>
          <w:rFonts w:ascii="Times New Roman" w:eastAsia="Times New Roman" w:hAnsi="Times New Roman" w:cs="Times New Roman"/>
          <w:sz w:val="24"/>
          <w:szCs w:val="24"/>
        </w:rPr>
        <w:t xml:space="preserve"> būvdarbu vai piegāžu līgum</w:t>
      </w:r>
      <w:r w:rsidR="00FE4644" w:rsidRPr="009B18A4">
        <w:rPr>
          <w:rFonts w:ascii="Times New Roman" w:eastAsia="Times New Roman" w:hAnsi="Times New Roman" w:cs="Times New Roman"/>
          <w:sz w:val="24"/>
          <w:szCs w:val="24"/>
        </w:rPr>
        <w:t>s</w:t>
      </w:r>
      <w:r w:rsidR="008B2216" w:rsidRPr="009B18A4">
        <w:rPr>
          <w:rFonts w:ascii="Times New Roman" w:eastAsia="Times New Roman" w:hAnsi="Times New Roman" w:cs="Times New Roman"/>
          <w:sz w:val="24"/>
          <w:szCs w:val="24"/>
        </w:rPr>
        <w:t xml:space="preserve">, ja projekta īstenošana uzsākta pirms </w:t>
      </w:r>
      <w:r w:rsidR="00CD20D0" w:rsidRPr="009B18A4">
        <w:rPr>
          <w:rFonts w:ascii="Times New Roman" w:eastAsia="Times New Roman" w:hAnsi="Times New Roman" w:cs="Times New Roman"/>
          <w:sz w:val="24"/>
          <w:szCs w:val="24"/>
        </w:rPr>
        <w:t xml:space="preserve">civiltiesiskā līguma vai </w:t>
      </w:r>
      <w:r w:rsidR="008B2216" w:rsidRPr="009B18A4">
        <w:rPr>
          <w:rFonts w:ascii="Times New Roman" w:eastAsia="Times New Roman" w:hAnsi="Times New Roman" w:cs="Times New Roman"/>
          <w:sz w:val="24"/>
          <w:szCs w:val="24"/>
        </w:rPr>
        <w:t xml:space="preserve">vienošanās par projektu īstenošanu </w:t>
      </w:r>
      <w:r w:rsidR="009D3554">
        <w:rPr>
          <w:rFonts w:ascii="Times New Roman" w:eastAsia="Times New Roman" w:hAnsi="Times New Roman" w:cs="Times New Roman"/>
          <w:sz w:val="24"/>
          <w:szCs w:val="24"/>
        </w:rPr>
        <w:t xml:space="preserve">(turpmāk </w:t>
      </w:r>
      <w:r w:rsidR="009D3554" w:rsidRPr="00423BED">
        <w:rPr>
          <w:rFonts w:ascii="Times New Roman" w:eastAsia="Times New Roman" w:hAnsi="Times New Roman" w:cs="Times New Roman"/>
          <w:sz w:val="24"/>
          <w:szCs w:val="24"/>
        </w:rPr>
        <w:t>–</w:t>
      </w:r>
      <w:r w:rsidR="009D3554">
        <w:rPr>
          <w:rFonts w:ascii="Times New Roman" w:eastAsia="Times New Roman" w:hAnsi="Times New Roman" w:cs="Times New Roman"/>
          <w:sz w:val="24"/>
          <w:szCs w:val="24"/>
        </w:rPr>
        <w:t xml:space="preserve"> vienošanās</w:t>
      </w:r>
      <w:r w:rsidR="009D3554" w:rsidRPr="009B18A4">
        <w:rPr>
          <w:rFonts w:ascii="Times New Roman" w:eastAsia="Times New Roman" w:hAnsi="Times New Roman" w:cs="Times New Roman"/>
          <w:sz w:val="24"/>
          <w:szCs w:val="24"/>
        </w:rPr>
        <w:t xml:space="preserve"> </w:t>
      </w:r>
      <w:r w:rsidR="009D3554">
        <w:rPr>
          <w:rFonts w:ascii="Times New Roman" w:eastAsia="Times New Roman" w:hAnsi="Times New Roman" w:cs="Times New Roman"/>
          <w:sz w:val="24"/>
          <w:szCs w:val="24"/>
        </w:rPr>
        <w:t xml:space="preserve">par projekta īstenošanu) </w:t>
      </w:r>
      <w:r w:rsidR="008B2216" w:rsidRPr="009B18A4">
        <w:rPr>
          <w:rFonts w:ascii="Times New Roman" w:eastAsia="Times New Roman" w:hAnsi="Times New Roman" w:cs="Times New Roman"/>
          <w:sz w:val="24"/>
          <w:szCs w:val="24"/>
        </w:rPr>
        <w:t>noslēgšanas</w:t>
      </w:r>
      <w:r w:rsidR="4D6D09F4" w:rsidRPr="009B18A4">
        <w:rPr>
          <w:rFonts w:ascii="Times New Roman" w:eastAsia="Times New Roman" w:hAnsi="Times New Roman" w:cs="Times New Roman"/>
          <w:sz w:val="24"/>
          <w:szCs w:val="24"/>
        </w:rPr>
        <w:t>)</w:t>
      </w:r>
      <w:r w:rsidR="008B2216" w:rsidRPr="009B18A4">
        <w:rPr>
          <w:rFonts w:ascii="Times New Roman" w:eastAsia="Times New Roman" w:hAnsi="Times New Roman" w:cs="Times New Roman"/>
          <w:sz w:val="24"/>
          <w:szCs w:val="24"/>
        </w:rPr>
        <w:t xml:space="preserve"> saskaņā ar MK</w:t>
      </w:r>
      <w:r w:rsidR="005B46D9" w:rsidRPr="009B18A4">
        <w:rPr>
          <w:rFonts w:ascii="Times New Roman" w:eastAsia="Times New Roman" w:hAnsi="Times New Roman" w:cs="Times New Roman"/>
          <w:sz w:val="24"/>
          <w:szCs w:val="24"/>
        </w:rPr>
        <w:t xml:space="preserve"> noteikum</w:t>
      </w:r>
      <w:r w:rsidR="00470B55" w:rsidRPr="009B18A4">
        <w:rPr>
          <w:rFonts w:ascii="Times New Roman" w:eastAsia="Times New Roman" w:hAnsi="Times New Roman" w:cs="Times New Roman"/>
          <w:sz w:val="24"/>
          <w:szCs w:val="24"/>
        </w:rPr>
        <w:t>u</w:t>
      </w:r>
      <w:r w:rsidR="008B2216" w:rsidRPr="009B18A4">
        <w:rPr>
          <w:rFonts w:ascii="Times New Roman" w:eastAsia="Times New Roman" w:hAnsi="Times New Roman" w:cs="Times New Roman"/>
          <w:sz w:val="24"/>
          <w:szCs w:val="24"/>
        </w:rPr>
        <w:t xml:space="preserve"> </w:t>
      </w:r>
      <w:r w:rsidR="00733AD5" w:rsidRPr="009B18A4">
        <w:rPr>
          <w:rFonts w:ascii="Times New Roman" w:eastAsia="Times New Roman" w:hAnsi="Times New Roman" w:cs="Times New Roman"/>
          <w:sz w:val="24"/>
          <w:szCs w:val="24"/>
        </w:rPr>
        <w:t xml:space="preserve">Nr. 611 </w:t>
      </w:r>
      <w:r w:rsidR="00B154AD" w:rsidRPr="009B18A4">
        <w:rPr>
          <w:rFonts w:ascii="Times New Roman" w:eastAsia="Times New Roman" w:hAnsi="Times New Roman" w:cs="Times New Roman"/>
          <w:sz w:val="24"/>
          <w:szCs w:val="24"/>
        </w:rPr>
        <w:t>2</w:t>
      </w:r>
      <w:r w:rsidR="00470B55" w:rsidRPr="009B18A4">
        <w:rPr>
          <w:rFonts w:ascii="Times New Roman" w:eastAsia="Times New Roman" w:hAnsi="Times New Roman" w:cs="Times New Roman"/>
          <w:sz w:val="24"/>
          <w:szCs w:val="24"/>
        </w:rPr>
        <w:t>7</w:t>
      </w:r>
      <w:r w:rsidR="008B2216" w:rsidRPr="009B18A4">
        <w:rPr>
          <w:rFonts w:ascii="Times New Roman" w:eastAsia="Times New Roman" w:hAnsi="Times New Roman" w:cs="Times New Roman"/>
          <w:sz w:val="24"/>
          <w:szCs w:val="24"/>
        </w:rPr>
        <w:t>. punktu)</w:t>
      </w:r>
      <w:r w:rsidR="001F6F4F" w:rsidRPr="009B18A4">
        <w:rPr>
          <w:rFonts w:ascii="Times New Roman" w:eastAsia="Times New Roman" w:hAnsi="Times New Roman" w:cs="Times New Roman"/>
          <w:sz w:val="24"/>
          <w:szCs w:val="24"/>
        </w:rPr>
        <w:t>.</w:t>
      </w:r>
      <w:r w:rsidRPr="009B18A4">
        <w:rPr>
          <w:rFonts w:ascii="Times New Roman" w:eastAsia="Times New Roman" w:hAnsi="Times New Roman" w:cs="Times New Roman"/>
          <w:sz w:val="24"/>
          <w:szCs w:val="24"/>
        </w:rPr>
        <w:t xml:space="preserve"> </w:t>
      </w:r>
    </w:p>
    <w:p w14:paraId="3882D176" w14:textId="77777777" w:rsidR="00B154AD" w:rsidRPr="00B154AD" w:rsidRDefault="00B154AD" w:rsidP="00B154AD">
      <w:pPr>
        <w:pBdr>
          <w:top w:val="nil"/>
          <w:left w:val="nil"/>
          <w:bottom w:val="nil"/>
          <w:right w:val="nil"/>
          <w:between w:val="nil"/>
        </w:pBdr>
        <w:tabs>
          <w:tab w:val="left" w:pos="426"/>
          <w:tab w:val="left" w:pos="993"/>
        </w:tabs>
        <w:spacing w:after="0" w:line="240" w:lineRule="auto"/>
        <w:jc w:val="both"/>
        <w:rPr>
          <w:rFonts w:ascii="Times New Roman" w:eastAsia="Times New Roman" w:hAnsi="Times New Roman" w:cs="Times New Roman"/>
          <w:sz w:val="24"/>
          <w:szCs w:val="24"/>
        </w:rPr>
      </w:pPr>
    </w:p>
    <w:p w14:paraId="25C91A64" w14:textId="14782414" w:rsidR="00250910" w:rsidRPr="000209BA" w:rsidRDefault="007764F1" w:rsidP="00AB0351">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Nelikumīgā komercdarbības atbalsta atgūšanas mehānismu </w:t>
      </w:r>
      <w:r w:rsidR="00D43D5E" w:rsidRPr="000209BA">
        <w:rPr>
          <w:rFonts w:ascii="Times New Roman" w:eastAsia="Times New Roman" w:hAnsi="Times New Roman" w:cs="Times New Roman"/>
          <w:sz w:val="24"/>
          <w:szCs w:val="24"/>
        </w:rPr>
        <w:t xml:space="preserve">piemēro, ja kādā no kalendārajiem gadiem </w:t>
      </w:r>
      <w:r w:rsidR="00F578FE" w:rsidRPr="000209BA">
        <w:rPr>
          <w:rFonts w:ascii="Times New Roman" w:eastAsia="Times New Roman" w:hAnsi="Times New Roman" w:cs="Times New Roman"/>
          <w:sz w:val="24"/>
          <w:szCs w:val="24"/>
        </w:rPr>
        <w:t>ikgadējās uzraudzības</w:t>
      </w:r>
      <w:r w:rsidR="00D43D5E" w:rsidRPr="000209BA">
        <w:rPr>
          <w:rFonts w:ascii="Times New Roman" w:eastAsia="Times New Roman" w:hAnsi="Times New Roman" w:cs="Times New Roman"/>
          <w:sz w:val="24"/>
          <w:szCs w:val="24"/>
        </w:rPr>
        <w:t xml:space="preserve"> periodā</w:t>
      </w:r>
      <w:r w:rsidR="001F25AA" w:rsidRPr="000209BA">
        <w:rPr>
          <w:rFonts w:ascii="Times New Roman" w:eastAsia="Times New Roman" w:hAnsi="Times New Roman" w:cs="Times New Roman"/>
          <w:sz w:val="24"/>
          <w:szCs w:val="24"/>
        </w:rPr>
        <w:t xml:space="preserve"> tiek konstatēts, ka</w:t>
      </w:r>
      <w:r w:rsidR="00D43D5E" w:rsidRPr="000209BA">
        <w:rPr>
          <w:rFonts w:ascii="Times New Roman" w:eastAsia="Times New Roman" w:hAnsi="Times New Roman" w:cs="Times New Roman"/>
          <w:sz w:val="24"/>
          <w:szCs w:val="24"/>
        </w:rPr>
        <w:t xml:space="preserve"> </w:t>
      </w:r>
      <w:r w:rsidR="00351F34" w:rsidRPr="000209BA">
        <w:rPr>
          <w:rFonts w:ascii="Times New Roman" w:eastAsia="Times New Roman" w:hAnsi="Times New Roman" w:cs="Times New Roman"/>
          <w:sz w:val="24"/>
          <w:szCs w:val="24"/>
        </w:rPr>
        <w:t>PSD</w:t>
      </w:r>
      <w:r w:rsidR="00D43D5E" w:rsidRPr="000209BA">
        <w:rPr>
          <w:rFonts w:ascii="Times New Roman" w:eastAsia="Times New Roman" w:hAnsi="Times New Roman" w:cs="Times New Roman"/>
          <w:sz w:val="24"/>
          <w:szCs w:val="24"/>
        </w:rPr>
        <w:t xml:space="preserve"> iedalītā </w:t>
      </w:r>
      <w:r w:rsidR="002D7477" w:rsidRPr="000209BA">
        <w:rPr>
          <w:rFonts w:ascii="Times New Roman" w:eastAsia="Times New Roman" w:hAnsi="Times New Roman" w:cs="Times New Roman"/>
          <w:sz w:val="24"/>
          <w:szCs w:val="24"/>
        </w:rPr>
        <w:t>jauda</w:t>
      </w:r>
      <w:r w:rsidR="00D43D5E" w:rsidRPr="000209BA">
        <w:rPr>
          <w:rFonts w:ascii="Times New Roman" w:eastAsia="Times New Roman" w:hAnsi="Times New Roman" w:cs="Times New Roman"/>
          <w:sz w:val="24"/>
          <w:szCs w:val="24"/>
        </w:rPr>
        <w:t xml:space="preserve"> platības, laika vai finanšu izteiksmē pārsniedz 20% no infrastruktūras kopējās gada </w:t>
      </w:r>
      <w:r w:rsidR="002D7477" w:rsidRPr="000209BA">
        <w:rPr>
          <w:rFonts w:ascii="Times New Roman" w:eastAsia="Times New Roman" w:hAnsi="Times New Roman" w:cs="Times New Roman"/>
          <w:sz w:val="24"/>
          <w:szCs w:val="24"/>
        </w:rPr>
        <w:t>jauda</w:t>
      </w:r>
      <w:r w:rsidR="00D43D5E" w:rsidRPr="000209BA">
        <w:rPr>
          <w:rFonts w:ascii="Times New Roman" w:eastAsia="Times New Roman" w:hAnsi="Times New Roman" w:cs="Times New Roman"/>
          <w:sz w:val="24"/>
          <w:szCs w:val="24"/>
        </w:rPr>
        <w:t xml:space="preserve"> platības, laika vai finanšu izteiksmē. </w:t>
      </w:r>
      <w:r w:rsidR="00C5245F" w:rsidRPr="000209BA">
        <w:rPr>
          <w:rFonts w:ascii="Times New Roman" w:eastAsia="Times New Roman" w:hAnsi="Times New Roman" w:cs="Times New Roman"/>
          <w:sz w:val="24"/>
          <w:szCs w:val="24"/>
        </w:rPr>
        <w:t xml:space="preserve">Informācija par atgūšanas mehānismu ir norādīta </w:t>
      </w:r>
      <w:r w:rsidR="00FF7A05" w:rsidRPr="000209BA">
        <w:rPr>
          <w:rFonts w:ascii="Times New Roman" w:eastAsia="Times New Roman" w:hAnsi="Times New Roman" w:cs="Times New Roman"/>
          <w:sz w:val="24"/>
          <w:szCs w:val="24"/>
        </w:rPr>
        <w:t>metodikas</w:t>
      </w:r>
      <w:r w:rsidR="00C5245F" w:rsidRPr="000209BA">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V</w:t>
      </w:r>
      <w:r w:rsidR="00C5245F" w:rsidRPr="000209BA">
        <w:rPr>
          <w:rFonts w:ascii="Times New Roman" w:eastAsia="Times New Roman" w:hAnsi="Times New Roman" w:cs="Times New Roman"/>
          <w:sz w:val="24"/>
          <w:szCs w:val="24"/>
        </w:rPr>
        <w:t xml:space="preserve">. sadaļā. </w:t>
      </w:r>
    </w:p>
    <w:p w14:paraId="1A3A42C7" w14:textId="77777777" w:rsidR="00250910" w:rsidRPr="000209BA" w:rsidRDefault="00250910" w:rsidP="00250910">
      <w:pPr>
        <w:pBdr>
          <w:top w:val="nil"/>
          <w:left w:val="nil"/>
          <w:bottom w:val="nil"/>
          <w:right w:val="nil"/>
          <w:between w:val="nil"/>
        </w:pBdr>
        <w:tabs>
          <w:tab w:val="left" w:pos="284"/>
          <w:tab w:val="left" w:pos="993"/>
        </w:tabs>
        <w:spacing w:after="0" w:line="240" w:lineRule="auto"/>
        <w:ind w:left="720"/>
        <w:jc w:val="both"/>
        <w:rPr>
          <w:rFonts w:ascii="Times New Roman" w:eastAsia="Times New Roman" w:hAnsi="Times New Roman" w:cs="Times New Roman"/>
          <w:sz w:val="24"/>
          <w:szCs w:val="24"/>
        </w:rPr>
      </w:pPr>
    </w:p>
    <w:p w14:paraId="739DB755" w14:textId="5F4468E9" w:rsidR="00F34FB6" w:rsidRPr="000209BA" w:rsidRDefault="007764F1" w:rsidP="00AB0351">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Lai </w:t>
      </w:r>
      <w:r w:rsidR="00B154AD">
        <w:rPr>
          <w:rFonts w:ascii="Times New Roman" w:eastAsia="Times New Roman" w:hAnsi="Times New Roman" w:cs="Times New Roman"/>
          <w:sz w:val="24"/>
          <w:szCs w:val="24"/>
        </w:rPr>
        <w:t>2.1.1.5</w:t>
      </w:r>
      <w:r w:rsidR="005A0AEF" w:rsidRPr="000209BA">
        <w:rPr>
          <w:rFonts w:ascii="Times New Roman" w:eastAsia="Times New Roman" w:hAnsi="Times New Roman" w:cs="Times New Roman"/>
          <w:sz w:val="24"/>
          <w:szCs w:val="24"/>
        </w:rPr>
        <w:t>.pasākuma</w:t>
      </w:r>
      <w:r w:rsidRPr="000209BA">
        <w:rPr>
          <w:rFonts w:ascii="Times New Roman" w:eastAsia="Times New Roman" w:hAnsi="Times New Roman" w:cs="Times New Roman"/>
          <w:sz w:val="24"/>
          <w:szCs w:val="24"/>
        </w:rPr>
        <w:t xml:space="preserve"> </w:t>
      </w:r>
      <w:r w:rsidR="00D27704" w:rsidRPr="000209BA">
        <w:rPr>
          <w:rFonts w:ascii="Times New Roman" w:eastAsia="Times New Roman" w:hAnsi="Times New Roman" w:cs="Times New Roman"/>
          <w:sz w:val="24"/>
          <w:szCs w:val="24"/>
        </w:rPr>
        <w:t>projekt</w:t>
      </w:r>
      <w:r w:rsidR="00D27704">
        <w:rPr>
          <w:rFonts w:ascii="Times New Roman" w:eastAsia="Times New Roman" w:hAnsi="Times New Roman" w:cs="Times New Roman"/>
          <w:sz w:val="24"/>
          <w:szCs w:val="24"/>
        </w:rPr>
        <w:t>a</w:t>
      </w:r>
      <w:r w:rsidR="00D27704" w:rsidRPr="000209BA">
        <w:rPr>
          <w:rFonts w:ascii="Times New Roman" w:eastAsia="Times New Roman" w:hAnsi="Times New Roman" w:cs="Times New Roman"/>
          <w:sz w:val="24"/>
          <w:szCs w:val="24"/>
        </w:rPr>
        <w:t xml:space="preserve"> </w:t>
      </w:r>
      <w:r w:rsidR="00FB001E" w:rsidRPr="000209BA">
        <w:rPr>
          <w:rFonts w:ascii="Times New Roman" w:eastAsia="Times New Roman" w:hAnsi="Times New Roman" w:cs="Times New Roman"/>
          <w:sz w:val="24"/>
          <w:szCs w:val="24"/>
        </w:rPr>
        <w:t xml:space="preserve">īstenošanai piešķirtais publiskais finansējums netiktu kvalificēts kā komercdarbības atbalsts, </w:t>
      </w:r>
      <w:r w:rsidR="00D27704" w:rsidRPr="000209BA">
        <w:rPr>
          <w:rFonts w:ascii="Times New Roman" w:eastAsia="Times New Roman" w:hAnsi="Times New Roman" w:cs="Times New Roman"/>
          <w:sz w:val="24"/>
          <w:szCs w:val="24"/>
        </w:rPr>
        <w:t>projekt</w:t>
      </w:r>
      <w:r w:rsidR="00D27704">
        <w:rPr>
          <w:rFonts w:ascii="Times New Roman" w:eastAsia="Times New Roman" w:hAnsi="Times New Roman" w:cs="Times New Roman"/>
          <w:sz w:val="24"/>
          <w:szCs w:val="24"/>
        </w:rPr>
        <w:t>a</w:t>
      </w:r>
      <w:r w:rsidR="00D27704" w:rsidRPr="000209BA">
        <w:rPr>
          <w:rFonts w:ascii="Times New Roman" w:eastAsia="Times New Roman" w:hAnsi="Times New Roman" w:cs="Times New Roman"/>
          <w:sz w:val="24"/>
          <w:szCs w:val="24"/>
        </w:rPr>
        <w:t xml:space="preserve"> </w:t>
      </w:r>
      <w:r w:rsidR="00FB001E" w:rsidRPr="000209BA">
        <w:rPr>
          <w:rFonts w:ascii="Times New Roman" w:eastAsia="Times New Roman" w:hAnsi="Times New Roman" w:cs="Times New Roman"/>
          <w:sz w:val="24"/>
          <w:szCs w:val="24"/>
        </w:rPr>
        <w:t>ietvaros modernizēto infrastruktūru tās amortizācijas periodā izmanto šādu darbību īstenošanai (piemērus skat</w:t>
      </w:r>
      <w:r w:rsidR="00B30BB2" w:rsidRPr="000209BA">
        <w:rPr>
          <w:rFonts w:ascii="Times New Roman" w:eastAsia="Times New Roman" w:hAnsi="Times New Roman" w:cs="Times New Roman"/>
          <w:sz w:val="24"/>
          <w:szCs w:val="24"/>
        </w:rPr>
        <w:t>īt</w:t>
      </w:r>
      <w:r w:rsidR="00FB001E" w:rsidRPr="000209BA">
        <w:rPr>
          <w:rFonts w:ascii="Times New Roman" w:eastAsia="Times New Roman" w:hAnsi="Times New Roman" w:cs="Times New Roman"/>
          <w:sz w:val="24"/>
          <w:szCs w:val="24"/>
        </w:rPr>
        <w:t xml:space="preserve"> metodikas </w:t>
      </w:r>
      <w:r w:rsidR="00F175E5" w:rsidRPr="000209BA">
        <w:rPr>
          <w:rFonts w:ascii="Times New Roman" w:eastAsia="Times New Roman" w:hAnsi="Times New Roman" w:cs="Times New Roman"/>
          <w:sz w:val="24"/>
          <w:szCs w:val="24"/>
        </w:rPr>
        <w:t xml:space="preserve">1. </w:t>
      </w:r>
      <w:r w:rsidR="00FB001E" w:rsidRPr="000209BA">
        <w:rPr>
          <w:rFonts w:ascii="Times New Roman" w:eastAsia="Times New Roman" w:hAnsi="Times New Roman" w:cs="Times New Roman"/>
          <w:sz w:val="24"/>
          <w:szCs w:val="24"/>
        </w:rPr>
        <w:t>pielikumā</w:t>
      </w:r>
      <w:r w:rsidR="002D7477" w:rsidRPr="000209BA">
        <w:rPr>
          <w:rFonts w:ascii="Times New Roman" w:eastAsia="Times New Roman" w:hAnsi="Times New Roman" w:cs="Times New Roman"/>
          <w:sz w:val="24"/>
          <w:szCs w:val="24"/>
        </w:rPr>
        <w:t xml:space="preserve"> “Pakalpojumu veidu piemēri un to klasifikācija”</w:t>
      </w:r>
      <w:r w:rsidR="00FB001E" w:rsidRPr="000209BA">
        <w:rPr>
          <w:rFonts w:ascii="Times New Roman" w:eastAsia="Times New Roman" w:hAnsi="Times New Roman" w:cs="Times New Roman"/>
          <w:sz w:val="24"/>
          <w:szCs w:val="24"/>
        </w:rPr>
        <w:t>):</w:t>
      </w:r>
    </w:p>
    <w:p w14:paraId="32617427" w14:textId="5FCFAD3F" w:rsidR="00AB0351" w:rsidRPr="000209BA" w:rsidRDefault="007764F1"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0209BA">
        <w:rPr>
          <w:rFonts w:ascii="Times New Roman" w:hAnsi="Times New Roman" w:cs="Times New Roman"/>
          <w:sz w:val="24"/>
          <w:szCs w:val="24"/>
        </w:rPr>
        <w:t>6</w:t>
      </w:r>
      <w:r w:rsidR="00F34FB6" w:rsidRPr="000209BA">
        <w:rPr>
          <w:rFonts w:ascii="Times New Roman" w:hAnsi="Times New Roman" w:cs="Times New Roman"/>
          <w:sz w:val="24"/>
          <w:szCs w:val="24"/>
        </w:rPr>
        <w:t xml:space="preserve">.1. </w:t>
      </w:r>
      <w:r w:rsidR="00FB001E" w:rsidRPr="000209BA">
        <w:rPr>
          <w:rFonts w:ascii="Times New Roman" w:hAnsi="Times New Roman" w:cs="Times New Roman"/>
          <w:sz w:val="24"/>
          <w:szCs w:val="24"/>
        </w:rPr>
        <w:t>ar saimniecisku darbību nesaistītai pamatdarbībai</w:t>
      </w:r>
      <w:r w:rsidR="007F6E6F" w:rsidRPr="000209BA">
        <w:rPr>
          <w:rFonts w:ascii="Times New Roman" w:hAnsi="Times New Roman" w:cs="Times New Roman"/>
          <w:sz w:val="24"/>
          <w:szCs w:val="24"/>
        </w:rPr>
        <w:t>;</w:t>
      </w:r>
    </w:p>
    <w:p w14:paraId="6FF80EB3" w14:textId="3D0EF1C8" w:rsidR="007F6E6F" w:rsidRPr="000209BA" w:rsidRDefault="007764F1"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0209BA">
        <w:rPr>
          <w:rFonts w:ascii="Times New Roman" w:hAnsi="Times New Roman" w:cs="Times New Roman"/>
          <w:sz w:val="24"/>
          <w:szCs w:val="24"/>
        </w:rPr>
        <w:t>6</w:t>
      </w:r>
      <w:r w:rsidR="00AB0351" w:rsidRPr="000209BA">
        <w:rPr>
          <w:rFonts w:ascii="Times New Roman" w:hAnsi="Times New Roman" w:cs="Times New Roman"/>
          <w:sz w:val="24"/>
          <w:szCs w:val="24"/>
        </w:rPr>
        <w:t xml:space="preserve">.2. </w:t>
      </w:r>
      <w:r w:rsidR="00351F34" w:rsidRPr="000209BA">
        <w:rPr>
          <w:rFonts w:ascii="Times New Roman" w:hAnsi="Times New Roman" w:cs="Times New Roman"/>
          <w:sz w:val="24"/>
          <w:szCs w:val="24"/>
        </w:rPr>
        <w:t>PSD</w:t>
      </w:r>
      <w:r w:rsidR="00FF7A05" w:rsidRPr="000209BA">
        <w:rPr>
          <w:rFonts w:ascii="Times New Roman" w:hAnsi="Times New Roman" w:cs="Times New Roman"/>
          <w:sz w:val="24"/>
          <w:szCs w:val="24"/>
        </w:rPr>
        <w:t xml:space="preserve">, ievērojot MK noteikumos </w:t>
      </w:r>
      <w:r w:rsidR="00733AD5" w:rsidRPr="00733AD5">
        <w:rPr>
          <w:rFonts w:ascii="Times New Roman" w:eastAsia="Times New Roman" w:hAnsi="Times New Roman" w:cs="Times New Roman"/>
          <w:sz w:val="24"/>
          <w:szCs w:val="24"/>
        </w:rPr>
        <w:t>Nr. 611</w:t>
      </w:r>
      <w:r w:rsidR="00733AD5" w:rsidRPr="000209BA">
        <w:rPr>
          <w:rFonts w:ascii="Times New Roman" w:eastAsia="Times New Roman" w:hAnsi="Times New Roman" w:cs="Times New Roman"/>
          <w:sz w:val="24"/>
          <w:szCs w:val="24"/>
        </w:rPr>
        <w:t xml:space="preserve"> </w:t>
      </w:r>
      <w:r w:rsidR="00FF7A05" w:rsidRPr="000209BA">
        <w:rPr>
          <w:rFonts w:ascii="Times New Roman" w:hAnsi="Times New Roman" w:cs="Times New Roman"/>
          <w:sz w:val="24"/>
          <w:szCs w:val="24"/>
        </w:rPr>
        <w:t>noteiktos ierobežojumus</w:t>
      </w:r>
      <w:r w:rsidRPr="000209BA">
        <w:rPr>
          <w:rFonts w:ascii="Times New Roman" w:hAnsi="Times New Roman" w:cs="Times New Roman"/>
          <w:sz w:val="24"/>
          <w:szCs w:val="24"/>
        </w:rPr>
        <w:t>;</w:t>
      </w:r>
    </w:p>
    <w:p w14:paraId="4C3BFE50" w14:textId="35F929A4" w:rsidR="00FB001E" w:rsidRPr="000209BA" w:rsidRDefault="007764F1" w:rsidP="007F6E6F">
      <w:pPr>
        <w:spacing w:after="0" w:line="240" w:lineRule="auto"/>
        <w:ind w:firstLine="709"/>
        <w:jc w:val="both"/>
        <w:rPr>
          <w:rFonts w:ascii="Times New Roman" w:hAnsi="Times New Roman" w:cs="Times New Roman"/>
          <w:sz w:val="24"/>
          <w:szCs w:val="24"/>
        </w:rPr>
      </w:pPr>
      <w:r w:rsidRPr="000209BA">
        <w:rPr>
          <w:rFonts w:ascii="Times New Roman" w:hAnsi="Times New Roman" w:cs="Times New Roman"/>
          <w:sz w:val="24"/>
          <w:szCs w:val="24"/>
        </w:rPr>
        <w:t>6</w:t>
      </w:r>
      <w:r w:rsidR="007F6E6F" w:rsidRPr="000209BA">
        <w:rPr>
          <w:rFonts w:ascii="Times New Roman" w:hAnsi="Times New Roman" w:cs="Times New Roman"/>
          <w:sz w:val="24"/>
          <w:szCs w:val="24"/>
        </w:rPr>
        <w:t xml:space="preserve">.3. </w:t>
      </w:r>
      <w:r w:rsidR="00C24B16" w:rsidRPr="000209BA">
        <w:rPr>
          <w:rFonts w:ascii="Times New Roman" w:hAnsi="Times New Roman" w:cs="Times New Roman"/>
          <w:sz w:val="24"/>
          <w:szCs w:val="24"/>
        </w:rPr>
        <w:t>papildpakalpojumiem</w:t>
      </w:r>
      <w:r w:rsidR="007F6E6F" w:rsidRPr="000209BA">
        <w:rPr>
          <w:rFonts w:ascii="Times New Roman" w:hAnsi="Times New Roman" w:cs="Times New Roman"/>
          <w:sz w:val="24"/>
          <w:szCs w:val="24"/>
        </w:rPr>
        <w:t>.</w:t>
      </w:r>
    </w:p>
    <w:p w14:paraId="1E9A7279" w14:textId="77777777" w:rsidR="00FB001E" w:rsidRPr="000209BA" w:rsidRDefault="00FB001E" w:rsidP="00FB001E">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14:paraId="75EFDB0E" w14:textId="5CE4677F" w:rsidR="00DB6B4F" w:rsidRPr="000209BA" w:rsidRDefault="007764F1" w:rsidP="65861536">
      <w:pPr>
        <w:spacing w:after="0" w:line="240" w:lineRule="auto"/>
        <w:ind w:firstLine="720"/>
        <w:jc w:val="center"/>
        <w:rPr>
          <w:rFonts w:ascii="Times New Roman" w:eastAsia="Times New Roman" w:hAnsi="Times New Roman" w:cs="Times New Roman"/>
          <w:b/>
          <w:bCs/>
          <w:sz w:val="24"/>
          <w:szCs w:val="24"/>
        </w:rPr>
      </w:pPr>
      <w:r w:rsidRPr="000209BA">
        <w:rPr>
          <w:rFonts w:ascii="Times New Roman" w:eastAsia="Times New Roman" w:hAnsi="Times New Roman" w:cs="Times New Roman"/>
          <w:b/>
          <w:bCs/>
          <w:sz w:val="24"/>
          <w:szCs w:val="24"/>
        </w:rPr>
        <w:t xml:space="preserve">III. Prasības </w:t>
      </w:r>
      <w:r w:rsidR="00D27704">
        <w:rPr>
          <w:rFonts w:ascii="Times New Roman" w:eastAsia="Times New Roman" w:hAnsi="Times New Roman" w:cs="Times New Roman"/>
          <w:b/>
          <w:bCs/>
          <w:sz w:val="24"/>
          <w:szCs w:val="24"/>
        </w:rPr>
        <w:t xml:space="preserve"> sadarbības partneriem </w:t>
      </w:r>
      <w:r w:rsidR="004D617B" w:rsidRPr="000209BA">
        <w:rPr>
          <w:rFonts w:ascii="Times New Roman" w:eastAsia="Times New Roman" w:hAnsi="Times New Roman" w:cs="Times New Roman"/>
          <w:b/>
          <w:bCs/>
          <w:sz w:val="24"/>
          <w:szCs w:val="24"/>
        </w:rPr>
        <w:t xml:space="preserve">ikgadējās </w:t>
      </w:r>
      <w:r w:rsidRPr="000209BA">
        <w:rPr>
          <w:rFonts w:ascii="Times New Roman" w:eastAsia="Times New Roman" w:hAnsi="Times New Roman" w:cs="Times New Roman"/>
          <w:b/>
          <w:bCs/>
          <w:sz w:val="24"/>
          <w:szCs w:val="24"/>
        </w:rPr>
        <w:t>uzraudzības nodrošināšanai</w:t>
      </w:r>
    </w:p>
    <w:p w14:paraId="2EFFE899" w14:textId="77777777" w:rsidR="001F25AA" w:rsidRPr="000209BA" w:rsidRDefault="001F25AA" w:rsidP="00A71163">
      <w:pPr>
        <w:spacing w:after="0" w:line="240" w:lineRule="auto"/>
        <w:ind w:firstLine="720"/>
        <w:jc w:val="center"/>
        <w:rPr>
          <w:rFonts w:ascii="Times New Roman" w:eastAsia="Times New Roman" w:hAnsi="Times New Roman" w:cs="Times New Roman"/>
          <w:b/>
          <w:sz w:val="24"/>
          <w:szCs w:val="24"/>
        </w:rPr>
      </w:pPr>
    </w:p>
    <w:p w14:paraId="7C19D700" w14:textId="05290BB1" w:rsidR="004243A2" w:rsidRPr="000209BA" w:rsidRDefault="007764F1" w:rsidP="00AB0351">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0209BA">
        <w:rPr>
          <w:rFonts w:ascii="Times New Roman" w:eastAsia="Times New Roman" w:hAnsi="Times New Roman" w:cs="Times New Roman"/>
          <w:sz w:val="24"/>
          <w:szCs w:val="24"/>
        </w:rPr>
        <w:t xml:space="preserve">Ja </w:t>
      </w:r>
      <w:r w:rsidR="00B154AD">
        <w:rPr>
          <w:rFonts w:ascii="Times New Roman" w:eastAsia="Times New Roman" w:hAnsi="Times New Roman" w:cs="Times New Roman"/>
          <w:sz w:val="24"/>
          <w:szCs w:val="24"/>
        </w:rPr>
        <w:t>2.1.1.5.</w:t>
      </w:r>
      <w:r w:rsidR="00D733B0" w:rsidRPr="000209BA">
        <w:rPr>
          <w:rFonts w:ascii="Times New Roman" w:eastAsia="Times New Roman" w:hAnsi="Times New Roman" w:cs="Times New Roman"/>
          <w:sz w:val="24"/>
          <w:szCs w:val="24"/>
        </w:rPr>
        <w:t xml:space="preserve"> pasākuma</w:t>
      </w:r>
      <w:r w:rsidR="00C93C99" w:rsidRPr="000209BA">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projekt</w:t>
      </w:r>
      <w:r w:rsidR="00C93C99" w:rsidRPr="000209BA">
        <w:rPr>
          <w:rFonts w:ascii="Times New Roman" w:eastAsia="Times New Roman" w:hAnsi="Times New Roman" w:cs="Times New Roman"/>
          <w:sz w:val="24"/>
          <w:szCs w:val="24"/>
        </w:rPr>
        <w:t xml:space="preserve">a īstenošanas rezultātā </w:t>
      </w:r>
      <w:r w:rsidR="002D7477" w:rsidRPr="000209BA">
        <w:rPr>
          <w:rFonts w:ascii="Times New Roman" w:eastAsia="Times New Roman" w:hAnsi="Times New Roman" w:cs="Times New Roman"/>
          <w:sz w:val="24"/>
          <w:szCs w:val="24"/>
        </w:rPr>
        <w:t>modernizētajā</w:t>
      </w:r>
      <w:r w:rsidR="00C93C99" w:rsidRPr="000209BA">
        <w:rPr>
          <w:rFonts w:ascii="Times New Roman" w:eastAsia="Times New Roman" w:hAnsi="Times New Roman" w:cs="Times New Roman"/>
          <w:sz w:val="24"/>
          <w:szCs w:val="24"/>
        </w:rPr>
        <w:t xml:space="preserve"> </w:t>
      </w:r>
      <w:r w:rsidR="00DB4BDA" w:rsidRPr="000209BA">
        <w:rPr>
          <w:rFonts w:ascii="Times New Roman" w:eastAsia="Times New Roman" w:hAnsi="Times New Roman" w:cs="Times New Roman"/>
          <w:sz w:val="24"/>
          <w:szCs w:val="24"/>
        </w:rPr>
        <w:t xml:space="preserve">mācību </w:t>
      </w:r>
      <w:r w:rsidR="00010BEE">
        <w:rPr>
          <w:rFonts w:ascii="Times New Roman" w:eastAsia="Times New Roman" w:hAnsi="Times New Roman" w:cs="Times New Roman"/>
          <w:sz w:val="24"/>
          <w:szCs w:val="24"/>
        </w:rPr>
        <w:t xml:space="preserve">un /vai koplietošanas </w:t>
      </w:r>
      <w:r w:rsidR="00C93C99" w:rsidRPr="000209BA">
        <w:rPr>
          <w:rFonts w:ascii="Times New Roman" w:eastAsia="Times New Roman" w:hAnsi="Times New Roman" w:cs="Times New Roman"/>
          <w:sz w:val="24"/>
          <w:szCs w:val="24"/>
        </w:rPr>
        <w:t>infrastruktūrā</w:t>
      </w:r>
      <w:r w:rsidR="002260D7">
        <w:rPr>
          <w:rFonts w:ascii="Times New Roman" w:eastAsia="Times New Roman" w:hAnsi="Times New Roman" w:cs="Times New Roman"/>
          <w:sz w:val="24"/>
          <w:szCs w:val="24"/>
        </w:rPr>
        <w:t xml:space="preserve">, </w:t>
      </w:r>
      <w:r w:rsidR="00C93C99" w:rsidRPr="000209BA">
        <w:rPr>
          <w:rFonts w:ascii="Times New Roman" w:eastAsia="Times New Roman" w:hAnsi="Times New Roman" w:cs="Times New Roman"/>
          <w:sz w:val="24"/>
          <w:szCs w:val="24"/>
        </w:rPr>
        <w:t xml:space="preserve">tai skaitā sporta infrastruktūrā, </w:t>
      </w:r>
      <w:r w:rsidR="00145634" w:rsidRPr="000209BA">
        <w:rPr>
          <w:rFonts w:ascii="Times New Roman" w:eastAsia="Times New Roman" w:hAnsi="Times New Roman" w:cs="Times New Roman"/>
          <w:sz w:val="24"/>
          <w:szCs w:val="24"/>
        </w:rPr>
        <w:t>dienesta viesnīcā</w:t>
      </w:r>
      <w:r w:rsidR="002260D7">
        <w:rPr>
          <w:rFonts w:ascii="Times New Roman" w:eastAsia="Times New Roman" w:hAnsi="Times New Roman" w:cs="Times New Roman"/>
          <w:sz w:val="24"/>
          <w:szCs w:val="24"/>
        </w:rPr>
        <w:t xml:space="preserve"> (turpmāk – infrastruktūra)</w:t>
      </w:r>
      <w:r w:rsidR="00C93C99" w:rsidRPr="000209BA">
        <w:rPr>
          <w:rFonts w:ascii="Times New Roman" w:eastAsia="Times New Roman" w:hAnsi="Times New Roman" w:cs="Times New Roman"/>
          <w:sz w:val="24"/>
          <w:szCs w:val="24"/>
        </w:rPr>
        <w:t xml:space="preserve"> paredzēta </w:t>
      </w:r>
      <w:r w:rsidR="00351F34" w:rsidRPr="000209BA">
        <w:rPr>
          <w:rFonts w:ascii="Times New Roman" w:eastAsia="Times New Roman" w:hAnsi="Times New Roman" w:cs="Times New Roman"/>
          <w:sz w:val="24"/>
          <w:szCs w:val="24"/>
        </w:rPr>
        <w:t>PSD</w:t>
      </w:r>
      <w:r w:rsidR="00C93C99" w:rsidRPr="000209BA">
        <w:rPr>
          <w:rFonts w:ascii="Times New Roman" w:eastAsia="Times New Roman" w:hAnsi="Times New Roman" w:cs="Times New Roman"/>
          <w:sz w:val="24"/>
          <w:szCs w:val="24"/>
        </w:rPr>
        <w:t xml:space="preserve"> veikšana,</w:t>
      </w:r>
      <w:r w:rsidR="00C93C99" w:rsidRPr="000209BA">
        <w:rPr>
          <w:rFonts w:ascii="Times New Roman" w:hAnsi="Times New Roman" w:cs="Times New Roman"/>
          <w:sz w:val="24"/>
          <w:szCs w:val="24"/>
          <w:shd w:val="clear" w:color="auto" w:fill="FFFFFF"/>
        </w:rPr>
        <w:t xml:space="preserve"> </w:t>
      </w:r>
      <w:r w:rsidR="00D256E3">
        <w:rPr>
          <w:rFonts w:ascii="Times New Roman" w:hAnsi="Times New Roman" w:cs="Times New Roman"/>
          <w:sz w:val="24"/>
          <w:szCs w:val="24"/>
          <w:shd w:val="clear" w:color="auto" w:fill="FFFFFF"/>
        </w:rPr>
        <w:t xml:space="preserve">MK noteikumu </w:t>
      </w:r>
      <w:r w:rsidR="00733AD5" w:rsidRPr="00733AD5">
        <w:rPr>
          <w:rFonts w:ascii="Times New Roman" w:eastAsia="Times New Roman" w:hAnsi="Times New Roman" w:cs="Times New Roman"/>
          <w:sz w:val="24"/>
          <w:szCs w:val="24"/>
        </w:rPr>
        <w:t>Nr. 611</w:t>
      </w:r>
      <w:r w:rsidR="00733AD5" w:rsidRPr="000209BA">
        <w:rPr>
          <w:rFonts w:ascii="Times New Roman" w:eastAsia="Times New Roman" w:hAnsi="Times New Roman" w:cs="Times New Roman"/>
          <w:sz w:val="24"/>
          <w:szCs w:val="24"/>
        </w:rPr>
        <w:t xml:space="preserve"> </w:t>
      </w:r>
      <w:r w:rsidR="00D256E3">
        <w:rPr>
          <w:rFonts w:ascii="Times New Roman" w:eastAsia="Times New Roman" w:hAnsi="Times New Roman" w:cs="Times New Roman"/>
          <w:sz w:val="24"/>
          <w:szCs w:val="24"/>
        </w:rPr>
        <w:t xml:space="preserve">13. punktā minētajiem sadarbības partneriem </w:t>
      </w:r>
      <w:r w:rsidR="00A71163" w:rsidRPr="000209BA">
        <w:rPr>
          <w:rFonts w:ascii="Times New Roman" w:eastAsia="Times New Roman" w:hAnsi="Times New Roman" w:cs="Times New Roman"/>
          <w:sz w:val="24"/>
          <w:szCs w:val="24"/>
        </w:rPr>
        <w:t>ir jābūt izstrādātai</w:t>
      </w:r>
      <w:r w:rsidR="004C2CA0" w:rsidRPr="000209BA">
        <w:rPr>
          <w:rFonts w:ascii="Times New Roman" w:eastAsia="Times New Roman" w:hAnsi="Times New Roman" w:cs="Times New Roman"/>
          <w:sz w:val="24"/>
          <w:szCs w:val="24"/>
        </w:rPr>
        <w:t xml:space="preserve"> </w:t>
      </w:r>
      <w:r w:rsidR="00A71163" w:rsidRPr="000209BA">
        <w:rPr>
          <w:rFonts w:ascii="Times New Roman" w:eastAsia="Times New Roman" w:hAnsi="Times New Roman" w:cs="Times New Roman"/>
          <w:sz w:val="24"/>
          <w:szCs w:val="24"/>
        </w:rPr>
        <w:t>kārtībai</w:t>
      </w:r>
      <w:r w:rsidR="009B2185" w:rsidRPr="000209BA">
        <w:rPr>
          <w:rFonts w:ascii="Times New Roman" w:eastAsia="Times New Roman" w:hAnsi="Times New Roman" w:cs="Times New Roman"/>
          <w:sz w:val="24"/>
          <w:szCs w:val="24"/>
        </w:rPr>
        <w:t xml:space="preserve"> (piemēram, informācija iekļauta grāmatvedības politik</w:t>
      </w:r>
      <w:r w:rsidR="00357300">
        <w:rPr>
          <w:rFonts w:ascii="Times New Roman" w:eastAsia="Times New Roman" w:hAnsi="Times New Roman" w:cs="Times New Roman"/>
          <w:sz w:val="24"/>
          <w:szCs w:val="24"/>
        </w:rPr>
        <w:t>as aprakstā</w:t>
      </w:r>
      <w:r w:rsidR="009B2185" w:rsidRPr="000209BA">
        <w:rPr>
          <w:rFonts w:ascii="Times New Roman" w:eastAsia="Times New Roman" w:hAnsi="Times New Roman" w:cs="Times New Roman"/>
          <w:sz w:val="24"/>
          <w:szCs w:val="24"/>
        </w:rPr>
        <w:t xml:space="preserve"> vai iestādes iekšējos noteikumos)</w:t>
      </w:r>
      <w:r w:rsidR="00A71163" w:rsidRPr="000209BA">
        <w:rPr>
          <w:rFonts w:ascii="Times New Roman" w:eastAsia="Times New Roman" w:hAnsi="Times New Roman" w:cs="Times New Roman"/>
          <w:sz w:val="24"/>
          <w:szCs w:val="24"/>
        </w:rPr>
        <w:t xml:space="preserve">, kurā </w:t>
      </w:r>
      <w:r w:rsidR="00351F34" w:rsidRPr="000209BA">
        <w:rPr>
          <w:rFonts w:ascii="Times New Roman" w:eastAsia="Times New Roman" w:hAnsi="Times New Roman" w:cs="Times New Roman"/>
          <w:sz w:val="24"/>
          <w:szCs w:val="24"/>
        </w:rPr>
        <w:t>PSD</w:t>
      </w:r>
      <w:r w:rsidR="00EC2923" w:rsidRPr="000209BA">
        <w:rPr>
          <w:rFonts w:ascii="Times New Roman" w:eastAsia="Times New Roman" w:hAnsi="Times New Roman" w:cs="Times New Roman"/>
          <w:sz w:val="24"/>
          <w:szCs w:val="24"/>
        </w:rPr>
        <w:t xml:space="preserve"> uzraudzībai</w:t>
      </w:r>
      <w:r w:rsidRPr="000209BA">
        <w:rPr>
          <w:rFonts w:ascii="Times New Roman" w:eastAsia="Times New Roman" w:hAnsi="Times New Roman" w:cs="Times New Roman"/>
          <w:sz w:val="24"/>
          <w:szCs w:val="24"/>
        </w:rPr>
        <w:t xml:space="preserve"> ir iekļauta vismaz šāda informācija: </w:t>
      </w:r>
    </w:p>
    <w:p w14:paraId="5115E4EC" w14:textId="045A6AA8" w:rsidR="00926BE5" w:rsidRPr="000209BA" w:rsidRDefault="007764F1" w:rsidP="00926BE5">
      <w:pPr>
        <w:tabs>
          <w:tab w:val="left" w:pos="426"/>
          <w:tab w:val="left" w:pos="709"/>
          <w:tab w:val="left" w:pos="1134"/>
        </w:tabs>
        <w:spacing w:after="0" w:line="240" w:lineRule="auto"/>
        <w:ind w:right="-1"/>
        <w:jc w:val="both"/>
        <w:rPr>
          <w:rFonts w:ascii="Times New Roman" w:hAnsi="Times New Roman" w:cs="Times New Roman"/>
          <w:sz w:val="24"/>
          <w:szCs w:val="24"/>
          <w:shd w:val="clear" w:color="auto" w:fill="FFFFFF"/>
        </w:rPr>
      </w:pPr>
      <w:r w:rsidRPr="000209BA">
        <w:rPr>
          <w:rFonts w:ascii="Times New Roman" w:eastAsia="Times New Roman" w:hAnsi="Times New Roman" w:cs="Times New Roman"/>
          <w:sz w:val="24"/>
          <w:szCs w:val="24"/>
        </w:rPr>
        <w:tab/>
      </w:r>
      <w:r w:rsidRPr="009B18A4">
        <w:rPr>
          <w:rFonts w:ascii="Times New Roman" w:hAnsi="Times New Roman" w:cs="Times New Roman"/>
          <w:sz w:val="24"/>
          <w:szCs w:val="24"/>
        </w:rPr>
        <w:tab/>
      </w:r>
      <w:r w:rsidR="001C51AA" w:rsidRPr="009B18A4">
        <w:rPr>
          <w:rFonts w:ascii="Times New Roman" w:hAnsi="Times New Roman" w:cs="Times New Roman"/>
          <w:sz w:val="24"/>
          <w:szCs w:val="24"/>
        </w:rPr>
        <w:t>7</w:t>
      </w:r>
      <w:r w:rsidRPr="009B18A4">
        <w:rPr>
          <w:rFonts w:ascii="Times New Roman" w:hAnsi="Times New Roman" w:cs="Times New Roman"/>
          <w:sz w:val="24"/>
          <w:szCs w:val="24"/>
        </w:rPr>
        <w:t xml:space="preserve">.1. </w:t>
      </w:r>
      <w:r w:rsidR="00A71163" w:rsidRPr="009B18A4">
        <w:rPr>
          <w:rFonts w:ascii="Times New Roman" w:hAnsi="Times New Roman" w:cs="Times New Roman"/>
          <w:sz w:val="24"/>
          <w:szCs w:val="24"/>
        </w:rPr>
        <w:t xml:space="preserve">ir </w:t>
      </w:r>
      <w:r w:rsidR="00D85D71" w:rsidRPr="009B18A4">
        <w:rPr>
          <w:rFonts w:ascii="Times New Roman" w:hAnsi="Times New Roman" w:cs="Times New Roman"/>
          <w:sz w:val="24"/>
          <w:szCs w:val="24"/>
        </w:rPr>
        <w:t xml:space="preserve">noteikta </w:t>
      </w:r>
      <w:r w:rsidR="0099299A" w:rsidRPr="009B18A4">
        <w:rPr>
          <w:rFonts w:ascii="Times New Roman" w:hAnsi="Times New Roman" w:cs="Times New Roman"/>
          <w:sz w:val="24"/>
          <w:szCs w:val="24"/>
        </w:rPr>
        <w:t>jaudas</w:t>
      </w:r>
      <w:r w:rsidR="00A71163" w:rsidRPr="009B18A4">
        <w:rPr>
          <w:rFonts w:ascii="Times New Roman" w:hAnsi="Times New Roman" w:cs="Times New Roman"/>
          <w:sz w:val="24"/>
          <w:szCs w:val="24"/>
        </w:rPr>
        <w:t xml:space="preserve"> aprēķina metode platība</w:t>
      </w:r>
      <w:r w:rsidRPr="009B18A4">
        <w:rPr>
          <w:rFonts w:ascii="Times New Roman" w:hAnsi="Times New Roman" w:cs="Times New Roman"/>
          <w:sz w:val="24"/>
          <w:szCs w:val="24"/>
        </w:rPr>
        <w:t>s, laika vai finanšu izteiksmē</w:t>
      </w:r>
      <w:r w:rsidR="006109E6">
        <w:rPr>
          <w:rFonts w:ascii="Times New Roman" w:hAnsi="Times New Roman" w:cs="Times New Roman"/>
          <w:sz w:val="24"/>
          <w:szCs w:val="24"/>
        </w:rPr>
        <w:t>, ko</w:t>
      </w:r>
      <w:r w:rsidR="006109E6" w:rsidRPr="009B18A4">
        <w:rPr>
          <w:rFonts w:ascii="Times New Roman" w:hAnsi="Times New Roman" w:cs="Times New Roman"/>
          <w:sz w:val="24"/>
          <w:szCs w:val="24"/>
        </w:rPr>
        <w:t xml:space="preserve"> saskaņā ar MK noteikumu Nr. 611 39.3 apakšpunktā noteikto nav pieļaujams mainīt projekta īstenošanas laikā un visā projekta dzīves cikla laikā. Aprēķins veicams atbilstoši sākotnēji izvēlētajam veidam platības, laika vai finanšu izteiksmē</w:t>
      </w:r>
      <w:r w:rsidRPr="009B18A4">
        <w:rPr>
          <w:rFonts w:ascii="Times New Roman" w:hAnsi="Times New Roman" w:cs="Times New Roman"/>
          <w:sz w:val="24"/>
          <w:szCs w:val="24"/>
        </w:rPr>
        <w:t>;</w:t>
      </w:r>
    </w:p>
    <w:p w14:paraId="33639069" w14:textId="5A8982F1" w:rsidR="00B03557" w:rsidRPr="000209BA" w:rsidRDefault="007764F1" w:rsidP="00926BE5">
      <w:pPr>
        <w:tabs>
          <w:tab w:val="left" w:pos="426"/>
          <w:tab w:val="left" w:pos="709"/>
          <w:tab w:val="left" w:pos="1134"/>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209BA">
        <w:rPr>
          <w:rFonts w:ascii="Times New Roman" w:hAnsi="Times New Roman" w:cs="Times New Roman"/>
          <w:sz w:val="24"/>
          <w:szCs w:val="24"/>
        </w:rPr>
        <w:t>7.2.</w:t>
      </w:r>
      <w:r w:rsidRPr="000209BA">
        <w:rPr>
          <w:rFonts w:ascii="Times New Roman" w:hAnsi="Times New Roman" w:cs="Times New Roman"/>
          <w:sz w:val="24"/>
          <w:szCs w:val="24"/>
        </w:rPr>
        <w:tab/>
        <w:t xml:space="preserve"> ir noteikts PSD uzraudzības periods – </w:t>
      </w:r>
      <w:r w:rsidR="00D256E3">
        <w:rPr>
          <w:rFonts w:ascii="Times New Roman" w:hAnsi="Times New Roman" w:cs="Times New Roman"/>
          <w:sz w:val="24"/>
          <w:szCs w:val="24"/>
        </w:rPr>
        <w:t>2</w:t>
      </w:r>
      <w:r w:rsidRPr="000209BA">
        <w:rPr>
          <w:rFonts w:ascii="Times New Roman" w:hAnsi="Times New Roman" w:cs="Times New Roman"/>
          <w:sz w:val="24"/>
          <w:szCs w:val="24"/>
        </w:rPr>
        <w:t>5 gadi</w:t>
      </w:r>
      <w:r w:rsidR="004A6221" w:rsidRPr="000209BA">
        <w:rPr>
          <w:rFonts w:ascii="Times New Roman" w:hAnsi="Times New Roman" w:cs="Times New Roman"/>
          <w:sz w:val="24"/>
          <w:szCs w:val="24"/>
        </w:rPr>
        <w:t xml:space="preserve"> atbilstoši </w:t>
      </w:r>
      <w:r w:rsidR="006109E6">
        <w:rPr>
          <w:rFonts w:ascii="Times New Roman" w:hAnsi="Times New Roman" w:cs="Times New Roman"/>
          <w:sz w:val="24"/>
          <w:szCs w:val="24"/>
        </w:rPr>
        <w:t>MK noteikumu Nr. 611 41. punktā noteiktajam</w:t>
      </w:r>
      <w:r w:rsidRPr="000209BA">
        <w:rPr>
          <w:rFonts w:ascii="Times New Roman" w:hAnsi="Times New Roman" w:cs="Times New Roman"/>
          <w:sz w:val="24"/>
          <w:szCs w:val="24"/>
        </w:rPr>
        <w:t>;</w:t>
      </w:r>
    </w:p>
    <w:p w14:paraId="1D53354C" w14:textId="3DBB6073" w:rsidR="004243A2" w:rsidRPr="000209BA" w:rsidRDefault="007764F1" w:rsidP="00926BE5">
      <w:pPr>
        <w:tabs>
          <w:tab w:val="left" w:pos="426"/>
          <w:tab w:val="left" w:pos="709"/>
          <w:tab w:val="left" w:pos="1134"/>
        </w:tabs>
        <w:spacing w:after="0" w:line="240" w:lineRule="auto"/>
        <w:ind w:right="-1"/>
        <w:jc w:val="both"/>
        <w:rPr>
          <w:rFonts w:ascii="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001C51AA" w:rsidRPr="000209B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w:t>
      </w:r>
      <w:r w:rsidR="00B03557" w:rsidRPr="000209BA">
        <w:rPr>
          <w:rFonts w:ascii="Times New Roman" w:eastAsia="Times New Roman" w:hAnsi="Times New Roman" w:cs="Times New Roman"/>
          <w:sz w:val="24"/>
          <w:szCs w:val="24"/>
        </w:rPr>
        <w:t>3</w:t>
      </w:r>
      <w:r w:rsidRPr="000209BA">
        <w:rPr>
          <w:rFonts w:ascii="Times New Roman" w:eastAsia="Times New Roman" w:hAnsi="Times New Roman" w:cs="Times New Roman"/>
          <w:sz w:val="24"/>
          <w:szCs w:val="24"/>
        </w:rPr>
        <w:t>.</w:t>
      </w:r>
      <w:r w:rsidR="00C93C99" w:rsidRPr="000209BA">
        <w:rPr>
          <w:rFonts w:ascii="Times New Roman" w:eastAsia="Times New Roman" w:hAnsi="Times New Roman" w:cs="Times New Roman"/>
          <w:sz w:val="24"/>
          <w:szCs w:val="24"/>
        </w:rPr>
        <w:t xml:space="preserve"> </w:t>
      </w:r>
      <w:r w:rsidR="00351F34" w:rsidRPr="000209BA">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jēdzien</w:t>
      </w:r>
      <w:r w:rsidR="00C93C99" w:rsidRPr="000209BA">
        <w:rPr>
          <w:rFonts w:ascii="Times New Roman" w:eastAsia="Times New Roman" w:hAnsi="Times New Roman" w:cs="Times New Roman"/>
          <w:sz w:val="24"/>
          <w:szCs w:val="24"/>
        </w:rPr>
        <w:t>s</w:t>
      </w:r>
      <w:r w:rsidRPr="000209BA">
        <w:rPr>
          <w:rFonts w:ascii="Times New Roman" w:eastAsia="Times New Roman" w:hAnsi="Times New Roman" w:cs="Times New Roman"/>
          <w:sz w:val="24"/>
          <w:szCs w:val="24"/>
        </w:rPr>
        <w:t xml:space="preserve"> un veid</w:t>
      </w:r>
      <w:r w:rsidR="00C93C99" w:rsidRPr="000209BA">
        <w:rPr>
          <w:rFonts w:ascii="Times New Roman" w:eastAsia="Times New Roman" w:hAnsi="Times New Roman" w:cs="Times New Roman"/>
          <w:sz w:val="24"/>
          <w:szCs w:val="24"/>
        </w:rPr>
        <w:t>i</w:t>
      </w:r>
      <w:r w:rsidRPr="000209BA">
        <w:rPr>
          <w:rFonts w:ascii="Times New Roman" w:eastAsia="Times New Roman" w:hAnsi="Times New Roman" w:cs="Times New Roman"/>
          <w:sz w:val="24"/>
          <w:szCs w:val="24"/>
        </w:rPr>
        <w:t>, tai skaitā darbības, kuru īstenošanai tiek izmantota projekta ietvaros modernizētā infrastruktūra</w:t>
      </w:r>
      <w:r w:rsidR="004C2CA0" w:rsidRPr="000209BA">
        <w:rPr>
          <w:rFonts w:ascii="Times New Roman" w:eastAsia="Times New Roman" w:hAnsi="Times New Roman" w:cs="Times New Roman"/>
          <w:sz w:val="24"/>
          <w:szCs w:val="24"/>
        </w:rPr>
        <w:t>;</w:t>
      </w:r>
    </w:p>
    <w:p w14:paraId="4CC84B25" w14:textId="7A6685AD" w:rsidR="00CF163A" w:rsidRPr="009B18A4" w:rsidRDefault="007764F1" w:rsidP="00332D9D">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001C51AA" w:rsidRPr="009B18A4">
        <w:rPr>
          <w:rFonts w:ascii="Times New Roman" w:eastAsia="Times New Roman" w:hAnsi="Times New Roman" w:cs="Times New Roman"/>
          <w:sz w:val="24"/>
          <w:szCs w:val="24"/>
        </w:rPr>
        <w:t>7</w:t>
      </w:r>
      <w:r w:rsidRPr="009B18A4">
        <w:rPr>
          <w:rFonts w:ascii="Times New Roman" w:eastAsia="Times New Roman" w:hAnsi="Times New Roman" w:cs="Times New Roman"/>
          <w:sz w:val="24"/>
          <w:szCs w:val="24"/>
        </w:rPr>
        <w:t>.</w:t>
      </w:r>
      <w:r w:rsidR="00B03557" w:rsidRPr="009B18A4">
        <w:rPr>
          <w:rFonts w:ascii="Times New Roman" w:eastAsia="Times New Roman" w:hAnsi="Times New Roman" w:cs="Times New Roman"/>
          <w:sz w:val="24"/>
          <w:szCs w:val="24"/>
        </w:rPr>
        <w:t>4</w:t>
      </w:r>
      <w:r w:rsidRPr="009B18A4">
        <w:rPr>
          <w:rFonts w:ascii="Times New Roman" w:eastAsia="Times New Roman" w:hAnsi="Times New Roman" w:cs="Times New Roman"/>
          <w:sz w:val="24"/>
          <w:szCs w:val="24"/>
        </w:rPr>
        <w:t xml:space="preserve">. </w:t>
      </w:r>
      <w:r w:rsidR="00351F34" w:rsidRPr="009B18A4">
        <w:rPr>
          <w:rFonts w:ascii="Times New Roman" w:eastAsia="Times New Roman" w:hAnsi="Times New Roman" w:cs="Times New Roman"/>
          <w:sz w:val="24"/>
          <w:szCs w:val="24"/>
        </w:rPr>
        <w:t>PSD</w:t>
      </w:r>
      <w:r w:rsidR="007701A6" w:rsidRPr="009B18A4">
        <w:rPr>
          <w:rFonts w:ascii="Times New Roman" w:eastAsia="Times New Roman" w:hAnsi="Times New Roman" w:cs="Times New Roman"/>
          <w:sz w:val="24"/>
          <w:szCs w:val="24"/>
        </w:rPr>
        <w:t xml:space="preserve"> uzraudzības un kontroles kārtīb</w:t>
      </w:r>
      <w:r w:rsidR="00C93C99" w:rsidRPr="009B18A4">
        <w:rPr>
          <w:rFonts w:ascii="Times New Roman" w:eastAsia="Times New Roman" w:hAnsi="Times New Roman" w:cs="Times New Roman"/>
          <w:sz w:val="24"/>
          <w:szCs w:val="24"/>
        </w:rPr>
        <w:t>a</w:t>
      </w:r>
      <w:r w:rsidR="007701A6" w:rsidRPr="009B18A4">
        <w:rPr>
          <w:rFonts w:ascii="Times New Roman" w:eastAsia="Times New Roman" w:hAnsi="Times New Roman" w:cs="Times New Roman"/>
          <w:sz w:val="24"/>
          <w:szCs w:val="24"/>
        </w:rPr>
        <w:t xml:space="preserve">, lai nodrošinātu atbilstību </w:t>
      </w:r>
      <w:r w:rsidR="007701A6" w:rsidRPr="009D3554">
        <w:rPr>
          <w:rFonts w:ascii="Times New Roman" w:eastAsia="Times New Roman" w:hAnsi="Times New Roman" w:cs="Times New Roman"/>
          <w:sz w:val="24"/>
          <w:szCs w:val="24"/>
        </w:rPr>
        <w:t>vienošanās par projekta īstenošanu</w:t>
      </w:r>
      <w:r w:rsidR="007701A6" w:rsidRPr="009B18A4">
        <w:rPr>
          <w:rFonts w:ascii="Times New Roman" w:eastAsia="Times New Roman" w:hAnsi="Times New Roman" w:cs="Times New Roman"/>
          <w:sz w:val="24"/>
          <w:szCs w:val="24"/>
        </w:rPr>
        <w:t xml:space="preserve"> un attiecīgi MK noteikumu </w:t>
      </w:r>
      <w:r w:rsidR="00733AD5" w:rsidRPr="009B18A4">
        <w:rPr>
          <w:rFonts w:ascii="Times New Roman" w:eastAsia="Times New Roman" w:hAnsi="Times New Roman" w:cs="Times New Roman"/>
          <w:sz w:val="24"/>
          <w:szCs w:val="24"/>
        </w:rPr>
        <w:t xml:space="preserve">Nr. 611 </w:t>
      </w:r>
      <w:r w:rsidR="007701A6" w:rsidRPr="009B18A4">
        <w:rPr>
          <w:rFonts w:ascii="Times New Roman" w:eastAsia="Times New Roman" w:hAnsi="Times New Roman" w:cs="Times New Roman"/>
          <w:sz w:val="24"/>
          <w:szCs w:val="24"/>
        </w:rPr>
        <w:t>nosacījumiem, tai skaitā</w:t>
      </w:r>
      <w:r w:rsidR="001619B4" w:rsidRPr="009B18A4">
        <w:rPr>
          <w:rFonts w:ascii="Times New Roman" w:eastAsia="Times New Roman" w:hAnsi="Times New Roman" w:cs="Times New Roman"/>
          <w:sz w:val="24"/>
          <w:szCs w:val="24"/>
        </w:rPr>
        <w:t xml:space="preserve"> informācija par</w:t>
      </w:r>
      <w:r w:rsidR="007701A6" w:rsidRPr="009B18A4">
        <w:rPr>
          <w:rFonts w:ascii="Times New Roman" w:eastAsia="Times New Roman" w:hAnsi="Times New Roman" w:cs="Times New Roman"/>
          <w:sz w:val="24"/>
          <w:szCs w:val="24"/>
        </w:rPr>
        <w:t xml:space="preserve"> kārtību kādā </w:t>
      </w:r>
      <w:r w:rsidR="00FC3469" w:rsidRPr="009B18A4">
        <w:rPr>
          <w:rFonts w:ascii="Times New Roman" w:eastAsia="Times New Roman" w:hAnsi="Times New Roman" w:cs="Times New Roman"/>
          <w:sz w:val="24"/>
          <w:szCs w:val="24"/>
        </w:rPr>
        <w:t xml:space="preserve">profesionālās </w:t>
      </w:r>
      <w:r w:rsidR="002D7477" w:rsidRPr="009B18A4">
        <w:rPr>
          <w:rFonts w:ascii="Times New Roman" w:eastAsia="Times New Roman" w:hAnsi="Times New Roman" w:cs="Times New Roman"/>
          <w:sz w:val="24"/>
          <w:szCs w:val="24"/>
        </w:rPr>
        <w:t xml:space="preserve">izglītības </w:t>
      </w:r>
      <w:r w:rsidR="007701A6" w:rsidRPr="009B18A4">
        <w:rPr>
          <w:rFonts w:ascii="Times New Roman" w:eastAsia="Times New Roman" w:hAnsi="Times New Roman" w:cs="Times New Roman"/>
          <w:sz w:val="24"/>
          <w:szCs w:val="24"/>
        </w:rPr>
        <w:t xml:space="preserve">iestāde nodala </w:t>
      </w:r>
      <w:r w:rsidR="004C2CA0" w:rsidRPr="009B18A4">
        <w:rPr>
          <w:rFonts w:ascii="Times New Roman" w:eastAsia="Times New Roman" w:hAnsi="Times New Roman" w:cs="Times New Roman"/>
          <w:sz w:val="24"/>
          <w:szCs w:val="24"/>
        </w:rPr>
        <w:t xml:space="preserve">ar </w:t>
      </w:r>
      <w:r w:rsidR="00A6698D" w:rsidRPr="009B18A4">
        <w:rPr>
          <w:rFonts w:ascii="Times New Roman" w:eastAsia="Times New Roman" w:hAnsi="Times New Roman" w:cs="Times New Roman"/>
          <w:sz w:val="24"/>
          <w:szCs w:val="24"/>
        </w:rPr>
        <w:t>sa</w:t>
      </w:r>
      <w:r w:rsidR="004C2CA0" w:rsidRPr="009B18A4">
        <w:rPr>
          <w:rFonts w:ascii="Times New Roman" w:eastAsia="Times New Roman" w:hAnsi="Times New Roman" w:cs="Times New Roman"/>
          <w:sz w:val="24"/>
          <w:szCs w:val="24"/>
        </w:rPr>
        <w:t>imniecisku darbību nesaistītas pamatdarbības un ar tām saistītās finanšu plūsmas</w:t>
      </w:r>
      <w:r w:rsidR="00066391" w:rsidRPr="009B18A4">
        <w:rPr>
          <w:rFonts w:ascii="Times New Roman" w:eastAsia="Times New Roman" w:hAnsi="Times New Roman" w:cs="Times New Roman"/>
          <w:sz w:val="24"/>
          <w:szCs w:val="24"/>
        </w:rPr>
        <w:t xml:space="preserve"> no </w:t>
      </w:r>
      <w:r w:rsidR="00351F34" w:rsidRPr="009B18A4">
        <w:rPr>
          <w:rFonts w:ascii="Times New Roman" w:eastAsia="Times New Roman" w:hAnsi="Times New Roman" w:cs="Times New Roman"/>
          <w:sz w:val="24"/>
          <w:szCs w:val="24"/>
        </w:rPr>
        <w:t>PSD</w:t>
      </w:r>
      <w:r w:rsidR="004C2CA0" w:rsidRPr="009B18A4">
        <w:rPr>
          <w:rFonts w:ascii="Times New Roman" w:eastAsia="Times New Roman" w:hAnsi="Times New Roman" w:cs="Times New Roman"/>
          <w:sz w:val="24"/>
          <w:szCs w:val="24"/>
        </w:rPr>
        <w:t xml:space="preserve"> un ar tām saistītās finanšu plūsmas</w:t>
      </w:r>
      <w:r w:rsidR="004B43C9" w:rsidRPr="009B18A4">
        <w:rPr>
          <w:rFonts w:ascii="Times New Roman" w:eastAsia="Times New Roman" w:hAnsi="Times New Roman" w:cs="Times New Roman"/>
          <w:sz w:val="24"/>
          <w:szCs w:val="24"/>
        </w:rPr>
        <w:t xml:space="preserve">, </w:t>
      </w:r>
      <w:r w:rsidR="000D240D" w:rsidRPr="009B18A4">
        <w:rPr>
          <w:rFonts w:ascii="Times New Roman" w:eastAsia="Times New Roman" w:hAnsi="Times New Roman" w:cs="Times New Roman"/>
          <w:sz w:val="24"/>
          <w:szCs w:val="24"/>
        </w:rPr>
        <w:t xml:space="preserve">kādā veidā tiek uzskaitīta un uzkrāta informāciju par </w:t>
      </w:r>
      <w:r w:rsidR="00351F34" w:rsidRPr="009B18A4">
        <w:rPr>
          <w:rFonts w:ascii="Times New Roman" w:eastAsia="Times New Roman" w:hAnsi="Times New Roman" w:cs="Times New Roman"/>
          <w:sz w:val="24"/>
          <w:szCs w:val="24"/>
        </w:rPr>
        <w:t>PSD</w:t>
      </w:r>
      <w:r w:rsidR="000D240D" w:rsidRPr="009B18A4">
        <w:rPr>
          <w:rFonts w:ascii="Times New Roman" w:eastAsia="Times New Roman" w:hAnsi="Times New Roman" w:cs="Times New Roman"/>
          <w:sz w:val="24"/>
          <w:szCs w:val="24"/>
        </w:rPr>
        <w:t xml:space="preserve">, kādā veidā un </w:t>
      </w:r>
      <w:r w:rsidR="001E412F" w:rsidRPr="009B18A4">
        <w:rPr>
          <w:rFonts w:ascii="Times New Roman" w:eastAsia="Times New Roman" w:hAnsi="Times New Roman" w:cs="Times New Roman"/>
          <w:sz w:val="24"/>
          <w:szCs w:val="24"/>
        </w:rPr>
        <w:t>kādā kārtībā</w:t>
      </w:r>
      <w:r w:rsidR="000D240D" w:rsidRPr="009B18A4">
        <w:rPr>
          <w:rFonts w:ascii="Times New Roman" w:eastAsia="Times New Roman" w:hAnsi="Times New Roman" w:cs="Times New Roman"/>
          <w:sz w:val="24"/>
          <w:szCs w:val="24"/>
        </w:rPr>
        <w:t xml:space="preserve"> tiek sniegta informācija sadarbības iestādei</w:t>
      </w:r>
      <w:r w:rsidR="00371487" w:rsidRPr="009B18A4">
        <w:rPr>
          <w:rFonts w:ascii="Times New Roman" w:eastAsia="Times New Roman" w:hAnsi="Times New Roman" w:cs="Times New Roman"/>
          <w:sz w:val="24"/>
          <w:szCs w:val="24"/>
        </w:rPr>
        <w:t xml:space="preserve"> (tai skaitā skatīt nosacījumus metodikas </w:t>
      </w:r>
      <w:r w:rsidR="007C5B1D" w:rsidRPr="009B18A4">
        <w:rPr>
          <w:rFonts w:ascii="Times New Roman" w:eastAsia="Times New Roman" w:hAnsi="Times New Roman" w:cs="Times New Roman"/>
          <w:sz w:val="24"/>
          <w:szCs w:val="24"/>
        </w:rPr>
        <w:t>9</w:t>
      </w:r>
      <w:r w:rsidR="00371487" w:rsidRPr="009B18A4">
        <w:rPr>
          <w:rFonts w:ascii="Times New Roman" w:eastAsia="Times New Roman" w:hAnsi="Times New Roman" w:cs="Times New Roman"/>
          <w:sz w:val="24"/>
          <w:szCs w:val="24"/>
        </w:rPr>
        <w:t>. un 1</w:t>
      </w:r>
      <w:r w:rsidR="007C5B1D" w:rsidRPr="009B18A4">
        <w:rPr>
          <w:rFonts w:ascii="Times New Roman" w:eastAsia="Times New Roman" w:hAnsi="Times New Roman" w:cs="Times New Roman"/>
          <w:sz w:val="24"/>
          <w:szCs w:val="24"/>
        </w:rPr>
        <w:t>0</w:t>
      </w:r>
      <w:r w:rsidR="00371487" w:rsidRPr="009B18A4">
        <w:rPr>
          <w:rFonts w:ascii="Times New Roman" w:eastAsia="Times New Roman" w:hAnsi="Times New Roman" w:cs="Times New Roman"/>
          <w:sz w:val="24"/>
          <w:szCs w:val="24"/>
        </w:rPr>
        <w:t>. punktā)</w:t>
      </w:r>
      <w:r w:rsidR="004C2CA0" w:rsidRPr="009B18A4">
        <w:rPr>
          <w:rFonts w:ascii="Times New Roman" w:eastAsia="Times New Roman" w:hAnsi="Times New Roman" w:cs="Times New Roman"/>
          <w:sz w:val="24"/>
          <w:szCs w:val="24"/>
        </w:rPr>
        <w:t xml:space="preserve">; </w:t>
      </w:r>
    </w:p>
    <w:p w14:paraId="7A040AE9" w14:textId="1E428CC8" w:rsidR="004243A2" w:rsidRPr="009B18A4" w:rsidRDefault="007764F1" w:rsidP="007C5B1D">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9B18A4">
        <w:rPr>
          <w:rFonts w:ascii="Times New Roman" w:eastAsia="Times New Roman" w:hAnsi="Times New Roman" w:cs="Times New Roman"/>
          <w:sz w:val="24"/>
          <w:szCs w:val="24"/>
        </w:rPr>
        <w:tab/>
      </w:r>
      <w:r w:rsidRPr="009B18A4">
        <w:rPr>
          <w:rFonts w:ascii="Times New Roman" w:eastAsia="Times New Roman" w:hAnsi="Times New Roman" w:cs="Times New Roman"/>
          <w:sz w:val="24"/>
          <w:szCs w:val="24"/>
        </w:rPr>
        <w:tab/>
      </w:r>
      <w:r w:rsidR="001C51AA" w:rsidRPr="009B18A4">
        <w:rPr>
          <w:rFonts w:ascii="Times New Roman" w:eastAsia="Times New Roman" w:hAnsi="Times New Roman" w:cs="Times New Roman"/>
          <w:sz w:val="24"/>
          <w:szCs w:val="24"/>
        </w:rPr>
        <w:t>7</w:t>
      </w:r>
      <w:r w:rsidRPr="009B18A4">
        <w:rPr>
          <w:rFonts w:ascii="Times New Roman" w:eastAsia="Times New Roman" w:hAnsi="Times New Roman" w:cs="Times New Roman"/>
          <w:sz w:val="24"/>
          <w:szCs w:val="24"/>
        </w:rPr>
        <w:t>.</w:t>
      </w:r>
      <w:r w:rsidR="00843F27" w:rsidRPr="009B18A4">
        <w:rPr>
          <w:rFonts w:ascii="Times New Roman" w:eastAsia="Times New Roman" w:hAnsi="Times New Roman" w:cs="Times New Roman"/>
          <w:sz w:val="24"/>
          <w:szCs w:val="24"/>
        </w:rPr>
        <w:t>5</w:t>
      </w:r>
      <w:r w:rsidRPr="009B18A4">
        <w:rPr>
          <w:rFonts w:ascii="Times New Roman" w:eastAsia="Times New Roman" w:hAnsi="Times New Roman" w:cs="Times New Roman"/>
          <w:sz w:val="24"/>
          <w:szCs w:val="24"/>
        </w:rPr>
        <w:t xml:space="preserve">. </w:t>
      </w:r>
      <w:r w:rsidR="00CF163A" w:rsidRPr="009B18A4">
        <w:rPr>
          <w:rFonts w:ascii="Times New Roman" w:eastAsia="Times New Roman" w:hAnsi="Times New Roman" w:cs="Times New Roman"/>
          <w:sz w:val="24"/>
          <w:szCs w:val="24"/>
        </w:rPr>
        <w:t xml:space="preserve">informācija, </w:t>
      </w:r>
      <w:r w:rsidR="004C2CA0" w:rsidRPr="009B18A4">
        <w:rPr>
          <w:rFonts w:ascii="Times New Roman" w:eastAsia="Times New Roman" w:hAnsi="Times New Roman" w:cs="Times New Roman"/>
          <w:sz w:val="24"/>
          <w:szCs w:val="24"/>
        </w:rPr>
        <w:t>kā nosaka</w:t>
      </w:r>
      <w:r w:rsidR="00926BE5" w:rsidRPr="009B18A4">
        <w:rPr>
          <w:rFonts w:ascii="Times New Roman" w:eastAsia="Times New Roman" w:hAnsi="Times New Roman" w:cs="Times New Roman"/>
          <w:sz w:val="24"/>
          <w:szCs w:val="24"/>
        </w:rPr>
        <w:t xml:space="preserve"> (aprēķina)</w:t>
      </w:r>
      <w:r w:rsidR="004C2CA0" w:rsidRPr="009B18A4">
        <w:rPr>
          <w:rFonts w:ascii="Times New Roman" w:eastAsia="Times New Roman" w:hAnsi="Times New Roman" w:cs="Times New Roman"/>
          <w:sz w:val="24"/>
          <w:szCs w:val="24"/>
        </w:rPr>
        <w:t xml:space="preserve"> </w:t>
      </w:r>
      <w:r w:rsidR="00351F34" w:rsidRPr="009B18A4">
        <w:rPr>
          <w:rFonts w:ascii="Times New Roman" w:eastAsia="Times New Roman" w:hAnsi="Times New Roman" w:cs="Times New Roman"/>
          <w:sz w:val="24"/>
          <w:szCs w:val="24"/>
        </w:rPr>
        <w:t xml:space="preserve">PSD </w:t>
      </w:r>
      <w:r w:rsidR="004C2CA0" w:rsidRPr="009B18A4">
        <w:rPr>
          <w:rFonts w:ascii="Times New Roman" w:eastAsia="Times New Roman" w:hAnsi="Times New Roman" w:cs="Times New Roman"/>
          <w:sz w:val="24"/>
          <w:szCs w:val="24"/>
        </w:rPr>
        <w:t xml:space="preserve">iedalīto </w:t>
      </w:r>
      <w:r w:rsidR="002D7477" w:rsidRPr="009B18A4">
        <w:rPr>
          <w:rFonts w:ascii="Times New Roman" w:eastAsia="Times New Roman" w:hAnsi="Times New Roman" w:cs="Times New Roman"/>
          <w:sz w:val="24"/>
          <w:szCs w:val="24"/>
        </w:rPr>
        <w:t>jaudu</w:t>
      </w:r>
      <w:r w:rsidR="004C2CA0" w:rsidRPr="009B18A4">
        <w:rPr>
          <w:rFonts w:ascii="Times New Roman" w:eastAsia="Times New Roman" w:hAnsi="Times New Roman" w:cs="Times New Roman"/>
          <w:sz w:val="24"/>
          <w:szCs w:val="24"/>
        </w:rPr>
        <w:t xml:space="preserve"> platības, laika vai finanšu izteiksmē;</w:t>
      </w:r>
    </w:p>
    <w:p w14:paraId="0651F9B8" w14:textId="44D3A76A" w:rsidR="004C2CA0" w:rsidRPr="000209BA" w:rsidRDefault="007764F1" w:rsidP="007C5B1D">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9B18A4">
        <w:rPr>
          <w:rFonts w:ascii="Times New Roman" w:eastAsia="Times New Roman" w:hAnsi="Times New Roman" w:cs="Times New Roman"/>
          <w:sz w:val="24"/>
          <w:szCs w:val="24"/>
        </w:rPr>
        <w:tab/>
      </w:r>
      <w:r w:rsidRPr="009B18A4">
        <w:rPr>
          <w:rFonts w:ascii="Times New Roman" w:eastAsia="Times New Roman" w:hAnsi="Times New Roman" w:cs="Times New Roman"/>
          <w:sz w:val="24"/>
          <w:szCs w:val="24"/>
        </w:rPr>
        <w:tab/>
      </w:r>
      <w:r w:rsidR="001C51AA" w:rsidRPr="009B18A4">
        <w:rPr>
          <w:rFonts w:ascii="Times New Roman" w:eastAsia="Times New Roman" w:hAnsi="Times New Roman" w:cs="Times New Roman"/>
          <w:sz w:val="24"/>
          <w:szCs w:val="24"/>
        </w:rPr>
        <w:t>7</w:t>
      </w:r>
      <w:r w:rsidRPr="009B18A4">
        <w:rPr>
          <w:rFonts w:ascii="Times New Roman" w:eastAsia="Times New Roman" w:hAnsi="Times New Roman" w:cs="Times New Roman"/>
          <w:sz w:val="24"/>
          <w:szCs w:val="24"/>
        </w:rPr>
        <w:t>.</w:t>
      </w:r>
      <w:r w:rsidR="00843F27" w:rsidRPr="009B18A4">
        <w:rPr>
          <w:rFonts w:ascii="Times New Roman" w:eastAsia="Times New Roman" w:hAnsi="Times New Roman" w:cs="Times New Roman"/>
          <w:sz w:val="24"/>
          <w:szCs w:val="24"/>
        </w:rPr>
        <w:t>6</w:t>
      </w:r>
      <w:r w:rsidRPr="009B18A4">
        <w:rPr>
          <w:rFonts w:ascii="Times New Roman" w:eastAsia="Times New Roman" w:hAnsi="Times New Roman" w:cs="Times New Roman"/>
          <w:sz w:val="24"/>
          <w:szCs w:val="24"/>
        </w:rPr>
        <w:t xml:space="preserve">. nelikumīgā komercdarbības atbalsta atmaksas </w:t>
      </w:r>
      <w:r w:rsidR="00CF163A" w:rsidRPr="009B18A4">
        <w:rPr>
          <w:rFonts w:ascii="Times New Roman" w:eastAsia="Times New Roman" w:hAnsi="Times New Roman" w:cs="Times New Roman"/>
          <w:sz w:val="24"/>
          <w:szCs w:val="24"/>
        </w:rPr>
        <w:t>kārtība</w:t>
      </w:r>
      <w:r w:rsidR="006B7DE4" w:rsidRPr="009B18A4">
        <w:rPr>
          <w:rFonts w:ascii="Times New Roman" w:eastAsia="Times New Roman" w:hAnsi="Times New Roman" w:cs="Times New Roman"/>
          <w:sz w:val="24"/>
          <w:szCs w:val="24"/>
        </w:rPr>
        <w:t xml:space="preserve"> (t</w:t>
      </w:r>
      <w:r w:rsidR="00263ADE" w:rsidRPr="009B18A4">
        <w:rPr>
          <w:rFonts w:ascii="Times New Roman" w:eastAsia="Times New Roman" w:hAnsi="Times New Roman" w:cs="Times New Roman"/>
          <w:sz w:val="24"/>
          <w:szCs w:val="24"/>
        </w:rPr>
        <w:t xml:space="preserve">ajā </w:t>
      </w:r>
      <w:r w:rsidR="006B7DE4" w:rsidRPr="009B18A4">
        <w:rPr>
          <w:rFonts w:ascii="Times New Roman" w:eastAsia="Times New Roman" w:hAnsi="Times New Roman" w:cs="Times New Roman"/>
          <w:sz w:val="24"/>
          <w:szCs w:val="24"/>
        </w:rPr>
        <w:t>sk</w:t>
      </w:r>
      <w:r w:rsidR="00263ADE" w:rsidRPr="009B18A4">
        <w:rPr>
          <w:rFonts w:ascii="Times New Roman" w:eastAsia="Times New Roman" w:hAnsi="Times New Roman" w:cs="Times New Roman"/>
          <w:sz w:val="24"/>
          <w:szCs w:val="24"/>
        </w:rPr>
        <w:t>aitā</w:t>
      </w:r>
      <w:r w:rsidR="006B7DE4" w:rsidRPr="009B18A4">
        <w:rPr>
          <w:rFonts w:ascii="Times New Roman" w:eastAsia="Times New Roman" w:hAnsi="Times New Roman" w:cs="Times New Roman"/>
          <w:sz w:val="24"/>
          <w:szCs w:val="24"/>
        </w:rPr>
        <w:t>, finanšu avots), gadījumā, ja  finansējuma saņēmējs, sadarbības iestāde vai cita uzraugošā iestāde ir konstatējusi komercdarbības kontroles normu pārkāpumu</w:t>
      </w:r>
      <w:r w:rsidRPr="009B18A4">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 xml:space="preserve"> </w:t>
      </w:r>
    </w:p>
    <w:p w14:paraId="699C3DB2" w14:textId="77777777" w:rsidR="00E240AC" w:rsidRDefault="00E240AC" w:rsidP="007C5B1D">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p>
    <w:p w14:paraId="255AC3D0" w14:textId="30E7E646" w:rsidR="00970225" w:rsidRDefault="007764F1" w:rsidP="00E2463E">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Šīs metodikas 7. punktā minēt</w:t>
      </w:r>
      <w:r>
        <w:rPr>
          <w:rFonts w:ascii="Times New Roman" w:eastAsia="Times New Roman" w:hAnsi="Times New Roman" w:cs="Times New Roman"/>
          <w:sz w:val="24"/>
          <w:szCs w:val="24"/>
        </w:rPr>
        <w:t xml:space="preserve">ajai </w:t>
      </w:r>
      <w:r w:rsidR="002310EF">
        <w:rPr>
          <w:rFonts w:ascii="Times New Roman" w:eastAsia="Times New Roman" w:hAnsi="Times New Roman" w:cs="Times New Roman"/>
          <w:sz w:val="24"/>
          <w:szCs w:val="24"/>
        </w:rPr>
        <w:t>sadarbības partnera</w:t>
      </w:r>
      <w:r w:rsidRPr="000209BA">
        <w:rPr>
          <w:rFonts w:ascii="Times New Roman" w:eastAsia="Times New Roman" w:hAnsi="Times New Roman" w:cs="Times New Roman"/>
          <w:sz w:val="24"/>
          <w:szCs w:val="24"/>
        </w:rPr>
        <w:t xml:space="preserve"> kārtīb</w:t>
      </w:r>
      <w:r>
        <w:rPr>
          <w:rFonts w:ascii="Times New Roman" w:eastAsia="Times New Roman" w:hAnsi="Times New Roman" w:cs="Times New Roman"/>
          <w:sz w:val="24"/>
          <w:szCs w:val="24"/>
        </w:rPr>
        <w:t xml:space="preserve">ai ir jābūt izstrādātai </w:t>
      </w:r>
      <w:r w:rsidR="00E2463E">
        <w:rPr>
          <w:rFonts w:ascii="Times New Roman" w:eastAsia="Times New Roman" w:hAnsi="Times New Roman" w:cs="Times New Roman"/>
          <w:sz w:val="24"/>
          <w:szCs w:val="24"/>
        </w:rPr>
        <w:t xml:space="preserve">un apstiprinātai </w:t>
      </w:r>
      <w:r>
        <w:rPr>
          <w:rFonts w:ascii="Times New Roman" w:eastAsia="Times New Roman" w:hAnsi="Times New Roman" w:cs="Times New Roman"/>
          <w:sz w:val="24"/>
          <w:szCs w:val="24"/>
        </w:rPr>
        <w:t>ne vēlāk kā</w:t>
      </w:r>
      <w:r w:rsidR="00E2463E">
        <w:rPr>
          <w:rFonts w:ascii="Times New Roman" w:eastAsia="Times New Roman" w:hAnsi="Times New Roman" w:cs="Times New Roman"/>
          <w:sz w:val="24"/>
          <w:szCs w:val="24"/>
        </w:rPr>
        <w:t xml:space="preserve"> </w:t>
      </w:r>
      <w:r w:rsidR="00843F27">
        <w:rPr>
          <w:rFonts w:ascii="Times New Roman" w:eastAsia="Times New Roman" w:hAnsi="Times New Roman" w:cs="Times New Roman"/>
          <w:sz w:val="24"/>
          <w:szCs w:val="24"/>
        </w:rPr>
        <w:t xml:space="preserve">līdz pirmā pārskata PSD uzraudzībai (metodikas 2.pielikums) sagatavošanas termiņam, kas noteikts šīs </w:t>
      </w:r>
      <w:r w:rsidR="00843F27" w:rsidRPr="00843F27">
        <w:rPr>
          <w:rFonts w:ascii="Times New Roman" w:eastAsia="Times New Roman" w:hAnsi="Times New Roman" w:cs="Times New Roman"/>
          <w:sz w:val="24"/>
          <w:szCs w:val="24"/>
        </w:rPr>
        <w:t xml:space="preserve">metodikas 9. punktā. </w:t>
      </w:r>
    </w:p>
    <w:p w14:paraId="53AB08C4" w14:textId="77777777" w:rsidR="00970225" w:rsidRDefault="00970225" w:rsidP="00970225">
      <w:pPr>
        <w:pStyle w:val="ListParagraph"/>
        <w:tabs>
          <w:tab w:val="left" w:pos="426"/>
          <w:tab w:val="left" w:pos="709"/>
          <w:tab w:val="left" w:pos="993"/>
        </w:tabs>
        <w:spacing w:after="0" w:line="240" w:lineRule="auto"/>
        <w:ind w:left="709" w:right="-1"/>
        <w:jc w:val="both"/>
        <w:rPr>
          <w:rFonts w:ascii="Times New Roman" w:eastAsia="Times New Roman" w:hAnsi="Times New Roman" w:cs="Times New Roman"/>
          <w:sz w:val="24"/>
          <w:szCs w:val="24"/>
        </w:rPr>
      </w:pPr>
    </w:p>
    <w:p w14:paraId="7AF65F6D" w14:textId="6CBDC4BD" w:rsidR="00E2463E" w:rsidRPr="009B18A4" w:rsidRDefault="002310EF" w:rsidP="00E2463E">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9B18A4">
        <w:rPr>
          <w:rFonts w:ascii="Times New Roman" w:eastAsia="Times New Roman" w:hAnsi="Times New Roman" w:cs="Times New Roman"/>
          <w:sz w:val="24"/>
          <w:szCs w:val="24"/>
        </w:rPr>
        <w:t>Sadarbības partnerim</w:t>
      </w:r>
      <w:r w:rsidR="007764F1" w:rsidRPr="009B18A4">
        <w:rPr>
          <w:rFonts w:ascii="Times New Roman" w:eastAsia="Times New Roman" w:hAnsi="Times New Roman" w:cs="Times New Roman"/>
          <w:sz w:val="24"/>
          <w:szCs w:val="24"/>
        </w:rPr>
        <w:t xml:space="preserve"> sākot ar nākamo gadu pēc vienošanās par projekta īstenošanas noslēgšanas vai būvdarbu vai piegāžu līguma noslēgšanas, ja projekta īstenošana uzsākta pirms vienošanās par projektu īstenošanu noslēgšanas saskaņā ar MK noteikumu </w:t>
      </w:r>
      <w:r w:rsidR="00733AD5" w:rsidRPr="009B18A4">
        <w:rPr>
          <w:rFonts w:ascii="Times New Roman" w:eastAsia="Times New Roman" w:hAnsi="Times New Roman" w:cs="Times New Roman"/>
          <w:sz w:val="24"/>
          <w:szCs w:val="24"/>
        </w:rPr>
        <w:t xml:space="preserve">Nr. 611 </w:t>
      </w:r>
      <w:r w:rsidR="00D256E3" w:rsidRPr="009B18A4">
        <w:rPr>
          <w:rFonts w:ascii="Times New Roman" w:eastAsia="Times New Roman" w:hAnsi="Times New Roman" w:cs="Times New Roman"/>
          <w:sz w:val="24"/>
          <w:szCs w:val="24"/>
        </w:rPr>
        <w:t>2</w:t>
      </w:r>
      <w:r w:rsidR="007764F1" w:rsidRPr="009B18A4">
        <w:rPr>
          <w:rFonts w:ascii="Times New Roman" w:eastAsia="Times New Roman" w:hAnsi="Times New Roman" w:cs="Times New Roman"/>
          <w:sz w:val="24"/>
          <w:szCs w:val="24"/>
        </w:rPr>
        <w:t xml:space="preserve">7. punktu, ir pienākums katru gadu projekta dzīves cikla laikā  atbilstoši šīs metodikas 2. pielikumā </w:t>
      </w:r>
      <w:r w:rsidR="007764F1" w:rsidRPr="009B18A4">
        <w:rPr>
          <w:rFonts w:ascii="Times New Roman" w:eastAsia="Times New Roman" w:hAnsi="Times New Roman" w:cs="Times New Roman"/>
          <w:sz w:val="24"/>
          <w:szCs w:val="24"/>
        </w:rPr>
        <w:lastRenderedPageBreak/>
        <w:t>pievienotajai veidlapai (izvēloties atbilstošo aprēķina metodi) sagatavot pārskatu par PSD apjomu un nodrošināt  minēto pārskatu un aprēķinus pamatojošo dokumentu pieejamību PSD uzraudzībai.</w:t>
      </w:r>
    </w:p>
    <w:p w14:paraId="2F506EC3" w14:textId="77777777" w:rsidR="00970225" w:rsidRPr="009B18A4" w:rsidRDefault="00970225" w:rsidP="00970225">
      <w:pPr>
        <w:pStyle w:val="ListParagraph"/>
        <w:rPr>
          <w:rFonts w:ascii="Times New Roman" w:eastAsia="Times New Roman" w:hAnsi="Times New Roman" w:cs="Times New Roman"/>
          <w:sz w:val="24"/>
          <w:szCs w:val="24"/>
        </w:rPr>
      </w:pPr>
    </w:p>
    <w:p w14:paraId="5944612A" w14:textId="14E4806D" w:rsidR="00970225" w:rsidRPr="009B18A4" w:rsidRDefault="002310EF" w:rsidP="00006D46">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9B18A4">
        <w:rPr>
          <w:rFonts w:ascii="Times New Roman" w:eastAsia="Times New Roman" w:hAnsi="Times New Roman" w:cs="Times New Roman"/>
          <w:sz w:val="24"/>
          <w:szCs w:val="24"/>
        </w:rPr>
        <w:t>Sadarbības partnerim</w:t>
      </w:r>
      <w:r w:rsidR="00006D46" w:rsidRPr="009B18A4">
        <w:rPr>
          <w:rFonts w:ascii="Times New Roman" w:eastAsia="Times New Roman" w:hAnsi="Times New Roman" w:cs="Times New Roman"/>
          <w:sz w:val="24"/>
          <w:szCs w:val="24"/>
        </w:rPr>
        <w:t xml:space="preserve"> visā </w:t>
      </w:r>
      <w:r w:rsidR="000B06ED" w:rsidRPr="009B18A4">
        <w:rPr>
          <w:rFonts w:ascii="Times New Roman" w:hAnsi="Times New Roman" w:cs="Times New Roman"/>
          <w:sz w:val="24"/>
          <w:szCs w:val="24"/>
          <w:shd w:val="clear" w:color="auto" w:fill="FFFFFF"/>
        </w:rPr>
        <w:t xml:space="preserve">infrastruktūras amortizācijas periodā </w:t>
      </w:r>
      <w:r w:rsidR="007764F1" w:rsidRPr="009B18A4">
        <w:rPr>
          <w:rFonts w:ascii="Times New Roman" w:eastAsia="Times New Roman" w:hAnsi="Times New Roman" w:cs="Times New Roman"/>
          <w:sz w:val="24"/>
          <w:szCs w:val="24"/>
        </w:rPr>
        <w:t>ir pienākums</w:t>
      </w:r>
      <w:r w:rsidR="00006D46" w:rsidRPr="009B18A4">
        <w:rPr>
          <w:rFonts w:ascii="Times New Roman" w:eastAsia="Times New Roman" w:hAnsi="Times New Roman" w:cs="Times New Roman"/>
          <w:sz w:val="24"/>
          <w:szCs w:val="24"/>
        </w:rPr>
        <w:t xml:space="preserve"> šīs metodikas 9. punktā noteiktos </w:t>
      </w:r>
      <w:r w:rsidR="007764F1" w:rsidRPr="009B18A4">
        <w:rPr>
          <w:rFonts w:ascii="Times New Roman" w:eastAsia="Times New Roman" w:hAnsi="Times New Roman" w:cs="Times New Roman"/>
          <w:sz w:val="24"/>
          <w:szCs w:val="24"/>
        </w:rPr>
        <w:t>pārskatus</w:t>
      </w:r>
      <w:r w:rsidR="00006D46" w:rsidRPr="009B18A4">
        <w:rPr>
          <w:rFonts w:ascii="Times New Roman" w:eastAsia="Times New Roman" w:hAnsi="Times New Roman" w:cs="Times New Roman"/>
          <w:sz w:val="24"/>
          <w:szCs w:val="24"/>
        </w:rPr>
        <w:t xml:space="preserve"> PSD uzraudzībai</w:t>
      </w:r>
      <w:r w:rsidR="007764F1" w:rsidRPr="009B18A4">
        <w:rPr>
          <w:rFonts w:ascii="Times New Roman" w:eastAsia="Times New Roman" w:hAnsi="Times New Roman" w:cs="Times New Roman"/>
          <w:sz w:val="24"/>
          <w:szCs w:val="24"/>
        </w:rPr>
        <w:t xml:space="preserve">, </w:t>
      </w:r>
      <w:r w:rsidR="00006D46" w:rsidRPr="009B18A4">
        <w:rPr>
          <w:rFonts w:ascii="Times New Roman" w:eastAsia="Times New Roman" w:hAnsi="Times New Roman" w:cs="Times New Roman"/>
          <w:sz w:val="24"/>
          <w:szCs w:val="24"/>
        </w:rPr>
        <w:t xml:space="preserve">PSD pārskatā iekļauto </w:t>
      </w:r>
      <w:r w:rsidR="007764F1" w:rsidRPr="009B18A4">
        <w:rPr>
          <w:rFonts w:ascii="Times New Roman" w:eastAsia="Times New Roman" w:hAnsi="Times New Roman" w:cs="Times New Roman"/>
          <w:sz w:val="24"/>
          <w:szCs w:val="24"/>
        </w:rPr>
        <w:t xml:space="preserve">aprēķinu pamatojošos dokumentus un citu PSD </w:t>
      </w:r>
      <w:r w:rsidR="00006D46" w:rsidRPr="009B18A4">
        <w:rPr>
          <w:rFonts w:ascii="Times New Roman" w:eastAsia="Times New Roman" w:hAnsi="Times New Roman" w:cs="Times New Roman"/>
          <w:sz w:val="24"/>
          <w:szCs w:val="24"/>
        </w:rPr>
        <w:t>uzraudzībai nepieciešamo</w:t>
      </w:r>
      <w:r w:rsidR="007764F1" w:rsidRPr="009B18A4">
        <w:rPr>
          <w:rFonts w:ascii="Times New Roman" w:eastAsia="Times New Roman" w:hAnsi="Times New Roman" w:cs="Times New Roman"/>
          <w:sz w:val="24"/>
          <w:szCs w:val="24"/>
        </w:rPr>
        <w:t xml:space="preserve"> informācij</w:t>
      </w:r>
      <w:r w:rsidR="00006D46" w:rsidRPr="009B18A4">
        <w:rPr>
          <w:rFonts w:ascii="Times New Roman" w:eastAsia="Times New Roman" w:hAnsi="Times New Roman" w:cs="Times New Roman"/>
          <w:sz w:val="24"/>
          <w:szCs w:val="24"/>
        </w:rPr>
        <w:t xml:space="preserve">u uzglabāt un uzkrāt tādā veidā, lai nepieciešamības gadījumā varētu nodrošināt tiem piekļuvi un spēt tos uzrādīt sadarbības iestādei vai citām kompetentajām ES fondu uzraudzībā iesaistītajām institūcijām. </w:t>
      </w:r>
    </w:p>
    <w:p w14:paraId="61E86E65" w14:textId="77777777" w:rsidR="00970225" w:rsidRPr="00970225" w:rsidRDefault="00970225" w:rsidP="00970225">
      <w:pPr>
        <w:pStyle w:val="ListParagraph"/>
        <w:rPr>
          <w:rFonts w:ascii="Times New Roman" w:eastAsia="Times New Roman" w:hAnsi="Times New Roman" w:cs="Times New Roman"/>
          <w:sz w:val="24"/>
          <w:szCs w:val="24"/>
        </w:rPr>
      </w:pPr>
    </w:p>
    <w:p w14:paraId="64352D22" w14:textId="59FE81A0" w:rsidR="004243A2" w:rsidRPr="000209BA" w:rsidRDefault="002310EF" w:rsidP="00366DD9">
      <w:pPr>
        <w:pStyle w:val="ListParagraph"/>
        <w:numPr>
          <w:ilvl w:val="0"/>
          <w:numId w:val="30"/>
        </w:numPr>
        <w:tabs>
          <w:tab w:val="left" w:pos="0"/>
          <w:tab w:val="left" w:pos="426"/>
          <w:tab w:val="left" w:pos="993"/>
        </w:tabs>
        <w:spacing w:after="0" w:line="240" w:lineRule="auto"/>
        <w:ind w:left="-142" w:right="-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partneri</w:t>
      </w:r>
      <w:r w:rsidR="007764F1" w:rsidRPr="000209BA">
        <w:rPr>
          <w:rFonts w:ascii="Times New Roman" w:eastAsia="Times New Roman" w:hAnsi="Times New Roman" w:cs="Times New Roman"/>
          <w:sz w:val="24"/>
          <w:szCs w:val="24"/>
        </w:rPr>
        <w:t xml:space="preserve"> ie</w:t>
      </w:r>
      <w:r w:rsidR="002D7477" w:rsidRPr="000209BA">
        <w:rPr>
          <w:rFonts w:ascii="Times New Roman" w:eastAsia="Times New Roman" w:hAnsi="Times New Roman" w:cs="Times New Roman"/>
          <w:sz w:val="24"/>
          <w:szCs w:val="24"/>
        </w:rPr>
        <w:t xml:space="preserve">dalītās </w:t>
      </w:r>
      <w:r w:rsidR="00D85D71" w:rsidRPr="000209BA">
        <w:rPr>
          <w:rFonts w:ascii="Times New Roman" w:eastAsia="Times New Roman" w:hAnsi="Times New Roman" w:cs="Times New Roman"/>
          <w:sz w:val="24"/>
          <w:szCs w:val="24"/>
        </w:rPr>
        <w:t>jaudas platības, laika vai finanšu izteiksmē</w:t>
      </w:r>
      <w:r w:rsidR="002D7477" w:rsidRPr="000209BA">
        <w:rPr>
          <w:rFonts w:ascii="Times New Roman" w:eastAsia="Times New Roman" w:hAnsi="Times New Roman" w:cs="Times New Roman"/>
          <w:sz w:val="24"/>
          <w:szCs w:val="24"/>
        </w:rPr>
        <w:t xml:space="preserve"> aprēķinus </w:t>
      </w:r>
      <w:r w:rsidR="007764F1" w:rsidRPr="000209BA">
        <w:rPr>
          <w:rFonts w:ascii="Times New Roman" w:eastAsia="Times New Roman" w:hAnsi="Times New Roman" w:cs="Times New Roman"/>
          <w:sz w:val="24"/>
          <w:szCs w:val="24"/>
        </w:rPr>
        <w:t xml:space="preserve">veic, pamatojoties uz ticamiem un izsekojamiem datiem, kas izriet no </w:t>
      </w:r>
      <w:r w:rsidR="002D7477" w:rsidRPr="000209BA">
        <w:rPr>
          <w:rFonts w:ascii="Times New Roman" w:eastAsia="Times New Roman" w:hAnsi="Times New Roman" w:cs="Times New Roman"/>
          <w:sz w:val="24"/>
          <w:szCs w:val="24"/>
        </w:rPr>
        <w:t xml:space="preserve">izglītības </w:t>
      </w:r>
      <w:r w:rsidR="007764F1" w:rsidRPr="000209BA">
        <w:rPr>
          <w:rFonts w:ascii="Times New Roman" w:eastAsia="Times New Roman" w:hAnsi="Times New Roman" w:cs="Times New Roman"/>
          <w:sz w:val="24"/>
          <w:szCs w:val="24"/>
        </w:rPr>
        <w:t>iestādes uzskaites datiem vai resursu vadības sistēmas finanšu, personāla un pamatdarbības procesu uzskaitei</w:t>
      </w:r>
      <w:r w:rsidR="000B06ED">
        <w:rPr>
          <w:rFonts w:ascii="Times New Roman" w:eastAsia="Times New Roman" w:hAnsi="Times New Roman" w:cs="Times New Roman"/>
          <w:sz w:val="24"/>
          <w:szCs w:val="24"/>
        </w:rPr>
        <w:t xml:space="preserve"> un nodrošin</w:t>
      </w:r>
      <w:r w:rsidR="000C3CC9">
        <w:rPr>
          <w:rFonts w:ascii="Times New Roman" w:eastAsia="Times New Roman" w:hAnsi="Times New Roman" w:cs="Times New Roman"/>
          <w:sz w:val="24"/>
          <w:szCs w:val="24"/>
        </w:rPr>
        <w:t xml:space="preserve">a, ka uzskaite par PSD ierobežojuma ievērošanu ir pierādāma ar atbilstošiem </w:t>
      </w:r>
      <w:r w:rsidR="000B06ED">
        <w:rPr>
          <w:rFonts w:ascii="Times New Roman" w:eastAsia="Times New Roman" w:hAnsi="Times New Roman" w:cs="Times New Roman"/>
          <w:sz w:val="24"/>
          <w:szCs w:val="24"/>
        </w:rPr>
        <w:t>apliecinošiem</w:t>
      </w:r>
      <w:r w:rsidR="000C3CC9">
        <w:rPr>
          <w:rFonts w:ascii="Times New Roman" w:eastAsia="Times New Roman" w:hAnsi="Times New Roman" w:cs="Times New Roman"/>
          <w:sz w:val="24"/>
          <w:szCs w:val="24"/>
        </w:rPr>
        <w:t xml:space="preserve"> dokumentiem. </w:t>
      </w:r>
      <w:r w:rsidR="000B06ED">
        <w:rPr>
          <w:rFonts w:ascii="Times New Roman" w:eastAsia="Times New Roman" w:hAnsi="Times New Roman" w:cs="Times New Roman"/>
          <w:sz w:val="24"/>
          <w:szCs w:val="24"/>
        </w:rPr>
        <w:t xml:space="preserve"> </w:t>
      </w:r>
    </w:p>
    <w:p w14:paraId="1D9E070D" w14:textId="77777777" w:rsidR="004243A2" w:rsidRPr="000209BA" w:rsidRDefault="004243A2" w:rsidP="004243A2">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14:paraId="4BF048F5" w14:textId="18A075B8" w:rsidR="004243A2" w:rsidRPr="000209BA" w:rsidRDefault="002310EF" w:rsidP="00332D9D">
      <w:pPr>
        <w:pStyle w:val="ListParagraph"/>
        <w:numPr>
          <w:ilvl w:val="0"/>
          <w:numId w:val="30"/>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partneriem</w:t>
      </w:r>
      <w:r w:rsidRPr="000209BA">
        <w:rPr>
          <w:rFonts w:ascii="Times New Roman" w:eastAsia="Times New Roman" w:hAnsi="Times New Roman" w:cs="Times New Roman"/>
          <w:sz w:val="24"/>
          <w:szCs w:val="24"/>
        </w:rPr>
        <w:t xml:space="preserve"> </w:t>
      </w:r>
      <w:r w:rsidR="00A71163" w:rsidRPr="000209BA">
        <w:rPr>
          <w:rFonts w:ascii="Times New Roman" w:hAnsi="Times New Roman" w:cs="Times New Roman"/>
          <w:sz w:val="24"/>
          <w:szCs w:val="24"/>
          <w:shd w:val="clear" w:color="auto" w:fill="FFFFFF"/>
        </w:rPr>
        <w:t>ir jānodrošina ar apl</w:t>
      </w:r>
      <w:r w:rsidR="000342B7" w:rsidRPr="000209BA">
        <w:rPr>
          <w:rFonts w:ascii="Times New Roman" w:hAnsi="Times New Roman" w:cs="Times New Roman"/>
          <w:sz w:val="24"/>
          <w:szCs w:val="24"/>
          <w:shd w:val="clear" w:color="auto" w:fill="FFFFFF"/>
        </w:rPr>
        <w:t>iecinošiem dokumentiem pierādāma uzskaite</w:t>
      </w:r>
      <w:r w:rsidR="00A71163" w:rsidRPr="000209BA">
        <w:rPr>
          <w:rFonts w:ascii="Times New Roman" w:hAnsi="Times New Roman" w:cs="Times New Roman"/>
          <w:sz w:val="24"/>
          <w:szCs w:val="24"/>
          <w:shd w:val="clear" w:color="auto" w:fill="FFFFFF"/>
        </w:rPr>
        <w:t xml:space="preserve"> par </w:t>
      </w:r>
      <w:r w:rsidR="00351F34" w:rsidRPr="000209BA">
        <w:rPr>
          <w:rFonts w:ascii="Times New Roman" w:hAnsi="Times New Roman" w:cs="Times New Roman"/>
          <w:sz w:val="24"/>
          <w:szCs w:val="24"/>
          <w:shd w:val="clear" w:color="auto" w:fill="FFFFFF"/>
        </w:rPr>
        <w:t>PSD</w:t>
      </w:r>
      <w:r w:rsidR="00A71163" w:rsidRPr="000209BA">
        <w:rPr>
          <w:rFonts w:ascii="Times New Roman" w:hAnsi="Times New Roman" w:cs="Times New Roman"/>
          <w:sz w:val="24"/>
          <w:szCs w:val="24"/>
          <w:shd w:val="clear" w:color="auto" w:fill="FFFFFF"/>
        </w:rPr>
        <w:t xml:space="preserve"> ierobežojuma ievērošanu</w:t>
      </w:r>
      <w:r w:rsidR="00E5684A" w:rsidRPr="000209BA">
        <w:rPr>
          <w:rFonts w:ascii="Times New Roman" w:hAnsi="Times New Roman" w:cs="Times New Roman"/>
          <w:sz w:val="24"/>
          <w:szCs w:val="24"/>
        </w:rPr>
        <w:t xml:space="preserve">, tai skaitā </w:t>
      </w:r>
      <w:r w:rsidR="00E5684A" w:rsidRPr="000209BA">
        <w:rPr>
          <w:rFonts w:ascii="Times New Roman" w:hAnsi="Times New Roman" w:cs="Times New Roman"/>
          <w:sz w:val="24"/>
          <w:szCs w:val="24"/>
          <w:shd w:val="clear" w:color="auto" w:fill="FFFFFF"/>
        </w:rPr>
        <w:t>jānodrošina ar projekta īstenošanu un darbībām infrastruktūras amortizācijas periodā saistīto dokumentu oriģinālu vai normatīvajos aktos par dokumentu izstrādāšanu un noformēšanu noteiktajā kārtībā apliec</w:t>
      </w:r>
      <w:r w:rsidR="000342B7" w:rsidRPr="000209BA">
        <w:rPr>
          <w:rFonts w:ascii="Times New Roman" w:hAnsi="Times New Roman" w:cs="Times New Roman"/>
          <w:sz w:val="24"/>
          <w:szCs w:val="24"/>
          <w:shd w:val="clear" w:color="auto" w:fill="FFFFFF"/>
        </w:rPr>
        <w:t>inātu to kopiju uzglabāšana visā</w:t>
      </w:r>
      <w:r w:rsidR="00E5684A" w:rsidRPr="000209BA">
        <w:rPr>
          <w:rFonts w:ascii="Times New Roman" w:hAnsi="Times New Roman" w:cs="Times New Roman"/>
          <w:sz w:val="24"/>
          <w:szCs w:val="24"/>
          <w:shd w:val="clear" w:color="auto" w:fill="FFFFFF"/>
        </w:rPr>
        <w:t xml:space="preserve"> infra</w:t>
      </w:r>
      <w:r w:rsidR="000342B7" w:rsidRPr="000209BA">
        <w:rPr>
          <w:rFonts w:ascii="Times New Roman" w:hAnsi="Times New Roman" w:cs="Times New Roman"/>
          <w:sz w:val="24"/>
          <w:szCs w:val="24"/>
          <w:shd w:val="clear" w:color="auto" w:fill="FFFFFF"/>
        </w:rPr>
        <w:t>struktūras amortizācijas periodā</w:t>
      </w:r>
      <w:r w:rsidR="00E5684A" w:rsidRPr="000209BA">
        <w:rPr>
          <w:rFonts w:ascii="Times New Roman" w:hAnsi="Times New Roman" w:cs="Times New Roman"/>
          <w:sz w:val="24"/>
          <w:szCs w:val="24"/>
          <w:shd w:val="clear" w:color="auto" w:fill="FFFFFF"/>
        </w:rPr>
        <w:t>.</w:t>
      </w:r>
    </w:p>
    <w:p w14:paraId="1367D344" w14:textId="77777777" w:rsidR="004243A2" w:rsidRPr="000209BA" w:rsidRDefault="004243A2" w:rsidP="004243A2">
      <w:pPr>
        <w:pStyle w:val="ListParagraph"/>
        <w:rPr>
          <w:rFonts w:ascii="Times New Roman" w:hAnsi="Times New Roman" w:cs="Times New Roman"/>
          <w:sz w:val="24"/>
          <w:szCs w:val="24"/>
          <w:shd w:val="clear" w:color="auto" w:fill="FFFFFF"/>
        </w:rPr>
      </w:pPr>
    </w:p>
    <w:p w14:paraId="0D5CE2B1" w14:textId="2AEE77B7" w:rsidR="00A71163" w:rsidRPr="008E6740" w:rsidRDefault="007764F1" w:rsidP="00733111">
      <w:pPr>
        <w:pStyle w:val="ListParagraph"/>
        <w:numPr>
          <w:ilvl w:val="0"/>
          <w:numId w:val="30"/>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531206DA">
        <w:rPr>
          <w:rFonts w:ascii="Times New Roman" w:eastAsia="Times New Roman" w:hAnsi="Times New Roman" w:cs="Times New Roman"/>
          <w:sz w:val="24"/>
          <w:szCs w:val="24"/>
        </w:rPr>
        <w:t xml:space="preserve"> </w:t>
      </w:r>
      <w:r w:rsidRPr="008E6740">
        <w:rPr>
          <w:rFonts w:ascii="Times New Roman" w:eastAsia="Times New Roman" w:hAnsi="Times New Roman" w:cs="Times New Roman"/>
          <w:sz w:val="24"/>
          <w:szCs w:val="24"/>
        </w:rPr>
        <w:t xml:space="preserve">Ja </w:t>
      </w:r>
      <w:r w:rsidR="002310EF" w:rsidRPr="008E6740">
        <w:rPr>
          <w:rFonts w:ascii="Times New Roman" w:eastAsia="Times New Roman" w:hAnsi="Times New Roman" w:cs="Times New Roman"/>
          <w:sz w:val="24"/>
          <w:szCs w:val="24"/>
        </w:rPr>
        <w:t xml:space="preserve">sadarbības partneris </w:t>
      </w:r>
      <w:r w:rsidRPr="008E6740">
        <w:rPr>
          <w:rFonts w:ascii="Times New Roman" w:eastAsia="Times New Roman" w:hAnsi="Times New Roman" w:cs="Times New Roman"/>
          <w:sz w:val="24"/>
          <w:szCs w:val="24"/>
        </w:rPr>
        <w:t xml:space="preserve">konstatē, ka ir pārsniegts MK noteikumu </w:t>
      </w:r>
      <w:r w:rsidR="00733AD5" w:rsidRPr="008E6740">
        <w:rPr>
          <w:rFonts w:ascii="Times New Roman" w:eastAsia="Times New Roman" w:hAnsi="Times New Roman" w:cs="Times New Roman"/>
          <w:sz w:val="24"/>
          <w:szCs w:val="24"/>
        </w:rPr>
        <w:t xml:space="preserve">Nr. 611 </w:t>
      </w:r>
      <w:r w:rsidR="00D256E3" w:rsidRPr="008E6740">
        <w:rPr>
          <w:rFonts w:ascii="Times New Roman" w:eastAsia="Times New Roman" w:hAnsi="Times New Roman" w:cs="Times New Roman"/>
          <w:sz w:val="24"/>
          <w:szCs w:val="24"/>
        </w:rPr>
        <w:t>39</w:t>
      </w:r>
      <w:r w:rsidRPr="008E6740">
        <w:rPr>
          <w:rFonts w:ascii="Times New Roman" w:eastAsia="Times New Roman" w:hAnsi="Times New Roman" w:cs="Times New Roman"/>
          <w:sz w:val="24"/>
          <w:szCs w:val="24"/>
        </w:rPr>
        <w:t xml:space="preserve">. punktā minētais 20 procentu ierobežojums no infrastruktūras gada jaudas platības, laika vai finanšu izteiksmē vai </w:t>
      </w:r>
      <w:r w:rsidR="000E67BF" w:rsidRPr="008E6740">
        <w:rPr>
          <w:rFonts w:ascii="Times New Roman" w:eastAsia="Times New Roman" w:hAnsi="Times New Roman" w:cs="Times New Roman"/>
          <w:sz w:val="24"/>
          <w:szCs w:val="24"/>
        </w:rPr>
        <w:t xml:space="preserve">konstatē, </w:t>
      </w:r>
      <w:r w:rsidRPr="008E6740">
        <w:rPr>
          <w:rFonts w:ascii="Times New Roman" w:eastAsia="Times New Roman" w:hAnsi="Times New Roman" w:cs="Times New Roman"/>
          <w:sz w:val="24"/>
          <w:szCs w:val="24"/>
        </w:rPr>
        <w:t xml:space="preserve">ka veiktās investīcijas tiek izmantotas citai saimnieciskai darbībai, kas nav uzskatāma par </w:t>
      </w:r>
      <w:r w:rsidR="00286EFF" w:rsidRPr="008E6740">
        <w:rPr>
          <w:rFonts w:ascii="Times New Roman" w:eastAsia="Times New Roman" w:hAnsi="Times New Roman" w:cs="Times New Roman"/>
          <w:sz w:val="24"/>
          <w:szCs w:val="24"/>
        </w:rPr>
        <w:t>PSD</w:t>
      </w:r>
      <w:r w:rsidRPr="008E6740">
        <w:rPr>
          <w:rFonts w:ascii="Times New Roman" w:eastAsia="Times New Roman" w:hAnsi="Times New Roman" w:cs="Times New Roman"/>
          <w:sz w:val="24"/>
          <w:szCs w:val="24"/>
        </w:rPr>
        <w:t xml:space="preserve">, tas saskaņā ar vienošanos par projekta īstenošanu noteiktajā termiņā </w:t>
      </w:r>
      <w:r w:rsidR="00BF2BF8" w:rsidRPr="008E6740">
        <w:rPr>
          <w:rFonts w:ascii="Times New Roman" w:eastAsia="Times New Roman" w:hAnsi="Times New Roman" w:cs="Times New Roman"/>
          <w:sz w:val="24"/>
          <w:szCs w:val="24"/>
        </w:rPr>
        <w:t xml:space="preserve">par konstatēto MK noteikumu </w:t>
      </w:r>
      <w:r w:rsidR="00733AD5" w:rsidRPr="008E6740">
        <w:rPr>
          <w:rFonts w:ascii="Times New Roman" w:eastAsia="Times New Roman" w:hAnsi="Times New Roman" w:cs="Times New Roman"/>
          <w:sz w:val="24"/>
          <w:szCs w:val="24"/>
        </w:rPr>
        <w:t>Nr. 611</w:t>
      </w:r>
      <w:r w:rsidR="2FBAE728" w:rsidRPr="008E6740">
        <w:rPr>
          <w:rFonts w:ascii="Times New Roman" w:eastAsia="Times New Roman" w:hAnsi="Times New Roman" w:cs="Times New Roman"/>
          <w:sz w:val="24"/>
          <w:szCs w:val="24"/>
        </w:rPr>
        <w:t xml:space="preserve"> 39. un</w:t>
      </w:r>
      <w:r w:rsidR="00733AD5" w:rsidRPr="008E6740">
        <w:rPr>
          <w:rFonts w:ascii="Times New Roman" w:eastAsia="Times New Roman" w:hAnsi="Times New Roman" w:cs="Times New Roman"/>
          <w:sz w:val="24"/>
          <w:szCs w:val="24"/>
        </w:rPr>
        <w:t xml:space="preserve"> </w:t>
      </w:r>
      <w:r w:rsidR="00D256E3" w:rsidRPr="008E6740">
        <w:rPr>
          <w:rFonts w:ascii="Times New Roman" w:eastAsia="Times New Roman" w:hAnsi="Times New Roman" w:cs="Times New Roman"/>
          <w:sz w:val="24"/>
          <w:szCs w:val="24"/>
        </w:rPr>
        <w:t>40</w:t>
      </w:r>
      <w:r w:rsidR="00BF2BF8" w:rsidRPr="008E6740">
        <w:rPr>
          <w:rFonts w:ascii="Times New Roman" w:eastAsia="Times New Roman" w:hAnsi="Times New Roman" w:cs="Times New Roman"/>
          <w:sz w:val="24"/>
          <w:szCs w:val="24"/>
        </w:rPr>
        <w:t xml:space="preserve">. punktā minēto nosacījumu pārkāpumu </w:t>
      </w:r>
      <w:r w:rsidRPr="008E6740">
        <w:rPr>
          <w:rFonts w:ascii="Times New Roman" w:eastAsia="Times New Roman" w:hAnsi="Times New Roman" w:cs="Times New Roman"/>
          <w:sz w:val="24"/>
          <w:szCs w:val="24"/>
        </w:rPr>
        <w:t>iesniedz sadarbības iestādē ziņojumu</w:t>
      </w:r>
      <w:r w:rsidR="5541C26C" w:rsidRPr="008E6740">
        <w:rPr>
          <w:rFonts w:ascii="Times New Roman" w:eastAsia="Times New Roman" w:hAnsi="Times New Roman" w:cs="Times New Roman"/>
          <w:sz w:val="24"/>
          <w:szCs w:val="24"/>
        </w:rPr>
        <w:t xml:space="preserve"> par konstatēto MK noteikumu Nr.611 39. un 40.punktā minēto nosacījumu pārkāpumu</w:t>
      </w:r>
      <w:r w:rsidRPr="008E6740">
        <w:rPr>
          <w:rFonts w:ascii="Times New Roman" w:eastAsia="Times New Roman" w:hAnsi="Times New Roman" w:cs="Times New Roman"/>
          <w:sz w:val="24"/>
          <w:szCs w:val="24"/>
        </w:rPr>
        <w:t xml:space="preserve"> </w:t>
      </w:r>
      <w:r w:rsidR="468153C6" w:rsidRPr="008E6740">
        <w:rPr>
          <w:rFonts w:ascii="Times New Roman" w:eastAsia="Times New Roman" w:hAnsi="Times New Roman" w:cs="Times New Roman"/>
          <w:sz w:val="24"/>
          <w:szCs w:val="24"/>
        </w:rPr>
        <w:t xml:space="preserve">(turpmāk - ziņojums) </w:t>
      </w:r>
      <w:r w:rsidR="00B03557" w:rsidRPr="008E6740">
        <w:rPr>
          <w:rFonts w:ascii="Times New Roman" w:eastAsia="Times New Roman" w:hAnsi="Times New Roman" w:cs="Times New Roman"/>
          <w:sz w:val="24"/>
          <w:szCs w:val="24"/>
        </w:rPr>
        <w:t>un</w:t>
      </w:r>
      <w:r w:rsidR="6A64BA12" w:rsidRPr="008E6740">
        <w:rPr>
          <w:rFonts w:ascii="Times New Roman" w:eastAsia="Times New Roman" w:hAnsi="Times New Roman" w:cs="Times New Roman"/>
          <w:sz w:val="24"/>
          <w:szCs w:val="24"/>
        </w:rPr>
        <w:t xml:space="preserve"> </w:t>
      </w:r>
      <w:r w:rsidR="21D973B8" w:rsidRPr="008E6740">
        <w:rPr>
          <w:rFonts w:ascii="Times New Roman" w:eastAsia="Times New Roman" w:hAnsi="Times New Roman" w:cs="Times New Roman"/>
          <w:sz w:val="24"/>
          <w:szCs w:val="24"/>
        </w:rPr>
        <w:t xml:space="preserve">pārskatu par </w:t>
      </w:r>
      <w:r w:rsidR="6A64BA12" w:rsidRPr="008E6740">
        <w:rPr>
          <w:rFonts w:ascii="Times New Roman" w:eastAsia="Times New Roman" w:hAnsi="Times New Roman" w:cs="Times New Roman"/>
          <w:sz w:val="24"/>
          <w:szCs w:val="24"/>
        </w:rPr>
        <w:t>PSD</w:t>
      </w:r>
      <w:r w:rsidR="00B03557" w:rsidRPr="008E6740">
        <w:rPr>
          <w:rFonts w:ascii="Times New Roman" w:eastAsia="Times New Roman" w:hAnsi="Times New Roman" w:cs="Times New Roman"/>
          <w:sz w:val="24"/>
          <w:szCs w:val="24"/>
        </w:rPr>
        <w:t xml:space="preserve"> </w:t>
      </w:r>
      <w:r w:rsidR="08586088" w:rsidRPr="008E6740">
        <w:rPr>
          <w:rFonts w:ascii="Times New Roman" w:eastAsia="Times New Roman" w:hAnsi="Times New Roman" w:cs="Times New Roman"/>
          <w:sz w:val="24"/>
          <w:szCs w:val="24"/>
        </w:rPr>
        <w:t>apjomu</w:t>
      </w:r>
      <w:r w:rsidR="28DFCF7C" w:rsidRPr="008E6740">
        <w:rPr>
          <w:rFonts w:ascii="Times New Roman" w:eastAsia="Times New Roman" w:hAnsi="Times New Roman" w:cs="Times New Roman"/>
          <w:sz w:val="24"/>
          <w:szCs w:val="24"/>
        </w:rPr>
        <w:t xml:space="preserve"> (turpmāk - pārskats)</w:t>
      </w:r>
      <w:r w:rsidR="08586088" w:rsidRPr="008E6740">
        <w:rPr>
          <w:rFonts w:ascii="Times New Roman" w:eastAsia="Times New Roman" w:hAnsi="Times New Roman" w:cs="Times New Roman"/>
          <w:sz w:val="24"/>
          <w:szCs w:val="24"/>
        </w:rPr>
        <w:t xml:space="preserve"> </w:t>
      </w:r>
      <w:r w:rsidR="004A6221" w:rsidRPr="008E6740">
        <w:rPr>
          <w:rFonts w:ascii="Times New Roman" w:eastAsia="Times New Roman" w:hAnsi="Times New Roman" w:cs="Times New Roman"/>
          <w:sz w:val="24"/>
          <w:szCs w:val="24"/>
        </w:rPr>
        <w:t xml:space="preserve"> </w:t>
      </w:r>
      <w:r w:rsidR="2CEED5F0" w:rsidRPr="008E6740">
        <w:rPr>
          <w:rFonts w:ascii="Times New Roman" w:eastAsia="Times New Roman" w:hAnsi="Times New Roman" w:cs="Times New Roman"/>
          <w:sz w:val="24"/>
          <w:szCs w:val="24"/>
        </w:rPr>
        <w:t xml:space="preserve">atbilstoši šīs </w:t>
      </w:r>
      <w:r w:rsidR="004A6221" w:rsidRPr="008E6740">
        <w:rPr>
          <w:rFonts w:ascii="Times New Roman" w:eastAsia="Times New Roman" w:hAnsi="Times New Roman" w:cs="Times New Roman"/>
          <w:sz w:val="24"/>
          <w:szCs w:val="24"/>
        </w:rPr>
        <w:t>metodikas</w:t>
      </w:r>
      <w:r w:rsidR="00B03557" w:rsidRPr="008E6740">
        <w:rPr>
          <w:rFonts w:ascii="Times New Roman" w:eastAsia="Times New Roman" w:hAnsi="Times New Roman" w:cs="Times New Roman"/>
          <w:sz w:val="24"/>
          <w:szCs w:val="24"/>
        </w:rPr>
        <w:t xml:space="preserve"> 2.</w:t>
      </w:r>
      <w:r w:rsidR="00733AD5" w:rsidRPr="008E6740">
        <w:rPr>
          <w:rFonts w:ascii="Times New Roman" w:eastAsia="Times New Roman" w:hAnsi="Times New Roman" w:cs="Times New Roman"/>
          <w:sz w:val="24"/>
          <w:szCs w:val="24"/>
        </w:rPr>
        <w:t> </w:t>
      </w:r>
      <w:r w:rsidR="00B03557" w:rsidRPr="008E6740">
        <w:rPr>
          <w:rFonts w:ascii="Times New Roman" w:eastAsia="Times New Roman" w:hAnsi="Times New Roman" w:cs="Times New Roman"/>
          <w:sz w:val="24"/>
          <w:szCs w:val="24"/>
        </w:rPr>
        <w:t>pielikum</w:t>
      </w:r>
      <w:r w:rsidR="03ED5B5C" w:rsidRPr="008E6740">
        <w:rPr>
          <w:rFonts w:ascii="Times New Roman" w:eastAsia="Times New Roman" w:hAnsi="Times New Roman" w:cs="Times New Roman"/>
          <w:sz w:val="24"/>
          <w:szCs w:val="24"/>
        </w:rPr>
        <w:t>ā pievienotajai veidlapai</w:t>
      </w:r>
      <w:r w:rsidR="00753FE0" w:rsidRPr="008E6740">
        <w:rPr>
          <w:rFonts w:ascii="Times New Roman" w:eastAsia="Times New Roman" w:hAnsi="Times New Roman" w:cs="Times New Roman"/>
          <w:sz w:val="24"/>
          <w:szCs w:val="24"/>
        </w:rPr>
        <w:t xml:space="preserve">. </w:t>
      </w:r>
    </w:p>
    <w:p w14:paraId="758F0FA7" w14:textId="77777777" w:rsidR="00970225" w:rsidRPr="00970225" w:rsidRDefault="00970225" w:rsidP="00970225">
      <w:pPr>
        <w:pStyle w:val="ListParagraph"/>
        <w:rPr>
          <w:rFonts w:ascii="Times New Roman" w:eastAsia="Times New Roman" w:hAnsi="Times New Roman" w:cs="Times New Roman"/>
          <w:sz w:val="24"/>
          <w:szCs w:val="24"/>
        </w:rPr>
      </w:pPr>
    </w:p>
    <w:p w14:paraId="3B414B2C" w14:textId="07C2D17F" w:rsidR="00DB6B4F" w:rsidRPr="000209BA" w:rsidRDefault="007764F1" w:rsidP="00A71163">
      <w:pPr>
        <w:spacing w:after="0" w:line="240" w:lineRule="auto"/>
        <w:ind w:firstLine="720"/>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IV</w:t>
      </w:r>
      <w:r w:rsidR="00D43D5E" w:rsidRPr="000209BA">
        <w:rPr>
          <w:rFonts w:ascii="Times New Roman" w:eastAsia="Times New Roman" w:hAnsi="Times New Roman" w:cs="Times New Roman"/>
          <w:b/>
          <w:sz w:val="24"/>
          <w:szCs w:val="24"/>
        </w:rPr>
        <w:t>. P</w:t>
      </w:r>
      <w:r w:rsidR="00351F34" w:rsidRPr="000209BA">
        <w:rPr>
          <w:rFonts w:ascii="Times New Roman" w:eastAsia="Times New Roman" w:hAnsi="Times New Roman" w:cs="Times New Roman"/>
          <w:b/>
          <w:sz w:val="24"/>
          <w:szCs w:val="24"/>
        </w:rPr>
        <w:t>SD</w:t>
      </w:r>
      <w:r w:rsidR="00D43D5E" w:rsidRPr="000209BA">
        <w:rPr>
          <w:rFonts w:ascii="Times New Roman" w:eastAsia="Times New Roman" w:hAnsi="Times New Roman" w:cs="Times New Roman"/>
          <w:b/>
          <w:sz w:val="24"/>
          <w:szCs w:val="24"/>
        </w:rPr>
        <w:t xml:space="preserve"> uzraudzības</w:t>
      </w:r>
      <w:r w:rsidR="004D617B" w:rsidRPr="000209BA">
        <w:rPr>
          <w:rFonts w:ascii="Times New Roman" w:eastAsia="Times New Roman" w:hAnsi="Times New Roman" w:cs="Times New Roman"/>
          <w:b/>
          <w:sz w:val="24"/>
          <w:szCs w:val="24"/>
        </w:rPr>
        <w:t xml:space="preserve"> pamat</w:t>
      </w:r>
      <w:r w:rsidR="00D43D5E" w:rsidRPr="000209BA">
        <w:rPr>
          <w:rFonts w:ascii="Times New Roman" w:eastAsia="Times New Roman" w:hAnsi="Times New Roman" w:cs="Times New Roman"/>
          <w:b/>
          <w:sz w:val="24"/>
          <w:szCs w:val="24"/>
        </w:rPr>
        <w:t>principi</w:t>
      </w:r>
    </w:p>
    <w:p w14:paraId="3892F4BD" w14:textId="77777777" w:rsidR="00BE228F" w:rsidRPr="000209BA" w:rsidRDefault="00BE228F" w:rsidP="00BE228F">
      <w:pPr>
        <w:spacing w:after="0" w:line="240" w:lineRule="auto"/>
        <w:ind w:firstLine="720"/>
        <w:jc w:val="center"/>
        <w:rPr>
          <w:rFonts w:ascii="Times New Roman" w:hAnsi="Times New Roman" w:cs="Times New Roman"/>
          <w:sz w:val="24"/>
          <w:szCs w:val="24"/>
        </w:rPr>
      </w:pPr>
    </w:p>
    <w:p w14:paraId="4FD974DD" w14:textId="7EAA9BC9" w:rsidR="004D617B" w:rsidRPr="000209BA" w:rsidRDefault="007764F1" w:rsidP="00332D9D">
      <w:pPr>
        <w:pStyle w:val="ListParagraph"/>
        <w:numPr>
          <w:ilvl w:val="0"/>
          <w:numId w:val="30"/>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MK noteikumu </w:t>
      </w:r>
      <w:r w:rsidR="00733AD5" w:rsidRPr="00733AD5">
        <w:rPr>
          <w:rFonts w:ascii="Times New Roman" w:eastAsia="Times New Roman" w:hAnsi="Times New Roman" w:cs="Times New Roman"/>
          <w:sz w:val="24"/>
          <w:szCs w:val="24"/>
        </w:rPr>
        <w:t>Nr. 611</w:t>
      </w:r>
      <w:r w:rsidR="00733AD5" w:rsidRPr="000209BA">
        <w:rPr>
          <w:rFonts w:ascii="Times New Roman" w:eastAsia="Times New Roman" w:hAnsi="Times New Roman" w:cs="Times New Roman"/>
          <w:sz w:val="24"/>
          <w:szCs w:val="24"/>
        </w:rPr>
        <w:t xml:space="preserve"> </w:t>
      </w:r>
      <w:r w:rsidR="00D256E3">
        <w:rPr>
          <w:rFonts w:ascii="Times New Roman" w:hAnsi="Times New Roman" w:cs="Times New Roman"/>
          <w:sz w:val="24"/>
          <w:szCs w:val="24"/>
        </w:rPr>
        <w:t>39</w:t>
      </w:r>
      <w:r>
        <w:rPr>
          <w:rFonts w:ascii="Times New Roman" w:hAnsi="Times New Roman" w:cs="Times New Roman"/>
          <w:sz w:val="24"/>
          <w:szCs w:val="24"/>
        </w:rPr>
        <w:t xml:space="preserve">. punkts nosaka, ka </w:t>
      </w:r>
      <w:r w:rsidR="0090420D">
        <w:rPr>
          <w:rFonts w:ascii="Times New Roman" w:hAnsi="Times New Roman" w:cs="Times New Roman"/>
          <w:sz w:val="24"/>
          <w:szCs w:val="24"/>
        </w:rPr>
        <w:t xml:space="preserve">2.1.1.5. </w:t>
      </w:r>
      <w:r>
        <w:rPr>
          <w:rFonts w:ascii="Times New Roman" w:hAnsi="Times New Roman" w:cs="Times New Roman"/>
          <w:sz w:val="24"/>
          <w:szCs w:val="24"/>
        </w:rPr>
        <w:t xml:space="preserve">pasākuma projekta ietvaros netiek atbalstītas darbības, kurām atbalsts ir kvalificējams kā komercdarbības atbalsts. </w:t>
      </w:r>
      <w:r w:rsidR="00D256E3">
        <w:rPr>
          <w:rFonts w:ascii="Times New Roman" w:hAnsi="Times New Roman" w:cs="Times New Roman"/>
          <w:sz w:val="24"/>
          <w:szCs w:val="24"/>
        </w:rPr>
        <w:t>Lai</w:t>
      </w:r>
      <w:r w:rsidR="00E5684A" w:rsidRPr="000209BA">
        <w:rPr>
          <w:rFonts w:ascii="Times New Roman" w:hAnsi="Times New Roman" w:cs="Times New Roman"/>
          <w:sz w:val="24"/>
          <w:szCs w:val="24"/>
        </w:rPr>
        <w:t xml:space="preserve"> </w:t>
      </w:r>
      <w:r w:rsidR="00D256E3">
        <w:rPr>
          <w:rFonts w:ascii="Times New Roman" w:hAnsi="Times New Roman" w:cs="Times New Roman"/>
          <w:sz w:val="24"/>
          <w:szCs w:val="24"/>
        </w:rPr>
        <w:t>2.1.1.5</w:t>
      </w:r>
      <w:r w:rsidR="00E23B70" w:rsidRPr="000209BA">
        <w:rPr>
          <w:rFonts w:ascii="Times New Roman" w:hAnsi="Times New Roman" w:cs="Times New Roman"/>
          <w:sz w:val="24"/>
          <w:szCs w:val="24"/>
        </w:rPr>
        <w:t xml:space="preserve">. pasākuma </w:t>
      </w:r>
      <w:r w:rsidR="00E5684A" w:rsidRPr="000209BA">
        <w:rPr>
          <w:rFonts w:ascii="Times New Roman" w:hAnsi="Times New Roman" w:cs="Times New Roman"/>
          <w:sz w:val="24"/>
          <w:szCs w:val="24"/>
        </w:rPr>
        <w:t>projekt</w:t>
      </w:r>
      <w:r w:rsidR="00D256E3">
        <w:rPr>
          <w:rFonts w:ascii="Times New Roman" w:hAnsi="Times New Roman" w:cs="Times New Roman"/>
          <w:sz w:val="24"/>
          <w:szCs w:val="24"/>
        </w:rPr>
        <w:t>a</w:t>
      </w:r>
      <w:r w:rsidR="00E5684A" w:rsidRPr="000209BA">
        <w:rPr>
          <w:rFonts w:ascii="Times New Roman" w:hAnsi="Times New Roman" w:cs="Times New Roman"/>
          <w:sz w:val="24"/>
          <w:szCs w:val="24"/>
        </w:rPr>
        <w:t xml:space="preserve"> </w:t>
      </w:r>
      <w:r w:rsidRPr="000209BA">
        <w:rPr>
          <w:rFonts w:ascii="Times New Roman" w:hAnsi="Times New Roman" w:cs="Times New Roman"/>
          <w:sz w:val="24"/>
          <w:szCs w:val="24"/>
        </w:rPr>
        <w:t xml:space="preserve">ietvaros atbalsts infrastruktūrai netiktu kvalificēts kā komercdarbības atbalsts, infrastruktūrā, kuru izmanto </w:t>
      </w:r>
      <w:r w:rsidR="00DB4BDA" w:rsidRPr="000209BA">
        <w:rPr>
          <w:rFonts w:ascii="Times New Roman" w:hAnsi="Times New Roman" w:cs="Times New Roman"/>
          <w:sz w:val="24"/>
          <w:szCs w:val="24"/>
        </w:rPr>
        <w:t xml:space="preserve">profesionālās </w:t>
      </w:r>
      <w:r w:rsidRPr="000209BA">
        <w:rPr>
          <w:rFonts w:ascii="Times New Roman" w:hAnsi="Times New Roman" w:cs="Times New Roman"/>
          <w:sz w:val="24"/>
          <w:szCs w:val="24"/>
        </w:rPr>
        <w:t>izglītības iestāžu vajadzībām, ir pieļaujamas</w:t>
      </w:r>
      <w:r w:rsidRPr="000209BA">
        <w:rPr>
          <w:rFonts w:ascii="Times New Roman" w:hAnsi="Times New Roman" w:cs="Times New Roman"/>
          <w:sz w:val="24"/>
          <w:szCs w:val="24"/>
          <w:shd w:val="clear" w:color="auto" w:fill="FFFFFF"/>
        </w:rPr>
        <w:t xml:space="preserve"> </w:t>
      </w:r>
      <w:r w:rsidR="00351F34" w:rsidRPr="000209BA">
        <w:rPr>
          <w:rFonts w:ascii="Times New Roman" w:hAnsi="Times New Roman" w:cs="Times New Roman"/>
          <w:sz w:val="24"/>
          <w:szCs w:val="24"/>
          <w:shd w:val="clear" w:color="auto" w:fill="FFFFFF"/>
        </w:rPr>
        <w:t>PSD. PSD</w:t>
      </w:r>
      <w:r w:rsidR="00B36C56" w:rsidRPr="000209BA">
        <w:rPr>
          <w:rFonts w:ascii="Times New Roman" w:hAnsi="Times New Roman" w:cs="Times New Roman"/>
          <w:sz w:val="24"/>
          <w:szCs w:val="24"/>
        </w:rPr>
        <w:t xml:space="preserve"> veikšana pieļaujama ne vairāk kā 20 procentu apmērā no attiecīgās infrastruktūras gada jaudas platības, laika vai finanšu izteiksmē.</w:t>
      </w:r>
      <w:r w:rsidR="00B36C56" w:rsidRPr="000209BA">
        <w:rPr>
          <w:rFonts w:ascii="Times New Roman" w:hAnsi="Times New Roman" w:cs="Times New Roman"/>
          <w:sz w:val="24"/>
          <w:szCs w:val="24"/>
          <w:shd w:val="clear" w:color="auto" w:fill="FFFFFF"/>
        </w:rPr>
        <w:t xml:space="preserve"> </w:t>
      </w:r>
    </w:p>
    <w:p w14:paraId="7D683EDC" w14:textId="77777777" w:rsidR="00356EF8" w:rsidRPr="000209BA" w:rsidRDefault="00356EF8" w:rsidP="00356EF8">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0F769FC9" w14:textId="5333D486" w:rsidR="000E67BF" w:rsidRPr="000E67BF" w:rsidRDefault="007764F1" w:rsidP="000E67BF">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hAnsi="Times New Roman" w:cs="Times New Roman"/>
          <w:sz w:val="24"/>
          <w:szCs w:val="24"/>
        </w:rPr>
        <w:t xml:space="preserve">Izvēlētā </w:t>
      </w:r>
      <w:r w:rsidR="00FC3469" w:rsidRPr="000209BA">
        <w:rPr>
          <w:rFonts w:ascii="Times New Roman" w:hAnsi="Times New Roman" w:cs="Times New Roman"/>
          <w:sz w:val="24"/>
          <w:szCs w:val="24"/>
        </w:rPr>
        <w:t xml:space="preserve">PSD </w:t>
      </w:r>
      <w:r w:rsidRPr="000209BA">
        <w:rPr>
          <w:rFonts w:ascii="Times New Roman" w:hAnsi="Times New Roman" w:cs="Times New Roman"/>
          <w:sz w:val="24"/>
          <w:szCs w:val="24"/>
        </w:rPr>
        <w:t>aprēķina metode tiek piemērota un nevar tikt mainīta vis</w:t>
      </w:r>
      <w:r w:rsidR="002A0788" w:rsidRPr="000209BA">
        <w:rPr>
          <w:rFonts w:ascii="Times New Roman" w:hAnsi="Times New Roman" w:cs="Times New Roman"/>
          <w:sz w:val="24"/>
          <w:szCs w:val="24"/>
        </w:rPr>
        <w:t>ā</w:t>
      </w:r>
      <w:r w:rsidRPr="000209BA">
        <w:rPr>
          <w:rFonts w:ascii="Times New Roman" w:hAnsi="Times New Roman" w:cs="Times New Roman"/>
          <w:sz w:val="24"/>
          <w:szCs w:val="24"/>
        </w:rPr>
        <w:t xml:space="preserve"> </w:t>
      </w:r>
      <w:r w:rsidR="00F578FE" w:rsidRPr="000209BA">
        <w:rPr>
          <w:rFonts w:ascii="Times New Roman" w:hAnsi="Times New Roman" w:cs="Times New Roman"/>
          <w:sz w:val="24"/>
          <w:szCs w:val="24"/>
        </w:rPr>
        <w:t>infrastruktūras amortizācijas perioda</w:t>
      </w:r>
      <w:r w:rsidRPr="000209BA">
        <w:rPr>
          <w:rFonts w:ascii="Times New Roman" w:hAnsi="Times New Roman" w:cs="Times New Roman"/>
          <w:sz w:val="24"/>
          <w:szCs w:val="24"/>
        </w:rPr>
        <w:t xml:space="preserve"> laikā.</w:t>
      </w:r>
      <w:r w:rsidR="005E3DF1" w:rsidRPr="000209BA">
        <w:rPr>
          <w:rFonts w:ascii="Times New Roman" w:hAnsi="Times New Roman" w:cs="Times New Roman"/>
          <w:sz w:val="24"/>
          <w:szCs w:val="24"/>
        </w:rPr>
        <w:t xml:space="preserve"> Ja projekta ietvaros </w:t>
      </w:r>
      <w:r w:rsidR="006109E6">
        <w:rPr>
          <w:rFonts w:ascii="Times New Roman" w:hAnsi="Times New Roman" w:cs="Times New Roman"/>
          <w:sz w:val="24"/>
          <w:szCs w:val="24"/>
        </w:rPr>
        <w:t xml:space="preserve">sadarbības partnerim </w:t>
      </w:r>
      <w:r w:rsidR="005E3DF1" w:rsidRPr="000209BA">
        <w:rPr>
          <w:rFonts w:ascii="Times New Roman" w:hAnsi="Times New Roman" w:cs="Times New Roman"/>
          <w:sz w:val="24"/>
          <w:szCs w:val="24"/>
        </w:rPr>
        <w:t xml:space="preserve">ir modernizētas vairākas infrastruktūras vienības, tad </w:t>
      </w:r>
      <w:r w:rsidR="006109E6">
        <w:rPr>
          <w:rFonts w:ascii="Times New Roman" w:hAnsi="Times New Roman" w:cs="Times New Roman"/>
          <w:sz w:val="24"/>
          <w:szCs w:val="24"/>
        </w:rPr>
        <w:t xml:space="preserve">sadarbības partneris </w:t>
      </w:r>
      <w:r w:rsidR="005E3DF1" w:rsidRPr="000209BA">
        <w:rPr>
          <w:rFonts w:ascii="Times New Roman" w:hAnsi="Times New Roman" w:cs="Times New Roman"/>
          <w:sz w:val="24"/>
          <w:szCs w:val="24"/>
        </w:rPr>
        <w:t>katrai vienībai</w:t>
      </w:r>
      <w:r w:rsidR="00337081" w:rsidRPr="000209BA">
        <w:rPr>
          <w:rFonts w:ascii="Times New Roman" w:hAnsi="Times New Roman" w:cs="Times New Roman"/>
          <w:sz w:val="24"/>
          <w:szCs w:val="24"/>
        </w:rPr>
        <w:t xml:space="preserve"> </w:t>
      </w:r>
      <w:r w:rsidR="005E3DF1" w:rsidRPr="000209BA">
        <w:rPr>
          <w:rFonts w:ascii="Times New Roman" w:hAnsi="Times New Roman" w:cs="Times New Roman"/>
          <w:sz w:val="24"/>
          <w:szCs w:val="24"/>
        </w:rPr>
        <w:t xml:space="preserve">var noteikt citu </w:t>
      </w:r>
      <w:r w:rsidR="00FC3469" w:rsidRPr="000209BA">
        <w:rPr>
          <w:rFonts w:ascii="Times New Roman" w:hAnsi="Times New Roman" w:cs="Times New Roman"/>
          <w:sz w:val="24"/>
          <w:szCs w:val="24"/>
        </w:rPr>
        <w:t xml:space="preserve">PSD </w:t>
      </w:r>
      <w:r w:rsidR="005E3DF1" w:rsidRPr="000209BA">
        <w:rPr>
          <w:rFonts w:ascii="Times New Roman" w:hAnsi="Times New Roman" w:cs="Times New Roman"/>
          <w:sz w:val="24"/>
          <w:szCs w:val="24"/>
        </w:rPr>
        <w:t xml:space="preserve">aprēķina metodi (piemēram, </w:t>
      </w:r>
      <w:r w:rsidR="00337081" w:rsidRPr="000209BA">
        <w:rPr>
          <w:rFonts w:ascii="Times New Roman" w:hAnsi="Times New Roman" w:cs="Times New Roman"/>
          <w:sz w:val="24"/>
          <w:szCs w:val="24"/>
        </w:rPr>
        <w:t xml:space="preserve">profesionālās </w:t>
      </w:r>
      <w:r w:rsidR="0094457B" w:rsidRPr="000209BA">
        <w:rPr>
          <w:rFonts w:ascii="Times New Roman" w:hAnsi="Times New Roman" w:cs="Times New Roman"/>
          <w:sz w:val="24"/>
          <w:szCs w:val="24"/>
        </w:rPr>
        <w:t xml:space="preserve">izglītības iestādes </w:t>
      </w:r>
      <w:r w:rsidR="00337081" w:rsidRPr="000209BA">
        <w:rPr>
          <w:rFonts w:ascii="Times New Roman" w:hAnsi="Times New Roman" w:cs="Times New Roman"/>
          <w:sz w:val="24"/>
          <w:szCs w:val="24"/>
        </w:rPr>
        <w:t xml:space="preserve">mācību </w:t>
      </w:r>
      <w:r w:rsidR="0094457B" w:rsidRPr="000209BA">
        <w:rPr>
          <w:rFonts w:ascii="Times New Roman" w:hAnsi="Times New Roman" w:cs="Times New Roman"/>
          <w:sz w:val="24"/>
          <w:szCs w:val="24"/>
        </w:rPr>
        <w:t>ēka</w:t>
      </w:r>
      <w:r w:rsidR="005E3DF1" w:rsidRPr="000209BA">
        <w:rPr>
          <w:rFonts w:ascii="Times New Roman" w:hAnsi="Times New Roman" w:cs="Times New Roman"/>
          <w:sz w:val="24"/>
          <w:szCs w:val="24"/>
        </w:rPr>
        <w:t xml:space="preserve"> – laika izteiksmē, </w:t>
      </w:r>
      <w:r w:rsidR="00337081" w:rsidRPr="000209BA">
        <w:rPr>
          <w:rFonts w:ascii="Times New Roman" w:hAnsi="Times New Roman" w:cs="Times New Roman"/>
          <w:sz w:val="24"/>
          <w:szCs w:val="24"/>
        </w:rPr>
        <w:t xml:space="preserve">dienesta viesnīca </w:t>
      </w:r>
      <w:r w:rsidR="005E3DF1" w:rsidRPr="000209BA">
        <w:rPr>
          <w:rFonts w:ascii="Times New Roman" w:hAnsi="Times New Roman" w:cs="Times New Roman"/>
          <w:sz w:val="24"/>
          <w:szCs w:val="24"/>
        </w:rPr>
        <w:t xml:space="preserve">– finanšu izteiksmē). </w:t>
      </w:r>
      <w:r w:rsidR="002226F4" w:rsidRPr="000209BA">
        <w:rPr>
          <w:rFonts w:ascii="Times New Roman" w:hAnsi="Times New Roman" w:cs="Times New Roman"/>
          <w:sz w:val="24"/>
          <w:szCs w:val="24"/>
        </w:rPr>
        <w:t xml:space="preserve">Ja projekta ietvaros veikta gan būvniecība, gan iegādāts aprīkojums un gan telpas, gan aprīkojumu plānots izmantot/tiek izmantots PSD, </w:t>
      </w:r>
      <w:r w:rsidR="00FD4B2E" w:rsidRPr="000209BA">
        <w:rPr>
          <w:rFonts w:ascii="Times New Roman" w:hAnsi="Times New Roman" w:cs="Times New Roman"/>
          <w:sz w:val="24"/>
          <w:szCs w:val="24"/>
        </w:rPr>
        <w:t xml:space="preserve">tad </w:t>
      </w:r>
      <w:r w:rsidR="002226F4" w:rsidRPr="000209BA">
        <w:rPr>
          <w:rFonts w:ascii="Times New Roman" w:hAnsi="Times New Roman" w:cs="Times New Roman"/>
          <w:sz w:val="24"/>
          <w:szCs w:val="24"/>
        </w:rPr>
        <w:t xml:space="preserve">PSD uzskaites metode </w:t>
      </w:r>
      <w:r w:rsidR="008E6740" w:rsidRPr="000209BA">
        <w:rPr>
          <w:rFonts w:ascii="Times New Roman" w:hAnsi="Times New Roman" w:cs="Times New Roman"/>
          <w:sz w:val="24"/>
          <w:szCs w:val="24"/>
        </w:rPr>
        <w:t>–</w:t>
      </w:r>
      <w:r w:rsidR="002226F4" w:rsidRPr="000209BA">
        <w:rPr>
          <w:rFonts w:ascii="Times New Roman" w:hAnsi="Times New Roman" w:cs="Times New Roman"/>
          <w:sz w:val="24"/>
          <w:szCs w:val="24"/>
        </w:rPr>
        <w:t xml:space="preserve"> platības izteiksme, nav piemērojama</w:t>
      </w:r>
      <w:r w:rsidR="0044047A" w:rsidRPr="000209BA">
        <w:rPr>
          <w:rFonts w:ascii="Times New Roman" w:hAnsi="Times New Roman" w:cs="Times New Roman"/>
          <w:sz w:val="24"/>
          <w:szCs w:val="24"/>
        </w:rPr>
        <w:t>.</w:t>
      </w:r>
    </w:p>
    <w:p w14:paraId="01DD75FF" w14:textId="77777777" w:rsidR="000E67BF" w:rsidRDefault="000E67BF" w:rsidP="000E67BF">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3B27BBE4" w14:textId="7A80BD72" w:rsidR="000E67BF" w:rsidRPr="000E67BF" w:rsidRDefault="007764F1" w:rsidP="000E67BF">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Sadarbības iestāde saskaņā ar </w:t>
      </w:r>
      <w:r>
        <w:rPr>
          <w:rFonts w:ascii="Times New Roman" w:eastAsia="Times New Roman" w:hAnsi="Times New Roman" w:cs="Times New Roman"/>
          <w:sz w:val="24"/>
          <w:szCs w:val="24"/>
        </w:rPr>
        <w:t>šo</w:t>
      </w:r>
      <w:r w:rsidRPr="000209BA">
        <w:rPr>
          <w:rFonts w:ascii="Times New Roman" w:eastAsia="Times New Roman" w:hAnsi="Times New Roman" w:cs="Times New Roman"/>
          <w:sz w:val="24"/>
          <w:szCs w:val="24"/>
        </w:rPr>
        <w:t xml:space="preserve"> metodiku nodrošina veikto investīciju atbilstības uzraudzību visā projekta dzīves ciklā atbilstoši MK noteikumu </w:t>
      </w:r>
      <w:r w:rsidR="00733AD5" w:rsidRPr="00733AD5">
        <w:rPr>
          <w:rFonts w:ascii="Times New Roman" w:eastAsia="Times New Roman" w:hAnsi="Times New Roman" w:cs="Times New Roman"/>
          <w:sz w:val="24"/>
          <w:szCs w:val="24"/>
        </w:rPr>
        <w:t>Nr. 611</w:t>
      </w:r>
      <w:r w:rsidRPr="000209BA">
        <w:rPr>
          <w:rFonts w:ascii="Times New Roman" w:eastAsia="Times New Roman" w:hAnsi="Times New Roman" w:cs="Times New Roman"/>
          <w:sz w:val="24"/>
          <w:szCs w:val="24"/>
        </w:rPr>
        <w:t xml:space="preserve"> </w:t>
      </w:r>
      <w:r w:rsidR="0090420D">
        <w:rPr>
          <w:rFonts w:ascii="Times New Roman" w:eastAsia="Times New Roman" w:hAnsi="Times New Roman" w:cs="Times New Roman"/>
          <w:sz w:val="24"/>
          <w:szCs w:val="24"/>
        </w:rPr>
        <w:t>39</w:t>
      </w:r>
      <w:r w:rsidRPr="000209BA">
        <w:rPr>
          <w:rFonts w:ascii="Times New Roman" w:eastAsia="Times New Roman" w:hAnsi="Times New Roman" w:cs="Times New Roman"/>
          <w:sz w:val="24"/>
          <w:szCs w:val="24"/>
        </w:rPr>
        <w:t xml:space="preserve">. un </w:t>
      </w:r>
      <w:r w:rsidR="00D256E3">
        <w:rPr>
          <w:rFonts w:ascii="Times New Roman" w:eastAsia="Times New Roman" w:hAnsi="Times New Roman" w:cs="Times New Roman"/>
          <w:sz w:val="24"/>
          <w:szCs w:val="24"/>
        </w:rPr>
        <w:t>4</w:t>
      </w:r>
      <w:r w:rsidR="0090420D">
        <w:rPr>
          <w:rFonts w:ascii="Times New Roman" w:eastAsia="Times New Roman" w:hAnsi="Times New Roman" w:cs="Times New Roman"/>
          <w:sz w:val="24"/>
          <w:szCs w:val="24"/>
        </w:rPr>
        <w:t>0</w:t>
      </w:r>
      <w:r w:rsidRPr="000209BA">
        <w:rPr>
          <w:rFonts w:ascii="Times New Roman" w:eastAsia="Times New Roman" w:hAnsi="Times New Roman" w:cs="Times New Roman"/>
          <w:sz w:val="24"/>
          <w:szCs w:val="24"/>
        </w:rPr>
        <w:t>. punktā  noteiktajam par PSD</w:t>
      </w:r>
      <w:r>
        <w:rPr>
          <w:rFonts w:ascii="Times New Roman" w:eastAsia="Times New Roman" w:hAnsi="Times New Roman" w:cs="Times New Roman"/>
          <w:sz w:val="24"/>
          <w:szCs w:val="24"/>
        </w:rPr>
        <w:t xml:space="preserve">. </w:t>
      </w:r>
    </w:p>
    <w:p w14:paraId="6253FC79" w14:textId="77777777" w:rsidR="000E67BF" w:rsidRDefault="000E67BF" w:rsidP="000E67BF">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76659D9A" w14:textId="4FDDF8FD" w:rsidR="000E67BF" w:rsidRDefault="007764F1" w:rsidP="000E67BF">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iestāde</w:t>
      </w:r>
      <w:r w:rsidRPr="000E67BF">
        <w:rPr>
          <w:rFonts w:ascii="Times New Roman" w:eastAsia="Times New Roman" w:hAnsi="Times New Roman" w:cs="Times New Roman"/>
          <w:sz w:val="24"/>
          <w:szCs w:val="24"/>
        </w:rPr>
        <w:t xml:space="preserve"> veic izlases</w:t>
      </w:r>
      <w:r>
        <w:rPr>
          <w:rFonts w:ascii="Times New Roman" w:eastAsia="Times New Roman" w:hAnsi="Times New Roman" w:cs="Times New Roman"/>
          <w:sz w:val="24"/>
          <w:szCs w:val="24"/>
        </w:rPr>
        <w:t xml:space="preserve"> veida</w:t>
      </w:r>
      <w:r w:rsidRPr="000E67BF">
        <w:rPr>
          <w:rFonts w:ascii="Times New Roman" w:eastAsia="Times New Roman" w:hAnsi="Times New Roman" w:cs="Times New Roman"/>
          <w:sz w:val="24"/>
          <w:szCs w:val="24"/>
        </w:rPr>
        <w:t xml:space="preserve"> pārbaudes</w:t>
      </w:r>
      <w:r>
        <w:rPr>
          <w:rFonts w:ascii="Times New Roman" w:eastAsia="Times New Roman" w:hAnsi="Times New Roman" w:cs="Times New Roman"/>
          <w:sz w:val="24"/>
          <w:szCs w:val="24"/>
        </w:rPr>
        <w:t xml:space="preserve"> PSD nosacījumu ievērošanas uzraudzībai</w:t>
      </w:r>
      <w:r w:rsidRPr="000E67BF">
        <w:rPr>
          <w:rFonts w:ascii="Times New Roman" w:eastAsia="Times New Roman" w:hAnsi="Times New Roman" w:cs="Times New Roman"/>
          <w:sz w:val="24"/>
          <w:szCs w:val="24"/>
        </w:rPr>
        <w:t xml:space="preserve"> pie noslēguma maksājuma pieprasījuma un </w:t>
      </w:r>
      <w:r>
        <w:rPr>
          <w:rFonts w:ascii="Times New Roman" w:eastAsia="Times New Roman" w:hAnsi="Times New Roman" w:cs="Times New Roman"/>
          <w:sz w:val="24"/>
          <w:szCs w:val="24"/>
        </w:rPr>
        <w:t xml:space="preserve">projekta </w:t>
      </w:r>
      <w:r w:rsidRPr="000E67BF">
        <w:rPr>
          <w:rFonts w:ascii="Times New Roman" w:eastAsia="Times New Roman" w:hAnsi="Times New Roman" w:cs="Times New Roman"/>
          <w:sz w:val="24"/>
          <w:szCs w:val="24"/>
        </w:rPr>
        <w:t>dzīves cikla beigās, nosakot izlases apjomu atbilstoši projekt</w:t>
      </w:r>
      <w:r>
        <w:rPr>
          <w:rFonts w:ascii="Times New Roman" w:eastAsia="Times New Roman" w:hAnsi="Times New Roman" w:cs="Times New Roman"/>
          <w:sz w:val="24"/>
          <w:szCs w:val="24"/>
        </w:rPr>
        <w:t>u</w:t>
      </w:r>
      <w:r w:rsidRPr="000E67BF">
        <w:rPr>
          <w:rFonts w:ascii="Times New Roman" w:eastAsia="Times New Roman" w:hAnsi="Times New Roman" w:cs="Times New Roman"/>
          <w:sz w:val="24"/>
          <w:szCs w:val="24"/>
        </w:rPr>
        <w:t xml:space="preserve"> riska līmenim.</w:t>
      </w:r>
    </w:p>
    <w:p w14:paraId="4A5D826D" w14:textId="77777777" w:rsidR="000E67BF" w:rsidRDefault="000E67BF" w:rsidP="000E67BF">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64A1EBAF" w14:textId="2E7B7262" w:rsidR="000E67BF" w:rsidRPr="000E67BF" w:rsidRDefault="007764F1" w:rsidP="000E67BF">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Sadarbības iestādei ir tiesības </w:t>
      </w:r>
      <w:r w:rsidR="002310EF">
        <w:rPr>
          <w:rFonts w:ascii="Times New Roman" w:eastAsia="Times New Roman" w:hAnsi="Times New Roman" w:cs="Times New Roman"/>
          <w:sz w:val="24"/>
          <w:szCs w:val="24"/>
        </w:rPr>
        <w:t>sadarbības partnerim</w:t>
      </w:r>
      <w:r w:rsidR="008E67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pieprasīt </w:t>
      </w:r>
      <w:r w:rsidRPr="002B5185">
        <w:rPr>
          <w:rFonts w:ascii="Times New Roman" w:hAnsi="Times New Roman" w:cs="Times New Roman"/>
          <w:sz w:val="24"/>
          <w:szCs w:val="24"/>
        </w:rPr>
        <w:t>iesniegt PSD pārskatus projekta dzīves cikla laikā, tai skaitā gadījumos, kad saņemta informācija par PSD nosacījumu pārkāpumu no kompetentām iestādēm vai no trešajām personām</w:t>
      </w:r>
      <w:r>
        <w:rPr>
          <w:rFonts w:ascii="Times New Roman" w:hAnsi="Times New Roman" w:cs="Times New Roman"/>
          <w:sz w:val="24"/>
          <w:szCs w:val="24"/>
        </w:rPr>
        <w:t>.</w:t>
      </w:r>
    </w:p>
    <w:p w14:paraId="1F83B0E3" w14:textId="77777777" w:rsidR="000E67BF" w:rsidRPr="0090420D" w:rsidRDefault="000E67BF" w:rsidP="0090420D">
      <w:pPr>
        <w:rPr>
          <w:rFonts w:ascii="Times New Roman" w:eastAsia="Times New Roman" w:hAnsi="Times New Roman" w:cs="Times New Roman"/>
          <w:sz w:val="24"/>
          <w:szCs w:val="24"/>
        </w:rPr>
      </w:pPr>
    </w:p>
    <w:p w14:paraId="3B09C232" w14:textId="67880E14" w:rsidR="00A2493F" w:rsidRPr="00083FB1" w:rsidRDefault="007764F1" w:rsidP="531206DA">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83FB1">
        <w:rPr>
          <w:rFonts w:ascii="Times New Roman" w:eastAsia="Times New Roman" w:hAnsi="Times New Roman" w:cs="Times New Roman"/>
          <w:sz w:val="24"/>
          <w:szCs w:val="24"/>
        </w:rPr>
        <w:t>S</w:t>
      </w:r>
      <w:r w:rsidR="004A6221" w:rsidRPr="00083FB1">
        <w:rPr>
          <w:rFonts w:ascii="Times New Roman" w:eastAsia="Times New Roman" w:hAnsi="Times New Roman" w:cs="Times New Roman"/>
          <w:sz w:val="24"/>
          <w:szCs w:val="24"/>
        </w:rPr>
        <w:t>aņemot metodikas 1</w:t>
      </w:r>
      <w:r w:rsidR="00205E1C" w:rsidRPr="00083FB1">
        <w:rPr>
          <w:rFonts w:ascii="Times New Roman" w:eastAsia="Times New Roman" w:hAnsi="Times New Roman" w:cs="Times New Roman"/>
          <w:sz w:val="24"/>
          <w:szCs w:val="24"/>
        </w:rPr>
        <w:t>3</w:t>
      </w:r>
      <w:r w:rsidR="004A6221" w:rsidRPr="00083FB1">
        <w:rPr>
          <w:rFonts w:ascii="Times New Roman" w:eastAsia="Times New Roman" w:hAnsi="Times New Roman" w:cs="Times New Roman"/>
          <w:sz w:val="24"/>
          <w:szCs w:val="24"/>
        </w:rPr>
        <w:t xml:space="preserve">. punktā minēto </w:t>
      </w:r>
      <w:r w:rsidR="002310EF" w:rsidRPr="00083FB1">
        <w:rPr>
          <w:rFonts w:ascii="Times New Roman" w:eastAsia="Times New Roman" w:hAnsi="Times New Roman" w:cs="Times New Roman"/>
          <w:sz w:val="24"/>
          <w:szCs w:val="24"/>
        </w:rPr>
        <w:t xml:space="preserve">sadarbības partnera </w:t>
      </w:r>
      <w:r w:rsidR="004A6221" w:rsidRPr="00083FB1">
        <w:rPr>
          <w:rFonts w:ascii="Times New Roman" w:eastAsia="Times New Roman" w:hAnsi="Times New Roman" w:cs="Times New Roman"/>
          <w:sz w:val="24"/>
          <w:szCs w:val="24"/>
        </w:rPr>
        <w:t xml:space="preserve">ziņojumu un pārskatu </w:t>
      </w:r>
      <w:r w:rsidR="6977535C" w:rsidRPr="00083FB1">
        <w:rPr>
          <w:rFonts w:ascii="Times New Roman" w:eastAsia="Times New Roman" w:hAnsi="Times New Roman" w:cs="Times New Roman"/>
          <w:sz w:val="24"/>
          <w:szCs w:val="24"/>
        </w:rPr>
        <w:t>atbilstoši šīs metodikas 2. pielikumā pievienotajai veidlapai</w:t>
      </w:r>
      <w:r w:rsidRPr="00083FB1">
        <w:rPr>
          <w:rFonts w:ascii="Times New Roman" w:eastAsia="Times New Roman" w:hAnsi="Times New Roman" w:cs="Times New Roman"/>
          <w:sz w:val="24"/>
          <w:szCs w:val="24"/>
        </w:rPr>
        <w:t xml:space="preserve">, veicot metodikas 17. punktā noteiktās izlases veida pārbaudes vai saņemot informāciju atbilstoši metodikas 18. punktam, sadarbības iestāde izvērtē tās atbilstību, ņemot vērā MK noteikumos </w:t>
      </w:r>
      <w:r w:rsidR="00733AD5" w:rsidRPr="00083FB1">
        <w:rPr>
          <w:rFonts w:ascii="Times New Roman" w:eastAsia="Times New Roman" w:hAnsi="Times New Roman" w:cs="Times New Roman"/>
          <w:sz w:val="24"/>
          <w:szCs w:val="24"/>
        </w:rPr>
        <w:t xml:space="preserve">Nr. 611 </w:t>
      </w:r>
      <w:r w:rsidRPr="00083FB1">
        <w:rPr>
          <w:rFonts w:ascii="Times New Roman" w:eastAsia="Times New Roman" w:hAnsi="Times New Roman" w:cs="Times New Roman"/>
          <w:sz w:val="24"/>
          <w:szCs w:val="24"/>
        </w:rPr>
        <w:t>noteikto, vienošanās par projekta īstenošanu noteikto un šajā metodikā norādīto, tai skaitā</w:t>
      </w:r>
      <w:r w:rsidR="004D617B" w:rsidRPr="00083FB1">
        <w:rPr>
          <w:rFonts w:ascii="Times New Roman" w:eastAsia="Times New Roman" w:hAnsi="Times New Roman" w:cs="Times New Roman"/>
          <w:sz w:val="24"/>
          <w:szCs w:val="24"/>
        </w:rPr>
        <w:t xml:space="preserve">: </w:t>
      </w:r>
    </w:p>
    <w:p w14:paraId="0538B06B" w14:textId="4F8C95C8" w:rsidR="00F93510" w:rsidRPr="008E6740" w:rsidRDefault="007764F1" w:rsidP="00F93510">
      <w:pPr>
        <w:pBdr>
          <w:top w:val="nil"/>
          <w:left w:val="nil"/>
          <w:bottom w:val="nil"/>
          <w:right w:val="nil"/>
          <w:between w:val="nil"/>
        </w:pBdr>
        <w:tabs>
          <w:tab w:val="left" w:pos="426"/>
          <w:tab w:val="left" w:pos="1134"/>
        </w:tabs>
        <w:spacing w:after="0" w:line="240" w:lineRule="auto"/>
        <w:ind w:firstLine="709"/>
        <w:jc w:val="both"/>
        <w:rPr>
          <w:rFonts w:ascii="Times New Roman" w:eastAsia="Times New Roman" w:hAnsi="Times New Roman" w:cs="Times New Roman"/>
          <w:sz w:val="24"/>
          <w:szCs w:val="24"/>
        </w:rPr>
      </w:pPr>
      <w:r w:rsidRPr="008E6740">
        <w:rPr>
          <w:rFonts w:ascii="Times New Roman" w:eastAsia="Times New Roman" w:hAnsi="Times New Roman" w:cs="Times New Roman"/>
          <w:sz w:val="24"/>
          <w:szCs w:val="24"/>
        </w:rPr>
        <w:t>1</w:t>
      </w:r>
      <w:r w:rsidR="00A2493F" w:rsidRPr="008E6740">
        <w:rPr>
          <w:rFonts w:ascii="Times New Roman" w:eastAsia="Times New Roman" w:hAnsi="Times New Roman" w:cs="Times New Roman"/>
          <w:sz w:val="24"/>
          <w:szCs w:val="24"/>
        </w:rPr>
        <w:t>9</w:t>
      </w:r>
      <w:r w:rsidRPr="008E6740">
        <w:rPr>
          <w:rFonts w:ascii="Times New Roman" w:eastAsia="Times New Roman" w:hAnsi="Times New Roman" w:cs="Times New Roman"/>
          <w:sz w:val="24"/>
          <w:szCs w:val="24"/>
        </w:rPr>
        <w:t>.</w:t>
      </w:r>
      <w:r w:rsidR="0056555C" w:rsidRPr="008E6740">
        <w:rPr>
          <w:rFonts w:ascii="Times New Roman" w:eastAsia="Times New Roman" w:hAnsi="Times New Roman" w:cs="Times New Roman"/>
          <w:sz w:val="24"/>
          <w:szCs w:val="24"/>
        </w:rPr>
        <w:t>1</w:t>
      </w:r>
      <w:r w:rsidRPr="008E6740">
        <w:rPr>
          <w:rFonts w:ascii="Times New Roman" w:eastAsia="Times New Roman" w:hAnsi="Times New Roman" w:cs="Times New Roman"/>
          <w:sz w:val="24"/>
          <w:szCs w:val="24"/>
        </w:rPr>
        <w:t xml:space="preserve">. </w:t>
      </w:r>
      <w:r w:rsidR="004D617B" w:rsidRPr="008E6740">
        <w:rPr>
          <w:rFonts w:ascii="Times New Roman" w:eastAsia="Times New Roman" w:hAnsi="Times New Roman" w:cs="Times New Roman"/>
          <w:sz w:val="24"/>
          <w:szCs w:val="24"/>
        </w:rPr>
        <w:t xml:space="preserve">izvērtē </w:t>
      </w:r>
      <w:r w:rsidR="004D617B" w:rsidRPr="008E6740">
        <w:rPr>
          <w:rFonts w:ascii="Times New Roman" w:hAnsi="Times New Roman" w:cs="Times New Roman"/>
          <w:iCs/>
          <w:sz w:val="24"/>
          <w:szCs w:val="24"/>
        </w:rPr>
        <w:t>modernizētās infrastruktūras ekspluatācijas darbību ra</w:t>
      </w:r>
      <w:r w:rsidR="00D85D71" w:rsidRPr="008E6740">
        <w:rPr>
          <w:rFonts w:ascii="Times New Roman" w:hAnsi="Times New Roman" w:cs="Times New Roman"/>
          <w:iCs/>
          <w:sz w:val="24"/>
          <w:szCs w:val="24"/>
        </w:rPr>
        <w:t>ksturu (</w:t>
      </w:r>
      <w:r w:rsidR="00FC3469" w:rsidRPr="008E6740">
        <w:rPr>
          <w:rFonts w:ascii="Times New Roman" w:hAnsi="Times New Roman" w:cs="Times New Roman"/>
          <w:iCs/>
          <w:sz w:val="24"/>
          <w:szCs w:val="24"/>
        </w:rPr>
        <w:t>PSD</w:t>
      </w:r>
      <w:r w:rsidR="004D617B" w:rsidRPr="008E6740">
        <w:rPr>
          <w:rFonts w:ascii="Times New Roman" w:hAnsi="Times New Roman" w:cs="Times New Roman"/>
          <w:iCs/>
          <w:sz w:val="24"/>
          <w:szCs w:val="24"/>
        </w:rPr>
        <w:t>, darbība, kurai nav saimniecisks raksturs</w:t>
      </w:r>
      <w:r w:rsidR="00766572" w:rsidRPr="008E6740">
        <w:rPr>
          <w:rFonts w:ascii="Times New Roman" w:hAnsi="Times New Roman" w:cs="Times New Roman"/>
          <w:iCs/>
          <w:sz w:val="24"/>
          <w:szCs w:val="24"/>
        </w:rPr>
        <w:t xml:space="preserve"> vai</w:t>
      </w:r>
      <w:r w:rsidR="004C2CA0" w:rsidRPr="008E6740">
        <w:rPr>
          <w:rFonts w:ascii="Times New Roman" w:hAnsi="Times New Roman" w:cs="Times New Roman"/>
          <w:iCs/>
          <w:sz w:val="24"/>
          <w:szCs w:val="24"/>
        </w:rPr>
        <w:t xml:space="preserve"> </w:t>
      </w:r>
      <w:r w:rsidR="00766572" w:rsidRPr="008E6740">
        <w:rPr>
          <w:rFonts w:ascii="Times New Roman" w:hAnsi="Times New Roman" w:cs="Times New Roman"/>
          <w:iCs/>
          <w:sz w:val="24"/>
          <w:szCs w:val="24"/>
        </w:rPr>
        <w:t>papildpakalpojumi</w:t>
      </w:r>
      <w:r w:rsidR="004D617B" w:rsidRPr="008E6740">
        <w:rPr>
          <w:rFonts w:ascii="Times New Roman" w:hAnsi="Times New Roman" w:cs="Times New Roman"/>
          <w:iCs/>
          <w:sz w:val="24"/>
          <w:szCs w:val="24"/>
        </w:rPr>
        <w:t xml:space="preserve">); </w:t>
      </w:r>
    </w:p>
    <w:p w14:paraId="52CBC26E" w14:textId="40B4AFDE" w:rsidR="00D436CE" w:rsidRPr="008E6740" w:rsidRDefault="007764F1" w:rsidP="00D436CE">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sidRPr="008E6740">
        <w:rPr>
          <w:rFonts w:ascii="Times New Roman" w:eastAsia="Times New Roman" w:hAnsi="Times New Roman" w:cs="Times New Roman"/>
          <w:sz w:val="24"/>
          <w:szCs w:val="24"/>
        </w:rPr>
        <w:t>1</w:t>
      </w:r>
      <w:r w:rsidR="00A2493F" w:rsidRPr="008E6740">
        <w:rPr>
          <w:rFonts w:ascii="Times New Roman" w:eastAsia="Times New Roman" w:hAnsi="Times New Roman" w:cs="Times New Roman"/>
          <w:sz w:val="24"/>
          <w:szCs w:val="24"/>
        </w:rPr>
        <w:t>9</w:t>
      </w:r>
      <w:r w:rsidRPr="008E6740">
        <w:rPr>
          <w:rFonts w:ascii="Times New Roman" w:eastAsia="Times New Roman" w:hAnsi="Times New Roman" w:cs="Times New Roman"/>
          <w:sz w:val="24"/>
          <w:szCs w:val="24"/>
        </w:rPr>
        <w:t>.</w:t>
      </w:r>
      <w:r w:rsidR="0056555C" w:rsidRPr="008E6740">
        <w:rPr>
          <w:rFonts w:ascii="Times New Roman" w:eastAsia="Times New Roman" w:hAnsi="Times New Roman" w:cs="Times New Roman"/>
          <w:sz w:val="24"/>
          <w:szCs w:val="24"/>
        </w:rPr>
        <w:t>2</w:t>
      </w:r>
      <w:r w:rsidRPr="008E6740">
        <w:rPr>
          <w:rFonts w:ascii="Times New Roman" w:eastAsia="Times New Roman" w:hAnsi="Times New Roman" w:cs="Times New Roman"/>
          <w:sz w:val="24"/>
          <w:szCs w:val="24"/>
        </w:rPr>
        <w:t xml:space="preserve">. </w:t>
      </w:r>
      <w:r w:rsidR="004D617B" w:rsidRPr="008E6740">
        <w:rPr>
          <w:rFonts w:ascii="Times New Roman" w:eastAsia="Times New Roman" w:hAnsi="Times New Roman" w:cs="Times New Roman"/>
          <w:sz w:val="24"/>
          <w:szCs w:val="24"/>
        </w:rPr>
        <w:t xml:space="preserve">veic </w:t>
      </w:r>
      <w:r w:rsidR="004A6221" w:rsidRPr="008E6740">
        <w:rPr>
          <w:rFonts w:ascii="Times New Roman" w:hAnsi="Times New Roman" w:cs="Times New Roman"/>
          <w:bCs/>
          <w:sz w:val="24"/>
          <w:szCs w:val="24"/>
          <w:lang w:eastAsia="en-US"/>
        </w:rPr>
        <w:t xml:space="preserve">PSD aprēķina </w:t>
      </w:r>
      <w:r w:rsidR="008C1979" w:rsidRPr="008E6740">
        <w:rPr>
          <w:rFonts w:ascii="Times New Roman" w:hAnsi="Times New Roman" w:cs="Times New Roman"/>
          <w:bCs/>
          <w:sz w:val="24"/>
          <w:szCs w:val="24"/>
          <w:lang w:eastAsia="en-US"/>
        </w:rPr>
        <w:t>atbilstības pārbaudi</w:t>
      </w:r>
      <w:r w:rsidR="004A6221" w:rsidRPr="008E6740">
        <w:rPr>
          <w:rFonts w:ascii="Times New Roman" w:hAnsi="Times New Roman" w:cs="Times New Roman"/>
          <w:bCs/>
          <w:sz w:val="24"/>
          <w:szCs w:val="24"/>
          <w:lang w:eastAsia="en-US"/>
        </w:rPr>
        <w:t xml:space="preserve">; </w:t>
      </w:r>
    </w:p>
    <w:p w14:paraId="452D949C" w14:textId="7ECEE082" w:rsidR="00A2493F" w:rsidRPr="008E6740" w:rsidRDefault="007764F1" w:rsidP="00D436CE">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sidRPr="008E6740">
        <w:rPr>
          <w:rFonts w:ascii="Times New Roman" w:eastAsia="Times New Roman" w:hAnsi="Times New Roman" w:cs="Times New Roman"/>
          <w:sz w:val="24"/>
          <w:szCs w:val="24"/>
        </w:rPr>
        <w:t xml:space="preserve">19.3. nepieciešamības gadījumā pieprasa informācijas precizēšanu, paskaidrojumus vai papildinājumus, tai skaitā </w:t>
      </w:r>
      <w:r w:rsidR="002310EF" w:rsidRPr="008E6740">
        <w:rPr>
          <w:rFonts w:ascii="Times New Roman" w:eastAsia="Times New Roman" w:hAnsi="Times New Roman" w:cs="Times New Roman"/>
          <w:sz w:val="24"/>
          <w:szCs w:val="24"/>
        </w:rPr>
        <w:t xml:space="preserve">sadarbības partnera </w:t>
      </w:r>
      <w:r w:rsidRPr="008E6740">
        <w:rPr>
          <w:rFonts w:ascii="Times New Roman" w:eastAsia="Times New Roman" w:hAnsi="Times New Roman" w:cs="Times New Roman"/>
          <w:sz w:val="24"/>
          <w:szCs w:val="24"/>
        </w:rPr>
        <w:t>grāmatvedības politiku vai kārtību;</w:t>
      </w:r>
    </w:p>
    <w:p w14:paraId="7D29D645" w14:textId="3A124F07" w:rsidR="00F93510" w:rsidRPr="000209BA" w:rsidRDefault="007764F1" w:rsidP="531206DA">
      <w:pPr>
        <w:pBdr>
          <w:top w:val="nil"/>
          <w:left w:val="nil"/>
          <w:bottom w:val="nil"/>
          <w:right w:val="nil"/>
          <w:between w:val="nil"/>
        </w:pBdr>
        <w:tabs>
          <w:tab w:val="left" w:pos="426"/>
          <w:tab w:val="left" w:pos="1134"/>
        </w:tabs>
        <w:spacing w:after="0" w:line="240" w:lineRule="auto"/>
        <w:ind w:firstLine="709"/>
        <w:jc w:val="both"/>
        <w:rPr>
          <w:rFonts w:ascii="Times New Roman" w:eastAsia="Times New Roman" w:hAnsi="Times New Roman" w:cs="Times New Roman"/>
          <w:color w:val="000000"/>
          <w:sz w:val="24"/>
          <w:szCs w:val="24"/>
        </w:rPr>
      </w:pPr>
      <w:r w:rsidRPr="008E6740">
        <w:rPr>
          <w:rFonts w:ascii="Times New Roman" w:hAnsi="Times New Roman" w:cs="Times New Roman"/>
          <w:sz w:val="24"/>
          <w:szCs w:val="24"/>
          <w:lang w:eastAsia="en-US"/>
        </w:rPr>
        <w:t>1</w:t>
      </w:r>
      <w:r w:rsidR="00A2493F" w:rsidRPr="008E6740">
        <w:rPr>
          <w:rFonts w:ascii="Times New Roman" w:hAnsi="Times New Roman" w:cs="Times New Roman"/>
          <w:sz w:val="24"/>
          <w:szCs w:val="24"/>
          <w:lang w:eastAsia="en-US"/>
        </w:rPr>
        <w:t>9</w:t>
      </w:r>
      <w:r w:rsidRPr="008E6740">
        <w:rPr>
          <w:rFonts w:ascii="Times New Roman" w:hAnsi="Times New Roman" w:cs="Times New Roman"/>
          <w:sz w:val="24"/>
          <w:szCs w:val="24"/>
          <w:lang w:eastAsia="en-US"/>
        </w:rPr>
        <w:t>.</w:t>
      </w:r>
      <w:r w:rsidR="00A2493F" w:rsidRPr="008E6740">
        <w:rPr>
          <w:rFonts w:ascii="Times New Roman" w:hAnsi="Times New Roman" w:cs="Times New Roman"/>
          <w:sz w:val="24"/>
          <w:szCs w:val="24"/>
          <w:lang w:eastAsia="en-US"/>
        </w:rPr>
        <w:t>4</w:t>
      </w:r>
      <w:r w:rsidRPr="008E6740">
        <w:rPr>
          <w:rFonts w:ascii="Times New Roman" w:hAnsi="Times New Roman" w:cs="Times New Roman"/>
          <w:sz w:val="24"/>
          <w:szCs w:val="24"/>
          <w:lang w:eastAsia="en-US"/>
        </w:rPr>
        <w:t>. piemēro p</w:t>
      </w:r>
      <w:r w:rsidRPr="008E6740">
        <w:rPr>
          <w:rFonts w:ascii="Times New Roman" w:eastAsia="Times New Roman" w:hAnsi="Times New Roman" w:cs="Times New Roman"/>
          <w:sz w:val="24"/>
          <w:szCs w:val="24"/>
        </w:rPr>
        <w:t>ubliskā finansējuma atgūšanas mehānismu, kas skaidrots š</w:t>
      </w:r>
      <w:r w:rsidR="00C03B43" w:rsidRPr="008E6740">
        <w:rPr>
          <w:rFonts w:ascii="Times New Roman" w:eastAsia="Times New Roman" w:hAnsi="Times New Roman" w:cs="Times New Roman"/>
          <w:sz w:val="24"/>
          <w:szCs w:val="24"/>
        </w:rPr>
        <w:t>īs</w:t>
      </w:r>
      <w:r w:rsidRPr="008E6740">
        <w:rPr>
          <w:rFonts w:ascii="Times New Roman" w:eastAsia="Times New Roman" w:hAnsi="Times New Roman" w:cs="Times New Roman"/>
          <w:sz w:val="24"/>
          <w:szCs w:val="24"/>
        </w:rPr>
        <w:t xml:space="preserve"> </w:t>
      </w:r>
      <w:r w:rsidR="00C03B43" w:rsidRPr="008E6740">
        <w:rPr>
          <w:rFonts w:ascii="Times New Roman" w:eastAsia="Times New Roman" w:hAnsi="Times New Roman" w:cs="Times New Roman"/>
          <w:sz w:val="24"/>
          <w:szCs w:val="24"/>
        </w:rPr>
        <w:t>metodikas</w:t>
      </w:r>
      <w:r w:rsidRPr="008E6740">
        <w:rPr>
          <w:rFonts w:ascii="Times New Roman" w:eastAsia="Times New Roman" w:hAnsi="Times New Roman" w:cs="Times New Roman"/>
          <w:sz w:val="24"/>
          <w:szCs w:val="24"/>
        </w:rPr>
        <w:t xml:space="preserve"> V. sadaļā, ja kādā no kalendārajiem gadiem </w:t>
      </w:r>
      <w:r w:rsidR="00F578FE" w:rsidRPr="008E6740">
        <w:rPr>
          <w:rFonts w:ascii="Times New Roman" w:eastAsia="Times New Roman" w:hAnsi="Times New Roman" w:cs="Times New Roman"/>
          <w:sz w:val="24"/>
          <w:szCs w:val="24"/>
        </w:rPr>
        <w:t>infrastruktūras amortizācijas</w:t>
      </w:r>
      <w:r w:rsidRPr="008E6740">
        <w:rPr>
          <w:rFonts w:ascii="Times New Roman" w:eastAsia="Times New Roman" w:hAnsi="Times New Roman" w:cs="Times New Roman"/>
          <w:sz w:val="24"/>
          <w:szCs w:val="24"/>
        </w:rPr>
        <w:t xml:space="preserve"> periodā tiek konstatēts, ka </w:t>
      </w:r>
      <w:r w:rsidR="00FC3469" w:rsidRPr="008E6740">
        <w:rPr>
          <w:rFonts w:ascii="Times New Roman" w:eastAsia="Times New Roman" w:hAnsi="Times New Roman" w:cs="Times New Roman"/>
          <w:sz w:val="24"/>
          <w:szCs w:val="24"/>
        </w:rPr>
        <w:t>PSD</w:t>
      </w:r>
      <w:r w:rsidRPr="008E6740">
        <w:rPr>
          <w:rFonts w:ascii="Times New Roman" w:eastAsia="Times New Roman" w:hAnsi="Times New Roman" w:cs="Times New Roman"/>
          <w:sz w:val="24"/>
          <w:szCs w:val="24"/>
        </w:rPr>
        <w:t xml:space="preserve"> iedalītā </w:t>
      </w:r>
      <w:r w:rsidR="00C03B43" w:rsidRPr="008E6740">
        <w:rPr>
          <w:rFonts w:ascii="Times New Roman" w:eastAsia="Times New Roman" w:hAnsi="Times New Roman" w:cs="Times New Roman"/>
          <w:sz w:val="24"/>
          <w:szCs w:val="24"/>
        </w:rPr>
        <w:t xml:space="preserve">jauda </w:t>
      </w:r>
      <w:r w:rsidRPr="008E6740">
        <w:rPr>
          <w:rFonts w:ascii="Times New Roman" w:eastAsia="Times New Roman" w:hAnsi="Times New Roman" w:cs="Times New Roman"/>
          <w:sz w:val="24"/>
          <w:szCs w:val="24"/>
        </w:rPr>
        <w:t>platības</w:t>
      </w:r>
      <w:r w:rsidR="6871E162" w:rsidRPr="008E6740">
        <w:rPr>
          <w:rFonts w:ascii="Times New Roman" w:eastAsia="Times New Roman" w:hAnsi="Times New Roman" w:cs="Times New Roman"/>
          <w:sz w:val="24"/>
          <w:szCs w:val="24"/>
        </w:rPr>
        <w:t>,</w:t>
      </w:r>
      <w:r w:rsidR="00C03B43" w:rsidRPr="008E6740">
        <w:rPr>
          <w:rFonts w:ascii="Times New Roman" w:eastAsia="Times New Roman" w:hAnsi="Times New Roman" w:cs="Times New Roman"/>
          <w:sz w:val="24"/>
          <w:szCs w:val="24"/>
        </w:rPr>
        <w:t xml:space="preserve"> </w:t>
      </w:r>
      <w:r w:rsidRPr="008E6740">
        <w:rPr>
          <w:rFonts w:ascii="Times New Roman" w:eastAsia="Times New Roman" w:hAnsi="Times New Roman" w:cs="Times New Roman"/>
          <w:sz w:val="24"/>
          <w:szCs w:val="24"/>
        </w:rPr>
        <w:t xml:space="preserve">laika vai finanšu izteiksmē </w:t>
      </w:r>
      <w:r w:rsidRPr="008E6740">
        <w:rPr>
          <w:rFonts w:ascii="Times New Roman" w:eastAsia="Times New Roman" w:hAnsi="Times New Roman" w:cs="Times New Roman"/>
          <w:color w:val="000000" w:themeColor="text1"/>
          <w:sz w:val="24"/>
          <w:szCs w:val="24"/>
        </w:rPr>
        <w:t xml:space="preserve">pārsniedz 20% no infrastruktūras kopējās gada </w:t>
      </w:r>
      <w:r w:rsidR="00C03B43" w:rsidRPr="008E6740">
        <w:rPr>
          <w:rFonts w:ascii="Times New Roman" w:eastAsia="Times New Roman" w:hAnsi="Times New Roman" w:cs="Times New Roman"/>
          <w:color w:val="000000" w:themeColor="text1"/>
          <w:sz w:val="24"/>
          <w:szCs w:val="24"/>
        </w:rPr>
        <w:t>jaudas platības</w:t>
      </w:r>
      <w:r w:rsidR="579898AC" w:rsidRPr="008E6740">
        <w:rPr>
          <w:rFonts w:ascii="Times New Roman" w:eastAsia="Times New Roman" w:hAnsi="Times New Roman" w:cs="Times New Roman"/>
          <w:color w:val="000000" w:themeColor="text1"/>
          <w:sz w:val="24"/>
          <w:szCs w:val="24"/>
        </w:rPr>
        <w:t>,</w:t>
      </w:r>
      <w:r w:rsidRPr="008E6740">
        <w:rPr>
          <w:rFonts w:ascii="Times New Roman" w:eastAsia="Times New Roman" w:hAnsi="Times New Roman" w:cs="Times New Roman"/>
          <w:color w:val="000000" w:themeColor="text1"/>
          <w:sz w:val="24"/>
          <w:szCs w:val="24"/>
        </w:rPr>
        <w:t xml:space="preserve"> laika vai finanšu izteiksmē</w:t>
      </w:r>
      <w:r w:rsidR="00550A76" w:rsidRPr="008E6740">
        <w:rPr>
          <w:rFonts w:ascii="Times New Roman" w:eastAsia="Times New Roman" w:hAnsi="Times New Roman" w:cs="Times New Roman"/>
          <w:color w:val="000000" w:themeColor="text1"/>
          <w:sz w:val="24"/>
          <w:szCs w:val="24"/>
        </w:rPr>
        <w:t>.</w:t>
      </w:r>
    </w:p>
    <w:p w14:paraId="1EB1852B" w14:textId="77777777" w:rsidR="00C033F8" w:rsidRPr="000209BA" w:rsidRDefault="00C033F8" w:rsidP="00A6698D">
      <w:pPr>
        <w:pBdr>
          <w:top w:val="nil"/>
          <w:left w:val="nil"/>
          <w:bottom w:val="nil"/>
          <w:right w:val="nil"/>
          <w:between w:val="nil"/>
        </w:pBdr>
        <w:tabs>
          <w:tab w:val="left" w:pos="426"/>
          <w:tab w:val="left" w:pos="709"/>
          <w:tab w:val="left" w:pos="1134"/>
        </w:tabs>
        <w:spacing w:after="0" w:line="240" w:lineRule="auto"/>
        <w:jc w:val="both"/>
        <w:rPr>
          <w:rFonts w:ascii="Times New Roman" w:eastAsia="Times New Roman" w:hAnsi="Times New Roman" w:cs="Times New Roman"/>
          <w:color w:val="000000"/>
          <w:sz w:val="24"/>
          <w:szCs w:val="24"/>
        </w:rPr>
      </w:pPr>
    </w:p>
    <w:p w14:paraId="24E93AAF" w14:textId="26891157" w:rsidR="00846B25" w:rsidRPr="00205E1C" w:rsidRDefault="007764F1" w:rsidP="0827542C">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827542C">
        <w:rPr>
          <w:rFonts w:ascii="Times New Roman" w:eastAsia="Times New Roman" w:hAnsi="Times New Roman" w:cs="Times New Roman"/>
          <w:sz w:val="24"/>
          <w:szCs w:val="24"/>
        </w:rPr>
        <w:t xml:space="preserve">Ja </w:t>
      </w:r>
      <w:r w:rsidR="00931540" w:rsidRPr="0827542C">
        <w:rPr>
          <w:rFonts w:ascii="Times New Roman" w:eastAsia="Times New Roman" w:hAnsi="Times New Roman" w:cs="Times New Roman"/>
          <w:sz w:val="24"/>
          <w:szCs w:val="24"/>
        </w:rPr>
        <w:t>sadarbības iestāde</w:t>
      </w:r>
      <w:r w:rsidR="63C0ABA8" w:rsidRPr="0827542C">
        <w:rPr>
          <w:rFonts w:ascii="Times New Roman" w:eastAsia="Times New Roman" w:hAnsi="Times New Roman" w:cs="Times New Roman"/>
          <w:sz w:val="24"/>
          <w:szCs w:val="24"/>
        </w:rPr>
        <w:t>i</w:t>
      </w:r>
      <w:r w:rsidRPr="0827542C">
        <w:rPr>
          <w:rFonts w:ascii="Times New Roman" w:eastAsia="Times New Roman" w:hAnsi="Times New Roman" w:cs="Times New Roman"/>
          <w:sz w:val="24"/>
          <w:szCs w:val="24"/>
        </w:rPr>
        <w:t xml:space="preserve"> rodas šaubas par </w:t>
      </w:r>
      <w:r w:rsidR="002260D7" w:rsidRPr="0827542C">
        <w:rPr>
          <w:rFonts w:ascii="Times New Roman" w:eastAsia="Times New Roman" w:hAnsi="Times New Roman" w:cs="Times New Roman"/>
          <w:sz w:val="24"/>
          <w:szCs w:val="24"/>
        </w:rPr>
        <w:t xml:space="preserve">sadarbības partnera </w:t>
      </w:r>
      <w:r w:rsidRPr="0827542C">
        <w:rPr>
          <w:rFonts w:ascii="Times New Roman" w:eastAsia="Times New Roman" w:hAnsi="Times New Roman" w:cs="Times New Roman"/>
          <w:sz w:val="24"/>
          <w:szCs w:val="24"/>
        </w:rPr>
        <w:t xml:space="preserve">sniegto datu </w:t>
      </w:r>
      <w:r w:rsidR="00997521" w:rsidRPr="0827542C">
        <w:rPr>
          <w:rFonts w:ascii="Times New Roman" w:eastAsia="Times New Roman" w:hAnsi="Times New Roman" w:cs="Times New Roman"/>
          <w:sz w:val="24"/>
          <w:szCs w:val="24"/>
        </w:rPr>
        <w:t>ticamību</w:t>
      </w:r>
      <w:r w:rsidRPr="0827542C">
        <w:rPr>
          <w:rFonts w:ascii="Times New Roman" w:eastAsia="Times New Roman" w:hAnsi="Times New Roman" w:cs="Times New Roman"/>
          <w:sz w:val="24"/>
          <w:szCs w:val="24"/>
        </w:rPr>
        <w:t xml:space="preserve">, </w:t>
      </w:r>
      <w:r w:rsidR="002260D7" w:rsidRPr="0827542C">
        <w:rPr>
          <w:rFonts w:ascii="Times New Roman" w:eastAsia="Times New Roman" w:hAnsi="Times New Roman" w:cs="Times New Roman"/>
          <w:sz w:val="24"/>
          <w:szCs w:val="24"/>
        </w:rPr>
        <w:t xml:space="preserve">sadarbības partnerim </w:t>
      </w:r>
      <w:r w:rsidRPr="0827542C">
        <w:rPr>
          <w:rFonts w:ascii="Times New Roman" w:eastAsia="Times New Roman" w:hAnsi="Times New Roman" w:cs="Times New Roman"/>
          <w:sz w:val="24"/>
          <w:szCs w:val="24"/>
        </w:rPr>
        <w:t xml:space="preserve">ar dokumentiem (līgumi, rēķini, izdrukas no grāmatvedības reģistriem, grāmatvedības politikas u.c.) ir jāpierāda, ka viņa sniegtā informācija ir patiesa. </w:t>
      </w:r>
    </w:p>
    <w:p w14:paraId="31D575F0" w14:textId="77777777" w:rsidR="00846B25" w:rsidRPr="000209BA" w:rsidRDefault="00846B25" w:rsidP="00846B25">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40AE993" w14:textId="6977E417" w:rsidR="00DB6B4F" w:rsidRPr="000209BA" w:rsidRDefault="007764F1" w:rsidP="531206DA">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531206DA">
        <w:rPr>
          <w:rFonts w:ascii="Times New Roman" w:eastAsia="Times New Roman" w:hAnsi="Times New Roman" w:cs="Times New Roman"/>
          <w:sz w:val="24"/>
          <w:szCs w:val="24"/>
        </w:rPr>
        <w:t>Pamata informācija, k</w:t>
      </w:r>
      <w:r w:rsidR="00EB322A" w:rsidRPr="531206DA">
        <w:rPr>
          <w:rFonts w:ascii="Times New Roman" w:eastAsia="Times New Roman" w:hAnsi="Times New Roman" w:cs="Times New Roman"/>
          <w:sz w:val="24"/>
          <w:szCs w:val="24"/>
        </w:rPr>
        <w:t xml:space="preserve">as var tikt </w:t>
      </w:r>
      <w:r w:rsidRPr="531206DA">
        <w:rPr>
          <w:rFonts w:ascii="Times New Roman" w:eastAsia="Times New Roman" w:hAnsi="Times New Roman" w:cs="Times New Roman"/>
          <w:sz w:val="24"/>
          <w:szCs w:val="24"/>
        </w:rPr>
        <w:t>izmanto</w:t>
      </w:r>
      <w:r w:rsidR="00EB322A" w:rsidRPr="531206DA">
        <w:rPr>
          <w:rFonts w:ascii="Times New Roman" w:eastAsia="Times New Roman" w:hAnsi="Times New Roman" w:cs="Times New Roman"/>
          <w:sz w:val="24"/>
          <w:szCs w:val="24"/>
        </w:rPr>
        <w:t>ta</w:t>
      </w:r>
      <w:r w:rsidR="006574CC" w:rsidRPr="531206DA">
        <w:rPr>
          <w:rFonts w:ascii="Times New Roman" w:eastAsia="Times New Roman" w:hAnsi="Times New Roman" w:cs="Times New Roman"/>
          <w:sz w:val="24"/>
          <w:szCs w:val="24"/>
        </w:rPr>
        <w:t xml:space="preserve"> izvērtējot iesniegto </w:t>
      </w:r>
      <w:r w:rsidR="002260D7" w:rsidRPr="531206DA">
        <w:rPr>
          <w:rFonts w:ascii="Times New Roman" w:eastAsia="Times New Roman" w:hAnsi="Times New Roman" w:cs="Times New Roman"/>
          <w:sz w:val="24"/>
          <w:szCs w:val="24"/>
        </w:rPr>
        <w:t xml:space="preserve">sadarbības partnera </w:t>
      </w:r>
      <w:r w:rsidR="006574CC" w:rsidRPr="531206DA">
        <w:rPr>
          <w:rFonts w:ascii="Times New Roman" w:eastAsia="Times New Roman" w:hAnsi="Times New Roman" w:cs="Times New Roman"/>
          <w:sz w:val="24"/>
          <w:szCs w:val="24"/>
        </w:rPr>
        <w:t>ziņojumu</w:t>
      </w:r>
      <w:r w:rsidRPr="531206DA">
        <w:rPr>
          <w:rFonts w:ascii="Times New Roman" w:eastAsia="Times New Roman" w:hAnsi="Times New Roman" w:cs="Times New Roman"/>
          <w:sz w:val="24"/>
          <w:szCs w:val="24"/>
        </w:rPr>
        <w:t xml:space="preserve"> </w:t>
      </w:r>
      <w:r w:rsidR="006574CC" w:rsidRPr="531206DA">
        <w:rPr>
          <w:rFonts w:ascii="Times New Roman" w:eastAsia="Times New Roman" w:hAnsi="Times New Roman" w:cs="Times New Roman"/>
          <w:sz w:val="24"/>
          <w:szCs w:val="24"/>
        </w:rPr>
        <w:t>un pārskatu</w:t>
      </w:r>
      <w:r w:rsidR="7C9E90A7" w:rsidRPr="531206DA">
        <w:rPr>
          <w:rFonts w:ascii="Times New Roman" w:eastAsia="Times New Roman" w:hAnsi="Times New Roman" w:cs="Times New Roman"/>
          <w:sz w:val="24"/>
          <w:szCs w:val="24"/>
        </w:rPr>
        <w:t>, kas</w:t>
      </w:r>
      <w:r w:rsidR="006574CC" w:rsidRPr="531206DA">
        <w:rPr>
          <w:rFonts w:ascii="Times New Roman" w:eastAsia="Times New Roman" w:hAnsi="Times New Roman" w:cs="Times New Roman"/>
          <w:sz w:val="24"/>
          <w:szCs w:val="24"/>
        </w:rPr>
        <w:t xml:space="preserve"> </w:t>
      </w:r>
      <w:r w:rsidR="030D570E" w:rsidRPr="531206DA">
        <w:rPr>
          <w:rFonts w:ascii="Times New Roman" w:eastAsia="Times New Roman" w:hAnsi="Times New Roman" w:cs="Times New Roman"/>
          <w:sz w:val="24"/>
          <w:szCs w:val="24"/>
        </w:rPr>
        <w:t>sagatavot</w:t>
      </w:r>
      <w:r w:rsidR="4DAD83A9" w:rsidRPr="531206DA">
        <w:rPr>
          <w:rFonts w:ascii="Times New Roman" w:eastAsia="Times New Roman" w:hAnsi="Times New Roman" w:cs="Times New Roman"/>
          <w:sz w:val="24"/>
          <w:szCs w:val="24"/>
        </w:rPr>
        <w:t>s</w:t>
      </w:r>
      <w:r w:rsidR="030D570E" w:rsidRPr="531206DA">
        <w:rPr>
          <w:rFonts w:ascii="Times New Roman" w:eastAsia="Times New Roman" w:hAnsi="Times New Roman" w:cs="Times New Roman"/>
          <w:sz w:val="24"/>
          <w:szCs w:val="24"/>
        </w:rPr>
        <w:t xml:space="preserve"> atbilstoši </w:t>
      </w:r>
      <w:r w:rsidR="006574CC" w:rsidRPr="531206DA">
        <w:rPr>
          <w:rFonts w:ascii="Times New Roman" w:eastAsia="Times New Roman" w:hAnsi="Times New Roman" w:cs="Times New Roman"/>
          <w:sz w:val="24"/>
          <w:szCs w:val="24"/>
        </w:rPr>
        <w:t xml:space="preserve">metodikas 2. pielikuma </w:t>
      </w:r>
      <w:r w:rsidR="4306731E" w:rsidRPr="531206DA">
        <w:rPr>
          <w:rFonts w:ascii="Times New Roman" w:eastAsia="Times New Roman" w:hAnsi="Times New Roman" w:cs="Times New Roman"/>
          <w:sz w:val="24"/>
          <w:szCs w:val="24"/>
        </w:rPr>
        <w:t>veidlapai</w:t>
      </w:r>
      <w:r w:rsidRPr="531206DA">
        <w:rPr>
          <w:rFonts w:ascii="Times New Roman" w:eastAsia="Times New Roman" w:hAnsi="Times New Roman" w:cs="Times New Roman"/>
          <w:sz w:val="24"/>
          <w:szCs w:val="24"/>
        </w:rPr>
        <w:t xml:space="preserve">: </w:t>
      </w:r>
    </w:p>
    <w:p w14:paraId="27DC8419" w14:textId="22113641" w:rsidR="008B2A85" w:rsidRPr="000209BA" w:rsidRDefault="007764F1" w:rsidP="00DD2B2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0209BA">
        <w:rPr>
          <w:rFonts w:ascii="Times New Roman" w:eastAsia="Times New Roman" w:hAnsi="Times New Roman" w:cs="Times New Roman"/>
          <w:sz w:val="24"/>
          <w:szCs w:val="24"/>
        </w:rPr>
        <w:t>.1.</w:t>
      </w:r>
      <w:r w:rsidR="00DD2B29" w:rsidRPr="000209BA">
        <w:rPr>
          <w:rFonts w:ascii="Times New Roman" w:eastAsia="Times New Roman" w:hAnsi="Times New Roman" w:cs="Times New Roman"/>
          <w:sz w:val="24"/>
          <w:szCs w:val="24"/>
        </w:rPr>
        <w:t xml:space="preserve"> </w:t>
      </w:r>
      <w:r w:rsidR="002260D7">
        <w:rPr>
          <w:rFonts w:ascii="Times New Roman" w:eastAsia="Times New Roman" w:hAnsi="Times New Roman" w:cs="Times New Roman"/>
          <w:sz w:val="24"/>
          <w:szCs w:val="24"/>
        </w:rPr>
        <w:t>sadarbības partnera</w:t>
      </w:r>
      <w:r>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pārskat</w:t>
      </w:r>
      <w:r>
        <w:rPr>
          <w:rFonts w:ascii="Times New Roman" w:eastAsia="Times New Roman" w:hAnsi="Times New Roman" w:cs="Times New Roman"/>
          <w:sz w:val="24"/>
          <w:szCs w:val="24"/>
        </w:rPr>
        <w:t>s</w:t>
      </w:r>
      <w:r w:rsidRPr="000209BA">
        <w:rPr>
          <w:rFonts w:ascii="Times New Roman" w:eastAsia="Times New Roman" w:hAnsi="Times New Roman" w:cs="Times New Roman"/>
          <w:sz w:val="24"/>
          <w:szCs w:val="24"/>
        </w:rPr>
        <w:t xml:space="preserve"> metodikas 2. pielikuma formā</w:t>
      </w:r>
      <w:r>
        <w:rPr>
          <w:rFonts w:ascii="Times New Roman" w:eastAsia="Times New Roman" w:hAnsi="Times New Roman" w:cs="Times New Roman"/>
          <w:sz w:val="24"/>
          <w:szCs w:val="24"/>
        </w:rPr>
        <w:t xml:space="preserve"> un metodikas 13. punktā minētais </w:t>
      </w:r>
      <w:r w:rsidR="002260D7">
        <w:rPr>
          <w:rFonts w:ascii="Times New Roman" w:eastAsia="Times New Roman" w:hAnsi="Times New Roman" w:cs="Times New Roman"/>
          <w:sz w:val="24"/>
          <w:szCs w:val="24"/>
        </w:rPr>
        <w:t>sadarbības partnera</w:t>
      </w:r>
      <w:r w:rsidRPr="000209BA">
        <w:rPr>
          <w:rFonts w:ascii="Times New Roman" w:eastAsia="Times New Roman" w:hAnsi="Times New Roman" w:cs="Times New Roman"/>
          <w:sz w:val="24"/>
          <w:szCs w:val="24"/>
        </w:rPr>
        <w:t xml:space="preserve"> ziņojum</w:t>
      </w:r>
      <w:r>
        <w:rPr>
          <w:rFonts w:ascii="Times New Roman" w:eastAsia="Times New Roman" w:hAnsi="Times New Roman" w:cs="Times New Roman"/>
          <w:sz w:val="24"/>
          <w:szCs w:val="24"/>
        </w:rPr>
        <w:t xml:space="preserve">s, </w:t>
      </w:r>
      <w:r w:rsidR="00DA63DB" w:rsidRPr="000209BA">
        <w:rPr>
          <w:rFonts w:ascii="Times New Roman" w:eastAsia="Times New Roman" w:hAnsi="Times New Roman" w:cs="Times New Roman"/>
          <w:sz w:val="24"/>
          <w:szCs w:val="24"/>
        </w:rPr>
        <w:t>kā ar</w:t>
      </w:r>
      <w:r w:rsidR="00800D3D" w:rsidRPr="000209BA">
        <w:rPr>
          <w:rFonts w:ascii="Times New Roman" w:eastAsia="Times New Roman" w:hAnsi="Times New Roman" w:cs="Times New Roman"/>
          <w:sz w:val="24"/>
          <w:szCs w:val="24"/>
        </w:rPr>
        <w:t xml:space="preserve">ī </w:t>
      </w:r>
      <w:r>
        <w:rPr>
          <w:rFonts w:ascii="Times New Roman" w:eastAsia="Times New Roman" w:hAnsi="Times New Roman" w:cs="Times New Roman"/>
          <w:sz w:val="24"/>
          <w:szCs w:val="24"/>
        </w:rPr>
        <w:t xml:space="preserve">atbilstoši </w:t>
      </w:r>
      <w:r w:rsidR="00800D3D" w:rsidRPr="000209BA">
        <w:rPr>
          <w:rFonts w:ascii="Times New Roman" w:eastAsia="Times New Roman" w:hAnsi="Times New Roman" w:cs="Times New Roman"/>
          <w:sz w:val="24"/>
          <w:szCs w:val="24"/>
        </w:rPr>
        <w:t>metodikas 1</w:t>
      </w:r>
      <w:r>
        <w:rPr>
          <w:rFonts w:ascii="Times New Roman" w:eastAsia="Times New Roman" w:hAnsi="Times New Roman" w:cs="Times New Roman"/>
          <w:sz w:val="24"/>
          <w:szCs w:val="24"/>
        </w:rPr>
        <w:t>9.3</w:t>
      </w:r>
      <w:r w:rsidR="00800D3D" w:rsidRPr="000209BA">
        <w:rPr>
          <w:rFonts w:ascii="Times New Roman" w:eastAsia="Times New Roman" w:hAnsi="Times New Roman" w:cs="Times New Roman"/>
          <w:sz w:val="24"/>
          <w:szCs w:val="24"/>
        </w:rPr>
        <w:t>. </w:t>
      </w:r>
      <w:r>
        <w:rPr>
          <w:rFonts w:ascii="Times New Roman" w:eastAsia="Times New Roman" w:hAnsi="Times New Roman" w:cs="Times New Roman"/>
          <w:sz w:val="24"/>
          <w:szCs w:val="24"/>
        </w:rPr>
        <w:t>apakš</w:t>
      </w:r>
      <w:r w:rsidR="00DA63DB" w:rsidRPr="000209BA">
        <w:rPr>
          <w:rFonts w:ascii="Times New Roman" w:eastAsia="Times New Roman" w:hAnsi="Times New Roman" w:cs="Times New Roman"/>
          <w:sz w:val="24"/>
          <w:szCs w:val="24"/>
        </w:rPr>
        <w:t>punkt</w:t>
      </w:r>
      <w:r>
        <w:rPr>
          <w:rFonts w:ascii="Times New Roman" w:eastAsia="Times New Roman" w:hAnsi="Times New Roman" w:cs="Times New Roman"/>
          <w:sz w:val="24"/>
          <w:szCs w:val="24"/>
        </w:rPr>
        <w:t xml:space="preserve">a pieprasījumam </w:t>
      </w:r>
      <w:r w:rsidR="002260D7">
        <w:rPr>
          <w:rFonts w:ascii="Times New Roman" w:eastAsia="Times New Roman" w:hAnsi="Times New Roman" w:cs="Times New Roman"/>
          <w:sz w:val="24"/>
          <w:szCs w:val="24"/>
        </w:rPr>
        <w:t xml:space="preserve">sadarbības partnera </w:t>
      </w:r>
      <w:r>
        <w:rPr>
          <w:rFonts w:ascii="Times New Roman" w:eastAsia="Times New Roman" w:hAnsi="Times New Roman" w:cs="Times New Roman"/>
          <w:sz w:val="24"/>
          <w:szCs w:val="24"/>
        </w:rPr>
        <w:t>sniegtā</w:t>
      </w:r>
      <w:r w:rsidR="00DA63DB" w:rsidRPr="000209BA">
        <w:rPr>
          <w:rFonts w:ascii="Times New Roman" w:eastAsia="Times New Roman" w:hAnsi="Times New Roman" w:cs="Times New Roman"/>
          <w:sz w:val="24"/>
          <w:szCs w:val="24"/>
        </w:rPr>
        <w:t xml:space="preserve"> papildus un precizētā informācija</w:t>
      </w:r>
      <w:r w:rsidR="00205E1C">
        <w:rPr>
          <w:rFonts w:ascii="Times New Roman" w:eastAsia="Times New Roman" w:hAnsi="Times New Roman" w:cs="Times New Roman"/>
          <w:sz w:val="24"/>
          <w:szCs w:val="24"/>
        </w:rPr>
        <w:t>;</w:t>
      </w:r>
      <w:r w:rsidR="00DD2B29" w:rsidRPr="000209BA">
        <w:rPr>
          <w:rFonts w:ascii="Times New Roman" w:eastAsia="Times New Roman" w:hAnsi="Times New Roman" w:cs="Times New Roman"/>
          <w:sz w:val="24"/>
          <w:szCs w:val="24"/>
        </w:rPr>
        <w:t xml:space="preserve"> </w:t>
      </w:r>
    </w:p>
    <w:p w14:paraId="6852CC31" w14:textId="4E428155" w:rsidR="008B2A85" w:rsidRPr="00537FAC" w:rsidRDefault="007764F1" w:rsidP="0028404D">
      <w:pPr>
        <w:spacing w:after="0" w:line="240" w:lineRule="auto"/>
        <w:ind w:firstLine="720"/>
        <w:jc w:val="both"/>
        <w:rPr>
          <w:rFonts w:ascii="Times New Roman" w:eastAsia="Times New Roman" w:hAnsi="Times New Roman" w:cs="Times New Roman"/>
          <w:sz w:val="24"/>
          <w:szCs w:val="24"/>
        </w:rPr>
      </w:pPr>
      <w:r w:rsidRPr="00537FAC">
        <w:rPr>
          <w:rFonts w:ascii="Times New Roman" w:eastAsia="Times New Roman" w:hAnsi="Times New Roman" w:cs="Times New Roman"/>
          <w:sz w:val="24"/>
          <w:szCs w:val="24"/>
        </w:rPr>
        <w:t>21.2</w:t>
      </w:r>
      <w:r w:rsidR="00D43D5E" w:rsidRPr="00537FAC">
        <w:rPr>
          <w:rFonts w:ascii="Times New Roman" w:hAnsi="Times New Roman" w:cs="Times New Roman"/>
          <w:sz w:val="24"/>
          <w:szCs w:val="24"/>
        </w:rPr>
        <w:t xml:space="preserve"> </w:t>
      </w:r>
      <w:r w:rsidR="002260D7" w:rsidRPr="00537FAC">
        <w:rPr>
          <w:rFonts w:ascii="Times New Roman" w:eastAsia="Times New Roman" w:hAnsi="Times New Roman" w:cs="Times New Roman"/>
          <w:sz w:val="24"/>
          <w:szCs w:val="24"/>
        </w:rPr>
        <w:t>sadarbības partnera</w:t>
      </w:r>
      <w:r w:rsidR="00997521" w:rsidRPr="00537FAC">
        <w:rPr>
          <w:rFonts w:ascii="Times New Roman" w:eastAsia="Times New Roman" w:hAnsi="Times New Roman" w:cs="Times New Roman"/>
          <w:sz w:val="24"/>
          <w:szCs w:val="24"/>
        </w:rPr>
        <w:t xml:space="preserve"> </w:t>
      </w:r>
      <w:r w:rsidR="002F282D" w:rsidRPr="00537FAC">
        <w:rPr>
          <w:rFonts w:ascii="Times New Roman" w:eastAsia="Times New Roman" w:hAnsi="Times New Roman" w:cs="Times New Roman"/>
          <w:sz w:val="24"/>
          <w:szCs w:val="24"/>
        </w:rPr>
        <w:t>kārtība PSD uzraudzībai, kas izstrādāta atbilstoši metodikas 7. punktā noteiktajam (grāmatvedības politikas aprak</w:t>
      </w:r>
      <w:r w:rsidR="00083FB1">
        <w:rPr>
          <w:rFonts w:ascii="Times New Roman" w:eastAsia="Times New Roman" w:hAnsi="Times New Roman" w:cs="Times New Roman"/>
          <w:sz w:val="24"/>
          <w:szCs w:val="24"/>
        </w:rPr>
        <w:t>s</w:t>
      </w:r>
      <w:r w:rsidR="002F282D" w:rsidRPr="00537FAC">
        <w:rPr>
          <w:rFonts w:ascii="Times New Roman" w:eastAsia="Times New Roman" w:hAnsi="Times New Roman" w:cs="Times New Roman"/>
          <w:sz w:val="24"/>
          <w:szCs w:val="24"/>
        </w:rPr>
        <w:t>ts vai iekšējie noteikumi)</w:t>
      </w:r>
      <w:r w:rsidRPr="00537FAC">
        <w:rPr>
          <w:rFonts w:ascii="Times New Roman" w:eastAsia="Times New Roman" w:hAnsi="Times New Roman" w:cs="Times New Roman"/>
          <w:sz w:val="24"/>
          <w:szCs w:val="24"/>
        </w:rPr>
        <w:t>;</w:t>
      </w:r>
    </w:p>
    <w:p w14:paraId="108CC2C9" w14:textId="2CED2F46" w:rsidR="008B2A85" w:rsidRPr="00537FAC" w:rsidRDefault="007764F1" w:rsidP="0028404D">
      <w:pPr>
        <w:spacing w:after="0" w:line="240" w:lineRule="auto"/>
        <w:ind w:firstLine="720"/>
        <w:jc w:val="both"/>
        <w:rPr>
          <w:rFonts w:ascii="Times New Roman" w:eastAsia="Times New Roman" w:hAnsi="Times New Roman" w:cs="Times New Roman"/>
          <w:sz w:val="24"/>
          <w:szCs w:val="24"/>
        </w:rPr>
      </w:pPr>
      <w:r w:rsidRPr="00537FAC">
        <w:rPr>
          <w:rFonts w:ascii="Times New Roman" w:eastAsia="Times New Roman" w:hAnsi="Times New Roman" w:cs="Times New Roman"/>
          <w:sz w:val="24"/>
          <w:szCs w:val="24"/>
        </w:rPr>
        <w:t xml:space="preserve">21.3. </w:t>
      </w:r>
      <w:r w:rsidR="00D43D5E" w:rsidRPr="00537FAC">
        <w:rPr>
          <w:rFonts w:ascii="Times New Roman" w:hAnsi="Times New Roman" w:cs="Times New Roman"/>
          <w:sz w:val="24"/>
          <w:szCs w:val="24"/>
        </w:rPr>
        <w:t xml:space="preserve">apgrozījuma pārskats par konkrētu pārskata gadu, kur raksturo </w:t>
      </w:r>
      <w:r w:rsidR="002310EF" w:rsidRPr="00537FAC">
        <w:rPr>
          <w:rFonts w:ascii="Times New Roman" w:eastAsia="Times New Roman" w:hAnsi="Times New Roman" w:cs="Times New Roman"/>
          <w:sz w:val="24"/>
          <w:szCs w:val="24"/>
        </w:rPr>
        <w:t>sadarbības partner</w:t>
      </w:r>
      <w:r w:rsidR="002260D7" w:rsidRPr="00537FAC">
        <w:rPr>
          <w:rFonts w:ascii="Times New Roman" w:eastAsia="Times New Roman" w:hAnsi="Times New Roman" w:cs="Times New Roman"/>
          <w:sz w:val="24"/>
          <w:szCs w:val="24"/>
        </w:rPr>
        <w:t>a</w:t>
      </w:r>
      <w:r w:rsidR="00D43D5E" w:rsidRPr="00537FAC">
        <w:rPr>
          <w:rFonts w:ascii="Times New Roman" w:hAnsi="Times New Roman" w:cs="Times New Roman"/>
          <w:sz w:val="24"/>
          <w:szCs w:val="24"/>
        </w:rPr>
        <w:t xml:space="preserve"> finanšu plūsmas sadalījumā pa izdevumu ekonomiskās klasifikācijas kodiem (ja attiecināms) un darbību veidiem, ievērojot to raksturu;</w:t>
      </w:r>
    </w:p>
    <w:p w14:paraId="77709CCF" w14:textId="223B500C" w:rsidR="006215FF" w:rsidRPr="00537FAC" w:rsidRDefault="007764F1" w:rsidP="006215FF">
      <w:pPr>
        <w:spacing w:after="0" w:line="240" w:lineRule="auto"/>
        <w:ind w:firstLine="720"/>
        <w:jc w:val="both"/>
        <w:rPr>
          <w:rFonts w:ascii="Times New Roman" w:hAnsi="Times New Roman" w:cs="Times New Roman"/>
          <w:color w:val="000000"/>
          <w:sz w:val="24"/>
          <w:szCs w:val="24"/>
        </w:rPr>
      </w:pPr>
      <w:r w:rsidRPr="00537FAC">
        <w:rPr>
          <w:rFonts w:ascii="Times New Roman" w:eastAsia="Times New Roman" w:hAnsi="Times New Roman" w:cs="Times New Roman"/>
          <w:sz w:val="24"/>
          <w:szCs w:val="24"/>
        </w:rPr>
        <w:t>21</w:t>
      </w:r>
      <w:r w:rsidR="008B2A85" w:rsidRPr="00537FAC">
        <w:rPr>
          <w:rFonts w:ascii="Times New Roman" w:eastAsia="Times New Roman" w:hAnsi="Times New Roman" w:cs="Times New Roman"/>
          <w:sz w:val="24"/>
          <w:szCs w:val="24"/>
        </w:rPr>
        <w:t xml:space="preserve">.4. </w:t>
      </w:r>
      <w:r w:rsidR="00D43D5E" w:rsidRPr="00537FAC">
        <w:rPr>
          <w:rFonts w:ascii="Times New Roman" w:hAnsi="Times New Roman" w:cs="Times New Roman"/>
          <w:sz w:val="24"/>
          <w:szCs w:val="24"/>
        </w:rPr>
        <w:t>budžeta izpildes pārska</w:t>
      </w:r>
      <w:r w:rsidR="008B2A85" w:rsidRPr="00537FAC">
        <w:rPr>
          <w:rFonts w:ascii="Times New Roman" w:hAnsi="Times New Roman" w:cs="Times New Roman"/>
          <w:sz w:val="24"/>
          <w:szCs w:val="24"/>
        </w:rPr>
        <w:t>ts, kas sagatavots atbilstoši Ministru kabineta</w:t>
      </w:r>
      <w:r w:rsidR="00D43D5E" w:rsidRPr="00537FAC">
        <w:rPr>
          <w:rFonts w:ascii="Times New Roman" w:hAnsi="Times New Roman" w:cs="Times New Roman"/>
          <w:sz w:val="24"/>
          <w:szCs w:val="24"/>
        </w:rPr>
        <w:t xml:space="preserve"> noteikumiem par Gada</w:t>
      </w:r>
      <w:r w:rsidR="008B2A85" w:rsidRPr="00537FAC">
        <w:rPr>
          <w:rFonts w:ascii="Times New Roman" w:hAnsi="Times New Roman" w:cs="Times New Roman"/>
          <w:sz w:val="24"/>
          <w:szCs w:val="24"/>
        </w:rPr>
        <w:t xml:space="preserve"> pārskata sagatavošanas kārtību</w:t>
      </w:r>
      <w:r w:rsidR="00487AE1" w:rsidRPr="00537FAC">
        <w:rPr>
          <w:rStyle w:val="FootnoteReference"/>
          <w:rFonts w:ascii="Times New Roman" w:hAnsi="Times New Roman" w:cs="Times New Roman"/>
          <w:sz w:val="24"/>
          <w:szCs w:val="24"/>
        </w:rPr>
        <w:footnoteReference w:id="6"/>
      </w:r>
      <w:r w:rsidR="00D43D5E" w:rsidRPr="00537FAC">
        <w:rPr>
          <w:rFonts w:ascii="Times New Roman" w:hAnsi="Times New Roman" w:cs="Times New Roman"/>
          <w:sz w:val="24"/>
          <w:szCs w:val="24"/>
        </w:rPr>
        <w:t xml:space="preserve">. </w:t>
      </w:r>
      <w:r w:rsidR="002179C2" w:rsidRPr="00537FAC">
        <w:rPr>
          <w:rFonts w:ascii="Times New Roman" w:hAnsi="Times New Roman" w:cs="Times New Roman"/>
          <w:sz w:val="24"/>
          <w:szCs w:val="24"/>
        </w:rPr>
        <w:t xml:space="preserve">Gada pārskati ir publiski pieejama informācija, kuru var salīdzināt ar </w:t>
      </w:r>
      <w:r w:rsidR="0080545F" w:rsidRPr="00537FAC">
        <w:rPr>
          <w:rFonts w:ascii="Times New Roman" w:eastAsia="Times New Roman" w:hAnsi="Times New Roman" w:cs="Times New Roman"/>
          <w:sz w:val="24"/>
          <w:szCs w:val="24"/>
        </w:rPr>
        <w:t>finansējuma saņēmēju</w:t>
      </w:r>
      <w:r w:rsidR="002179C2" w:rsidRPr="00537FAC">
        <w:rPr>
          <w:rFonts w:ascii="Times New Roman" w:hAnsi="Times New Roman" w:cs="Times New Roman"/>
          <w:sz w:val="24"/>
          <w:szCs w:val="24"/>
        </w:rPr>
        <w:t xml:space="preserve"> iesniegto informāciju, piemēram, ieņēmumu apjomu, veidus, pozīcijas “citi ieņēmumi” vai “iepriek</w:t>
      </w:r>
      <w:r w:rsidR="00ED712E" w:rsidRPr="00537FAC">
        <w:rPr>
          <w:rFonts w:ascii="Times New Roman" w:hAnsi="Times New Roman" w:cs="Times New Roman"/>
          <w:sz w:val="24"/>
          <w:szCs w:val="24"/>
        </w:rPr>
        <w:t>š neklasificētie ieņēmumi”, tādē</w:t>
      </w:r>
      <w:r w:rsidR="002179C2" w:rsidRPr="00537FAC">
        <w:rPr>
          <w:rFonts w:ascii="Times New Roman" w:hAnsi="Times New Roman" w:cs="Times New Roman"/>
          <w:sz w:val="24"/>
          <w:szCs w:val="24"/>
        </w:rPr>
        <w:t xml:space="preserve">jādi izvērtējot, vai norādītais ieņēmumu </w:t>
      </w:r>
      <w:r w:rsidR="00D023E9" w:rsidRPr="00537FAC">
        <w:rPr>
          <w:rFonts w:ascii="Times New Roman" w:hAnsi="Times New Roman" w:cs="Times New Roman"/>
          <w:sz w:val="24"/>
          <w:szCs w:val="24"/>
        </w:rPr>
        <w:t>apmērs</w:t>
      </w:r>
      <w:r w:rsidR="002179C2" w:rsidRPr="00537FAC">
        <w:rPr>
          <w:rFonts w:ascii="Times New Roman" w:hAnsi="Times New Roman" w:cs="Times New Roman"/>
          <w:sz w:val="24"/>
          <w:szCs w:val="24"/>
        </w:rPr>
        <w:t xml:space="preserve"> ir atbilstošs. Vienlaikus uzraudzības pārbaudes procesā jāņem vērā, ka informācija, ko iesniedz </w:t>
      </w:r>
      <w:r w:rsidR="00733111" w:rsidRPr="00537FAC">
        <w:rPr>
          <w:rFonts w:ascii="Times New Roman" w:eastAsia="Times New Roman" w:hAnsi="Times New Roman" w:cs="Times New Roman"/>
          <w:sz w:val="24"/>
          <w:szCs w:val="24"/>
        </w:rPr>
        <w:t xml:space="preserve"> </w:t>
      </w:r>
      <w:r w:rsidR="002310EF" w:rsidRPr="00537FAC">
        <w:rPr>
          <w:rFonts w:ascii="Times New Roman" w:eastAsia="Times New Roman" w:hAnsi="Times New Roman" w:cs="Times New Roman"/>
          <w:sz w:val="24"/>
          <w:szCs w:val="24"/>
        </w:rPr>
        <w:t>sadarbības partneri</w:t>
      </w:r>
      <w:r w:rsidR="002260D7" w:rsidRPr="00537FAC">
        <w:rPr>
          <w:rFonts w:ascii="Times New Roman" w:eastAsia="Times New Roman" w:hAnsi="Times New Roman" w:cs="Times New Roman"/>
          <w:sz w:val="24"/>
          <w:szCs w:val="24"/>
        </w:rPr>
        <w:t>s</w:t>
      </w:r>
      <w:r w:rsidR="00A95F49" w:rsidRPr="00537FAC">
        <w:rPr>
          <w:rFonts w:ascii="Times New Roman" w:hAnsi="Times New Roman" w:cs="Times New Roman"/>
          <w:sz w:val="24"/>
          <w:szCs w:val="24"/>
        </w:rPr>
        <w:t>,</w:t>
      </w:r>
      <w:r w:rsidR="00ED712E" w:rsidRPr="00537FAC">
        <w:rPr>
          <w:rFonts w:ascii="Times New Roman" w:hAnsi="Times New Roman" w:cs="Times New Roman"/>
          <w:sz w:val="24"/>
          <w:szCs w:val="24"/>
        </w:rPr>
        <w:t xml:space="preserve"> ne vienmēr ir salīdzināma ar</w:t>
      </w:r>
      <w:r w:rsidR="002179C2" w:rsidRPr="00537FAC">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00C33514" w:rsidRPr="00537FAC">
        <w:rPr>
          <w:rFonts w:ascii="Times New Roman" w:hAnsi="Times New Roman" w:cs="Times New Roman"/>
          <w:color w:val="000000"/>
          <w:sz w:val="24"/>
          <w:szCs w:val="24"/>
        </w:rPr>
        <w:t>ācija pēc uzkrāšanas principa);</w:t>
      </w:r>
    </w:p>
    <w:p w14:paraId="5E5B1458" w14:textId="7AF41BF2" w:rsidR="006215FF" w:rsidRPr="000209BA" w:rsidRDefault="007764F1" w:rsidP="006215FF">
      <w:pPr>
        <w:spacing w:after="0" w:line="240" w:lineRule="auto"/>
        <w:ind w:firstLine="720"/>
        <w:jc w:val="both"/>
        <w:rPr>
          <w:rFonts w:ascii="Times New Roman" w:hAnsi="Times New Roman" w:cs="Times New Roman"/>
          <w:sz w:val="24"/>
          <w:szCs w:val="24"/>
        </w:rPr>
      </w:pPr>
      <w:r w:rsidRPr="00537FAC">
        <w:rPr>
          <w:rFonts w:ascii="Times New Roman" w:hAnsi="Times New Roman" w:cs="Times New Roman"/>
          <w:sz w:val="24"/>
          <w:szCs w:val="24"/>
        </w:rPr>
        <w:t xml:space="preserve">21.5. dati no </w:t>
      </w:r>
      <w:r w:rsidR="00D010F7" w:rsidRPr="00537FAC">
        <w:rPr>
          <w:rFonts w:ascii="Times New Roman" w:hAnsi="Times New Roman" w:cs="Times New Roman"/>
          <w:sz w:val="24"/>
          <w:szCs w:val="24"/>
        </w:rPr>
        <w:t>uzskaites</w:t>
      </w:r>
      <w:r w:rsidRPr="00537FAC">
        <w:rPr>
          <w:rFonts w:ascii="Times New Roman" w:hAnsi="Times New Roman" w:cs="Times New Roman"/>
          <w:sz w:val="24"/>
          <w:szCs w:val="24"/>
        </w:rPr>
        <w:t xml:space="preserve"> sistēmas finanšu, personāla un pamatdarbības procesu uzskaitei</w:t>
      </w:r>
      <w:r w:rsidR="009B1F5E" w:rsidRPr="00537FAC">
        <w:rPr>
          <w:rFonts w:ascii="Times New Roman" w:hAnsi="Times New Roman" w:cs="Times New Roman"/>
          <w:sz w:val="24"/>
          <w:szCs w:val="24"/>
        </w:rPr>
        <w:t xml:space="preserve"> (ja tāda</w:t>
      </w:r>
      <w:r w:rsidR="00997521" w:rsidRPr="00537FAC">
        <w:rPr>
          <w:rFonts w:ascii="Times New Roman" w:hAnsi="Times New Roman" w:cs="Times New Roman"/>
          <w:sz w:val="24"/>
          <w:szCs w:val="24"/>
        </w:rPr>
        <w:t xml:space="preserve"> izglītības</w:t>
      </w:r>
      <w:r w:rsidR="009B1F5E" w:rsidRPr="00537FAC">
        <w:rPr>
          <w:rFonts w:ascii="Times New Roman" w:hAnsi="Times New Roman" w:cs="Times New Roman"/>
          <w:sz w:val="24"/>
          <w:szCs w:val="24"/>
        </w:rPr>
        <w:t xml:space="preserve"> iestādē ir</w:t>
      </w:r>
      <w:r w:rsidR="00997521" w:rsidRPr="00537FAC">
        <w:rPr>
          <w:rFonts w:ascii="Times New Roman" w:hAnsi="Times New Roman" w:cs="Times New Roman"/>
          <w:sz w:val="24"/>
          <w:szCs w:val="24"/>
        </w:rPr>
        <w:t xml:space="preserve"> un ja attiecināms</w:t>
      </w:r>
      <w:r w:rsidR="009B1F5E" w:rsidRPr="00537FAC">
        <w:rPr>
          <w:rFonts w:ascii="Times New Roman" w:hAnsi="Times New Roman" w:cs="Times New Roman"/>
          <w:sz w:val="24"/>
          <w:szCs w:val="24"/>
        </w:rPr>
        <w:t>)</w:t>
      </w:r>
      <w:r w:rsidRPr="00537FAC">
        <w:rPr>
          <w:rFonts w:ascii="Times New Roman" w:hAnsi="Times New Roman" w:cs="Times New Roman"/>
          <w:sz w:val="24"/>
          <w:szCs w:val="24"/>
        </w:rPr>
        <w:t>;</w:t>
      </w:r>
    </w:p>
    <w:p w14:paraId="1B9B7465" w14:textId="11571A33" w:rsidR="000E67BF" w:rsidRPr="00537FAC" w:rsidRDefault="007764F1" w:rsidP="000E67BF">
      <w:pPr>
        <w:spacing w:after="0" w:line="240" w:lineRule="auto"/>
        <w:ind w:firstLine="720"/>
        <w:jc w:val="both"/>
        <w:rPr>
          <w:rFonts w:ascii="Times New Roman" w:hAnsi="Times New Roman" w:cs="Times New Roman"/>
          <w:color w:val="000000"/>
          <w:sz w:val="24"/>
          <w:szCs w:val="24"/>
        </w:rPr>
      </w:pPr>
      <w:r w:rsidRPr="00537FAC">
        <w:rPr>
          <w:rFonts w:ascii="Times New Roman" w:hAnsi="Times New Roman" w:cs="Times New Roman"/>
          <w:color w:val="000000"/>
          <w:sz w:val="24"/>
          <w:szCs w:val="24"/>
        </w:rPr>
        <w:lastRenderedPageBreak/>
        <w:t>21</w:t>
      </w:r>
      <w:r w:rsidR="006215FF" w:rsidRPr="00537FAC">
        <w:rPr>
          <w:rFonts w:ascii="Times New Roman" w:hAnsi="Times New Roman" w:cs="Times New Roman"/>
          <w:color w:val="000000"/>
          <w:sz w:val="24"/>
          <w:szCs w:val="24"/>
        </w:rPr>
        <w:t>.6</w:t>
      </w:r>
      <w:r w:rsidR="00CF146E" w:rsidRPr="00537FAC">
        <w:rPr>
          <w:rFonts w:ascii="Times New Roman" w:hAnsi="Times New Roman" w:cs="Times New Roman"/>
          <w:color w:val="000000"/>
          <w:sz w:val="24"/>
          <w:szCs w:val="24"/>
        </w:rPr>
        <w:t xml:space="preserve">. cita informācija, kas </w:t>
      </w:r>
      <w:r w:rsidR="00EB322A" w:rsidRPr="00537FAC">
        <w:rPr>
          <w:rFonts w:ascii="Times New Roman" w:hAnsi="Times New Roman" w:cs="Times New Roman"/>
          <w:color w:val="000000"/>
          <w:sz w:val="24"/>
          <w:szCs w:val="24"/>
        </w:rPr>
        <w:t xml:space="preserve">sadarbības </w:t>
      </w:r>
      <w:r w:rsidR="00CF146E" w:rsidRPr="00537FAC">
        <w:rPr>
          <w:rFonts w:ascii="Times New Roman" w:hAnsi="Times New Roman" w:cs="Times New Roman"/>
          <w:color w:val="000000"/>
          <w:sz w:val="24"/>
          <w:szCs w:val="24"/>
        </w:rPr>
        <w:t>iestādei ir pieejam</w:t>
      </w:r>
      <w:r w:rsidR="00277335" w:rsidRPr="00537FAC">
        <w:rPr>
          <w:rFonts w:ascii="Times New Roman" w:hAnsi="Times New Roman" w:cs="Times New Roman"/>
          <w:color w:val="000000"/>
          <w:sz w:val="24"/>
          <w:szCs w:val="24"/>
        </w:rPr>
        <w:t>a</w:t>
      </w:r>
      <w:r w:rsidR="00426757" w:rsidRPr="00537FAC">
        <w:rPr>
          <w:rFonts w:ascii="Times New Roman" w:hAnsi="Times New Roman" w:cs="Times New Roman"/>
          <w:color w:val="000000"/>
          <w:sz w:val="24"/>
          <w:szCs w:val="24"/>
        </w:rPr>
        <w:t xml:space="preserve"> pārbaudes brīdī </w:t>
      </w:r>
      <w:r w:rsidR="00CF146E" w:rsidRPr="00537FAC">
        <w:rPr>
          <w:rFonts w:ascii="Times New Roman" w:hAnsi="Times New Roman" w:cs="Times New Roman"/>
          <w:color w:val="000000"/>
          <w:sz w:val="24"/>
          <w:szCs w:val="24"/>
        </w:rPr>
        <w:t>(</w:t>
      </w:r>
      <w:r w:rsidR="00017410" w:rsidRPr="00537FAC">
        <w:rPr>
          <w:rFonts w:ascii="Times New Roman" w:hAnsi="Times New Roman" w:cs="Times New Roman"/>
          <w:color w:val="000000"/>
          <w:sz w:val="24"/>
          <w:szCs w:val="24"/>
        </w:rPr>
        <w:t xml:space="preserve">informācija, kas </w:t>
      </w:r>
      <w:r w:rsidR="00CF146E" w:rsidRPr="00537FAC">
        <w:rPr>
          <w:rFonts w:ascii="Times New Roman" w:hAnsi="Times New Roman" w:cs="Times New Roman"/>
          <w:color w:val="000000"/>
          <w:sz w:val="24"/>
          <w:szCs w:val="24"/>
        </w:rPr>
        <w:t xml:space="preserve">pieprasīta no </w:t>
      </w:r>
      <w:r w:rsidR="002310EF" w:rsidRPr="00537FAC">
        <w:rPr>
          <w:rFonts w:ascii="Times New Roman" w:eastAsia="Times New Roman" w:hAnsi="Times New Roman" w:cs="Times New Roman"/>
          <w:sz w:val="24"/>
          <w:szCs w:val="24"/>
        </w:rPr>
        <w:t>sadarbības partner</w:t>
      </w:r>
      <w:r w:rsidR="002260D7" w:rsidRPr="00537FAC">
        <w:rPr>
          <w:rFonts w:ascii="Times New Roman" w:eastAsia="Times New Roman" w:hAnsi="Times New Roman" w:cs="Times New Roman"/>
          <w:sz w:val="24"/>
          <w:szCs w:val="24"/>
        </w:rPr>
        <w:t>a</w:t>
      </w:r>
      <w:r w:rsidR="00CF146E" w:rsidRPr="00537FAC">
        <w:rPr>
          <w:rFonts w:ascii="Times New Roman" w:hAnsi="Times New Roman" w:cs="Times New Roman"/>
          <w:color w:val="000000"/>
          <w:sz w:val="24"/>
          <w:szCs w:val="24"/>
        </w:rPr>
        <w:t>,</w:t>
      </w:r>
      <w:r w:rsidR="00017410" w:rsidRPr="00537FAC">
        <w:rPr>
          <w:rFonts w:ascii="Times New Roman" w:hAnsi="Times New Roman" w:cs="Times New Roman"/>
          <w:color w:val="000000"/>
          <w:sz w:val="24"/>
          <w:szCs w:val="24"/>
        </w:rPr>
        <w:t xml:space="preserve"> publiski pieejama informācija, informācija, kas</w:t>
      </w:r>
      <w:r w:rsidR="00CF146E" w:rsidRPr="00537FAC">
        <w:rPr>
          <w:rFonts w:ascii="Times New Roman" w:hAnsi="Times New Roman" w:cs="Times New Roman"/>
          <w:color w:val="000000"/>
          <w:sz w:val="24"/>
          <w:szCs w:val="24"/>
        </w:rPr>
        <w:t xml:space="preserve"> saņemta no trešās puses, audita un revīziju ziņojumi u.c.).</w:t>
      </w:r>
    </w:p>
    <w:p w14:paraId="14BA08E1" w14:textId="77777777" w:rsidR="000E67BF" w:rsidRPr="00537FAC" w:rsidRDefault="000E67BF" w:rsidP="000E67BF">
      <w:pPr>
        <w:spacing w:after="0" w:line="240" w:lineRule="auto"/>
        <w:ind w:firstLine="720"/>
        <w:jc w:val="both"/>
        <w:rPr>
          <w:rFonts w:ascii="Times New Roman" w:hAnsi="Times New Roman" w:cs="Times New Roman"/>
          <w:color w:val="000000"/>
          <w:sz w:val="24"/>
          <w:szCs w:val="24"/>
        </w:rPr>
      </w:pPr>
    </w:p>
    <w:p w14:paraId="45262EE0" w14:textId="439C3EF9" w:rsidR="00F23309" w:rsidRPr="000E67BF" w:rsidRDefault="007764F1" w:rsidP="000E67BF">
      <w:pPr>
        <w:spacing w:after="0" w:line="240" w:lineRule="auto"/>
        <w:ind w:firstLine="720"/>
        <w:jc w:val="both"/>
        <w:rPr>
          <w:rFonts w:ascii="Times New Roman" w:hAnsi="Times New Roman" w:cs="Times New Roman"/>
          <w:color w:val="000000"/>
          <w:sz w:val="24"/>
          <w:szCs w:val="24"/>
        </w:rPr>
      </w:pPr>
      <w:r w:rsidRPr="00537FAC">
        <w:rPr>
          <w:rFonts w:ascii="Times New Roman" w:eastAsia="Times New Roman" w:hAnsi="Times New Roman" w:cs="Times New Roman"/>
          <w:sz w:val="24"/>
          <w:szCs w:val="24"/>
        </w:rPr>
        <w:t>22</w:t>
      </w:r>
      <w:r w:rsidR="00A1406C" w:rsidRPr="00537FAC">
        <w:rPr>
          <w:rFonts w:ascii="Times New Roman" w:eastAsia="Times New Roman" w:hAnsi="Times New Roman" w:cs="Times New Roman"/>
          <w:sz w:val="24"/>
          <w:szCs w:val="24"/>
        </w:rPr>
        <w:t xml:space="preserve">. </w:t>
      </w:r>
      <w:r w:rsidR="00D43D5E" w:rsidRPr="00537FAC">
        <w:rPr>
          <w:rFonts w:ascii="Times New Roman" w:eastAsia="Times New Roman" w:hAnsi="Times New Roman" w:cs="Times New Roman"/>
          <w:sz w:val="24"/>
          <w:szCs w:val="24"/>
        </w:rPr>
        <w:t xml:space="preserve">Nepieciešamības gadījumā </w:t>
      </w:r>
      <w:r w:rsidR="001815D6" w:rsidRPr="00537FAC">
        <w:rPr>
          <w:rFonts w:ascii="Times New Roman" w:eastAsia="Times New Roman" w:hAnsi="Times New Roman" w:cs="Times New Roman"/>
          <w:sz w:val="24"/>
          <w:szCs w:val="24"/>
        </w:rPr>
        <w:t>sadarbības</w:t>
      </w:r>
      <w:r w:rsidR="002E00F4" w:rsidRPr="00537FAC">
        <w:rPr>
          <w:rFonts w:ascii="Times New Roman" w:eastAsia="Times New Roman" w:hAnsi="Times New Roman" w:cs="Times New Roman"/>
          <w:sz w:val="24"/>
          <w:szCs w:val="24"/>
        </w:rPr>
        <w:t xml:space="preserve"> iestāde</w:t>
      </w:r>
      <w:r w:rsidR="00D43D5E" w:rsidRPr="00537FAC">
        <w:rPr>
          <w:rFonts w:ascii="Times New Roman" w:eastAsia="Times New Roman" w:hAnsi="Times New Roman" w:cs="Times New Roman"/>
          <w:sz w:val="24"/>
          <w:szCs w:val="24"/>
        </w:rPr>
        <w:t xml:space="preserve"> var veikt pārbaudi </w:t>
      </w:r>
      <w:r w:rsidR="000E67BF" w:rsidRPr="00537FAC">
        <w:rPr>
          <w:rFonts w:ascii="Times New Roman" w:eastAsia="Times New Roman" w:hAnsi="Times New Roman" w:cs="Times New Roman"/>
          <w:sz w:val="24"/>
          <w:szCs w:val="24"/>
        </w:rPr>
        <w:t xml:space="preserve">pie </w:t>
      </w:r>
      <w:r w:rsidR="002310EF" w:rsidRPr="00537FAC">
        <w:rPr>
          <w:rFonts w:ascii="Times New Roman" w:eastAsia="Times New Roman" w:hAnsi="Times New Roman" w:cs="Times New Roman"/>
          <w:sz w:val="24"/>
          <w:szCs w:val="24"/>
        </w:rPr>
        <w:t>sadarbības partner</w:t>
      </w:r>
      <w:r w:rsidR="002260D7" w:rsidRPr="00537FAC">
        <w:rPr>
          <w:rFonts w:ascii="Times New Roman" w:eastAsia="Times New Roman" w:hAnsi="Times New Roman" w:cs="Times New Roman"/>
          <w:sz w:val="24"/>
          <w:szCs w:val="24"/>
        </w:rPr>
        <w:t>a</w:t>
      </w:r>
      <w:r w:rsidR="002E00F4" w:rsidRPr="00537FAC">
        <w:rPr>
          <w:rFonts w:ascii="Times New Roman" w:eastAsia="Times New Roman" w:hAnsi="Times New Roman" w:cs="Times New Roman"/>
          <w:sz w:val="24"/>
          <w:szCs w:val="24"/>
        </w:rPr>
        <w:t>,</w:t>
      </w:r>
      <w:r w:rsidR="00D43D5E" w:rsidRPr="00537FAC">
        <w:rPr>
          <w:rFonts w:ascii="Times New Roman" w:eastAsia="Times New Roman" w:hAnsi="Times New Roman" w:cs="Times New Roman"/>
          <w:sz w:val="24"/>
          <w:szCs w:val="24"/>
        </w:rPr>
        <w:t xml:space="preserve"> lai gūtu pārliecību par </w:t>
      </w:r>
      <w:r w:rsidR="002310EF" w:rsidRPr="00537FAC">
        <w:rPr>
          <w:rFonts w:ascii="Times New Roman" w:eastAsia="Times New Roman" w:hAnsi="Times New Roman" w:cs="Times New Roman"/>
          <w:sz w:val="24"/>
          <w:szCs w:val="24"/>
        </w:rPr>
        <w:t>sadarbības partner</w:t>
      </w:r>
      <w:r w:rsidR="002260D7" w:rsidRPr="00537FAC">
        <w:rPr>
          <w:rFonts w:ascii="Times New Roman" w:eastAsia="Times New Roman" w:hAnsi="Times New Roman" w:cs="Times New Roman"/>
          <w:sz w:val="24"/>
          <w:szCs w:val="24"/>
        </w:rPr>
        <w:t>a</w:t>
      </w:r>
      <w:r w:rsidR="00426757" w:rsidRPr="00537FAC">
        <w:rPr>
          <w:rFonts w:ascii="Times New Roman" w:eastAsia="Times New Roman" w:hAnsi="Times New Roman" w:cs="Times New Roman"/>
          <w:sz w:val="24"/>
          <w:szCs w:val="24"/>
        </w:rPr>
        <w:t xml:space="preserve"> </w:t>
      </w:r>
      <w:r w:rsidR="00D43D5E" w:rsidRPr="00537FAC">
        <w:rPr>
          <w:rFonts w:ascii="Times New Roman" w:eastAsia="Times New Roman" w:hAnsi="Times New Roman" w:cs="Times New Roman"/>
          <w:sz w:val="24"/>
          <w:szCs w:val="24"/>
        </w:rPr>
        <w:t xml:space="preserve"> iesniegto datu atbilstību </w:t>
      </w:r>
      <w:r w:rsidR="002310EF" w:rsidRPr="00537FAC">
        <w:rPr>
          <w:rFonts w:ascii="Times New Roman" w:eastAsia="Times New Roman" w:hAnsi="Times New Roman" w:cs="Times New Roman"/>
          <w:sz w:val="24"/>
          <w:szCs w:val="24"/>
        </w:rPr>
        <w:t>sadarbības partneru</w:t>
      </w:r>
      <w:r w:rsidR="00D010F7" w:rsidRPr="00537FAC">
        <w:rPr>
          <w:rFonts w:ascii="Times New Roman" w:eastAsia="Times New Roman" w:hAnsi="Times New Roman" w:cs="Times New Roman"/>
          <w:sz w:val="24"/>
          <w:szCs w:val="24"/>
        </w:rPr>
        <w:t xml:space="preserve"> grāmatvedības politikā vai kārtībā noteiktaj</w:t>
      </w:r>
      <w:r w:rsidR="00997521" w:rsidRPr="00537FAC">
        <w:rPr>
          <w:rFonts w:ascii="Times New Roman" w:eastAsia="Times New Roman" w:hAnsi="Times New Roman" w:cs="Times New Roman"/>
          <w:sz w:val="24"/>
          <w:szCs w:val="24"/>
        </w:rPr>
        <w:t>a</w:t>
      </w:r>
      <w:r w:rsidR="00D010F7" w:rsidRPr="00537FAC">
        <w:rPr>
          <w:rFonts w:ascii="Times New Roman" w:eastAsia="Times New Roman" w:hAnsi="Times New Roman" w:cs="Times New Roman"/>
          <w:sz w:val="24"/>
          <w:szCs w:val="24"/>
        </w:rPr>
        <w:t xml:space="preserve">m, </w:t>
      </w:r>
      <w:r w:rsidR="00CD20D0" w:rsidRPr="00537FAC">
        <w:rPr>
          <w:rFonts w:ascii="Times New Roman" w:eastAsia="Times New Roman" w:hAnsi="Times New Roman" w:cs="Times New Roman"/>
          <w:sz w:val="24"/>
          <w:szCs w:val="24"/>
        </w:rPr>
        <w:t xml:space="preserve">civiltiesiskajā līgumā vai </w:t>
      </w:r>
      <w:r w:rsidR="00301361" w:rsidRPr="00537FAC">
        <w:rPr>
          <w:rFonts w:ascii="Times New Roman" w:eastAsia="Times New Roman" w:hAnsi="Times New Roman" w:cs="Times New Roman"/>
          <w:sz w:val="24"/>
          <w:szCs w:val="24"/>
        </w:rPr>
        <w:t>vienošan</w:t>
      </w:r>
      <w:r w:rsidR="00846B25" w:rsidRPr="00537FAC">
        <w:rPr>
          <w:rFonts w:ascii="Times New Roman" w:eastAsia="Times New Roman" w:hAnsi="Times New Roman" w:cs="Times New Roman"/>
          <w:sz w:val="24"/>
          <w:szCs w:val="24"/>
        </w:rPr>
        <w:t>ās par projekta īstenošanu</w:t>
      </w:r>
      <w:r w:rsidR="00301361" w:rsidRPr="00537FAC">
        <w:rPr>
          <w:rFonts w:ascii="Times New Roman" w:eastAsia="Times New Roman" w:hAnsi="Times New Roman" w:cs="Times New Roman"/>
          <w:sz w:val="24"/>
          <w:szCs w:val="24"/>
        </w:rPr>
        <w:t xml:space="preserve"> noteiktajam, </w:t>
      </w:r>
      <w:r w:rsidR="001815D6" w:rsidRPr="00537FAC">
        <w:rPr>
          <w:rFonts w:ascii="Times New Roman" w:eastAsia="Times New Roman" w:hAnsi="Times New Roman" w:cs="Times New Roman"/>
          <w:sz w:val="24"/>
          <w:szCs w:val="24"/>
        </w:rPr>
        <w:t>MK noteikumu</w:t>
      </w:r>
      <w:r w:rsidR="00426757" w:rsidRPr="00537FAC">
        <w:rPr>
          <w:rFonts w:ascii="Times New Roman" w:eastAsia="Times New Roman" w:hAnsi="Times New Roman" w:cs="Times New Roman"/>
          <w:sz w:val="24"/>
          <w:szCs w:val="24"/>
        </w:rPr>
        <w:t xml:space="preserve"> </w:t>
      </w:r>
      <w:r w:rsidR="00733AD5" w:rsidRPr="00537FAC">
        <w:rPr>
          <w:rFonts w:ascii="Times New Roman" w:eastAsia="Times New Roman" w:hAnsi="Times New Roman" w:cs="Times New Roman"/>
          <w:sz w:val="24"/>
          <w:szCs w:val="24"/>
        </w:rPr>
        <w:t xml:space="preserve">Nr. 611 </w:t>
      </w:r>
      <w:r w:rsidR="001815D6" w:rsidRPr="00537FAC">
        <w:rPr>
          <w:rFonts w:ascii="Times New Roman" w:eastAsia="Times New Roman" w:hAnsi="Times New Roman" w:cs="Times New Roman"/>
          <w:sz w:val="24"/>
          <w:szCs w:val="24"/>
        </w:rPr>
        <w:t>prasībām</w:t>
      </w:r>
      <w:r w:rsidR="00056EDA" w:rsidRPr="00537FAC">
        <w:rPr>
          <w:rFonts w:ascii="Times New Roman" w:eastAsia="Times New Roman" w:hAnsi="Times New Roman" w:cs="Times New Roman"/>
          <w:sz w:val="24"/>
          <w:szCs w:val="24"/>
        </w:rPr>
        <w:t>.</w:t>
      </w:r>
      <w:r w:rsidR="007673D3" w:rsidRPr="00537FAC">
        <w:rPr>
          <w:rFonts w:ascii="Times New Roman" w:eastAsia="Times New Roman" w:hAnsi="Times New Roman" w:cs="Times New Roman"/>
          <w:sz w:val="24"/>
          <w:szCs w:val="24"/>
        </w:rPr>
        <w:t xml:space="preserve"> </w:t>
      </w:r>
      <w:r w:rsidR="00997521" w:rsidRPr="00537FAC">
        <w:rPr>
          <w:rFonts w:ascii="Times New Roman" w:eastAsia="Times New Roman" w:hAnsi="Times New Roman" w:cs="Times New Roman"/>
          <w:sz w:val="24"/>
          <w:szCs w:val="24"/>
        </w:rPr>
        <w:t>Sadarbības iestāde izvērtē nepieciešamību veikt p</w:t>
      </w:r>
      <w:r w:rsidR="007673D3" w:rsidRPr="00537FAC">
        <w:rPr>
          <w:rFonts w:ascii="Times New Roman" w:eastAsia="Arial" w:hAnsi="Times New Roman" w:cs="Times New Roman"/>
          <w:sz w:val="24"/>
          <w:szCs w:val="24"/>
        </w:rPr>
        <w:t>ārbaud</w:t>
      </w:r>
      <w:r w:rsidR="00997521" w:rsidRPr="00537FAC">
        <w:rPr>
          <w:rFonts w:ascii="Times New Roman" w:eastAsia="Arial" w:hAnsi="Times New Roman" w:cs="Times New Roman"/>
          <w:sz w:val="24"/>
          <w:szCs w:val="24"/>
        </w:rPr>
        <w:t>i</w:t>
      </w:r>
      <w:r w:rsidR="007673D3" w:rsidRPr="00537FAC">
        <w:rPr>
          <w:rFonts w:ascii="Times New Roman" w:eastAsia="Arial" w:hAnsi="Times New Roman" w:cs="Times New Roman"/>
          <w:sz w:val="24"/>
          <w:szCs w:val="24"/>
        </w:rPr>
        <w:t xml:space="preserve"> projekta īstenošanas vietā, ja </w:t>
      </w:r>
      <w:r w:rsidR="002310EF" w:rsidRPr="00537FAC">
        <w:rPr>
          <w:rFonts w:ascii="Times New Roman" w:eastAsia="Arial" w:hAnsi="Times New Roman" w:cs="Times New Roman"/>
          <w:sz w:val="24"/>
          <w:szCs w:val="24"/>
        </w:rPr>
        <w:t>sadarbības partnera</w:t>
      </w:r>
      <w:r w:rsidR="007673D3" w:rsidRPr="00537FAC">
        <w:rPr>
          <w:rFonts w:ascii="Times New Roman" w:eastAsia="Arial" w:hAnsi="Times New Roman" w:cs="Times New Roman"/>
          <w:sz w:val="24"/>
          <w:szCs w:val="24"/>
        </w:rPr>
        <w:t xml:space="preserve"> iesniegtā</w:t>
      </w:r>
      <w:r w:rsidR="00DD2B29" w:rsidRPr="00537FAC">
        <w:rPr>
          <w:rFonts w:ascii="Times New Roman" w:eastAsia="Arial" w:hAnsi="Times New Roman" w:cs="Times New Roman"/>
          <w:sz w:val="24"/>
          <w:szCs w:val="24"/>
        </w:rPr>
        <w:t xml:space="preserve"> </w:t>
      </w:r>
      <w:r w:rsidR="007673D3" w:rsidRPr="00537FAC">
        <w:rPr>
          <w:rFonts w:ascii="Times New Roman" w:eastAsia="Arial" w:hAnsi="Times New Roman" w:cs="Times New Roman"/>
          <w:sz w:val="24"/>
          <w:szCs w:val="24"/>
        </w:rPr>
        <w:t xml:space="preserve">informācija un publiski pieejamā informācija atšķiras vai </w:t>
      </w:r>
      <w:r w:rsidR="002310EF" w:rsidRPr="00537FAC">
        <w:rPr>
          <w:rFonts w:ascii="Times New Roman" w:eastAsia="Times New Roman" w:hAnsi="Times New Roman" w:cs="Times New Roman"/>
          <w:sz w:val="24"/>
          <w:szCs w:val="24"/>
        </w:rPr>
        <w:t>sadarbības partnera</w:t>
      </w:r>
      <w:r w:rsidR="007673D3" w:rsidRPr="00537FAC">
        <w:rPr>
          <w:rFonts w:ascii="Times New Roman" w:eastAsia="Arial" w:hAnsi="Times New Roman" w:cs="Times New Roman"/>
          <w:sz w:val="24"/>
          <w:szCs w:val="24"/>
        </w:rPr>
        <w:t xml:space="preserve"> iesniegtā informācija nerada pārliecību par tās </w:t>
      </w:r>
      <w:r w:rsidR="00124F61" w:rsidRPr="00537FAC">
        <w:rPr>
          <w:rFonts w:ascii="Times New Roman" w:eastAsia="Arial" w:hAnsi="Times New Roman" w:cs="Times New Roman"/>
          <w:sz w:val="24"/>
          <w:szCs w:val="24"/>
        </w:rPr>
        <w:t xml:space="preserve">atbilstību </w:t>
      </w:r>
      <w:r w:rsidR="00B058AB" w:rsidRPr="00537FAC">
        <w:rPr>
          <w:rFonts w:ascii="Times New Roman" w:eastAsia="Arial" w:hAnsi="Times New Roman" w:cs="Times New Roman"/>
          <w:sz w:val="24"/>
          <w:szCs w:val="24"/>
        </w:rPr>
        <w:t>prasībām</w:t>
      </w:r>
      <w:r w:rsidR="00124F61" w:rsidRPr="00537FAC">
        <w:rPr>
          <w:rFonts w:ascii="Times New Roman" w:eastAsia="Arial" w:hAnsi="Times New Roman" w:cs="Times New Roman"/>
          <w:sz w:val="24"/>
          <w:szCs w:val="24"/>
        </w:rPr>
        <w:t xml:space="preserve"> </w:t>
      </w:r>
      <w:r w:rsidR="007673D3" w:rsidRPr="00537FAC">
        <w:rPr>
          <w:rFonts w:ascii="Times New Roman" w:eastAsia="Arial" w:hAnsi="Times New Roman" w:cs="Times New Roman"/>
          <w:sz w:val="24"/>
          <w:szCs w:val="24"/>
        </w:rPr>
        <w:t xml:space="preserve">un </w:t>
      </w:r>
      <w:r w:rsidR="002310EF" w:rsidRPr="00537FAC">
        <w:rPr>
          <w:rFonts w:ascii="Times New Roman" w:eastAsia="Times New Roman" w:hAnsi="Times New Roman" w:cs="Times New Roman"/>
          <w:sz w:val="24"/>
          <w:szCs w:val="24"/>
        </w:rPr>
        <w:t>sadarbības partnera</w:t>
      </w:r>
      <w:r w:rsidR="00AC3C4D" w:rsidRPr="00537FAC">
        <w:rPr>
          <w:rFonts w:ascii="Times New Roman" w:eastAsia="Arial" w:hAnsi="Times New Roman" w:cs="Times New Roman"/>
          <w:sz w:val="24"/>
          <w:szCs w:val="24"/>
        </w:rPr>
        <w:t xml:space="preserve"> </w:t>
      </w:r>
      <w:r w:rsidR="007673D3" w:rsidRPr="00537FAC">
        <w:rPr>
          <w:rFonts w:ascii="Times New Roman" w:eastAsia="Arial" w:hAnsi="Times New Roman" w:cs="Times New Roman"/>
          <w:sz w:val="24"/>
          <w:szCs w:val="24"/>
        </w:rPr>
        <w:t xml:space="preserve">papildus </w:t>
      </w:r>
      <w:r w:rsidR="00AC3C4D" w:rsidRPr="00537FAC">
        <w:rPr>
          <w:rFonts w:ascii="Times New Roman" w:eastAsia="Arial" w:hAnsi="Times New Roman" w:cs="Times New Roman"/>
          <w:sz w:val="24"/>
          <w:szCs w:val="24"/>
        </w:rPr>
        <w:t xml:space="preserve">sniegtie </w:t>
      </w:r>
      <w:r w:rsidR="007673D3" w:rsidRPr="00537FAC">
        <w:rPr>
          <w:rFonts w:ascii="Times New Roman" w:eastAsia="Arial" w:hAnsi="Times New Roman" w:cs="Times New Roman"/>
          <w:sz w:val="24"/>
          <w:szCs w:val="24"/>
        </w:rPr>
        <w:t xml:space="preserve">paskaidrojumi </w:t>
      </w:r>
      <w:r w:rsidR="00175A7E" w:rsidRPr="00537FAC">
        <w:rPr>
          <w:rFonts w:ascii="Times New Roman" w:eastAsia="Arial" w:hAnsi="Times New Roman" w:cs="Times New Roman"/>
          <w:sz w:val="24"/>
          <w:szCs w:val="24"/>
        </w:rPr>
        <w:t xml:space="preserve">nerada </w:t>
      </w:r>
      <w:r w:rsidR="007673D3" w:rsidRPr="00537FAC">
        <w:rPr>
          <w:rFonts w:ascii="Times New Roman" w:eastAsia="Arial" w:hAnsi="Times New Roman" w:cs="Times New Roman"/>
          <w:sz w:val="24"/>
          <w:szCs w:val="24"/>
        </w:rPr>
        <w:t xml:space="preserve">pārliecība par informācijas </w:t>
      </w:r>
      <w:r w:rsidR="00175A7E" w:rsidRPr="00537FAC">
        <w:rPr>
          <w:rFonts w:ascii="Times New Roman" w:eastAsia="Arial" w:hAnsi="Times New Roman" w:cs="Times New Roman"/>
          <w:sz w:val="24"/>
          <w:szCs w:val="24"/>
        </w:rPr>
        <w:t>atbilstību</w:t>
      </w:r>
      <w:r w:rsidR="00846B25" w:rsidRPr="00537FAC">
        <w:rPr>
          <w:rFonts w:ascii="Times New Roman" w:eastAsia="Arial" w:hAnsi="Times New Roman" w:cs="Times New Roman"/>
          <w:sz w:val="24"/>
          <w:szCs w:val="24"/>
        </w:rPr>
        <w:t xml:space="preserve"> </w:t>
      </w:r>
      <w:r w:rsidR="00CD20D0" w:rsidRPr="00537FAC">
        <w:rPr>
          <w:rFonts w:ascii="Times New Roman" w:eastAsia="Times New Roman" w:hAnsi="Times New Roman" w:cs="Times New Roman"/>
          <w:sz w:val="24"/>
          <w:szCs w:val="24"/>
        </w:rPr>
        <w:t xml:space="preserve">civiltiesiskajā līgumā vai </w:t>
      </w:r>
      <w:r w:rsidR="00846B25" w:rsidRPr="00537FAC">
        <w:rPr>
          <w:rFonts w:ascii="Times New Roman" w:eastAsia="Times New Roman" w:hAnsi="Times New Roman" w:cs="Times New Roman"/>
          <w:sz w:val="24"/>
          <w:szCs w:val="24"/>
        </w:rPr>
        <w:t>vienošanās par projekta īstenošanu noteiktajam un</w:t>
      </w:r>
      <w:r w:rsidR="00C879B9" w:rsidRPr="00537FAC">
        <w:rPr>
          <w:rFonts w:ascii="Times New Roman" w:eastAsia="Arial" w:hAnsi="Times New Roman" w:cs="Times New Roman"/>
          <w:sz w:val="24"/>
          <w:szCs w:val="24"/>
        </w:rPr>
        <w:t xml:space="preserve"> </w:t>
      </w:r>
      <w:r w:rsidR="00426757" w:rsidRPr="00537FAC">
        <w:rPr>
          <w:rFonts w:ascii="Times New Roman" w:eastAsia="Times New Roman" w:hAnsi="Times New Roman" w:cs="Times New Roman"/>
          <w:sz w:val="24"/>
          <w:szCs w:val="24"/>
        </w:rPr>
        <w:t xml:space="preserve">MK noteikumu </w:t>
      </w:r>
      <w:r w:rsidR="00733AD5" w:rsidRPr="00537FAC">
        <w:rPr>
          <w:rFonts w:ascii="Times New Roman" w:eastAsia="Times New Roman" w:hAnsi="Times New Roman" w:cs="Times New Roman"/>
          <w:sz w:val="24"/>
          <w:szCs w:val="24"/>
        </w:rPr>
        <w:t xml:space="preserve">Nr. 611 </w:t>
      </w:r>
      <w:r w:rsidR="00175A7E" w:rsidRPr="00537FAC">
        <w:rPr>
          <w:rFonts w:ascii="Times New Roman" w:eastAsia="Arial" w:hAnsi="Times New Roman" w:cs="Times New Roman"/>
          <w:sz w:val="24"/>
          <w:szCs w:val="24"/>
        </w:rPr>
        <w:t>prasībām</w:t>
      </w:r>
      <w:r w:rsidR="007673D3" w:rsidRPr="00537FAC">
        <w:rPr>
          <w:rFonts w:ascii="Times New Roman" w:eastAsia="Arial" w:hAnsi="Times New Roman" w:cs="Times New Roman"/>
          <w:sz w:val="24"/>
          <w:szCs w:val="24"/>
        </w:rPr>
        <w:t>.</w:t>
      </w:r>
      <w:r w:rsidR="007673D3" w:rsidRPr="000209BA">
        <w:rPr>
          <w:rFonts w:ascii="Times New Roman" w:eastAsia="Arial" w:hAnsi="Times New Roman" w:cs="Times New Roman"/>
          <w:sz w:val="24"/>
          <w:szCs w:val="24"/>
        </w:rPr>
        <w:t xml:space="preserve"> </w:t>
      </w:r>
    </w:p>
    <w:p w14:paraId="6211EE2C" w14:textId="77777777" w:rsidR="00056EDA" w:rsidRPr="000209BA" w:rsidRDefault="00056EDA" w:rsidP="0028404D">
      <w:pPr>
        <w:spacing w:after="0" w:line="240" w:lineRule="auto"/>
        <w:ind w:firstLine="720"/>
        <w:jc w:val="both"/>
        <w:rPr>
          <w:rFonts w:ascii="Times New Roman" w:eastAsia="Times New Roman" w:hAnsi="Times New Roman" w:cs="Times New Roman"/>
          <w:sz w:val="24"/>
          <w:szCs w:val="24"/>
        </w:rPr>
      </w:pPr>
    </w:p>
    <w:p w14:paraId="7C8A8547" w14:textId="70426B61" w:rsidR="00DB6B4F" w:rsidRPr="000209BA" w:rsidRDefault="007764F1" w:rsidP="002840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D43D5E" w:rsidRPr="000209BA">
        <w:rPr>
          <w:rFonts w:ascii="Times New Roman" w:eastAsia="Times New Roman" w:hAnsi="Times New Roman" w:cs="Times New Roman"/>
          <w:sz w:val="24"/>
          <w:szCs w:val="24"/>
        </w:rPr>
        <w:t>. Pārbaudes projekta īstenošanas vietā</w:t>
      </w:r>
      <w:r w:rsidR="001815D6" w:rsidRPr="000209BA">
        <w:rPr>
          <w:rFonts w:ascii="Times New Roman" w:eastAsia="Times New Roman" w:hAnsi="Times New Roman" w:cs="Times New Roman"/>
          <w:sz w:val="24"/>
          <w:szCs w:val="24"/>
        </w:rPr>
        <w:t xml:space="preserve"> veikšanas kārtību</w:t>
      </w:r>
      <w:r w:rsidR="004D617B" w:rsidRPr="000209BA">
        <w:rPr>
          <w:rFonts w:ascii="Times New Roman" w:eastAsia="Times New Roman" w:hAnsi="Times New Roman" w:cs="Times New Roman"/>
          <w:sz w:val="24"/>
          <w:szCs w:val="24"/>
        </w:rPr>
        <w:t xml:space="preserve"> nosaka sadarbības iestādes </w:t>
      </w:r>
      <w:r w:rsidR="00744E46" w:rsidRPr="000209BA">
        <w:rPr>
          <w:rFonts w:ascii="Times New Roman" w:eastAsia="Times New Roman" w:hAnsi="Times New Roman" w:cs="Times New Roman"/>
          <w:sz w:val="24"/>
          <w:szCs w:val="24"/>
        </w:rPr>
        <w:t xml:space="preserve">iekšējie </w:t>
      </w:r>
      <w:r w:rsidR="004D617B" w:rsidRPr="000209BA">
        <w:rPr>
          <w:rFonts w:ascii="Times New Roman" w:eastAsia="Times New Roman" w:hAnsi="Times New Roman" w:cs="Times New Roman"/>
          <w:sz w:val="24"/>
          <w:szCs w:val="24"/>
        </w:rPr>
        <w:t xml:space="preserve">noteikumi. </w:t>
      </w:r>
      <w:r w:rsidR="00056EDA" w:rsidRPr="000209BA">
        <w:rPr>
          <w:rFonts w:ascii="Times New Roman" w:eastAsia="Times New Roman" w:hAnsi="Times New Roman" w:cs="Times New Roman"/>
          <w:sz w:val="24"/>
          <w:szCs w:val="24"/>
        </w:rPr>
        <w:t xml:space="preserve"> </w:t>
      </w:r>
    </w:p>
    <w:p w14:paraId="30EC4F5E" w14:textId="77777777" w:rsidR="00056EDA" w:rsidRPr="000209BA" w:rsidRDefault="00056EDA" w:rsidP="0028404D">
      <w:pPr>
        <w:spacing w:after="0" w:line="240" w:lineRule="auto"/>
        <w:ind w:firstLine="720"/>
        <w:jc w:val="both"/>
        <w:rPr>
          <w:rFonts w:ascii="Times New Roman" w:eastAsia="Times New Roman" w:hAnsi="Times New Roman" w:cs="Times New Roman"/>
          <w:sz w:val="24"/>
          <w:szCs w:val="24"/>
        </w:rPr>
      </w:pPr>
    </w:p>
    <w:p w14:paraId="6927F19F" w14:textId="21BEA85B" w:rsidR="00DB6B4F" w:rsidRPr="000209BA" w:rsidRDefault="007764F1">
      <w:pPr>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V</w:t>
      </w:r>
      <w:r w:rsidR="00D43D5E" w:rsidRPr="000209BA">
        <w:rPr>
          <w:rFonts w:ascii="Times New Roman" w:eastAsia="Times New Roman" w:hAnsi="Times New Roman" w:cs="Times New Roman"/>
          <w:b/>
          <w:sz w:val="24"/>
          <w:szCs w:val="24"/>
        </w:rPr>
        <w:t>. Atgūšanas mehānisms</w:t>
      </w:r>
    </w:p>
    <w:p w14:paraId="57AEF3FF" w14:textId="011C3BDD" w:rsidR="00DD2B29" w:rsidRPr="000209BA" w:rsidRDefault="007764F1" w:rsidP="00DD2B29">
      <w:pPr>
        <w:spacing w:after="0" w:line="240" w:lineRule="auto"/>
        <w:ind w:firstLine="720"/>
        <w:jc w:val="both"/>
        <w:rPr>
          <w:rFonts w:ascii="Times New Roman" w:hAnsi="Times New Roman" w:cs="Times New Roman"/>
          <w:sz w:val="24"/>
          <w:szCs w:val="24"/>
        </w:rPr>
      </w:pPr>
      <w:r w:rsidRPr="000209BA">
        <w:rPr>
          <w:rFonts w:ascii="Times New Roman" w:hAnsi="Times New Roman" w:cs="Times New Roman"/>
          <w:sz w:val="24"/>
          <w:szCs w:val="24"/>
        </w:rPr>
        <w:t>2</w:t>
      </w:r>
      <w:r w:rsidR="00B60AB3">
        <w:rPr>
          <w:rFonts w:ascii="Times New Roman" w:hAnsi="Times New Roman" w:cs="Times New Roman"/>
          <w:sz w:val="24"/>
          <w:szCs w:val="24"/>
        </w:rPr>
        <w:t>4</w:t>
      </w:r>
      <w:r w:rsidRPr="000209BA">
        <w:rPr>
          <w:rFonts w:ascii="Times New Roman" w:hAnsi="Times New Roman" w:cs="Times New Roman"/>
          <w:sz w:val="24"/>
          <w:szCs w:val="24"/>
        </w:rPr>
        <w:t xml:space="preserve">. </w:t>
      </w:r>
      <w:r w:rsidR="00C03B43" w:rsidRPr="000209BA">
        <w:rPr>
          <w:rFonts w:ascii="Times New Roman" w:hAnsi="Times New Roman" w:cs="Times New Roman"/>
          <w:sz w:val="24"/>
          <w:szCs w:val="24"/>
        </w:rPr>
        <w:t xml:space="preserve">Sadarbības iestāde </w:t>
      </w:r>
      <w:r w:rsidR="002310EF">
        <w:rPr>
          <w:rFonts w:ascii="Times New Roman" w:eastAsia="Times New Roman" w:hAnsi="Times New Roman" w:cs="Times New Roman"/>
          <w:sz w:val="24"/>
          <w:szCs w:val="24"/>
        </w:rPr>
        <w:t>sadarbības partnerim</w:t>
      </w:r>
      <w:r w:rsidR="00267529" w:rsidRPr="000209BA">
        <w:rPr>
          <w:rFonts w:ascii="Times New Roman" w:hAnsi="Times New Roman" w:cs="Times New Roman"/>
          <w:sz w:val="24"/>
          <w:szCs w:val="24"/>
        </w:rPr>
        <w:t xml:space="preserve"> p</w:t>
      </w:r>
      <w:r w:rsidR="005724BB" w:rsidRPr="000209BA">
        <w:rPr>
          <w:rFonts w:ascii="Times New Roman" w:hAnsi="Times New Roman" w:cs="Times New Roman"/>
          <w:sz w:val="24"/>
          <w:szCs w:val="24"/>
        </w:rPr>
        <w:t>iemēro</w:t>
      </w:r>
      <w:r w:rsidR="005A43B4" w:rsidRPr="000209BA">
        <w:rPr>
          <w:rFonts w:ascii="Times New Roman" w:hAnsi="Times New Roman" w:cs="Times New Roman"/>
          <w:sz w:val="24"/>
          <w:szCs w:val="24"/>
        </w:rPr>
        <w:t xml:space="preserve"> nelikumīgā komercdarbības atbalsta</w:t>
      </w:r>
      <w:r w:rsidR="005724BB" w:rsidRPr="000209BA">
        <w:rPr>
          <w:rFonts w:ascii="Times New Roman" w:hAnsi="Times New Roman" w:cs="Times New Roman"/>
          <w:sz w:val="24"/>
          <w:szCs w:val="24"/>
        </w:rPr>
        <w:t xml:space="preserve"> atgūšanas mehānismu, ja </w:t>
      </w:r>
      <w:r w:rsidR="00267529" w:rsidRPr="000209BA">
        <w:rPr>
          <w:rFonts w:ascii="Times New Roman" w:hAnsi="Times New Roman" w:cs="Times New Roman"/>
          <w:sz w:val="24"/>
          <w:szCs w:val="24"/>
        </w:rPr>
        <w:t xml:space="preserve">ar saimniecisku darbību nesaistīta projekta ietvaros modernizētās infrastruktūras izmantojums </w:t>
      </w:r>
      <w:r w:rsidR="00351F34" w:rsidRPr="000209BA">
        <w:rPr>
          <w:rFonts w:ascii="Times New Roman" w:hAnsi="Times New Roman" w:cs="Times New Roman"/>
          <w:sz w:val="24"/>
          <w:szCs w:val="24"/>
        </w:rPr>
        <w:t xml:space="preserve">PSD </w:t>
      </w:r>
      <w:r w:rsidR="00C5474A" w:rsidRPr="000209BA">
        <w:rPr>
          <w:rFonts w:ascii="Times New Roman" w:hAnsi="Times New Roman" w:cs="Times New Roman"/>
          <w:sz w:val="24"/>
          <w:szCs w:val="24"/>
        </w:rPr>
        <w:t>īstenošanai pārsniedz 20 %</w:t>
      </w:r>
      <w:r w:rsidR="00267529" w:rsidRPr="000209BA">
        <w:rPr>
          <w:rFonts w:ascii="Times New Roman" w:hAnsi="Times New Roman" w:cs="Times New Roman"/>
          <w:sz w:val="24"/>
          <w:szCs w:val="24"/>
        </w:rPr>
        <w:t xml:space="preserve"> no minētā projekta ietvaros modernizētās infrastruktūras kopējās gada </w:t>
      </w:r>
      <w:r w:rsidR="005724BB" w:rsidRPr="000209BA">
        <w:rPr>
          <w:rFonts w:ascii="Times New Roman" w:hAnsi="Times New Roman" w:cs="Times New Roman"/>
          <w:sz w:val="24"/>
          <w:szCs w:val="24"/>
        </w:rPr>
        <w:t>jaudas platības, laika vai finanšu izteiksmē</w:t>
      </w:r>
      <w:r w:rsidR="00C5474A" w:rsidRPr="000209BA">
        <w:rPr>
          <w:rFonts w:ascii="Times New Roman" w:hAnsi="Times New Roman" w:cs="Times New Roman"/>
          <w:sz w:val="24"/>
          <w:szCs w:val="24"/>
        </w:rPr>
        <w:t xml:space="preserve"> (atbilstoši </w:t>
      </w:r>
      <w:r w:rsidR="002310EF">
        <w:rPr>
          <w:rFonts w:ascii="Times New Roman" w:eastAsia="Times New Roman" w:hAnsi="Times New Roman" w:cs="Times New Roman"/>
          <w:sz w:val="24"/>
          <w:szCs w:val="24"/>
        </w:rPr>
        <w:t>sadarbības partnera</w:t>
      </w:r>
      <w:r w:rsidR="00A95F49" w:rsidRPr="000209BA">
        <w:rPr>
          <w:rFonts w:ascii="Times New Roman" w:hAnsi="Times New Roman" w:cs="Times New Roman"/>
          <w:sz w:val="24"/>
          <w:szCs w:val="24"/>
        </w:rPr>
        <w:t xml:space="preserve"> </w:t>
      </w:r>
      <w:r w:rsidR="00C5474A" w:rsidRPr="000209BA">
        <w:rPr>
          <w:rFonts w:ascii="Times New Roman" w:hAnsi="Times New Roman" w:cs="Times New Roman"/>
          <w:sz w:val="24"/>
          <w:szCs w:val="24"/>
        </w:rPr>
        <w:t>izvēlētai uzskaites metodei)</w:t>
      </w:r>
      <w:r w:rsidR="005724BB" w:rsidRPr="000209BA">
        <w:rPr>
          <w:rFonts w:ascii="Times New Roman" w:hAnsi="Times New Roman" w:cs="Times New Roman"/>
          <w:sz w:val="24"/>
          <w:szCs w:val="24"/>
        </w:rPr>
        <w:t xml:space="preserve">. </w:t>
      </w:r>
      <w:r w:rsidR="005A0791">
        <w:rPr>
          <w:rFonts w:ascii="Times New Roman" w:hAnsi="Times New Roman" w:cs="Times New Roman"/>
          <w:sz w:val="24"/>
          <w:szCs w:val="24"/>
        </w:rPr>
        <w:t>N</w:t>
      </w:r>
      <w:r w:rsidR="005A0791" w:rsidRPr="000209BA">
        <w:rPr>
          <w:rFonts w:ascii="Times New Roman" w:hAnsi="Times New Roman" w:cs="Times New Roman"/>
          <w:sz w:val="24"/>
          <w:szCs w:val="24"/>
        </w:rPr>
        <w:t>elikumīgā komercdarbības atbalsta atgūšanas mehānism</w:t>
      </w:r>
      <w:r w:rsidR="005A0791">
        <w:rPr>
          <w:rFonts w:ascii="Times New Roman" w:hAnsi="Times New Roman" w:cs="Times New Roman"/>
          <w:sz w:val="24"/>
          <w:szCs w:val="24"/>
        </w:rPr>
        <w:t>a</w:t>
      </w:r>
      <w:r w:rsidR="005A0791" w:rsidRPr="005A0791">
        <w:rPr>
          <w:rFonts w:ascii="Times New Roman" w:hAnsi="Times New Roman" w:cs="Times New Roman"/>
          <w:sz w:val="24"/>
          <w:szCs w:val="24"/>
        </w:rPr>
        <w:t xml:space="preserve"> </w:t>
      </w:r>
      <w:r w:rsidR="005A0791" w:rsidRPr="00907C16">
        <w:rPr>
          <w:rFonts w:ascii="Times New Roman" w:hAnsi="Times New Roman" w:cs="Times New Roman"/>
          <w:sz w:val="24"/>
          <w:szCs w:val="24"/>
        </w:rPr>
        <w:t>atgūšanas procedūru piemēro arī tad, ja</w:t>
      </w:r>
      <w:r w:rsidR="00B60AB3">
        <w:rPr>
          <w:rFonts w:ascii="Times New Roman" w:hAnsi="Times New Roman" w:cs="Times New Roman"/>
          <w:sz w:val="24"/>
          <w:szCs w:val="24"/>
        </w:rPr>
        <w:t xml:space="preserve"> konstatēts, ka</w:t>
      </w:r>
      <w:r w:rsidR="005A0791" w:rsidRPr="00907C16">
        <w:rPr>
          <w:rFonts w:ascii="Times New Roman" w:hAnsi="Times New Roman" w:cs="Times New Roman"/>
          <w:sz w:val="24"/>
          <w:szCs w:val="24"/>
        </w:rPr>
        <w:t xml:space="preserve"> tiek veikta cita saimnieciskā darbība</w:t>
      </w:r>
      <w:r w:rsidR="005A0791">
        <w:rPr>
          <w:rFonts w:ascii="Times New Roman" w:hAnsi="Times New Roman" w:cs="Times New Roman"/>
          <w:sz w:val="24"/>
          <w:szCs w:val="24"/>
        </w:rPr>
        <w:t xml:space="preserve">. </w:t>
      </w:r>
    </w:p>
    <w:p w14:paraId="627056BA" w14:textId="77777777" w:rsidR="00DD2B29" w:rsidRPr="000209BA" w:rsidRDefault="00DD2B29" w:rsidP="00DD2B29">
      <w:pPr>
        <w:spacing w:after="0" w:line="240" w:lineRule="auto"/>
        <w:ind w:firstLine="720"/>
        <w:jc w:val="both"/>
        <w:rPr>
          <w:rFonts w:ascii="Times New Roman" w:hAnsi="Times New Roman" w:cs="Times New Roman"/>
          <w:sz w:val="24"/>
          <w:szCs w:val="24"/>
        </w:rPr>
      </w:pPr>
    </w:p>
    <w:p w14:paraId="0424FE6F" w14:textId="6052A950" w:rsidR="00017410" w:rsidRPr="000209BA" w:rsidRDefault="007764F1" w:rsidP="00DD2B29">
      <w:pPr>
        <w:spacing w:after="0" w:line="240" w:lineRule="auto"/>
        <w:ind w:firstLine="720"/>
        <w:jc w:val="both"/>
        <w:rPr>
          <w:rFonts w:ascii="Times New Roman" w:hAnsi="Times New Roman" w:cs="Times New Roman"/>
          <w:sz w:val="24"/>
          <w:szCs w:val="24"/>
        </w:rPr>
      </w:pPr>
      <w:r w:rsidRPr="000209BA">
        <w:rPr>
          <w:rFonts w:ascii="Times New Roman" w:hAnsi="Times New Roman" w:cs="Times New Roman"/>
          <w:sz w:val="24"/>
          <w:szCs w:val="24"/>
        </w:rPr>
        <w:t>2</w:t>
      </w:r>
      <w:r w:rsidR="00B60AB3">
        <w:rPr>
          <w:rFonts w:ascii="Times New Roman" w:hAnsi="Times New Roman" w:cs="Times New Roman"/>
          <w:sz w:val="24"/>
          <w:szCs w:val="24"/>
        </w:rPr>
        <w:t>5</w:t>
      </w:r>
      <w:r w:rsidRPr="000209BA">
        <w:rPr>
          <w:rFonts w:ascii="Times New Roman" w:hAnsi="Times New Roman" w:cs="Times New Roman"/>
          <w:sz w:val="24"/>
          <w:szCs w:val="24"/>
        </w:rPr>
        <w:t xml:space="preserve">. </w:t>
      </w:r>
      <w:r w:rsidRPr="000209BA">
        <w:rPr>
          <w:rFonts w:ascii="Times New Roman" w:hAnsi="Times New Roman" w:cs="Times New Roman"/>
          <w:sz w:val="24"/>
          <w:szCs w:val="24"/>
          <w:shd w:val="clear" w:color="auto" w:fill="FFFFFF"/>
        </w:rPr>
        <w:t xml:space="preserve">Ja sadarbības iestāde konstatē, ka ir pārkāptas </w:t>
      </w:r>
      <w:r w:rsidR="0020566A" w:rsidRPr="000209BA">
        <w:rPr>
          <w:rFonts w:ascii="Times New Roman" w:eastAsia="Times New Roman" w:hAnsi="Times New Roman" w:cs="Times New Roman"/>
          <w:sz w:val="24"/>
          <w:szCs w:val="24"/>
        </w:rPr>
        <w:t xml:space="preserve">MK noteikumu </w:t>
      </w:r>
      <w:r w:rsidR="00733AD5" w:rsidRPr="00733AD5">
        <w:rPr>
          <w:rFonts w:ascii="Times New Roman" w:eastAsia="Times New Roman" w:hAnsi="Times New Roman" w:cs="Times New Roman"/>
          <w:sz w:val="24"/>
          <w:szCs w:val="24"/>
        </w:rPr>
        <w:t>Nr. 611</w:t>
      </w:r>
      <w:r w:rsidR="00733AD5" w:rsidRPr="000209BA">
        <w:rPr>
          <w:rFonts w:ascii="Times New Roman" w:eastAsia="Times New Roman" w:hAnsi="Times New Roman" w:cs="Times New Roman"/>
          <w:sz w:val="24"/>
          <w:szCs w:val="24"/>
        </w:rPr>
        <w:t xml:space="preserve"> </w:t>
      </w:r>
      <w:r w:rsidRPr="000209BA">
        <w:rPr>
          <w:rFonts w:ascii="Times New Roman" w:hAnsi="Times New Roman" w:cs="Times New Roman"/>
          <w:sz w:val="24"/>
          <w:szCs w:val="24"/>
          <w:shd w:val="clear" w:color="auto" w:fill="FFFFFF"/>
        </w:rPr>
        <w:t xml:space="preserve">noteiktās komercdarbības atbalsta kontroles normas, </w:t>
      </w:r>
      <w:r w:rsidR="002310EF">
        <w:rPr>
          <w:rFonts w:ascii="Times New Roman" w:eastAsia="Times New Roman" w:hAnsi="Times New Roman" w:cs="Times New Roman"/>
          <w:sz w:val="24"/>
          <w:szCs w:val="24"/>
        </w:rPr>
        <w:t>sadarbības partnerim</w:t>
      </w:r>
      <w:r w:rsidRPr="000209BA">
        <w:rPr>
          <w:rFonts w:ascii="Times New Roman" w:hAnsi="Times New Roman" w:cs="Times New Roman"/>
          <w:sz w:val="24"/>
          <w:szCs w:val="24"/>
          <w:shd w:val="clear" w:color="auto" w:fill="FFFFFF"/>
        </w:rPr>
        <w:t xml:space="preserve"> ir pienākums atmaksāt sadarbības iestādei saņemto nelikumīgo komercdarbības atbalstu kopā ar procentiem no līdzekļiem, kas ir brīvi no komercdarbības atbalsta, atbilstoši </w:t>
      </w:r>
      <w:hyperlink r:id="rId11" w:tgtFrame="_blank" w:history="1">
        <w:r w:rsidR="00017410" w:rsidRPr="000209BA">
          <w:rPr>
            <w:rStyle w:val="Hyperlink"/>
            <w:rFonts w:ascii="Times New Roman" w:hAnsi="Times New Roman" w:cs="Times New Roman"/>
            <w:color w:val="auto"/>
            <w:sz w:val="24"/>
            <w:szCs w:val="24"/>
            <w:shd w:val="clear" w:color="auto" w:fill="FFFFFF"/>
          </w:rPr>
          <w:t>Komercdarbības atbalsta kontroles likuma</w:t>
        </w:r>
      </w:hyperlink>
      <w:r w:rsidRPr="000209BA">
        <w:rPr>
          <w:rFonts w:ascii="Times New Roman" w:hAnsi="Times New Roman" w:cs="Times New Roman"/>
          <w:sz w:val="24"/>
          <w:szCs w:val="24"/>
          <w:shd w:val="clear" w:color="auto" w:fill="FFFFFF"/>
        </w:rPr>
        <w:t> IV vai V nodaļas nosacījumiem.</w:t>
      </w:r>
    </w:p>
    <w:p w14:paraId="31E034D0" w14:textId="77777777" w:rsidR="005461B0" w:rsidRPr="000209BA" w:rsidRDefault="005461B0" w:rsidP="005461B0">
      <w:pPr>
        <w:spacing w:after="0" w:line="240" w:lineRule="auto"/>
        <w:jc w:val="both"/>
        <w:rPr>
          <w:rFonts w:ascii="Times New Roman" w:hAnsi="Times New Roman" w:cs="Times New Roman"/>
          <w:sz w:val="24"/>
          <w:szCs w:val="24"/>
        </w:rPr>
      </w:pPr>
    </w:p>
    <w:p w14:paraId="2F380E07" w14:textId="4815E4D7" w:rsidR="001F06F3" w:rsidRPr="000209BA" w:rsidRDefault="007764F1" w:rsidP="00D013D4">
      <w:pPr>
        <w:ind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2</w:t>
      </w:r>
      <w:r w:rsidR="00B60AB3">
        <w:rPr>
          <w:rFonts w:ascii="Times New Roman" w:eastAsia="Times New Roman" w:hAnsi="Times New Roman" w:cs="Times New Roman"/>
          <w:sz w:val="24"/>
          <w:szCs w:val="24"/>
        </w:rPr>
        <w:t>6</w:t>
      </w:r>
      <w:r w:rsidR="009270F6" w:rsidRPr="000209BA">
        <w:rPr>
          <w:rFonts w:ascii="Times New Roman" w:eastAsia="Times New Roman" w:hAnsi="Times New Roman" w:cs="Times New Roman"/>
          <w:sz w:val="24"/>
          <w:szCs w:val="24"/>
        </w:rPr>
        <w:t xml:space="preserve">. </w:t>
      </w:r>
      <w:r w:rsidR="005724BB" w:rsidRPr="000209BA">
        <w:rPr>
          <w:rFonts w:ascii="Times New Roman" w:eastAsia="Times New Roman" w:hAnsi="Times New Roman" w:cs="Times New Roman"/>
          <w:sz w:val="24"/>
          <w:szCs w:val="24"/>
        </w:rPr>
        <w:t xml:space="preserve">Atgūstamā </w:t>
      </w:r>
      <w:r w:rsidR="008B1B11" w:rsidRPr="000209BA">
        <w:rPr>
          <w:rFonts w:ascii="Times New Roman" w:eastAsia="Times New Roman" w:hAnsi="Times New Roman" w:cs="Times New Roman"/>
          <w:sz w:val="24"/>
          <w:szCs w:val="24"/>
        </w:rPr>
        <w:t xml:space="preserve">publiskā </w:t>
      </w:r>
      <w:r w:rsidR="005724BB" w:rsidRPr="000209BA">
        <w:rPr>
          <w:rFonts w:ascii="Times New Roman" w:eastAsia="Times New Roman" w:hAnsi="Times New Roman" w:cs="Times New Roman"/>
          <w:sz w:val="24"/>
          <w:szCs w:val="24"/>
        </w:rPr>
        <w:t xml:space="preserve">finansējuma </w:t>
      </w:r>
      <w:r w:rsidR="00D013D4" w:rsidRPr="000209BA">
        <w:rPr>
          <w:rFonts w:ascii="Times New Roman" w:eastAsia="Times New Roman" w:hAnsi="Times New Roman" w:cs="Times New Roman"/>
          <w:color w:val="000000"/>
          <w:sz w:val="24"/>
          <w:szCs w:val="24"/>
        </w:rPr>
        <w:t xml:space="preserve">(ja J &gt;20%) </w:t>
      </w:r>
      <w:r w:rsidR="005724BB" w:rsidRPr="000209BA">
        <w:rPr>
          <w:rFonts w:ascii="Times New Roman" w:eastAsia="Times New Roman" w:hAnsi="Times New Roman" w:cs="Times New Roman"/>
          <w:sz w:val="24"/>
          <w:szCs w:val="24"/>
        </w:rPr>
        <w:t xml:space="preserve">aprēķina </w:t>
      </w:r>
      <w:r w:rsidR="00424DFA">
        <w:rPr>
          <w:rFonts w:ascii="Times New Roman" w:eastAsia="Times New Roman" w:hAnsi="Times New Roman" w:cs="Times New Roman"/>
          <w:sz w:val="24"/>
          <w:szCs w:val="24"/>
        </w:rPr>
        <w:t>(bez procentiem)</w:t>
      </w:r>
      <w:r w:rsidR="00424DFA" w:rsidRPr="000209BA">
        <w:rPr>
          <w:rFonts w:ascii="Times New Roman" w:eastAsia="Times New Roman" w:hAnsi="Times New Roman" w:cs="Times New Roman"/>
          <w:sz w:val="24"/>
          <w:szCs w:val="24"/>
        </w:rPr>
        <w:t xml:space="preserve"> </w:t>
      </w:r>
      <w:r w:rsidR="009270F6" w:rsidRPr="000209BA">
        <w:rPr>
          <w:rFonts w:ascii="Times New Roman" w:eastAsia="Times New Roman" w:hAnsi="Times New Roman" w:cs="Times New Roman"/>
          <w:sz w:val="24"/>
          <w:szCs w:val="24"/>
        </w:rPr>
        <w:t>kārtība:</w:t>
      </w:r>
    </w:p>
    <w:p w14:paraId="3BA06418" w14:textId="15BFA6E6" w:rsidR="001F06F3" w:rsidRPr="000209BA"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0209BA"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A – atgūstamais publiskais finansējums; </w:t>
      </w:r>
    </w:p>
    <w:p w14:paraId="3DF20C47" w14:textId="5D848459" w:rsidR="001F06F3" w:rsidRPr="000209BA"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J – jaudas apmērs konkrētajā </w:t>
      </w:r>
      <w:r w:rsidR="00C879B9" w:rsidRPr="000209BA">
        <w:rPr>
          <w:rFonts w:ascii="Times New Roman" w:eastAsia="Times New Roman" w:hAnsi="Times New Roman" w:cs="Times New Roman"/>
          <w:color w:val="000000"/>
          <w:sz w:val="24"/>
          <w:szCs w:val="24"/>
        </w:rPr>
        <w:t>ikgadējās uzraudzības</w:t>
      </w:r>
      <w:r w:rsidRPr="000209BA">
        <w:rPr>
          <w:rFonts w:ascii="Times New Roman" w:eastAsia="Times New Roman" w:hAnsi="Times New Roman" w:cs="Times New Roman"/>
          <w:color w:val="000000"/>
          <w:sz w:val="24"/>
          <w:szCs w:val="24"/>
        </w:rPr>
        <w:t xml:space="preserve"> pārskata periodā;</w:t>
      </w:r>
    </w:p>
    <w:p w14:paraId="1B127F61" w14:textId="3F5396F5" w:rsidR="006215FF" w:rsidRPr="000209BA"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F- publiskais finansējums infrastruktūras attīstībai</w:t>
      </w:r>
    </w:p>
    <w:p w14:paraId="43958CE2" w14:textId="2FD1A020" w:rsidR="001F06F3" w:rsidRPr="000209BA" w:rsidRDefault="007764F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P – pārskata perioda kopējais ilgums (</w:t>
      </w:r>
      <w:r w:rsidR="00847A11" w:rsidRPr="000209BA">
        <w:rPr>
          <w:rFonts w:ascii="Times New Roman" w:eastAsia="Times New Roman" w:hAnsi="Times New Roman" w:cs="Times New Roman"/>
          <w:color w:val="000000"/>
          <w:sz w:val="24"/>
          <w:szCs w:val="24"/>
        </w:rPr>
        <w:t xml:space="preserve">infrastruktūras </w:t>
      </w:r>
      <w:r w:rsidRPr="000209BA">
        <w:rPr>
          <w:rFonts w:ascii="Times New Roman" w:eastAsia="Times New Roman" w:hAnsi="Times New Roman" w:cs="Times New Roman"/>
          <w:color w:val="000000"/>
          <w:sz w:val="24"/>
          <w:szCs w:val="24"/>
        </w:rPr>
        <w:t>amortizācijas periods)</w:t>
      </w:r>
      <w:r w:rsidR="00847A11" w:rsidRPr="000209BA">
        <w:rPr>
          <w:rFonts w:ascii="Times New Roman" w:eastAsia="Times New Roman" w:hAnsi="Times New Roman" w:cs="Times New Roman"/>
          <w:color w:val="000000"/>
          <w:sz w:val="24"/>
          <w:szCs w:val="24"/>
        </w:rPr>
        <w:t>.</w:t>
      </w:r>
    </w:p>
    <w:p w14:paraId="17F8C2C5" w14:textId="77777777" w:rsidR="00847A11" w:rsidRPr="000209BA" w:rsidRDefault="00847A1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4E0478" w14:textId="02726A6A" w:rsidR="001F06F3" w:rsidRPr="000209BA" w:rsidRDefault="007764F1" w:rsidP="001F06F3">
      <w:pPr>
        <w:spacing w:after="0" w:line="240" w:lineRule="auto"/>
        <w:jc w:val="both"/>
        <w:rPr>
          <w:rFonts w:ascii="Times New Roman" w:eastAsia="Times New Roman" w:hAnsi="Times New Roman" w:cs="Times New Roman"/>
          <w:sz w:val="24"/>
          <w:szCs w:val="24"/>
        </w:rPr>
      </w:pPr>
      <w:r w:rsidRPr="000209BA">
        <w:rPr>
          <w:rFonts w:ascii="Times New Roman" w:eastAsia="Times New Roman" w:hAnsi="Times New Roman" w:cs="Times New Roman"/>
          <w:i/>
          <w:sz w:val="24"/>
          <w:szCs w:val="24"/>
        </w:rPr>
        <w:t>Piemērs</w:t>
      </w:r>
      <w:r w:rsidR="00D013D4" w:rsidRPr="000209BA">
        <w:rPr>
          <w:rFonts w:ascii="Times New Roman" w:eastAsia="Times New Roman" w:hAnsi="Times New Roman" w:cs="Times New Roman"/>
          <w:i/>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BC066E" w14:paraId="146967A3" w14:textId="77777777" w:rsidTr="5A08035B">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0209BA" w:rsidRDefault="007764F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58DD3FAB" w:rsidR="00DB6B4F"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F = </w:t>
            </w:r>
            <w:r w:rsidR="003A2E9A" w:rsidRPr="000209BA">
              <w:rPr>
                <w:rFonts w:ascii="Times New Roman" w:eastAsia="Times New Roman" w:hAnsi="Times New Roman" w:cs="Times New Roman"/>
                <w:color w:val="000000"/>
                <w:sz w:val="24"/>
                <w:szCs w:val="24"/>
              </w:rPr>
              <w:t> </w:t>
            </w:r>
            <w:r w:rsidR="00042765" w:rsidRPr="000209BA">
              <w:rPr>
                <w:rFonts w:ascii="Times New Roman" w:eastAsia="Times New Roman" w:hAnsi="Times New Roman" w:cs="Times New Roman"/>
                <w:color w:val="000000"/>
                <w:sz w:val="24"/>
                <w:szCs w:val="24"/>
              </w:rPr>
              <w:t>500</w:t>
            </w:r>
            <w:r w:rsidR="003A2E9A" w:rsidRPr="000209BA">
              <w:rPr>
                <w:rFonts w:ascii="Times New Roman" w:eastAsia="Times New Roman" w:hAnsi="Times New Roman" w:cs="Times New Roman"/>
                <w:color w:val="000000"/>
                <w:sz w:val="24"/>
                <w:szCs w:val="24"/>
              </w:rPr>
              <w:t xml:space="preserve"> 000</w:t>
            </w:r>
            <w:r w:rsidR="00183BB0" w:rsidRPr="000209BA">
              <w:rPr>
                <w:rFonts w:ascii="Times New Roman" w:eastAsia="Times New Roman" w:hAnsi="Times New Roman" w:cs="Times New Roman"/>
                <w:color w:val="000000"/>
                <w:sz w:val="24"/>
                <w:szCs w:val="24"/>
              </w:rPr>
              <w:t xml:space="preserve"> </w:t>
            </w:r>
            <w:r w:rsidRPr="000209BA">
              <w:rPr>
                <w:rFonts w:ascii="Times New Roman" w:eastAsia="Times New Roman" w:hAnsi="Times New Roman" w:cs="Times New Roman"/>
                <w:color w:val="000000"/>
                <w:sz w:val="24"/>
                <w:szCs w:val="24"/>
              </w:rPr>
              <w:t>EUR</w:t>
            </w:r>
            <w:r w:rsidRPr="000209BA">
              <w:rPr>
                <w:rFonts w:ascii="Times New Roman" w:eastAsia="Times New Roman" w:hAnsi="Times New Roman" w:cs="Times New Roman"/>
                <w:i/>
                <w:color w:val="000000"/>
                <w:sz w:val="24"/>
                <w:szCs w:val="24"/>
              </w:rPr>
              <w:t xml:space="preserve"> </w:t>
            </w:r>
          </w:p>
        </w:tc>
      </w:tr>
      <w:tr w:rsidR="00BC066E" w14:paraId="3268D937" w14:textId="77777777" w:rsidTr="5A08035B">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77777777" w:rsidR="00DB6B4F" w:rsidRPr="000209BA" w:rsidRDefault="007764F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Infrastruktūras amortizācijas periods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15722742" w:rsidR="00DB6B4F"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P = </w:t>
            </w:r>
            <w:r w:rsidR="156C58F3" w:rsidRPr="000209BA">
              <w:rPr>
                <w:rFonts w:ascii="Times New Roman" w:eastAsia="Times New Roman" w:hAnsi="Times New Roman" w:cs="Times New Roman"/>
                <w:color w:val="000000"/>
                <w:sz w:val="24"/>
                <w:szCs w:val="24"/>
              </w:rPr>
              <w:t>1</w:t>
            </w:r>
            <w:r w:rsidR="47C69061" w:rsidRPr="000209BA">
              <w:rPr>
                <w:rFonts w:ascii="Times New Roman" w:eastAsia="Times New Roman" w:hAnsi="Times New Roman" w:cs="Times New Roman"/>
                <w:color w:val="000000"/>
                <w:sz w:val="24"/>
                <w:szCs w:val="24"/>
              </w:rPr>
              <w:t>0</w:t>
            </w:r>
            <w:r>
              <w:rPr>
                <w:rStyle w:val="FootnoteReference"/>
                <w:rFonts w:ascii="Times New Roman" w:eastAsia="Times New Roman" w:hAnsi="Times New Roman" w:cs="Times New Roman"/>
                <w:color w:val="000000"/>
                <w:sz w:val="24"/>
                <w:szCs w:val="24"/>
              </w:rPr>
              <w:footnoteReference w:id="7"/>
            </w:r>
            <w:r w:rsidRPr="000209BA">
              <w:rPr>
                <w:rFonts w:ascii="Times New Roman" w:eastAsia="Times New Roman" w:hAnsi="Times New Roman" w:cs="Times New Roman"/>
                <w:color w:val="000000"/>
                <w:sz w:val="24"/>
                <w:szCs w:val="24"/>
              </w:rPr>
              <w:t xml:space="preserve"> gadi</w:t>
            </w:r>
          </w:p>
        </w:tc>
      </w:tr>
      <w:tr w:rsidR="00BC066E" w14:paraId="4FB67F3B" w14:textId="77777777" w:rsidTr="5A08035B">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21F39EC"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Infrastruktūras amortizācijas 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2E416889"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00042765" w:rsidRPr="000209BA">
              <w:rPr>
                <w:rFonts w:ascii="Times New Roman" w:eastAsia="Times New Roman" w:hAnsi="Times New Roman" w:cs="Times New Roman"/>
                <w:color w:val="000000"/>
                <w:sz w:val="24"/>
                <w:szCs w:val="24"/>
              </w:rPr>
              <w:t>5</w:t>
            </w:r>
            <w:r w:rsidRPr="000209BA">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192CCCA1"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00042765" w:rsidRPr="000209BA">
              <w:rPr>
                <w:rFonts w:ascii="Times New Roman" w:eastAsia="Times New Roman" w:hAnsi="Times New Roman" w:cs="Times New Roman"/>
                <w:color w:val="000000"/>
                <w:sz w:val="24"/>
                <w:szCs w:val="24"/>
              </w:rPr>
              <w:t>6</w:t>
            </w:r>
            <w:r w:rsidRPr="000209BA">
              <w:rPr>
                <w:rFonts w:ascii="Times New Roman" w:eastAsia="Times New Roman" w:hAnsi="Times New Roman" w:cs="Times New Roman"/>
                <w:color w:val="000000"/>
                <w:sz w:val="24"/>
                <w:szCs w:val="24"/>
              </w:rPr>
              <w:t>.gads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7B16D81B"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00042765" w:rsidRPr="000209BA">
              <w:rPr>
                <w:rFonts w:ascii="Times New Roman" w:eastAsia="Times New Roman" w:hAnsi="Times New Roman" w:cs="Times New Roman"/>
                <w:color w:val="000000"/>
                <w:sz w:val="24"/>
                <w:szCs w:val="24"/>
              </w:rPr>
              <w:t>7</w:t>
            </w:r>
            <w:r w:rsidRPr="000209BA">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ABAD8C7"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w:t>
            </w:r>
            <w:r w:rsidR="00042765" w:rsidRPr="000209BA">
              <w:rPr>
                <w:rFonts w:ascii="Times New Roman" w:eastAsia="Times New Roman" w:hAnsi="Times New Roman" w:cs="Times New Roman"/>
                <w:color w:val="000000"/>
                <w:sz w:val="24"/>
                <w:szCs w:val="24"/>
              </w:rPr>
              <w:t>28</w:t>
            </w:r>
            <w:r w:rsidRPr="000209BA">
              <w:rPr>
                <w:rFonts w:ascii="Times New Roman" w:eastAsia="Times New Roman" w:hAnsi="Times New Roman" w:cs="Times New Roman"/>
                <w:color w:val="000000"/>
                <w:sz w:val="24"/>
                <w:szCs w:val="24"/>
              </w:rPr>
              <w:t>.gads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0183095A"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00042765" w:rsidRPr="000209BA">
              <w:rPr>
                <w:rFonts w:ascii="Times New Roman" w:eastAsia="Times New Roman" w:hAnsi="Times New Roman" w:cs="Times New Roman"/>
                <w:color w:val="000000"/>
                <w:sz w:val="24"/>
                <w:szCs w:val="24"/>
              </w:rPr>
              <w:t>9</w:t>
            </w:r>
            <w:r w:rsidRPr="000209BA">
              <w:rPr>
                <w:rFonts w:ascii="Times New Roman" w:eastAsia="Times New Roman" w:hAnsi="Times New Roman" w:cs="Times New Roman"/>
                <w:color w:val="000000"/>
                <w:sz w:val="24"/>
                <w:szCs w:val="24"/>
              </w:rPr>
              <w:t>.gads</w:t>
            </w:r>
          </w:p>
        </w:tc>
      </w:tr>
      <w:tr w:rsidR="00BC066E" w14:paraId="2D142DAE" w14:textId="77777777" w:rsidTr="5A08035B">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3A2E9A" w:rsidRPr="000209BA" w:rsidRDefault="007764F1" w:rsidP="005724B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lastRenderedPageBreak/>
              <w:t xml:space="preserve">Saimnieciskai darbībai iedalītā </w:t>
            </w:r>
            <w:r w:rsidR="005724BB" w:rsidRPr="000209BA">
              <w:rPr>
                <w:rFonts w:ascii="Times New Roman" w:eastAsia="Times New Roman" w:hAnsi="Times New Roman" w:cs="Times New Roman"/>
                <w:color w:val="000000"/>
                <w:sz w:val="24"/>
                <w:szCs w:val="24"/>
              </w:rPr>
              <w:t>jauda</w:t>
            </w:r>
            <w:r w:rsidRPr="000209BA">
              <w:rPr>
                <w:rFonts w:ascii="Times New Roman" w:eastAsia="Times New Roman" w:hAnsi="Times New Roman" w:cs="Times New Roman"/>
                <w:color w:val="000000"/>
                <w:sz w:val="24"/>
                <w:szCs w:val="24"/>
              </w:rPr>
              <w:t xml:space="preserve">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3B15816B"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146E9256"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30%</w:t>
            </w:r>
            <w:r>
              <w:rPr>
                <w:rFonts w:ascii="Times New Roman" w:hAnsi="Times New Roman" w:cs="Times New Roman"/>
                <w:color w:val="000000"/>
                <w:sz w:val="24"/>
                <w:szCs w:val="24"/>
                <w:vertAlign w:val="superscript"/>
              </w:rPr>
              <w:footnoteReference w:id="8"/>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1E6F714A"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25%</w:t>
            </w:r>
          </w:p>
        </w:tc>
      </w:tr>
      <w:tr w:rsidR="00BC066E" w14:paraId="5BFA3618" w14:textId="77777777" w:rsidTr="5A08035B">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3A2E9A" w:rsidRPr="000209BA" w:rsidRDefault="007764F1" w:rsidP="00C3775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Atgūstamā publiskā finansējumu A (ja J &gt;20%) aprēķinā izmantojamā formula</w:t>
            </w:r>
            <w:r w:rsidR="00C37755" w:rsidRPr="000209BA">
              <w:rPr>
                <w:rFonts w:ascii="Times New Roman" w:eastAsia="Times New Roman" w:hAnsi="Times New Roman" w:cs="Times New Roman"/>
                <w:b/>
                <w:color w:val="000000"/>
                <w:sz w:val="24"/>
                <w:szCs w:val="24"/>
              </w:rPr>
              <w:br/>
            </w: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tc>
      </w:tr>
      <w:tr w:rsidR="00BC066E" w14:paraId="4F6ACFED" w14:textId="77777777" w:rsidTr="5A08035B">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EBFFB98"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r w:rsidR="00183BB0" w:rsidRPr="000209BA">
              <w:rPr>
                <w:rFonts w:ascii="Times New Roman" w:eastAsia="Times New Roman" w:hAnsi="Times New Roman" w:cs="Times New Roman"/>
                <w:color w:val="000000"/>
                <w:sz w:val="24"/>
                <w:szCs w:val="24"/>
              </w:rPr>
              <w:t xml:space="preserve">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1FC903E5" w:rsidR="003A2E9A"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12</w:t>
            </w:r>
            <w:r w:rsidR="00183BB0" w:rsidRPr="000209BA">
              <w:rPr>
                <w:rFonts w:ascii="Times New Roman" w:eastAsia="Times New Roman" w:hAnsi="Times New Roman" w:cs="Times New Roman"/>
                <w:color w:val="000000"/>
                <w:sz w:val="24"/>
                <w:szCs w:val="24"/>
              </w:rPr>
              <w:t xml:space="preserve"> 500</w:t>
            </w:r>
          </w:p>
        </w:tc>
      </w:tr>
      <w:tr w:rsidR="00BC066E" w14:paraId="1B630CB5" w14:textId="77777777" w:rsidTr="5A08035B">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65CCD80" w14:textId="0A9E9B45" w:rsidR="00847A11" w:rsidRPr="000209BA"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Apraksts.</w:t>
            </w:r>
          </w:p>
          <w:p w14:paraId="0F79767B" w14:textId="77777777" w:rsidR="00847A11" w:rsidRPr="00B60AB3" w:rsidRDefault="007764F1" w:rsidP="00847A11">
            <w:pPr>
              <w:spacing w:after="0" w:line="240" w:lineRule="auto"/>
              <w:jc w:val="both"/>
              <w:rPr>
                <w:rFonts w:ascii="Times New Roman" w:eastAsia="Times New Roman" w:hAnsi="Times New Roman" w:cs="Times New Roman"/>
                <w:i/>
                <w:sz w:val="24"/>
                <w:szCs w:val="24"/>
              </w:rPr>
            </w:pPr>
            <w:r w:rsidRPr="00B60AB3">
              <w:rPr>
                <w:rFonts w:ascii="Times New Roman" w:eastAsia="Times New Roman" w:hAnsi="Times New Roman" w:cs="Times New Roman"/>
                <w:i/>
                <w:sz w:val="24"/>
                <w:szCs w:val="24"/>
              </w:rPr>
              <w:t xml:space="preserve">Pieņēmumi: </w:t>
            </w:r>
          </w:p>
          <w:p w14:paraId="41C2F5AB" w14:textId="50927CFD" w:rsidR="00847A11" w:rsidRPr="00B60AB3" w:rsidRDefault="002F282D" w:rsidP="00847A11">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sadarbības partnera </w:t>
            </w:r>
            <w:r w:rsidR="007764F1" w:rsidRPr="00B60AB3">
              <w:rPr>
                <w:rFonts w:ascii="Times New Roman" w:hAnsi="Times New Roman" w:cs="Times New Roman"/>
                <w:color w:val="000000"/>
                <w:sz w:val="24"/>
                <w:szCs w:val="24"/>
              </w:rPr>
              <w:t xml:space="preserve">infrastruktūras modernizācijas projekta </w:t>
            </w:r>
            <w:r w:rsidR="007764F1" w:rsidRPr="00B60AB3">
              <w:rPr>
                <w:rFonts w:ascii="Times New Roman" w:hAnsi="Times New Roman" w:cs="Times New Roman"/>
                <w:i/>
                <w:color w:val="000000"/>
                <w:sz w:val="24"/>
                <w:szCs w:val="24"/>
              </w:rPr>
              <w:t>publiskā finansējuma apmērs</w:t>
            </w:r>
            <w:r w:rsidR="007764F1" w:rsidRPr="00B60AB3">
              <w:rPr>
                <w:rFonts w:ascii="Times New Roman" w:hAnsi="Times New Roman" w:cs="Times New Roman"/>
                <w:color w:val="000000"/>
                <w:sz w:val="24"/>
                <w:szCs w:val="24"/>
              </w:rPr>
              <w:t xml:space="preserve"> </w:t>
            </w:r>
            <w:r w:rsidR="00104DCF" w:rsidRPr="00B60AB3">
              <w:rPr>
                <w:rFonts w:ascii="Times New Roman" w:hAnsi="Times New Roman" w:cs="Times New Roman"/>
                <w:color w:val="000000"/>
                <w:sz w:val="24"/>
                <w:szCs w:val="24"/>
              </w:rPr>
              <w:t>500 000</w:t>
            </w:r>
            <w:r w:rsidR="007764F1" w:rsidRPr="00B60AB3">
              <w:rPr>
                <w:rFonts w:ascii="Times New Roman" w:hAnsi="Times New Roman" w:cs="Times New Roman"/>
                <w:color w:val="000000"/>
                <w:sz w:val="24"/>
                <w:szCs w:val="24"/>
              </w:rPr>
              <w:t xml:space="preserve"> </w:t>
            </w:r>
            <w:r w:rsidR="007764F1" w:rsidRPr="00B60AB3">
              <w:rPr>
                <w:rFonts w:ascii="Times New Roman" w:hAnsi="Times New Roman" w:cs="Times New Roman"/>
                <w:i/>
                <w:color w:val="000000"/>
                <w:sz w:val="24"/>
                <w:szCs w:val="24"/>
              </w:rPr>
              <w:t>euro</w:t>
            </w:r>
            <w:r w:rsidR="007764F1" w:rsidRPr="00B60AB3">
              <w:rPr>
                <w:rFonts w:ascii="Times New Roman" w:hAnsi="Times New Roman" w:cs="Times New Roman"/>
                <w:color w:val="000000"/>
                <w:sz w:val="24"/>
                <w:szCs w:val="24"/>
              </w:rPr>
              <w:t xml:space="preserve">; </w:t>
            </w:r>
          </w:p>
          <w:p w14:paraId="6F5788AB" w14:textId="5633AD56" w:rsidR="00847A11" w:rsidRPr="00B60AB3" w:rsidRDefault="007764F1" w:rsidP="00847A11">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60AB3">
              <w:rPr>
                <w:rFonts w:ascii="Times New Roman" w:hAnsi="Times New Roman" w:cs="Times New Roman"/>
                <w:i/>
                <w:color w:val="000000"/>
                <w:sz w:val="24"/>
                <w:szCs w:val="24"/>
              </w:rPr>
              <w:t>projekta pārskata periods</w:t>
            </w:r>
            <w:r w:rsidRPr="00B60AB3">
              <w:rPr>
                <w:rFonts w:ascii="Times New Roman" w:hAnsi="Times New Roman" w:cs="Times New Roman"/>
                <w:color w:val="000000"/>
                <w:sz w:val="24"/>
                <w:szCs w:val="24"/>
              </w:rPr>
              <w:t xml:space="preserve">, kas vienāds ar infrastruktūras </w:t>
            </w:r>
            <w:r w:rsidRPr="00B60AB3">
              <w:rPr>
                <w:rFonts w:ascii="Times New Roman" w:hAnsi="Times New Roman" w:cs="Times New Roman"/>
                <w:i/>
                <w:color w:val="000000"/>
                <w:sz w:val="24"/>
                <w:szCs w:val="24"/>
              </w:rPr>
              <w:t>amortizācijas periodu</w:t>
            </w:r>
            <w:r w:rsidRPr="00B60AB3">
              <w:rPr>
                <w:rFonts w:ascii="Times New Roman" w:hAnsi="Times New Roman" w:cs="Times New Roman"/>
                <w:color w:val="000000"/>
                <w:sz w:val="24"/>
                <w:szCs w:val="24"/>
              </w:rPr>
              <w:t xml:space="preserve">, ir </w:t>
            </w:r>
            <w:r w:rsidR="000C7258">
              <w:rPr>
                <w:rFonts w:ascii="Times New Roman" w:hAnsi="Times New Roman" w:cs="Times New Roman"/>
                <w:color w:val="000000"/>
                <w:sz w:val="24"/>
                <w:szCs w:val="24"/>
              </w:rPr>
              <w:t>25</w:t>
            </w:r>
            <w:r w:rsidRPr="00B60AB3">
              <w:rPr>
                <w:rFonts w:ascii="Times New Roman" w:hAnsi="Times New Roman" w:cs="Times New Roman"/>
                <w:color w:val="000000"/>
                <w:sz w:val="24"/>
                <w:szCs w:val="24"/>
              </w:rPr>
              <w:t xml:space="preserve"> gadi</w:t>
            </w:r>
            <w:r w:rsidR="009B1F5E" w:rsidRPr="00B60AB3">
              <w:rPr>
                <w:rFonts w:ascii="Times New Roman" w:hAnsi="Times New Roman" w:cs="Times New Roman"/>
                <w:color w:val="000000"/>
                <w:sz w:val="24"/>
                <w:szCs w:val="24"/>
              </w:rPr>
              <w:t xml:space="preserve"> (</w:t>
            </w:r>
            <w:r w:rsidR="00237D72" w:rsidRPr="00B60AB3">
              <w:rPr>
                <w:rFonts w:ascii="Times New Roman" w:hAnsi="Times New Roman" w:cs="Times New Roman"/>
                <w:color w:val="000000"/>
                <w:sz w:val="24"/>
                <w:szCs w:val="24"/>
              </w:rPr>
              <w:t>izriet no</w:t>
            </w:r>
            <w:r w:rsidR="009B1F5E" w:rsidRPr="00B60AB3">
              <w:rPr>
                <w:rFonts w:ascii="Times New Roman" w:hAnsi="Times New Roman" w:cs="Times New Roman"/>
                <w:color w:val="000000"/>
                <w:sz w:val="24"/>
                <w:szCs w:val="24"/>
              </w:rPr>
              <w:t xml:space="preserve"> MK noteikumos Nr.</w:t>
            </w:r>
            <w:r w:rsidR="00357300">
              <w:rPr>
                <w:rFonts w:ascii="Times New Roman" w:hAnsi="Times New Roman" w:cs="Times New Roman"/>
                <w:color w:val="000000"/>
                <w:sz w:val="24"/>
                <w:szCs w:val="24"/>
              </w:rPr>
              <w:t xml:space="preserve">611 </w:t>
            </w:r>
            <w:r w:rsidR="00237D72" w:rsidRPr="00B60AB3">
              <w:rPr>
                <w:rFonts w:ascii="Times New Roman" w:hAnsi="Times New Roman" w:cs="Times New Roman"/>
                <w:color w:val="000000"/>
                <w:sz w:val="24"/>
                <w:szCs w:val="24"/>
              </w:rPr>
              <w:t>noteiktā</w:t>
            </w:r>
            <w:r w:rsidR="009B1F5E" w:rsidRPr="00B60AB3">
              <w:rPr>
                <w:rFonts w:ascii="Times New Roman" w:hAnsi="Times New Roman" w:cs="Times New Roman"/>
                <w:color w:val="000000"/>
                <w:sz w:val="24"/>
                <w:szCs w:val="24"/>
              </w:rPr>
              <w:t xml:space="preserve"> </w:t>
            </w:r>
            <w:r w:rsidR="00252950" w:rsidRPr="00B60AB3">
              <w:rPr>
                <w:rFonts w:ascii="Times New Roman" w:hAnsi="Times New Roman" w:cs="Times New Roman"/>
                <w:color w:val="000000"/>
                <w:sz w:val="24"/>
                <w:szCs w:val="24"/>
              </w:rPr>
              <w:t>infrastruktūras amortizācijas period</w:t>
            </w:r>
            <w:r w:rsidR="00237D72" w:rsidRPr="00B60AB3">
              <w:rPr>
                <w:rFonts w:ascii="Times New Roman" w:hAnsi="Times New Roman" w:cs="Times New Roman"/>
                <w:color w:val="000000"/>
                <w:sz w:val="24"/>
                <w:szCs w:val="24"/>
              </w:rPr>
              <w:t>a</w:t>
            </w:r>
            <w:r w:rsidR="00252950" w:rsidRPr="00B60AB3">
              <w:rPr>
                <w:rFonts w:ascii="Times New Roman" w:hAnsi="Times New Roman" w:cs="Times New Roman"/>
                <w:color w:val="000000"/>
                <w:sz w:val="24"/>
                <w:szCs w:val="24"/>
              </w:rPr>
              <w:t xml:space="preserve"> (</w:t>
            </w:r>
            <w:r w:rsidR="009B1F5E" w:rsidRPr="00B60AB3">
              <w:rPr>
                <w:rFonts w:ascii="Times New Roman" w:hAnsi="Times New Roman" w:cs="Times New Roman"/>
                <w:color w:val="000000"/>
                <w:sz w:val="24"/>
                <w:szCs w:val="24"/>
              </w:rPr>
              <w:t>projekta dzīves cikla periods</w:t>
            </w:r>
            <w:r w:rsidR="00252950" w:rsidRPr="00B60AB3">
              <w:rPr>
                <w:rFonts w:ascii="Times New Roman" w:hAnsi="Times New Roman" w:cs="Times New Roman"/>
                <w:color w:val="000000"/>
                <w:sz w:val="24"/>
                <w:szCs w:val="24"/>
              </w:rPr>
              <w:t>)</w:t>
            </w:r>
            <w:r w:rsidR="00237D72" w:rsidRPr="00B60AB3">
              <w:rPr>
                <w:rFonts w:ascii="Times New Roman" w:hAnsi="Times New Roman" w:cs="Times New Roman"/>
                <w:color w:val="000000"/>
                <w:sz w:val="24"/>
                <w:szCs w:val="24"/>
              </w:rPr>
              <w:t xml:space="preserve"> tvēruma</w:t>
            </w:r>
            <w:r w:rsidR="00351F34" w:rsidRPr="00B60AB3">
              <w:rPr>
                <w:rFonts w:ascii="Times New Roman" w:hAnsi="Times New Roman" w:cs="Times New Roman"/>
                <w:color w:val="000000"/>
                <w:sz w:val="24"/>
                <w:szCs w:val="24"/>
              </w:rPr>
              <w:t xml:space="preserve"> (</w:t>
            </w:r>
            <w:r w:rsidR="000C7258">
              <w:rPr>
                <w:rFonts w:ascii="Times New Roman" w:hAnsi="Times New Roman" w:cs="Times New Roman"/>
                <w:color w:val="000000"/>
                <w:sz w:val="24"/>
                <w:szCs w:val="24"/>
              </w:rPr>
              <w:t>2</w:t>
            </w:r>
            <w:r w:rsidR="00351F34" w:rsidRPr="00B60AB3">
              <w:rPr>
                <w:rFonts w:ascii="Times New Roman" w:hAnsi="Times New Roman" w:cs="Times New Roman"/>
                <w:color w:val="000000"/>
                <w:sz w:val="24"/>
                <w:szCs w:val="24"/>
              </w:rPr>
              <w:t>5 gadi)</w:t>
            </w:r>
            <w:r w:rsidR="009B1F5E" w:rsidRPr="00B60AB3">
              <w:rPr>
                <w:rFonts w:ascii="Times New Roman" w:hAnsi="Times New Roman" w:cs="Times New Roman"/>
                <w:color w:val="000000"/>
                <w:sz w:val="24"/>
                <w:szCs w:val="24"/>
              </w:rPr>
              <w:t>)</w:t>
            </w:r>
            <w:r w:rsidRPr="00B60AB3">
              <w:rPr>
                <w:rFonts w:ascii="Times New Roman" w:hAnsi="Times New Roman" w:cs="Times New Roman"/>
                <w:color w:val="000000"/>
                <w:sz w:val="24"/>
                <w:szCs w:val="24"/>
              </w:rPr>
              <w:t xml:space="preserve">. </w:t>
            </w:r>
          </w:p>
          <w:p w14:paraId="0C230960" w14:textId="1E15EDDE" w:rsidR="00847A11" w:rsidRPr="00B60AB3" w:rsidRDefault="007764F1" w:rsidP="00847A11">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Konstatējums</w:t>
            </w:r>
            <w:r w:rsidR="00C5474A" w:rsidRPr="00B60AB3">
              <w:rPr>
                <w:rFonts w:ascii="Times New Roman" w:hAnsi="Times New Roman" w:cs="Times New Roman"/>
                <w:i/>
                <w:color w:val="000000"/>
                <w:sz w:val="24"/>
                <w:szCs w:val="24"/>
              </w:rPr>
              <w:t xml:space="preserve"> ikgadējās uzraudzības pārskata </w:t>
            </w:r>
            <w:r w:rsidRPr="00B60AB3">
              <w:rPr>
                <w:rFonts w:ascii="Times New Roman" w:hAnsi="Times New Roman" w:cs="Times New Roman"/>
                <w:i/>
                <w:color w:val="000000"/>
                <w:sz w:val="24"/>
                <w:szCs w:val="24"/>
              </w:rPr>
              <w:t xml:space="preserve">periodā: </w:t>
            </w:r>
          </w:p>
          <w:p w14:paraId="372B6817" w14:textId="1D9DFE83" w:rsidR="00847A11" w:rsidRPr="009D52E9" w:rsidRDefault="007764F1" w:rsidP="00847A11">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pēcuzraudzības periodā vienā no pārskata gadiem </w:t>
            </w:r>
            <w:r w:rsidRPr="009D52E9">
              <w:rPr>
                <w:rFonts w:ascii="Times New Roman" w:hAnsi="Times New Roman" w:cs="Times New Roman"/>
                <w:color w:val="000000"/>
                <w:sz w:val="24"/>
                <w:szCs w:val="24"/>
              </w:rPr>
              <w:t>(202</w:t>
            </w:r>
            <w:r w:rsidR="00285699" w:rsidRPr="009D52E9">
              <w:rPr>
                <w:rFonts w:ascii="Times New Roman" w:hAnsi="Times New Roman" w:cs="Times New Roman"/>
                <w:color w:val="000000"/>
                <w:sz w:val="24"/>
                <w:szCs w:val="24"/>
              </w:rPr>
              <w:t>7</w:t>
            </w:r>
            <w:r w:rsidRPr="009D52E9">
              <w:rPr>
                <w:rFonts w:ascii="Times New Roman" w:hAnsi="Times New Roman" w:cs="Times New Roman"/>
                <w:color w:val="000000"/>
                <w:sz w:val="24"/>
                <w:szCs w:val="24"/>
              </w:rPr>
              <w:t xml:space="preserve">.g.) </w:t>
            </w:r>
            <w:r w:rsidR="00351F34" w:rsidRPr="009D52E9">
              <w:rPr>
                <w:rFonts w:ascii="Times New Roman" w:hAnsi="Times New Roman" w:cs="Times New Roman"/>
                <w:color w:val="000000"/>
                <w:sz w:val="24"/>
                <w:szCs w:val="24"/>
              </w:rPr>
              <w:t>PSD</w:t>
            </w:r>
            <w:r w:rsidR="00C5474A" w:rsidRPr="009D52E9">
              <w:rPr>
                <w:rFonts w:ascii="Times New Roman" w:hAnsi="Times New Roman" w:cs="Times New Roman"/>
                <w:color w:val="000000"/>
                <w:sz w:val="24"/>
                <w:szCs w:val="24"/>
              </w:rPr>
              <w:t xml:space="preserve"> veikta</w:t>
            </w:r>
            <w:r w:rsidRPr="009D52E9">
              <w:rPr>
                <w:rFonts w:ascii="Times New Roman" w:hAnsi="Times New Roman" w:cs="Times New Roman"/>
                <w:color w:val="000000"/>
                <w:sz w:val="24"/>
                <w:szCs w:val="24"/>
              </w:rPr>
              <w:t xml:space="preserve"> 30% apmērā no kopējās infrastruktūras jaudas konkrētajā pārskata gadā</w:t>
            </w:r>
            <w:r w:rsidR="00AD5E9B" w:rsidRPr="009D52E9">
              <w:rPr>
                <w:rFonts w:ascii="Times New Roman" w:hAnsi="Times New Roman" w:cs="Times New Roman"/>
                <w:color w:val="000000"/>
                <w:sz w:val="24"/>
                <w:szCs w:val="24"/>
              </w:rPr>
              <w:t xml:space="preserve"> un vienā no pārskata gadiem (202</w:t>
            </w:r>
            <w:r w:rsidR="00285699" w:rsidRPr="009D52E9">
              <w:rPr>
                <w:rFonts w:ascii="Times New Roman" w:hAnsi="Times New Roman" w:cs="Times New Roman"/>
                <w:color w:val="000000"/>
                <w:sz w:val="24"/>
                <w:szCs w:val="24"/>
              </w:rPr>
              <w:t>9</w:t>
            </w:r>
            <w:r w:rsidR="00AD5E9B" w:rsidRPr="009D52E9">
              <w:rPr>
                <w:rFonts w:ascii="Times New Roman" w:hAnsi="Times New Roman" w:cs="Times New Roman"/>
                <w:color w:val="000000"/>
                <w:sz w:val="24"/>
                <w:szCs w:val="24"/>
              </w:rPr>
              <w:t xml:space="preserve">.g.) </w:t>
            </w:r>
            <w:r w:rsidR="00351F34" w:rsidRPr="009D52E9">
              <w:rPr>
                <w:rFonts w:ascii="Times New Roman" w:hAnsi="Times New Roman" w:cs="Times New Roman"/>
                <w:color w:val="000000"/>
                <w:sz w:val="24"/>
                <w:szCs w:val="24"/>
              </w:rPr>
              <w:t>PSD</w:t>
            </w:r>
            <w:r w:rsidR="00AD5E9B" w:rsidRPr="009D52E9">
              <w:rPr>
                <w:rFonts w:ascii="Times New Roman" w:hAnsi="Times New Roman" w:cs="Times New Roman"/>
                <w:color w:val="000000"/>
                <w:sz w:val="24"/>
                <w:szCs w:val="24"/>
              </w:rPr>
              <w:t xml:space="preserve"> veikta 25% apmērā no kopējās infrastruktūras jaudas konkrētajā pārskata gadā</w:t>
            </w:r>
            <w:r w:rsidRPr="009D52E9">
              <w:rPr>
                <w:rFonts w:ascii="Times New Roman" w:hAnsi="Times New Roman" w:cs="Times New Roman"/>
                <w:color w:val="000000"/>
                <w:sz w:val="24"/>
                <w:szCs w:val="24"/>
              </w:rPr>
              <w:t xml:space="preserve">. Tādējādi 30% no publiskā finansējuma, kas attiecināms uz </w:t>
            </w:r>
            <w:r w:rsidR="00AD5E9B" w:rsidRPr="009D52E9">
              <w:rPr>
                <w:rFonts w:ascii="Times New Roman" w:hAnsi="Times New Roman" w:cs="Times New Roman"/>
                <w:color w:val="000000"/>
                <w:sz w:val="24"/>
                <w:szCs w:val="24"/>
              </w:rPr>
              <w:t>202</w:t>
            </w:r>
            <w:r w:rsidR="00285699" w:rsidRPr="009D52E9">
              <w:rPr>
                <w:rFonts w:ascii="Times New Roman" w:hAnsi="Times New Roman" w:cs="Times New Roman"/>
                <w:color w:val="000000"/>
                <w:sz w:val="24"/>
                <w:szCs w:val="24"/>
              </w:rPr>
              <w:t>7</w:t>
            </w:r>
            <w:r w:rsidR="00AD5E9B" w:rsidRPr="009D52E9">
              <w:rPr>
                <w:rFonts w:ascii="Times New Roman" w:hAnsi="Times New Roman" w:cs="Times New Roman"/>
                <w:color w:val="000000"/>
                <w:sz w:val="24"/>
                <w:szCs w:val="24"/>
              </w:rPr>
              <w:t>.</w:t>
            </w:r>
            <w:r w:rsidRPr="009D52E9">
              <w:rPr>
                <w:rFonts w:ascii="Times New Roman" w:hAnsi="Times New Roman" w:cs="Times New Roman"/>
                <w:color w:val="000000"/>
                <w:sz w:val="24"/>
                <w:szCs w:val="24"/>
              </w:rPr>
              <w:t xml:space="preserve"> gadu</w:t>
            </w:r>
            <w:r w:rsidR="00AD5E9B" w:rsidRPr="009D52E9">
              <w:rPr>
                <w:rFonts w:ascii="Times New Roman" w:hAnsi="Times New Roman" w:cs="Times New Roman"/>
                <w:color w:val="000000"/>
                <w:sz w:val="24"/>
                <w:szCs w:val="24"/>
              </w:rPr>
              <w:t xml:space="preserve"> un 25% no publiskā finansējuma, kas attiecināms uz 202</w:t>
            </w:r>
            <w:r w:rsidR="00285699" w:rsidRPr="009D52E9">
              <w:rPr>
                <w:rFonts w:ascii="Times New Roman" w:hAnsi="Times New Roman" w:cs="Times New Roman"/>
                <w:color w:val="000000"/>
                <w:sz w:val="24"/>
                <w:szCs w:val="24"/>
              </w:rPr>
              <w:t>9</w:t>
            </w:r>
            <w:r w:rsidR="00AD5E9B" w:rsidRPr="009D52E9">
              <w:rPr>
                <w:rFonts w:ascii="Times New Roman" w:hAnsi="Times New Roman" w:cs="Times New Roman"/>
                <w:color w:val="000000"/>
                <w:sz w:val="24"/>
                <w:szCs w:val="24"/>
              </w:rPr>
              <w:t>. gadu</w:t>
            </w:r>
            <w:r w:rsidRPr="009D52E9">
              <w:rPr>
                <w:rFonts w:ascii="Times New Roman" w:hAnsi="Times New Roman" w:cs="Times New Roman"/>
                <w:color w:val="000000"/>
                <w:sz w:val="24"/>
                <w:szCs w:val="24"/>
              </w:rPr>
              <w:t>, ir izmantoti saimniecisk</w:t>
            </w:r>
            <w:r w:rsidR="00C5474A" w:rsidRPr="009D52E9">
              <w:rPr>
                <w:rFonts w:ascii="Times New Roman" w:hAnsi="Times New Roman" w:cs="Times New Roman"/>
                <w:color w:val="000000"/>
                <w:sz w:val="24"/>
                <w:szCs w:val="24"/>
              </w:rPr>
              <w:t>as</w:t>
            </w:r>
            <w:r w:rsidRPr="009D52E9">
              <w:rPr>
                <w:rFonts w:ascii="Times New Roman" w:hAnsi="Times New Roman" w:cs="Times New Roman"/>
                <w:color w:val="000000"/>
                <w:sz w:val="24"/>
                <w:szCs w:val="24"/>
              </w:rPr>
              <w:t xml:space="preserve"> darbīb</w:t>
            </w:r>
            <w:r w:rsidR="00C5474A" w:rsidRPr="009D52E9">
              <w:rPr>
                <w:rFonts w:ascii="Times New Roman" w:hAnsi="Times New Roman" w:cs="Times New Roman"/>
                <w:color w:val="000000"/>
                <w:sz w:val="24"/>
                <w:szCs w:val="24"/>
              </w:rPr>
              <w:t>as</w:t>
            </w:r>
            <w:r w:rsidRPr="009D52E9">
              <w:rPr>
                <w:rFonts w:ascii="Times New Roman" w:hAnsi="Times New Roman" w:cs="Times New Roman"/>
                <w:color w:val="000000"/>
                <w:sz w:val="24"/>
                <w:szCs w:val="24"/>
              </w:rPr>
              <w:t xml:space="preserve"> veikšanai un ir atgūstami. </w:t>
            </w:r>
          </w:p>
          <w:p w14:paraId="17450762" w14:textId="77777777" w:rsidR="00847A11" w:rsidRPr="00B60AB3" w:rsidRDefault="007764F1" w:rsidP="00847A11">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 xml:space="preserve">Aprēķins atgūstamajam finansējumam: </w:t>
            </w:r>
          </w:p>
          <w:p w14:paraId="7D3F96D3" w14:textId="6DC1B788" w:rsidR="00847A11" w:rsidRPr="00B60AB3" w:rsidRDefault="007764F1" w:rsidP="00847A11">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[atgūstamais publiskais finansējums 202</w:t>
            </w:r>
            <w:r w:rsidR="00285699" w:rsidRPr="00B60AB3">
              <w:rPr>
                <w:rFonts w:ascii="Times New Roman" w:hAnsi="Times New Roman" w:cs="Times New Roman"/>
                <w:color w:val="000000"/>
                <w:sz w:val="24"/>
                <w:szCs w:val="24"/>
              </w:rPr>
              <w:t>7</w:t>
            </w:r>
            <w:r w:rsidRPr="00B60AB3">
              <w:rPr>
                <w:rFonts w:ascii="Times New Roman" w:hAnsi="Times New Roman" w:cs="Times New Roman"/>
                <w:color w:val="000000"/>
                <w:sz w:val="24"/>
                <w:szCs w:val="24"/>
              </w:rPr>
              <w:t xml:space="preserve">.gads] = 0,3 x 500 000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w:t>
            </w:r>
            <w:r w:rsidR="003B1F81">
              <w:rPr>
                <w:rFonts w:ascii="Times New Roman" w:hAnsi="Times New Roman" w:cs="Times New Roman"/>
                <w:color w:val="000000"/>
                <w:sz w:val="24"/>
                <w:szCs w:val="24"/>
              </w:rPr>
              <w:t>25</w:t>
            </w:r>
            <w:r w:rsidRPr="00B60AB3">
              <w:rPr>
                <w:rFonts w:ascii="Times New Roman" w:hAnsi="Times New Roman" w:cs="Times New Roman"/>
                <w:color w:val="000000"/>
                <w:sz w:val="24"/>
                <w:szCs w:val="24"/>
              </w:rPr>
              <w:t xml:space="preserve"> gadi  = </w:t>
            </w:r>
            <w:r w:rsidR="003B1F81">
              <w:rPr>
                <w:rFonts w:ascii="Times New Roman" w:hAnsi="Times New Roman" w:cs="Times New Roman"/>
                <w:color w:val="000000"/>
                <w:sz w:val="24"/>
                <w:szCs w:val="24"/>
              </w:rPr>
              <w:t>6</w:t>
            </w:r>
            <w:r w:rsidRPr="00B60AB3">
              <w:rPr>
                <w:rFonts w:ascii="Times New Roman" w:hAnsi="Times New Roman" w:cs="Times New Roman"/>
                <w:color w:val="000000"/>
                <w:sz w:val="24"/>
                <w:szCs w:val="24"/>
              </w:rPr>
              <w:t xml:space="preserve">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 xml:space="preserve"> (plus</w:t>
            </w:r>
            <w:r w:rsidR="001B6724" w:rsidRPr="00B60AB3">
              <w:rPr>
                <w:rFonts w:ascii="Times New Roman" w:hAnsi="Times New Roman" w:cs="Times New Roman"/>
                <w:color w:val="000000"/>
                <w:sz w:val="24"/>
                <w:szCs w:val="24"/>
              </w:rPr>
              <w:t xml:space="preserve"> atgūšanas </w:t>
            </w:r>
            <w:r w:rsidRPr="00B60AB3">
              <w:rPr>
                <w:rFonts w:ascii="Times New Roman" w:hAnsi="Times New Roman" w:cs="Times New Roman"/>
                <w:color w:val="000000"/>
                <w:sz w:val="24"/>
                <w:szCs w:val="24"/>
              </w:rPr>
              <w:t xml:space="preserve">procenti). </w:t>
            </w:r>
          </w:p>
          <w:p w14:paraId="10800C42" w14:textId="4BC6E408" w:rsidR="00847A11" w:rsidRPr="000209BA" w:rsidRDefault="007764F1" w:rsidP="00847A1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60AB3">
              <w:rPr>
                <w:rFonts w:ascii="Times New Roman" w:hAnsi="Times New Roman" w:cs="Times New Roman"/>
                <w:color w:val="000000"/>
                <w:sz w:val="24"/>
                <w:szCs w:val="24"/>
              </w:rPr>
              <w:t>[atgūstamais publiskais finansējums 202</w:t>
            </w:r>
            <w:r w:rsidR="00285699" w:rsidRPr="00B60AB3">
              <w:rPr>
                <w:rFonts w:ascii="Times New Roman" w:hAnsi="Times New Roman" w:cs="Times New Roman"/>
                <w:color w:val="000000"/>
                <w:sz w:val="24"/>
                <w:szCs w:val="24"/>
              </w:rPr>
              <w:t>9</w:t>
            </w:r>
            <w:r w:rsidRPr="00B60AB3">
              <w:rPr>
                <w:rFonts w:ascii="Times New Roman" w:hAnsi="Times New Roman" w:cs="Times New Roman"/>
                <w:color w:val="000000"/>
                <w:sz w:val="24"/>
                <w:szCs w:val="24"/>
              </w:rPr>
              <w:t xml:space="preserve">.gads] = 0,25 x 500 000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w:t>
            </w:r>
            <w:r w:rsidR="003B1F81">
              <w:rPr>
                <w:rFonts w:ascii="Times New Roman" w:hAnsi="Times New Roman" w:cs="Times New Roman"/>
                <w:color w:val="000000"/>
                <w:sz w:val="24"/>
                <w:szCs w:val="24"/>
              </w:rPr>
              <w:t>25</w:t>
            </w:r>
            <w:r w:rsidRPr="00B60AB3">
              <w:rPr>
                <w:rFonts w:ascii="Times New Roman" w:hAnsi="Times New Roman" w:cs="Times New Roman"/>
                <w:color w:val="000000"/>
                <w:sz w:val="24"/>
                <w:szCs w:val="24"/>
              </w:rPr>
              <w:t xml:space="preserve"> gadi  = </w:t>
            </w:r>
            <w:r w:rsidR="003B1F81">
              <w:rPr>
                <w:rFonts w:ascii="Times New Roman" w:hAnsi="Times New Roman" w:cs="Times New Roman"/>
                <w:color w:val="000000"/>
                <w:sz w:val="24"/>
                <w:szCs w:val="24"/>
              </w:rPr>
              <w:t>5</w:t>
            </w:r>
            <w:r w:rsidRPr="00B60AB3">
              <w:rPr>
                <w:rFonts w:ascii="Times New Roman" w:hAnsi="Times New Roman" w:cs="Times New Roman"/>
                <w:color w:val="000000"/>
                <w:sz w:val="24"/>
                <w:szCs w:val="24"/>
              </w:rPr>
              <w:t xml:space="preserve"> </w:t>
            </w:r>
            <w:r w:rsidR="003B1F81">
              <w:rPr>
                <w:rFonts w:ascii="Times New Roman" w:hAnsi="Times New Roman" w:cs="Times New Roman"/>
                <w:color w:val="000000"/>
                <w:sz w:val="24"/>
                <w:szCs w:val="24"/>
              </w:rPr>
              <w:t>0</w:t>
            </w:r>
            <w:r w:rsidRPr="00B60AB3">
              <w:rPr>
                <w:rFonts w:ascii="Times New Roman" w:hAnsi="Times New Roman" w:cs="Times New Roman"/>
                <w:color w:val="000000"/>
                <w:sz w:val="24"/>
                <w:szCs w:val="24"/>
              </w:rPr>
              <w:t xml:space="preserve">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 xml:space="preserve"> (plus </w:t>
            </w:r>
            <w:r w:rsidR="001B6724" w:rsidRPr="00B60AB3">
              <w:rPr>
                <w:rFonts w:ascii="Times New Roman" w:hAnsi="Times New Roman" w:cs="Times New Roman"/>
                <w:color w:val="000000"/>
                <w:sz w:val="24"/>
                <w:szCs w:val="24"/>
              </w:rPr>
              <w:t xml:space="preserve">atgūšanas </w:t>
            </w:r>
            <w:r w:rsidRPr="00B60AB3">
              <w:rPr>
                <w:rFonts w:ascii="Times New Roman" w:hAnsi="Times New Roman" w:cs="Times New Roman"/>
                <w:color w:val="000000"/>
                <w:sz w:val="24"/>
                <w:szCs w:val="24"/>
              </w:rPr>
              <w:t>procenti).</w:t>
            </w:r>
            <w:r w:rsidRPr="000209BA">
              <w:rPr>
                <w:rFonts w:ascii="Times New Roman" w:hAnsi="Times New Roman" w:cs="Times New Roman"/>
                <w:color w:val="000000"/>
                <w:sz w:val="24"/>
                <w:szCs w:val="24"/>
              </w:rPr>
              <w:t xml:space="preserve"> </w:t>
            </w:r>
          </w:p>
        </w:tc>
      </w:tr>
    </w:tbl>
    <w:p w14:paraId="077194B0" w14:textId="730E56AC" w:rsidR="008C72CE" w:rsidRPr="006668F0" w:rsidRDefault="008C72CE" w:rsidP="006215FF">
      <w:pPr>
        <w:spacing w:after="0" w:line="240" w:lineRule="auto"/>
        <w:ind w:firstLine="720"/>
        <w:jc w:val="both"/>
        <w:rPr>
          <w:rFonts w:ascii="Times New Roman" w:hAnsi="Times New Roman" w:cs="Times New Roman"/>
          <w:color w:val="414142"/>
          <w:sz w:val="24"/>
          <w:szCs w:val="24"/>
          <w:shd w:val="clear" w:color="auto" w:fill="FFFFFF"/>
        </w:rPr>
      </w:pPr>
    </w:p>
    <w:p w14:paraId="4A3C83C2" w14:textId="6858F40C" w:rsidR="006668F0" w:rsidRPr="006668F0" w:rsidRDefault="007764F1" w:rsidP="006668F0">
      <w:pPr>
        <w:spacing w:after="0" w:line="240" w:lineRule="auto"/>
        <w:ind w:firstLine="720"/>
        <w:jc w:val="both"/>
        <w:rPr>
          <w:rFonts w:ascii="Times New Roman" w:hAnsi="Times New Roman" w:cs="Times New Roman"/>
          <w:color w:val="414142"/>
          <w:sz w:val="24"/>
          <w:szCs w:val="24"/>
          <w:shd w:val="clear" w:color="auto" w:fill="FFFFFF"/>
        </w:rPr>
      </w:pPr>
      <w:r w:rsidRPr="006668F0">
        <w:rPr>
          <w:rFonts w:ascii="Times New Roman" w:hAnsi="Times New Roman" w:cs="Times New Roman"/>
          <w:color w:val="414142"/>
          <w:sz w:val="24"/>
          <w:szCs w:val="24"/>
          <w:shd w:val="clear" w:color="auto" w:fill="FFFFFF"/>
        </w:rPr>
        <w:t xml:space="preserve">27. </w:t>
      </w:r>
      <w:r w:rsidR="002310EF">
        <w:rPr>
          <w:rFonts w:ascii="Times New Roman" w:hAnsi="Times New Roman" w:cs="Times New Roman"/>
          <w:color w:val="414142"/>
          <w:sz w:val="24"/>
          <w:szCs w:val="24"/>
          <w:shd w:val="clear" w:color="auto" w:fill="FFFFFF"/>
        </w:rPr>
        <w:t>Sadarbības partnerim</w:t>
      </w:r>
      <w:r w:rsidRPr="006668F0">
        <w:rPr>
          <w:rFonts w:ascii="Times New Roman" w:hAnsi="Times New Roman" w:cs="Times New Roman"/>
          <w:color w:val="414142"/>
          <w:sz w:val="24"/>
          <w:szCs w:val="24"/>
          <w:shd w:val="clear" w:color="auto" w:fill="FFFFFF"/>
        </w:rPr>
        <w:t xml:space="preserve"> ir pienākums atmaksāt atgūstamo finansējumu kopā ar procentiem, kādus publicē Eiropas Komisija saskaņā ar Komisijas regulas Nr. </w:t>
      </w:r>
      <w:hyperlink r:id="rId12" w:tgtFrame="_blank" w:history="1">
        <w:r w:rsidR="006668F0" w:rsidRP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10. pantu, tiem pieskaitot 100 bāzes punktus, no dienas, kad nelikumīgs komercdarbības atbalsts tika nodots labuma  saņēmēja rīcībā, līdz tā atgūšanas dienai, ievērojot Komisijas regulas Nr. </w:t>
      </w:r>
      <w:hyperlink r:id="rId13" w:tgtFrame="_blank" w:history="1">
        <w:r w:rsidR="006668F0" w:rsidRP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11. pantā noteikto procentu likmes piemērošanas metodi.</w:t>
      </w:r>
    </w:p>
    <w:p w14:paraId="77EE5D18" w14:textId="77777777" w:rsidR="006668F0" w:rsidRDefault="006668F0" w:rsidP="006668F0">
      <w:pPr>
        <w:jc w:val="both"/>
        <w:rPr>
          <w:rFonts w:ascii="Times New Roman" w:eastAsia="Times New Roman" w:hAnsi="Times New Roman" w:cs="Times New Roman"/>
          <w:sz w:val="24"/>
          <w:szCs w:val="24"/>
        </w:rPr>
      </w:pPr>
    </w:p>
    <w:p w14:paraId="7FD55457" w14:textId="73E01E11" w:rsidR="005724BB" w:rsidRPr="000209BA" w:rsidRDefault="007764F1" w:rsidP="006668F0">
      <w:pPr>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Pielikumi: </w:t>
      </w:r>
    </w:p>
    <w:p w14:paraId="2B65B314" w14:textId="201AE44E" w:rsidR="00807388" w:rsidRPr="000209BA" w:rsidRDefault="007764F1" w:rsidP="00884C62">
      <w:pPr>
        <w:jc w:val="both"/>
        <w:rPr>
          <w:rFonts w:ascii="Times New Roman" w:hAnsi="Times New Roman" w:cs="Times New Roman"/>
          <w:bCs/>
          <w:sz w:val="24"/>
          <w:szCs w:val="24"/>
        </w:rPr>
      </w:pPr>
      <w:r w:rsidRPr="000209BA">
        <w:rPr>
          <w:rFonts w:ascii="Times New Roman" w:eastAsia="Times New Roman" w:hAnsi="Times New Roman" w:cs="Times New Roman"/>
          <w:sz w:val="24"/>
          <w:szCs w:val="24"/>
        </w:rPr>
        <w:t xml:space="preserve">1. </w:t>
      </w:r>
      <w:r w:rsidRPr="000209BA">
        <w:rPr>
          <w:rFonts w:ascii="Times New Roman" w:hAnsi="Times New Roman" w:cs="Times New Roman"/>
          <w:bCs/>
          <w:sz w:val="24"/>
          <w:szCs w:val="24"/>
        </w:rPr>
        <w:t>Pakalpojumu veidu piemēri</w:t>
      </w:r>
      <w:r w:rsidRPr="000209BA">
        <w:rPr>
          <w:rStyle w:val="FootnoteReference"/>
          <w:rFonts w:ascii="Times New Roman" w:hAnsi="Times New Roman" w:cs="Times New Roman"/>
          <w:bCs/>
          <w:sz w:val="24"/>
          <w:szCs w:val="24"/>
        </w:rPr>
        <w:t xml:space="preserve"> </w:t>
      </w:r>
      <w:r w:rsidRPr="000209BA">
        <w:rPr>
          <w:rFonts w:ascii="Times New Roman" w:hAnsi="Times New Roman" w:cs="Times New Roman"/>
          <w:bCs/>
          <w:sz w:val="24"/>
          <w:szCs w:val="24"/>
        </w:rPr>
        <w:t>un to klasifikācija</w:t>
      </w:r>
      <w:r w:rsidR="00D47B21" w:rsidRPr="000209BA">
        <w:rPr>
          <w:rFonts w:ascii="Times New Roman" w:hAnsi="Times New Roman" w:cs="Times New Roman"/>
          <w:bCs/>
          <w:sz w:val="24"/>
          <w:szCs w:val="24"/>
        </w:rPr>
        <w:t xml:space="preserve"> uz </w:t>
      </w:r>
      <w:r w:rsidR="009A32E4">
        <w:rPr>
          <w:rFonts w:ascii="Times New Roman" w:hAnsi="Times New Roman" w:cs="Times New Roman"/>
          <w:bCs/>
          <w:sz w:val="24"/>
          <w:szCs w:val="24"/>
        </w:rPr>
        <w:t>11</w:t>
      </w:r>
      <w:r w:rsidR="00D47B21" w:rsidRPr="000209BA">
        <w:rPr>
          <w:rFonts w:ascii="Times New Roman" w:hAnsi="Times New Roman" w:cs="Times New Roman"/>
          <w:bCs/>
          <w:sz w:val="24"/>
          <w:szCs w:val="24"/>
        </w:rPr>
        <w:t xml:space="preserve"> lpp.</w:t>
      </w:r>
    </w:p>
    <w:p w14:paraId="412EC338" w14:textId="0E7669B8" w:rsidR="00807388" w:rsidRPr="006668F0" w:rsidRDefault="007764F1" w:rsidP="006668F0">
      <w:pPr>
        <w:jc w:val="both"/>
        <w:rPr>
          <w:rFonts w:ascii="Times New Roman" w:hAnsi="Times New Roman" w:cs="Times New Roman"/>
          <w:bCs/>
          <w:sz w:val="24"/>
          <w:szCs w:val="24"/>
        </w:rPr>
      </w:pPr>
      <w:r w:rsidRPr="000209BA">
        <w:rPr>
          <w:rFonts w:ascii="Times New Roman" w:hAnsi="Times New Roman" w:cs="Times New Roman"/>
          <w:bCs/>
          <w:sz w:val="24"/>
          <w:szCs w:val="24"/>
        </w:rPr>
        <w:t xml:space="preserve">2. Veidlapa </w:t>
      </w:r>
      <w:r w:rsidR="00351F34" w:rsidRPr="000209BA">
        <w:rPr>
          <w:rFonts w:ascii="Times New Roman" w:hAnsi="Times New Roman" w:cs="Times New Roman"/>
          <w:bCs/>
          <w:sz w:val="24"/>
          <w:szCs w:val="24"/>
        </w:rPr>
        <w:t>PSD</w:t>
      </w:r>
      <w:r w:rsidRPr="000209BA">
        <w:rPr>
          <w:rFonts w:ascii="Times New Roman" w:hAnsi="Times New Roman" w:cs="Times New Roman"/>
          <w:bCs/>
          <w:sz w:val="24"/>
          <w:szCs w:val="24"/>
        </w:rPr>
        <w:t xml:space="preserve"> uzraudzībai finanšu, platības vai laika izteiksmē</w:t>
      </w:r>
      <w:r w:rsidR="00A455FC" w:rsidRPr="000209BA">
        <w:rPr>
          <w:rFonts w:ascii="Times New Roman" w:hAnsi="Times New Roman" w:cs="Times New Roman"/>
          <w:bCs/>
          <w:sz w:val="24"/>
          <w:szCs w:val="24"/>
        </w:rPr>
        <w:t xml:space="preserve"> uz </w:t>
      </w:r>
      <w:r w:rsidR="002E68F7">
        <w:rPr>
          <w:rFonts w:ascii="Times New Roman" w:hAnsi="Times New Roman" w:cs="Times New Roman"/>
          <w:bCs/>
          <w:sz w:val="24"/>
          <w:szCs w:val="24"/>
        </w:rPr>
        <w:t>4</w:t>
      </w:r>
      <w:r w:rsidR="00A455FC" w:rsidRPr="000209BA">
        <w:rPr>
          <w:rFonts w:ascii="Times New Roman" w:hAnsi="Times New Roman" w:cs="Times New Roman"/>
          <w:bCs/>
          <w:sz w:val="24"/>
          <w:szCs w:val="24"/>
        </w:rPr>
        <w:t xml:space="preserve"> lpp.</w:t>
      </w:r>
    </w:p>
    <w:sectPr w:rsidR="00807388" w:rsidRPr="006668F0">
      <w:footerReference w:type="defaul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1BA33" w14:textId="77777777" w:rsidR="004541D8" w:rsidRDefault="004541D8">
      <w:pPr>
        <w:spacing w:after="0" w:line="240" w:lineRule="auto"/>
      </w:pPr>
      <w:r>
        <w:separator/>
      </w:r>
    </w:p>
  </w:endnote>
  <w:endnote w:type="continuationSeparator" w:id="0">
    <w:p w14:paraId="0295CC68" w14:textId="77777777" w:rsidR="004541D8" w:rsidRDefault="0045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1207242"/>
      <w:docPartObj>
        <w:docPartGallery w:val="Page Numbers (Bottom of Page)"/>
        <w:docPartUnique/>
      </w:docPartObj>
    </w:sdtPr>
    <w:sdtEndPr>
      <w:rPr>
        <w:rFonts w:ascii="Times New Roman" w:hAnsi="Times New Roman" w:cs="Times New Roman"/>
        <w:noProof/>
      </w:rPr>
    </w:sdtEndPr>
    <w:sdtContent>
      <w:p w14:paraId="2FF51630" w14:textId="6C40AAE3" w:rsidR="00AD5E9B" w:rsidRPr="006C1E92" w:rsidRDefault="007764F1">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14:paraId="644EFE27" w14:textId="77777777" w:rsidR="00AD5E9B" w:rsidRDefault="00AD5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AC27A" w14:textId="77777777" w:rsidR="004541D8" w:rsidRDefault="004541D8">
      <w:pPr>
        <w:spacing w:after="0" w:line="240" w:lineRule="auto"/>
      </w:pPr>
      <w:r>
        <w:separator/>
      </w:r>
    </w:p>
  </w:footnote>
  <w:footnote w:type="continuationSeparator" w:id="0">
    <w:p w14:paraId="6EBA0B3B" w14:textId="77777777" w:rsidR="004541D8" w:rsidRDefault="004541D8">
      <w:pPr>
        <w:spacing w:after="0" w:line="240" w:lineRule="auto"/>
      </w:pPr>
      <w:r>
        <w:continuationSeparator/>
      </w:r>
    </w:p>
  </w:footnote>
  <w:footnote w:type="continuationNotice" w:id="1">
    <w:p w14:paraId="2A8432C3" w14:textId="77777777" w:rsidR="004541D8" w:rsidRDefault="004541D8">
      <w:pPr>
        <w:spacing w:after="0" w:line="240" w:lineRule="auto"/>
      </w:pPr>
    </w:p>
  </w:footnote>
  <w:footnote w:id="2">
    <w:p w14:paraId="5F242E17" w14:textId="469D73EE" w:rsidR="00212771" w:rsidRDefault="00212771" w:rsidP="00537FAC">
      <w:pPr>
        <w:pStyle w:val="FootnoteText"/>
        <w:jc w:val="both"/>
      </w:pPr>
      <w:r>
        <w:rPr>
          <w:rStyle w:val="FootnoteReference"/>
        </w:rPr>
        <w:footnoteRef/>
      </w:r>
      <w:r>
        <w:t xml:space="preserve"> </w:t>
      </w:r>
      <w:r w:rsidR="0086494F" w:rsidRPr="00537FAC">
        <w:rPr>
          <w:rFonts w:ascii="Times New Roman" w:eastAsia="Times New Roman" w:hAnsi="Times New Roman" w:cs="Times New Roman"/>
        </w:rPr>
        <w:t>Līguma par Eiropas Savienības darbību konsolidētā versija</w:t>
      </w:r>
      <w:r w:rsidR="0086494F">
        <w:rPr>
          <w:rFonts w:ascii="Times New Roman" w:eastAsia="Times New Roman" w:hAnsi="Times New Roman" w:cs="Times New Roman"/>
        </w:rPr>
        <w:t>.</w:t>
      </w:r>
      <w:r w:rsidR="0086494F">
        <w:t xml:space="preserve"> </w:t>
      </w:r>
      <w:r>
        <w:t>P</w:t>
      </w:r>
      <w:r w:rsidRPr="00212771">
        <w:t>ieejam</w:t>
      </w:r>
      <w:r w:rsidR="00C245EE">
        <w:t>a</w:t>
      </w:r>
      <w:r w:rsidRPr="00212771">
        <w:t xml:space="preserve">: </w:t>
      </w:r>
      <w:hyperlink r:id="rId1" w:history="1">
        <w:r w:rsidR="00537FAC" w:rsidRPr="00163569">
          <w:rPr>
            <w:rStyle w:val="Hyperlink"/>
          </w:rPr>
          <w:t>https://eur-lex.europa.eu/legal-content/LV/TXT/?uri=celex%3A12012E%2FTXT</w:t>
        </w:r>
      </w:hyperlink>
      <w:r w:rsidR="00537FAC">
        <w:t xml:space="preserve"> </w:t>
      </w:r>
    </w:p>
  </w:footnote>
  <w:footnote w:id="3">
    <w:p w14:paraId="566134F3" w14:textId="533EA78D" w:rsidR="00212771" w:rsidRDefault="00212771" w:rsidP="00537FAC">
      <w:pPr>
        <w:pStyle w:val="FootnoteText"/>
        <w:jc w:val="both"/>
      </w:pPr>
      <w:r>
        <w:rPr>
          <w:rStyle w:val="FootnoteReference"/>
        </w:rPr>
        <w:footnoteRef/>
      </w:r>
      <w:r>
        <w:t xml:space="preserve"> </w:t>
      </w:r>
      <w:r w:rsidRPr="00EC4F35">
        <w:rPr>
          <w:rFonts w:ascii="Times New Roman" w:eastAsia="Times New Roman" w:hAnsi="Times New Roman" w:cs="Times New Roman"/>
        </w:rPr>
        <w:t>Eiropas Komisijas paziņojum</w:t>
      </w:r>
      <w:r>
        <w:rPr>
          <w:rFonts w:ascii="Times New Roman" w:eastAsia="Times New Roman" w:hAnsi="Times New Roman" w:cs="Times New Roman"/>
        </w:rPr>
        <w:t>s</w:t>
      </w:r>
      <w:r w:rsidRPr="00EC4F35">
        <w:rPr>
          <w:rFonts w:ascii="Times New Roman" w:eastAsia="Times New Roman" w:hAnsi="Times New Roman" w:cs="Times New Roman"/>
        </w:rPr>
        <w:t xml:space="preserve"> par Līguma par Eiropas Savienības darbību 107.panta 1.punktā minēto valsts atbalsta jēdzienu</w:t>
      </w:r>
      <w:r>
        <w:rPr>
          <w:rFonts w:ascii="Times New Roman" w:eastAsia="Times New Roman" w:hAnsi="Times New Roman" w:cs="Times New Roman"/>
        </w:rPr>
        <w:t>.</w:t>
      </w:r>
      <w:r w:rsidR="0086494F">
        <w:rPr>
          <w:rFonts w:ascii="Times New Roman" w:eastAsia="Times New Roman" w:hAnsi="Times New Roman" w:cs="Times New Roman"/>
        </w:rPr>
        <w:t xml:space="preserve"> </w:t>
      </w:r>
      <w:r w:rsidRPr="00EC4F35">
        <w:rPr>
          <w:rFonts w:ascii="Times New Roman" w:eastAsia="Times New Roman" w:hAnsi="Times New Roman" w:cs="Times New Roman"/>
        </w:rPr>
        <w:t>Pieejams:</w:t>
      </w:r>
      <w:r w:rsidR="0086494F">
        <w:rPr>
          <w:rFonts w:ascii="Times New Roman" w:eastAsia="Times New Roman" w:hAnsi="Times New Roman" w:cs="Times New Roman"/>
        </w:rPr>
        <w:t xml:space="preserve"> </w:t>
      </w:r>
      <w:hyperlink r:id="rId2" w:history="1">
        <w:r w:rsidR="00537FAC" w:rsidRPr="00163569">
          <w:rPr>
            <w:rStyle w:val="Hyperlink"/>
            <w:rFonts w:ascii="Times New Roman" w:eastAsia="Times New Roman" w:hAnsi="Times New Roman" w:cs="Times New Roman"/>
          </w:rPr>
          <w:t>https://eur-lex.europa.eu/legal-content/LV/TXT/?uri=uriserv:OJ.C_.2016.262.01.0001.01.LAV&amp;toc=OJ:C:2016:262:TOC</w:t>
        </w:r>
      </w:hyperlink>
      <w:r w:rsidR="00537FAC">
        <w:rPr>
          <w:rFonts w:ascii="Times New Roman" w:eastAsia="Times New Roman" w:hAnsi="Times New Roman" w:cs="Times New Roman"/>
        </w:rPr>
        <w:t xml:space="preserve"> </w:t>
      </w:r>
    </w:p>
  </w:footnote>
  <w:footnote w:id="4">
    <w:p w14:paraId="0B7B996E" w14:textId="42898210" w:rsidR="00D27704" w:rsidRPr="00733AD5" w:rsidRDefault="00D27704" w:rsidP="00D27704">
      <w:pPr>
        <w:pStyle w:val="FootnoteText"/>
        <w:jc w:val="both"/>
        <w:rPr>
          <w:rFonts w:ascii="Times New Roman" w:hAnsi="Times New Roman" w:cs="Times New Roman"/>
        </w:rPr>
      </w:pPr>
      <w:r w:rsidRPr="00733AD5">
        <w:rPr>
          <w:rStyle w:val="FootnoteReference"/>
        </w:rPr>
        <w:footnoteRef/>
      </w:r>
      <w:r w:rsidRPr="00733AD5">
        <w:t xml:space="preserve"> </w:t>
      </w:r>
      <w:r w:rsidRPr="00733AD5">
        <w:rPr>
          <w:rFonts w:ascii="Times New Roman" w:hAnsi="Times New Roman" w:cs="Times New Roman"/>
        </w:rPr>
        <w:t xml:space="preserve">Ministru kabineta 2024. gada 17. septembra noteikumi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w:t>
      </w:r>
      <w:r>
        <w:rPr>
          <w:rFonts w:ascii="Times New Roman" w:hAnsi="Times New Roman" w:cs="Times New Roman"/>
        </w:rPr>
        <w:t xml:space="preserve">Pieejami: </w:t>
      </w:r>
      <w:hyperlink r:id="rId3" w:history="1">
        <w:r w:rsidRPr="004B2E2A">
          <w:rPr>
            <w:rStyle w:val="Hyperlink"/>
            <w:rFonts w:ascii="Times New Roman" w:hAnsi="Times New Roman" w:cs="Times New Roman"/>
          </w:rPr>
          <w:t>https://likumi.lv/ta/id/355051/redakcijas-datums/2024/09/19</w:t>
        </w:r>
      </w:hyperlink>
      <w:r>
        <w:rPr>
          <w:rFonts w:ascii="Times New Roman" w:hAnsi="Times New Roman" w:cs="Times New Roman"/>
        </w:rPr>
        <w:t xml:space="preserve"> </w:t>
      </w:r>
    </w:p>
  </w:footnote>
  <w:footnote w:id="5">
    <w:p w14:paraId="695AC5DB" w14:textId="664B0DD0" w:rsidR="00182C3D" w:rsidRPr="00FA62BD" w:rsidRDefault="007764F1" w:rsidP="00FA62BD">
      <w:pPr>
        <w:pStyle w:val="FootnoteText"/>
        <w:jc w:val="both"/>
        <w:rPr>
          <w:rFonts w:ascii="Times New Roman" w:hAnsi="Times New Roman" w:cs="Times New Roman"/>
        </w:rPr>
      </w:pPr>
      <w:r w:rsidRPr="00FA62BD">
        <w:rPr>
          <w:rStyle w:val="FootnoteReference"/>
          <w:rFonts w:ascii="Times New Roman" w:hAnsi="Times New Roman" w:cs="Times New Roman"/>
        </w:rPr>
        <w:footnoteRef/>
      </w:r>
      <w:r w:rsidR="009D3554">
        <w:rPr>
          <w:rFonts w:ascii="Times New Roman" w:hAnsi="Times New Roman" w:cs="Times New Roman"/>
        </w:rPr>
        <w:t xml:space="preserve">Finanšu </w:t>
      </w:r>
      <w:r w:rsidR="009D3554" w:rsidRPr="009D3554">
        <w:rPr>
          <w:rFonts w:ascii="Times New Roman" w:hAnsi="Times New Roman" w:cs="Times New Roman"/>
        </w:rPr>
        <w:t>ministrijas skaidrojošais materiāls par PSD (</w:t>
      </w:r>
      <w:proofErr w:type="spellStart"/>
      <w:r w:rsidR="009D3554" w:rsidRPr="009D3554">
        <w:rPr>
          <w:rFonts w:ascii="Times New Roman" w:hAnsi="Times New Roman" w:cs="Times New Roman"/>
        </w:rPr>
        <w:t>ancillary</w:t>
      </w:r>
      <w:proofErr w:type="spellEnd"/>
      <w:r w:rsidR="009D3554" w:rsidRPr="009D3554">
        <w:rPr>
          <w:rFonts w:ascii="Times New Roman" w:hAnsi="Times New Roman" w:cs="Times New Roman"/>
        </w:rPr>
        <w:t xml:space="preserve"> </w:t>
      </w:r>
      <w:proofErr w:type="spellStart"/>
      <w:r w:rsidR="009D3554" w:rsidRPr="009D3554">
        <w:rPr>
          <w:rFonts w:ascii="Times New Roman" w:hAnsi="Times New Roman" w:cs="Times New Roman"/>
        </w:rPr>
        <w:t>activity</w:t>
      </w:r>
      <w:proofErr w:type="spellEnd"/>
      <w:r w:rsidR="009D3554">
        <w:t xml:space="preserve">) Pieejams: </w:t>
      </w:r>
      <w:hyperlink r:id="rId4" w:history="1">
        <w:r w:rsidR="009D3554" w:rsidRPr="00163569">
          <w:rPr>
            <w:rStyle w:val="Hyperlink"/>
            <w:rFonts w:ascii="Times New Roman" w:hAnsi="Times New Roman" w:cs="Times New Roman"/>
          </w:rPr>
          <w:t>https://www.fm.gov.lv/lv/media/504/download</w:t>
        </w:r>
      </w:hyperlink>
      <w:r w:rsidR="0089761A" w:rsidRPr="00FA62BD">
        <w:rPr>
          <w:rFonts w:ascii="Times New Roman" w:hAnsi="Times New Roman" w:cs="Times New Roman"/>
        </w:rPr>
        <w:t xml:space="preserve"> </w:t>
      </w:r>
    </w:p>
  </w:footnote>
  <w:footnote w:id="6">
    <w:p w14:paraId="0108946F" w14:textId="76DE911D" w:rsidR="00487AE1" w:rsidRDefault="00487AE1" w:rsidP="00537FAC">
      <w:pPr>
        <w:pStyle w:val="FootnoteText"/>
        <w:jc w:val="both"/>
      </w:pPr>
      <w:r>
        <w:rPr>
          <w:rStyle w:val="FootnoteReference"/>
        </w:rPr>
        <w:footnoteRef/>
      </w:r>
      <w:r w:rsidR="3F6F58F1">
        <w:t xml:space="preserve"> </w:t>
      </w:r>
      <w:r w:rsidR="3F6F58F1" w:rsidRPr="00537FAC">
        <w:rPr>
          <w:rFonts w:ascii="Times New Roman" w:hAnsi="Times New Roman" w:cs="Times New Roman"/>
        </w:rPr>
        <w:t>Ministru kabineta 2021. gada 28. septembra noteikumi Nr. 652 "Gada pārskata sagatavošanas kārtība". Pieejami</w:t>
      </w:r>
      <w:r w:rsidR="3F6F58F1" w:rsidRPr="00537FAC">
        <w:t xml:space="preserve">: </w:t>
      </w:r>
      <w:hyperlink r:id="rId5" w:history="1">
        <w:r w:rsidR="00537FAC" w:rsidRPr="00163569">
          <w:rPr>
            <w:rStyle w:val="Hyperlink"/>
          </w:rPr>
          <w:t>https://likumi.lv/ta/id/326425</w:t>
        </w:r>
      </w:hyperlink>
      <w:r w:rsidR="00537FAC">
        <w:t xml:space="preserve"> </w:t>
      </w:r>
    </w:p>
  </w:footnote>
  <w:footnote w:id="7">
    <w:p w14:paraId="1DDC7E76" w14:textId="7D133BC5" w:rsidR="00A95F49" w:rsidRDefault="007764F1">
      <w:pPr>
        <w:pStyle w:val="FootnoteText"/>
      </w:pPr>
      <w:r>
        <w:rPr>
          <w:rStyle w:val="FootnoteReference"/>
        </w:rPr>
        <w:footnoteRef/>
      </w:r>
      <w:r>
        <w:t xml:space="preserve"> </w:t>
      </w:r>
      <w:r>
        <w:t>Saskaņā ar šīs metodikas 4. punktā noteikto, jāizvēlas atbilstošais infrastruktūras amortizācijas periods – 10 vai 15 gadi.</w:t>
      </w:r>
    </w:p>
  </w:footnote>
  <w:footnote w:id="8">
    <w:p w14:paraId="70F0B2A0" w14:textId="4A8A32CE" w:rsidR="00AD5E9B" w:rsidRDefault="00AD5E9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D01859B" w14:textId="77777777" w:rsidR="00AD5E9B" w:rsidRDefault="00AD5E9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448C44E4">
      <w:numFmt w:val="bullet"/>
      <w:lvlText w:val="-"/>
      <w:lvlJc w:val="left"/>
      <w:pPr>
        <w:ind w:left="720" w:hanging="360"/>
      </w:pPr>
      <w:rPr>
        <w:rFonts w:ascii="Calibri" w:eastAsiaTheme="minorHAnsi" w:hAnsi="Calibri" w:cstheme="minorBidi" w:hint="default"/>
      </w:rPr>
    </w:lvl>
    <w:lvl w:ilvl="1" w:tplc="5A1C7EC6">
      <w:start w:val="1"/>
      <w:numFmt w:val="bullet"/>
      <w:lvlText w:val="o"/>
      <w:lvlJc w:val="left"/>
      <w:pPr>
        <w:ind w:left="1440" w:hanging="360"/>
      </w:pPr>
      <w:rPr>
        <w:rFonts w:ascii="Courier New" w:hAnsi="Courier New" w:cs="Courier New" w:hint="default"/>
      </w:rPr>
    </w:lvl>
    <w:lvl w:ilvl="2" w:tplc="F7B2F372">
      <w:start w:val="1"/>
      <w:numFmt w:val="bullet"/>
      <w:lvlText w:val=""/>
      <w:lvlJc w:val="left"/>
      <w:pPr>
        <w:ind w:left="2160" w:hanging="360"/>
      </w:pPr>
      <w:rPr>
        <w:rFonts w:ascii="Wingdings" w:hAnsi="Wingdings" w:hint="default"/>
      </w:rPr>
    </w:lvl>
    <w:lvl w:ilvl="3" w:tplc="1F6011F8">
      <w:start w:val="1"/>
      <w:numFmt w:val="bullet"/>
      <w:lvlText w:val=""/>
      <w:lvlJc w:val="left"/>
      <w:pPr>
        <w:ind w:left="2880" w:hanging="360"/>
      </w:pPr>
      <w:rPr>
        <w:rFonts w:ascii="Symbol" w:hAnsi="Symbol" w:hint="default"/>
      </w:rPr>
    </w:lvl>
    <w:lvl w:ilvl="4" w:tplc="AFF244D2">
      <w:start w:val="1"/>
      <w:numFmt w:val="bullet"/>
      <w:lvlText w:val="o"/>
      <w:lvlJc w:val="left"/>
      <w:pPr>
        <w:ind w:left="3600" w:hanging="360"/>
      </w:pPr>
      <w:rPr>
        <w:rFonts w:ascii="Courier New" w:hAnsi="Courier New" w:cs="Courier New" w:hint="default"/>
      </w:rPr>
    </w:lvl>
    <w:lvl w:ilvl="5" w:tplc="AF829836">
      <w:start w:val="1"/>
      <w:numFmt w:val="bullet"/>
      <w:lvlText w:val=""/>
      <w:lvlJc w:val="left"/>
      <w:pPr>
        <w:ind w:left="4320" w:hanging="360"/>
      </w:pPr>
      <w:rPr>
        <w:rFonts w:ascii="Wingdings" w:hAnsi="Wingdings" w:hint="default"/>
      </w:rPr>
    </w:lvl>
    <w:lvl w:ilvl="6" w:tplc="D6589A02">
      <w:start w:val="1"/>
      <w:numFmt w:val="bullet"/>
      <w:lvlText w:val=""/>
      <w:lvlJc w:val="left"/>
      <w:pPr>
        <w:ind w:left="5040" w:hanging="360"/>
      </w:pPr>
      <w:rPr>
        <w:rFonts w:ascii="Symbol" w:hAnsi="Symbol" w:hint="default"/>
      </w:rPr>
    </w:lvl>
    <w:lvl w:ilvl="7" w:tplc="C66005D0">
      <w:start w:val="1"/>
      <w:numFmt w:val="bullet"/>
      <w:lvlText w:val="o"/>
      <w:lvlJc w:val="left"/>
      <w:pPr>
        <w:ind w:left="5760" w:hanging="360"/>
      </w:pPr>
      <w:rPr>
        <w:rFonts w:ascii="Courier New" w:hAnsi="Courier New" w:cs="Courier New" w:hint="default"/>
      </w:rPr>
    </w:lvl>
    <w:lvl w:ilvl="8" w:tplc="719AB9DA">
      <w:start w:val="1"/>
      <w:numFmt w:val="bullet"/>
      <w:lvlText w:val=""/>
      <w:lvlJc w:val="left"/>
      <w:pPr>
        <w:ind w:left="6480" w:hanging="360"/>
      </w:pPr>
      <w:rPr>
        <w:rFonts w:ascii="Wingdings" w:hAnsi="Wingdings" w:hint="default"/>
      </w:rPr>
    </w:lvl>
  </w:abstractNum>
  <w:abstractNum w:abstractNumId="2"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A4BEF"/>
    <w:multiLevelType w:val="hybridMultilevel"/>
    <w:tmpl w:val="AAE8FD8A"/>
    <w:lvl w:ilvl="0" w:tplc="219CBD5E">
      <w:start w:val="8"/>
      <w:numFmt w:val="bullet"/>
      <w:lvlText w:val="-"/>
      <w:lvlJc w:val="left"/>
      <w:pPr>
        <w:ind w:left="720" w:hanging="360"/>
      </w:pPr>
      <w:rPr>
        <w:rFonts w:ascii="Calibri" w:eastAsiaTheme="minorEastAsia" w:hAnsi="Calibri" w:cs="Calibri" w:hint="default"/>
      </w:rPr>
    </w:lvl>
    <w:lvl w:ilvl="1" w:tplc="303A8434" w:tentative="1">
      <w:start w:val="1"/>
      <w:numFmt w:val="bullet"/>
      <w:lvlText w:val="o"/>
      <w:lvlJc w:val="left"/>
      <w:pPr>
        <w:ind w:left="1440" w:hanging="360"/>
      </w:pPr>
      <w:rPr>
        <w:rFonts w:ascii="Courier New" w:hAnsi="Courier New" w:cs="Courier New" w:hint="default"/>
      </w:rPr>
    </w:lvl>
    <w:lvl w:ilvl="2" w:tplc="4FFC0716" w:tentative="1">
      <w:start w:val="1"/>
      <w:numFmt w:val="bullet"/>
      <w:lvlText w:val=""/>
      <w:lvlJc w:val="left"/>
      <w:pPr>
        <w:ind w:left="2160" w:hanging="360"/>
      </w:pPr>
      <w:rPr>
        <w:rFonts w:ascii="Wingdings" w:hAnsi="Wingdings" w:hint="default"/>
      </w:rPr>
    </w:lvl>
    <w:lvl w:ilvl="3" w:tplc="4962C1C2" w:tentative="1">
      <w:start w:val="1"/>
      <w:numFmt w:val="bullet"/>
      <w:lvlText w:val=""/>
      <w:lvlJc w:val="left"/>
      <w:pPr>
        <w:ind w:left="2880" w:hanging="360"/>
      </w:pPr>
      <w:rPr>
        <w:rFonts w:ascii="Symbol" w:hAnsi="Symbol" w:hint="default"/>
      </w:rPr>
    </w:lvl>
    <w:lvl w:ilvl="4" w:tplc="A0EC14A8" w:tentative="1">
      <w:start w:val="1"/>
      <w:numFmt w:val="bullet"/>
      <w:lvlText w:val="o"/>
      <w:lvlJc w:val="left"/>
      <w:pPr>
        <w:ind w:left="3600" w:hanging="360"/>
      </w:pPr>
      <w:rPr>
        <w:rFonts w:ascii="Courier New" w:hAnsi="Courier New" w:cs="Courier New" w:hint="default"/>
      </w:rPr>
    </w:lvl>
    <w:lvl w:ilvl="5" w:tplc="B296D4F6" w:tentative="1">
      <w:start w:val="1"/>
      <w:numFmt w:val="bullet"/>
      <w:lvlText w:val=""/>
      <w:lvlJc w:val="left"/>
      <w:pPr>
        <w:ind w:left="4320" w:hanging="360"/>
      </w:pPr>
      <w:rPr>
        <w:rFonts w:ascii="Wingdings" w:hAnsi="Wingdings" w:hint="default"/>
      </w:rPr>
    </w:lvl>
    <w:lvl w:ilvl="6" w:tplc="980A23E4" w:tentative="1">
      <w:start w:val="1"/>
      <w:numFmt w:val="bullet"/>
      <w:lvlText w:val=""/>
      <w:lvlJc w:val="left"/>
      <w:pPr>
        <w:ind w:left="5040" w:hanging="360"/>
      </w:pPr>
      <w:rPr>
        <w:rFonts w:ascii="Symbol" w:hAnsi="Symbol" w:hint="default"/>
      </w:rPr>
    </w:lvl>
    <w:lvl w:ilvl="7" w:tplc="433E2754" w:tentative="1">
      <w:start w:val="1"/>
      <w:numFmt w:val="bullet"/>
      <w:lvlText w:val="o"/>
      <w:lvlJc w:val="left"/>
      <w:pPr>
        <w:ind w:left="5760" w:hanging="360"/>
      </w:pPr>
      <w:rPr>
        <w:rFonts w:ascii="Courier New" w:hAnsi="Courier New" w:cs="Courier New" w:hint="default"/>
      </w:rPr>
    </w:lvl>
    <w:lvl w:ilvl="8" w:tplc="20084A2C" w:tentative="1">
      <w:start w:val="1"/>
      <w:numFmt w:val="bullet"/>
      <w:lvlText w:val=""/>
      <w:lvlJc w:val="left"/>
      <w:pPr>
        <w:ind w:left="6480" w:hanging="360"/>
      </w:pPr>
      <w:rPr>
        <w:rFonts w:ascii="Wingdings" w:hAnsi="Wingdings" w:hint="default"/>
      </w:rPr>
    </w:lvl>
  </w:abstractNum>
  <w:abstractNum w:abstractNumId="4" w15:restartNumberingAfterBreak="0">
    <w:nsid w:val="2B866A35"/>
    <w:multiLevelType w:val="hybridMultilevel"/>
    <w:tmpl w:val="03DA04E2"/>
    <w:lvl w:ilvl="0" w:tplc="2D5A4BA6">
      <w:start w:val="35"/>
      <w:numFmt w:val="bullet"/>
      <w:lvlText w:val="-"/>
      <w:lvlJc w:val="left"/>
      <w:pPr>
        <w:ind w:left="420" w:hanging="360"/>
      </w:pPr>
      <w:rPr>
        <w:rFonts w:ascii="Times New Roman" w:eastAsia="Calibri" w:hAnsi="Times New Roman" w:cs="Times New Roman" w:hint="default"/>
      </w:rPr>
    </w:lvl>
    <w:lvl w:ilvl="1" w:tplc="8AEAB3DC" w:tentative="1">
      <w:start w:val="1"/>
      <w:numFmt w:val="bullet"/>
      <w:lvlText w:val="o"/>
      <w:lvlJc w:val="left"/>
      <w:pPr>
        <w:ind w:left="1140" w:hanging="360"/>
      </w:pPr>
      <w:rPr>
        <w:rFonts w:ascii="Courier New" w:hAnsi="Courier New" w:cs="Courier New" w:hint="default"/>
      </w:rPr>
    </w:lvl>
    <w:lvl w:ilvl="2" w:tplc="756AD08A" w:tentative="1">
      <w:start w:val="1"/>
      <w:numFmt w:val="bullet"/>
      <w:lvlText w:val=""/>
      <w:lvlJc w:val="left"/>
      <w:pPr>
        <w:ind w:left="1860" w:hanging="360"/>
      </w:pPr>
      <w:rPr>
        <w:rFonts w:ascii="Wingdings" w:hAnsi="Wingdings" w:hint="default"/>
      </w:rPr>
    </w:lvl>
    <w:lvl w:ilvl="3" w:tplc="F876864E" w:tentative="1">
      <w:start w:val="1"/>
      <w:numFmt w:val="bullet"/>
      <w:lvlText w:val=""/>
      <w:lvlJc w:val="left"/>
      <w:pPr>
        <w:ind w:left="2580" w:hanging="360"/>
      </w:pPr>
      <w:rPr>
        <w:rFonts w:ascii="Symbol" w:hAnsi="Symbol" w:hint="default"/>
      </w:rPr>
    </w:lvl>
    <w:lvl w:ilvl="4" w:tplc="D20232F2" w:tentative="1">
      <w:start w:val="1"/>
      <w:numFmt w:val="bullet"/>
      <w:lvlText w:val="o"/>
      <w:lvlJc w:val="left"/>
      <w:pPr>
        <w:ind w:left="3300" w:hanging="360"/>
      </w:pPr>
      <w:rPr>
        <w:rFonts w:ascii="Courier New" w:hAnsi="Courier New" w:cs="Courier New" w:hint="default"/>
      </w:rPr>
    </w:lvl>
    <w:lvl w:ilvl="5" w:tplc="B6EE3E0C" w:tentative="1">
      <w:start w:val="1"/>
      <w:numFmt w:val="bullet"/>
      <w:lvlText w:val=""/>
      <w:lvlJc w:val="left"/>
      <w:pPr>
        <w:ind w:left="4020" w:hanging="360"/>
      </w:pPr>
      <w:rPr>
        <w:rFonts w:ascii="Wingdings" w:hAnsi="Wingdings" w:hint="default"/>
      </w:rPr>
    </w:lvl>
    <w:lvl w:ilvl="6" w:tplc="C5D40C2E" w:tentative="1">
      <w:start w:val="1"/>
      <w:numFmt w:val="bullet"/>
      <w:lvlText w:val=""/>
      <w:lvlJc w:val="left"/>
      <w:pPr>
        <w:ind w:left="4740" w:hanging="360"/>
      </w:pPr>
      <w:rPr>
        <w:rFonts w:ascii="Symbol" w:hAnsi="Symbol" w:hint="default"/>
      </w:rPr>
    </w:lvl>
    <w:lvl w:ilvl="7" w:tplc="C68099F2" w:tentative="1">
      <w:start w:val="1"/>
      <w:numFmt w:val="bullet"/>
      <w:lvlText w:val="o"/>
      <w:lvlJc w:val="left"/>
      <w:pPr>
        <w:ind w:left="5460" w:hanging="360"/>
      </w:pPr>
      <w:rPr>
        <w:rFonts w:ascii="Courier New" w:hAnsi="Courier New" w:cs="Courier New" w:hint="default"/>
      </w:rPr>
    </w:lvl>
    <w:lvl w:ilvl="8" w:tplc="3D7AFFE6" w:tentative="1">
      <w:start w:val="1"/>
      <w:numFmt w:val="bullet"/>
      <w:lvlText w:val=""/>
      <w:lvlJc w:val="left"/>
      <w:pPr>
        <w:ind w:left="6180" w:hanging="360"/>
      </w:pPr>
      <w:rPr>
        <w:rFonts w:ascii="Wingdings" w:hAnsi="Wingdings" w:hint="default"/>
      </w:rPr>
    </w:lvl>
  </w:abstractNum>
  <w:abstractNum w:abstractNumId="5" w15:restartNumberingAfterBreak="0">
    <w:nsid w:val="2DEA26A4"/>
    <w:multiLevelType w:val="hybridMultilevel"/>
    <w:tmpl w:val="AD8C5F72"/>
    <w:lvl w:ilvl="0" w:tplc="71124C74">
      <w:start w:val="1"/>
      <w:numFmt w:val="decimal"/>
      <w:lvlText w:val="%1."/>
      <w:lvlJc w:val="left"/>
      <w:pPr>
        <w:ind w:left="810" w:hanging="450"/>
      </w:pPr>
    </w:lvl>
    <w:lvl w:ilvl="1" w:tplc="7E66A9A0">
      <w:start w:val="1"/>
      <w:numFmt w:val="lowerLetter"/>
      <w:lvlText w:val="%2."/>
      <w:lvlJc w:val="left"/>
      <w:pPr>
        <w:ind w:left="1440" w:hanging="360"/>
      </w:pPr>
    </w:lvl>
    <w:lvl w:ilvl="2" w:tplc="DE805A5C">
      <w:start w:val="1"/>
      <w:numFmt w:val="lowerRoman"/>
      <w:lvlText w:val="%3."/>
      <w:lvlJc w:val="right"/>
      <w:pPr>
        <w:ind w:left="2160" w:hanging="180"/>
      </w:pPr>
    </w:lvl>
    <w:lvl w:ilvl="3" w:tplc="0E3C940C">
      <w:start w:val="1"/>
      <w:numFmt w:val="decimal"/>
      <w:lvlText w:val="%4."/>
      <w:lvlJc w:val="left"/>
      <w:pPr>
        <w:ind w:left="2880" w:hanging="360"/>
      </w:pPr>
    </w:lvl>
    <w:lvl w:ilvl="4" w:tplc="3E025F48">
      <w:start w:val="1"/>
      <w:numFmt w:val="lowerLetter"/>
      <w:lvlText w:val="%5."/>
      <w:lvlJc w:val="left"/>
      <w:pPr>
        <w:ind w:left="3600" w:hanging="360"/>
      </w:pPr>
    </w:lvl>
    <w:lvl w:ilvl="5" w:tplc="E23466C4">
      <w:start w:val="1"/>
      <w:numFmt w:val="lowerRoman"/>
      <w:lvlText w:val="%6."/>
      <w:lvlJc w:val="right"/>
      <w:pPr>
        <w:ind w:left="4320" w:hanging="180"/>
      </w:pPr>
    </w:lvl>
    <w:lvl w:ilvl="6" w:tplc="0DB8C836">
      <w:start w:val="1"/>
      <w:numFmt w:val="decimal"/>
      <w:lvlText w:val="%7."/>
      <w:lvlJc w:val="left"/>
      <w:pPr>
        <w:ind w:left="5040" w:hanging="360"/>
      </w:pPr>
    </w:lvl>
    <w:lvl w:ilvl="7" w:tplc="559C9C82">
      <w:start w:val="1"/>
      <w:numFmt w:val="lowerLetter"/>
      <w:lvlText w:val="%8."/>
      <w:lvlJc w:val="left"/>
      <w:pPr>
        <w:ind w:left="5760" w:hanging="360"/>
      </w:pPr>
    </w:lvl>
    <w:lvl w:ilvl="8" w:tplc="90B87522">
      <w:start w:val="1"/>
      <w:numFmt w:val="lowerRoman"/>
      <w:lvlText w:val="%9."/>
      <w:lvlJc w:val="right"/>
      <w:pPr>
        <w:ind w:left="6480" w:hanging="180"/>
      </w:pPr>
    </w:lvl>
  </w:abstractNum>
  <w:abstractNum w:abstractNumId="6"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3A674755"/>
    <w:multiLevelType w:val="hybridMultilevel"/>
    <w:tmpl w:val="B7DC0060"/>
    <w:lvl w:ilvl="0" w:tplc="F5CEA83A">
      <w:start w:val="10"/>
      <w:numFmt w:val="decimal"/>
      <w:lvlText w:val="%1"/>
      <w:lvlJc w:val="left"/>
      <w:pPr>
        <w:ind w:left="720" w:hanging="360"/>
      </w:pPr>
      <w:rPr>
        <w:rFonts w:hint="default"/>
      </w:rPr>
    </w:lvl>
    <w:lvl w:ilvl="1" w:tplc="62AA96C8" w:tentative="1">
      <w:start w:val="1"/>
      <w:numFmt w:val="lowerLetter"/>
      <w:lvlText w:val="%2."/>
      <w:lvlJc w:val="left"/>
      <w:pPr>
        <w:ind w:left="1440" w:hanging="360"/>
      </w:pPr>
    </w:lvl>
    <w:lvl w:ilvl="2" w:tplc="0C2A126C" w:tentative="1">
      <w:start w:val="1"/>
      <w:numFmt w:val="lowerRoman"/>
      <w:lvlText w:val="%3."/>
      <w:lvlJc w:val="right"/>
      <w:pPr>
        <w:ind w:left="2160" w:hanging="180"/>
      </w:pPr>
    </w:lvl>
    <w:lvl w:ilvl="3" w:tplc="40FC81D4" w:tentative="1">
      <w:start w:val="1"/>
      <w:numFmt w:val="decimal"/>
      <w:lvlText w:val="%4."/>
      <w:lvlJc w:val="left"/>
      <w:pPr>
        <w:ind w:left="2880" w:hanging="360"/>
      </w:pPr>
    </w:lvl>
    <w:lvl w:ilvl="4" w:tplc="1A4067F6" w:tentative="1">
      <w:start w:val="1"/>
      <w:numFmt w:val="lowerLetter"/>
      <w:lvlText w:val="%5."/>
      <w:lvlJc w:val="left"/>
      <w:pPr>
        <w:ind w:left="3600" w:hanging="360"/>
      </w:pPr>
    </w:lvl>
    <w:lvl w:ilvl="5" w:tplc="D69A7D8A" w:tentative="1">
      <w:start w:val="1"/>
      <w:numFmt w:val="lowerRoman"/>
      <w:lvlText w:val="%6."/>
      <w:lvlJc w:val="right"/>
      <w:pPr>
        <w:ind w:left="4320" w:hanging="180"/>
      </w:pPr>
    </w:lvl>
    <w:lvl w:ilvl="6" w:tplc="880A8AC6" w:tentative="1">
      <w:start w:val="1"/>
      <w:numFmt w:val="decimal"/>
      <w:lvlText w:val="%7."/>
      <w:lvlJc w:val="left"/>
      <w:pPr>
        <w:ind w:left="5040" w:hanging="360"/>
      </w:pPr>
    </w:lvl>
    <w:lvl w:ilvl="7" w:tplc="57E452FA" w:tentative="1">
      <w:start w:val="1"/>
      <w:numFmt w:val="lowerLetter"/>
      <w:lvlText w:val="%8."/>
      <w:lvlJc w:val="left"/>
      <w:pPr>
        <w:ind w:left="5760" w:hanging="360"/>
      </w:pPr>
    </w:lvl>
    <w:lvl w:ilvl="8" w:tplc="C9126862" w:tentative="1">
      <w:start w:val="1"/>
      <w:numFmt w:val="lowerRoman"/>
      <w:lvlText w:val="%9."/>
      <w:lvlJc w:val="right"/>
      <w:pPr>
        <w:ind w:left="6480" w:hanging="180"/>
      </w:pPr>
    </w:lvl>
  </w:abstractNum>
  <w:abstractNum w:abstractNumId="9"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F157B7"/>
    <w:multiLevelType w:val="hybridMultilevel"/>
    <w:tmpl w:val="52504F9A"/>
    <w:lvl w:ilvl="0" w:tplc="D9B0EE12">
      <w:start w:val="1"/>
      <w:numFmt w:val="decimal"/>
      <w:lvlText w:val="%1)"/>
      <w:lvlJc w:val="left"/>
      <w:pPr>
        <w:ind w:left="720" w:hanging="360"/>
      </w:pPr>
      <w:rPr>
        <w:rFonts w:hint="default"/>
      </w:rPr>
    </w:lvl>
    <w:lvl w:ilvl="1" w:tplc="F0E2BB80" w:tentative="1">
      <w:start w:val="1"/>
      <w:numFmt w:val="lowerLetter"/>
      <w:lvlText w:val="%2."/>
      <w:lvlJc w:val="left"/>
      <w:pPr>
        <w:ind w:left="1440" w:hanging="360"/>
      </w:pPr>
    </w:lvl>
    <w:lvl w:ilvl="2" w:tplc="C8724302" w:tentative="1">
      <w:start w:val="1"/>
      <w:numFmt w:val="lowerRoman"/>
      <w:lvlText w:val="%3."/>
      <w:lvlJc w:val="right"/>
      <w:pPr>
        <w:ind w:left="2160" w:hanging="180"/>
      </w:pPr>
    </w:lvl>
    <w:lvl w:ilvl="3" w:tplc="F3CEB43E" w:tentative="1">
      <w:start w:val="1"/>
      <w:numFmt w:val="decimal"/>
      <w:lvlText w:val="%4."/>
      <w:lvlJc w:val="left"/>
      <w:pPr>
        <w:ind w:left="2880" w:hanging="360"/>
      </w:pPr>
    </w:lvl>
    <w:lvl w:ilvl="4" w:tplc="2CE2581A" w:tentative="1">
      <w:start w:val="1"/>
      <w:numFmt w:val="lowerLetter"/>
      <w:lvlText w:val="%5."/>
      <w:lvlJc w:val="left"/>
      <w:pPr>
        <w:ind w:left="3600" w:hanging="360"/>
      </w:pPr>
    </w:lvl>
    <w:lvl w:ilvl="5" w:tplc="74927266" w:tentative="1">
      <w:start w:val="1"/>
      <w:numFmt w:val="lowerRoman"/>
      <w:lvlText w:val="%6."/>
      <w:lvlJc w:val="right"/>
      <w:pPr>
        <w:ind w:left="4320" w:hanging="180"/>
      </w:pPr>
    </w:lvl>
    <w:lvl w:ilvl="6" w:tplc="34A4C69A" w:tentative="1">
      <w:start w:val="1"/>
      <w:numFmt w:val="decimal"/>
      <w:lvlText w:val="%7."/>
      <w:lvlJc w:val="left"/>
      <w:pPr>
        <w:ind w:left="5040" w:hanging="360"/>
      </w:pPr>
    </w:lvl>
    <w:lvl w:ilvl="7" w:tplc="83A4B600" w:tentative="1">
      <w:start w:val="1"/>
      <w:numFmt w:val="lowerLetter"/>
      <w:lvlText w:val="%8."/>
      <w:lvlJc w:val="left"/>
      <w:pPr>
        <w:ind w:left="5760" w:hanging="360"/>
      </w:pPr>
    </w:lvl>
    <w:lvl w:ilvl="8" w:tplc="B124258E" w:tentative="1">
      <w:start w:val="1"/>
      <w:numFmt w:val="lowerRoman"/>
      <w:lvlText w:val="%9."/>
      <w:lvlJc w:val="right"/>
      <w:pPr>
        <w:ind w:left="6480" w:hanging="180"/>
      </w:pPr>
    </w:lvl>
  </w:abstractNum>
  <w:abstractNum w:abstractNumId="12" w15:restartNumberingAfterBreak="0">
    <w:nsid w:val="412E49E6"/>
    <w:multiLevelType w:val="multilevel"/>
    <w:tmpl w:val="AC561124"/>
    <w:lvl w:ilvl="0">
      <w:start w:val="8"/>
      <w:numFmt w:val="decimal"/>
      <w:lvlText w:val="%1."/>
      <w:lvlJc w:val="left"/>
      <w:pPr>
        <w:ind w:left="1211"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4" w15:restartNumberingAfterBreak="0">
    <w:nsid w:val="4378021D"/>
    <w:multiLevelType w:val="hybridMultilevel"/>
    <w:tmpl w:val="263C4FCA"/>
    <w:lvl w:ilvl="0" w:tplc="BD8C5D5A">
      <w:start w:val="1"/>
      <w:numFmt w:val="decimal"/>
      <w:lvlText w:val="%1)"/>
      <w:lvlJc w:val="left"/>
      <w:pPr>
        <w:ind w:left="720" w:hanging="360"/>
      </w:pPr>
      <w:rPr>
        <w:rFonts w:hint="default"/>
      </w:rPr>
    </w:lvl>
    <w:lvl w:ilvl="1" w:tplc="AC24593C" w:tentative="1">
      <w:start w:val="1"/>
      <w:numFmt w:val="lowerLetter"/>
      <w:lvlText w:val="%2."/>
      <w:lvlJc w:val="left"/>
      <w:pPr>
        <w:ind w:left="1440" w:hanging="360"/>
      </w:pPr>
    </w:lvl>
    <w:lvl w:ilvl="2" w:tplc="CF4E9538" w:tentative="1">
      <w:start w:val="1"/>
      <w:numFmt w:val="lowerRoman"/>
      <w:lvlText w:val="%3."/>
      <w:lvlJc w:val="right"/>
      <w:pPr>
        <w:ind w:left="2160" w:hanging="180"/>
      </w:pPr>
    </w:lvl>
    <w:lvl w:ilvl="3" w:tplc="1452EF84" w:tentative="1">
      <w:start w:val="1"/>
      <w:numFmt w:val="decimal"/>
      <w:lvlText w:val="%4."/>
      <w:lvlJc w:val="left"/>
      <w:pPr>
        <w:ind w:left="2880" w:hanging="360"/>
      </w:pPr>
    </w:lvl>
    <w:lvl w:ilvl="4" w:tplc="40F67ACA" w:tentative="1">
      <w:start w:val="1"/>
      <w:numFmt w:val="lowerLetter"/>
      <w:lvlText w:val="%5."/>
      <w:lvlJc w:val="left"/>
      <w:pPr>
        <w:ind w:left="3600" w:hanging="360"/>
      </w:pPr>
    </w:lvl>
    <w:lvl w:ilvl="5" w:tplc="1FB2655C" w:tentative="1">
      <w:start w:val="1"/>
      <w:numFmt w:val="lowerRoman"/>
      <w:lvlText w:val="%6."/>
      <w:lvlJc w:val="right"/>
      <w:pPr>
        <w:ind w:left="4320" w:hanging="180"/>
      </w:pPr>
    </w:lvl>
    <w:lvl w:ilvl="6" w:tplc="0966FE94" w:tentative="1">
      <w:start w:val="1"/>
      <w:numFmt w:val="decimal"/>
      <w:lvlText w:val="%7."/>
      <w:lvlJc w:val="left"/>
      <w:pPr>
        <w:ind w:left="5040" w:hanging="360"/>
      </w:pPr>
    </w:lvl>
    <w:lvl w:ilvl="7" w:tplc="302EDF12" w:tentative="1">
      <w:start w:val="1"/>
      <w:numFmt w:val="lowerLetter"/>
      <w:lvlText w:val="%8."/>
      <w:lvlJc w:val="left"/>
      <w:pPr>
        <w:ind w:left="5760" w:hanging="360"/>
      </w:pPr>
    </w:lvl>
    <w:lvl w:ilvl="8" w:tplc="612093EA" w:tentative="1">
      <w:start w:val="1"/>
      <w:numFmt w:val="lowerRoman"/>
      <w:lvlText w:val="%9."/>
      <w:lvlJc w:val="right"/>
      <w:pPr>
        <w:ind w:left="6480" w:hanging="180"/>
      </w:pPr>
    </w:lvl>
  </w:abstractNum>
  <w:abstractNum w:abstractNumId="15"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6600B8"/>
    <w:multiLevelType w:val="hybridMultilevel"/>
    <w:tmpl w:val="4120CB70"/>
    <w:lvl w:ilvl="0" w:tplc="0A1669F2">
      <w:start w:val="1"/>
      <w:numFmt w:val="decimal"/>
      <w:lvlText w:val="%1."/>
      <w:lvlJc w:val="left"/>
      <w:pPr>
        <w:ind w:left="720" w:hanging="360"/>
      </w:pPr>
    </w:lvl>
    <w:lvl w:ilvl="1" w:tplc="C130C55C">
      <w:start w:val="1"/>
      <w:numFmt w:val="lowerLetter"/>
      <w:lvlText w:val="%2."/>
      <w:lvlJc w:val="left"/>
      <w:pPr>
        <w:ind w:left="1440" w:hanging="360"/>
      </w:pPr>
    </w:lvl>
    <w:lvl w:ilvl="2" w:tplc="D5A6DEF0">
      <w:start w:val="1"/>
      <w:numFmt w:val="lowerRoman"/>
      <w:lvlText w:val="%3."/>
      <w:lvlJc w:val="right"/>
      <w:pPr>
        <w:ind w:left="2160" w:hanging="180"/>
      </w:pPr>
    </w:lvl>
    <w:lvl w:ilvl="3" w:tplc="53F65D4A">
      <w:start w:val="1"/>
      <w:numFmt w:val="decimal"/>
      <w:lvlText w:val="%4."/>
      <w:lvlJc w:val="left"/>
      <w:pPr>
        <w:ind w:left="2880" w:hanging="360"/>
      </w:pPr>
    </w:lvl>
    <w:lvl w:ilvl="4" w:tplc="710A005E">
      <w:start w:val="1"/>
      <w:numFmt w:val="lowerLetter"/>
      <w:lvlText w:val="%5."/>
      <w:lvlJc w:val="left"/>
      <w:pPr>
        <w:ind w:left="3600" w:hanging="360"/>
      </w:pPr>
    </w:lvl>
    <w:lvl w:ilvl="5" w:tplc="69160DAA">
      <w:start w:val="1"/>
      <w:numFmt w:val="lowerRoman"/>
      <w:lvlText w:val="%6."/>
      <w:lvlJc w:val="right"/>
      <w:pPr>
        <w:ind w:left="4320" w:hanging="180"/>
      </w:pPr>
    </w:lvl>
    <w:lvl w:ilvl="6" w:tplc="B80297E4">
      <w:start w:val="1"/>
      <w:numFmt w:val="decimal"/>
      <w:lvlText w:val="%7."/>
      <w:lvlJc w:val="left"/>
      <w:pPr>
        <w:ind w:left="5040" w:hanging="360"/>
      </w:pPr>
    </w:lvl>
    <w:lvl w:ilvl="7" w:tplc="A016007C">
      <w:start w:val="1"/>
      <w:numFmt w:val="lowerLetter"/>
      <w:lvlText w:val="%8."/>
      <w:lvlJc w:val="left"/>
      <w:pPr>
        <w:ind w:left="5760" w:hanging="360"/>
      </w:pPr>
    </w:lvl>
    <w:lvl w:ilvl="8" w:tplc="D32A71C8">
      <w:start w:val="1"/>
      <w:numFmt w:val="lowerRoman"/>
      <w:lvlText w:val="%9."/>
      <w:lvlJc w:val="right"/>
      <w:pPr>
        <w:ind w:left="6480" w:hanging="180"/>
      </w:pPr>
    </w:lvl>
  </w:abstractNum>
  <w:abstractNum w:abstractNumId="20"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F7179"/>
    <w:multiLevelType w:val="hybridMultilevel"/>
    <w:tmpl w:val="71D2E034"/>
    <w:lvl w:ilvl="0" w:tplc="0ABAE31A">
      <w:start w:val="1"/>
      <w:numFmt w:val="decimal"/>
      <w:lvlText w:val="%1."/>
      <w:lvlJc w:val="left"/>
      <w:pPr>
        <w:ind w:left="720" w:hanging="360"/>
      </w:pPr>
    </w:lvl>
    <w:lvl w:ilvl="1" w:tplc="00087010">
      <w:start w:val="1"/>
      <w:numFmt w:val="lowerLetter"/>
      <w:lvlText w:val="%2."/>
      <w:lvlJc w:val="left"/>
      <w:pPr>
        <w:ind w:left="1440" w:hanging="360"/>
      </w:pPr>
    </w:lvl>
    <w:lvl w:ilvl="2" w:tplc="83F8593E">
      <w:start w:val="1"/>
      <w:numFmt w:val="lowerRoman"/>
      <w:lvlText w:val="%3."/>
      <w:lvlJc w:val="right"/>
      <w:pPr>
        <w:ind w:left="2160" w:hanging="180"/>
      </w:pPr>
    </w:lvl>
    <w:lvl w:ilvl="3" w:tplc="015A3726">
      <w:start w:val="1"/>
      <w:numFmt w:val="decimal"/>
      <w:lvlText w:val="%4."/>
      <w:lvlJc w:val="left"/>
      <w:pPr>
        <w:ind w:left="2880" w:hanging="360"/>
      </w:pPr>
    </w:lvl>
    <w:lvl w:ilvl="4" w:tplc="0F8A88BE">
      <w:start w:val="1"/>
      <w:numFmt w:val="lowerLetter"/>
      <w:lvlText w:val="%5."/>
      <w:lvlJc w:val="left"/>
      <w:pPr>
        <w:ind w:left="3600" w:hanging="360"/>
      </w:pPr>
    </w:lvl>
    <w:lvl w:ilvl="5" w:tplc="5EAED3AC">
      <w:start w:val="1"/>
      <w:numFmt w:val="lowerRoman"/>
      <w:lvlText w:val="%6."/>
      <w:lvlJc w:val="right"/>
      <w:pPr>
        <w:ind w:left="4320" w:hanging="180"/>
      </w:pPr>
    </w:lvl>
    <w:lvl w:ilvl="6" w:tplc="2BE202AC">
      <w:start w:val="1"/>
      <w:numFmt w:val="decimal"/>
      <w:lvlText w:val="%7."/>
      <w:lvlJc w:val="left"/>
      <w:pPr>
        <w:ind w:left="5040" w:hanging="360"/>
      </w:pPr>
    </w:lvl>
    <w:lvl w:ilvl="7" w:tplc="F89E7C3A">
      <w:start w:val="1"/>
      <w:numFmt w:val="lowerLetter"/>
      <w:lvlText w:val="%8."/>
      <w:lvlJc w:val="left"/>
      <w:pPr>
        <w:ind w:left="5760" w:hanging="360"/>
      </w:pPr>
    </w:lvl>
    <w:lvl w:ilvl="8" w:tplc="47EA441C">
      <w:start w:val="1"/>
      <w:numFmt w:val="lowerRoman"/>
      <w:lvlText w:val="%9."/>
      <w:lvlJc w:val="right"/>
      <w:pPr>
        <w:ind w:left="6480" w:hanging="180"/>
      </w:pPr>
    </w:lvl>
  </w:abstractNum>
  <w:abstractNum w:abstractNumId="26"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5"/>
  </w:num>
  <w:num w:numId="2" w16cid:durableId="1576865232">
    <w:abstractNumId w:val="27"/>
  </w:num>
  <w:num w:numId="3" w16cid:durableId="351683496">
    <w:abstractNumId w:val="21"/>
  </w:num>
  <w:num w:numId="4" w16cid:durableId="1800562567">
    <w:abstractNumId w:val="7"/>
  </w:num>
  <w:num w:numId="5" w16cid:durableId="641154228">
    <w:abstractNumId w:val="13"/>
  </w:num>
  <w:num w:numId="6" w16cid:durableId="1120338655">
    <w:abstractNumId w:val="2"/>
  </w:num>
  <w:num w:numId="7" w16cid:durableId="66078049">
    <w:abstractNumId w:val="14"/>
  </w:num>
  <w:num w:numId="8" w16cid:durableId="1559441766">
    <w:abstractNumId w:val="11"/>
  </w:num>
  <w:num w:numId="9" w16cid:durableId="1040280996">
    <w:abstractNumId w:val="17"/>
  </w:num>
  <w:num w:numId="10" w16cid:durableId="1174760689">
    <w:abstractNumId w:val="24"/>
  </w:num>
  <w:num w:numId="11" w16cid:durableId="887374776">
    <w:abstractNumId w:val="26"/>
  </w:num>
  <w:num w:numId="12" w16cid:durableId="1528719103">
    <w:abstractNumId w:val="10"/>
  </w:num>
  <w:num w:numId="13" w16cid:durableId="1844584546">
    <w:abstractNumId w:val="4"/>
  </w:num>
  <w:num w:numId="14" w16cid:durableId="12878541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1"/>
  </w:num>
  <w:num w:numId="17" w16cid:durableId="520510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6"/>
  </w:num>
  <w:num w:numId="19" w16cid:durableId="598367854">
    <w:abstractNumId w:val="23"/>
  </w:num>
  <w:num w:numId="20" w16cid:durableId="683558706">
    <w:abstractNumId w:val="20"/>
  </w:num>
  <w:num w:numId="21" w16cid:durableId="72556772">
    <w:abstractNumId w:val="22"/>
  </w:num>
  <w:num w:numId="22" w16cid:durableId="1589971040">
    <w:abstractNumId w:val="25"/>
  </w:num>
  <w:num w:numId="23" w16cid:durableId="1329016140">
    <w:abstractNumId w:val="0"/>
  </w:num>
  <w:num w:numId="24" w16cid:durableId="1750228594">
    <w:abstractNumId w:val="3"/>
  </w:num>
  <w:num w:numId="25" w16cid:durableId="254364323">
    <w:abstractNumId w:val="8"/>
  </w:num>
  <w:num w:numId="26" w16cid:durableId="1692535073">
    <w:abstractNumId w:val="28"/>
  </w:num>
  <w:num w:numId="27" w16cid:durableId="771359655">
    <w:abstractNumId w:val="9"/>
  </w:num>
  <w:num w:numId="28" w16cid:durableId="1286814464">
    <w:abstractNumId w:val="29"/>
  </w:num>
  <w:num w:numId="29" w16cid:durableId="1740512848">
    <w:abstractNumId w:val="18"/>
  </w:num>
  <w:num w:numId="30" w16cid:durableId="2062902012">
    <w:abstractNumId w:val="12"/>
  </w:num>
  <w:num w:numId="31" w16cid:durableId="956179961">
    <w:abstractNumId w:val="16"/>
  </w:num>
  <w:num w:numId="32" w16cid:durableId="202642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238B"/>
    <w:rsid w:val="00002B4B"/>
    <w:rsid w:val="000050B1"/>
    <w:rsid w:val="00006D46"/>
    <w:rsid w:val="00010BEE"/>
    <w:rsid w:val="00010D60"/>
    <w:rsid w:val="00011370"/>
    <w:rsid w:val="00015A3D"/>
    <w:rsid w:val="00016D9A"/>
    <w:rsid w:val="00017410"/>
    <w:rsid w:val="00017872"/>
    <w:rsid w:val="000209BA"/>
    <w:rsid w:val="00023950"/>
    <w:rsid w:val="000342B7"/>
    <w:rsid w:val="000370CB"/>
    <w:rsid w:val="00041D45"/>
    <w:rsid w:val="00042765"/>
    <w:rsid w:val="00047243"/>
    <w:rsid w:val="00050FB9"/>
    <w:rsid w:val="00052CB2"/>
    <w:rsid w:val="00053BCA"/>
    <w:rsid w:val="00053DA4"/>
    <w:rsid w:val="00053E3D"/>
    <w:rsid w:val="00056EDA"/>
    <w:rsid w:val="000570FB"/>
    <w:rsid w:val="00063245"/>
    <w:rsid w:val="00063958"/>
    <w:rsid w:val="00065AC3"/>
    <w:rsid w:val="00066391"/>
    <w:rsid w:val="000700B4"/>
    <w:rsid w:val="00072E75"/>
    <w:rsid w:val="00073804"/>
    <w:rsid w:val="00075758"/>
    <w:rsid w:val="00076D87"/>
    <w:rsid w:val="00083FB1"/>
    <w:rsid w:val="0008495B"/>
    <w:rsid w:val="0009578D"/>
    <w:rsid w:val="00095E87"/>
    <w:rsid w:val="00097FE1"/>
    <w:rsid w:val="000A4C71"/>
    <w:rsid w:val="000B06ED"/>
    <w:rsid w:val="000B1F8A"/>
    <w:rsid w:val="000B7607"/>
    <w:rsid w:val="000C2EB2"/>
    <w:rsid w:val="000C3CC9"/>
    <w:rsid w:val="000C7258"/>
    <w:rsid w:val="000D07C1"/>
    <w:rsid w:val="000D240D"/>
    <w:rsid w:val="000D2B99"/>
    <w:rsid w:val="000D2DE8"/>
    <w:rsid w:val="000D3220"/>
    <w:rsid w:val="000D6933"/>
    <w:rsid w:val="000D6F7B"/>
    <w:rsid w:val="000E0E6A"/>
    <w:rsid w:val="000E26C8"/>
    <w:rsid w:val="000E49EE"/>
    <w:rsid w:val="000E67BF"/>
    <w:rsid w:val="000F0FEF"/>
    <w:rsid w:val="000F35C6"/>
    <w:rsid w:val="001016D5"/>
    <w:rsid w:val="00101C35"/>
    <w:rsid w:val="0010391B"/>
    <w:rsid w:val="00104894"/>
    <w:rsid w:val="00104DCF"/>
    <w:rsid w:val="0011110E"/>
    <w:rsid w:val="001118B8"/>
    <w:rsid w:val="00113031"/>
    <w:rsid w:val="00113FD5"/>
    <w:rsid w:val="00114DF4"/>
    <w:rsid w:val="00115CFA"/>
    <w:rsid w:val="001162A4"/>
    <w:rsid w:val="00121939"/>
    <w:rsid w:val="00123E0A"/>
    <w:rsid w:val="00124995"/>
    <w:rsid w:val="00124F61"/>
    <w:rsid w:val="001329CD"/>
    <w:rsid w:val="001348F5"/>
    <w:rsid w:val="001363A0"/>
    <w:rsid w:val="0014051B"/>
    <w:rsid w:val="00145634"/>
    <w:rsid w:val="00147F16"/>
    <w:rsid w:val="0015425B"/>
    <w:rsid w:val="001619B4"/>
    <w:rsid w:val="00163D3F"/>
    <w:rsid w:val="0016678B"/>
    <w:rsid w:val="00167150"/>
    <w:rsid w:val="00167286"/>
    <w:rsid w:val="0017489B"/>
    <w:rsid w:val="00175851"/>
    <w:rsid w:val="00175A7E"/>
    <w:rsid w:val="0018033D"/>
    <w:rsid w:val="001815D6"/>
    <w:rsid w:val="00181B0A"/>
    <w:rsid w:val="00182C3D"/>
    <w:rsid w:val="00183BB0"/>
    <w:rsid w:val="00186CC5"/>
    <w:rsid w:val="001944AA"/>
    <w:rsid w:val="00196608"/>
    <w:rsid w:val="001967CF"/>
    <w:rsid w:val="001A11E7"/>
    <w:rsid w:val="001A3CF4"/>
    <w:rsid w:val="001B201A"/>
    <w:rsid w:val="001B6724"/>
    <w:rsid w:val="001C18AB"/>
    <w:rsid w:val="001C2F8F"/>
    <w:rsid w:val="001C4E6A"/>
    <w:rsid w:val="001C51AA"/>
    <w:rsid w:val="001C7385"/>
    <w:rsid w:val="001D65C1"/>
    <w:rsid w:val="001D688E"/>
    <w:rsid w:val="001E412F"/>
    <w:rsid w:val="001F06F3"/>
    <w:rsid w:val="001F0BC0"/>
    <w:rsid w:val="001F164A"/>
    <w:rsid w:val="001F25AA"/>
    <w:rsid w:val="001F6F4F"/>
    <w:rsid w:val="0020566A"/>
    <w:rsid w:val="00205E1C"/>
    <w:rsid w:val="00207CD7"/>
    <w:rsid w:val="00210F6A"/>
    <w:rsid w:val="00212771"/>
    <w:rsid w:val="002179C2"/>
    <w:rsid w:val="002226F4"/>
    <w:rsid w:val="00223B3D"/>
    <w:rsid w:val="002260D7"/>
    <w:rsid w:val="00230A01"/>
    <w:rsid w:val="002310EF"/>
    <w:rsid w:val="00237D72"/>
    <w:rsid w:val="0024625C"/>
    <w:rsid w:val="00250910"/>
    <w:rsid w:val="00251929"/>
    <w:rsid w:val="00251EA6"/>
    <w:rsid w:val="00252950"/>
    <w:rsid w:val="00257376"/>
    <w:rsid w:val="002619AB"/>
    <w:rsid w:val="00263ADE"/>
    <w:rsid w:val="00266140"/>
    <w:rsid w:val="00267529"/>
    <w:rsid w:val="00267DED"/>
    <w:rsid w:val="0027413F"/>
    <w:rsid w:val="00277335"/>
    <w:rsid w:val="0028404D"/>
    <w:rsid w:val="002843E0"/>
    <w:rsid w:val="00285699"/>
    <w:rsid w:val="0028654C"/>
    <w:rsid w:val="002866F7"/>
    <w:rsid w:val="00286EFF"/>
    <w:rsid w:val="002875C6"/>
    <w:rsid w:val="00290CBE"/>
    <w:rsid w:val="00296354"/>
    <w:rsid w:val="002A0788"/>
    <w:rsid w:val="002A419F"/>
    <w:rsid w:val="002A6624"/>
    <w:rsid w:val="002B5185"/>
    <w:rsid w:val="002B6DBA"/>
    <w:rsid w:val="002C087C"/>
    <w:rsid w:val="002C143D"/>
    <w:rsid w:val="002C2D36"/>
    <w:rsid w:val="002C518B"/>
    <w:rsid w:val="002C74E3"/>
    <w:rsid w:val="002D1D80"/>
    <w:rsid w:val="002D3F42"/>
    <w:rsid w:val="002D493E"/>
    <w:rsid w:val="002D7477"/>
    <w:rsid w:val="002E00F4"/>
    <w:rsid w:val="002E3A94"/>
    <w:rsid w:val="002E686E"/>
    <w:rsid w:val="002E68F7"/>
    <w:rsid w:val="002E7854"/>
    <w:rsid w:val="002F282D"/>
    <w:rsid w:val="002F557C"/>
    <w:rsid w:val="002F55E6"/>
    <w:rsid w:val="00301361"/>
    <w:rsid w:val="00302F66"/>
    <w:rsid w:val="0030308F"/>
    <w:rsid w:val="00303790"/>
    <w:rsid w:val="00315EC0"/>
    <w:rsid w:val="00315ED0"/>
    <w:rsid w:val="00316E1B"/>
    <w:rsid w:val="0032139A"/>
    <w:rsid w:val="00326247"/>
    <w:rsid w:val="00332D9D"/>
    <w:rsid w:val="00334FCE"/>
    <w:rsid w:val="00335156"/>
    <w:rsid w:val="00335E0F"/>
    <w:rsid w:val="00337081"/>
    <w:rsid w:val="00351F34"/>
    <w:rsid w:val="00356EF8"/>
    <w:rsid w:val="00357300"/>
    <w:rsid w:val="0036451A"/>
    <w:rsid w:val="00364860"/>
    <w:rsid w:val="003665A8"/>
    <w:rsid w:val="00366DD9"/>
    <w:rsid w:val="00367664"/>
    <w:rsid w:val="00367721"/>
    <w:rsid w:val="00371487"/>
    <w:rsid w:val="00372997"/>
    <w:rsid w:val="00377F7C"/>
    <w:rsid w:val="00385172"/>
    <w:rsid w:val="003855D8"/>
    <w:rsid w:val="00386FA0"/>
    <w:rsid w:val="00391722"/>
    <w:rsid w:val="00392522"/>
    <w:rsid w:val="003A2E9A"/>
    <w:rsid w:val="003A4185"/>
    <w:rsid w:val="003A6DFF"/>
    <w:rsid w:val="003A7D40"/>
    <w:rsid w:val="003A7DF3"/>
    <w:rsid w:val="003B0E69"/>
    <w:rsid w:val="003B0FF0"/>
    <w:rsid w:val="003B1F81"/>
    <w:rsid w:val="003C066C"/>
    <w:rsid w:val="003C5D2D"/>
    <w:rsid w:val="003C63D4"/>
    <w:rsid w:val="003C6D7E"/>
    <w:rsid w:val="003D3F1D"/>
    <w:rsid w:val="003D41BC"/>
    <w:rsid w:val="003D4D70"/>
    <w:rsid w:val="003E1E61"/>
    <w:rsid w:val="003E53A2"/>
    <w:rsid w:val="003E67E8"/>
    <w:rsid w:val="003E73E9"/>
    <w:rsid w:val="003F0209"/>
    <w:rsid w:val="003F0DE0"/>
    <w:rsid w:val="003F1ADE"/>
    <w:rsid w:val="003F2583"/>
    <w:rsid w:val="003F29C9"/>
    <w:rsid w:val="003F5201"/>
    <w:rsid w:val="003F6D73"/>
    <w:rsid w:val="0040061E"/>
    <w:rsid w:val="00404195"/>
    <w:rsid w:val="00406DBE"/>
    <w:rsid w:val="00411E0A"/>
    <w:rsid w:val="0041455E"/>
    <w:rsid w:val="0042089A"/>
    <w:rsid w:val="004243A2"/>
    <w:rsid w:val="00424DFA"/>
    <w:rsid w:val="00426282"/>
    <w:rsid w:val="00426757"/>
    <w:rsid w:val="0042727B"/>
    <w:rsid w:val="0044047A"/>
    <w:rsid w:val="00440D98"/>
    <w:rsid w:val="0044213A"/>
    <w:rsid w:val="00443211"/>
    <w:rsid w:val="004475E1"/>
    <w:rsid w:val="00453E8D"/>
    <w:rsid w:val="00453F7D"/>
    <w:rsid w:val="004541D8"/>
    <w:rsid w:val="004560BF"/>
    <w:rsid w:val="00461E35"/>
    <w:rsid w:val="00462544"/>
    <w:rsid w:val="00470B55"/>
    <w:rsid w:val="004771C3"/>
    <w:rsid w:val="0048098F"/>
    <w:rsid w:val="00482494"/>
    <w:rsid w:val="0048523F"/>
    <w:rsid w:val="00487AE1"/>
    <w:rsid w:val="0049010A"/>
    <w:rsid w:val="00491B99"/>
    <w:rsid w:val="00492292"/>
    <w:rsid w:val="00492879"/>
    <w:rsid w:val="00492D8F"/>
    <w:rsid w:val="0049302B"/>
    <w:rsid w:val="004955D3"/>
    <w:rsid w:val="004955DF"/>
    <w:rsid w:val="004A6221"/>
    <w:rsid w:val="004B43C9"/>
    <w:rsid w:val="004B50E0"/>
    <w:rsid w:val="004C2A86"/>
    <w:rsid w:val="004C2CA0"/>
    <w:rsid w:val="004D4C61"/>
    <w:rsid w:val="004D4CCE"/>
    <w:rsid w:val="004D4D78"/>
    <w:rsid w:val="004D617B"/>
    <w:rsid w:val="004D671D"/>
    <w:rsid w:val="004E1821"/>
    <w:rsid w:val="004E1987"/>
    <w:rsid w:val="004E6D2A"/>
    <w:rsid w:val="004F667A"/>
    <w:rsid w:val="004F783B"/>
    <w:rsid w:val="00500AFB"/>
    <w:rsid w:val="005112DB"/>
    <w:rsid w:val="00512734"/>
    <w:rsid w:val="0052329A"/>
    <w:rsid w:val="0053053F"/>
    <w:rsid w:val="00530C9A"/>
    <w:rsid w:val="0053259B"/>
    <w:rsid w:val="00532D1B"/>
    <w:rsid w:val="00536311"/>
    <w:rsid w:val="00536F17"/>
    <w:rsid w:val="00537FAC"/>
    <w:rsid w:val="00540CED"/>
    <w:rsid w:val="005435BD"/>
    <w:rsid w:val="00543F0C"/>
    <w:rsid w:val="005461B0"/>
    <w:rsid w:val="00550A76"/>
    <w:rsid w:val="005620E8"/>
    <w:rsid w:val="00562177"/>
    <w:rsid w:val="00564771"/>
    <w:rsid w:val="0056555C"/>
    <w:rsid w:val="0056737C"/>
    <w:rsid w:val="005724BB"/>
    <w:rsid w:val="0057254E"/>
    <w:rsid w:val="0058169D"/>
    <w:rsid w:val="0058445F"/>
    <w:rsid w:val="00592334"/>
    <w:rsid w:val="00597E9D"/>
    <w:rsid w:val="005A0791"/>
    <w:rsid w:val="005A0AEF"/>
    <w:rsid w:val="005A43B4"/>
    <w:rsid w:val="005A52D3"/>
    <w:rsid w:val="005A6269"/>
    <w:rsid w:val="005B3400"/>
    <w:rsid w:val="005B372B"/>
    <w:rsid w:val="005B3E53"/>
    <w:rsid w:val="005B46D9"/>
    <w:rsid w:val="005C2B2A"/>
    <w:rsid w:val="005C4932"/>
    <w:rsid w:val="005C5A40"/>
    <w:rsid w:val="005C6A02"/>
    <w:rsid w:val="005C771E"/>
    <w:rsid w:val="005D0FEF"/>
    <w:rsid w:val="005D13C4"/>
    <w:rsid w:val="005D1400"/>
    <w:rsid w:val="005D17A6"/>
    <w:rsid w:val="005D25CA"/>
    <w:rsid w:val="005D5F7D"/>
    <w:rsid w:val="005D7446"/>
    <w:rsid w:val="005E0780"/>
    <w:rsid w:val="005E2114"/>
    <w:rsid w:val="005E2E4D"/>
    <w:rsid w:val="005E3DF1"/>
    <w:rsid w:val="005E6259"/>
    <w:rsid w:val="005E7F86"/>
    <w:rsid w:val="005F15A9"/>
    <w:rsid w:val="0060101D"/>
    <w:rsid w:val="00605520"/>
    <w:rsid w:val="006109E6"/>
    <w:rsid w:val="006111AB"/>
    <w:rsid w:val="006117A6"/>
    <w:rsid w:val="006168B6"/>
    <w:rsid w:val="006215FF"/>
    <w:rsid w:val="00622B62"/>
    <w:rsid w:val="00623295"/>
    <w:rsid w:val="0062665A"/>
    <w:rsid w:val="00632BFE"/>
    <w:rsid w:val="00636472"/>
    <w:rsid w:val="00640CF0"/>
    <w:rsid w:val="00654FE9"/>
    <w:rsid w:val="0065675B"/>
    <w:rsid w:val="006574CC"/>
    <w:rsid w:val="006644E0"/>
    <w:rsid w:val="006668F0"/>
    <w:rsid w:val="00672511"/>
    <w:rsid w:val="0067385D"/>
    <w:rsid w:val="00682372"/>
    <w:rsid w:val="00682E9F"/>
    <w:rsid w:val="00683D6C"/>
    <w:rsid w:val="00686B1E"/>
    <w:rsid w:val="00686D37"/>
    <w:rsid w:val="00687C3C"/>
    <w:rsid w:val="00696E91"/>
    <w:rsid w:val="006A0AA4"/>
    <w:rsid w:val="006A1C0E"/>
    <w:rsid w:val="006A1D29"/>
    <w:rsid w:val="006A2ACE"/>
    <w:rsid w:val="006A5D91"/>
    <w:rsid w:val="006A6D1D"/>
    <w:rsid w:val="006B0867"/>
    <w:rsid w:val="006B4C59"/>
    <w:rsid w:val="006B599E"/>
    <w:rsid w:val="006B7DE4"/>
    <w:rsid w:val="006C1677"/>
    <w:rsid w:val="006C1E92"/>
    <w:rsid w:val="006C207A"/>
    <w:rsid w:val="006C2DB5"/>
    <w:rsid w:val="006C512C"/>
    <w:rsid w:val="006D0C4B"/>
    <w:rsid w:val="006D1237"/>
    <w:rsid w:val="006D1B85"/>
    <w:rsid w:val="006D23DA"/>
    <w:rsid w:val="006D40A1"/>
    <w:rsid w:val="006D42C7"/>
    <w:rsid w:val="006D521C"/>
    <w:rsid w:val="006E046E"/>
    <w:rsid w:val="006E3988"/>
    <w:rsid w:val="006F0B37"/>
    <w:rsid w:val="006F2687"/>
    <w:rsid w:val="006F3DB3"/>
    <w:rsid w:val="00706DB5"/>
    <w:rsid w:val="00722F0F"/>
    <w:rsid w:val="0072624D"/>
    <w:rsid w:val="007300EA"/>
    <w:rsid w:val="00730FB2"/>
    <w:rsid w:val="00732ED4"/>
    <w:rsid w:val="00733111"/>
    <w:rsid w:val="00733AD5"/>
    <w:rsid w:val="00741D36"/>
    <w:rsid w:val="00742C51"/>
    <w:rsid w:val="00744E46"/>
    <w:rsid w:val="007521E9"/>
    <w:rsid w:val="00753FE0"/>
    <w:rsid w:val="00760A09"/>
    <w:rsid w:val="00761F65"/>
    <w:rsid w:val="007651BF"/>
    <w:rsid w:val="00765687"/>
    <w:rsid w:val="00766572"/>
    <w:rsid w:val="007673D3"/>
    <w:rsid w:val="007701A6"/>
    <w:rsid w:val="00771BA1"/>
    <w:rsid w:val="00773E75"/>
    <w:rsid w:val="007764F1"/>
    <w:rsid w:val="00780625"/>
    <w:rsid w:val="007841D2"/>
    <w:rsid w:val="007864FD"/>
    <w:rsid w:val="0078724A"/>
    <w:rsid w:val="00791E9C"/>
    <w:rsid w:val="00794F2B"/>
    <w:rsid w:val="00796EB3"/>
    <w:rsid w:val="007A374A"/>
    <w:rsid w:val="007A4E92"/>
    <w:rsid w:val="007A53BE"/>
    <w:rsid w:val="007A7446"/>
    <w:rsid w:val="007B1A87"/>
    <w:rsid w:val="007B23B2"/>
    <w:rsid w:val="007B2C7C"/>
    <w:rsid w:val="007B4BB2"/>
    <w:rsid w:val="007B595F"/>
    <w:rsid w:val="007C518E"/>
    <w:rsid w:val="007C5B1D"/>
    <w:rsid w:val="007D06E2"/>
    <w:rsid w:val="007D33F7"/>
    <w:rsid w:val="007E04B4"/>
    <w:rsid w:val="007E43A8"/>
    <w:rsid w:val="007E4535"/>
    <w:rsid w:val="007F6E6F"/>
    <w:rsid w:val="00800D3D"/>
    <w:rsid w:val="008040D3"/>
    <w:rsid w:val="008053AD"/>
    <w:rsid w:val="0080545F"/>
    <w:rsid w:val="00807388"/>
    <w:rsid w:val="00815046"/>
    <w:rsid w:val="00815EA6"/>
    <w:rsid w:val="00824EAD"/>
    <w:rsid w:val="008268A0"/>
    <w:rsid w:val="008343CF"/>
    <w:rsid w:val="00835C5A"/>
    <w:rsid w:val="008402D0"/>
    <w:rsid w:val="00843B8F"/>
    <w:rsid w:val="00843F27"/>
    <w:rsid w:val="00846B25"/>
    <w:rsid w:val="00847A11"/>
    <w:rsid w:val="008507B9"/>
    <w:rsid w:val="00851339"/>
    <w:rsid w:val="008574B9"/>
    <w:rsid w:val="00857E20"/>
    <w:rsid w:val="0086372F"/>
    <w:rsid w:val="0086494F"/>
    <w:rsid w:val="00867ADA"/>
    <w:rsid w:val="00872D28"/>
    <w:rsid w:val="0087411F"/>
    <w:rsid w:val="00880036"/>
    <w:rsid w:val="00884A3E"/>
    <w:rsid w:val="00884C62"/>
    <w:rsid w:val="008870E7"/>
    <w:rsid w:val="00887339"/>
    <w:rsid w:val="00895C87"/>
    <w:rsid w:val="0089761A"/>
    <w:rsid w:val="008A0FBC"/>
    <w:rsid w:val="008A1195"/>
    <w:rsid w:val="008A3C74"/>
    <w:rsid w:val="008A440F"/>
    <w:rsid w:val="008A7C59"/>
    <w:rsid w:val="008B0567"/>
    <w:rsid w:val="008B14A6"/>
    <w:rsid w:val="008B1B11"/>
    <w:rsid w:val="008B2216"/>
    <w:rsid w:val="008B254A"/>
    <w:rsid w:val="008B2A85"/>
    <w:rsid w:val="008B37A4"/>
    <w:rsid w:val="008B43B1"/>
    <w:rsid w:val="008B5959"/>
    <w:rsid w:val="008B77A8"/>
    <w:rsid w:val="008C1979"/>
    <w:rsid w:val="008C3BFF"/>
    <w:rsid w:val="008C6BBF"/>
    <w:rsid w:val="008C72CE"/>
    <w:rsid w:val="008C74F4"/>
    <w:rsid w:val="008E121F"/>
    <w:rsid w:val="008E3583"/>
    <w:rsid w:val="008E46B7"/>
    <w:rsid w:val="008E6740"/>
    <w:rsid w:val="008E7156"/>
    <w:rsid w:val="008E75B9"/>
    <w:rsid w:val="008F2155"/>
    <w:rsid w:val="008F6B51"/>
    <w:rsid w:val="0090420D"/>
    <w:rsid w:val="00907080"/>
    <w:rsid w:val="00907BB7"/>
    <w:rsid w:val="00907C16"/>
    <w:rsid w:val="00913868"/>
    <w:rsid w:val="00917BD6"/>
    <w:rsid w:val="00920DD7"/>
    <w:rsid w:val="00926BE5"/>
    <w:rsid w:val="009270F6"/>
    <w:rsid w:val="00931540"/>
    <w:rsid w:val="00935681"/>
    <w:rsid w:val="0093614A"/>
    <w:rsid w:val="0093705C"/>
    <w:rsid w:val="00942A77"/>
    <w:rsid w:val="0094457B"/>
    <w:rsid w:val="0094559E"/>
    <w:rsid w:val="00945E8E"/>
    <w:rsid w:val="00950154"/>
    <w:rsid w:val="00951AB6"/>
    <w:rsid w:val="00952F19"/>
    <w:rsid w:val="00953F2A"/>
    <w:rsid w:val="00954D16"/>
    <w:rsid w:val="0096794E"/>
    <w:rsid w:val="00970225"/>
    <w:rsid w:val="00970893"/>
    <w:rsid w:val="00972CF8"/>
    <w:rsid w:val="00973164"/>
    <w:rsid w:val="00977FFA"/>
    <w:rsid w:val="009864A3"/>
    <w:rsid w:val="00987DAE"/>
    <w:rsid w:val="0099299A"/>
    <w:rsid w:val="00994562"/>
    <w:rsid w:val="00995731"/>
    <w:rsid w:val="00997521"/>
    <w:rsid w:val="009A32E4"/>
    <w:rsid w:val="009A578F"/>
    <w:rsid w:val="009A5868"/>
    <w:rsid w:val="009A710B"/>
    <w:rsid w:val="009A7F84"/>
    <w:rsid w:val="009B0350"/>
    <w:rsid w:val="009B18A4"/>
    <w:rsid w:val="009B1F5E"/>
    <w:rsid w:val="009B2185"/>
    <w:rsid w:val="009B5007"/>
    <w:rsid w:val="009C5B5E"/>
    <w:rsid w:val="009C5EA2"/>
    <w:rsid w:val="009D3554"/>
    <w:rsid w:val="009D52E9"/>
    <w:rsid w:val="009D7860"/>
    <w:rsid w:val="009E320D"/>
    <w:rsid w:val="009F59FA"/>
    <w:rsid w:val="00A04AFA"/>
    <w:rsid w:val="00A05BB7"/>
    <w:rsid w:val="00A10431"/>
    <w:rsid w:val="00A1406C"/>
    <w:rsid w:val="00A23564"/>
    <w:rsid w:val="00A2377B"/>
    <w:rsid w:val="00A2441D"/>
    <w:rsid w:val="00A2493F"/>
    <w:rsid w:val="00A40B46"/>
    <w:rsid w:val="00A455FC"/>
    <w:rsid w:val="00A5390E"/>
    <w:rsid w:val="00A53C3F"/>
    <w:rsid w:val="00A62210"/>
    <w:rsid w:val="00A62FA8"/>
    <w:rsid w:val="00A63EEA"/>
    <w:rsid w:val="00A64432"/>
    <w:rsid w:val="00A6698D"/>
    <w:rsid w:val="00A71163"/>
    <w:rsid w:val="00A75E46"/>
    <w:rsid w:val="00A84E99"/>
    <w:rsid w:val="00A853EC"/>
    <w:rsid w:val="00A86462"/>
    <w:rsid w:val="00A90120"/>
    <w:rsid w:val="00A9200A"/>
    <w:rsid w:val="00A95F49"/>
    <w:rsid w:val="00AA01A3"/>
    <w:rsid w:val="00AA5949"/>
    <w:rsid w:val="00AB0351"/>
    <w:rsid w:val="00AB598C"/>
    <w:rsid w:val="00AB7796"/>
    <w:rsid w:val="00AC3C4D"/>
    <w:rsid w:val="00AD0FB1"/>
    <w:rsid w:val="00AD39B6"/>
    <w:rsid w:val="00AD5E9B"/>
    <w:rsid w:val="00AD6BD2"/>
    <w:rsid w:val="00AE559E"/>
    <w:rsid w:val="00AF02DC"/>
    <w:rsid w:val="00AF24F2"/>
    <w:rsid w:val="00AF5ADD"/>
    <w:rsid w:val="00B03557"/>
    <w:rsid w:val="00B058AB"/>
    <w:rsid w:val="00B073AB"/>
    <w:rsid w:val="00B13C03"/>
    <w:rsid w:val="00B14F56"/>
    <w:rsid w:val="00B154AD"/>
    <w:rsid w:val="00B16352"/>
    <w:rsid w:val="00B21547"/>
    <w:rsid w:val="00B225F4"/>
    <w:rsid w:val="00B2280F"/>
    <w:rsid w:val="00B24A6F"/>
    <w:rsid w:val="00B30BB2"/>
    <w:rsid w:val="00B36C56"/>
    <w:rsid w:val="00B41AA6"/>
    <w:rsid w:val="00B42B5F"/>
    <w:rsid w:val="00B45113"/>
    <w:rsid w:val="00B46772"/>
    <w:rsid w:val="00B473C7"/>
    <w:rsid w:val="00B504B7"/>
    <w:rsid w:val="00B60AB3"/>
    <w:rsid w:val="00B740B5"/>
    <w:rsid w:val="00B75D46"/>
    <w:rsid w:val="00B7715F"/>
    <w:rsid w:val="00B8007C"/>
    <w:rsid w:val="00B824E8"/>
    <w:rsid w:val="00B82F35"/>
    <w:rsid w:val="00B839F9"/>
    <w:rsid w:val="00B870A1"/>
    <w:rsid w:val="00B876B8"/>
    <w:rsid w:val="00B9238B"/>
    <w:rsid w:val="00B927C3"/>
    <w:rsid w:val="00B92ADE"/>
    <w:rsid w:val="00B9377B"/>
    <w:rsid w:val="00B9463A"/>
    <w:rsid w:val="00B94D43"/>
    <w:rsid w:val="00B9786C"/>
    <w:rsid w:val="00BA1129"/>
    <w:rsid w:val="00BA373E"/>
    <w:rsid w:val="00BA57B3"/>
    <w:rsid w:val="00BA5F60"/>
    <w:rsid w:val="00BA70D8"/>
    <w:rsid w:val="00BA7D42"/>
    <w:rsid w:val="00BC066E"/>
    <w:rsid w:val="00BC0FFB"/>
    <w:rsid w:val="00BC2EAC"/>
    <w:rsid w:val="00BD6F8F"/>
    <w:rsid w:val="00BE0C80"/>
    <w:rsid w:val="00BE1A63"/>
    <w:rsid w:val="00BE228F"/>
    <w:rsid w:val="00BF2BF8"/>
    <w:rsid w:val="00BF5B23"/>
    <w:rsid w:val="00C033F8"/>
    <w:rsid w:val="00C03B43"/>
    <w:rsid w:val="00C06229"/>
    <w:rsid w:val="00C1246D"/>
    <w:rsid w:val="00C12B92"/>
    <w:rsid w:val="00C13FB8"/>
    <w:rsid w:val="00C245EE"/>
    <w:rsid w:val="00C24B16"/>
    <w:rsid w:val="00C33514"/>
    <w:rsid w:val="00C370B7"/>
    <w:rsid w:val="00C37755"/>
    <w:rsid w:val="00C4238B"/>
    <w:rsid w:val="00C4318F"/>
    <w:rsid w:val="00C433C4"/>
    <w:rsid w:val="00C44572"/>
    <w:rsid w:val="00C44A22"/>
    <w:rsid w:val="00C5078E"/>
    <w:rsid w:val="00C5245F"/>
    <w:rsid w:val="00C5321E"/>
    <w:rsid w:val="00C5474A"/>
    <w:rsid w:val="00C6352C"/>
    <w:rsid w:val="00C63546"/>
    <w:rsid w:val="00C7264A"/>
    <w:rsid w:val="00C726AD"/>
    <w:rsid w:val="00C7504E"/>
    <w:rsid w:val="00C75618"/>
    <w:rsid w:val="00C7626B"/>
    <w:rsid w:val="00C778F1"/>
    <w:rsid w:val="00C810D4"/>
    <w:rsid w:val="00C827A7"/>
    <w:rsid w:val="00C8561F"/>
    <w:rsid w:val="00C879B9"/>
    <w:rsid w:val="00C907E6"/>
    <w:rsid w:val="00C925EA"/>
    <w:rsid w:val="00C92F81"/>
    <w:rsid w:val="00C93C99"/>
    <w:rsid w:val="00C9471F"/>
    <w:rsid w:val="00C9658D"/>
    <w:rsid w:val="00C97AC8"/>
    <w:rsid w:val="00CA0D2B"/>
    <w:rsid w:val="00CA604F"/>
    <w:rsid w:val="00CA7012"/>
    <w:rsid w:val="00CA7EFC"/>
    <w:rsid w:val="00CC2C99"/>
    <w:rsid w:val="00CC5A0F"/>
    <w:rsid w:val="00CC6BC3"/>
    <w:rsid w:val="00CD0D72"/>
    <w:rsid w:val="00CD1139"/>
    <w:rsid w:val="00CD20D0"/>
    <w:rsid w:val="00CD55B0"/>
    <w:rsid w:val="00CE3ECC"/>
    <w:rsid w:val="00CF146E"/>
    <w:rsid w:val="00CF163A"/>
    <w:rsid w:val="00CF63DF"/>
    <w:rsid w:val="00D010F7"/>
    <w:rsid w:val="00D013D4"/>
    <w:rsid w:val="00D01A9F"/>
    <w:rsid w:val="00D01BD1"/>
    <w:rsid w:val="00D02250"/>
    <w:rsid w:val="00D023E9"/>
    <w:rsid w:val="00D05549"/>
    <w:rsid w:val="00D06440"/>
    <w:rsid w:val="00D1056F"/>
    <w:rsid w:val="00D1388E"/>
    <w:rsid w:val="00D14003"/>
    <w:rsid w:val="00D17C82"/>
    <w:rsid w:val="00D214AB"/>
    <w:rsid w:val="00D256E3"/>
    <w:rsid w:val="00D25BE7"/>
    <w:rsid w:val="00D27704"/>
    <w:rsid w:val="00D31942"/>
    <w:rsid w:val="00D35F10"/>
    <w:rsid w:val="00D3635E"/>
    <w:rsid w:val="00D4150E"/>
    <w:rsid w:val="00D436CE"/>
    <w:rsid w:val="00D43D5E"/>
    <w:rsid w:val="00D47B21"/>
    <w:rsid w:val="00D55FCA"/>
    <w:rsid w:val="00D57A48"/>
    <w:rsid w:val="00D57B0D"/>
    <w:rsid w:val="00D61421"/>
    <w:rsid w:val="00D655BE"/>
    <w:rsid w:val="00D66349"/>
    <w:rsid w:val="00D733B0"/>
    <w:rsid w:val="00D76742"/>
    <w:rsid w:val="00D771CD"/>
    <w:rsid w:val="00D812A8"/>
    <w:rsid w:val="00D84F05"/>
    <w:rsid w:val="00D85D71"/>
    <w:rsid w:val="00D86F51"/>
    <w:rsid w:val="00D92B02"/>
    <w:rsid w:val="00DA63DB"/>
    <w:rsid w:val="00DA6E6E"/>
    <w:rsid w:val="00DB0256"/>
    <w:rsid w:val="00DB4BDA"/>
    <w:rsid w:val="00DB4FCA"/>
    <w:rsid w:val="00DB6B4F"/>
    <w:rsid w:val="00DC1B1C"/>
    <w:rsid w:val="00DC487F"/>
    <w:rsid w:val="00DD2B29"/>
    <w:rsid w:val="00DD5E53"/>
    <w:rsid w:val="00DD7A9E"/>
    <w:rsid w:val="00DE2F52"/>
    <w:rsid w:val="00DF5B9D"/>
    <w:rsid w:val="00DF61DB"/>
    <w:rsid w:val="00E001C9"/>
    <w:rsid w:val="00E007A4"/>
    <w:rsid w:val="00E0141E"/>
    <w:rsid w:val="00E03B86"/>
    <w:rsid w:val="00E06D7F"/>
    <w:rsid w:val="00E100F1"/>
    <w:rsid w:val="00E11BC9"/>
    <w:rsid w:val="00E16D17"/>
    <w:rsid w:val="00E23B70"/>
    <w:rsid w:val="00E240AC"/>
    <w:rsid w:val="00E2463E"/>
    <w:rsid w:val="00E24B33"/>
    <w:rsid w:val="00E255FF"/>
    <w:rsid w:val="00E27396"/>
    <w:rsid w:val="00E3150D"/>
    <w:rsid w:val="00E43570"/>
    <w:rsid w:val="00E44126"/>
    <w:rsid w:val="00E44633"/>
    <w:rsid w:val="00E47D06"/>
    <w:rsid w:val="00E528D8"/>
    <w:rsid w:val="00E56506"/>
    <w:rsid w:val="00E5684A"/>
    <w:rsid w:val="00E56F4C"/>
    <w:rsid w:val="00E57756"/>
    <w:rsid w:val="00E60E00"/>
    <w:rsid w:val="00E63B8D"/>
    <w:rsid w:val="00E659FA"/>
    <w:rsid w:val="00E74853"/>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6758"/>
    <w:rsid w:val="00ED712E"/>
    <w:rsid w:val="00EE00EC"/>
    <w:rsid w:val="00EE43A9"/>
    <w:rsid w:val="00EE4ACB"/>
    <w:rsid w:val="00EE638D"/>
    <w:rsid w:val="00EF256E"/>
    <w:rsid w:val="00EF68E8"/>
    <w:rsid w:val="00EF7F68"/>
    <w:rsid w:val="00F00098"/>
    <w:rsid w:val="00F04523"/>
    <w:rsid w:val="00F1216A"/>
    <w:rsid w:val="00F1620C"/>
    <w:rsid w:val="00F175E5"/>
    <w:rsid w:val="00F17C29"/>
    <w:rsid w:val="00F23309"/>
    <w:rsid w:val="00F248AC"/>
    <w:rsid w:val="00F34FB6"/>
    <w:rsid w:val="00F361D4"/>
    <w:rsid w:val="00F37A6F"/>
    <w:rsid w:val="00F45F0F"/>
    <w:rsid w:val="00F46076"/>
    <w:rsid w:val="00F46BD6"/>
    <w:rsid w:val="00F55126"/>
    <w:rsid w:val="00F55D4E"/>
    <w:rsid w:val="00F578FE"/>
    <w:rsid w:val="00F6080C"/>
    <w:rsid w:val="00F61C62"/>
    <w:rsid w:val="00F64E39"/>
    <w:rsid w:val="00F720EB"/>
    <w:rsid w:val="00F73B23"/>
    <w:rsid w:val="00F7623C"/>
    <w:rsid w:val="00F80A7C"/>
    <w:rsid w:val="00F82D87"/>
    <w:rsid w:val="00F90709"/>
    <w:rsid w:val="00F91F95"/>
    <w:rsid w:val="00F93510"/>
    <w:rsid w:val="00F970EE"/>
    <w:rsid w:val="00FA02E7"/>
    <w:rsid w:val="00FA62BD"/>
    <w:rsid w:val="00FB0015"/>
    <w:rsid w:val="00FB001E"/>
    <w:rsid w:val="00FB2C6F"/>
    <w:rsid w:val="00FB3B79"/>
    <w:rsid w:val="00FC3469"/>
    <w:rsid w:val="00FC4B0B"/>
    <w:rsid w:val="00FD2E7C"/>
    <w:rsid w:val="00FD32C9"/>
    <w:rsid w:val="00FD4B2E"/>
    <w:rsid w:val="00FD5893"/>
    <w:rsid w:val="00FD70D5"/>
    <w:rsid w:val="00FE003F"/>
    <w:rsid w:val="00FE4644"/>
    <w:rsid w:val="00FF0149"/>
    <w:rsid w:val="00FF3378"/>
    <w:rsid w:val="00FF5227"/>
    <w:rsid w:val="00FF7A05"/>
    <w:rsid w:val="01014E46"/>
    <w:rsid w:val="0269343D"/>
    <w:rsid w:val="030D570E"/>
    <w:rsid w:val="03ED5B5C"/>
    <w:rsid w:val="053379E2"/>
    <w:rsid w:val="059551B8"/>
    <w:rsid w:val="07AB4A6A"/>
    <w:rsid w:val="0827542C"/>
    <w:rsid w:val="08586088"/>
    <w:rsid w:val="08656048"/>
    <w:rsid w:val="09205DAD"/>
    <w:rsid w:val="0965A9EB"/>
    <w:rsid w:val="0AD0C305"/>
    <w:rsid w:val="0B8AC1AB"/>
    <w:rsid w:val="0B8C5840"/>
    <w:rsid w:val="0B957A1F"/>
    <w:rsid w:val="0BDDC78D"/>
    <w:rsid w:val="0BFD14EC"/>
    <w:rsid w:val="0D413FFB"/>
    <w:rsid w:val="0DD3AD33"/>
    <w:rsid w:val="0EB7654A"/>
    <w:rsid w:val="0EF05CA3"/>
    <w:rsid w:val="0F707CBE"/>
    <w:rsid w:val="0F7877A9"/>
    <w:rsid w:val="104775DE"/>
    <w:rsid w:val="10D0C71E"/>
    <w:rsid w:val="11DB9FF4"/>
    <w:rsid w:val="123673EA"/>
    <w:rsid w:val="1416BBAA"/>
    <w:rsid w:val="156C58F3"/>
    <w:rsid w:val="15CDF51C"/>
    <w:rsid w:val="160133E0"/>
    <w:rsid w:val="1604CC8E"/>
    <w:rsid w:val="18E1ABD8"/>
    <w:rsid w:val="19155349"/>
    <w:rsid w:val="1C1CF699"/>
    <w:rsid w:val="1DD8EA5B"/>
    <w:rsid w:val="1E389D3E"/>
    <w:rsid w:val="21D973B8"/>
    <w:rsid w:val="23E3DF26"/>
    <w:rsid w:val="2448C357"/>
    <w:rsid w:val="2890653B"/>
    <w:rsid w:val="28DFCF7C"/>
    <w:rsid w:val="2AAA0E50"/>
    <w:rsid w:val="2BDF6BDF"/>
    <w:rsid w:val="2C8BC7E0"/>
    <w:rsid w:val="2CEED5F0"/>
    <w:rsid w:val="2D641124"/>
    <w:rsid w:val="2E8D2C32"/>
    <w:rsid w:val="2F8F00B3"/>
    <w:rsid w:val="2FBAE728"/>
    <w:rsid w:val="30F6559C"/>
    <w:rsid w:val="3360BD69"/>
    <w:rsid w:val="35E3F157"/>
    <w:rsid w:val="370ACD4E"/>
    <w:rsid w:val="3982A434"/>
    <w:rsid w:val="3AD6451A"/>
    <w:rsid w:val="3C65DE5B"/>
    <w:rsid w:val="3C938FAE"/>
    <w:rsid w:val="3D439033"/>
    <w:rsid w:val="3F6F58F1"/>
    <w:rsid w:val="42CF8EE0"/>
    <w:rsid w:val="4306731E"/>
    <w:rsid w:val="44779009"/>
    <w:rsid w:val="447931C4"/>
    <w:rsid w:val="4580ED07"/>
    <w:rsid w:val="468153C6"/>
    <w:rsid w:val="46DE626D"/>
    <w:rsid w:val="47C69061"/>
    <w:rsid w:val="4A115D1F"/>
    <w:rsid w:val="4B71B66F"/>
    <w:rsid w:val="4C49BC9B"/>
    <w:rsid w:val="4CBF0096"/>
    <w:rsid w:val="4CBFDAB8"/>
    <w:rsid w:val="4D6D09F4"/>
    <w:rsid w:val="4DAD83A9"/>
    <w:rsid w:val="4E92571D"/>
    <w:rsid w:val="4ECB7EFA"/>
    <w:rsid w:val="4F12D4CF"/>
    <w:rsid w:val="504BB872"/>
    <w:rsid w:val="50D9AADC"/>
    <w:rsid w:val="52306324"/>
    <w:rsid w:val="52D8BF88"/>
    <w:rsid w:val="531206DA"/>
    <w:rsid w:val="54E61BB4"/>
    <w:rsid w:val="5541C26C"/>
    <w:rsid w:val="579898AC"/>
    <w:rsid w:val="58019579"/>
    <w:rsid w:val="5A08035B"/>
    <w:rsid w:val="5A1EABF2"/>
    <w:rsid w:val="5AB2F3C3"/>
    <w:rsid w:val="5C2242DE"/>
    <w:rsid w:val="5CCE2448"/>
    <w:rsid w:val="5F01CEA2"/>
    <w:rsid w:val="5FD9B4C6"/>
    <w:rsid w:val="63263CF7"/>
    <w:rsid w:val="63761917"/>
    <w:rsid w:val="63C0ABA8"/>
    <w:rsid w:val="64D79828"/>
    <w:rsid w:val="65861536"/>
    <w:rsid w:val="65A543ED"/>
    <w:rsid w:val="6693F067"/>
    <w:rsid w:val="672A8916"/>
    <w:rsid w:val="681EE981"/>
    <w:rsid w:val="6871E162"/>
    <w:rsid w:val="6977535C"/>
    <w:rsid w:val="6A64BA12"/>
    <w:rsid w:val="6AC7DE6E"/>
    <w:rsid w:val="6CAA8FF0"/>
    <w:rsid w:val="6E90BD00"/>
    <w:rsid w:val="6EB53817"/>
    <w:rsid w:val="6FA3C9E0"/>
    <w:rsid w:val="715BAC3E"/>
    <w:rsid w:val="7278EAF4"/>
    <w:rsid w:val="7380AAD6"/>
    <w:rsid w:val="75A4EC4D"/>
    <w:rsid w:val="75DA0772"/>
    <w:rsid w:val="76FBE1C1"/>
    <w:rsid w:val="773AF8CA"/>
    <w:rsid w:val="79F0CF53"/>
    <w:rsid w:val="7A464134"/>
    <w:rsid w:val="7A5C0EB2"/>
    <w:rsid w:val="7A651D5B"/>
    <w:rsid w:val="7AC15EFA"/>
    <w:rsid w:val="7B35FC87"/>
    <w:rsid w:val="7C9E90A7"/>
    <w:rsid w:val="7CABAB5E"/>
    <w:rsid w:val="7E6DF537"/>
    <w:rsid w:val="7E8ACC7F"/>
    <w:rsid w:val="7EC09A65"/>
    <w:rsid w:val="7F98192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EC86A58F-7694-4D58-9911-15413BFF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E9C"/>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customStyle="1" w:styleId="CommentSubjectChar">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2139A"/>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2139A"/>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2139A"/>
    <w:rPr>
      <w:vertAlign w:val="superscript"/>
    </w:r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Strip Char"/>
    <w:link w:val="ListParagraph"/>
    <w:uiPriority w:val="34"/>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customStyle="1" w:styleId="Heading1Char">
    <w:name w:val="Heading 1 Char"/>
    <w:basedOn w:val="DefaultParagraphFont"/>
    <w:link w:val="Heading1"/>
    <w:uiPriority w:val="9"/>
    <w:rsid w:val="00791E9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91E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91E9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91E9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91E9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91E9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91E9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91E9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91E9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customStyle="1" w:styleId="TitleChar">
    <w:name w:val="Title Char"/>
    <w:basedOn w:val="DefaultParagraphFont"/>
    <w:link w:val="Title"/>
    <w:uiPriority w:val="10"/>
    <w:rsid w:val="00791E9C"/>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791E9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91E9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
    <w:name w:val="Mention"/>
    <w:basedOn w:val="DefaultParagraphFont"/>
    <w:uiPriority w:val="99"/>
    <w:unhideWhenUsed/>
    <w:rPr>
      <w:color w:val="2B579A"/>
      <w:shd w:val="clear" w:color="auto" w:fill="E6E6E6"/>
    </w:rPr>
  </w:style>
  <w:style w:type="paragraph" w:customStyle="1" w:styleId="paragraphheader">
    <w:name w:val="paragraph_header"/>
    <w:basedOn w:val="Normal"/>
    <w:next w:val="Normal"/>
    <w:rsid w:val="00815046"/>
    <w:pPr>
      <w:spacing w:before="280" w:after="280" w:line="240" w:lineRule="auto"/>
      <w:contextualSpacing/>
      <w:jc w:val="both"/>
    </w:pPr>
    <w:rPr>
      <w:rFonts w:ascii="Times New Roman" w:eastAsia="Times New Roman" w:hAnsi="Times New Roman" w:cs="Times New Roman"/>
      <w:color w:val="333333"/>
      <w:sz w:val="28"/>
      <w:szCs w:val="20"/>
    </w:rPr>
  </w:style>
  <w:style w:type="character" w:customStyle="1" w:styleId="cf01">
    <w:name w:val="cf01"/>
    <w:basedOn w:val="DefaultParagraphFont"/>
    <w:rsid w:val="00760A09"/>
    <w:rPr>
      <w:rFonts w:ascii="Segoe UI" w:hAnsi="Segoe UI" w:cs="Segoe UI" w:hint="default"/>
      <w:color w:val="333333"/>
      <w:sz w:val="18"/>
      <w:szCs w:val="18"/>
    </w:rPr>
  </w:style>
  <w:style w:type="paragraph" w:customStyle="1" w:styleId="pf0">
    <w:name w:val="pf0"/>
    <w:basedOn w:val="Normal"/>
    <w:rsid w:val="00F23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04/794/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04/794/oj/?local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5051/redakcijas-datums/2024/09/19" TargetMode="External"/><Relationship Id="rId2" Type="http://schemas.openxmlformats.org/officeDocument/2006/relationships/hyperlink" Target="https://eur-lex.europa.eu/legal-content/LV/TXT/?uri=uriserv:OJ.C_.2016.262.01.0001.01.LAV&amp;toc=OJ:C:2016:262:TOC" TargetMode="External"/><Relationship Id="rId1" Type="http://schemas.openxmlformats.org/officeDocument/2006/relationships/hyperlink" Target="https://eur-lex.europa.eu/legal-content/LV/TXT/?uri=celex%3A12012E%2FTXT" TargetMode="External"/><Relationship Id="rId5" Type="http://schemas.openxmlformats.org/officeDocument/2006/relationships/hyperlink" Target="https://likumi.lv/ta/id/326425" TargetMode="External"/><Relationship Id="rId4" Type="http://schemas.openxmlformats.org/officeDocument/2006/relationships/hyperlink" Target="https://www.fm.gov.lv/lv/media/504/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2.xml><?xml version="1.0" encoding="utf-8"?>
<ds:datastoreItem xmlns:ds="http://schemas.openxmlformats.org/officeDocument/2006/customXml" ds:itemID="{FCDA3F92-07B8-4D28-ACF8-A24FEF553A5F}">
  <ds:schemaRefs>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elements/1.1/"/>
    <ds:schemaRef ds:uri="http://schemas.microsoft.com/office/2006/documentManagement/types"/>
    <ds:schemaRef ds:uri="42144e59-5907-413f-b624-803f3a022d9b"/>
    <ds:schemaRef ds:uri="25a75a1d-8b78-49a6-8e4b-dbe94589a28d"/>
    <ds:schemaRef ds:uri="http://purl.org/dc/dcmitype/"/>
  </ds:schemaRefs>
</ds:datastoreItem>
</file>

<file path=customXml/itemProps3.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customXml/itemProps4.xml><?xml version="1.0" encoding="utf-8"?>
<ds:datastoreItem xmlns:ds="http://schemas.openxmlformats.org/officeDocument/2006/customXml" ds:itemID="{1389849D-DDB4-4EEA-AD47-1A29DEBD2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13338</Words>
  <Characters>7604</Characters>
  <Application>Microsoft Office Word</Application>
  <DocSecurity>0</DocSecurity>
  <Lines>63</Lines>
  <Paragraphs>41</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Laine Estere Silma</cp:lastModifiedBy>
  <cp:revision>13</cp:revision>
  <cp:lastPrinted>2024-02-26T09:12:00Z</cp:lastPrinted>
  <dcterms:created xsi:type="dcterms:W3CDTF">2024-09-19T10:34:00Z</dcterms:created>
  <dcterms:modified xsi:type="dcterms:W3CDTF">2024-10-07T07:52:00Z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