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A7CC8" w14:textId="0A6E7218" w:rsidR="00187D29" w:rsidRPr="00187D29" w:rsidRDefault="002500C1" w:rsidP="00187D29">
      <w:pPr>
        <w:spacing w:after="0" w:line="240" w:lineRule="auto"/>
        <w:ind w:left="840" w:hanging="555"/>
        <w:jc w:val="right"/>
        <w:textAlignment w:val="baseline"/>
        <w:rPr>
          <w:rFonts w:ascii="Segoe UI" w:eastAsia="Times New Roman" w:hAnsi="Segoe UI" w:cs="Segoe UI"/>
          <w:kern w:val="0"/>
          <w:sz w:val="18"/>
          <w:szCs w:val="18"/>
          <w:lang w:eastAsia="lv-LV"/>
          <w14:ligatures w14:val="none"/>
        </w:rPr>
      </w:pPr>
      <w:r>
        <w:rPr>
          <w:rFonts w:ascii="Times New Roman" w:eastAsia="Times New Roman" w:hAnsi="Times New Roman" w:cs="Times New Roman"/>
          <w:kern w:val="0"/>
          <w:lang w:eastAsia="lv-LV"/>
          <w14:ligatures w14:val="none"/>
        </w:rPr>
        <w:t>4</w:t>
      </w:r>
      <w:r w:rsidR="00187D29" w:rsidRPr="00187D29">
        <w:rPr>
          <w:rFonts w:ascii="Times New Roman" w:eastAsia="Times New Roman" w:hAnsi="Times New Roman" w:cs="Times New Roman"/>
          <w:kern w:val="0"/>
          <w:lang w:eastAsia="lv-LV"/>
          <w14:ligatures w14:val="none"/>
        </w:rPr>
        <w:t>.</w:t>
      </w:r>
      <w:r w:rsidR="00187D29">
        <w:rPr>
          <w:rFonts w:ascii="Times New Roman" w:eastAsia="Times New Roman" w:hAnsi="Times New Roman" w:cs="Times New Roman"/>
          <w:kern w:val="0"/>
          <w:lang w:eastAsia="lv-LV"/>
          <w14:ligatures w14:val="none"/>
        </w:rPr>
        <w:t> </w:t>
      </w:r>
      <w:r w:rsidR="00187D29" w:rsidRPr="00187D29">
        <w:rPr>
          <w:rFonts w:ascii="Times New Roman" w:eastAsia="Times New Roman" w:hAnsi="Times New Roman" w:cs="Times New Roman"/>
          <w:kern w:val="0"/>
          <w:lang w:eastAsia="lv-LV"/>
          <w14:ligatures w14:val="none"/>
        </w:rPr>
        <w:t>pielikums</w:t>
      </w:r>
    </w:p>
    <w:p w14:paraId="51D65758" w14:textId="65FE3E10" w:rsidR="00187D29" w:rsidRPr="00187D29" w:rsidRDefault="00187D29" w:rsidP="00187D29">
      <w:pPr>
        <w:spacing w:after="240" w:line="240" w:lineRule="auto"/>
        <w:ind w:left="840" w:hanging="555"/>
        <w:jc w:val="right"/>
        <w:textAlignment w:val="baseline"/>
        <w:rPr>
          <w:rFonts w:ascii="Segoe UI" w:eastAsia="Times New Roman" w:hAnsi="Segoe UI" w:cs="Segoe UI"/>
          <w:kern w:val="0"/>
          <w:sz w:val="18"/>
          <w:szCs w:val="18"/>
          <w:lang w:eastAsia="lv-LV"/>
          <w14:ligatures w14:val="none"/>
        </w:rPr>
      </w:pPr>
      <w:r>
        <w:rPr>
          <w:rFonts w:ascii="Times New Roman" w:eastAsia="Times New Roman" w:hAnsi="Times New Roman" w:cs="Times New Roman"/>
          <w:kern w:val="0"/>
          <w:lang w:eastAsia="lv-LV"/>
          <w14:ligatures w14:val="none"/>
        </w:rPr>
        <w:t>Projekta iesnieguma atlases nolikuma</w:t>
      </w:r>
    </w:p>
    <w:p w14:paraId="3C95C72D" w14:textId="44E6BD40" w:rsidR="00187D29" w:rsidRPr="00187D29" w:rsidRDefault="00010826" w:rsidP="00187D29">
      <w:pPr>
        <w:spacing w:after="240" w:line="240" w:lineRule="auto"/>
        <w:ind w:left="840" w:hanging="555"/>
        <w:jc w:val="center"/>
        <w:textAlignment w:val="baseline"/>
        <w:rPr>
          <w:rFonts w:ascii="Segoe UI" w:eastAsia="Times New Roman" w:hAnsi="Segoe UI" w:cs="Segoe UI"/>
          <w:kern w:val="0"/>
          <w:sz w:val="18"/>
          <w:szCs w:val="18"/>
          <w:lang w:eastAsia="lv-LV"/>
          <w14:ligatures w14:val="none"/>
        </w:rPr>
      </w:pPr>
      <w:r w:rsidRPr="00010826">
        <w:rPr>
          <w:rFonts w:ascii="Times New Roman" w:eastAsia="Times New Roman" w:hAnsi="Times New Roman" w:cs="Times New Roman"/>
          <w:b/>
          <w:bCs/>
          <w:kern w:val="0"/>
          <w:sz w:val="24"/>
          <w:szCs w:val="24"/>
          <w:lang w:eastAsia="lv-LV"/>
          <w14:ligatures w14:val="none"/>
        </w:rPr>
        <w:t>Apliecinājums par interešu konflikta neesamību</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5066"/>
      </w:tblGrid>
      <w:tr w:rsidR="00187D29" w:rsidRPr="00187D29" w14:paraId="13B15AF7" w14:textId="77777777" w:rsidTr="00187D29">
        <w:trPr>
          <w:trHeight w:val="300"/>
        </w:trPr>
        <w:tc>
          <w:tcPr>
            <w:tcW w:w="4140" w:type="dxa"/>
            <w:vMerge w:val="restart"/>
            <w:tcBorders>
              <w:top w:val="single" w:sz="6" w:space="0" w:color="auto"/>
              <w:left w:val="single" w:sz="6" w:space="0" w:color="auto"/>
              <w:bottom w:val="nil"/>
              <w:right w:val="single" w:sz="6" w:space="0" w:color="auto"/>
            </w:tcBorders>
            <w:shd w:val="clear" w:color="auto" w:fill="auto"/>
            <w:vAlign w:val="center"/>
            <w:hideMark/>
          </w:tcPr>
          <w:p w14:paraId="36A3568A" w14:textId="64516EBC" w:rsidR="00187D29" w:rsidRPr="00187D29" w:rsidRDefault="00187D29" w:rsidP="00187D29">
            <w:pPr>
              <w:spacing w:after="0" w:line="240" w:lineRule="auto"/>
              <w:ind w:left="840" w:hanging="55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Es, apakšā parakstījies(-</w:t>
            </w:r>
            <w:proofErr w:type="spellStart"/>
            <w:r w:rsidRPr="00187D29">
              <w:rPr>
                <w:rFonts w:ascii="Times New Roman" w:eastAsia="Times New Roman" w:hAnsi="Times New Roman" w:cs="Times New Roman"/>
                <w:kern w:val="0"/>
                <w:sz w:val="24"/>
                <w:szCs w:val="24"/>
                <w:lang w:eastAsia="lv-LV"/>
                <w14:ligatures w14:val="none"/>
              </w:rPr>
              <w:t>usies</w:t>
            </w:r>
            <w:proofErr w:type="spellEnd"/>
            <w:r w:rsidRPr="00187D29">
              <w:rPr>
                <w:rFonts w:ascii="Times New Roman" w:eastAsia="Times New Roman" w:hAnsi="Times New Roman" w:cs="Times New Roman"/>
                <w:kern w:val="0"/>
                <w:sz w:val="24"/>
                <w:szCs w:val="24"/>
                <w:lang w:eastAsia="lv-LV"/>
                <w14:ligatures w14:val="none"/>
              </w:rPr>
              <w:t>),</w:t>
            </w:r>
          </w:p>
        </w:tc>
        <w:tc>
          <w:tcPr>
            <w:tcW w:w="5066" w:type="dxa"/>
            <w:tcBorders>
              <w:top w:val="single" w:sz="6" w:space="0" w:color="auto"/>
              <w:left w:val="single" w:sz="6" w:space="0" w:color="auto"/>
              <w:bottom w:val="single" w:sz="6" w:space="0" w:color="auto"/>
              <w:right w:val="single" w:sz="6" w:space="0" w:color="auto"/>
            </w:tcBorders>
            <w:shd w:val="clear" w:color="auto" w:fill="auto"/>
            <w:hideMark/>
          </w:tcPr>
          <w:p w14:paraId="333BAEE5" w14:textId="23121F94" w:rsidR="00187D29" w:rsidRPr="00187D29" w:rsidRDefault="00187D29" w:rsidP="00187D29">
            <w:pPr>
              <w:spacing w:after="0" w:line="240" w:lineRule="auto"/>
              <w:ind w:left="840" w:hanging="555"/>
              <w:jc w:val="both"/>
              <w:textAlignment w:val="baseline"/>
              <w:rPr>
                <w:rFonts w:ascii="Times New Roman" w:eastAsia="Times New Roman" w:hAnsi="Times New Roman" w:cs="Times New Roman"/>
                <w:kern w:val="0"/>
                <w:sz w:val="24"/>
                <w:szCs w:val="24"/>
                <w:lang w:eastAsia="lv-LV"/>
                <w14:ligatures w14:val="none"/>
              </w:rPr>
            </w:pPr>
          </w:p>
        </w:tc>
      </w:tr>
      <w:tr w:rsidR="00187D29" w:rsidRPr="00187D29" w14:paraId="1AE50056" w14:textId="77777777" w:rsidTr="00187D29">
        <w:trPr>
          <w:trHeight w:val="30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15FB6C0E" w14:textId="77777777" w:rsidR="00187D29" w:rsidRPr="00187D29" w:rsidRDefault="00187D29" w:rsidP="00187D29">
            <w:pPr>
              <w:spacing w:after="0" w:line="240" w:lineRule="auto"/>
              <w:rPr>
                <w:rFonts w:ascii="Times New Roman" w:eastAsia="Times New Roman" w:hAnsi="Times New Roman" w:cs="Times New Roman"/>
                <w:kern w:val="0"/>
                <w:sz w:val="24"/>
                <w:szCs w:val="24"/>
                <w:lang w:eastAsia="lv-LV"/>
                <w14:ligatures w14:val="none"/>
              </w:rPr>
            </w:pPr>
          </w:p>
        </w:tc>
        <w:tc>
          <w:tcPr>
            <w:tcW w:w="5066" w:type="dxa"/>
            <w:tcBorders>
              <w:top w:val="single" w:sz="6" w:space="0" w:color="auto"/>
              <w:left w:val="single" w:sz="6" w:space="0" w:color="auto"/>
              <w:bottom w:val="single" w:sz="6" w:space="0" w:color="auto"/>
              <w:right w:val="single" w:sz="6" w:space="0" w:color="auto"/>
            </w:tcBorders>
            <w:shd w:val="clear" w:color="auto" w:fill="auto"/>
            <w:hideMark/>
          </w:tcPr>
          <w:p w14:paraId="696D2302" w14:textId="7D3672A0" w:rsidR="00187D29" w:rsidRPr="00187D29" w:rsidRDefault="00187D29" w:rsidP="00187D29">
            <w:pPr>
              <w:spacing w:after="0" w:line="240" w:lineRule="auto"/>
              <w:ind w:left="108"/>
              <w:jc w:val="center"/>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0"/>
                <w:szCs w:val="20"/>
                <w:lang w:eastAsia="lv-LV"/>
                <w14:ligatures w14:val="none"/>
              </w:rPr>
              <w:t>vārds, uzvārds</w:t>
            </w:r>
          </w:p>
        </w:tc>
      </w:tr>
      <w:tr w:rsidR="00187D29" w:rsidRPr="00187D29" w14:paraId="0E933585" w14:textId="77777777" w:rsidTr="00187D29">
        <w:trPr>
          <w:trHeight w:val="300"/>
        </w:trPr>
        <w:tc>
          <w:tcPr>
            <w:tcW w:w="414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E4A9957" w14:textId="4B45A8CB" w:rsidR="00187D29" w:rsidRPr="00187D29" w:rsidRDefault="00187D29" w:rsidP="00187D29">
            <w:pPr>
              <w:spacing w:after="0" w:line="240" w:lineRule="auto"/>
              <w:ind w:left="840" w:hanging="55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projekta</w:t>
            </w:r>
          </w:p>
        </w:tc>
        <w:tc>
          <w:tcPr>
            <w:tcW w:w="5066" w:type="dxa"/>
            <w:tcBorders>
              <w:top w:val="single" w:sz="6" w:space="0" w:color="auto"/>
              <w:left w:val="single" w:sz="6" w:space="0" w:color="auto"/>
              <w:bottom w:val="single" w:sz="6" w:space="0" w:color="auto"/>
              <w:right w:val="single" w:sz="6" w:space="0" w:color="auto"/>
            </w:tcBorders>
            <w:shd w:val="clear" w:color="auto" w:fill="auto"/>
            <w:hideMark/>
          </w:tcPr>
          <w:p w14:paraId="6EE97DFD" w14:textId="2CD84D67" w:rsidR="00187D29" w:rsidRPr="00187D29" w:rsidRDefault="00187D29" w:rsidP="00187D29">
            <w:pPr>
              <w:spacing w:after="0" w:line="240" w:lineRule="auto"/>
              <w:ind w:left="250" w:firstLine="35"/>
              <w:jc w:val="center"/>
              <w:textAlignment w:val="baseline"/>
              <w:rPr>
                <w:rFonts w:ascii="Times New Roman" w:eastAsia="Times New Roman" w:hAnsi="Times New Roman" w:cs="Times New Roman"/>
                <w:kern w:val="0"/>
                <w:sz w:val="24"/>
                <w:szCs w:val="24"/>
                <w:lang w:eastAsia="lv-LV"/>
                <w14:ligatures w14:val="none"/>
              </w:rPr>
            </w:pPr>
          </w:p>
        </w:tc>
      </w:tr>
      <w:tr w:rsidR="00187D29" w:rsidRPr="00187D29" w14:paraId="7E23C312" w14:textId="77777777" w:rsidTr="00187D29">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78E44A" w14:textId="77777777" w:rsidR="00187D29" w:rsidRPr="00187D29" w:rsidRDefault="00187D29" w:rsidP="00187D29">
            <w:pPr>
              <w:spacing w:after="0" w:line="240" w:lineRule="auto"/>
              <w:rPr>
                <w:rFonts w:ascii="Times New Roman" w:eastAsia="Times New Roman" w:hAnsi="Times New Roman" w:cs="Times New Roman"/>
                <w:kern w:val="0"/>
                <w:sz w:val="24"/>
                <w:szCs w:val="24"/>
                <w:lang w:eastAsia="lv-LV"/>
                <w14:ligatures w14:val="none"/>
              </w:rPr>
            </w:pPr>
          </w:p>
        </w:tc>
        <w:tc>
          <w:tcPr>
            <w:tcW w:w="5066" w:type="dxa"/>
            <w:tcBorders>
              <w:top w:val="single" w:sz="6" w:space="0" w:color="auto"/>
              <w:left w:val="single" w:sz="6" w:space="0" w:color="auto"/>
              <w:bottom w:val="single" w:sz="6" w:space="0" w:color="auto"/>
              <w:right w:val="single" w:sz="6" w:space="0" w:color="auto"/>
            </w:tcBorders>
            <w:shd w:val="clear" w:color="auto" w:fill="auto"/>
            <w:hideMark/>
          </w:tcPr>
          <w:p w14:paraId="78DAD4D4" w14:textId="011E23D7" w:rsidR="00187D29" w:rsidRPr="00187D29" w:rsidRDefault="00187D29" w:rsidP="00187D29">
            <w:pPr>
              <w:spacing w:after="0" w:line="240" w:lineRule="auto"/>
              <w:ind w:left="250" w:firstLine="35"/>
              <w:jc w:val="center"/>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0"/>
                <w:szCs w:val="20"/>
                <w:lang w:eastAsia="lv-LV"/>
                <w14:ligatures w14:val="none"/>
              </w:rPr>
              <w:t>projekta nosaukums</w:t>
            </w:r>
          </w:p>
        </w:tc>
      </w:tr>
      <w:tr w:rsidR="00187D29" w:rsidRPr="00187D29" w14:paraId="568EDB40" w14:textId="77777777" w:rsidTr="00187D29">
        <w:trPr>
          <w:trHeight w:val="300"/>
        </w:trPr>
        <w:tc>
          <w:tcPr>
            <w:tcW w:w="4140" w:type="dxa"/>
            <w:vMerge w:val="restart"/>
            <w:tcBorders>
              <w:top w:val="nil"/>
              <w:left w:val="single" w:sz="6" w:space="0" w:color="auto"/>
              <w:bottom w:val="nil"/>
              <w:right w:val="single" w:sz="6" w:space="0" w:color="auto"/>
            </w:tcBorders>
            <w:shd w:val="clear" w:color="auto" w:fill="auto"/>
            <w:vAlign w:val="center"/>
            <w:hideMark/>
          </w:tcPr>
          <w:p w14:paraId="31B8D6C1" w14:textId="41CC9708" w:rsidR="00187D29" w:rsidRPr="00187D29" w:rsidRDefault="00187D29" w:rsidP="00187D29">
            <w:pPr>
              <w:spacing w:after="0" w:line="240" w:lineRule="auto"/>
              <w:ind w:left="840" w:hanging="55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sadarbības partnera</w:t>
            </w:r>
          </w:p>
        </w:tc>
        <w:tc>
          <w:tcPr>
            <w:tcW w:w="5066" w:type="dxa"/>
            <w:tcBorders>
              <w:top w:val="single" w:sz="6" w:space="0" w:color="auto"/>
              <w:left w:val="single" w:sz="6" w:space="0" w:color="auto"/>
              <w:bottom w:val="single" w:sz="6" w:space="0" w:color="auto"/>
              <w:right w:val="single" w:sz="6" w:space="0" w:color="auto"/>
            </w:tcBorders>
            <w:shd w:val="clear" w:color="auto" w:fill="auto"/>
            <w:hideMark/>
          </w:tcPr>
          <w:p w14:paraId="1B1382D5" w14:textId="63135D16" w:rsidR="00187D29" w:rsidRPr="00187D29" w:rsidRDefault="00187D29" w:rsidP="00187D29">
            <w:pPr>
              <w:spacing w:after="0" w:line="240" w:lineRule="auto"/>
              <w:ind w:left="250" w:firstLine="35"/>
              <w:jc w:val="center"/>
              <w:textAlignment w:val="baseline"/>
              <w:rPr>
                <w:rFonts w:ascii="Times New Roman" w:eastAsia="Times New Roman" w:hAnsi="Times New Roman" w:cs="Times New Roman"/>
                <w:kern w:val="0"/>
                <w:sz w:val="24"/>
                <w:szCs w:val="24"/>
                <w:lang w:eastAsia="lv-LV"/>
                <w14:ligatures w14:val="none"/>
              </w:rPr>
            </w:pPr>
          </w:p>
        </w:tc>
      </w:tr>
      <w:tr w:rsidR="00187D29" w:rsidRPr="00187D29" w14:paraId="0A6D965F" w14:textId="77777777" w:rsidTr="00187D29">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417E1718" w14:textId="77777777" w:rsidR="00187D29" w:rsidRPr="00187D29" w:rsidRDefault="00187D29" w:rsidP="00187D29">
            <w:pPr>
              <w:spacing w:after="0" w:line="240" w:lineRule="auto"/>
              <w:rPr>
                <w:rFonts w:ascii="Times New Roman" w:eastAsia="Times New Roman" w:hAnsi="Times New Roman" w:cs="Times New Roman"/>
                <w:kern w:val="0"/>
                <w:sz w:val="24"/>
                <w:szCs w:val="24"/>
                <w:lang w:eastAsia="lv-LV"/>
                <w14:ligatures w14:val="none"/>
              </w:rPr>
            </w:pPr>
          </w:p>
        </w:tc>
        <w:tc>
          <w:tcPr>
            <w:tcW w:w="5066" w:type="dxa"/>
            <w:tcBorders>
              <w:top w:val="single" w:sz="6" w:space="0" w:color="auto"/>
              <w:left w:val="single" w:sz="6" w:space="0" w:color="auto"/>
              <w:bottom w:val="single" w:sz="6" w:space="0" w:color="auto"/>
              <w:right w:val="single" w:sz="6" w:space="0" w:color="auto"/>
            </w:tcBorders>
            <w:shd w:val="clear" w:color="auto" w:fill="auto"/>
            <w:hideMark/>
          </w:tcPr>
          <w:p w14:paraId="1D48BC54" w14:textId="7C51A427" w:rsidR="00187D29" w:rsidRPr="00187D29" w:rsidRDefault="00187D29" w:rsidP="00187D29">
            <w:pPr>
              <w:spacing w:after="0" w:line="240" w:lineRule="auto"/>
              <w:ind w:left="250" w:firstLine="35"/>
              <w:jc w:val="center"/>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0"/>
                <w:szCs w:val="20"/>
                <w:lang w:eastAsia="lv-LV"/>
                <w14:ligatures w14:val="none"/>
              </w:rPr>
              <w:t>sadarbības partnera nosaukums</w:t>
            </w:r>
          </w:p>
        </w:tc>
      </w:tr>
      <w:tr w:rsidR="00187D29" w:rsidRPr="00187D29" w14:paraId="6B0929FC" w14:textId="77777777" w:rsidTr="00187D29">
        <w:trPr>
          <w:trHeight w:val="300"/>
        </w:trPr>
        <w:tc>
          <w:tcPr>
            <w:tcW w:w="4140" w:type="dxa"/>
            <w:vMerge w:val="restart"/>
            <w:tcBorders>
              <w:top w:val="nil"/>
              <w:left w:val="single" w:sz="6" w:space="0" w:color="auto"/>
              <w:bottom w:val="single" w:sz="6" w:space="0" w:color="auto"/>
              <w:right w:val="single" w:sz="6" w:space="0" w:color="auto"/>
            </w:tcBorders>
            <w:shd w:val="clear" w:color="auto" w:fill="auto"/>
            <w:vAlign w:val="center"/>
            <w:hideMark/>
          </w:tcPr>
          <w:p w14:paraId="737DE8C1" w14:textId="60CAEF76" w:rsidR="00187D29" w:rsidRPr="00187D29" w:rsidRDefault="00187D29" w:rsidP="00187D29">
            <w:pPr>
              <w:spacing w:after="0" w:line="240" w:lineRule="auto"/>
              <w:ind w:left="840" w:hanging="55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atbildīgā amatpersona</w:t>
            </w:r>
          </w:p>
        </w:tc>
        <w:tc>
          <w:tcPr>
            <w:tcW w:w="5066" w:type="dxa"/>
            <w:tcBorders>
              <w:top w:val="single" w:sz="6" w:space="0" w:color="auto"/>
              <w:left w:val="single" w:sz="6" w:space="0" w:color="auto"/>
              <w:bottom w:val="single" w:sz="6" w:space="0" w:color="auto"/>
              <w:right w:val="single" w:sz="6" w:space="0" w:color="auto"/>
            </w:tcBorders>
            <w:shd w:val="clear" w:color="auto" w:fill="auto"/>
            <w:hideMark/>
          </w:tcPr>
          <w:p w14:paraId="40572A93" w14:textId="78E6F02D" w:rsidR="00187D29" w:rsidRPr="00187D29" w:rsidRDefault="00187D29" w:rsidP="00187D29">
            <w:pPr>
              <w:spacing w:after="0" w:line="240" w:lineRule="auto"/>
              <w:ind w:left="250" w:firstLine="35"/>
              <w:jc w:val="center"/>
              <w:textAlignment w:val="baseline"/>
              <w:rPr>
                <w:rFonts w:ascii="Times New Roman" w:eastAsia="Times New Roman" w:hAnsi="Times New Roman" w:cs="Times New Roman"/>
                <w:kern w:val="0"/>
                <w:sz w:val="24"/>
                <w:szCs w:val="24"/>
                <w:lang w:eastAsia="lv-LV"/>
                <w14:ligatures w14:val="none"/>
              </w:rPr>
            </w:pPr>
          </w:p>
        </w:tc>
      </w:tr>
      <w:tr w:rsidR="00187D29" w:rsidRPr="00187D29" w14:paraId="2DD18E10" w14:textId="77777777" w:rsidTr="00187D29">
        <w:trPr>
          <w:trHeight w:val="30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99C878E" w14:textId="77777777" w:rsidR="00187D29" w:rsidRPr="00187D29" w:rsidRDefault="00187D29" w:rsidP="00187D29">
            <w:pPr>
              <w:spacing w:after="0" w:line="240" w:lineRule="auto"/>
              <w:rPr>
                <w:rFonts w:ascii="Times New Roman" w:eastAsia="Times New Roman" w:hAnsi="Times New Roman" w:cs="Times New Roman"/>
                <w:kern w:val="0"/>
                <w:sz w:val="24"/>
                <w:szCs w:val="24"/>
                <w:lang w:eastAsia="lv-LV"/>
                <w14:ligatures w14:val="none"/>
              </w:rPr>
            </w:pPr>
          </w:p>
        </w:tc>
        <w:tc>
          <w:tcPr>
            <w:tcW w:w="5066" w:type="dxa"/>
            <w:tcBorders>
              <w:top w:val="single" w:sz="6" w:space="0" w:color="auto"/>
              <w:left w:val="single" w:sz="6" w:space="0" w:color="auto"/>
              <w:bottom w:val="single" w:sz="6" w:space="0" w:color="auto"/>
              <w:right w:val="single" w:sz="6" w:space="0" w:color="auto"/>
            </w:tcBorders>
            <w:shd w:val="clear" w:color="auto" w:fill="auto"/>
            <w:hideMark/>
          </w:tcPr>
          <w:p w14:paraId="650938B6" w14:textId="4E98F0B9" w:rsidR="00187D29" w:rsidRPr="00187D29" w:rsidRDefault="00187D29" w:rsidP="00187D29">
            <w:pPr>
              <w:spacing w:after="0" w:line="240" w:lineRule="auto"/>
              <w:ind w:left="250" w:firstLine="35"/>
              <w:jc w:val="center"/>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0"/>
                <w:szCs w:val="20"/>
                <w:lang w:eastAsia="lv-LV"/>
                <w14:ligatures w14:val="none"/>
              </w:rPr>
              <w:t>amata nosaukums</w:t>
            </w:r>
          </w:p>
        </w:tc>
      </w:tr>
    </w:tbl>
    <w:p w14:paraId="50CAA2FB" w14:textId="6FCF427C" w:rsidR="00187D29" w:rsidRPr="00187D29" w:rsidRDefault="00187D29" w:rsidP="00187D29">
      <w:pPr>
        <w:spacing w:before="240" w:after="0" w:line="240" w:lineRule="auto"/>
        <w:ind w:left="567" w:hanging="555"/>
        <w:jc w:val="both"/>
        <w:textAlignment w:val="baseline"/>
        <w:rPr>
          <w:rFonts w:ascii="Segoe UI" w:eastAsia="Times New Roman" w:hAnsi="Segoe UI" w:cs="Segoe UI"/>
          <w:kern w:val="0"/>
          <w:sz w:val="18"/>
          <w:szCs w:val="18"/>
          <w:lang w:eastAsia="lv-LV"/>
          <w14:ligatures w14:val="none"/>
        </w:rPr>
      </w:pPr>
      <w:r w:rsidRPr="00187D29">
        <w:rPr>
          <w:rFonts w:ascii="Times New Roman" w:eastAsia="Times New Roman" w:hAnsi="Times New Roman" w:cs="Times New Roman"/>
          <w:kern w:val="0"/>
          <w:sz w:val="24"/>
          <w:szCs w:val="24"/>
          <w:lang w:eastAsia="lv-LV"/>
          <w14:ligatures w14:val="none"/>
        </w:rPr>
        <w:t>apliecinu, ka</w:t>
      </w:r>
      <w:r w:rsidRPr="00187D29">
        <w:rPr>
          <w:rFonts w:ascii="Times New Roman" w:eastAsia="Times New Roman" w:hAnsi="Times New Roman" w:cs="Times New Roman"/>
          <w:kern w:val="0"/>
          <w:shd w:val="clear" w:color="auto" w:fill="FFFFFF"/>
          <w:lang w:eastAsia="lv-LV"/>
          <w14:ligatures w14:val="none"/>
        </w:rPr>
        <w:t>:</w:t>
      </w:r>
    </w:p>
    <w:p w14:paraId="08DB6735" w14:textId="183E0354" w:rsidR="00187D29" w:rsidRPr="00187D29" w:rsidRDefault="00187D29" w:rsidP="00187D29">
      <w:pPr>
        <w:numPr>
          <w:ilvl w:val="0"/>
          <w:numId w:val="13"/>
        </w:numPr>
        <w:spacing w:after="0" w:line="240" w:lineRule="auto"/>
        <w:ind w:left="709"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 xml:space="preserve">esmu informēts(-a) par </w:t>
      </w:r>
      <w:r w:rsidRPr="00187D29">
        <w:rPr>
          <w:rFonts w:ascii="Times New Roman" w:eastAsia="Times New Roman" w:hAnsi="Times New Roman" w:cs="Times New Roman"/>
          <w:b/>
          <w:bCs/>
          <w:kern w:val="0"/>
          <w:sz w:val="24"/>
          <w:szCs w:val="24"/>
          <w:lang w:eastAsia="lv-LV"/>
          <w14:ligatures w14:val="none"/>
        </w:rPr>
        <w:t>Eiropas Parlamenta un Padomes 2018.</w:t>
      </w:r>
      <w:r>
        <w:rPr>
          <w:rFonts w:ascii="Times New Roman" w:eastAsia="Times New Roman" w:hAnsi="Times New Roman" w:cs="Times New Roman"/>
          <w:b/>
          <w:bCs/>
          <w:kern w:val="0"/>
          <w:sz w:val="24"/>
          <w:szCs w:val="24"/>
          <w:lang w:eastAsia="lv-LV"/>
          <w14:ligatures w14:val="none"/>
        </w:rPr>
        <w:t> </w:t>
      </w:r>
      <w:r w:rsidRPr="00187D29">
        <w:rPr>
          <w:rFonts w:ascii="Times New Roman" w:eastAsia="Times New Roman" w:hAnsi="Times New Roman" w:cs="Times New Roman"/>
          <w:b/>
          <w:bCs/>
          <w:kern w:val="0"/>
          <w:sz w:val="24"/>
          <w:szCs w:val="24"/>
          <w:lang w:eastAsia="lv-LV"/>
          <w14:ligatures w14:val="none"/>
        </w:rPr>
        <w:t>gada 18.</w:t>
      </w:r>
      <w:r>
        <w:rPr>
          <w:rFonts w:ascii="Times New Roman" w:eastAsia="Times New Roman" w:hAnsi="Times New Roman" w:cs="Times New Roman"/>
          <w:b/>
          <w:bCs/>
          <w:kern w:val="0"/>
          <w:sz w:val="24"/>
          <w:szCs w:val="24"/>
          <w:lang w:eastAsia="lv-LV"/>
          <w14:ligatures w14:val="none"/>
        </w:rPr>
        <w:t> </w:t>
      </w:r>
      <w:r w:rsidRPr="00187D29">
        <w:rPr>
          <w:rFonts w:ascii="Times New Roman" w:eastAsia="Times New Roman" w:hAnsi="Times New Roman" w:cs="Times New Roman"/>
          <w:b/>
          <w:bCs/>
          <w:kern w:val="0"/>
          <w:sz w:val="24"/>
          <w:szCs w:val="24"/>
          <w:lang w:eastAsia="lv-LV"/>
          <w14:ligatures w14:val="none"/>
        </w:rPr>
        <w:t>jūlija regulas (ES, Euratom) 2018/1046</w:t>
      </w:r>
      <w:r w:rsidRPr="00187D29">
        <w:rPr>
          <w:rFonts w:ascii="Times New Roman" w:eastAsia="Times New Roman" w:hAnsi="Times New Roman" w:cs="Times New Roman"/>
          <w:kern w:val="0"/>
          <w:sz w:val="24"/>
          <w:szCs w:val="24"/>
          <w:lang w:eastAsia="lv-LV"/>
          <w14:ligatures w14:val="none"/>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w:t>
      </w:r>
      <w:r>
        <w:rPr>
          <w:rFonts w:ascii="Times New Roman" w:eastAsia="Times New Roman" w:hAnsi="Times New Roman" w:cs="Times New Roman"/>
          <w:kern w:val="0"/>
          <w:sz w:val="24"/>
          <w:szCs w:val="24"/>
          <w:lang w:eastAsia="lv-LV"/>
          <w14:ligatures w14:val="none"/>
        </w:rPr>
        <w:t> </w:t>
      </w:r>
      <w:r w:rsidRPr="00187D29">
        <w:rPr>
          <w:rFonts w:ascii="Times New Roman" w:eastAsia="Times New Roman" w:hAnsi="Times New Roman" w:cs="Times New Roman"/>
          <w:kern w:val="0"/>
          <w:sz w:val="24"/>
          <w:szCs w:val="24"/>
          <w:lang w:eastAsia="lv-LV"/>
          <w14:ligatures w14:val="none"/>
        </w:rPr>
        <w:t xml:space="preserve">– Finanšu regula), </w:t>
      </w:r>
      <w:r w:rsidRPr="00187D29">
        <w:rPr>
          <w:rFonts w:ascii="Times New Roman" w:eastAsia="Times New Roman" w:hAnsi="Times New Roman" w:cs="Times New Roman"/>
          <w:b/>
          <w:bCs/>
          <w:kern w:val="0"/>
          <w:sz w:val="24"/>
          <w:szCs w:val="24"/>
          <w:lang w:eastAsia="lv-LV"/>
          <w14:ligatures w14:val="none"/>
        </w:rPr>
        <w:t>Eiropas Parlamenta un Padomes 2014. gada 26. februāra Direktīvas 2014/24/ES</w:t>
      </w:r>
      <w:r w:rsidRPr="00187D29">
        <w:rPr>
          <w:rFonts w:ascii="Times New Roman" w:eastAsia="Times New Roman" w:hAnsi="Times New Roman" w:cs="Times New Roman"/>
          <w:kern w:val="0"/>
          <w:sz w:val="24"/>
          <w:szCs w:val="24"/>
          <w:lang w:eastAsia="lv-LV"/>
          <w14:ligatures w14:val="none"/>
        </w:rPr>
        <w:t xml:space="preserve"> par publisko iepirkumu un ar ko atceļ Direktīvu 2004/18/EK, </w:t>
      </w:r>
      <w:r w:rsidRPr="00187D29">
        <w:rPr>
          <w:rFonts w:ascii="Times New Roman" w:eastAsia="Times New Roman" w:hAnsi="Times New Roman" w:cs="Times New Roman"/>
          <w:b/>
          <w:bCs/>
          <w:kern w:val="0"/>
          <w:sz w:val="24"/>
          <w:szCs w:val="24"/>
          <w:lang w:eastAsia="lv-LV"/>
          <w14:ligatures w14:val="none"/>
        </w:rPr>
        <w:t>likuma “Par interešu konflikta novēršanu valsts amatpersonu darbībā”</w:t>
      </w:r>
      <w:r w:rsidRPr="00187D29">
        <w:rPr>
          <w:rFonts w:ascii="Times New Roman" w:eastAsia="Times New Roman" w:hAnsi="Times New Roman" w:cs="Times New Roman"/>
          <w:kern w:val="0"/>
          <w:sz w:val="24"/>
          <w:szCs w:val="24"/>
          <w:lang w:eastAsia="lv-LV"/>
          <w14:ligatures w14:val="none"/>
        </w:rPr>
        <w:t xml:space="preserve"> un </w:t>
      </w:r>
      <w:r w:rsidRPr="00187D29">
        <w:rPr>
          <w:rFonts w:ascii="Times New Roman" w:eastAsia="Times New Roman" w:hAnsi="Times New Roman" w:cs="Times New Roman"/>
          <w:b/>
          <w:bCs/>
          <w:kern w:val="0"/>
          <w:sz w:val="24"/>
          <w:szCs w:val="24"/>
          <w:lang w:eastAsia="lv-LV"/>
          <w14:ligatures w14:val="none"/>
        </w:rPr>
        <w:t>Eiropas Komisijas paziņojuma Nr. C/2021/2119</w:t>
      </w:r>
      <w:r w:rsidRPr="00187D29">
        <w:rPr>
          <w:rFonts w:ascii="Times New Roman" w:eastAsia="Times New Roman" w:hAnsi="Times New Roman" w:cs="Times New Roman"/>
          <w:kern w:val="0"/>
          <w:sz w:val="24"/>
          <w:szCs w:val="24"/>
          <w:lang w:eastAsia="lv-LV"/>
          <w14:ligatures w14:val="none"/>
        </w:rPr>
        <w:t xml:space="preserve"> “Norādījumi par izvairīšanos no interešu konfliktiem un to pārvaldību saskaņā ar Finanšu regulu 2021/C 121/01” prasībām un apņemos tās ievērot;</w:t>
      </w:r>
    </w:p>
    <w:p w14:paraId="6412FE92" w14:textId="3B9C9666" w:rsidR="00187D29" w:rsidRPr="00187D29" w:rsidRDefault="00187D29" w:rsidP="00187D29">
      <w:pPr>
        <w:numPr>
          <w:ilvl w:val="0"/>
          <w:numId w:val="13"/>
        </w:numPr>
        <w:spacing w:after="0" w:line="240" w:lineRule="auto"/>
        <w:ind w:left="709"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organizācijā ir izveidota iekšējās kontroles sistēma korupcijas un interešu konflikta riska novēršanai publiskas personas institūcijā atbilstoši Ministru kabineta 2017.</w:t>
      </w:r>
      <w:r>
        <w:rPr>
          <w:rFonts w:ascii="Times New Roman" w:eastAsia="Times New Roman" w:hAnsi="Times New Roman" w:cs="Times New Roman"/>
          <w:kern w:val="0"/>
          <w:sz w:val="24"/>
          <w:szCs w:val="24"/>
          <w:lang w:eastAsia="lv-LV"/>
          <w14:ligatures w14:val="none"/>
        </w:rPr>
        <w:t> </w:t>
      </w:r>
      <w:r w:rsidRPr="00187D29">
        <w:rPr>
          <w:rFonts w:ascii="Times New Roman" w:eastAsia="Times New Roman" w:hAnsi="Times New Roman" w:cs="Times New Roman"/>
          <w:kern w:val="0"/>
          <w:sz w:val="24"/>
          <w:szCs w:val="24"/>
          <w:lang w:eastAsia="lv-LV"/>
          <w14:ligatures w14:val="none"/>
        </w:rPr>
        <w:t>gada 17.</w:t>
      </w:r>
      <w:r>
        <w:rPr>
          <w:rFonts w:ascii="Times New Roman" w:eastAsia="Times New Roman" w:hAnsi="Times New Roman" w:cs="Times New Roman"/>
          <w:kern w:val="0"/>
          <w:sz w:val="24"/>
          <w:szCs w:val="24"/>
          <w:lang w:eastAsia="lv-LV"/>
          <w14:ligatures w14:val="none"/>
        </w:rPr>
        <w:t> </w:t>
      </w:r>
      <w:r w:rsidRPr="00187D29">
        <w:rPr>
          <w:rFonts w:ascii="Times New Roman" w:eastAsia="Times New Roman" w:hAnsi="Times New Roman" w:cs="Times New Roman"/>
          <w:kern w:val="0"/>
          <w:sz w:val="24"/>
          <w:szCs w:val="24"/>
          <w:lang w:eastAsia="lv-LV"/>
          <w14:ligatures w14:val="none"/>
        </w:rPr>
        <w:t>oktobra noteikumu Nr.</w:t>
      </w:r>
      <w:r>
        <w:rPr>
          <w:rFonts w:ascii="Times New Roman" w:eastAsia="Times New Roman" w:hAnsi="Times New Roman" w:cs="Times New Roman"/>
          <w:kern w:val="0"/>
          <w:sz w:val="24"/>
          <w:szCs w:val="24"/>
          <w:lang w:eastAsia="lv-LV"/>
          <w14:ligatures w14:val="none"/>
        </w:rPr>
        <w:t> </w:t>
      </w:r>
      <w:r w:rsidRPr="00187D29">
        <w:rPr>
          <w:rFonts w:ascii="Times New Roman" w:eastAsia="Times New Roman" w:hAnsi="Times New Roman" w:cs="Times New Roman"/>
          <w:kern w:val="0"/>
          <w:sz w:val="24"/>
          <w:szCs w:val="24"/>
          <w:lang w:eastAsia="lv-LV"/>
          <w14:ligatures w14:val="none"/>
        </w:rPr>
        <w:t>630</w:t>
      </w:r>
      <w:r w:rsidRPr="00187D29">
        <w:rPr>
          <w:rFonts w:ascii="Times New Roman" w:eastAsia="Times New Roman" w:hAnsi="Times New Roman" w:cs="Times New Roman"/>
          <w:kern w:val="0"/>
          <w:sz w:val="19"/>
          <w:szCs w:val="19"/>
          <w:vertAlign w:val="superscript"/>
          <w:lang w:eastAsia="lv-LV"/>
          <w14:ligatures w14:val="none"/>
        </w:rPr>
        <w:t xml:space="preserve"> </w:t>
      </w:r>
      <w:r w:rsidRPr="00187D29">
        <w:rPr>
          <w:rFonts w:ascii="Times New Roman" w:eastAsia="Times New Roman" w:hAnsi="Times New Roman" w:cs="Times New Roman"/>
          <w:kern w:val="0"/>
          <w:sz w:val="24"/>
          <w:szCs w:val="24"/>
          <w:lang w:eastAsia="lv-LV"/>
          <w14:ligatures w14:val="none"/>
        </w:rPr>
        <w:t>“Noteikumi par iekšējās kontroles sistēmas pamatprasībām korupcijas un interešu konflikta riska novēršanai publiskas personas institūcijā” prasībām, kas sevī ietver arī:</w:t>
      </w:r>
    </w:p>
    <w:p w14:paraId="47BD0839" w14:textId="4625AD64" w:rsidR="00187D29" w:rsidRPr="00187D29" w:rsidRDefault="00187D29" w:rsidP="00187D29">
      <w:pPr>
        <w:numPr>
          <w:ilvl w:val="0"/>
          <w:numId w:val="14"/>
        </w:numPr>
        <w:spacing w:after="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Pr>
          <w:rFonts w:ascii="Times New Roman" w:eastAsia="Times New Roman" w:hAnsi="Times New Roman" w:cs="Times New Roman"/>
          <w:kern w:val="0"/>
          <w:sz w:val="24"/>
          <w:szCs w:val="24"/>
          <w:lang w:eastAsia="lv-LV"/>
          <w14:ligatures w14:val="none"/>
        </w:rPr>
        <w:t> </w:t>
      </w:r>
      <w:r w:rsidRPr="00187D29">
        <w:rPr>
          <w:rFonts w:ascii="Times New Roman" w:eastAsia="Times New Roman" w:hAnsi="Times New Roman" w:cs="Times New Roman"/>
          <w:kern w:val="0"/>
          <w:sz w:val="24"/>
          <w:szCs w:val="24"/>
          <w:lang w:eastAsia="lv-LV"/>
          <w14:ligatures w14:val="none"/>
        </w:rPr>
        <w:t>pantu;</w:t>
      </w:r>
    </w:p>
    <w:p w14:paraId="39F13CBD" w14:textId="6FA2BDDC" w:rsidR="00187D29" w:rsidRPr="00187D29" w:rsidRDefault="00187D29" w:rsidP="00187D29">
      <w:pPr>
        <w:numPr>
          <w:ilvl w:val="0"/>
          <w:numId w:val="14"/>
        </w:numPr>
        <w:spacing w:after="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pasākumus krāpšanas un korupcijas risku novēršanai;</w:t>
      </w:r>
    </w:p>
    <w:p w14:paraId="76B3E3D1" w14:textId="515A95A9" w:rsidR="00187D29" w:rsidRPr="00187D29" w:rsidRDefault="00187D29" w:rsidP="00187D29">
      <w:pPr>
        <w:numPr>
          <w:ilvl w:val="0"/>
          <w:numId w:val="14"/>
        </w:numPr>
        <w:spacing w:after="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iekšējās informācijas aprites un komunikācijas pasākumus par interešu konflikta, krāpšanas un korupcijas riska novēršanu;</w:t>
      </w:r>
    </w:p>
    <w:p w14:paraId="6E37BBDD" w14:textId="1B2C4E3C" w:rsidR="00187D29" w:rsidRPr="00187D29" w:rsidRDefault="00187D29" w:rsidP="00187D29">
      <w:pPr>
        <w:numPr>
          <w:ilvl w:val="0"/>
          <w:numId w:val="14"/>
        </w:numPr>
        <w:spacing w:after="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ētikas kodeksu;</w:t>
      </w:r>
    </w:p>
    <w:p w14:paraId="6B2EFFB3" w14:textId="0DC22579" w:rsidR="00187D29" w:rsidRPr="00187D29" w:rsidRDefault="00187D29" w:rsidP="00187D29">
      <w:pPr>
        <w:numPr>
          <w:ilvl w:val="0"/>
          <w:numId w:val="14"/>
        </w:numPr>
        <w:spacing w:after="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kārtību, kā darbiniekiem ir jārīkojas gadījumā, ja tie vēlas ziņot par iespējamiem pārkāpumiem (tai skaitā iespējamām koruptīvām darbībām), ietverot pasākumus, lai nodrošinātu ziņotāja anonimitāti un aizsardzību;</w:t>
      </w:r>
    </w:p>
    <w:p w14:paraId="05145DF5" w14:textId="6C2445FB" w:rsidR="00187D29" w:rsidRPr="00187D29" w:rsidRDefault="00187D29" w:rsidP="00187D29">
      <w:pPr>
        <w:numPr>
          <w:ilvl w:val="0"/>
          <w:numId w:val="14"/>
        </w:numPr>
        <w:spacing w:after="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pasākumus aizliegto vienošanos riska kontrolei;</w:t>
      </w:r>
    </w:p>
    <w:p w14:paraId="79653114" w14:textId="150E91DE" w:rsidR="00187D29" w:rsidRPr="00187D29" w:rsidRDefault="00187D29" w:rsidP="00187D29">
      <w:pPr>
        <w:numPr>
          <w:ilvl w:val="0"/>
          <w:numId w:val="14"/>
        </w:numPr>
        <w:spacing w:after="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dubultā finansējuma novēršanas mehānismu pret citiem finansēšanas avotiem, tai skaitā pret Eiropas Savienības kohēzijas politikas programmu 2021.–2027.</w:t>
      </w:r>
      <w:r>
        <w:rPr>
          <w:rFonts w:ascii="Times New Roman" w:eastAsia="Times New Roman" w:hAnsi="Times New Roman" w:cs="Times New Roman"/>
          <w:kern w:val="0"/>
          <w:sz w:val="24"/>
          <w:szCs w:val="24"/>
          <w:lang w:eastAsia="lv-LV"/>
          <w14:ligatures w14:val="none"/>
        </w:rPr>
        <w:t> </w:t>
      </w:r>
      <w:r w:rsidRPr="00187D29">
        <w:rPr>
          <w:rFonts w:ascii="Times New Roman" w:eastAsia="Times New Roman" w:hAnsi="Times New Roman" w:cs="Times New Roman"/>
          <w:kern w:val="0"/>
          <w:sz w:val="24"/>
          <w:szCs w:val="24"/>
          <w:lang w:eastAsia="lv-LV"/>
          <w14:ligatures w14:val="none"/>
        </w:rPr>
        <w:t>gadam, Eiropas Savienības struktūrfondu un Kohēzijas fonda 2014.–2020.</w:t>
      </w:r>
      <w:r>
        <w:rPr>
          <w:rFonts w:ascii="Times New Roman" w:eastAsia="Times New Roman" w:hAnsi="Times New Roman" w:cs="Times New Roman"/>
          <w:kern w:val="0"/>
          <w:sz w:val="24"/>
          <w:szCs w:val="24"/>
          <w:lang w:eastAsia="lv-LV"/>
          <w14:ligatures w14:val="none"/>
        </w:rPr>
        <w:t> </w:t>
      </w:r>
      <w:r w:rsidRPr="00187D29">
        <w:rPr>
          <w:rFonts w:ascii="Times New Roman" w:eastAsia="Times New Roman" w:hAnsi="Times New Roman" w:cs="Times New Roman"/>
          <w:kern w:val="0"/>
          <w:sz w:val="24"/>
          <w:szCs w:val="24"/>
          <w:lang w:eastAsia="lv-LV"/>
          <w14:ligatures w14:val="none"/>
        </w:rPr>
        <w:t>gada plānošanas perioda darbības programmu “Izaugsme un nodarbinātība” un citiem ārvalstu finanšu instrumentiem;</w:t>
      </w:r>
    </w:p>
    <w:p w14:paraId="3A18CB7F" w14:textId="287A51AF" w:rsidR="00187D29" w:rsidRPr="00187D29" w:rsidRDefault="00187D29" w:rsidP="00187D29">
      <w:pPr>
        <w:numPr>
          <w:ilvl w:val="0"/>
          <w:numId w:val="14"/>
        </w:numPr>
        <w:spacing w:after="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trauksmes celšanas sistēmu;</w:t>
      </w:r>
    </w:p>
    <w:p w14:paraId="64438B18" w14:textId="779C728C" w:rsidR="00187D29" w:rsidRPr="00187D29" w:rsidRDefault="00187D29" w:rsidP="00187D29">
      <w:pPr>
        <w:numPr>
          <w:ilvl w:val="0"/>
          <w:numId w:val="14"/>
        </w:numPr>
        <w:spacing w:after="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procedūru disciplināratbildības piemērošanai;</w:t>
      </w:r>
    </w:p>
    <w:p w14:paraId="2E19A90E" w14:textId="4C0F830F" w:rsidR="00187D29" w:rsidRPr="00187D29" w:rsidRDefault="00187D29" w:rsidP="00187D29">
      <w:pPr>
        <w:numPr>
          <w:ilvl w:val="0"/>
          <w:numId w:val="14"/>
        </w:numPr>
        <w:spacing w:after="360" w:line="240" w:lineRule="auto"/>
        <w:ind w:left="1134" w:hanging="425"/>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ziņošanas mehānismu kompetentajām iestādēm par potenciāliem administratīviem vai kriminālpārkāpumiem.</w:t>
      </w:r>
    </w:p>
    <w:tbl>
      <w:tblPr>
        <w:tblW w:w="92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8"/>
        <w:gridCol w:w="5386"/>
      </w:tblGrid>
      <w:tr w:rsidR="00187D29" w:rsidRPr="00187D29" w14:paraId="5B484A5E" w14:textId="77777777" w:rsidTr="00187D29">
        <w:trPr>
          <w:trHeight w:val="300"/>
        </w:trPr>
        <w:tc>
          <w:tcPr>
            <w:tcW w:w="3828" w:type="dxa"/>
            <w:tcBorders>
              <w:top w:val="nil"/>
              <w:left w:val="nil"/>
              <w:bottom w:val="nil"/>
              <w:right w:val="nil"/>
            </w:tcBorders>
            <w:shd w:val="clear" w:color="auto" w:fill="auto"/>
            <w:hideMark/>
          </w:tcPr>
          <w:p w14:paraId="297743C5" w14:textId="2B906903" w:rsidR="00187D29" w:rsidRPr="00187D29" w:rsidRDefault="00187D29" w:rsidP="00187D29">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lastRenderedPageBreak/>
              <w:t>Sadarbības partnera pārstāvis:</w:t>
            </w:r>
          </w:p>
        </w:tc>
        <w:tc>
          <w:tcPr>
            <w:tcW w:w="5386" w:type="dxa"/>
            <w:tcBorders>
              <w:top w:val="nil"/>
              <w:left w:val="nil"/>
              <w:bottom w:val="single" w:sz="6" w:space="0" w:color="auto"/>
              <w:right w:val="nil"/>
            </w:tcBorders>
            <w:shd w:val="clear" w:color="auto" w:fill="auto"/>
            <w:hideMark/>
          </w:tcPr>
          <w:p w14:paraId="5F6FB38E" w14:textId="77777777" w:rsidR="00187D29" w:rsidRPr="00187D29" w:rsidRDefault="00187D29" w:rsidP="00187D29">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 </w:t>
            </w:r>
          </w:p>
        </w:tc>
      </w:tr>
      <w:tr w:rsidR="00187D29" w:rsidRPr="00187D29" w14:paraId="420C19BB" w14:textId="77777777" w:rsidTr="00187D29">
        <w:trPr>
          <w:trHeight w:val="300"/>
        </w:trPr>
        <w:tc>
          <w:tcPr>
            <w:tcW w:w="3828" w:type="dxa"/>
            <w:tcBorders>
              <w:top w:val="nil"/>
              <w:left w:val="nil"/>
              <w:bottom w:val="nil"/>
              <w:right w:val="nil"/>
            </w:tcBorders>
            <w:shd w:val="clear" w:color="auto" w:fill="auto"/>
            <w:hideMark/>
          </w:tcPr>
          <w:p w14:paraId="7F59D4AE" w14:textId="7FC7B5A5" w:rsidR="00187D29" w:rsidRPr="00187D29" w:rsidRDefault="00187D29" w:rsidP="00187D29">
            <w:pPr>
              <w:spacing w:after="0" w:line="240" w:lineRule="auto"/>
              <w:jc w:val="both"/>
              <w:textAlignment w:val="baseline"/>
              <w:rPr>
                <w:rFonts w:ascii="Times New Roman" w:eastAsia="Times New Roman" w:hAnsi="Times New Roman" w:cs="Times New Roman"/>
                <w:kern w:val="0"/>
                <w:sz w:val="24"/>
                <w:szCs w:val="24"/>
                <w:lang w:eastAsia="lv-LV"/>
                <w14:ligatures w14:val="none"/>
              </w:rPr>
            </w:pPr>
          </w:p>
        </w:tc>
        <w:tc>
          <w:tcPr>
            <w:tcW w:w="5386" w:type="dxa"/>
            <w:tcBorders>
              <w:top w:val="single" w:sz="6" w:space="0" w:color="auto"/>
              <w:left w:val="nil"/>
              <w:bottom w:val="nil"/>
              <w:right w:val="nil"/>
            </w:tcBorders>
            <w:shd w:val="clear" w:color="auto" w:fill="auto"/>
            <w:hideMark/>
          </w:tcPr>
          <w:p w14:paraId="344123ED" w14:textId="1BD62426" w:rsidR="00187D29" w:rsidRPr="00187D29" w:rsidRDefault="00187D29" w:rsidP="00187D2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i/>
                <w:iCs/>
                <w:kern w:val="0"/>
                <w:sz w:val="24"/>
                <w:szCs w:val="24"/>
                <w:lang w:eastAsia="lv-LV"/>
                <w14:ligatures w14:val="none"/>
              </w:rPr>
              <w:t>(paraksts, paraksta atšifrējums, parakstītāja amats)</w:t>
            </w:r>
          </w:p>
        </w:tc>
      </w:tr>
      <w:tr w:rsidR="00187D29" w:rsidRPr="00187D29" w14:paraId="65A93143" w14:textId="77777777" w:rsidTr="00187D29">
        <w:trPr>
          <w:trHeight w:val="300"/>
        </w:trPr>
        <w:tc>
          <w:tcPr>
            <w:tcW w:w="3828" w:type="dxa"/>
            <w:tcBorders>
              <w:top w:val="nil"/>
              <w:left w:val="nil"/>
              <w:bottom w:val="nil"/>
              <w:right w:val="nil"/>
            </w:tcBorders>
            <w:shd w:val="clear" w:color="auto" w:fill="auto"/>
            <w:hideMark/>
          </w:tcPr>
          <w:p w14:paraId="65440495" w14:textId="5E196B7C" w:rsidR="00187D29" w:rsidRPr="00187D29" w:rsidRDefault="00187D29" w:rsidP="00187D29">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Paraksta datums:</w:t>
            </w:r>
          </w:p>
        </w:tc>
        <w:tc>
          <w:tcPr>
            <w:tcW w:w="5386" w:type="dxa"/>
            <w:tcBorders>
              <w:top w:val="nil"/>
              <w:left w:val="nil"/>
              <w:bottom w:val="single" w:sz="6" w:space="0" w:color="auto"/>
              <w:right w:val="nil"/>
            </w:tcBorders>
            <w:shd w:val="clear" w:color="auto" w:fill="auto"/>
            <w:hideMark/>
          </w:tcPr>
          <w:p w14:paraId="7D70A64F" w14:textId="77777777" w:rsidR="00187D29" w:rsidRPr="00187D29" w:rsidRDefault="00187D29" w:rsidP="00187D29">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87D29">
              <w:rPr>
                <w:rFonts w:ascii="Times New Roman" w:eastAsia="Times New Roman" w:hAnsi="Times New Roman" w:cs="Times New Roman"/>
                <w:kern w:val="0"/>
                <w:sz w:val="24"/>
                <w:szCs w:val="24"/>
                <w:lang w:eastAsia="lv-LV"/>
                <w14:ligatures w14:val="none"/>
              </w:rPr>
              <w:t> </w:t>
            </w:r>
          </w:p>
        </w:tc>
      </w:tr>
    </w:tbl>
    <w:p w14:paraId="5BE76949" w14:textId="7AA8BA44" w:rsidR="00D61901" w:rsidRPr="00187D29" w:rsidRDefault="00187D29" w:rsidP="00187D29">
      <w:pPr>
        <w:spacing w:before="600" w:after="0" w:line="240" w:lineRule="auto"/>
        <w:jc w:val="center"/>
        <w:textAlignment w:val="baseline"/>
        <w:rPr>
          <w:rFonts w:ascii="Segoe UI" w:eastAsia="Times New Roman" w:hAnsi="Segoe UI" w:cs="Segoe UI"/>
          <w:kern w:val="0"/>
          <w:sz w:val="18"/>
          <w:szCs w:val="18"/>
          <w:lang w:eastAsia="lv-LV"/>
          <w14:ligatures w14:val="none"/>
        </w:rPr>
      </w:pPr>
      <w:r w:rsidRPr="00187D29">
        <w:rPr>
          <w:rFonts w:ascii="Times New Roman" w:eastAsia="Times New Roman" w:hAnsi="Times New Roman" w:cs="Times New Roman"/>
          <w:kern w:val="0"/>
          <w:shd w:val="clear" w:color="auto" w:fill="FFFFFF"/>
          <w:lang w:eastAsia="lv-LV"/>
          <w14:ligatures w14:val="none"/>
        </w:rPr>
        <w:t>Dokumenta rekvizītus “paraksts” un “datums” neaizpilda, ja elektroniskais dokuments ir noformēts atbilstoši elektronisko dokumentu noformēšanai normatīvajos aktos noteiktajām prasībām</w:t>
      </w:r>
      <w:r w:rsidRPr="00187D29">
        <w:rPr>
          <w:rFonts w:ascii="Times New Roman" w:eastAsia="Times New Roman" w:hAnsi="Times New Roman" w:cs="Times New Roman"/>
          <w:kern w:val="0"/>
          <w:lang w:eastAsia="lv-LV"/>
          <w14:ligatures w14:val="none"/>
        </w:rPr>
        <w:t> </w:t>
      </w:r>
    </w:p>
    <w:sectPr w:rsidR="00D61901" w:rsidRPr="00187D29" w:rsidSect="00C96E8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0C9F"/>
    <w:multiLevelType w:val="multilevel"/>
    <w:tmpl w:val="DACA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657B75"/>
    <w:multiLevelType w:val="multilevel"/>
    <w:tmpl w:val="06FA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56481C"/>
    <w:multiLevelType w:val="multilevel"/>
    <w:tmpl w:val="2F7E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2E6EF0"/>
    <w:multiLevelType w:val="multilevel"/>
    <w:tmpl w:val="667E7F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1390F96"/>
    <w:multiLevelType w:val="multilevel"/>
    <w:tmpl w:val="522A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B5211C"/>
    <w:multiLevelType w:val="multilevel"/>
    <w:tmpl w:val="E220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DF48D0"/>
    <w:multiLevelType w:val="multilevel"/>
    <w:tmpl w:val="28F8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70655B"/>
    <w:multiLevelType w:val="multilevel"/>
    <w:tmpl w:val="5742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F263A0"/>
    <w:multiLevelType w:val="multilevel"/>
    <w:tmpl w:val="59A444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13B273B"/>
    <w:multiLevelType w:val="hybridMultilevel"/>
    <w:tmpl w:val="88B04DB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4C20374"/>
    <w:multiLevelType w:val="multilevel"/>
    <w:tmpl w:val="2B32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165BC8"/>
    <w:multiLevelType w:val="multilevel"/>
    <w:tmpl w:val="7C6C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E8768E"/>
    <w:multiLevelType w:val="multilevel"/>
    <w:tmpl w:val="02BE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EB7080"/>
    <w:multiLevelType w:val="hybridMultilevel"/>
    <w:tmpl w:val="3EA4ACDE"/>
    <w:lvl w:ilvl="0" w:tplc="04260019">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601790060">
    <w:abstractNumId w:val="8"/>
  </w:num>
  <w:num w:numId="2" w16cid:durableId="2094355499">
    <w:abstractNumId w:val="3"/>
  </w:num>
  <w:num w:numId="3" w16cid:durableId="1241019447">
    <w:abstractNumId w:val="10"/>
  </w:num>
  <w:num w:numId="4" w16cid:durableId="50661597">
    <w:abstractNumId w:val="5"/>
  </w:num>
  <w:num w:numId="5" w16cid:durableId="1075318915">
    <w:abstractNumId w:val="11"/>
  </w:num>
  <w:num w:numId="6" w16cid:durableId="392198463">
    <w:abstractNumId w:val="4"/>
  </w:num>
  <w:num w:numId="7" w16cid:durableId="1571234967">
    <w:abstractNumId w:val="6"/>
  </w:num>
  <w:num w:numId="8" w16cid:durableId="2034182268">
    <w:abstractNumId w:val="1"/>
  </w:num>
  <w:num w:numId="9" w16cid:durableId="419956249">
    <w:abstractNumId w:val="7"/>
  </w:num>
  <w:num w:numId="10" w16cid:durableId="749011311">
    <w:abstractNumId w:val="12"/>
  </w:num>
  <w:num w:numId="11" w16cid:durableId="1608269352">
    <w:abstractNumId w:val="0"/>
  </w:num>
  <w:num w:numId="12" w16cid:durableId="1259408740">
    <w:abstractNumId w:val="2"/>
  </w:num>
  <w:num w:numId="13" w16cid:durableId="1701588287">
    <w:abstractNumId w:val="13"/>
  </w:num>
  <w:num w:numId="14" w16cid:durableId="7243286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29"/>
    <w:rsid w:val="00010826"/>
    <w:rsid w:val="00011D93"/>
    <w:rsid w:val="000E0C98"/>
    <w:rsid w:val="000E5FD3"/>
    <w:rsid w:val="00134FD3"/>
    <w:rsid w:val="00187D29"/>
    <w:rsid w:val="001C7C51"/>
    <w:rsid w:val="002308CC"/>
    <w:rsid w:val="002500C1"/>
    <w:rsid w:val="00270518"/>
    <w:rsid w:val="00283839"/>
    <w:rsid w:val="003271A5"/>
    <w:rsid w:val="00327681"/>
    <w:rsid w:val="00416147"/>
    <w:rsid w:val="00722BBF"/>
    <w:rsid w:val="009423F3"/>
    <w:rsid w:val="0096490F"/>
    <w:rsid w:val="00A17AC1"/>
    <w:rsid w:val="00A74C13"/>
    <w:rsid w:val="00AC5293"/>
    <w:rsid w:val="00BA2169"/>
    <w:rsid w:val="00BA38FE"/>
    <w:rsid w:val="00C710D3"/>
    <w:rsid w:val="00C96CFA"/>
    <w:rsid w:val="00C96E8D"/>
    <w:rsid w:val="00D61901"/>
    <w:rsid w:val="00DA7423"/>
    <w:rsid w:val="00DB7967"/>
    <w:rsid w:val="00E24DAA"/>
    <w:rsid w:val="00E72E90"/>
    <w:rsid w:val="00E839D5"/>
    <w:rsid w:val="1C64AC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81B38"/>
  <w15:chartTrackingRefBased/>
  <w15:docId w15:val="{F25B72BE-B5C2-461D-B0FC-BE0F9A14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D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7D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7D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7D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7D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7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D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7D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7D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7D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7D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7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D29"/>
    <w:rPr>
      <w:rFonts w:eastAsiaTheme="majorEastAsia" w:cstheme="majorBidi"/>
      <w:color w:val="272727" w:themeColor="text1" w:themeTint="D8"/>
    </w:rPr>
  </w:style>
  <w:style w:type="paragraph" w:styleId="Title">
    <w:name w:val="Title"/>
    <w:basedOn w:val="Normal"/>
    <w:next w:val="Normal"/>
    <w:link w:val="TitleChar"/>
    <w:uiPriority w:val="10"/>
    <w:qFormat/>
    <w:rsid w:val="00187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D29"/>
    <w:pPr>
      <w:spacing w:before="160"/>
      <w:jc w:val="center"/>
    </w:pPr>
    <w:rPr>
      <w:i/>
      <w:iCs/>
      <w:color w:val="404040" w:themeColor="text1" w:themeTint="BF"/>
    </w:rPr>
  </w:style>
  <w:style w:type="character" w:customStyle="1" w:styleId="QuoteChar">
    <w:name w:val="Quote Char"/>
    <w:basedOn w:val="DefaultParagraphFont"/>
    <w:link w:val="Quote"/>
    <w:uiPriority w:val="29"/>
    <w:rsid w:val="00187D29"/>
    <w:rPr>
      <w:i/>
      <w:iCs/>
      <w:color w:val="404040" w:themeColor="text1" w:themeTint="BF"/>
    </w:rPr>
  </w:style>
  <w:style w:type="paragraph" w:styleId="ListParagraph">
    <w:name w:val="List Paragraph"/>
    <w:basedOn w:val="Normal"/>
    <w:uiPriority w:val="34"/>
    <w:qFormat/>
    <w:rsid w:val="00187D29"/>
    <w:pPr>
      <w:ind w:left="720"/>
      <w:contextualSpacing/>
    </w:pPr>
  </w:style>
  <w:style w:type="character" w:styleId="IntenseEmphasis">
    <w:name w:val="Intense Emphasis"/>
    <w:basedOn w:val="DefaultParagraphFont"/>
    <w:uiPriority w:val="21"/>
    <w:qFormat/>
    <w:rsid w:val="00187D29"/>
    <w:rPr>
      <w:i/>
      <w:iCs/>
      <w:color w:val="2F5496" w:themeColor="accent1" w:themeShade="BF"/>
    </w:rPr>
  </w:style>
  <w:style w:type="paragraph" w:styleId="IntenseQuote">
    <w:name w:val="Intense Quote"/>
    <w:basedOn w:val="Normal"/>
    <w:next w:val="Normal"/>
    <w:link w:val="IntenseQuoteChar"/>
    <w:uiPriority w:val="30"/>
    <w:qFormat/>
    <w:rsid w:val="00187D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7D29"/>
    <w:rPr>
      <w:i/>
      <w:iCs/>
      <w:color w:val="2F5496" w:themeColor="accent1" w:themeShade="BF"/>
    </w:rPr>
  </w:style>
  <w:style w:type="character" w:styleId="IntenseReference">
    <w:name w:val="Intense Reference"/>
    <w:basedOn w:val="DefaultParagraphFont"/>
    <w:uiPriority w:val="32"/>
    <w:qFormat/>
    <w:rsid w:val="00187D29"/>
    <w:rPr>
      <w:b/>
      <w:bCs/>
      <w:smallCaps/>
      <w:color w:val="2F5496" w:themeColor="accent1" w:themeShade="BF"/>
      <w:spacing w:val="5"/>
    </w:rPr>
  </w:style>
  <w:style w:type="character" w:styleId="CommentReference">
    <w:name w:val="annotation reference"/>
    <w:basedOn w:val="DefaultParagraphFont"/>
    <w:uiPriority w:val="99"/>
    <w:semiHidden/>
    <w:unhideWhenUsed/>
    <w:rsid w:val="00011D93"/>
    <w:rPr>
      <w:sz w:val="16"/>
      <w:szCs w:val="16"/>
    </w:rPr>
  </w:style>
  <w:style w:type="paragraph" w:styleId="CommentText">
    <w:name w:val="annotation text"/>
    <w:basedOn w:val="Normal"/>
    <w:link w:val="CommentTextChar"/>
    <w:uiPriority w:val="99"/>
    <w:unhideWhenUsed/>
    <w:rsid w:val="00011D93"/>
    <w:pPr>
      <w:spacing w:line="240" w:lineRule="auto"/>
    </w:pPr>
    <w:rPr>
      <w:sz w:val="20"/>
      <w:szCs w:val="20"/>
    </w:rPr>
  </w:style>
  <w:style w:type="character" w:customStyle="1" w:styleId="CommentTextChar">
    <w:name w:val="Comment Text Char"/>
    <w:basedOn w:val="DefaultParagraphFont"/>
    <w:link w:val="CommentText"/>
    <w:uiPriority w:val="99"/>
    <w:rsid w:val="00011D93"/>
    <w:rPr>
      <w:sz w:val="20"/>
      <w:szCs w:val="20"/>
    </w:rPr>
  </w:style>
  <w:style w:type="paragraph" w:styleId="CommentSubject">
    <w:name w:val="annotation subject"/>
    <w:basedOn w:val="CommentText"/>
    <w:next w:val="CommentText"/>
    <w:link w:val="CommentSubjectChar"/>
    <w:uiPriority w:val="99"/>
    <w:semiHidden/>
    <w:unhideWhenUsed/>
    <w:rsid w:val="00011D93"/>
    <w:rPr>
      <w:b/>
      <w:bCs/>
    </w:rPr>
  </w:style>
  <w:style w:type="character" w:customStyle="1" w:styleId="CommentSubjectChar">
    <w:name w:val="Comment Subject Char"/>
    <w:basedOn w:val="CommentTextChar"/>
    <w:link w:val="CommentSubject"/>
    <w:uiPriority w:val="99"/>
    <w:semiHidden/>
    <w:rsid w:val="00011D93"/>
    <w:rPr>
      <w:b/>
      <w:bCs/>
      <w:sz w:val="20"/>
      <w:szCs w:val="20"/>
    </w:rPr>
  </w:style>
  <w:style w:type="paragraph" w:styleId="Revision">
    <w:name w:val="Revision"/>
    <w:hidden/>
    <w:uiPriority w:val="99"/>
    <w:semiHidden/>
    <w:rsid w:val="001C7C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8647421">
      <w:bodyDiv w:val="1"/>
      <w:marLeft w:val="0"/>
      <w:marRight w:val="0"/>
      <w:marTop w:val="0"/>
      <w:marBottom w:val="0"/>
      <w:divBdr>
        <w:top w:val="none" w:sz="0" w:space="0" w:color="auto"/>
        <w:left w:val="none" w:sz="0" w:space="0" w:color="auto"/>
        <w:bottom w:val="none" w:sz="0" w:space="0" w:color="auto"/>
        <w:right w:val="none" w:sz="0" w:space="0" w:color="auto"/>
      </w:divBdr>
      <w:divsChild>
        <w:div w:id="34163506">
          <w:marLeft w:val="0"/>
          <w:marRight w:val="0"/>
          <w:marTop w:val="0"/>
          <w:marBottom w:val="0"/>
          <w:divBdr>
            <w:top w:val="none" w:sz="0" w:space="0" w:color="auto"/>
            <w:left w:val="none" w:sz="0" w:space="0" w:color="auto"/>
            <w:bottom w:val="none" w:sz="0" w:space="0" w:color="auto"/>
            <w:right w:val="none" w:sz="0" w:space="0" w:color="auto"/>
          </w:divBdr>
        </w:div>
        <w:div w:id="82839791">
          <w:marLeft w:val="0"/>
          <w:marRight w:val="0"/>
          <w:marTop w:val="0"/>
          <w:marBottom w:val="0"/>
          <w:divBdr>
            <w:top w:val="none" w:sz="0" w:space="0" w:color="auto"/>
            <w:left w:val="none" w:sz="0" w:space="0" w:color="auto"/>
            <w:bottom w:val="none" w:sz="0" w:space="0" w:color="auto"/>
            <w:right w:val="none" w:sz="0" w:space="0" w:color="auto"/>
          </w:divBdr>
        </w:div>
        <w:div w:id="180894435">
          <w:marLeft w:val="0"/>
          <w:marRight w:val="0"/>
          <w:marTop w:val="0"/>
          <w:marBottom w:val="0"/>
          <w:divBdr>
            <w:top w:val="none" w:sz="0" w:space="0" w:color="auto"/>
            <w:left w:val="none" w:sz="0" w:space="0" w:color="auto"/>
            <w:bottom w:val="none" w:sz="0" w:space="0" w:color="auto"/>
            <w:right w:val="none" w:sz="0" w:space="0" w:color="auto"/>
          </w:divBdr>
        </w:div>
        <w:div w:id="617374543">
          <w:marLeft w:val="0"/>
          <w:marRight w:val="0"/>
          <w:marTop w:val="0"/>
          <w:marBottom w:val="0"/>
          <w:divBdr>
            <w:top w:val="none" w:sz="0" w:space="0" w:color="auto"/>
            <w:left w:val="none" w:sz="0" w:space="0" w:color="auto"/>
            <w:bottom w:val="none" w:sz="0" w:space="0" w:color="auto"/>
            <w:right w:val="none" w:sz="0" w:space="0" w:color="auto"/>
          </w:divBdr>
        </w:div>
        <w:div w:id="696808699">
          <w:marLeft w:val="0"/>
          <w:marRight w:val="0"/>
          <w:marTop w:val="0"/>
          <w:marBottom w:val="0"/>
          <w:divBdr>
            <w:top w:val="none" w:sz="0" w:space="0" w:color="auto"/>
            <w:left w:val="none" w:sz="0" w:space="0" w:color="auto"/>
            <w:bottom w:val="none" w:sz="0" w:space="0" w:color="auto"/>
            <w:right w:val="none" w:sz="0" w:space="0" w:color="auto"/>
          </w:divBdr>
          <w:divsChild>
            <w:div w:id="1566378763">
              <w:marLeft w:val="-75"/>
              <w:marRight w:val="0"/>
              <w:marTop w:val="30"/>
              <w:marBottom w:val="30"/>
              <w:divBdr>
                <w:top w:val="none" w:sz="0" w:space="0" w:color="auto"/>
                <w:left w:val="none" w:sz="0" w:space="0" w:color="auto"/>
                <w:bottom w:val="none" w:sz="0" w:space="0" w:color="auto"/>
                <w:right w:val="none" w:sz="0" w:space="0" w:color="auto"/>
              </w:divBdr>
              <w:divsChild>
                <w:div w:id="364520304">
                  <w:marLeft w:val="0"/>
                  <w:marRight w:val="0"/>
                  <w:marTop w:val="0"/>
                  <w:marBottom w:val="0"/>
                  <w:divBdr>
                    <w:top w:val="none" w:sz="0" w:space="0" w:color="auto"/>
                    <w:left w:val="none" w:sz="0" w:space="0" w:color="auto"/>
                    <w:bottom w:val="none" w:sz="0" w:space="0" w:color="auto"/>
                    <w:right w:val="none" w:sz="0" w:space="0" w:color="auto"/>
                  </w:divBdr>
                  <w:divsChild>
                    <w:div w:id="1543667014">
                      <w:marLeft w:val="0"/>
                      <w:marRight w:val="0"/>
                      <w:marTop w:val="0"/>
                      <w:marBottom w:val="0"/>
                      <w:divBdr>
                        <w:top w:val="none" w:sz="0" w:space="0" w:color="auto"/>
                        <w:left w:val="none" w:sz="0" w:space="0" w:color="auto"/>
                        <w:bottom w:val="none" w:sz="0" w:space="0" w:color="auto"/>
                        <w:right w:val="none" w:sz="0" w:space="0" w:color="auto"/>
                      </w:divBdr>
                    </w:div>
                  </w:divsChild>
                </w:div>
                <w:div w:id="1315337737">
                  <w:marLeft w:val="0"/>
                  <w:marRight w:val="0"/>
                  <w:marTop w:val="0"/>
                  <w:marBottom w:val="0"/>
                  <w:divBdr>
                    <w:top w:val="none" w:sz="0" w:space="0" w:color="auto"/>
                    <w:left w:val="none" w:sz="0" w:space="0" w:color="auto"/>
                    <w:bottom w:val="none" w:sz="0" w:space="0" w:color="auto"/>
                    <w:right w:val="none" w:sz="0" w:space="0" w:color="auto"/>
                  </w:divBdr>
                  <w:divsChild>
                    <w:div w:id="109202086">
                      <w:marLeft w:val="0"/>
                      <w:marRight w:val="0"/>
                      <w:marTop w:val="0"/>
                      <w:marBottom w:val="0"/>
                      <w:divBdr>
                        <w:top w:val="none" w:sz="0" w:space="0" w:color="auto"/>
                        <w:left w:val="none" w:sz="0" w:space="0" w:color="auto"/>
                        <w:bottom w:val="none" w:sz="0" w:space="0" w:color="auto"/>
                        <w:right w:val="none" w:sz="0" w:space="0" w:color="auto"/>
                      </w:divBdr>
                    </w:div>
                  </w:divsChild>
                </w:div>
                <w:div w:id="1458530398">
                  <w:marLeft w:val="0"/>
                  <w:marRight w:val="0"/>
                  <w:marTop w:val="0"/>
                  <w:marBottom w:val="0"/>
                  <w:divBdr>
                    <w:top w:val="none" w:sz="0" w:space="0" w:color="auto"/>
                    <w:left w:val="none" w:sz="0" w:space="0" w:color="auto"/>
                    <w:bottom w:val="none" w:sz="0" w:space="0" w:color="auto"/>
                    <w:right w:val="none" w:sz="0" w:space="0" w:color="auto"/>
                  </w:divBdr>
                  <w:divsChild>
                    <w:div w:id="457256932">
                      <w:marLeft w:val="0"/>
                      <w:marRight w:val="0"/>
                      <w:marTop w:val="0"/>
                      <w:marBottom w:val="0"/>
                      <w:divBdr>
                        <w:top w:val="none" w:sz="0" w:space="0" w:color="auto"/>
                        <w:left w:val="none" w:sz="0" w:space="0" w:color="auto"/>
                        <w:bottom w:val="none" w:sz="0" w:space="0" w:color="auto"/>
                        <w:right w:val="none" w:sz="0" w:space="0" w:color="auto"/>
                      </w:divBdr>
                    </w:div>
                  </w:divsChild>
                </w:div>
                <w:div w:id="1811362384">
                  <w:marLeft w:val="0"/>
                  <w:marRight w:val="0"/>
                  <w:marTop w:val="0"/>
                  <w:marBottom w:val="0"/>
                  <w:divBdr>
                    <w:top w:val="none" w:sz="0" w:space="0" w:color="auto"/>
                    <w:left w:val="none" w:sz="0" w:space="0" w:color="auto"/>
                    <w:bottom w:val="none" w:sz="0" w:space="0" w:color="auto"/>
                    <w:right w:val="none" w:sz="0" w:space="0" w:color="auto"/>
                  </w:divBdr>
                  <w:divsChild>
                    <w:div w:id="1556552355">
                      <w:marLeft w:val="0"/>
                      <w:marRight w:val="0"/>
                      <w:marTop w:val="0"/>
                      <w:marBottom w:val="0"/>
                      <w:divBdr>
                        <w:top w:val="none" w:sz="0" w:space="0" w:color="auto"/>
                        <w:left w:val="none" w:sz="0" w:space="0" w:color="auto"/>
                        <w:bottom w:val="none" w:sz="0" w:space="0" w:color="auto"/>
                        <w:right w:val="none" w:sz="0" w:space="0" w:color="auto"/>
                      </w:divBdr>
                    </w:div>
                  </w:divsChild>
                </w:div>
                <w:div w:id="1917665884">
                  <w:marLeft w:val="0"/>
                  <w:marRight w:val="0"/>
                  <w:marTop w:val="0"/>
                  <w:marBottom w:val="0"/>
                  <w:divBdr>
                    <w:top w:val="none" w:sz="0" w:space="0" w:color="auto"/>
                    <w:left w:val="none" w:sz="0" w:space="0" w:color="auto"/>
                    <w:bottom w:val="none" w:sz="0" w:space="0" w:color="auto"/>
                    <w:right w:val="none" w:sz="0" w:space="0" w:color="auto"/>
                  </w:divBdr>
                  <w:divsChild>
                    <w:div w:id="1346201807">
                      <w:marLeft w:val="0"/>
                      <w:marRight w:val="0"/>
                      <w:marTop w:val="0"/>
                      <w:marBottom w:val="0"/>
                      <w:divBdr>
                        <w:top w:val="none" w:sz="0" w:space="0" w:color="auto"/>
                        <w:left w:val="none" w:sz="0" w:space="0" w:color="auto"/>
                        <w:bottom w:val="none" w:sz="0" w:space="0" w:color="auto"/>
                        <w:right w:val="none" w:sz="0" w:space="0" w:color="auto"/>
                      </w:divBdr>
                    </w:div>
                  </w:divsChild>
                </w:div>
                <w:div w:id="2026442232">
                  <w:marLeft w:val="0"/>
                  <w:marRight w:val="0"/>
                  <w:marTop w:val="0"/>
                  <w:marBottom w:val="0"/>
                  <w:divBdr>
                    <w:top w:val="none" w:sz="0" w:space="0" w:color="auto"/>
                    <w:left w:val="none" w:sz="0" w:space="0" w:color="auto"/>
                    <w:bottom w:val="none" w:sz="0" w:space="0" w:color="auto"/>
                    <w:right w:val="none" w:sz="0" w:space="0" w:color="auto"/>
                  </w:divBdr>
                  <w:divsChild>
                    <w:div w:id="3214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28530">
          <w:marLeft w:val="0"/>
          <w:marRight w:val="0"/>
          <w:marTop w:val="0"/>
          <w:marBottom w:val="0"/>
          <w:divBdr>
            <w:top w:val="none" w:sz="0" w:space="0" w:color="auto"/>
            <w:left w:val="none" w:sz="0" w:space="0" w:color="auto"/>
            <w:bottom w:val="none" w:sz="0" w:space="0" w:color="auto"/>
            <w:right w:val="none" w:sz="0" w:space="0" w:color="auto"/>
          </w:divBdr>
        </w:div>
        <w:div w:id="1031371716">
          <w:marLeft w:val="0"/>
          <w:marRight w:val="0"/>
          <w:marTop w:val="0"/>
          <w:marBottom w:val="0"/>
          <w:divBdr>
            <w:top w:val="none" w:sz="0" w:space="0" w:color="auto"/>
            <w:left w:val="none" w:sz="0" w:space="0" w:color="auto"/>
            <w:bottom w:val="none" w:sz="0" w:space="0" w:color="auto"/>
            <w:right w:val="none" w:sz="0" w:space="0" w:color="auto"/>
          </w:divBdr>
        </w:div>
        <w:div w:id="1087115516">
          <w:marLeft w:val="0"/>
          <w:marRight w:val="0"/>
          <w:marTop w:val="0"/>
          <w:marBottom w:val="0"/>
          <w:divBdr>
            <w:top w:val="none" w:sz="0" w:space="0" w:color="auto"/>
            <w:left w:val="none" w:sz="0" w:space="0" w:color="auto"/>
            <w:bottom w:val="none" w:sz="0" w:space="0" w:color="auto"/>
            <w:right w:val="none" w:sz="0" w:space="0" w:color="auto"/>
          </w:divBdr>
          <w:divsChild>
            <w:div w:id="439380654">
              <w:marLeft w:val="-75"/>
              <w:marRight w:val="0"/>
              <w:marTop w:val="30"/>
              <w:marBottom w:val="30"/>
              <w:divBdr>
                <w:top w:val="none" w:sz="0" w:space="0" w:color="auto"/>
                <w:left w:val="none" w:sz="0" w:space="0" w:color="auto"/>
                <w:bottom w:val="none" w:sz="0" w:space="0" w:color="auto"/>
                <w:right w:val="none" w:sz="0" w:space="0" w:color="auto"/>
              </w:divBdr>
              <w:divsChild>
                <w:div w:id="366443443">
                  <w:marLeft w:val="0"/>
                  <w:marRight w:val="0"/>
                  <w:marTop w:val="0"/>
                  <w:marBottom w:val="0"/>
                  <w:divBdr>
                    <w:top w:val="none" w:sz="0" w:space="0" w:color="auto"/>
                    <w:left w:val="none" w:sz="0" w:space="0" w:color="auto"/>
                    <w:bottom w:val="none" w:sz="0" w:space="0" w:color="auto"/>
                    <w:right w:val="none" w:sz="0" w:space="0" w:color="auto"/>
                  </w:divBdr>
                  <w:divsChild>
                    <w:div w:id="905144388">
                      <w:marLeft w:val="0"/>
                      <w:marRight w:val="0"/>
                      <w:marTop w:val="0"/>
                      <w:marBottom w:val="0"/>
                      <w:divBdr>
                        <w:top w:val="none" w:sz="0" w:space="0" w:color="auto"/>
                        <w:left w:val="none" w:sz="0" w:space="0" w:color="auto"/>
                        <w:bottom w:val="none" w:sz="0" w:space="0" w:color="auto"/>
                        <w:right w:val="none" w:sz="0" w:space="0" w:color="auto"/>
                      </w:divBdr>
                    </w:div>
                  </w:divsChild>
                </w:div>
                <w:div w:id="801656010">
                  <w:marLeft w:val="0"/>
                  <w:marRight w:val="0"/>
                  <w:marTop w:val="0"/>
                  <w:marBottom w:val="0"/>
                  <w:divBdr>
                    <w:top w:val="none" w:sz="0" w:space="0" w:color="auto"/>
                    <w:left w:val="none" w:sz="0" w:space="0" w:color="auto"/>
                    <w:bottom w:val="none" w:sz="0" w:space="0" w:color="auto"/>
                    <w:right w:val="none" w:sz="0" w:space="0" w:color="auto"/>
                  </w:divBdr>
                  <w:divsChild>
                    <w:div w:id="1074401629">
                      <w:marLeft w:val="0"/>
                      <w:marRight w:val="0"/>
                      <w:marTop w:val="0"/>
                      <w:marBottom w:val="0"/>
                      <w:divBdr>
                        <w:top w:val="none" w:sz="0" w:space="0" w:color="auto"/>
                        <w:left w:val="none" w:sz="0" w:space="0" w:color="auto"/>
                        <w:bottom w:val="none" w:sz="0" w:space="0" w:color="auto"/>
                        <w:right w:val="none" w:sz="0" w:space="0" w:color="auto"/>
                      </w:divBdr>
                    </w:div>
                  </w:divsChild>
                </w:div>
                <w:div w:id="900946585">
                  <w:marLeft w:val="0"/>
                  <w:marRight w:val="0"/>
                  <w:marTop w:val="0"/>
                  <w:marBottom w:val="0"/>
                  <w:divBdr>
                    <w:top w:val="none" w:sz="0" w:space="0" w:color="auto"/>
                    <w:left w:val="none" w:sz="0" w:space="0" w:color="auto"/>
                    <w:bottom w:val="none" w:sz="0" w:space="0" w:color="auto"/>
                    <w:right w:val="none" w:sz="0" w:space="0" w:color="auto"/>
                  </w:divBdr>
                  <w:divsChild>
                    <w:div w:id="180822186">
                      <w:marLeft w:val="0"/>
                      <w:marRight w:val="0"/>
                      <w:marTop w:val="0"/>
                      <w:marBottom w:val="0"/>
                      <w:divBdr>
                        <w:top w:val="none" w:sz="0" w:space="0" w:color="auto"/>
                        <w:left w:val="none" w:sz="0" w:space="0" w:color="auto"/>
                        <w:bottom w:val="none" w:sz="0" w:space="0" w:color="auto"/>
                        <w:right w:val="none" w:sz="0" w:space="0" w:color="auto"/>
                      </w:divBdr>
                    </w:div>
                  </w:divsChild>
                </w:div>
                <w:div w:id="1179779968">
                  <w:marLeft w:val="0"/>
                  <w:marRight w:val="0"/>
                  <w:marTop w:val="0"/>
                  <w:marBottom w:val="0"/>
                  <w:divBdr>
                    <w:top w:val="none" w:sz="0" w:space="0" w:color="auto"/>
                    <w:left w:val="none" w:sz="0" w:space="0" w:color="auto"/>
                    <w:bottom w:val="none" w:sz="0" w:space="0" w:color="auto"/>
                    <w:right w:val="none" w:sz="0" w:space="0" w:color="auto"/>
                  </w:divBdr>
                  <w:divsChild>
                    <w:div w:id="132338455">
                      <w:marLeft w:val="0"/>
                      <w:marRight w:val="0"/>
                      <w:marTop w:val="0"/>
                      <w:marBottom w:val="0"/>
                      <w:divBdr>
                        <w:top w:val="none" w:sz="0" w:space="0" w:color="auto"/>
                        <w:left w:val="none" w:sz="0" w:space="0" w:color="auto"/>
                        <w:bottom w:val="none" w:sz="0" w:space="0" w:color="auto"/>
                        <w:right w:val="none" w:sz="0" w:space="0" w:color="auto"/>
                      </w:divBdr>
                    </w:div>
                    <w:div w:id="820123249">
                      <w:marLeft w:val="0"/>
                      <w:marRight w:val="0"/>
                      <w:marTop w:val="0"/>
                      <w:marBottom w:val="0"/>
                      <w:divBdr>
                        <w:top w:val="none" w:sz="0" w:space="0" w:color="auto"/>
                        <w:left w:val="none" w:sz="0" w:space="0" w:color="auto"/>
                        <w:bottom w:val="none" w:sz="0" w:space="0" w:color="auto"/>
                        <w:right w:val="none" w:sz="0" w:space="0" w:color="auto"/>
                      </w:divBdr>
                    </w:div>
                  </w:divsChild>
                </w:div>
                <w:div w:id="1280340184">
                  <w:marLeft w:val="0"/>
                  <w:marRight w:val="0"/>
                  <w:marTop w:val="0"/>
                  <w:marBottom w:val="0"/>
                  <w:divBdr>
                    <w:top w:val="none" w:sz="0" w:space="0" w:color="auto"/>
                    <w:left w:val="none" w:sz="0" w:space="0" w:color="auto"/>
                    <w:bottom w:val="none" w:sz="0" w:space="0" w:color="auto"/>
                    <w:right w:val="none" w:sz="0" w:space="0" w:color="auto"/>
                  </w:divBdr>
                  <w:divsChild>
                    <w:div w:id="907887539">
                      <w:marLeft w:val="0"/>
                      <w:marRight w:val="0"/>
                      <w:marTop w:val="0"/>
                      <w:marBottom w:val="0"/>
                      <w:divBdr>
                        <w:top w:val="none" w:sz="0" w:space="0" w:color="auto"/>
                        <w:left w:val="none" w:sz="0" w:space="0" w:color="auto"/>
                        <w:bottom w:val="none" w:sz="0" w:space="0" w:color="auto"/>
                        <w:right w:val="none" w:sz="0" w:space="0" w:color="auto"/>
                      </w:divBdr>
                    </w:div>
                  </w:divsChild>
                </w:div>
                <w:div w:id="1310745944">
                  <w:marLeft w:val="0"/>
                  <w:marRight w:val="0"/>
                  <w:marTop w:val="0"/>
                  <w:marBottom w:val="0"/>
                  <w:divBdr>
                    <w:top w:val="none" w:sz="0" w:space="0" w:color="auto"/>
                    <w:left w:val="none" w:sz="0" w:space="0" w:color="auto"/>
                    <w:bottom w:val="none" w:sz="0" w:space="0" w:color="auto"/>
                    <w:right w:val="none" w:sz="0" w:space="0" w:color="auto"/>
                  </w:divBdr>
                  <w:divsChild>
                    <w:div w:id="717511161">
                      <w:marLeft w:val="0"/>
                      <w:marRight w:val="0"/>
                      <w:marTop w:val="0"/>
                      <w:marBottom w:val="0"/>
                      <w:divBdr>
                        <w:top w:val="none" w:sz="0" w:space="0" w:color="auto"/>
                        <w:left w:val="none" w:sz="0" w:space="0" w:color="auto"/>
                        <w:bottom w:val="none" w:sz="0" w:space="0" w:color="auto"/>
                        <w:right w:val="none" w:sz="0" w:space="0" w:color="auto"/>
                      </w:divBdr>
                    </w:div>
                    <w:div w:id="966394555">
                      <w:marLeft w:val="0"/>
                      <w:marRight w:val="0"/>
                      <w:marTop w:val="0"/>
                      <w:marBottom w:val="0"/>
                      <w:divBdr>
                        <w:top w:val="none" w:sz="0" w:space="0" w:color="auto"/>
                        <w:left w:val="none" w:sz="0" w:space="0" w:color="auto"/>
                        <w:bottom w:val="none" w:sz="0" w:space="0" w:color="auto"/>
                        <w:right w:val="none" w:sz="0" w:space="0" w:color="auto"/>
                      </w:divBdr>
                    </w:div>
                  </w:divsChild>
                </w:div>
                <w:div w:id="1327366639">
                  <w:marLeft w:val="0"/>
                  <w:marRight w:val="0"/>
                  <w:marTop w:val="0"/>
                  <w:marBottom w:val="0"/>
                  <w:divBdr>
                    <w:top w:val="none" w:sz="0" w:space="0" w:color="auto"/>
                    <w:left w:val="none" w:sz="0" w:space="0" w:color="auto"/>
                    <w:bottom w:val="none" w:sz="0" w:space="0" w:color="auto"/>
                    <w:right w:val="none" w:sz="0" w:space="0" w:color="auto"/>
                  </w:divBdr>
                  <w:divsChild>
                    <w:div w:id="1029647415">
                      <w:marLeft w:val="0"/>
                      <w:marRight w:val="0"/>
                      <w:marTop w:val="0"/>
                      <w:marBottom w:val="0"/>
                      <w:divBdr>
                        <w:top w:val="none" w:sz="0" w:space="0" w:color="auto"/>
                        <w:left w:val="none" w:sz="0" w:space="0" w:color="auto"/>
                        <w:bottom w:val="none" w:sz="0" w:space="0" w:color="auto"/>
                        <w:right w:val="none" w:sz="0" w:space="0" w:color="auto"/>
                      </w:divBdr>
                    </w:div>
                  </w:divsChild>
                </w:div>
                <w:div w:id="1407916505">
                  <w:marLeft w:val="0"/>
                  <w:marRight w:val="0"/>
                  <w:marTop w:val="0"/>
                  <w:marBottom w:val="0"/>
                  <w:divBdr>
                    <w:top w:val="none" w:sz="0" w:space="0" w:color="auto"/>
                    <w:left w:val="none" w:sz="0" w:space="0" w:color="auto"/>
                    <w:bottom w:val="none" w:sz="0" w:space="0" w:color="auto"/>
                    <w:right w:val="none" w:sz="0" w:space="0" w:color="auto"/>
                  </w:divBdr>
                  <w:divsChild>
                    <w:div w:id="1447308990">
                      <w:marLeft w:val="0"/>
                      <w:marRight w:val="0"/>
                      <w:marTop w:val="0"/>
                      <w:marBottom w:val="0"/>
                      <w:divBdr>
                        <w:top w:val="none" w:sz="0" w:space="0" w:color="auto"/>
                        <w:left w:val="none" w:sz="0" w:space="0" w:color="auto"/>
                        <w:bottom w:val="none" w:sz="0" w:space="0" w:color="auto"/>
                        <w:right w:val="none" w:sz="0" w:space="0" w:color="auto"/>
                      </w:divBdr>
                    </w:div>
                  </w:divsChild>
                </w:div>
                <w:div w:id="1546795742">
                  <w:marLeft w:val="0"/>
                  <w:marRight w:val="0"/>
                  <w:marTop w:val="0"/>
                  <w:marBottom w:val="0"/>
                  <w:divBdr>
                    <w:top w:val="none" w:sz="0" w:space="0" w:color="auto"/>
                    <w:left w:val="none" w:sz="0" w:space="0" w:color="auto"/>
                    <w:bottom w:val="none" w:sz="0" w:space="0" w:color="auto"/>
                    <w:right w:val="none" w:sz="0" w:space="0" w:color="auto"/>
                  </w:divBdr>
                  <w:divsChild>
                    <w:div w:id="1155344015">
                      <w:marLeft w:val="0"/>
                      <w:marRight w:val="0"/>
                      <w:marTop w:val="0"/>
                      <w:marBottom w:val="0"/>
                      <w:divBdr>
                        <w:top w:val="none" w:sz="0" w:space="0" w:color="auto"/>
                        <w:left w:val="none" w:sz="0" w:space="0" w:color="auto"/>
                        <w:bottom w:val="none" w:sz="0" w:space="0" w:color="auto"/>
                        <w:right w:val="none" w:sz="0" w:space="0" w:color="auto"/>
                      </w:divBdr>
                    </w:div>
                  </w:divsChild>
                </w:div>
                <w:div w:id="1821386980">
                  <w:marLeft w:val="0"/>
                  <w:marRight w:val="0"/>
                  <w:marTop w:val="0"/>
                  <w:marBottom w:val="0"/>
                  <w:divBdr>
                    <w:top w:val="none" w:sz="0" w:space="0" w:color="auto"/>
                    <w:left w:val="none" w:sz="0" w:space="0" w:color="auto"/>
                    <w:bottom w:val="none" w:sz="0" w:space="0" w:color="auto"/>
                    <w:right w:val="none" w:sz="0" w:space="0" w:color="auto"/>
                  </w:divBdr>
                  <w:divsChild>
                    <w:div w:id="1303922672">
                      <w:marLeft w:val="0"/>
                      <w:marRight w:val="0"/>
                      <w:marTop w:val="0"/>
                      <w:marBottom w:val="0"/>
                      <w:divBdr>
                        <w:top w:val="none" w:sz="0" w:space="0" w:color="auto"/>
                        <w:left w:val="none" w:sz="0" w:space="0" w:color="auto"/>
                        <w:bottom w:val="none" w:sz="0" w:space="0" w:color="auto"/>
                        <w:right w:val="none" w:sz="0" w:space="0" w:color="auto"/>
                      </w:divBdr>
                    </w:div>
                  </w:divsChild>
                </w:div>
                <w:div w:id="1871797931">
                  <w:marLeft w:val="0"/>
                  <w:marRight w:val="0"/>
                  <w:marTop w:val="0"/>
                  <w:marBottom w:val="0"/>
                  <w:divBdr>
                    <w:top w:val="none" w:sz="0" w:space="0" w:color="auto"/>
                    <w:left w:val="none" w:sz="0" w:space="0" w:color="auto"/>
                    <w:bottom w:val="none" w:sz="0" w:space="0" w:color="auto"/>
                    <w:right w:val="none" w:sz="0" w:space="0" w:color="auto"/>
                  </w:divBdr>
                  <w:divsChild>
                    <w:div w:id="1950505793">
                      <w:marLeft w:val="0"/>
                      <w:marRight w:val="0"/>
                      <w:marTop w:val="0"/>
                      <w:marBottom w:val="0"/>
                      <w:divBdr>
                        <w:top w:val="none" w:sz="0" w:space="0" w:color="auto"/>
                        <w:left w:val="none" w:sz="0" w:space="0" w:color="auto"/>
                        <w:bottom w:val="none" w:sz="0" w:space="0" w:color="auto"/>
                        <w:right w:val="none" w:sz="0" w:space="0" w:color="auto"/>
                      </w:divBdr>
                    </w:div>
                    <w:div w:id="2104908969">
                      <w:marLeft w:val="0"/>
                      <w:marRight w:val="0"/>
                      <w:marTop w:val="0"/>
                      <w:marBottom w:val="0"/>
                      <w:divBdr>
                        <w:top w:val="none" w:sz="0" w:space="0" w:color="auto"/>
                        <w:left w:val="none" w:sz="0" w:space="0" w:color="auto"/>
                        <w:bottom w:val="none" w:sz="0" w:space="0" w:color="auto"/>
                        <w:right w:val="none" w:sz="0" w:space="0" w:color="auto"/>
                      </w:divBdr>
                    </w:div>
                  </w:divsChild>
                </w:div>
                <w:div w:id="1879200642">
                  <w:marLeft w:val="0"/>
                  <w:marRight w:val="0"/>
                  <w:marTop w:val="0"/>
                  <w:marBottom w:val="0"/>
                  <w:divBdr>
                    <w:top w:val="none" w:sz="0" w:space="0" w:color="auto"/>
                    <w:left w:val="none" w:sz="0" w:space="0" w:color="auto"/>
                    <w:bottom w:val="none" w:sz="0" w:space="0" w:color="auto"/>
                    <w:right w:val="none" w:sz="0" w:space="0" w:color="auto"/>
                  </w:divBdr>
                  <w:divsChild>
                    <w:div w:id="19503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99814">
          <w:marLeft w:val="0"/>
          <w:marRight w:val="0"/>
          <w:marTop w:val="0"/>
          <w:marBottom w:val="0"/>
          <w:divBdr>
            <w:top w:val="none" w:sz="0" w:space="0" w:color="auto"/>
            <w:left w:val="none" w:sz="0" w:space="0" w:color="auto"/>
            <w:bottom w:val="none" w:sz="0" w:space="0" w:color="auto"/>
            <w:right w:val="none" w:sz="0" w:space="0" w:color="auto"/>
          </w:divBdr>
        </w:div>
        <w:div w:id="1259602300">
          <w:marLeft w:val="0"/>
          <w:marRight w:val="0"/>
          <w:marTop w:val="0"/>
          <w:marBottom w:val="0"/>
          <w:divBdr>
            <w:top w:val="none" w:sz="0" w:space="0" w:color="auto"/>
            <w:left w:val="none" w:sz="0" w:space="0" w:color="auto"/>
            <w:bottom w:val="none" w:sz="0" w:space="0" w:color="auto"/>
            <w:right w:val="none" w:sz="0" w:space="0" w:color="auto"/>
          </w:divBdr>
        </w:div>
        <w:div w:id="1423600940">
          <w:marLeft w:val="0"/>
          <w:marRight w:val="0"/>
          <w:marTop w:val="0"/>
          <w:marBottom w:val="0"/>
          <w:divBdr>
            <w:top w:val="none" w:sz="0" w:space="0" w:color="auto"/>
            <w:left w:val="none" w:sz="0" w:space="0" w:color="auto"/>
            <w:bottom w:val="none" w:sz="0" w:space="0" w:color="auto"/>
            <w:right w:val="none" w:sz="0" w:space="0" w:color="auto"/>
          </w:divBdr>
        </w:div>
        <w:div w:id="1473135328">
          <w:marLeft w:val="0"/>
          <w:marRight w:val="0"/>
          <w:marTop w:val="0"/>
          <w:marBottom w:val="0"/>
          <w:divBdr>
            <w:top w:val="none" w:sz="0" w:space="0" w:color="auto"/>
            <w:left w:val="none" w:sz="0" w:space="0" w:color="auto"/>
            <w:bottom w:val="none" w:sz="0" w:space="0" w:color="auto"/>
            <w:right w:val="none" w:sz="0" w:space="0" w:color="auto"/>
          </w:divBdr>
        </w:div>
        <w:div w:id="1527333253">
          <w:marLeft w:val="0"/>
          <w:marRight w:val="0"/>
          <w:marTop w:val="0"/>
          <w:marBottom w:val="0"/>
          <w:divBdr>
            <w:top w:val="none" w:sz="0" w:space="0" w:color="auto"/>
            <w:left w:val="none" w:sz="0" w:space="0" w:color="auto"/>
            <w:bottom w:val="none" w:sz="0" w:space="0" w:color="auto"/>
            <w:right w:val="none" w:sz="0" w:space="0" w:color="auto"/>
          </w:divBdr>
          <w:divsChild>
            <w:div w:id="273292095">
              <w:marLeft w:val="0"/>
              <w:marRight w:val="0"/>
              <w:marTop w:val="0"/>
              <w:marBottom w:val="0"/>
              <w:divBdr>
                <w:top w:val="none" w:sz="0" w:space="0" w:color="auto"/>
                <w:left w:val="none" w:sz="0" w:space="0" w:color="auto"/>
                <w:bottom w:val="none" w:sz="0" w:space="0" w:color="auto"/>
                <w:right w:val="none" w:sz="0" w:space="0" w:color="auto"/>
              </w:divBdr>
            </w:div>
            <w:div w:id="334577007">
              <w:marLeft w:val="0"/>
              <w:marRight w:val="0"/>
              <w:marTop w:val="0"/>
              <w:marBottom w:val="0"/>
              <w:divBdr>
                <w:top w:val="none" w:sz="0" w:space="0" w:color="auto"/>
                <w:left w:val="none" w:sz="0" w:space="0" w:color="auto"/>
                <w:bottom w:val="none" w:sz="0" w:space="0" w:color="auto"/>
                <w:right w:val="none" w:sz="0" w:space="0" w:color="auto"/>
              </w:divBdr>
            </w:div>
            <w:div w:id="366956839">
              <w:marLeft w:val="0"/>
              <w:marRight w:val="0"/>
              <w:marTop w:val="0"/>
              <w:marBottom w:val="0"/>
              <w:divBdr>
                <w:top w:val="none" w:sz="0" w:space="0" w:color="auto"/>
                <w:left w:val="none" w:sz="0" w:space="0" w:color="auto"/>
                <w:bottom w:val="none" w:sz="0" w:space="0" w:color="auto"/>
                <w:right w:val="none" w:sz="0" w:space="0" w:color="auto"/>
              </w:divBdr>
            </w:div>
            <w:div w:id="398871625">
              <w:marLeft w:val="0"/>
              <w:marRight w:val="0"/>
              <w:marTop w:val="0"/>
              <w:marBottom w:val="0"/>
              <w:divBdr>
                <w:top w:val="none" w:sz="0" w:space="0" w:color="auto"/>
                <w:left w:val="none" w:sz="0" w:space="0" w:color="auto"/>
                <w:bottom w:val="none" w:sz="0" w:space="0" w:color="auto"/>
                <w:right w:val="none" w:sz="0" w:space="0" w:color="auto"/>
              </w:divBdr>
            </w:div>
            <w:div w:id="552621002">
              <w:marLeft w:val="0"/>
              <w:marRight w:val="0"/>
              <w:marTop w:val="0"/>
              <w:marBottom w:val="0"/>
              <w:divBdr>
                <w:top w:val="none" w:sz="0" w:space="0" w:color="auto"/>
                <w:left w:val="none" w:sz="0" w:space="0" w:color="auto"/>
                <w:bottom w:val="none" w:sz="0" w:space="0" w:color="auto"/>
                <w:right w:val="none" w:sz="0" w:space="0" w:color="auto"/>
              </w:divBdr>
            </w:div>
            <w:div w:id="613099636">
              <w:marLeft w:val="0"/>
              <w:marRight w:val="0"/>
              <w:marTop w:val="0"/>
              <w:marBottom w:val="0"/>
              <w:divBdr>
                <w:top w:val="none" w:sz="0" w:space="0" w:color="auto"/>
                <w:left w:val="none" w:sz="0" w:space="0" w:color="auto"/>
                <w:bottom w:val="none" w:sz="0" w:space="0" w:color="auto"/>
                <w:right w:val="none" w:sz="0" w:space="0" w:color="auto"/>
              </w:divBdr>
            </w:div>
            <w:div w:id="719865328">
              <w:marLeft w:val="0"/>
              <w:marRight w:val="0"/>
              <w:marTop w:val="0"/>
              <w:marBottom w:val="0"/>
              <w:divBdr>
                <w:top w:val="none" w:sz="0" w:space="0" w:color="auto"/>
                <w:left w:val="none" w:sz="0" w:space="0" w:color="auto"/>
                <w:bottom w:val="none" w:sz="0" w:space="0" w:color="auto"/>
                <w:right w:val="none" w:sz="0" w:space="0" w:color="auto"/>
              </w:divBdr>
            </w:div>
            <w:div w:id="759527190">
              <w:marLeft w:val="0"/>
              <w:marRight w:val="0"/>
              <w:marTop w:val="0"/>
              <w:marBottom w:val="0"/>
              <w:divBdr>
                <w:top w:val="none" w:sz="0" w:space="0" w:color="auto"/>
                <w:left w:val="none" w:sz="0" w:space="0" w:color="auto"/>
                <w:bottom w:val="none" w:sz="0" w:space="0" w:color="auto"/>
                <w:right w:val="none" w:sz="0" w:space="0" w:color="auto"/>
              </w:divBdr>
            </w:div>
            <w:div w:id="767117793">
              <w:marLeft w:val="0"/>
              <w:marRight w:val="0"/>
              <w:marTop w:val="0"/>
              <w:marBottom w:val="0"/>
              <w:divBdr>
                <w:top w:val="none" w:sz="0" w:space="0" w:color="auto"/>
                <w:left w:val="none" w:sz="0" w:space="0" w:color="auto"/>
                <w:bottom w:val="none" w:sz="0" w:space="0" w:color="auto"/>
                <w:right w:val="none" w:sz="0" w:space="0" w:color="auto"/>
              </w:divBdr>
            </w:div>
            <w:div w:id="862135897">
              <w:marLeft w:val="0"/>
              <w:marRight w:val="0"/>
              <w:marTop w:val="0"/>
              <w:marBottom w:val="0"/>
              <w:divBdr>
                <w:top w:val="none" w:sz="0" w:space="0" w:color="auto"/>
                <w:left w:val="none" w:sz="0" w:space="0" w:color="auto"/>
                <w:bottom w:val="none" w:sz="0" w:space="0" w:color="auto"/>
                <w:right w:val="none" w:sz="0" w:space="0" w:color="auto"/>
              </w:divBdr>
            </w:div>
            <w:div w:id="884953811">
              <w:marLeft w:val="0"/>
              <w:marRight w:val="0"/>
              <w:marTop w:val="0"/>
              <w:marBottom w:val="0"/>
              <w:divBdr>
                <w:top w:val="none" w:sz="0" w:space="0" w:color="auto"/>
                <w:left w:val="none" w:sz="0" w:space="0" w:color="auto"/>
                <w:bottom w:val="none" w:sz="0" w:space="0" w:color="auto"/>
                <w:right w:val="none" w:sz="0" w:space="0" w:color="auto"/>
              </w:divBdr>
            </w:div>
            <w:div w:id="1345785495">
              <w:marLeft w:val="0"/>
              <w:marRight w:val="0"/>
              <w:marTop w:val="0"/>
              <w:marBottom w:val="0"/>
              <w:divBdr>
                <w:top w:val="none" w:sz="0" w:space="0" w:color="auto"/>
                <w:left w:val="none" w:sz="0" w:space="0" w:color="auto"/>
                <w:bottom w:val="none" w:sz="0" w:space="0" w:color="auto"/>
                <w:right w:val="none" w:sz="0" w:space="0" w:color="auto"/>
              </w:divBdr>
            </w:div>
            <w:div w:id="1378817880">
              <w:marLeft w:val="0"/>
              <w:marRight w:val="0"/>
              <w:marTop w:val="0"/>
              <w:marBottom w:val="0"/>
              <w:divBdr>
                <w:top w:val="none" w:sz="0" w:space="0" w:color="auto"/>
                <w:left w:val="none" w:sz="0" w:space="0" w:color="auto"/>
                <w:bottom w:val="none" w:sz="0" w:space="0" w:color="auto"/>
                <w:right w:val="none" w:sz="0" w:space="0" w:color="auto"/>
              </w:divBdr>
            </w:div>
            <w:div w:id="1729450728">
              <w:marLeft w:val="0"/>
              <w:marRight w:val="0"/>
              <w:marTop w:val="0"/>
              <w:marBottom w:val="0"/>
              <w:divBdr>
                <w:top w:val="none" w:sz="0" w:space="0" w:color="auto"/>
                <w:left w:val="none" w:sz="0" w:space="0" w:color="auto"/>
                <w:bottom w:val="none" w:sz="0" w:space="0" w:color="auto"/>
                <w:right w:val="none" w:sz="0" w:space="0" w:color="auto"/>
              </w:divBdr>
            </w:div>
            <w:div w:id="1813862777">
              <w:marLeft w:val="0"/>
              <w:marRight w:val="0"/>
              <w:marTop w:val="0"/>
              <w:marBottom w:val="0"/>
              <w:divBdr>
                <w:top w:val="none" w:sz="0" w:space="0" w:color="auto"/>
                <w:left w:val="none" w:sz="0" w:space="0" w:color="auto"/>
                <w:bottom w:val="none" w:sz="0" w:space="0" w:color="auto"/>
                <w:right w:val="none" w:sz="0" w:space="0" w:color="auto"/>
              </w:divBdr>
            </w:div>
            <w:div w:id="1908832545">
              <w:marLeft w:val="0"/>
              <w:marRight w:val="0"/>
              <w:marTop w:val="0"/>
              <w:marBottom w:val="0"/>
              <w:divBdr>
                <w:top w:val="none" w:sz="0" w:space="0" w:color="auto"/>
                <w:left w:val="none" w:sz="0" w:space="0" w:color="auto"/>
                <w:bottom w:val="none" w:sz="0" w:space="0" w:color="auto"/>
                <w:right w:val="none" w:sz="0" w:space="0" w:color="auto"/>
              </w:divBdr>
            </w:div>
            <w:div w:id="2058166795">
              <w:marLeft w:val="0"/>
              <w:marRight w:val="0"/>
              <w:marTop w:val="0"/>
              <w:marBottom w:val="0"/>
              <w:divBdr>
                <w:top w:val="none" w:sz="0" w:space="0" w:color="auto"/>
                <w:left w:val="none" w:sz="0" w:space="0" w:color="auto"/>
                <w:bottom w:val="none" w:sz="0" w:space="0" w:color="auto"/>
                <w:right w:val="none" w:sz="0" w:space="0" w:color="auto"/>
              </w:divBdr>
            </w:div>
          </w:divsChild>
        </w:div>
        <w:div w:id="1656106676">
          <w:marLeft w:val="0"/>
          <w:marRight w:val="0"/>
          <w:marTop w:val="0"/>
          <w:marBottom w:val="0"/>
          <w:divBdr>
            <w:top w:val="none" w:sz="0" w:space="0" w:color="auto"/>
            <w:left w:val="none" w:sz="0" w:space="0" w:color="auto"/>
            <w:bottom w:val="none" w:sz="0" w:space="0" w:color="auto"/>
            <w:right w:val="none" w:sz="0" w:space="0" w:color="auto"/>
          </w:divBdr>
        </w:div>
        <w:div w:id="2025860412">
          <w:marLeft w:val="0"/>
          <w:marRight w:val="0"/>
          <w:marTop w:val="0"/>
          <w:marBottom w:val="0"/>
          <w:divBdr>
            <w:top w:val="none" w:sz="0" w:space="0" w:color="auto"/>
            <w:left w:val="none" w:sz="0" w:space="0" w:color="auto"/>
            <w:bottom w:val="none" w:sz="0" w:space="0" w:color="auto"/>
            <w:right w:val="none" w:sz="0" w:space="0" w:color="auto"/>
          </w:divBdr>
        </w:div>
        <w:div w:id="2108191400">
          <w:marLeft w:val="0"/>
          <w:marRight w:val="0"/>
          <w:marTop w:val="0"/>
          <w:marBottom w:val="0"/>
          <w:divBdr>
            <w:top w:val="none" w:sz="0" w:space="0" w:color="auto"/>
            <w:left w:val="none" w:sz="0" w:space="0" w:color="auto"/>
            <w:bottom w:val="none" w:sz="0" w:space="0" w:color="auto"/>
            <w:right w:val="none" w:sz="0" w:space="0" w:color="auto"/>
          </w:divBdr>
        </w:div>
        <w:div w:id="213772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A34AEE-96AE-45D8-B237-74F4BD21142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32FA33F-02D5-49EF-850E-A2E23F5863B1}">
  <ds:schemaRefs>
    <ds:schemaRef ds:uri="http://schemas.microsoft.com/sharepoint/v3/contenttype/forms"/>
  </ds:schemaRefs>
</ds:datastoreItem>
</file>

<file path=customXml/itemProps3.xml><?xml version="1.0" encoding="utf-8"?>
<ds:datastoreItem xmlns:ds="http://schemas.openxmlformats.org/officeDocument/2006/customXml" ds:itemID="{339440F5-BD41-4351-8F87-7E1DDEBD3B0B}"/>
</file>

<file path=docProps/app.xml><?xml version="1.0" encoding="utf-8"?>
<Properties xmlns="http://schemas.openxmlformats.org/officeDocument/2006/extended-properties" xmlns:vt="http://schemas.openxmlformats.org/officeDocument/2006/docPropsVTypes">
  <Template>Normal.dotm</Template>
  <TotalTime>13</TotalTime>
  <Pages>2</Pages>
  <Words>1947</Words>
  <Characters>1111</Characters>
  <Application>Microsoft Office Word</Application>
  <DocSecurity>0</DocSecurity>
  <Lines>9</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Iveta Balcere</cp:lastModifiedBy>
  <cp:revision>16</cp:revision>
  <dcterms:created xsi:type="dcterms:W3CDTF">2024-07-19T22:30:00Z</dcterms:created>
  <dcterms:modified xsi:type="dcterms:W3CDTF">2024-08-06T05:46:00Z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