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7D90" w14:textId="3B62E795" w:rsidR="007D7B15" w:rsidRPr="00570BDC" w:rsidRDefault="00511F4E" w:rsidP="007D7B15">
      <w:pPr>
        <w:jc w:val="right"/>
        <w:rPr>
          <w:color w:val="000000" w:themeColor="text1"/>
          <w:sz w:val="22"/>
          <w:szCs w:val="22"/>
        </w:rPr>
      </w:pPr>
      <w:bookmarkStart w:id="0" w:name="_Hlk126682086"/>
      <w:r>
        <w:rPr>
          <w:color w:val="000000" w:themeColor="text1"/>
          <w:sz w:val="22"/>
          <w:szCs w:val="22"/>
        </w:rPr>
        <w:t>2</w:t>
      </w:r>
      <w:r w:rsidR="007D7B15" w:rsidRPr="00570BDC">
        <w:rPr>
          <w:color w:val="000000" w:themeColor="text1"/>
          <w:sz w:val="22"/>
          <w:szCs w:val="22"/>
        </w:rPr>
        <w:t>. pielikums</w:t>
      </w:r>
    </w:p>
    <w:bookmarkEnd w:id="0"/>
    <w:p w14:paraId="7C4DDFEA" w14:textId="0FF8C03F" w:rsidR="007D7B15" w:rsidRPr="00C57CA8" w:rsidRDefault="0043494E" w:rsidP="007D7B15">
      <w:pPr>
        <w:ind w:left="284"/>
        <w:jc w:val="right"/>
        <w:rPr>
          <w:bCs/>
          <w:color w:val="000000" w:themeColor="text1"/>
          <w:sz w:val="22"/>
          <w:szCs w:val="22"/>
        </w:rPr>
      </w:pPr>
      <w:r w:rsidRPr="00C57CA8">
        <w:rPr>
          <w:bCs/>
          <w:color w:val="000000" w:themeColor="text1"/>
          <w:sz w:val="22"/>
          <w:szCs w:val="22"/>
        </w:rPr>
        <w:t>Projekt</w:t>
      </w:r>
      <w:r>
        <w:rPr>
          <w:bCs/>
          <w:color w:val="000000" w:themeColor="text1"/>
          <w:sz w:val="22"/>
          <w:szCs w:val="22"/>
        </w:rPr>
        <w:t>a</w:t>
      </w:r>
      <w:r w:rsidRPr="00C57CA8">
        <w:rPr>
          <w:bCs/>
          <w:color w:val="000000" w:themeColor="text1"/>
          <w:sz w:val="22"/>
          <w:szCs w:val="22"/>
        </w:rPr>
        <w:t xml:space="preserve"> iesniegum</w:t>
      </w:r>
      <w:r>
        <w:rPr>
          <w:bCs/>
          <w:color w:val="000000" w:themeColor="text1"/>
          <w:sz w:val="22"/>
          <w:szCs w:val="22"/>
        </w:rPr>
        <w:t>a</w:t>
      </w:r>
      <w:r w:rsidRPr="00C57CA8">
        <w:rPr>
          <w:bCs/>
          <w:color w:val="000000" w:themeColor="text1"/>
          <w:sz w:val="22"/>
          <w:szCs w:val="22"/>
        </w:rPr>
        <w:t xml:space="preserve"> </w:t>
      </w:r>
      <w:r w:rsidR="007D7B15" w:rsidRPr="00C57CA8">
        <w:rPr>
          <w:bCs/>
          <w:color w:val="000000" w:themeColor="text1"/>
          <w:sz w:val="22"/>
          <w:szCs w:val="22"/>
        </w:rPr>
        <w:t>atlases nolikumam</w:t>
      </w:r>
    </w:p>
    <w:p w14:paraId="529415B5" w14:textId="5E07EE5F" w:rsidR="007D7B15" w:rsidRPr="00C57CA8" w:rsidRDefault="00715D66" w:rsidP="00E60913">
      <w:pPr>
        <w:pStyle w:val="Heading1"/>
        <w:jc w:val="center"/>
        <w:rPr>
          <w:rFonts w:eastAsia="Times New Roman"/>
          <w:sz w:val="24"/>
          <w:szCs w:val="24"/>
        </w:rPr>
      </w:pPr>
      <w:r w:rsidRPr="00715D66">
        <w:rPr>
          <w:rFonts w:eastAsia="Times New Roman"/>
          <w:sz w:val="24"/>
          <w:szCs w:val="24"/>
        </w:rPr>
        <w:t xml:space="preserve">4.3.5. specifiskā atbalsta mērķa </w:t>
      </w:r>
      <w:r w:rsidR="00E60913">
        <w:rPr>
          <w:rFonts w:eastAsia="Times New Roman"/>
          <w:sz w:val="24"/>
          <w:szCs w:val="24"/>
        </w:rPr>
        <w:t>“</w:t>
      </w:r>
      <w:r w:rsidRPr="00715D66">
        <w:rPr>
          <w:rFonts w:eastAsia="Times New Roman"/>
          <w:sz w:val="24"/>
          <w:szCs w:val="24"/>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00E60913">
        <w:rPr>
          <w:rFonts w:eastAsia="Times New Roman"/>
          <w:sz w:val="24"/>
          <w:szCs w:val="24"/>
        </w:rPr>
        <w:t xml:space="preserve">” </w:t>
      </w:r>
      <w:r w:rsidRPr="00715D66">
        <w:rPr>
          <w:rFonts w:eastAsia="Times New Roman"/>
          <w:sz w:val="24"/>
          <w:szCs w:val="24"/>
        </w:rPr>
        <w:t xml:space="preserve">4.3.5.3. pasākuma </w:t>
      </w:r>
      <w:r w:rsidR="00932B0E">
        <w:rPr>
          <w:rFonts w:eastAsia="Times New Roman"/>
          <w:sz w:val="24"/>
          <w:szCs w:val="24"/>
        </w:rPr>
        <w:t>“</w:t>
      </w:r>
      <w:r w:rsidRPr="00715D66">
        <w:rPr>
          <w:rFonts w:eastAsia="Times New Roman"/>
          <w:sz w:val="24"/>
          <w:szCs w:val="24"/>
        </w:rPr>
        <w:t>Sociālo pakalpojumu kvalitātes un efektivitātes paaugstināšana</w:t>
      </w:r>
      <w:r w:rsidR="00932B0E">
        <w:rPr>
          <w:rFonts w:eastAsia="Times New Roman"/>
          <w:sz w:val="24"/>
          <w:szCs w:val="24"/>
        </w:rPr>
        <w:t>”</w:t>
      </w:r>
      <w:r w:rsidRPr="00715D66">
        <w:rPr>
          <w:rFonts w:eastAsia="Times New Roman"/>
          <w:sz w:val="24"/>
          <w:szCs w:val="24"/>
        </w:rPr>
        <w:t xml:space="preserve"> </w:t>
      </w:r>
      <w:r w:rsidR="007D7B15" w:rsidRPr="00715D66">
        <w:rPr>
          <w:rFonts w:eastAsia="Times New Roman"/>
          <w:sz w:val="24"/>
          <w:szCs w:val="24"/>
        </w:rPr>
        <w:t xml:space="preserve">(turpmāk – Pasākums) </w:t>
      </w:r>
      <w:r w:rsidR="007D7B15" w:rsidRPr="00715D66">
        <w:br/>
      </w:r>
      <w:r w:rsidR="007D7B15" w:rsidRPr="00715D66">
        <w:rPr>
          <w:rFonts w:eastAsia="Times New Roman"/>
          <w:sz w:val="24"/>
          <w:szCs w:val="24"/>
        </w:rPr>
        <w:t>projekta iesnieguma aizpildīšanas metodika (turpmāk – metodika</w:t>
      </w:r>
      <w:r w:rsidR="001F410A">
        <w:rPr>
          <w:rFonts w:eastAsia="Times New Roman"/>
          <w:sz w:val="24"/>
          <w:szCs w:val="24"/>
        </w:rPr>
        <w:t>)</w:t>
      </w:r>
    </w:p>
    <w:p w14:paraId="1611AAC8" w14:textId="77777777" w:rsidR="007D7B15" w:rsidRPr="004D7E36" w:rsidRDefault="007D7B15" w:rsidP="007D7B15"/>
    <w:p w14:paraId="3ED16EF5" w14:textId="680A5419" w:rsidR="007D7B15" w:rsidRPr="000763B4" w:rsidRDefault="007D7B15" w:rsidP="00A263BD">
      <w:pPr>
        <w:ind w:right="-2" w:firstLine="720"/>
        <w:jc w:val="both"/>
      </w:pPr>
      <w:r>
        <w:t xml:space="preserve">Metodika ir sagatavota, </w:t>
      </w:r>
      <w:r w:rsidRPr="00A263BD">
        <w:t xml:space="preserve">ievērojot </w:t>
      </w:r>
      <w:hyperlink r:id="rId11" w:history="1">
        <w:r w:rsidR="00035241" w:rsidRPr="00BB319C">
          <w:rPr>
            <w:rStyle w:val="Hyperlink"/>
          </w:rPr>
          <w:t xml:space="preserve">Ministru kabineta </w:t>
        </w:r>
        <w:r w:rsidR="00A263BD" w:rsidRPr="00BB319C">
          <w:rPr>
            <w:rStyle w:val="Hyperlink"/>
          </w:rPr>
          <w:t>2024. gada 2</w:t>
        </w:r>
        <w:r w:rsidR="00001A13" w:rsidRPr="00BB319C">
          <w:rPr>
            <w:rStyle w:val="Hyperlink"/>
          </w:rPr>
          <w:t>8</w:t>
        </w:r>
        <w:r w:rsidR="00A263BD" w:rsidRPr="00BB319C">
          <w:rPr>
            <w:rStyle w:val="Hyperlink"/>
          </w:rPr>
          <w:t xml:space="preserve">. maija noteikumus Nr. </w:t>
        </w:r>
        <w:r w:rsidR="0043494E">
          <w:rPr>
            <w:rStyle w:val="Hyperlink"/>
          </w:rPr>
          <w:t>318</w:t>
        </w:r>
        <w:r w:rsidR="00A263BD" w:rsidRPr="00BB319C">
          <w:rPr>
            <w:rStyle w:val="Hyperlink"/>
          </w:rPr>
          <w:t xml:space="preserve"> </w:t>
        </w:r>
        <w:r w:rsidR="00A263BD" w:rsidRPr="0043494E">
          <w:rPr>
            <w:rStyle w:val="Hyperlink"/>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4.3.5.3. pasākuma "Sociālo pakalpojumu kvalitātes un efektivitātes paaugstināšana" īstenošanas noteikumi</w:t>
        </w:r>
      </w:hyperlink>
      <w:r w:rsidR="00A263BD" w:rsidRPr="00A263BD">
        <w:t>”</w:t>
      </w:r>
      <w:r>
        <w:t xml:space="preserve"> (turpmāk –</w:t>
      </w:r>
      <w:r w:rsidR="00E60913">
        <w:t xml:space="preserve"> </w:t>
      </w:r>
      <w:r>
        <w:t xml:space="preserve">MK noteikumi), projekta iesnieguma atlases nolikumā (turpmāk – atlases nolikums) un projekta iesnieguma vērtēšanas kritēriju piemērošanas metodikā iekļautos skaidrojumus. Projekta iesniegumu sagatavo un iesniedz </w:t>
      </w:r>
      <w:r w:rsidRPr="31C05BEF">
        <w:rPr>
          <w:rFonts w:eastAsia="Times New Roman"/>
          <w:color w:val="000000" w:themeColor="text1"/>
        </w:rPr>
        <w:t xml:space="preserve">Kohēzijas politikas fondu vadības informācijas sistēmā (turpmāk – Projektu portāls) </w:t>
      </w:r>
      <w:hyperlink r:id="rId12">
        <w:r w:rsidRPr="31C05BEF">
          <w:rPr>
            <w:rStyle w:val="Hyperlink"/>
            <w:rFonts w:eastAsia="Times New Roman"/>
          </w:rPr>
          <w:t>https://projekti.cfla.gov.lv/</w:t>
        </w:r>
      </w:hyperlink>
      <w:r>
        <w:t>.</w:t>
      </w:r>
    </w:p>
    <w:p w14:paraId="039A7E9B" w14:textId="0DA47B83" w:rsidR="007D7B15" w:rsidRPr="00570BDC" w:rsidRDefault="007D7B15" w:rsidP="007D7B15">
      <w:pPr>
        <w:ind w:right="-2" w:firstLine="720"/>
        <w:jc w:val="both"/>
        <w:rPr>
          <w:highlight w:val="yellow"/>
        </w:rPr>
      </w:pPr>
      <w:r>
        <w:t>Visus projekta iesnieguma datu laukus aizpi</w:t>
      </w:r>
      <w:r w:rsidR="0075652E">
        <w:t>l</w:t>
      </w:r>
      <w:r w:rsidR="00C04D35">
        <w:t>da l</w:t>
      </w:r>
      <w:r>
        <w:t>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8F7AC5E" w14:textId="77777777" w:rsidR="007D7B15" w:rsidRPr="000763B4" w:rsidRDefault="007D7B15" w:rsidP="007D7B15">
      <w:pPr>
        <w:ind w:right="-2" w:firstLine="720"/>
        <w:jc w:val="both"/>
      </w:pPr>
      <w:r w:rsidRPr="000763B4">
        <w:t>Aizpildot projekta iesniegumu, jānodrošina sniegtās informācijas saskaņotība starp visām projekta iesnieguma sadaļām un pielikumiem, kurās tā minēta vai uz kuru atsaucas.</w:t>
      </w:r>
    </w:p>
    <w:p w14:paraId="309C647F" w14:textId="77777777" w:rsidR="007D7B15" w:rsidRPr="000763B4" w:rsidRDefault="007D7B15" w:rsidP="007D7B15">
      <w:pPr>
        <w:ind w:firstLine="720"/>
        <w:jc w:val="both"/>
        <w:rPr>
          <w:color w:val="7F7F7F" w:themeColor="text1" w:themeTint="80"/>
        </w:rPr>
      </w:pPr>
      <w:r w:rsidRPr="000763B4">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763B4">
        <w:rPr>
          <w:i/>
          <w:iCs/>
          <w:color w:val="0000FF"/>
        </w:rPr>
        <w:t>zilā krāsā</w:t>
      </w:r>
      <w:r w:rsidRPr="000763B4">
        <w:t>”, papildus tehniskas norādes noformētas “</w:t>
      </w:r>
      <w:r w:rsidRPr="000763B4">
        <w:rPr>
          <w:color w:val="7F7F7F" w:themeColor="text1" w:themeTint="80"/>
        </w:rPr>
        <w:t>pelēkā krāsā”.</w:t>
      </w:r>
    </w:p>
    <w:p w14:paraId="7AC82783" w14:textId="77777777" w:rsidR="007D7B15" w:rsidRPr="000763B4" w:rsidRDefault="007D7B15" w:rsidP="007D7B15">
      <w:pPr>
        <w:spacing w:line="259" w:lineRule="auto"/>
        <w:ind w:right="-2" w:firstLine="720"/>
        <w:jc w:val="both"/>
      </w:pPr>
      <w:r w:rsidRPr="000763B4">
        <w:t xml:space="preserve">Papildus, aizpildot projekta iesniegumu Projektu portālā, izmantojama Projektu portāla elektroniskā lietotāju rokasgrāmata (eLRG) − </w:t>
      </w:r>
      <w:hyperlink r:id="rId13" w:history="1">
        <w:r w:rsidRPr="000763B4">
          <w:rPr>
            <w:rStyle w:val="Hyperlink"/>
          </w:rPr>
          <w:t>https://elrg.cfla.gov.lv/</w:t>
        </w:r>
      </w:hyperlink>
      <w:r w:rsidRPr="000763B4">
        <w:t>, kurā pieejamas aktuālās Projektu portāla funkcionalitāšu tehniskās un biznesa lietošanas instrukcijas, t. sk. par Projektu portāla ekrānskatiem, specifiskām datu ievades prasībām un pielietojamiem risinājumiem.</w:t>
      </w:r>
    </w:p>
    <w:p w14:paraId="6BA0C273" w14:textId="77777777" w:rsidR="007D7B15" w:rsidRPr="000763B4" w:rsidRDefault="007D7B15" w:rsidP="007D7B15">
      <w:pPr>
        <w:ind w:firstLine="720"/>
        <w:jc w:val="both"/>
        <w:rPr>
          <w:color w:val="7F7F7F" w:themeColor="text1" w:themeTint="80"/>
        </w:rPr>
      </w:pPr>
    </w:p>
    <w:p w14:paraId="30121806" w14:textId="0784957B" w:rsidR="00366655" w:rsidRDefault="00366655">
      <w:pPr>
        <w:rPr>
          <w:b/>
          <w:bCs/>
          <w:kern w:val="36"/>
          <w:sz w:val="28"/>
          <w:szCs w:val="28"/>
        </w:rPr>
      </w:pPr>
      <w:r>
        <w:rPr>
          <w:b/>
          <w:bCs/>
          <w:kern w:val="36"/>
          <w:sz w:val="28"/>
          <w:szCs w:val="28"/>
        </w:rPr>
        <w:br w:type="page"/>
      </w:r>
    </w:p>
    <w:p w14:paraId="04673F58" w14:textId="77777777" w:rsidR="007D7B15" w:rsidRDefault="007D7B15">
      <w:pPr>
        <w:rPr>
          <w:b/>
          <w:bCs/>
          <w:kern w:val="36"/>
          <w:sz w:val="28"/>
          <w:szCs w:val="28"/>
        </w:rPr>
      </w:pPr>
    </w:p>
    <w:p w14:paraId="0290C874" w14:textId="2BFD50D0"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79A77E0"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w:t>
      </w:r>
      <w:r w:rsidR="00EB44F8">
        <w:rPr>
          <w:rFonts w:eastAsia="Times New Roman"/>
          <w:sz w:val="32"/>
          <w:szCs w:val="32"/>
        </w:rPr>
        <w:t>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34D16727" w14:textId="1598B5CE" w:rsidR="00284E0C" w:rsidRPr="00422358" w:rsidRDefault="00284E0C" w:rsidP="009F7D2C">
            <w:pPr>
              <w:jc w:val="both"/>
              <w:rPr>
                <w:i/>
                <w:iCs/>
                <w:color w:val="0000FF"/>
              </w:rPr>
            </w:pPr>
            <w:r w:rsidRPr="00EE38AC">
              <w:rPr>
                <w:i/>
                <w:iCs/>
                <w:color w:val="0000FF"/>
              </w:rPr>
              <w:t>Norāda projekta iesniedzēja juridisko nosaukumu</w:t>
            </w:r>
            <w:r w:rsidR="00CA4C2F">
              <w:rPr>
                <w:i/>
                <w:iCs/>
                <w:color w:val="0000FF"/>
              </w:rPr>
              <w:t>, neizmantojot tā saīsinājumus.</w:t>
            </w:r>
          </w:p>
          <w:p w14:paraId="5D29DDEF" w14:textId="0A6A3264" w:rsidR="00284E0C" w:rsidRPr="007C1A7A" w:rsidRDefault="00F342EB" w:rsidP="004214F8">
            <w:pPr>
              <w:pStyle w:val="NormalWeb"/>
              <w:spacing w:before="0" w:beforeAutospacing="0" w:after="0" w:afterAutospacing="0"/>
              <w:jc w:val="both"/>
              <w:rPr>
                <w:rFonts w:eastAsia="Times New Roman"/>
                <w:b/>
                <w:bCs/>
                <w:i/>
                <w:iCs/>
                <w:color w:val="0000FF"/>
                <w:highlight w:val="yellow"/>
              </w:rPr>
            </w:pPr>
            <w:r>
              <w:rPr>
                <w:i/>
                <w:iCs/>
                <w:color w:val="0000FF"/>
              </w:rPr>
              <w:t>Projekta iesniedzējs, atbilstoš</w:t>
            </w:r>
            <w:r w:rsidR="00CE2A11">
              <w:rPr>
                <w:i/>
                <w:iCs/>
                <w:color w:val="0000FF"/>
              </w:rPr>
              <w:t>i</w:t>
            </w:r>
            <w:r w:rsidR="00B422B4" w:rsidRPr="007C1A7A">
              <w:rPr>
                <w:i/>
                <w:iCs/>
                <w:color w:val="0000FF"/>
              </w:rPr>
              <w:t xml:space="preserve"> MK noteikumu </w:t>
            </w:r>
            <w:r w:rsidR="007C1A7A" w:rsidRPr="007C1A7A">
              <w:rPr>
                <w:i/>
                <w:iCs/>
                <w:color w:val="0000FF"/>
              </w:rPr>
              <w:t>11.punkt</w:t>
            </w:r>
            <w:r>
              <w:rPr>
                <w:i/>
                <w:iCs/>
                <w:color w:val="0000FF"/>
              </w:rPr>
              <w:t>am</w:t>
            </w:r>
            <w:r w:rsidR="00CE2A11">
              <w:rPr>
                <w:i/>
                <w:iCs/>
                <w:color w:val="0000FF"/>
              </w:rPr>
              <w:t xml:space="preserve"> ir </w:t>
            </w:r>
            <w:r w:rsidR="008A1824" w:rsidRPr="008A1824">
              <w:rPr>
                <w:i/>
                <w:iCs/>
                <w:color w:val="0000FF"/>
                <w:shd w:val="clear" w:color="auto" w:fill="F9F9F9"/>
              </w:rPr>
              <w:t>Labklājības ministrija.</w:t>
            </w: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055860">
            <w:pPr>
              <w:pStyle w:val="ListParagraph"/>
              <w:numPr>
                <w:ilvl w:val="0"/>
                <w:numId w:val="1"/>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055860">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055860">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A72F03E" w14:textId="77777777" w:rsidR="008365D2" w:rsidRDefault="008365D2" w:rsidP="00915B67">
            <w:pPr>
              <w:tabs>
                <w:tab w:val="left" w:pos="900"/>
              </w:tabs>
              <w:jc w:val="both"/>
              <w:rPr>
                <w:rStyle w:val="normaltextrun"/>
                <w:i/>
                <w:iCs/>
                <w:color w:val="0000FF"/>
                <w:shd w:val="clear" w:color="auto" w:fill="FFFFFF"/>
              </w:rPr>
            </w:pPr>
          </w:p>
          <w:p w14:paraId="6F3F0693" w14:textId="69C2DA6F" w:rsidR="00915B67" w:rsidRPr="00C54D54" w:rsidRDefault="00C54D54" w:rsidP="00915B67">
            <w:pPr>
              <w:tabs>
                <w:tab w:val="left" w:pos="900"/>
              </w:tabs>
              <w:jc w:val="both"/>
              <w:rPr>
                <w:rFonts w:eastAsia="Calibri"/>
                <w:i/>
                <w:iCs/>
                <w:color w:val="0000FF"/>
                <w:sz w:val="22"/>
                <w:szCs w:val="22"/>
                <w:lang w:eastAsia="en-US"/>
              </w:rPr>
            </w:pPr>
            <w:r w:rsidRPr="00C54D54">
              <w:rPr>
                <w:rStyle w:val="normaltextrun"/>
                <w:i/>
                <w:iCs/>
                <w:color w:val="0000FF"/>
                <w:shd w:val="clear" w:color="auto" w:fill="FFFFFF"/>
              </w:rPr>
              <w:t xml:space="preserve">Projekta iesniedzējs </w:t>
            </w:r>
            <w:r w:rsidRPr="00C54D54">
              <w:rPr>
                <w:rStyle w:val="normaltextrun"/>
                <w:b/>
                <w:bCs/>
                <w:i/>
                <w:iCs/>
                <w:color w:val="0000FF"/>
                <w:shd w:val="clear" w:color="auto" w:fill="FFFFFF"/>
              </w:rPr>
              <w:t>norāda N/A</w:t>
            </w:r>
            <w:r w:rsidRPr="00C54D54">
              <w:rPr>
                <w:rStyle w:val="normaltextrun"/>
                <w:i/>
                <w:iCs/>
                <w:color w:val="000000"/>
                <w:shd w:val="clear" w:color="auto" w:fill="FFFFFF"/>
              </w:rPr>
              <w:t xml:space="preserve">, </w:t>
            </w:r>
            <w:r w:rsidRPr="00C54D54">
              <w:rPr>
                <w:rStyle w:val="normaltextrun"/>
                <w:i/>
                <w:iCs/>
                <w:color w:val="0000FF"/>
                <w:shd w:val="clear" w:color="auto" w:fill="FFFFFF"/>
              </w:rPr>
              <w:t>jo uz šajā SAM pasākumā noteikto projekta iesniedzēju neattiecas Regulas 651/2014</w:t>
            </w:r>
            <w:r w:rsidR="006057E0">
              <w:rPr>
                <w:rStyle w:val="FootnoteReference"/>
                <w:i/>
                <w:iCs/>
                <w:color w:val="0000FF"/>
                <w:shd w:val="clear" w:color="auto" w:fill="FFFFFF"/>
              </w:rPr>
              <w:footnoteReference w:id="2"/>
            </w:r>
            <w:r w:rsidRPr="00C54D54">
              <w:rPr>
                <w:rStyle w:val="normaltextrun"/>
                <w:i/>
                <w:iCs/>
                <w:color w:val="0000FF"/>
                <w:shd w:val="clear" w:color="auto" w:fill="FFFFFF"/>
              </w:rPr>
              <w:t xml:space="preserve"> 1. pielikuma nosacījumi.</w:t>
            </w:r>
            <w:r w:rsidRPr="00C54D54">
              <w:rPr>
                <w:rStyle w:val="eop"/>
                <w:i/>
                <w:iCs/>
                <w:color w:val="0000FF"/>
                <w:shd w:val="clear" w:color="auto" w:fill="FFFFFF"/>
              </w:rPr>
              <w:t> </w:t>
            </w: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507133F5" w:rsidR="00284E0C" w:rsidRPr="001C7ED5" w:rsidRDefault="00284E0C" w:rsidP="00055860">
            <w:pPr>
              <w:pStyle w:val="ListParagraph"/>
              <w:numPr>
                <w:ilvl w:val="0"/>
                <w:numId w:val="2"/>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finansējuma saņēmējs, kas saņem projekta priekšfinansējumu no valsts budžeta līdzekļiem</w:t>
            </w:r>
            <w:r w:rsidR="006057E0">
              <w:rPr>
                <w:rStyle w:val="FootnoteReference"/>
                <w:rFonts w:ascii="Times New Roman" w:hAnsi="Times New Roman"/>
                <w:i/>
                <w:color w:val="0000FF"/>
                <w:sz w:val="24"/>
                <w:szCs w:val="24"/>
              </w:rPr>
              <w:footnoteReference w:id="3"/>
            </w:r>
            <w:r w:rsidRPr="001C7ED5">
              <w:rPr>
                <w:rFonts w:ascii="Times New Roman" w:hAnsi="Times New Roman"/>
                <w:i/>
                <w:color w:val="0000FF"/>
                <w:sz w:val="24"/>
                <w:szCs w:val="24"/>
              </w:rPr>
              <w:t xml:space="preserve">, </w:t>
            </w:r>
          </w:p>
          <w:p w14:paraId="5A3CFA0C" w14:textId="77777777" w:rsidR="00284E0C" w:rsidRPr="001C7ED5" w:rsidRDefault="00284E0C" w:rsidP="00055860">
            <w:pPr>
              <w:pStyle w:val="ListParagraph"/>
              <w:numPr>
                <w:ilvl w:val="0"/>
                <w:numId w:val="2"/>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ED70A54" w14:textId="77777777" w:rsidR="008365D2" w:rsidRDefault="008365D2" w:rsidP="00915B67">
            <w:pPr>
              <w:tabs>
                <w:tab w:val="left" w:pos="900"/>
              </w:tabs>
              <w:jc w:val="both"/>
              <w:rPr>
                <w:rStyle w:val="normaltextrun"/>
                <w:color w:val="000000"/>
                <w:shd w:val="clear" w:color="auto" w:fill="FFFFFF"/>
              </w:rPr>
            </w:pPr>
            <w:r>
              <w:rPr>
                <w:rStyle w:val="normaltextrun"/>
                <w:color w:val="000000"/>
                <w:shd w:val="clear" w:color="auto" w:fill="FFFFFF"/>
              </w:rPr>
              <w:t> </w:t>
            </w:r>
          </w:p>
          <w:p w14:paraId="5CF7E2F3" w14:textId="61543681" w:rsidR="00915B67" w:rsidRPr="00A564A5" w:rsidRDefault="00E60913" w:rsidP="00915B67">
            <w:pPr>
              <w:tabs>
                <w:tab w:val="left" w:pos="900"/>
              </w:tabs>
              <w:jc w:val="both"/>
              <w:rPr>
                <w:i/>
                <w:color w:val="0000FF"/>
                <w:highlight w:val="yellow"/>
              </w:rPr>
            </w:pPr>
            <w:r>
              <w:rPr>
                <w:rStyle w:val="normaltextrun"/>
                <w:i/>
                <w:iCs/>
                <w:color w:val="0000FF"/>
                <w:shd w:val="clear" w:color="auto" w:fill="FFFFFF"/>
              </w:rPr>
              <w:t>P</w:t>
            </w:r>
            <w:r w:rsidR="008365D2">
              <w:rPr>
                <w:rStyle w:val="normaltextrun"/>
                <w:i/>
                <w:iCs/>
                <w:color w:val="0000FF"/>
                <w:shd w:val="clear" w:color="auto" w:fill="FFFFFF"/>
              </w:rPr>
              <w:t xml:space="preserve">asākumā </w:t>
            </w:r>
            <w:r>
              <w:rPr>
                <w:rStyle w:val="normaltextrun"/>
                <w:b/>
                <w:bCs/>
                <w:i/>
                <w:iCs/>
                <w:color w:val="0000FF"/>
                <w:shd w:val="clear" w:color="auto" w:fill="FFFFFF"/>
              </w:rPr>
              <w:t>norāda</w:t>
            </w:r>
            <w:r w:rsidR="008365D2">
              <w:rPr>
                <w:rStyle w:val="normaltextrun"/>
                <w:b/>
                <w:bCs/>
                <w:i/>
                <w:iCs/>
                <w:color w:val="0000FF"/>
                <w:shd w:val="clear" w:color="auto" w:fill="FFFFFF"/>
              </w:rPr>
              <w:t xml:space="preserve"> “Jā”</w:t>
            </w:r>
            <w:r w:rsidR="008365D2">
              <w:rPr>
                <w:rStyle w:val="eop"/>
                <w:color w:val="0000FF"/>
                <w:shd w:val="clear" w:color="auto" w:fill="FFFFFF"/>
              </w:rPr>
              <w:t> </w:t>
            </w:r>
          </w:p>
        </w:tc>
      </w:tr>
      <w:tr w:rsidR="00284E0C" w:rsidRPr="00A564A5" w14:paraId="181E5EA7" w14:textId="77777777" w:rsidTr="0EA8F5E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05188120" w14:textId="31115A63" w:rsidR="00284E0C" w:rsidRPr="00A564A5" w:rsidRDefault="00710167" w:rsidP="00B108CD">
            <w:pPr>
              <w:pStyle w:val="NormalWeb"/>
              <w:spacing w:before="0" w:beforeAutospacing="0" w:after="0" w:afterAutospacing="0"/>
              <w:jc w:val="both"/>
              <w:rPr>
                <w:i/>
                <w:iCs/>
                <w:color w:val="0000FF"/>
                <w:highlight w:val="yellow"/>
              </w:rPr>
            </w:pPr>
            <w:r>
              <w:rPr>
                <w:b/>
                <w:bCs/>
                <w:i/>
                <w:iCs/>
                <w:color w:val="0000FF"/>
              </w:rPr>
              <w:t xml:space="preserve">Projekta iesniedzējs norāda </w:t>
            </w:r>
            <w:r>
              <w:rPr>
                <w:i/>
                <w:iCs/>
                <w:color w:val="0000FF"/>
              </w:rPr>
              <w:t>savai pamatdarbībai atbilstošo ekonomiskās darbības kodu no NACE 2. redakcijas klasifikatora, kas pieejams Centrālās statistikas pārvaldes tīmekļa vietnē (</w:t>
            </w:r>
            <w:hyperlink r:id="rId16" w:history="1">
              <w:r>
                <w:rPr>
                  <w:rStyle w:val="Hyperlink"/>
                  <w:i/>
                  <w:iCs/>
                </w:rPr>
                <w:t>http://www.csb.gov.lv/node/29900/list</w:t>
              </w:r>
            </w:hyperlink>
            <w:r>
              <w:rPr>
                <w:i/>
                <w:iCs/>
                <w:color w:val="0000FF"/>
              </w:rPr>
              <w:t>). Ja uz projekta iesniedzēju attiecas vairākas darbības, šajā datu laukā norāda galveno pamatdarbību.</w:t>
            </w:r>
          </w:p>
        </w:tc>
      </w:tr>
    </w:tbl>
    <w:p w14:paraId="2AC8647E" w14:textId="77777777" w:rsidR="00710167" w:rsidRDefault="00710167"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055860">
      <w:pPr>
        <w:pStyle w:val="Heading3"/>
        <w:numPr>
          <w:ilvl w:val="0"/>
          <w:numId w:val="13"/>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3B4207D9" w14:textId="77777777" w:rsidR="00D8109A" w:rsidRDefault="00D8109A" w:rsidP="00D8109A">
      <w:pPr>
        <w:pStyle w:val="paragraph"/>
        <w:spacing w:before="0" w:beforeAutospacing="0" w:after="0" w:afterAutospacing="0"/>
        <w:jc w:val="both"/>
        <w:textAlignment w:val="baseline"/>
      </w:pPr>
      <w:r>
        <w:rPr>
          <w:rStyle w:val="normaltextrun"/>
          <w:rFonts w:eastAsiaTheme="majorEastAsia"/>
          <w:i/>
          <w:iCs/>
          <w:color w:val="0000FF"/>
        </w:rPr>
        <w:t>Kopsavilkumu ieteicams rakstīt pēc visu pārējo sadaļu aizpildīšanas.</w:t>
      </w:r>
      <w:r>
        <w:rPr>
          <w:rStyle w:val="eop"/>
          <w:rFonts w:eastAsiaTheme="majorEastAsia"/>
          <w:color w:val="0000FF"/>
        </w:rPr>
        <w:t> </w:t>
      </w:r>
    </w:p>
    <w:p w14:paraId="6F33E253" w14:textId="77777777" w:rsidR="00D8109A" w:rsidRDefault="00D8109A" w:rsidP="00D8109A">
      <w:pPr>
        <w:pStyle w:val="paragraph"/>
        <w:spacing w:before="0" w:beforeAutospacing="0" w:after="0" w:afterAutospacing="0"/>
        <w:jc w:val="both"/>
        <w:textAlignment w:val="baseline"/>
      </w:pPr>
      <w:r>
        <w:rPr>
          <w:rStyle w:val="eop"/>
          <w:rFonts w:eastAsiaTheme="majorEastAsia"/>
          <w:color w:val="0000FF"/>
        </w:rPr>
        <w:t> </w:t>
      </w:r>
    </w:p>
    <w:p w14:paraId="347E89D5" w14:textId="77777777" w:rsidR="00D8109A" w:rsidRPr="002F079B" w:rsidRDefault="00D8109A" w:rsidP="00D8109A">
      <w:pPr>
        <w:pStyle w:val="paragraph"/>
        <w:spacing w:before="0" w:beforeAutospacing="0" w:after="0" w:afterAutospacing="0"/>
        <w:jc w:val="both"/>
        <w:textAlignment w:val="baseline"/>
        <w:rPr>
          <w:color w:val="0000FF"/>
        </w:rPr>
      </w:pPr>
      <w:r>
        <w:rPr>
          <w:rStyle w:val="normaltextrun"/>
          <w:rFonts w:eastAsiaTheme="majorEastAsia"/>
          <w:b/>
          <w:bCs/>
          <w:i/>
          <w:iCs/>
          <w:color w:val="0000FF"/>
        </w:rPr>
        <w:t xml:space="preserve">Kopsavilkumā projekta iesniedzējs </w:t>
      </w:r>
      <w:r>
        <w:rPr>
          <w:rStyle w:val="normaltextrun"/>
          <w:rFonts w:eastAsiaTheme="majorEastAsia"/>
          <w:b/>
          <w:bCs/>
          <w:i/>
          <w:iCs/>
          <w:color w:val="0000FF"/>
          <w:u w:val="single"/>
        </w:rPr>
        <w:t>sniedz visaptverošu, īsu un strukturētu projekta būtības kopsavilkumu</w:t>
      </w:r>
      <w:r>
        <w:rPr>
          <w:rStyle w:val="normaltextrun"/>
          <w:rFonts w:eastAsiaTheme="majorEastAsia"/>
          <w:b/>
          <w:bCs/>
          <w:i/>
          <w:iCs/>
          <w:color w:val="0000FF"/>
        </w:rPr>
        <w:t xml:space="preserve">, kas jebkuram interesentam sniedz ieskatu par to, kas projektā plānots, t.sk. norāda </w:t>
      </w:r>
      <w:r w:rsidRPr="002F079B">
        <w:rPr>
          <w:rStyle w:val="normaltextrun"/>
          <w:rFonts w:eastAsiaTheme="majorEastAsia"/>
          <w:b/>
          <w:bCs/>
          <w:i/>
          <w:iCs/>
          <w:color w:val="0000FF"/>
        </w:rPr>
        <w:t>informāciju par:</w:t>
      </w:r>
      <w:r w:rsidRPr="002F079B">
        <w:rPr>
          <w:rStyle w:val="eop"/>
          <w:rFonts w:eastAsiaTheme="majorEastAsia"/>
          <w:color w:val="0000FF"/>
        </w:rPr>
        <w:t> </w:t>
      </w:r>
    </w:p>
    <w:p w14:paraId="757A77A2" w14:textId="77777777" w:rsidR="00D8109A" w:rsidRPr="002F079B" w:rsidRDefault="00D8109A" w:rsidP="00055860">
      <w:pPr>
        <w:pStyle w:val="paragraph"/>
        <w:numPr>
          <w:ilvl w:val="0"/>
          <w:numId w:val="17"/>
        </w:numPr>
        <w:spacing w:before="0" w:beforeAutospacing="0" w:after="0" w:afterAutospacing="0"/>
        <w:ind w:left="1080" w:firstLine="0"/>
        <w:jc w:val="both"/>
        <w:textAlignment w:val="baseline"/>
        <w:rPr>
          <w:color w:val="0000FF"/>
        </w:rPr>
      </w:pPr>
      <w:r w:rsidRPr="002F079B">
        <w:rPr>
          <w:rStyle w:val="normaltextrun"/>
          <w:rFonts w:eastAsiaTheme="majorEastAsia"/>
          <w:i/>
          <w:iCs/>
          <w:color w:val="0000FF"/>
        </w:rPr>
        <w:t>projekta mērķi (īsi);</w:t>
      </w:r>
      <w:r w:rsidRPr="002F079B">
        <w:rPr>
          <w:rStyle w:val="eop"/>
          <w:rFonts w:eastAsiaTheme="majorEastAsia"/>
          <w:color w:val="0000FF"/>
        </w:rPr>
        <w:t> </w:t>
      </w:r>
    </w:p>
    <w:p w14:paraId="764C7816" w14:textId="77777777" w:rsidR="00D8109A" w:rsidRPr="002F079B" w:rsidRDefault="00D8109A" w:rsidP="00055860">
      <w:pPr>
        <w:pStyle w:val="paragraph"/>
        <w:numPr>
          <w:ilvl w:val="0"/>
          <w:numId w:val="17"/>
        </w:numPr>
        <w:spacing w:before="0" w:beforeAutospacing="0" w:after="0" w:afterAutospacing="0"/>
        <w:ind w:left="1080" w:firstLine="0"/>
        <w:jc w:val="both"/>
        <w:textAlignment w:val="baseline"/>
        <w:rPr>
          <w:color w:val="0000FF"/>
        </w:rPr>
      </w:pPr>
      <w:r w:rsidRPr="002F079B">
        <w:rPr>
          <w:rStyle w:val="normaltextrun"/>
          <w:rFonts w:eastAsiaTheme="majorEastAsia"/>
          <w:i/>
          <w:iCs/>
          <w:color w:val="0000FF"/>
        </w:rPr>
        <w:t>galvenajām projekta darbībām (atbilstoši projekta iesnieguma sadaļā “Darbības” paredzētajam);</w:t>
      </w:r>
      <w:r w:rsidRPr="002F079B">
        <w:rPr>
          <w:rStyle w:val="eop"/>
          <w:rFonts w:eastAsiaTheme="majorEastAsia"/>
          <w:color w:val="0000FF"/>
        </w:rPr>
        <w:t> </w:t>
      </w:r>
    </w:p>
    <w:p w14:paraId="6EA7D61B" w14:textId="77777777" w:rsidR="00D8109A" w:rsidRPr="002F079B" w:rsidRDefault="00D8109A" w:rsidP="00055860">
      <w:pPr>
        <w:pStyle w:val="paragraph"/>
        <w:numPr>
          <w:ilvl w:val="0"/>
          <w:numId w:val="17"/>
        </w:numPr>
        <w:spacing w:before="0" w:beforeAutospacing="0" w:after="0" w:afterAutospacing="0"/>
        <w:ind w:left="1080" w:firstLine="0"/>
        <w:jc w:val="both"/>
        <w:textAlignment w:val="baseline"/>
        <w:rPr>
          <w:color w:val="0000FF"/>
        </w:rPr>
      </w:pPr>
      <w:r w:rsidRPr="002F079B">
        <w:rPr>
          <w:rStyle w:val="normaltextrun"/>
          <w:rFonts w:eastAsiaTheme="majorEastAsia"/>
          <w:i/>
          <w:iCs/>
          <w:color w:val="0000FF"/>
        </w:rPr>
        <w:t>plānotajiem rezultātiem;</w:t>
      </w:r>
      <w:r w:rsidRPr="002F079B">
        <w:rPr>
          <w:rStyle w:val="eop"/>
          <w:rFonts w:eastAsiaTheme="majorEastAsia"/>
          <w:color w:val="0000FF"/>
        </w:rPr>
        <w:t> </w:t>
      </w:r>
    </w:p>
    <w:p w14:paraId="37CDBC3A" w14:textId="0B453C33" w:rsidR="00D8109A" w:rsidRPr="002F079B" w:rsidRDefault="00D8109A" w:rsidP="00055860">
      <w:pPr>
        <w:pStyle w:val="paragraph"/>
        <w:numPr>
          <w:ilvl w:val="0"/>
          <w:numId w:val="17"/>
        </w:numPr>
        <w:spacing w:before="0" w:beforeAutospacing="0" w:after="0" w:afterAutospacing="0"/>
        <w:ind w:left="1080" w:firstLine="0"/>
        <w:jc w:val="both"/>
        <w:textAlignment w:val="baseline"/>
        <w:rPr>
          <w:color w:val="0000FF"/>
        </w:rPr>
      </w:pPr>
      <w:r w:rsidRPr="002F079B">
        <w:rPr>
          <w:rStyle w:val="normaltextrun"/>
          <w:rFonts w:eastAsiaTheme="majorEastAsia"/>
          <w:i/>
          <w:iCs/>
          <w:color w:val="0000FF"/>
        </w:rPr>
        <w:t>projekta kopējām izmaksām (atbilstoši projekta iesnieguma sadaļā “Finansējuma sadalījums pa avotiem” norādītajam, var izcelt plānoto Eiropas Sociālā fonda Plus (turpmāk – ESF+) atbalsta apjomu);</w:t>
      </w:r>
      <w:r w:rsidRPr="002F079B">
        <w:rPr>
          <w:rStyle w:val="eop"/>
          <w:rFonts w:eastAsiaTheme="majorEastAsia"/>
          <w:color w:val="0000FF"/>
        </w:rPr>
        <w:t> </w:t>
      </w:r>
    </w:p>
    <w:p w14:paraId="6ABABEA1" w14:textId="77777777" w:rsidR="00D8109A" w:rsidRPr="002F079B" w:rsidRDefault="00D8109A" w:rsidP="00055860">
      <w:pPr>
        <w:pStyle w:val="paragraph"/>
        <w:numPr>
          <w:ilvl w:val="0"/>
          <w:numId w:val="17"/>
        </w:numPr>
        <w:spacing w:before="0" w:beforeAutospacing="0" w:after="0" w:afterAutospacing="0"/>
        <w:ind w:left="1080" w:firstLine="0"/>
        <w:jc w:val="both"/>
        <w:textAlignment w:val="baseline"/>
        <w:rPr>
          <w:rStyle w:val="eop"/>
          <w:color w:val="0000FF"/>
        </w:rPr>
      </w:pPr>
      <w:r w:rsidRPr="002F079B">
        <w:rPr>
          <w:rStyle w:val="normaltextrun"/>
          <w:rFonts w:eastAsiaTheme="majorEastAsia"/>
          <w:i/>
          <w:iCs/>
          <w:color w:val="0000FF"/>
        </w:rPr>
        <w:t>projekta īstenošanas laiku (atbilstoši projekta iesnieguma sadaļā “Īstenošanas grafiks” paredzētajam).</w:t>
      </w:r>
      <w:r w:rsidRPr="002F079B">
        <w:rPr>
          <w:rStyle w:val="eop"/>
          <w:rFonts w:eastAsiaTheme="majorEastAsia"/>
          <w:color w:val="0000FF"/>
        </w:rPr>
        <w:t> </w:t>
      </w:r>
    </w:p>
    <w:p w14:paraId="64DD2131" w14:textId="77777777" w:rsidR="00B839B1" w:rsidRDefault="00B839B1" w:rsidP="00B839B1">
      <w:pPr>
        <w:pStyle w:val="paragraph"/>
        <w:spacing w:before="0" w:beforeAutospacing="0" w:after="0" w:afterAutospacing="0"/>
        <w:ind w:left="1080"/>
        <w:jc w:val="both"/>
        <w:textAlignment w:val="baseline"/>
      </w:pPr>
    </w:p>
    <w:p w14:paraId="19302438" w14:textId="0AB72D01" w:rsidR="00D8109A" w:rsidRDefault="006622A0" w:rsidP="00B839B1">
      <w:pPr>
        <w:pStyle w:val="paragraph"/>
        <w:spacing w:before="0" w:beforeAutospacing="0" w:after="0" w:afterAutospacing="0"/>
        <w:jc w:val="both"/>
        <w:textAlignment w:val="baseline"/>
      </w:pPr>
      <w:r w:rsidRPr="006622A0">
        <w:rPr>
          <w:rStyle w:val="normaltextrun"/>
          <w:rFonts w:eastAsiaTheme="majorEastAsia"/>
          <w:b/>
          <w:bCs/>
          <w:color w:val="FF0000"/>
        </w:rPr>
        <w:t>!</w:t>
      </w:r>
      <w:r>
        <w:rPr>
          <w:rStyle w:val="normaltextrun"/>
          <w:rFonts w:eastAsiaTheme="majorEastAsia"/>
          <w:i/>
          <w:iCs/>
          <w:color w:val="0000FF"/>
        </w:rPr>
        <w:t xml:space="preserve"> </w:t>
      </w:r>
      <w:r w:rsidR="00D8109A">
        <w:rPr>
          <w:rStyle w:val="normaltextrun"/>
          <w:rFonts w:eastAsiaTheme="majorEastAsia"/>
          <w:i/>
          <w:iCs/>
          <w:color w:val="0000FF"/>
        </w:rPr>
        <w:t xml:space="preserve">Par projekta īstenošanas sākumu uzskatāms plānotais vienošanās par projekta īstenošanu noslēgšanas datums, taču izmaksas par projekta darbību īstenošanu, </w:t>
      </w:r>
      <w:r w:rsidR="00225A13">
        <w:rPr>
          <w:rStyle w:val="normaltextrun"/>
          <w:rFonts w:eastAsiaTheme="majorEastAsia"/>
          <w:i/>
          <w:iCs/>
          <w:color w:val="0000FF"/>
        </w:rPr>
        <w:t xml:space="preserve">ja tās atbilst </w:t>
      </w:r>
      <w:r w:rsidR="00135AAE">
        <w:rPr>
          <w:rStyle w:val="normaltextrun"/>
          <w:rFonts w:eastAsiaTheme="majorEastAsia"/>
          <w:i/>
          <w:iCs/>
          <w:color w:val="0000FF"/>
        </w:rPr>
        <w:t xml:space="preserve">SAM </w:t>
      </w:r>
      <w:r w:rsidR="008D109D">
        <w:rPr>
          <w:rStyle w:val="normaltextrun"/>
          <w:rFonts w:eastAsiaTheme="majorEastAsia"/>
          <w:i/>
          <w:iCs/>
          <w:color w:val="0000FF"/>
        </w:rPr>
        <w:t xml:space="preserve">MK noteikumos minētajām izmaksu pozīcijām, </w:t>
      </w:r>
      <w:r w:rsidR="00D8109A">
        <w:rPr>
          <w:rStyle w:val="normaltextrun"/>
          <w:rFonts w:eastAsiaTheme="majorEastAsia"/>
          <w:i/>
          <w:iCs/>
          <w:color w:val="0000FF"/>
        </w:rPr>
        <w:t>atbilstoši MK noteikumu 10.punktā noteiktajam, ir attiecināmas no 202</w:t>
      </w:r>
      <w:r w:rsidR="003D3687">
        <w:rPr>
          <w:rStyle w:val="normaltextrun"/>
          <w:rFonts w:eastAsiaTheme="majorEastAsia"/>
          <w:i/>
          <w:iCs/>
          <w:color w:val="0000FF"/>
        </w:rPr>
        <w:t>4</w:t>
      </w:r>
      <w:r w:rsidR="00D8109A">
        <w:rPr>
          <w:rStyle w:val="normaltextrun"/>
          <w:rFonts w:eastAsiaTheme="majorEastAsia"/>
          <w:i/>
          <w:iCs/>
          <w:color w:val="0000FF"/>
        </w:rPr>
        <w:t>. gada 1. </w:t>
      </w:r>
      <w:r w:rsidR="003D3687">
        <w:rPr>
          <w:rStyle w:val="normaltextrun"/>
          <w:rFonts w:eastAsiaTheme="majorEastAsia"/>
          <w:i/>
          <w:iCs/>
          <w:color w:val="0000FF"/>
        </w:rPr>
        <w:t>janvāra</w:t>
      </w:r>
      <w:r w:rsidR="00BB2C3F">
        <w:rPr>
          <w:rStyle w:val="normaltextrun"/>
          <w:rFonts w:eastAsiaTheme="majorEastAsia"/>
          <w:i/>
          <w:iCs/>
          <w:color w:val="0000FF"/>
        </w:rPr>
        <w:t xml:space="preserve">, līdz ar to </w:t>
      </w:r>
      <w:r w:rsidR="00BB2C3F" w:rsidRPr="00BB2C3F">
        <w:rPr>
          <w:rStyle w:val="normaltextrun"/>
          <w:rFonts w:eastAsiaTheme="majorEastAsia"/>
          <w:i/>
          <w:iCs/>
          <w:color w:val="0000FF"/>
        </w:rPr>
        <w:t xml:space="preserve">norādīt gan plānoto  vienošanās par projekta īstenošanu noslēgšanas datumu, gan datumu no kura ir plānotas ātrāk uzsākamās darbības (paredzot, ka darbības nevarēja uzsākt ātrāk par 2024. gada </w:t>
      </w:r>
      <w:r w:rsidR="00BB2C3F">
        <w:rPr>
          <w:rStyle w:val="normaltextrun"/>
          <w:rFonts w:eastAsiaTheme="majorEastAsia"/>
          <w:i/>
          <w:iCs/>
          <w:color w:val="0000FF"/>
        </w:rPr>
        <w:t>1</w:t>
      </w:r>
      <w:r w:rsidR="00BB2C3F" w:rsidRPr="00BB2C3F">
        <w:rPr>
          <w:rStyle w:val="normaltextrun"/>
          <w:rFonts w:eastAsiaTheme="majorEastAsia"/>
          <w:i/>
          <w:iCs/>
          <w:color w:val="0000FF"/>
        </w:rPr>
        <w:t>. janvāri)</w:t>
      </w:r>
      <w:r w:rsidR="00746B07">
        <w:rPr>
          <w:rStyle w:val="normaltextrun"/>
          <w:rFonts w:eastAsiaTheme="majorEastAsia"/>
          <w:i/>
          <w:iCs/>
          <w:color w:val="0000FF"/>
        </w:rPr>
        <w:t>.</w:t>
      </w:r>
    </w:p>
    <w:p w14:paraId="66EA4A3D" w14:textId="77777777" w:rsidR="00D8109A" w:rsidRDefault="00D8109A" w:rsidP="00D8109A">
      <w:pPr>
        <w:pStyle w:val="paragraph"/>
        <w:spacing w:before="0" w:beforeAutospacing="0" w:after="0" w:afterAutospacing="0"/>
        <w:ind w:left="720"/>
        <w:jc w:val="both"/>
        <w:textAlignment w:val="baseline"/>
      </w:pPr>
      <w:r>
        <w:rPr>
          <w:rStyle w:val="eop"/>
          <w:rFonts w:eastAsiaTheme="majorEastAsia"/>
          <w:color w:val="0000FF"/>
        </w:rPr>
        <w:t> </w:t>
      </w:r>
    </w:p>
    <w:p w14:paraId="452EF474" w14:textId="715EF216" w:rsidR="00D8109A" w:rsidRDefault="002F079B" w:rsidP="002F079B">
      <w:pPr>
        <w:pStyle w:val="paragraph"/>
        <w:spacing w:before="0" w:beforeAutospacing="0" w:after="0" w:afterAutospacing="0"/>
        <w:jc w:val="both"/>
        <w:textAlignment w:val="baseline"/>
      </w:pPr>
      <w:r w:rsidRPr="006622A0">
        <w:rPr>
          <w:rStyle w:val="normaltextrun"/>
          <w:rFonts w:eastAsiaTheme="majorEastAsia"/>
          <w:b/>
          <w:bCs/>
          <w:color w:val="FF0000"/>
        </w:rPr>
        <w:t>!</w:t>
      </w:r>
      <w:r>
        <w:rPr>
          <w:rStyle w:val="normaltextrun"/>
          <w:rFonts w:eastAsiaTheme="majorEastAsia"/>
          <w:b/>
          <w:bCs/>
          <w:color w:val="FF0000"/>
        </w:rPr>
        <w:t xml:space="preserve"> </w:t>
      </w:r>
      <w:r w:rsidR="00D8109A">
        <w:rPr>
          <w:rStyle w:val="normaltextrun"/>
          <w:rFonts w:eastAsiaTheme="majorEastAsia"/>
          <w:i/>
          <w:iCs/>
          <w:color w:val="0000FF"/>
        </w:rPr>
        <w:t>Atbilstoši MK noteikumu 2</w:t>
      </w:r>
      <w:r w:rsidR="000D5668">
        <w:rPr>
          <w:rStyle w:val="normaltextrun"/>
          <w:rFonts w:eastAsiaTheme="majorEastAsia"/>
          <w:i/>
          <w:iCs/>
          <w:color w:val="0000FF"/>
        </w:rPr>
        <w:t>6</w:t>
      </w:r>
      <w:r w:rsidR="00D8109A">
        <w:rPr>
          <w:rStyle w:val="normaltextrun"/>
          <w:rFonts w:eastAsiaTheme="majorEastAsia"/>
          <w:i/>
          <w:iCs/>
          <w:color w:val="0000FF"/>
        </w:rPr>
        <w:t>. punktam</w:t>
      </w:r>
      <w:r w:rsidR="001C4997">
        <w:rPr>
          <w:rStyle w:val="normaltextrun"/>
          <w:rFonts w:eastAsiaTheme="majorEastAsia"/>
          <w:i/>
          <w:iCs/>
          <w:color w:val="0000FF"/>
        </w:rPr>
        <w:t>,</w:t>
      </w:r>
      <w:r w:rsidR="00D8109A">
        <w:rPr>
          <w:rStyle w:val="normaltextrun"/>
          <w:rFonts w:eastAsiaTheme="majorEastAsia"/>
          <w:i/>
          <w:iCs/>
          <w:color w:val="0000FF"/>
        </w:rPr>
        <w:t xml:space="preserve"> projektu īsteno ne ilgāk kā līdz 2029. gada 31.decembrim, bet projekt</w:t>
      </w:r>
      <w:r w:rsidR="007C5320">
        <w:rPr>
          <w:rStyle w:val="normaltextrun"/>
          <w:rFonts w:eastAsiaTheme="majorEastAsia"/>
          <w:i/>
          <w:iCs/>
          <w:color w:val="0000FF"/>
        </w:rPr>
        <w:t>a iesniegumā</w:t>
      </w:r>
      <w:r w:rsidR="00D8109A">
        <w:rPr>
          <w:rStyle w:val="normaltextrun"/>
          <w:rFonts w:eastAsiaTheme="majorEastAsia"/>
          <w:i/>
          <w:iCs/>
          <w:color w:val="0000FF"/>
        </w:rPr>
        <w:t xml:space="preserve"> norāda faktisko plānoto projekta īstenošanas termiņu.</w:t>
      </w:r>
      <w:r w:rsidR="00D8109A">
        <w:rPr>
          <w:rStyle w:val="eop"/>
          <w:rFonts w:eastAsiaTheme="majorEastAsia"/>
          <w:color w:val="0000FF"/>
        </w:rPr>
        <w:t> </w:t>
      </w:r>
    </w:p>
    <w:p w14:paraId="7C195906" w14:textId="626BB740" w:rsidR="00D8109A" w:rsidRDefault="00D8109A" w:rsidP="00A530A9">
      <w:pPr>
        <w:pStyle w:val="paragraph"/>
        <w:spacing w:before="0" w:beforeAutospacing="0" w:after="0" w:afterAutospacing="0"/>
        <w:ind w:left="720"/>
        <w:jc w:val="both"/>
        <w:textAlignment w:val="baseline"/>
      </w:pPr>
      <w:r>
        <w:rPr>
          <w:rStyle w:val="eop"/>
          <w:rFonts w:eastAsiaTheme="majorEastAsia"/>
          <w:color w:val="0000FF"/>
        </w:rPr>
        <w:t> </w:t>
      </w:r>
    </w:p>
    <w:p w14:paraId="737922F4" w14:textId="1E378944" w:rsidR="00D8109A" w:rsidRDefault="002F079B" w:rsidP="002F079B">
      <w:pPr>
        <w:pStyle w:val="paragraph"/>
        <w:spacing w:before="0" w:beforeAutospacing="0" w:after="0" w:afterAutospacing="0"/>
        <w:jc w:val="both"/>
        <w:textAlignment w:val="baseline"/>
      </w:pPr>
      <w:bookmarkStart w:id="2" w:name="_Hlk163814472"/>
      <w:r w:rsidRPr="006622A0">
        <w:rPr>
          <w:rStyle w:val="normaltextrun"/>
          <w:rFonts w:eastAsiaTheme="majorEastAsia"/>
          <w:b/>
          <w:bCs/>
          <w:color w:val="FF0000"/>
        </w:rPr>
        <w:t>!</w:t>
      </w:r>
      <w:r>
        <w:rPr>
          <w:rStyle w:val="normaltextrun"/>
          <w:rFonts w:eastAsiaTheme="majorEastAsia"/>
          <w:b/>
          <w:bCs/>
          <w:color w:val="FF0000"/>
        </w:rPr>
        <w:t xml:space="preserve"> </w:t>
      </w:r>
      <w:bookmarkEnd w:id="2"/>
      <w:r w:rsidR="00D8109A">
        <w:rPr>
          <w:rStyle w:val="normaltextrun"/>
          <w:rFonts w:eastAsiaTheme="majorEastAsia"/>
          <w:b/>
          <w:bCs/>
          <w:i/>
          <w:iCs/>
          <w:color w:val="0000FF"/>
        </w:rPr>
        <w:t xml:space="preserve">Šī informācija par projektu pēc projekta iesnieguma apstiprināšanas tiks publicēta Eiropas Savienības fondu tīmekļa vietnē </w:t>
      </w:r>
      <w:hyperlink r:id="rId17" w:tgtFrame="_blank" w:history="1">
        <w:r w:rsidR="00D8109A">
          <w:rPr>
            <w:rStyle w:val="normaltextrun"/>
            <w:rFonts w:eastAsiaTheme="majorEastAsia"/>
            <w:b/>
            <w:bCs/>
            <w:i/>
            <w:iCs/>
            <w:color w:val="0000FF"/>
            <w:u w:val="single"/>
          </w:rPr>
          <w:t>www.esfondi.lv</w:t>
        </w:r>
      </w:hyperlink>
      <w:r w:rsidR="00D8109A">
        <w:rPr>
          <w:rStyle w:val="normaltextrun"/>
          <w:rFonts w:eastAsiaTheme="majorEastAsia"/>
          <w:b/>
          <w:bCs/>
        </w:rPr>
        <w:t>.</w:t>
      </w:r>
      <w:r w:rsidR="00D8109A">
        <w:rPr>
          <w:rStyle w:val="eop"/>
          <w:rFonts w:eastAsiaTheme="majorEastAsia"/>
        </w:rPr>
        <w:t> </w:t>
      </w:r>
    </w:p>
    <w:p w14:paraId="1EDD606B" w14:textId="77777777" w:rsidR="00D8109A" w:rsidRPr="003C6E78" w:rsidRDefault="00D8109A" w:rsidP="003C6E78">
      <w:pPr>
        <w:jc w:val="both"/>
        <w:rPr>
          <w:i/>
          <w:iCs/>
          <w:color w:val="FF0000"/>
        </w:rPr>
      </w:pP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CE98A9" w14:textId="0C7488B3" w:rsidR="00B7371C" w:rsidRPr="006058C6" w:rsidRDefault="00AC5142" w:rsidP="006058C6">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27E8E8FF" w14:textId="77777777" w:rsidR="00D6538D" w:rsidRDefault="00D6538D" w:rsidP="003C6E78">
      <w:pPr>
        <w:jc w:val="both"/>
        <w:rPr>
          <w:rStyle w:val="normaltextrun"/>
          <w:b/>
          <w:bCs/>
          <w:i/>
          <w:iCs/>
          <w:color w:val="0000FF"/>
          <w:shd w:val="clear" w:color="auto" w:fill="FFFFFF"/>
        </w:rPr>
      </w:pPr>
    </w:p>
    <w:p w14:paraId="0DC051DF" w14:textId="6EC57365" w:rsidR="00B7371C" w:rsidRDefault="00B7371C" w:rsidP="003C6E78">
      <w:pPr>
        <w:jc w:val="both"/>
        <w:rPr>
          <w:i/>
          <w:iCs/>
          <w:color w:val="FF0000"/>
        </w:rPr>
      </w:pPr>
      <w:r>
        <w:rPr>
          <w:rStyle w:val="normaltextrun"/>
          <w:b/>
          <w:bCs/>
          <w:i/>
          <w:iCs/>
          <w:color w:val="0000FF"/>
          <w:shd w:val="clear" w:color="auto" w:fill="FFFFFF"/>
        </w:rPr>
        <w:t>Šajā sadaļā projekta iesniedzējs definē projekta mērķi</w:t>
      </w:r>
      <w:r>
        <w:rPr>
          <w:rStyle w:val="normaltextrun"/>
          <w:i/>
          <w:iCs/>
          <w:color w:val="0000FF"/>
          <w:shd w:val="clear" w:color="auto" w:fill="FFFFFF"/>
        </w:rPr>
        <w:t>.</w:t>
      </w:r>
      <w:r>
        <w:rPr>
          <w:rStyle w:val="eop"/>
          <w:color w:val="0000FF"/>
          <w:shd w:val="clear" w:color="auto" w:fill="FFFFFF"/>
        </w:rPr>
        <w:t> </w:t>
      </w:r>
    </w:p>
    <w:p w14:paraId="72E818BF" w14:textId="77777777" w:rsidR="006058C6" w:rsidRPr="00D6538D" w:rsidRDefault="006058C6" w:rsidP="006058C6">
      <w:pPr>
        <w:pStyle w:val="paragraph"/>
        <w:spacing w:before="0" w:beforeAutospacing="0" w:after="0" w:afterAutospacing="0"/>
        <w:jc w:val="both"/>
        <w:textAlignment w:val="baseline"/>
      </w:pPr>
      <w:r>
        <w:rPr>
          <w:rStyle w:val="normaltextrun"/>
          <w:rFonts w:eastAsiaTheme="majorEastAsia"/>
          <w:b/>
          <w:bCs/>
          <w:i/>
          <w:iCs/>
          <w:color w:val="0000FF"/>
        </w:rPr>
        <w:t>P</w:t>
      </w:r>
      <w:r w:rsidRPr="00D6538D">
        <w:rPr>
          <w:rStyle w:val="normaltextrun"/>
          <w:rFonts w:eastAsiaTheme="majorEastAsia"/>
          <w:b/>
          <w:bCs/>
          <w:i/>
          <w:iCs/>
          <w:color w:val="0000FF"/>
        </w:rPr>
        <w:t>rojekta mērķim jābūt:</w:t>
      </w:r>
      <w:r w:rsidRPr="00D6538D">
        <w:rPr>
          <w:rStyle w:val="eop"/>
          <w:rFonts w:eastAsiaTheme="majorEastAsia"/>
          <w:color w:val="0000FF"/>
        </w:rPr>
        <w:t> </w:t>
      </w:r>
    </w:p>
    <w:p w14:paraId="4D0A4A54" w14:textId="4B2ED4F6" w:rsidR="006058C6" w:rsidRPr="00D6538D" w:rsidRDefault="006058C6" w:rsidP="00055860">
      <w:pPr>
        <w:pStyle w:val="paragraph"/>
        <w:numPr>
          <w:ilvl w:val="0"/>
          <w:numId w:val="18"/>
        </w:numPr>
        <w:spacing w:before="0" w:beforeAutospacing="0" w:after="0" w:afterAutospacing="0"/>
        <w:ind w:left="1080" w:firstLine="0"/>
        <w:jc w:val="both"/>
        <w:textAlignment w:val="baseline"/>
        <w:rPr>
          <w:color w:val="0000FF"/>
        </w:rPr>
      </w:pPr>
      <w:r w:rsidRPr="00D6538D">
        <w:rPr>
          <w:rStyle w:val="normaltextrun"/>
          <w:rFonts w:eastAsiaTheme="majorEastAsia"/>
          <w:i/>
          <w:iCs/>
          <w:color w:val="0000FF"/>
        </w:rPr>
        <w:t xml:space="preserve">atbilstošam pasākuma mērķim, kas norādīts MK noteikumu 2. punktā: </w:t>
      </w:r>
      <w:r w:rsidR="00131D8C" w:rsidRPr="00BB319C">
        <w:rPr>
          <w:b/>
          <w:bCs/>
          <w:i/>
          <w:iCs/>
          <w:color w:val="0000FF"/>
          <w:shd w:val="clear" w:color="auto" w:fill="F9F9F9"/>
        </w:rPr>
        <w:t>palielināt sociālo pakalpojumu pieejamību, kvalitāti un efektivitāti, sekmējot cilvēka neatkarīgas dzīves iespējas un dzīves kvalitātes saglabāšanu vai uzlabošanu</w:t>
      </w:r>
      <w:r w:rsidRPr="00D6538D">
        <w:rPr>
          <w:rStyle w:val="normaltextrun"/>
          <w:rFonts w:eastAsiaTheme="majorEastAsia"/>
          <w:i/>
          <w:iCs/>
          <w:color w:val="0000FF"/>
        </w:rPr>
        <w:t>;</w:t>
      </w:r>
      <w:r w:rsidRPr="00D6538D">
        <w:rPr>
          <w:rStyle w:val="eop"/>
          <w:rFonts w:eastAsiaTheme="majorEastAsia"/>
          <w:i/>
          <w:iCs/>
          <w:color w:val="0000FF"/>
        </w:rPr>
        <w:t> </w:t>
      </w:r>
    </w:p>
    <w:p w14:paraId="039D5688" w14:textId="2CAF3E4B" w:rsidR="006058C6" w:rsidRPr="00BF6985" w:rsidRDefault="006058C6" w:rsidP="00055860">
      <w:pPr>
        <w:pStyle w:val="paragraph"/>
        <w:numPr>
          <w:ilvl w:val="0"/>
          <w:numId w:val="18"/>
        </w:numPr>
        <w:spacing w:before="0" w:beforeAutospacing="0" w:after="0" w:afterAutospacing="0"/>
        <w:ind w:left="1080" w:firstLine="0"/>
        <w:jc w:val="both"/>
        <w:textAlignment w:val="baseline"/>
        <w:rPr>
          <w:rStyle w:val="eop"/>
        </w:rPr>
      </w:pPr>
      <w:r w:rsidRPr="00D6538D">
        <w:rPr>
          <w:rStyle w:val="normaltextrun"/>
          <w:rFonts w:eastAsiaTheme="majorEastAsia"/>
          <w:b/>
          <w:bCs/>
          <w:i/>
          <w:iCs/>
          <w:color w:val="0000FF"/>
        </w:rPr>
        <w:t>sasniedzamam</w:t>
      </w:r>
      <w:r w:rsidRPr="00D6538D">
        <w:rPr>
          <w:rStyle w:val="normaltextrun"/>
          <w:rFonts w:eastAsiaTheme="majorEastAsia"/>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D6538D">
        <w:rPr>
          <w:rStyle w:val="eop"/>
          <w:rFonts w:eastAsiaTheme="majorEastAsia"/>
          <w:color w:val="0000FF"/>
        </w:rPr>
        <w:t> </w:t>
      </w:r>
    </w:p>
    <w:p w14:paraId="0190C173" w14:textId="77777777" w:rsidR="00BF6985" w:rsidRPr="00D6538D" w:rsidRDefault="00BF6985" w:rsidP="00BF6985">
      <w:pPr>
        <w:pStyle w:val="paragraph"/>
        <w:spacing w:before="0" w:beforeAutospacing="0" w:after="0" w:afterAutospacing="0"/>
        <w:ind w:left="1080"/>
        <w:jc w:val="both"/>
        <w:textAlignment w:val="baseline"/>
      </w:pPr>
    </w:p>
    <w:p w14:paraId="7173C4EB" w14:textId="11AA3EA3" w:rsidR="00B7371C" w:rsidRPr="00EE5E3E" w:rsidRDefault="00D6538D" w:rsidP="00EE5E3E">
      <w:pPr>
        <w:pStyle w:val="paragraph"/>
        <w:spacing w:before="0" w:beforeAutospacing="0" w:after="0" w:afterAutospacing="0"/>
        <w:jc w:val="both"/>
        <w:textAlignment w:val="baseline"/>
      </w:pPr>
      <w:r w:rsidRPr="00D6538D">
        <w:rPr>
          <w:rStyle w:val="normaltextrun"/>
          <w:rFonts w:eastAsiaTheme="majorEastAsia"/>
          <w:b/>
          <w:bCs/>
          <w:color w:val="FF0000"/>
        </w:rPr>
        <w:t xml:space="preserve">! </w:t>
      </w:r>
      <w:r w:rsidR="006058C6" w:rsidRPr="00D6538D">
        <w:rPr>
          <w:rStyle w:val="normaltextrun"/>
          <w:rFonts w:eastAsiaTheme="majorEastAsia"/>
          <w:i/>
          <w:iCs/>
          <w:color w:val="0000FF"/>
        </w:rPr>
        <w:t>Projekta mērķi jānoformulē skaidri, lai projektam beidzoties var pārbaudīt, vai tas ir sasniegts. Ņemot vērā, ka projekts ir laikā ierobežots, arī mērķim jābūt sasniedzamam projekta laikā.</w:t>
      </w:r>
    </w:p>
    <w:p w14:paraId="77AD3EF8" w14:textId="3F9E7937" w:rsidR="00B7371C" w:rsidRPr="00BE0676" w:rsidRDefault="00B7371C" w:rsidP="00BE0676">
      <w:pPr>
        <w:rPr>
          <w:color w:val="385623" w:themeColor="accent6" w:themeShade="80"/>
        </w:rPr>
      </w:pPr>
    </w:p>
    <w:p w14:paraId="7E8A412C" w14:textId="2989C164" w:rsidR="00D8002E" w:rsidRPr="00824AF7" w:rsidRDefault="00AC5142" w:rsidP="00366655">
      <w:pPr>
        <w:pStyle w:val="Heading3"/>
        <w:spacing w:before="0" w:beforeAutospacing="0" w:after="0" w:afterAutospacing="0"/>
        <w:jc w:val="both"/>
        <w:rPr>
          <w:rFonts w:eastAsia="Times New Roman"/>
          <w:sz w:val="28"/>
          <w:szCs w:val="28"/>
        </w:rPr>
      </w:pPr>
      <w:bookmarkStart w:id="3" w:name="_Hlk140489806"/>
      <w:r w:rsidRPr="00824AF7">
        <w:rPr>
          <w:rFonts w:eastAsia="Times New Roman"/>
          <w:sz w:val="28"/>
          <w:szCs w:val="28"/>
        </w:rPr>
        <w:lastRenderedPageBreak/>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p w14:paraId="3FA999B5" w14:textId="1221067D"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694"/>
        <w:gridCol w:w="4933"/>
      </w:tblGrid>
      <w:tr w:rsidR="00720CD4" w:rsidRPr="00824AF7" w14:paraId="2CD5D42B" w14:textId="77777777" w:rsidTr="00332643">
        <w:trPr>
          <w:trHeight w:val="1599"/>
        </w:trPr>
        <w:tc>
          <w:tcPr>
            <w:tcW w:w="5502"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7078" cy="877323"/>
                          </a:xfrm>
                          <a:prstGeom prst="rect">
                            <a:avLst/>
                          </a:prstGeom>
                        </pic:spPr>
                      </pic:pic>
                    </a:graphicData>
                  </a:graphic>
                </wp:inline>
              </w:drawing>
            </w:r>
          </w:p>
        </w:tc>
        <w:tc>
          <w:tcPr>
            <w:tcW w:w="7456" w:type="dxa"/>
            <w:vAlign w:val="center"/>
          </w:tcPr>
          <w:p w14:paraId="60CB41A5" w14:textId="07210901" w:rsidR="00E976ED" w:rsidRPr="00A27CF2" w:rsidRDefault="00A27CF2" w:rsidP="00720CD4">
            <w:pPr>
              <w:jc w:val="center"/>
              <w:rPr>
                <w:i/>
                <w:iCs/>
                <w:color w:val="7F7F7F" w:themeColor="text1" w:themeTint="80"/>
              </w:rPr>
            </w:pPr>
            <w:r w:rsidRPr="00A27CF2">
              <w:rPr>
                <w:rStyle w:val="normaltextrun"/>
                <w:i/>
                <w:iCs/>
                <w:color w:val="0000FF"/>
                <w:shd w:val="clear" w:color="auto" w:fill="FFFFFF"/>
              </w:rPr>
              <w:t>Atbilstoši MK noteikumu 2</w:t>
            </w:r>
            <w:r>
              <w:rPr>
                <w:rStyle w:val="normaltextrun"/>
                <w:i/>
                <w:iCs/>
                <w:color w:val="0000FF"/>
                <w:shd w:val="clear" w:color="auto" w:fill="FFFFFF"/>
              </w:rPr>
              <w:t>7</w:t>
            </w:r>
            <w:r w:rsidRPr="00A27CF2">
              <w:rPr>
                <w:rStyle w:val="normaltextrun"/>
                <w:i/>
                <w:iCs/>
                <w:color w:val="0000FF"/>
                <w:shd w:val="clear" w:color="auto" w:fill="FFFFFF"/>
              </w:rPr>
              <w:t>. punktam projekta īstenošanas vieta ir Latvijas Republikas teritorija.</w:t>
            </w:r>
            <w:r w:rsidRPr="00A27CF2">
              <w:rPr>
                <w:rStyle w:val="eop"/>
                <w:i/>
                <w:iCs/>
                <w:color w:val="0000FF"/>
                <w:shd w:val="clear" w:color="auto" w:fill="FFFFFF"/>
              </w:rPr>
              <w:t> </w:t>
            </w:r>
          </w:p>
          <w:p w14:paraId="52D315F5" w14:textId="77777777" w:rsidR="00332643" w:rsidRDefault="00332643" w:rsidP="00720CD4">
            <w:pPr>
              <w:jc w:val="center"/>
              <w:rPr>
                <w:color w:val="7F7F7F" w:themeColor="text1" w:themeTint="80"/>
              </w:rPr>
            </w:pPr>
          </w:p>
          <w:p w14:paraId="199CBB9A" w14:textId="7449915A" w:rsidR="00720CD4" w:rsidRPr="001A0D6D" w:rsidRDefault="00720CD4" w:rsidP="001A0D6D">
            <w:pPr>
              <w:jc w:val="center"/>
              <w:rPr>
                <w:color w:val="7F7F7F" w:themeColor="text1" w:themeTint="80"/>
              </w:rPr>
            </w:pPr>
            <w:r w:rsidRPr="00824AF7">
              <w:rPr>
                <w:color w:val="7F7F7F" w:themeColor="text1" w:themeTint="80"/>
              </w:rPr>
              <w:t>Lauks tiek automātiski aizpildīts</w:t>
            </w:r>
          </w:p>
        </w:tc>
      </w:tr>
      <w:bookmarkEnd w:id="4"/>
    </w:tbl>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3B4F9F11" w:rsidR="00455E2A" w:rsidRPr="00824AF7" w:rsidRDefault="00455E2A" w:rsidP="00366655">
      <w:pPr>
        <w:pStyle w:val="Heading3"/>
        <w:spacing w:before="0" w:beforeAutospacing="0" w:after="0" w:afterAutospacing="0"/>
        <w:jc w:val="both"/>
        <w:rPr>
          <w:rFonts w:eastAsia="Times New Roman"/>
          <w:sz w:val="28"/>
          <w:szCs w:val="28"/>
        </w:rPr>
      </w:pPr>
      <w:r w:rsidRPr="00455E2A">
        <w:rPr>
          <w:rFonts w:eastAsia="Times New Roman"/>
          <w:sz w:val="28"/>
          <w:szCs w:val="28"/>
        </w:rPr>
        <w:t xml:space="preserve">Mērķa grupas apraksts </w:t>
      </w:r>
    </w:p>
    <w:p w14:paraId="59ABDB1D" w14:textId="77777777" w:rsidR="008B2D5C" w:rsidRDefault="008B2D5C" w:rsidP="004F62A2">
      <w:pPr>
        <w:pStyle w:val="paragraph"/>
        <w:spacing w:before="0" w:beforeAutospacing="0" w:after="0" w:afterAutospacing="0"/>
        <w:jc w:val="both"/>
        <w:textAlignment w:val="baseline"/>
        <w:rPr>
          <w:rStyle w:val="normaltextrun"/>
          <w:rFonts w:eastAsiaTheme="majorEastAsia"/>
          <w:b/>
          <w:bCs/>
          <w:i/>
          <w:iCs/>
          <w:color w:val="0000FF"/>
        </w:rPr>
      </w:pPr>
    </w:p>
    <w:p w14:paraId="64DAF6C7" w14:textId="1A9177C1" w:rsidR="004F62A2" w:rsidRPr="007D214F" w:rsidRDefault="004F62A2" w:rsidP="004F62A2">
      <w:pPr>
        <w:pStyle w:val="paragraph"/>
        <w:spacing w:before="0" w:beforeAutospacing="0" w:after="0" w:afterAutospacing="0"/>
        <w:jc w:val="both"/>
        <w:textAlignment w:val="baseline"/>
        <w:rPr>
          <w:rFonts w:ascii="Segoe UI" w:hAnsi="Segoe UI" w:cs="Segoe UI"/>
          <w:color w:val="0000FF"/>
          <w:sz w:val="18"/>
          <w:szCs w:val="18"/>
        </w:rPr>
      </w:pPr>
      <w:r w:rsidRPr="007D214F">
        <w:rPr>
          <w:rStyle w:val="normaltextrun"/>
          <w:rFonts w:eastAsiaTheme="majorEastAsia"/>
          <w:b/>
          <w:bCs/>
          <w:i/>
          <w:iCs/>
          <w:color w:val="0000FF"/>
        </w:rPr>
        <w:t>Šajā sadaļā projekta iesniedzējs: </w:t>
      </w:r>
      <w:r w:rsidRPr="007D214F">
        <w:rPr>
          <w:rStyle w:val="eop"/>
          <w:rFonts w:eastAsiaTheme="majorEastAsia"/>
          <w:color w:val="0000FF"/>
        </w:rPr>
        <w:t> </w:t>
      </w:r>
    </w:p>
    <w:p w14:paraId="1010DEA5" w14:textId="4797201D" w:rsidR="003834E6" w:rsidRPr="007D214F" w:rsidRDefault="00B450A5" w:rsidP="00055860">
      <w:pPr>
        <w:pStyle w:val="paragraph"/>
        <w:numPr>
          <w:ilvl w:val="0"/>
          <w:numId w:val="19"/>
        </w:numPr>
        <w:spacing w:before="0" w:beforeAutospacing="0" w:after="0" w:afterAutospacing="0"/>
        <w:jc w:val="both"/>
        <w:textAlignment w:val="baseline"/>
        <w:rPr>
          <w:rStyle w:val="normaltextrun"/>
          <w:color w:val="0000FF"/>
        </w:rPr>
      </w:pPr>
      <w:r w:rsidRPr="007D214F">
        <w:rPr>
          <w:rStyle w:val="normaltextrun"/>
          <w:rFonts w:eastAsiaTheme="majorEastAsia"/>
          <w:i/>
          <w:iCs/>
          <w:color w:val="0000FF"/>
          <w:shd w:val="clear" w:color="auto" w:fill="FFFFFF"/>
        </w:rPr>
        <w:t>norāda projekta mērķa grupu, tās problēmas un vajadzības, tādējādi pamatojot projektā plānoto darbību nepieciešamību</w:t>
      </w:r>
      <w:r w:rsidR="00A866F4" w:rsidRPr="007D214F">
        <w:rPr>
          <w:rStyle w:val="normaltextrun"/>
          <w:rFonts w:eastAsiaTheme="majorEastAsia"/>
          <w:i/>
          <w:iCs/>
          <w:color w:val="0000FF"/>
          <w:shd w:val="clear" w:color="auto" w:fill="FFFFFF"/>
        </w:rPr>
        <w:t>;</w:t>
      </w:r>
    </w:p>
    <w:p w14:paraId="5372C48E" w14:textId="3D01FDC0" w:rsidR="00235C1B" w:rsidRPr="007D214F" w:rsidRDefault="00235C1B" w:rsidP="00055860">
      <w:pPr>
        <w:pStyle w:val="paragraph"/>
        <w:numPr>
          <w:ilvl w:val="0"/>
          <w:numId w:val="19"/>
        </w:numPr>
        <w:spacing w:before="0" w:beforeAutospacing="0" w:after="0" w:afterAutospacing="0"/>
        <w:jc w:val="both"/>
        <w:textAlignment w:val="baseline"/>
        <w:rPr>
          <w:rStyle w:val="normaltextrun"/>
          <w:color w:val="0000FF"/>
        </w:rPr>
      </w:pPr>
      <w:r w:rsidRPr="007D214F">
        <w:rPr>
          <w:rStyle w:val="normaltextrun"/>
          <w:rFonts w:eastAsiaTheme="majorEastAsia"/>
          <w:i/>
          <w:iCs/>
          <w:color w:val="0000FF"/>
        </w:rPr>
        <w:t>apraksta kā plānotās projekta darbības risinās mērķa grupas vajadzības un problēmas</w:t>
      </w:r>
      <w:r w:rsidR="003E461E" w:rsidRPr="007D214F">
        <w:rPr>
          <w:rStyle w:val="normaltextrun"/>
          <w:rFonts w:eastAsiaTheme="majorEastAsia"/>
          <w:i/>
          <w:iCs/>
          <w:color w:val="0000FF"/>
        </w:rPr>
        <w:t>;</w:t>
      </w:r>
    </w:p>
    <w:p w14:paraId="10211319" w14:textId="01C0D0B3" w:rsidR="00984007" w:rsidRPr="007D214F" w:rsidRDefault="00984007" w:rsidP="00055860">
      <w:pPr>
        <w:pStyle w:val="paragraph"/>
        <w:numPr>
          <w:ilvl w:val="0"/>
          <w:numId w:val="19"/>
        </w:numPr>
        <w:spacing w:before="0" w:beforeAutospacing="0" w:after="0" w:afterAutospacing="0"/>
        <w:jc w:val="both"/>
        <w:textAlignment w:val="baseline"/>
        <w:rPr>
          <w:rStyle w:val="eop"/>
          <w:color w:val="0000FF"/>
        </w:rPr>
      </w:pPr>
      <w:r w:rsidRPr="007D214F">
        <w:rPr>
          <w:rStyle w:val="normaltextrun"/>
          <w:rFonts w:eastAsiaTheme="majorEastAsia"/>
          <w:i/>
          <w:iCs/>
          <w:color w:val="0000FF"/>
          <w:shd w:val="clear" w:color="auto" w:fill="FFFFFF"/>
        </w:rPr>
        <w:t>norāda kādas darbības veiks mērķa grupas iesaistei projektā;</w:t>
      </w:r>
      <w:r w:rsidRPr="007D214F">
        <w:rPr>
          <w:rStyle w:val="eop"/>
          <w:rFonts w:eastAsiaTheme="majorEastAsia"/>
          <w:color w:val="0000FF"/>
          <w:shd w:val="clear" w:color="auto" w:fill="FFFFFF"/>
        </w:rPr>
        <w:t> </w:t>
      </w:r>
    </w:p>
    <w:p w14:paraId="51AC34C0" w14:textId="7D32F7A9" w:rsidR="0010643D" w:rsidRPr="007D214F" w:rsidRDefault="0010643D" w:rsidP="00055860">
      <w:pPr>
        <w:pStyle w:val="paragraph"/>
        <w:numPr>
          <w:ilvl w:val="0"/>
          <w:numId w:val="19"/>
        </w:numPr>
        <w:spacing w:before="0" w:beforeAutospacing="0" w:after="0" w:afterAutospacing="0"/>
        <w:jc w:val="both"/>
        <w:textAlignment w:val="baseline"/>
        <w:rPr>
          <w:color w:val="0000FF"/>
        </w:rPr>
      </w:pPr>
      <w:r w:rsidRPr="007D214F">
        <w:rPr>
          <w:rStyle w:val="normaltextrun"/>
          <w:rFonts w:eastAsiaTheme="majorEastAsia"/>
          <w:i/>
          <w:iCs/>
          <w:color w:val="0000FF"/>
          <w:shd w:val="clear" w:color="auto" w:fill="FFFFFF"/>
        </w:rPr>
        <w:t>identificē galvenās problēmas, kas skar mērķa grupu, jomā, kurā darbojas projekta iesniedzējs un apraksta, kā projektā paredzētās HP VINPI darbības risinās identificētās problēmas.</w:t>
      </w:r>
      <w:r w:rsidRPr="007D214F">
        <w:rPr>
          <w:rStyle w:val="eop"/>
          <w:rFonts w:eastAsiaTheme="majorEastAsia"/>
          <w:color w:val="0000FF"/>
          <w:shd w:val="clear" w:color="auto" w:fill="FFFFFF"/>
        </w:rPr>
        <w:t> </w:t>
      </w:r>
    </w:p>
    <w:p w14:paraId="48B5054F" w14:textId="537B1852" w:rsidR="00D4580A" w:rsidRPr="007D214F" w:rsidRDefault="0010643D" w:rsidP="00055860">
      <w:pPr>
        <w:pStyle w:val="paragraph"/>
        <w:numPr>
          <w:ilvl w:val="0"/>
          <w:numId w:val="19"/>
        </w:numPr>
        <w:spacing w:before="0" w:beforeAutospacing="0" w:after="0" w:afterAutospacing="0"/>
        <w:jc w:val="both"/>
        <w:textAlignment w:val="baseline"/>
        <w:rPr>
          <w:color w:val="0000FF"/>
        </w:rPr>
      </w:pPr>
      <w:r w:rsidRPr="007D214F">
        <w:rPr>
          <w:rStyle w:val="normaltextrun"/>
          <w:rFonts w:eastAsiaTheme="majorEastAsia"/>
          <w:i/>
          <w:iCs/>
          <w:color w:val="0000FF"/>
        </w:rPr>
        <w:t>i</w:t>
      </w:r>
      <w:r w:rsidR="00D4580A" w:rsidRPr="007D214F">
        <w:rPr>
          <w:rStyle w:val="normaltextrun"/>
          <w:rFonts w:eastAsiaTheme="majorEastAsia"/>
          <w:i/>
          <w:iCs/>
          <w:color w:val="0000FF"/>
        </w:rPr>
        <w:t>nformāciju par projekta mērķa grupām sniedz sadalījumā pēc dzimumu,</w:t>
      </w:r>
      <w:r w:rsidR="00D4580A" w:rsidRPr="007D214F">
        <w:rPr>
          <w:rStyle w:val="normaltextrun"/>
          <w:rFonts w:eastAsiaTheme="majorEastAsia"/>
          <w:color w:val="0000FF"/>
        </w:rPr>
        <w:t xml:space="preserve"> </w:t>
      </w:r>
      <w:r w:rsidR="00D4580A" w:rsidRPr="007D214F">
        <w:rPr>
          <w:rStyle w:val="normaltextrun"/>
          <w:rFonts w:eastAsiaTheme="majorEastAsia"/>
          <w:i/>
          <w:iCs/>
          <w:color w:val="0000FF"/>
        </w:rPr>
        <w:t>vecuma, invaliditātes veida, rases un etniskās izcelsmes u.c. pazīmēm, vai norāda, ka informāciju šādā griezumā plānots sniegt projekta īstenošanas laikā.</w:t>
      </w:r>
      <w:r w:rsidR="00D4580A" w:rsidRPr="007D214F">
        <w:rPr>
          <w:rStyle w:val="eop"/>
          <w:rFonts w:eastAsiaTheme="majorEastAsia"/>
          <w:color w:val="0000FF"/>
        </w:rPr>
        <w:t> </w:t>
      </w:r>
    </w:p>
    <w:p w14:paraId="629A45B8" w14:textId="77777777" w:rsidR="0010643D" w:rsidRPr="007D214F" w:rsidRDefault="0010643D" w:rsidP="0010643D">
      <w:pPr>
        <w:pStyle w:val="paragraph"/>
        <w:spacing w:before="0" w:beforeAutospacing="0" w:after="0" w:afterAutospacing="0"/>
        <w:jc w:val="both"/>
        <w:textAlignment w:val="baseline"/>
        <w:rPr>
          <w:rStyle w:val="normaltextrun"/>
          <w:color w:val="0000FF"/>
        </w:rPr>
      </w:pPr>
    </w:p>
    <w:p w14:paraId="0F6459E1" w14:textId="5EEFD720" w:rsidR="004F62A2" w:rsidRPr="007D214F" w:rsidRDefault="008B2D5C" w:rsidP="0010643D">
      <w:pPr>
        <w:pStyle w:val="paragraph"/>
        <w:spacing w:before="0" w:beforeAutospacing="0" w:after="0" w:afterAutospacing="0"/>
        <w:jc w:val="both"/>
        <w:textAlignment w:val="baseline"/>
        <w:rPr>
          <w:rStyle w:val="normaltextrun"/>
          <w:rFonts w:eastAsiaTheme="majorEastAsia"/>
          <w:i/>
          <w:iCs/>
          <w:color w:val="0000FF"/>
        </w:rPr>
      </w:pPr>
      <w:r w:rsidRPr="007D214F">
        <w:rPr>
          <w:rStyle w:val="normaltextrun"/>
          <w:rFonts w:eastAsiaTheme="majorEastAsia"/>
          <w:b/>
          <w:bCs/>
          <w:color w:val="FF0000"/>
        </w:rPr>
        <w:t>!</w:t>
      </w:r>
      <w:r w:rsidRPr="007D214F">
        <w:rPr>
          <w:rStyle w:val="normaltextrun"/>
          <w:rFonts w:eastAsiaTheme="majorEastAsia"/>
          <w:b/>
          <w:bCs/>
          <w:color w:val="0000FF"/>
        </w:rPr>
        <w:t xml:space="preserve"> </w:t>
      </w:r>
      <w:r w:rsidR="008A26BF" w:rsidRPr="007D214F">
        <w:rPr>
          <w:rStyle w:val="normaltextrun"/>
          <w:rFonts w:eastAsiaTheme="majorEastAsia"/>
          <w:i/>
          <w:iCs/>
          <w:color w:val="0000FF"/>
        </w:rPr>
        <w:t>P</w:t>
      </w:r>
      <w:r w:rsidR="004F62A2" w:rsidRPr="007D214F">
        <w:rPr>
          <w:rStyle w:val="normaltextrun"/>
          <w:rFonts w:eastAsiaTheme="majorEastAsia"/>
          <w:i/>
          <w:iCs/>
          <w:color w:val="0000FF"/>
        </w:rPr>
        <w:t>rojekta mērķa grupai jāatbilst MK noteikumu 3. punktā noteiktajai pasākuma mērķa grupai</w:t>
      </w:r>
      <w:r w:rsidR="0010643D" w:rsidRPr="007D214F">
        <w:rPr>
          <w:rStyle w:val="normaltextrun"/>
          <w:rFonts w:eastAsiaTheme="majorEastAsia"/>
          <w:i/>
          <w:iCs/>
          <w:color w:val="0000FF"/>
        </w:rPr>
        <w:t>:</w:t>
      </w:r>
    </w:p>
    <w:p w14:paraId="15F6310D" w14:textId="54C0E30C" w:rsidR="0010643D" w:rsidRPr="007D214F" w:rsidRDefault="007D214F" w:rsidP="00055860">
      <w:pPr>
        <w:pStyle w:val="paragraph"/>
        <w:numPr>
          <w:ilvl w:val="0"/>
          <w:numId w:val="20"/>
        </w:numPr>
        <w:spacing w:before="0" w:beforeAutospacing="0" w:after="0" w:afterAutospacing="0"/>
        <w:jc w:val="both"/>
        <w:textAlignment w:val="baseline"/>
        <w:rPr>
          <w:i/>
          <w:iCs/>
          <w:color w:val="0000FF"/>
        </w:rPr>
      </w:pPr>
      <w:r w:rsidRPr="007D214F">
        <w:rPr>
          <w:i/>
          <w:iCs/>
          <w:color w:val="0000FF"/>
        </w:rPr>
        <w:t>sociālo pakalpojumu sniedzēji;</w:t>
      </w:r>
    </w:p>
    <w:p w14:paraId="797FF2FB" w14:textId="5F155A2D" w:rsidR="00F82D88" w:rsidRPr="00BF6985" w:rsidRDefault="007D214F" w:rsidP="00F82D88">
      <w:pPr>
        <w:pStyle w:val="paragraph"/>
        <w:numPr>
          <w:ilvl w:val="0"/>
          <w:numId w:val="20"/>
        </w:numPr>
        <w:spacing w:before="0" w:beforeAutospacing="0" w:after="0" w:afterAutospacing="0"/>
        <w:jc w:val="both"/>
        <w:textAlignment w:val="baseline"/>
        <w:rPr>
          <w:i/>
          <w:iCs/>
          <w:color w:val="0000FF"/>
        </w:rPr>
      </w:pPr>
      <w:r w:rsidRPr="007D214F">
        <w:rPr>
          <w:i/>
          <w:iCs/>
          <w:color w:val="0000FF"/>
        </w:rPr>
        <w:t>Labklājības ministrija.</w:t>
      </w:r>
    </w:p>
    <w:p w14:paraId="7FD2E9D5" w14:textId="77777777" w:rsidR="00366655" w:rsidRDefault="00AC5142" w:rsidP="00366655">
      <w:pPr>
        <w:pStyle w:val="Heading3"/>
        <w:spacing w:after="120" w:afterAutospacing="0"/>
        <w:ind w:left="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r w:rsidR="0010643D">
        <w:rPr>
          <w:rFonts w:eastAsia="Times New Roman"/>
          <w:sz w:val="28"/>
          <w:szCs w:val="28"/>
        </w:rPr>
        <w:t>:</w:t>
      </w:r>
    </w:p>
    <w:p w14:paraId="176EDBEA" w14:textId="50E517E7" w:rsidR="00315C34" w:rsidRPr="00AA646D" w:rsidRDefault="00255E46" w:rsidP="00366655">
      <w:pPr>
        <w:pStyle w:val="Heading3"/>
        <w:spacing w:after="120" w:afterAutospacing="0"/>
        <w:ind w:left="284"/>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5"/>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4750FA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055860">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055860">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9DB7986"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lastRenderedPageBreak/>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0634B57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055860">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6D2BD48" w14:textId="77777777" w:rsidR="00720CD4" w:rsidRDefault="00720CD4" w:rsidP="00055860">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6464FC09" w14:textId="547DCFA1" w:rsidR="00933C60" w:rsidRPr="00AA646D" w:rsidRDefault="00933C60" w:rsidP="00933C60">
            <w:pPr>
              <w:pStyle w:val="NormalWeb"/>
              <w:spacing w:before="0" w:beforeAutospacing="0" w:after="0" w:afterAutospacing="0"/>
              <w:jc w:val="both"/>
              <w:rPr>
                <w:color w:val="7F7F7F" w:themeColor="text1" w:themeTint="80"/>
              </w:rPr>
            </w:pPr>
            <w:r>
              <w:rPr>
                <w:rStyle w:val="normaltextrun"/>
                <w:i/>
                <w:iCs/>
                <w:color w:val="0000FF"/>
                <w:shd w:val="clear" w:color="auto" w:fill="FFFFFF"/>
              </w:rPr>
              <w:t>Saskaņā ar MK noteikumu 2</w:t>
            </w:r>
            <w:r w:rsidR="002E6DBF">
              <w:rPr>
                <w:rStyle w:val="normaltextrun"/>
                <w:i/>
                <w:iCs/>
                <w:color w:val="0000FF"/>
                <w:shd w:val="clear" w:color="auto" w:fill="FFFFFF"/>
              </w:rPr>
              <w:t>5</w:t>
            </w:r>
            <w:r>
              <w:rPr>
                <w:rStyle w:val="normaltextrun"/>
                <w:i/>
                <w:iCs/>
                <w:color w:val="0000FF"/>
                <w:shd w:val="clear" w:color="auto" w:fill="FFFFFF"/>
              </w:rPr>
              <w:t xml:space="preserve">.1.apakšpunktu finansējuma saņēmējs nodibina civildienesta vai darba tiesiskās attiecības ar projekta </w:t>
            </w:r>
            <w:r w:rsidR="001E0DCC">
              <w:rPr>
                <w:rStyle w:val="normaltextrun"/>
                <w:i/>
                <w:iCs/>
                <w:color w:val="0000FF"/>
                <w:shd w:val="clear" w:color="auto" w:fill="FFFFFF"/>
              </w:rPr>
              <w:t xml:space="preserve">vadības un </w:t>
            </w:r>
            <w:r>
              <w:rPr>
                <w:rStyle w:val="normaltextrun"/>
                <w:i/>
                <w:iCs/>
                <w:color w:val="0000FF"/>
                <w:shd w:val="clear" w:color="auto" w:fill="FFFFFF"/>
              </w:rPr>
              <w:t>īstenošanas personālu</w:t>
            </w:r>
            <w:r w:rsidR="00581A5F">
              <w:rPr>
                <w:rStyle w:val="normaltextrun"/>
                <w:i/>
                <w:iCs/>
                <w:color w:val="0000FF"/>
                <w:shd w:val="clear" w:color="auto" w:fill="FFFFFF"/>
              </w:rPr>
              <w:t>.</w:t>
            </w:r>
            <w:r>
              <w:rPr>
                <w:rStyle w:val="normaltextrun"/>
                <w:i/>
                <w:iCs/>
                <w:color w:val="0000FF"/>
                <w:shd w:val="clear" w:color="auto" w:fill="FFFFFF"/>
              </w:rPr>
              <w:t> </w:t>
            </w:r>
            <w:r>
              <w:rPr>
                <w:rStyle w:val="eop"/>
                <w:color w:val="0000FF"/>
                <w:shd w:val="clear" w:color="auto" w:fill="FFFFFF"/>
              </w:rPr>
              <w:t> </w:t>
            </w: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2D3957A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215A6003"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AA646D" w:rsidRDefault="000247B1" w:rsidP="000247B1">
            <w:pPr>
              <w:pStyle w:val="NormalWeb"/>
              <w:spacing w:before="0" w:beforeAutospacing="0" w:after="0" w:afterAutospacing="0"/>
              <w:jc w:val="both"/>
              <w:rPr>
                <w:rFonts w:eastAsia="Times New Roman"/>
                <w:b/>
                <w:bCs/>
              </w:rPr>
            </w:pPr>
            <w:r w:rsidRPr="00AA646D">
              <w:rPr>
                <w:color w:val="0000FF"/>
              </w:rPr>
              <w:t xml:space="preserve">Norāda amatā nodarbinātās personas </w:t>
            </w:r>
            <w:r>
              <w:rPr>
                <w:color w:val="0000FF"/>
              </w:rPr>
              <w:t>likmi</w:t>
            </w:r>
            <w:r w:rsidRPr="00AA646D">
              <w:rPr>
                <w:color w:val="0000FF"/>
              </w:rPr>
              <w:t xml:space="preserve">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6DC41EE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0BAE0F7F"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80670F">
              <w:rPr>
                <w:color w:val="0000FF"/>
              </w:rPr>
              <w:t>Norāda</w:t>
            </w:r>
            <w:r w:rsidR="00720CD4" w:rsidRPr="0080670F">
              <w:rPr>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4BA4B345" w14:textId="77777777" w:rsidR="00EC7553" w:rsidRDefault="00EC7553" w:rsidP="00EC7553">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b/>
          <w:bCs/>
          <w:i/>
          <w:iCs/>
          <w:color w:val="0000FF"/>
        </w:rPr>
        <w:t>Šajā sadaļā projekta iesniedzējs:</w:t>
      </w:r>
      <w:r>
        <w:rPr>
          <w:rStyle w:val="eop"/>
          <w:rFonts w:eastAsiaTheme="majorEastAsia"/>
          <w:color w:val="0000FF"/>
        </w:rPr>
        <w:t> </w:t>
      </w:r>
    </w:p>
    <w:p w14:paraId="6C8718B6" w14:textId="7881DDCC" w:rsidR="00EC7553" w:rsidRPr="007A2E1C" w:rsidRDefault="00EC7553" w:rsidP="00055860">
      <w:pPr>
        <w:pStyle w:val="paragraph"/>
        <w:numPr>
          <w:ilvl w:val="0"/>
          <w:numId w:val="21"/>
        </w:numPr>
        <w:spacing w:before="0" w:beforeAutospacing="0" w:after="0" w:afterAutospacing="0"/>
        <w:jc w:val="both"/>
        <w:textAlignment w:val="baseline"/>
        <w:rPr>
          <w:rStyle w:val="eop"/>
        </w:rPr>
      </w:pPr>
      <w:r w:rsidRPr="007A2E1C">
        <w:rPr>
          <w:rStyle w:val="normaltextrun"/>
          <w:rFonts w:eastAsiaTheme="majorEastAsia"/>
          <w:i/>
          <w:iCs/>
          <w:color w:val="0000FF"/>
        </w:rPr>
        <w:t>sniedz informāciju par vadības un īstenošanas procesa organizēšanai nepieciešamo personālu;</w:t>
      </w:r>
      <w:r w:rsidRPr="007A2E1C">
        <w:rPr>
          <w:rStyle w:val="eop"/>
          <w:rFonts w:eastAsiaTheme="majorEastAsia"/>
          <w:color w:val="0000FF"/>
        </w:rPr>
        <w:t> </w:t>
      </w:r>
    </w:p>
    <w:p w14:paraId="15CBE898" w14:textId="77777777" w:rsidR="00EC7553" w:rsidRDefault="00EC7553" w:rsidP="00055860">
      <w:pPr>
        <w:pStyle w:val="paragraph"/>
        <w:numPr>
          <w:ilvl w:val="0"/>
          <w:numId w:val="21"/>
        </w:numPr>
        <w:spacing w:before="0" w:beforeAutospacing="0" w:after="0" w:afterAutospacing="0"/>
        <w:jc w:val="both"/>
        <w:textAlignment w:val="baseline"/>
      </w:pPr>
      <w:r w:rsidRPr="007A2E1C">
        <w:rPr>
          <w:rStyle w:val="normaltextrun"/>
          <w:rFonts w:eastAsiaTheme="majorEastAsia"/>
          <w:i/>
          <w:iCs/>
          <w:color w:val="0000FF"/>
        </w:rPr>
        <w:t>apraksta to pienākumus projektā, nepieciešamo kvalifikāciju, tai skaitā pieredzi un kompetenci.</w:t>
      </w:r>
      <w:r w:rsidRPr="007A2E1C">
        <w:rPr>
          <w:rStyle w:val="eop"/>
          <w:rFonts w:eastAsiaTheme="majorEastAsia"/>
          <w:color w:val="0000FF"/>
        </w:rPr>
        <w:t> </w:t>
      </w:r>
    </w:p>
    <w:p w14:paraId="4AA6C70A" w14:textId="77777777" w:rsidR="00EC7553" w:rsidRDefault="00EC7553" w:rsidP="00EC7553">
      <w:pPr>
        <w:pStyle w:val="paragraph"/>
        <w:spacing w:before="0" w:beforeAutospacing="0" w:after="0" w:afterAutospacing="0"/>
        <w:ind w:left="720"/>
        <w:jc w:val="both"/>
        <w:textAlignment w:val="baseline"/>
      </w:pPr>
      <w:r>
        <w:rPr>
          <w:rStyle w:val="eop"/>
          <w:rFonts w:eastAsiaTheme="majorEastAsia"/>
          <w:color w:val="0000FF"/>
        </w:rPr>
        <w:t> </w:t>
      </w:r>
    </w:p>
    <w:p w14:paraId="7B2EB0D5" w14:textId="57EC3325" w:rsidR="00EC7553" w:rsidRDefault="007A2E1C" w:rsidP="007A2E1C">
      <w:pPr>
        <w:pStyle w:val="paragraph"/>
        <w:spacing w:before="0" w:beforeAutospacing="0" w:after="0" w:afterAutospacing="0"/>
        <w:jc w:val="both"/>
        <w:textAlignment w:val="baseline"/>
        <w:rPr>
          <w:b/>
          <w:bCs/>
        </w:rPr>
      </w:pPr>
      <w:r w:rsidRPr="007D214F">
        <w:rPr>
          <w:rStyle w:val="normaltextrun"/>
          <w:rFonts w:eastAsiaTheme="majorEastAsia"/>
          <w:b/>
          <w:bCs/>
          <w:color w:val="FF0000"/>
        </w:rPr>
        <w:t>!</w:t>
      </w:r>
      <w:r w:rsidRPr="007D214F">
        <w:rPr>
          <w:rStyle w:val="normaltextrun"/>
          <w:rFonts w:eastAsiaTheme="majorEastAsia"/>
          <w:b/>
          <w:bCs/>
          <w:color w:val="0000FF"/>
        </w:rPr>
        <w:t xml:space="preserve"> </w:t>
      </w:r>
      <w:r w:rsidR="00EC7553">
        <w:rPr>
          <w:rStyle w:val="normaltextrun"/>
          <w:rFonts w:eastAsiaTheme="majorEastAsia"/>
          <w:i/>
          <w:iCs/>
          <w:color w:val="0000FF"/>
        </w:rPr>
        <w:t>Norādītajai informācijai ir jāliecina par to, ka prasības projekta vadības un īstenošanas personālam ir pietiekamas, lai nodrošinātu projekta vadības un īstenošanas procesa norisi.</w:t>
      </w:r>
      <w:r w:rsidR="00EC7553">
        <w:rPr>
          <w:rStyle w:val="eop"/>
          <w:rFonts w:eastAsiaTheme="majorEastAsia"/>
          <w:b/>
          <w:bCs/>
          <w:color w:val="0000FF"/>
        </w:rPr>
        <w:t> </w:t>
      </w: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4D60B906"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4C13DF80" w14:textId="77777777" w:rsidR="00866A11" w:rsidRDefault="00866A11" w:rsidP="00CB2C5A">
      <w:pPr>
        <w:pStyle w:val="paragraph"/>
        <w:spacing w:before="0" w:beforeAutospacing="0" w:after="0" w:afterAutospacing="0"/>
        <w:jc w:val="both"/>
        <w:textAlignment w:val="baseline"/>
        <w:rPr>
          <w:rStyle w:val="normaltextrun"/>
          <w:rFonts w:eastAsiaTheme="majorEastAsia"/>
          <w:b/>
          <w:bCs/>
          <w:i/>
          <w:iCs/>
          <w:color w:val="0000FF"/>
        </w:rPr>
      </w:pPr>
    </w:p>
    <w:p w14:paraId="753BDD48" w14:textId="5DB38C22" w:rsidR="00CB2C5A" w:rsidRDefault="00CB2C5A" w:rsidP="00CB2C5A">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b/>
          <w:bCs/>
          <w:i/>
          <w:iCs/>
          <w:color w:val="0000FF"/>
        </w:rPr>
        <w:t>Šajā sadaļā projekta iesniedzējs:</w:t>
      </w:r>
      <w:r>
        <w:rPr>
          <w:rStyle w:val="eop"/>
          <w:rFonts w:eastAsiaTheme="majorEastAsia"/>
          <w:color w:val="0000FF"/>
        </w:rPr>
        <w:t> </w:t>
      </w:r>
    </w:p>
    <w:p w14:paraId="14A51263" w14:textId="77777777" w:rsidR="00CB2C5A" w:rsidRPr="00CB2C5A" w:rsidRDefault="00CB2C5A" w:rsidP="00055860">
      <w:pPr>
        <w:pStyle w:val="paragraph"/>
        <w:numPr>
          <w:ilvl w:val="0"/>
          <w:numId w:val="22"/>
        </w:numPr>
        <w:spacing w:before="0" w:beforeAutospacing="0" w:after="0" w:afterAutospacing="0"/>
        <w:jc w:val="both"/>
        <w:textAlignment w:val="baseline"/>
        <w:rPr>
          <w:rStyle w:val="eop"/>
          <w:rFonts w:ascii="Segoe UI" w:hAnsi="Segoe UI" w:cs="Segoe UI"/>
          <w:sz w:val="18"/>
          <w:szCs w:val="18"/>
        </w:rPr>
      </w:pPr>
      <w:r w:rsidRPr="00CB2C5A">
        <w:rPr>
          <w:rStyle w:val="normaltextrun"/>
          <w:rFonts w:eastAsiaTheme="majorEastAsia"/>
          <w:i/>
          <w:iCs/>
          <w:color w:val="0000FF"/>
        </w:rPr>
        <w:t>apraksta projekta vadības un īstenošanas procesu un tā organizēšanu;</w:t>
      </w:r>
      <w:r w:rsidRPr="00CB2C5A">
        <w:rPr>
          <w:rStyle w:val="eop"/>
          <w:rFonts w:eastAsiaTheme="majorEastAsia"/>
          <w:color w:val="0000FF"/>
        </w:rPr>
        <w:t> </w:t>
      </w:r>
    </w:p>
    <w:p w14:paraId="1BBF23ED" w14:textId="320162B7" w:rsidR="00CB2C5A" w:rsidRPr="005D1223" w:rsidRDefault="00CB2C5A" w:rsidP="00055860">
      <w:pPr>
        <w:pStyle w:val="paragraph"/>
        <w:numPr>
          <w:ilvl w:val="0"/>
          <w:numId w:val="22"/>
        </w:numPr>
        <w:spacing w:before="0" w:beforeAutospacing="0" w:after="0" w:afterAutospacing="0"/>
        <w:jc w:val="both"/>
        <w:textAlignment w:val="baseline"/>
        <w:rPr>
          <w:rStyle w:val="normaltextrun"/>
          <w:rFonts w:ascii="Segoe UI" w:hAnsi="Segoe UI" w:cs="Segoe UI"/>
          <w:sz w:val="18"/>
          <w:szCs w:val="18"/>
        </w:rPr>
      </w:pPr>
      <w:r w:rsidRPr="00CB2C5A">
        <w:rPr>
          <w:rStyle w:val="normaltextrun"/>
          <w:rFonts w:eastAsiaTheme="majorEastAsia"/>
          <w:i/>
          <w:iCs/>
          <w:color w:val="0000FF"/>
        </w:rPr>
        <w:t>sniedz informāciju par projekta vadības un īstenošanas personālu dalījumā pēc dzimuma u.c. pazīmēm vai norāda, ka informāciju šāda griezumā plānots sniegt projekta īstenošanas laikā</w:t>
      </w:r>
      <w:r w:rsidR="005D1223">
        <w:rPr>
          <w:rStyle w:val="normaltextrun"/>
          <w:rFonts w:eastAsiaTheme="majorEastAsia"/>
          <w:i/>
          <w:iCs/>
          <w:color w:val="0000FF"/>
        </w:rPr>
        <w:t>;</w:t>
      </w:r>
    </w:p>
    <w:p w14:paraId="0ED20B46" w14:textId="77777777" w:rsidR="00CB2C5A" w:rsidRPr="005D1223" w:rsidRDefault="00CB2C5A" w:rsidP="00055860">
      <w:pPr>
        <w:pStyle w:val="paragraph"/>
        <w:numPr>
          <w:ilvl w:val="0"/>
          <w:numId w:val="22"/>
        </w:numPr>
        <w:spacing w:before="0" w:beforeAutospacing="0" w:after="0" w:afterAutospacing="0"/>
        <w:jc w:val="both"/>
        <w:textAlignment w:val="baseline"/>
        <w:rPr>
          <w:rStyle w:val="eop"/>
          <w:rFonts w:ascii="Segoe UI" w:hAnsi="Segoe UI" w:cs="Segoe UI"/>
          <w:sz w:val="18"/>
          <w:szCs w:val="18"/>
        </w:rPr>
      </w:pPr>
      <w:r w:rsidRPr="005D1223">
        <w:rPr>
          <w:rStyle w:val="normaltextrun"/>
          <w:rFonts w:eastAsiaTheme="majorEastAsia"/>
          <w:i/>
          <w:iCs/>
          <w:color w:val="0000FF"/>
        </w:rPr>
        <w:t>paskaidro, kā projektu vadībā un īstenošanā tiks nodrošināta nediskriminācija pēc vecuma, dzimuma, etniskās piederības u.c. pazīmes un virzīti pasākumi, kas veicina nediskrimināciju un pamattiesību ievērošanu;</w:t>
      </w:r>
      <w:r w:rsidRPr="005D1223">
        <w:rPr>
          <w:rStyle w:val="eop"/>
          <w:rFonts w:eastAsiaTheme="majorEastAsia"/>
          <w:color w:val="0000FF"/>
        </w:rPr>
        <w:t> </w:t>
      </w:r>
    </w:p>
    <w:p w14:paraId="2B073D8B" w14:textId="77777777" w:rsidR="00CB2C5A" w:rsidRPr="005D1223" w:rsidRDefault="00CB2C5A" w:rsidP="00055860">
      <w:pPr>
        <w:pStyle w:val="paragraph"/>
        <w:numPr>
          <w:ilvl w:val="0"/>
          <w:numId w:val="22"/>
        </w:numPr>
        <w:spacing w:before="0" w:beforeAutospacing="0" w:after="0" w:afterAutospacing="0"/>
        <w:jc w:val="both"/>
        <w:textAlignment w:val="baseline"/>
        <w:rPr>
          <w:rStyle w:val="eop"/>
          <w:rFonts w:ascii="Segoe UI" w:hAnsi="Segoe UI" w:cs="Segoe UI"/>
          <w:sz w:val="18"/>
          <w:szCs w:val="18"/>
        </w:rPr>
      </w:pPr>
      <w:r w:rsidRPr="005D1223">
        <w:rPr>
          <w:rStyle w:val="normaltextrun"/>
          <w:rFonts w:eastAsiaTheme="majorEastAsia"/>
          <w:i/>
          <w:iCs/>
          <w:color w:val="0000FF"/>
        </w:rPr>
        <w:lastRenderedPageBreak/>
        <w:t>sniedz informāciju par projekta vadībai un īstenošanai nepieciešamo un pieejamo materiāltehnisko nodrošinājumu;</w:t>
      </w:r>
      <w:r w:rsidRPr="005D1223">
        <w:rPr>
          <w:rStyle w:val="eop"/>
          <w:rFonts w:eastAsiaTheme="majorEastAsia"/>
          <w:color w:val="0000FF"/>
        </w:rPr>
        <w:t> </w:t>
      </w:r>
    </w:p>
    <w:p w14:paraId="4FD0D16A" w14:textId="3861BA99" w:rsidR="00CB2C5A" w:rsidRPr="005D1223" w:rsidRDefault="00CB2C5A" w:rsidP="00055860">
      <w:pPr>
        <w:pStyle w:val="paragraph"/>
        <w:numPr>
          <w:ilvl w:val="0"/>
          <w:numId w:val="22"/>
        </w:numPr>
        <w:spacing w:before="0" w:beforeAutospacing="0" w:after="0" w:afterAutospacing="0"/>
        <w:jc w:val="both"/>
        <w:textAlignment w:val="baseline"/>
        <w:rPr>
          <w:rStyle w:val="normaltextrun"/>
          <w:rFonts w:ascii="Segoe UI" w:hAnsi="Segoe UI" w:cs="Segoe UI"/>
          <w:sz w:val="18"/>
          <w:szCs w:val="18"/>
        </w:rPr>
      </w:pPr>
      <w:r w:rsidRPr="005D1223">
        <w:rPr>
          <w:rStyle w:val="normaltextrun"/>
          <w:rFonts w:eastAsiaTheme="majorEastAsia"/>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r w:rsidR="005D1223">
        <w:rPr>
          <w:rStyle w:val="normaltextrun"/>
          <w:rFonts w:eastAsiaTheme="majorEastAsia"/>
          <w:i/>
          <w:iCs/>
          <w:color w:val="0000FF"/>
        </w:rPr>
        <w:t>.</w:t>
      </w:r>
    </w:p>
    <w:p w14:paraId="73B12413" w14:textId="77777777" w:rsidR="005D1223" w:rsidRPr="005D1223" w:rsidRDefault="005D1223" w:rsidP="005D1223">
      <w:pPr>
        <w:pStyle w:val="paragraph"/>
        <w:spacing w:before="0" w:beforeAutospacing="0" w:after="0" w:afterAutospacing="0"/>
        <w:ind w:left="720"/>
        <w:jc w:val="both"/>
        <w:textAlignment w:val="baseline"/>
        <w:rPr>
          <w:rFonts w:ascii="Segoe UI" w:hAnsi="Segoe UI" w:cs="Segoe UI"/>
          <w:sz w:val="18"/>
          <w:szCs w:val="18"/>
        </w:rPr>
      </w:pPr>
    </w:p>
    <w:p w14:paraId="18FEBA22" w14:textId="72C1FAA4" w:rsidR="00CB2C5A" w:rsidRDefault="005D1223" w:rsidP="005D1223">
      <w:pPr>
        <w:pStyle w:val="paragraph"/>
        <w:spacing w:before="0" w:beforeAutospacing="0" w:after="0" w:afterAutospacing="0"/>
        <w:jc w:val="both"/>
        <w:textAlignment w:val="baseline"/>
      </w:pPr>
      <w:r w:rsidRPr="007D214F">
        <w:rPr>
          <w:rStyle w:val="normaltextrun"/>
          <w:rFonts w:eastAsiaTheme="majorEastAsia"/>
          <w:b/>
          <w:bCs/>
          <w:color w:val="FF0000"/>
        </w:rPr>
        <w:t>!</w:t>
      </w:r>
      <w:r w:rsidRPr="007D214F">
        <w:rPr>
          <w:rStyle w:val="normaltextrun"/>
          <w:rFonts w:eastAsiaTheme="majorEastAsia"/>
          <w:b/>
          <w:bCs/>
          <w:color w:val="0000FF"/>
        </w:rPr>
        <w:t xml:space="preserve"> </w:t>
      </w:r>
      <w:r w:rsidR="00696B30" w:rsidRPr="00696B30">
        <w:rPr>
          <w:rStyle w:val="normaltextrun"/>
          <w:rFonts w:eastAsiaTheme="majorEastAsia"/>
          <w:i/>
          <w:iCs/>
          <w:color w:val="0000FF"/>
        </w:rPr>
        <w:t>Saskaņā ar MK noteikumu 16.1.apakšpunktu</w:t>
      </w:r>
      <w:r w:rsidR="00696B30" w:rsidRPr="00087457">
        <w:rPr>
          <w:rStyle w:val="normaltextrun"/>
          <w:rFonts w:eastAsiaTheme="majorEastAsia"/>
          <w:i/>
          <w:iCs/>
          <w:color w:val="0000FF"/>
        </w:rPr>
        <w:t>,</w:t>
      </w:r>
      <w:r w:rsidR="00696B30" w:rsidRPr="00087457">
        <w:rPr>
          <w:rStyle w:val="normaltextrun"/>
          <w:rFonts w:eastAsiaTheme="majorEastAsia"/>
          <w:b/>
          <w:bCs/>
          <w:i/>
          <w:iCs/>
          <w:color w:val="0000FF"/>
        </w:rPr>
        <w:t xml:space="preserve"> </w:t>
      </w:r>
      <w:r w:rsidR="00302F49" w:rsidRPr="00087457">
        <w:rPr>
          <w:i/>
          <w:iCs/>
          <w:color w:val="0000FF"/>
          <w:shd w:val="clear" w:color="auto" w:fill="F9F9F9"/>
        </w:rPr>
        <w:t>darba vietas aprīkojuma iegādei vai nomai, tai skaitā aprīkojuma uzturēšanai un remontam, finansējuma saņēmēja projekta vadības un īstenošanas personālam jaunu darba vietu radīšanai vai gadījumā, ja esošo darba vietu aprīkojums ir nolietojies un tiek norakstīts, var paredzēt ne vairāk kā 3 000 </w:t>
      </w:r>
      <w:r w:rsidR="00302F49" w:rsidRPr="00087457">
        <w:rPr>
          <w:rStyle w:val="Emphasis"/>
          <w:color w:val="0000FF"/>
        </w:rPr>
        <w:t>euro</w:t>
      </w:r>
      <w:r w:rsidR="00302F49" w:rsidRPr="00087457">
        <w:rPr>
          <w:rStyle w:val="Emphasis"/>
          <w:i w:val="0"/>
          <w:iCs w:val="0"/>
          <w:color w:val="0000FF"/>
        </w:rPr>
        <w:t> </w:t>
      </w:r>
      <w:r w:rsidR="00302F49" w:rsidRPr="00087457">
        <w:rPr>
          <w:i/>
          <w:iCs/>
          <w:color w:val="0000FF"/>
          <w:shd w:val="clear" w:color="auto" w:fill="F9F9F9"/>
        </w:rPr>
        <w:t>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p>
    <w:p w14:paraId="6EBF23E6" w14:textId="77777777" w:rsidR="004265A2" w:rsidRPr="00AA646D" w:rsidRDefault="004265A2" w:rsidP="004265A2">
      <w:pPr>
        <w:jc w:val="both"/>
        <w:rPr>
          <w:iCs/>
          <w:color w:val="0000FF"/>
        </w:rPr>
      </w:pPr>
    </w:p>
    <w:p w14:paraId="0492E074" w14:textId="17BA9177" w:rsidR="00182447"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7A105866" w14:textId="77777777" w:rsidR="00C87CE0" w:rsidRPr="00FE08B3" w:rsidRDefault="00C87CE0" w:rsidP="004265A2">
      <w:pPr>
        <w:jc w:val="both"/>
        <w:rPr>
          <w:b/>
          <w:bCs/>
          <w:iCs/>
          <w:sz w:val="28"/>
          <w:szCs w:val="28"/>
        </w:rPr>
      </w:pPr>
    </w:p>
    <w:p w14:paraId="24403DA2" w14:textId="3C37D237" w:rsidR="00CC7E59" w:rsidRPr="00490A9E" w:rsidRDefault="00CC7E59" w:rsidP="00226DC2">
      <w:pPr>
        <w:pStyle w:val="paragraph"/>
        <w:spacing w:before="0" w:beforeAutospacing="0" w:after="0" w:afterAutospacing="0"/>
        <w:jc w:val="both"/>
        <w:textAlignment w:val="baseline"/>
        <w:rPr>
          <w:rStyle w:val="eop"/>
          <w:rFonts w:eastAsiaTheme="minorEastAsia"/>
          <w:color w:val="0000FF"/>
        </w:rPr>
      </w:pPr>
      <w:r w:rsidRPr="00490A9E">
        <w:rPr>
          <w:rStyle w:val="normaltextrun"/>
          <w:rFonts w:eastAsiaTheme="majorEastAsia"/>
          <w:b/>
          <w:bCs/>
          <w:i/>
          <w:iCs/>
          <w:color w:val="0000FF"/>
        </w:rPr>
        <w:t>Šajā sadaļā projekta iesniedzējs apraksta</w:t>
      </w:r>
      <w:r w:rsidRPr="00490A9E">
        <w:rPr>
          <w:rStyle w:val="normaltextrun"/>
          <w:rFonts w:eastAsiaTheme="majorEastAsia"/>
          <w:i/>
          <w:iCs/>
          <w:color w:val="0000FF"/>
        </w:rPr>
        <w:t xml:space="preserve"> projekta vadības un īstenošanas personāla sadarbības mehānismu projekta ietvaros, </w:t>
      </w:r>
      <w:r w:rsidR="00BF4F1B" w:rsidRPr="00490A9E">
        <w:rPr>
          <w:rStyle w:val="normaltextrun"/>
          <w:rFonts w:eastAsiaTheme="majorEastAsia"/>
          <w:i/>
          <w:iCs/>
          <w:color w:val="0000FF"/>
        </w:rPr>
        <w:t>tai skaitā</w:t>
      </w:r>
      <w:r w:rsidR="00841B6F" w:rsidRPr="00490A9E">
        <w:rPr>
          <w:rStyle w:val="normaltextrun"/>
          <w:rFonts w:eastAsiaTheme="majorEastAsia"/>
          <w:i/>
          <w:iCs/>
          <w:color w:val="0000FF"/>
        </w:rPr>
        <w:t xml:space="preserve"> sadarbību ar </w:t>
      </w:r>
      <w:r w:rsidR="001D293A" w:rsidRPr="00490A9E">
        <w:rPr>
          <w:rStyle w:val="normaltextrun"/>
          <w:rFonts w:eastAsiaTheme="majorEastAsia"/>
          <w:i/>
          <w:iCs/>
          <w:color w:val="0000FF"/>
        </w:rPr>
        <w:t xml:space="preserve">MK noteikumu 19.punktā norādīto </w:t>
      </w:r>
      <w:r w:rsidR="00387905" w:rsidRPr="00490A9E">
        <w:rPr>
          <w:rStyle w:val="normaltextrun"/>
          <w:rFonts w:eastAsiaTheme="majorEastAsia"/>
          <w:i/>
          <w:iCs/>
          <w:color w:val="0000FF"/>
        </w:rPr>
        <w:t>Sociālo pakalpojumu attīstības padomi</w:t>
      </w:r>
      <w:r w:rsidRPr="00490A9E">
        <w:rPr>
          <w:rStyle w:val="normaltextrun"/>
          <w:rFonts w:eastAsiaTheme="majorEastAsia"/>
          <w:i/>
          <w:iCs/>
          <w:color w:val="0000FF"/>
        </w:rPr>
        <w:t>, kā arī - kādi iekšējie uzraudzības instrumenti plānoti projekta vadības kvalitātes nodrošināšanai un kontrolei, u.tml.; </w:t>
      </w:r>
      <w:r w:rsidRPr="00490A9E">
        <w:rPr>
          <w:rStyle w:val="eop"/>
          <w:rFonts w:eastAsiaTheme="majorEastAsia"/>
          <w:color w:val="0000FF"/>
        </w:rPr>
        <w:t> </w:t>
      </w:r>
    </w:p>
    <w:p w14:paraId="781D9BD4" w14:textId="77777777" w:rsidR="00525BC2" w:rsidRPr="005044A0" w:rsidRDefault="00525BC2" w:rsidP="00525BC2">
      <w:pPr>
        <w:pStyle w:val="ListParagraph"/>
        <w:numPr>
          <w:ilvl w:val="0"/>
          <w:numId w:val="79"/>
        </w:numPr>
        <w:spacing w:before="60"/>
        <w:ind w:left="426"/>
        <w:jc w:val="both"/>
        <w:rPr>
          <w:rFonts w:ascii="Times New Roman" w:hAnsi="Times New Roman"/>
          <w:i/>
          <w:color w:val="0000FF"/>
        </w:rPr>
      </w:pPr>
      <w:r w:rsidRPr="005044A0">
        <w:rPr>
          <w:rFonts w:ascii="Times New Roman" w:hAnsi="Times New Roman"/>
          <w:i/>
          <w:color w:val="0000FF"/>
        </w:rPr>
        <w:t xml:space="preserve">Projekta iesnieguma īstenošanas/uzraudzības shēmas aprakstā norādot, ka: </w:t>
      </w:r>
    </w:p>
    <w:p w14:paraId="22F00F80" w14:textId="77777777" w:rsidR="00525BC2" w:rsidRPr="005044A0" w:rsidRDefault="00525BC2" w:rsidP="00525BC2">
      <w:pPr>
        <w:pStyle w:val="ListParagraph"/>
        <w:numPr>
          <w:ilvl w:val="0"/>
          <w:numId w:val="78"/>
        </w:numPr>
        <w:jc w:val="both"/>
        <w:rPr>
          <w:rFonts w:ascii="Times New Roman" w:hAnsi="Times New Roman"/>
          <w:i/>
          <w:iCs/>
          <w:color w:val="0000FF"/>
        </w:rPr>
      </w:pPr>
      <w:r w:rsidRPr="5D163E51">
        <w:rPr>
          <w:rFonts w:ascii="Times New Roman" w:hAnsi="Times New Roman"/>
          <w:i/>
          <w:iCs/>
          <w:color w:val="0000FF"/>
        </w:rPr>
        <w:t xml:space="preserve">mērķa grupas personām, kā arī projekta vadības un īstenošanas personāla </w:t>
      </w:r>
      <w:r w:rsidRPr="5D163E51">
        <w:rPr>
          <w:rFonts w:ascii="Times New Roman" w:hAnsi="Times New Roman"/>
          <w:b/>
          <w:bCs/>
          <w:i/>
          <w:iCs/>
          <w:color w:val="0000FF"/>
          <w:u w:val="single"/>
        </w:rPr>
        <w:t>dati tiks uzkrāti dalījumā pēc dzimuma</w:t>
      </w:r>
      <w:r w:rsidRPr="5D163E51">
        <w:rPr>
          <w:rFonts w:ascii="Times New Roman" w:hAnsi="Times New Roman"/>
          <w:i/>
          <w:iCs/>
          <w:color w:val="0000FF"/>
        </w:rPr>
        <w:t>;</w:t>
      </w:r>
    </w:p>
    <w:p w14:paraId="6E8F6229" w14:textId="77777777" w:rsidR="00525BC2" w:rsidRPr="005044A0" w:rsidRDefault="00525BC2" w:rsidP="00525BC2">
      <w:pPr>
        <w:pStyle w:val="ListParagraph"/>
        <w:numPr>
          <w:ilvl w:val="0"/>
          <w:numId w:val="78"/>
        </w:numPr>
        <w:spacing w:after="120" w:line="240" w:lineRule="auto"/>
        <w:ind w:left="714" w:hanging="357"/>
        <w:contextualSpacing w:val="0"/>
        <w:jc w:val="both"/>
        <w:rPr>
          <w:rFonts w:ascii="Times New Roman" w:hAnsi="Times New Roman"/>
          <w:i/>
          <w:iCs/>
          <w:color w:val="0000FF"/>
        </w:rPr>
      </w:pPr>
      <w:r w:rsidRPr="005044A0">
        <w:rPr>
          <w:rFonts w:ascii="Times New Roman" w:hAnsi="Times New Roman"/>
          <w:b/>
          <w:bCs/>
          <w:i/>
          <w:iCs/>
          <w:color w:val="0000FF"/>
        </w:rPr>
        <w:t>projektu vadībā un īstenošanā tiks nodrošināta nediskriminācija pēc vecuma, dzimuma, etniskās piederības u.c.</w:t>
      </w:r>
      <w:r w:rsidRPr="005044A0">
        <w:rPr>
          <w:rFonts w:ascii="Times New Roman" w:hAnsi="Times New Roman"/>
          <w:i/>
          <w:iCs/>
          <w:color w:val="0000FF"/>
        </w:rPr>
        <w:t xml:space="preserve"> pazīmes un virzīti pasākumi, kas veicina nediskrimināciju un pamattiesību ievērošanu.</w:t>
      </w:r>
    </w:p>
    <w:p w14:paraId="62F555DC" w14:textId="25F6AFF2" w:rsidR="00CC7E59" w:rsidRDefault="00490A9E" w:rsidP="00490A9E">
      <w:pPr>
        <w:pStyle w:val="paragraph"/>
        <w:spacing w:before="0" w:beforeAutospacing="0" w:after="0" w:afterAutospacing="0"/>
        <w:jc w:val="both"/>
        <w:textAlignment w:val="baseline"/>
      </w:pPr>
      <w:r w:rsidRPr="007D214F">
        <w:rPr>
          <w:rStyle w:val="normaltextrun"/>
          <w:rFonts w:eastAsiaTheme="majorEastAsia"/>
          <w:b/>
          <w:bCs/>
          <w:color w:val="FF0000"/>
        </w:rPr>
        <w:t>!</w:t>
      </w:r>
      <w:r w:rsidRPr="007D214F">
        <w:rPr>
          <w:rStyle w:val="normaltextrun"/>
          <w:rFonts w:eastAsiaTheme="majorEastAsia"/>
          <w:b/>
          <w:bCs/>
          <w:color w:val="0000FF"/>
        </w:rPr>
        <w:t xml:space="preserve"> </w:t>
      </w:r>
      <w:r w:rsidR="00CC7E59">
        <w:rPr>
          <w:rStyle w:val="normaltextrun"/>
          <w:rFonts w:eastAsiaTheme="majorEastAsia"/>
          <w:i/>
          <w:iCs/>
          <w:color w:val="0000FF"/>
        </w:rPr>
        <w:t>Ja sadaļā neietilpst viss nepieciešamais sniedzamās informācijas apjoms, tad daļu no tā var piesaistīt attiecīgajai sadaļai kā papildu pielikumu, norādot aprakstā informāciju par attiecīgajai sadaļai piesaistīto pielikumu.</w:t>
      </w:r>
      <w:r w:rsidR="00CC7E59">
        <w:rPr>
          <w:rStyle w:val="eop"/>
          <w:rFonts w:eastAsiaTheme="majorEastAsia"/>
          <w:color w:val="0000FF"/>
        </w:rPr>
        <w:t> </w:t>
      </w:r>
    </w:p>
    <w:p w14:paraId="770919AA" w14:textId="77777777" w:rsidR="00B16AE1" w:rsidRPr="00FE08B3" w:rsidRDefault="00B16AE1" w:rsidP="00F03616">
      <w:pPr>
        <w:pStyle w:val="NormalWeb"/>
        <w:spacing w:before="0" w:beforeAutospacing="0" w:after="0" w:afterAutospacing="0"/>
        <w:jc w:val="both"/>
        <w:rPr>
          <w:sz w:val="28"/>
          <w:szCs w:val="28"/>
        </w:rPr>
      </w:pPr>
    </w:p>
    <w:p w14:paraId="20CF825B" w14:textId="0CEB285A"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3D6E2A" w:rsidRDefault="00052C66" w:rsidP="00052C66">
      <w:pPr>
        <w:jc w:val="both"/>
        <w:rPr>
          <w:i/>
          <w:color w:val="0000FF"/>
          <w:highlight w:val="yellow"/>
        </w:rPr>
      </w:pPr>
    </w:p>
    <w:p w14:paraId="6F2673E3" w14:textId="77777777" w:rsidR="003D6E2A" w:rsidRPr="009E7AF1" w:rsidRDefault="003D6E2A" w:rsidP="003D6E2A">
      <w:pPr>
        <w:pStyle w:val="paragraph"/>
        <w:spacing w:before="0" w:beforeAutospacing="0" w:after="0" w:afterAutospacing="0"/>
        <w:jc w:val="both"/>
        <w:textAlignment w:val="baseline"/>
        <w:rPr>
          <w:rStyle w:val="eop"/>
          <w:rFonts w:eastAsiaTheme="majorEastAsia"/>
          <w:color w:val="0000FF"/>
        </w:rPr>
      </w:pPr>
      <w:r w:rsidRPr="009E7AF1">
        <w:rPr>
          <w:rStyle w:val="normaltextrun"/>
          <w:rFonts w:eastAsiaTheme="majorEastAsia"/>
          <w:b/>
          <w:bCs/>
          <w:i/>
          <w:iCs/>
          <w:color w:val="0000FF"/>
        </w:rPr>
        <w:t>Šajā sadaļā projekta iesniedzējs</w:t>
      </w:r>
      <w:r w:rsidRPr="009E7AF1">
        <w:rPr>
          <w:rStyle w:val="normaltextrun"/>
          <w:rFonts w:eastAsiaTheme="majorEastAsia"/>
          <w:i/>
          <w:iCs/>
          <w:color w:val="0000FF"/>
        </w:rPr>
        <w:t xml:space="preserve"> </w:t>
      </w:r>
      <w:r w:rsidRPr="009E7AF1">
        <w:rPr>
          <w:rStyle w:val="normaltextrun"/>
          <w:rFonts w:eastAsiaTheme="majorEastAsia"/>
          <w:b/>
          <w:bCs/>
          <w:i/>
          <w:iCs/>
          <w:color w:val="0000FF"/>
        </w:rPr>
        <w:t>raksturo projekta finansiālo kapacitāti, t.sk.:</w:t>
      </w:r>
      <w:r w:rsidRPr="009E7AF1">
        <w:rPr>
          <w:rStyle w:val="eop"/>
          <w:rFonts w:eastAsiaTheme="majorEastAsia"/>
          <w:color w:val="0000FF"/>
        </w:rPr>
        <w:t> </w:t>
      </w:r>
    </w:p>
    <w:p w14:paraId="3138CF44" w14:textId="77777777" w:rsidR="003D6E2A" w:rsidRPr="009E7AF1" w:rsidRDefault="003D6E2A" w:rsidP="00055860">
      <w:pPr>
        <w:pStyle w:val="paragraph"/>
        <w:numPr>
          <w:ilvl w:val="0"/>
          <w:numId w:val="24"/>
        </w:numPr>
        <w:spacing w:before="0" w:beforeAutospacing="0" w:after="0" w:afterAutospacing="0"/>
        <w:jc w:val="both"/>
        <w:textAlignment w:val="baseline"/>
        <w:rPr>
          <w:rStyle w:val="eop"/>
          <w:rFonts w:ascii="Segoe UI" w:hAnsi="Segoe UI" w:cs="Segoe UI"/>
          <w:sz w:val="18"/>
          <w:szCs w:val="18"/>
        </w:rPr>
      </w:pPr>
      <w:r w:rsidRPr="009E7AF1">
        <w:rPr>
          <w:rStyle w:val="normaltextrun"/>
          <w:rFonts w:eastAsiaTheme="majorEastAsia"/>
          <w:i/>
          <w:iCs/>
          <w:color w:val="0000FF"/>
        </w:rPr>
        <w:t>identificē un pamato finansējuma avotus, norādot projekta priekšfinansēšanas avotus un pamatojot nepārtrauktas finanšu plūsmas nodrošināšanu projekta ieviešanai tā plānotajā apjomā un termiņā;</w:t>
      </w:r>
      <w:r w:rsidRPr="009E7AF1">
        <w:rPr>
          <w:rStyle w:val="eop"/>
          <w:rFonts w:eastAsiaTheme="majorEastAsia"/>
          <w:color w:val="0000FF"/>
        </w:rPr>
        <w:t> </w:t>
      </w:r>
    </w:p>
    <w:p w14:paraId="6B742AA8" w14:textId="464BA7D1" w:rsidR="003D6E2A" w:rsidRPr="009E7AF1" w:rsidRDefault="003D6E2A" w:rsidP="14C7F4B8">
      <w:pPr>
        <w:pStyle w:val="paragraph"/>
        <w:numPr>
          <w:ilvl w:val="0"/>
          <w:numId w:val="24"/>
        </w:numPr>
        <w:spacing w:before="0" w:beforeAutospacing="0" w:after="0" w:afterAutospacing="0"/>
        <w:jc w:val="both"/>
        <w:textAlignment w:val="baseline"/>
        <w:rPr>
          <w:rFonts w:ascii="Segoe UI" w:hAnsi="Segoe UI" w:cs="Segoe UI"/>
          <w:sz w:val="18"/>
          <w:szCs w:val="18"/>
        </w:rPr>
      </w:pPr>
      <w:r w:rsidRPr="14C7F4B8">
        <w:rPr>
          <w:rStyle w:val="normaltextrun"/>
          <w:rFonts w:eastAsiaTheme="majorEastAsia"/>
          <w:i/>
          <w:iCs/>
          <w:color w:val="0000FF"/>
        </w:rPr>
        <w:t>norāda, vai projekta attiecināmajās izmaksās ir iekļauts pievienotās vērtības nodoklis (turpmāk – PVN) atbilstoši 2021.gada 24.jūnija Regulas  2021/1060</w:t>
      </w:r>
      <w:r w:rsidR="00BF4B7E" w:rsidRPr="14C7F4B8">
        <w:rPr>
          <w:rFonts w:asciiTheme="majorBidi" w:eastAsiaTheme="minorEastAsia" w:hAnsiTheme="majorBidi"/>
          <w:i/>
          <w:iCs/>
          <w:color w:val="0000FF"/>
          <w:vertAlign w:val="superscript"/>
        </w:rPr>
        <w:t xml:space="preserve"> </w:t>
      </w:r>
      <w:r w:rsidR="00BF4B7E" w:rsidRPr="14C7F4B8">
        <w:rPr>
          <w:rFonts w:eastAsiaTheme="majorEastAsia"/>
          <w:i/>
          <w:iCs/>
          <w:color w:val="0000FF"/>
          <w:vertAlign w:val="superscript"/>
        </w:rPr>
        <w:footnoteReference w:id="4"/>
      </w:r>
      <w:r w:rsidRPr="14C7F4B8">
        <w:rPr>
          <w:rStyle w:val="normaltextrun"/>
          <w:rFonts w:eastAsiaTheme="majorEastAsia"/>
          <w:i/>
          <w:iCs/>
          <w:color w:val="0000FF"/>
        </w:rPr>
        <w:t>  64. panta 1. punkta “c” apakšpunktā ietvertajiem nosacījumiem.</w:t>
      </w:r>
      <w:r w:rsidRPr="14C7F4B8">
        <w:rPr>
          <w:rStyle w:val="eop"/>
          <w:rFonts w:eastAsiaTheme="majorEastAsia"/>
          <w:color w:val="0000FF"/>
        </w:rPr>
        <w:t> </w:t>
      </w:r>
    </w:p>
    <w:p w14:paraId="62956FC2" w14:textId="77777777" w:rsidR="003D6E2A" w:rsidRPr="009E7AF1" w:rsidRDefault="003D6E2A" w:rsidP="003D6E2A">
      <w:pPr>
        <w:pStyle w:val="paragraph"/>
        <w:shd w:val="clear" w:color="auto" w:fill="FFFFFF"/>
        <w:spacing w:before="0" w:beforeAutospacing="0" w:after="0" w:afterAutospacing="0"/>
        <w:jc w:val="both"/>
        <w:textAlignment w:val="baseline"/>
        <w:rPr>
          <w:rFonts w:ascii="Segoe UI" w:hAnsi="Segoe UI" w:cs="Segoe UI"/>
          <w:sz w:val="18"/>
          <w:szCs w:val="18"/>
        </w:rPr>
      </w:pPr>
      <w:r w:rsidRPr="009E7AF1">
        <w:rPr>
          <w:rStyle w:val="eop"/>
          <w:rFonts w:eastAsiaTheme="majorEastAsia"/>
          <w:color w:val="0000FF"/>
        </w:rPr>
        <w:t> </w:t>
      </w:r>
    </w:p>
    <w:p w14:paraId="19ED41B7" w14:textId="37C3EEB6" w:rsidR="003D6E2A" w:rsidRPr="009E7AF1" w:rsidRDefault="00631200" w:rsidP="00631200">
      <w:pPr>
        <w:pStyle w:val="paragraph"/>
        <w:shd w:val="clear" w:color="auto" w:fill="FFFFFF"/>
        <w:spacing w:before="0" w:beforeAutospacing="0" w:after="0" w:afterAutospacing="0"/>
        <w:jc w:val="both"/>
        <w:textAlignment w:val="baseline"/>
      </w:pPr>
      <w:r w:rsidRPr="009E7AF1">
        <w:rPr>
          <w:rStyle w:val="normaltextrun"/>
          <w:rFonts w:eastAsiaTheme="majorEastAsia"/>
          <w:b/>
          <w:bCs/>
          <w:color w:val="FF0000"/>
        </w:rPr>
        <w:t xml:space="preserve">! </w:t>
      </w:r>
      <w:r w:rsidR="003D6E2A" w:rsidRPr="009E7AF1">
        <w:rPr>
          <w:rStyle w:val="normaltextrun"/>
          <w:rFonts w:eastAsiaTheme="majorEastAsia"/>
          <w:i/>
          <w:iCs/>
          <w:color w:val="0000FF"/>
        </w:rPr>
        <w:t xml:space="preserve">Atlasē projekta finanšu kapacitāte tiek vērtēta kā pietiekama, ja ir norādīts, ka projekta izdevumus pirms un pēc projekta iesnieguma apstiprināšanas sadarbības iestādē, normatīvajos aktos par kārtību, kādā veic gadskārtējā valsts budžeta likumā noteiktās apropriācijas izmaiņas, noteiktajā </w:t>
      </w:r>
      <w:r w:rsidR="003D6E2A" w:rsidRPr="009E7AF1">
        <w:rPr>
          <w:rStyle w:val="normaltextrun"/>
          <w:rFonts w:eastAsiaTheme="majorEastAsia"/>
          <w:i/>
          <w:iCs/>
          <w:color w:val="0000FF"/>
        </w:rPr>
        <w:lastRenderedPageBreak/>
        <w:t>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003D6E2A" w:rsidRPr="009E7AF1">
        <w:rPr>
          <w:rStyle w:val="eop"/>
          <w:rFonts w:eastAsiaTheme="majorEastAsia"/>
          <w:color w:val="0000FF"/>
        </w:rPr>
        <w:t> </w:t>
      </w:r>
    </w:p>
    <w:p w14:paraId="3DFED3F6" w14:textId="77777777" w:rsidR="003D6E2A" w:rsidRPr="009E7AF1" w:rsidRDefault="003D6E2A" w:rsidP="003D6E2A">
      <w:pPr>
        <w:pStyle w:val="paragraph"/>
        <w:shd w:val="clear" w:color="auto" w:fill="FFFFFF"/>
        <w:spacing w:before="0" w:beforeAutospacing="0" w:after="0" w:afterAutospacing="0"/>
        <w:ind w:left="420"/>
        <w:jc w:val="both"/>
        <w:textAlignment w:val="baseline"/>
        <w:rPr>
          <w:rFonts w:ascii="Segoe UI" w:hAnsi="Segoe UI" w:cs="Segoe UI"/>
          <w:sz w:val="18"/>
          <w:szCs w:val="18"/>
        </w:rPr>
      </w:pPr>
      <w:r w:rsidRPr="009E7AF1">
        <w:rPr>
          <w:rStyle w:val="eop"/>
          <w:rFonts w:eastAsiaTheme="majorEastAsia"/>
          <w:color w:val="0000FF"/>
        </w:rPr>
        <w:t> </w:t>
      </w:r>
    </w:p>
    <w:p w14:paraId="74164CF8" w14:textId="38B5560D" w:rsidR="003D6E2A" w:rsidRPr="009E7AF1" w:rsidRDefault="00F402AF" w:rsidP="008A14D5">
      <w:pPr>
        <w:pStyle w:val="paragraph"/>
        <w:spacing w:before="0" w:beforeAutospacing="0" w:after="0" w:afterAutospacing="0"/>
        <w:jc w:val="both"/>
        <w:textAlignment w:val="baseline"/>
      </w:pPr>
      <w:r w:rsidRPr="009E7AF1">
        <w:rPr>
          <w:rStyle w:val="normaltextrun"/>
          <w:rFonts w:eastAsiaTheme="majorEastAsia"/>
          <w:b/>
          <w:bCs/>
          <w:color w:val="FF0000"/>
        </w:rPr>
        <w:t xml:space="preserve">! </w:t>
      </w:r>
      <w:r w:rsidR="003D6E2A" w:rsidRPr="009E7AF1">
        <w:rPr>
          <w:rStyle w:val="normaltextrun"/>
          <w:rFonts w:eastAsiaTheme="majorEastAsia"/>
          <w:i/>
          <w:iCs/>
          <w:color w:val="0000FF"/>
        </w:rPr>
        <w:t xml:space="preserve">Atbilstoši MK noteikumu </w:t>
      </w:r>
      <w:r w:rsidRPr="009E7AF1">
        <w:rPr>
          <w:rStyle w:val="normaltextrun"/>
          <w:rFonts w:eastAsiaTheme="majorEastAsia"/>
          <w:i/>
          <w:iCs/>
          <w:color w:val="0000FF"/>
        </w:rPr>
        <w:t>18</w:t>
      </w:r>
      <w:r w:rsidR="003D6E2A" w:rsidRPr="009E7AF1">
        <w:rPr>
          <w:rStyle w:val="normaltextrun"/>
          <w:rFonts w:eastAsiaTheme="majorEastAsia"/>
          <w:i/>
          <w:iCs/>
          <w:color w:val="0000FF"/>
        </w:rPr>
        <w:t>.</w:t>
      </w:r>
      <w:r w:rsidR="00713E24">
        <w:rPr>
          <w:rStyle w:val="normaltextrun"/>
          <w:rFonts w:eastAsiaTheme="majorEastAsia"/>
          <w:i/>
          <w:iCs/>
          <w:color w:val="0000FF"/>
        </w:rPr>
        <w:t xml:space="preserve"> </w:t>
      </w:r>
      <w:r w:rsidR="003D6E2A" w:rsidRPr="009E7AF1">
        <w:rPr>
          <w:rStyle w:val="normaltextrun"/>
          <w:rFonts w:eastAsiaTheme="majorEastAsia"/>
          <w:i/>
          <w:iCs/>
          <w:color w:val="0000FF"/>
        </w:rPr>
        <w:t>punktā noteiktajam,  pievienotās  vērtības  nodok</w:t>
      </w:r>
      <w:r w:rsidR="005E5386" w:rsidRPr="009E7AF1">
        <w:rPr>
          <w:rStyle w:val="normaltextrun"/>
          <w:rFonts w:eastAsiaTheme="majorEastAsia"/>
          <w:i/>
          <w:iCs/>
          <w:color w:val="0000FF"/>
        </w:rPr>
        <w:t>ļa izmaksas</w:t>
      </w:r>
      <w:r w:rsidR="003D6E2A" w:rsidRPr="009E7AF1">
        <w:rPr>
          <w:rStyle w:val="normaltextrun"/>
          <w:rFonts w:eastAsiaTheme="majorEastAsia"/>
          <w:i/>
          <w:iCs/>
          <w:color w:val="0000FF"/>
        </w:rPr>
        <w:t>  atbilstoši Eiropas Parlamenta un Padomes 2021.  gada 24. jūnija Regulas (ES) 2021/1060, ar ko paredz kopīgus noteikumus par Eiropas Reģionālās attīstības fondu, Eiropas Sociālo   fondu   Plus,   Kohēzijas   fondu,   Taisnīgas   pārkārtošanās   fondu   un   Eiropas  Jūrlie</w:t>
      </w:r>
      <w:r w:rsidR="000B30E9">
        <w:rPr>
          <w:rStyle w:val="normaltextrun"/>
          <w:rFonts w:eastAsiaTheme="majorEastAsia"/>
          <w:i/>
          <w:iCs/>
          <w:color w:val="0000FF"/>
        </w:rPr>
        <w:t>tu</w:t>
      </w:r>
      <w:r w:rsidR="003E4132">
        <w:rPr>
          <w:rStyle w:val="normaltextrun"/>
          <w:rFonts w:eastAsiaTheme="majorEastAsia"/>
          <w:i/>
          <w:iCs/>
          <w:color w:val="0000FF"/>
        </w:rPr>
        <w:t xml:space="preserve">, </w:t>
      </w:r>
      <w:r w:rsidR="003D6E2A" w:rsidRPr="009E7AF1">
        <w:rPr>
          <w:rStyle w:val="normaltextrun"/>
          <w:rFonts w:eastAsiaTheme="majorEastAsia"/>
          <w:i/>
          <w:iCs/>
          <w:color w:val="0000FF"/>
        </w:rPr>
        <w:t>zvejniecības  un</w:t>
      </w:r>
      <w:r w:rsidR="003E4132">
        <w:rPr>
          <w:rStyle w:val="normaltextrun"/>
          <w:rFonts w:eastAsiaTheme="majorEastAsia"/>
          <w:i/>
          <w:iCs/>
          <w:color w:val="0000FF"/>
        </w:rPr>
        <w:t xml:space="preserve"> </w:t>
      </w:r>
      <w:r w:rsidR="00A46AF1">
        <w:rPr>
          <w:rStyle w:val="normaltextrun"/>
          <w:rFonts w:eastAsiaTheme="majorEastAsia"/>
          <w:i/>
          <w:iCs/>
          <w:color w:val="0000FF"/>
        </w:rPr>
        <w:t> </w:t>
      </w:r>
      <w:r w:rsidR="003D6E2A" w:rsidRPr="009E7AF1">
        <w:rPr>
          <w:rStyle w:val="normaltextrun"/>
          <w:rFonts w:eastAsiaTheme="majorEastAsia"/>
          <w:i/>
          <w:iCs/>
          <w:color w:val="0000FF"/>
        </w:rPr>
        <w:t>akvakultūras  fondu  un  finanšu  noteikumus  attiecībā  uz  tiem  un  uz Patvēru</w:t>
      </w:r>
      <w:r w:rsidR="00A46AF1">
        <w:rPr>
          <w:rStyle w:val="normaltextrun"/>
          <w:rFonts w:eastAsiaTheme="majorEastAsia"/>
          <w:i/>
          <w:iCs/>
          <w:color w:val="0000FF"/>
        </w:rPr>
        <w:t>m</w:t>
      </w:r>
      <w:r w:rsidR="00131B6A">
        <w:rPr>
          <w:rStyle w:val="normaltextrun"/>
          <w:rFonts w:eastAsiaTheme="majorEastAsia"/>
          <w:i/>
          <w:iCs/>
          <w:color w:val="0000FF"/>
        </w:rPr>
        <w:t>a, </w:t>
      </w:r>
      <w:r w:rsidR="003D6E2A" w:rsidRPr="009E7AF1">
        <w:rPr>
          <w:rStyle w:val="normaltextrun"/>
          <w:rFonts w:eastAsiaTheme="majorEastAsia"/>
          <w:i/>
          <w:iCs/>
          <w:color w:val="0000FF"/>
        </w:rPr>
        <w:t xml:space="preserve">migrācijas  un  integrācijas  fondu, Iekšējās drošības fondu un Finansiāla atbalsta instrumentu robežu pārvaldībai un vīzu politikai (turpmāk – regula Nr. 2021/1060), 64. panta 1. punkta "c" apakšpunkta nosacījumiem, </w:t>
      </w:r>
      <w:r w:rsidR="007D6C4C" w:rsidRPr="009E7AF1">
        <w:rPr>
          <w:rStyle w:val="normaltextrun"/>
          <w:rFonts w:eastAsiaTheme="majorEastAsia"/>
          <w:i/>
          <w:iCs/>
          <w:color w:val="0000FF"/>
        </w:rPr>
        <w:t>MK noteikumu 15., 16.,</w:t>
      </w:r>
      <w:r w:rsidR="00407715" w:rsidRPr="009E7AF1">
        <w:rPr>
          <w:rStyle w:val="normaltextrun"/>
          <w:rFonts w:eastAsiaTheme="majorEastAsia"/>
          <w:i/>
          <w:iCs/>
          <w:color w:val="0000FF"/>
        </w:rPr>
        <w:t xml:space="preserve"> un 17. punktā minētajām izmaksu pozīcijām ir attiecināmas, </w:t>
      </w:r>
      <w:r w:rsidR="003D6E2A" w:rsidRPr="009E7AF1">
        <w:rPr>
          <w:rStyle w:val="normaltextrun"/>
          <w:rFonts w:eastAsiaTheme="majorEastAsia"/>
          <w:i/>
          <w:iCs/>
          <w:color w:val="0000FF"/>
        </w:rPr>
        <w:t>ja t</w:t>
      </w:r>
      <w:r w:rsidR="009E7AF1" w:rsidRPr="009E7AF1">
        <w:rPr>
          <w:rStyle w:val="normaltextrun"/>
          <w:rFonts w:eastAsiaTheme="majorEastAsia"/>
          <w:i/>
          <w:iCs/>
          <w:color w:val="0000FF"/>
        </w:rPr>
        <w:t>ā</w:t>
      </w:r>
      <w:r w:rsidR="003D6E2A" w:rsidRPr="009E7AF1">
        <w:rPr>
          <w:rStyle w:val="normaltextrun"/>
          <w:rFonts w:eastAsiaTheme="majorEastAsia"/>
          <w:i/>
          <w:iCs/>
          <w:color w:val="0000FF"/>
        </w:rPr>
        <w:t>s nav atgūstam</w:t>
      </w:r>
      <w:r w:rsidR="009E7AF1" w:rsidRPr="009E7AF1">
        <w:rPr>
          <w:rStyle w:val="normaltextrun"/>
          <w:rFonts w:eastAsiaTheme="majorEastAsia"/>
          <w:i/>
          <w:iCs/>
          <w:color w:val="0000FF"/>
        </w:rPr>
        <w:t>a</w:t>
      </w:r>
      <w:r w:rsidR="003D6E2A" w:rsidRPr="009E7AF1">
        <w:rPr>
          <w:rStyle w:val="normaltextrun"/>
          <w:rFonts w:eastAsiaTheme="majorEastAsia"/>
          <w:i/>
          <w:iCs/>
          <w:color w:val="0000FF"/>
        </w:rPr>
        <w:t>s atbilstoši normatīvajiem aktiem nodokļu politikas jomā.</w:t>
      </w:r>
      <w:r w:rsidR="003D6E2A" w:rsidRPr="009E7AF1">
        <w:rPr>
          <w:rStyle w:val="eop"/>
          <w:rFonts w:eastAsiaTheme="majorEastAsia"/>
          <w:color w:val="0000FF"/>
        </w:rPr>
        <w:t> </w:t>
      </w:r>
    </w:p>
    <w:p w14:paraId="14B1E311" w14:textId="77777777" w:rsidR="00455E2A" w:rsidRPr="00455E2A" w:rsidRDefault="00455E2A"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055860">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055860">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055860">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055860">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055860">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055860">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055860">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055860">
            <w:pPr>
              <w:pStyle w:val="NormalWeb"/>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055860">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055860">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055860">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13C3F8E5" w14:textId="77777777" w:rsidR="005A525C" w:rsidRDefault="005A525C" w:rsidP="000247B1">
      <w:pPr>
        <w:pStyle w:val="NormalWeb"/>
        <w:spacing w:before="0" w:beforeAutospacing="0" w:after="0" w:afterAutospacing="0"/>
        <w:jc w:val="both"/>
        <w:rPr>
          <w:color w:val="FF0000"/>
        </w:rPr>
      </w:pPr>
    </w:p>
    <w:p w14:paraId="42AFDDE9" w14:textId="77777777" w:rsidR="003439D5" w:rsidRPr="001D2A00" w:rsidRDefault="003439D5" w:rsidP="003439D5">
      <w:pPr>
        <w:pStyle w:val="paragraph"/>
        <w:spacing w:before="0" w:beforeAutospacing="0" w:after="0" w:afterAutospacing="0"/>
        <w:jc w:val="both"/>
        <w:textAlignment w:val="baseline"/>
        <w:rPr>
          <w:rStyle w:val="eop"/>
          <w:rFonts w:eastAsiaTheme="majorEastAsia"/>
          <w:color w:val="0000FF"/>
        </w:rPr>
      </w:pPr>
      <w:r w:rsidRPr="001D2A00">
        <w:rPr>
          <w:rStyle w:val="normaltextrun"/>
          <w:rFonts w:eastAsiaTheme="majorEastAsia"/>
          <w:b/>
          <w:bCs/>
          <w:i/>
          <w:iCs/>
          <w:color w:val="0000FF"/>
        </w:rPr>
        <w:t>Šajā sadaļā projekta iesniedzējs</w:t>
      </w:r>
      <w:r w:rsidRPr="001D2A00">
        <w:rPr>
          <w:rStyle w:val="normaltextrun"/>
          <w:rFonts w:eastAsiaTheme="majorEastAsia"/>
          <w:i/>
          <w:iCs/>
          <w:color w:val="0000FF"/>
        </w:rPr>
        <w:t>:</w:t>
      </w:r>
      <w:r w:rsidRPr="001D2A00">
        <w:rPr>
          <w:rStyle w:val="normaltextrun"/>
          <w:rFonts w:eastAsiaTheme="majorEastAsia"/>
          <w:color w:val="0000FF"/>
        </w:rPr>
        <w:t> </w:t>
      </w:r>
      <w:r w:rsidRPr="001D2A00">
        <w:rPr>
          <w:rStyle w:val="eop"/>
          <w:rFonts w:eastAsiaTheme="majorEastAsia"/>
          <w:color w:val="0000FF"/>
        </w:rPr>
        <w:t> </w:t>
      </w:r>
    </w:p>
    <w:p w14:paraId="6FE0FE58" w14:textId="77777777" w:rsidR="003439D5" w:rsidRPr="001D2A00" w:rsidRDefault="003439D5" w:rsidP="00055860">
      <w:pPr>
        <w:pStyle w:val="paragraph"/>
        <w:numPr>
          <w:ilvl w:val="0"/>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identificē un analizē projekta īstenošanas riskus vismaz šādā griezumā: finanšu, īstenošanas, rezultātu un uzraudzības rādītāju sasniegšanas, administrēšanas riski.</w:t>
      </w:r>
      <w:r w:rsidRPr="001D2A00">
        <w:rPr>
          <w:rStyle w:val="normaltextrun"/>
          <w:rFonts w:eastAsiaTheme="majorEastAsia"/>
          <w:i/>
          <w:iCs/>
          <w:color w:val="0000FF"/>
        </w:rPr>
        <w:t xml:space="preserve"> Var norādīt arī citus riskus;</w:t>
      </w:r>
      <w:r w:rsidRPr="001D2A00">
        <w:rPr>
          <w:rStyle w:val="normaltextrun"/>
          <w:rFonts w:eastAsiaTheme="majorEastAsia"/>
          <w:color w:val="0000FF"/>
        </w:rPr>
        <w:t> </w:t>
      </w:r>
      <w:r w:rsidRPr="001D2A00">
        <w:rPr>
          <w:rStyle w:val="eop"/>
          <w:rFonts w:eastAsiaTheme="majorEastAsia"/>
          <w:color w:val="0000FF"/>
        </w:rPr>
        <w:t> </w:t>
      </w:r>
    </w:p>
    <w:p w14:paraId="258A79D8" w14:textId="77777777" w:rsidR="003439D5" w:rsidRPr="001D2A00" w:rsidRDefault="003439D5" w:rsidP="00055860">
      <w:pPr>
        <w:pStyle w:val="paragraph"/>
        <w:numPr>
          <w:ilvl w:val="0"/>
          <w:numId w:val="25"/>
        </w:numPr>
        <w:spacing w:before="0" w:beforeAutospacing="0" w:after="0" w:afterAutospacing="0"/>
        <w:jc w:val="both"/>
        <w:textAlignment w:val="baseline"/>
        <w:rPr>
          <w:rStyle w:val="eop"/>
          <w:color w:val="0000FF"/>
        </w:rPr>
      </w:pPr>
      <w:r w:rsidRPr="001D2A00">
        <w:rPr>
          <w:rStyle w:val="normaltextrun"/>
          <w:rFonts w:eastAsiaTheme="majorEastAsia"/>
          <w:i/>
          <w:iCs/>
          <w:color w:val="0000FF"/>
        </w:rPr>
        <w:t>sniedz katra riska aprakstu, t.i., konkretizē riska būtību, kā arī raksturo, kādi apstākļi un informācija pamato tā iestāšanās varbūtību;</w:t>
      </w:r>
      <w:r w:rsidRPr="001D2A00">
        <w:rPr>
          <w:rStyle w:val="normaltextrun"/>
          <w:rFonts w:eastAsiaTheme="majorEastAsia"/>
          <w:color w:val="0000FF"/>
        </w:rPr>
        <w:t> </w:t>
      </w:r>
      <w:r w:rsidRPr="001D2A00">
        <w:rPr>
          <w:rStyle w:val="eop"/>
          <w:rFonts w:eastAsiaTheme="majorEastAsia"/>
          <w:color w:val="0000FF"/>
        </w:rPr>
        <w:t> </w:t>
      </w:r>
    </w:p>
    <w:p w14:paraId="4C712152" w14:textId="77777777" w:rsidR="003439D5" w:rsidRPr="001D2A00" w:rsidRDefault="003439D5" w:rsidP="00055860">
      <w:pPr>
        <w:pStyle w:val="paragraph"/>
        <w:numPr>
          <w:ilvl w:val="0"/>
          <w:numId w:val="25"/>
        </w:numPr>
        <w:spacing w:before="0" w:beforeAutospacing="0" w:after="0" w:afterAutospacing="0"/>
        <w:jc w:val="both"/>
        <w:textAlignment w:val="baseline"/>
        <w:rPr>
          <w:rStyle w:val="eop"/>
          <w:color w:val="0000FF"/>
        </w:rPr>
      </w:pPr>
      <w:r w:rsidRPr="001D2A00">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w:t>
      </w:r>
      <w:r w:rsidRPr="001D2A00">
        <w:rPr>
          <w:rStyle w:val="normaltextrun"/>
          <w:rFonts w:eastAsiaTheme="majorEastAsia"/>
          <w:color w:val="0000FF"/>
        </w:rPr>
        <w:t> </w:t>
      </w:r>
      <w:r w:rsidRPr="001D2A00">
        <w:rPr>
          <w:rStyle w:val="eop"/>
          <w:rFonts w:eastAsiaTheme="majorEastAsia"/>
          <w:color w:val="0000FF"/>
        </w:rPr>
        <w:t> </w:t>
      </w:r>
    </w:p>
    <w:p w14:paraId="2B181611"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riska ietekme ir augsta</w:t>
      </w:r>
      <w:r w:rsidRPr="001D2A00">
        <w:rPr>
          <w:rStyle w:val="normaltextrun"/>
          <w:rFonts w:eastAsiaTheme="majorEastAsia"/>
          <w:i/>
          <w:iCs/>
          <w:color w:val="0000FF"/>
        </w:rPr>
        <w:t>, ja riska iestāšanās gadījumā tam ir ļoti būtiska ietekme un ir būtiski apdraudēta projekta ieviešana, mērķu un rādītāju sasniegšana, būtiski jāpalielina finansējums vai rodas apjomīgi zaudējumi,</w:t>
      </w:r>
      <w:r w:rsidRPr="001D2A00">
        <w:rPr>
          <w:rStyle w:val="normaltextrun"/>
          <w:rFonts w:eastAsiaTheme="majorEastAsia"/>
          <w:color w:val="0000FF"/>
        </w:rPr>
        <w:t> </w:t>
      </w:r>
      <w:r w:rsidRPr="001D2A00">
        <w:rPr>
          <w:rStyle w:val="eop"/>
          <w:rFonts w:eastAsiaTheme="majorEastAsia"/>
          <w:color w:val="0000FF"/>
        </w:rPr>
        <w:t> </w:t>
      </w:r>
    </w:p>
    <w:p w14:paraId="56134465"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riska ietekme ir vidēja</w:t>
      </w:r>
      <w:r w:rsidRPr="001D2A00">
        <w:rPr>
          <w:rStyle w:val="normaltextrun"/>
          <w:rFonts w:eastAsiaTheme="majorEastAsia"/>
          <w:i/>
          <w:iCs/>
          <w:color w:val="0000FF"/>
        </w:rPr>
        <w:t>, ja riska iestāšanās gadījumā, tas var ietekmēt projekta īstenošanu, kavēt projekta sekmīgu ieviešanu un mērķu sasniegšanu,</w:t>
      </w:r>
      <w:r w:rsidRPr="001D2A00">
        <w:rPr>
          <w:rStyle w:val="normaltextrun"/>
          <w:rFonts w:eastAsiaTheme="majorEastAsia"/>
          <w:color w:val="0000FF"/>
        </w:rPr>
        <w:t> </w:t>
      </w:r>
      <w:r w:rsidRPr="001D2A00">
        <w:rPr>
          <w:rStyle w:val="eop"/>
          <w:rFonts w:eastAsiaTheme="majorEastAsia"/>
          <w:color w:val="0000FF"/>
        </w:rPr>
        <w:t> </w:t>
      </w:r>
    </w:p>
    <w:p w14:paraId="3C33B5B3"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riska ietekme ir zema</w:t>
      </w:r>
      <w:r w:rsidRPr="001D2A00">
        <w:rPr>
          <w:rStyle w:val="normaltextrun"/>
          <w:rFonts w:eastAsiaTheme="majorEastAsia"/>
          <w:i/>
          <w:iCs/>
          <w:color w:val="0000FF"/>
        </w:rPr>
        <w:t>, ja riska iestāšanās gadījumā tam nav būtiskas ietekmes un tas neietekmē projekta ieviešanu;</w:t>
      </w:r>
      <w:r w:rsidRPr="001D2A00">
        <w:rPr>
          <w:rStyle w:val="normaltextrun"/>
          <w:rFonts w:eastAsiaTheme="majorEastAsia"/>
          <w:color w:val="0000FF"/>
        </w:rPr>
        <w:t> </w:t>
      </w:r>
      <w:r w:rsidRPr="001D2A00">
        <w:rPr>
          <w:rStyle w:val="eop"/>
          <w:rFonts w:eastAsiaTheme="majorEastAsia"/>
          <w:color w:val="0000FF"/>
        </w:rPr>
        <w:t> </w:t>
      </w:r>
    </w:p>
    <w:p w14:paraId="26CE7A28" w14:textId="77777777" w:rsidR="003439D5" w:rsidRPr="001D2A00" w:rsidRDefault="003439D5" w:rsidP="00055860">
      <w:pPr>
        <w:pStyle w:val="paragraph"/>
        <w:numPr>
          <w:ilvl w:val="0"/>
          <w:numId w:val="25"/>
        </w:numPr>
        <w:spacing w:before="0" w:beforeAutospacing="0" w:after="0" w:afterAutospacing="0"/>
        <w:jc w:val="both"/>
        <w:textAlignment w:val="baseline"/>
        <w:rPr>
          <w:rStyle w:val="eop"/>
          <w:color w:val="0000FF"/>
        </w:rPr>
      </w:pPr>
      <w:r w:rsidRPr="001D2A00">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1D2A00">
        <w:rPr>
          <w:rStyle w:val="normaltextrun"/>
          <w:rFonts w:eastAsiaTheme="majorEastAsia"/>
          <w:color w:val="0000FF"/>
        </w:rPr>
        <w:t> </w:t>
      </w:r>
      <w:r w:rsidRPr="001D2A00">
        <w:rPr>
          <w:rStyle w:val="eop"/>
          <w:rFonts w:eastAsiaTheme="majorEastAsia"/>
          <w:color w:val="0000FF"/>
        </w:rPr>
        <w:t> </w:t>
      </w:r>
    </w:p>
    <w:p w14:paraId="5A311A1C"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iestāšanās varbūtība ir augsta</w:t>
      </w:r>
      <w:r w:rsidRPr="001D2A00">
        <w:rPr>
          <w:rStyle w:val="normaltextrun"/>
          <w:rFonts w:eastAsiaTheme="majorEastAsia"/>
          <w:i/>
          <w:iCs/>
          <w:color w:val="0000FF"/>
        </w:rPr>
        <w:t>, ja ir droši vai gandrīz droši, ka risks iestāsies, piemēram, reizi gadā,</w:t>
      </w:r>
      <w:r w:rsidRPr="001D2A00">
        <w:rPr>
          <w:rStyle w:val="normaltextrun"/>
          <w:rFonts w:eastAsiaTheme="majorEastAsia"/>
          <w:color w:val="0000FF"/>
        </w:rPr>
        <w:t> </w:t>
      </w:r>
      <w:r w:rsidRPr="001D2A00">
        <w:rPr>
          <w:rStyle w:val="eop"/>
          <w:rFonts w:eastAsiaTheme="majorEastAsia"/>
          <w:color w:val="0000FF"/>
        </w:rPr>
        <w:t> </w:t>
      </w:r>
    </w:p>
    <w:p w14:paraId="28C38C40"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iestāšanās varbūtība ir vidēja</w:t>
      </w:r>
      <w:r w:rsidRPr="001D2A00">
        <w:rPr>
          <w:rStyle w:val="normaltextrun"/>
          <w:rFonts w:eastAsiaTheme="majorEastAsia"/>
          <w:i/>
          <w:iCs/>
          <w:color w:val="0000FF"/>
        </w:rPr>
        <w:t>, ja ir iespējams (diezgan iespējams), ka risks iestāsies, piemēram, vienu reizi projekta laikā,</w:t>
      </w:r>
      <w:r w:rsidRPr="001D2A00">
        <w:rPr>
          <w:rStyle w:val="normaltextrun"/>
          <w:rFonts w:eastAsiaTheme="majorEastAsia"/>
          <w:color w:val="0000FF"/>
        </w:rPr>
        <w:t> </w:t>
      </w:r>
      <w:r w:rsidRPr="001D2A00">
        <w:rPr>
          <w:rStyle w:val="eop"/>
          <w:rFonts w:eastAsiaTheme="majorEastAsia"/>
          <w:color w:val="0000FF"/>
        </w:rPr>
        <w:t> </w:t>
      </w:r>
    </w:p>
    <w:p w14:paraId="70E83230" w14:textId="77777777" w:rsidR="003439D5" w:rsidRPr="001D2A00" w:rsidRDefault="003439D5" w:rsidP="00055860">
      <w:pPr>
        <w:pStyle w:val="paragraph"/>
        <w:numPr>
          <w:ilvl w:val="1"/>
          <w:numId w:val="25"/>
        </w:numPr>
        <w:spacing w:before="0" w:beforeAutospacing="0" w:after="0" w:afterAutospacing="0"/>
        <w:jc w:val="both"/>
        <w:textAlignment w:val="baseline"/>
        <w:rPr>
          <w:rStyle w:val="eop"/>
          <w:color w:val="0000FF"/>
        </w:rPr>
      </w:pPr>
      <w:r w:rsidRPr="001D2A00">
        <w:rPr>
          <w:rStyle w:val="normaltextrun"/>
          <w:rFonts w:eastAsiaTheme="majorEastAsia"/>
          <w:b/>
          <w:bCs/>
          <w:i/>
          <w:iCs/>
          <w:color w:val="0000FF"/>
        </w:rPr>
        <w:t>iestāšanās varbūtība ir zema</w:t>
      </w:r>
      <w:r w:rsidRPr="001D2A00">
        <w:rPr>
          <w:rStyle w:val="normaltextrun"/>
          <w:rFonts w:eastAsiaTheme="majorEastAsia"/>
          <w:i/>
          <w:iCs/>
          <w:color w:val="0000FF"/>
        </w:rPr>
        <w:t>, ja mazticams, ka risks iestāsies, var notikt tikai ārkārtas gadījumos;</w:t>
      </w:r>
      <w:r w:rsidRPr="001D2A00">
        <w:rPr>
          <w:rStyle w:val="normaltextrun"/>
          <w:rFonts w:eastAsiaTheme="majorEastAsia"/>
          <w:color w:val="0000FF"/>
        </w:rPr>
        <w:t> </w:t>
      </w:r>
      <w:r w:rsidRPr="001D2A00">
        <w:rPr>
          <w:rStyle w:val="eop"/>
          <w:rFonts w:eastAsiaTheme="majorEastAsia"/>
          <w:color w:val="0000FF"/>
        </w:rPr>
        <w:t> </w:t>
      </w:r>
    </w:p>
    <w:p w14:paraId="16DA4B75" w14:textId="77777777" w:rsidR="003439D5" w:rsidRPr="001D2A00" w:rsidRDefault="003439D5" w:rsidP="00055860">
      <w:pPr>
        <w:pStyle w:val="paragraph"/>
        <w:numPr>
          <w:ilvl w:val="0"/>
          <w:numId w:val="25"/>
        </w:numPr>
        <w:spacing w:before="0" w:beforeAutospacing="0" w:after="0" w:afterAutospacing="0"/>
        <w:jc w:val="both"/>
        <w:textAlignment w:val="baseline"/>
        <w:rPr>
          <w:rStyle w:val="eop"/>
          <w:color w:val="0000FF"/>
        </w:rPr>
      </w:pPr>
      <w:r w:rsidRPr="001D2A00">
        <w:rPr>
          <w:rStyle w:val="normaltextrun"/>
          <w:rFonts w:eastAsiaTheme="majorEastAsia"/>
          <w:i/>
          <w:iCs/>
          <w:color w:val="0000FF"/>
        </w:rPr>
        <w:t>norāda par risku novēršanas/ mazināšanas pasākumu īstenošanu atbildīgās personas;</w:t>
      </w:r>
      <w:r w:rsidRPr="001D2A00">
        <w:rPr>
          <w:rStyle w:val="normaltextrun"/>
          <w:rFonts w:eastAsiaTheme="majorEastAsia"/>
          <w:color w:val="0000FF"/>
        </w:rPr>
        <w:t> </w:t>
      </w:r>
      <w:r w:rsidRPr="001D2A00">
        <w:rPr>
          <w:rStyle w:val="eop"/>
          <w:rFonts w:eastAsiaTheme="majorEastAsia"/>
          <w:color w:val="0000FF"/>
        </w:rPr>
        <w:t> </w:t>
      </w:r>
    </w:p>
    <w:p w14:paraId="4F8D9042" w14:textId="77777777" w:rsidR="003439D5" w:rsidRPr="001D2A00" w:rsidRDefault="003439D5" w:rsidP="00055860">
      <w:pPr>
        <w:pStyle w:val="paragraph"/>
        <w:numPr>
          <w:ilvl w:val="0"/>
          <w:numId w:val="25"/>
        </w:numPr>
        <w:spacing w:before="0" w:beforeAutospacing="0" w:after="0" w:afterAutospacing="0"/>
        <w:jc w:val="both"/>
        <w:textAlignment w:val="baseline"/>
        <w:rPr>
          <w:color w:val="0000FF"/>
        </w:rPr>
      </w:pPr>
      <w:r w:rsidRPr="001D2A00">
        <w:rPr>
          <w:rStyle w:val="normaltextrun"/>
          <w:rFonts w:eastAsiaTheme="majorEastAsia"/>
          <w:i/>
          <w:iCs/>
          <w:color w:val="0000FF"/>
        </w:rPr>
        <w:t>norāda projekta iesniedzēja plānotos un ieviešanas procesā esošos pasākumus, kas mazina riska ietekmes līmeni vai mazina iestāšanās varbūtību, t.sk.,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1D2A00">
        <w:rPr>
          <w:rStyle w:val="normaltextrun"/>
          <w:rFonts w:eastAsiaTheme="majorEastAsia"/>
          <w:color w:val="0000FF"/>
        </w:rPr>
        <w:t> </w:t>
      </w:r>
      <w:r w:rsidRPr="001D2A00">
        <w:rPr>
          <w:rStyle w:val="eop"/>
          <w:rFonts w:eastAsiaTheme="majorEastAsia"/>
          <w:color w:val="0000FF"/>
        </w:rPr>
        <w:t> </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lastRenderedPageBreak/>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055860">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055860">
            <w:pPr>
              <w:pStyle w:val="Heading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055860">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055860">
            <w:pPr>
              <w:pStyle w:val="Heading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8" w:history="1">
              <w:r w:rsidRPr="00235702">
                <w:rPr>
                  <w:rStyle w:val="Hyperlink"/>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1FC307DF" w14:textId="0928044C" w:rsidR="00D10052" w:rsidRDefault="000958EA" w:rsidP="000247B1">
      <w:pPr>
        <w:pStyle w:val="NormalWeb"/>
        <w:spacing w:before="0" w:beforeAutospacing="0" w:after="0" w:afterAutospacing="0"/>
        <w:jc w:val="both"/>
        <w:rPr>
          <w:rStyle w:val="normaltextrun"/>
          <w:i/>
          <w:iCs/>
          <w:color w:val="0000FF"/>
          <w:shd w:val="clear" w:color="auto" w:fill="FFFFFF"/>
        </w:rPr>
      </w:pPr>
      <w:r>
        <w:rPr>
          <w:rStyle w:val="normaltextrun"/>
          <w:i/>
          <w:iCs/>
          <w:color w:val="0000FF"/>
          <w:shd w:val="clear" w:color="auto" w:fill="FFFFFF"/>
        </w:rPr>
        <w:lastRenderedPageBreak/>
        <w:t>Šajā sadaļā projekta iesniedzējs sniedz informāciju par saistītajiem projektiem, norādot informāciju par citiem Eiropas Savienības struktūrfondu un Kohēzijas fonda 2014.—2020.gada plānošanas perioda un Eiropas Savienības fondu 2021.-2027. gada plānošanas perioda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70165F37" w14:textId="77777777" w:rsidR="004D264A" w:rsidRDefault="004D264A" w:rsidP="000247B1">
      <w:pPr>
        <w:pStyle w:val="NormalWeb"/>
        <w:spacing w:before="0" w:beforeAutospacing="0" w:after="0" w:afterAutospacing="0"/>
        <w:jc w:val="both"/>
        <w:rPr>
          <w:rStyle w:val="normaltextrun"/>
          <w:i/>
          <w:iCs/>
          <w:color w:val="0000FF"/>
          <w:shd w:val="clear" w:color="auto" w:fill="FFFFFF"/>
        </w:rPr>
      </w:pPr>
    </w:p>
    <w:p w14:paraId="29CC8C40" w14:textId="77DAC54E" w:rsidR="000958EA" w:rsidRDefault="00C23759" w:rsidP="000247B1">
      <w:pPr>
        <w:pStyle w:val="NormalWeb"/>
        <w:spacing w:before="0" w:beforeAutospacing="0" w:after="0" w:afterAutospacing="0"/>
        <w:jc w:val="both"/>
        <w:rPr>
          <w:rStyle w:val="normaltextrun"/>
          <w:i/>
          <w:iCs/>
          <w:color w:val="0000FF"/>
          <w:shd w:val="clear" w:color="auto" w:fill="FFFFFF"/>
        </w:rPr>
      </w:pPr>
      <w:r w:rsidRPr="009E7AF1">
        <w:rPr>
          <w:rStyle w:val="normaltextrun"/>
          <w:rFonts w:eastAsiaTheme="majorEastAsia"/>
          <w:b/>
          <w:bCs/>
          <w:color w:val="FF0000"/>
        </w:rPr>
        <w:t>!</w:t>
      </w:r>
      <w:r>
        <w:rPr>
          <w:rStyle w:val="normaltextrun"/>
          <w:rFonts w:eastAsiaTheme="majorEastAsia"/>
          <w:b/>
          <w:bCs/>
          <w:color w:val="FF0000"/>
        </w:rPr>
        <w:t xml:space="preserve"> </w:t>
      </w:r>
      <w:r>
        <w:rPr>
          <w:rStyle w:val="normaltextrun"/>
          <w:b/>
          <w:bCs/>
          <w:i/>
          <w:iCs/>
          <w:color w:val="0000FF"/>
          <w:u w:val="single"/>
          <w:shd w:val="clear" w:color="auto" w:fill="FFFFFF"/>
        </w:rPr>
        <w:t>Sniegtajai informācijai jāapliecina dubultā finansējuma neesamību un plānoto demarkāciju un/ vai sinerģiju</w:t>
      </w:r>
      <w:r>
        <w:rPr>
          <w:rStyle w:val="normaltextrun"/>
          <w:b/>
          <w:bCs/>
          <w:i/>
          <w:iCs/>
          <w:color w:val="0000FF"/>
          <w:shd w:val="clear" w:color="auto" w:fill="FFFFFF"/>
        </w:rPr>
        <w:t xml:space="preserve"> ar projekta iesniedzēja iesniegto, īstenoto (jau pabeigto) vai īstenošanā esošo projektu atbalsta pasākumiem vai citu subjektu īstenotiem projektiem vai atbalsta pasākumiem</w:t>
      </w:r>
      <w:r>
        <w:rPr>
          <w:rStyle w:val="normaltextrun"/>
          <w:i/>
          <w:iCs/>
          <w:color w:val="0000FF"/>
          <w:shd w:val="clear" w:color="auto" w:fill="FFFFFF"/>
        </w:rPr>
        <w:t>.</w:t>
      </w:r>
      <w:r>
        <w:rPr>
          <w:rStyle w:val="normaltextrun"/>
          <w:color w:val="0000FF"/>
          <w:shd w:val="clear" w:color="auto" w:fill="FFFFFF"/>
        </w:rPr>
        <w:t>  </w:t>
      </w:r>
      <w:r>
        <w:rPr>
          <w:rStyle w:val="eop"/>
          <w:color w:val="0000FF"/>
          <w:shd w:val="clear" w:color="auto" w:fill="FFFFFF"/>
        </w:rPr>
        <w:t> </w:t>
      </w:r>
    </w:p>
    <w:p w14:paraId="33306255" w14:textId="77777777" w:rsidR="00666DD9" w:rsidRPr="00666DD9" w:rsidRDefault="00666DD9" w:rsidP="000247B1">
      <w:pPr>
        <w:pStyle w:val="NormalWeb"/>
        <w:spacing w:before="0" w:beforeAutospacing="0" w:after="0" w:afterAutospacing="0"/>
        <w:jc w:val="both"/>
        <w:rPr>
          <w:rStyle w:val="normaltextrun"/>
          <w:i/>
          <w:iCs/>
          <w:color w:val="4472C4" w:themeColor="accent1"/>
          <w:shd w:val="clear" w:color="auto" w:fill="FFFFFF"/>
        </w:rPr>
      </w:pPr>
    </w:p>
    <w:p w14:paraId="43969C7A" w14:textId="430336B2" w:rsidR="00666DD9" w:rsidRDefault="00666DD9" w:rsidP="000247B1">
      <w:pPr>
        <w:pStyle w:val="NormalWeb"/>
        <w:spacing w:before="0" w:beforeAutospacing="0" w:after="0" w:afterAutospacing="0"/>
        <w:jc w:val="both"/>
        <w:rPr>
          <w:rStyle w:val="normaltextrun"/>
          <w:i/>
          <w:iCs/>
          <w:color w:val="0000FF"/>
          <w:shd w:val="clear" w:color="auto" w:fill="FFFFFF"/>
        </w:rPr>
      </w:pPr>
      <w:r w:rsidRPr="00666DD9">
        <w:rPr>
          <w:rStyle w:val="normaltextrun"/>
          <w:b/>
          <w:bCs/>
          <w:i/>
          <w:iCs/>
          <w:color w:val="FF0000"/>
          <w:shd w:val="clear" w:color="auto" w:fill="FFFFFF"/>
        </w:rPr>
        <w:t xml:space="preserve">! </w:t>
      </w:r>
      <w:r w:rsidR="0012126C" w:rsidRPr="00896ACC">
        <w:rPr>
          <w:i/>
          <w:iCs/>
          <w:color w:val="0000FF"/>
          <w:shd w:val="clear" w:color="auto" w:fill="FFFFFF"/>
        </w:rPr>
        <w:t>Lai projekta iesniegums tiktu apstiprināts atbilstoši izvirzītajiem kritērijiem projekta iesniegumā sniedz informāciju par projekta iesniedzēja plānoto atbalstāmo darbību sinerģiju un papildinātību ar citiem Eiropas Savienības fondu 2021.‒2027. gada plānošanas perioda un Eiropas Savienības Atveseļošanas un noturības mehānisma atbalsta pasākumiem nodarbināto personu prasmju pilnveidei, t.i. ar</w:t>
      </w:r>
      <w:r w:rsidR="008407D0">
        <w:rPr>
          <w:i/>
          <w:iCs/>
          <w:color w:val="0000FF"/>
          <w:shd w:val="clear" w:color="auto" w:fill="FFFFFF"/>
        </w:rPr>
        <w:t>:</w:t>
      </w:r>
    </w:p>
    <w:p w14:paraId="463E9825" w14:textId="4790F840" w:rsidR="00A42F14" w:rsidRPr="00666DD9" w:rsidRDefault="00032A8F" w:rsidP="000247B1">
      <w:pPr>
        <w:pStyle w:val="NormalWeb"/>
        <w:spacing w:before="0" w:beforeAutospacing="0" w:after="0" w:afterAutospacing="0"/>
        <w:jc w:val="both"/>
        <w:rPr>
          <w:rStyle w:val="normaltextrun"/>
          <w:i/>
          <w:iCs/>
          <w:color w:val="0000FF"/>
          <w:shd w:val="clear" w:color="auto" w:fill="FFFFFF"/>
        </w:rPr>
      </w:pPr>
      <w:r>
        <w:rPr>
          <w:rStyle w:val="normaltextrun"/>
          <w:i/>
          <w:iCs/>
          <w:color w:val="0000FF"/>
          <w:shd w:val="clear" w:color="auto" w:fill="FFFFFF"/>
        </w:rPr>
        <w:t>4.3.6. specifiskā atbalsta</w:t>
      </w:r>
      <w:r w:rsidR="00453594">
        <w:rPr>
          <w:rStyle w:val="normaltextrun"/>
          <w:i/>
          <w:iCs/>
          <w:color w:val="0000FF"/>
          <w:shd w:val="clear" w:color="auto" w:fill="FFFFFF"/>
        </w:rPr>
        <w:t xml:space="preserve"> mērķa </w:t>
      </w:r>
      <w:r w:rsidR="00453594" w:rsidRPr="00453594">
        <w:rPr>
          <w:rStyle w:val="normaltextrun"/>
          <w:i/>
          <w:iCs/>
          <w:color w:val="0000FF"/>
          <w:shd w:val="clear" w:color="auto" w:fill="FFFFFF"/>
        </w:rPr>
        <w:t>"Veicināt nabadzības vai sociālās atstumtības riskam pakļauto cilvēku, tostarp vistrūcīgāko un bērnu, sociālo integrāciju"</w:t>
      </w:r>
      <w:r w:rsidR="00453594">
        <w:rPr>
          <w:rStyle w:val="normaltextrun"/>
          <w:i/>
          <w:iCs/>
          <w:color w:val="0000FF"/>
          <w:shd w:val="clear" w:color="auto" w:fill="FFFFFF"/>
        </w:rPr>
        <w:t xml:space="preserve"> </w:t>
      </w:r>
      <w:r w:rsidR="00A42F14">
        <w:rPr>
          <w:rStyle w:val="normaltextrun"/>
          <w:i/>
          <w:iCs/>
          <w:color w:val="0000FF"/>
          <w:shd w:val="clear" w:color="auto" w:fill="FFFFFF"/>
        </w:rPr>
        <w:t>4.3.6.4.</w:t>
      </w:r>
      <w:r w:rsidR="00453594">
        <w:rPr>
          <w:rStyle w:val="normaltextrun"/>
          <w:i/>
          <w:iCs/>
          <w:color w:val="0000FF"/>
          <w:shd w:val="clear" w:color="auto" w:fill="FFFFFF"/>
        </w:rPr>
        <w:t xml:space="preserve"> pasākuma</w:t>
      </w:r>
      <w:r>
        <w:rPr>
          <w:rStyle w:val="normaltextrun"/>
          <w:i/>
          <w:iCs/>
          <w:color w:val="0000FF"/>
          <w:shd w:val="clear" w:color="auto" w:fill="FFFFFF"/>
        </w:rPr>
        <w:t xml:space="preserve"> </w:t>
      </w:r>
      <w:r w:rsidR="00A42F14">
        <w:rPr>
          <w:rStyle w:val="normaltextrun"/>
          <w:i/>
          <w:iCs/>
          <w:color w:val="0000FF"/>
          <w:shd w:val="clear" w:color="auto" w:fill="FFFFFF"/>
        </w:rPr>
        <w:t xml:space="preserve"> </w:t>
      </w:r>
      <w:r w:rsidR="002C2FBC" w:rsidRPr="002C2FBC">
        <w:rPr>
          <w:rStyle w:val="normaltextrun"/>
          <w:i/>
          <w:iCs/>
          <w:color w:val="0000FF"/>
          <w:shd w:val="clear" w:color="auto" w:fill="FFFFFF"/>
        </w:rPr>
        <w:t>"Atbalsta instrumentu izstrāde un ieviešana ģimenes funkcionalitātes stiprināšanai"</w:t>
      </w:r>
      <w:r w:rsidR="00DC31C6">
        <w:rPr>
          <w:rStyle w:val="normaltextrun"/>
          <w:i/>
          <w:iCs/>
          <w:color w:val="0000FF"/>
          <w:shd w:val="clear" w:color="auto" w:fill="FFFFFF"/>
        </w:rPr>
        <w:t>.</w:t>
      </w:r>
      <w:r w:rsidR="002C2FBC" w:rsidRPr="002C2FBC">
        <w:rPr>
          <w:rStyle w:val="normaltextrun"/>
          <w:i/>
          <w:iCs/>
          <w:color w:val="0000FF"/>
          <w:shd w:val="clear" w:color="auto" w:fill="FFFFFF"/>
        </w:rPr>
        <w:t xml:space="preserve"> </w:t>
      </w:r>
    </w:p>
    <w:p w14:paraId="241B1A27" w14:textId="2F41A6BE" w:rsidR="00C40451" w:rsidRDefault="00C40451" w:rsidP="00C40451">
      <w:pPr>
        <w:spacing w:after="160"/>
        <w:jc w:val="both"/>
        <w:rPr>
          <w:rFonts w:eastAsia="Calibri"/>
          <w:b/>
          <w:i/>
          <w:color w:val="0070C0"/>
          <w:sz w:val="22"/>
          <w:szCs w:val="22"/>
          <w:lang w:eastAsia="en-US"/>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2B0B417"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772F7C" w:rsidRPr="00D30ABF">
              <w:rPr>
                <w:color w:val="808080" w:themeColor="background1" w:themeShade="80"/>
              </w:rPr>
              <w:t xml:space="preserve">Pasākuma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lastRenderedPageBreak/>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00048A4B" w14:textId="77777777" w:rsidR="000C43D3" w:rsidRDefault="000C43D3" w:rsidP="008847A8">
            <w:pPr>
              <w:pStyle w:val="NormalWeb"/>
              <w:spacing w:before="0" w:beforeAutospacing="0" w:after="0" w:afterAutospacing="0"/>
              <w:jc w:val="both"/>
              <w:rPr>
                <w:color w:val="7F7F7F" w:themeColor="text1" w:themeTint="80"/>
              </w:rPr>
            </w:pPr>
          </w:p>
          <w:p w14:paraId="544630DF" w14:textId="77777777" w:rsidR="000C43D3" w:rsidRDefault="000C43D3" w:rsidP="008847A8">
            <w:pPr>
              <w:pStyle w:val="NormalWeb"/>
              <w:spacing w:before="0" w:beforeAutospacing="0" w:after="0" w:afterAutospacing="0"/>
              <w:jc w:val="both"/>
              <w:rPr>
                <w:color w:val="7F7F7F" w:themeColor="text1" w:themeTint="80"/>
              </w:rPr>
            </w:pPr>
          </w:p>
          <w:p w14:paraId="25BC9F93" w14:textId="77777777" w:rsidR="000C43D3" w:rsidRDefault="000C43D3" w:rsidP="008847A8">
            <w:pPr>
              <w:pStyle w:val="NormalWeb"/>
              <w:spacing w:before="0" w:beforeAutospacing="0" w:after="0" w:afterAutospacing="0"/>
              <w:jc w:val="both"/>
              <w:rPr>
                <w:color w:val="7F7F7F" w:themeColor="text1" w:themeTint="80"/>
              </w:rPr>
            </w:pPr>
          </w:p>
          <w:p w14:paraId="272535E3" w14:textId="77777777" w:rsidR="000C43D3" w:rsidRDefault="000C43D3"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sidR="004C4ECD">
              <w:rPr>
                <w:color w:val="7F7F7F" w:themeColor="text1" w:themeTint="80"/>
              </w:rPr>
              <w:t>.</w:t>
            </w:r>
          </w:p>
          <w:p w14:paraId="7072654F" w14:textId="77777777" w:rsidR="00012659" w:rsidRDefault="00012659" w:rsidP="004C4ECD">
            <w:pPr>
              <w:pStyle w:val="NormalWeb"/>
              <w:spacing w:before="0" w:beforeAutospacing="0" w:after="0" w:afterAutospacing="0"/>
              <w:jc w:val="both"/>
              <w:rPr>
                <w:color w:val="7F7F7F" w:themeColor="text1" w:themeTint="80"/>
              </w:rPr>
            </w:pPr>
          </w:p>
          <w:p w14:paraId="28E9AF28" w14:textId="77777777" w:rsidR="00CC7F3D" w:rsidRDefault="00CC7F3D" w:rsidP="004C4ECD">
            <w:pPr>
              <w:pStyle w:val="NormalWeb"/>
              <w:spacing w:before="0" w:beforeAutospacing="0" w:after="0" w:afterAutospacing="0"/>
              <w:jc w:val="both"/>
              <w:rPr>
                <w:color w:val="7F7F7F" w:themeColor="text1" w:themeTint="80"/>
              </w:rPr>
            </w:pPr>
          </w:p>
          <w:p w14:paraId="2C9E8D36" w14:textId="77777777" w:rsidR="00CC7F3D" w:rsidRDefault="00CC7F3D" w:rsidP="004C4ECD">
            <w:pPr>
              <w:pStyle w:val="NormalWeb"/>
              <w:spacing w:before="0" w:beforeAutospacing="0" w:after="0" w:afterAutospacing="0"/>
              <w:jc w:val="both"/>
              <w:rPr>
                <w:color w:val="7F7F7F" w:themeColor="text1" w:themeTint="80"/>
              </w:rPr>
            </w:pPr>
          </w:p>
          <w:p w14:paraId="57353AC1" w14:textId="77777777" w:rsidR="00CC7F3D" w:rsidRDefault="00CC7F3D" w:rsidP="004C4ECD">
            <w:pPr>
              <w:pStyle w:val="NormalWeb"/>
              <w:spacing w:before="0" w:beforeAutospacing="0" w:after="0" w:afterAutospacing="0"/>
              <w:jc w:val="both"/>
              <w:rPr>
                <w:color w:val="7F7F7F" w:themeColor="text1" w:themeTint="80"/>
              </w:rPr>
            </w:pPr>
          </w:p>
          <w:p w14:paraId="361BEA1E" w14:textId="77777777" w:rsidR="00CC7F3D" w:rsidRDefault="00CC7F3D" w:rsidP="004C4ECD">
            <w:pPr>
              <w:pStyle w:val="NormalWeb"/>
              <w:spacing w:before="0" w:beforeAutospacing="0" w:after="0" w:afterAutospacing="0"/>
              <w:jc w:val="both"/>
              <w:rPr>
                <w:color w:val="7F7F7F" w:themeColor="text1" w:themeTint="80"/>
              </w:rPr>
            </w:pPr>
          </w:p>
          <w:p w14:paraId="5E120A96" w14:textId="67F14C46"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50F65EC7" w14:textId="77777777" w:rsidR="00247725" w:rsidRDefault="00247725" w:rsidP="00055860">
            <w:pPr>
              <w:pStyle w:val="NormalWeb"/>
              <w:numPr>
                <w:ilvl w:val="0"/>
                <w:numId w:val="28"/>
              </w:numPr>
              <w:spacing w:before="0" w:beforeAutospacing="0" w:after="0" w:afterAutospacing="0"/>
              <w:ind w:left="323"/>
              <w:jc w:val="both"/>
              <w:rPr>
                <w:i/>
                <w:iCs/>
                <w:strike/>
                <w:color w:val="0000FF"/>
              </w:rPr>
            </w:pPr>
            <w:r>
              <w:rPr>
                <w:i/>
                <w:iCs/>
                <w:color w:val="0000FF"/>
              </w:rPr>
              <w:t>Pievienojot jaunu apakšdarbību sistēma tai piešķir kodu, apzīmējot to ar burtu “d” un secīgu izveidošanas numuru, piemēram “d1”, “d2” u.t.t.;</w:t>
            </w:r>
          </w:p>
          <w:p w14:paraId="169ECDA4" w14:textId="77777777" w:rsidR="00247725" w:rsidRDefault="00247725" w:rsidP="00055860">
            <w:pPr>
              <w:pStyle w:val="NormalWeb"/>
              <w:numPr>
                <w:ilvl w:val="0"/>
                <w:numId w:val="28"/>
              </w:numPr>
              <w:spacing w:before="0" w:beforeAutospacing="0" w:after="0" w:afterAutospacing="0"/>
              <w:ind w:left="323"/>
              <w:jc w:val="both"/>
              <w:rPr>
                <w:i/>
                <w:iCs/>
                <w:strike/>
                <w:color w:val="0000FF"/>
              </w:rPr>
            </w:pPr>
            <w:r>
              <w:rPr>
                <w:i/>
                <w:iCs/>
                <w:color w:val="0000FF"/>
              </w:rPr>
              <w:t xml:space="preserve">Pievienotajai </w:t>
            </w:r>
            <w:r>
              <w:rPr>
                <w:b/>
                <w:bCs/>
                <w:i/>
                <w:iCs/>
                <w:color w:val="0000FF"/>
              </w:rPr>
              <w:t>apakšdarbībai definē nosaukumu, kurā ietver secīgu attiecīgās apakšdarbības numuru</w:t>
            </w:r>
            <w:r>
              <w:rPr>
                <w:i/>
                <w:iCs/>
                <w:color w:val="0000FF"/>
              </w:rPr>
              <w:t xml:space="preserve">, kas norāda uz saistību ar attiecīgo izvēlēto darbību. </w:t>
            </w:r>
          </w:p>
          <w:p w14:paraId="624732C0" w14:textId="2889033C" w:rsidR="00012659" w:rsidRPr="00247725" w:rsidRDefault="00247725" w:rsidP="00247725">
            <w:pPr>
              <w:pStyle w:val="NormalWeb"/>
              <w:spacing w:before="0" w:beforeAutospacing="0" w:after="0" w:afterAutospacing="0"/>
              <w:ind w:left="323"/>
              <w:jc w:val="both"/>
              <w:rPr>
                <w:i/>
                <w:iCs/>
                <w:color w:val="0000FF"/>
              </w:rPr>
            </w:pPr>
            <w:r>
              <w:rPr>
                <w:i/>
                <w:iCs/>
                <w:color w:val="0000FF"/>
              </w:rPr>
              <w:t xml:space="preserve">Piemēram, darbībai  Nr.3 “Informatīvi izglītojošo pasākumu un sabiedrības izpratnes un informētības veicināšanas pasākumu </w:t>
            </w:r>
            <w:r>
              <w:rPr>
                <w:i/>
                <w:iCs/>
                <w:color w:val="0000FF"/>
              </w:rPr>
              <w:lastRenderedPageBreak/>
              <w:t>īstenošana” pievienojot apakšdarbību, sistēma tai piešķirs kodu “d1” (vai citu secīgi numurētu kodu), bet definētajā apakšdarbības nosaukumā attiecīgi ir jānorāda “3.1. Pasākuma [..] īstenošana”.</w:t>
            </w: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055860">
            <w:pPr>
              <w:pStyle w:val="NormalWeb"/>
              <w:numPr>
                <w:ilvl w:val="0"/>
                <w:numId w:val="10"/>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055860">
            <w:pPr>
              <w:pStyle w:val="NormalWeb"/>
              <w:numPr>
                <w:ilvl w:val="0"/>
                <w:numId w:val="10"/>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055860">
            <w:pPr>
              <w:pStyle w:val="NormalWeb"/>
              <w:numPr>
                <w:ilvl w:val="0"/>
                <w:numId w:val="10"/>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37C3533" w14:textId="7805828E" w:rsidR="00C70DB7" w:rsidRPr="002570FB" w:rsidRDefault="00D538CD" w:rsidP="00055860">
            <w:pPr>
              <w:pStyle w:val="NormalWeb"/>
              <w:numPr>
                <w:ilvl w:val="0"/>
                <w:numId w:val="15"/>
              </w:numPr>
              <w:ind w:left="167" w:hanging="141"/>
              <w:jc w:val="both"/>
              <w:rPr>
                <w:color w:val="0000FF"/>
              </w:rPr>
            </w:pPr>
            <w:r w:rsidRPr="002570FB">
              <w:rPr>
                <w:i/>
                <w:iCs/>
                <w:color w:val="0000FF"/>
              </w:rPr>
              <w:t>Izmaksu pozīciju piesaistīšana jāveic sadaļā “</w:t>
            </w:r>
            <w:r w:rsidR="1E455494" w:rsidRPr="002570FB">
              <w:rPr>
                <w:i/>
                <w:iCs/>
                <w:color w:val="0000FF"/>
              </w:rPr>
              <w:t>Budžeta</w:t>
            </w:r>
            <w:r w:rsidRPr="002570FB">
              <w:rPr>
                <w:i/>
                <w:iCs/>
                <w:color w:val="0000FF"/>
              </w:rPr>
              <w:t xml:space="preserve"> kopsavilkums” attiecīgajai izmaksu pozīcijai kolonnā “Projekta darbības numurs” izvēloties </w:t>
            </w:r>
            <w:r w:rsidR="00C70DB7" w:rsidRPr="002570FB">
              <w:rPr>
                <w:i/>
                <w:iCs/>
                <w:color w:val="0000FF"/>
              </w:rPr>
              <w:t>attiecīgās</w:t>
            </w:r>
            <w:r w:rsidRPr="002570FB">
              <w:rPr>
                <w:i/>
                <w:iCs/>
                <w:color w:val="0000FF"/>
              </w:rPr>
              <w:t xml:space="preserve"> definētās darbības numuru/nosaukumu</w:t>
            </w:r>
          </w:p>
          <w:p w14:paraId="149157AC" w14:textId="4F54CE53" w:rsidR="00D538CD" w:rsidRPr="00D538CD" w:rsidRDefault="00D538CD" w:rsidP="00055860">
            <w:pPr>
              <w:pStyle w:val="NormalWeb"/>
              <w:numPr>
                <w:ilvl w:val="0"/>
                <w:numId w:val="16"/>
              </w:numPr>
              <w:ind w:left="450" w:hanging="426"/>
              <w:jc w:val="both"/>
              <w:rPr>
                <w:color w:val="7F7F7F" w:themeColor="text1" w:themeTint="80"/>
              </w:rPr>
            </w:pPr>
            <w:r w:rsidRPr="00D538CD">
              <w:rPr>
                <w:color w:val="7F7F7F" w:themeColor="text1" w:themeTint="80"/>
              </w:rPr>
              <w:t xml:space="preserve">apakšsadaļā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055860">
            <w:pPr>
              <w:pStyle w:val="NormalWeb"/>
              <w:numPr>
                <w:ilvl w:val="0"/>
                <w:numId w:val="14"/>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055860">
            <w:pPr>
              <w:pStyle w:val="NormalWeb"/>
              <w:numPr>
                <w:ilvl w:val="0"/>
                <w:numId w:val="14"/>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055860">
            <w:pPr>
              <w:pStyle w:val="NormalWeb"/>
              <w:numPr>
                <w:ilvl w:val="0"/>
                <w:numId w:val="14"/>
              </w:numPr>
              <w:ind w:left="308"/>
              <w:jc w:val="both"/>
              <w:rPr>
                <w:color w:val="7F7F7F" w:themeColor="text1" w:themeTint="80"/>
              </w:rPr>
            </w:pPr>
            <w:r w:rsidRPr="008847A8">
              <w:rPr>
                <w:color w:val="7F7F7F" w:themeColor="text1" w:themeTint="80"/>
              </w:rPr>
              <w:lastRenderedPageBreak/>
              <w:t>Sadarbības partneris.</w:t>
            </w:r>
          </w:p>
          <w:p w14:paraId="7AA629F1" w14:textId="77777777" w:rsidR="00D538CD" w:rsidRPr="00D538CD" w:rsidRDefault="00D538CD" w:rsidP="00D538CD">
            <w:pPr>
              <w:pStyle w:val="NormalWeb"/>
              <w:jc w:val="both"/>
              <w:rPr>
                <w:color w:val="7F7F7F" w:themeColor="text1" w:themeTint="80"/>
              </w:rPr>
            </w:pPr>
            <w:r w:rsidRPr="00D538CD">
              <w:rPr>
                <w:color w:val="7F7F7F" w:themeColor="text1" w:themeTint="80"/>
              </w:rPr>
              <w:t xml:space="preserve">Sadarbības partneri  var piesaistīt izmantojot funkciju “Pārvaldīt partnerus”. </w:t>
            </w:r>
          </w:p>
          <w:p w14:paraId="1A77AF7E" w14:textId="54157B01" w:rsidR="00ED5088" w:rsidRPr="00053540" w:rsidRDefault="00ED5088" w:rsidP="002570FB">
            <w:pPr>
              <w:pStyle w:val="NormalWeb"/>
              <w:ind w:left="308"/>
              <w:jc w:val="both"/>
              <w:rPr>
                <w:i/>
                <w:iCs/>
                <w:color w:val="7F7F7F" w:themeColor="text1" w:themeTint="80"/>
              </w:rPr>
            </w:pP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055860">
            <w:pPr>
              <w:pStyle w:val="NormalWeb"/>
              <w:numPr>
                <w:ilvl w:val="0"/>
                <w:numId w:val="10"/>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5"/>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D2F042D" w14:textId="77777777" w:rsidR="00F8607E" w:rsidRPr="00F8607E" w:rsidRDefault="00F8607E" w:rsidP="00055860">
            <w:pPr>
              <w:pStyle w:val="NormalWeb"/>
              <w:numPr>
                <w:ilvl w:val="0"/>
                <w:numId w:val="29"/>
              </w:numPr>
              <w:spacing w:before="0" w:beforeAutospacing="0" w:after="0" w:afterAutospacing="0"/>
              <w:ind w:left="392"/>
              <w:jc w:val="both"/>
              <w:rPr>
                <w:color w:val="7F7F7F" w:themeColor="text1" w:themeTint="80"/>
              </w:rPr>
            </w:pPr>
            <w:r>
              <w:rPr>
                <w:i/>
                <w:color w:val="0000FF"/>
              </w:rPr>
              <w:t xml:space="preserve">Caur funkciju “Pievienot pamatojumu” pievieno izvēlētās HP “VINPI” darbības aprakstu, kā arī tās </w:t>
            </w:r>
            <w:r>
              <w:rPr>
                <w:b/>
                <w:bCs/>
                <w:i/>
                <w:color w:val="0000FF"/>
              </w:rPr>
              <w:t>pamatojumā norāda un raksturo konkrētas aktivitātes, kas tiks īstenotas attiecīgās projekta darbības/apakšdarbības ietvaros</w:t>
            </w:r>
            <w:r>
              <w:rPr>
                <w:i/>
                <w:color w:val="0000FF"/>
              </w:rPr>
              <w:t>, tādējādi pamatojot HP “VINPI” principu ievērošanu un prasību izpildi.</w:t>
            </w:r>
          </w:p>
          <w:p w14:paraId="4258E3DC" w14:textId="77777777" w:rsidR="00F8607E" w:rsidRDefault="00F8607E" w:rsidP="00F8607E">
            <w:pPr>
              <w:pStyle w:val="NormalWeb"/>
              <w:spacing w:before="0" w:beforeAutospacing="0" w:after="0" w:afterAutospacing="0"/>
              <w:ind w:left="392"/>
              <w:jc w:val="both"/>
              <w:rPr>
                <w:color w:val="7F7F7F" w:themeColor="text1" w:themeTint="80"/>
              </w:rPr>
            </w:pPr>
          </w:p>
          <w:p w14:paraId="7FBFED8A" w14:textId="77777777" w:rsidR="00F8607E" w:rsidRDefault="00F8607E" w:rsidP="00055860">
            <w:pPr>
              <w:pStyle w:val="NormalWeb"/>
              <w:numPr>
                <w:ilvl w:val="0"/>
                <w:numId w:val="29"/>
              </w:numPr>
              <w:spacing w:before="0" w:beforeAutospacing="0" w:after="0" w:afterAutospacing="0"/>
              <w:ind w:left="392"/>
              <w:jc w:val="both"/>
              <w:rPr>
                <w:color w:val="7F7F7F" w:themeColor="text1" w:themeTint="80"/>
              </w:rPr>
            </w:pPr>
            <w:r>
              <w:rPr>
                <w:i/>
                <w:color w:val="0000FF"/>
              </w:rPr>
              <w:t xml:space="preserve">Ja projekta iesniedzējs ir paredzējis īstenot HP “VINPI” darbību, kas nav definēta KPVIS, bet izriet no projekta darbībām un nodrošina HP “VINPI” ievērošanu, tad to pievieno caur funkciju “Pievienot jaunu HP darbību”, norādot attiecīgajos datu laukos prasīto informāciju. </w:t>
            </w:r>
          </w:p>
          <w:p w14:paraId="0108B402" w14:textId="77777777" w:rsidR="00F8607E" w:rsidRDefault="00F8607E" w:rsidP="00F8607E">
            <w:pPr>
              <w:pStyle w:val="NormalWeb"/>
              <w:spacing w:before="0" w:beforeAutospacing="0" w:after="0" w:afterAutospacing="0"/>
              <w:ind w:left="392"/>
              <w:jc w:val="both"/>
              <w:rPr>
                <w:i/>
                <w:color w:val="0000FF"/>
              </w:rPr>
            </w:pPr>
            <w:r>
              <w:rPr>
                <w:i/>
                <w:color w:val="0000FF"/>
              </w:rPr>
              <w:t>Piemēram, var papildus pievienot Vispārīgo HP “VINPI” darbību “darba vietā tiks izveidota bērnu pieskatīšanas telpa ar aprīkotu darbstaciju”, ja projekta iesniedzējs ir paredzējis to nodrošināt.</w:t>
            </w:r>
          </w:p>
          <w:p w14:paraId="248E5458" w14:textId="395FF093" w:rsidR="004E03A4" w:rsidRPr="00761087" w:rsidRDefault="004E03A4" w:rsidP="001C68D4">
            <w:pPr>
              <w:pStyle w:val="NormalWeb"/>
              <w:spacing w:before="0" w:beforeAutospacing="0" w:after="0" w:afterAutospacing="0"/>
              <w:jc w:val="both"/>
              <w:rPr>
                <w:color w:val="7F7F7F" w:themeColor="text1" w:themeTint="80"/>
                <w:highlight w:val="yellow"/>
              </w:rPr>
            </w:pPr>
          </w:p>
        </w:tc>
      </w:tr>
    </w:tbl>
    <w:p w14:paraId="15AB1DB0" w14:textId="77777777" w:rsidR="00F8607E" w:rsidRPr="00761087" w:rsidRDefault="00F8607E" w:rsidP="00F755EB">
      <w:pPr>
        <w:spacing w:before="60" w:after="60"/>
        <w:jc w:val="both"/>
        <w:rPr>
          <w:i/>
          <w:color w:val="0000FF"/>
          <w:highlight w:val="yellow"/>
        </w:rPr>
      </w:pPr>
    </w:p>
    <w:p w14:paraId="06EDFC89" w14:textId="77777777" w:rsidR="00953E19" w:rsidRDefault="00953E19" w:rsidP="00953E19">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72FDD208" w14:textId="38F584DC" w:rsidR="00953E19" w:rsidRPr="0005616C" w:rsidRDefault="00953E19"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05616C">
        <w:rPr>
          <w:rStyle w:val="normaltextrun"/>
          <w:rFonts w:eastAsiaTheme="majorEastAsia"/>
          <w:i/>
          <w:iCs/>
          <w:color w:val="0000FF"/>
        </w:rPr>
        <w:t>izvēlas projekta iecerei atbilstošās projekta darbības un apakšdarbības</w:t>
      </w:r>
      <w:r w:rsidRPr="008027DA">
        <w:rPr>
          <w:rStyle w:val="normaltextrun"/>
          <w:rFonts w:eastAsiaTheme="majorEastAsia"/>
          <w:i/>
          <w:iCs/>
          <w:color w:val="0000FF"/>
        </w:rPr>
        <w:t>, kas definētas atbilstoši MK noteikumu 1</w:t>
      </w:r>
      <w:r w:rsidR="00E15C5D" w:rsidRPr="008027DA">
        <w:rPr>
          <w:rStyle w:val="normaltextrun"/>
          <w:rFonts w:eastAsiaTheme="majorEastAsia"/>
          <w:i/>
          <w:iCs/>
          <w:color w:val="0000FF"/>
        </w:rPr>
        <w:t>3</w:t>
      </w:r>
      <w:r w:rsidRPr="008027DA">
        <w:rPr>
          <w:rStyle w:val="normaltextrun"/>
          <w:rFonts w:eastAsiaTheme="majorEastAsia"/>
          <w:i/>
          <w:iCs/>
          <w:color w:val="0000FF"/>
        </w:rPr>
        <w:t>.</w:t>
      </w:r>
      <w:r w:rsidR="00F43303">
        <w:rPr>
          <w:rStyle w:val="normaltextrun"/>
          <w:rFonts w:eastAsiaTheme="majorEastAsia"/>
          <w:i/>
          <w:iCs/>
          <w:color w:val="0000FF"/>
        </w:rPr>
        <w:t xml:space="preserve"> </w:t>
      </w:r>
      <w:r w:rsidRPr="008027DA">
        <w:rPr>
          <w:rStyle w:val="normaltextrun"/>
          <w:rFonts w:eastAsiaTheme="majorEastAsia"/>
          <w:i/>
          <w:iCs/>
          <w:color w:val="0000FF"/>
        </w:rPr>
        <w:t>punktā noteiktajām atbalstāmajām darbībām:</w:t>
      </w:r>
      <w:r w:rsidRPr="0005616C">
        <w:rPr>
          <w:rStyle w:val="normaltextrun"/>
          <w:rFonts w:eastAsiaTheme="majorEastAsia"/>
          <w:i/>
          <w:iCs/>
        </w:rPr>
        <w:t> </w:t>
      </w:r>
    </w:p>
    <w:p w14:paraId="371DEAF5" w14:textId="68BD664C"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sociālo pakalpojumu kvalitātes uzraudzības sistēmas pilnveide;</w:t>
      </w:r>
    </w:p>
    <w:p w14:paraId="47B69232" w14:textId="13DD90F2"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sociālo pakalpojumu efektivitātes novērtēšanas sistēmas izstrāde;</w:t>
      </w:r>
    </w:p>
    <w:p w14:paraId="7C75941A" w14:textId="77777777"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valsts sociālās politikas monitoringa informācijas sistēmas (turpmāk – informācijas sistēma SPOLIS) pilnveide;</w:t>
      </w:r>
    </w:p>
    <w:p w14:paraId="632CEA73" w14:textId="34038D19"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informatīvi izglītojošo pasākumu un sabiedrības izpratnes un informētības veicināšanas pasākumu īstenošana;</w:t>
      </w:r>
    </w:p>
    <w:p w14:paraId="0AD6A752" w14:textId="1CB1B5FC"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komunikācijas un vizuālās identitātes prasību nodrošināšanas pasākumi;</w:t>
      </w:r>
    </w:p>
    <w:p w14:paraId="3FEB8F16" w14:textId="096BAAA6" w:rsidR="008027DA" w:rsidRPr="0005616C" w:rsidRDefault="008027DA" w:rsidP="00055860">
      <w:pPr>
        <w:pStyle w:val="paragraph"/>
        <w:numPr>
          <w:ilvl w:val="1"/>
          <w:numId w:val="26"/>
        </w:numPr>
        <w:spacing w:before="0" w:beforeAutospacing="0" w:after="0" w:afterAutospacing="0"/>
        <w:jc w:val="both"/>
        <w:textAlignment w:val="baseline"/>
        <w:rPr>
          <w:rStyle w:val="normaltextrun"/>
          <w:rFonts w:eastAsiaTheme="majorEastAsia"/>
          <w:color w:val="0000FF"/>
        </w:rPr>
      </w:pPr>
      <w:r w:rsidRPr="0005616C">
        <w:rPr>
          <w:rStyle w:val="normaltextrun"/>
          <w:rFonts w:eastAsiaTheme="majorEastAsia"/>
          <w:color w:val="0000FF"/>
        </w:rPr>
        <w:t>projekta vadība un tā īstenošanas nodrošināšana.</w:t>
      </w:r>
    </w:p>
    <w:p w14:paraId="19277261" w14:textId="08FC45D7" w:rsidR="00953E19" w:rsidRPr="0005616C" w:rsidRDefault="00953E19"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FA2276">
        <w:rPr>
          <w:rStyle w:val="normaltextrun"/>
          <w:rFonts w:eastAsiaTheme="majorEastAsia"/>
          <w:i/>
          <w:iCs/>
          <w:color w:val="0000FF"/>
        </w:rPr>
        <w:t xml:space="preserve">ja nepieciešams, tad attiecīgajām </w:t>
      </w:r>
      <w:r w:rsidRPr="0005616C">
        <w:rPr>
          <w:rStyle w:val="normaltextrun"/>
          <w:rFonts w:eastAsiaTheme="majorEastAsia"/>
          <w:i/>
          <w:iCs/>
          <w:color w:val="0000FF"/>
        </w:rPr>
        <w:t>darbībām vai apakšdarbībām papildus veido zemāka līmeņa atbilstošas apakšdarbības;</w:t>
      </w:r>
      <w:r w:rsidRPr="0005616C">
        <w:rPr>
          <w:rStyle w:val="normaltextrun"/>
          <w:rFonts w:eastAsiaTheme="majorEastAsia"/>
          <w:i/>
          <w:iCs/>
        </w:rPr>
        <w:t> </w:t>
      </w:r>
    </w:p>
    <w:p w14:paraId="195BC151" w14:textId="77777777" w:rsidR="00953E19" w:rsidRPr="0005616C" w:rsidRDefault="00953E19"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05616C">
        <w:rPr>
          <w:rStyle w:val="normaltextrun"/>
          <w:rFonts w:eastAsiaTheme="majorEastAsia"/>
          <w:i/>
          <w:iCs/>
          <w:color w:val="0000FF"/>
        </w:rPr>
        <w:t>sniedz darbību aprakstu</w:t>
      </w:r>
      <w:r w:rsidRPr="00FA2276">
        <w:rPr>
          <w:rStyle w:val="normaltextrun"/>
          <w:rFonts w:eastAsiaTheme="majorEastAsia"/>
          <w:i/>
          <w:iCs/>
          <w:color w:val="0000FF"/>
        </w:rPr>
        <w:t>, norādot informāciju par aktivitāšu, pasākumu u.tml. darbību, kas tiks veiktas attiecīgās projekta darbības īstenošanas laikā, būtību un aprakstot to plānoto norisi. </w:t>
      </w:r>
      <w:r w:rsidRPr="0005616C">
        <w:rPr>
          <w:rStyle w:val="normaltextrun"/>
          <w:rFonts w:eastAsiaTheme="majorEastAsia"/>
          <w:i/>
          <w:iCs/>
        </w:rPr>
        <w:t> </w:t>
      </w:r>
    </w:p>
    <w:p w14:paraId="70FBFD6C" w14:textId="75F2B71E" w:rsidR="00BE5521" w:rsidRDefault="00100552" w:rsidP="00100552">
      <w:pPr>
        <w:pStyle w:val="NormalWeb"/>
        <w:spacing w:before="0" w:beforeAutospacing="0" w:after="0" w:afterAutospacing="0"/>
        <w:jc w:val="both"/>
        <w:rPr>
          <w:rStyle w:val="eop"/>
          <w:color w:val="0000FF"/>
          <w:shd w:val="clear" w:color="auto" w:fill="FFFFFF"/>
        </w:rPr>
      </w:pPr>
      <w:r w:rsidRPr="009E7AF1">
        <w:rPr>
          <w:rStyle w:val="normaltextrun"/>
          <w:rFonts w:eastAsiaTheme="majorEastAsia"/>
          <w:b/>
          <w:bCs/>
          <w:color w:val="FF0000"/>
        </w:rPr>
        <w:t>!</w:t>
      </w:r>
      <w:r>
        <w:rPr>
          <w:rStyle w:val="normaltextrun"/>
          <w:rFonts w:eastAsiaTheme="majorEastAsia"/>
          <w:b/>
          <w:bCs/>
          <w:color w:val="FF0000"/>
        </w:rPr>
        <w:t xml:space="preserve"> </w:t>
      </w:r>
      <w:r>
        <w:rPr>
          <w:rStyle w:val="normaltextrun"/>
          <w:i/>
          <w:iCs/>
          <w:color w:val="0000FF"/>
          <w:shd w:val="clear" w:color="auto" w:fill="FFFFFF"/>
        </w:rPr>
        <w:t>Attiecīgo darbību un/vai apakšdarbību aprakstos norāda kādas plānotās darbības/aktivitātes/pasākumus īstenos projekta iesniedzējs pats un kādas īstenos pakalpojumu sniedzējs, kurš piesaistīts saskaņā ar normatīvajiem aktiem publisko iepirkumu jomā. </w:t>
      </w:r>
      <w:r>
        <w:rPr>
          <w:rStyle w:val="eop"/>
          <w:color w:val="0000FF"/>
          <w:shd w:val="clear" w:color="auto" w:fill="FFFFFF"/>
        </w:rPr>
        <w:t> </w:t>
      </w:r>
    </w:p>
    <w:p w14:paraId="5C016B13" w14:textId="77777777" w:rsidR="00100552" w:rsidRDefault="00100552" w:rsidP="00100552">
      <w:pPr>
        <w:pStyle w:val="NormalWeb"/>
        <w:spacing w:before="0" w:beforeAutospacing="0" w:after="0" w:afterAutospacing="0"/>
        <w:jc w:val="both"/>
        <w:rPr>
          <w:rStyle w:val="eop"/>
          <w:color w:val="0000FF"/>
          <w:shd w:val="clear" w:color="auto" w:fill="FFFFFF"/>
        </w:rPr>
      </w:pPr>
    </w:p>
    <w:p w14:paraId="42C939A5" w14:textId="77777777" w:rsidR="0005616C" w:rsidRPr="0005616C" w:rsidRDefault="000E5CB3" w:rsidP="00055860">
      <w:pPr>
        <w:pStyle w:val="paragraph"/>
        <w:numPr>
          <w:ilvl w:val="0"/>
          <w:numId w:val="26"/>
        </w:numPr>
        <w:spacing w:before="0" w:beforeAutospacing="0" w:after="0" w:afterAutospacing="0"/>
        <w:jc w:val="both"/>
        <w:textAlignment w:val="baseline"/>
        <w:rPr>
          <w:rStyle w:val="normaltextrun"/>
          <w:rFonts w:eastAsiaTheme="majorEastAsia"/>
          <w:b/>
          <w:bCs/>
          <w:i/>
          <w:iCs/>
          <w:color w:val="0000FF"/>
        </w:rPr>
      </w:pPr>
      <w:r w:rsidRPr="0005616C">
        <w:rPr>
          <w:rStyle w:val="normaltextrun"/>
          <w:rFonts w:eastAsiaTheme="majorEastAsia"/>
          <w:b/>
          <w:bCs/>
          <w:i/>
          <w:iCs/>
          <w:color w:val="0000FF"/>
        </w:rPr>
        <w:t>katrai projekta apakšdarbībai vai darbībai (ja nav apakšdarbību) norāda vismaz vienu precīzi definētu un reāli sasniedzamu rezultātu, tā skaitlisko izteiksmi un atbilstošu mērvienību;</w:t>
      </w:r>
      <w:r w:rsidRPr="0005616C">
        <w:rPr>
          <w:rStyle w:val="normaltextrun"/>
          <w:rFonts w:eastAsiaTheme="majorEastAsia"/>
          <w:b/>
          <w:bCs/>
          <w:i/>
          <w:iCs/>
        </w:rPr>
        <w:t> </w:t>
      </w:r>
    </w:p>
    <w:p w14:paraId="68EEF802" w14:textId="77777777" w:rsidR="0005616C" w:rsidRPr="0005616C" w:rsidRDefault="000E5CB3"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05616C">
        <w:rPr>
          <w:rStyle w:val="normaltextrun"/>
          <w:rFonts w:eastAsiaTheme="majorEastAsia"/>
          <w:i/>
          <w:iCs/>
          <w:color w:val="0000FF"/>
        </w:rPr>
        <w:t>norāda rādītājus, kuri ir attiecināmi uz konkrēto projekta darbību vai apakšdarbību;</w:t>
      </w:r>
      <w:r w:rsidRPr="0005616C">
        <w:rPr>
          <w:rStyle w:val="normaltextrun"/>
          <w:rFonts w:eastAsiaTheme="majorEastAsia"/>
          <w:i/>
          <w:iCs/>
        </w:rPr>
        <w:t> </w:t>
      </w:r>
    </w:p>
    <w:p w14:paraId="3C72DE48" w14:textId="77777777" w:rsidR="0005616C" w:rsidRPr="0005616C" w:rsidRDefault="000E5CB3"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05616C">
        <w:rPr>
          <w:rStyle w:val="normaltextrun"/>
          <w:rFonts w:eastAsiaTheme="majorEastAsia"/>
          <w:i/>
          <w:iCs/>
          <w:color w:val="0000FF"/>
        </w:rPr>
        <w:t>norāda projekta darbību un apakšdarbību īstenošanas periodu projekta īstenošanas grafikā;</w:t>
      </w:r>
      <w:r w:rsidRPr="0005616C">
        <w:rPr>
          <w:rStyle w:val="normaltextrun"/>
          <w:rFonts w:eastAsiaTheme="majorEastAsia"/>
          <w:i/>
          <w:iCs/>
        </w:rPr>
        <w:t> </w:t>
      </w:r>
    </w:p>
    <w:p w14:paraId="74C9027E" w14:textId="77777777" w:rsidR="0005616C" w:rsidRPr="0005616C" w:rsidRDefault="000E5CB3"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rPr>
      </w:pPr>
      <w:r w:rsidRPr="0005616C">
        <w:rPr>
          <w:rStyle w:val="normaltextrun"/>
          <w:rFonts w:eastAsiaTheme="majorEastAsia"/>
          <w:i/>
          <w:iCs/>
          <w:color w:val="0000FF"/>
        </w:rPr>
        <w:t>attiecīgajai projekta darbībai vai apašdarbībai piesaista atbilstošo projekta budžeta pozīciju/-as (ja sadaļa “Budžeta kopsavilkums” ir aizpildīta);</w:t>
      </w:r>
      <w:r w:rsidRPr="0005616C">
        <w:rPr>
          <w:rStyle w:val="normaltextrun"/>
          <w:rFonts w:eastAsiaTheme="majorEastAsia"/>
          <w:i/>
          <w:iCs/>
        </w:rPr>
        <w:t> </w:t>
      </w:r>
    </w:p>
    <w:p w14:paraId="7E6934F6" w14:textId="77777777" w:rsidR="0005616C" w:rsidRPr="00A454E3" w:rsidRDefault="000E5CB3" w:rsidP="00055860">
      <w:pPr>
        <w:pStyle w:val="paragraph"/>
        <w:numPr>
          <w:ilvl w:val="0"/>
          <w:numId w:val="26"/>
        </w:numPr>
        <w:spacing w:before="0" w:beforeAutospacing="0" w:after="0" w:afterAutospacing="0"/>
        <w:jc w:val="both"/>
        <w:textAlignment w:val="baseline"/>
        <w:rPr>
          <w:rStyle w:val="normaltextrun"/>
          <w:rFonts w:eastAsiaTheme="majorEastAsia"/>
          <w:b/>
          <w:bCs/>
          <w:i/>
          <w:iCs/>
          <w:color w:val="0000FF"/>
        </w:rPr>
      </w:pPr>
      <w:r w:rsidRPr="00A454E3">
        <w:rPr>
          <w:rStyle w:val="normaltextrun"/>
          <w:rFonts w:eastAsiaTheme="majorEastAsia"/>
          <w:b/>
          <w:bCs/>
          <w:i/>
          <w:iCs/>
          <w:color w:val="0000FF"/>
        </w:rPr>
        <w:t>attiecīgajai projekta darbībai un/vai apakšdarbībai, kuras ietvaros tiks īstenotas attiecīgās aktivitātes, pasākumi u.tml.,  norāda atbilstošo HP darbību (-as), (ja attiecināmas).</w:t>
      </w:r>
      <w:r w:rsidRPr="00A454E3">
        <w:rPr>
          <w:rStyle w:val="normaltextrun"/>
          <w:rFonts w:eastAsiaTheme="majorEastAsia"/>
          <w:b/>
          <w:bCs/>
          <w:i/>
          <w:iCs/>
        </w:rPr>
        <w:t> </w:t>
      </w:r>
    </w:p>
    <w:p w14:paraId="0B09ED55" w14:textId="77777777" w:rsidR="0005616C" w:rsidRPr="00A454E3" w:rsidRDefault="0005616C" w:rsidP="00055860">
      <w:pPr>
        <w:pStyle w:val="paragraph"/>
        <w:numPr>
          <w:ilvl w:val="0"/>
          <w:numId w:val="26"/>
        </w:numPr>
        <w:spacing w:before="0" w:beforeAutospacing="0" w:after="0" w:afterAutospacing="0"/>
        <w:jc w:val="both"/>
        <w:textAlignment w:val="baseline"/>
        <w:rPr>
          <w:rStyle w:val="normaltextrun"/>
          <w:rFonts w:eastAsiaTheme="majorEastAsia"/>
          <w:i/>
          <w:iCs/>
          <w:color w:val="0000FF"/>
          <w:u w:val="single"/>
        </w:rPr>
      </w:pPr>
      <w:r w:rsidRPr="00A454E3">
        <w:rPr>
          <w:rStyle w:val="normaltextrun"/>
          <w:rFonts w:eastAsiaTheme="majorEastAsia"/>
          <w:i/>
          <w:iCs/>
          <w:color w:val="0000FF"/>
          <w:u w:val="single"/>
        </w:rPr>
        <w:t>darbības “Komunikācijas un vizuālās identitātes pasākumi par projekta īstenošanu” ietvaros paredz:</w:t>
      </w:r>
      <w:r w:rsidRPr="00A454E3">
        <w:rPr>
          <w:rStyle w:val="normaltextrun"/>
          <w:rFonts w:eastAsiaTheme="majorEastAsia"/>
          <w:i/>
          <w:iCs/>
          <w:u w:val="single"/>
        </w:rPr>
        <w:t> </w:t>
      </w:r>
    </w:p>
    <w:p w14:paraId="5DE0939F" w14:textId="77777777" w:rsidR="0005616C" w:rsidRPr="0005616C" w:rsidRDefault="0005616C" w:rsidP="00055860">
      <w:pPr>
        <w:pStyle w:val="paragraph"/>
        <w:numPr>
          <w:ilvl w:val="0"/>
          <w:numId w:val="30"/>
        </w:numPr>
        <w:spacing w:before="0" w:beforeAutospacing="0" w:after="0" w:afterAutospacing="0"/>
        <w:ind w:left="1418" w:hanging="284"/>
        <w:jc w:val="both"/>
        <w:textAlignment w:val="baseline"/>
        <w:rPr>
          <w:rStyle w:val="normaltextrun"/>
          <w:rFonts w:eastAsiaTheme="majorEastAsia"/>
          <w:i/>
          <w:iCs/>
          <w:color w:val="0000FF"/>
        </w:rPr>
      </w:pPr>
      <w:r w:rsidRPr="0005616C">
        <w:rPr>
          <w:rStyle w:val="normaltextrun"/>
          <w:rFonts w:eastAsiaTheme="majorEastAsia"/>
          <w:i/>
          <w:iCs/>
          <w:color w:val="0000FF"/>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 kā arī to aktualizēt, tiklīdz ir pieejama aktuālā informācija;</w:t>
      </w:r>
      <w:r w:rsidRPr="0005616C">
        <w:rPr>
          <w:rStyle w:val="normaltextrun"/>
          <w:rFonts w:eastAsiaTheme="majorEastAsia"/>
          <w:i/>
          <w:iCs/>
        </w:rPr>
        <w:t> </w:t>
      </w:r>
    </w:p>
    <w:p w14:paraId="60F28395" w14:textId="77777777" w:rsidR="0005616C" w:rsidRPr="0005616C" w:rsidRDefault="0005616C" w:rsidP="00055860">
      <w:pPr>
        <w:pStyle w:val="paragraph"/>
        <w:numPr>
          <w:ilvl w:val="0"/>
          <w:numId w:val="30"/>
        </w:numPr>
        <w:spacing w:before="0" w:beforeAutospacing="0" w:after="0" w:afterAutospacing="0"/>
        <w:ind w:left="1418" w:hanging="284"/>
        <w:jc w:val="both"/>
        <w:textAlignment w:val="baseline"/>
        <w:rPr>
          <w:rStyle w:val="normaltextrun"/>
          <w:rFonts w:eastAsiaTheme="majorEastAsia"/>
          <w:i/>
          <w:iCs/>
          <w:color w:val="0000FF"/>
        </w:rPr>
      </w:pPr>
      <w:r w:rsidRPr="0005616C">
        <w:rPr>
          <w:rStyle w:val="normaltextrun"/>
          <w:rFonts w:eastAsiaTheme="majorEastAsia"/>
          <w:i/>
          <w:iCs/>
          <w:color w:val="0000FF"/>
        </w:rPr>
        <w:t>ar projekta īstenošanu saistītajos dokumentos un komunikācijas materiālos, ko paredzēts izplatīt sabiedrībai vai projekta mērķa grupas dalībniekiem, sniegt pamanāmu paziņojumu, kurā tiks uzsvērts no Eiropas Savienības saņemtais finansiālais atbalsts;</w:t>
      </w:r>
      <w:r w:rsidRPr="0005616C">
        <w:rPr>
          <w:rStyle w:val="normaltextrun"/>
          <w:rFonts w:eastAsiaTheme="majorEastAsia"/>
          <w:i/>
          <w:iCs/>
        </w:rPr>
        <w:t> </w:t>
      </w:r>
    </w:p>
    <w:p w14:paraId="73405E4C" w14:textId="4DDEFB73" w:rsidR="0005616C" w:rsidRPr="00A454E3" w:rsidRDefault="0005616C" w:rsidP="00055860">
      <w:pPr>
        <w:pStyle w:val="paragraph"/>
        <w:numPr>
          <w:ilvl w:val="0"/>
          <w:numId w:val="30"/>
        </w:numPr>
        <w:spacing w:before="0" w:beforeAutospacing="0" w:after="0" w:afterAutospacing="0"/>
        <w:ind w:left="1418" w:hanging="284"/>
        <w:jc w:val="both"/>
        <w:textAlignment w:val="baseline"/>
        <w:rPr>
          <w:rStyle w:val="normaltextrun"/>
          <w:rFonts w:eastAsiaTheme="majorEastAsia"/>
          <w:i/>
          <w:iCs/>
          <w:color w:val="0000FF"/>
        </w:rPr>
      </w:pPr>
      <w:r w:rsidRPr="0005616C">
        <w:rPr>
          <w:rStyle w:val="normaltextrun"/>
          <w:rFonts w:eastAsiaTheme="majorEastAsia"/>
          <w:i/>
          <w:iCs/>
          <w:color w:val="0000FF"/>
        </w:rPr>
        <w:lastRenderedPageBreak/>
        <w:t>sabiedrībai skaidri redzamā vietā uzstādīt vismaz vienu, kura minimālais izmērs ir A3</w:t>
      </w:r>
      <w:r w:rsidR="00F81B3A">
        <w:rPr>
          <w:rStyle w:val="normaltextrun"/>
          <w:rFonts w:eastAsiaTheme="majorEastAsia"/>
          <w:i/>
          <w:iCs/>
          <w:color w:val="0000FF"/>
        </w:rPr>
        <w:t xml:space="preserve"> plakātu</w:t>
      </w:r>
      <w:r w:rsidRPr="0005616C">
        <w:rPr>
          <w:rStyle w:val="normaltextrun"/>
          <w:rFonts w:eastAsiaTheme="majorEastAsia"/>
          <w:i/>
          <w:iCs/>
          <w:color w:val="0000FF"/>
        </w:rPr>
        <w:t>, vai līdzvērtīgu elektronisku paziņojumu, kurā izklāstīta informācija par projektu un uzsvērts no Eiropas Savienības fondiem saņemtais finansiālais atbalsts. </w:t>
      </w:r>
      <w:r w:rsidRPr="0005616C">
        <w:rPr>
          <w:rStyle w:val="normaltextrun"/>
          <w:rFonts w:eastAsiaTheme="majorEastAsia"/>
          <w:i/>
          <w:iCs/>
        </w:rPr>
        <w:t> </w:t>
      </w:r>
    </w:p>
    <w:p w14:paraId="33BA1396" w14:textId="4A23D0E1" w:rsidR="007D660C" w:rsidRDefault="00C87CE0" w:rsidP="007D660C">
      <w:pPr>
        <w:pStyle w:val="paragraph"/>
        <w:spacing w:before="0" w:beforeAutospacing="0" w:after="0" w:afterAutospacing="0"/>
        <w:jc w:val="both"/>
        <w:textAlignment w:val="baseline"/>
      </w:pPr>
      <w:r w:rsidRPr="009E7AF1">
        <w:rPr>
          <w:rStyle w:val="normaltextrun"/>
          <w:rFonts w:eastAsiaTheme="majorEastAsia"/>
          <w:b/>
          <w:bCs/>
          <w:color w:val="FF0000"/>
        </w:rPr>
        <w:t>!</w:t>
      </w:r>
      <w:r w:rsidR="007D660C">
        <w:rPr>
          <w:rStyle w:val="normaltextrun"/>
          <w:rFonts w:eastAsiaTheme="majorEastAsia"/>
          <w:i/>
          <w:iCs/>
          <w:color w:val="0000FF"/>
        </w:rPr>
        <w:t xml:space="preserve"> Drukātie plakāti vai elektroniskie displeji ir jāuzstāda, tiklīdz projekts sākas, kā arī tiem jāsatur:</w:t>
      </w:r>
      <w:r w:rsidR="007D660C">
        <w:rPr>
          <w:rStyle w:val="eop"/>
          <w:rFonts w:eastAsiaTheme="majorEastAsia"/>
          <w:color w:val="0000FF"/>
        </w:rPr>
        <w:t> </w:t>
      </w:r>
    </w:p>
    <w:p w14:paraId="048E2D79" w14:textId="77777777" w:rsidR="007D660C" w:rsidRDefault="007D660C" w:rsidP="00055860">
      <w:pPr>
        <w:pStyle w:val="paragraph"/>
        <w:numPr>
          <w:ilvl w:val="0"/>
          <w:numId w:val="31"/>
        </w:numPr>
        <w:spacing w:before="0" w:beforeAutospacing="0" w:after="0" w:afterAutospacing="0"/>
        <w:ind w:left="1418" w:hanging="284"/>
        <w:jc w:val="both"/>
        <w:textAlignment w:val="baseline"/>
      </w:pPr>
      <w:r>
        <w:rPr>
          <w:rStyle w:val="normaltextrun"/>
          <w:rFonts w:eastAsiaTheme="majorEastAsia"/>
          <w:i/>
          <w:iCs/>
          <w:color w:val="0000FF"/>
          <w:u w:val="single"/>
        </w:rPr>
        <w:t>pamatelementi</w:t>
      </w:r>
      <w:r>
        <w:rPr>
          <w:rStyle w:val="normaltextrun"/>
          <w:rFonts w:eastAsiaTheme="majorEastAsia"/>
          <w:i/>
          <w:iCs/>
          <w:color w:val="0000FF"/>
        </w:rPr>
        <w:t>: projekta nosaukums un ES emblēma un paziņojums par finansējumu,</w:t>
      </w:r>
      <w:r>
        <w:rPr>
          <w:rStyle w:val="eop"/>
          <w:rFonts w:eastAsiaTheme="majorEastAsia"/>
          <w:color w:val="0000FF"/>
        </w:rPr>
        <w:t> </w:t>
      </w:r>
    </w:p>
    <w:p w14:paraId="5D733579" w14:textId="77777777" w:rsidR="007D660C" w:rsidRDefault="007D660C" w:rsidP="00055860">
      <w:pPr>
        <w:pStyle w:val="paragraph"/>
        <w:numPr>
          <w:ilvl w:val="0"/>
          <w:numId w:val="31"/>
        </w:numPr>
        <w:spacing w:before="0" w:beforeAutospacing="0" w:after="0" w:afterAutospacing="0"/>
        <w:ind w:left="1418" w:hanging="284"/>
        <w:jc w:val="both"/>
        <w:textAlignment w:val="baseline"/>
      </w:pPr>
      <w:r>
        <w:rPr>
          <w:rStyle w:val="normaltextrun"/>
          <w:rFonts w:eastAsiaTheme="majorEastAsia"/>
          <w:i/>
          <w:iCs/>
          <w:color w:val="0000FF"/>
          <w:u w:val="single"/>
        </w:rPr>
        <w:t>citi elementi</w:t>
      </w:r>
      <w:r>
        <w:rPr>
          <w:rStyle w:val="normaltextrun"/>
          <w:rFonts w:eastAsiaTheme="majorEastAsia"/>
          <w:i/>
          <w:iCs/>
          <w:color w:val="0000FF"/>
        </w:rPr>
        <w:t>: partneru logotipi (nav obligāti),</w:t>
      </w:r>
      <w:r>
        <w:rPr>
          <w:rStyle w:val="normaltextrun"/>
          <w:rFonts w:eastAsiaTheme="majorEastAsia"/>
          <w:color w:val="0000FF"/>
        </w:rPr>
        <w:t xml:space="preserve"> </w:t>
      </w:r>
      <w:r>
        <w:rPr>
          <w:rStyle w:val="normaltextrun"/>
          <w:rFonts w:eastAsiaTheme="majorEastAsia"/>
          <w:i/>
          <w:iCs/>
          <w:color w:val="0000FF"/>
        </w:rPr>
        <w:t>projekta apraksts (ne vairāk kā 400 rakstu zīmes,</w:t>
      </w:r>
      <w:r>
        <w:rPr>
          <w:rStyle w:val="normaltextrun"/>
          <w:rFonts w:eastAsiaTheme="majorEastAsia"/>
          <w:color w:val="0000FF"/>
        </w:rPr>
        <w:t xml:space="preserve"> </w:t>
      </w:r>
      <w:r>
        <w:rPr>
          <w:rStyle w:val="normaltextrun"/>
          <w:rFonts w:eastAsiaTheme="majorEastAsia"/>
          <w:i/>
          <w:iCs/>
          <w:color w:val="0000FF"/>
        </w:rPr>
        <w:t>finansiālais ieguldījums, ilgums, tīmekļa vietne,</w:t>
      </w:r>
      <w:r>
        <w:rPr>
          <w:rStyle w:val="normaltextrun"/>
          <w:rFonts w:eastAsiaTheme="majorEastAsia"/>
          <w:color w:val="0000FF"/>
        </w:rPr>
        <w:t xml:space="preserve"> </w:t>
      </w:r>
      <w:r>
        <w:rPr>
          <w:rStyle w:val="normaltextrun"/>
          <w:rFonts w:eastAsiaTheme="majorEastAsia"/>
          <w:i/>
          <w:iCs/>
          <w:color w:val="0000FF"/>
        </w:rPr>
        <w:t>QR kods (automātiski izveido tiešsaistes ģenerators); </w:t>
      </w:r>
      <w:r>
        <w:rPr>
          <w:rStyle w:val="eop"/>
          <w:rFonts w:eastAsiaTheme="majorEastAsia"/>
          <w:color w:val="0000FF"/>
        </w:rPr>
        <w:t> </w:t>
      </w:r>
    </w:p>
    <w:p w14:paraId="27D75DD7" w14:textId="77777777" w:rsidR="007D660C" w:rsidRDefault="007D660C" w:rsidP="007D660C">
      <w:pPr>
        <w:pStyle w:val="paragraph"/>
        <w:spacing w:before="0" w:beforeAutospacing="0" w:after="0" w:afterAutospacing="0"/>
        <w:ind w:left="1410"/>
        <w:jc w:val="both"/>
        <w:textAlignment w:val="baseline"/>
      </w:pPr>
      <w:r>
        <w:rPr>
          <w:rStyle w:val="eop"/>
          <w:rFonts w:eastAsiaTheme="majorEastAsia"/>
          <w:color w:val="0000FF"/>
        </w:rPr>
        <w:t> </w:t>
      </w:r>
    </w:p>
    <w:p w14:paraId="0C37D6C1" w14:textId="3E5B58BE" w:rsidR="007D660C" w:rsidRDefault="00C87CE0" w:rsidP="007D660C">
      <w:pPr>
        <w:pStyle w:val="paragraph"/>
        <w:spacing w:before="0" w:beforeAutospacing="0" w:after="0" w:afterAutospacing="0"/>
        <w:jc w:val="both"/>
        <w:textAlignment w:val="baseline"/>
      </w:pPr>
      <w:r w:rsidRPr="009E7AF1">
        <w:rPr>
          <w:rStyle w:val="normaltextrun"/>
          <w:rFonts w:eastAsiaTheme="majorEastAsia"/>
          <w:b/>
          <w:bCs/>
          <w:color w:val="FF0000"/>
        </w:rPr>
        <w:t>!</w:t>
      </w:r>
      <w:r w:rsidR="007D660C">
        <w:rPr>
          <w:rStyle w:val="normaltextrun"/>
          <w:rFonts w:eastAsiaTheme="majorEastAsia"/>
          <w:i/>
          <w:iCs/>
          <w:color w:val="0000FF"/>
        </w:rPr>
        <w:t xml:space="preserve"> 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3" w:tgtFrame="_blank" w:history="1">
        <w:r w:rsidR="007D660C">
          <w:rPr>
            <w:rStyle w:val="normaltextrun"/>
            <w:rFonts w:eastAsiaTheme="majorEastAsia"/>
            <w:i/>
            <w:iCs/>
            <w:color w:val="0000FF"/>
            <w:u w:val="single"/>
          </w:rPr>
          <w:t>https://www.esfondi.lv/normativie-akti-un-dokumenti/2021-2027-planosanas-periods/komunikacijas-un-dizaina-vadlinijas</w:t>
        </w:r>
      </w:hyperlink>
      <w:r w:rsidR="007D660C">
        <w:rPr>
          <w:rStyle w:val="normaltextrun"/>
          <w:rFonts w:eastAsiaTheme="majorEastAsia"/>
          <w:i/>
          <w:iCs/>
          <w:color w:val="0000FF"/>
        </w:rPr>
        <w:t xml:space="preserve"> .</w:t>
      </w:r>
      <w:r w:rsidR="007D660C">
        <w:rPr>
          <w:rStyle w:val="eop"/>
          <w:rFonts w:eastAsiaTheme="majorEastAsia"/>
          <w:color w:val="0000FF"/>
        </w:rPr>
        <w:t> </w:t>
      </w:r>
    </w:p>
    <w:p w14:paraId="55364ED4" w14:textId="77777777" w:rsidR="007D660C" w:rsidRDefault="007D660C" w:rsidP="007D660C">
      <w:pPr>
        <w:pStyle w:val="paragraph"/>
        <w:spacing w:before="0" w:beforeAutospacing="0" w:after="0" w:afterAutospacing="0"/>
        <w:ind w:left="1410"/>
        <w:jc w:val="both"/>
        <w:textAlignment w:val="baseline"/>
      </w:pPr>
      <w:r>
        <w:rPr>
          <w:rStyle w:val="eop"/>
          <w:rFonts w:eastAsiaTheme="majorEastAsia"/>
          <w:color w:val="0000FF"/>
        </w:rPr>
        <w:t> </w:t>
      </w:r>
    </w:p>
    <w:p w14:paraId="1F7AF502" w14:textId="2B00FB75" w:rsidR="007D660C" w:rsidRDefault="00C87CE0" w:rsidP="007D660C">
      <w:pPr>
        <w:pStyle w:val="paragraph"/>
        <w:spacing w:before="0" w:beforeAutospacing="0" w:after="0" w:afterAutospacing="0"/>
        <w:jc w:val="both"/>
        <w:textAlignment w:val="baseline"/>
        <w:rPr>
          <w:rStyle w:val="eop"/>
          <w:rFonts w:eastAsiaTheme="majorEastAsia"/>
          <w:color w:val="0000FF"/>
        </w:rPr>
      </w:pPr>
      <w:r w:rsidRPr="009E7AF1">
        <w:rPr>
          <w:rStyle w:val="normaltextrun"/>
          <w:rFonts w:eastAsiaTheme="majorEastAsia"/>
          <w:b/>
          <w:bCs/>
          <w:color w:val="FF0000"/>
        </w:rPr>
        <w:t>!</w:t>
      </w:r>
      <w:r w:rsidR="007D660C">
        <w:rPr>
          <w:rStyle w:val="normaltextrun"/>
          <w:rFonts w:eastAsiaTheme="majorEastAsia"/>
          <w:i/>
          <w:iCs/>
          <w:color w:val="0000FF"/>
        </w:rPr>
        <w:t xml:space="preserve"> 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4" w:tgtFrame="_blank" w:history="1">
        <w:r w:rsidR="007D660C">
          <w:rPr>
            <w:rStyle w:val="normaltextrun"/>
            <w:rFonts w:eastAsiaTheme="majorEastAsia"/>
            <w:i/>
            <w:iCs/>
            <w:color w:val="0000FF"/>
            <w:u w:val="single"/>
          </w:rPr>
          <w:t>https://ec.europa.eu/regional_policy/policy/communication/online-generator_lv?lang=lv</w:t>
        </w:r>
      </w:hyperlink>
      <w:r w:rsidR="007D660C">
        <w:rPr>
          <w:rStyle w:val="normaltextrun"/>
          <w:rFonts w:eastAsiaTheme="majorEastAsia"/>
          <w:i/>
          <w:iCs/>
          <w:color w:val="0000FF"/>
        </w:rPr>
        <w:t xml:space="preserve"> .</w:t>
      </w:r>
      <w:r w:rsidR="007D660C">
        <w:rPr>
          <w:rStyle w:val="eop"/>
          <w:rFonts w:eastAsiaTheme="majorEastAsia"/>
          <w:color w:val="0000FF"/>
        </w:rPr>
        <w:t> </w:t>
      </w:r>
    </w:p>
    <w:p w14:paraId="4DD48540" w14:textId="77777777" w:rsidR="00513F89" w:rsidRDefault="00513F89" w:rsidP="00513F89">
      <w:pPr>
        <w:pStyle w:val="paragraph"/>
        <w:spacing w:before="0" w:beforeAutospacing="0" w:after="0" w:afterAutospacing="0"/>
        <w:jc w:val="both"/>
        <w:textAlignment w:val="baseline"/>
        <w:rPr>
          <w:rStyle w:val="normaltextrun"/>
          <w:rFonts w:eastAsiaTheme="majorEastAsia"/>
          <w:b/>
          <w:bCs/>
          <w:i/>
          <w:iCs/>
          <w:color w:val="0000FF"/>
          <w:u w:val="single"/>
        </w:rPr>
      </w:pPr>
    </w:p>
    <w:p w14:paraId="17AAE3B2" w14:textId="35B8DD33" w:rsidR="00513F89" w:rsidRDefault="00C87CE0" w:rsidP="00513F89">
      <w:pPr>
        <w:pStyle w:val="paragraph"/>
        <w:spacing w:before="0" w:beforeAutospacing="0" w:after="0" w:afterAutospacing="0"/>
        <w:jc w:val="both"/>
        <w:textAlignment w:val="baseline"/>
      </w:pPr>
      <w:r w:rsidRPr="009E7AF1">
        <w:rPr>
          <w:rStyle w:val="normaltextrun"/>
          <w:rFonts w:eastAsiaTheme="majorEastAsia"/>
          <w:b/>
          <w:bCs/>
          <w:color w:val="FF0000"/>
        </w:rPr>
        <w:t>!</w:t>
      </w:r>
      <w:r w:rsidR="00513F89">
        <w:rPr>
          <w:rStyle w:val="normaltextrun"/>
          <w:rFonts w:eastAsiaTheme="majorEastAsia"/>
          <w:b/>
          <w:bCs/>
          <w:i/>
          <w:iCs/>
          <w:color w:val="0000FF"/>
          <w:u w:val="single"/>
        </w:rPr>
        <w:t xml:space="preserve"> Projekta darbībām jābūt</w:t>
      </w:r>
      <w:r w:rsidR="00513F89">
        <w:rPr>
          <w:rStyle w:val="normaltextrun"/>
          <w:rFonts w:eastAsiaTheme="majorEastAsia"/>
          <w:b/>
          <w:bCs/>
          <w:i/>
          <w:iCs/>
          <w:color w:val="0000FF"/>
        </w:rPr>
        <w:t>:</w:t>
      </w:r>
      <w:r w:rsidR="00513F89">
        <w:rPr>
          <w:rStyle w:val="eop"/>
          <w:rFonts w:eastAsiaTheme="majorEastAsia"/>
          <w:color w:val="0000FF"/>
        </w:rPr>
        <w:t> </w:t>
      </w:r>
    </w:p>
    <w:p w14:paraId="11EDE561" w14:textId="77777777" w:rsidR="00513F89" w:rsidRDefault="00513F89" w:rsidP="00055860">
      <w:pPr>
        <w:pStyle w:val="paragraph"/>
        <w:numPr>
          <w:ilvl w:val="0"/>
          <w:numId w:val="32"/>
        </w:numPr>
        <w:spacing w:before="0" w:beforeAutospacing="0" w:after="0" w:afterAutospacing="0"/>
        <w:ind w:left="1425" w:hanging="291"/>
        <w:jc w:val="both"/>
        <w:textAlignment w:val="baseline"/>
      </w:pPr>
      <w:r>
        <w:rPr>
          <w:rStyle w:val="normaltextrun"/>
          <w:rFonts w:eastAsiaTheme="majorEastAsia"/>
          <w:i/>
          <w:iCs/>
          <w:color w:val="0000FF"/>
        </w:rPr>
        <w:t>precīzi definētām, t.i., no darbību vai apakšdarbību nosaukumiem var spriest par to saturu, ir aprakstīta to ietvaros plānotā rīcība;</w:t>
      </w:r>
      <w:r>
        <w:rPr>
          <w:rStyle w:val="eop"/>
          <w:rFonts w:eastAsiaTheme="majorEastAsia"/>
          <w:color w:val="0000FF"/>
        </w:rPr>
        <w:t> </w:t>
      </w:r>
    </w:p>
    <w:p w14:paraId="6E85792D" w14:textId="77777777" w:rsidR="00513F89" w:rsidRDefault="00513F89" w:rsidP="00055860">
      <w:pPr>
        <w:pStyle w:val="paragraph"/>
        <w:numPr>
          <w:ilvl w:val="0"/>
          <w:numId w:val="32"/>
        </w:numPr>
        <w:spacing w:before="0" w:beforeAutospacing="0" w:after="0" w:afterAutospacing="0"/>
        <w:ind w:left="1425" w:hanging="291"/>
        <w:jc w:val="both"/>
        <w:textAlignment w:val="baseline"/>
      </w:pPr>
      <w:r>
        <w:rPr>
          <w:rStyle w:val="normaltextrun"/>
          <w:rFonts w:eastAsiaTheme="majorEastAsia"/>
          <w:i/>
          <w:iCs/>
          <w:color w:val="0000FF"/>
        </w:rPr>
        <w:t>pamatotām, t.i., tās tieši ietekmē projekta mērķa, rezultātu un rādītāju sasniegšanu, ir pamatota to nepieciešamība, aprakstīta to ietvaros plānotā rīcība;</w:t>
      </w:r>
      <w:r>
        <w:rPr>
          <w:rStyle w:val="eop"/>
          <w:rFonts w:eastAsiaTheme="majorEastAsia"/>
          <w:color w:val="0000FF"/>
        </w:rPr>
        <w:t> </w:t>
      </w:r>
    </w:p>
    <w:p w14:paraId="1186A35E" w14:textId="77777777" w:rsidR="00513F89" w:rsidRDefault="00513F89" w:rsidP="00055860">
      <w:pPr>
        <w:pStyle w:val="paragraph"/>
        <w:numPr>
          <w:ilvl w:val="0"/>
          <w:numId w:val="33"/>
        </w:numPr>
        <w:spacing w:before="0" w:beforeAutospacing="0" w:after="0" w:afterAutospacing="0"/>
        <w:ind w:left="1425" w:hanging="291"/>
        <w:jc w:val="both"/>
        <w:textAlignment w:val="baseline"/>
      </w:pPr>
      <w:r>
        <w:rPr>
          <w:rStyle w:val="normaltextrun"/>
          <w:rFonts w:eastAsiaTheme="majorEastAsia"/>
          <w:i/>
          <w:iCs/>
          <w:color w:val="0000FF"/>
        </w:rPr>
        <w:t>vērstām uz projekta iesniegumā definētās problēmas risināšanu un mērķa grupas vajadzību nodrošināšanu;</w:t>
      </w:r>
      <w:r>
        <w:rPr>
          <w:rStyle w:val="eop"/>
          <w:rFonts w:eastAsiaTheme="majorEastAsia"/>
          <w:color w:val="0000FF"/>
        </w:rPr>
        <w:t> </w:t>
      </w:r>
    </w:p>
    <w:p w14:paraId="753615E7" w14:textId="77777777" w:rsidR="00513F89" w:rsidRDefault="00513F89" w:rsidP="00055860">
      <w:pPr>
        <w:pStyle w:val="paragraph"/>
        <w:numPr>
          <w:ilvl w:val="0"/>
          <w:numId w:val="33"/>
        </w:numPr>
        <w:spacing w:before="0" w:beforeAutospacing="0" w:after="0" w:afterAutospacing="0"/>
        <w:ind w:left="1425" w:hanging="291"/>
        <w:jc w:val="both"/>
        <w:textAlignment w:val="baseline"/>
      </w:pPr>
      <w:r>
        <w:rPr>
          <w:rStyle w:val="normaltextrun"/>
          <w:rFonts w:eastAsiaTheme="majorEastAsia"/>
          <w:i/>
          <w:iCs/>
          <w:color w:val="0000FF"/>
        </w:rPr>
        <w:t>atbilstošām projekta iesniegumā plānotajam laika grafikam, jābūt secīgām un vērstām uz uzraudzības rādītāju sasniegšanu;</w:t>
      </w:r>
      <w:r>
        <w:rPr>
          <w:rStyle w:val="eop"/>
          <w:rFonts w:eastAsiaTheme="majorEastAsia"/>
          <w:color w:val="0000FF"/>
        </w:rPr>
        <w:t> </w:t>
      </w:r>
    </w:p>
    <w:p w14:paraId="36F32712" w14:textId="77777777" w:rsidR="00513F89" w:rsidRDefault="00513F89" w:rsidP="00055860">
      <w:pPr>
        <w:pStyle w:val="paragraph"/>
        <w:numPr>
          <w:ilvl w:val="0"/>
          <w:numId w:val="33"/>
        </w:numPr>
        <w:spacing w:before="0" w:beforeAutospacing="0" w:after="0" w:afterAutospacing="0"/>
        <w:ind w:left="1425" w:hanging="291"/>
        <w:jc w:val="both"/>
        <w:textAlignment w:val="baseline"/>
      </w:pPr>
      <w:r>
        <w:rPr>
          <w:rStyle w:val="normaltextrun"/>
          <w:rFonts w:eastAsiaTheme="majorEastAsia"/>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r>
        <w:rPr>
          <w:rStyle w:val="eop"/>
          <w:rFonts w:eastAsiaTheme="majorEastAsia"/>
          <w:color w:val="0000FF"/>
        </w:rPr>
        <w:t> </w:t>
      </w:r>
    </w:p>
    <w:p w14:paraId="6436A2BE" w14:textId="77777777" w:rsidR="00100552" w:rsidRPr="00FB7B86" w:rsidRDefault="00100552" w:rsidP="00100552">
      <w:pPr>
        <w:pStyle w:val="NormalWeb"/>
        <w:spacing w:before="0" w:beforeAutospacing="0" w:after="0" w:afterAutospacing="0"/>
        <w:jc w:val="both"/>
        <w:rPr>
          <w:i/>
          <w:iCs/>
          <w:color w:val="0000FF"/>
          <w:highlight w:val="yellow"/>
        </w:rPr>
      </w:pPr>
    </w:p>
    <w:p w14:paraId="42575A4B" w14:textId="069B0954" w:rsidR="003D3C14" w:rsidRPr="00E7247B" w:rsidRDefault="00C87CE0" w:rsidP="00EF05A7">
      <w:pPr>
        <w:rPr>
          <w:rStyle w:val="eop"/>
          <w:i/>
          <w:iCs/>
          <w:color w:val="3333FF"/>
          <w:shd w:val="clear" w:color="auto" w:fill="FFFFFF"/>
        </w:rPr>
      </w:pPr>
      <w:r w:rsidRPr="009E7AF1">
        <w:rPr>
          <w:rStyle w:val="normaltextrun"/>
          <w:rFonts w:eastAsiaTheme="majorEastAsia"/>
          <w:b/>
          <w:bCs/>
          <w:color w:val="FF0000"/>
        </w:rPr>
        <w:t>!</w:t>
      </w:r>
      <w:r w:rsidR="00513F89">
        <w:rPr>
          <w:rStyle w:val="normaltextrun"/>
          <w:b/>
          <w:bCs/>
          <w:i/>
          <w:iCs/>
          <w:color w:val="3333FF"/>
          <w:u w:val="single"/>
          <w:shd w:val="clear" w:color="auto" w:fill="FFFFFF"/>
        </w:rPr>
        <w:t xml:space="preserve"> </w:t>
      </w:r>
      <w:r w:rsidR="00AA2110" w:rsidRPr="00E7247B">
        <w:rPr>
          <w:rStyle w:val="normaltextrun"/>
          <w:b/>
          <w:bCs/>
          <w:i/>
          <w:iCs/>
          <w:color w:val="3333FF"/>
          <w:u w:val="single"/>
          <w:shd w:val="clear" w:color="auto" w:fill="FFFFFF"/>
        </w:rPr>
        <w:t>Lai projekts tiktu atbalstīts, tajā:</w:t>
      </w:r>
      <w:r w:rsidR="00AA2110" w:rsidRPr="00E7247B">
        <w:rPr>
          <w:rStyle w:val="eop"/>
          <w:i/>
          <w:iCs/>
          <w:color w:val="3333FF"/>
          <w:shd w:val="clear" w:color="auto" w:fill="FFFFFF"/>
        </w:rPr>
        <w:t> </w:t>
      </w:r>
    </w:p>
    <w:p w14:paraId="5C0037A4" w14:textId="2E98F99B" w:rsidR="0085362C" w:rsidRDefault="00132413" w:rsidP="00896ACC">
      <w:pPr>
        <w:pStyle w:val="NoSpacing"/>
        <w:numPr>
          <w:ilvl w:val="0"/>
          <w:numId w:val="27"/>
        </w:numPr>
        <w:spacing w:after="120"/>
        <w:ind w:hanging="357"/>
        <w:jc w:val="both"/>
        <w:rPr>
          <w:rFonts w:ascii="Times New Roman" w:hAnsi="Times New Roman"/>
          <w:i/>
          <w:iCs/>
          <w:color w:val="3333FF"/>
          <w:sz w:val="24"/>
        </w:rPr>
      </w:pPr>
      <w:r>
        <w:rPr>
          <w:rFonts w:ascii="Times New Roman" w:hAnsi="Times New Roman"/>
          <w:i/>
          <w:iCs/>
          <w:color w:val="3333FF"/>
          <w:sz w:val="24"/>
        </w:rPr>
        <w:t>ietverta</w:t>
      </w:r>
      <w:r w:rsidR="004F11EB" w:rsidRPr="00E7247B">
        <w:rPr>
          <w:rFonts w:ascii="Times New Roman" w:hAnsi="Times New Roman"/>
          <w:i/>
          <w:iCs/>
          <w:color w:val="3333FF"/>
          <w:sz w:val="24"/>
        </w:rPr>
        <w:t xml:space="preserve"> darbība, kuras ietvaros </w:t>
      </w:r>
      <w:r w:rsidR="00F802AF" w:rsidRPr="00E7247B">
        <w:rPr>
          <w:rFonts w:ascii="Times New Roman" w:hAnsi="Times New Roman"/>
          <w:i/>
          <w:iCs/>
          <w:color w:val="3333FF"/>
          <w:sz w:val="24"/>
        </w:rPr>
        <w:t>paredz</w:t>
      </w:r>
      <w:r w:rsidR="00753A83">
        <w:rPr>
          <w:rFonts w:ascii="Times New Roman" w:hAnsi="Times New Roman"/>
          <w:i/>
          <w:iCs/>
          <w:color w:val="3333FF"/>
          <w:sz w:val="24"/>
        </w:rPr>
        <w:t xml:space="preserve"> </w:t>
      </w:r>
      <w:r w:rsidR="000C3E18">
        <w:rPr>
          <w:rFonts w:ascii="Times New Roman" w:hAnsi="Times New Roman"/>
          <w:i/>
          <w:iCs/>
          <w:color w:val="3333FF"/>
          <w:sz w:val="24"/>
        </w:rPr>
        <w:t>pilnveidot</w:t>
      </w:r>
      <w:r w:rsidR="0085362C" w:rsidRPr="00E7247B">
        <w:rPr>
          <w:rFonts w:ascii="Times New Roman" w:hAnsi="Times New Roman"/>
          <w:i/>
          <w:iCs/>
          <w:color w:val="3333FF"/>
          <w:sz w:val="24"/>
        </w:rPr>
        <w:t xml:space="preserve"> sociālo pakalpojumu kvalitātes uzraudzības</w:t>
      </w:r>
      <w:r w:rsidR="00B81BD8">
        <w:rPr>
          <w:rFonts w:ascii="Times New Roman" w:hAnsi="Times New Roman"/>
          <w:i/>
          <w:iCs/>
          <w:color w:val="3333FF"/>
          <w:sz w:val="24"/>
        </w:rPr>
        <w:t xml:space="preserve"> sistēmu</w:t>
      </w:r>
      <w:r w:rsidR="0085362C" w:rsidRPr="00E7247B">
        <w:rPr>
          <w:rFonts w:ascii="Times New Roman" w:hAnsi="Times New Roman"/>
          <w:i/>
          <w:iCs/>
          <w:color w:val="3333FF"/>
          <w:sz w:val="24"/>
        </w:rPr>
        <w:t xml:space="preserve"> un </w:t>
      </w:r>
      <w:r w:rsidR="00B81BD8">
        <w:rPr>
          <w:rFonts w:ascii="Times New Roman" w:hAnsi="Times New Roman"/>
          <w:i/>
          <w:iCs/>
          <w:color w:val="3333FF"/>
          <w:sz w:val="24"/>
        </w:rPr>
        <w:t xml:space="preserve">izveidot </w:t>
      </w:r>
      <w:r w:rsidR="0085362C" w:rsidRPr="00E7247B">
        <w:rPr>
          <w:rFonts w:ascii="Times New Roman" w:hAnsi="Times New Roman"/>
          <w:i/>
          <w:iCs/>
          <w:color w:val="3333FF"/>
          <w:sz w:val="24"/>
        </w:rPr>
        <w:t>sociālo pakalpojumu efektivitātes novērtēšanas sistēm</w:t>
      </w:r>
      <w:r w:rsidR="00F802AF" w:rsidRPr="00E7247B">
        <w:rPr>
          <w:rFonts w:ascii="Times New Roman" w:hAnsi="Times New Roman"/>
          <w:i/>
          <w:iCs/>
          <w:color w:val="3333FF"/>
          <w:sz w:val="24"/>
        </w:rPr>
        <w:t>u</w:t>
      </w:r>
      <w:r w:rsidR="0085362C" w:rsidRPr="00E7247B">
        <w:rPr>
          <w:rFonts w:ascii="Times New Roman" w:hAnsi="Times New Roman"/>
          <w:i/>
          <w:iCs/>
          <w:color w:val="3333FF"/>
          <w:sz w:val="24"/>
        </w:rPr>
        <w:t xml:space="preserve"> un </w:t>
      </w:r>
      <w:r w:rsidR="00531F0A" w:rsidRPr="00E7247B">
        <w:rPr>
          <w:rFonts w:ascii="Times New Roman" w:hAnsi="Times New Roman"/>
          <w:i/>
          <w:iCs/>
          <w:color w:val="3333FF"/>
          <w:sz w:val="24"/>
        </w:rPr>
        <w:t>ieplānoti</w:t>
      </w:r>
      <w:r w:rsidR="0085362C" w:rsidRPr="00E7247B">
        <w:rPr>
          <w:rFonts w:ascii="Times New Roman" w:hAnsi="Times New Roman"/>
          <w:i/>
          <w:iCs/>
          <w:color w:val="3333FF"/>
          <w:sz w:val="24"/>
        </w:rPr>
        <w:t xml:space="preserve"> izmēģinājuma projekti sociālo pakalpojumu kvalitātes uzraudzības sistēmas pilnveides un sociālo pakalpojumu efektivitātes novērtēšanas sistēmas aprobācijai tiks īstenoti visos Latvijas reģionos. Ir norādīts izmēģinājuma projektu ilgums, indikatīvais izmēģinājuma projektos iesaistīto sociālo pakalpojumu sniedzēju skaits, izmēģinājuma projektu organizatoriskie aspekti, rezultātu novērtēšanas un izplatīšanas pasākumi, izmēģinājumprojektu uzraudzība u.c.</w:t>
      </w:r>
      <w:r w:rsidR="00B9110C">
        <w:rPr>
          <w:rFonts w:ascii="Times New Roman" w:hAnsi="Times New Roman"/>
          <w:i/>
          <w:iCs/>
          <w:color w:val="3333FF"/>
          <w:sz w:val="24"/>
        </w:rPr>
        <w:t>;</w:t>
      </w:r>
    </w:p>
    <w:p w14:paraId="694E332E" w14:textId="215FE760" w:rsidR="009962F2" w:rsidRDefault="00F817E2" w:rsidP="00896ACC">
      <w:pPr>
        <w:pStyle w:val="NoSpacing"/>
        <w:numPr>
          <w:ilvl w:val="0"/>
          <w:numId w:val="27"/>
        </w:numPr>
        <w:spacing w:after="120"/>
        <w:ind w:hanging="357"/>
        <w:jc w:val="both"/>
        <w:rPr>
          <w:rFonts w:ascii="Times New Roman" w:hAnsi="Times New Roman"/>
          <w:i/>
          <w:iCs/>
          <w:color w:val="3333FF"/>
          <w:sz w:val="24"/>
        </w:rPr>
      </w:pPr>
      <w:r w:rsidRPr="00F817E2">
        <w:rPr>
          <w:rFonts w:ascii="Times New Roman" w:hAnsi="Times New Roman"/>
          <w:i/>
          <w:iCs/>
          <w:color w:val="3333FF"/>
          <w:sz w:val="24"/>
        </w:rPr>
        <w:t>ir aprakstīti sabiedrības izpratnes un informētības paaugstināšanas pasākumu īstenošanas pamatprincipi un nosacījumi</w:t>
      </w:r>
      <w:r w:rsidR="0001022C">
        <w:rPr>
          <w:rFonts w:ascii="Times New Roman" w:hAnsi="Times New Roman"/>
          <w:i/>
          <w:iCs/>
          <w:color w:val="3333FF"/>
          <w:sz w:val="24"/>
        </w:rPr>
        <w:t xml:space="preserve">, t.sk. sniegta informācija par </w:t>
      </w:r>
      <w:r w:rsidR="008E053F" w:rsidRPr="008E053F">
        <w:rPr>
          <w:rFonts w:ascii="Times New Roman" w:hAnsi="Times New Roman"/>
          <w:i/>
          <w:iCs/>
          <w:color w:val="3333FF"/>
          <w:sz w:val="24"/>
        </w:rPr>
        <w:t>kas ir būtiska sabiedrības izpratnes un informētības paaugstināšanai par sociālo pakalpojumu kvalitāti, kvalitāti ietekmējošiem faktoriem, kvalitātes uzraudzības sistēmas pilnveidi un sociālo pakalpojumu efektivitātes novērtēšanas sistēmas nepieciešamību, to lomu sociālo pakalpojumu jomas uzlabošanā un efektīvā pārvaldībā, nodrošinot sociālo pakalpojumu pieejamību, kvalitāti un efektivitāti, sekmējot cilvēka neatkarīgas dzīves iespējas un dzīves kvalitātes saglabāšanu vai uzlabošanu</w:t>
      </w:r>
    </w:p>
    <w:p w14:paraId="700B43A6" w14:textId="4BDDC184" w:rsidR="002638BC" w:rsidRDefault="00013B40" w:rsidP="00117E35">
      <w:pPr>
        <w:pStyle w:val="NoSpacing"/>
        <w:numPr>
          <w:ilvl w:val="0"/>
          <w:numId w:val="14"/>
        </w:numPr>
        <w:spacing w:after="120"/>
        <w:ind w:hanging="357"/>
        <w:jc w:val="both"/>
        <w:rPr>
          <w:rFonts w:ascii="Times New Roman" w:hAnsi="Times New Roman"/>
          <w:i/>
          <w:iCs/>
          <w:color w:val="3333FF"/>
          <w:sz w:val="24"/>
        </w:rPr>
      </w:pPr>
      <w:r w:rsidRPr="00013B40">
        <w:rPr>
          <w:rFonts w:ascii="Times New Roman" w:hAnsi="Times New Roman"/>
          <w:i/>
          <w:iCs/>
          <w:color w:val="3333FF"/>
          <w:sz w:val="24"/>
        </w:rPr>
        <w:t xml:space="preserve">sniegta informācija, kādi sabiedrības izpratnes un informētības paaugstināšanas pasākumi var tikt īstenoti, piemēram, konferences un reģionālās tikšanās ar projekta </w:t>
      </w:r>
      <w:r w:rsidRPr="00013B40">
        <w:rPr>
          <w:rFonts w:ascii="Times New Roman" w:hAnsi="Times New Roman"/>
          <w:i/>
          <w:iCs/>
          <w:color w:val="3333FF"/>
          <w:sz w:val="24"/>
        </w:rPr>
        <w:lastRenderedPageBreak/>
        <w:t>mērķa grupas pārstāvjiem, t.sk. mērķa grupas domas noskaidrošanai par sociālo pakalpojumu uzraudzības kvalitātes uzlabošanu un efektivitātes sistēmas izveidošanu, kā arī izglītošanai par kvalitātes un efektivitātes paaugstināšanu un pakalpojumu pārvaldību kopumā</w:t>
      </w:r>
      <w:r w:rsidR="00CF7853">
        <w:rPr>
          <w:rFonts w:ascii="Times New Roman" w:hAnsi="Times New Roman"/>
          <w:i/>
          <w:iCs/>
          <w:color w:val="3333FF"/>
          <w:sz w:val="24"/>
        </w:rPr>
        <w:t>.</w:t>
      </w:r>
    </w:p>
    <w:p w14:paraId="178AAC24" w14:textId="080764AC" w:rsidR="00CF7853" w:rsidRDefault="00984834" w:rsidP="00896ACC">
      <w:pPr>
        <w:pStyle w:val="NoSpacing"/>
        <w:numPr>
          <w:ilvl w:val="0"/>
          <w:numId w:val="14"/>
        </w:numPr>
        <w:spacing w:after="120"/>
        <w:ind w:hanging="357"/>
        <w:jc w:val="both"/>
        <w:rPr>
          <w:rFonts w:ascii="Times New Roman" w:hAnsi="Times New Roman"/>
          <w:i/>
          <w:iCs/>
          <w:color w:val="3333FF"/>
          <w:sz w:val="24"/>
        </w:rPr>
      </w:pPr>
      <w:r w:rsidRPr="00984834">
        <w:rPr>
          <w:rFonts w:ascii="Times New Roman" w:hAnsi="Times New Roman"/>
          <w:i/>
          <w:iCs/>
          <w:color w:val="3333FF"/>
          <w:sz w:val="24"/>
        </w:rPr>
        <w:t>norādīt</w:t>
      </w:r>
      <w:r>
        <w:rPr>
          <w:rFonts w:ascii="Times New Roman" w:hAnsi="Times New Roman"/>
          <w:i/>
          <w:iCs/>
          <w:color w:val="3333FF"/>
          <w:sz w:val="24"/>
        </w:rPr>
        <w:t>s</w:t>
      </w:r>
      <w:r w:rsidRPr="00984834">
        <w:rPr>
          <w:rFonts w:ascii="Times New Roman" w:hAnsi="Times New Roman"/>
          <w:i/>
          <w:iCs/>
          <w:color w:val="3333FF"/>
          <w:sz w:val="24"/>
        </w:rPr>
        <w:t xml:space="preserve"> plānoto pasākumu teritoriālais griezums/reģionālais pārklājums, pasākumu veidi, indikatīvais pasākumu skaits, īstenošanas regularitāte, plānotās mērķauditorijas raksturojums</w:t>
      </w:r>
      <w:r>
        <w:rPr>
          <w:rFonts w:ascii="Times New Roman" w:hAnsi="Times New Roman"/>
          <w:i/>
          <w:iCs/>
          <w:color w:val="3333FF"/>
          <w:sz w:val="24"/>
        </w:rPr>
        <w:t xml:space="preserve">. </w:t>
      </w:r>
      <w:r w:rsidR="00CF7853" w:rsidRPr="00CF7853">
        <w:rPr>
          <w:rFonts w:ascii="Times New Roman" w:hAnsi="Times New Roman"/>
          <w:i/>
          <w:iCs/>
          <w:color w:val="3333FF"/>
          <w:sz w:val="24"/>
        </w:rPr>
        <w:t>No projekta iesniegumā iekļautā apraksta izriet, ka sabiedrības izpratnes un informētības paaugstināšanas pasākumu īstenošana reģionos tiks nodrošināta visos Latvijas reģionos vienlīdzīgi.</w:t>
      </w:r>
    </w:p>
    <w:p w14:paraId="1DF3BB51" w14:textId="77777777" w:rsidR="00F20EEE" w:rsidRPr="00F20EEE" w:rsidRDefault="00026520" w:rsidP="00896ACC">
      <w:pPr>
        <w:pStyle w:val="NoSpacing"/>
        <w:numPr>
          <w:ilvl w:val="0"/>
          <w:numId w:val="27"/>
        </w:numPr>
        <w:spacing w:after="120"/>
        <w:ind w:left="714" w:hanging="357"/>
        <w:jc w:val="both"/>
        <w:rPr>
          <w:rFonts w:ascii="Times New Roman" w:hAnsi="Times New Roman"/>
          <w:b/>
          <w:bCs/>
          <w:i/>
          <w:iCs/>
          <w:color w:val="3333FF"/>
          <w:sz w:val="24"/>
        </w:rPr>
      </w:pPr>
      <w:r>
        <w:rPr>
          <w:rFonts w:ascii="Times New Roman" w:hAnsi="Times New Roman"/>
          <w:i/>
          <w:iCs/>
          <w:color w:val="3333FF"/>
          <w:sz w:val="24"/>
        </w:rPr>
        <w:t>nodrošinātas</w:t>
      </w:r>
      <w:r w:rsidRPr="00026520">
        <w:rPr>
          <w:rFonts w:ascii="Times New Roman" w:hAnsi="Times New Roman"/>
          <w:i/>
          <w:iCs/>
          <w:color w:val="3333FF"/>
          <w:sz w:val="24"/>
        </w:rPr>
        <w:t xml:space="preserve"> horizontālā principa “Vienlīdzība, iekļaušana, nediskriminācija un pamattiesību ievērošana” īstenošana, </w:t>
      </w:r>
      <w:r w:rsidRPr="00026520">
        <w:rPr>
          <w:rFonts w:ascii="Times New Roman" w:hAnsi="Times New Roman"/>
          <w:b/>
          <w:bCs/>
          <w:i/>
          <w:iCs/>
          <w:color w:val="3333FF"/>
          <w:sz w:val="24"/>
        </w:rPr>
        <w:t>projektā paredzot vismaz</w:t>
      </w:r>
      <w:r w:rsidRPr="00026520">
        <w:rPr>
          <w:rFonts w:ascii="Times New Roman" w:hAnsi="Times New Roman"/>
          <w:i/>
          <w:iCs/>
          <w:color w:val="3333FF"/>
          <w:sz w:val="24"/>
        </w:rPr>
        <w:t xml:space="preserve"> </w:t>
      </w:r>
      <w:r w:rsidRPr="00026520">
        <w:rPr>
          <w:rFonts w:ascii="Times New Roman" w:hAnsi="Times New Roman"/>
          <w:b/>
          <w:bCs/>
          <w:i/>
          <w:iCs/>
          <w:color w:val="3333FF"/>
          <w:sz w:val="24"/>
        </w:rPr>
        <w:t xml:space="preserve">5 vispārīgas un 3 specifiskās </w:t>
      </w:r>
      <w:r w:rsidRPr="00896ACC">
        <w:rPr>
          <w:rFonts w:ascii="Times New Roman" w:hAnsi="Times New Roman"/>
          <w:i/>
          <w:iCs/>
          <w:color w:val="3333FF"/>
          <w:sz w:val="24"/>
        </w:rPr>
        <w:t>horizontālā principa “Vienlīdzība, iekļaušana, nediskriminācija un pamattiesību ievērošana”  darbības.</w:t>
      </w:r>
      <w:r w:rsidR="00F20EEE">
        <w:rPr>
          <w:rFonts w:ascii="Times New Roman" w:hAnsi="Times New Roman"/>
          <w:b/>
          <w:bCs/>
          <w:i/>
          <w:iCs/>
          <w:color w:val="3333FF"/>
          <w:sz w:val="24"/>
        </w:rPr>
        <w:t xml:space="preserve"> </w:t>
      </w:r>
      <w:r w:rsidR="00F20EEE" w:rsidRPr="00F20EEE">
        <w:rPr>
          <w:rFonts w:ascii="Times New Roman" w:hAnsi="Times New Roman"/>
          <w:b/>
          <w:bCs/>
          <w:i/>
          <w:iCs/>
          <w:color w:val="3333FF"/>
          <w:sz w:val="24"/>
        </w:rPr>
        <w:t>HP darbību pamatojumos aprakstot kā konkrētā darbība risinās identificētas problēmas, kā arī sniedzot informāciju, kas apliecinās, ka HP darbība tiks īstenota;</w:t>
      </w:r>
    </w:p>
    <w:p w14:paraId="485A60C9" w14:textId="1C87B1EE" w:rsidR="003959DA" w:rsidRPr="003959DA" w:rsidRDefault="003959DA" w:rsidP="003959DA">
      <w:pPr>
        <w:pStyle w:val="ListParagraph"/>
        <w:numPr>
          <w:ilvl w:val="0"/>
          <w:numId w:val="27"/>
        </w:numPr>
        <w:rPr>
          <w:rFonts w:ascii="Times New Roman" w:eastAsia="ヒラギノ角ゴ Pro W3" w:hAnsi="Times New Roman"/>
          <w:b/>
          <w:bCs/>
          <w:i/>
          <w:iCs/>
          <w:color w:val="3333FF"/>
          <w:sz w:val="24"/>
          <w:szCs w:val="24"/>
        </w:rPr>
      </w:pPr>
      <w:r w:rsidRPr="003959DA">
        <w:rPr>
          <w:rFonts w:ascii="Times New Roman" w:eastAsia="ヒラギノ角ゴ Pro W3" w:hAnsi="Times New Roman"/>
          <w:b/>
          <w:bCs/>
          <w:i/>
          <w:iCs/>
          <w:color w:val="3333FF"/>
          <w:sz w:val="24"/>
          <w:szCs w:val="24"/>
        </w:rPr>
        <w:t>kurā tiek noteikts</w:t>
      </w:r>
      <w:r w:rsidR="00CF26E5">
        <w:rPr>
          <w:rFonts w:ascii="Times New Roman" w:eastAsia="ヒラギノ角ゴ Pro W3" w:hAnsi="Times New Roman"/>
          <w:b/>
          <w:bCs/>
          <w:i/>
          <w:iCs/>
          <w:color w:val="3333FF"/>
          <w:sz w:val="24"/>
          <w:szCs w:val="24"/>
        </w:rPr>
        <w:t xml:space="preserve"> vismaz</w:t>
      </w:r>
      <w:r w:rsidRPr="003959DA">
        <w:rPr>
          <w:rFonts w:ascii="Times New Roman" w:eastAsia="ヒラギノ角ゴ Pro W3" w:hAnsi="Times New Roman"/>
          <w:b/>
          <w:bCs/>
          <w:i/>
          <w:iCs/>
          <w:color w:val="3333FF"/>
          <w:sz w:val="24"/>
          <w:szCs w:val="24"/>
        </w:rPr>
        <w:t xml:space="preserve"> </w:t>
      </w:r>
      <w:r w:rsidR="00ED69AD">
        <w:rPr>
          <w:rFonts w:ascii="Times New Roman" w:eastAsia="ヒラギノ角ゴ Pro W3" w:hAnsi="Times New Roman"/>
          <w:b/>
          <w:bCs/>
          <w:i/>
          <w:iCs/>
          <w:color w:val="3333FF"/>
          <w:sz w:val="24"/>
          <w:szCs w:val="24"/>
        </w:rPr>
        <w:t>divi</w:t>
      </w:r>
      <w:r w:rsidRPr="003959DA">
        <w:rPr>
          <w:rFonts w:ascii="Times New Roman" w:eastAsia="ヒラギノ角ゴ Pro W3" w:hAnsi="Times New Roman"/>
          <w:b/>
          <w:bCs/>
          <w:i/>
          <w:iCs/>
          <w:color w:val="3333FF"/>
          <w:sz w:val="24"/>
          <w:szCs w:val="24"/>
        </w:rPr>
        <w:t xml:space="preserve"> HP rādītāji:</w:t>
      </w:r>
    </w:p>
    <w:p w14:paraId="540E1A99" w14:textId="77777777" w:rsidR="00CF26E5" w:rsidRDefault="00ED69AD" w:rsidP="00CF26E5">
      <w:pPr>
        <w:pStyle w:val="NoSpacing"/>
        <w:numPr>
          <w:ilvl w:val="0"/>
          <w:numId w:val="81"/>
        </w:numPr>
        <w:spacing w:after="120"/>
        <w:jc w:val="both"/>
        <w:rPr>
          <w:rFonts w:ascii="Times New Roman" w:hAnsi="Times New Roman"/>
          <w:i/>
          <w:iCs/>
          <w:color w:val="3333FF"/>
          <w:sz w:val="24"/>
        </w:rPr>
      </w:pPr>
      <w:r w:rsidRPr="00896ACC">
        <w:rPr>
          <w:rFonts w:ascii="Times New Roman" w:hAnsi="Times New Roman"/>
          <w:i/>
          <w:iCs/>
          <w:color w:val="3333FF"/>
          <w:sz w:val="24"/>
        </w:rPr>
        <w:t>Konsultatīva rakstura pasākumu skaits par dzimumu līdztiesības, personu ar invaliditāti vienlīdzīgu iespēju, vecuma nediskriminācijas, etniskās u.c. piederības un pamattiesību jautājumiem, tostarp par  tiesiskajiem un praktiskajiem aspektiem.(VINP01); </w:t>
      </w:r>
    </w:p>
    <w:p w14:paraId="0529643B" w14:textId="77777777" w:rsidR="00CF26E5" w:rsidRDefault="00ED69AD" w:rsidP="00CF26E5">
      <w:pPr>
        <w:pStyle w:val="NoSpacing"/>
        <w:numPr>
          <w:ilvl w:val="0"/>
          <w:numId w:val="81"/>
        </w:numPr>
        <w:spacing w:after="120"/>
        <w:jc w:val="both"/>
        <w:rPr>
          <w:rFonts w:ascii="Times New Roman" w:hAnsi="Times New Roman"/>
          <w:i/>
          <w:iCs/>
          <w:color w:val="3333FF"/>
          <w:sz w:val="24"/>
        </w:rPr>
      </w:pPr>
      <w:r w:rsidRPr="00896ACC">
        <w:rPr>
          <w:rFonts w:ascii="Times New Roman" w:hAnsi="Times New Roman"/>
          <w:i/>
          <w:iCs/>
          <w:color w:val="3333FF"/>
          <w:sz w:val="24"/>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(VINP02);  </w:t>
      </w:r>
    </w:p>
    <w:p w14:paraId="2F28F4B3" w14:textId="7FDABA48" w:rsidR="00B9110C" w:rsidRPr="00896ACC" w:rsidRDefault="00ED69AD" w:rsidP="00226DC2">
      <w:pPr>
        <w:pStyle w:val="NoSpacing"/>
        <w:numPr>
          <w:ilvl w:val="0"/>
          <w:numId w:val="81"/>
        </w:numPr>
        <w:spacing w:after="120"/>
        <w:jc w:val="both"/>
        <w:rPr>
          <w:rFonts w:ascii="Times New Roman" w:hAnsi="Times New Roman"/>
          <w:i/>
          <w:iCs/>
          <w:color w:val="3333FF"/>
          <w:sz w:val="24"/>
        </w:rPr>
      </w:pPr>
      <w:r w:rsidRPr="00896ACC">
        <w:rPr>
          <w:rFonts w:ascii="Times New Roman" w:hAnsi="Times New Roman"/>
          <w:i/>
          <w:iCs/>
          <w:color w:val="3333FF"/>
          <w:sz w:val="24"/>
        </w:rPr>
        <w:t>Personas,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aspektiem.(VINP03). </w:t>
      </w:r>
    </w:p>
    <w:p w14:paraId="3F9E1C50" w14:textId="78C5823B" w:rsidR="00E90CAF" w:rsidRDefault="00C87CE0" w:rsidP="00E90CAF">
      <w:pPr>
        <w:pStyle w:val="paragraph"/>
        <w:spacing w:before="0" w:beforeAutospacing="0" w:after="0" w:afterAutospacing="0"/>
        <w:textAlignment w:val="baseline"/>
        <w:rPr>
          <w:sz w:val="22"/>
          <w:szCs w:val="22"/>
        </w:rPr>
      </w:pPr>
      <w:r w:rsidRPr="009E7AF1">
        <w:rPr>
          <w:rStyle w:val="normaltextrun"/>
          <w:rFonts w:eastAsiaTheme="majorEastAsia"/>
          <w:b/>
          <w:bCs/>
          <w:color w:val="FF0000"/>
        </w:rPr>
        <w:t>!</w:t>
      </w:r>
      <w:r>
        <w:rPr>
          <w:rStyle w:val="normaltextrun"/>
          <w:rFonts w:eastAsiaTheme="majorEastAsia"/>
          <w:b/>
          <w:bCs/>
          <w:color w:val="FF0000"/>
        </w:rPr>
        <w:t xml:space="preserve"> </w:t>
      </w:r>
      <w:r w:rsidR="00E90CAF">
        <w:rPr>
          <w:rStyle w:val="normaltextrun"/>
          <w:rFonts w:eastAsiaTheme="majorEastAsia"/>
          <w:b/>
          <w:bCs/>
          <w:i/>
          <w:iCs/>
          <w:color w:val="0000FF"/>
          <w:sz w:val="22"/>
          <w:szCs w:val="22"/>
        </w:rPr>
        <w:t>Informācija par metodiskajiem materiāliem horizontālā principa ievērošanai</w:t>
      </w:r>
      <w:r w:rsidR="00E90CAF">
        <w:rPr>
          <w:rStyle w:val="normaltextrun"/>
          <w:rFonts w:eastAsiaTheme="majorEastAsia"/>
          <w:i/>
          <w:iCs/>
          <w:color w:val="0000FF"/>
          <w:sz w:val="22"/>
          <w:szCs w:val="22"/>
        </w:rPr>
        <w:t>: </w:t>
      </w:r>
      <w:r w:rsidR="00E90CAF">
        <w:rPr>
          <w:rStyle w:val="normaltextrun"/>
          <w:rFonts w:eastAsiaTheme="majorEastAsia"/>
          <w:color w:val="0000FF"/>
          <w:sz w:val="22"/>
          <w:szCs w:val="22"/>
        </w:rPr>
        <w:t> </w:t>
      </w:r>
      <w:r w:rsidR="00E90CAF">
        <w:rPr>
          <w:rStyle w:val="eop"/>
          <w:rFonts w:eastAsiaTheme="majorEastAsia"/>
          <w:color w:val="0000FF"/>
          <w:sz w:val="22"/>
          <w:szCs w:val="22"/>
        </w:rPr>
        <w:t> </w:t>
      </w:r>
    </w:p>
    <w:p w14:paraId="2FB0EF59"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Labklājības ministrijas (turpmāk – LM) vadlīnijas horizontālā principa “Vienlīdzība, iekļaušana, nediskriminācija un pamattiesību ievērošana” īstenošanai un uzraudzībai (2021-2027): </w:t>
      </w:r>
      <w:hyperlink r:id="rId45" w:tgtFrame="_blank" w:history="1">
        <w:r>
          <w:rPr>
            <w:rStyle w:val="normaltextrun"/>
            <w:rFonts w:eastAsiaTheme="majorEastAsia"/>
            <w:i/>
            <w:iCs/>
            <w:sz w:val="22"/>
            <w:szCs w:val="22"/>
            <w:u w:val="single"/>
          </w:rPr>
          <w:t>https://www.lm.gov.lv/lv/vadlinijas-horizontala-principa-vienlidziba-ieklausana-nediskriminacija-un-pamattiesibu-ieverosana-istenosanai-un-uzraudzibai-2021-2027</w:t>
        </w:r>
      </w:hyperlink>
      <w:r>
        <w:rPr>
          <w:rStyle w:val="normaltextrun"/>
          <w:rFonts w:eastAsiaTheme="majorEastAsia"/>
          <w:i/>
          <w:iCs/>
          <w:color w:val="0000FF"/>
          <w:sz w:val="22"/>
          <w:szCs w:val="22"/>
        </w:rPr>
        <w:t>; </w:t>
      </w:r>
      <w:r>
        <w:rPr>
          <w:rStyle w:val="normaltextrun"/>
          <w:rFonts w:eastAsiaTheme="majorEastAsia"/>
          <w:color w:val="0000FF"/>
          <w:sz w:val="22"/>
          <w:szCs w:val="22"/>
        </w:rPr>
        <w:t> </w:t>
      </w:r>
      <w:r>
        <w:rPr>
          <w:rStyle w:val="eop"/>
          <w:rFonts w:eastAsiaTheme="majorEastAsia"/>
          <w:color w:val="0000FF"/>
          <w:sz w:val="22"/>
          <w:szCs w:val="22"/>
        </w:rPr>
        <w:t> </w:t>
      </w:r>
    </w:p>
    <w:p w14:paraId="31DAEB58"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LM metodiskais materiāls “Ieteikumi diskrimināciju un stereotipus mazinošai komunikācijai ar sabiedrību”: </w:t>
      </w:r>
      <w:hyperlink r:id="rId46" w:tgtFrame="_blank" w:history="1">
        <w:r>
          <w:rPr>
            <w:rStyle w:val="normaltextrun"/>
            <w:rFonts w:eastAsiaTheme="majorEastAsia"/>
            <w:i/>
            <w:iCs/>
            <w:color w:val="0000FF"/>
            <w:sz w:val="22"/>
            <w:szCs w:val="22"/>
            <w:u w:val="single"/>
          </w:rPr>
          <w:t>https://www.lm.gov.lv/lv/ieteikumi-diskriminaciju-un-stereotipus-mazinosai-komunikacijai-ar-sabiedribu-22112022</w:t>
        </w:r>
      </w:hyperlink>
      <w:r>
        <w:rPr>
          <w:rStyle w:val="normaltextrun"/>
          <w:rFonts w:eastAsiaTheme="majorEastAsia"/>
          <w:i/>
          <w:iCs/>
          <w:sz w:val="22"/>
          <w:szCs w:val="22"/>
        </w:rPr>
        <w:t>;</w:t>
      </w:r>
      <w:r>
        <w:rPr>
          <w:rStyle w:val="normaltextrun"/>
          <w:rFonts w:eastAsiaTheme="majorEastAsia"/>
          <w:color w:val="0000FF"/>
          <w:sz w:val="22"/>
          <w:szCs w:val="22"/>
        </w:rPr>
        <w:t> </w:t>
      </w:r>
      <w:r>
        <w:rPr>
          <w:rStyle w:val="eop"/>
          <w:rFonts w:eastAsiaTheme="majorEastAsia"/>
          <w:color w:val="0000FF"/>
          <w:sz w:val="22"/>
          <w:szCs w:val="22"/>
        </w:rPr>
        <w:t> </w:t>
      </w:r>
    </w:p>
    <w:p w14:paraId="368369C8"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LM metodiskais materiāls sociālo pakalpojumu sniedzējiem “Vides un pakalpojumu piekļūstamība”: </w:t>
      </w:r>
      <w:hyperlink r:id="rId47" w:tgtFrame="_blank" w:history="1">
        <w:r>
          <w:rPr>
            <w:rStyle w:val="normaltextrun"/>
            <w:rFonts w:eastAsiaTheme="majorEastAsia"/>
            <w:i/>
            <w:iCs/>
            <w:color w:val="0000FF"/>
            <w:sz w:val="22"/>
            <w:szCs w:val="22"/>
            <w:u w:val="single"/>
          </w:rPr>
          <w:t>https://www.lm.gov.lv/lv/metodiskie-materiali</w:t>
        </w:r>
      </w:hyperlink>
      <w:r>
        <w:rPr>
          <w:rStyle w:val="normaltextrun"/>
          <w:rFonts w:eastAsiaTheme="majorEastAsia"/>
          <w:i/>
          <w:iCs/>
          <w:color w:val="0000FF"/>
          <w:sz w:val="22"/>
          <w:szCs w:val="22"/>
        </w:rPr>
        <w:t>;</w:t>
      </w:r>
      <w:r>
        <w:rPr>
          <w:rStyle w:val="normaltextrun"/>
          <w:rFonts w:eastAsiaTheme="majorEastAsia"/>
          <w:color w:val="0000FF"/>
          <w:sz w:val="22"/>
          <w:szCs w:val="22"/>
        </w:rPr>
        <w:t> </w:t>
      </w:r>
      <w:r>
        <w:rPr>
          <w:rStyle w:val="eop"/>
          <w:rFonts w:eastAsiaTheme="majorEastAsia"/>
          <w:color w:val="0000FF"/>
          <w:sz w:val="22"/>
          <w:szCs w:val="22"/>
        </w:rPr>
        <w:t> </w:t>
      </w:r>
    </w:p>
    <w:p w14:paraId="6A7DFD30"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LM metodiskais materiāls “Brošūra par pakalpojumu un vides piekļūstamību cilvēkiem ar funkcionāliem traucējumiem”: </w:t>
      </w:r>
      <w:hyperlink r:id="rId48" w:tgtFrame="_blank" w:history="1">
        <w:r>
          <w:rPr>
            <w:rStyle w:val="normaltextrun"/>
            <w:rFonts w:eastAsiaTheme="majorEastAsia"/>
            <w:i/>
            <w:iCs/>
            <w:color w:val="0000FF"/>
            <w:sz w:val="22"/>
            <w:szCs w:val="22"/>
            <w:u w:val="single"/>
          </w:rPr>
          <w:t>https://www.lm.gov.lv/lv/brosura-par-pakalpojumu-un-vides-pieklustamibu-cilvekiem-ar-funkcionaliem-traucejumiem-2021</w:t>
        </w:r>
      </w:hyperlink>
      <w:r>
        <w:rPr>
          <w:rStyle w:val="normaltextrun"/>
          <w:rFonts w:eastAsiaTheme="majorEastAsia"/>
          <w:i/>
          <w:iCs/>
          <w:color w:val="0000FF"/>
          <w:sz w:val="22"/>
          <w:szCs w:val="22"/>
        </w:rPr>
        <w:t>;</w:t>
      </w:r>
      <w:r>
        <w:rPr>
          <w:rStyle w:val="normaltextrun"/>
          <w:rFonts w:eastAsiaTheme="majorEastAsia"/>
          <w:color w:val="0000FF"/>
          <w:sz w:val="22"/>
          <w:szCs w:val="22"/>
        </w:rPr>
        <w:t> </w:t>
      </w:r>
      <w:r>
        <w:rPr>
          <w:rStyle w:val="eop"/>
          <w:rFonts w:eastAsiaTheme="majorEastAsia"/>
          <w:color w:val="0000FF"/>
          <w:sz w:val="22"/>
          <w:szCs w:val="22"/>
        </w:rPr>
        <w:t> </w:t>
      </w:r>
    </w:p>
    <w:p w14:paraId="7E670AFA"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VARAM vadlīnijas “Tīmekļvietnes izvērtējums atbilstoši digitālās vides piekļūstamības prasībām (WCAG 2.1 AA)”: </w:t>
      </w:r>
      <w:hyperlink r:id="rId49" w:tgtFrame="_blank" w:history="1">
        <w:r>
          <w:rPr>
            <w:rStyle w:val="normaltextrun"/>
            <w:rFonts w:eastAsiaTheme="majorEastAsia"/>
            <w:i/>
            <w:iCs/>
            <w:color w:val="0000FF"/>
            <w:sz w:val="22"/>
            <w:szCs w:val="22"/>
            <w:u w:val="single"/>
          </w:rPr>
          <w:t>https://pieklustamiba.varam.gov.lv/</w:t>
        </w:r>
      </w:hyperlink>
      <w:r>
        <w:rPr>
          <w:rStyle w:val="normaltextrun"/>
          <w:rFonts w:eastAsiaTheme="majorEastAsia"/>
          <w:i/>
          <w:iCs/>
          <w:color w:val="0000FF"/>
          <w:sz w:val="22"/>
          <w:szCs w:val="22"/>
        </w:rPr>
        <w:t>;</w:t>
      </w:r>
      <w:r>
        <w:rPr>
          <w:rStyle w:val="normaltextrun"/>
          <w:rFonts w:eastAsiaTheme="majorEastAsia"/>
          <w:color w:val="0000FF"/>
          <w:sz w:val="22"/>
          <w:szCs w:val="22"/>
        </w:rPr>
        <w:t> </w:t>
      </w:r>
      <w:r>
        <w:rPr>
          <w:rStyle w:val="eop"/>
          <w:rFonts w:eastAsiaTheme="majorEastAsia"/>
          <w:color w:val="0000FF"/>
          <w:sz w:val="22"/>
          <w:szCs w:val="22"/>
        </w:rPr>
        <w:t> </w:t>
      </w:r>
    </w:p>
    <w:p w14:paraId="521D1247" w14:textId="77777777" w:rsidR="00E90CAF" w:rsidRDefault="00E90CAF" w:rsidP="00055860">
      <w:pPr>
        <w:pStyle w:val="paragraph"/>
        <w:numPr>
          <w:ilvl w:val="0"/>
          <w:numId w:val="34"/>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rPr>
        <w:t xml:space="preserve">informāciju par horizontālo principu un vienlīdzīgām iespējām LM tīmekļa vietnē sadaļā “Horizontālais princips “Vienlīdzīgas iespējas”: </w:t>
      </w:r>
      <w:hyperlink r:id="rId50" w:tgtFrame="_blank" w:history="1">
        <w:r>
          <w:rPr>
            <w:rStyle w:val="normaltextrun"/>
            <w:rFonts w:eastAsiaTheme="majorEastAsia"/>
            <w:i/>
            <w:iCs/>
            <w:color w:val="0000FF"/>
            <w:sz w:val="22"/>
            <w:szCs w:val="22"/>
            <w:u w:val="single"/>
          </w:rPr>
          <w:t>https://www.lm.gov.lv/lv/metodiskie-materiali</w:t>
        </w:r>
      </w:hyperlink>
      <w:r>
        <w:rPr>
          <w:rStyle w:val="normaltextrun"/>
          <w:rFonts w:eastAsiaTheme="majorEastAsia"/>
          <w:i/>
          <w:iCs/>
          <w:color w:val="0000FF"/>
          <w:sz w:val="22"/>
          <w:szCs w:val="22"/>
        </w:rPr>
        <w:t>.</w:t>
      </w:r>
      <w:r>
        <w:rPr>
          <w:rStyle w:val="normaltextrun"/>
          <w:rFonts w:eastAsiaTheme="majorEastAsia"/>
          <w:color w:val="0000FF"/>
          <w:sz w:val="22"/>
          <w:szCs w:val="22"/>
        </w:rPr>
        <w:t> </w:t>
      </w:r>
      <w:r>
        <w:rPr>
          <w:rStyle w:val="eop"/>
          <w:rFonts w:eastAsiaTheme="majorEastAsia"/>
          <w:color w:val="0000FF"/>
          <w:sz w:val="22"/>
          <w:szCs w:val="22"/>
        </w:rPr>
        <w:t> </w:t>
      </w:r>
    </w:p>
    <w:p w14:paraId="40531891" w14:textId="77777777" w:rsidR="00E90CAF" w:rsidRDefault="00E90CAF" w:rsidP="00E90CAF">
      <w:pPr>
        <w:pStyle w:val="paragraph"/>
        <w:spacing w:before="0" w:beforeAutospacing="0" w:after="0" w:afterAutospacing="0"/>
        <w:ind w:left="705"/>
        <w:jc w:val="both"/>
        <w:textAlignment w:val="baseline"/>
        <w:rPr>
          <w:sz w:val="22"/>
          <w:szCs w:val="22"/>
        </w:rPr>
      </w:pPr>
      <w:r>
        <w:rPr>
          <w:rStyle w:val="eop"/>
          <w:rFonts w:eastAsiaTheme="majorEastAsia"/>
          <w:color w:val="FF0000"/>
          <w:sz w:val="22"/>
          <w:szCs w:val="22"/>
        </w:rPr>
        <w:t> </w:t>
      </w:r>
    </w:p>
    <w:p w14:paraId="59AFA05C" w14:textId="544344C2" w:rsidR="00E90CAF" w:rsidRPr="00A000E0" w:rsidRDefault="00A000E0" w:rsidP="00A000E0">
      <w:pPr>
        <w:pStyle w:val="paragraph"/>
        <w:spacing w:before="0" w:beforeAutospacing="0" w:after="0" w:afterAutospacing="0"/>
        <w:jc w:val="both"/>
        <w:textAlignment w:val="baseline"/>
        <w:rPr>
          <w:sz w:val="22"/>
          <w:szCs w:val="22"/>
        </w:rPr>
      </w:pPr>
      <w:r>
        <w:rPr>
          <w:rStyle w:val="eop"/>
          <w:rFonts w:eastAsiaTheme="majorEastAsia"/>
          <w:color w:val="FF0000"/>
          <w:sz w:val="22"/>
          <w:szCs w:val="22"/>
        </w:rPr>
        <w:t xml:space="preserve">! </w:t>
      </w:r>
      <w:r w:rsidR="00E90CAF">
        <w:rPr>
          <w:rStyle w:val="normaltextrun"/>
          <w:rFonts w:eastAsiaTheme="majorEastAsia"/>
          <w:b/>
          <w:bCs/>
          <w:i/>
          <w:iCs/>
          <w:color w:val="0000FF"/>
          <w:u w:val="single"/>
        </w:rPr>
        <w:t>Piemēri</w:t>
      </w:r>
      <w:r w:rsidR="00E90CAF">
        <w:rPr>
          <w:rStyle w:val="normaltextrun"/>
          <w:rFonts w:eastAsiaTheme="majorEastAsia"/>
          <w:b/>
          <w:bCs/>
          <w:i/>
          <w:iCs/>
          <w:color w:val="0000FF"/>
        </w:rPr>
        <w:t xml:space="preserve"> horizontālā principa “Vienlīdzība, iekļaušana, nediskriminācija un pamattiesību ievērošana” nodrošināšanai:</w:t>
      </w:r>
      <w:r w:rsidR="00E90CAF">
        <w:rPr>
          <w:rStyle w:val="eop"/>
          <w:rFonts w:eastAsiaTheme="majorEastAsia"/>
          <w:color w:val="0000FF"/>
        </w:rPr>
        <w:t> </w:t>
      </w:r>
    </w:p>
    <w:p w14:paraId="41A7BF97" w14:textId="77777777" w:rsidR="00E90CAF" w:rsidRDefault="00E90CAF" w:rsidP="00E90CAF">
      <w:pPr>
        <w:pStyle w:val="paragraph"/>
        <w:spacing w:before="0" w:beforeAutospacing="0" w:after="0" w:afterAutospacing="0"/>
        <w:ind w:left="990"/>
        <w:jc w:val="both"/>
        <w:textAlignment w:val="baseline"/>
        <w:rPr>
          <w:sz w:val="22"/>
          <w:szCs w:val="22"/>
        </w:rPr>
      </w:pPr>
      <w:r>
        <w:rPr>
          <w:rStyle w:val="eop"/>
          <w:rFonts w:eastAsiaTheme="majorEastAsia"/>
          <w:color w:val="0000FF"/>
        </w:rPr>
        <w:lastRenderedPageBreak/>
        <w:t> </w:t>
      </w:r>
    </w:p>
    <w:p w14:paraId="5B6DD959" w14:textId="660FC4AC" w:rsidR="00E90CAF" w:rsidRDefault="00E90CAF" w:rsidP="00055860">
      <w:pPr>
        <w:pStyle w:val="paragraph"/>
        <w:numPr>
          <w:ilvl w:val="1"/>
          <w:numId w:val="34"/>
        </w:numPr>
        <w:spacing w:before="0" w:beforeAutospacing="0" w:after="0" w:afterAutospacing="0"/>
        <w:jc w:val="both"/>
        <w:textAlignment w:val="baseline"/>
        <w:rPr>
          <w:sz w:val="22"/>
          <w:szCs w:val="22"/>
        </w:rPr>
      </w:pPr>
      <w:r>
        <w:rPr>
          <w:rStyle w:val="normaltextrun"/>
          <w:rFonts w:eastAsiaTheme="majorEastAsia"/>
          <w:b/>
          <w:bCs/>
          <w:i/>
          <w:iCs/>
          <w:color w:val="0000FF"/>
          <w:sz w:val="22"/>
          <w:szCs w:val="22"/>
          <w:u w:val="single"/>
        </w:rPr>
        <w:t>Vispārīgo darbību piemēri</w:t>
      </w:r>
      <w:r>
        <w:rPr>
          <w:rStyle w:val="normaltextrun"/>
          <w:rFonts w:eastAsiaTheme="majorEastAsia"/>
          <w:b/>
          <w:bCs/>
          <w:i/>
          <w:iCs/>
          <w:color w:val="0000FF"/>
          <w:sz w:val="22"/>
          <w:szCs w:val="22"/>
        </w:rPr>
        <w:t>,</w:t>
      </w:r>
      <w:r>
        <w:rPr>
          <w:rStyle w:val="normaltextrun"/>
          <w:rFonts w:eastAsiaTheme="majorEastAsia"/>
          <w:color w:val="0000FF"/>
          <w:sz w:val="22"/>
          <w:szCs w:val="22"/>
        </w:rPr>
        <w:t xml:space="preserve"> </w:t>
      </w:r>
      <w:r>
        <w:rPr>
          <w:rStyle w:val="normaltextrun"/>
          <w:rFonts w:eastAsiaTheme="majorEastAsia"/>
          <w:i/>
          <w:iCs/>
          <w:color w:val="0000FF"/>
          <w:sz w:val="22"/>
          <w:szCs w:val="22"/>
        </w:rPr>
        <w:t>kas kopumā veicina vienlīdzīgas iespējas un pamattiesību ievērošanu attiecībā uz:</w:t>
      </w:r>
      <w:r>
        <w:rPr>
          <w:rStyle w:val="eop"/>
          <w:rFonts w:eastAsiaTheme="majorEastAsia"/>
          <w:color w:val="0000FF"/>
          <w:sz w:val="22"/>
          <w:szCs w:val="22"/>
        </w:rPr>
        <w:t> </w:t>
      </w:r>
    </w:p>
    <w:p w14:paraId="20380ED7" w14:textId="77777777" w:rsidR="00E90CAF" w:rsidRDefault="00E90CAF" w:rsidP="00055860">
      <w:pPr>
        <w:pStyle w:val="paragraph"/>
        <w:numPr>
          <w:ilvl w:val="0"/>
          <w:numId w:val="41"/>
        </w:numPr>
        <w:spacing w:before="0" w:beforeAutospacing="0" w:after="0" w:afterAutospacing="0"/>
        <w:jc w:val="both"/>
        <w:textAlignment w:val="baseline"/>
        <w:rPr>
          <w:sz w:val="22"/>
          <w:szCs w:val="22"/>
        </w:rPr>
      </w:pPr>
      <w:r>
        <w:rPr>
          <w:rStyle w:val="normaltextrun"/>
          <w:rFonts w:eastAsiaTheme="majorEastAsia"/>
          <w:i/>
          <w:iCs/>
          <w:color w:val="0000FF"/>
          <w:sz w:val="22"/>
          <w:szCs w:val="22"/>
          <w:u w:val="single"/>
          <w:shd w:val="clear" w:color="auto" w:fill="FFFFFF"/>
        </w:rPr>
        <w:t>Projekta vadības un īstenošanas personālu</w:t>
      </w:r>
      <w:r>
        <w:rPr>
          <w:rStyle w:val="normaltextrun"/>
          <w:rFonts w:eastAsiaTheme="majorEastAsia"/>
          <w:i/>
          <w:iCs/>
          <w:color w:val="0000FF"/>
          <w:sz w:val="22"/>
          <w:szCs w:val="22"/>
          <w:shd w:val="clear" w:color="auto" w:fill="FFFFFF"/>
        </w:rPr>
        <w:t>:</w:t>
      </w:r>
      <w:r>
        <w:rPr>
          <w:rStyle w:val="eop"/>
          <w:rFonts w:eastAsiaTheme="majorEastAsia"/>
          <w:color w:val="0000FF"/>
          <w:sz w:val="22"/>
          <w:szCs w:val="22"/>
        </w:rPr>
        <w:t> </w:t>
      </w:r>
    </w:p>
    <w:p w14:paraId="219E09FA" w14:textId="77777777" w:rsidR="00E90CAF" w:rsidRDefault="00E90CAF" w:rsidP="00055860">
      <w:pPr>
        <w:pStyle w:val="paragraph"/>
        <w:numPr>
          <w:ilvl w:val="0"/>
          <w:numId w:val="35"/>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shd w:val="clear" w:color="auto" w:fill="FFFFFF"/>
        </w:rPr>
        <w:t>projekta vadības un īstenošanas personāla atlase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 </w:t>
      </w:r>
      <w:r>
        <w:rPr>
          <w:rStyle w:val="eop"/>
          <w:rFonts w:eastAsiaTheme="majorEastAsia"/>
          <w:color w:val="0000FF"/>
          <w:sz w:val="22"/>
          <w:szCs w:val="22"/>
        </w:rPr>
        <w:t> </w:t>
      </w:r>
    </w:p>
    <w:p w14:paraId="46F17451" w14:textId="77777777" w:rsidR="00E90CAF" w:rsidRDefault="00E90CAF" w:rsidP="00055860">
      <w:pPr>
        <w:pStyle w:val="paragraph"/>
        <w:numPr>
          <w:ilvl w:val="0"/>
          <w:numId w:val="35"/>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shd w:val="clear" w:color="auto" w:fill="FFFFFF"/>
        </w:rPr>
        <w:t>projekta vadībā un īstenošanā tiks virzīti pasākumi, kas sekmē darba un ģimenes dzīves līdzsvaru, paredzot elastīga un nepilna laika darba iespēju nodrošināšanu vecākiem ar bērniem un personām, kuras aprūpē tuviniekus; </w:t>
      </w:r>
      <w:r>
        <w:rPr>
          <w:rStyle w:val="eop"/>
          <w:rFonts w:eastAsiaTheme="majorEastAsia"/>
          <w:color w:val="0000FF"/>
          <w:sz w:val="22"/>
          <w:szCs w:val="22"/>
        </w:rPr>
        <w:t> </w:t>
      </w:r>
    </w:p>
    <w:p w14:paraId="2AB1C239" w14:textId="77777777" w:rsidR="00E90CAF" w:rsidRDefault="00E90CAF" w:rsidP="00055860">
      <w:pPr>
        <w:pStyle w:val="paragraph"/>
        <w:numPr>
          <w:ilvl w:val="0"/>
          <w:numId w:val="36"/>
        </w:numPr>
        <w:spacing w:before="0" w:beforeAutospacing="0" w:after="0" w:afterAutospacing="0"/>
        <w:ind w:left="1560" w:hanging="284"/>
        <w:jc w:val="both"/>
        <w:textAlignment w:val="baseline"/>
        <w:rPr>
          <w:sz w:val="22"/>
          <w:szCs w:val="22"/>
        </w:rPr>
      </w:pPr>
      <w:r>
        <w:rPr>
          <w:rStyle w:val="normaltextrun"/>
          <w:rFonts w:eastAsiaTheme="majorEastAsia"/>
          <w:i/>
          <w:iCs/>
          <w:color w:val="0000FF"/>
          <w:sz w:val="22"/>
          <w:szCs w:val="22"/>
          <w:shd w:val="clear" w:color="auto" w:fill="FFFFFF"/>
        </w:rPr>
        <w:t>sievietēm un vīriešiem tiks nodrošināta vienlīdzīga darba samaksa un vienlīdzīgas karjeras izaugsmes iespējas, tostarp nodrošinot dalību apmācībās, semināros, komandējumos;</w:t>
      </w:r>
      <w:r>
        <w:rPr>
          <w:rStyle w:val="eop"/>
          <w:rFonts w:eastAsiaTheme="majorEastAsia"/>
          <w:color w:val="0000FF"/>
          <w:sz w:val="22"/>
          <w:szCs w:val="22"/>
        </w:rPr>
        <w:t> </w:t>
      </w:r>
    </w:p>
    <w:p w14:paraId="0074C5AD" w14:textId="77777777" w:rsidR="00E90CAF" w:rsidRDefault="00E90CAF" w:rsidP="00055860">
      <w:pPr>
        <w:pStyle w:val="paragraph"/>
        <w:numPr>
          <w:ilvl w:val="0"/>
          <w:numId w:val="36"/>
        </w:numPr>
        <w:spacing w:before="0" w:beforeAutospacing="0" w:after="0" w:afterAutospacing="0"/>
        <w:jc w:val="both"/>
        <w:textAlignment w:val="baseline"/>
        <w:rPr>
          <w:sz w:val="22"/>
          <w:szCs w:val="22"/>
        </w:rPr>
      </w:pPr>
      <w:r>
        <w:rPr>
          <w:rStyle w:val="normaltextrun"/>
          <w:rFonts w:eastAsiaTheme="majorEastAsia"/>
          <w:i/>
          <w:iCs/>
          <w:color w:val="0000FF"/>
          <w:sz w:val="22"/>
          <w:szCs w:val="22"/>
          <w:u w:val="single"/>
        </w:rPr>
        <w:t>Komunikācijas un vizuālās identitātes</w:t>
      </w:r>
      <w:r>
        <w:rPr>
          <w:rStyle w:val="normaltextrun"/>
          <w:rFonts w:eastAsiaTheme="majorEastAsia"/>
          <w:i/>
          <w:iCs/>
          <w:color w:val="0000FF"/>
          <w:sz w:val="22"/>
          <w:szCs w:val="22"/>
        </w:rPr>
        <w:t>: </w:t>
      </w:r>
      <w:r>
        <w:rPr>
          <w:rStyle w:val="eop"/>
          <w:rFonts w:eastAsiaTheme="majorEastAsia"/>
          <w:color w:val="0000FF"/>
          <w:sz w:val="22"/>
          <w:szCs w:val="22"/>
        </w:rPr>
        <w:t> </w:t>
      </w:r>
    </w:p>
    <w:p w14:paraId="1AD01D78" w14:textId="77777777" w:rsidR="00E90CAF" w:rsidRDefault="00E90CAF" w:rsidP="00055860">
      <w:pPr>
        <w:pStyle w:val="paragraph"/>
        <w:numPr>
          <w:ilvl w:val="2"/>
          <w:numId w:val="36"/>
        </w:numPr>
        <w:tabs>
          <w:tab w:val="clear" w:pos="2160"/>
        </w:tabs>
        <w:spacing w:before="0" w:beforeAutospacing="0" w:after="0" w:afterAutospacing="0"/>
        <w:ind w:left="1701" w:hanging="425"/>
        <w:jc w:val="both"/>
        <w:textAlignment w:val="baseline"/>
        <w:rPr>
          <w:sz w:val="22"/>
          <w:szCs w:val="22"/>
        </w:rPr>
      </w:pPr>
      <w:r>
        <w:rPr>
          <w:rStyle w:val="normaltextrun"/>
          <w:rFonts w:eastAsiaTheme="majorEastAsia"/>
          <w:i/>
          <w:iCs/>
          <w:color w:val="0000FF"/>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1" w:tgtFrame="_blank" w:history="1">
        <w:r>
          <w:rPr>
            <w:rStyle w:val="normaltextrun"/>
            <w:rFonts w:eastAsiaTheme="majorEastAsia"/>
            <w:i/>
            <w:iCs/>
            <w:sz w:val="22"/>
            <w:szCs w:val="22"/>
            <w:u w:val="single"/>
          </w:rPr>
          <w:t>https://www.lm.gov.lv/lv/media/18838/download</w:t>
        </w:r>
      </w:hyperlink>
      <w:r>
        <w:rPr>
          <w:rStyle w:val="normaltextrun"/>
          <w:rFonts w:eastAsiaTheme="majorEastAsia"/>
          <w:i/>
          <w:iCs/>
          <w:sz w:val="22"/>
          <w:szCs w:val="22"/>
        </w:rPr>
        <w:t xml:space="preserve"> </w:t>
      </w:r>
      <w:r>
        <w:rPr>
          <w:rStyle w:val="normaltextrun"/>
          <w:rFonts w:eastAsiaTheme="majorEastAsia"/>
          <w:i/>
          <w:iCs/>
          <w:color w:val="0000FF"/>
          <w:sz w:val="22"/>
          <w:szCs w:val="22"/>
        </w:rPr>
        <w:t>); </w:t>
      </w:r>
      <w:r>
        <w:rPr>
          <w:rStyle w:val="eop"/>
          <w:rFonts w:eastAsiaTheme="majorEastAsia"/>
          <w:color w:val="0000FF"/>
          <w:sz w:val="22"/>
          <w:szCs w:val="22"/>
        </w:rPr>
        <w:t> </w:t>
      </w:r>
    </w:p>
    <w:p w14:paraId="33C47FE0" w14:textId="77777777" w:rsidR="00E4373B" w:rsidRDefault="00E90CAF" w:rsidP="00055860">
      <w:pPr>
        <w:pStyle w:val="paragraph"/>
        <w:numPr>
          <w:ilvl w:val="2"/>
          <w:numId w:val="36"/>
        </w:numPr>
        <w:spacing w:before="0" w:beforeAutospacing="0" w:after="0" w:afterAutospacing="0"/>
        <w:ind w:left="1701" w:hanging="425"/>
        <w:jc w:val="both"/>
        <w:textAlignment w:val="baseline"/>
        <w:rPr>
          <w:rStyle w:val="eop"/>
          <w:sz w:val="22"/>
          <w:szCs w:val="22"/>
        </w:rPr>
      </w:pPr>
      <w:r>
        <w:rPr>
          <w:rStyle w:val="normaltextrun"/>
          <w:rFonts w:eastAsiaTheme="majorEastAsia"/>
          <w:i/>
          <w:iCs/>
          <w:color w:val="0000FF"/>
          <w:sz w:val="22"/>
          <w:szCs w:val="22"/>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52" w:tgtFrame="_blank" w:history="1">
        <w:r>
          <w:rPr>
            <w:rStyle w:val="normaltextrun"/>
            <w:rFonts w:eastAsiaTheme="majorEastAsia"/>
            <w:i/>
            <w:iCs/>
            <w:sz w:val="22"/>
            <w:szCs w:val="22"/>
            <w:u w:val="single"/>
          </w:rPr>
          <w:t>https://pieklustamiba.varam.gov.lv</w:t>
        </w:r>
      </w:hyperlink>
      <w:r>
        <w:rPr>
          <w:rStyle w:val="normaltextrun"/>
          <w:rFonts w:eastAsiaTheme="majorEastAsia"/>
          <w:i/>
          <w:iCs/>
          <w:color w:val="0000FF"/>
          <w:sz w:val="22"/>
          <w:szCs w:val="22"/>
        </w:rPr>
        <w:t xml:space="preserve"> / Vadlīnijas piekļūstamības izvērtējumam pieejamas šeit: </w:t>
      </w:r>
      <w:hyperlink r:id="rId53" w:tgtFrame="_blank" w:history="1">
        <w:r>
          <w:rPr>
            <w:rStyle w:val="normaltextrun"/>
            <w:rFonts w:eastAsiaTheme="majorEastAsia"/>
            <w:i/>
            <w:iCs/>
            <w:sz w:val="22"/>
            <w:szCs w:val="22"/>
            <w:u w:val="single"/>
          </w:rPr>
          <w:t>https://www.varam.gov.lv/lv/wwwvaramgovlv/lv/pieklustamiba</w:t>
        </w:r>
      </w:hyperlink>
      <w:r>
        <w:rPr>
          <w:rStyle w:val="normaltextrun"/>
          <w:rFonts w:eastAsiaTheme="majorEastAsia"/>
          <w:i/>
          <w:iCs/>
          <w:color w:val="0000FF"/>
          <w:sz w:val="22"/>
          <w:szCs w:val="22"/>
        </w:rPr>
        <w:t xml:space="preserve"> );</w:t>
      </w:r>
      <w:r>
        <w:rPr>
          <w:rStyle w:val="eop"/>
          <w:rFonts w:eastAsiaTheme="majorEastAsia"/>
          <w:color w:val="0000FF"/>
          <w:sz w:val="22"/>
          <w:szCs w:val="22"/>
        </w:rPr>
        <w:t> </w:t>
      </w:r>
    </w:p>
    <w:p w14:paraId="7FCC914C" w14:textId="77777777" w:rsidR="00E4373B" w:rsidRDefault="00353C80" w:rsidP="00055860">
      <w:pPr>
        <w:pStyle w:val="paragraph"/>
        <w:numPr>
          <w:ilvl w:val="2"/>
          <w:numId w:val="36"/>
        </w:numPr>
        <w:spacing w:before="0" w:beforeAutospacing="0" w:after="0" w:afterAutospacing="0"/>
        <w:ind w:left="1701" w:hanging="425"/>
        <w:jc w:val="both"/>
        <w:textAlignment w:val="baseline"/>
        <w:rPr>
          <w:rStyle w:val="normaltextrun"/>
          <w:sz w:val="22"/>
          <w:szCs w:val="22"/>
        </w:rPr>
      </w:pPr>
      <w:r w:rsidRPr="00E4373B">
        <w:rPr>
          <w:rStyle w:val="normaltextrun"/>
          <w:rFonts w:eastAsiaTheme="majorEastAsia"/>
          <w:i/>
          <w:iCs/>
          <w:color w:val="0000FF"/>
          <w:sz w:val="22"/>
          <w:szCs w:val="22"/>
        </w:rPr>
        <w:t>sabiedrības informēšanas kampaņu un pasākumu saturs tiks rūpīgi izvērtēts, lai novērstu jebkādas aizskarošas vai aizspriedumus uzturošas informācijas izplatīšanu sabiedrībai; </w:t>
      </w:r>
      <w:r w:rsidRPr="00E4373B">
        <w:rPr>
          <w:rStyle w:val="normaltextrun"/>
          <w:rFonts w:eastAsiaTheme="majorEastAsia"/>
          <w:i/>
          <w:iCs/>
          <w:color w:val="0000FF"/>
        </w:rPr>
        <w:t> </w:t>
      </w:r>
    </w:p>
    <w:p w14:paraId="139D3312" w14:textId="16561767" w:rsidR="00353C80" w:rsidRPr="00E4373B" w:rsidRDefault="00353C80" w:rsidP="00055860">
      <w:pPr>
        <w:pStyle w:val="paragraph"/>
        <w:numPr>
          <w:ilvl w:val="2"/>
          <w:numId w:val="36"/>
        </w:numPr>
        <w:spacing w:before="0" w:beforeAutospacing="0" w:after="0" w:afterAutospacing="0"/>
        <w:ind w:left="1701" w:hanging="425"/>
        <w:jc w:val="both"/>
        <w:textAlignment w:val="baseline"/>
        <w:rPr>
          <w:rStyle w:val="normaltextrun"/>
          <w:sz w:val="22"/>
          <w:szCs w:val="22"/>
        </w:rPr>
      </w:pPr>
      <w:r w:rsidRPr="00E4373B">
        <w:rPr>
          <w:rStyle w:val="normaltextrun"/>
          <w:rFonts w:eastAsiaTheme="majorEastAsia"/>
          <w:i/>
          <w:iCs/>
          <w:color w:val="0000FF"/>
          <w:sz w:val="22"/>
          <w:szCs w:val="22"/>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 </w:t>
      </w:r>
      <w:r w:rsidRPr="00E4373B">
        <w:rPr>
          <w:rStyle w:val="normaltextrun"/>
          <w:rFonts w:eastAsiaTheme="majorEastAsia"/>
          <w:i/>
          <w:iCs/>
          <w:color w:val="0000FF"/>
        </w:rPr>
        <w:t> </w:t>
      </w:r>
    </w:p>
    <w:p w14:paraId="4FD1E733" w14:textId="77777777" w:rsidR="00E4373B" w:rsidRDefault="00E90CAF" w:rsidP="00055860">
      <w:pPr>
        <w:pStyle w:val="paragraph"/>
        <w:numPr>
          <w:ilvl w:val="2"/>
          <w:numId w:val="36"/>
        </w:numPr>
        <w:spacing w:before="0" w:beforeAutospacing="0" w:after="0" w:afterAutospacing="0"/>
        <w:ind w:left="1701" w:hanging="425"/>
        <w:jc w:val="both"/>
        <w:textAlignment w:val="baseline"/>
        <w:rPr>
          <w:rStyle w:val="eop"/>
          <w:sz w:val="22"/>
          <w:szCs w:val="22"/>
        </w:rPr>
      </w:pPr>
      <w:r>
        <w:rPr>
          <w:rStyle w:val="normaltextrun"/>
          <w:rFonts w:eastAsiaTheme="majorEastAsia"/>
          <w:i/>
          <w:iCs/>
          <w:color w:val="0000FF"/>
          <w:sz w:val="22"/>
          <w:szCs w:val="22"/>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4" w:tgtFrame="_blank" w:history="1">
        <w:r>
          <w:rPr>
            <w:rStyle w:val="normaltextrun"/>
            <w:rFonts w:eastAsiaTheme="majorEastAsia"/>
            <w:i/>
            <w:iCs/>
            <w:sz w:val="22"/>
            <w:szCs w:val="22"/>
            <w:u w:val="single"/>
          </w:rPr>
          <w:t>https://www.lm.gov.lv/lv/celvedis-ieklaujosas-vides-veidosanai-valsts-un-pasvaldibu-iestades-2020</w:t>
        </w:r>
      </w:hyperlink>
      <w:r>
        <w:rPr>
          <w:rStyle w:val="normaltextrun"/>
          <w:rFonts w:eastAsiaTheme="majorEastAsia"/>
          <w:i/>
          <w:iCs/>
          <w:color w:val="0000FF"/>
          <w:sz w:val="22"/>
          <w:szCs w:val="22"/>
        </w:rPr>
        <w:t xml:space="preserve"> );</w:t>
      </w:r>
      <w:r>
        <w:rPr>
          <w:rStyle w:val="eop"/>
          <w:rFonts w:eastAsiaTheme="majorEastAsia"/>
          <w:color w:val="0000FF"/>
          <w:sz w:val="22"/>
          <w:szCs w:val="22"/>
        </w:rPr>
        <w:t> </w:t>
      </w:r>
    </w:p>
    <w:p w14:paraId="196C63AB" w14:textId="73AD0626" w:rsidR="00CF2C11" w:rsidRPr="00E4373B" w:rsidRDefault="00CF2C11" w:rsidP="00055860">
      <w:pPr>
        <w:pStyle w:val="paragraph"/>
        <w:numPr>
          <w:ilvl w:val="2"/>
          <w:numId w:val="36"/>
        </w:numPr>
        <w:spacing w:before="0" w:beforeAutospacing="0" w:after="0" w:afterAutospacing="0"/>
        <w:ind w:left="1701" w:hanging="425"/>
        <w:jc w:val="both"/>
        <w:textAlignment w:val="baseline"/>
        <w:rPr>
          <w:rStyle w:val="normaltextrun"/>
          <w:sz w:val="22"/>
          <w:szCs w:val="22"/>
        </w:rPr>
      </w:pPr>
      <w:r w:rsidRPr="00E4373B">
        <w:rPr>
          <w:rStyle w:val="normaltextrun"/>
          <w:rFonts w:eastAsiaTheme="majorEastAsia"/>
          <w:i/>
          <w:iCs/>
          <w:color w:val="0000FF"/>
          <w:sz w:val="22"/>
          <w:szCs w:val="22"/>
        </w:rPr>
        <w:t>projekta tīmekļa vietnē tiks norādīta informācija par projekta darbību īstenošanas vietas piekļūstamību cilvēkiem ar invaliditāti un funkcionāliem traucējumiem, vecākiem ar maziem bērniem un senioriem.  </w:t>
      </w:r>
      <w:r w:rsidRPr="00E4373B">
        <w:rPr>
          <w:rStyle w:val="normaltextrun"/>
          <w:rFonts w:eastAsiaTheme="majorEastAsia"/>
          <w:i/>
          <w:iCs/>
          <w:color w:val="0000FF"/>
        </w:rPr>
        <w:t> </w:t>
      </w:r>
    </w:p>
    <w:p w14:paraId="25EA409A" w14:textId="77777777" w:rsidR="00E90CAF" w:rsidRDefault="00E90CAF" w:rsidP="00055860">
      <w:pPr>
        <w:pStyle w:val="paragraph"/>
        <w:numPr>
          <w:ilvl w:val="0"/>
          <w:numId w:val="36"/>
        </w:numPr>
        <w:spacing w:before="0" w:beforeAutospacing="0" w:after="0" w:afterAutospacing="0"/>
        <w:jc w:val="both"/>
        <w:textAlignment w:val="baseline"/>
        <w:rPr>
          <w:sz w:val="22"/>
          <w:szCs w:val="22"/>
        </w:rPr>
      </w:pPr>
      <w:r>
        <w:rPr>
          <w:rStyle w:val="normaltextrun"/>
          <w:rFonts w:eastAsiaTheme="majorEastAsia"/>
          <w:i/>
          <w:iCs/>
          <w:color w:val="0000FF"/>
          <w:sz w:val="22"/>
          <w:szCs w:val="22"/>
          <w:u w:val="single"/>
        </w:rPr>
        <w:t>Publiskie iepirkumi</w:t>
      </w:r>
      <w:r>
        <w:rPr>
          <w:rStyle w:val="normaltextrun"/>
          <w:rFonts w:eastAsiaTheme="majorEastAsia"/>
          <w:i/>
          <w:iCs/>
          <w:color w:val="0000FF"/>
          <w:sz w:val="22"/>
          <w:szCs w:val="22"/>
        </w:rPr>
        <w:t>:</w:t>
      </w:r>
      <w:r>
        <w:rPr>
          <w:rStyle w:val="eop"/>
          <w:rFonts w:eastAsiaTheme="majorEastAsia"/>
          <w:color w:val="0000FF"/>
          <w:sz w:val="22"/>
          <w:szCs w:val="22"/>
        </w:rPr>
        <w:t> </w:t>
      </w:r>
    </w:p>
    <w:p w14:paraId="26BD15F6" w14:textId="75184C09" w:rsidR="00E90CAF" w:rsidRPr="00E620B7" w:rsidRDefault="006A3F24" w:rsidP="00055860">
      <w:pPr>
        <w:pStyle w:val="paragraph"/>
        <w:numPr>
          <w:ilvl w:val="0"/>
          <w:numId w:val="36"/>
        </w:numPr>
        <w:tabs>
          <w:tab w:val="clear" w:pos="720"/>
          <w:tab w:val="num" w:pos="1701"/>
        </w:tabs>
        <w:spacing w:before="0" w:beforeAutospacing="0" w:after="0" w:afterAutospacing="0"/>
        <w:ind w:left="1701" w:hanging="425"/>
        <w:jc w:val="both"/>
        <w:textAlignment w:val="baseline"/>
        <w:rPr>
          <w:rStyle w:val="eop"/>
          <w:sz w:val="22"/>
          <w:szCs w:val="22"/>
        </w:rPr>
      </w:pPr>
      <w:r>
        <w:rPr>
          <w:rStyle w:val="normaltextrun"/>
          <w:rFonts w:eastAsiaTheme="majorEastAsia"/>
          <w:i/>
          <w:iCs/>
          <w:color w:val="0000FF"/>
          <w:sz w:val="22"/>
          <w:szCs w:val="22"/>
        </w:rPr>
        <w:t>p</w:t>
      </w:r>
      <w:r w:rsidR="00E90CAF">
        <w:rPr>
          <w:rStyle w:val="normaltextrun"/>
          <w:rFonts w:eastAsiaTheme="majorEastAsia"/>
          <w:i/>
          <w:iCs/>
          <w:color w:val="0000FF"/>
          <w:sz w:val="22"/>
          <w:szCs w:val="22"/>
        </w:rPr>
        <w:t>rojektā</w:t>
      </w:r>
      <w:r>
        <w:rPr>
          <w:rStyle w:val="normaltextrun"/>
          <w:rFonts w:eastAsiaTheme="majorEastAsia"/>
          <w:i/>
          <w:iCs/>
          <w:color w:val="0000FF"/>
          <w:sz w:val="22"/>
          <w:szCs w:val="22"/>
        </w:rPr>
        <w:t xml:space="preserve">, </w:t>
      </w:r>
      <w:r w:rsidRPr="006A3F24">
        <w:rPr>
          <w:rFonts w:eastAsiaTheme="majorEastAsia"/>
          <w:i/>
          <w:iCs/>
          <w:color w:val="0000FF"/>
          <w:sz w:val="22"/>
          <w:szCs w:val="22"/>
        </w:rPr>
        <w:t>kur tas ir attiecināms un atbilstošs projekta darbības specifikai</w:t>
      </w:r>
      <w:r w:rsidR="00E90CAF">
        <w:rPr>
          <w:rStyle w:val="normaltextrun"/>
          <w:rFonts w:eastAsiaTheme="majorEastAsia"/>
          <w:i/>
          <w:iCs/>
          <w:color w:val="0000FF"/>
          <w:sz w:val="22"/>
          <w:szCs w:val="22"/>
        </w:rPr>
        <w:t xml:space="preserve"> īst</w:t>
      </w:r>
      <w:r w:rsidR="00824F2E">
        <w:rPr>
          <w:rStyle w:val="normaltextrun"/>
          <w:rFonts w:eastAsiaTheme="majorEastAsia"/>
          <w:i/>
          <w:iCs/>
          <w:color w:val="0000FF"/>
          <w:sz w:val="22"/>
          <w:szCs w:val="22"/>
        </w:rPr>
        <w:t>eno</w:t>
      </w:r>
      <w:r w:rsidR="00E90CAF">
        <w:rPr>
          <w:rStyle w:val="normaltextrun"/>
          <w:rFonts w:eastAsiaTheme="majorEastAsia"/>
          <w:i/>
          <w:iCs/>
          <w:color w:val="0000FF"/>
          <w:sz w:val="22"/>
          <w:szCs w:val="22"/>
        </w:rPr>
        <w:t xml:space="preserve"> sociāli atbildīg</w:t>
      </w:r>
      <w:r w:rsidR="001A704C">
        <w:rPr>
          <w:rStyle w:val="normaltextrun"/>
          <w:rFonts w:eastAsiaTheme="majorEastAsia"/>
          <w:i/>
          <w:iCs/>
          <w:color w:val="0000FF"/>
          <w:sz w:val="22"/>
          <w:szCs w:val="22"/>
        </w:rPr>
        <w:t>us</w:t>
      </w:r>
      <w:r w:rsidR="00824F2E">
        <w:rPr>
          <w:rStyle w:val="normaltextrun"/>
          <w:rFonts w:eastAsiaTheme="majorEastAsia"/>
          <w:i/>
          <w:iCs/>
          <w:color w:val="0000FF"/>
          <w:sz w:val="22"/>
          <w:szCs w:val="22"/>
        </w:rPr>
        <w:t>, inovatīv</w:t>
      </w:r>
      <w:r w:rsidR="00233928">
        <w:rPr>
          <w:rStyle w:val="normaltextrun"/>
          <w:rFonts w:eastAsiaTheme="majorEastAsia"/>
          <w:i/>
          <w:iCs/>
          <w:color w:val="0000FF"/>
          <w:sz w:val="22"/>
          <w:szCs w:val="22"/>
        </w:rPr>
        <w:t>u</w:t>
      </w:r>
      <w:r w:rsidR="00824F2E">
        <w:rPr>
          <w:rStyle w:val="normaltextrun"/>
          <w:rFonts w:eastAsiaTheme="majorEastAsia"/>
          <w:i/>
          <w:iCs/>
          <w:color w:val="0000FF"/>
          <w:sz w:val="22"/>
          <w:szCs w:val="22"/>
        </w:rPr>
        <w:t>s un zaļos publiskos</w:t>
      </w:r>
      <w:r w:rsidR="00E90CAF">
        <w:rPr>
          <w:rStyle w:val="normaltextrun"/>
          <w:rFonts w:eastAsiaTheme="majorEastAsia"/>
          <w:i/>
          <w:iCs/>
          <w:color w:val="0000FF"/>
          <w:sz w:val="22"/>
          <w:szCs w:val="22"/>
        </w:rPr>
        <w:t xml:space="preserve"> iepirkum</w:t>
      </w:r>
      <w:r w:rsidR="00387F9E">
        <w:rPr>
          <w:rStyle w:val="normaltextrun"/>
          <w:rFonts w:eastAsiaTheme="majorEastAsia"/>
          <w:i/>
          <w:iCs/>
          <w:color w:val="0000FF"/>
          <w:sz w:val="22"/>
          <w:szCs w:val="22"/>
        </w:rPr>
        <w:t>u</w:t>
      </w:r>
      <w:r w:rsidR="00E90CAF">
        <w:rPr>
          <w:rStyle w:val="normaltextrun"/>
          <w:rFonts w:eastAsiaTheme="majorEastAsia"/>
          <w:i/>
          <w:iCs/>
          <w:color w:val="0000FF"/>
          <w:sz w:val="22"/>
          <w:szCs w:val="22"/>
        </w:rPr>
        <w:t>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E90CAF">
        <w:rPr>
          <w:rStyle w:val="eop"/>
          <w:rFonts w:eastAsiaTheme="majorEastAsia"/>
          <w:color w:val="0000FF"/>
          <w:sz w:val="22"/>
          <w:szCs w:val="22"/>
        </w:rPr>
        <w:t> </w:t>
      </w:r>
    </w:p>
    <w:p w14:paraId="5D2F3816" w14:textId="6C7C4002" w:rsidR="00A77C1D" w:rsidRPr="00D07C2B" w:rsidRDefault="00372DB9" w:rsidP="00E620B7">
      <w:pPr>
        <w:pStyle w:val="paragraph"/>
        <w:numPr>
          <w:ilvl w:val="0"/>
          <w:numId w:val="83"/>
        </w:numPr>
        <w:spacing w:before="0" w:beforeAutospacing="0" w:after="0" w:afterAutospacing="0"/>
        <w:ind w:left="0" w:firstLine="0"/>
        <w:jc w:val="both"/>
        <w:textAlignment w:val="baseline"/>
        <w:rPr>
          <w:color w:val="0000FF"/>
          <w:sz w:val="22"/>
          <w:szCs w:val="22"/>
        </w:rPr>
      </w:pPr>
      <w:r w:rsidRPr="00E620B7">
        <w:rPr>
          <w:i/>
          <w:iCs/>
          <w:color w:val="3333FF"/>
          <w:sz w:val="22"/>
          <w:szCs w:val="22"/>
        </w:rPr>
        <w:t>Īstenojot projekta darbības projekta iesniedzējs publiskos iepirkumus veic saskaņā ar normatīvajiem aktiem publisko iepirkumu jomā vai normatīvajiem aktiem par iepirkuma procedūru un tās piemērošanas kārtību pasūtītāja finansētiem projektiem, īstenojot konkurenci nodrošinošu, pārredzamu, atklātu un nediskriminējošu konkursa procedūru</w:t>
      </w:r>
      <w:r>
        <w:rPr>
          <w:color w:val="0000FF"/>
          <w:sz w:val="22"/>
          <w:szCs w:val="22"/>
        </w:rPr>
        <w:t>.</w:t>
      </w:r>
    </w:p>
    <w:p w14:paraId="3F0032D1" w14:textId="77777777" w:rsidR="00E90CAF" w:rsidRDefault="00E90CAF" w:rsidP="00A025A6">
      <w:pPr>
        <w:pStyle w:val="paragraph"/>
        <w:spacing w:before="0" w:beforeAutospacing="0" w:after="0" w:afterAutospacing="0"/>
        <w:jc w:val="both"/>
        <w:textAlignment w:val="baseline"/>
        <w:rPr>
          <w:sz w:val="22"/>
          <w:szCs w:val="22"/>
        </w:rPr>
      </w:pPr>
      <w:r>
        <w:rPr>
          <w:rStyle w:val="normaltextrun"/>
          <w:rFonts w:eastAsiaTheme="majorEastAsia"/>
          <w:i/>
          <w:iCs/>
          <w:color w:val="0000FF"/>
          <w:sz w:val="22"/>
          <w:szCs w:val="22"/>
          <w:u w:val="single"/>
        </w:rPr>
        <w:lastRenderedPageBreak/>
        <w:t>Sociāli atbildīga publiskā iepirkuma nolikumā var paredzēt</w:t>
      </w:r>
      <w:r>
        <w:rPr>
          <w:rStyle w:val="normaltextrun"/>
          <w:rFonts w:eastAsiaTheme="majorEastAsia"/>
          <w:i/>
          <w:iCs/>
          <w:color w:val="0000FF"/>
          <w:sz w:val="22"/>
          <w:szCs w:val="22"/>
        </w:rPr>
        <w:t xml:space="preserve"> šādas prasības un dot papildu punktus piedāvājumu vērtēšanā, piemēram:</w:t>
      </w:r>
      <w:r>
        <w:rPr>
          <w:rStyle w:val="eop"/>
          <w:rFonts w:eastAsiaTheme="majorEastAsia"/>
          <w:color w:val="0000FF"/>
          <w:sz w:val="22"/>
          <w:szCs w:val="22"/>
        </w:rPr>
        <w:t> </w:t>
      </w:r>
    </w:p>
    <w:p w14:paraId="05AA5B77" w14:textId="77777777" w:rsidR="00E90CAF" w:rsidRDefault="00E90CAF" w:rsidP="00055860">
      <w:pPr>
        <w:pStyle w:val="paragraph"/>
        <w:numPr>
          <w:ilvl w:val="0"/>
          <w:numId w:val="37"/>
        </w:numPr>
        <w:spacing w:before="0" w:beforeAutospacing="0" w:after="0" w:afterAutospacing="0"/>
        <w:ind w:left="1134" w:hanging="283"/>
        <w:jc w:val="both"/>
        <w:textAlignment w:val="baseline"/>
        <w:rPr>
          <w:sz w:val="22"/>
          <w:szCs w:val="22"/>
        </w:rPr>
      </w:pPr>
      <w:r>
        <w:rPr>
          <w:rStyle w:val="normaltextrun"/>
          <w:rFonts w:eastAsiaTheme="majorEastAsia"/>
          <w:i/>
          <w:iCs/>
          <w:color w:val="0000FF"/>
          <w:sz w:val="22"/>
          <w:szCs w:val="22"/>
        </w:rPr>
        <w:t>pretendentam ir jānodrošina noteiktu iedzīvotāju grupu nodarbināšana:</w:t>
      </w:r>
      <w:r>
        <w:rPr>
          <w:rStyle w:val="eop"/>
          <w:rFonts w:eastAsiaTheme="majorEastAsia"/>
          <w:color w:val="0000FF"/>
          <w:sz w:val="22"/>
          <w:szCs w:val="22"/>
        </w:rPr>
        <w:t> </w:t>
      </w:r>
    </w:p>
    <w:p w14:paraId="7383880B"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ar invaliditāti,</w:t>
      </w:r>
      <w:r>
        <w:rPr>
          <w:rStyle w:val="eop"/>
          <w:rFonts w:eastAsiaTheme="majorEastAsia"/>
          <w:color w:val="0000FF"/>
          <w:sz w:val="22"/>
          <w:szCs w:val="22"/>
        </w:rPr>
        <w:t> </w:t>
      </w:r>
    </w:p>
    <w:p w14:paraId="18070775"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vecumā virs 55 gadiem, kurām līdz vecuma pensijai ir atlikuši vairāk kā divi gadi,</w:t>
      </w:r>
      <w:r>
        <w:rPr>
          <w:rStyle w:val="eop"/>
          <w:rFonts w:eastAsiaTheme="majorEastAsia"/>
          <w:color w:val="0000FF"/>
          <w:sz w:val="22"/>
          <w:szCs w:val="22"/>
        </w:rPr>
        <w:t> </w:t>
      </w:r>
    </w:p>
    <w:p w14:paraId="60B5D7E9"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kuras bijušas bez darba vismaz 12 mēnešus,</w:t>
      </w:r>
      <w:r>
        <w:rPr>
          <w:rStyle w:val="eop"/>
          <w:rFonts w:eastAsiaTheme="majorEastAsia"/>
          <w:color w:val="0000FF"/>
          <w:sz w:val="22"/>
          <w:szCs w:val="22"/>
        </w:rPr>
        <w:t> </w:t>
      </w:r>
    </w:p>
    <w:p w14:paraId="3B28FFA1"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ar bēgļa vai alternatīvās personas statusu,</w:t>
      </w:r>
      <w:r>
        <w:rPr>
          <w:rStyle w:val="eop"/>
          <w:rFonts w:eastAsiaTheme="majorEastAsia"/>
          <w:color w:val="0000FF"/>
          <w:sz w:val="22"/>
          <w:szCs w:val="22"/>
        </w:rPr>
        <w:t> </w:t>
      </w:r>
    </w:p>
    <w:p w14:paraId="2EE3923D"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kurām līdz vecuma pensijai atlikuši ne vairāk kā divi gadi,</w:t>
      </w:r>
      <w:r>
        <w:rPr>
          <w:rStyle w:val="eop"/>
          <w:rFonts w:eastAsiaTheme="majorEastAsia"/>
          <w:color w:val="0000FF"/>
          <w:sz w:val="22"/>
          <w:szCs w:val="22"/>
        </w:rPr>
        <w:t> </w:t>
      </w:r>
    </w:p>
    <w:p w14:paraId="6B6E0453" w14:textId="77777777" w:rsidR="00E90CAF" w:rsidRDefault="00E90CAF" w:rsidP="00055860">
      <w:pPr>
        <w:pStyle w:val="paragraph"/>
        <w:numPr>
          <w:ilvl w:val="0"/>
          <w:numId w:val="38"/>
        </w:numPr>
        <w:spacing w:before="0" w:beforeAutospacing="0" w:after="0" w:afterAutospacing="0"/>
        <w:ind w:left="1701" w:hanging="283"/>
        <w:jc w:val="both"/>
        <w:textAlignment w:val="baseline"/>
        <w:rPr>
          <w:sz w:val="22"/>
          <w:szCs w:val="22"/>
        </w:rPr>
      </w:pPr>
      <w:r>
        <w:rPr>
          <w:rStyle w:val="normaltextrun"/>
          <w:rFonts w:eastAsiaTheme="majorEastAsia"/>
          <w:i/>
          <w:iCs/>
          <w:color w:val="0000FF"/>
          <w:sz w:val="22"/>
          <w:szCs w:val="22"/>
        </w:rPr>
        <w:t>personas vecumā līdz 29 gadiem (ieskaitot), kuras absolvējušas speciālo izglītības programmu;</w:t>
      </w:r>
      <w:r>
        <w:rPr>
          <w:rStyle w:val="eop"/>
          <w:rFonts w:eastAsiaTheme="majorEastAsia"/>
          <w:color w:val="0000FF"/>
          <w:sz w:val="22"/>
          <w:szCs w:val="22"/>
        </w:rPr>
        <w:t> </w:t>
      </w:r>
    </w:p>
    <w:p w14:paraId="76A8E001" w14:textId="77777777" w:rsidR="00E90CAF" w:rsidRDefault="00E90CAF" w:rsidP="00055860">
      <w:pPr>
        <w:pStyle w:val="paragraph"/>
        <w:numPr>
          <w:ilvl w:val="0"/>
          <w:numId w:val="39"/>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ir jānodrošina, ka digitālā mācību programma ir piekļūstama plašākam personu lokam, t.sk. personām ar invaliditāti. Piemēram, prasība par digitālā satura piekļūstamību (tulkošana zīmju valodā, subtitrēšana, reāllaika transkripcija);</w:t>
      </w:r>
      <w:r>
        <w:rPr>
          <w:rStyle w:val="eop"/>
          <w:rFonts w:eastAsiaTheme="majorEastAsia"/>
          <w:color w:val="0000FF"/>
          <w:sz w:val="22"/>
          <w:szCs w:val="22"/>
        </w:rPr>
        <w:t> </w:t>
      </w:r>
    </w:p>
    <w:p w14:paraId="47A6904E" w14:textId="77777777" w:rsidR="00E90CAF" w:rsidRDefault="00E90CAF" w:rsidP="00055860">
      <w:pPr>
        <w:pStyle w:val="paragraph"/>
        <w:numPr>
          <w:ilvl w:val="0"/>
          <w:numId w:val="39"/>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jānodrošina, ka pakalpojuma nodrošināšanai priekšrocība tiks dota sociālajam uzņēmumam, kurš nodarbina cilvēkus ar invaliditāti;</w:t>
      </w:r>
      <w:r>
        <w:rPr>
          <w:rStyle w:val="eop"/>
          <w:rFonts w:eastAsiaTheme="majorEastAsia"/>
          <w:color w:val="0000FF"/>
          <w:sz w:val="22"/>
          <w:szCs w:val="22"/>
        </w:rPr>
        <w:t> </w:t>
      </w:r>
    </w:p>
    <w:p w14:paraId="5BFAE99C" w14:textId="77777777" w:rsidR="00E90CAF" w:rsidRDefault="00E90CAF" w:rsidP="00055860">
      <w:pPr>
        <w:pStyle w:val="paragraph"/>
        <w:numPr>
          <w:ilvl w:val="0"/>
          <w:numId w:val="39"/>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jānodrošina, ka pakalpojuma sniegšanas personālam uz līguma laiku ir jānodrošina veselības apdrošināšana;</w:t>
      </w:r>
      <w:r>
        <w:rPr>
          <w:rStyle w:val="eop"/>
          <w:rFonts w:eastAsiaTheme="majorEastAsia"/>
          <w:color w:val="0000FF"/>
          <w:sz w:val="22"/>
          <w:szCs w:val="22"/>
        </w:rPr>
        <w:t> </w:t>
      </w:r>
    </w:p>
    <w:p w14:paraId="43E0E761" w14:textId="77777777" w:rsidR="00E90CAF" w:rsidRDefault="00E90CAF" w:rsidP="00055860">
      <w:pPr>
        <w:pStyle w:val="paragraph"/>
        <w:numPr>
          <w:ilvl w:val="0"/>
          <w:numId w:val="39"/>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jānodrošina, ka līguma izpildes laikā iestādē tiks izstrādāts pretdiskriminācijas plāns, t.sk. izstrādāta kārtība, kādā tiek iesniegtas sūdzības par iespējamo diskrimināciju, un kārtība, kādā tās tiek izskatītas, tostarp, sniegta atgriezeniskā saite sūdzības iesniedzējam; </w:t>
      </w:r>
      <w:r>
        <w:rPr>
          <w:rStyle w:val="eop"/>
          <w:rFonts w:eastAsiaTheme="majorEastAsia"/>
          <w:color w:val="0000FF"/>
          <w:sz w:val="22"/>
          <w:szCs w:val="22"/>
        </w:rPr>
        <w:t> </w:t>
      </w:r>
    </w:p>
    <w:p w14:paraId="261948AF" w14:textId="77777777" w:rsidR="00E90CAF" w:rsidRDefault="00E90CAF" w:rsidP="00055860">
      <w:pPr>
        <w:pStyle w:val="paragraph"/>
        <w:numPr>
          <w:ilvl w:val="0"/>
          <w:numId w:val="40"/>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jānodrošina, ka līguma izpildes laikā vismaz 2% no nodarbinātajiem būs personas ar invaliditāti; </w:t>
      </w:r>
      <w:r>
        <w:rPr>
          <w:rStyle w:val="eop"/>
          <w:rFonts w:eastAsiaTheme="majorEastAsia"/>
          <w:color w:val="0000FF"/>
          <w:sz w:val="22"/>
          <w:szCs w:val="22"/>
        </w:rPr>
        <w:t> </w:t>
      </w:r>
    </w:p>
    <w:p w14:paraId="33063040" w14:textId="77777777" w:rsidR="00E90CAF" w:rsidRDefault="00E90CAF" w:rsidP="00055860">
      <w:pPr>
        <w:pStyle w:val="paragraph"/>
        <w:numPr>
          <w:ilvl w:val="0"/>
          <w:numId w:val="40"/>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ir jāpierāda, ka visā datortehnikas iepirkuma ķēdē netiek izmantots bērnu darbs; </w:t>
      </w:r>
      <w:r>
        <w:rPr>
          <w:rStyle w:val="eop"/>
          <w:rFonts w:eastAsiaTheme="majorEastAsia"/>
          <w:color w:val="0000FF"/>
          <w:sz w:val="22"/>
          <w:szCs w:val="22"/>
        </w:rPr>
        <w:t> </w:t>
      </w:r>
    </w:p>
    <w:p w14:paraId="0F75D674" w14:textId="77777777" w:rsidR="00E90CAF" w:rsidRDefault="00E90CAF" w:rsidP="00055860">
      <w:pPr>
        <w:pStyle w:val="paragraph"/>
        <w:numPr>
          <w:ilvl w:val="0"/>
          <w:numId w:val="40"/>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ir jānodrošina, ka infrastruktūras attīstībā tiks ievēroti ilgtspējības kritēriji – tiks ņemtas vērā personu ar invaliditāti vajadzības, sabiedrības novecošanās un no tā izrietošajām vajadzībām konteksts;</w:t>
      </w:r>
      <w:r>
        <w:rPr>
          <w:rStyle w:val="eop"/>
          <w:rFonts w:eastAsiaTheme="majorEastAsia"/>
          <w:color w:val="0000FF"/>
          <w:sz w:val="22"/>
          <w:szCs w:val="22"/>
        </w:rPr>
        <w:t> </w:t>
      </w:r>
    </w:p>
    <w:p w14:paraId="36B0D364" w14:textId="77777777" w:rsidR="00E90CAF" w:rsidRDefault="00E90CAF" w:rsidP="00055860">
      <w:pPr>
        <w:pStyle w:val="paragraph"/>
        <w:numPr>
          <w:ilvl w:val="0"/>
          <w:numId w:val="40"/>
        </w:numPr>
        <w:spacing w:before="0" w:beforeAutospacing="0" w:after="0" w:afterAutospacing="0"/>
        <w:ind w:left="1276" w:hanging="425"/>
        <w:jc w:val="both"/>
        <w:textAlignment w:val="baseline"/>
      </w:pPr>
      <w:r>
        <w:rPr>
          <w:rStyle w:val="normaltextrun"/>
          <w:rFonts w:eastAsiaTheme="majorEastAsia"/>
          <w:i/>
          <w:iCs/>
          <w:color w:val="0000FF"/>
          <w:sz w:val="22"/>
          <w:szCs w:val="22"/>
        </w:rPr>
        <w:t>pretendentam ir jānodrošina, ka pakalpojuma sniegšanas vieta/vide būs piekļūstama un lietojama patstāvīgi cilvēkiem ar dažādu invaliditāti (redzes, dzirdes, kustību, garīga rakstura);</w:t>
      </w:r>
      <w:r>
        <w:rPr>
          <w:rStyle w:val="eop"/>
          <w:rFonts w:eastAsiaTheme="majorEastAsia"/>
          <w:color w:val="0000FF"/>
          <w:sz w:val="22"/>
          <w:szCs w:val="22"/>
        </w:rPr>
        <w:t> </w:t>
      </w:r>
    </w:p>
    <w:p w14:paraId="38AA8676" w14:textId="77777777" w:rsidR="00E90CAF" w:rsidRPr="004A0DE9" w:rsidRDefault="00E90CAF" w:rsidP="00055860">
      <w:pPr>
        <w:pStyle w:val="paragraph"/>
        <w:numPr>
          <w:ilvl w:val="0"/>
          <w:numId w:val="40"/>
        </w:numPr>
        <w:spacing w:before="0" w:beforeAutospacing="0" w:after="0" w:afterAutospacing="0"/>
        <w:ind w:left="1276" w:hanging="425"/>
        <w:jc w:val="both"/>
        <w:textAlignment w:val="baseline"/>
        <w:rPr>
          <w:rStyle w:val="eop"/>
        </w:rPr>
      </w:pPr>
      <w:r>
        <w:rPr>
          <w:rStyle w:val="normaltextrun"/>
          <w:rFonts w:eastAsiaTheme="majorEastAsia"/>
          <w:i/>
          <w:iCs/>
          <w:color w:val="0000FF"/>
          <w:sz w:val="22"/>
          <w:szCs w:val="22"/>
        </w:rPr>
        <w:t>pretendentam jānodrošina, ka tiks īstenotas konsultācijas ar nevalstiskajām organizācijām un ekspertiem, kas pārstāv dzimumu līdztiesības, personu ar invaliditāti intereses un  nediskriminācijas jautājumus u.c. </w:t>
      </w:r>
      <w:r>
        <w:rPr>
          <w:rStyle w:val="eop"/>
          <w:rFonts w:eastAsiaTheme="majorEastAsia"/>
          <w:color w:val="0000FF"/>
          <w:sz w:val="22"/>
          <w:szCs w:val="22"/>
        </w:rPr>
        <w:t> </w:t>
      </w:r>
    </w:p>
    <w:p w14:paraId="6C8738BE" w14:textId="77777777" w:rsidR="004A0DE9" w:rsidRDefault="004A0DE9" w:rsidP="004A0DE9">
      <w:pPr>
        <w:pStyle w:val="paragraph"/>
        <w:spacing w:before="0" w:beforeAutospacing="0" w:after="0" w:afterAutospacing="0"/>
        <w:ind w:left="1276"/>
        <w:jc w:val="both"/>
        <w:textAlignment w:val="baseline"/>
      </w:pPr>
    </w:p>
    <w:p w14:paraId="41AEDE5D" w14:textId="28E573CF" w:rsidR="00E90CAF" w:rsidRDefault="004A0DE9" w:rsidP="00055860">
      <w:pPr>
        <w:pStyle w:val="NoSpacing"/>
        <w:numPr>
          <w:ilvl w:val="1"/>
          <w:numId w:val="34"/>
        </w:numPr>
        <w:spacing w:after="120" w:line="276" w:lineRule="auto"/>
        <w:jc w:val="both"/>
        <w:rPr>
          <w:rFonts w:ascii="Times New Roman" w:hAnsi="Times New Roman"/>
          <w:b/>
          <w:bCs/>
          <w:i/>
          <w:iCs/>
          <w:color w:val="3333FF"/>
          <w:sz w:val="24"/>
        </w:rPr>
      </w:pPr>
      <w:r w:rsidRPr="004A0DE9">
        <w:rPr>
          <w:rFonts w:ascii="Times New Roman" w:hAnsi="Times New Roman"/>
          <w:b/>
          <w:bCs/>
          <w:i/>
          <w:iCs/>
          <w:color w:val="3333FF"/>
          <w:sz w:val="24"/>
        </w:rPr>
        <w:t>Specifisko darbību piemēri, kas īpaši veicina vienlīdzīgas iespējas, iekļaušanu un pamattiesības, piemēram:</w:t>
      </w:r>
    </w:p>
    <w:p w14:paraId="5FD9693D" w14:textId="77777777" w:rsidR="00CB600C" w:rsidRDefault="00CB600C" w:rsidP="00055860">
      <w:pPr>
        <w:pStyle w:val="paragraph"/>
        <w:numPr>
          <w:ilvl w:val="0"/>
          <w:numId w:val="42"/>
        </w:numPr>
        <w:spacing w:before="0" w:beforeAutospacing="0" w:after="0" w:afterAutospacing="0"/>
        <w:jc w:val="both"/>
        <w:textAlignment w:val="baseline"/>
        <w:rPr>
          <w:sz w:val="22"/>
          <w:szCs w:val="22"/>
        </w:rPr>
      </w:pPr>
      <w:r>
        <w:rPr>
          <w:rStyle w:val="normaltextrun"/>
          <w:rFonts w:eastAsiaTheme="majorEastAsia"/>
          <w:i/>
          <w:iCs/>
          <w:color w:val="0000FF"/>
          <w:sz w:val="22"/>
          <w:szCs w:val="22"/>
          <w:u w:val="single"/>
        </w:rPr>
        <w:t>Darbības, kas veicina dzimumu līdztiesību:</w:t>
      </w:r>
      <w:r>
        <w:rPr>
          <w:rStyle w:val="normaltextrun"/>
          <w:rFonts w:eastAsiaTheme="majorEastAsia"/>
          <w:i/>
          <w:iCs/>
          <w:color w:val="0000FF"/>
          <w:sz w:val="22"/>
          <w:szCs w:val="22"/>
        </w:rPr>
        <w:t> </w:t>
      </w:r>
      <w:r>
        <w:rPr>
          <w:rStyle w:val="eop"/>
          <w:rFonts w:eastAsiaTheme="majorEastAsia"/>
          <w:color w:val="0000FF"/>
          <w:sz w:val="22"/>
          <w:szCs w:val="22"/>
        </w:rPr>
        <w:t> </w:t>
      </w:r>
    </w:p>
    <w:p w14:paraId="32A73EF3" w14:textId="77777777" w:rsidR="00CB600C" w:rsidRDefault="00CB600C" w:rsidP="00055860">
      <w:pPr>
        <w:pStyle w:val="paragraph"/>
        <w:numPr>
          <w:ilvl w:val="0"/>
          <w:numId w:val="43"/>
        </w:numPr>
        <w:tabs>
          <w:tab w:val="clear" w:pos="720"/>
        </w:tabs>
        <w:spacing w:before="0" w:beforeAutospacing="0" w:after="0" w:afterAutospacing="0"/>
        <w:ind w:left="1134" w:hanging="425"/>
        <w:jc w:val="both"/>
        <w:textAlignment w:val="baseline"/>
        <w:rPr>
          <w:sz w:val="22"/>
          <w:szCs w:val="22"/>
        </w:rPr>
      </w:pPr>
      <w:r>
        <w:rPr>
          <w:rStyle w:val="normaltextrun"/>
          <w:rFonts w:eastAsiaTheme="majorEastAsia"/>
          <w:i/>
          <w:iCs/>
          <w:color w:val="0000FF"/>
          <w:sz w:val="22"/>
          <w:szCs w:val="22"/>
        </w:rPr>
        <w:t>mācību un metodisko līdzekļu saturs tiks veidots, ievērojot dzimumu līdztiesības principus, īpašu uzmanību veltot sabiedrībā valdošo stereotipu par dzimumu lomu sadalījumu izskaušanai un nepieļaujot stereotipisku dzimumu attēlojumus mācību līdzekļos (piemēram: sieviete – mājsaimniece, vīrietis – naudas pelnītājs);</w:t>
      </w:r>
      <w:r>
        <w:rPr>
          <w:rStyle w:val="eop"/>
          <w:rFonts w:eastAsiaTheme="majorEastAsia"/>
          <w:color w:val="0000FF"/>
          <w:sz w:val="22"/>
          <w:szCs w:val="22"/>
        </w:rPr>
        <w:t> </w:t>
      </w:r>
    </w:p>
    <w:p w14:paraId="37FD6DDE" w14:textId="77777777" w:rsidR="003D196D" w:rsidRDefault="00CB600C" w:rsidP="00055860">
      <w:pPr>
        <w:pStyle w:val="paragraph"/>
        <w:numPr>
          <w:ilvl w:val="0"/>
          <w:numId w:val="43"/>
        </w:numPr>
        <w:tabs>
          <w:tab w:val="clear" w:pos="720"/>
        </w:tabs>
        <w:spacing w:before="0" w:beforeAutospacing="0" w:after="0" w:afterAutospacing="0"/>
        <w:ind w:left="1134" w:hanging="425"/>
        <w:jc w:val="both"/>
        <w:textAlignment w:val="baseline"/>
        <w:rPr>
          <w:rStyle w:val="eop"/>
          <w:sz w:val="22"/>
          <w:szCs w:val="22"/>
        </w:rPr>
      </w:pPr>
      <w:r>
        <w:rPr>
          <w:rStyle w:val="normaltextrun"/>
          <w:rFonts w:eastAsiaTheme="majorEastAsia"/>
          <w:i/>
          <w:iCs/>
          <w:color w:val="0000FF"/>
          <w:sz w:val="22"/>
          <w:szCs w:val="22"/>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r>
        <w:rPr>
          <w:rStyle w:val="eop"/>
          <w:rFonts w:eastAsiaTheme="majorEastAsia"/>
          <w:color w:val="0000FF"/>
          <w:sz w:val="22"/>
          <w:szCs w:val="22"/>
        </w:rPr>
        <w:t> </w:t>
      </w:r>
    </w:p>
    <w:p w14:paraId="76F9F238" w14:textId="021C7B45" w:rsidR="003D196D" w:rsidRPr="003D196D" w:rsidRDefault="003D196D" w:rsidP="00055860">
      <w:pPr>
        <w:pStyle w:val="paragraph"/>
        <w:numPr>
          <w:ilvl w:val="0"/>
          <w:numId w:val="43"/>
        </w:numPr>
        <w:spacing w:before="0" w:beforeAutospacing="0" w:after="0" w:afterAutospacing="0"/>
        <w:ind w:left="1134" w:hanging="425"/>
        <w:jc w:val="both"/>
        <w:textAlignment w:val="baseline"/>
        <w:rPr>
          <w:rStyle w:val="normaltextrun"/>
          <w:sz w:val="22"/>
          <w:szCs w:val="22"/>
        </w:rPr>
      </w:pPr>
      <w:r w:rsidRPr="003D196D">
        <w:rPr>
          <w:rStyle w:val="normaltextrun"/>
          <w:rFonts w:eastAsiaTheme="majorEastAsia"/>
          <w:i/>
          <w:iCs/>
          <w:color w:val="0000FF"/>
          <w:sz w:val="22"/>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3111A2CB" w14:textId="77777777" w:rsidR="00BC2262" w:rsidRDefault="00293A58" w:rsidP="00055860">
      <w:pPr>
        <w:pStyle w:val="paragraph"/>
        <w:numPr>
          <w:ilvl w:val="0"/>
          <w:numId w:val="34"/>
        </w:numPr>
        <w:jc w:val="both"/>
        <w:textAlignment w:val="baseline"/>
        <w:rPr>
          <w:rStyle w:val="normaltextrun"/>
          <w:rFonts w:eastAsiaTheme="majorEastAsia"/>
          <w:i/>
          <w:iCs/>
          <w:color w:val="0000FF"/>
          <w:sz w:val="22"/>
          <w:szCs w:val="22"/>
          <w:u w:val="single"/>
        </w:rPr>
      </w:pPr>
      <w:r w:rsidRPr="00293A58">
        <w:rPr>
          <w:rStyle w:val="normaltextrun"/>
          <w:rFonts w:eastAsiaTheme="majorEastAsia"/>
          <w:i/>
          <w:iCs/>
          <w:color w:val="0000FF"/>
          <w:sz w:val="22"/>
          <w:szCs w:val="22"/>
          <w:u w:val="single"/>
        </w:rPr>
        <w:t xml:space="preserve">Darbības, kas veicina personu ar invaliditāti vienlīdzīgas iespējas un tiesības:  </w:t>
      </w:r>
    </w:p>
    <w:p w14:paraId="7003E353" w14:textId="77777777" w:rsidR="00BC2262" w:rsidRPr="00BC2262" w:rsidRDefault="00293A58" w:rsidP="00055860">
      <w:pPr>
        <w:pStyle w:val="paragraph"/>
        <w:numPr>
          <w:ilvl w:val="0"/>
          <w:numId w:val="44"/>
        </w:numPr>
        <w:ind w:left="1134" w:hanging="283"/>
        <w:jc w:val="both"/>
        <w:textAlignment w:val="baseline"/>
        <w:rPr>
          <w:rStyle w:val="normaltextrun"/>
          <w:rFonts w:eastAsiaTheme="majorEastAsia"/>
          <w:i/>
          <w:iCs/>
          <w:color w:val="0000FF"/>
          <w:sz w:val="22"/>
          <w:szCs w:val="22"/>
        </w:rPr>
      </w:pPr>
      <w:r w:rsidRPr="00BC2262">
        <w:rPr>
          <w:rStyle w:val="normaltextrun"/>
          <w:rFonts w:eastAsiaTheme="majorEastAsia"/>
          <w:i/>
          <w:iCs/>
          <w:color w:val="0000FF"/>
          <w:sz w:val="22"/>
          <w:szCs w:val="22"/>
        </w:rPr>
        <w:t>mācību programmas tiks izstrādātas un pasniegtas piekļūstamos formātos (t.sk. audiāli un</w:t>
      </w:r>
      <w:r w:rsidRPr="00BC2262">
        <w:rPr>
          <w:rStyle w:val="normaltextrun"/>
          <w:sz w:val="22"/>
          <w:szCs w:val="22"/>
        </w:rPr>
        <w:t xml:space="preserve"> </w:t>
      </w:r>
      <w:r w:rsidRPr="00BC2262">
        <w:rPr>
          <w:rStyle w:val="normaltextrun"/>
          <w:rFonts w:eastAsiaTheme="majorEastAsia"/>
          <w:i/>
          <w:iCs/>
          <w:color w:val="0000FF"/>
          <w:sz w:val="22"/>
          <w:szCs w:val="22"/>
        </w:rPr>
        <w:t xml:space="preserve">elektroniski), piemēram, ar burtu palielinājuma iespēju personām ar redzes invaliditāti;  </w:t>
      </w:r>
    </w:p>
    <w:p w14:paraId="2A3840D8" w14:textId="77777777" w:rsidR="00BC2262" w:rsidRPr="00BC2262" w:rsidRDefault="00293A58" w:rsidP="00055860">
      <w:pPr>
        <w:pStyle w:val="paragraph"/>
        <w:numPr>
          <w:ilvl w:val="0"/>
          <w:numId w:val="44"/>
        </w:numPr>
        <w:ind w:left="1134" w:hanging="283"/>
        <w:jc w:val="both"/>
        <w:textAlignment w:val="baseline"/>
        <w:rPr>
          <w:rStyle w:val="normaltextrun"/>
          <w:rFonts w:eastAsiaTheme="majorEastAsia"/>
          <w:i/>
          <w:iCs/>
          <w:color w:val="0000FF"/>
          <w:sz w:val="22"/>
          <w:szCs w:val="22"/>
        </w:rPr>
      </w:pPr>
      <w:r w:rsidRPr="00BC2262">
        <w:rPr>
          <w:rStyle w:val="normaltextrun"/>
          <w:rFonts w:eastAsiaTheme="majorEastAsia"/>
          <w:i/>
          <w:iCs/>
          <w:color w:val="0000FF"/>
          <w:sz w:val="22"/>
          <w:szCs w:val="22"/>
        </w:rPr>
        <w:t xml:space="preserve">tiks nodrošināts, ka konkrētajai videi/objektam/pasākuma norises vietai ir iespēja fiziski piekļūt un to izmantot cilvēkiem ar dažādiem funkcionāliem traucējumiem gan kā pasākuma skatītājiem, gan kā dalībniekiem.   </w:t>
      </w:r>
    </w:p>
    <w:p w14:paraId="3D58B009" w14:textId="01388D65" w:rsidR="006D5EB4" w:rsidRDefault="00293A58" w:rsidP="00055860">
      <w:pPr>
        <w:pStyle w:val="paragraph"/>
        <w:numPr>
          <w:ilvl w:val="0"/>
          <w:numId w:val="44"/>
        </w:numPr>
        <w:ind w:left="1134" w:hanging="283"/>
        <w:jc w:val="both"/>
        <w:textAlignment w:val="baseline"/>
        <w:rPr>
          <w:rStyle w:val="normaltextrun"/>
          <w:rFonts w:eastAsiaTheme="majorEastAsia"/>
          <w:i/>
          <w:iCs/>
          <w:color w:val="0000FF"/>
          <w:sz w:val="22"/>
          <w:szCs w:val="22"/>
        </w:rPr>
      </w:pPr>
      <w:r w:rsidRPr="00BC2262">
        <w:rPr>
          <w:rStyle w:val="normaltextrun"/>
          <w:rFonts w:eastAsiaTheme="majorEastAsia"/>
          <w:i/>
          <w:iCs/>
          <w:color w:val="0000FF"/>
          <w:sz w:val="22"/>
          <w:szCs w:val="22"/>
        </w:rPr>
        <w:lastRenderedPageBreak/>
        <w:t>dažādības vadība tiks īstenota un tiks attiecināta gan uz projekta vadības un īstenošanas personālu, gan arī iestādē kopumā. </w:t>
      </w:r>
    </w:p>
    <w:p w14:paraId="5298458D" w14:textId="77777777" w:rsidR="00C87CE0" w:rsidRPr="005F693C" w:rsidRDefault="00C87CE0" w:rsidP="002018D2">
      <w:pPr>
        <w:pStyle w:val="paragraph"/>
        <w:jc w:val="both"/>
        <w:textAlignment w:val="baseline"/>
        <w:rPr>
          <w:rFonts w:eastAsiaTheme="majorEastAsia"/>
          <w:i/>
          <w:iCs/>
          <w:color w:val="0000FF"/>
          <w:sz w:val="22"/>
          <w:szCs w:val="22"/>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2F7AF9FC">
            <wp:extent cx="6029325" cy="2316131"/>
            <wp:effectExtent l="0" t="0" r="0" b="8255"/>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5"/>
                    <a:stretch>
                      <a:fillRect/>
                    </a:stretch>
                  </pic:blipFill>
                  <pic:spPr>
                    <a:xfrm>
                      <a:off x="0" y="0"/>
                      <a:ext cx="6061002" cy="2328300"/>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6"/>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4373A027" w14:textId="6466F67C" w:rsidR="00D71253" w:rsidRDefault="00D71253" w:rsidP="000F259B">
      <w:pPr>
        <w:pStyle w:val="NormalWeb"/>
        <w:spacing w:before="0" w:beforeAutospacing="0"/>
        <w:ind w:left="360"/>
        <w:jc w:val="both"/>
        <w:rPr>
          <w:rStyle w:val="eop"/>
          <w:color w:val="0000FF"/>
          <w:shd w:val="clear" w:color="auto" w:fill="FFFFFF"/>
        </w:rPr>
      </w:pPr>
      <w:r>
        <w:rPr>
          <w:rStyle w:val="normaltextrun"/>
          <w:b/>
          <w:bCs/>
          <w:i/>
          <w:iCs/>
          <w:color w:val="0000FF"/>
          <w:shd w:val="clear" w:color="auto" w:fill="FFFFFF"/>
        </w:rPr>
        <w:t>Šajā sadaļā projekta iesniedzējs</w:t>
      </w:r>
      <w:r>
        <w:rPr>
          <w:rStyle w:val="normaltextrun"/>
          <w:i/>
          <w:iCs/>
          <w:color w:val="0000FF"/>
          <w:shd w:val="clear" w:color="auto" w:fill="FFFFFF"/>
        </w:rPr>
        <w:t>:</w:t>
      </w:r>
      <w:r>
        <w:rPr>
          <w:rStyle w:val="eop"/>
          <w:color w:val="0000FF"/>
          <w:shd w:val="clear" w:color="auto" w:fill="FFFFFF"/>
        </w:rPr>
        <w:t> </w:t>
      </w:r>
    </w:p>
    <w:p w14:paraId="251E7D29" w14:textId="21A5E650" w:rsidR="000F259B" w:rsidRDefault="000F259B" w:rsidP="000F259B">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u w:val="single"/>
        </w:rPr>
        <w:t>1) norāda projekta ietvaros sasniedzamos uzraudzības rādītājus</w:t>
      </w:r>
      <w:r>
        <w:rPr>
          <w:rStyle w:val="normaltextrun"/>
          <w:rFonts w:eastAsiaTheme="majorEastAsia"/>
          <w:i/>
          <w:iCs/>
          <w:color w:val="0000FF"/>
        </w:rPr>
        <w:t>, kas norādīti atbilstoši MK noteikumu 4. punktā noteiktajiem rādītājiem un sasniedzamajām vērtībām, t.i.:</w:t>
      </w:r>
      <w:r>
        <w:rPr>
          <w:rStyle w:val="eop"/>
          <w:rFonts w:eastAsiaTheme="majorEastAsia"/>
          <w:color w:val="0000FF"/>
        </w:rPr>
        <w:t> </w:t>
      </w:r>
    </w:p>
    <w:p w14:paraId="008DA25E" w14:textId="77777777" w:rsidR="009F4F30" w:rsidRDefault="0068637A" w:rsidP="00055860">
      <w:pPr>
        <w:pStyle w:val="paragraph"/>
        <w:numPr>
          <w:ilvl w:val="0"/>
          <w:numId w:val="45"/>
        </w:numPr>
        <w:spacing w:before="0" w:beforeAutospacing="0" w:after="0" w:afterAutospacing="0"/>
        <w:ind w:left="1485" w:firstLine="0"/>
        <w:jc w:val="both"/>
        <w:textAlignment w:val="baseline"/>
        <w:rPr>
          <w:rStyle w:val="normaltextrun"/>
        </w:rPr>
      </w:pPr>
      <w:r w:rsidRPr="00FB39A8">
        <w:rPr>
          <w:rStyle w:val="normaltextrun"/>
          <w:rFonts w:eastAsiaTheme="majorEastAsia"/>
          <w:b/>
          <w:bCs/>
          <w:i/>
          <w:iCs/>
          <w:color w:val="0000FF"/>
        </w:rPr>
        <w:t>līdz 2024. gada 31. decembrim</w:t>
      </w:r>
      <w:r>
        <w:rPr>
          <w:rStyle w:val="normaltextrun"/>
          <w:rFonts w:eastAsiaTheme="majorEastAsia"/>
          <w:i/>
          <w:iCs/>
          <w:color w:val="0000FF"/>
        </w:rPr>
        <w:t xml:space="preserve"> - </w:t>
      </w:r>
      <w:r w:rsidR="000F259B">
        <w:rPr>
          <w:rStyle w:val="normaltextrun"/>
          <w:rFonts w:eastAsiaTheme="majorEastAsia"/>
          <w:i/>
          <w:iCs/>
          <w:color w:val="0000FF"/>
        </w:rPr>
        <w:t xml:space="preserve">programmas iznākuma rādītāju </w:t>
      </w:r>
      <w:r w:rsidR="003D4370">
        <w:rPr>
          <w:rStyle w:val="normaltextrun"/>
          <w:rFonts w:eastAsiaTheme="majorEastAsia"/>
          <w:i/>
          <w:iCs/>
          <w:color w:val="0000FF"/>
        </w:rPr>
        <w:t>–</w:t>
      </w:r>
      <w:r w:rsidR="000F259B">
        <w:rPr>
          <w:rStyle w:val="normaltextrun"/>
          <w:rFonts w:eastAsiaTheme="majorEastAsia"/>
          <w:i/>
          <w:iCs/>
          <w:color w:val="0000FF"/>
        </w:rPr>
        <w:t xml:space="preserve"> </w:t>
      </w:r>
      <w:r w:rsidR="003D4370">
        <w:rPr>
          <w:rStyle w:val="normaltextrun"/>
          <w:rFonts w:eastAsiaTheme="majorEastAsia"/>
          <w:i/>
          <w:iCs/>
          <w:color w:val="0000FF"/>
        </w:rPr>
        <w:t>nacionāla, reģionāla vai vietēja mēroga valsts administrācijas vai sabiedrisko pakalpojumu iestāžu un pakalpojumu skaits, kas saņēmuši atbalstu – 1;</w:t>
      </w:r>
    </w:p>
    <w:p w14:paraId="6FBFBACC" w14:textId="77777777" w:rsidR="00FB39A8" w:rsidRDefault="00FB39A8" w:rsidP="00055860">
      <w:pPr>
        <w:pStyle w:val="paragraph"/>
        <w:numPr>
          <w:ilvl w:val="0"/>
          <w:numId w:val="45"/>
        </w:numPr>
        <w:spacing w:before="0" w:beforeAutospacing="0" w:after="0" w:afterAutospacing="0"/>
        <w:ind w:left="1485" w:firstLine="0"/>
        <w:jc w:val="both"/>
        <w:textAlignment w:val="baseline"/>
        <w:rPr>
          <w:rStyle w:val="normaltextrun"/>
        </w:rPr>
      </w:pPr>
      <w:r>
        <w:rPr>
          <w:rStyle w:val="normaltextrun"/>
          <w:rFonts w:eastAsiaTheme="majorEastAsia"/>
          <w:i/>
          <w:iCs/>
          <w:color w:val="0000FF"/>
        </w:rPr>
        <w:t xml:space="preserve">līdz 2029. gada 31. decembrim - programmas iznākuma rādītāju – </w:t>
      </w:r>
      <w:r w:rsidRPr="00FB39A8">
        <w:rPr>
          <w:rStyle w:val="normaltextrun"/>
          <w:rFonts w:eastAsiaTheme="majorEastAsia"/>
          <w:b/>
          <w:bCs/>
          <w:i/>
          <w:iCs/>
          <w:color w:val="0000FF"/>
        </w:rPr>
        <w:t>nacionāla, reģionāla vai vietēja mēroga valsts administrācijas vai sabiedrisko pakalpojumu iestāžu un pakalpojumu skaits, kas saņēmuši atbalstu – 1</w:t>
      </w:r>
      <w:r>
        <w:rPr>
          <w:rStyle w:val="normaltextrun"/>
          <w:rFonts w:eastAsiaTheme="majorEastAsia"/>
          <w:i/>
          <w:iCs/>
          <w:color w:val="0000FF"/>
        </w:rPr>
        <w:t>;</w:t>
      </w:r>
    </w:p>
    <w:p w14:paraId="2B6929E0" w14:textId="77777777" w:rsidR="00FB39A8" w:rsidRPr="00FB39A8" w:rsidRDefault="000F259B" w:rsidP="00055860">
      <w:pPr>
        <w:pStyle w:val="paragraph"/>
        <w:numPr>
          <w:ilvl w:val="0"/>
          <w:numId w:val="45"/>
        </w:numPr>
        <w:spacing w:before="0" w:beforeAutospacing="0" w:after="0" w:afterAutospacing="0"/>
        <w:ind w:left="1485" w:firstLine="0"/>
        <w:jc w:val="both"/>
        <w:textAlignment w:val="baseline"/>
        <w:rPr>
          <w:rStyle w:val="normaltextrun"/>
          <w:b/>
          <w:bCs/>
        </w:rPr>
      </w:pPr>
      <w:r w:rsidRPr="00FB39A8">
        <w:rPr>
          <w:rStyle w:val="normaltextrun"/>
          <w:rFonts w:eastAsiaTheme="majorEastAsia"/>
          <w:i/>
          <w:iCs/>
          <w:color w:val="0000FF"/>
        </w:rPr>
        <w:t xml:space="preserve">nacionālo rādītāju </w:t>
      </w:r>
      <w:r w:rsidR="00FB39A8">
        <w:rPr>
          <w:rStyle w:val="normaltextrun"/>
          <w:rFonts w:eastAsiaTheme="majorEastAsia"/>
          <w:i/>
          <w:iCs/>
          <w:color w:val="0000FF"/>
        </w:rPr>
        <w:t>–</w:t>
      </w:r>
      <w:r w:rsidRPr="00FB39A8">
        <w:rPr>
          <w:rStyle w:val="normaltextrun"/>
          <w:rFonts w:eastAsiaTheme="majorEastAsia"/>
          <w:i/>
          <w:iCs/>
          <w:color w:val="0000FF"/>
        </w:rPr>
        <w:t xml:space="preserve"> </w:t>
      </w:r>
      <w:r w:rsidR="00FB39A8" w:rsidRPr="00FB39A8">
        <w:rPr>
          <w:rStyle w:val="normaltextrun"/>
          <w:rFonts w:eastAsiaTheme="majorEastAsia"/>
          <w:b/>
          <w:bCs/>
          <w:i/>
          <w:iCs/>
          <w:color w:val="0000FF"/>
        </w:rPr>
        <w:t xml:space="preserve">pilnveidotu sociālo pakalpojumu kvalitātes uzraudzības sistēmu skaits – 1; </w:t>
      </w:r>
    </w:p>
    <w:p w14:paraId="05DB2A2E" w14:textId="1ABA1D5F" w:rsidR="000F259B" w:rsidRPr="00355494" w:rsidRDefault="00FB39A8" w:rsidP="00055860">
      <w:pPr>
        <w:pStyle w:val="paragraph"/>
        <w:numPr>
          <w:ilvl w:val="0"/>
          <w:numId w:val="45"/>
        </w:numPr>
        <w:spacing w:before="0" w:beforeAutospacing="0" w:after="0" w:afterAutospacing="0"/>
        <w:ind w:left="1485" w:firstLine="0"/>
        <w:jc w:val="both"/>
        <w:textAlignment w:val="baseline"/>
        <w:rPr>
          <w:rStyle w:val="normaltextrun"/>
        </w:rPr>
      </w:pPr>
      <w:r>
        <w:rPr>
          <w:rStyle w:val="normaltextrun"/>
          <w:rFonts w:eastAsiaTheme="majorEastAsia"/>
          <w:i/>
          <w:iCs/>
          <w:color w:val="0000FF"/>
        </w:rPr>
        <w:lastRenderedPageBreak/>
        <w:t>nacionālo</w:t>
      </w:r>
      <w:r w:rsidR="000F259B">
        <w:rPr>
          <w:rStyle w:val="normaltextrun"/>
          <w:rFonts w:eastAsiaTheme="majorEastAsia"/>
          <w:i/>
          <w:iCs/>
          <w:color w:val="0000FF"/>
        </w:rPr>
        <w:t xml:space="preserve"> radītāju – </w:t>
      </w:r>
      <w:r w:rsidRPr="00FB39A8">
        <w:rPr>
          <w:rStyle w:val="normaltextrun"/>
          <w:rFonts w:eastAsiaTheme="majorEastAsia"/>
          <w:b/>
          <w:bCs/>
          <w:i/>
          <w:iCs/>
          <w:color w:val="0000FF"/>
        </w:rPr>
        <w:t>izveidotu sociālo pakalpojumu efektivitātes novērtēšanas sistēmu skaits – 1.</w:t>
      </w:r>
      <w:r>
        <w:rPr>
          <w:rStyle w:val="normaltextrun"/>
          <w:rFonts w:eastAsiaTheme="majorEastAsia"/>
          <w:i/>
          <w:iCs/>
          <w:color w:val="0000FF"/>
        </w:rPr>
        <w:t xml:space="preserve"> </w:t>
      </w:r>
    </w:p>
    <w:p w14:paraId="2F9D33AC" w14:textId="77777777" w:rsidR="005F693C" w:rsidRDefault="00355494" w:rsidP="005F693C">
      <w:pPr>
        <w:pStyle w:val="paragraph"/>
        <w:jc w:val="both"/>
        <w:textAlignment w:val="baseline"/>
        <w:rPr>
          <w:rStyle w:val="eop"/>
          <w:rFonts w:eastAsiaTheme="majorEastAsia"/>
          <w:i/>
          <w:iCs/>
          <w:color w:val="0000FF"/>
        </w:rPr>
      </w:pPr>
      <w:r w:rsidRPr="00355494">
        <w:rPr>
          <w:rStyle w:val="eop"/>
          <w:rFonts w:eastAsiaTheme="majorEastAsia"/>
          <w:i/>
          <w:iCs/>
          <w:color w:val="0000FF"/>
        </w:rPr>
        <w:t>2) Noteikti vismaz divi horizontālā principa “Vienlīdzība, iekļaušana, nediskriminācija un pamattiesību ievērošana” rādītāji:</w:t>
      </w:r>
    </w:p>
    <w:p w14:paraId="1E394212" w14:textId="77777777" w:rsidR="005F693C" w:rsidRDefault="00355494" w:rsidP="00055860">
      <w:pPr>
        <w:pStyle w:val="paragraph"/>
        <w:numPr>
          <w:ilvl w:val="0"/>
          <w:numId w:val="46"/>
        </w:numPr>
        <w:jc w:val="both"/>
        <w:textAlignment w:val="baseline"/>
        <w:rPr>
          <w:rStyle w:val="eop"/>
          <w:rFonts w:eastAsiaTheme="majorEastAsia"/>
          <w:i/>
          <w:iCs/>
          <w:color w:val="0000FF"/>
        </w:rPr>
      </w:pPr>
      <w:bookmarkStart w:id="6" w:name="_Hlk167968023"/>
      <w:r w:rsidRPr="00355494">
        <w:rPr>
          <w:rStyle w:val="eop"/>
          <w:rFonts w:eastAsiaTheme="majorEastAsia"/>
          <w:i/>
          <w:iCs/>
          <w:color w:val="0000FF"/>
        </w:rPr>
        <w:t xml:space="preserve">Konsultatīva rakstura pasākumu skaits par dzimumu līdztiesības, personu ar invaliditāti vienlīdzīgu iespēju, vecuma nediskriminācijas, etniskās u.c. piederības un pamattiesību jautājumiem, tostarp par  tiesiskajiem un praktiskajiem </w:t>
      </w:r>
      <w:r w:rsidRPr="00D4690D">
        <w:rPr>
          <w:rStyle w:val="eop"/>
          <w:rFonts w:eastAsiaTheme="majorEastAsia"/>
          <w:i/>
          <w:iCs/>
          <w:color w:val="0000FF"/>
        </w:rPr>
        <w:t>aspektiem.</w:t>
      </w:r>
      <w:r w:rsidRPr="00896ACC">
        <w:rPr>
          <w:rStyle w:val="eop"/>
          <w:rFonts w:eastAsiaTheme="majorEastAsia"/>
          <w:b/>
          <w:bCs/>
          <w:i/>
          <w:iCs/>
          <w:color w:val="0000FF"/>
        </w:rPr>
        <w:t>(VINP01);</w:t>
      </w:r>
      <w:r w:rsidRPr="00355494">
        <w:rPr>
          <w:rStyle w:val="eop"/>
          <w:rFonts w:eastAsiaTheme="majorEastAsia"/>
          <w:i/>
          <w:iCs/>
          <w:color w:val="0000FF"/>
        </w:rPr>
        <w:t> </w:t>
      </w:r>
    </w:p>
    <w:p w14:paraId="3C33A04B" w14:textId="77777777" w:rsidR="005F693C" w:rsidRDefault="00355494" w:rsidP="00055860">
      <w:pPr>
        <w:pStyle w:val="paragraph"/>
        <w:numPr>
          <w:ilvl w:val="0"/>
          <w:numId w:val="46"/>
        </w:numPr>
        <w:jc w:val="both"/>
        <w:textAlignment w:val="baseline"/>
        <w:rPr>
          <w:rStyle w:val="eop"/>
          <w:rFonts w:eastAsiaTheme="majorEastAsia"/>
          <w:i/>
          <w:iCs/>
          <w:color w:val="0000FF"/>
        </w:rPr>
      </w:pPr>
      <w:r w:rsidRPr="005F693C">
        <w:rPr>
          <w:rStyle w:val="eop"/>
          <w:rFonts w:eastAsiaTheme="majorEastAsia"/>
          <w:i/>
          <w:iCs/>
          <w:color w:val="0000FF"/>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w:t>
      </w:r>
      <w:r w:rsidRPr="00896ACC">
        <w:rPr>
          <w:rStyle w:val="eop"/>
          <w:rFonts w:eastAsiaTheme="majorEastAsia"/>
          <w:b/>
          <w:bCs/>
          <w:i/>
          <w:iCs/>
          <w:color w:val="0000FF"/>
        </w:rPr>
        <w:t>(VINP02);</w:t>
      </w:r>
      <w:r w:rsidRPr="005F693C">
        <w:rPr>
          <w:rStyle w:val="eop"/>
          <w:rFonts w:eastAsiaTheme="majorEastAsia"/>
          <w:i/>
          <w:iCs/>
          <w:color w:val="0000FF"/>
        </w:rPr>
        <w:t xml:space="preserve">  </w:t>
      </w:r>
    </w:p>
    <w:p w14:paraId="1B7973E2" w14:textId="65C7C73F" w:rsidR="00355494" w:rsidRDefault="00355494" w:rsidP="00055860">
      <w:pPr>
        <w:pStyle w:val="paragraph"/>
        <w:numPr>
          <w:ilvl w:val="0"/>
          <w:numId w:val="46"/>
        </w:numPr>
        <w:jc w:val="both"/>
        <w:textAlignment w:val="baseline"/>
        <w:rPr>
          <w:rStyle w:val="eop"/>
          <w:rFonts w:eastAsiaTheme="majorEastAsia"/>
          <w:i/>
          <w:iCs/>
          <w:color w:val="0000FF"/>
        </w:rPr>
      </w:pPr>
      <w:r w:rsidRPr="005F693C">
        <w:rPr>
          <w:rStyle w:val="eop"/>
          <w:rFonts w:eastAsiaTheme="majorEastAsia"/>
          <w:i/>
          <w:iCs/>
          <w:color w:val="0000FF"/>
        </w:rPr>
        <w:t>Personas,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r w:rsidRPr="00D4690D">
        <w:rPr>
          <w:rStyle w:val="eop"/>
          <w:rFonts w:eastAsiaTheme="majorEastAsia"/>
          <w:i/>
          <w:iCs/>
          <w:color w:val="0000FF"/>
        </w:rPr>
        <w:t>.</w:t>
      </w:r>
      <w:r w:rsidRPr="00896ACC">
        <w:rPr>
          <w:rStyle w:val="eop"/>
          <w:rFonts w:eastAsiaTheme="majorEastAsia"/>
          <w:b/>
          <w:bCs/>
          <w:i/>
          <w:iCs/>
          <w:color w:val="0000FF"/>
        </w:rPr>
        <w:t>(VINP03).</w:t>
      </w:r>
      <w:r w:rsidRPr="005F693C">
        <w:rPr>
          <w:rStyle w:val="eop"/>
          <w:rFonts w:eastAsiaTheme="majorEastAsia"/>
          <w:i/>
          <w:iCs/>
          <w:color w:val="0000FF"/>
        </w:rPr>
        <w:t> </w:t>
      </w:r>
    </w:p>
    <w:bookmarkEnd w:id="6"/>
    <w:p w14:paraId="58FC3ECF" w14:textId="560A2A56" w:rsidR="00034981" w:rsidRDefault="002018D2" w:rsidP="00034981">
      <w:pPr>
        <w:pStyle w:val="paragraph"/>
        <w:jc w:val="both"/>
        <w:textAlignment w:val="baseline"/>
        <w:rPr>
          <w:rStyle w:val="eop"/>
          <w:rFonts w:eastAsiaTheme="majorEastAsia"/>
          <w:color w:val="0000FF"/>
          <w:shd w:val="clear" w:color="auto" w:fill="FFFFFF"/>
        </w:rPr>
      </w:pPr>
      <w:r w:rsidRPr="009E7AF1">
        <w:rPr>
          <w:rStyle w:val="normaltextrun"/>
          <w:rFonts w:eastAsiaTheme="majorEastAsia"/>
          <w:b/>
          <w:bCs/>
          <w:color w:val="FF0000"/>
        </w:rPr>
        <w:t>!</w:t>
      </w:r>
      <w:r w:rsidR="00034981">
        <w:rPr>
          <w:rStyle w:val="normaltextrun"/>
          <w:rFonts w:eastAsiaTheme="majorEastAsia"/>
          <w:i/>
          <w:iCs/>
          <w:color w:val="0000FF"/>
          <w:shd w:val="clear" w:color="auto" w:fill="FFFFFF"/>
        </w:rPr>
        <w:t xml:space="preserve"> Papildus MK noteikumos noteiktajiem horizontālā principa “Vienlīdzība, iekļaušana, nediskriminācija un pamattiesību ievērošana” rādītājiem projektā var iekļaut arī citus horizontālā principa rādītājus, ja tie tiks sasniegti attiecīgo projekta darbību īstenošanas rezultātā.</w:t>
      </w:r>
      <w:r w:rsidR="00034981">
        <w:rPr>
          <w:rStyle w:val="eop"/>
          <w:rFonts w:eastAsiaTheme="majorEastAsia"/>
          <w:color w:val="0000FF"/>
          <w:shd w:val="clear" w:color="auto" w:fill="FFFFFF"/>
        </w:rPr>
        <w:t> </w:t>
      </w:r>
    </w:p>
    <w:p w14:paraId="44FCCFE4" w14:textId="67D972A1" w:rsidR="00034981" w:rsidRPr="00E87098" w:rsidRDefault="00034981" w:rsidP="00034981">
      <w:pPr>
        <w:pStyle w:val="paragraph"/>
        <w:jc w:val="both"/>
        <w:textAlignment w:val="baseline"/>
        <w:rPr>
          <w:rStyle w:val="eop"/>
          <w:rFonts w:eastAsiaTheme="majorEastAsia"/>
          <w:i/>
          <w:iCs/>
          <w:color w:val="0000FF"/>
          <w:shd w:val="clear" w:color="auto" w:fill="FFFFFF"/>
        </w:rPr>
      </w:pPr>
      <w:r w:rsidRPr="00E87098">
        <w:rPr>
          <w:rStyle w:val="eop"/>
          <w:rFonts w:eastAsiaTheme="majorEastAsia"/>
          <w:i/>
          <w:iCs/>
          <w:color w:val="0000FF"/>
          <w:shd w:val="clear" w:color="auto" w:fill="FFFFFF"/>
        </w:rPr>
        <w:t>3) nosaka plānoto rādītāju sasniedzamās vērtības, kā arī rādītājiem, kuri nav definēti pasākuma līmenī, norāda mērvien</w:t>
      </w:r>
      <w:r w:rsidR="00E87098" w:rsidRPr="00E87098">
        <w:rPr>
          <w:rStyle w:val="eop"/>
          <w:rFonts w:eastAsiaTheme="majorEastAsia"/>
          <w:i/>
          <w:iCs/>
          <w:color w:val="0000FF"/>
          <w:shd w:val="clear" w:color="auto" w:fill="FFFFFF"/>
        </w:rPr>
        <w:t>ī</w:t>
      </w:r>
      <w:r w:rsidRPr="00E87098">
        <w:rPr>
          <w:rStyle w:val="eop"/>
          <w:rFonts w:eastAsiaTheme="majorEastAsia"/>
          <w:i/>
          <w:iCs/>
          <w:color w:val="0000FF"/>
          <w:shd w:val="clear" w:color="auto" w:fill="FFFFFF"/>
        </w:rPr>
        <w:t xml:space="preserve">bu. </w:t>
      </w:r>
    </w:p>
    <w:p w14:paraId="30F23579" w14:textId="17E18129" w:rsidR="00E87098" w:rsidRDefault="00E87098" w:rsidP="00E87098">
      <w:pPr>
        <w:pStyle w:val="paragraph"/>
        <w:ind w:left="567"/>
        <w:jc w:val="both"/>
        <w:textAlignment w:val="baseline"/>
        <w:rPr>
          <w:rStyle w:val="eop"/>
          <w:rFonts w:eastAsiaTheme="majorEastAsia"/>
          <w:color w:val="0000FF"/>
          <w:shd w:val="clear" w:color="auto" w:fill="FFFFFF"/>
        </w:rPr>
      </w:pPr>
      <w:r>
        <w:rPr>
          <w:rStyle w:val="normaltextrun"/>
          <w:rFonts w:eastAsiaTheme="majorEastAsia"/>
          <w:i/>
          <w:iCs/>
          <w:color w:val="0000FF"/>
          <w:shd w:val="clear" w:color="auto" w:fill="FFFFFF"/>
        </w:rPr>
        <w:t>! Projekta līmeņa rādītājus izmanto sadaļā “Darbības”, norādot, ar kādām darbībām attiecīgie rādītāji tiks sasniegti.</w:t>
      </w:r>
      <w:r>
        <w:rPr>
          <w:rStyle w:val="normaltextrun"/>
          <w:rFonts w:eastAsiaTheme="majorEastAsia"/>
          <w:b/>
          <w:bCs/>
          <w:i/>
          <w:iCs/>
          <w:color w:val="0000FF"/>
          <w:shd w:val="clear" w:color="auto" w:fill="FFFFFF"/>
        </w:rPr>
        <w:t xml:space="preserve"> Vienai projekta darbībai vai apakšdarbībai var būt piesaistīti vairāki rezultātu rādītāji.</w:t>
      </w:r>
      <w:r>
        <w:rPr>
          <w:rStyle w:val="eop"/>
          <w:rFonts w:eastAsiaTheme="majorEastAsia"/>
          <w:color w:val="0000FF"/>
          <w:shd w:val="clear" w:color="auto" w:fill="FFFFFF"/>
        </w:rPr>
        <w:t> </w:t>
      </w:r>
    </w:p>
    <w:p w14:paraId="051DCD8A" w14:textId="2D5D18CF" w:rsidR="00E87098" w:rsidRDefault="002018D2" w:rsidP="00E87098">
      <w:pPr>
        <w:pStyle w:val="paragraph"/>
        <w:spacing w:before="0" w:beforeAutospacing="0" w:after="0" w:afterAutospacing="0"/>
        <w:jc w:val="both"/>
        <w:textAlignment w:val="baseline"/>
      </w:pPr>
      <w:r w:rsidRPr="009E7AF1">
        <w:rPr>
          <w:rStyle w:val="normaltextrun"/>
          <w:rFonts w:eastAsiaTheme="majorEastAsia"/>
          <w:b/>
          <w:bCs/>
          <w:color w:val="FF0000"/>
        </w:rPr>
        <w:t>!</w:t>
      </w:r>
      <w:r w:rsidR="00E87098">
        <w:rPr>
          <w:rStyle w:val="normaltextrun"/>
          <w:rFonts w:eastAsiaTheme="majorEastAsia"/>
          <w:b/>
          <w:bCs/>
          <w:i/>
          <w:iCs/>
          <w:color w:val="0000FF"/>
        </w:rPr>
        <w:t xml:space="preserve"> Sasniedzamiem rādītājiem:</w:t>
      </w:r>
      <w:r w:rsidR="00E87098">
        <w:rPr>
          <w:rStyle w:val="eop"/>
          <w:rFonts w:eastAsiaTheme="majorEastAsia"/>
          <w:color w:val="0000FF"/>
        </w:rPr>
        <w:t> </w:t>
      </w:r>
    </w:p>
    <w:p w14:paraId="6362D2BD" w14:textId="77777777" w:rsidR="00E87098" w:rsidRDefault="00E87098" w:rsidP="00055860">
      <w:pPr>
        <w:pStyle w:val="paragraph"/>
        <w:numPr>
          <w:ilvl w:val="0"/>
          <w:numId w:val="47"/>
        </w:numPr>
        <w:spacing w:before="0" w:beforeAutospacing="0" w:after="0" w:afterAutospacing="0"/>
        <w:ind w:left="1350" w:hanging="357"/>
        <w:jc w:val="both"/>
        <w:textAlignment w:val="baseline"/>
      </w:pPr>
      <w:r>
        <w:rPr>
          <w:rStyle w:val="normaltextrun"/>
          <w:rFonts w:eastAsiaTheme="majorEastAsia"/>
          <w:i/>
          <w:iCs/>
          <w:color w:val="0000FF"/>
        </w:rPr>
        <w:t>jābūt atbilstošiem MK noteikumos noteiktajiem rādītājiem; </w:t>
      </w:r>
      <w:r>
        <w:rPr>
          <w:rStyle w:val="eop"/>
          <w:rFonts w:eastAsiaTheme="majorEastAsia"/>
          <w:color w:val="0000FF"/>
        </w:rPr>
        <w:t> </w:t>
      </w:r>
    </w:p>
    <w:p w14:paraId="613B91EC" w14:textId="77777777" w:rsidR="00E87098" w:rsidRDefault="00E87098" w:rsidP="00055860">
      <w:pPr>
        <w:pStyle w:val="paragraph"/>
        <w:numPr>
          <w:ilvl w:val="0"/>
          <w:numId w:val="47"/>
        </w:numPr>
        <w:spacing w:before="0" w:beforeAutospacing="0" w:after="0" w:afterAutospacing="0"/>
        <w:ind w:left="1350" w:hanging="357"/>
        <w:jc w:val="both"/>
        <w:textAlignment w:val="baseline"/>
      </w:pPr>
      <w:r>
        <w:rPr>
          <w:rStyle w:val="normaltextrun"/>
          <w:rFonts w:eastAsiaTheme="majorEastAsia"/>
          <w:i/>
          <w:iCs/>
          <w:color w:val="0000FF"/>
        </w:rPr>
        <w:t>jābūt izmērāmiem;</w:t>
      </w:r>
      <w:r>
        <w:rPr>
          <w:rStyle w:val="eop"/>
          <w:rFonts w:eastAsiaTheme="majorEastAsia"/>
          <w:color w:val="0000FF"/>
        </w:rPr>
        <w:t> </w:t>
      </w:r>
    </w:p>
    <w:p w14:paraId="4559EED7" w14:textId="77777777" w:rsidR="00E87098" w:rsidRDefault="00E87098" w:rsidP="00055860">
      <w:pPr>
        <w:pStyle w:val="paragraph"/>
        <w:numPr>
          <w:ilvl w:val="0"/>
          <w:numId w:val="47"/>
        </w:numPr>
        <w:spacing w:before="0" w:beforeAutospacing="0" w:after="0" w:afterAutospacing="0"/>
        <w:ind w:left="1350" w:hanging="357"/>
        <w:jc w:val="both"/>
        <w:textAlignment w:val="baseline"/>
      </w:pPr>
      <w:r>
        <w:rPr>
          <w:rStyle w:val="normaltextrun"/>
          <w:rFonts w:eastAsiaTheme="majorEastAsia"/>
          <w:i/>
          <w:iCs/>
          <w:color w:val="0000FF"/>
        </w:rPr>
        <w:t>norādītajām rādītāju vērtībām loģiski jāizriet no projektā plānotajām darbībām;</w:t>
      </w:r>
      <w:r>
        <w:rPr>
          <w:rStyle w:val="eop"/>
          <w:rFonts w:eastAsiaTheme="majorEastAsia"/>
          <w:color w:val="0000FF"/>
        </w:rPr>
        <w:t> </w:t>
      </w:r>
    </w:p>
    <w:p w14:paraId="625AFF14" w14:textId="5AAE7464" w:rsidR="00E87098" w:rsidRPr="00E87098" w:rsidRDefault="00E87098" w:rsidP="00055860">
      <w:pPr>
        <w:pStyle w:val="paragraph"/>
        <w:numPr>
          <w:ilvl w:val="0"/>
          <w:numId w:val="47"/>
        </w:numPr>
        <w:spacing w:before="0" w:beforeAutospacing="0" w:after="0" w:afterAutospacing="0"/>
        <w:ind w:left="1350" w:hanging="357"/>
        <w:jc w:val="both"/>
        <w:textAlignment w:val="baseline"/>
      </w:pPr>
      <w:r>
        <w:rPr>
          <w:rStyle w:val="normaltextrun"/>
          <w:rFonts w:eastAsiaTheme="majorEastAsia"/>
          <w:i/>
          <w:iCs/>
          <w:color w:val="0000FF"/>
        </w:rPr>
        <w:t>jāsniedz ieguldījums projekta mērķa sasniegšanā.</w:t>
      </w:r>
      <w:r>
        <w:rPr>
          <w:rStyle w:val="eop"/>
          <w:rFonts w:eastAsiaTheme="majorEastAsia"/>
          <w:color w:val="0000FF"/>
        </w:rPr>
        <w:t> </w:t>
      </w:r>
    </w:p>
    <w:p w14:paraId="44D3F061" w14:textId="525DB6BC" w:rsidR="00104C7D" w:rsidRPr="00A564A5" w:rsidRDefault="00104C7D" w:rsidP="00355494">
      <w:pPr>
        <w:pStyle w:val="paragraph"/>
        <w:spacing w:before="0" w:beforeAutospacing="0" w:after="0" w:afterAutospacing="0"/>
        <w:ind w:left="1485"/>
        <w:jc w:val="both"/>
        <w:textAlignment w:val="baseline"/>
        <w:rPr>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lastRenderedPageBreak/>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055860">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055860">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7BEEEE2C" w14:textId="2574CA5C" w:rsidR="00EF300B" w:rsidRPr="00BF7B5D" w:rsidRDefault="00827A1B" w:rsidP="00EF300B">
            <w:pPr>
              <w:pStyle w:val="NormalWeb"/>
              <w:spacing w:before="0" w:beforeAutospacing="0" w:after="0" w:afterAutospacing="0"/>
              <w:jc w:val="both"/>
              <w:rPr>
                <w:color w:val="7F7F7F" w:themeColor="text1" w:themeTint="80"/>
              </w:rPr>
            </w:pPr>
            <w:r w:rsidRPr="00694B73">
              <w:rPr>
                <w:i/>
                <w:iCs/>
                <w:color w:val="0000FF"/>
              </w:rPr>
              <w:t xml:space="preserve">Šajā </w:t>
            </w:r>
            <w:r>
              <w:rPr>
                <w:i/>
                <w:iCs/>
                <w:color w:val="0000FF"/>
              </w:rPr>
              <w:t>pasākumā</w:t>
            </w:r>
            <w:r w:rsidRPr="00694B73">
              <w:rPr>
                <w:i/>
                <w:iCs/>
                <w:color w:val="0000FF"/>
              </w:rPr>
              <w:t xml:space="preserve"> atzīmē “Nesaņem”.</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055860">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055860">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57EDA60F" w14:textId="124975A0" w:rsidR="00190343" w:rsidRPr="00BF7B5D" w:rsidRDefault="005B5F66" w:rsidP="00190343">
            <w:pPr>
              <w:pStyle w:val="NormalWeb"/>
              <w:spacing w:before="0" w:beforeAutospacing="0" w:after="0" w:afterAutospacing="0"/>
              <w:jc w:val="both"/>
              <w:rPr>
                <w:rFonts w:eastAsia="Times New Roman"/>
                <w:b/>
                <w:bCs/>
                <w:u w:val="single"/>
              </w:rPr>
            </w:pPr>
            <w:r w:rsidRPr="00694B73">
              <w:rPr>
                <w:i/>
                <w:iCs/>
                <w:color w:val="0000FF"/>
              </w:rPr>
              <w:t xml:space="preserve">Šajā </w:t>
            </w:r>
            <w:r>
              <w:rPr>
                <w:i/>
                <w:iCs/>
                <w:color w:val="0000FF"/>
              </w:rPr>
              <w:t>pasākumā</w:t>
            </w:r>
            <w:r w:rsidRPr="00694B73">
              <w:rPr>
                <w:i/>
                <w:iCs/>
                <w:color w:val="0000FF"/>
              </w:rPr>
              <w:t xml:space="preserve"> atzīmē “</w:t>
            </w:r>
            <w:r>
              <w:rPr>
                <w:i/>
                <w:iCs/>
                <w:color w:val="0000FF"/>
              </w:rPr>
              <w:t>Nav</w:t>
            </w:r>
            <w:r w:rsidRPr="00694B73">
              <w:rPr>
                <w:i/>
                <w:iCs/>
                <w:color w:val="0000FF"/>
              </w:rPr>
              <w:t>”.</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1196217" w14:textId="77777777" w:rsidR="006F611A" w:rsidRDefault="006F611A" w:rsidP="006F611A">
      <w:pPr>
        <w:pStyle w:val="paragraph"/>
        <w:spacing w:before="0" w:beforeAutospacing="0" w:after="0" w:afterAutospacing="0"/>
        <w:jc w:val="both"/>
        <w:textAlignment w:val="baseline"/>
      </w:pPr>
      <w:r>
        <w:rPr>
          <w:rStyle w:val="normaltextrun"/>
          <w:rFonts w:eastAsiaTheme="majorEastAsia"/>
          <w:b/>
          <w:bCs/>
          <w:color w:val="FF0000"/>
        </w:rPr>
        <w:t>!</w:t>
      </w:r>
      <w:r>
        <w:rPr>
          <w:rStyle w:val="normaltextrun"/>
          <w:rFonts w:eastAsiaTheme="majorEastAsia"/>
          <w:b/>
          <w:bCs/>
          <w:i/>
          <w:iCs/>
          <w:color w:val="FF0000"/>
        </w:rPr>
        <w:t xml:space="preserve"> </w:t>
      </w:r>
      <w:r>
        <w:rPr>
          <w:rStyle w:val="normaltextrun"/>
          <w:rFonts w:eastAsiaTheme="majorEastAsia"/>
          <w:i/>
          <w:iCs/>
          <w:color w:val="0000FF"/>
        </w:rPr>
        <w:t>Šajā atlasē projekta iesniedzējam, kurš pēc vienošanās par projekta īstenošanu noslēgšanas kļūs par finansējuma saņēmēju, netiek piešķirts valsts atbalsts, kā arī finansējuma saņēmējs nebūs valsts atbalsta sniedzējs.</w:t>
      </w:r>
      <w:r>
        <w:rPr>
          <w:rStyle w:val="eop"/>
          <w:rFonts w:eastAsiaTheme="majorEastAsia"/>
          <w:color w:val="0000FF"/>
        </w:rPr>
        <w:t> </w:t>
      </w: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5E835166"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394DB8">
              <w:rPr>
                <w:i/>
                <w:iCs/>
                <w:color w:val="0000FF"/>
              </w:rPr>
              <w:t xml:space="preserve"> vienošanās</w:t>
            </w:r>
            <w:r w:rsidR="00144D93" w:rsidRPr="00144D93">
              <w:rPr>
                <w:i/>
                <w:iCs/>
                <w:color w:val="FF0000"/>
              </w:rPr>
              <w:t xml:space="preserve"> </w:t>
            </w:r>
            <w:r w:rsidRPr="000D4867">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6330AD0B"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w:t>
            </w:r>
            <w:r w:rsidR="002E146C">
              <w:rPr>
                <w:rStyle w:val="normaltextrun"/>
                <w:i/>
                <w:iCs/>
                <w:color w:val="0000FF"/>
                <w:shd w:val="clear" w:color="auto" w:fill="FFFFFF"/>
              </w:rPr>
              <w:t xml:space="preserve">- </w:t>
            </w:r>
            <w:r w:rsidR="002E146C">
              <w:rPr>
                <w:rStyle w:val="normaltextrun"/>
                <w:b/>
                <w:bCs/>
                <w:i/>
                <w:iCs/>
                <w:color w:val="0000FF"/>
                <w:shd w:val="clear" w:color="auto" w:fill="FFFFFF"/>
              </w:rPr>
              <w:t>2029. gada 31 .decembri.</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3AC315E7"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002E146C">
              <w:rPr>
                <w:i/>
                <w:iCs/>
                <w:color w:val="0000FF"/>
              </w:rPr>
              <w:t xml:space="preserve"> vienošanās</w:t>
            </w:r>
            <w:r w:rsidRPr="00397BE9">
              <w:rPr>
                <w:i/>
                <w:iCs/>
                <w:color w:val="0000FF"/>
              </w:rPr>
              <w:t xml:space="preserve"> 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197FC592" w14:textId="77777777" w:rsidR="002E146C" w:rsidRDefault="002E146C" w:rsidP="002E146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Šajā sadaļā projekta iesniedzējs:</w:t>
      </w:r>
      <w:r>
        <w:rPr>
          <w:rStyle w:val="eop"/>
          <w:rFonts w:eastAsiaTheme="majorEastAsia"/>
          <w:color w:val="0000FF"/>
        </w:rPr>
        <w:t> </w:t>
      </w:r>
    </w:p>
    <w:p w14:paraId="4907D7D2" w14:textId="77777777" w:rsidR="002E146C" w:rsidRDefault="002E146C" w:rsidP="00055860">
      <w:pPr>
        <w:pStyle w:val="paragraph"/>
        <w:numPr>
          <w:ilvl w:val="0"/>
          <w:numId w:val="48"/>
        </w:numPr>
        <w:spacing w:before="0" w:beforeAutospacing="0" w:after="0" w:afterAutospacing="0"/>
        <w:jc w:val="both"/>
        <w:textAlignment w:val="baseline"/>
      </w:pPr>
      <w:r>
        <w:rPr>
          <w:rStyle w:val="normaltextrun"/>
          <w:rFonts w:eastAsiaTheme="majorEastAsia"/>
          <w:i/>
          <w:iCs/>
          <w:color w:val="0000FF"/>
        </w:rPr>
        <w:t>norāda projekta iesnieguma sadaļā “Darbības” katrai plānotajai darbībai un apakšdarbībai paredzēto īstenošanas ilgumu (periodu ceturkšņos).</w:t>
      </w:r>
      <w:r>
        <w:rPr>
          <w:rStyle w:val="eop"/>
          <w:rFonts w:eastAsiaTheme="majorEastAsia"/>
          <w:color w:val="0000FF"/>
        </w:rPr>
        <w:t> </w:t>
      </w:r>
    </w:p>
    <w:p w14:paraId="1DC5D284" w14:textId="13A285E2" w:rsidR="00144D93" w:rsidRPr="002E146C" w:rsidRDefault="002E146C" w:rsidP="00055860">
      <w:pPr>
        <w:pStyle w:val="paragraph"/>
        <w:numPr>
          <w:ilvl w:val="0"/>
          <w:numId w:val="48"/>
        </w:numPr>
        <w:spacing w:before="0" w:beforeAutospacing="0" w:after="0" w:afterAutospacing="0"/>
        <w:jc w:val="both"/>
        <w:textAlignment w:val="baseline"/>
      </w:pPr>
      <w:r w:rsidRPr="002E146C">
        <w:rPr>
          <w:rStyle w:val="normaltextrun"/>
          <w:rFonts w:eastAsiaTheme="majorEastAsia"/>
          <w:b/>
          <w:bCs/>
          <w:i/>
          <w:iCs/>
          <w:color w:val="0000FF"/>
        </w:rPr>
        <w:t>Projekta darbību un apakšdarbību īstenošana nevar būt uzsākta pirms 202</w:t>
      </w:r>
      <w:r w:rsidR="009F1507">
        <w:rPr>
          <w:rStyle w:val="normaltextrun"/>
          <w:rFonts w:eastAsiaTheme="majorEastAsia"/>
          <w:b/>
          <w:bCs/>
          <w:i/>
          <w:iCs/>
          <w:color w:val="0000FF"/>
        </w:rPr>
        <w:t>4</w:t>
      </w:r>
      <w:r w:rsidRPr="002E146C">
        <w:rPr>
          <w:rStyle w:val="normaltextrun"/>
          <w:rFonts w:eastAsiaTheme="majorEastAsia"/>
          <w:b/>
          <w:bCs/>
          <w:i/>
          <w:iCs/>
          <w:color w:val="0000FF"/>
        </w:rPr>
        <w:t>. gada 1.</w:t>
      </w:r>
      <w:r w:rsidR="009F1507">
        <w:rPr>
          <w:rStyle w:val="normaltextrun"/>
          <w:rFonts w:eastAsiaTheme="majorEastAsia"/>
          <w:b/>
          <w:bCs/>
          <w:i/>
          <w:iCs/>
          <w:color w:val="0000FF"/>
        </w:rPr>
        <w:t>janvāra</w:t>
      </w:r>
      <w:r w:rsidRPr="002E146C">
        <w:rPr>
          <w:rStyle w:val="normaltextrun"/>
          <w:rFonts w:eastAsiaTheme="majorEastAsia"/>
          <w:b/>
          <w:bCs/>
          <w:i/>
          <w:iCs/>
          <w:color w:val="0000FF"/>
        </w:rPr>
        <w:t xml:space="preserve"> un nedrīkst pārsniegt 2029. gada 31. decembri</w:t>
      </w:r>
      <w:r w:rsidRPr="002E146C">
        <w:rPr>
          <w:rStyle w:val="normaltextrun"/>
          <w:rFonts w:eastAsiaTheme="majorEastAsia"/>
          <w:i/>
          <w:iCs/>
          <w:color w:val="0000FF"/>
        </w:rPr>
        <w:t>.</w:t>
      </w:r>
      <w:r w:rsidRPr="002E146C">
        <w:rPr>
          <w:rStyle w:val="eop"/>
          <w:rFonts w:eastAsiaTheme="majorEastAsia"/>
          <w:color w:val="0000FF"/>
        </w:rPr>
        <w:t> </w:t>
      </w:r>
    </w:p>
    <w:p w14:paraId="661435C4" w14:textId="77777777" w:rsidR="00144D93" w:rsidRDefault="00144D93" w:rsidP="00094FF9">
      <w:pPr>
        <w:jc w:val="center"/>
        <w:rPr>
          <w:rFonts w:eastAsia="Times New Roman"/>
          <w:b/>
          <w:bCs/>
          <w:sz w:val="32"/>
          <w:szCs w:val="32"/>
          <w:highlight w:val="yellow"/>
        </w:rPr>
      </w:pPr>
    </w:p>
    <w:p w14:paraId="5B3B78C3" w14:textId="77777777" w:rsidR="00045B05" w:rsidRDefault="00045B05" w:rsidP="00094FF9">
      <w:pPr>
        <w:jc w:val="center"/>
        <w:rPr>
          <w:rFonts w:eastAsia="Times New Roman"/>
          <w:b/>
          <w:bCs/>
          <w:sz w:val="32"/>
          <w:szCs w:val="32"/>
          <w:highlight w:val="yellow"/>
        </w:rPr>
      </w:pPr>
    </w:p>
    <w:p w14:paraId="4B980D89" w14:textId="77777777" w:rsidR="00045B05" w:rsidRDefault="00045B05" w:rsidP="00094FF9">
      <w:pPr>
        <w:jc w:val="center"/>
        <w:rPr>
          <w:rFonts w:eastAsia="Times New Roman"/>
          <w:b/>
          <w:bCs/>
          <w:sz w:val="32"/>
          <w:szCs w:val="32"/>
          <w:highlight w:val="yellow"/>
        </w:rPr>
      </w:pPr>
    </w:p>
    <w:p w14:paraId="3943E8BE" w14:textId="77777777" w:rsidR="00045B05" w:rsidRDefault="00045B05" w:rsidP="00094FF9">
      <w:pPr>
        <w:jc w:val="center"/>
        <w:rPr>
          <w:rFonts w:eastAsia="Times New Roman"/>
          <w:b/>
          <w:bCs/>
          <w:sz w:val="32"/>
          <w:szCs w:val="32"/>
          <w:highlight w:val="yellow"/>
        </w:rPr>
      </w:pPr>
    </w:p>
    <w:p w14:paraId="49E4F9C1" w14:textId="77777777" w:rsidR="00045B05" w:rsidRDefault="00045B05" w:rsidP="00094FF9">
      <w:pPr>
        <w:jc w:val="center"/>
        <w:rPr>
          <w:rFonts w:eastAsia="Times New Roman"/>
          <w:b/>
          <w:bCs/>
          <w:sz w:val="32"/>
          <w:szCs w:val="32"/>
          <w:highlight w:val="yellow"/>
        </w:rPr>
      </w:pPr>
    </w:p>
    <w:p w14:paraId="02D4045A" w14:textId="77777777" w:rsidR="00045B05" w:rsidRDefault="00045B05" w:rsidP="00094FF9">
      <w:pPr>
        <w:jc w:val="center"/>
        <w:rPr>
          <w:rFonts w:eastAsia="Times New Roman"/>
          <w:b/>
          <w:bCs/>
          <w:sz w:val="32"/>
          <w:szCs w:val="32"/>
          <w:highlight w:val="yellow"/>
        </w:rPr>
      </w:pPr>
    </w:p>
    <w:p w14:paraId="13EDE8F8" w14:textId="77777777" w:rsidR="00045B05" w:rsidRDefault="00045B05" w:rsidP="00094FF9">
      <w:pPr>
        <w:jc w:val="center"/>
        <w:rPr>
          <w:rFonts w:eastAsia="Times New Roman"/>
          <w:b/>
          <w:bCs/>
          <w:sz w:val="32"/>
          <w:szCs w:val="32"/>
          <w:highlight w:val="yellow"/>
        </w:rPr>
      </w:pPr>
    </w:p>
    <w:p w14:paraId="476E6933" w14:textId="77777777" w:rsidR="00045B05" w:rsidRDefault="00045B05" w:rsidP="00094FF9">
      <w:pPr>
        <w:jc w:val="center"/>
        <w:rPr>
          <w:rFonts w:eastAsia="Times New Roman"/>
          <w:b/>
          <w:bCs/>
          <w:sz w:val="32"/>
          <w:szCs w:val="32"/>
          <w:highlight w:val="yellow"/>
        </w:rPr>
      </w:pPr>
    </w:p>
    <w:p w14:paraId="6C454104" w14:textId="77777777" w:rsidR="00045B05" w:rsidRDefault="00045B05" w:rsidP="00094FF9">
      <w:pPr>
        <w:jc w:val="center"/>
        <w:rPr>
          <w:rFonts w:eastAsia="Times New Roman"/>
          <w:b/>
          <w:bCs/>
          <w:sz w:val="32"/>
          <w:szCs w:val="32"/>
          <w:highlight w:val="yellow"/>
        </w:rPr>
      </w:pPr>
    </w:p>
    <w:p w14:paraId="151B68F0" w14:textId="77777777" w:rsidR="00045B05" w:rsidRDefault="00045B05" w:rsidP="00094FF9">
      <w:pPr>
        <w:jc w:val="center"/>
        <w:rPr>
          <w:rFonts w:eastAsia="Times New Roman"/>
          <w:b/>
          <w:bCs/>
          <w:sz w:val="32"/>
          <w:szCs w:val="32"/>
          <w:highlight w:val="yellow"/>
        </w:rPr>
      </w:pPr>
    </w:p>
    <w:p w14:paraId="1CE683B7" w14:textId="77777777" w:rsidR="00045B05" w:rsidRDefault="00045B05" w:rsidP="00094FF9">
      <w:pPr>
        <w:jc w:val="center"/>
        <w:rPr>
          <w:rFonts w:eastAsia="Times New Roman"/>
          <w:b/>
          <w:bCs/>
          <w:sz w:val="32"/>
          <w:szCs w:val="32"/>
          <w:highlight w:val="yellow"/>
        </w:rPr>
      </w:pPr>
    </w:p>
    <w:p w14:paraId="0BA234B4" w14:textId="77777777" w:rsidR="00045B05" w:rsidRDefault="00045B05" w:rsidP="00094FF9">
      <w:pPr>
        <w:jc w:val="center"/>
        <w:rPr>
          <w:rFonts w:eastAsia="Times New Roman"/>
          <w:b/>
          <w:bCs/>
          <w:sz w:val="32"/>
          <w:szCs w:val="32"/>
          <w:highlight w:val="yellow"/>
        </w:rPr>
      </w:pPr>
    </w:p>
    <w:p w14:paraId="0B31C293" w14:textId="77777777" w:rsidR="00045B05" w:rsidRPr="00A564A5" w:rsidRDefault="00045B05"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224DD12E" w:rsidR="00E74B48" w:rsidRPr="001870C1" w:rsidRDefault="00E74B48" w:rsidP="00094FF9">
            <w:pPr>
              <w:jc w:val="both"/>
              <w:rPr>
                <w:color w:val="7F7F7F" w:themeColor="text1" w:themeTint="80"/>
              </w:rPr>
            </w:pPr>
            <w:r w:rsidRPr="001870C1">
              <w:rPr>
                <w:color w:val="7F7F7F" w:themeColor="text1" w:themeTint="80"/>
              </w:rPr>
              <w:t>automātiski tiek attēloti</w:t>
            </w:r>
            <w:r w:rsidR="00BD2D4A">
              <w:rPr>
                <w:color w:val="7F7F7F" w:themeColor="text1" w:themeTint="80"/>
              </w:rPr>
              <w:t xml:space="preserve"> pasākumā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186A0D79" w14:textId="58490747" w:rsidR="00202DC1" w:rsidRDefault="00202DC1" w:rsidP="00094FF9">
            <w:pPr>
              <w:jc w:val="both"/>
              <w:rPr>
                <w:rStyle w:val="normaltextrun"/>
                <w:i/>
                <w:iCs/>
                <w:color w:val="0000FF"/>
                <w:shd w:val="clear" w:color="auto" w:fill="FFFFFF"/>
              </w:rPr>
            </w:pPr>
            <w:r>
              <w:rPr>
                <w:rStyle w:val="normaltextrun"/>
                <w:i/>
                <w:iCs/>
                <w:color w:val="0000FF"/>
                <w:shd w:val="clear" w:color="auto" w:fill="FFFFFF"/>
              </w:rPr>
              <w:t xml:space="preserve">Norāda finansējuma sadalījumu pa finansēšanas avotiem atbilstoši MK noteikumu 7. punktā noteiktajam, t.i., norāda ESF+ summu, kas nepārsniedz </w:t>
            </w:r>
            <w:r w:rsidR="00734633" w:rsidRPr="00734633">
              <w:rPr>
                <w:rStyle w:val="normaltextrun"/>
                <w:i/>
                <w:iCs/>
                <w:color w:val="0000FF"/>
                <w:shd w:val="clear" w:color="auto" w:fill="FFFFFF"/>
              </w:rPr>
              <w:t>6 120 000 euro</w:t>
            </w:r>
            <w:r w:rsidR="00734633">
              <w:rPr>
                <w:rStyle w:val="normaltextrun"/>
                <w:i/>
                <w:iCs/>
                <w:color w:val="0000FF"/>
                <w:shd w:val="clear" w:color="auto" w:fill="FFFFFF"/>
              </w:rPr>
              <w:t xml:space="preserve"> </w:t>
            </w:r>
            <w:r>
              <w:rPr>
                <w:rStyle w:val="normaltextrun"/>
                <w:i/>
                <w:iCs/>
                <w:color w:val="0000FF"/>
                <w:shd w:val="clear" w:color="auto" w:fill="FFFFFF"/>
              </w:rPr>
              <w:t xml:space="preserve">un valsts budžeta līdzfinansējuma summu, kas nepārsniedz </w:t>
            </w:r>
            <w:r w:rsidR="00734633" w:rsidRPr="00734633">
              <w:rPr>
                <w:rStyle w:val="normaltextrun"/>
                <w:i/>
                <w:iCs/>
                <w:color w:val="0000FF"/>
                <w:shd w:val="clear" w:color="auto" w:fill="FFFFFF"/>
              </w:rPr>
              <w:t>1 080 000 euro</w:t>
            </w:r>
            <w:r w:rsidR="00734633">
              <w:rPr>
                <w:rStyle w:val="normaltextrun"/>
                <w:i/>
                <w:iCs/>
                <w:color w:val="0000FF"/>
                <w:shd w:val="clear" w:color="auto" w:fill="FFFFFF"/>
              </w:rPr>
              <w:t>.</w:t>
            </w:r>
          </w:p>
          <w:p w14:paraId="677195D8" w14:textId="77777777" w:rsidR="00734633" w:rsidRPr="001870C1" w:rsidRDefault="0073463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119B792F" w14:textId="4231B956" w:rsidR="00DC4F35" w:rsidRDefault="000173F1" w:rsidP="00094FF9">
            <w:pPr>
              <w:jc w:val="both"/>
              <w:rPr>
                <w:rStyle w:val="eop"/>
                <w:color w:val="0000FF"/>
                <w:shd w:val="clear" w:color="auto" w:fill="FFFFFF"/>
              </w:rPr>
            </w:pPr>
            <w:r>
              <w:rPr>
                <w:rStyle w:val="normaltextrun"/>
                <w:i/>
                <w:iCs/>
                <w:color w:val="0000FF"/>
                <w:shd w:val="clear" w:color="auto" w:fill="FFFFFF"/>
              </w:rPr>
              <w:t>!</w:t>
            </w:r>
            <w:r>
              <w:rPr>
                <w:rStyle w:val="normaltextrun"/>
                <w:i/>
                <w:iCs/>
              </w:rPr>
              <w:t xml:space="preserve"> </w:t>
            </w:r>
            <w:r w:rsidR="004D6EB3">
              <w:rPr>
                <w:rStyle w:val="normaltextrun"/>
                <w:i/>
                <w:iCs/>
                <w:color w:val="0000FF"/>
                <w:shd w:val="clear" w:color="auto" w:fill="FFFFFF"/>
              </w:rPr>
              <w:t>Norādītās kopējās attiecināmās izmaksas nedrīkst pārsniegt MK noteikumu 7.</w:t>
            </w:r>
            <w:r w:rsidR="00DC4F35">
              <w:rPr>
                <w:rStyle w:val="normaltextrun"/>
                <w:i/>
                <w:iCs/>
                <w:color w:val="0000FF"/>
                <w:shd w:val="clear" w:color="auto" w:fill="FFFFFF"/>
              </w:rPr>
              <w:t xml:space="preserve"> </w:t>
            </w:r>
            <w:r w:rsidR="004D6EB3">
              <w:rPr>
                <w:rStyle w:val="normaltextrun"/>
                <w:i/>
                <w:iCs/>
                <w:color w:val="0000FF"/>
                <w:shd w:val="clear" w:color="auto" w:fill="FFFFFF"/>
              </w:rPr>
              <w:t xml:space="preserve">punktā noteikto pasākumam plānoto un pieejamo kopējo attiecināmo finansējumu, t.i., nedrīkst pārsniegt </w:t>
            </w:r>
            <w:r w:rsidR="004D6EB3" w:rsidRPr="004D6EB3">
              <w:rPr>
                <w:rStyle w:val="normaltextrun"/>
                <w:i/>
                <w:iCs/>
                <w:color w:val="0000FF"/>
                <w:shd w:val="clear" w:color="auto" w:fill="FFFFFF"/>
              </w:rPr>
              <w:t>7 200 000 euro</w:t>
            </w:r>
            <w:r w:rsidR="004D6EB3">
              <w:rPr>
                <w:rStyle w:val="normaltextrun"/>
                <w:i/>
                <w:iCs/>
                <w:color w:val="0000FF"/>
                <w:shd w:val="clear" w:color="auto" w:fill="FFFFFF"/>
              </w:rPr>
              <w:t>.</w:t>
            </w:r>
            <w:r w:rsidR="004D6EB3">
              <w:rPr>
                <w:rStyle w:val="eop"/>
                <w:color w:val="0000FF"/>
                <w:shd w:val="clear" w:color="auto" w:fill="FFFFFF"/>
              </w:rPr>
              <w:t> </w:t>
            </w:r>
          </w:p>
          <w:p w14:paraId="60B5336E" w14:textId="77777777" w:rsidR="000173F1" w:rsidRDefault="000173F1" w:rsidP="00094FF9">
            <w:pPr>
              <w:jc w:val="both"/>
              <w:rPr>
                <w:rStyle w:val="eop"/>
                <w:color w:val="0000FF"/>
                <w:shd w:val="clear" w:color="auto" w:fill="FFFFFF"/>
              </w:rPr>
            </w:pPr>
          </w:p>
          <w:p w14:paraId="290BA55A" w14:textId="145733E0" w:rsidR="00DC4F35" w:rsidRPr="000173F1" w:rsidRDefault="000173F1" w:rsidP="00094FF9">
            <w:pPr>
              <w:jc w:val="both"/>
              <w:rPr>
                <w:i/>
                <w:iCs/>
                <w:color w:val="0000FF"/>
                <w:shd w:val="clear" w:color="auto" w:fill="FFFFFF"/>
              </w:rPr>
            </w:pPr>
            <w:r>
              <w:rPr>
                <w:i/>
                <w:iCs/>
                <w:color w:val="0000FF"/>
                <w:shd w:val="clear" w:color="auto" w:fill="FFFFFF"/>
              </w:rPr>
              <w:t xml:space="preserve">! </w:t>
            </w:r>
            <w:r w:rsidR="00DC4F35" w:rsidRPr="000173F1">
              <w:rPr>
                <w:i/>
                <w:iCs/>
                <w:color w:val="0000FF"/>
                <w:shd w:val="clear" w:color="auto" w:fill="FFFFFF"/>
              </w:rPr>
              <w:t>Atbilstoši MK noteikumu 8. punkt</w:t>
            </w:r>
            <w:r w:rsidRPr="000173F1">
              <w:rPr>
                <w:i/>
                <w:iCs/>
                <w:color w:val="0000FF"/>
                <w:shd w:val="clear" w:color="auto" w:fill="FFFFFF"/>
              </w:rPr>
              <w:t xml:space="preserve">am </w:t>
            </w:r>
            <w:r w:rsidRPr="000173F1">
              <w:rPr>
                <w:rStyle w:val="normaltextrun"/>
                <w:i/>
                <w:iCs/>
                <w:color w:val="0000FF"/>
                <w:shd w:val="clear" w:color="auto" w:fill="FFFFFF"/>
              </w:rPr>
              <w:t>ESF+ finansējuma apmērs nedrīkst pārsniegt 85% no projekta kopējām attiecināmā finansējuma.</w:t>
            </w: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280761">
          <w:footerReference w:type="default" r:id="rId68"/>
          <w:pgSz w:w="11906" w:h="16838"/>
          <w:pgMar w:top="1134" w:right="851" w:bottom="1134" w:left="1418" w:header="709" w:footer="709" w:gutter="0"/>
          <w:cols w:space="708"/>
          <w:docGrid w:linePitch="360"/>
        </w:sectPr>
      </w:pPr>
    </w:p>
    <w:p w14:paraId="27CCB316" w14:textId="2DF25F28" w:rsidR="00A8699B" w:rsidRDefault="00255E46" w:rsidP="007A74FE">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33611D5A" w14:textId="77777777" w:rsidR="00582F92" w:rsidRDefault="00582F92" w:rsidP="007A74FE">
      <w:pPr>
        <w:jc w:val="center"/>
        <w:rPr>
          <w:rFonts w:eastAsia="Times New Roman"/>
          <w:b/>
          <w:bCs/>
          <w:sz w:val="32"/>
          <w:szCs w:val="32"/>
        </w:rPr>
      </w:pPr>
    </w:p>
    <w:tbl>
      <w:tblPr>
        <w:tblStyle w:val="TableGrid"/>
        <w:tblW w:w="0" w:type="auto"/>
        <w:jc w:val="center"/>
        <w:tblLook w:val="04A0" w:firstRow="1" w:lastRow="0" w:firstColumn="1" w:lastColumn="0" w:noHBand="0" w:noVBand="1"/>
      </w:tblPr>
      <w:tblGrid>
        <w:gridCol w:w="9209"/>
        <w:gridCol w:w="5245"/>
      </w:tblGrid>
      <w:tr w:rsidR="005436F2" w14:paraId="3FDC7928" w14:textId="77777777">
        <w:trPr>
          <w:trHeight w:val="2376"/>
          <w:jc w:val="center"/>
        </w:trPr>
        <w:tc>
          <w:tcPr>
            <w:tcW w:w="9209" w:type="dxa"/>
          </w:tcPr>
          <w:p w14:paraId="12A888C3" w14:textId="08A7C276" w:rsidR="005436F2" w:rsidRDefault="005436F2">
            <w:pPr>
              <w:jc w:val="center"/>
              <w:rPr>
                <w:i/>
                <w:iCs/>
                <w:color w:val="0000FF"/>
              </w:rPr>
            </w:pPr>
            <w:r w:rsidRPr="00A206CD">
              <w:rPr>
                <w:noProof/>
              </w:rPr>
              <w:drawing>
                <wp:inline distT="0" distB="0" distL="0" distR="0" wp14:anchorId="31DD523C" wp14:editId="5DA7C7C5">
                  <wp:extent cx="5617845" cy="1356995"/>
                  <wp:effectExtent l="0" t="0" r="1905" b="0"/>
                  <wp:docPr id="348425943"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78177539" descr="A screenshot of a computer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17845" cy="1356995"/>
                          </a:xfrm>
                          <a:prstGeom prst="rect">
                            <a:avLst/>
                          </a:prstGeom>
                          <a:noFill/>
                          <a:ln>
                            <a:noFill/>
                          </a:ln>
                        </pic:spPr>
                      </pic:pic>
                    </a:graphicData>
                  </a:graphic>
                </wp:inline>
              </w:drawing>
            </w:r>
          </w:p>
        </w:tc>
        <w:tc>
          <w:tcPr>
            <w:tcW w:w="5245" w:type="dxa"/>
          </w:tcPr>
          <w:p w14:paraId="669366D2" w14:textId="77777777" w:rsidR="005436F2" w:rsidRDefault="005436F2">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4E76AA4B" w14:textId="47879E82" w:rsidR="007A74FE" w:rsidRPr="00FB7B86" w:rsidRDefault="008C7BBB">
      <w:pPr>
        <w:rPr>
          <w:rFonts w:eastAsia="Times New Roman"/>
          <w:b/>
          <w:bCs/>
          <w:sz w:val="28"/>
          <w:szCs w:val="28"/>
          <w:highlight w:val="yellow"/>
        </w:rPr>
      </w:pPr>
      <w:r w:rsidRPr="009E7AF1">
        <w:rPr>
          <w:rStyle w:val="normaltextrun"/>
          <w:rFonts w:eastAsiaTheme="majorEastAsia"/>
          <w:b/>
          <w:bCs/>
          <w:color w:val="FF0000"/>
        </w:rPr>
        <w:t>!</w:t>
      </w:r>
      <w:r w:rsidR="007A74FE">
        <w:rPr>
          <w:rStyle w:val="normaltextrun"/>
          <w:i/>
          <w:iCs/>
          <w:color w:val="0000FF"/>
          <w:sz w:val="22"/>
          <w:szCs w:val="22"/>
          <w:shd w:val="clear" w:color="auto" w:fill="FFFFFF"/>
        </w:rPr>
        <w:t xml:space="preserve"> Projekta iesnieguma sadaļā “Projekta budžeta kopsavilkums” izmaksu pozīcijas ir norādītas atbilstoši MK noteikumu 1</w:t>
      </w:r>
      <w:r w:rsidR="002C2CF7">
        <w:rPr>
          <w:rStyle w:val="normaltextrun"/>
          <w:i/>
          <w:iCs/>
          <w:color w:val="0000FF"/>
          <w:sz w:val="22"/>
          <w:szCs w:val="22"/>
          <w:shd w:val="clear" w:color="auto" w:fill="FFFFFF"/>
        </w:rPr>
        <w:t>3</w:t>
      </w:r>
      <w:r w:rsidR="007A74FE">
        <w:rPr>
          <w:rStyle w:val="normaltextrun"/>
          <w:i/>
          <w:iCs/>
          <w:color w:val="0000FF"/>
          <w:sz w:val="22"/>
          <w:szCs w:val="22"/>
          <w:shd w:val="clear" w:color="auto" w:fill="FFFFFF"/>
        </w:rPr>
        <w:t xml:space="preserve">. punktā noteiktajām atbalstāmajām darbībām, </w:t>
      </w:r>
      <w:r w:rsidR="008D201D">
        <w:rPr>
          <w:rStyle w:val="normaltextrun"/>
          <w:i/>
          <w:iCs/>
          <w:color w:val="0000FF"/>
          <w:sz w:val="22"/>
          <w:szCs w:val="22"/>
          <w:shd w:val="clear" w:color="auto" w:fill="FFFFFF"/>
        </w:rPr>
        <w:t xml:space="preserve">14. un </w:t>
      </w:r>
      <w:r w:rsidR="002C2CF7">
        <w:rPr>
          <w:rStyle w:val="normaltextrun"/>
          <w:i/>
          <w:iCs/>
          <w:color w:val="0000FF"/>
          <w:sz w:val="22"/>
          <w:szCs w:val="22"/>
          <w:shd w:val="clear" w:color="auto" w:fill="FFFFFF"/>
        </w:rPr>
        <w:t>15</w:t>
      </w:r>
      <w:r w:rsidR="007A74FE">
        <w:rPr>
          <w:rStyle w:val="normaltextrun"/>
          <w:i/>
          <w:iCs/>
          <w:color w:val="0000FF"/>
          <w:sz w:val="22"/>
          <w:szCs w:val="22"/>
          <w:shd w:val="clear" w:color="auto" w:fill="FFFFFF"/>
        </w:rPr>
        <w:t>.</w:t>
      </w:r>
      <w:r w:rsidR="00521126">
        <w:rPr>
          <w:rStyle w:val="normaltextrun"/>
          <w:i/>
          <w:iCs/>
          <w:color w:val="0000FF"/>
          <w:sz w:val="22"/>
          <w:szCs w:val="22"/>
          <w:shd w:val="clear" w:color="auto" w:fill="FFFFFF"/>
        </w:rPr>
        <w:t xml:space="preserve"> punktā </w:t>
      </w:r>
      <w:r w:rsidR="007A74FE">
        <w:rPr>
          <w:rStyle w:val="normaltextrun"/>
          <w:i/>
          <w:iCs/>
          <w:color w:val="0000FF"/>
          <w:sz w:val="22"/>
          <w:szCs w:val="22"/>
          <w:shd w:val="clear" w:color="auto" w:fill="FFFFFF"/>
        </w:rPr>
        <w:t xml:space="preserve">noteiktajām attiecināmajām izmaksām un </w:t>
      </w:r>
      <w:r w:rsidR="007165EC">
        <w:rPr>
          <w:rStyle w:val="normaltextrun"/>
          <w:i/>
          <w:iCs/>
          <w:color w:val="0000FF"/>
          <w:sz w:val="22"/>
          <w:szCs w:val="22"/>
          <w:shd w:val="clear" w:color="auto" w:fill="FFFFFF"/>
        </w:rPr>
        <w:t>16</w:t>
      </w:r>
      <w:r w:rsidR="004C632C">
        <w:rPr>
          <w:rStyle w:val="normaltextrun"/>
          <w:i/>
          <w:iCs/>
          <w:color w:val="0000FF"/>
          <w:sz w:val="22"/>
          <w:szCs w:val="22"/>
          <w:shd w:val="clear" w:color="auto" w:fill="FFFFFF"/>
        </w:rPr>
        <w:t>., 17., 18</w:t>
      </w:r>
      <w:r w:rsidR="007A74FE">
        <w:rPr>
          <w:rStyle w:val="normaltextrun"/>
          <w:i/>
          <w:iCs/>
          <w:color w:val="0000FF"/>
          <w:sz w:val="22"/>
          <w:szCs w:val="22"/>
          <w:shd w:val="clear" w:color="auto" w:fill="FFFFFF"/>
        </w:rPr>
        <w:t xml:space="preserve">., 21., 22., 23., </w:t>
      </w:r>
      <w:r w:rsidR="00FB6ACF">
        <w:rPr>
          <w:rStyle w:val="normaltextrun"/>
          <w:i/>
          <w:iCs/>
          <w:color w:val="0000FF"/>
          <w:sz w:val="22"/>
          <w:szCs w:val="22"/>
          <w:shd w:val="clear" w:color="auto" w:fill="FFFFFF"/>
        </w:rPr>
        <w:t xml:space="preserve">un </w:t>
      </w:r>
      <w:r w:rsidR="007A74FE">
        <w:rPr>
          <w:rStyle w:val="normaltextrun"/>
          <w:i/>
          <w:iCs/>
          <w:color w:val="0000FF"/>
          <w:sz w:val="22"/>
          <w:szCs w:val="22"/>
          <w:shd w:val="clear" w:color="auto" w:fill="FFFFFF"/>
        </w:rPr>
        <w:t>24. punktā iekļautajiem nosacījumiem.</w:t>
      </w:r>
      <w:r w:rsidR="007A74FE">
        <w:rPr>
          <w:rStyle w:val="eop"/>
          <w:color w:val="0000FF"/>
          <w:sz w:val="22"/>
          <w:szCs w:val="22"/>
          <w:shd w:val="clear" w:color="auto" w:fill="FFFFFF"/>
        </w:rPr>
        <w:t> </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401567">
        <w:trPr>
          <w:trHeight w:val="693"/>
        </w:trPr>
        <w:tc>
          <w:tcPr>
            <w:tcW w:w="15163" w:type="dxa"/>
            <w:shd w:val="clear" w:color="auto" w:fill="E7E6E6"/>
            <w:vAlign w:val="center"/>
          </w:tcPr>
          <w:p w14:paraId="43D6373D" w14:textId="77777777" w:rsidR="00E73CDC" w:rsidRPr="00A564A5" w:rsidRDefault="00E73CDC" w:rsidP="009A7F41">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992"/>
        <w:gridCol w:w="1140"/>
        <w:gridCol w:w="1470"/>
        <w:gridCol w:w="1230"/>
        <w:gridCol w:w="1455"/>
        <w:gridCol w:w="765"/>
        <w:gridCol w:w="345"/>
        <w:gridCol w:w="750"/>
      </w:tblGrid>
      <w:tr w:rsidR="00645EA2" w:rsidRPr="00A564A5" w14:paraId="29070F34" w14:textId="77777777" w:rsidTr="4BED4286">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6BEB4BCB" w14:textId="29834ECF" w:rsidR="009D593D" w:rsidRPr="009A7F41" w:rsidRDefault="009D593D" w:rsidP="00E73CDC">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318C203E"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4BED4286">
        <w:trPr>
          <w:trHeight w:val="306"/>
          <w:jc w:val="center"/>
        </w:trPr>
        <w:tc>
          <w:tcPr>
            <w:tcW w:w="846"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4966"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40"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70"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23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50"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4BED4286">
        <w:trPr>
          <w:trHeight w:val="300"/>
          <w:jc w:val="center"/>
        </w:trPr>
        <w:tc>
          <w:tcPr>
            <w:tcW w:w="846" w:type="dxa"/>
            <w:tcBorders>
              <w:top w:val="nil"/>
              <w:left w:val="single" w:sz="4" w:space="0" w:color="auto"/>
              <w:bottom w:val="single" w:sz="4" w:space="0" w:color="auto"/>
              <w:right w:val="nil"/>
            </w:tcBorders>
            <w:shd w:val="clear" w:color="auto" w:fill="auto"/>
            <w:vAlign w:val="center"/>
            <w:hideMark/>
          </w:tcPr>
          <w:p w14:paraId="5AF5EAAF" w14:textId="77777777" w:rsidR="009D593D" w:rsidRPr="00227446" w:rsidRDefault="009D593D" w:rsidP="00E73CDC">
            <w:pPr>
              <w:contextualSpacing/>
              <w:rPr>
                <w:rFonts w:eastAsia="Calibri"/>
                <w:b/>
                <w:bCs/>
                <w:sz w:val="22"/>
                <w:szCs w:val="22"/>
                <w:lang w:eastAsia="en-US"/>
              </w:rPr>
            </w:pPr>
            <w:r w:rsidRPr="00227446">
              <w:rPr>
                <w:rFonts w:eastAsia="Calibri"/>
                <w:b/>
                <w:bCs/>
                <w:sz w:val="22"/>
                <w:szCs w:val="22"/>
                <w:lang w:eastAsia="en-US"/>
              </w:rPr>
              <w:t>1.</w:t>
            </w:r>
          </w:p>
        </w:tc>
        <w:tc>
          <w:tcPr>
            <w:tcW w:w="4966" w:type="dxa"/>
            <w:tcBorders>
              <w:top w:val="nil"/>
              <w:left w:val="single" w:sz="4" w:space="0" w:color="auto"/>
              <w:bottom w:val="single" w:sz="4" w:space="0" w:color="auto"/>
              <w:right w:val="single" w:sz="4" w:space="0" w:color="auto"/>
            </w:tcBorders>
            <w:shd w:val="clear" w:color="auto" w:fill="auto"/>
            <w:vAlign w:val="center"/>
            <w:hideMark/>
          </w:tcPr>
          <w:p w14:paraId="584FC321" w14:textId="46C1B7CD" w:rsidR="009D593D" w:rsidRPr="00E163B8" w:rsidRDefault="009D593D" w:rsidP="00E73CDC">
            <w:pPr>
              <w:contextualSpacing/>
              <w:rPr>
                <w:rFonts w:eastAsia="Calibri"/>
                <w:b/>
                <w:bCs/>
                <w:lang w:eastAsia="en-US"/>
              </w:rPr>
            </w:pPr>
            <w:r w:rsidRPr="00E163B8">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auto"/>
            <w:vAlign w:val="center"/>
            <w:hideMark/>
          </w:tcPr>
          <w:p w14:paraId="06FDB2CA" w14:textId="270A6F02" w:rsidR="009D593D" w:rsidRPr="00227446" w:rsidRDefault="009D593D" w:rsidP="00E73CDC">
            <w:pPr>
              <w:contextualSpacing/>
              <w:jc w:val="center"/>
              <w:rPr>
                <w:rFonts w:eastAsia="Calibri"/>
                <w:b/>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0DC3D" w14:textId="77777777" w:rsidR="009D593D" w:rsidRPr="00227446" w:rsidRDefault="009D593D" w:rsidP="00E73CDC">
            <w:pPr>
              <w:contextualSpacing/>
              <w:jc w:val="center"/>
              <w:rPr>
                <w:rFonts w:eastAsia="Calibri"/>
                <w:b/>
                <w:bCs/>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DC0B524" w14:textId="4EBF87FD" w:rsidR="009D593D" w:rsidRPr="00227446" w:rsidRDefault="009D593D" w:rsidP="00E73CDC">
            <w:pPr>
              <w:contextualSpacing/>
              <w:jc w:val="center"/>
              <w:rPr>
                <w:rFonts w:eastAsia="Calibri"/>
                <w:b/>
                <w:bCs/>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4F20409" w14:textId="77777777" w:rsidR="009D593D" w:rsidRPr="00227446" w:rsidRDefault="009D593D" w:rsidP="00E73CDC">
            <w:pPr>
              <w:contextualSpacing/>
              <w:jc w:val="center"/>
              <w:rPr>
                <w:rFonts w:eastAsia="Calibri"/>
                <w:b/>
                <w:bCs/>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391C4EF" w14:textId="77777777" w:rsidR="009D593D" w:rsidRPr="00227446" w:rsidRDefault="009D593D" w:rsidP="00E73CDC">
            <w:pPr>
              <w:contextualSpacing/>
              <w:jc w:val="center"/>
              <w:rPr>
                <w:rFonts w:eastAsia="Calibri"/>
                <w:b/>
                <w:bCs/>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A3CBB73" w14:textId="77777777" w:rsidR="009D593D" w:rsidRPr="00227446" w:rsidRDefault="009D593D" w:rsidP="00E73CDC">
            <w:pPr>
              <w:contextualSpacing/>
              <w:jc w:val="center"/>
              <w:rPr>
                <w:rFonts w:eastAsia="Calibri"/>
                <w:b/>
                <w:bCs/>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9279BD" w14:textId="77777777" w:rsidR="009D593D" w:rsidRPr="00227446" w:rsidRDefault="009D593D" w:rsidP="00E73CDC">
            <w:pPr>
              <w:contextualSpacing/>
              <w:jc w:val="center"/>
              <w:rPr>
                <w:rFonts w:eastAsia="Calibri"/>
                <w:b/>
                <w:bCs/>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75525A0" w14:textId="77777777" w:rsidR="009D593D" w:rsidRPr="00227446" w:rsidRDefault="009D593D" w:rsidP="00E73CDC">
            <w:pPr>
              <w:contextualSpacing/>
              <w:jc w:val="center"/>
              <w:rPr>
                <w:rFonts w:eastAsia="Calibri"/>
                <w:b/>
                <w:bCs/>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891160F" w14:textId="77777777" w:rsidR="009D593D" w:rsidRPr="00227446" w:rsidRDefault="009D593D" w:rsidP="00E73CDC">
            <w:pPr>
              <w:contextualSpacing/>
              <w:jc w:val="center"/>
              <w:rPr>
                <w:rFonts w:eastAsia="Calibri"/>
                <w:b/>
                <w:bCs/>
                <w:lang w:eastAsia="en-US"/>
              </w:rPr>
            </w:pPr>
          </w:p>
        </w:tc>
      </w:tr>
      <w:tr w:rsidR="00042DE9" w:rsidRPr="00A564A5" w14:paraId="190EFE26" w14:textId="77777777" w:rsidTr="4BED4286">
        <w:trPr>
          <w:trHeight w:val="60"/>
          <w:jc w:val="center"/>
        </w:trPr>
        <w:tc>
          <w:tcPr>
            <w:tcW w:w="846" w:type="dxa"/>
            <w:tcBorders>
              <w:top w:val="nil"/>
              <w:left w:val="single" w:sz="4" w:space="0" w:color="auto"/>
              <w:bottom w:val="single" w:sz="4" w:space="0" w:color="auto"/>
              <w:right w:val="nil"/>
            </w:tcBorders>
            <w:shd w:val="clear" w:color="auto" w:fill="auto"/>
            <w:vAlign w:val="center"/>
          </w:tcPr>
          <w:p w14:paraId="4EE81E40" w14:textId="77777777" w:rsidR="00042DE9" w:rsidRPr="00E163B8" w:rsidRDefault="00042DE9" w:rsidP="00E73CDC">
            <w:pPr>
              <w:contextualSpacing/>
              <w:rPr>
                <w:rFonts w:eastAsia="Calibri"/>
                <w:lang w:eastAsia="en-US"/>
              </w:rPr>
            </w:pPr>
            <w:r w:rsidRPr="00E163B8">
              <w:rPr>
                <w:rFonts w:eastAsia="Calibri"/>
                <w:lang w:eastAsia="en-US"/>
              </w:rPr>
              <w:t>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5DD21FB0" w14:textId="509EAE3C" w:rsidR="00042DE9" w:rsidRPr="00E163B8" w:rsidRDefault="00042DE9" w:rsidP="00B814DF">
            <w:pPr>
              <w:jc w:val="both"/>
              <w:rPr>
                <w:rStyle w:val="eop"/>
                <w:shd w:val="clear" w:color="auto" w:fill="FFFFFF"/>
              </w:rPr>
            </w:pPr>
            <w:r w:rsidRPr="00E163B8">
              <w:rPr>
                <w:rStyle w:val="normaltextrun"/>
                <w:shd w:val="clear" w:color="auto" w:fill="FFFFFF"/>
              </w:rPr>
              <w:t>Netiešās izmaksas saskaņā ar vienoto izmaksu likmi - 7% no tiešajām attiecināmajām izmaksām</w:t>
            </w:r>
            <w:r w:rsidRPr="00E163B8">
              <w:rPr>
                <w:rStyle w:val="eop"/>
                <w:shd w:val="clear" w:color="auto" w:fill="FFFFFF"/>
              </w:rPr>
              <w:t> </w:t>
            </w:r>
          </w:p>
          <w:p w14:paraId="5A8C96E3" w14:textId="16B45F8E" w:rsidR="00042DE9" w:rsidRPr="001C4D2C" w:rsidRDefault="00042DE9" w:rsidP="00871C59">
            <w:pPr>
              <w:pStyle w:val="paragraph"/>
              <w:spacing w:before="0" w:beforeAutospacing="0" w:after="0" w:afterAutospacing="0"/>
              <w:jc w:val="both"/>
              <w:textAlignment w:val="baseline"/>
              <w:rPr>
                <w:rFonts w:ascii="Segoe UI" w:hAnsi="Segoe UI" w:cs="Segoe UI"/>
                <w:sz w:val="22"/>
                <w:szCs w:val="22"/>
              </w:rPr>
            </w:pPr>
            <w:r w:rsidRPr="001C4D2C">
              <w:rPr>
                <w:rStyle w:val="normaltextrun"/>
                <w:rFonts w:eastAsiaTheme="majorEastAsia"/>
                <w:color w:val="0000FF"/>
                <w:sz w:val="22"/>
                <w:szCs w:val="22"/>
                <w:u w:val="single"/>
              </w:rPr>
              <w:t>MK noteikumu 17. punkts</w:t>
            </w:r>
            <w:r w:rsidRPr="001C4D2C">
              <w:rPr>
                <w:rStyle w:val="normaltextrun"/>
                <w:rFonts w:eastAsiaTheme="majorEastAsia"/>
                <w:color w:val="0000FF"/>
                <w:sz w:val="22"/>
                <w:szCs w:val="22"/>
              </w:rPr>
              <w:t> </w:t>
            </w:r>
            <w:r w:rsidRPr="001C4D2C">
              <w:rPr>
                <w:rStyle w:val="eop"/>
                <w:rFonts w:eastAsiaTheme="majorEastAsia"/>
                <w:color w:val="0000FF"/>
                <w:sz w:val="22"/>
                <w:szCs w:val="22"/>
              </w:rPr>
              <w:t> </w:t>
            </w:r>
          </w:p>
          <w:p w14:paraId="5E8570D5" w14:textId="6A3E20AE" w:rsidR="00042DE9" w:rsidRPr="001C4D2C" w:rsidRDefault="00042DE9" w:rsidP="00871C59">
            <w:pPr>
              <w:pStyle w:val="paragraph"/>
              <w:spacing w:before="0" w:beforeAutospacing="0" w:after="0" w:afterAutospacing="0"/>
              <w:jc w:val="both"/>
              <w:textAlignment w:val="baseline"/>
              <w:rPr>
                <w:rFonts w:ascii="Segoe UI" w:hAnsi="Segoe UI" w:cs="Segoe UI"/>
                <w:sz w:val="22"/>
                <w:szCs w:val="22"/>
              </w:rPr>
            </w:pPr>
            <w:r w:rsidRPr="001C4D2C">
              <w:rPr>
                <w:rStyle w:val="normaltextrun"/>
                <w:rFonts w:eastAsiaTheme="majorEastAsia"/>
                <w:color w:val="0000FF"/>
                <w:sz w:val="22"/>
                <w:szCs w:val="22"/>
              </w:rPr>
              <w:t xml:space="preserve">Norāda summu, kas vienāda ar 7% no izmaksu pozīciju Nr.2, Nr.3, Nr.10 un Nr.13 kopsummas. </w:t>
            </w:r>
            <w:r w:rsidRPr="001C4D2C">
              <w:rPr>
                <w:rStyle w:val="normaltextrun"/>
                <w:rFonts w:eastAsiaTheme="majorEastAsia"/>
                <w:color w:val="0000FF"/>
                <w:sz w:val="22"/>
                <w:szCs w:val="22"/>
              </w:rPr>
              <w:lastRenderedPageBreak/>
              <w:t>Izmaksas norāda kā vienu izmaksu pozīciju, un tās nav nepieciešams atšifrēt sīkāk.</w:t>
            </w:r>
            <w:r w:rsidRPr="001C4D2C">
              <w:rPr>
                <w:rStyle w:val="eop"/>
                <w:rFonts w:eastAsiaTheme="majorEastAsia"/>
                <w:color w:val="0000FF"/>
                <w:sz w:val="22"/>
                <w:szCs w:val="22"/>
              </w:rPr>
              <w:t> </w:t>
            </w:r>
          </w:p>
          <w:p w14:paraId="6750963D" w14:textId="7783F904" w:rsidR="00042DE9" w:rsidRPr="001C4D2C" w:rsidRDefault="00042DE9" w:rsidP="00B814DF">
            <w:pPr>
              <w:jc w:val="both"/>
              <w:rPr>
                <w:rFonts w:eastAsia="Calibri"/>
                <w:sz w:val="22"/>
                <w:szCs w:val="22"/>
                <w:lang w:eastAsia="en-US"/>
              </w:rPr>
            </w:pP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042DE9" w:rsidRPr="00514FDE" w:rsidRDefault="00042DE9" w:rsidP="00E73CDC">
            <w:pPr>
              <w:contextualSpacing/>
              <w:jc w:val="center"/>
              <w:rPr>
                <w:rFonts w:eastAsia="Calibri"/>
                <w:sz w:val="22"/>
                <w:szCs w:val="22"/>
                <w:lang w:eastAsia="en-US"/>
              </w:rPr>
            </w:pPr>
            <w:r w:rsidRPr="00514FDE">
              <w:rPr>
                <w:rFonts w:eastAsia="Calibri"/>
                <w:sz w:val="22"/>
                <w:szCs w:val="22"/>
                <w:lang w:eastAsia="en-US"/>
              </w:rPr>
              <w:lastRenderedPageBreak/>
              <w:t>netiešās</w:t>
            </w:r>
          </w:p>
        </w:tc>
        <w:tc>
          <w:tcPr>
            <w:tcW w:w="3602" w:type="dxa"/>
            <w:gridSpan w:val="3"/>
            <w:shd w:val="clear" w:color="auto" w:fill="auto"/>
            <w:vAlign w:val="center"/>
          </w:tcPr>
          <w:p w14:paraId="134C9E54" w14:textId="6C7BE480" w:rsidR="00042DE9" w:rsidRPr="008D68E7" w:rsidRDefault="00042DE9" w:rsidP="008D68E7">
            <w:pPr>
              <w:contextualSpacing/>
              <w:jc w:val="center"/>
              <w:rPr>
                <w:rFonts w:eastAsia="Calibri"/>
                <w:sz w:val="20"/>
                <w:szCs w:val="20"/>
                <w:lang w:eastAsia="en-US"/>
              </w:rPr>
            </w:pPr>
            <w:r w:rsidRPr="0025267A">
              <w:rPr>
                <w:rFonts w:eastAsia="Calibri"/>
                <w:bCs/>
                <w:iCs/>
                <w:sz w:val="20"/>
                <w:szCs w:val="20"/>
                <w:lang w:eastAsia="en-US"/>
              </w:rPr>
              <w:t>7 % no plānotajām tiešajām attiecināmajām izmaksām</w:t>
            </w:r>
          </w:p>
        </w:tc>
        <w:tc>
          <w:tcPr>
            <w:tcW w:w="1230" w:type="dxa"/>
            <w:shd w:val="clear" w:color="auto" w:fill="auto"/>
          </w:tcPr>
          <w:p w14:paraId="7D62A7AC" w14:textId="77777777" w:rsidR="00042DE9" w:rsidRPr="009A7F41" w:rsidRDefault="00042DE9" w:rsidP="00E73CDC">
            <w:pPr>
              <w:contextualSpacing/>
              <w:jc w:val="right"/>
              <w:rPr>
                <w:rFonts w:eastAsia="Calibri"/>
                <w:b/>
                <w:i/>
                <w:sz w:val="20"/>
                <w:szCs w:val="20"/>
                <w:lang w:eastAsia="en-US"/>
              </w:rPr>
            </w:pPr>
          </w:p>
        </w:tc>
        <w:tc>
          <w:tcPr>
            <w:tcW w:w="1455" w:type="dxa"/>
            <w:shd w:val="clear" w:color="auto" w:fill="auto"/>
          </w:tcPr>
          <w:p w14:paraId="4CC7634D" w14:textId="77777777" w:rsidR="00042DE9" w:rsidRPr="009A7F41" w:rsidRDefault="00042DE9" w:rsidP="00E73CDC">
            <w:pPr>
              <w:contextualSpacing/>
              <w:jc w:val="right"/>
              <w:rPr>
                <w:rFonts w:eastAsia="Calibri"/>
                <w:b/>
                <w:i/>
                <w:sz w:val="20"/>
                <w:szCs w:val="20"/>
                <w:lang w:eastAsia="en-US"/>
              </w:rPr>
            </w:pPr>
          </w:p>
        </w:tc>
        <w:tc>
          <w:tcPr>
            <w:tcW w:w="765" w:type="dxa"/>
            <w:shd w:val="clear" w:color="auto" w:fill="auto"/>
          </w:tcPr>
          <w:p w14:paraId="6ADF34EC" w14:textId="77777777" w:rsidR="00042DE9" w:rsidRPr="009A7F41" w:rsidRDefault="00042DE9" w:rsidP="00E73CDC">
            <w:pPr>
              <w:contextualSpacing/>
              <w:jc w:val="right"/>
              <w:rPr>
                <w:rFonts w:eastAsia="Calibri"/>
                <w:b/>
                <w:i/>
                <w:sz w:val="20"/>
                <w:szCs w:val="20"/>
                <w:lang w:eastAsia="en-US"/>
              </w:rPr>
            </w:pPr>
          </w:p>
        </w:tc>
        <w:tc>
          <w:tcPr>
            <w:tcW w:w="345" w:type="dxa"/>
            <w:shd w:val="clear" w:color="auto" w:fill="auto"/>
          </w:tcPr>
          <w:p w14:paraId="0FFE3700" w14:textId="77777777" w:rsidR="00042DE9" w:rsidRPr="009A7F41" w:rsidRDefault="00042DE9" w:rsidP="00E73CDC">
            <w:pPr>
              <w:contextualSpacing/>
              <w:jc w:val="right"/>
              <w:rPr>
                <w:rFonts w:eastAsia="Calibri"/>
                <w:b/>
                <w:i/>
                <w:sz w:val="20"/>
                <w:szCs w:val="20"/>
                <w:lang w:eastAsia="en-US"/>
              </w:rPr>
            </w:pPr>
          </w:p>
        </w:tc>
        <w:tc>
          <w:tcPr>
            <w:tcW w:w="750" w:type="dxa"/>
            <w:shd w:val="clear" w:color="auto" w:fill="auto"/>
          </w:tcPr>
          <w:p w14:paraId="2690B8D1" w14:textId="77777777" w:rsidR="00042DE9" w:rsidRPr="009A7F41" w:rsidRDefault="00042DE9" w:rsidP="00E73CDC">
            <w:pPr>
              <w:contextualSpacing/>
              <w:jc w:val="right"/>
              <w:rPr>
                <w:rFonts w:eastAsia="Calibri"/>
                <w:b/>
                <w:i/>
                <w:sz w:val="20"/>
                <w:szCs w:val="20"/>
                <w:lang w:eastAsia="en-US"/>
              </w:rPr>
            </w:pPr>
          </w:p>
        </w:tc>
      </w:tr>
      <w:tr w:rsidR="00042DE9" w:rsidRPr="00A564A5" w14:paraId="569E9D93" w14:textId="77777777" w:rsidTr="4BED4286">
        <w:trPr>
          <w:trHeight w:val="379"/>
          <w:jc w:val="center"/>
        </w:trPr>
        <w:tc>
          <w:tcPr>
            <w:tcW w:w="846" w:type="dxa"/>
            <w:tcBorders>
              <w:top w:val="nil"/>
              <w:left w:val="single" w:sz="4" w:space="0" w:color="auto"/>
              <w:bottom w:val="single" w:sz="4" w:space="0" w:color="auto"/>
              <w:right w:val="nil"/>
            </w:tcBorders>
            <w:shd w:val="clear" w:color="auto" w:fill="auto"/>
            <w:vAlign w:val="center"/>
          </w:tcPr>
          <w:p w14:paraId="301F1B2D" w14:textId="19AE9A69" w:rsidR="00042DE9" w:rsidRPr="00E163B8" w:rsidRDefault="00042DE9" w:rsidP="00E73CDC">
            <w:pPr>
              <w:contextualSpacing/>
              <w:rPr>
                <w:rFonts w:eastAsia="Calibri"/>
                <w:color w:val="FF0000"/>
                <w:lang w:eastAsia="en-US"/>
              </w:rPr>
            </w:pPr>
            <w:r w:rsidRPr="00E163B8">
              <w:rPr>
                <w:rFonts w:eastAsia="Calibri"/>
                <w:lang w:eastAsia="en-US"/>
              </w:rPr>
              <w:t>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A4186AF" w14:textId="085D097A" w:rsidR="00042DE9" w:rsidRPr="00E163B8" w:rsidRDefault="00042DE9" w:rsidP="00B814DF">
            <w:pPr>
              <w:jc w:val="both"/>
              <w:rPr>
                <w:rFonts w:eastAsia="Calibri"/>
                <w:lang w:eastAsia="en-US"/>
              </w:rPr>
            </w:pPr>
            <w:r w:rsidRPr="00E163B8">
              <w:rPr>
                <w:rFonts w:eastAsia="Calibri"/>
                <w:lang w:eastAsia="en-US"/>
              </w:rPr>
              <w:t xml:space="preserve">Projekta personāla izmaksas </w:t>
            </w:r>
          </w:p>
          <w:p w14:paraId="6ED8CA2D" w14:textId="00C2E58A" w:rsidR="00042DE9" w:rsidRPr="001C4D2C" w:rsidRDefault="00042DE9" w:rsidP="008A58AA">
            <w:pPr>
              <w:pStyle w:val="paragraph"/>
              <w:spacing w:before="0" w:beforeAutospacing="0" w:after="0" w:afterAutospacing="0"/>
              <w:jc w:val="both"/>
              <w:textAlignment w:val="baseline"/>
              <w:rPr>
                <w:rFonts w:ascii="Segoe UI" w:hAnsi="Segoe UI" w:cs="Segoe UI"/>
                <w:sz w:val="22"/>
                <w:szCs w:val="22"/>
              </w:rPr>
            </w:pPr>
            <w:r w:rsidRPr="001C4D2C">
              <w:rPr>
                <w:rStyle w:val="normaltextrun"/>
                <w:rFonts w:eastAsiaTheme="majorEastAsia"/>
                <w:i/>
                <w:iCs/>
                <w:color w:val="0000FF"/>
                <w:sz w:val="22"/>
                <w:szCs w:val="22"/>
                <w:u w:val="single"/>
              </w:rPr>
              <w:t>MK noteikumu 15.1.2. apakšpunkts</w:t>
            </w:r>
            <w:r w:rsidRPr="001C4D2C">
              <w:rPr>
                <w:rStyle w:val="normaltextrun"/>
                <w:rFonts w:eastAsiaTheme="majorEastAsia"/>
                <w:i/>
                <w:iCs/>
                <w:color w:val="0000FF"/>
                <w:sz w:val="22"/>
                <w:szCs w:val="22"/>
              </w:rPr>
              <w:t> </w:t>
            </w:r>
            <w:r w:rsidRPr="001C4D2C">
              <w:rPr>
                <w:rStyle w:val="eop"/>
                <w:rFonts w:eastAsiaTheme="majorEastAsia"/>
                <w:color w:val="0000FF"/>
                <w:sz w:val="22"/>
                <w:szCs w:val="22"/>
              </w:rPr>
              <w:t> </w:t>
            </w:r>
          </w:p>
          <w:p w14:paraId="34625042" w14:textId="2EADDB47" w:rsidR="00042DE9" w:rsidRPr="001C4D2C" w:rsidRDefault="00042DE9" w:rsidP="003E35F7">
            <w:pPr>
              <w:pStyle w:val="paragraph"/>
              <w:spacing w:before="0" w:beforeAutospacing="0" w:after="0" w:afterAutospacing="0"/>
              <w:jc w:val="both"/>
              <w:textAlignment w:val="baseline"/>
              <w:rPr>
                <w:rFonts w:eastAsia="Calibri"/>
                <w:color w:val="FF0000"/>
                <w:sz w:val="22"/>
                <w:szCs w:val="22"/>
                <w:lang w:eastAsia="en-US"/>
              </w:rPr>
            </w:pPr>
            <w:r w:rsidRPr="001C4D2C">
              <w:rPr>
                <w:i/>
                <w:iCs/>
                <w:color w:val="0000FF"/>
                <w:sz w:val="22"/>
                <w:szCs w:val="22"/>
              </w:rPr>
              <w:t>Izmaksas šajā pozīcijā norāda pēc personāla izmaksu metodikas</w:t>
            </w:r>
            <w:r w:rsidRPr="001C4D2C">
              <w:rPr>
                <w:i/>
                <w:iCs/>
                <w:color w:val="0000FF"/>
                <w:sz w:val="22"/>
                <w:szCs w:val="22"/>
                <w:vertAlign w:val="superscript"/>
              </w:rPr>
              <w:footnoteReference w:id="6"/>
            </w:r>
            <w:r w:rsidRPr="001C4D2C">
              <w:rPr>
                <w:i/>
                <w:iCs/>
                <w:color w:val="0000FF"/>
                <w:sz w:val="22"/>
                <w:szCs w:val="22"/>
              </w:rPr>
              <w:t xml:space="preserve"> apstiprināšanas. Izmaksas norāda kā vienu izmaksu pozīciju un tās nav nepieciešams atšifrēt sīkāk.</w:t>
            </w:r>
            <w:r w:rsidRPr="001C4D2C">
              <w:rPr>
                <w:i/>
                <w:iCs/>
                <w:color w:val="FF0000"/>
                <w:sz w:val="22"/>
                <w:szCs w:val="22"/>
              </w:rPr>
              <w:t> </w:t>
            </w:r>
            <w:r w:rsidRPr="001C4D2C">
              <w:rPr>
                <w:color w:val="FF0000"/>
                <w:sz w:val="22"/>
                <w:szCs w:val="22"/>
              </w:rPr>
              <w:t> </w:t>
            </w:r>
          </w:p>
        </w:tc>
        <w:tc>
          <w:tcPr>
            <w:tcW w:w="1276" w:type="dxa"/>
            <w:tcBorders>
              <w:top w:val="nil"/>
              <w:left w:val="nil"/>
              <w:bottom w:val="single" w:sz="4" w:space="0" w:color="auto"/>
              <w:right w:val="single" w:sz="4" w:space="0" w:color="auto"/>
            </w:tcBorders>
            <w:shd w:val="clear" w:color="auto" w:fill="auto"/>
            <w:vAlign w:val="center"/>
          </w:tcPr>
          <w:p w14:paraId="3AADD5AF" w14:textId="29480FBD" w:rsidR="00042DE9" w:rsidRPr="009A7F41" w:rsidRDefault="00042DE9" w:rsidP="00E73CDC">
            <w:pPr>
              <w:contextualSpacing/>
              <w:jc w:val="center"/>
              <w:rPr>
                <w:rFonts w:eastAsia="Calibri"/>
                <w:color w:val="FF0000"/>
                <w:sz w:val="22"/>
                <w:szCs w:val="22"/>
                <w:lang w:eastAsia="en-US"/>
              </w:rPr>
            </w:pPr>
            <w:r w:rsidRPr="008D68E7">
              <w:rPr>
                <w:rFonts w:eastAsia="Calibri"/>
                <w:sz w:val="22"/>
                <w:szCs w:val="22"/>
                <w:lang w:eastAsia="en-US"/>
              </w:rPr>
              <w:t>tiešās</w:t>
            </w:r>
          </w:p>
        </w:tc>
        <w:tc>
          <w:tcPr>
            <w:tcW w:w="3602" w:type="dxa"/>
            <w:gridSpan w:val="3"/>
            <w:shd w:val="clear" w:color="auto" w:fill="auto"/>
            <w:vAlign w:val="center"/>
          </w:tcPr>
          <w:p w14:paraId="0DED6DFA" w14:textId="4FF8CD40" w:rsidR="00042DE9" w:rsidRPr="009A7F41" w:rsidRDefault="00042DE9" w:rsidP="008D68E7">
            <w:pPr>
              <w:contextualSpacing/>
              <w:jc w:val="center"/>
              <w:rPr>
                <w:rFonts w:eastAsia="Calibri"/>
                <w:b/>
                <w:i/>
                <w:sz w:val="20"/>
                <w:szCs w:val="20"/>
                <w:lang w:eastAsia="en-US"/>
              </w:rPr>
            </w:pPr>
            <w:r>
              <w:rPr>
                <w:rFonts w:eastAsia="Times New Roman"/>
                <w:bCs/>
                <w:i/>
                <w:sz w:val="20"/>
                <w:szCs w:val="20"/>
                <w:lang w:eastAsia="en-US"/>
              </w:rPr>
              <w:t>V</w:t>
            </w:r>
            <w:r w:rsidRPr="00B45D31">
              <w:rPr>
                <w:rFonts w:eastAsia="Times New Roman"/>
                <w:bCs/>
                <w:i/>
                <w:sz w:val="20"/>
                <w:szCs w:val="20"/>
                <w:lang w:eastAsia="en-US"/>
              </w:rPr>
              <w:t>ienotās likmes un tās piemērošanas metodika personāla izmaksām</w:t>
            </w:r>
            <w:r>
              <w:rPr>
                <w:rFonts w:eastAsia="Times New Roman"/>
                <w:bCs/>
                <w:i/>
                <w:sz w:val="20"/>
                <w:szCs w:val="20"/>
                <w:lang w:eastAsia="en-US"/>
              </w:rPr>
              <w:t xml:space="preserve"> tiks izstrādāta</w:t>
            </w:r>
          </w:p>
        </w:tc>
        <w:tc>
          <w:tcPr>
            <w:tcW w:w="1230" w:type="dxa"/>
            <w:shd w:val="clear" w:color="auto" w:fill="auto"/>
          </w:tcPr>
          <w:p w14:paraId="68A0C312" w14:textId="77777777" w:rsidR="00042DE9" w:rsidRPr="009A7F41" w:rsidRDefault="00042DE9" w:rsidP="00E73CDC">
            <w:pPr>
              <w:contextualSpacing/>
              <w:jc w:val="right"/>
              <w:rPr>
                <w:rFonts w:eastAsia="Calibri"/>
                <w:b/>
                <w:i/>
                <w:sz w:val="20"/>
                <w:szCs w:val="20"/>
                <w:lang w:eastAsia="en-US"/>
              </w:rPr>
            </w:pPr>
          </w:p>
        </w:tc>
        <w:tc>
          <w:tcPr>
            <w:tcW w:w="1455" w:type="dxa"/>
            <w:shd w:val="clear" w:color="auto" w:fill="auto"/>
          </w:tcPr>
          <w:p w14:paraId="7A686CAA" w14:textId="77777777" w:rsidR="00042DE9" w:rsidRPr="009A7F41" w:rsidRDefault="00042DE9" w:rsidP="00E73CDC">
            <w:pPr>
              <w:contextualSpacing/>
              <w:jc w:val="right"/>
              <w:rPr>
                <w:rFonts w:eastAsia="Calibri"/>
                <w:b/>
                <w:i/>
                <w:sz w:val="20"/>
                <w:szCs w:val="20"/>
                <w:lang w:eastAsia="en-US"/>
              </w:rPr>
            </w:pPr>
          </w:p>
        </w:tc>
        <w:tc>
          <w:tcPr>
            <w:tcW w:w="765" w:type="dxa"/>
            <w:shd w:val="clear" w:color="auto" w:fill="auto"/>
          </w:tcPr>
          <w:p w14:paraId="131DC1E0" w14:textId="77777777" w:rsidR="00042DE9" w:rsidRPr="009A7F41" w:rsidRDefault="00042DE9" w:rsidP="00E73CDC">
            <w:pPr>
              <w:contextualSpacing/>
              <w:jc w:val="right"/>
              <w:rPr>
                <w:rFonts w:eastAsia="Calibri"/>
                <w:b/>
                <w:i/>
                <w:sz w:val="20"/>
                <w:szCs w:val="20"/>
                <w:lang w:eastAsia="en-US"/>
              </w:rPr>
            </w:pPr>
          </w:p>
        </w:tc>
        <w:tc>
          <w:tcPr>
            <w:tcW w:w="345" w:type="dxa"/>
            <w:shd w:val="clear" w:color="auto" w:fill="auto"/>
          </w:tcPr>
          <w:p w14:paraId="77A37B9F" w14:textId="77777777" w:rsidR="00042DE9" w:rsidRPr="009A7F41" w:rsidRDefault="00042DE9" w:rsidP="00E73CDC">
            <w:pPr>
              <w:contextualSpacing/>
              <w:jc w:val="right"/>
              <w:rPr>
                <w:rFonts w:eastAsia="Calibri"/>
                <w:b/>
                <w:i/>
                <w:sz w:val="20"/>
                <w:szCs w:val="20"/>
                <w:lang w:eastAsia="en-US"/>
              </w:rPr>
            </w:pPr>
          </w:p>
        </w:tc>
        <w:tc>
          <w:tcPr>
            <w:tcW w:w="750" w:type="dxa"/>
            <w:shd w:val="clear" w:color="auto" w:fill="auto"/>
          </w:tcPr>
          <w:p w14:paraId="55CA8D61" w14:textId="77777777" w:rsidR="00042DE9" w:rsidRPr="009A7F41" w:rsidRDefault="00042DE9" w:rsidP="00E73CDC">
            <w:pPr>
              <w:contextualSpacing/>
              <w:jc w:val="right"/>
              <w:rPr>
                <w:rFonts w:eastAsia="Calibri"/>
                <w:b/>
                <w:i/>
                <w:sz w:val="20"/>
                <w:szCs w:val="20"/>
                <w:lang w:eastAsia="en-US"/>
              </w:rPr>
            </w:pPr>
          </w:p>
        </w:tc>
      </w:tr>
      <w:tr w:rsidR="00645EA2" w:rsidRPr="00A564A5" w14:paraId="5D859A28"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F38B192" w14:textId="77777777" w:rsidR="009D593D" w:rsidRPr="00E163B8" w:rsidRDefault="009D593D" w:rsidP="00E73CDC">
            <w:pPr>
              <w:contextualSpacing/>
              <w:rPr>
                <w:rFonts w:eastAsia="Calibri"/>
                <w:b/>
                <w:bCs/>
                <w:lang w:eastAsia="en-US"/>
              </w:rPr>
            </w:pPr>
            <w:r w:rsidRPr="00E163B8">
              <w:rPr>
                <w:rFonts w:eastAsia="Calibri"/>
                <w:b/>
                <w:bCs/>
                <w:lang w:eastAsia="en-US"/>
              </w:rPr>
              <w:t>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D012FF6" w14:textId="77777777" w:rsidR="009D593D" w:rsidRPr="00E163B8" w:rsidRDefault="009D593D" w:rsidP="00E73CDC">
            <w:pPr>
              <w:contextualSpacing/>
              <w:rPr>
                <w:rFonts w:eastAsia="Calibri"/>
                <w:b/>
                <w:bCs/>
                <w:lang w:eastAsia="en-US"/>
              </w:rPr>
            </w:pPr>
            <w:r w:rsidRPr="00E163B8">
              <w:rPr>
                <w:rFonts w:eastAsia="Calibri"/>
                <w:b/>
                <w:bCs/>
                <w:lang w:eastAsia="en-US"/>
              </w:rPr>
              <w:t>Projekta vadības izmaksas</w:t>
            </w:r>
          </w:p>
        </w:tc>
        <w:tc>
          <w:tcPr>
            <w:tcW w:w="1276" w:type="dxa"/>
            <w:tcBorders>
              <w:top w:val="nil"/>
              <w:left w:val="nil"/>
              <w:bottom w:val="single" w:sz="4" w:space="0" w:color="auto"/>
              <w:right w:val="single" w:sz="4" w:space="0" w:color="auto"/>
            </w:tcBorders>
            <w:shd w:val="clear" w:color="auto" w:fill="auto"/>
            <w:vAlign w:val="center"/>
          </w:tcPr>
          <w:p w14:paraId="6199EF5E" w14:textId="77777777" w:rsidR="009D593D" w:rsidRPr="008D68E7" w:rsidRDefault="009D593D" w:rsidP="00E73CDC">
            <w:pPr>
              <w:contextualSpacing/>
              <w:jc w:val="center"/>
              <w:rPr>
                <w:rFonts w:eastAsia="Calibri"/>
                <w:b/>
                <w:bCs/>
                <w:sz w:val="22"/>
                <w:szCs w:val="22"/>
                <w:lang w:eastAsia="en-US"/>
              </w:rPr>
            </w:pPr>
            <w:r w:rsidRPr="008D68E7">
              <w:rPr>
                <w:rFonts w:eastAsia="Calibri"/>
                <w:b/>
                <w:bCs/>
                <w:sz w:val="22"/>
                <w:szCs w:val="22"/>
                <w:lang w:eastAsia="en-US"/>
              </w:rPr>
              <w:t>tiešās</w:t>
            </w:r>
          </w:p>
        </w:tc>
        <w:tc>
          <w:tcPr>
            <w:tcW w:w="992" w:type="dxa"/>
            <w:shd w:val="clear" w:color="auto" w:fill="auto"/>
          </w:tcPr>
          <w:p w14:paraId="1316A7D1" w14:textId="77777777" w:rsidR="009D593D" w:rsidRPr="00514FDE" w:rsidRDefault="009D593D" w:rsidP="00E73CDC">
            <w:pPr>
              <w:contextualSpacing/>
              <w:jc w:val="right"/>
              <w:rPr>
                <w:rFonts w:eastAsia="Calibri"/>
                <w:b/>
                <w:bCs/>
                <w:i/>
                <w:sz w:val="20"/>
                <w:szCs w:val="20"/>
                <w:lang w:eastAsia="en-US"/>
              </w:rPr>
            </w:pPr>
          </w:p>
        </w:tc>
        <w:tc>
          <w:tcPr>
            <w:tcW w:w="1140" w:type="dxa"/>
            <w:shd w:val="clear" w:color="auto" w:fill="auto"/>
            <w:vAlign w:val="center"/>
          </w:tcPr>
          <w:p w14:paraId="6980E4DA" w14:textId="69AFA9EC" w:rsidR="009D593D" w:rsidRPr="00514FDE" w:rsidRDefault="009D593D" w:rsidP="00E73CDC">
            <w:pPr>
              <w:contextualSpacing/>
              <w:jc w:val="right"/>
              <w:rPr>
                <w:rFonts w:eastAsia="Calibri"/>
                <w:b/>
                <w:bCs/>
                <w:i/>
                <w:sz w:val="20"/>
                <w:szCs w:val="20"/>
                <w:lang w:eastAsia="en-US"/>
              </w:rPr>
            </w:pPr>
          </w:p>
        </w:tc>
        <w:tc>
          <w:tcPr>
            <w:tcW w:w="1470" w:type="dxa"/>
            <w:shd w:val="clear" w:color="auto" w:fill="auto"/>
          </w:tcPr>
          <w:p w14:paraId="10D87B21" w14:textId="77777777" w:rsidR="009D593D" w:rsidRPr="00514FDE" w:rsidRDefault="009D593D" w:rsidP="00E73CDC">
            <w:pPr>
              <w:contextualSpacing/>
              <w:jc w:val="right"/>
              <w:rPr>
                <w:rFonts w:eastAsia="Calibri"/>
                <w:b/>
                <w:bCs/>
                <w:i/>
                <w:sz w:val="20"/>
                <w:szCs w:val="20"/>
                <w:lang w:eastAsia="en-US"/>
              </w:rPr>
            </w:pPr>
          </w:p>
        </w:tc>
        <w:tc>
          <w:tcPr>
            <w:tcW w:w="1230" w:type="dxa"/>
            <w:shd w:val="clear" w:color="auto" w:fill="auto"/>
          </w:tcPr>
          <w:p w14:paraId="5BF86519" w14:textId="77777777" w:rsidR="009D593D" w:rsidRPr="00514FDE" w:rsidRDefault="009D593D" w:rsidP="00E73CDC">
            <w:pPr>
              <w:contextualSpacing/>
              <w:jc w:val="right"/>
              <w:rPr>
                <w:rFonts w:eastAsia="Calibri"/>
                <w:b/>
                <w:bCs/>
                <w:i/>
                <w:sz w:val="20"/>
                <w:szCs w:val="20"/>
                <w:lang w:eastAsia="en-US"/>
              </w:rPr>
            </w:pPr>
          </w:p>
        </w:tc>
        <w:tc>
          <w:tcPr>
            <w:tcW w:w="1455" w:type="dxa"/>
            <w:shd w:val="clear" w:color="auto" w:fill="auto"/>
          </w:tcPr>
          <w:p w14:paraId="634B4E31" w14:textId="77777777" w:rsidR="009D593D" w:rsidRPr="00514FDE" w:rsidRDefault="009D593D" w:rsidP="00E73CDC">
            <w:pPr>
              <w:contextualSpacing/>
              <w:jc w:val="right"/>
              <w:rPr>
                <w:rFonts w:eastAsia="Calibri"/>
                <w:b/>
                <w:bCs/>
                <w:i/>
                <w:sz w:val="20"/>
                <w:szCs w:val="20"/>
                <w:lang w:eastAsia="en-US"/>
              </w:rPr>
            </w:pPr>
          </w:p>
        </w:tc>
        <w:tc>
          <w:tcPr>
            <w:tcW w:w="765" w:type="dxa"/>
            <w:shd w:val="clear" w:color="auto" w:fill="auto"/>
          </w:tcPr>
          <w:p w14:paraId="324666F1" w14:textId="77777777" w:rsidR="009D593D" w:rsidRPr="00514FDE" w:rsidRDefault="009D593D" w:rsidP="00E73CDC">
            <w:pPr>
              <w:contextualSpacing/>
              <w:jc w:val="right"/>
              <w:rPr>
                <w:rFonts w:eastAsia="Calibri"/>
                <w:b/>
                <w:bCs/>
                <w:i/>
                <w:sz w:val="20"/>
                <w:szCs w:val="20"/>
                <w:lang w:eastAsia="en-US"/>
              </w:rPr>
            </w:pPr>
          </w:p>
        </w:tc>
        <w:tc>
          <w:tcPr>
            <w:tcW w:w="345" w:type="dxa"/>
            <w:shd w:val="clear" w:color="auto" w:fill="auto"/>
          </w:tcPr>
          <w:p w14:paraId="51E7E8C4" w14:textId="77777777" w:rsidR="009D593D" w:rsidRPr="00514FDE" w:rsidRDefault="009D593D" w:rsidP="00E73CDC">
            <w:pPr>
              <w:contextualSpacing/>
              <w:jc w:val="right"/>
              <w:rPr>
                <w:rFonts w:eastAsia="Calibri"/>
                <w:b/>
                <w:bCs/>
                <w:i/>
                <w:sz w:val="20"/>
                <w:szCs w:val="20"/>
                <w:lang w:eastAsia="en-US"/>
              </w:rPr>
            </w:pPr>
          </w:p>
        </w:tc>
        <w:tc>
          <w:tcPr>
            <w:tcW w:w="750" w:type="dxa"/>
            <w:shd w:val="clear" w:color="auto" w:fill="auto"/>
          </w:tcPr>
          <w:p w14:paraId="48D99067" w14:textId="77777777" w:rsidR="009D593D" w:rsidRPr="00514FDE" w:rsidRDefault="009D593D" w:rsidP="00E73CDC">
            <w:pPr>
              <w:contextualSpacing/>
              <w:jc w:val="right"/>
              <w:rPr>
                <w:rFonts w:eastAsia="Calibri"/>
                <w:b/>
                <w:bCs/>
                <w:i/>
                <w:sz w:val="20"/>
                <w:szCs w:val="20"/>
                <w:lang w:eastAsia="en-US"/>
              </w:rPr>
            </w:pPr>
          </w:p>
        </w:tc>
      </w:tr>
      <w:tr w:rsidR="00B725C7" w:rsidRPr="00A564A5" w14:paraId="49E1F07F"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6AF0FC0" w14:textId="0EB135BD" w:rsidR="00B725C7" w:rsidRPr="00E163B8" w:rsidRDefault="00A55D96" w:rsidP="00E73CDC">
            <w:pPr>
              <w:contextualSpacing/>
              <w:rPr>
                <w:rFonts w:eastAsia="Calibri"/>
                <w:lang w:eastAsia="en-US"/>
              </w:rPr>
            </w:pPr>
            <w:r w:rsidRPr="00E163B8">
              <w:rPr>
                <w:rFonts w:eastAsia="Calibri"/>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255B395E" w14:textId="77777777" w:rsidR="00A55D96" w:rsidRPr="00E163B8" w:rsidRDefault="00A55D96" w:rsidP="00A55D96">
            <w:pPr>
              <w:rPr>
                <w:rFonts w:eastAsia="Times New Roman"/>
                <w:lang w:eastAsia="en-US"/>
              </w:rPr>
            </w:pPr>
            <w:r w:rsidRPr="00E163B8">
              <w:rPr>
                <w:rFonts w:eastAsia="Times New Roman"/>
                <w:lang w:eastAsia="en-US"/>
              </w:rPr>
              <w:t>Projekta vadības personāla izmaksas</w:t>
            </w:r>
          </w:p>
          <w:p w14:paraId="444B8432" w14:textId="77777777" w:rsidR="00A1110A" w:rsidRPr="00A1110A" w:rsidRDefault="00A1110A" w:rsidP="00D60C04">
            <w:pPr>
              <w:jc w:val="both"/>
              <w:textAlignment w:val="baseline"/>
              <w:rPr>
                <w:rFonts w:ascii="Segoe UI" w:hAnsi="Segoe UI" w:cs="Segoe UI"/>
                <w:sz w:val="18"/>
                <w:szCs w:val="18"/>
              </w:rPr>
            </w:pPr>
            <w:r w:rsidRPr="00A1110A">
              <w:rPr>
                <w:rFonts w:eastAsia="Times New Roman"/>
                <w:i/>
                <w:iCs/>
                <w:color w:val="0000FF"/>
                <w:sz w:val="20"/>
                <w:szCs w:val="20"/>
                <w:u w:val="single"/>
              </w:rPr>
              <w:t>SAM MK noteikumu 15.1.1. apakšpunkts</w:t>
            </w:r>
            <w:r w:rsidRPr="00A1110A">
              <w:rPr>
                <w:rFonts w:eastAsia="Times New Roman"/>
                <w:color w:val="0000FF"/>
                <w:sz w:val="20"/>
                <w:szCs w:val="20"/>
              </w:rPr>
              <w:t> </w:t>
            </w:r>
          </w:p>
          <w:p w14:paraId="51ACFAA1" w14:textId="4D3C604C" w:rsidR="00A1110A" w:rsidRPr="00A1110A" w:rsidRDefault="00A1110A" w:rsidP="00D60C04">
            <w:pPr>
              <w:jc w:val="both"/>
              <w:rPr>
                <w:i/>
                <w:iCs/>
                <w:color w:val="0000FF"/>
                <w:sz w:val="20"/>
                <w:szCs w:val="20"/>
              </w:rPr>
            </w:pPr>
            <w:r w:rsidRPr="00A1110A">
              <w:rPr>
                <w:rFonts w:eastAsia="Times New Roman"/>
                <w:i/>
                <w:iCs/>
                <w:color w:val="0000FF"/>
                <w:sz w:val="20"/>
                <w:szCs w:val="20"/>
              </w:rPr>
              <w:t>Līdz personāla izmaksu metodikas</w:t>
            </w:r>
            <w:r w:rsidR="00E55B36">
              <w:rPr>
                <w:rFonts w:eastAsia="Times New Roman"/>
                <w:i/>
                <w:iCs/>
                <w:color w:val="0000FF"/>
                <w:sz w:val="20"/>
                <w:szCs w:val="20"/>
                <w:vertAlign w:val="superscript"/>
              </w:rPr>
              <w:t>5</w:t>
            </w:r>
            <w:r w:rsidRPr="00A1110A">
              <w:rPr>
                <w:rFonts w:eastAsia="Times New Roman"/>
                <w:i/>
                <w:iCs/>
                <w:color w:val="0000FF"/>
                <w:sz w:val="20"/>
                <w:szCs w:val="20"/>
              </w:rPr>
              <w:t xml:space="preserve"> apstiprināšanai attiecināmas projekta vadības personāla atlīdzības izmaksas (</w:t>
            </w:r>
            <w:r w:rsidRPr="00A1110A">
              <w:rPr>
                <w:i/>
                <w:iCs/>
                <w:color w:val="0000FF"/>
                <w:sz w:val="20"/>
                <w:szCs w:val="20"/>
              </w:rPr>
              <w:t>izņemot virsstundas)</w:t>
            </w:r>
            <w:r w:rsidRPr="00A1110A">
              <w:rPr>
                <w:rFonts w:eastAsia="Times New Roman"/>
                <w:i/>
                <w:iCs/>
                <w:color w:val="0000FF"/>
                <w:sz w:val="20"/>
                <w:szCs w:val="20"/>
              </w:rPr>
              <w:t xml:space="preserve">, kas plānotas </w:t>
            </w:r>
            <w:r w:rsidRPr="00A1110A">
              <w:rPr>
                <w:i/>
                <w:iCs/>
                <w:color w:val="0000FF"/>
                <w:sz w:val="20"/>
                <w:szCs w:val="20"/>
              </w:rPr>
              <w:t>saskaņā ar Valsts un pašvaldību institūciju amatpersonu un darbinieku atlīdzības likumu. Pēc personāla izmaksu metodikas apstiprināšanas finansējuma saņēmēja projekta vadības personāla izmaksas jāietver 1.2. pozīcijā un tiks segtas, piemērojot personāla izmaksu metodiku.</w:t>
            </w:r>
          </w:p>
          <w:p w14:paraId="7417DE3B" w14:textId="77777777" w:rsidR="00A1110A" w:rsidRPr="00A1110A" w:rsidRDefault="00A1110A" w:rsidP="00D60C04">
            <w:pPr>
              <w:jc w:val="both"/>
              <w:rPr>
                <w:rFonts w:eastAsia="Times New Roman"/>
                <w:sz w:val="22"/>
                <w:szCs w:val="22"/>
                <w:lang w:eastAsia="en-US"/>
              </w:rPr>
            </w:pPr>
          </w:p>
          <w:p w14:paraId="64FC283E" w14:textId="52B58547" w:rsidR="00B725C7" w:rsidRPr="00B725C7" w:rsidRDefault="00A1110A" w:rsidP="00D60C04">
            <w:pPr>
              <w:contextualSpacing/>
              <w:jc w:val="both"/>
              <w:rPr>
                <w:rFonts w:eastAsia="Calibri"/>
                <w:b/>
                <w:bCs/>
                <w:sz w:val="22"/>
                <w:szCs w:val="22"/>
                <w:lang w:eastAsia="en-US"/>
              </w:rPr>
            </w:pPr>
            <w:r w:rsidRPr="00A1110A">
              <w:rPr>
                <w:rFonts w:eastAsia="Times New Roman"/>
                <w:i/>
                <w:iCs/>
                <w:color w:val="0000FF"/>
                <w:sz w:val="20"/>
                <w:szCs w:val="20"/>
              </w:rPr>
              <w:t>Ja personāla iesaiste projektā ir nodrošināta saskaņā ar daļlaika izmaksu attiecināmības principu, attiecināma ir ne mazāka kā 30 % noslodze.</w:t>
            </w:r>
          </w:p>
        </w:tc>
        <w:tc>
          <w:tcPr>
            <w:tcW w:w="1276" w:type="dxa"/>
            <w:tcBorders>
              <w:top w:val="nil"/>
              <w:left w:val="nil"/>
              <w:bottom w:val="single" w:sz="4" w:space="0" w:color="auto"/>
              <w:right w:val="single" w:sz="4" w:space="0" w:color="auto"/>
            </w:tcBorders>
            <w:shd w:val="clear" w:color="auto" w:fill="auto"/>
            <w:vAlign w:val="center"/>
          </w:tcPr>
          <w:p w14:paraId="38A0CE28" w14:textId="09955D44" w:rsidR="00B725C7" w:rsidRPr="008D68E7" w:rsidRDefault="00A55D96" w:rsidP="00E73CDC">
            <w:pPr>
              <w:contextualSpacing/>
              <w:jc w:val="center"/>
              <w:rPr>
                <w:rFonts w:eastAsia="Calibri"/>
                <w:sz w:val="22"/>
                <w:szCs w:val="22"/>
                <w:lang w:eastAsia="en-US"/>
              </w:rPr>
            </w:pPr>
            <w:r w:rsidRPr="008D68E7">
              <w:rPr>
                <w:rFonts w:eastAsia="Calibri"/>
                <w:sz w:val="22"/>
                <w:szCs w:val="22"/>
                <w:lang w:eastAsia="en-US"/>
              </w:rPr>
              <w:t>tiešās</w:t>
            </w:r>
          </w:p>
        </w:tc>
        <w:tc>
          <w:tcPr>
            <w:tcW w:w="992" w:type="dxa"/>
            <w:shd w:val="clear" w:color="auto" w:fill="auto"/>
          </w:tcPr>
          <w:p w14:paraId="0C11A322" w14:textId="77777777" w:rsidR="00B725C7" w:rsidRPr="00514FDE" w:rsidRDefault="00B725C7" w:rsidP="00E73CDC">
            <w:pPr>
              <w:contextualSpacing/>
              <w:jc w:val="right"/>
              <w:rPr>
                <w:rFonts w:eastAsia="Calibri"/>
                <w:b/>
                <w:bCs/>
                <w:i/>
                <w:sz w:val="20"/>
                <w:szCs w:val="20"/>
                <w:lang w:eastAsia="en-US"/>
              </w:rPr>
            </w:pPr>
          </w:p>
        </w:tc>
        <w:tc>
          <w:tcPr>
            <w:tcW w:w="1140" w:type="dxa"/>
            <w:shd w:val="clear" w:color="auto" w:fill="auto"/>
            <w:vAlign w:val="center"/>
          </w:tcPr>
          <w:p w14:paraId="1BAC1796" w14:textId="77777777" w:rsidR="00B725C7" w:rsidRPr="00514FDE" w:rsidRDefault="00B725C7" w:rsidP="00E73CDC">
            <w:pPr>
              <w:contextualSpacing/>
              <w:jc w:val="right"/>
              <w:rPr>
                <w:rFonts w:eastAsia="Calibri"/>
                <w:b/>
                <w:bCs/>
                <w:i/>
                <w:sz w:val="20"/>
                <w:szCs w:val="20"/>
                <w:lang w:eastAsia="en-US"/>
              </w:rPr>
            </w:pPr>
          </w:p>
        </w:tc>
        <w:tc>
          <w:tcPr>
            <w:tcW w:w="1470" w:type="dxa"/>
            <w:shd w:val="clear" w:color="auto" w:fill="auto"/>
          </w:tcPr>
          <w:p w14:paraId="34118CDE" w14:textId="77777777" w:rsidR="00B725C7" w:rsidRPr="00514FDE" w:rsidRDefault="00B725C7" w:rsidP="00E73CDC">
            <w:pPr>
              <w:contextualSpacing/>
              <w:jc w:val="right"/>
              <w:rPr>
                <w:rFonts w:eastAsia="Calibri"/>
                <w:b/>
                <w:bCs/>
                <w:i/>
                <w:sz w:val="20"/>
                <w:szCs w:val="20"/>
                <w:lang w:eastAsia="en-US"/>
              </w:rPr>
            </w:pPr>
          </w:p>
        </w:tc>
        <w:tc>
          <w:tcPr>
            <w:tcW w:w="1230" w:type="dxa"/>
            <w:shd w:val="clear" w:color="auto" w:fill="auto"/>
          </w:tcPr>
          <w:p w14:paraId="2055DD0B" w14:textId="77777777" w:rsidR="00B725C7" w:rsidRPr="00514FDE" w:rsidRDefault="00B725C7" w:rsidP="00E73CDC">
            <w:pPr>
              <w:contextualSpacing/>
              <w:jc w:val="right"/>
              <w:rPr>
                <w:rFonts w:eastAsia="Calibri"/>
                <w:b/>
                <w:bCs/>
                <w:i/>
                <w:sz w:val="20"/>
                <w:szCs w:val="20"/>
                <w:lang w:eastAsia="en-US"/>
              </w:rPr>
            </w:pPr>
          </w:p>
        </w:tc>
        <w:tc>
          <w:tcPr>
            <w:tcW w:w="1455" w:type="dxa"/>
            <w:shd w:val="clear" w:color="auto" w:fill="auto"/>
          </w:tcPr>
          <w:p w14:paraId="190DB1E9" w14:textId="77777777" w:rsidR="00B725C7" w:rsidRPr="00514FDE" w:rsidRDefault="00B725C7" w:rsidP="00E73CDC">
            <w:pPr>
              <w:contextualSpacing/>
              <w:jc w:val="right"/>
              <w:rPr>
                <w:rFonts w:eastAsia="Calibri"/>
                <w:b/>
                <w:bCs/>
                <w:i/>
                <w:sz w:val="20"/>
                <w:szCs w:val="20"/>
                <w:lang w:eastAsia="en-US"/>
              </w:rPr>
            </w:pPr>
          </w:p>
        </w:tc>
        <w:tc>
          <w:tcPr>
            <w:tcW w:w="765" w:type="dxa"/>
            <w:shd w:val="clear" w:color="auto" w:fill="auto"/>
          </w:tcPr>
          <w:p w14:paraId="3D6EF2FD" w14:textId="77777777" w:rsidR="00B725C7" w:rsidRPr="00514FDE" w:rsidRDefault="00B725C7" w:rsidP="00E73CDC">
            <w:pPr>
              <w:contextualSpacing/>
              <w:jc w:val="right"/>
              <w:rPr>
                <w:rFonts w:eastAsia="Calibri"/>
                <w:b/>
                <w:bCs/>
                <w:i/>
                <w:sz w:val="20"/>
                <w:szCs w:val="20"/>
                <w:lang w:eastAsia="en-US"/>
              </w:rPr>
            </w:pPr>
          </w:p>
        </w:tc>
        <w:tc>
          <w:tcPr>
            <w:tcW w:w="345" w:type="dxa"/>
            <w:shd w:val="clear" w:color="auto" w:fill="auto"/>
          </w:tcPr>
          <w:p w14:paraId="646CA85A" w14:textId="77777777" w:rsidR="00B725C7" w:rsidRPr="00514FDE" w:rsidRDefault="00B725C7" w:rsidP="00E73CDC">
            <w:pPr>
              <w:contextualSpacing/>
              <w:jc w:val="right"/>
              <w:rPr>
                <w:rFonts w:eastAsia="Calibri"/>
                <w:b/>
                <w:bCs/>
                <w:i/>
                <w:sz w:val="20"/>
                <w:szCs w:val="20"/>
                <w:lang w:eastAsia="en-US"/>
              </w:rPr>
            </w:pPr>
          </w:p>
        </w:tc>
        <w:tc>
          <w:tcPr>
            <w:tcW w:w="750" w:type="dxa"/>
            <w:shd w:val="clear" w:color="auto" w:fill="auto"/>
          </w:tcPr>
          <w:p w14:paraId="378379BC" w14:textId="77777777" w:rsidR="00B725C7" w:rsidRPr="00514FDE" w:rsidRDefault="00B725C7" w:rsidP="00E73CDC">
            <w:pPr>
              <w:contextualSpacing/>
              <w:jc w:val="right"/>
              <w:rPr>
                <w:rFonts w:eastAsia="Calibri"/>
                <w:b/>
                <w:bCs/>
                <w:i/>
                <w:sz w:val="20"/>
                <w:szCs w:val="20"/>
                <w:lang w:eastAsia="en-US"/>
              </w:rPr>
            </w:pPr>
          </w:p>
        </w:tc>
      </w:tr>
      <w:tr w:rsidR="009634F9" w:rsidRPr="00A564A5" w14:paraId="08E99FC7"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0C8AFC32" w14:textId="57775EDC" w:rsidR="009634F9" w:rsidRPr="00BA72AF" w:rsidRDefault="009634F9" w:rsidP="009634F9">
            <w:pPr>
              <w:contextualSpacing/>
              <w:rPr>
                <w:rFonts w:eastAsia="Calibri"/>
                <w:color w:val="FF0000"/>
                <w:sz w:val="22"/>
                <w:szCs w:val="22"/>
                <w:lang w:eastAsia="en-US"/>
              </w:rPr>
            </w:pPr>
            <w:r w:rsidRPr="00BA72AF">
              <w:rPr>
                <w:rStyle w:val="normaltextrun"/>
                <w:sz w:val="22"/>
                <w:szCs w:val="22"/>
              </w:rPr>
              <w:t>2.2.</w:t>
            </w:r>
            <w:r w:rsidRPr="00BA72AF">
              <w:rPr>
                <w:rStyle w:val="eop"/>
                <w:sz w:val="22"/>
                <w:szCs w:val="22"/>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4AF9C150" w14:textId="197F0D0B" w:rsidR="009634F9" w:rsidRPr="008D68E7" w:rsidRDefault="009634F9" w:rsidP="009634F9">
            <w:pPr>
              <w:contextualSpacing/>
              <w:rPr>
                <w:rFonts w:eastAsia="Calibri"/>
                <w:color w:val="FF0000"/>
                <w:sz w:val="22"/>
                <w:szCs w:val="22"/>
                <w:lang w:eastAsia="en-US"/>
              </w:rPr>
            </w:pPr>
            <w:r w:rsidRPr="008D68E7">
              <w:rPr>
                <w:rStyle w:val="normaltextrun"/>
              </w:rPr>
              <w:t>Pārējās vadības izmaksas  </w:t>
            </w:r>
            <w:r w:rsidRPr="00514FDE">
              <w:rPr>
                <w:rStyle w:val="eop"/>
              </w:rPr>
              <w:t> </w:t>
            </w:r>
          </w:p>
        </w:tc>
        <w:tc>
          <w:tcPr>
            <w:tcW w:w="1276" w:type="dxa"/>
            <w:tcBorders>
              <w:top w:val="nil"/>
              <w:left w:val="nil"/>
              <w:bottom w:val="single" w:sz="4" w:space="0" w:color="auto"/>
              <w:right w:val="single" w:sz="4" w:space="0" w:color="auto"/>
            </w:tcBorders>
            <w:shd w:val="clear" w:color="auto" w:fill="auto"/>
            <w:vAlign w:val="center"/>
          </w:tcPr>
          <w:p w14:paraId="6A79E7E9" w14:textId="3A2420C9" w:rsidR="009634F9" w:rsidRPr="00226DC2" w:rsidRDefault="009634F9" w:rsidP="009634F9">
            <w:pPr>
              <w:contextualSpacing/>
              <w:jc w:val="center"/>
              <w:rPr>
                <w:rFonts w:eastAsia="Calibri"/>
                <w:color w:val="FF0000"/>
                <w:sz w:val="22"/>
                <w:szCs w:val="22"/>
                <w:lang w:eastAsia="en-US"/>
              </w:rPr>
            </w:pPr>
            <w:r w:rsidRPr="008D68E7">
              <w:rPr>
                <w:rStyle w:val="normaltextrun"/>
                <w:sz w:val="22"/>
                <w:szCs w:val="22"/>
              </w:rPr>
              <w:t>tiešās</w:t>
            </w:r>
            <w:r w:rsidRPr="00514FDE">
              <w:rPr>
                <w:rStyle w:val="eop"/>
                <w:sz w:val="22"/>
                <w:szCs w:val="22"/>
              </w:rPr>
              <w:t> </w:t>
            </w:r>
          </w:p>
        </w:tc>
        <w:tc>
          <w:tcPr>
            <w:tcW w:w="992" w:type="dxa"/>
            <w:shd w:val="clear" w:color="auto" w:fill="auto"/>
          </w:tcPr>
          <w:p w14:paraId="61C2CB48" w14:textId="77777777" w:rsidR="009634F9" w:rsidRPr="00226DC2" w:rsidRDefault="009634F9" w:rsidP="009634F9">
            <w:pPr>
              <w:contextualSpacing/>
              <w:jc w:val="right"/>
              <w:rPr>
                <w:rFonts w:eastAsia="Calibri"/>
                <w:sz w:val="20"/>
                <w:szCs w:val="20"/>
                <w:lang w:eastAsia="en-US"/>
              </w:rPr>
            </w:pPr>
          </w:p>
        </w:tc>
        <w:tc>
          <w:tcPr>
            <w:tcW w:w="1140" w:type="dxa"/>
            <w:shd w:val="clear" w:color="auto" w:fill="auto"/>
            <w:vAlign w:val="center"/>
          </w:tcPr>
          <w:p w14:paraId="08FD69BE" w14:textId="77777777" w:rsidR="009634F9" w:rsidRPr="00226DC2" w:rsidRDefault="009634F9" w:rsidP="009634F9">
            <w:pPr>
              <w:contextualSpacing/>
              <w:jc w:val="right"/>
              <w:rPr>
                <w:rFonts w:eastAsia="Calibri"/>
                <w:sz w:val="20"/>
                <w:szCs w:val="20"/>
                <w:lang w:eastAsia="en-US"/>
              </w:rPr>
            </w:pPr>
          </w:p>
        </w:tc>
        <w:tc>
          <w:tcPr>
            <w:tcW w:w="1470" w:type="dxa"/>
            <w:shd w:val="clear" w:color="auto" w:fill="auto"/>
          </w:tcPr>
          <w:p w14:paraId="7CCE56AA" w14:textId="77777777" w:rsidR="009634F9" w:rsidRPr="00226DC2" w:rsidRDefault="009634F9" w:rsidP="009634F9">
            <w:pPr>
              <w:contextualSpacing/>
              <w:jc w:val="right"/>
              <w:rPr>
                <w:rFonts w:eastAsia="Calibri"/>
                <w:sz w:val="20"/>
                <w:szCs w:val="20"/>
                <w:lang w:eastAsia="en-US"/>
              </w:rPr>
            </w:pPr>
          </w:p>
        </w:tc>
        <w:tc>
          <w:tcPr>
            <w:tcW w:w="1230" w:type="dxa"/>
            <w:shd w:val="clear" w:color="auto" w:fill="auto"/>
          </w:tcPr>
          <w:p w14:paraId="12DFC440" w14:textId="77777777" w:rsidR="009634F9" w:rsidRPr="00226DC2" w:rsidRDefault="009634F9" w:rsidP="009634F9">
            <w:pPr>
              <w:contextualSpacing/>
              <w:jc w:val="right"/>
              <w:rPr>
                <w:rFonts w:eastAsia="Calibri"/>
                <w:sz w:val="20"/>
                <w:szCs w:val="20"/>
                <w:lang w:eastAsia="en-US"/>
              </w:rPr>
            </w:pPr>
          </w:p>
        </w:tc>
        <w:tc>
          <w:tcPr>
            <w:tcW w:w="1455" w:type="dxa"/>
            <w:shd w:val="clear" w:color="auto" w:fill="auto"/>
          </w:tcPr>
          <w:p w14:paraId="2D7894E8" w14:textId="77777777" w:rsidR="009634F9" w:rsidRPr="00226DC2" w:rsidRDefault="009634F9" w:rsidP="009634F9">
            <w:pPr>
              <w:contextualSpacing/>
              <w:jc w:val="right"/>
              <w:rPr>
                <w:rFonts w:eastAsia="Calibri"/>
                <w:sz w:val="20"/>
                <w:szCs w:val="20"/>
                <w:lang w:eastAsia="en-US"/>
              </w:rPr>
            </w:pPr>
          </w:p>
        </w:tc>
        <w:tc>
          <w:tcPr>
            <w:tcW w:w="765" w:type="dxa"/>
            <w:shd w:val="clear" w:color="auto" w:fill="auto"/>
          </w:tcPr>
          <w:p w14:paraId="05F550F7" w14:textId="77777777" w:rsidR="009634F9" w:rsidRPr="00226DC2" w:rsidRDefault="009634F9" w:rsidP="009634F9">
            <w:pPr>
              <w:contextualSpacing/>
              <w:jc w:val="right"/>
              <w:rPr>
                <w:rFonts w:eastAsia="Calibri"/>
                <w:sz w:val="20"/>
                <w:szCs w:val="20"/>
                <w:lang w:eastAsia="en-US"/>
              </w:rPr>
            </w:pPr>
          </w:p>
        </w:tc>
        <w:tc>
          <w:tcPr>
            <w:tcW w:w="345" w:type="dxa"/>
            <w:shd w:val="clear" w:color="auto" w:fill="auto"/>
          </w:tcPr>
          <w:p w14:paraId="2F2FCE8D" w14:textId="77777777" w:rsidR="009634F9" w:rsidRPr="00226DC2" w:rsidRDefault="009634F9" w:rsidP="009634F9">
            <w:pPr>
              <w:contextualSpacing/>
              <w:jc w:val="right"/>
              <w:rPr>
                <w:rFonts w:eastAsia="Calibri"/>
                <w:sz w:val="20"/>
                <w:szCs w:val="20"/>
                <w:lang w:eastAsia="en-US"/>
              </w:rPr>
            </w:pPr>
          </w:p>
        </w:tc>
        <w:tc>
          <w:tcPr>
            <w:tcW w:w="750" w:type="dxa"/>
            <w:shd w:val="clear" w:color="auto" w:fill="auto"/>
          </w:tcPr>
          <w:p w14:paraId="5813C140" w14:textId="77777777" w:rsidR="009634F9" w:rsidRPr="00226DC2" w:rsidRDefault="009634F9" w:rsidP="009634F9">
            <w:pPr>
              <w:contextualSpacing/>
              <w:jc w:val="right"/>
              <w:rPr>
                <w:rFonts w:eastAsia="Calibri"/>
                <w:sz w:val="20"/>
                <w:szCs w:val="20"/>
                <w:lang w:eastAsia="en-US"/>
              </w:rPr>
            </w:pPr>
          </w:p>
        </w:tc>
      </w:tr>
      <w:tr w:rsidR="009634F9" w:rsidRPr="00A564A5" w14:paraId="3ABC7110"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1F225CB7" w14:textId="170A84EE" w:rsidR="009634F9" w:rsidRPr="00BA72AF" w:rsidRDefault="009634F9" w:rsidP="009634F9">
            <w:pPr>
              <w:contextualSpacing/>
              <w:rPr>
                <w:rFonts w:eastAsia="Calibri"/>
                <w:color w:val="FF0000"/>
                <w:sz w:val="22"/>
                <w:szCs w:val="22"/>
                <w:lang w:eastAsia="en-US"/>
              </w:rPr>
            </w:pPr>
            <w:r w:rsidRPr="00BA72AF">
              <w:rPr>
                <w:rStyle w:val="normaltextrun"/>
                <w:sz w:val="22"/>
                <w:szCs w:val="22"/>
              </w:rPr>
              <w:t>2.2.1.</w:t>
            </w:r>
            <w:r w:rsidRPr="00BA72AF">
              <w:rPr>
                <w:rStyle w:val="eop"/>
                <w:sz w:val="22"/>
                <w:szCs w:val="22"/>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02FAF6B2" w14:textId="3D2FBC6F" w:rsidR="009634F9" w:rsidRPr="00D60C04" w:rsidRDefault="00AC3789" w:rsidP="00D60C04">
            <w:pPr>
              <w:pStyle w:val="paragraph"/>
              <w:jc w:val="both"/>
              <w:textAlignment w:val="baseline"/>
              <w:divId w:val="1483694849"/>
              <w:rPr>
                <w:rFonts w:eastAsiaTheme="majorEastAsia"/>
              </w:rPr>
            </w:pPr>
            <w:r w:rsidRPr="00AC3789">
              <w:rPr>
                <w:rFonts w:eastAsiaTheme="majorEastAsia"/>
              </w:rPr>
              <w:t>Iekšzemes komandējumu un darba braucienu izmaksas</w:t>
            </w:r>
            <w:r w:rsidR="001E51B9">
              <w:rPr>
                <w:rStyle w:val="FootnoteReference"/>
                <w:rFonts w:eastAsiaTheme="majorEastAsia"/>
              </w:rPr>
              <w:footnoteReference w:id="7"/>
            </w:r>
          </w:p>
          <w:p w14:paraId="70D6C1F5" w14:textId="5366A54C" w:rsidR="009634F9" w:rsidRDefault="009634F9" w:rsidP="00D60C04">
            <w:pPr>
              <w:pStyle w:val="paragraph"/>
              <w:spacing w:before="0" w:beforeAutospacing="0" w:after="0" w:afterAutospacing="0"/>
              <w:ind w:left="30"/>
              <w:jc w:val="both"/>
              <w:textAlignment w:val="baseline"/>
              <w:divId w:val="1383094164"/>
              <w:rPr>
                <w:rFonts w:ascii="Segoe UI" w:hAnsi="Segoe UI" w:cs="Segoe UI"/>
                <w:sz w:val="18"/>
                <w:szCs w:val="18"/>
              </w:rPr>
            </w:pPr>
            <w:r>
              <w:rPr>
                <w:rStyle w:val="normaltextrun"/>
                <w:rFonts w:eastAsiaTheme="majorEastAsia"/>
                <w:i/>
                <w:iCs/>
                <w:color w:val="0000FF"/>
                <w:sz w:val="20"/>
                <w:szCs w:val="20"/>
                <w:u w:val="single"/>
              </w:rPr>
              <w:lastRenderedPageBreak/>
              <w:t xml:space="preserve">MK noteikumu </w:t>
            </w:r>
            <w:r w:rsidR="00D619A0">
              <w:rPr>
                <w:rStyle w:val="normaltextrun"/>
                <w:rFonts w:eastAsiaTheme="majorEastAsia"/>
                <w:i/>
                <w:iCs/>
                <w:color w:val="0000FF"/>
                <w:sz w:val="20"/>
                <w:szCs w:val="20"/>
                <w:u w:val="single"/>
              </w:rPr>
              <w:t>15.2.2</w:t>
            </w:r>
            <w:r>
              <w:rPr>
                <w:rStyle w:val="normaltextrun"/>
                <w:rFonts w:eastAsiaTheme="majorEastAsia"/>
                <w:i/>
                <w:iCs/>
                <w:color w:val="0000FF"/>
                <w:sz w:val="20"/>
                <w:szCs w:val="20"/>
                <w:u w:val="single"/>
              </w:rPr>
              <w:t>. apakšpunkts</w:t>
            </w:r>
            <w:r>
              <w:rPr>
                <w:rStyle w:val="eop"/>
                <w:rFonts w:eastAsiaTheme="majorEastAsia"/>
                <w:color w:val="0000FF"/>
                <w:sz w:val="20"/>
                <w:szCs w:val="20"/>
              </w:rPr>
              <w:t> </w:t>
            </w:r>
          </w:p>
          <w:p w14:paraId="79DBD627" w14:textId="77777777" w:rsidR="009634F9" w:rsidRDefault="009634F9" w:rsidP="00D60C04">
            <w:pPr>
              <w:pStyle w:val="paragraph"/>
              <w:spacing w:before="0" w:beforeAutospacing="0" w:after="0" w:afterAutospacing="0"/>
              <w:ind w:left="30"/>
              <w:jc w:val="both"/>
              <w:textAlignment w:val="baseline"/>
              <w:divId w:val="1529567657"/>
              <w:rPr>
                <w:rFonts w:ascii="Segoe UI" w:hAnsi="Segoe UI" w:cs="Segoe UI"/>
                <w:sz w:val="18"/>
                <w:szCs w:val="18"/>
              </w:rPr>
            </w:pPr>
            <w:r>
              <w:rPr>
                <w:rStyle w:val="eop"/>
                <w:rFonts w:eastAsiaTheme="majorEastAsia"/>
                <w:color w:val="0000FF"/>
                <w:sz w:val="8"/>
                <w:szCs w:val="8"/>
              </w:rPr>
              <w:t> </w:t>
            </w:r>
          </w:p>
          <w:p w14:paraId="044BA775" w14:textId="0B668984" w:rsidR="009634F9" w:rsidRPr="009A7F41" w:rsidRDefault="009634F9" w:rsidP="00D60C04">
            <w:pPr>
              <w:contextualSpacing/>
              <w:jc w:val="both"/>
              <w:rPr>
                <w:rFonts w:eastAsia="Calibri"/>
                <w:b/>
                <w:bCs/>
                <w:color w:val="FF0000"/>
                <w:sz w:val="22"/>
                <w:szCs w:val="22"/>
                <w:lang w:eastAsia="en-US"/>
              </w:rPr>
            </w:pPr>
            <w:r>
              <w:rPr>
                <w:rStyle w:val="normaltextrun"/>
                <w:i/>
                <w:iCs/>
                <w:color w:val="0000FF"/>
                <w:sz w:val="20"/>
                <w:szCs w:val="20"/>
              </w:rPr>
              <w:t>Attiecināmas būs iekšzemes komandējum</w:t>
            </w:r>
            <w:r w:rsidR="00CB3C4C">
              <w:rPr>
                <w:rStyle w:val="normaltextrun"/>
                <w:i/>
                <w:iCs/>
                <w:color w:val="0000FF"/>
                <w:sz w:val="20"/>
                <w:szCs w:val="20"/>
              </w:rPr>
              <w:t xml:space="preserve">u </w:t>
            </w:r>
            <w:r>
              <w:rPr>
                <w:rStyle w:val="normaltextrun"/>
                <w:i/>
                <w:iCs/>
                <w:color w:val="0000FF"/>
                <w:sz w:val="20"/>
                <w:szCs w:val="20"/>
              </w:rPr>
              <w:t>un darba braucien</w:t>
            </w:r>
            <w:r w:rsidR="00CB3C4C">
              <w:rPr>
                <w:rStyle w:val="normaltextrun"/>
                <w:i/>
                <w:iCs/>
                <w:color w:val="0000FF"/>
                <w:sz w:val="20"/>
                <w:szCs w:val="20"/>
              </w:rPr>
              <w:t>u</w:t>
            </w:r>
            <w:r w:rsidR="001F560B">
              <w:rPr>
                <w:rStyle w:val="normaltextrun"/>
                <w:i/>
                <w:iCs/>
                <w:color w:val="0000FF"/>
                <w:sz w:val="20"/>
                <w:szCs w:val="20"/>
              </w:rPr>
              <w:t xml:space="preserve"> izmaksas projekta vadības personālam</w:t>
            </w:r>
            <w:r>
              <w:rPr>
                <w:rStyle w:val="normaltextrun"/>
                <w:i/>
                <w:iCs/>
                <w:color w:val="0000FF"/>
                <w:sz w:val="20"/>
                <w:szCs w:val="20"/>
              </w:rPr>
              <w:t xml:space="preserve">, MK </w:t>
            </w:r>
            <w:r w:rsidR="00D619A0">
              <w:rPr>
                <w:rStyle w:val="normaltextrun"/>
                <w:i/>
                <w:iCs/>
                <w:color w:val="0000FF"/>
                <w:sz w:val="20"/>
                <w:szCs w:val="20"/>
              </w:rPr>
              <w:t>noteikumu 13.1., 13,2., 13.3., 13.4. un 13.6.</w:t>
            </w:r>
            <w:r>
              <w:rPr>
                <w:rStyle w:val="normaltextrun"/>
                <w:i/>
                <w:iCs/>
                <w:color w:val="0000FF"/>
                <w:sz w:val="20"/>
                <w:szCs w:val="20"/>
              </w:rPr>
              <w:t xml:space="preserve"> apakšpunktā minēto atbalstāmo darbību īstenošanai, un kuras aprēķinātas, piemērojot vadošās iestādes izstrādātās metodikas par 1 vienības izmaksu standarta likmes aprēķinu un piemērošanu 1 km izmak</w:t>
            </w:r>
            <w:r w:rsidR="00E6709D">
              <w:rPr>
                <w:rStyle w:val="normaltextrun"/>
                <w:i/>
                <w:iCs/>
                <w:color w:val="0000FF"/>
                <w:sz w:val="20"/>
                <w:szCs w:val="20"/>
              </w:rPr>
              <w:t>sām</w:t>
            </w:r>
            <w:r>
              <w:rPr>
                <w:rStyle w:val="normaltextrun"/>
                <w:i/>
                <w:iCs/>
                <w:color w:val="0000FF"/>
                <w:sz w:val="20"/>
                <w:szCs w:val="20"/>
              </w:rPr>
              <w:t xml:space="preserve"> un iekšzemes komandēj</w:t>
            </w:r>
            <w:r w:rsidR="00E6709D">
              <w:rPr>
                <w:rStyle w:val="normaltextrun"/>
                <w:i/>
                <w:iCs/>
                <w:color w:val="0000FF"/>
                <w:sz w:val="20"/>
                <w:szCs w:val="20"/>
              </w:rPr>
              <w:t>umu</w:t>
            </w:r>
            <w:r>
              <w:rPr>
                <w:rStyle w:val="normaltextrun"/>
                <w:i/>
                <w:iCs/>
                <w:color w:val="0000FF"/>
                <w:sz w:val="20"/>
                <w:szCs w:val="20"/>
              </w:rPr>
              <w:t xml:space="preserve"> izmaksām.</w:t>
            </w:r>
            <w:r>
              <w:rPr>
                <w:rStyle w:val="eop"/>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6563F836" w14:textId="623D8504" w:rsidR="009634F9" w:rsidRPr="009A7F41" w:rsidRDefault="009634F9" w:rsidP="009634F9">
            <w:pPr>
              <w:contextualSpacing/>
              <w:jc w:val="center"/>
              <w:rPr>
                <w:rFonts w:eastAsia="Calibri"/>
                <w:b/>
                <w:bCs/>
                <w:color w:val="FF0000"/>
                <w:sz w:val="22"/>
                <w:szCs w:val="22"/>
                <w:lang w:eastAsia="en-US"/>
              </w:rPr>
            </w:pPr>
            <w:r>
              <w:rPr>
                <w:rStyle w:val="normaltextrun"/>
                <w:sz w:val="22"/>
                <w:szCs w:val="22"/>
              </w:rPr>
              <w:lastRenderedPageBreak/>
              <w:t>tiešās</w:t>
            </w:r>
            <w:r>
              <w:rPr>
                <w:rStyle w:val="eop"/>
                <w:sz w:val="22"/>
                <w:szCs w:val="22"/>
              </w:rPr>
              <w:t> </w:t>
            </w:r>
          </w:p>
        </w:tc>
        <w:tc>
          <w:tcPr>
            <w:tcW w:w="992" w:type="dxa"/>
            <w:shd w:val="clear" w:color="auto" w:fill="auto"/>
            <w:vAlign w:val="center"/>
          </w:tcPr>
          <w:p w14:paraId="47361F1C" w14:textId="45F115B3" w:rsidR="009634F9" w:rsidRPr="009A7F41" w:rsidRDefault="001D2D28" w:rsidP="00226DC2">
            <w:pPr>
              <w:contextualSpacing/>
              <w:jc w:val="center"/>
              <w:rPr>
                <w:rFonts w:eastAsia="Calibri"/>
                <w:b/>
                <w:i/>
                <w:sz w:val="20"/>
                <w:szCs w:val="20"/>
                <w:lang w:eastAsia="en-US"/>
              </w:rPr>
            </w:pPr>
            <w:r>
              <w:rPr>
                <w:rFonts w:eastAsia="Calibri"/>
                <w:b/>
                <w:i/>
                <w:sz w:val="20"/>
                <w:szCs w:val="20"/>
                <w:lang w:eastAsia="en-US"/>
              </w:rPr>
              <w:t>ir</w:t>
            </w:r>
          </w:p>
        </w:tc>
        <w:tc>
          <w:tcPr>
            <w:tcW w:w="1140" w:type="dxa"/>
            <w:shd w:val="clear" w:color="auto" w:fill="auto"/>
            <w:vAlign w:val="center"/>
          </w:tcPr>
          <w:p w14:paraId="025459CE" w14:textId="77777777" w:rsidR="009634F9" w:rsidRPr="009A7F41" w:rsidRDefault="009634F9" w:rsidP="009634F9">
            <w:pPr>
              <w:contextualSpacing/>
              <w:jc w:val="right"/>
              <w:rPr>
                <w:rFonts w:eastAsia="Calibri"/>
                <w:b/>
                <w:i/>
                <w:sz w:val="20"/>
                <w:szCs w:val="20"/>
                <w:lang w:eastAsia="en-US"/>
              </w:rPr>
            </w:pPr>
          </w:p>
        </w:tc>
        <w:tc>
          <w:tcPr>
            <w:tcW w:w="1470" w:type="dxa"/>
            <w:shd w:val="clear" w:color="auto" w:fill="auto"/>
          </w:tcPr>
          <w:p w14:paraId="7905E523" w14:textId="77777777" w:rsidR="009634F9" w:rsidRPr="009A7F41" w:rsidRDefault="009634F9" w:rsidP="009634F9">
            <w:pPr>
              <w:contextualSpacing/>
              <w:jc w:val="right"/>
              <w:rPr>
                <w:rFonts w:eastAsia="Calibri"/>
                <w:b/>
                <w:i/>
                <w:sz w:val="20"/>
                <w:szCs w:val="20"/>
                <w:lang w:eastAsia="en-US"/>
              </w:rPr>
            </w:pPr>
          </w:p>
        </w:tc>
        <w:tc>
          <w:tcPr>
            <w:tcW w:w="1230" w:type="dxa"/>
            <w:shd w:val="clear" w:color="auto" w:fill="auto"/>
          </w:tcPr>
          <w:p w14:paraId="72345D7C" w14:textId="77777777" w:rsidR="009634F9" w:rsidRPr="009A7F41" w:rsidRDefault="009634F9" w:rsidP="009634F9">
            <w:pPr>
              <w:contextualSpacing/>
              <w:jc w:val="right"/>
              <w:rPr>
                <w:rFonts w:eastAsia="Calibri"/>
                <w:b/>
                <w:i/>
                <w:sz w:val="20"/>
                <w:szCs w:val="20"/>
                <w:lang w:eastAsia="en-US"/>
              </w:rPr>
            </w:pPr>
          </w:p>
        </w:tc>
        <w:tc>
          <w:tcPr>
            <w:tcW w:w="1455" w:type="dxa"/>
            <w:shd w:val="clear" w:color="auto" w:fill="auto"/>
          </w:tcPr>
          <w:p w14:paraId="5DF352DC" w14:textId="77777777" w:rsidR="009634F9" w:rsidRPr="009A7F41" w:rsidRDefault="009634F9" w:rsidP="009634F9">
            <w:pPr>
              <w:contextualSpacing/>
              <w:jc w:val="right"/>
              <w:rPr>
                <w:rFonts w:eastAsia="Calibri"/>
                <w:b/>
                <w:i/>
                <w:sz w:val="20"/>
                <w:szCs w:val="20"/>
                <w:lang w:eastAsia="en-US"/>
              </w:rPr>
            </w:pPr>
          </w:p>
        </w:tc>
        <w:tc>
          <w:tcPr>
            <w:tcW w:w="765" w:type="dxa"/>
            <w:shd w:val="clear" w:color="auto" w:fill="auto"/>
          </w:tcPr>
          <w:p w14:paraId="5ABEA2A7" w14:textId="77777777" w:rsidR="009634F9" w:rsidRPr="009A7F41" w:rsidRDefault="009634F9" w:rsidP="009634F9">
            <w:pPr>
              <w:contextualSpacing/>
              <w:jc w:val="right"/>
              <w:rPr>
                <w:rFonts w:eastAsia="Calibri"/>
                <w:b/>
                <w:i/>
                <w:sz w:val="20"/>
                <w:szCs w:val="20"/>
                <w:lang w:eastAsia="en-US"/>
              </w:rPr>
            </w:pPr>
          </w:p>
        </w:tc>
        <w:tc>
          <w:tcPr>
            <w:tcW w:w="345" w:type="dxa"/>
            <w:shd w:val="clear" w:color="auto" w:fill="auto"/>
          </w:tcPr>
          <w:p w14:paraId="5E72CD9D" w14:textId="77777777" w:rsidR="009634F9" w:rsidRPr="009A7F41" w:rsidRDefault="009634F9" w:rsidP="009634F9">
            <w:pPr>
              <w:contextualSpacing/>
              <w:jc w:val="right"/>
              <w:rPr>
                <w:rFonts w:eastAsia="Calibri"/>
                <w:b/>
                <w:i/>
                <w:sz w:val="20"/>
                <w:szCs w:val="20"/>
                <w:lang w:eastAsia="en-US"/>
              </w:rPr>
            </w:pPr>
          </w:p>
        </w:tc>
        <w:tc>
          <w:tcPr>
            <w:tcW w:w="750" w:type="dxa"/>
            <w:shd w:val="clear" w:color="auto" w:fill="auto"/>
          </w:tcPr>
          <w:p w14:paraId="7546DDEB" w14:textId="77777777" w:rsidR="009634F9" w:rsidRPr="009A7F41" w:rsidRDefault="009634F9" w:rsidP="009634F9">
            <w:pPr>
              <w:contextualSpacing/>
              <w:jc w:val="right"/>
              <w:rPr>
                <w:rFonts w:eastAsia="Calibri"/>
                <w:b/>
                <w:i/>
                <w:sz w:val="20"/>
                <w:szCs w:val="20"/>
                <w:lang w:eastAsia="en-US"/>
              </w:rPr>
            </w:pPr>
          </w:p>
        </w:tc>
      </w:tr>
      <w:tr w:rsidR="009634F9" w:rsidRPr="00A564A5" w14:paraId="61CFC96F"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tcPr>
          <w:p w14:paraId="6E3F8284" w14:textId="6D24CA36" w:rsidR="009634F9" w:rsidRPr="00E163B8" w:rsidRDefault="009634F9" w:rsidP="009634F9">
            <w:pPr>
              <w:contextualSpacing/>
              <w:rPr>
                <w:rFonts w:eastAsia="Calibri"/>
                <w:b/>
                <w:bCs/>
                <w:color w:val="FF0000"/>
                <w:lang w:eastAsia="en-US"/>
              </w:rPr>
            </w:pPr>
            <w:r w:rsidRPr="00E163B8">
              <w:rPr>
                <w:rStyle w:val="normaltextrun"/>
              </w:rPr>
              <w:t>2.2.2</w:t>
            </w:r>
            <w:r w:rsidRPr="00E163B8">
              <w:rPr>
                <w:rStyle w:val="normaltextrun"/>
                <w:b/>
                <w:bCs/>
              </w:rPr>
              <w:t>.</w:t>
            </w:r>
            <w:r w:rsidRPr="00E163B8">
              <w:rPr>
                <w:rStyle w:val="eop"/>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376E6FB4" w14:textId="77777777" w:rsidR="009634F9" w:rsidRDefault="009634F9" w:rsidP="009634F9">
            <w:pPr>
              <w:pStyle w:val="paragraph"/>
              <w:spacing w:before="0" w:beforeAutospacing="0" w:after="0" w:afterAutospacing="0"/>
              <w:jc w:val="both"/>
              <w:textAlignment w:val="baseline"/>
              <w:divId w:val="9263373"/>
              <w:rPr>
                <w:rFonts w:ascii="Segoe UI" w:hAnsi="Segoe UI" w:cs="Segoe UI"/>
                <w:sz w:val="18"/>
                <w:szCs w:val="18"/>
              </w:rPr>
            </w:pPr>
            <w:r>
              <w:rPr>
                <w:rStyle w:val="normaltextrun"/>
                <w:rFonts w:eastAsiaTheme="majorEastAsia"/>
              </w:rPr>
              <w:t>Ārvalstu komandējumu izmaksas </w:t>
            </w:r>
            <w:r>
              <w:rPr>
                <w:rStyle w:val="eop"/>
                <w:rFonts w:eastAsiaTheme="majorEastAsia"/>
              </w:rPr>
              <w:t> </w:t>
            </w:r>
          </w:p>
          <w:p w14:paraId="22C0306C" w14:textId="77777777" w:rsidR="009634F9" w:rsidRDefault="009634F9" w:rsidP="009634F9">
            <w:pPr>
              <w:pStyle w:val="paragraph"/>
              <w:spacing w:before="0" w:beforeAutospacing="0" w:after="0" w:afterAutospacing="0"/>
              <w:ind w:left="30"/>
              <w:jc w:val="both"/>
              <w:textAlignment w:val="baseline"/>
              <w:divId w:val="1478457582"/>
              <w:rPr>
                <w:rFonts w:ascii="Segoe UI" w:hAnsi="Segoe UI" w:cs="Segoe UI"/>
                <w:sz w:val="18"/>
                <w:szCs w:val="18"/>
              </w:rPr>
            </w:pPr>
            <w:r>
              <w:rPr>
                <w:rStyle w:val="eop"/>
                <w:rFonts w:eastAsiaTheme="majorEastAsia"/>
                <w:color w:val="0000FF"/>
                <w:sz w:val="8"/>
                <w:szCs w:val="8"/>
              </w:rPr>
              <w:t> </w:t>
            </w:r>
          </w:p>
          <w:p w14:paraId="420E6584" w14:textId="4C8AE4FF" w:rsidR="009634F9" w:rsidRDefault="009634F9" w:rsidP="00D60C04">
            <w:pPr>
              <w:pStyle w:val="paragraph"/>
              <w:spacing w:before="0" w:beforeAutospacing="0" w:after="0" w:afterAutospacing="0"/>
              <w:ind w:left="30"/>
              <w:jc w:val="both"/>
              <w:textAlignment w:val="baseline"/>
              <w:divId w:val="1674800063"/>
              <w:rPr>
                <w:rFonts w:ascii="Segoe UI" w:hAnsi="Segoe UI" w:cs="Segoe UI"/>
                <w:sz w:val="18"/>
                <w:szCs w:val="18"/>
              </w:rPr>
            </w:pPr>
            <w:r>
              <w:rPr>
                <w:rStyle w:val="normaltextrun"/>
                <w:rFonts w:eastAsiaTheme="majorEastAsia"/>
                <w:i/>
                <w:iCs/>
                <w:color w:val="0000FF"/>
                <w:sz w:val="20"/>
                <w:szCs w:val="20"/>
                <w:u w:val="single"/>
              </w:rPr>
              <w:t xml:space="preserve">MK noteikumu </w:t>
            </w:r>
            <w:r w:rsidR="008916ED">
              <w:rPr>
                <w:rStyle w:val="normaltextrun"/>
                <w:rFonts w:eastAsiaTheme="majorEastAsia"/>
                <w:i/>
                <w:iCs/>
                <w:color w:val="0000FF"/>
                <w:sz w:val="20"/>
                <w:szCs w:val="20"/>
                <w:u w:val="single"/>
              </w:rPr>
              <w:t>15.2.3.</w:t>
            </w:r>
            <w:r>
              <w:rPr>
                <w:rStyle w:val="normaltextrun"/>
                <w:rFonts w:eastAsiaTheme="majorEastAsia"/>
                <w:i/>
                <w:iCs/>
                <w:color w:val="0000FF"/>
                <w:sz w:val="20"/>
                <w:szCs w:val="20"/>
                <w:u w:val="single"/>
              </w:rPr>
              <w:t> apakšpunkts</w:t>
            </w:r>
            <w:r>
              <w:rPr>
                <w:rStyle w:val="eop"/>
                <w:rFonts w:eastAsiaTheme="majorEastAsia"/>
                <w:color w:val="0000FF"/>
                <w:sz w:val="20"/>
                <w:szCs w:val="20"/>
              </w:rPr>
              <w:t> </w:t>
            </w:r>
          </w:p>
          <w:p w14:paraId="3D596154" w14:textId="77777777" w:rsidR="009634F9" w:rsidRDefault="009634F9" w:rsidP="00D60C04">
            <w:pPr>
              <w:pStyle w:val="paragraph"/>
              <w:spacing w:before="0" w:beforeAutospacing="0" w:after="0" w:afterAutospacing="0"/>
              <w:jc w:val="both"/>
              <w:textAlignment w:val="baseline"/>
              <w:divId w:val="747458218"/>
              <w:rPr>
                <w:rFonts w:ascii="Segoe UI" w:hAnsi="Segoe UI" w:cs="Segoe UI"/>
                <w:sz w:val="18"/>
                <w:szCs w:val="18"/>
              </w:rPr>
            </w:pPr>
            <w:r>
              <w:rPr>
                <w:rStyle w:val="eop"/>
                <w:rFonts w:eastAsiaTheme="majorEastAsia"/>
                <w:color w:val="0000FF"/>
                <w:sz w:val="8"/>
                <w:szCs w:val="8"/>
              </w:rPr>
              <w:t> </w:t>
            </w:r>
          </w:p>
          <w:p w14:paraId="28F7AE55" w14:textId="6C6F3BFC" w:rsidR="009634F9" w:rsidRDefault="009634F9" w:rsidP="00D60C04">
            <w:pPr>
              <w:pStyle w:val="paragraph"/>
              <w:spacing w:before="0" w:beforeAutospacing="0" w:after="0" w:afterAutospacing="0"/>
              <w:jc w:val="both"/>
              <w:textAlignment w:val="baseline"/>
              <w:divId w:val="1911161211"/>
              <w:rPr>
                <w:rFonts w:ascii="Segoe UI" w:hAnsi="Segoe UI" w:cs="Segoe UI"/>
                <w:sz w:val="18"/>
                <w:szCs w:val="18"/>
              </w:rPr>
            </w:pPr>
            <w:r>
              <w:rPr>
                <w:rStyle w:val="normaltextrun"/>
                <w:rFonts w:eastAsiaTheme="majorEastAsia"/>
                <w:i/>
                <w:iCs/>
                <w:color w:val="0000FF"/>
                <w:sz w:val="20"/>
                <w:szCs w:val="20"/>
              </w:rPr>
              <w:t xml:space="preserve">Attiecināmas būs </w:t>
            </w:r>
            <w:r w:rsidRPr="005D488C">
              <w:rPr>
                <w:rStyle w:val="normaltextrun"/>
                <w:rFonts w:eastAsiaTheme="majorEastAsia"/>
                <w:i/>
                <w:iCs/>
                <w:color w:val="0000FF"/>
                <w:sz w:val="20"/>
                <w:szCs w:val="20"/>
              </w:rPr>
              <w:t>ārvalstu</w:t>
            </w:r>
            <w:r>
              <w:rPr>
                <w:rStyle w:val="normaltextrun"/>
                <w:rFonts w:eastAsiaTheme="majorEastAsia"/>
                <w:i/>
                <w:iCs/>
                <w:color w:val="0000FF"/>
                <w:sz w:val="20"/>
                <w:szCs w:val="20"/>
              </w:rPr>
              <w:t xml:space="preserve"> komandējum</w:t>
            </w:r>
            <w:r w:rsidR="008D7728">
              <w:rPr>
                <w:rStyle w:val="normaltextrun"/>
                <w:rFonts w:eastAsiaTheme="majorEastAsia"/>
                <w:i/>
                <w:iCs/>
                <w:color w:val="0000FF"/>
                <w:sz w:val="20"/>
                <w:szCs w:val="20"/>
              </w:rPr>
              <w:t>u izmak</w:t>
            </w:r>
            <w:r w:rsidR="00D94612">
              <w:rPr>
                <w:rStyle w:val="normaltextrun"/>
                <w:rFonts w:eastAsiaTheme="majorEastAsia"/>
                <w:i/>
                <w:iCs/>
                <w:color w:val="0000FF"/>
                <w:sz w:val="20"/>
                <w:szCs w:val="20"/>
              </w:rPr>
              <w:t>s</w:t>
            </w:r>
            <w:r w:rsidR="008D7728">
              <w:rPr>
                <w:rStyle w:val="normaltextrun"/>
                <w:rFonts w:eastAsiaTheme="majorEastAsia"/>
                <w:i/>
                <w:iCs/>
                <w:color w:val="0000FF"/>
                <w:sz w:val="20"/>
                <w:szCs w:val="20"/>
              </w:rPr>
              <w:t>as</w:t>
            </w:r>
            <w:r w:rsidR="00B27CAC" w:rsidRPr="00B27CAC">
              <w:rPr>
                <w:rFonts w:eastAsiaTheme="majorEastAsia"/>
                <w:i/>
                <w:iCs/>
                <w:color w:val="0000FF"/>
                <w:sz w:val="20"/>
                <w:szCs w:val="20"/>
              </w:rPr>
              <w:t xml:space="preserve">  </w:t>
            </w:r>
            <w:r w:rsidR="00B27CAC" w:rsidRPr="00226DC2">
              <w:rPr>
                <w:rFonts w:eastAsiaTheme="majorEastAsia"/>
                <w:b/>
                <w:bCs/>
                <w:i/>
                <w:iCs/>
                <w:color w:val="0000FF"/>
                <w:sz w:val="20"/>
                <w:szCs w:val="20"/>
              </w:rPr>
              <w:t>projekta vadītājam</w:t>
            </w:r>
            <w:r w:rsidR="00FE4638" w:rsidRPr="00226DC2">
              <w:rPr>
                <w:rFonts w:eastAsiaTheme="majorEastAsia"/>
                <w:b/>
                <w:bCs/>
                <w:i/>
                <w:iCs/>
                <w:color w:val="0000FF"/>
                <w:sz w:val="20"/>
                <w:szCs w:val="20"/>
              </w:rPr>
              <w:t>,</w:t>
            </w:r>
            <w:r w:rsidR="00FE4638" w:rsidRPr="00226DC2">
              <w:rPr>
                <w:rFonts w:eastAsiaTheme="majorEastAsia"/>
                <w:i/>
                <w:iCs/>
                <w:color w:val="0000FF"/>
                <w:sz w:val="20"/>
                <w:szCs w:val="20"/>
              </w:rPr>
              <w:t xml:space="preserve"> </w:t>
            </w:r>
            <w:r w:rsidRPr="008E44A0">
              <w:rPr>
                <w:rStyle w:val="normaltextrun"/>
                <w:rFonts w:eastAsiaTheme="majorEastAsia"/>
                <w:i/>
                <w:iCs/>
                <w:color w:val="0000FF"/>
                <w:sz w:val="20"/>
                <w:szCs w:val="20"/>
              </w:rPr>
              <w:t>MK</w:t>
            </w:r>
            <w:r>
              <w:rPr>
                <w:rStyle w:val="normaltextrun"/>
                <w:rFonts w:eastAsiaTheme="majorEastAsia"/>
                <w:i/>
                <w:iCs/>
                <w:color w:val="0000FF"/>
                <w:sz w:val="20"/>
                <w:szCs w:val="20"/>
              </w:rPr>
              <w:t xml:space="preserve"> noteikumu </w:t>
            </w:r>
            <w:r w:rsidR="008916ED">
              <w:rPr>
                <w:rStyle w:val="normaltextrun"/>
                <w:rFonts w:eastAsiaTheme="majorEastAsia"/>
                <w:i/>
                <w:iCs/>
                <w:color w:val="0000FF"/>
                <w:sz w:val="20"/>
                <w:szCs w:val="20"/>
              </w:rPr>
              <w:t xml:space="preserve">13.1. un 13.2. </w:t>
            </w:r>
            <w:r>
              <w:rPr>
                <w:rStyle w:val="normaltextrun"/>
                <w:rFonts w:eastAsiaTheme="majorEastAsia"/>
                <w:i/>
                <w:iCs/>
                <w:color w:val="0000FF"/>
                <w:sz w:val="20"/>
                <w:szCs w:val="20"/>
              </w:rPr>
              <w:t> apakšpunktā minēto atbalstāmo darbību īstenošanai. </w:t>
            </w:r>
            <w:r>
              <w:rPr>
                <w:rStyle w:val="eop"/>
                <w:rFonts w:eastAsiaTheme="majorEastAsia"/>
                <w:color w:val="0000FF"/>
                <w:sz w:val="20"/>
                <w:szCs w:val="20"/>
              </w:rPr>
              <w:t> </w:t>
            </w:r>
          </w:p>
          <w:p w14:paraId="40E7AC0D" w14:textId="77777777" w:rsidR="009634F9" w:rsidRDefault="009634F9" w:rsidP="00D60C04">
            <w:pPr>
              <w:pStyle w:val="paragraph"/>
              <w:spacing w:before="0" w:beforeAutospacing="0" w:after="0" w:afterAutospacing="0"/>
              <w:jc w:val="both"/>
              <w:textAlignment w:val="baseline"/>
              <w:divId w:val="1333608782"/>
              <w:rPr>
                <w:rFonts w:ascii="Segoe UI" w:hAnsi="Segoe UI" w:cs="Segoe UI"/>
                <w:sz w:val="18"/>
                <w:szCs w:val="18"/>
              </w:rPr>
            </w:pPr>
            <w:r>
              <w:rPr>
                <w:rStyle w:val="eop"/>
                <w:rFonts w:eastAsiaTheme="majorEastAsia"/>
                <w:color w:val="0000FF"/>
                <w:sz w:val="8"/>
                <w:szCs w:val="8"/>
              </w:rPr>
              <w:t> </w:t>
            </w:r>
          </w:p>
          <w:p w14:paraId="157EE888" w14:textId="12C038E8" w:rsidR="009634F9" w:rsidRPr="009A7F41" w:rsidRDefault="009634F9" w:rsidP="00D60C04">
            <w:pPr>
              <w:contextualSpacing/>
              <w:jc w:val="both"/>
              <w:rPr>
                <w:rFonts w:eastAsia="Calibri"/>
                <w:b/>
                <w:bCs/>
                <w:color w:val="FF0000"/>
                <w:sz w:val="22"/>
                <w:szCs w:val="22"/>
                <w:lang w:eastAsia="en-US"/>
              </w:rPr>
            </w:pPr>
            <w:r>
              <w:rPr>
                <w:rStyle w:val="normaltextrun"/>
                <w:i/>
                <w:iCs/>
                <w:color w:val="0000FF"/>
                <w:sz w:val="20"/>
                <w:szCs w:val="20"/>
              </w:rPr>
              <w:t>Ārvalstu komandējumu izmaksas aprēķināmas un atlīdzināmas saskaņā ar normatīvajiem aktiem, kas nosaka kārtību, kādā atlīdzināmi ar komandējumiem saistītie izdevumi</w:t>
            </w:r>
            <w:r>
              <w:rPr>
                <w:rStyle w:val="eop"/>
                <w:color w:val="0000FF"/>
                <w:sz w:val="20"/>
                <w:szCs w:val="20"/>
              </w:rPr>
              <w:t> </w:t>
            </w:r>
          </w:p>
        </w:tc>
        <w:tc>
          <w:tcPr>
            <w:tcW w:w="1276" w:type="dxa"/>
            <w:tcBorders>
              <w:top w:val="nil"/>
              <w:left w:val="nil"/>
              <w:bottom w:val="single" w:sz="4" w:space="0" w:color="auto"/>
              <w:right w:val="single" w:sz="4" w:space="0" w:color="auto"/>
            </w:tcBorders>
            <w:shd w:val="clear" w:color="auto" w:fill="auto"/>
          </w:tcPr>
          <w:p w14:paraId="40AB7682" w14:textId="7353C903" w:rsidR="009634F9" w:rsidRPr="009A7F41" w:rsidRDefault="009634F9" w:rsidP="009634F9">
            <w:pPr>
              <w:contextualSpacing/>
              <w:jc w:val="center"/>
              <w:rPr>
                <w:rFonts w:eastAsia="Calibri"/>
                <w:b/>
                <w:bCs/>
                <w:color w:val="FF0000"/>
                <w:sz w:val="22"/>
                <w:szCs w:val="22"/>
                <w:lang w:eastAsia="en-US"/>
              </w:rPr>
            </w:pPr>
            <w:r>
              <w:rPr>
                <w:rStyle w:val="normaltextrun"/>
                <w:sz w:val="22"/>
                <w:szCs w:val="22"/>
              </w:rPr>
              <w:t>tiešās</w:t>
            </w:r>
            <w:r>
              <w:rPr>
                <w:rStyle w:val="eop"/>
                <w:sz w:val="22"/>
                <w:szCs w:val="22"/>
              </w:rPr>
              <w:t> </w:t>
            </w:r>
          </w:p>
        </w:tc>
        <w:tc>
          <w:tcPr>
            <w:tcW w:w="992" w:type="dxa"/>
            <w:shd w:val="clear" w:color="auto" w:fill="auto"/>
          </w:tcPr>
          <w:p w14:paraId="0CEE2F8C" w14:textId="77777777" w:rsidR="009634F9" w:rsidRPr="009A7F41" w:rsidRDefault="009634F9" w:rsidP="009634F9">
            <w:pPr>
              <w:contextualSpacing/>
              <w:jc w:val="right"/>
              <w:rPr>
                <w:rFonts w:eastAsia="Calibri"/>
                <w:b/>
                <w:i/>
                <w:sz w:val="20"/>
                <w:szCs w:val="20"/>
                <w:lang w:eastAsia="en-US"/>
              </w:rPr>
            </w:pPr>
          </w:p>
        </w:tc>
        <w:tc>
          <w:tcPr>
            <w:tcW w:w="1140" w:type="dxa"/>
            <w:shd w:val="clear" w:color="auto" w:fill="auto"/>
            <w:vAlign w:val="center"/>
          </w:tcPr>
          <w:p w14:paraId="28A2CAED" w14:textId="77777777" w:rsidR="009634F9" w:rsidRPr="009A7F41" w:rsidRDefault="009634F9" w:rsidP="009634F9">
            <w:pPr>
              <w:contextualSpacing/>
              <w:jc w:val="right"/>
              <w:rPr>
                <w:rFonts w:eastAsia="Calibri"/>
                <w:b/>
                <w:i/>
                <w:sz w:val="20"/>
                <w:szCs w:val="20"/>
                <w:lang w:eastAsia="en-US"/>
              </w:rPr>
            </w:pPr>
          </w:p>
        </w:tc>
        <w:tc>
          <w:tcPr>
            <w:tcW w:w="1470" w:type="dxa"/>
            <w:shd w:val="clear" w:color="auto" w:fill="auto"/>
          </w:tcPr>
          <w:p w14:paraId="084FC15D" w14:textId="77777777" w:rsidR="009634F9" w:rsidRPr="009A7F41" w:rsidRDefault="009634F9" w:rsidP="009634F9">
            <w:pPr>
              <w:contextualSpacing/>
              <w:jc w:val="right"/>
              <w:rPr>
                <w:rFonts w:eastAsia="Calibri"/>
                <w:b/>
                <w:i/>
                <w:sz w:val="20"/>
                <w:szCs w:val="20"/>
                <w:lang w:eastAsia="en-US"/>
              </w:rPr>
            </w:pPr>
          </w:p>
        </w:tc>
        <w:tc>
          <w:tcPr>
            <w:tcW w:w="1230" w:type="dxa"/>
            <w:shd w:val="clear" w:color="auto" w:fill="auto"/>
          </w:tcPr>
          <w:p w14:paraId="76B9C966" w14:textId="77777777" w:rsidR="009634F9" w:rsidRPr="009A7F41" w:rsidRDefault="009634F9" w:rsidP="009634F9">
            <w:pPr>
              <w:contextualSpacing/>
              <w:jc w:val="right"/>
              <w:rPr>
                <w:rFonts w:eastAsia="Calibri"/>
                <w:b/>
                <w:i/>
                <w:sz w:val="20"/>
                <w:szCs w:val="20"/>
                <w:lang w:eastAsia="en-US"/>
              </w:rPr>
            </w:pPr>
          </w:p>
        </w:tc>
        <w:tc>
          <w:tcPr>
            <w:tcW w:w="1455" w:type="dxa"/>
            <w:shd w:val="clear" w:color="auto" w:fill="auto"/>
          </w:tcPr>
          <w:p w14:paraId="50704C3C" w14:textId="77777777" w:rsidR="009634F9" w:rsidRPr="009A7F41" w:rsidRDefault="009634F9" w:rsidP="009634F9">
            <w:pPr>
              <w:contextualSpacing/>
              <w:jc w:val="right"/>
              <w:rPr>
                <w:rFonts w:eastAsia="Calibri"/>
                <w:b/>
                <w:i/>
                <w:sz w:val="20"/>
                <w:szCs w:val="20"/>
                <w:lang w:eastAsia="en-US"/>
              </w:rPr>
            </w:pPr>
          </w:p>
        </w:tc>
        <w:tc>
          <w:tcPr>
            <w:tcW w:w="765" w:type="dxa"/>
            <w:shd w:val="clear" w:color="auto" w:fill="auto"/>
          </w:tcPr>
          <w:p w14:paraId="7F296F23" w14:textId="77777777" w:rsidR="009634F9" w:rsidRPr="009A7F41" w:rsidRDefault="009634F9" w:rsidP="009634F9">
            <w:pPr>
              <w:contextualSpacing/>
              <w:jc w:val="right"/>
              <w:rPr>
                <w:rFonts w:eastAsia="Calibri"/>
                <w:b/>
                <w:i/>
                <w:sz w:val="20"/>
                <w:szCs w:val="20"/>
                <w:lang w:eastAsia="en-US"/>
              </w:rPr>
            </w:pPr>
          </w:p>
        </w:tc>
        <w:tc>
          <w:tcPr>
            <w:tcW w:w="345" w:type="dxa"/>
            <w:shd w:val="clear" w:color="auto" w:fill="auto"/>
          </w:tcPr>
          <w:p w14:paraId="73998DA5" w14:textId="77777777" w:rsidR="009634F9" w:rsidRPr="009A7F41" w:rsidRDefault="009634F9" w:rsidP="009634F9">
            <w:pPr>
              <w:contextualSpacing/>
              <w:jc w:val="right"/>
              <w:rPr>
                <w:rFonts w:eastAsia="Calibri"/>
                <w:b/>
                <w:i/>
                <w:sz w:val="20"/>
                <w:szCs w:val="20"/>
                <w:lang w:eastAsia="en-US"/>
              </w:rPr>
            </w:pPr>
          </w:p>
        </w:tc>
        <w:tc>
          <w:tcPr>
            <w:tcW w:w="750" w:type="dxa"/>
            <w:shd w:val="clear" w:color="auto" w:fill="auto"/>
          </w:tcPr>
          <w:p w14:paraId="64DBDD90" w14:textId="77777777" w:rsidR="009634F9" w:rsidRPr="009A7F41" w:rsidRDefault="009634F9" w:rsidP="009634F9">
            <w:pPr>
              <w:contextualSpacing/>
              <w:jc w:val="right"/>
              <w:rPr>
                <w:rFonts w:eastAsia="Calibri"/>
                <w:b/>
                <w:i/>
                <w:sz w:val="20"/>
                <w:szCs w:val="20"/>
                <w:lang w:eastAsia="en-US"/>
              </w:rPr>
            </w:pPr>
          </w:p>
        </w:tc>
      </w:tr>
      <w:tr w:rsidR="006A0C27" w:rsidRPr="00A564A5" w14:paraId="57F01ACA"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tcPr>
          <w:p w14:paraId="1E0A460C" w14:textId="3A11CFBF" w:rsidR="006A0C27" w:rsidRPr="00E163B8" w:rsidRDefault="00C66263" w:rsidP="009634F9">
            <w:pPr>
              <w:contextualSpacing/>
              <w:rPr>
                <w:rStyle w:val="normaltextrun"/>
              </w:rPr>
            </w:pPr>
            <w:r w:rsidRPr="00E163B8">
              <w:rPr>
                <w:rStyle w:val="normaltextrun"/>
              </w:rPr>
              <w:t>2.2.3.</w:t>
            </w:r>
          </w:p>
        </w:tc>
        <w:tc>
          <w:tcPr>
            <w:tcW w:w="4966" w:type="dxa"/>
            <w:tcBorders>
              <w:top w:val="nil"/>
              <w:left w:val="single" w:sz="4" w:space="0" w:color="auto"/>
              <w:bottom w:val="single" w:sz="4" w:space="0" w:color="auto"/>
              <w:right w:val="single" w:sz="4" w:space="0" w:color="auto"/>
            </w:tcBorders>
            <w:shd w:val="clear" w:color="auto" w:fill="auto"/>
            <w:vAlign w:val="center"/>
          </w:tcPr>
          <w:p w14:paraId="470B9E1B" w14:textId="606118E4" w:rsidR="006A0C27" w:rsidRDefault="00C66263" w:rsidP="00226DC2">
            <w:pPr>
              <w:pStyle w:val="paragraph"/>
              <w:spacing w:after="0" w:afterAutospacing="0"/>
              <w:rPr>
                <w:rStyle w:val="normaltextrun"/>
                <w:rFonts w:eastAsiaTheme="majorEastAsia"/>
              </w:rPr>
            </w:pPr>
            <w:r>
              <w:rPr>
                <w:rStyle w:val="normaltextrun"/>
                <w:rFonts w:eastAsiaTheme="majorEastAsia"/>
              </w:rPr>
              <w:t>Darba vietas aprīkojuma iegādes vai nomas izmaksas</w:t>
            </w:r>
            <w:r w:rsidR="00B074E6">
              <w:rPr>
                <w:rStyle w:val="normaltextrun"/>
                <w:rFonts w:eastAsiaTheme="majorEastAsia"/>
              </w:rPr>
              <w:t>,</w:t>
            </w:r>
            <w:r w:rsidR="00B074E6" w:rsidRPr="00B074E6">
              <w:rPr>
                <w:sz w:val="22"/>
                <w:szCs w:val="22"/>
              </w:rPr>
              <w:t xml:space="preserve"> </w:t>
            </w:r>
            <w:r w:rsidR="00B074E6" w:rsidRPr="00B074E6">
              <w:rPr>
                <w:rFonts w:eastAsiaTheme="majorEastAsia"/>
              </w:rPr>
              <w:t>tai skaitā aprīkojuma uzturēšanas un remonta izmaksas</w:t>
            </w:r>
          </w:p>
          <w:p w14:paraId="6F50338E" w14:textId="20B6058F" w:rsidR="00DD7819" w:rsidRDefault="00DD7819" w:rsidP="00DD7819">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16.1. apakšpunkts</w:t>
            </w:r>
            <w:r>
              <w:rPr>
                <w:rStyle w:val="eop"/>
                <w:rFonts w:eastAsiaTheme="majorEastAsia"/>
                <w:color w:val="0000FF"/>
                <w:sz w:val="20"/>
                <w:szCs w:val="20"/>
              </w:rPr>
              <w:t> </w:t>
            </w:r>
          </w:p>
          <w:p w14:paraId="0B2E0CEF" w14:textId="408A0551" w:rsidR="00C66263" w:rsidRPr="006A4141" w:rsidRDefault="00DD7819" w:rsidP="006A4141">
            <w:pPr>
              <w:pStyle w:val="paragraph"/>
              <w:spacing w:before="0" w:beforeAutospacing="0" w:after="0" w:afterAutospacing="0"/>
              <w:ind w:left="30"/>
              <w:jc w:val="both"/>
              <w:textAlignment w:val="baseline"/>
              <w:rPr>
                <w:rStyle w:val="normaltextrun"/>
                <w:rFonts w:ascii="Segoe UI" w:hAnsi="Segoe UI" w:cs="Segoe UI"/>
                <w:sz w:val="18"/>
                <w:szCs w:val="18"/>
              </w:rPr>
            </w:pPr>
            <w:r>
              <w:rPr>
                <w:rStyle w:val="eop"/>
                <w:rFonts w:eastAsiaTheme="majorEastAsia"/>
                <w:color w:val="0000FF"/>
                <w:sz w:val="20"/>
                <w:szCs w:val="20"/>
              </w:rPr>
              <w:t>Attiecināmas būs</w:t>
            </w:r>
            <w:r w:rsidR="0088350C">
              <w:rPr>
                <w:rStyle w:val="eop"/>
                <w:rFonts w:eastAsiaTheme="majorEastAsia"/>
                <w:color w:val="0000FF"/>
                <w:sz w:val="20"/>
                <w:szCs w:val="20"/>
              </w:rPr>
              <w:t xml:space="preserve"> uz iepirkumu līgum</w:t>
            </w:r>
            <w:r w:rsidR="00322CC2">
              <w:rPr>
                <w:rStyle w:val="eop"/>
                <w:rFonts w:eastAsiaTheme="majorEastAsia"/>
                <w:color w:val="0000FF"/>
                <w:sz w:val="20"/>
                <w:szCs w:val="20"/>
              </w:rPr>
              <w:t xml:space="preserve">a pamata radušās </w:t>
            </w:r>
            <w:r>
              <w:rPr>
                <w:rStyle w:val="eop"/>
                <w:rFonts w:eastAsiaTheme="majorEastAsia"/>
                <w:color w:val="0000FF"/>
                <w:sz w:val="20"/>
                <w:szCs w:val="20"/>
              </w:rPr>
              <w:t xml:space="preserve"> izmaksas </w:t>
            </w:r>
            <w:r w:rsidR="00322DA9" w:rsidRPr="00322DA9">
              <w:rPr>
                <w:rStyle w:val="eop"/>
                <w:rFonts w:eastAsiaTheme="majorEastAsia"/>
                <w:color w:val="0000FF"/>
                <w:sz w:val="20"/>
                <w:szCs w:val="20"/>
              </w:rPr>
              <w:t>darba vietas aprīkojuma iegādei vai nomai, tai skaitā aprīkojuma uzturēšanai un remontam</w:t>
            </w:r>
            <w:r w:rsidR="0001471F">
              <w:rPr>
                <w:rStyle w:val="eop"/>
                <w:rFonts w:eastAsiaTheme="majorEastAsia"/>
                <w:color w:val="0000FF"/>
                <w:sz w:val="20"/>
                <w:szCs w:val="20"/>
              </w:rPr>
              <w:t xml:space="preserve"> </w:t>
            </w:r>
            <w:r w:rsidR="00C34224" w:rsidRPr="00226DC2">
              <w:rPr>
                <w:rStyle w:val="eop"/>
                <w:rFonts w:eastAsiaTheme="majorEastAsia"/>
                <w:b/>
                <w:bCs/>
                <w:color w:val="0000FF"/>
                <w:sz w:val="20"/>
                <w:szCs w:val="20"/>
              </w:rPr>
              <w:t>projekta vadības personālam</w:t>
            </w:r>
            <w:r w:rsidR="00965C39">
              <w:rPr>
                <w:rStyle w:val="eop"/>
                <w:rFonts w:eastAsiaTheme="majorEastAsia"/>
                <w:color w:val="0000FF"/>
                <w:sz w:val="20"/>
                <w:szCs w:val="20"/>
              </w:rPr>
              <w:t xml:space="preserve"> </w:t>
            </w:r>
            <w:r w:rsidR="00965C39" w:rsidRPr="00965C39">
              <w:rPr>
                <w:rStyle w:val="eop"/>
                <w:rFonts w:eastAsiaTheme="majorEastAsia"/>
                <w:color w:val="0000FF"/>
                <w:sz w:val="20"/>
                <w:szCs w:val="20"/>
              </w:rPr>
              <w:t>jaunu darba vietu radīšanai vai gadījumā, ja esošo darba vietu aprīkojums ir nolietojies un tiek norakstīts, var paredzēt ne vairāk kā 3000 euro vienai darba vietai visā projekta īstenošanas laikā</w:t>
            </w:r>
            <w:r w:rsidR="00965C39">
              <w:rPr>
                <w:rStyle w:val="eop"/>
                <w:rFonts w:eastAsiaTheme="majorEastAsia"/>
                <w:color w:val="0000FF"/>
                <w:sz w:val="20"/>
                <w:szCs w:val="20"/>
              </w:rPr>
              <w:t xml:space="preserve">. </w:t>
            </w:r>
            <w:r w:rsidR="006A4141" w:rsidRPr="006A4141">
              <w:rPr>
                <w:rStyle w:val="eop"/>
                <w:rFonts w:eastAsiaTheme="majorEastAsia"/>
                <w:color w:val="0000FF"/>
                <w:sz w:val="20"/>
                <w:szCs w:val="20"/>
              </w:rPr>
              <w:t xml:space="preserve">Ja personāls ir nodarbināts normālu darba laiku, darba vietas aprīkojuma izmaksas ir attiecināmas 100 procentu apmērā. Ja personāls ir nodarbināts nepilnu darba laiku, darba vietas aprīkojuma </w:t>
            </w:r>
            <w:r w:rsidR="006A4141" w:rsidRPr="006A4141">
              <w:rPr>
                <w:rStyle w:val="eop"/>
                <w:rFonts w:eastAsiaTheme="majorEastAsia"/>
                <w:color w:val="0000FF"/>
                <w:sz w:val="20"/>
                <w:szCs w:val="20"/>
              </w:rPr>
              <w:lastRenderedPageBreak/>
              <w:t>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r w:rsidR="006A4141">
              <w:rPr>
                <w:rStyle w:val="eop"/>
                <w:rFonts w:eastAsiaTheme="majorEastAsia"/>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00B2E6BF" w14:textId="1881A06A" w:rsidR="006A0C27" w:rsidRDefault="006A4141" w:rsidP="009634F9">
            <w:pPr>
              <w:contextualSpacing/>
              <w:jc w:val="center"/>
              <w:rPr>
                <w:rStyle w:val="normaltextrun"/>
                <w:sz w:val="22"/>
                <w:szCs w:val="22"/>
              </w:rPr>
            </w:pPr>
            <w:r>
              <w:rPr>
                <w:rStyle w:val="normaltextrun"/>
                <w:sz w:val="22"/>
                <w:szCs w:val="22"/>
              </w:rPr>
              <w:lastRenderedPageBreak/>
              <w:t>tiešās</w:t>
            </w:r>
          </w:p>
        </w:tc>
        <w:tc>
          <w:tcPr>
            <w:tcW w:w="992" w:type="dxa"/>
            <w:shd w:val="clear" w:color="auto" w:fill="auto"/>
          </w:tcPr>
          <w:p w14:paraId="6A4AF085" w14:textId="77777777" w:rsidR="006A0C27" w:rsidRPr="009A7F41" w:rsidRDefault="006A0C27" w:rsidP="009634F9">
            <w:pPr>
              <w:contextualSpacing/>
              <w:jc w:val="right"/>
              <w:rPr>
                <w:rFonts w:eastAsia="Calibri"/>
                <w:b/>
                <w:i/>
                <w:sz w:val="20"/>
                <w:szCs w:val="20"/>
                <w:lang w:eastAsia="en-US"/>
              </w:rPr>
            </w:pPr>
          </w:p>
        </w:tc>
        <w:tc>
          <w:tcPr>
            <w:tcW w:w="1140" w:type="dxa"/>
            <w:shd w:val="clear" w:color="auto" w:fill="auto"/>
            <w:vAlign w:val="center"/>
          </w:tcPr>
          <w:p w14:paraId="57FA14EE" w14:textId="77777777" w:rsidR="006A0C27" w:rsidRPr="009A7F41" w:rsidRDefault="006A0C27" w:rsidP="009634F9">
            <w:pPr>
              <w:contextualSpacing/>
              <w:jc w:val="right"/>
              <w:rPr>
                <w:rFonts w:eastAsia="Calibri"/>
                <w:b/>
                <w:i/>
                <w:sz w:val="20"/>
                <w:szCs w:val="20"/>
                <w:lang w:eastAsia="en-US"/>
              </w:rPr>
            </w:pPr>
          </w:p>
        </w:tc>
        <w:tc>
          <w:tcPr>
            <w:tcW w:w="1470" w:type="dxa"/>
            <w:shd w:val="clear" w:color="auto" w:fill="auto"/>
          </w:tcPr>
          <w:p w14:paraId="3001C202" w14:textId="77777777" w:rsidR="006A0C27" w:rsidRPr="009A7F41" w:rsidRDefault="006A0C27" w:rsidP="009634F9">
            <w:pPr>
              <w:contextualSpacing/>
              <w:jc w:val="right"/>
              <w:rPr>
                <w:rFonts w:eastAsia="Calibri"/>
                <w:b/>
                <w:i/>
                <w:sz w:val="20"/>
                <w:szCs w:val="20"/>
                <w:lang w:eastAsia="en-US"/>
              </w:rPr>
            </w:pPr>
          </w:p>
        </w:tc>
        <w:tc>
          <w:tcPr>
            <w:tcW w:w="1230" w:type="dxa"/>
            <w:shd w:val="clear" w:color="auto" w:fill="auto"/>
          </w:tcPr>
          <w:p w14:paraId="4E7C8E82" w14:textId="77777777" w:rsidR="006A0C27" w:rsidRPr="009A7F41" w:rsidRDefault="006A0C27" w:rsidP="009634F9">
            <w:pPr>
              <w:contextualSpacing/>
              <w:jc w:val="right"/>
              <w:rPr>
                <w:rFonts w:eastAsia="Calibri"/>
                <w:b/>
                <w:i/>
                <w:sz w:val="20"/>
                <w:szCs w:val="20"/>
                <w:lang w:eastAsia="en-US"/>
              </w:rPr>
            </w:pPr>
          </w:p>
        </w:tc>
        <w:tc>
          <w:tcPr>
            <w:tcW w:w="1455" w:type="dxa"/>
            <w:shd w:val="clear" w:color="auto" w:fill="auto"/>
          </w:tcPr>
          <w:p w14:paraId="1B73EB85" w14:textId="77777777" w:rsidR="006A0C27" w:rsidRPr="009A7F41" w:rsidRDefault="006A0C27" w:rsidP="009634F9">
            <w:pPr>
              <w:contextualSpacing/>
              <w:jc w:val="right"/>
              <w:rPr>
                <w:rFonts w:eastAsia="Calibri"/>
                <w:b/>
                <w:i/>
                <w:sz w:val="20"/>
                <w:szCs w:val="20"/>
                <w:lang w:eastAsia="en-US"/>
              </w:rPr>
            </w:pPr>
          </w:p>
        </w:tc>
        <w:tc>
          <w:tcPr>
            <w:tcW w:w="765" w:type="dxa"/>
            <w:shd w:val="clear" w:color="auto" w:fill="auto"/>
          </w:tcPr>
          <w:p w14:paraId="491EFC12" w14:textId="77777777" w:rsidR="006A0C27" w:rsidRPr="009A7F41" w:rsidRDefault="006A0C27" w:rsidP="009634F9">
            <w:pPr>
              <w:contextualSpacing/>
              <w:jc w:val="right"/>
              <w:rPr>
                <w:rFonts w:eastAsia="Calibri"/>
                <w:b/>
                <w:i/>
                <w:sz w:val="20"/>
                <w:szCs w:val="20"/>
                <w:lang w:eastAsia="en-US"/>
              </w:rPr>
            </w:pPr>
          </w:p>
        </w:tc>
        <w:tc>
          <w:tcPr>
            <w:tcW w:w="345" w:type="dxa"/>
            <w:shd w:val="clear" w:color="auto" w:fill="auto"/>
          </w:tcPr>
          <w:p w14:paraId="44B92591" w14:textId="77777777" w:rsidR="006A0C27" w:rsidRPr="009A7F41" w:rsidRDefault="006A0C27" w:rsidP="009634F9">
            <w:pPr>
              <w:contextualSpacing/>
              <w:jc w:val="right"/>
              <w:rPr>
                <w:rFonts w:eastAsia="Calibri"/>
                <w:b/>
                <w:i/>
                <w:sz w:val="20"/>
                <w:szCs w:val="20"/>
                <w:lang w:eastAsia="en-US"/>
              </w:rPr>
            </w:pPr>
          </w:p>
        </w:tc>
        <w:tc>
          <w:tcPr>
            <w:tcW w:w="750" w:type="dxa"/>
            <w:shd w:val="clear" w:color="auto" w:fill="auto"/>
          </w:tcPr>
          <w:p w14:paraId="0DE2FC27" w14:textId="77777777" w:rsidR="006A0C27" w:rsidRPr="009A7F41" w:rsidRDefault="006A0C27" w:rsidP="009634F9">
            <w:pPr>
              <w:contextualSpacing/>
              <w:jc w:val="right"/>
              <w:rPr>
                <w:rFonts w:eastAsia="Calibri"/>
                <w:b/>
                <w:i/>
                <w:sz w:val="20"/>
                <w:szCs w:val="20"/>
                <w:lang w:eastAsia="en-US"/>
              </w:rPr>
            </w:pPr>
          </w:p>
        </w:tc>
      </w:tr>
      <w:tr w:rsidR="0027603F" w:rsidRPr="00A564A5" w14:paraId="5FE86DD5"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tcPr>
          <w:p w14:paraId="2AA6504A" w14:textId="490030F8" w:rsidR="0027603F" w:rsidRPr="00E163B8" w:rsidRDefault="0027603F" w:rsidP="009634F9">
            <w:pPr>
              <w:contextualSpacing/>
              <w:rPr>
                <w:rStyle w:val="normaltextrun"/>
              </w:rPr>
            </w:pPr>
            <w:r w:rsidRPr="00E163B8">
              <w:rPr>
                <w:rStyle w:val="normaltextrun"/>
              </w:rPr>
              <w:t>2.2.4.</w:t>
            </w:r>
          </w:p>
        </w:tc>
        <w:tc>
          <w:tcPr>
            <w:tcW w:w="4966" w:type="dxa"/>
            <w:tcBorders>
              <w:top w:val="nil"/>
              <w:left w:val="single" w:sz="4" w:space="0" w:color="auto"/>
              <w:bottom w:val="single" w:sz="4" w:space="0" w:color="auto"/>
              <w:right w:val="single" w:sz="4" w:space="0" w:color="auto"/>
            </w:tcBorders>
            <w:shd w:val="clear" w:color="auto" w:fill="auto"/>
            <w:vAlign w:val="center"/>
          </w:tcPr>
          <w:p w14:paraId="77E82FE6" w14:textId="77777777" w:rsidR="0027603F" w:rsidRDefault="0027603F" w:rsidP="009634F9">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Veselības apdrošināšanas izmaksas</w:t>
            </w:r>
          </w:p>
          <w:p w14:paraId="00DFEE74" w14:textId="3F14AF30" w:rsidR="0027603F" w:rsidRDefault="0027603F" w:rsidP="0027603F">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16.2. apakšpunkts</w:t>
            </w:r>
            <w:r>
              <w:rPr>
                <w:rStyle w:val="eop"/>
                <w:rFonts w:eastAsiaTheme="majorEastAsia"/>
                <w:color w:val="0000FF"/>
                <w:sz w:val="20"/>
                <w:szCs w:val="20"/>
              </w:rPr>
              <w:t> </w:t>
            </w:r>
          </w:p>
          <w:p w14:paraId="01F4C260" w14:textId="46471C75" w:rsidR="007C7C81" w:rsidRPr="007C7C81" w:rsidRDefault="007C7C81" w:rsidP="007C7C81">
            <w:pPr>
              <w:jc w:val="both"/>
              <w:rPr>
                <w:rFonts w:eastAsia="Times New Roman"/>
                <w:b/>
                <w:bCs/>
                <w:i/>
                <w:iCs/>
                <w:color w:val="0000FF"/>
                <w:sz w:val="20"/>
                <w:szCs w:val="20"/>
              </w:rPr>
            </w:pPr>
            <w:r w:rsidRPr="007C7C81">
              <w:rPr>
                <w:rFonts w:eastAsia="Times New Roman"/>
                <w:i/>
                <w:iCs/>
                <w:color w:val="0000FF"/>
                <w:sz w:val="20"/>
                <w:szCs w:val="20"/>
              </w:rPr>
              <w:t>Līdz personāla izmaksu metodikas</w:t>
            </w:r>
            <w:r w:rsidR="00E55B36">
              <w:rPr>
                <w:rFonts w:eastAsia="Times New Roman"/>
                <w:i/>
                <w:iCs/>
                <w:color w:val="0000FF"/>
                <w:sz w:val="20"/>
                <w:szCs w:val="20"/>
                <w:vertAlign w:val="superscript"/>
              </w:rPr>
              <w:t>5</w:t>
            </w:r>
            <w:r w:rsidRPr="007C7C81">
              <w:rPr>
                <w:rFonts w:eastAsia="Times New Roman"/>
                <w:i/>
                <w:iCs/>
                <w:color w:val="0000FF"/>
                <w:sz w:val="20"/>
                <w:szCs w:val="20"/>
              </w:rPr>
              <w:t xml:space="preserve"> apstiprināšanai attiecināmas</w:t>
            </w:r>
            <w:r w:rsidRPr="007C7C81">
              <w:t xml:space="preserve"> </w:t>
            </w:r>
            <w:r w:rsidRPr="007C7C81">
              <w:rPr>
                <w:rFonts w:eastAsia="Times New Roman"/>
                <w:i/>
                <w:iCs/>
                <w:color w:val="0000FF"/>
                <w:sz w:val="20"/>
                <w:szCs w:val="20"/>
              </w:rPr>
              <w:t xml:space="preserve">uz iepirkumu līguma pamata radušās  veselības apdrošināšanas izmaksas </w:t>
            </w:r>
            <w:r w:rsidRPr="007C7C81">
              <w:rPr>
                <w:rFonts w:eastAsia="Times New Roman"/>
                <w:b/>
                <w:bCs/>
                <w:i/>
                <w:iCs/>
                <w:color w:val="0000FF"/>
                <w:sz w:val="20"/>
                <w:szCs w:val="20"/>
              </w:rPr>
              <w:t>projekta vadības personālam.</w:t>
            </w:r>
          </w:p>
          <w:p w14:paraId="25D18DBB" w14:textId="77777777" w:rsidR="007C7C81" w:rsidRPr="007C7C81" w:rsidRDefault="007C7C81" w:rsidP="007C7C81">
            <w:pPr>
              <w:jc w:val="both"/>
              <w:rPr>
                <w:i/>
                <w:iCs/>
                <w:color w:val="0000FF"/>
                <w:sz w:val="20"/>
                <w:szCs w:val="20"/>
              </w:rPr>
            </w:pPr>
            <w:r w:rsidRPr="007C7C81">
              <w:rPr>
                <w:i/>
                <w:iCs/>
                <w:color w:val="0000FF"/>
                <w:sz w:val="20"/>
                <w:szCs w:val="20"/>
              </w:rPr>
              <w:t>Pēc personāla izmaksu metodikas apstiprināšanas projekta vadības personāla izmaksas, t.sk., veselības apdrošināšanas izmaksas, jāietver 1.2. pozīcijā un tiks segtas, piemērojot personāla izmaksu metodiku.</w:t>
            </w:r>
          </w:p>
          <w:p w14:paraId="733702E5" w14:textId="77777777" w:rsidR="007C7C81" w:rsidRPr="007C7C81" w:rsidRDefault="007C7C81" w:rsidP="007C7C81">
            <w:pPr>
              <w:jc w:val="both"/>
              <w:rPr>
                <w:rFonts w:eastAsia="Times New Roman"/>
                <w:sz w:val="22"/>
                <w:szCs w:val="22"/>
                <w:lang w:eastAsia="en-US"/>
              </w:rPr>
            </w:pPr>
          </w:p>
          <w:p w14:paraId="4962F841" w14:textId="2076F25F" w:rsidR="007C7C81" w:rsidRDefault="007C7C81" w:rsidP="007C7C81">
            <w:pPr>
              <w:pStyle w:val="paragraph"/>
              <w:spacing w:before="0" w:beforeAutospacing="0" w:after="0" w:afterAutospacing="0"/>
              <w:jc w:val="both"/>
              <w:textAlignment w:val="baseline"/>
              <w:rPr>
                <w:rStyle w:val="normaltextrun"/>
                <w:rFonts w:eastAsiaTheme="majorEastAsia"/>
              </w:rPr>
            </w:pPr>
            <w:r w:rsidRPr="007C7C81">
              <w:rPr>
                <w:i/>
                <w:iCs/>
                <w:color w:val="0000FF"/>
                <w:sz w:val="20"/>
                <w:szCs w:val="20"/>
                <w:lang w:eastAsia="en-US"/>
              </w:rPr>
              <w:t>Ja personāls ir nodarbināts normālu darba laiku, veselības apdrošināšanas izmaksas ir attiecināmas 100 procentu apmērā. Ja personāls ir nodarbināts nepilnu darba laiku, veselības apdrošināšanas izmaksas nosakāmas atbilstoši nepilnā darba laika noslodzei. Ja personāla atlīdzībai piemēro daļlaika izmaksu attiecināmības principu, veselības apdrošināšanas izmaksas nosakāmas proporcionāli atlīdzības procentuālajam sadalījumam. Veselības apdrošināšanas izmaksas ir attiecināmas tikai laikposmā, kad personāls ir nodarbināts projektā.</w:t>
            </w:r>
          </w:p>
        </w:tc>
        <w:tc>
          <w:tcPr>
            <w:tcW w:w="1276" w:type="dxa"/>
            <w:tcBorders>
              <w:top w:val="nil"/>
              <w:left w:val="nil"/>
              <w:bottom w:val="single" w:sz="4" w:space="0" w:color="auto"/>
              <w:right w:val="single" w:sz="4" w:space="0" w:color="auto"/>
            </w:tcBorders>
            <w:shd w:val="clear" w:color="auto" w:fill="auto"/>
          </w:tcPr>
          <w:p w14:paraId="74DAB97D" w14:textId="51D4CEB9" w:rsidR="0027603F" w:rsidRDefault="00533074" w:rsidP="009634F9">
            <w:pPr>
              <w:contextualSpacing/>
              <w:jc w:val="center"/>
              <w:rPr>
                <w:rStyle w:val="normaltextrun"/>
                <w:sz w:val="22"/>
                <w:szCs w:val="22"/>
              </w:rPr>
            </w:pPr>
            <w:r>
              <w:rPr>
                <w:rStyle w:val="normaltextrun"/>
                <w:sz w:val="22"/>
                <w:szCs w:val="22"/>
              </w:rPr>
              <w:t>tiešās</w:t>
            </w:r>
          </w:p>
        </w:tc>
        <w:tc>
          <w:tcPr>
            <w:tcW w:w="992" w:type="dxa"/>
            <w:shd w:val="clear" w:color="auto" w:fill="auto"/>
          </w:tcPr>
          <w:p w14:paraId="060AF57D" w14:textId="77777777" w:rsidR="0027603F" w:rsidRPr="009A7F41" w:rsidRDefault="0027603F" w:rsidP="009634F9">
            <w:pPr>
              <w:contextualSpacing/>
              <w:jc w:val="right"/>
              <w:rPr>
                <w:rFonts w:eastAsia="Calibri"/>
                <w:b/>
                <w:i/>
                <w:sz w:val="20"/>
                <w:szCs w:val="20"/>
                <w:lang w:eastAsia="en-US"/>
              </w:rPr>
            </w:pPr>
          </w:p>
        </w:tc>
        <w:tc>
          <w:tcPr>
            <w:tcW w:w="1140" w:type="dxa"/>
            <w:shd w:val="clear" w:color="auto" w:fill="auto"/>
            <w:vAlign w:val="center"/>
          </w:tcPr>
          <w:p w14:paraId="6D78604C" w14:textId="77777777" w:rsidR="0027603F" w:rsidRPr="009A7F41" w:rsidRDefault="0027603F" w:rsidP="009634F9">
            <w:pPr>
              <w:contextualSpacing/>
              <w:jc w:val="right"/>
              <w:rPr>
                <w:rFonts w:eastAsia="Calibri"/>
                <w:b/>
                <w:i/>
                <w:sz w:val="20"/>
                <w:szCs w:val="20"/>
                <w:lang w:eastAsia="en-US"/>
              </w:rPr>
            </w:pPr>
          </w:p>
        </w:tc>
        <w:tc>
          <w:tcPr>
            <w:tcW w:w="1470" w:type="dxa"/>
            <w:shd w:val="clear" w:color="auto" w:fill="auto"/>
          </w:tcPr>
          <w:p w14:paraId="3E134409" w14:textId="77777777" w:rsidR="0027603F" w:rsidRPr="009A7F41" w:rsidRDefault="0027603F" w:rsidP="009634F9">
            <w:pPr>
              <w:contextualSpacing/>
              <w:jc w:val="right"/>
              <w:rPr>
                <w:rFonts w:eastAsia="Calibri"/>
                <w:b/>
                <w:i/>
                <w:sz w:val="20"/>
                <w:szCs w:val="20"/>
                <w:lang w:eastAsia="en-US"/>
              </w:rPr>
            </w:pPr>
          </w:p>
        </w:tc>
        <w:tc>
          <w:tcPr>
            <w:tcW w:w="1230" w:type="dxa"/>
            <w:shd w:val="clear" w:color="auto" w:fill="auto"/>
          </w:tcPr>
          <w:p w14:paraId="0425F400" w14:textId="77777777" w:rsidR="0027603F" w:rsidRPr="009A7F41" w:rsidRDefault="0027603F" w:rsidP="009634F9">
            <w:pPr>
              <w:contextualSpacing/>
              <w:jc w:val="right"/>
              <w:rPr>
                <w:rFonts w:eastAsia="Calibri"/>
                <w:b/>
                <w:i/>
                <w:sz w:val="20"/>
                <w:szCs w:val="20"/>
                <w:lang w:eastAsia="en-US"/>
              </w:rPr>
            </w:pPr>
          </w:p>
        </w:tc>
        <w:tc>
          <w:tcPr>
            <w:tcW w:w="1455" w:type="dxa"/>
            <w:shd w:val="clear" w:color="auto" w:fill="auto"/>
          </w:tcPr>
          <w:p w14:paraId="3F0E589A" w14:textId="77777777" w:rsidR="0027603F" w:rsidRPr="009A7F41" w:rsidRDefault="0027603F" w:rsidP="009634F9">
            <w:pPr>
              <w:contextualSpacing/>
              <w:jc w:val="right"/>
              <w:rPr>
                <w:rFonts w:eastAsia="Calibri"/>
                <w:b/>
                <w:i/>
                <w:sz w:val="20"/>
                <w:szCs w:val="20"/>
                <w:lang w:eastAsia="en-US"/>
              </w:rPr>
            </w:pPr>
          </w:p>
        </w:tc>
        <w:tc>
          <w:tcPr>
            <w:tcW w:w="765" w:type="dxa"/>
            <w:shd w:val="clear" w:color="auto" w:fill="auto"/>
          </w:tcPr>
          <w:p w14:paraId="2469D30E" w14:textId="77777777" w:rsidR="0027603F" w:rsidRPr="009A7F41" w:rsidRDefault="0027603F" w:rsidP="009634F9">
            <w:pPr>
              <w:contextualSpacing/>
              <w:jc w:val="right"/>
              <w:rPr>
                <w:rFonts w:eastAsia="Calibri"/>
                <w:b/>
                <w:i/>
                <w:sz w:val="20"/>
                <w:szCs w:val="20"/>
                <w:lang w:eastAsia="en-US"/>
              </w:rPr>
            </w:pPr>
          </w:p>
        </w:tc>
        <w:tc>
          <w:tcPr>
            <w:tcW w:w="345" w:type="dxa"/>
            <w:shd w:val="clear" w:color="auto" w:fill="auto"/>
          </w:tcPr>
          <w:p w14:paraId="0AD28207" w14:textId="77777777" w:rsidR="0027603F" w:rsidRPr="009A7F41" w:rsidRDefault="0027603F" w:rsidP="009634F9">
            <w:pPr>
              <w:contextualSpacing/>
              <w:jc w:val="right"/>
              <w:rPr>
                <w:rFonts w:eastAsia="Calibri"/>
                <w:b/>
                <w:i/>
                <w:sz w:val="20"/>
                <w:szCs w:val="20"/>
                <w:lang w:eastAsia="en-US"/>
              </w:rPr>
            </w:pPr>
          </w:p>
        </w:tc>
        <w:tc>
          <w:tcPr>
            <w:tcW w:w="750" w:type="dxa"/>
            <w:shd w:val="clear" w:color="auto" w:fill="auto"/>
          </w:tcPr>
          <w:p w14:paraId="48D2F406" w14:textId="77777777" w:rsidR="0027603F" w:rsidRPr="009A7F41" w:rsidRDefault="0027603F" w:rsidP="009634F9">
            <w:pPr>
              <w:contextualSpacing/>
              <w:jc w:val="right"/>
              <w:rPr>
                <w:rFonts w:eastAsia="Calibri"/>
                <w:b/>
                <w:i/>
                <w:sz w:val="20"/>
                <w:szCs w:val="20"/>
                <w:lang w:eastAsia="en-US"/>
              </w:rPr>
            </w:pPr>
          </w:p>
        </w:tc>
      </w:tr>
      <w:tr w:rsidR="00143AE7" w:rsidRPr="00A564A5" w14:paraId="760FA987"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tcPr>
          <w:p w14:paraId="16C6BDE2" w14:textId="37DB9BE0" w:rsidR="00143AE7" w:rsidRPr="00E163B8" w:rsidRDefault="00143AE7" w:rsidP="009634F9">
            <w:pPr>
              <w:contextualSpacing/>
              <w:rPr>
                <w:rStyle w:val="normaltextrun"/>
              </w:rPr>
            </w:pPr>
            <w:r w:rsidRPr="00E163B8">
              <w:rPr>
                <w:rStyle w:val="normaltextrun"/>
              </w:rPr>
              <w:t>2.2.5.</w:t>
            </w:r>
          </w:p>
        </w:tc>
        <w:tc>
          <w:tcPr>
            <w:tcW w:w="4966" w:type="dxa"/>
            <w:tcBorders>
              <w:top w:val="nil"/>
              <w:left w:val="single" w:sz="4" w:space="0" w:color="auto"/>
              <w:bottom w:val="single" w:sz="4" w:space="0" w:color="auto"/>
              <w:right w:val="single" w:sz="4" w:space="0" w:color="auto"/>
            </w:tcBorders>
            <w:shd w:val="clear" w:color="auto" w:fill="auto"/>
            <w:vAlign w:val="center"/>
          </w:tcPr>
          <w:p w14:paraId="0E9DE028" w14:textId="194C13BF" w:rsidR="00143AE7" w:rsidRDefault="00143AE7" w:rsidP="00226DC2">
            <w:pPr>
              <w:pStyle w:val="paragraph"/>
              <w:spacing w:before="0" w:beforeAutospacing="0" w:after="0" w:afterAutospacing="0"/>
              <w:jc w:val="both"/>
              <w:textAlignment w:val="baseline"/>
              <w:rPr>
                <w:rStyle w:val="normaltextrun"/>
                <w:rFonts w:eastAsiaTheme="majorEastAsia"/>
              </w:rPr>
            </w:pPr>
            <w:r w:rsidRPr="00143AE7">
              <w:rPr>
                <w:rStyle w:val="normaltextrun"/>
                <w:rFonts w:eastAsiaTheme="majorEastAsia"/>
              </w:rPr>
              <w:t xml:space="preserve">Obligātās veselības pārbaudes izmaksas </w:t>
            </w:r>
          </w:p>
          <w:p w14:paraId="317D8811" w14:textId="78A8F013" w:rsidR="00143AE7" w:rsidRDefault="00143AE7" w:rsidP="00143AE7">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w:t>
            </w:r>
            <w:r w:rsidR="00791749">
              <w:rPr>
                <w:rStyle w:val="normaltextrun"/>
                <w:rFonts w:eastAsiaTheme="majorEastAsia"/>
                <w:i/>
                <w:iCs/>
                <w:color w:val="0000FF"/>
                <w:sz w:val="20"/>
                <w:szCs w:val="20"/>
                <w:u w:val="single"/>
              </w:rPr>
              <w:t>5.2.4.</w:t>
            </w:r>
            <w:r>
              <w:rPr>
                <w:rStyle w:val="normaltextrun"/>
                <w:rFonts w:eastAsiaTheme="majorEastAsia"/>
                <w:i/>
                <w:iCs/>
                <w:color w:val="0000FF"/>
                <w:sz w:val="20"/>
                <w:szCs w:val="20"/>
                <w:u w:val="single"/>
              </w:rPr>
              <w:t>. apakšpunkts</w:t>
            </w:r>
            <w:r>
              <w:rPr>
                <w:rStyle w:val="eop"/>
                <w:rFonts w:eastAsiaTheme="majorEastAsia"/>
                <w:color w:val="0000FF"/>
                <w:sz w:val="20"/>
                <w:szCs w:val="20"/>
              </w:rPr>
              <w:t> </w:t>
            </w:r>
          </w:p>
          <w:p w14:paraId="616F4CEF" w14:textId="4F236D53" w:rsidR="00143AE7" w:rsidRDefault="00143AE7" w:rsidP="2133BC16">
            <w:pPr>
              <w:pStyle w:val="paragraph"/>
              <w:spacing w:before="0" w:beforeAutospacing="0" w:after="0" w:afterAutospacing="0"/>
              <w:jc w:val="both"/>
              <w:textAlignment w:val="baseline"/>
              <w:rPr>
                <w:rStyle w:val="normaltextrun"/>
                <w:rFonts w:eastAsiaTheme="majorEastAsia"/>
              </w:rPr>
            </w:pPr>
            <w:r w:rsidRPr="2133BC16">
              <w:rPr>
                <w:rStyle w:val="eop"/>
                <w:rFonts w:eastAsiaTheme="majorEastAsia"/>
                <w:color w:val="0000FF"/>
                <w:sz w:val="20"/>
                <w:szCs w:val="20"/>
              </w:rPr>
              <w:t>Attiecināmas izmaksas veselības apdrošināšanai projekta vadības personāla izmaksu metodikas apstiprināšanai</w:t>
            </w:r>
            <w:r w:rsidR="00271277" w:rsidRPr="2133BC16">
              <w:rPr>
                <w:rStyle w:val="eop"/>
                <w:rFonts w:eastAsiaTheme="majorEastAsia"/>
                <w:color w:val="0000FF"/>
                <w:sz w:val="20"/>
                <w:szCs w:val="20"/>
              </w:rPr>
              <w:t xml:space="preserve"> </w:t>
            </w:r>
            <w:r w:rsidR="00271277" w:rsidRPr="2133BC16">
              <w:rPr>
                <w:rFonts w:eastAsiaTheme="majorEastAsia"/>
                <w:i/>
                <w:iCs/>
                <w:color w:val="0000FF"/>
                <w:sz w:val="20"/>
                <w:szCs w:val="20"/>
              </w:rPr>
              <w:t>kas veiktas saskaņā ar normatīvajos aktos, kas nosaka kārtību, kādā veicama obligātā veselības pārbaude, noteikto, ja šīs izmaksas jau nav iekļautas SAM MK noteikumu 16.</w:t>
            </w:r>
            <w:r w:rsidR="00072E27">
              <w:rPr>
                <w:rFonts w:eastAsiaTheme="majorEastAsia"/>
                <w:i/>
                <w:iCs/>
                <w:color w:val="0000FF"/>
                <w:sz w:val="20"/>
                <w:szCs w:val="20"/>
              </w:rPr>
              <w:t>2</w:t>
            </w:r>
            <w:r w:rsidR="00271277" w:rsidRPr="2133BC16">
              <w:rPr>
                <w:rFonts w:eastAsiaTheme="majorEastAsia"/>
                <w:i/>
                <w:iCs/>
                <w:color w:val="0000FF"/>
                <w:sz w:val="20"/>
                <w:szCs w:val="20"/>
              </w:rPr>
              <w:t>. apakšpunktā minētās veselības apdrošināšanas izmaksās.</w:t>
            </w:r>
          </w:p>
        </w:tc>
        <w:tc>
          <w:tcPr>
            <w:tcW w:w="1276" w:type="dxa"/>
            <w:tcBorders>
              <w:top w:val="nil"/>
              <w:left w:val="nil"/>
              <w:bottom w:val="single" w:sz="4" w:space="0" w:color="auto"/>
              <w:right w:val="single" w:sz="4" w:space="0" w:color="auto"/>
            </w:tcBorders>
            <w:shd w:val="clear" w:color="auto" w:fill="auto"/>
          </w:tcPr>
          <w:p w14:paraId="05E751C2" w14:textId="54A8F337" w:rsidR="00143AE7" w:rsidRDefault="00533074" w:rsidP="009634F9">
            <w:pPr>
              <w:contextualSpacing/>
              <w:jc w:val="center"/>
              <w:rPr>
                <w:rStyle w:val="normaltextrun"/>
                <w:sz w:val="22"/>
                <w:szCs w:val="22"/>
              </w:rPr>
            </w:pPr>
            <w:r>
              <w:rPr>
                <w:rStyle w:val="normaltextrun"/>
                <w:sz w:val="22"/>
                <w:szCs w:val="22"/>
              </w:rPr>
              <w:t>tiešās</w:t>
            </w:r>
          </w:p>
        </w:tc>
        <w:tc>
          <w:tcPr>
            <w:tcW w:w="992" w:type="dxa"/>
            <w:shd w:val="clear" w:color="auto" w:fill="auto"/>
          </w:tcPr>
          <w:p w14:paraId="1638264B" w14:textId="77777777" w:rsidR="00143AE7" w:rsidRPr="009A7F41" w:rsidRDefault="00143AE7" w:rsidP="009634F9">
            <w:pPr>
              <w:contextualSpacing/>
              <w:jc w:val="right"/>
              <w:rPr>
                <w:rFonts w:eastAsia="Calibri"/>
                <w:b/>
                <w:i/>
                <w:sz w:val="20"/>
                <w:szCs w:val="20"/>
                <w:lang w:eastAsia="en-US"/>
              </w:rPr>
            </w:pPr>
          </w:p>
        </w:tc>
        <w:tc>
          <w:tcPr>
            <w:tcW w:w="1140" w:type="dxa"/>
            <w:shd w:val="clear" w:color="auto" w:fill="auto"/>
            <w:vAlign w:val="center"/>
          </w:tcPr>
          <w:p w14:paraId="0321C22C" w14:textId="77777777" w:rsidR="00143AE7" w:rsidRPr="009A7F41" w:rsidRDefault="00143AE7" w:rsidP="009634F9">
            <w:pPr>
              <w:contextualSpacing/>
              <w:jc w:val="right"/>
              <w:rPr>
                <w:rFonts w:eastAsia="Calibri"/>
                <w:b/>
                <w:i/>
                <w:sz w:val="20"/>
                <w:szCs w:val="20"/>
                <w:lang w:eastAsia="en-US"/>
              </w:rPr>
            </w:pPr>
          </w:p>
        </w:tc>
        <w:tc>
          <w:tcPr>
            <w:tcW w:w="1470" w:type="dxa"/>
            <w:shd w:val="clear" w:color="auto" w:fill="auto"/>
          </w:tcPr>
          <w:p w14:paraId="4122CAEE" w14:textId="77777777" w:rsidR="00143AE7" w:rsidRPr="009A7F41" w:rsidRDefault="00143AE7" w:rsidP="009634F9">
            <w:pPr>
              <w:contextualSpacing/>
              <w:jc w:val="right"/>
              <w:rPr>
                <w:rFonts w:eastAsia="Calibri"/>
                <w:b/>
                <w:i/>
                <w:sz w:val="20"/>
                <w:szCs w:val="20"/>
                <w:lang w:eastAsia="en-US"/>
              </w:rPr>
            </w:pPr>
          </w:p>
        </w:tc>
        <w:tc>
          <w:tcPr>
            <w:tcW w:w="1230" w:type="dxa"/>
            <w:shd w:val="clear" w:color="auto" w:fill="auto"/>
          </w:tcPr>
          <w:p w14:paraId="6ECFE819" w14:textId="77777777" w:rsidR="00143AE7" w:rsidRPr="009A7F41" w:rsidRDefault="00143AE7" w:rsidP="009634F9">
            <w:pPr>
              <w:contextualSpacing/>
              <w:jc w:val="right"/>
              <w:rPr>
                <w:rFonts w:eastAsia="Calibri"/>
                <w:b/>
                <w:i/>
                <w:sz w:val="20"/>
                <w:szCs w:val="20"/>
                <w:lang w:eastAsia="en-US"/>
              </w:rPr>
            </w:pPr>
          </w:p>
        </w:tc>
        <w:tc>
          <w:tcPr>
            <w:tcW w:w="1455" w:type="dxa"/>
            <w:shd w:val="clear" w:color="auto" w:fill="auto"/>
          </w:tcPr>
          <w:p w14:paraId="3907FD8B" w14:textId="77777777" w:rsidR="00143AE7" w:rsidRPr="009A7F41" w:rsidRDefault="00143AE7" w:rsidP="009634F9">
            <w:pPr>
              <w:contextualSpacing/>
              <w:jc w:val="right"/>
              <w:rPr>
                <w:rFonts w:eastAsia="Calibri"/>
                <w:b/>
                <w:i/>
                <w:sz w:val="20"/>
                <w:szCs w:val="20"/>
                <w:lang w:eastAsia="en-US"/>
              </w:rPr>
            </w:pPr>
          </w:p>
        </w:tc>
        <w:tc>
          <w:tcPr>
            <w:tcW w:w="765" w:type="dxa"/>
            <w:shd w:val="clear" w:color="auto" w:fill="auto"/>
          </w:tcPr>
          <w:p w14:paraId="02969E15" w14:textId="77777777" w:rsidR="00143AE7" w:rsidRPr="009A7F41" w:rsidRDefault="00143AE7" w:rsidP="009634F9">
            <w:pPr>
              <w:contextualSpacing/>
              <w:jc w:val="right"/>
              <w:rPr>
                <w:rFonts w:eastAsia="Calibri"/>
                <w:b/>
                <w:i/>
                <w:sz w:val="20"/>
                <w:szCs w:val="20"/>
                <w:lang w:eastAsia="en-US"/>
              </w:rPr>
            </w:pPr>
          </w:p>
        </w:tc>
        <w:tc>
          <w:tcPr>
            <w:tcW w:w="345" w:type="dxa"/>
            <w:shd w:val="clear" w:color="auto" w:fill="auto"/>
          </w:tcPr>
          <w:p w14:paraId="673B4446" w14:textId="77777777" w:rsidR="00143AE7" w:rsidRPr="009A7F41" w:rsidRDefault="00143AE7" w:rsidP="009634F9">
            <w:pPr>
              <w:contextualSpacing/>
              <w:jc w:val="right"/>
              <w:rPr>
                <w:rFonts w:eastAsia="Calibri"/>
                <w:b/>
                <w:i/>
                <w:sz w:val="20"/>
                <w:szCs w:val="20"/>
                <w:lang w:eastAsia="en-US"/>
              </w:rPr>
            </w:pPr>
          </w:p>
        </w:tc>
        <w:tc>
          <w:tcPr>
            <w:tcW w:w="750" w:type="dxa"/>
            <w:shd w:val="clear" w:color="auto" w:fill="auto"/>
          </w:tcPr>
          <w:p w14:paraId="67B7178F" w14:textId="77777777" w:rsidR="00143AE7" w:rsidRPr="009A7F41" w:rsidRDefault="00143AE7" w:rsidP="009634F9">
            <w:pPr>
              <w:contextualSpacing/>
              <w:jc w:val="right"/>
              <w:rPr>
                <w:rFonts w:eastAsia="Calibri"/>
                <w:b/>
                <w:i/>
                <w:sz w:val="20"/>
                <w:szCs w:val="20"/>
                <w:lang w:eastAsia="en-US"/>
              </w:rPr>
            </w:pPr>
          </w:p>
        </w:tc>
      </w:tr>
      <w:tr w:rsidR="00BC7AE7" w:rsidRPr="00A564A5" w14:paraId="21BD024C"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3D8270D6" w14:textId="449F56F0" w:rsidR="00BC7AE7" w:rsidRPr="00E163B8" w:rsidRDefault="004F4A95" w:rsidP="000668B9">
            <w:pPr>
              <w:contextualSpacing/>
              <w:rPr>
                <w:rStyle w:val="normaltextrun"/>
                <w:b/>
                <w:bCs/>
              </w:rPr>
            </w:pPr>
            <w:r w:rsidRPr="00E163B8">
              <w:rPr>
                <w:rStyle w:val="normaltextrun"/>
                <w:b/>
                <w:bCs/>
              </w:rPr>
              <w:t>3.</w:t>
            </w:r>
          </w:p>
        </w:tc>
        <w:tc>
          <w:tcPr>
            <w:tcW w:w="4966" w:type="dxa"/>
            <w:tcBorders>
              <w:top w:val="nil"/>
              <w:left w:val="single" w:sz="4" w:space="0" w:color="auto"/>
              <w:bottom w:val="single" w:sz="4" w:space="0" w:color="auto"/>
              <w:right w:val="single" w:sz="4" w:space="0" w:color="auto"/>
            </w:tcBorders>
            <w:shd w:val="clear" w:color="auto" w:fill="auto"/>
            <w:vAlign w:val="center"/>
          </w:tcPr>
          <w:p w14:paraId="502F94E9" w14:textId="309221B7" w:rsidR="00BC7AE7" w:rsidRPr="00143AE7" w:rsidRDefault="000668B9" w:rsidP="009B2C3D">
            <w:pPr>
              <w:pStyle w:val="paragraph"/>
              <w:spacing w:before="0" w:beforeAutospacing="0" w:after="0" w:afterAutospacing="0"/>
              <w:jc w:val="both"/>
              <w:textAlignment w:val="baseline"/>
              <w:rPr>
                <w:rStyle w:val="normaltextrun"/>
                <w:rFonts w:eastAsiaTheme="majorEastAsia"/>
              </w:rPr>
            </w:pPr>
            <w:r w:rsidRPr="000668B9">
              <w:rPr>
                <w:rFonts w:eastAsiaTheme="majorEastAsia"/>
                <w:b/>
                <w:bCs/>
              </w:rPr>
              <w:t>Projekta īstenošanas personāla izmaksas</w:t>
            </w:r>
          </w:p>
        </w:tc>
        <w:tc>
          <w:tcPr>
            <w:tcW w:w="1276" w:type="dxa"/>
            <w:tcBorders>
              <w:top w:val="nil"/>
              <w:left w:val="nil"/>
              <w:bottom w:val="single" w:sz="4" w:space="0" w:color="auto"/>
              <w:right w:val="single" w:sz="4" w:space="0" w:color="auto"/>
            </w:tcBorders>
            <w:shd w:val="clear" w:color="auto" w:fill="auto"/>
          </w:tcPr>
          <w:p w14:paraId="4C70A04F" w14:textId="7C66F7CC" w:rsidR="00BC7AE7" w:rsidRPr="002F410B" w:rsidRDefault="00576F6D" w:rsidP="009634F9">
            <w:pPr>
              <w:contextualSpacing/>
              <w:jc w:val="center"/>
              <w:rPr>
                <w:rStyle w:val="normaltextrun"/>
                <w:b/>
                <w:bCs/>
                <w:sz w:val="22"/>
                <w:szCs w:val="22"/>
              </w:rPr>
            </w:pPr>
            <w:r w:rsidRPr="002F410B">
              <w:rPr>
                <w:rStyle w:val="normaltextrun"/>
                <w:b/>
                <w:bCs/>
                <w:sz w:val="22"/>
                <w:szCs w:val="22"/>
              </w:rPr>
              <w:t>tiešās</w:t>
            </w:r>
          </w:p>
        </w:tc>
        <w:tc>
          <w:tcPr>
            <w:tcW w:w="992" w:type="dxa"/>
            <w:shd w:val="clear" w:color="auto" w:fill="auto"/>
          </w:tcPr>
          <w:p w14:paraId="17C2E599" w14:textId="77777777" w:rsidR="00BC7AE7" w:rsidRPr="009A7F41" w:rsidRDefault="00BC7AE7" w:rsidP="009634F9">
            <w:pPr>
              <w:contextualSpacing/>
              <w:jc w:val="right"/>
              <w:rPr>
                <w:rFonts w:eastAsia="Calibri"/>
                <w:b/>
                <w:i/>
                <w:sz w:val="20"/>
                <w:szCs w:val="20"/>
                <w:lang w:eastAsia="en-US"/>
              </w:rPr>
            </w:pPr>
          </w:p>
        </w:tc>
        <w:tc>
          <w:tcPr>
            <w:tcW w:w="1140" w:type="dxa"/>
            <w:shd w:val="clear" w:color="auto" w:fill="auto"/>
            <w:vAlign w:val="center"/>
          </w:tcPr>
          <w:p w14:paraId="2AEECB77" w14:textId="77777777" w:rsidR="00BC7AE7" w:rsidRPr="009A7F41" w:rsidRDefault="00BC7AE7" w:rsidP="009634F9">
            <w:pPr>
              <w:contextualSpacing/>
              <w:jc w:val="right"/>
              <w:rPr>
                <w:rFonts w:eastAsia="Calibri"/>
                <w:b/>
                <w:i/>
                <w:sz w:val="20"/>
                <w:szCs w:val="20"/>
                <w:lang w:eastAsia="en-US"/>
              </w:rPr>
            </w:pPr>
          </w:p>
        </w:tc>
        <w:tc>
          <w:tcPr>
            <w:tcW w:w="1470" w:type="dxa"/>
            <w:shd w:val="clear" w:color="auto" w:fill="auto"/>
          </w:tcPr>
          <w:p w14:paraId="26006681" w14:textId="77777777" w:rsidR="00BC7AE7" w:rsidRPr="009A7F41" w:rsidRDefault="00BC7AE7" w:rsidP="009634F9">
            <w:pPr>
              <w:contextualSpacing/>
              <w:jc w:val="right"/>
              <w:rPr>
                <w:rFonts w:eastAsia="Calibri"/>
                <w:b/>
                <w:i/>
                <w:sz w:val="20"/>
                <w:szCs w:val="20"/>
                <w:lang w:eastAsia="en-US"/>
              </w:rPr>
            </w:pPr>
          </w:p>
        </w:tc>
        <w:tc>
          <w:tcPr>
            <w:tcW w:w="1230" w:type="dxa"/>
            <w:shd w:val="clear" w:color="auto" w:fill="auto"/>
          </w:tcPr>
          <w:p w14:paraId="78692745" w14:textId="77777777" w:rsidR="00BC7AE7" w:rsidRPr="009A7F41" w:rsidRDefault="00BC7AE7" w:rsidP="009634F9">
            <w:pPr>
              <w:contextualSpacing/>
              <w:jc w:val="right"/>
              <w:rPr>
                <w:rFonts w:eastAsia="Calibri"/>
                <w:b/>
                <w:i/>
                <w:sz w:val="20"/>
                <w:szCs w:val="20"/>
                <w:lang w:eastAsia="en-US"/>
              </w:rPr>
            </w:pPr>
          </w:p>
        </w:tc>
        <w:tc>
          <w:tcPr>
            <w:tcW w:w="1455" w:type="dxa"/>
            <w:shd w:val="clear" w:color="auto" w:fill="auto"/>
          </w:tcPr>
          <w:p w14:paraId="75147C0C" w14:textId="77777777" w:rsidR="00BC7AE7" w:rsidRPr="009A7F41" w:rsidRDefault="00BC7AE7" w:rsidP="009634F9">
            <w:pPr>
              <w:contextualSpacing/>
              <w:jc w:val="right"/>
              <w:rPr>
                <w:rFonts w:eastAsia="Calibri"/>
                <w:b/>
                <w:i/>
                <w:sz w:val="20"/>
                <w:szCs w:val="20"/>
                <w:lang w:eastAsia="en-US"/>
              </w:rPr>
            </w:pPr>
          </w:p>
        </w:tc>
        <w:tc>
          <w:tcPr>
            <w:tcW w:w="765" w:type="dxa"/>
            <w:shd w:val="clear" w:color="auto" w:fill="auto"/>
          </w:tcPr>
          <w:p w14:paraId="2DE7CD79" w14:textId="77777777" w:rsidR="00BC7AE7" w:rsidRPr="009A7F41" w:rsidRDefault="00BC7AE7" w:rsidP="009634F9">
            <w:pPr>
              <w:contextualSpacing/>
              <w:jc w:val="right"/>
              <w:rPr>
                <w:rFonts w:eastAsia="Calibri"/>
                <w:b/>
                <w:i/>
                <w:sz w:val="20"/>
                <w:szCs w:val="20"/>
                <w:lang w:eastAsia="en-US"/>
              </w:rPr>
            </w:pPr>
          </w:p>
        </w:tc>
        <w:tc>
          <w:tcPr>
            <w:tcW w:w="345" w:type="dxa"/>
            <w:shd w:val="clear" w:color="auto" w:fill="auto"/>
          </w:tcPr>
          <w:p w14:paraId="30C27133" w14:textId="77777777" w:rsidR="00BC7AE7" w:rsidRPr="009A7F41" w:rsidRDefault="00BC7AE7" w:rsidP="009634F9">
            <w:pPr>
              <w:contextualSpacing/>
              <w:jc w:val="right"/>
              <w:rPr>
                <w:rFonts w:eastAsia="Calibri"/>
                <w:b/>
                <w:i/>
                <w:sz w:val="20"/>
                <w:szCs w:val="20"/>
                <w:lang w:eastAsia="en-US"/>
              </w:rPr>
            </w:pPr>
          </w:p>
        </w:tc>
        <w:tc>
          <w:tcPr>
            <w:tcW w:w="750" w:type="dxa"/>
            <w:shd w:val="clear" w:color="auto" w:fill="auto"/>
          </w:tcPr>
          <w:p w14:paraId="2E7D8DFE" w14:textId="77777777" w:rsidR="00BC7AE7" w:rsidRPr="009A7F41" w:rsidRDefault="00BC7AE7" w:rsidP="009634F9">
            <w:pPr>
              <w:contextualSpacing/>
              <w:jc w:val="right"/>
              <w:rPr>
                <w:rFonts w:eastAsia="Calibri"/>
                <w:b/>
                <w:i/>
                <w:sz w:val="20"/>
                <w:szCs w:val="20"/>
                <w:lang w:eastAsia="en-US"/>
              </w:rPr>
            </w:pPr>
          </w:p>
        </w:tc>
      </w:tr>
      <w:tr w:rsidR="000668B9" w:rsidRPr="00A564A5" w14:paraId="38AADB65"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399E05DC" w14:textId="081C1AED" w:rsidR="000668B9" w:rsidRPr="00E163B8" w:rsidRDefault="00917AD6" w:rsidP="000668B9">
            <w:pPr>
              <w:contextualSpacing/>
              <w:rPr>
                <w:rStyle w:val="normaltextrun"/>
              </w:rPr>
            </w:pPr>
            <w:r w:rsidRPr="00E163B8">
              <w:rPr>
                <w:rStyle w:val="normaltextrun"/>
              </w:rPr>
              <w:lastRenderedPageBreak/>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419F4385" w14:textId="77777777" w:rsidR="0073480C" w:rsidRDefault="0073480C" w:rsidP="0073480C">
            <w:pPr>
              <w:jc w:val="both"/>
              <w:rPr>
                <w:rFonts w:eastAsia="Times New Roman"/>
                <w:sz w:val="22"/>
                <w:szCs w:val="22"/>
                <w:lang w:eastAsia="en-US"/>
              </w:rPr>
            </w:pPr>
            <w:r w:rsidRPr="00FB1E47">
              <w:rPr>
                <w:rFonts w:eastAsia="Times New Roman"/>
                <w:sz w:val="22"/>
                <w:szCs w:val="22"/>
                <w:lang w:eastAsia="en-US"/>
              </w:rPr>
              <w:t>Projekta īstenošanas personāla atlīdzības izmaksas</w:t>
            </w:r>
          </w:p>
          <w:p w14:paraId="699C72DB" w14:textId="5F93F9AB" w:rsidR="0073480C" w:rsidRPr="00226DC2" w:rsidRDefault="0073480C" w:rsidP="00226DC2">
            <w:pPr>
              <w:jc w:val="both"/>
              <w:textAlignment w:val="baseline"/>
              <w:rPr>
                <w:rFonts w:ascii="Segoe UI" w:hAnsi="Segoe UI" w:cs="Segoe UI"/>
                <w:sz w:val="18"/>
                <w:szCs w:val="18"/>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15.1.</w:t>
            </w:r>
            <w:r>
              <w:rPr>
                <w:rFonts w:eastAsia="Times New Roman"/>
                <w:i/>
                <w:iCs/>
                <w:color w:val="0000FF"/>
                <w:sz w:val="20"/>
                <w:szCs w:val="20"/>
                <w:u w:val="single"/>
              </w:rPr>
              <w:t>1</w:t>
            </w:r>
            <w:r w:rsidRPr="000B6E0E">
              <w:rPr>
                <w:rFonts w:eastAsia="Times New Roman"/>
                <w:i/>
                <w:iCs/>
                <w:color w:val="0000FF"/>
                <w:sz w:val="20"/>
                <w:szCs w:val="20"/>
                <w:u w:val="single"/>
              </w:rPr>
              <w:t>.</w:t>
            </w:r>
            <w:r>
              <w:rPr>
                <w:rFonts w:eastAsia="Times New Roman"/>
                <w:i/>
                <w:iCs/>
                <w:color w:val="0000FF"/>
                <w:sz w:val="20"/>
                <w:szCs w:val="20"/>
                <w:u w:val="single"/>
              </w:rPr>
              <w:t xml:space="preserve">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31EF1D0B" w14:textId="77777777" w:rsidR="0073480C" w:rsidRDefault="0073480C" w:rsidP="0073480C">
            <w:pPr>
              <w:jc w:val="both"/>
              <w:rPr>
                <w:i/>
                <w:iCs/>
                <w:color w:val="0000FF"/>
                <w:sz w:val="20"/>
                <w:szCs w:val="20"/>
              </w:rPr>
            </w:pPr>
            <w:r w:rsidRPr="00420AC5">
              <w:rPr>
                <w:rFonts w:eastAsia="Times New Roman"/>
                <w:i/>
                <w:iCs/>
                <w:color w:val="0000FF"/>
                <w:sz w:val="20"/>
                <w:szCs w:val="20"/>
              </w:rPr>
              <w:t>Līdz personāla izmaksu metodikas</w:t>
            </w:r>
            <w:r>
              <w:rPr>
                <w:rFonts w:eastAsia="Times New Roman"/>
                <w:i/>
                <w:iCs/>
                <w:color w:val="0000FF"/>
                <w:sz w:val="20"/>
                <w:szCs w:val="20"/>
              </w:rPr>
              <w:t xml:space="preserve"> </w:t>
            </w:r>
            <w:r w:rsidRPr="00420AC5">
              <w:rPr>
                <w:rFonts w:eastAsia="Times New Roman"/>
                <w:i/>
                <w:iCs/>
                <w:color w:val="0000FF"/>
                <w:sz w:val="20"/>
                <w:szCs w:val="20"/>
              </w:rPr>
              <w:t xml:space="preserve">apstiprināšanai attiecināmas projekta īstenošanas personāla atlīdzības izmaksas (izņemot virsstundas), kas plānotas saskaņā ar Valsts un pašvaldību institūciju amatpersonu un darbinieku atlīdzības likumu. </w:t>
            </w:r>
            <w:r w:rsidRPr="004038E4">
              <w:rPr>
                <w:i/>
                <w:iCs/>
                <w:color w:val="0000FF"/>
                <w:sz w:val="20"/>
                <w:szCs w:val="20"/>
              </w:rPr>
              <w:t xml:space="preserve">Pēc personāla izmaksu metodikas apstiprināšanas finansējuma saņēmēja projekta vadības personāla izmaksas </w:t>
            </w:r>
            <w:r>
              <w:rPr>
                <w:i/>
                <w:iCs/>
                <w:color w:val="0000FF"/>
                <w:sz w:val="20"/>
                <w:szCs w:val="20"/>
              </w:rPr>
              <w:t xml:space="preserve">jānorāda 1.2. pozīcijā un tiks </w:t>
            </w:r>
            <w:r w:rsidRPr="004038E4">
              <w:rPr>
                <w:i/>
                <w:iCs/>
                <w:color w:val="0000FF"/>
                <w:sz w:val="20"/>
                <w:szCs w:val="20"/>
              </w:rPr>
              <w:t>segtas, piemērojot personāla izmaksu metodiku</w:t>
            </w:r>
            <w:r>
              <w:rPr>
                <w:i/>
                <w:iCs/>
                <w:color w:val="0000FF"/>
                <w:sz w:val="20"/>
                <w:szCs w:val="20"/>
              </w:rPr>
              <w:t>.</w:t>
            </w:r>
          </w:p>
          <w:p w14:paraId="3D39EE89" w14:textId="77777777" w:rsidR="0073480C" w:rsidRPr="00420AC5" w:rsidRDefault="0073480C" w:rsidP="0073480C">
            <w:pPr>
              <w:spacing w:line="256" w:lineRule="auto"/>
              <w:jc w:val="both"/>
              <w:rPr>
                <w:rFonts w:eastAsia="Times New Roman"/>
                <w:i/>
                <w:iCs/>
                <w:color w:val="0000FF"/>
                <w:sz w:val="20"/>
                <w:szCs w:val="20"/>
              </w:rPr>
            </w:pPr>
          </w:p>
          <w:p w14:paraId="7E5393D9" w14:textId="7280D8CE" w:rsidR="000668B9" w:rsidRPr="000668B9" w:rsidRDefault="0073480C" w:rsidP="009B2C3D">
            <w:pPr>
              <w:pStyle w:val="paragraph"/>
              <w:spacing w:before="0" w:beforeAutospacing="0" w:after="0" w:afterAutospacing="0"/>
              <w:jc w:val="both"/>
              <w:textAlignment w:val="baseline"/>
              <w:rPr>
                <w:rFonts w:eastAsiaTheme="majorEastAsia"/>
                <w:b/>
                <w:bCs/>
              </w:rPr>
            </w:pPr>
            <w:r w:rsidRPr="00420AC5">
              <w:rPr>
                <w:i/>
                <w:iCs/>
                <w:color w:val="0000FF"/>
                <w:sz w:val="20"/>
                <w:szCs w:val="20"/>
              </w:rPr>
              <w:t>Ja personāla iesaiste projektā ir nodrošināta saskaņā ar daļlaika izmaksu attiecināmības principu, attiecināma ir ne mazāka kā 30 % noslodze.</w:t>
            </w:r>
          </w:p>
        </w:tc>
        <w:tc>
          <w:tcPr>
            <w:tcW w:w="1276" w:type="dxa"/>
            <w:tcBorders>
              <w:top w:val="nil"/>
              <w:left w:val="nil"/>
              <w:bottom w:val="single" w:sz="4" w:space="0" w:color="auto"/>
              <w:right w:val="single" w:sz="4" w:space="0" w:color="auto"/>
            </w:tcBorders>
            <w:shd w:val="clear" w:color="auto" w:fill="auto"/>
          </w:tcPr>
          <w:p w14:paraId="675BDE3F" w14:textId="65A188E3" w:rsidR="000668B9" w:rsidRDefault="006B69D5" w:rsidP="009634F9">
            <w:pPr>
              <w:contextualSpacing/>
              <w:jc w:val="center"/>
              <w:rPr>
                <w:rStyle w:val="normaltextrun"/>
                <w:sz w:val="22"/>
                <w:szCs w:val="22"/>
              </w:rPr>
            </w:pPr>
            <w:r>
              <w:rPr>
                <w:rStyle w:val="normaltextrun"/>
                <w:sz w:val="22"/>
                <w:szCs w:val="22"/>
              </w:rPr>
              <w:t>tiešās</w:t>
            </w:r>
          </w:p>
        </w:tc>
        <w:tc>
          <w:tcPr>
            <w:tcW w:w="992" w:type="dxa"/>
            <w:shd w:val="clear" w:color="auto" w:fill="auto"/>
          </w:tcPr>
          <w:p w14:paraId="4A69FED0" w14:textId="77777777" w:rsidR="000668B9" w:rsidRPr="009A7F41" w:rsidRDefault="000668B9" w:rsidP="009634F9">
            <w:pPr>
              <w:contextualSpacing/>
              <w:jc w:val="right"/>
              <w:rPr>
                <w:rFonts w:eastAsia="Calibri"/>
                <w:b/>
                <w:i/>
                <w:sz w:val="20"/>
                <w:szCs w:val="20"/>
                <w:lang w:eastAsia="en-US"/>
              </w:rPr>
            </w:pPr>
          </w:p>
        </w:tc>
        <w:tc>
          <w:tcPr>
            <w:tcW w:w="1140" w:type="dxa"/>
            <w:shd w:val="clear" w:color="auto" w:fill="auto"/>
            <w:vAlign w:val="center"/>
          </w:tcPr>
          <w:p w14:paraId="5F6148ED" w14:textId="77777777" w:rsidR="000668B9" w:rsidRPr="009A7F41" w:rsidRDefault="000668B9" w:rsidP="009634F9">
            <w:pPr>
              <w:contextualSpacing/>
              <w:jc w:val="right"/>
              <w:rPr>
                <w:rFonts w:eastAsia="Calibri"/>
                <w:b/>
                <w:i/>
                <w:sz w:val="20"/>
                <w:szCs w:val="20"/>
                <w:lang w:eastAsia="en-US"/>
              </w:rPr>
            </w:pPr>
          </w:p>
        </w:tc>
        <w:tc>
          <w:tcPr>
            <w:tcW w:w="1470" w:type="dxa"/>
            <w:shd w:val="clear" w:color="auto" w:fill="auto"/>
          </w:tcPr>
          <w:p w14:paraId="3237A45C" w14:textId="77777777" w:rsidR="000668B9" w:rsidRPr="009A7F41" w:rsidRDefault="000668B9" w:rsidP="009634F9">
            <w:pPr>
              <w:contextualSpacing/>
              <w:jc w:val="right"/>
              <w:rPr>
                <w:rFonts w:eastAsia="Calibri"/>
                <w:b/>
                <w:i/>
                <w:sz w:val="20"/>
                <w:szCs w:val="20"/>
                <w:lang w:eastAsia="en-US"/>
              </w:rPr>
            </w:pPr>
          </w:p>
        </w:tc>
        <w:tc>
          <w:tcPr>
            <w:tcW w:w="1230" w:type="dxa"/>
            <w:shd w:val="clear" w:color="auto" w:fill="auto"/>
          </w:tcPr>
          <w:p w14:paraId="1BA9255B" w14:textId="77777777" w:rsidR="000668B9" w:rsidRPr="009A7F41" w:rsidRDefault="000668B9" w:rsidP="009634F9">
            <w:pPr>
              <w:contextualSpacing/>
              <w:jc w:val="right"/>
              <w:rPr>
                <w:rFonts w:eastAsia="Calibri"/>
                <w:b/>
                <w:i/>
                <w:sz w:val="20"/>
                <w:szCs w:val="20"/>
                <w:lang w:eastAsia="en-US"/>
              </w:rPr>
            </w:pPr>
          </w:p>
        </w:tc>
        <w:tc>
          <w:tcPr>
            <w:tcW w:w="1455" w:type="dxa"/>
            <w:shd w:val="clear" w:color="auto" w:fill="auto"/>
          </w:tcPr>
          <w:p w14:paraId="430AD5EC" w14:textId="77777777" w:rsidR="000668B9" w:rsidRPr="009A7F41" w:rsidRDefault="000668B9" w:rsidP="009634F9">
            <w:pPr>
              <w:contextualSpacing/>
              <w:jc w:val="right"/>
              <w:rPr>
                <w:rFonts w:eastAsia="Calibri"/>
                <w:b/>
                <w:i/>
                <w:sz w:val="20"/>
                <w:szCs w:val="20"/>
                <w:lang w:eastAsia="en-US"/>
              </w:rPr>
            </w:pPr>
          </w:p>
        </w:tc>
        <w:tc>
          <w:tcPr>
            <w:tcW w:w="765" w:type="dxa"/>
            <w:shd w:val="clear" w:color="auto" w:fill="auto"/>
          </w:tcPr>
          <w:p w14:paraId="11BD8B9D" w14:textId="77777777" w:rsidR="000668B9" w:rsidRPr="009A7F41" w:rsidRDefault="000668B9" w:rsidP="009634F9">
            <w:pPr>
              <w:contextualSpacing/>
              <w:jc w:val="right"/>
              <w:rPr>
                <w:rFonts w:eastAsia="Calibri"/>
                <w:b/>
                <w:i/>
                <w:sz w:val="20"/>
                <w:szCs w:val="20"/>
                <w:lang w:eastAsia="en-US"/>
              </w:rPr>
            </w:pPr>
          </w:p>
        </w:tc>
        <w:tc>
          <w:tcPr>
            <w:tcW w:w="345" w:type="dxa"/>
            <w:shd w:val="clear" w:color="auto" w:fill="auto"/>
          </w:tcPr>
          <w:p w14:paraId="2FA1C773" w14:textId="77777777" w:rsidR="000668B9" w:rsidRPr="009A7F41" w:rsidRDefault="000668B9" w:rsidP="009634F9">
            <w:pPr>
              <w:contextualSpacing/>
              <w:jc w:val="right"/>
              <w:rPr>
                <w:rFonts w:eastAsia="Calibri"/>
                <w:b/>
                <w:i/>
                <w:sz w:val="20"/>
                <w:szCs w:val="20"/>
                <w:lang w:eastAsia="en-US"/>
              </w:rPr>
            </w:pPr>
          </w:p>
        </w:tc>
        <w:tc>
          <w:tcPr>
            <w:tcW w:w="750" w:type="dxa"/>
            <w:shd w:val="clear" w:color="auto" w:fill="auto"/>
          </w:tcPr>
          <w:p w14:paraId="6C6D5034" w14:textId="77777777" w:rsidR="000668B9" w:rsidRPr="009A7F41" w:rsidRDefault="000668B9" w:rsidP="009634F9">
            <w:pPr>
              <w:contextualSpacing/>
              <w:jc w:val="right"/>
              <w:rPr>
                <w:rFonts w:eastAsia="Calibri"/>
                <w:b/>
                <w:i/>
                <w:sz w:val="20"/>
                <w:szCs w:val="20"/>
                <w:lang w:eastAsia="en-US"/>
              </w:rPr>
            </w:pPr>
          </w:p>
        </w:tc>
      </w:tr>
      <w:tr w:rsidR="00760570" w:rsidRPr="00A564A5" w14:paraId="05D2A241"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0F4CF586" w14:textId="7CAFF723" w:rsidR="00760570" w:rsidRPr="00E163B8" w:rsidRDefault="00F92F31" w:rsidP="000668B9">
            <w:pPr>
              <w:contextualSpacing/>
              <w:rPr>
                <w:rStyle w:val="normaltextrun"/>
              </w:rPr>
            </w:pPr>
            <w:r w:rsidRPr="00E163B8">
              <w:rPr>
                <w:rStyle w:val="normaltextrun"/>
              </w:rPr>
              <w:t>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04574D79" w14:textId="77777777" w:rsidR="00F92F31" w:rsidRDefault="00F92F31" w:rsidP="00226DC2">
            <w:pPr>
              <w:pStyle w:val="paragraph"/>
              <w:spacing w:before="0" w:beforeAutospacing="0" w:after="0" w:afterAutospacing="0"/>
              <w:textAlignment w:val="baseline"/>
              <w:rPr>
                <w:rFonts w:eastAsiaTheme="majorEastAsia"/>
              </w:rPr>
            </w:pPr>
            <w:r w:rsidRPr="00AC3789">
              <w:rPr>
                <w:rFonts w:eastAsiaTheme="majorEastAsia"/>
              </w:rPr>
              <w:t>Iekšzemes komandējumu un darba braucienu izmaksas</w:t>
            </w:r>
            <w:r>
              <w:rPr>
                <w:rStyle w:val="FootnoteReference"/>
                <w:rFonts w:eastAsiaTheme="majorEastAsia"/>
              </w:rPr>
              <w:footnoteReference w:id="8"/>
            </w:r>
          </w:p>
          <w:p w14:paraId="2A70DA8D" w14:textId="77777777" w:rsidR="00F92F31" w:rsidRDefault="00F92F31" w:rsidP="00F92F31">
            <w:pPr>
              <w:pStyle w:val="paragraph"/>
              <w:spacing w:before="0" w:beforeAutospacing="0" w:after="0" w:afterAutospacing="0"/>
              <w:ind w:left="30"/>
              <w:jc w:val="both"/>
              <w:textAlignment w:val="baseline"/>
              <w:rPr>
                <w:rFonts w:ascii="Segoe UI" w:hAnsi="Segoe UI" w:cs="Segoe UI"/>
                <w:sz w:val="18"/>
                <w:szCs w:val="18"/>
              </w:rPr>
            </w:pPr>
            <w:r>
              <w:rPr>
                <w:rStyle w:val="normaltextrun"/>
                <w:rFonts w:eastAsiaTheme="majorEastAsia"/>
                <w:i/>
                <w:iCs/>
                <w:color w:val="0000FF"/>
                <w:sz w:val="20"/>
                <w:szCs w:val="20"/>
                <w:u w:val="single"/>
              </w:rPr>
              <w:t>MK noteikumu 15.2.2. apakšpunkts</w:t>
            </w:r>
            <w:r>
              <w:rPr>
                <w:rStyle w:val="eop"/>
                <w:rFonts w:eastAsiaTheme="majorEastAsia"/>
                <w:color w:val="0000FF"/>
                <w:sz w:val="20"/>
                <w:szCs w:val="20"/>
              </w:rPr>
              <w:t> </w:t>
            </w:r>
          </w:p>
          <w:p w14:paraId="492F3546" w14:textId="77777777" w:rsidR="00760570" w:rsidRDefault="00F92F31" w:rsidP="00D60C04">
            <w:pPr>
              <w:pStyle w:val="paragraph"/>
              <w:spacing w:before="0" w:beforeAutospacing="0" w:after="0" w:afterAutospacing="0"/>
              <w:ind w:left="30"/>
              <w:jc w:val="both"/>
              <w:textAlignment w:val="baseline"/>
              <w:rPr>
                <w:rStyle w:val="eop"/>
                <w:color w:val="0000FF"/>
                <w:sz w:val="20"/>
                <w:szCs w:val="20"/>
              </w:rPr>
            </w:pPr>
            <w:r>
              <w:rPr>
                <w:rStyle w:val="normaltextrun"/>
                <w:i/>
                <w:iCs/>
                <w:color w:val="0000FF"/>
                <w:sz w:val="20"/>
                <w:szCs w:val="20"/>
              </w:rPr>
              <w:t xml:space="preserve">Attiecināmas būs iekšzemes komandējumu un darba braucienu izmaksas projekta </w:t>
            </w:r>
            <w:r w:rsidR="0042314B">
              <w:rPr>
                <w:rStyle w:val="normaltextrun"/>
                <w:i/>
                <w:iCs/>
                <w:color w:val="0000FF"/>
                <w:sz w:val="20"/>
                <w:szCs w:val="20"/>
              </w:rPr>
              <w:t>īstenošanas</w:t>
            </w:r>
            <w:r>
              <w:rPr>
                <w:rStyle w:val="normaltextrun"/>
                <w:i/>
                <w:iCs/>
                <w:color w:val="0000FF"/>
                <w:sz w:val="20"/>
                <w:szCs w:val="20"/>
              </w:rPr>
              <w:t xml:space="preserve"> personālam, MK noteikumu 13.1., 13,2., 13.3., 13.4. un 13.6. apakšpunktā minēto atbalstāmo darbību īstenošanai, un kuras aprēķinātas, piemērojot vadošās iestādes izstrādātās metodikas par 1 vienības izmaksu standarta likmes aprēķinu un piemērošanu 1 km izmaksām un iekšzemes komandējumu izmaksām.</w:t>
            </w:r>
            <w:r>
              <w:rPr>
                <w:rStyle w:val="eop"/>
                <w:color w:val="0000FF"/>
                <w:sz w:val="20"/>
                <w:szCs w:val="20"/>
              </w:rPr>
              <w:t> </w:t>
            </w:r>
          </w:p>
          <w:p w14:paraId="1673D85E" w14:textId="42B2B351" w:rsidR="00267381" w:rsidRPr="00D60C04" w:rsidRDefault="00267381" w:rsidP="00D60C04">
            <w:pPr>
              <w:pStyle w:val="paragraph"/>
              <w:spacing w:before="0" w:beforeAutospacing="0" w:after="0" w:afterAutospacing="0"/>
              <w:ind w:left="30"/>
              <w:jc w:val="both"/>
              <w:textAlignment w:val="baseline"/>
              <w:rPr>
                <w:rFonts w:ascii="Segoe UI" w:hAnsi="Segoe UI" w:cs="Segoe UI"/>
                <w:sz w:val="18"/>
                <w:szCs w:val="18"/>
              </w:rPr>
            </w:pPr>
          </w:p>
        </w:tc>
        <w:tc>
          <w:tcPr>
            <w:tcW w:w="1276" w:type="dxa"/>
            <w:tcBorders>
              <w:top w:val="nil"/>
              <w:left w:val="nil"/>
              <w:bottom w:val="single" w:sz="4" w:space="0" w:color="auto"/>
              <w:right w:val="single" w:sz="4" w:space="0" w:color="auto"/>
            </w:tcBorders>
            <w:shd w:val="clear" w:color="auto" w:fill="auto"/>
          </w:tcPr>
          <w:p w14:paraId="75405AF2" w14:textId="46DDA048" w:rsidR="00760570" w:rsidRDefault="00F92F31" w:rsidP="009634F9">
            <w:pPr>
              <w:contextualSpacing/>
              <w:jc w:val="center"/>
              <w:rPr>
                <w:rStyle w:val="normaltextrun"/>
                <w:sz w:val="22"/>
                <w:szCs w:val="22"/>
              </w:rPr>
            </w:pPr>
            <w:r>
              <w:rPr>
                <w:rStyle w:val="normaltextrun"/>
                <w:sz w:val="22"/>
                <w:szCs w:val="22"/>
              </w:rPr>
              <w:t>tiešās</w:t>
            </w:r>
            <w:r>
              <w:rPr>
                <w:rStyle w:val="eop"/>
                <w:sz w:val="22"/>
                <w:szCs w:val="22"/>
              </w:rPr>
              <w:t> </w:t>
            </w:r>
          </w:p>
        </w:tc>
        <w:tc>
          <w:tcPr>
            <w:tcW w:w="992" w:type="dxa"/>
            <w:shd w:val="clear" w:color="auto" w:fill="auto"/>
            <w:vAlign w:val="center"/>
          </w:tcPr>
          <w:p w14:paraId="40EDFD16" w14:textId="2D412D75" w:rsidR="00760570" w:rsidRPr="009A7F41" w:rsidRDefault="00F92F31" w:rsidP="00226DC2">
            <w:pPr>
              <w:contextualSpacing/>
              <w:jc w:val="center"/>
              <w:rPr>
                <w:rFonts w:eastAsia="Calibri"/>
                <w:b/>
                <w:i/>
                <w:sz w:val="20"/>
                <w:szCs w:val="20"/>
                <w:lang w:eastAsia="en-US"/>
              </w:rPr>
            </w:pPr>
            <w:r>
              <w:rPr>
                <w:rFonts w:eastAsia="Calibri"/>
                <w:b/>
                <w:i/>
                <w:sz w:val="20"/>
                <w:szCs w:val="20"/>
                <w:lang w:eastAsia="en-US"/>
              </w:rPr>
              <w:t>ir</w:t>
            </w:r>
          </w:p>
        </w:tc>
        <w:tc>
          <w:tcPr>
            <w:tcW w:w="1140" w:type="dxa"/>
            <w:shd w:val="clear" w:color="auto" w:fill="auto"/>
            <w:vAlign w:val="center"/>
          </w:tcPr>
          <w:p w14:paraId="0513028C" w14:textId="77777777" w:rsidR="00760570" w:rsidRPr="009A7F41" w:rsidRDefault="00760570" w:rsidP="009634F9">
            <w:pPr>
              <w:contextualSpacing/>
              <w:jc w:val="right"/>
              <w:rPr>
                <w:rFonts w:eastAsia="Calibri"/>
                <w:b/>
                <w:i/>
                <w:sz w:val="20"/>
                <w:szCs w:val="20"/>
                <w:lang w:eastAsia="en-US"/>
              </w:rPr>
            </w:pPr>
          </w:p>
        </w:tc>
        <w:tc>
          <w:tcPr>
            <w:tcW w:w="1470" w:type="dxa"/>
            <w:shd w:val="clear" w:color="auto" w:fill="auto"/>
          </w:tcPr>
          <w:p w14:paraId="45556843" w14:textId="77777777" w:rsidR="00760570" w:rsidRPr="009A7F41" w:rsidRDefault="00760570" w:rsidP="009634F9">
            <w:pPr>
              <w:contextualSpacing/>
              <w:jc w:val="right"/>
              <w:rPr>
                <w:rFonts w:eastAsia="Calibri"/>
                <w:b/>
                <w:i/>
                <w:sz w:val="20"/>
                <w:szCs w:val="20"/>
                <w:lang w:eastAsia="en-US"/>
              </w:rPr>
            </w:pPr>
          </w:p>
        </w:tc>
        <w:tc>
          <w:tcPr>
            <w:tcW w:w="1230" w:type="dxa"/>
            <w:shd w:val="clear" w:color="auto" w:fill="auto"/>
          </w:tcPr>
          <w:p w14:paraId="788D9D0A" w14:textId="77777777" w:rsidR="00760570" w:rsidRPr="009A7F41" w:rsidRDefault="00760570" w:rsidP="009634F9">
            <w:pPr>
              <w:contextualSpacing/>
              <w:jc w:val="right"/>
              <w:rPr>
                <w:rFonts w:eastAsia="Calibri"/>
                <w:b/>
                <w:i/>
                <w:sz w:val="20"/>
                <w:szCs w:val="20"/>
                <w:lang w:eastAsia="en-US"/>
              </w:rPr>
            </w:pPr>
          </w:p>
        </w:tc>
        <w:tc>
          <w:tcPr>
            <w:tcW w:w="1455" w:type="dxa"/>
            <w:shd w:val="clear" w:color="auto" w:fill="auto"/>
          </w:tcPr>
          <w:p w14:paraId="6BCE8C81" w14:textId="77777777" w:rsidR="00760570" w:rsidRPr="009A7F41" w:rsidRDefault="00760570" w:rsidP="009634F9">
            <w:pPr>
              <w:contextualSpacing/>
              <w:jc w:val="right"/>
              <w:rPr>
                <w:rFonts w:eastAsia="Calibri"/>
                <w:b/>
                <w:i/>
                <w:sz w:val="20"/>
                <w:szCs w:val="20"/>
                <w:lang w:eastAsia="en-US"/>
              </w:rPr>
            </w:pPr>
          </w:p>
        </w:tc>
        <w:tc>
          <w:tcPr>
            <w:tcW w:w="765" w:type="dxa"/>
            <w:shd w:val="clear" w:color="auto" w:fill="auto"/>
          </w:tcPr>
          <w:p w14:paraId="6DF12513" w14:textId="77777777" w:rsidR="00760570" w:rsidRPr="009A7F41" w:rsidRDefault="00760570" w:rsidP="009634F9">
            <w:pPr>
              <w:contextualSpacing/>
              <w:jc w:val="right"/>
              <w:rPr>
                <w:rFonts w:eastAsia="Calibri"/>
                <w:b/>
                <w:i/>
                <w:sz w:val="20"/>
                <w:szCs w:val="20"/>
                <w:lang w:eastAsia="en-US"/>
              </w:rPr>
            </w:pPr>
          </w:p>
        </w:tc>
        <w:tc>
          <w:tcPr>
            <w:tcW w:w="345" w:type="dxa"/>
            <w:shd w:val="clear" w:color="auto" w:fill="auto"/>
          </w:tcPr>
          <w:p w14:paraId="57283F9D" w14:textId="77777777" w:rsidR="00760570" w:rsidRPr="009A7F41" w:rsidRDefault="00760570" w:rsidP="009634F9">
            <w:pPr>
              <w:contextualSpacing/>
              <w:jc w:val="right"/>
              <w:rPr>
                <w:rFonts w:eastAsia="Calibri"/>
                <w:b/>
                <w:i/>
                <w:sz w:val="20"/>
                <w:szCs w:val="20"/>
                <w:lang w:eastAsia="en-US"/>
              </w:rPr>
            </w:pPr>
          </w:p>
        </w:tc>
        <w:tc>
          <w:tcPr>
            <w:tcW w:w="750" w:type="dxa"/>
            <w:shd w:val="clear" w:color="auto" w:fill="auto"/>
          </w:tcPr>
          <w:p w14:paraId="3E1D51A9" w14:textId="77777777" w:rsidR="00760570" w:rsidRPr="009A7F41" w:rsidRDefault="00760570" w:rsidP="009634F9">
            <w:pPr>
              <w:contextualSpacing/>
              <w:jc w:val="right"/>
              <w:rPr>
                <w:rFonts w:eastAsia="Calibri"/>
                <w:b/>
                <w:i/>
                <w:sz w:val="20"/>
                <w:szCs w:val="20"/>
                <w:lang w:eastAsia="en-US"/>
              </w:rPr>
            </w:pPr>
          </w:p>
        </w:tc>
      </w:tr>
      <w:tr w:rsidR="009B2C3D" w:rsidRPr="00A564A5" w14:paraId="2A04BD88"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285CA9A6" w14:textId="2FA96647" w:rsidR="00613A84" w:rsidRPr="00E163B8" w:rsidRDefault="00613A84" w:rsidP="000668B9">
            <w:pPr>
              <w:contextualSpacing/>
              <w:rPr>
                <w:rStyle w:val="normaltextrun"/>
              </w:rPr>
            </w:pPr>
            <w:r w:rsidRPr="00E163B8">
              <w:rPr>
                <w:rStyle w:val="normaltextrun"/>
              </w:rPr>
              <w:t>3.3.</w:t>
            </w:r>
          </w:p>
        </w:tc>
        <w:tc>
          <w:tcPr>
            <w:tcW w:w="4966" w:type="dxa"/>
            <w:tcBorders>
              <w:top w:val="nil"/>
              <w:left w:val="single" w:sz="4" w:space="0" w:color="auto"/>
              <w:bottom w:val="single" w:sz="4" w:space="0" w:color="auto"/>
              <w:right w:val="single" w:sz="4" w:space="0" w:color="auto"/>
            </w:tcBorders>
            <w:shd w:val="clear" w:color="auto" w:fill="auto"/>
            <w:vAlign w:val="center"/>
          </w:tcPr>
          <w:p w14:paraId="20FE3802" w14:textId="77777777" w:rsidR="00613A84" w:rsidRDefault="00613A84" w:rsidP="00613A8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Ārvalstu komandējumu izmaksas </w:t>
            </w:r>
            <w:r>
              <w:rPr>
                <w:rStyle w:val="eop"/>
                <w:rFonts w:eastAsiaTheme="majorEastAsia"/>
              </w:rPr>
              <w:t> </w:t>
            </w:r>
          </w:p>
          <w:p w14:paraId="53B775A6" w14:textId="77777777" w:rsidR="00613A84" w:rsidRDefault="00613A84" w:rsidP="00613A84">
            <w:pPr>
              <w:pStyle w:val="paragraph"/>
              <w:spacing w:before="0" w:beforeAutospacing="0" w:after="0" w:afterAutospacing="0"/>
              <w:ind w:left="30"/>
              <w:jc w:val="both"/>
              <w:textAlignment w:val="baseline"/>
              <w:rPr>
                <w:rFonts w:ascii="Segoe UI" w:hAnsi="Segoe UI" w:cs="Segoe UI"/>
                <w:sz w:val="18"/>
                <w:szCs w:val="18"/>
              </w:rPr>
            </w:pPr>
            <w:r>
              <w:rPr>
                <w:rStyle w:val="eop"/>
                <w:rFonts w:eastAsiaTheme="majorEastAsia"/>
                <w:color w:val="0000FF"/>
                <w:sz w:val="8"/>
                <w:szCs w:val="8"/>
              </w:rPr>
              <w:t> </w:t>
            </w:r>
          </w:p>
          <w:p w14:paraId="402941BD" w14:textId="77777777" w:rsidR="00613A84" w:rsidRDefault="00613A84" w:rsidP="0026738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sz w:val="20"/>
                <w:szCs w:val="20"/>
                <w:u w:val="single"/>
              </w:rPr>
              <w:t>MK noteikumu 15.2.3. apakšpunkts</w:t>
            </w:r>
            <w:r>
              <w:rPr>
                <w:rStyle w:val="eop"/>
                <w:rFonts w:eastAsiaTheme="majorEastAsia"/>
                <w:color w:val="0000FF"/>
                <w:sz w:val="20"/>
                <w:szCs w:val="20"/>
              </w:rPr>
              <w:t> </w:t>
            </w:r>
          </w:p>
          <w:p w14:paraId="09CBC0BC" w14:textId="77777777" w:rsidR="00613A84" w:rsidRDefault="00613A84" w:rsidP="00267381">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sz w:val="8"/>
                <w:szCs w:val="8"/>
              </w:rPr>
              <w:t> </w:t>
            </w:r>
          </w:p>
          <w:p w14:paraId="68ADB44D" w14:textId="28C7C9E4" w:rsidR="00613A84" w:rsidRDefault="00613A84" w:rsidP="0026738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sz w:val="20"/>
                <w:szCs w:val="20"/>
              </w:rPr>
              <w:t xml:space="preserve">Attiecināmas būs </w:t>
            </w:r>
            <w:r w:rsidRPr="005D488C">
              <w:rPr>
                <w:rStyle w:val="normaltextrun"/>
                <w:rFonts w:eastAsiaTheme="majorEastAsia"/>
                <w:i/>
                <w:iCs/>
                <w:color w:val="0000FF"/>
                <w:sz w:val="20"/>
                <w:szCs w:val="20"/>
              </w:rPr>
              <w:t>ārvalstu</w:t>
            </w:r>
            <w:r>
              <w:rPr>
                <w:rStyle w:val="normaltextrun"/>
                <w:rFonts w:eastAsiaTheme="majorEastAsia"/>
                <w:i/>
                <w:iCs/>
                <w:color w:val="0000FF"/>
                <w:sz w:val="20"/>
                <w:szCs w:val="20"/>
              </w:rPr>
              <w:t xml:space="preserve"> komandējumu izmaksas</w:t>
            </w:r>
            <w:r w:rsidRPr="00B27CAC">
              <w:rPr>
                <w:rFonts w:eastAsiaTheme="majorEastAsia"/>
                <w:i/>
                <w:iCs/>
                <w:color w:val="0000FF"/>
                <w:sz w:val="20"/>
                <w:szCs w:val="20"/>
              </w:rPr>
              <w:t xml:space="preserve">  </w:t>
            </w:r>
            <w:r w:rsidRPr="00320150">
              <w:rPr>
                <w:rFonts w:eastAsiaTheme="majorEastAsia"/>
                <w:b/>
                <w:bCs/>
                <w:i/>
                <w:iCs/>
                <w:color w:val="0000FF"/>
                <w:sz w:val="20"/>
                <w:szCs w:val="20"/>
              </w:rPr>
              <w:t xml:space="preserve">projekta </w:t>
            </w:r>
            <w:r w:rsidR="008E44A0">
              <w:rPr>
                <w:rFonts w:eastAsiaTheme="majorEastAsia"/>
                <w:b/>
                <w:bCs/>
                <w:i/>
                <w:iCs/>
                <w:color w:val="0000FF"/>
                <w:sz w:val="20"/>
                <w:szCs w:val="20"/>
              </w:rPr>
              <w:t xml:space="preserve">īstenošanas </w:t>
            </w:r>
            <w:r w:rsidR="008E44A0" w:rsidRPr="008E44A0">
              <w:rPr>
                <w:rFonts w:eastAsiaTheme="majorEastAsia"/>
                <w:b/>
                <w:bCs/>
                <w:i/>
                <w:iCs/>
                <w:color w:val="0000FF"/>
                <w:sz w:val="20"/>
                <w:szCs w:val="20"/>
              </w:rPr>
              <w:t>personālam</w:t>
            </w:r>
            <w:r w:rsidRPr="008E44A0">
              <w:rPr>
                <w:rFonts w:eastAsiaTheme="majorEastAsia"/>
                <w:b/>
                <w:bCs/>
                <w:i/>
                <w:iCs/>
                <w:color w:val="0000FF"/>
                <w:sz w:val="20"/>
                <w:szCs w:val="20"/>
              </w:rPr>
              <w:t>,</w:t>
            </w:r>
            <w:r w:rsidR="008E44A0" w:rsidRPr="00226DC2">
              <w:rPr>
                <w:rFonts w:eastAsiaTheme="majorEastAsia"/>
                <w:i/>
                <w:iCs/>
                <w:color w:val="0000FF"/>
                <w:sz w:val="20"/>
                <w:szCs w:val="20"/>
              </w:rPr>
              <w:t xml:space="preserve"> </w:t>
            </w:r>
            <w:r w:rsidRPr="008E44A0">
              <w:rPr>
                <w:rStyle w:val="normaltextrun"/>
                <w:rFonts w:eastAsiaTheme="majorEastAsia"/>
                <w:i/>
                <w:iCs/>
                <w:color w:val="0000FF"/>
                <w:sz w:val="20"/>
                <w:szCs w:val="20"/>
              </w:rPr>
              <w:t>MK noteikumu</w:t>
            </w:r>
            <w:r>
              <w:rPr>
                <w:rStyle w:val="normaltextrun"/>
                <w:rFonts w:eastAsiaTheme="majorEastAsia"/>
                <w:i/>
                <w:iCs/>
                <w:color w:val="0000FF"/>
                <w:sz w:val="20"/>
                <w:szCs w:val="20"/>
              </w:rPr>
              <w:t xml:space="preserve"> 13.1. un 13.2.  apakšpunktā minēto atbalstāmo darbību īstenošanai. </w:t>
            </w:r>
            <w:r>
              <w:rPr>
                <w:rStyle w:val="eop"/>
                <w:rFonts w:eastAsiaTheme="majorEastAsia"/>
                <w:color w:val="0000FF"/>
                <w:sz w:val="20"/>
                <w:szCs w:val="20"/>
              </w:rPr>
              <w:t> </w:t>
            </w:r>
          </w:p>
          <w:p w14:paraId="6AEADD2A" w14:textId="77777777" w:rsidR="00613A84" w:rsidRDefault="00613A84" w:rsidP="00267381">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sz w:val="8"/>
                <w:szCs w:val="8"/>
              </w:rPr>
              <w:lastRenderedPageBreak/>
              <w:t> </w:t>
            </w:r>
          </w:p>
          <w:p w14:paraId="05E51901" w14:textId="44208713" w:rsidR="00613A84" w:rsidRPr="00AC3789" w:rsidRDefault="00613A84" w:rsidP="00267381">
            <w:pPr>
              <w:pStyle w:val="paragraph"/>
              <w:spacing w:before="0" w:beforeAutospacing="0" w:after="0" w:afterAutospacing="0"/>
              <w:jc w:val="both"/>
              <w:textAlignment w:val="baseline"/>
              <w:rPr>
                <w:rFonts w:eastAsiaTheme="majorEastAsia"/>
              </w:rPr>
            </w:pPr>
            <w:r>
              <w:rPr>
                <w:rStyle w:val="normaltextrun"/>
                <w:i/>
                <w:iCs/>
                <w:color w:val="0000FF"/>
                <w:sz w:val="20"/>
                <w:szCs w:val="20"/>
              </w:rPr>
              <w:t>Ārvalstu komandējumu izmaksas aprēķināmas un atlīdzināmas saskaņā ar normatīvajiem aktiem, kas nosaka kārtību, kādā atlīdzināmi ar komandējumiem saistītie izdevumi</w:t>
            </w:r>
            <w:r w:rsidR="00267381">
              <w:rPr>
                <w:rStyle w:val="eop"/>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40FCEAB8" w14:textId="0BA6C6D9" w:rsidR="00613A84" w:rsidRDefault="00FF7C43" w:rsidP="009634F9">
            <w:pPr>
              <w:contextualSpacing/>
              <w:jc w:val="center"/>
              <w:rPr>
                <w:rStyle w:val="normaltextrun"/>
                <w:sz w:val="22"/>
                <w:szCs w:val="22"/>
              </w:rPr>
            </w:pPr>
            <w:r>
              <w:rPr>
                <w:rStyle w:val="normaltextrun"/>
                <w:sz w:val="22"/>
                <w:szCs w:val="22"/>
              </w:rPr>
              <w:lastRenderedPageBreak/>
              <w:t>tiešās</w:t>
            </w:r>
          </w:p>
        </w:tc>
        <w:tc>
          <w:tcPr>
            <w:tcW w:w="992" w:type="dxa"/>
            <w:shd w:val="clear" w:color="auto" w:fill="auto"/>
            <w:vAlign w:val="center"/>
          </w:tcPr>
          <w:p w14:paraId="41C566E4" w14:textId="77777777" w:rsidR="00613A84" w:rsidRDefault="00613A84" w:rsidP="009B2C3D">
            <w:pPr>
              <w:contextualSpacing/>
              <w:jc w:val="center"/>
              <w:rPr>
                <w:rFonts w:eastAsia="Calibri"/>
                <w:b/>
                <w:i/>
                <w:sz w:val="20"/>
                <w:szCs w:val="20"/>
                <w:lang w:eastAsia="en-US"/>
              </w:rPr>
            </w:pPr>
          </w:p>
        </w:tc>
        <w:tc>
          <w:tcPr>
            <w:tcW w:w="1140" w:type="dxa"/>
            <w:shd w:val="clear" w:color="auto" w:fill="auto"/>
            <w:vAlign w:val="center"/>
          </w:tcPr>
          <w:p w14:paraId="4D090EB2" w14:textId="77777777" w:rsidR="00613A84" w:rsidRPr="009A7F41" w:rsidRDefault="00613A84" w:rsidP="009634F9">
            <w:pPr>
              <w:contextualSpacing/>
              <w:jc w:val="right"/>
              <w:rPr>
                <w:rFonts w:eastAsia="Calibri"/>
                <w:b/>
                <w:i/>
                <w:sz w:val="20"/>
                <w:szCs w:val="20"/>
                <w:lang w:eastAsia="en-US"/>
              </w:rPr>
            </w:pPr>
          </w:p>
        </w:tc>
        <w:tc>
          <w:tcPr>
            <w:tcW w:w="1470" w:type="dxa"/>
            <w:shd w:val="clear" w:color="auto" w:fill="auto"/>
          </w:tcPr>
          <w:p w14:paraId="6F85A2A5" w14:textId="77777777" w:rsidR="00613A84" w:rsidRPr="009A7F41" w:rsidRDefault="00613A84" w:rsidP="009634F9">
            <w:pPr>
              <w:contextualSpacing/>
              <w:jc w:val="right"/>
              <w:rPr>
                <w:rFonts w:eastAsia="Calibri"/>
                <w:b/>
                <w:i/>
                <w:sz w:val="20"/>
                <w:szCs w:val="20"/>
                <w:lang w:eastAsia="en-US"/>
              </w:rPr>
            </w:pPr>
          </w:p>
        </w:tc>
        <w:tc>
          <w:tcPr>
            <w:tcW w:w="1230" w:type="dxa"/>
            <w:shd w:val="clear" w:color="auto" w:fill="auto"/>
          </w:tcPr>
          <w:p w14:paraId="74BD87ED" w14:textId="77777777" w:rsidR="00613A84" w:rsidRPr="009A7F41" w:rsidRDefault="00613A84" w:rsidP="009634F9">
            <w:pPr>
              <w:contextualSpacing/>
              <w:jc w:val="right"/>
              <w:rPr>
                <w:rFonts w:eastAsia="Calibri"/>
                <w:b/>
                <w:i/>
                <w:sz w:val="20"/>
                <w:szCs w:val="20"/>
                <w:lang w:eastAsia="en-US"/>
              </w:rPr>
            </w:pPr>
          </w:p>
        </w:tc>
        <w:tc>
          <w:tcPr>
            <w:tcW w:w="1455" w:type="dxa"/>
            <w:shd w:val="clear" w:color="auto" w:fill="auto"/>
          </w:tcPr>
          <w:p w14:paraId="26149632" w14:textId="77777777" w:rsidR="00613A84" w:rsidRPr="009A7F41" w:rsidRDefault="00613A84" w:rsidP="009634F9">
            <w:pPr>
              <w:contextualSpacing/>
              <w:jc w:val="right"/>
              <w:rPr>
                <w:rFonts w:eastAsia="Calibri"/>
                <w:b/>
                <w:i/>
                <w:sz w:val="20"/>
                <w:szCs w:val="20"/>
                <w:lang w:eastAsia="en-US"/>
              </w:rPr>
            </w:pPr>
          </w:p>
        </w:tc>
        <w:tc>
          <w:tcPr>
            <w:tcW w:w="765" w:type="dxa"/>
            <w:shd w:val="clear" w:color="auto" w:fill="auto"/>
          </w:tcPr>
          <w:p w14:paraId="7ED2C2D1" w14:textId="77777777" w:rsidR="00613A84" w:rsidRPr="009A7F41" w:rsidRDefault="00613A84" w:rsidP="009634F9">
            <w:pPr>
              <w:contextualSpacing/>
              <w:jc w:val="right"/>
              <w:rPr>
                <w:rFonts w:eastAsia="Calibri"/>
                <w:b/>
                <w:i/>
                <w:sz w:val="20"/>
                <w:szCs w:val="20"/>
                <w:lang w:eastAsia="en-US"/>
              </w:rPr>
            </w:pPr>
          </w:p>
        </w:tc>
        <w:tc>
          <w:tcPr>
            <w:tcW w:w="345" w:type="dxa"/>
            <w:shd w:val="clear" w:color="auto" w:fill="auto"/>
          </w:tcPr>
          <w:p w14:paraId="7688D724" w14:textId="77777777" w:rsidR="00613A84" w:rsidRPr="009A7F41" w:rsidRDefault="00613A84" w:rsidP="009634F9">
            <w:pPr>
              <w:contextualSpacing/>
              <w:jc w:val="right"/>
              <w:rPr>
                <w:rFonts w:eastAsia="Calibri"/>
                <w:b/>
                <w:i/>
                <w:sz w:val="20"/>
                <w:szCs w:val="20"/>
                <w:lang w:eastAsia="en-US"/>
              </w:rPr>
            </w:pPr>
          </w:p>
        </w:tc>
        <w:tc>
          <w:tcPr>
            <w:tcW w:w="750" w:type="dxa"/>
            <w:shd w:val="clear" w:color="auto" w:fill="auto"/>
          </w:tcPr>
          <w:p w14:paraId="7AB26CCC" w14:textId="77777777" w:rsidR="00613A84" w:rsidRPr="009A7F41" w:rsidRDefault="00613A84" w:rsidP="009634F9">
            <w:pPr>
              <w:contextualSpacing/>
              <w:jc w:val="right"/>
              <w:rPr>
                <w:rFonts w:eastAsia="Calibri"/>
                <w:b/>
                <w:i/>
                <w:sz w:val="20"/>
                <w:szCs w:val="20"/>
                <w:lang w:eastAsia="en-US"/>
              </w:rPr>
            </w:pPr>
          </w:p>
        </w:tc>
      </w:tr>
      <w:tr w:rsidR="009B2C3D" w:rsidRPr="00A564A5" w14:paraId="62712664"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7B56ECAF" w14:textId="592837CE" w:rsidR="00921C5E" w:rsidRPr="008D72D2" w:rsidRDefault="00921C5E" w:rsidP="00921C5E">
            <w:pPr>
              <w:contextualSpacing/>
              <w:rPr>
                <w:rStyle w:val="normaltextrun"/>
                <w:sz w:val="22"/>
                <w:szCs w:val="22"/>
              </w:rPr>
            </w:pPr>
            <w:r w:rsidRPr="008D72D2">
              <w:rPr>
                <w:rStyle w:val="normaltextrun"/>
                <w:sz w:val="22"/>
                <w:szCs w:val="22"/>
              </w:rPr>
              <w:t>3.4.</w:t>
            </w:r>
          </w:p>
        </w:tc>
        <w:tc>
          <w:tcPr>
            <w:tcW w:w="4966" w:type="dxa"/>
            <w:tcBorders>
              <w:top w:val="nil"/>
              <w:left w:val="single" w:sz="4" w:space="0" w:color="auto"/>
              <w:bottom w:val="single" w:sz="4" w:space="0" w:color="auto"/>
              <w:right w:val="single" w:sz="4" w:space="0" w:color="auto"/>
            </w:tcBorders>
            <w:shd w:val="clear" w:color="auto" w:fill="auto"/>
            <w:vAlign w:val="center"/>
          </w:tcPr>
          <w:p w14:paraId="440184BA" w14:textId="77777777" w:rsidR="00921C5E" w:rsidRDefault="00921C5E" w:rsidP="00921C5E">
            <w:pPr>
              <w:pStyle w:val="paragraph"/>
              <w:spacing w:after="0" w:afterAutospacing="0"/>
              <w:rPr>
                <w:rStyle w:val="normaltextrun"/>
                <w:rFonts w:eastAsiaTheme="majorEastAsia"/>
              </w:rPr>
            </w:pPr>
            <w:r>
              <w:rPr>
                <w:rStyle w:val="normaltextrun"/>
                <w:rFonts w:eastAsiaTheme="majorEastAsia"/>
              </w:rPr>
              <w:t>Darba vietas aprīkojuma iegādes vai nomas izmaksas,</w:t>
            </w:r>
            <w:r w:rsidRPr="00B074E6">
              <w:rPr>
                <w:sz w:val="22"/>
                <w:szCs w:val="22"/>
              </w:rPr>
              <w:t xml:space="preserve"> </w:t>
            </w:r>
            <w:r w:rsidRPr="00B074E6">
              <w:rPr>
                <w:rFonts w:eastAsiaTheme="majorEastAsia"/>
              </w:rPr>
              <w:t>tai skaitā aprīkojuma uzturēšanas un remonta izmaksas</w:t>
            </w:r>
          </w:p>
          <w:p w14:paraId="094DB6B4" w14:textId="77777777" w:rsidR="00921C5E" w:rsidRDefault="00921C5E" w:rsidP="00267381">
            <w:pPr>
              <w:pStyle w:val="paragraph"/>
              <w:spacing w:before="0" w:beforeAutospacing="0" w:after="0" w:afterAutospacing="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16.1. apakšpunkts</w:t>
            </w:r>
            <w:r>
              <w:rPr>
                <w:rStyle w:val="eop"/>
                <w:rFonts w:eastAsiaTheme="majorEastAsia"/>
                <w:color w:val="0000FF"/>
                <w:sz w:val="20"/>
                <w:szCs w:val="20"/>
              </w:rPr>
              <w:t> </w:t>
            </w:r>
          </w:p>
          <w:p w14:paraId="50C2F075" w14:textId="05591C48" w:rsidR="00921C5E" w:rsidRPr="00226DC2" w:rsidRDefault="00921C5E" w:rsidP="00921C5E">
            <w:pPr>
              <w:pStyle w:val="paragraph"/>
              <w:spacing w:before="0" w:beforeAutospacing="0" w:after="0" w:afterAutospacing="0"/>
              <w:jc w:val="both"/>
              <w:textAlignment w:val="baseline"/>
              <w:rPr>
                <w:rStyle w:val="normaltextrun"/>
                <w:rFonts w:eastAsiaTheme="majorEastAsia"/>
                <w:i/>
                <w:iCs/>
              </w:rPr>
            </w:pPr>
            <w:r w:rsidRPr="00226DC2">
              <w:rPr>
                <w:rStyle w:val="eop"/>
                <w:rFonts w:eastAsiaTheme="majorEastAsia"/>
                <w:i/>
                <w:iCs/>
                <w:color w:val="0000FF"/>
                <w:sz w:val="20"/>
                <w:szCs w:val="20"/>
              </w:rPr>
              <w:t xml:space="preserve">Attiecināmas būs uz iepirkumu līguma pamata radušās  izmaksas darba vietas aprīkojuma iegādei vai nomai, tai skaitā aprīkojuma uzturēšanai un remontam </w:t>
            </w:r>
            <w:r w:rsidRPr="00226DC2">
              <w:rPr>
                <w:rStyle w:val="eop"/>
                <w:rFonts w:eastAsiaTheme="majorEastAsia"/>
                <w:b/>
                <w:bCs/>
                <w:i/>
                <w:iCs/>
                <w:color w:val="0000FF"/>
                <w:sz w:val="20"/>
                <w:szCs w:val="20"/>
              </w:rPr>
              <w:t xml:space="preserve">projekta </w:t>
            </w:r>
            <w:r w:rsidR="0014062D" w:rsidRPr="00226DC2">
              <w:rPr>
                <w:rStyle w:val="eop"/>
                <w:rFonts w:eastAsiaTheme="majorEastAsia"/>
                <w:b/>
                <w:bCs/>
                <w:i/>
                <w:iCs/>
                <w:color w:val="0000FF"/>
                <w:sz w:val="20"/>
                <w:szCs w:val="20"/>
              </w:rPr>
              <w:t>īstenošanas</w:t>
            </w:r>
            <w:r w:rsidRPr="00226DC2">
              <w:rPr>
                <w:rStyle w:val="eop"/>
                <w:rFonts w:eastAsiaTheme="majorEastAsia"/>
                <w:b/>
                <w:bCs/>
                <w:i/>
                <w:iCs/>
                <w:color w:val="0000FF"/>
                <w:sz w:val="20"/>
                <w:szCs w:val="20"/>
              </w:rPr>
              <w:t xml:space="preserve"> personālam</w:t>
            </w:r>
            <w:r w:rsidRPr="00226DC2">
              <w:rPr>
                <w:rStyle w:val="eop"/>
                <w:rFonts w:eastAsiaTheme="majorEastAsia"/>
                <w:i/>
                <w:iCs/>
                <w:color w:val="0000FF"/>
                <w:sz w:val="20"/>
                <w:szCs w:val="20"/>
              </w:rPr>
              <w:t xml:space="preserve"> jaunu darba vietu radīšanai vai gadījumā, ja esošo darba vietu aprīkojums ir nolietojies un tiek norakstīts, var paredzēt ne vairāk kā 3000 euro 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daļlaika izmaksu attiecināmības principu, darba vietas aprīkojuma izmaksas ir attiecināmas proporcionāli slodzes procentuālajam sadalījumam un nodarbinātā iesaistes periodam projektā.</w:t>
            </w:r>
          </w:p>
        </w:tc>
        <w:tc>
          <w:tcPr>
            <w:tcW w:w="1276" w:type="dxa"/>
            <w:tcBorders>
              <w:top w:val="nil"/>
              <w:left w:val="nil"/>
              <w:bottom w:val="single" w:sz="4" w:space="0" w:color="auto"/>
              <w:right w:val="single" w:sz="4" w:space="0" w:color="auto"/>
            </w:tcBorders>
            <w:shd w:val="clear" w:color="auto" w:fill="auto"/>
          </w:tcPr>
          <w:p w14:paraId="618F8E25" w14:textId="7EB9E1CB" w:rsidR="00921C5E" w:rsidRDefault="00FF7C43" w:rsidP="00921C5E">
            <w:pPr>
              <w:contextualSpacing/>
              <w:jc w:val="center"/>
              <w:rPr>
                <w:rStyle w:val="normaltextrun"/>
                <w:sz w:val="22"/>
                <w:szCs w:val="22"/>
              </w:rPr>
            </w:pPr>
            <w:r>
              <w:rPr>
                <w:rStyle w:val="normaltextrun"/>
                <w:sz w:val="22"/>
                <w:szCs w:val="22"/>
              </w:rPr>
              <w:t>tiešās</w:t>
            </w:r>
          </w:p>
        </w:tc>
        <w:tc>
          <w:tcPr>
            <w:tcW w:w="992" w:type="dxa"/>
            <w:shd w:val="clear" w:color="auto" w:fill="auto"/>
            <w:vAlign w:val="center"/>
          </w:tcPr>
          <w:p w14:paraId="5B4D12E2" w14:textId="77777777" w:rsidR="00921C5E" w:rsidRDefault="00921C5E" w:rsidP="009B2C3D">
            <w:pPr>
              <w:contextualSpacing/>
              <w:jc w:val="center"/>
              <w:rPr>
                <w:rFonts w:eastAsia="Calibri"/>
                <w:b/>
                <w:i/>
                <w:sz w:val="20"/>
                <w:szCs w:val="20"/>
                <w:lang w:eastAsia="en-US"/>
              </w:rPr>
            </w:pPr>
          </w:p>
        </w:tc>
        <w:tc>
          <w:tcPr>
            <w:tcW w:w="1140" w:type="dxa"/>
            <w:shd w:val="clear" w:color="auto" w:fill="auto"/>
            <w:vAlign w:val="center"/>
          </w:tcPr>
          <w:p w14:paraId="36DA4217" w14:textId="77777777" w:rsidR="00921C5E" w:rsidRPr="009A7F41" w:rsidRDefault="00921C5E" w:rsidP="00921C5E">
            <w:pPr>
              <w:contextualSpacing/>
              <w:jc w:val="right"/>
              <w:rPr>
                <w:rFonts w:eastAsia="Calibri"/>
                <w:b/>
                <w:i/>
                <w:sz w:val="20"/>
                <w:szCs w:val="20"/>
                <w:lang w:eastAsia="en-US"/>
              </w:rPr>
            </w:pPr>
          </w:p>
        </w:tc>
        <w:tc>
          <w:tcPr>
            <w:tcW w:w="1470" w:type="dxa"/>
            <w:shd w:val="clear" w:color="auto" w:fill="auto"/>
          </w:tcPr>
          <w:p w14:paraId="6E264BF6" w14:textId="77777777" w:rsidR="00921C5E" w:rsidRPr="009A7F41" w:rsidRDefault="00921C5E" w:rsidP="00921C5E">
            <w:pPr>
              <w:contextualSpacing/>
              <w:jc w:val="right"/>
              <w:rPr>
                <w:rFonts w:eastAsia="Calibri"/>
                <w:b/>
                <w:i/>
                <w:sz w:val="20"/>
                <w:szCs w:val="20"/>
                <w:lang w:eastAsia="en-US"/>
              </w:rPr>
            </w:pPr>
          </w:p>
        </w:tc>
        <w:tc>
          <w:tcPr>
            <w:tcW w:w="1230" w:type="dxa"/>
            <w:shd w:val="clear" w:color="auto" w:fill="auto"/>
          </w:tcPr>
          <w:p w14:paraId="4E3D13E1" w14:textId="77777777" w:rsidR="00921C5E" w:rsidRPr="009A7F41" w:rsidRDefault="00921C5E" w:rsidP="00921C5E">
            <w:pPr>
              <w:contextualSpacing/>
              <w:jc w:val="right"/>
              <w:rPr>
                <w:rFonts w:eastAsia="Calibri"/>
                <w:b/>
                <w:i/>
                <w:sz w:val="20"/>
                <w:szCs w:val="20"/>
                <w:lang w:eastAsia="en-US"/>
              </w:rPr>
            </w:pPr>
          </w:p>
        </w:tc>
        <w:tc>
          <w:tcPr>
            <w:tcW w:w="1455" w:type="dxa"/>
            <w:shd w:val="clear" w:color="auto" w:fill="auto"/>
          </w:tcPr>
          <w:p w14:paraId="18306DCA" w14:textId="77777777" w:rsidR="00921C5E" w:rsidRPr="009A7F41" w:rsidRDefault="00921C5E" w:rsidP="00921C5E">
            <w:pPr>
              <w:contextualSpacing/>
              <w:jc w:val="right"/>
              <w:rPr>
                <w:rFonts w:eastAsia="Calibri"/>
                <w:b/>
                <w:i/>
                <w:sz w:val="20"/>
                <w:szCs w:val="20"/>
                <w:lang w:eastAsia="en-US"/>
              </w:rPr>
            </w:pPr>
          </w:p>
        </w:tc>
        <w:tc>
          <w:tcPr>
            <w:tcW w:w="765" w:type="dxa"/>
            <w:shd w:val="clear" w:color="auto" w:fill="auto"/>
          </w:tcPr>
          <w:p w14:paraId="14F0AA10" w14:textId="77777777" w:rsidR="00921C5E" w:rsidRPr="009A7F41" w:rsidRDefault="00921C5E" w:rsidP="00921C5E">
            <w:pPr>
              <w:contextualSpacing/>
              <w:jc w:val="right"/>
              <w:rPr>
                <w:rFonts w:eastAsia="Calibri"/>
                <w:b/>
                <w:i/>
                <w:sz w:val="20"/>
                <w:szCs w:val="20"/>
                <w:lang w:eastAsia="en-US"/>
              </w:rPr>
            </w:pPr>
          </w:p>
        </w:tc>
        <w:tc>
          <w:tcPr>
            <w:tcW w:w="345" w:type="dxa"/>
            <w:shd w:val="clear" w:color="auto" w:fill="auto"/>
          </w:tcPr>
          <w:p w14:paraId="6FB8ECD2" w14:textId="77777777" w:rsidR="00921C5E" w:rsidRPr="009A7F41" w:rsidRDefault="00921C5E" w:rsidP="00921C5E">
            <w:pPr>
              <w:contextualSpacing/>
              <w:jc w:val="right"/>
              <w:rPr>
                <w:rFonts w:eastAsia="Calibri"/>
                <w:b/>
                <w:i/>
                <w:sz w:val="20"/>
                <w:szCs w:val="20"/>
                <w:lang w:eastAsia="en-US"/>
              </w:rPr>
            </w:pPr>
          </w:p>
        </w:tc>
        <w:tc>
          <w:tcPr>
            <w:tcW w:w="750" w:type="dxa"/>
            <w:shd w:val="clear" w:color="auto" w:fill="auto"/>
          </w:tcPr>
          <w:p w14:paraId="2462194B" w14:textId="77777777" w:rsidR="00921C5E" w:rsidRPr="009A7F41" w:rsidRDefault="00921C5E" w:rsidP="00921C5E">
            <w:pPr>
              <w:contextualSpacing/>
              <w:jc w:val="right"/>
              <w:rPr>
                <w:rFonts w:eastAsia="Calibri"/>
                <w:b/>
                <w:i/>
                <w:sz w:val="20"/>
                <w:szCs w:val="20"/>
                <w:lang w:eastAsia="en-US"/>
              </w:rPr>
            </w:pPr>
          </w:p>
        </w:tc>
      </w:tr>
      <w:tr w:rsidR="009B2C3D" w:rsidRPr="00A564A5" w14:paraId="519EC6D7"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62AA387C" w14:textId="0674238F" w:rsidR="001E34C6" w:rsidRPr="008D72D2" w:rsidRDefault="001E34C6" w:rsidP="001E34C6">
            <w:pPr>
              <w:contextualSpacing/>
              <w:rPr>
                <w:rStyle w:val="normaltextrun"/>
                <w:sz w:val="22"/>
                <w:szCs w:val="22"/>
              </w:rPr>
            </w:pPr>
            <w:r w:rsidRPr="008D72D2">
              <w:rPr>
                <w:rStyle w:val="normaltextrun"/>
                <w:sz w:val="22"/>
                <w:szCs w:val="22"/>
              </w:rPr>
              <w:t>3.5.</w:t>
            </w:r>
          </w:p>
        </w:tc>
        <w:tc>
          <w:tcPr>
            <w:tcW w:w="4966" w:type="dxa"/>
            <w:tcBorders>
              <w:top w:val="nil"/>
              <w:left w:val="single" w:sz="4" w:space="0" w:color="auto"/>
              <w:bottom w:val="single" w:sz="4" w:space="0" w:color="auto"/>
              <w:right w:val="single" w:sz="4" w:space="0" w:color="auto"/>
            </w:tcBorders>
            <w:shd w:val="clear" w:color="auto" w:fill="auto"/>
            <w:vAlign w:val="center"/>
          </w:tcPr>
          <w:p w14:paraId="5A331E44" w14:textId="77777777" w:rsidR="001E34C6" w:rsidRDefault="001E34C6" w:rsidP="001E34C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Veselības apdrošināšanas izmaksas</w:t>
            </w:r>
          </w:p>
          <w:p w14:paraId="761D0C7D" w14:textId="77777777" w:rsidR="001E34C6" w:rsidRDefault="001E34C6" w:rsidP="001E34C6">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16.2. apakšpunkts</w:t>
            </w:r>
            <w:r>
              <w:rPr>
                <w:rStyle w:val="eop"/>
                <w:rFonts w:eastAsiaTheme="majorEastAsia"/>
                <w:color w:val="0000FF"/>
                <w:sz w:val="20"/>
                <w:szCs w:val="20"/>
              </w:rPr>
              <w:t> </w:t>
            </w:r>
          </w:p>
          <w:p w14:paraId="537505EE" w14:textId="5BCAAFA4" w:rsidR="001E34C6" w:rsidRPr="007C7C81" w:rsidRDefault="001E34C6" w:rsidP="001E34C6">
            <w:pPr>
              <w:jc w:val="both"/>
              <w:rPr>
                <w:rFonts w:eastAsia="Times New Roman"/>
                <w:b/>
                <w:bCs/>
                <w:i/>
                <w:iCs/>
                <w:color w:val="0000FF"/>
                <w:sz w:val="20"/>
                <w:szCs w:val="20"/>
              </w:rPr>
            </w:pPr>
            <w:r w:rsidRPr="007C7C81">
              <w:rPr>
                <w:rFonts w:eastAsia="Times New Roman"/>
                <w:i/>
                <w:iCs/>
                <w:color w:val="0000FF"/>
                <w:sz w:val="20"/>
                <w:szCs w:val="20"/>
              </w:rPr>
              <w:t>Līdz personāla izmaksu metodika</w:t>
            </w:r>
            <w:r w:rsidR="00E55B36" w:rsidRPr="00226DC2">
              <w:rPr>
                <w:rFonts w:eastAsia="Times New Roman"/>
                <w:i/>
                <w:iCs/>
                <w:color w:val="0000FF"/>
                <w:sz w:val="20"/>
                <w:szCs w:val="20"/>
                <w:vertAlign w:val="superscript"/>
              </w:rPr>
              <w:t>5</w:t>
            </w:r>
            <w:r w:rsidRPr="007C7C81">
              <w:rPr>
                <w:rFonts w:eastAsia="Times New Roman"/>
                <w:i/>
                <w:iCs/>
                <w:color w:val="0000FF"/>
                <w:sz w:val="20"/>
                <w:szCs w:val="20"/>
              </w:rPr>
              <w:t xml:space="preserve"> apstiprināšanai attiecināmas</w:t>
            </w:r>
            <w:r w:rsidRPr="007C7C81">
              <w:t xml:space="preserve"> </w:t>
            </w:r>
            <w:r w:rsidRPr="007C7C81">
              <w:rPr>
                <w:rFonts w:eastAsia="Times New Roman"/>
                <w:i/>
                <w:iCs/>
                <w:color w:val="0000FF"/>
                <w:sz w:val="20"/>
                <w:szCs w:val="20"/>
              </w:rPr>
              <w:t xml:space="preserve">uz iepirkumu līguma pamata radušās  veselības apdrošināšanas izmaksas </w:t>
            </w:r>
            <w:r w:rsidRPr="007C7C81">
              <w:rPr>
                <w:rFonts w:eastAsia="Times New Roman"/>
                <w:b/>
                <w:bCs/>
                <w:i/>
                <w:iCs/>
                <w:color w:val="0000FF"/>
                <w:sz w:val="20"/>
                <w:szCs w:val="20"/>
              </w:rPr>
              <w:t xml:space="preserve">projekta </w:t>
            </w:r>
            <w:r w:rsidR="006672D5">
              <w:rPr>
                <w:rFonts w:eastAsia="Times New Roman"/>
                <w:b/>
                <w:bCs/>
                <w:i/>
                <w:iCs/>
                <w:color w:val="0000FF"/>
                <w:sz w:val="20"/>
                <w:szCs w:val="20"/>
              </w:rPr>
              <w:t>īstenošanas</w:t>
            </w:r>
            <w:r w:rsidRPr="007C7C81">
              <w:rPr>
                <w:rFonts w:eastAsia="Times New Roman"/>
                <w:b/>
                <w:bCs/>
                <w:i/>
                <w:iCs/>
                <w:color w:val="0000FF"/>
                <w:sz w:val="20"/>
                <w:szCs w:val="20"/>
              </w:rPr>
              <w:t xml:space="preserve"> personālam.</w:t>
            </w:r>
          </w:p>
          <w:p w14:paraId="556F41D1" w14:textId="527628F3" w:rsidR="001E34C6" w:rsidRPr="00267381" w:rsidRDefault="001E34C6" w:rsidP="00267381">
            <w:pPr>
              <w:jc w:val="both"/>
              <w:rPr>
                <w:i/>
                <w:iCs/>
                <w:color w:val="0000FF"/>
                <w:sz w:val="20"/>
                <w:szCs w:val="20"/>
              </w:rPr>
            </w:pPr>
            <w:r w:rsidRPr="007C7C81">
              <w:rPr>
                <w:i/>
                <w:iCs/>
                <w:color w:val="0000FF"/>
                <w:sz w:val="20"/>
                <w:szCs w:val="20"/>
              </w:rPr>
              <w:t>Pēc personāla izmaksu metodikas apstiprināšanas projekta vadības personāla izmaksas, t.sk., veselības apdrošināšanas izmaksas, jāietver 1.2. pozīcijā un tiks segtas, piemērojot personāla izmaksu metodiku.</w:t>
            </w:r>
          </w:p>
          <w:p w14:paraId="3745DEB7" w14:textId="283CD3B5" w:rsidR="001E34C6" w:rsidRDefault="001E34C6" w:rsidP="00267381">
            <w:pPr>
              <w:pStyle w:val="paragraph"/>
              <w:spacing w:after="0" w:afterAutospacing="0"/>
              <w:jc w:val="both"/>
              <w:rPr>
                <w:rStyle w:val="normaltextrun"/>
                <w:rFonts w:eastAsiaTheme="majorEastAsia"/>
              </w:rPr>
            </w:pPr>
            <w:r w:rsidRPr="007C7C81">
              <w:rPr>
                <w:i/>
                <w:iCs/>
                <w:color w:val="0000FF"/>
                <w:sz w:val="20"/>
                <w:szCs w:val="20"/>
                <w:lang w:eastAsia="en-US"/>
              </w:rPr>
              <w:t xml:space="preserve">Ja personāls ir nodarbināts normālu darba laiku, veselības apdrošināšanas izmaksas ir attiecināmas 100 procentu </w:t>
            </w:r>
            <w:r w:rsidRPr="007C7C81">
              <w:rPr>
                <w:i/>
                <w:iCs/>
                <w:color w:val="0000FF"/>
                <w:sz w:val="20"/>
                <w:szCs w:val="20"/>
                <w:lang w:eastAsia="en-US"/>
              </w:rPr>
              <w:lastRenderedPageBreak/>
              <w:t>apmērā. Ja personāls ir nodarbināts nepilnu darba laiku, veselības apdrošināšanas izmaksas nosakāmas atbilstoši nepilnā darba laika noslodzei. Ja personāla atlīdzībai piemēro daļlaika izmaksu attiecināmības principu, veselības apdrošināšanas izmaksas nosakāmas proporcionāli atlīdzības procentuālajam sadalījumam. Veselības apdrošināšanas izmaksas ir attiecināmas tikai laikposmā, kad personāls ir nodarbināts projektā.</w:t>
            </w:r>
          </w:p>
        </w:tc>
        <w:tc>
          <w:tcPr>
            <w:tcW w:w="1276" w:type="dxa"/>
            <w:tcBorders>
              <w:top w:val="nil"/>
              <w:left w:val="nil"/>
              <w:bottom w:val="single" w:sz="4" w:space="0" w:color="auto"/>
              <w:right w:val="single" w:sz="4" w:space="0" w:color="auto"/>
            </w:tcBorders>
            <w:shd w:val="clear" w:color="auto" w:fill="auto"/>
          </w:tcPr>
          <w:p w14:paraId="0E7DDB04" w14:textId="572F4A30" w:rsidR="001E34C6" w:rsidRDefault="00FF7C43" w:rsidP="001E34C6">
            <w:pPr>
              <w:contextualSpacing/>
              <w:jc w:val="center"/>
              <w:rPr>
                <w:rStyle w:val="normaltextrun"/>
                <w:sz w:val="22"/>
                <w:szCs w:val="22"/>
              </w:rPr>
            </w:pPr>
            <w:r>
              <w:rPr>
                <w:rStyle w:val="normaltextrun"/>
                <w:sz w:val="22"/>
                <w:szCs w:val="22"/>
              </w:rPr>
              <w:lastRenderedPageBreak/>
              <w:t>tiešās</w:t>
            </w:r>
          </w:p>
        </w:tc>
        <w:tc>
          <w:tcPr>
            <w:tcW w:w="992" w:type="dxa"/>
            <w:shd w:val="clear" w:color="auto" w:fill="auto"/>
            <w:vAlign w:val="center"/>
          </w:tcPr>
          <w:p w14:paraId="0D47D557" w14:textId="77777777" w:rsidR="001E34C6" w:rsidRDefault="001E34C6" w:rsidP="009B2C3D">
            <w:pPr>
              <w:contextualSpacing/>
              <w:jc w:val="center"/>
              <w:rPr>
                <w:rFonts w:eastAsia="Calibri"/>
                <w:b/>
                <w:i/>
                <w:sz w:val="20"/>
                <w:szCs w:val="20"/>
                <w:lang w:eastAsia="en-US"/>
              </w:rPr>
            </w:pPr>
          </w:p>
        </w:tc>
        <w:tc>
          <w:tcPr>
            <w:tcW w:w="1140" w:type="dxa"/>
            <w:shd w:val="clear" w:color="auto" w:fill="auto"/>
            <w:vAlign w:val="center"/>
          </w:tcPr>
          <w:p w14:paraId="17D01684" w14:textId="77777777" w:rsidR="001E34C6" w:rsidRPr="009A7F41" w:rsidRDefault="001E34C6" w:rsidP="001E34C6">
            <w:pPr>
              <w:contextualSpacing/>
              <w:jc w:val="right"/>
              <w:rPr>
                <w:rFonts w:eastAsia="Calibri"/>
                <w:b/>
                <w:i/>
                <w:sz w:val="20"/>
                <w:szCs w:val="20"/>
                <w:lang w:eastAsia="en-US"/>
              </w:rPr>
            </w:pPr>
          </w:p>
        </w:tc>
        <w:tc>
          <w:tcPr>
            <w:tcW w:w="1470" w:type="dxa"/>
            <w:shd w:val="clear" w:color="auto" w:fill="auto"/>
          </w:tcPr>
          <w:p w14:paraId="24FC8A5D" w14:textId="77777777" w:rsidR="001E34C6" w:rsidRPr="009A7F41" w:rsidRDefault="001E34C6" w:rsidP="001E34C6">
            <w:pPr>
              <w:contextualSpacing/>
              <w:jc w:val="right"/>
              <w:rPr>
                <w:rFonts w:eastAsia="Calibri"/>
                <w:b/>
                <w:i/>
                <w:sz w:val="20"/>
                <w:szCs w:val="20"/>
                <w:lang w:eastAsia="en-US"/>
              </w:rPr>
            </w:pPr>
          </w:p>
        </w:tc>
        <w:tc>
          <w:tcPr>
            <w:tcW w:w="1230" w:type="dxa"/>
            <w:shd w:val="clear" w:color="auto" w:fill="auto"/>
          </w:tcPr>
          <w:p w14:paraId="0754E569" w14:textId="77777777" w:rsidR="001E34C6" w:rsidRPr="009A7F41" w:rsidRDefault="001E34C6" w:rsidP="001E34C6">
            <w:pPr>
              <w:contextualSpacing/>
              <w:jc w:val="right"/>
              <w:rPr>
                <w:rFonts w:eastAsia="Calibri"/>
                <w:b/>
                <w:i/>
                <w:sz w:val="20"/>
                <w:szCs w:val="20"/>
                <w:lang w:eastAsia="en-US"/>
              </w:rPr>
            </w:pPr>
          </w:p>
        </w:tc>
        <w:tc>
          <w:tcPr>
            <w:tcW w:w="1455" w:type="dxa"/>
            <w:shd w:val="clear" w:color="auto" w:fill="auto"/>
          </w:tcPr>
          <w:p w14:paraId="5EF19588" w14:textId="77777777" w:rsidR="001E34C6" w:rsidRPr="009A7F41" w:rsidRDefault="001E34C6" w:rsidP="001E34C6">
            <w:pPr>
              <w:contextualSpacing/>
              <w:jc w:val="right"/>
              <w:rPr>
                <w:rFonts w:eastAsia="Calibri"/>
                <w:b/>
                <w:i/>
                <w:sz w:val="20"/>
                <w:szCs w:val="20"/>
                <w:lang w:eastAsia="en-US"/>
              </w:rPr>
            </w:pPr>
          </w:p>
        </w:tc>
        <w:tc>
          <w:tcPr>
            <w:tcW w:w="765" w:type="dxa"/>
            <w:shd w:val="clear" w:color="auto" w:fill="auto"/>
          </w:tcPr>
          <w:p w14:paraId="75025892" w14:textId="77777777" w:rsidR="001E34C6" w:rsidRPr="009A7F41" w:rsidRDefault="001E34C6" w:rsidP="001E34C6">
            <w:pPr>
              <w:contextualSpacing/>
              <w:jc w:val="right"/>
              <w:rPr>
                <w:rFonts w:eastAsia="Calibri"/>
                <w:b/>
                <w:i/>
                <w:sz w:val="20"/>
                <w:szCs w:val="20"/>
                <w:lang w:eastAsia="en-US"/>
              </w:rPr>
            </w:pPr>
          </w:p>
        </w:tc>
        <w:tc>
          <w:tcPr>
            <w:tcW w:w="345" w:type="dxa"/>
            <w:shd w:val="clear" w:color="auto" w:fill="auto"/>
          </w:tcPr>
          <w:p w14:paraId="760CD4E4" w14:textId="77777777" w:rsidR="001E34C6" w:rsidRPr="009A7F41" w:rsidRDefault="001E34C6" w:rsidP="001E34C6">
            <w:pPr>
              <w:contextualSpacing/>
              <w:jc w:val="right"/>
              <w:rPr>
                <w:rFonts w:eastAsia="Calibri"/>
                <w:b/>
                <w:i/>
                <w:sz w:val="20"/>
                <w:szCs w:val="20"/>
                <w:lang w:eastAsia="en-US"/>
              </w:rPr>
            </w:pPr>
          </w:p>
        </w:tc>
        <w:tc>
          <w:tcPr>
            <w:tcW w:w="750" w:type="dxa"/>
            <w:shd w:val="clear" w:color="auto" w:fill="auto"/>
          </w:tcPr>
          <w:p w14:paraId="655038C5" w14:textId="77777777" w:rsidR="001E34C6" w:rsidRPr="009A7F41" w:rsidRDefault="001E34C6" w:rsidP="001E34C6">
            <w:pPr>
              <w:contextualSpacing/>
              <w:jc w:val="right"/>
              <w:rPr>
                <w:rFonts w:eastAsia="Calibri"/>
                <w:b/>
                <w:i/>
                <w:sz w:val="20"/>
                <w:szCs w:val="20"/>
                <w:lang w:eastAsia="en-US"/>
              </w:rPr>
            </w:pPr>
          </w:p>
        </w:tc>
      </w:tr>
      <w:tr w:rsidR="009B2C3D" w:rsidRPr="00A564A5" w14:paraId="4F67280B" w14:textId="77777777" w:rsidTr="4BED4286">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3E61E156" w14:textId="6C607AAF" w:rsidR="00FF7C43" w:rsidRPr="008D72D2" w:rsidRDefault="00FF7C43" w:rsidP="00FF7C43">
            <w:pPr>
              <w:contextualSpacing/>
              <w:rPr>
                <w:rStyle w:val="normaltextrun"/>
                <w:sz w:val="22"/>
                <w:szCs w:val="22"/>
              </w:rPr>
            </w:pPr>
            <w:r w:rsidRPr="008D72D2">
              <w:rPr>
                <w:rStyle w:val="normaltextrun"/>
                <w:sz w:val="22"/>
                <w:szCs w:val="22"/>
              </w:rPr>
              <w:t>3.6.</w:t>
            </w:r>
          </w:p>
        </w:tc>
        <w:tc>
          <w:tcPr>
            <w:tcW w:w="4966" w:type="dxa"/>
            <w:tcBorders>
              <w:top w:val="nil"/>
              <w:left w:val="single" w:sz="4" w:space="0" w:color="auto"/>
              <w:bottom w:val="single" w:sz="4" w:space="0" w:color="auto"/>
              <w:right w:val="single" w:sz="4" w:space="0" w:color="auto"/>
            </w:tcBorders>
            <w:shd w:val="clear" w:color="auto" w:fill="auto"/>
            <w:vAlign w:val="center"/>
          </w:tcPr>
          <w:p w14:paraId="2D8626B4" w14:textId="77777777" w:rsidR="00FF7C43" w:rsidRDefault="00FF7C43" w:rsidP="00FF7C43">
            <w:pPr>
              <w:pStyle w:val="paragraph"/>
              <w:spacing w:before="0" w:beforeAutospacing="0" w:after="0" w:afterAutospacing="0"/>
              <w:jc w:val="both"/>
              <w:textAlignment w:val="baseline"/>
              <w:rPr>
                <w:rStyle w:val="normaltextrun"/>
                <w:rFonts w:eastAsiaTheme="majorEastAsia"/>
              </w:rPr>
            </w:pPr>
            <w:r w:rsidRPr="00143AE7">
              <w:rPr>
                <w:rStyle w:val="normaltextrun"/>
                <w:rFonts w:eastAsiaTheme="majorEastAsia"/>
              </w:rPr>
              <w:t xml:space="preserve">Obligātās veselības pārbaudes izmaksas </w:t>
            </w:r>
          </w:p>
          <w:p w14:paraId="0E879AB7" w14:textId="77777777" w:rsidR="00FF7C43" w:rsidRDefault="00FF7C43" w:rsidP="00FF7C43">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15.2.4.. apakšpunkts</w:t>
            </w:r>
            <w:r>
              <w:rPr>
                <w:rStyle w:val="eop"/>
                <w:rFonts w:eastAsiaTheme="majorEastAsia"/>
                <w:color w:val="0000FF"/>
                <w:sz w:val="20"/>
                <w:szCs w:val="20"/>
              </w:rPr>
              <w:t> </w:t>
            </w:r>
          </w:p>
          <w:p w14:paraId="4C0E6A0C" w14:textId="3A448035" w:rsidR="00FF7C43" w:rsidRDefault="00FF7C43" w:rsidP="4BED4286">
            <w:pPr>
              <w:pStyle w:val="paragraph"/>
              <w:spacing w:before="0" w:beforeAutospacing="0" w:after="0" w:afterAutospacing="0"/>
              <w:jc w:val="both"/>
              <w:textAlignment w:val="baseline"/>
              <w:rPr>
                <w:rStyle w:val="normaltextrun"/>
                <w:rFonts w:eastAsiaTheme="majorEastAsia"/>
              </w:rPr>
            </w:pPr>
            <w:r w:rsidRPr="4BED4286">
              <w:rPr>
                <w:rStyle w:val="eop"/>
                <w:rFonts w:eastAsiaTheme="majorEastAsia"/>
                <w:color w:val="0000FF"/>
                <w:sz w:val="20"/>
                <w:szCs w:val="20"/>
              </w:rPr>
              <w:t xml:space="preserve">Attiecināmas izmaksas veselības apdrošināšanai projekta vadības personāla izmaksu metodikas apstiprināšanai </w:t>
            </w:r>
            <w:r w:rsidRPr="4BED4286">
              <w:rPr>
                <w:rFonts w:eastAsiaTheme="majorEastAsia"/>
                <w:i/>
                <w:iCs/>
                <w:color w:val="0000FF"/>
                <w:sz w:val="20"/>
                <w:szCs w:val="20"/>
              </w:rPr>
              <w:t>kas veiktas saskaņā ar normatīvajos aktos, kas nosaka kārtību, kādā veicama obligātā veselības pārbaude, noteikto, ja šīs izmaksas jau nav iekļautas SAM MK noteikumu 16</w:t>
            </w:r>
            <w:r w:rsidR="004866B3">
              <w:rPr>
                <w:rFonts w:eastAsiaTheme="majorEastAsia"/>
                <w:i/>
                <w:iCs/>
                <w:color w:val="0000FF"/>
                <w:sz w:val="20"/>
                <w:szCs w:val="20"/>
              </w:rPr>
              <w:t>.</w:t>
            </w:r>
            <w:r w:rsidR="00AE3DAC">
              <w:rPr>
                <w:rFonts w:eastAsiaTheme="majorEastAsia"/>
                <w:i/>
                <w:iCs/>
                <w:color w:val="0000FF"/>
                <w:sz w:val="20"/>
                <w:szCs w:val="20"/>
              </w:rPr>
              <w:t>2</w:t>
            </w:r>
            <w:r w:rsidRPr="4BED4286">
              <w:rPr>
                <w:rFonts w:eastAsiaTheme="majorEastAsia"/>
                <w:i/>
                <w:iCs/>
                <w:color w:val="0000FF"/>
                <w:sz w:val="20"/>
                <w:szCs w:val="20"/>
              </w:rPr>
              <w:t>. apakšpunktā minētās veselības apdrošināšanas izmaksās.</w:t>
            </w:r>
          </w:p>
        </w:tc>
        <w:tc>
          <w:tcPr>
            <w:tcW w:w="1276" w:type="dxa"/>
            <w:tcBorders>
              <w:top w:val="nil"/>
              <w:left w:val="nil"/>
              <w:bottom w:val="single" w:sz="4" w:space="0" w:color="auto"/>
              <w:right w:val="single" w:sz="4" w:space="0" w:color="auto"/>
            </w:tcBorders>
            <w:shd w:val="clear" w:color="auto" w:fill="auto"/>
          </w:tcPr>
          <w:p w14:paraId="600724FA" w14:textId="608F7761" w:rsidR="00FF7C43" w:rsidRDefault="00FF7C43" w:rsidP="00FF7C43">
            <w:pPr>
              <w:contextualSpacing/>
              <w:jc w:val="center"/>
              <w:rPr>
                <w:rStyle w:val="normaltextrun"/>
                <w:sz w:val="22"/>
                <w:szCs w:val="22"/>
              </w:rPr>
            </w:pPr>
            <w:r>
              <w:rPr>
                <w:rStyle w:val="normaltextrun"/>
                <w:sz w:val="22"/>
                <w:szCs w:val="22"/>
              </w:rPr>
              <w:t>tiešās</w:t>
            </w:r>
          </w:p>
        </w:tc>
        <w:tc>
          <w:tcPr>
            <w:tcW w:w="992" w:type="dxa"/>
            <w:shd w:val="clear" w:color="auto" w:fill="auto"/>
            <w:vAlign w:val="center"/>
          </w:tcPr>
          <w:p w14:paraId="0D2263C3" w14:textId="77777777" w:rsidR="00FF7C43" w:rsidRDefault="00FF7C43" w:rsidP="009B2C3D">
            <w:pPr>
              <w:contextualSpacing/>
              <w:jc w:val="center"/>
              <w:rPr>
                <w:rFonts w:eastAsia="Calibri"/>
                <w:b/>
                <w:i/>
                <w:sz w:val="20"/>
                <w:szCs w:val="20"/>
                <w:lang w:eastAsia="en-US"/>
              </w:rPr>
            </w:pPr>
          </w:p>
        </w:tc>
        <w:tc>
          <w:tcPr>
            <w:tcW w:w="1140" w:type="dxa"/>
            <w:shd w:val="clear" w:color="auto" w:fill="auto"/>
            <w:vAlign w:val="center"/>
          </w:tcPr>
          <w:p w14:paraId="7B59FA9D" w14:textId="77777777" w:rsidR="00FF7C43" w:rsidRPr="009A7F41" w:rsidRDefault="00FF7C43" w:rsidP="00FF7C43">
            <w:pPr>
              <w:contextualSpacing/>
              <w:jc w:val="right"/>
              <w:rPr>
                <w:rFonts w:eastAsia="Calibri"/>
                <w:b/>
                <w:i/>
                <w:sz w:val="20"/>
                <w:szCs w:val="20"/>
                <w:lang w:eastAsia="en-US"/>
              </w:rPr>
            </w:pPr>
          </w:p>
        </w:tc>
        <w:tc>
          <w:tcPr>
            <w:tcW w:w="1470" w:type="dxa"/>
            <w:shd w:val="clear" w:color="auto" w:fill="auto"/>
          </w:tcPr>
          <w:p w14:paraId="45F063E1" w14:textId="77777777" w:rsidR="00FF7C43" w:rsidRPr="009A7F41" w:rsidRDefault="00FF7C43" w:rsidP="00FF7C43">
            <w:pPr>
              <w:contextualSpacing/>
              <w:jc w:val="right"/>
              <w:rPr>
                <w:rFonts w:eastAsia="Calibri"/>
                <w:b/>
                <w:i/>
                <w:sz w:val="20"/>
                <w:szCs w:val="20"/>
                <w:lang w:eastAsia="en-US"/>
              </w:rPr>
            </w:pPr>
          </w:p>
        </w:tc>
        <w:tc>
          <w:tcPr>
            <w:tcW w:w="1230" w:type="dxa"/>
            <w:shd w:val="clear" w:color="auto" w:fill="auto"/>
          </w:tcPr>
          <w:p w14:paraId="3234788B" w14:textId="77777777" w:rsidR="00FF7C43" w:rsidRPr="009A7F41" w:rsidRDefault="00FF7C43" w:rsidP="00FF7C43">
            <w:pPr>
              <w:contextualSpacing/>
              <w:jc w:val="right"/>
              <w:rPr>
                <w:rFonts w:eastAsia="Calibri"/>
                <w:b/>
                <w:i/>
                <w:sz w:val="20"/>
                <w:szCs w:val="20"/>
                <w:lang w:eastAsia="en-US"/>
              </w:rPr>
            </w:pPr>
          </w:p>
        </w:tc>
        <w:tc>
          <w:tcPr>
            <w:tcW w:w="1455" w:type="dxa"/>
            <w:shd w:val="clear" w:color="auto" w:fill="auto"/>
          </w:tcPr>
          <w:p w14:paraId="2201431E" w14:textId="77777777" w:rsidR="00FF7C43" w:rsidRPr="009A7F41" w:rsidRDefault="00FF7C43" w:rsidP="00FF7C43">
            <w:pPr>
              <w:contextualSpacing/>
              <w:jc w:val="right"/>
              <w:rPr>
                <w:rFonts w:eastAsia="Calibri"/>
                <w:b/>
                <w:i/>
                <w:sz w:val="20"/>
                <w:szCs w:val="20"/>
                <w:lang w:eastAsia="en-US"/>
              </w:rPr>
            </w:pPr>
          </w:p>
        </w:tc>
        <w:tc>
          <w:tcPr>
            <w:tcW w:w="765" w:type="dxa"/>
            <w:shd w:val="clear" w:color="auto" w:fill="auto"/>
          </w:tcPr>
          <w:p w14:paraId="2578887A" w14:textId="77777777" w:rsidR="00FF7C43" w:rsidRPr="009A7F41" w:rsidRDefault="00FF7C43" w:rsidP="00FF7C43">
            <w:pPr>
              <w:contextualSpacing/>
              <w:jc w:val="right"/>
              <w:rPr>
                <w:rFonts w:eastAsia="Calibri"/>
                <w:b/>
                <w:i/>
                <w:sz w:val="20"/>
                <w:szCs w:val="20"/>
                <w:lang w:eastAsia="en-US"/>
              </w:rPr>
            </w:pPr>
          </w:p>
        </w:tc>
        <w:tc>
          <w:tcPr>
            <w:tcW w:w="345" w:type="dxa"/>
            <w:shd w:val="clear" w:color="auto" w:fill="auto"/>
          </w:tcPr>
          <w:p w14:paraId="1C187B1A" w14:textId="77777777" w:rsidR="00FF7C43" w:rsidRPr="009A7F41" w:rsidRDefault="00FF7C43" w:rsidP="00FF7C43">
            <w:pPr>
              <w:contextualSpacing/>
              <w:jc w:val="right"/>
              <w:rPr>
                <w:rFonts w:eastAsia="Calibri"/>
                <w:b/>
                <w:i/>
                <w:sz w:val="20"/>
                <w:szCs w:val="20"/>
                <w:lang w:eastAsia="en-US"/>
              </w:rPr>
            </w:pPr>
          </w:p>
        </w:tc>
        <w:tc>
          <w:tcPr>
            <w:tcW w:w="750" w:type="dxa"/>
            <w:shd w:val="clear" w:color="auto" w:fill="auto"/>
          </w:tcPr>
          <w:p w14:paraId="7237528F" w14:textId="77777777" w:rsidR="00FF7C43" w:rsidRPr="009A7F41" w:rsidRDefault="00FF7C43" w:rsidP="00FF7C43">
            <w:pPr>
              <w:contextualSpacing/>
              <w:jc w:val="right"/>
              <w:rPr>
                <w:rFonts w:eastAsia="Calibri"/>
                <w:b/>
                <w:i/>
                <w:sz w:val="20"/>
                <w:szCs w:val="20"/>
                <w:lang w:eastAsia="en-US"/>
              </w:rPr>
            </w:pPr>
          </w:p>
        </w:tc>
      </w:tr>
      <w:tr w:rsidR="00FF7C43" w:rsidRPr="00A564A5" w14:paraId="4E52D6D8" w14:textId="77777777" w:rsidTr="4BED4286">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A44B25F" w14:textId="77777777" w:rsidR="00FF7C43" w:rsidRPr="008D72D2" w:rsidRDefault="00FF7C43" w:rsidP="00FF7C43">
            <w:pPr>
              <w:rPr>
                <w:rFonts w:eastAsia="Calibri"/>
                <w:b/>
                <w:bCs/>
                <w:sz w:val="22"/>
                <w:szCs w:val="22"/>
                <w:lang w:eastAsia="en-US"/>
              </w:rPr>
            </w:pPr>
            <w:r w:rsidRPr="008D72D2">
              <w:rPr>
                <w:rFonts w:eastAsia="Calibri"/>
                <w:b/>
                <w:bCs/>
                <w:sz w:val="22"/>
                <w:szCs w:val="22"/>
                <w:lang w:eastAsia="en-US"/>
              </w:rPr>
              <w:t>10.</w:t>
            </w:r>
          </w:p>
        </w:tc>
        <w:tc>
          <w:tcPr>
            <w:tcW w:w="4966" w:type="dxa"/>
            <w:tcBorders>
              <w:top w:val="nil"/>
              <w:left w:val="single" w:sz="4" w:space="0" w:color="auto"/>
              <w:bottom w:val="single" w:sz="4" w:space="0" w:color="auto"/>
              <w:right w:val="single" w:sz="4" w:space="0" w:color="auto"/>
            </w:tcBorders>
            <w:shd w:val="clear" w:color="auto" w:fill="auto"/>
            <w:vAlign w:val="center"/>
          </w:tcPr>
          <w:p w14:paraId="787BAB4B" w14:textId="4EB2C527" w:rsidR="00FF7C43" w:rsidRPr="00E06568" w:rsidRDefault="00FF7C43" w:rsidP="00FF7C43">
            <w:pPr>
              <w:jc w:val="both"/>
              <w:rPr>
                <w:rFonts w:eastAsia="Calibri"/>
                <w:b/>
                <w:bCs/>
                <w:sz w:val="22"/>
                <w:szCs w:val="20"/>
                <w:lang w:eastAsia="en-US"/>
              </w:rPr>
            </w:pPr>
            <w:r w:rsidRPr="00E06568">
              <w:rPr>
                <w:rFonts w:eastAsia="Calibri"/>
                <w:b/>
                <w:bCs/>
                <w:sz w:val="22"/>
                <w:szCs w:val="20"/>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auto"/>
            <w:vAlign w:val="center"/>
          </w:tcPr>
          <w:p w14:paraId="3B6752B5" w14:textId="69425F52" w:rsidR="00FF7C43" w:rsidRPr="00E06568" w:rsidRDefault="000C5800" w:rsidP="00FF7C43">
            <w:pPr>
              <w:jc w:val="center"/>
              <w:rPr>
                <w:rFonts w:eastAsia="Calibri"/>
                <w:b/>
                <w:bCs/>
                <w:sz w:val="22"/>
                <w:szCs w:val="20"/>
                <w:lang w:eastAsia="en-US"/>
              </w:rPr>
            </w:pPr>
            <w:r>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6DC338"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DCCA57" w14:textId="1D9BD602"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4B2441"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7BA9161"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B67FFD1"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B16A699"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022C6C"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6F1A5A" w14:textId="77777777" w:rsidR="00FF7C43" w:rsidRPr="009A7F41" w:rsidRDefault="00FF7C43" w:rsidP="00FF7C43">
            <w:pPr>
              <w:contextualSpacing/>
              <w:jc w:val="right"/>
              <w:rPr>
                <w:rFonts w:eastAsia="Calibri"/>
                <w:lang w:eastAsia="en-US"/>
              </w:rPr>
            </w:pPr>
          </w:p>
        </w:tc>
      </w:tr>
      <w:tr w:rsidR="00FF7C43" w:rsidRPr="00A564A5" w14:paraId="174615A5" w14:textId="77777777" w:rsidTr="4BED4286">
        <w:trPr>
          <w:trHeight w:val="300"/>
          <w:jc w:val="center"/>
        </w:trPr>
        <w:tc>
          <w:tcPr>
            <w:tcW w:w="846" w:type="dxa"/>
            <w:tcBorders>
              <w:top w:val="nil"/>
              <w:left w:val="single" w:sz="4" w:space="0" w:color="auto"/>
              <w:bottom w:val="single" w:sz="4" w:space="0" w:color="auto"/>
              <w:right w:val="nil"/>
            </w:tcBorders>
            <w:shd w:val="clear" w:color="auto" w:fill="auto"/>
          </w:tcPr>
          <w:p w14:paraId="59FB611E" w14:textId="494F4F95" w:rsidR="00FF7C43" w:rsidRPr="003E05ED" w:rsidRDefault="00FF7C43" w:rsidP="00FF7C43">
            <w:pPr>
              <w:rPr>
                <w:rFonts w:eastAsia="Calibri"/>
                <w:sz w:val="22"/>
                <w:szCs w:val="22"/>
                <w:lang w:eastAsia="en-US"/>
              </w:rPr>
            </w:pPr>
            <w:r w:rsidRPr="003E05ED">
              <w:rPr>
                <w:rStyle w:val="normaltextrun"/>
                <w:sz w:val="22"/>
                <w:szCs w:val="22"/>
              </w:rPr>
              <w:t>10.1.</w:t>
            </w:r>
            <w:r w:rsidRPr="003E05ED">
              <w:rPr>
                <w:rStyle w:val="eop"/>
                <w:sz w:val="22"/>
                <w:szCs w:val="22"/>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02ACDF06" w14:textId="77777777" w:rsidR="00FF7C43" w:rsidRDefault="00FF7C43" w:rsidP="00FF7C43">
            <w:pPr>
              <w:pStyle w:val="paragraph"/>
              <w:spacing w:before="0" w:beforeAutospacing="0" w:after="0" w:afterAutospacing="0"/>
              <w:jc w:val="both"/>
              <w:textAlignment w:val="baseline"/>
              <w:divId w:val="44066069"/>
              <w:rPr>
                <w:rFonts w:ascii="Segoe UI" w:hAnsi="Segoe UI" w:cs="Segoe UI"/>
                <w:sz w:val="18"/>
                <w:szCs w:val="18"/>
              </w:rPr>
            </w:pPr>
            <w:r>
              <w:rPr>
                <w:rStyle w:val="normaltextrun"/>
                <w:rFonts w:eastAsiaTheme="majorEastAsia"/>
              </w:rPr>
              <w:t>Komunikācijas un vizuālās identitātes pasākumi par projekta īstenošanu</w:t>
            </w:r>
            <w:r>
              <w:rPr>
                <w:rStyle w:val="eop"/>
                <w:rFonts w:eastAsiaTheme="majorEastAsia"/>
              </w:rPr>
              <w:t> </w:t>
            </w:r>
          </w:p>
          <w:p w14:paraId="3CF49F21" w14:textId="77777777" w:rsidR="00FF7C43" w:rsidRDefault="00FF7C43" w:rsidP="00FF7C43">
            <w:pPr>
              <w:pStyle w:val="paragraph"/>
              <w:spacing w:before="0" w:beforeAutospacing="0" w:after="0" w:afterAutospacing="0"/>
              <w:jc w:val="both"/>
              <w:textAlignment w:val="baseline"/>
              <w:divId w:val="1883400779"/>
              <w:rPr>
                <w:rFonts w:ascii="Segoe UI" w:hAnsi="Segoe UI" w:cs="Segoe UI"/>
                <w:sz w:val="18"/>
                <w:szCs w:val="18"/>
              </w:rPr>
            </w:pPr>
            <w:r>
              <w:rPr>
                <w:rStyle w:val="eop"/>
                <w:rFonts w:eastAsiaTheme="majorEastAsia"/>
                <w:sz w:val="8"/>
                <w:szCs w:val="8"/>
              </w:rPr>
              <w:t> </w:t>
            </w:r>
          </w:p>
          <w:p w14:paraId="0F898671" w14:textId="3BF9D733" w:rsidR="00FF7C43" w:rsidRDefault="00FF7C43" w:rsidP="00FF7C43">
            <w:pPr>
              <w:pStyle w:val="paragraph"/>
              <w:spacing w:before="0" w:beforeAutospacing="0" w:after="0" w:afterAutospacing="0"/>
              <w:jc w:val="both"/>
              <w:textAlignment w:val="baseline"/>
              <w:divId w:val="1626617688"/>
              <w:rPr>
                <w:rFonts w:ascii="Segoe UI" w:hAnsi="Segoe UI" w:cs="Segoe UI"/>
                <w:sz w:val="18"/>
                <w:szCs w:val="18"/>
              </w:rPr>
            </w:pPr>
            <w:r>
              <w:rPr>
                <w:rStyle w:val="normaltextrun"/>
                <w:rFonts w:eastAsiaTheme="majorEastAsia"/>
                <w:i/>
                <w:iCs/>
                <w:color w:val="0000FF"/>
                <w:sz w:val="20"/>
                <w:szCs w:val="20"/>
                <w:u w:val="single"/>
              </w:rPr>
              <w:t>MK noteikumu 13.5. un 15.2.1. apakšpunkts </w:t>
            </w:r>
            <w:r>
              <w:rPr>
                <w:rStyle w:val="eop"/>
                <w:rFonts w:eastAsiaTheme="majorEastAsia"/>
                <w:color w:val="0000FF"/>
                <w:sz w:val="20"/>
                <w:szCs w:val="20"/>
              </w:rPr>
              <w:t> </w:t>
            </w:r>
          </w:p>
          <w:p w14:paraId="29F7522D" w14:textId="77777777" w:rsidR="00FF7C43" w:rsidRDefault="00FF7C43" w:rsidP="00FF7C43">
            <w:pPr>
              <w:pStyle w:val="paragraph"/>
              <w:spacing w:before="0" w:beforeAutospacing="0" w:after="0" w:afterAutospacing="0"/>
              <w:jc w:val="both"/>
              <w:textAlignment w:val="baseline"/>
              <w:divId w:val="1208756302"/>
              <w:rPr>
                <w:rFonts w:ascii="Segoe UI" w:hAnsi="Segoe UI" w:cs="Segoe UI"/>
                <w:sz w:val="18"/>
                <w:szCs w:val="18"/>
              </w:rPr>
            </w:pPr>
            <w:r>
              <w:rPr>
                <w:rStyle w:val="eop"/>
                <w:rFonts w:eastAsiaTheme="majorEastAsia"/>
                <w:color w:val="0000FF"/>
                <w:sz w:val="8"/>
                <w:szCs w:val="8"/>
              </w:rPr>
              <w:t> </w:t>
            </w:r>
          </w:p>
          <w:p w14:paraId="1BC9A3AD" w14:textId="02AD6423" w:rsidR="00FF7C43" w:rsidRPr="00267381" w:rsidRDefault="00FF7C43" w:rsidP="00267381">
            <w:pPr>
              <w:pStyle w:val="paragraph"/>
              <w:spacing w:before="0" w:beforeAutospacing="0" w:after="0" w:afterAutospacing="0"/>
              <w:jc w:val="both"/>
              <w:textAlignment w:val="baseline"/>
              <w:divId w:val="1367633623"/>
              <w:rPr>
                <w:rFonts w:ascii="Segoe UI" w:hAnsi="Segoe UI" w:cs="Segoe UI"/>
                <w:sz w:val="18"/>
                <w:szCs w:val="18"/>
              </w:rPr>
            </w:pPr>
            <w:r>
              <w:rPr>
                <w:rStyle w:val="normaltextrun"/>
                <w:rFonts w:eastAsiaTheme="majorEastAsia"/>
                <w:i/>
                <w:iCs/>
                <w:color w:val="0000FF"/>
                <w:sz w:val="20"/>
                <w:szCs w:val="20"/>
              </w:rPr>
              <w:t>Attiecināmas būs uz iepirkumu līguma pamata radušās  izmaksas, kas saistītas ar komunikācijas un vizuālās identitātes pasākumiem par projekta īstenošanu.</w:t>
            </w:r>
            <w:r>
              <w:rPr>
                <w:rStyle w:val="eop"/>
                <w:rFonts w:eastAsiaTheme="majorEastAsia"/>
                <w:color w:val="0000FF"/>
                <w:sz w:val="20"/>
                <w:szCs w:val="20"/>
              </w:rPr>
              <w:t> </w:t>
            </w:r>
          </w:p>
        </w:tc>
        <w:tc>
          <w:tcPr>
            <w:tcW w:w="1276" w:type="dxa"/>
            <w:tcBorders>
              <w:top w:val="nil"/>
              <w:left w:val="nil"/>
              <w:bottom w:val="single" w:sz="4" w:space="0" w:color="auto"/>
              <w:right w:val="single" w:sz="4" w:space="0" w:color="auto"/>
            </w:tcBorders>
            <w:shd w:val="clear" w:color="auto" w:fill="auto"/>
          </w:tcPr>
          <w:p w14:paraId="2198ED48" w14:textId="5ABF2AB2" w:rsidR="00FF7C43" w:rsidRPr="00E06568" w:rsidRDefault="00FF7C43" w:rsidP="00FF7C43">
            <w:pPr>
              <w:jc w:val="center"/>
              <w:rPr>
                <w:rFonts w:eastAsia="Calibri"/>
                <w:b/>
                <w:bCs/>
                <w:sz w:val="22"/>
                <w:szCs w:val="20"/>
                <w:lang w:eastAsia="en-US"/>
              </w:rPr>
            </w:pPr>
            <w:r>
              <w:rPr>
                <w:rStyle w:val="normaltextrun"/>
                <w:sz w:val="22"/>
                <w:szCs w:val="22"/>
              </w:rPr>
              <w:t>tiešās</w:t>
            </w:r>
            <w:r>
              <w:rPr>
                <w:rStyle w:val="eop"/>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396F0"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A521602" w14:textId="77777777"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A2313A3"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EB51491"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3E2F0C0"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43A9BE4"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77B3EC3"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E239CE0" w14:textId="77777777" w:rsidR="00FF7C43" w:rsidRPr="009A7F41" w:rsidRDefault="00FF7C43" w:rsidP="00FF7C43">
            <w:pPr>
              <w:contextualSpacing/>
              <w:jc w:val="right"/>
              <w:rPr>
                <w:rFonts w:eastAsia="Calibri"/>
                <w:lang w:eastAsia="en-US"/>
              </w:rPr>
            </w:pPr>
          </w:p>
        </w:tc>
      </w:tr>
      <w:tr w:rsidR="00FF7C43" w:rsidRPr="00A564A5" w14:paraId="695F5D88" w14:textId="77777777" w:rsidTr="4BED4286">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34FE3773" w14:textId="77777777" w:rsidR="00FF7C43" w:rsidRPr="008D72D2" w:rsidRDefault="00FF7C43" w:rsidP="00FF7C43">
            <w:pPr>
              <w:rPr>
                <w:rFonts w:eastAsia="Calibri"/>
                <w:bCs/>
                <w:sz w:val="22"/>
                <w:szCs w:val="22"/>
                <w:lang w:eastAsia="en-US"/>
              </w:rPr>
            </w:pPr>
            <w:r w:rsidRPr="008D72D2">
              <w:rPr>
                <w:rFonts w:eastAsia="Calibri"/>
                <w:b/>
                <w:bCs/>
                <w:sz w:val="22"/>
                <w:szCs w:val="22"/>
                <w:lang w:eastAsia="en-US"/>
              </w:rPr>
              <w:t>13.</w:t>
            </w:r>
          </w:p>
        </w:tc>
        <w:tc>
          <w:tcPr>
            <w:tcW w:w="4966" w:type="dxa"/>
            <w:tcBorders>
              <w:top w:val="nil"/>
              <w:left w:val="single" w:sz="4" w:space="0" w:color="auto"/>
              <w:bottom w:val="single" w:sz="4" w:space="0" w:color="auto"/>
              <w:right w:val="single" w:sz="4" w:space="0" w:color="auto"/>
            </w:tcBorders>
            <w:shd w:val="clear" w:color="auto" w:fill="auto"/>
            <w:vAlign w:val="center"/>
          </w:tcPr>
          <w:p w14:paraId="17A1F62B" w14:textId="4882035E" w:rsidR="00FF7C43" w:rsidRPr="00F81387" w:rsidRDefault="00FF7C43" w:rsidP="00FF7C43">
            <w:pPr>
              <w:jc w:val="both"/>
              <w:rPr>
                <w:rFonts w:eastAsia="Calibri"/>
                <w:b/>
                <w:bCs/>
                <w:sz w:val="22"/>
                <w:szCs w:val="22"/>
                <w:lang w:eastAsia="en-US"/>
              </w:rPr>
            </w:pPr>
            <w:r w:rsidRPr="00E06568">
              <w:rPr>
                <w:rFonts w:eastAsia="Calibri"/>
                <w:b/>
                <w:bCs/>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auto"/>
            <w:vAlign w:val="center"/>
          </w:tcPr>
          <w:p w14:paraId="3B6D9CB9" w14:textId="13F72092" w:rsidR="00FF7C43" w:rsidRPr="000C5800" w:rsidRDefault="00FF7C43" w:rsidP="00FF7C43">
            <w:pPr>
              <w:jc w:val="center"/>
              <w:rPr>
                <w:rFonts w:eastAsia="Calibri"/>
                <w:b/>
                <w:color w:val="FF0000"/>
                <w:sz w:val="22"/>
                <w:szCs w:val="22"/>
                <w:lang w:eastAsia="en-US"/>
              </w:rPr>
            </w:pPr>
            <w:r w:rsidRPr="000C5800">
              <w:rPr>
                <w:rFonts w:eastAsia="Calibri"/>
                <w:b/>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24AC3"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223B85" w14:textId="1CC27013"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752671B"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F4A7883"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6FDFD40"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51949A"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3BED0BA"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5A6848" w14:textId="77777777" w:rsidR="00FF7C43" w:rsidRPr="009A7F41" w:rsidRDefault="00FF7C43" w:rsidP="00FF7C43">
            <w:pPr>
              <w:contextualSpacing/>
              <w:jc w:val="right"/>
              <w:rPr>
                <w:rFonts w:eastAsia="Calibri"/>
                <w:lang w:eastAsia="en-US"/>
              </w:rPr>
            </w:pPr>
          </w:p>
        </w:tc>
      </w:tr>
      <w:tr w:rsidR="00FF7C43" w:rsidRPr="00A564A5" w14:paraId="353D763B" w14:textId="77777777" w:rsidTr="4BED4286">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53350B9E" w14:textId="47C65CA7" w:rsidR="00FF7C43" w:rsidRPr="003E05ED" w:rsidRDefault="00FF7C43" w:rsidP="00FF7C43">
            <w:pPr>
              <w:rPr>
                <w:rFonts w:eastAsia="Calibri"/>
                <w:sz w:val="22"/>
                <w:szCs w:val="22"/>
                <w:lang w:eastAsia="en-US"/>
              </w:rPr>
            </w:pPr>
            <w:r w:rsidRPr="003E05ED">
              <w:rPr>
                <w:rFonts w:eastAsia="Calibri"/>
                <w:sz w:val="22"/>
                <w:szCs w:val="22"/>
                <w:lang w:eastAsia="en-US"/>
              </w:rPr>
              <w:t>13.1.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1048EECD" w14:textId="77777777" w:rsidR="00FF7C43" w:rsidRDefault="00FF7C43" w:rsidP="00FF7C43">
            <w:pPr>
              <w:jc w:val="both"/>
            </w:pPr>
            <w:r>
              <w:t>HP “Vienlīdzība, iekļaušana, nediskriminācija un pamattiesību ievērošana” darbību īstenošanas izmaksas</w:t>
            </w:r>
          </w:p>
          <w:p w14:paraId="58FDE0C0" w14:textId="77777777" w:rsidR="00FF7C43" w:rsidRDefault="00FF7C43" w:rsidP="00FF7C43">
            <w:pPr>
              <w:jc w:val="both"/>
              <w:rPr>
                <w:sz w:val="8"/>
                <w:szCs w:val="8"/>
              </w:rPr>
            </w:pPr>
          </w:p>
          <w:p w14:paraId="1EA3FB05" w14:textId="14FA79D6" w:rsidR="00FF7C43" w:rsidRDefault="00FF7C43" w:rsidP="00FF7C43">
            <w:pPr>
              <w:jc w:val="both"/>
              <w:rPr>
                <w:rFonts w:eastAsia="Times New Roman"/>
                <w:i/>
                <w:iCs/>
                <w:color w:val="0000FF"/>
                <w:sz w:val="20"/>
                <w:szCs w:val="20"/>
                <w:u w:val="single"/>
              </w:rPr>
            </w:pPr>
            <w:r>
              <w:rPr>
                <w:rFonts w:eastAsia="Times New Roman"/>
                <w:i/>
                <w:iCs/>
                <w:color w:val="0000FF"/>
                <w:sz w:val="20"/>
                <w:szCs w:val="20"/>
                <w:u w:val="single"/>
              </w:rPr>
              <w:t xml:space="preserve">MK noteikumu 16.4. apakšpunkts </w:t>
            </w:r>
          </w:p>
          <w:p w14:paraId="350B8ACF" w14:textId="446088F8" w:rsidR="00FF7C43" w:rsidRPr="007F5BA2" w:rsidRDefault="00FF7C43" w:rsidP="00FF7C43">
            <w:pPr>
              <w:jc w:val="both"/>
              <w:rPr>
                <w:rFonts w:eastAsia="Times New Roman"/>
                <w:i/>
                <w:iCs/>
                <w:color w:val="0000FF"/>
                <w:sz w:val="20"/>
                <w:szCs w:val="20"/>
                <w:u w:val="single"/>
              </w:rPr>
            </w:pPr>
            <w:r w:rsidRPr="00E06568">
              <w:rPr>
                <w:rStyle w:val="eop"/>
                <w:rFonts w:eastAsiaTheme="majorEastAsia"/>
                <w:i/>
                <w:iCs/>
                <w:color w:val="0000FF"/>
                <w:sz w:val="20"/>
                <w:szCs w:val="20"/>
              </w:rPr>
              <w:t>Attiecināmas izmaksas horizontālā principa "Vienlīdzība, iekļaušana, nediskriminācija un pamattiesību ievērošana" īstenošanai (tai skaitā surdotulka, vieglās valodas tulkošanas, reāllaika transkripcijas, subtitru un bērnu uzraudzības pakalpojuma nodrošināšanai).</w:t>
            </w:r>
          </w:p>
        </w:tc>
        <w:tc>
          <w:tcPr>
            <w:tcW w:w="1276" w:type="dxa"/>
            <w:tcBorders>
              <w:top w:val="nil"/>
              <w:left w:val="nil"/>
              <w:bottom w:val="single" w:sz="4" w:space="0" w:color="auto"/>
              <w:right w:val="single" w:sz="4" w:space="0" w:color="auto"/>
            </w:tcBorders>
            <w:shd w:val="clear" w:color="auto" w:fill="auto"/>
            <w:vAlign w:val="center"/>
          </w:tcPr>
          <w:p w14:paraId="16D8FBF2" w14:textId="48DAB087" w:rsidR="00FF7C43" w:rsidRPr="000F32EE" w:rsidRDefault="0034042D" w:rsidP="00FF7C43">
            <w:pPr>
              <w:jc w:val="center"/>
              <w:rPr>
                <w:rFonts w:eastAsia="Calibri"/>
                <w:sz w:val="22"/>
                <w:szCs w:val="22"/>
                <w:lang w:eastAsia="en-US"/>
              </w:rPr>
            </w:pPr>
            <w:r w:rsidRPr="000F32EE">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371A"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9BC9F29" w14:textId="77777777"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432C302"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A6FF8C5"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4A77D9F"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88B37B9"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E56A74"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F31D175" w14:textId="77777777" w:rsidR="00FF7C43" w:rsidRPr="009A7F41" w:rsidRDefault="00FF7C43" w:rsidP="00FF7C43">
            <w:pPr>
              <w:contextualSpacing/>
              <w:jc w:val="right"/>
              <w:rPr>
                <w:rFonts w:eastAsia="Calibri"/>
                <w:lang w:eastAsia="en-US"/>
              </w:rPr>
            </w:pPr>
          </w:p>
        </w:tc>
      </w:tr>
      <w:tr w:rsidR="00FF7C43" w:rsidRPr="00A564A5" w14:paraId="475C02BB" w14:textId="77777777" w:rsidTr="4BED4286">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04DE44A3" w14:textId="6F6E6BC3" w:rsidR="00FF7C43" w:rsidRPr="003E05ED" w:rsidRDefault="00FF7C43" w:rsidP="00FF7C43">
            <w:pPr>
              <w:rPr>
                <w:rFonts w:eastAsia="Calibri"/>
                <w:sz w:val="22"/>
                <w:szCs w:val="22"/>
                <w:lang w:eastAsia="en-US"/>
              </w:rPr>
            </w:pPr>
            <w:r w:rsidRPr="003E05ED">
              <w:rPr>
                <w:rFonts w:eastAsia="Calibri"/>
                <w:sz w:val="22"/>
                <w:szCs w:val="22"/>
                <w:lang w:eastAsia="en-US"/>
              </w:rPr>
              <w:t>13.2.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27892459" w14:textId="77777777" w:rsidR="00FF7C43" w:rsidRDefault="00FF7C43" w:rsidP="00FF7C43">
            <w:pPr>
              <w:jc w:val="both"/>
            </w:pPr>
            <w:r>
              <w:t xml:space="preserve">Ēdināšanas, telpu nomas, naktsmītņu, ekspertu, lektoru un moderatoru atlīdzības, tehniskā </w:t>
            </w:r>
            <w:r>
              <w:lastRenderedPageBreak/>
              <w:t>nodrošinājuma, kancelejas preču iegādes un citas izmaksas</w:t>
            </w:r>
          </w:p>
          <w:p w14:paraId="05C6C176" w14:textId="293B0C7E" w:rsidR="00FF7C43" w:rsidRDefault="00FF7C43" w:rsidP="00FF7C43">
            <w:pPr>
              <w:jc w:val="both"/>
              <w:rPr>
                <w:rFonts w:eastAsia="Times New Roman"/>
                <w:i/>
                <w:iCs/>
                <w:color w:val="0000FF"/>
                <w:sz w:val="20"/>
                <w:szCs w:val="20"/>
                <w:u w:val="single"/>
              </w:rPr>
            </w:pPr>
            <w:r>
              <w:rPr>
                <w:rFonts w:eastAsia="Times New Roman"/>
                <w:i/>
                <w:iCs/>
                <w:color w:val="0000FF"/>
                <w:sz w:val="20"/>
                <w:szCs w:val="20"/>
                <w:u w:val="single"/>
              </w:rPr>
              <w:t xml:space="preserve">MK noteikumu 16.3. apakšpunkts </w:t>
            </w:r>
          </w:p>
          <w:p w14:paraId="5DFBD4B0" w14:textId="2FA7E7B7" w:rsidR="00FF7C43" w:rsidRPr="00F81387" w:rsidRDefault="00FF7C43" w:rsidP="00FF7C43">
            <w:pPr>
              <w:jc w:val="both"/>
              <w:rPr>
                <w:rFonts w:eastAsiaTheme="majorEastAsia"/>
                <w:i/>
                <w:iCs/>
                <w:color w:val="0000FF"/>
                <w:sz w:val="20"/>
                <w:szCs w:val="20"/>
              </w:rPr>
            </w:pPr>
            <w:r w:rsidRPr="00E06568">
              <w:rPr>
                <w:rStyle w:val="eop"/>
                <w:rFonts w:eastAsiaTheme="majorEastAsia"/>
                <w:i/>
                <w:iCs/>
                <w:color w:val="0000FF"/>
                <w:sz w:val="20"/>
                <w:szCs w:val="20"/>
              </w:rPr>
              <w:t xml:space="preserve">Attiecināmas izmaksas ēdināšanas, telpu nomas, naktsmītņu, ekspertu, lektoru un moderatoru atlīdzībām, tehniskā nodrošinājuma, kancelejas preču iegādes un citas izmaksas MK noteikumu 13.4. apakšpunktā minētās atbalstāmās darbības īstenošanai. </w:t>
            </w:r>
          </w:p>
        </w:tc>
        <w:tc>
          <w:tcPr>
            <w:tcW w:w="1276" w:type="dxa"/>
            <w:tcBorders>
              <w:top w:val="nil"/>
              <w:left w:val="nil"/>
              <w:bottom w:val="single" w:sz="4" w:space="0" w:color="auto"/>
              <w:right w:val="single" w:sz="4" w:space="0" w:color="auto"/>
            </w:tcBorders>
            <w:shd w:val="clear" w:color="auto" w:fill="auto"/>
            <w:vAlign w:val="center"/>
          </w:tcPr>
          <w:p w14:paraId="211B5BFA" w14:textId="37EBD15C" w:rsidR="00FF7C43" w:rsidRPr="006A6498" w:rsidRDefault="000F32EE" w:rsidP="00FF7C43">
            <w:pPr>
              <w:jc w:val="center"/>
              <w:rPr>
                <w:rFonts w:eastAsia="Calibri"/>
                <w:sz w:val="22"/>
                <w:szCs w:val="22"/>
                <w:lang w:eastAsia="en-US"/>
              </w:rPr>
            </w:pPr>
            <w:r w:rsidRPr="006A6498">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A438D9"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425AB10" w14:textId="77777777"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4202A34"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0FFD8DE"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22F9D89"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7BB3EEC"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569DFBE"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9B95E1B" w14:textId="77777777" w:rsidR="00FF7C43" w:rsidRPr="009A7F41" w:rsidRDefault="00FF7C43" w:rsidP="00FF7C43">
            <w:pPr>
              <w:contextualSpacing/>
              <w:jc w:val="right"/>
              <w:rPr>
                <w:rFonts w:eastAsia="Calibri"/>
                <w:lang w:eastAsia="en-US"/>
              </w:rPr>
            </w:pPr>
          </w:p>
        </w:tc>
      </w:tr>
      <w:tr w:rsidR="00FF7C43" w:rsidRPr="00A564A5" w14:paraId="472C8E5D" w14:textId="77777777" w:rsidTr="4BED4286">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61AF2603" w14:textId="7843D0C5" w:rsidR="00FF7C43" w:rsidRPr="003E05ED" w:rsidRDefault="00FF7C43" w:rsidP="00FF7C43">
            <w:pPr>
              <w:rPr>
                <w:rFonts w:eastAsia="Calibri"/>
                <w:sz w:val="22"/>
                <w:szCs w:val="22"/>
                <w:lang w:eastAsia="en-US"/>
              </w:rPr>
            </w:pPr>
            <w:r w:rsidRPr="003E05ED">
              <w:rPr>
                <w:rFonts w:eastAsia="Calibri"/>
                <w:sz w:val="22"/>
                <w:szCs w:val="22"/>
                <w:lang w:eastAsia="en-US"/>
              </w:rPr>
              <w:t>13.3.</w:t>
            </w:r>
          </w:p>
        </w:tc>
        <w:tc>
          <w:tcPr>
            <w:tcW w:w="4966" w:type="dxa"/>
            <w:tcBorders>
              <w:top w:val="nil"/>
              <w:left w:val="single" w:sz="4" w:space="0" w:color="auto"/>
              <w:bottom w:val="single" w:sz="4" w:space="0" w:color="auto"/>
              <w:right w:val="single" w:sz="4" w:space="0" w:color="auto"/>
            </w:tcBorders>
            <w:shd w:val="clear" w:color="auto" w:fill="auto"/>
            <w:vAlign w:val="center"/>
          </w:tcPr>
          <w:p w14:paraId="66261B91" w14:textId="17BE1BA1" w:rsidR="00FF7C43" w:rsidRDefault="007C61FF" w:rsidP="00FF7C43">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Pārējās</w:t>
            </w:r>
            <w:r w:rsidR="00C4664D">
              <w:rPr>
                <w:rStyle w:val="normaltextrun"/>
                <w:rFonts w:eastAsiaTheme="majorEastAsia"/>
              </w:rPr>
              <w:t xml:space="preserve"> ar i</w:t>
            </w:r>
            <w:r w:rsidR="00FF7C43">
              <w:rPr>
                <w:rStyle w:val="normaltextrun"/>
                <w:rFonts w:eastAsiaTheme="majorEastAsia"/>
              </w:rPr>
              <w:t>epirkumu līgum</w:t>
            </w:r>
            <w:r w:rsidR="00C4664D">
              <w:rPr>
                <w:rStyle w:val="normaltextrun"/>
                <w:rFonts w:eastAsiaTheme="majorEastAsia"/>
              </w:rPr>
              <w:t>iem saistītās</w:t>
            </w:r>
            <w:r w:rsidR="00FF7C43">
              <w:rPr>
                <w:rStyle w:val="normaltextrun"/>
                <w:rFonts w:eastAsiaTheme="majorEastAsia"/>
              </w:rPr>
              <w:t xml:space="preserve"> izmaksas</w:t>
            </w:r>
          </w:p>
          <w:p w14:paraId="5EFC7C04" w14:textId="77777777" w:rsidR="00FF7C43" w:rsidRDefault="00FF7C43" w:rsidP="00FF7C43">
            <w:pPr>
              <w:pStyle w:val="paragraph"/>
              <w:spacing w:before="0" w:beforeAutospacing="0" w:after="0" w:afterAutospacing="0"/>
              <w:ind w:left="30"/>
              <w:jc w:val="both"/>
              <w:textAlignment w:val="baseline"/>
              <w:rPr>
                <w:rStyle w:val="eop"/>
                <w:rFonts w:eastAsiaTheme="majorEastAsia"/>
                <w:color w:val="0000FF"/>
                <w:sz w:val="20"/>
                <w:szCs w:val="20"/>
              </w:rPr>
            </w:pPr>
            <w:r>
              <w:rPr>
                <w:rStyle w:val="normaltextrun"/>
                <w:rFonts w:eastAsiaTheme="majorEastAsia"/>
                <w:i/>
                <w:iCs/>
                <w:color w:val="0000FF"/>
                <w:sz w:val="20"/>
                <w:szCs w:val="20"/>
                <w:u w:val="single"/>
              </w:rPr>
              <w:t>MK noteikumu 15.2.1. apakšpunkts</w:t>
            </w:r>
          </w:p>
          <w:p w14:paraId="17521E14" w14:textId="172E8657" w:rsidR="00FF7C43" w:rsidRDefault="00FF7C43" w:rsidP="00FF7C43">
            <w:pPr>
              <w:jc w:val="both"/>
            </w:pPr>
            <w:r>
              <w:rPr>
                <w:rStyle w:val="eop"/>
                <w:rFonts w:eastAsiaTheme="majorEastAsia"/>
                <w:color w:val="0000FF"/>
                <w:sz w:val="20"/>
                <w:szCs w:val="20"/>
              </w:rPr>
              <w:t>Attiecināmas būs iepirkumu līgumu izmaksas, kas nepieciešamas MK noteikumu 13.1., 13.2., 13.3., 13.4. apakšpunktā minēto darbību īstenošanai un 13.5., 13.6. apakšpunktā minēto darbību īstenošanai, ja nepieciešams piesaistīt pakalpojuma sniedzēju.</w:t>
            </w:r>
          </w:p>
        </w:tc>
        <w:tc>
          <w:tcPr>
            <w:tcW w:w="1276" w:type="dxa"/>
            <w:tcBorders>
              <w:top w:val="nil"/>
              <w:left w:val="nil"/>
              <w:bottom w:val="single" w:sz="4" w:space="0" w:color="auto"/>
              <w:right w:val="single" w:sz="4" w:space="0" w:color="auto"/>
            </w:tcBorders>
            <w:shd w:val="clear" w:color="auto" w:fill="auto"/>
            <w:vAlign w:val="center"/>
          </w:tcPr>
          <w:p w14:paraId="4458A8B3" w14:textId="166A16B9" w:rsidR="00FF7C43" w:rsidRPr="000B0751" w:rsidRDefault="000B0751" w:rsidP="00FF7C43">
            <w:pPr>
              <w:jc w:val="center"/>
              <w:rPr>
                <w:rFonts w:eastAsia="Calibri"/>
                <w:sz w:val="22"/>
                <w:szCs w:val="22"/>
                <w:lang w:eastAsia="en-US"/>
              </w:rPr>
            </w:pPr>
            <w:r w:rsidRPr="000B0751">
              <w:rPr>
                <w:rFonts w:eastAsia="Calibri"/>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CC727" w14:textId="77777777" w:rsidR="00FF7C43" w:rsidRPr="009A7F41" w:rsidRDefault="00FF7C43" w:rsidP="00FF7C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480DAC4" w14:textId="77777777" w:rsidR="00FF7C43" w:rsidRPr="009A7F41" w:rsidRDefault="00FF7C43" w:rsidP="00FF7C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E55627F" w14:textId="77777777" w:rsidR="00FF7C43" w:rsidRPr="009A7F41" w:rsidRDefault="00FF7C43" w:rsidP="00FF7C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CB0A569" w14:textId="77777777" w:rsidR="00FF7C43" w:rsidRPr="009A7F41" w:rsidRDefault="00FF7C43" w:rsidP="00FF7C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FC68FF9" w14:textId="77777777" w:rsidR="00FF7C43" w:rsidRPr="009A7F41" w:rsidRDefault="00FF7C43" w:rsidP="00FF7C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F8E33B2" w14:textId="77777777" w:rsidR="00FF7C43" w:rsidRPr="009A7F41" w:rsidRDefault="00FF7C43" w:rsidP="00FF7C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D6237C4" w14:textId="77777777" w:rsidR="00FF7C43" w:rsidRPr="009A7F41" w:rsidRDefault="00FF7C43" w:rsidP="00FF7C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C0216AC" w14:textId="77777777" w:rsidR="00FF7C43" w:rsidRPr="009A7F41" w:rsidRDefault="00FF7C43" w:rsidP="00FF7C43">
            <w:pPr>
              <w:contextualSpacing/>
              <w:jc w:val="right"/>
              <w:rPr>
                <w:rFonts w:eastAsia="Calibri"/>
                <w:lang w:eastAsia="en-US"/>
              </w:rPr>
            </w:pPr>
          </w:p>
        </w:tc>
      </w:tr>
      <w:tr w:rsidR="00FF7C43" w:rsidRPr="00A564A5" w14:paraId="17CEFC44" w14:textId="77777777" w:rsidTr="4BED4286">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6E2E2522" w14:textId="77777777" w:rsidR="00FF7C43" w:rsidRPr="00E06568" w:rsidRDefault="00FF7C43" w:rsidP="00FF7C43">
            <w:pPr>
              <w:contextualSpacing/>
              <w:rPr>
                <w:rFonts w:eastAsia="Calibri"/>
                <w:b/>
                <w:bCs/>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FF7C43" w:rsidRPr="00E06568" w:rsidRDefault="00FF7C43" w:rsidP="00FF7C43">
            <w:pPr>
              <w:contextualSpacing/>
              <w:rPr>
                <w:rFonts w:eastAsia="Calibri"/>
                <w:b/>
                <w:bCs/>
                <w:highlight w:val="yellow"/>
                <w:lang w:eastAsia="en-US"/>
              </w:rPr>
            </w:pPr>
            <w:r w:rsidRPr="00E0656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FF7C43" w:rsidRPr="009A7F41" w:rsidRDefault="00FF7C43" w:rsidP="00FF7C43">
            <w:pPr>
              <w:contextualSpacing/>
              <w:jc w:val="center"/>
              <w:rPr>
                <w:rFonts w:eastAsia="Calibri"/>
                <w:b/>
                <w:bCs/>
                <w:color w:val="FF000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FF7C43" w:rsidRPr="00A564A5" w:rsidRDefault="00FF7C43" w:rsidP="00FF7C43">
            <w:pPr>
              <w:contextualSpacing/>
              <w:jc w:val="right"/>
              <w:rPr>
                <w:rFonts w:eastAsia="Calibri"/>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FF7C43" w:rsidRPr="00A564A5" w:rsidRDefault="00FF7C43" w:rsidP="00FF7C43">
            <w:pPr>
              <w:contextualSpacing/>
              <w:jc w:val="right"/>
              <w:rPr>
                <w:rFonts w:eastAsia="Calibri"/>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FF7C43" w:rsidRPr="00A564A5" w:rsidRDefault="00FF7C43" w:rsidP="00FF7C43">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FF7C43" w:rsidRPr="00A564A5" w:rsidRDefault="00FF7C43" w:rsidP="00FF7C43">
            <w:pPr>
              <w:contextualSpacing/>
              <w:jc w:val="right"/>
              <w:rPr>
                <w:rFonts w:eastAsia="Calibri"/>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FF7C43" w:rsidRPr="00A564A5" w:rsidRDefault="00FF7C43" w:rsidP="00FF7C43">
            <w:pPr>
              <w:contextualSpacing/>
              <w:jc w:val="right"/>
              <w:rPr>
                <w:rFonts w:eastAsia="Calibri"/>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FF7C43" w:rsidRPr="00A564A5" w:rsidRDefault="00FF7C43" w:rsidP="00FF7C43">
            <w:pPr>
              <w:contextualSpacing/>
              <w:jc w:val="right"/>
              <w:rPr>
                <w:rFonts w:eastAsia="Calibri"/>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FF7C43" w:rsidRPr="00A564A5" w:rsidRDefault="00FF7C43" w:rsidP="00FF7C43">
            <w:pPr>
              <w:contextualSpacing/>
              <w:jc w:val="right"/>
              <w:rPr>
                <w:rFonts w:eastAsia="Calibri"/>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FF7C43" w:rsidRPr="00A564A5" w:rsidRDefault="00FF7C43" w:rsidP="00FF7C43">
            <w:pPr>
              <w:contextualSpacing/>
              <w:jc w:val="right"/>
              <w:rPr>
                <w:rFonts w:eastAsia="Calibri"/>
                <w:highlight w:val="yellow"/>
                <w:lang w:eastAsia="en-US"/>
              </w:rPr>
            </w:pPr>
          </w:p>
        </w:tc>
      </w:tr>
    </w:tbl>
    <w:p w14:paraId="0416E1E5" w14:textId="77777777" w:rsidR="002E2BBB" w:rsidRDefault="002E2BBB" w:rsidP="008D72D2">
      <w:pPr>
        <w:pStyle w:val="paragraph"/>
        <w:spacing w:before="0" w:beforeAutospacing="0" w:after="0" w:afterAutospacing="0"/>
        <w:jc w:val="both"/>
        <w:textAlignment w:val="baseline"/>
        <w:rPr>
          <w:rStyle w:val="normaltextrun"/>
          <w:rFonts w:eastAsiaTheme="majorEastAsia"/>
          <w:b/>
          <w:bCs/>
          <w:i/>
          <w:iCs/>
          <w:color w:val="0000FF"/>
        </w:rPr>
      </w:pPr>
    </w:p>
    <w:p w14:paraId="6AEF3892" w14:textId="0AB2B002" w:rsidR="001C43EE" w:rsidRDefault="001C43EE" w:rsidP="008D72D2">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14:paraId="765A1F9D" w14:textId="68E7DA18" w:rsidR="001C43EE" w:rsidRDefault="001C43EE" w:rsidP="008D72D2">
      <w:pPr>
        <w:pStyle w:val="paragraph"/>
        <w:numPr>
          <w:ilvl w:val="0"/>
          <w:numId w:val="70"/>
        </w:numPr>
        <w:spacing w:before="0" w:beforeAutospacing="0" w:after="0" w:afterAutospacing="0"/>
        <w:jc w:val="both"/>
        <w:textAlignment w:val="baseline"/>
        <w:rPr>
          <w:color w:val="0000FF"/>
        </w:rPr>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b/>
          <w:noProof/>
          <w:color w:val="0000FF"/>
          <w:sz w:val="28"/>
          <w:szCs w:val="28"/>
        </w:rPr>
        <w:drawing>
          <wp:inline distT="0" distB="0" distL="0" distR="0" wp14:anchorId="157CAC6B" wp14:editId="0AAEA475">
            <wp:extent cx="219075" cy="190500"/>
            <wp:effectExtent l="0" t="0" r="9525" b="0"/>
            <wp:docPr id="1902786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44238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rStyle w:val="normaltextrun"/>
          <w:rFonts w:eastAsiaTheme="majorEastAsia"/>
          <w:i/>
          <w:iCs/>
          <w:color w:val="0000FF"/>
          <w:u w:val="single"/>
        </w:rPr>
        <w:t>var izveidot zemāka līmeņa izmaksu apakšpozīcijas</w:t>
      </w:r>
      <w:r>
        <w:rPr>
          <w:rStyle w:val="normaltextrun"/>
          <w:rFonts w:eastAsiaTheme="majorEastAsia"/>
          <w:i/>
          <w:iCs/>
          <w:color w:val="0000FF"/>
        </w:rPr>
        <w:t>, detalizētākai izmaksu pozīciju atspoguļošanai. Ja tiek veidotas zemāka līmeņa izmaksu pozīcijas, tad: </w:t>
      </w:r>
      <w:r>
        <w:rPr>
          <w:rStyle w:val="eop"/>
          <w:rFonts w:eastAsiaTheme="majorEastAsia"/>
          <w:color w:val="0000FF"/>
        </w:rPr>
        <w:t> </w:t>
      </w:r>
    </w:p>
    <w:p w14:paraId="7A7BBD7F" w14:textId="4BF425AC" w:rsidR="001C43EE" w:rsidRDefault="001C43EE" w:rsidP="008D72D2">
      <w:pPr>
        <w:pStyle w:val="paragraph"/>
        <w:numPr>
          <w:ilvl w:val="0"/>
          <w:numId w:val="71"/>
        </w:numPr>
        <w:spacing w:before="0" w:beforeAutospacing="0" w:after="0" w:afterAutospacing="0"/>
        <w:jc w:val="both"/>
        <w:textAlignment w:val="baseline"/>
        <w:rPr>
          <w:color w:val="0000FF"/>
        </w:rPr>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w:t>
      </w:r>
      <w:r w:rsidR="005336FD">
        <w:rPr>
          <w:rStyle w:val="normaltextrun"/>
          <w:rFonts w:eastAsiaTheme="majorEastAsia"/>
          <w:i/>
          <w:iCs/>
          <w:color w:val="0000FF"/>
        </w:rPr>
        <w:t>s.</w:t>
      </w:r>
      <w:r>
        <w:rPr>
          <w:rStyle w:val="normaltextrun"/>
          <w:rFonts w:eastAsiaTheme="majorEastAsia"/>
          <w:i/>
          <w:iCs/>
          <w:color w:val="0000FF"/>
        </w:rPr>
        <w:t xml:space="preserve"> Zemākā līmeņa izmaksu pozīcijās var iekļaut tikai tādas izmaksas, kas atbilst MK noteikumu</w:t>
      </w:r>
      <w:r w:rsidR="008727B2">
        <w:rPr>
          <w:rStyle w:val="normaltextrun"/>
          <w:rFonts w:eastAsiaTheme="majorEastAsia"/>
          <w:i/>
          <w:iCs/>
          <w:color w:val="0000FF"/>
        </w:rPr>
        <w:t xml:space="preserve"> punktam</w:t>
      </w:r>
      <w:r w:rsidR="008D72D2">
        <w:rPr>
          <w:rStyle w:val="normaltextrun"/>
          <w:rFonts w:eastAsiaTheme="majorEastAsia"/>
          <w:i/>
          <w:iCs/>
          <w:color w:val="0000FF"/>
        </w:rPr>
        <w:t>,</w:t>
      </w:r>
    </w:p>
    <w:p w14:paraId="0AB6EA1D" w14:textId="30BE1082" w:rsidR="00026EDB" w:rsidRPr="00026EDB" w:rsidRDefault="001C43EE" w:rsidP="008D72D2">
      <w:pPr>
        <w:pStyle w:val="paragraph"/>
        <w:numPr>
          <w:ilvl w:val="0"/>
          <w:numId w:val="71"/>
        </w:numPr>
        <w:jc w:val="both"/>
        <w:textAlignment w:val="baseline"/>
        <w:rPr>
          <w:rFonts w:eastAsiaTheme="majorEastAsia"/>
          <w:i/>
          <w:iCs/>
          <w:color w:val="0000FF"/>
        </w:rPr>
      </w:pPr>
      <w:r>
        <w:rPr>
          <w:rStyle w:val="normaltextrun"/>
          <w:rFonts w:eastAsiaTheme="majorEastAsia"/>
          <w:i/>
          <w:iCs/>
          <w:color w:val="0000FF"/>
          <w:u w:val="single"/>
        </w:rPr>
        <w:t>kolonna “Izmaksu veids”</w:t>
      </w:r>
      <w:r>
        <w:rPr>
          <w:rStyle w:val="normaltextrun"/>
          <w:rFonts w:eastAsiaTheme="majorEastAsia"/>
          <w:i/>
          <w:iCs/>
          <w:color w:val="0000FF"/>
        </w:rPr>
        <w:t xml:space="preserve"> tiks aizpildīta automātiski. </w:t>
      </w:r>
      <w:r w:rsidR="00026EDB" w:rsidRPr="00026EDB">
        <w:rPr>
          <w:rFonts w:eastAsiaTheme="majorEastAsia"/>
          <w:i/>
          <w:iCs/>
          <w:color w:val="0000FF"/>
        </w:rPr>
        <w:t>Kā projekta netiešās attiecināmās izmaksas tiek plānotas vienīgi izmaksu pozīcijā “1.1. Netiešās attiecināmās izmaksas”</w:t>
      </w:r>
      <w:r w:rsidR="008D72D2">
        <w:rPr>
          <w:rFonts w:eastAsiaTheme="majorEastAsia"/>
          <w:i/>
          <w:iCs/>
          <w:color w:val="0000FF"/>
        </w:rPr>
        <w:t>,</w:t>
      </w:r>
    </w:p>
    <w:p w14:paraId="3F18EE4D" w14:textId="77777777" w:rsidR="001C43EE" w:rsidRPr="00026EDB" w:rsidRDefault="001C43EE" w:rsidP="008D72D2">
      <w:pPr>
        <w:pStyle w:val="paragraph"/>
        <w:numPr>
          <w:ilvl w:val="0"/>
          <w:numId w:val="71"/>
        </w:numPr>
        <w:spacing w:before="0" w:beforeAutospacing="0" w:after="0" w:afterAutospacing="0"/>
        <w:jc w:val="both"/>
        <w:textAlignment w:val="baseline"/>
        <w:rPr>
          <w:i/>
          <w:iCs/>
        </w:rPr>
      </w:pPr>
      <w:r w:rsidRPr="00026EDB">
        <w:rPr>
          <w:i/>
          <w:iCs/>
          <w:color w:val="0000FF"/>
        </w:rPr>
        <w:t>kolonnā “Vienas vienības izmaksu pielietojums” norādāmā informācija (ir vai nav) attiecīgajai izmaksu pozīcijai ir definēta KPVIS;</w:t>
      </w:r>
    </w:p>
    <w:p w14:paraId="3A7ADE28" w14:textId="6A85A8F2" w:rsidR="001C43EE" w:rsidRDefault="001C43EE" w:rsidP="008D72D2">
      <w:pPr>
        <w:pStyle w:val="paragraph"/>
        <w:numPr>
          <w:ilvl w:val="0"/>
          <w:numId w:val="70"/>
        </w:numPr>
        <w:spacing w:before="0" w:beforeAutospacing="0" w:after="0" w:afterAutospacing="0"/>
        <w:jc w:val="both"/>
        <w:textAlignment w:val="baseline"/>
        <w:rPr>
          <w:color w:val="0000FF"/>
        </w:rPr>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līgumu skaitu, ilgumu mēnešos u.tml. </w:t>
      </w:r>
      <w:r>
        <w:rPr>
          <w:rStyle w:val="eop"/>
          <w:rFonts w:eastAsiaTheme="majorEastAsia"/>
          <w:color w:val="0000FF"/>
        </w:rPr>
        <w:t> </w:t>
      </w:r>
    </w:p>
    <w:p w14:paraId="16A98ABC" w14:textId="77777777" w:rsidR="001C43EE" w:rsidRDefault="001C43EE" w:rsidP="008D72D2">
      <w:pPr>
        <w:pStyle w:val="paragraph"/>
        <w:numPr>
          <w:ilvl w:val="0"/>
          <w:numId w:val="70"/>
        </w:numPr>
        <w:spacing w:before="0" w:beforeAutospacing="0" w:after="0" w:afterAutospacing="0"/>
        <w:jc w:val="both"/>
        <w:textAlignment w:val="baseline"/>
        <w:rPr>
          <w:color w:val="0000FF"/>
        </w:rPr>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 piemēram, pasākumi, līgumi u.tml.;</w:t>
      </w:r>
      <w:r>
        <w:rPr>
          <w:rStyle w:val="eop"/>
          <w:rFonts w:eastAsiaTheme="majorEastAsia"/>
          <w:color w:val="0000FF"/>
        </w:rPr>
        <w:t> </w:t>
      </w:r>
    </w:p>
    <w:p w14:paraId="013C1ED9" w14:textId="77777777" w:rsidR="001C43EE" w:rsidRDefault="001C43EE" w:rsidP="008D72D2">
      <w:pPr>
        <w:pStyle w:val="paragraph"/>
        <w:numPr>
          <w:ilvl w:val="2"/>
          <w:numId w:val="72"/>
        </w:numPr>
        <w:spacing w:before="0" w:beforeAutospacing="0" w:after="0" w:afterAutospacing="0"/>
        <w:ind w:left="1418"/>
        <w:jc w:val="both"/>
        <w:textAlignment w:val="baseline"/>
        <w:rPr>
          <w:color w:val="0000FF"/>
        </w:rPr>
      </w:pPr>
      <w:r>
        <w:rPr>
          <w:rStyle w:val="normaltextrun"/>
          <w:rFonts w:eastAsiaTheme="majorEastAsia"/>
          <w:i/>
          <w:iCs/>
          <w:color w:val="0000FF"/>
        </w:rPr>
        <w:t>Kolonnās “Daudzums” un “Mērvienība” norādītā informācija nedrīkst būt pretrunā ar projekta iesnieguma sadaļā “Darbības” plānotajās darbībās un to rezultātos norādīto informāciju;</w:t>
      </w:r>
      <w:r>
        <w:rPr>
          <w:rStyle w:val="eop"/>
          <w:rFonts w:eastAsiaTheme="majorEastAsia"/>
          <w:color w:val="0000FF"/>
        </w:rPr>
        <w:t> </w:t>
      </w:r>
    </w:p>
    <w:p w14:paraId="7A78286B" w14:textId="77777777" w:rsidR="001C43EE" w:rsidRDefault="001C43EE" w:rsidP="008D72D2">
      <w:pPr>
        <w:pStyle w:val="paragraph"/>
        <w:numPr>
          <w:ilvl w:val="0"/>
          <w:numId w:val="73"/>
        </w:numPr>
        <w:spacing w:before="0" w:beforeAutospacing="0" w:after="0" w:afterAutospacing="0"/>
        <w:jc w:val="both"/>
        <w:textAlignment w:val="baseline"/>
        <w:rPr>
          <w:rStyle w:val="eop"/>
          <w:rFonts w:eastAsiaTheme="majorEastAsia"/>
        </w:rPr>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Pr>
          <w:rStyle w:val="eop"/>
          <w:rFonts w:eastAsiaTheme="majorEastAsia"/>
          <w:color w:val="0000FF"/>
        </w:rPr>
        <w:t> </w:t>
      </w:r>
    </w:p>
    <w:p w14:paraId="6EB39CE9" w14:textId="77777777" w:rsidR="001C43EE" w:rsidRDefault="001C43EE" w:rsidP="008D72D2">
      <w:pPr>
        <w:pStyle w:val="paragraph"/>
        <w:numPr>
          <w:ilvl w:val="0"/>
          <w:numId w:val="73"/>
        </w:numPr>
        <w:spacing w:before="0" w:beforeAutospacing="0" w:after="0" w:afterAutospacing="0"/>
        <w:jc w:val="both"/>
        <w:textAlignment w:val="baseline"/>
      </w:pPr>
      <w:r>
        <w:rPr>
          <w:rStyle w:val="normaltextrun"/>
          <w:rFonts w:eastAsiaTheme="majorEastAsia"/>
          <w:i/>
          <w:iCs/>
          <w:color w:val="0000FF"/>
          <w:u w:val="single"/>
        </w:rPr>
        <w:t xml:space="preserve">kolonnā “Attiecināmās izmaksas” </w:t>
      </w:r>
      <w:r>
        <w:rPr>
          <w:rStyle w:val="normaltextrun"/>
          <w:rFonts w:eastAsiaTheme="majorEastAsia"/>
          <w:i/>
          <w:iCs/>
          <w:color w:val="0000FF"/>
        </w:rPr>
        <w:t>norāda attiecīgās izmaksas euro ar diviem cipariem aiz komata. </w:t>
      </w:r>
      <w:r>
        <w:rPr>
          <w:rStyle w:val="eop"/>
          <w:rFonts w:eastAsiaTheme="majorEastAsia"/>
          <w:color w:val="0000FF"/>
        </w:rPr>
        <w:t> </w:t>
      </w:r>
    </w:p>
    <w:p w14:paraId="7B978EC0" w14:textId="77777777" w:rsidR="001C43EE" w:rsidRDefault="001C43EE" w:rsidP="008D72D2">
      <w:pPr>
        <w:pStyle w:val="paragraph"/>
        <w:numPr>
          <w:ilvl w:val="2"/>
          <w:numId w:val="72"/>
        </w:numPr>
        <w:spacing w:before="0" w:beforeAutospacing="0" w:after="0" w:afterAutospacing="0"/>
        <w:ind w:left="1418"/>
        <w:jc w:val="both"/>
        <w:textAlignment w:val="baseline"/>
        <w:rPr>
          <w:color w:val="0000FF"/>
        </w:rPr>
      </w:pPr>
      <w:r>
        <w:rPr>
          <w:rStyle w:val="normaltextrun"/>
          <w:rFonts w:eastAsiaTheme="majorEastAsia"/>
          <w:i/>
          <w:iCs/>
          <w:color w:val="0000FF"/>
        </w:rPr>
        <w:lastRenderedPageBreak/>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Pr>
          <w:rStyle w:val="eop"/>
          <w:rFonts w:eastAsiaTheme="majorEastAsia"/>
          <w:color w:val="0000FF"/>
        </w:rPr>
        <w:t> </w:t>
      </w:r>
    </w:p>
    <w:p w14:paraId="004C628D" w14:textId="77777777" w:rsidR="001C43EE" w:rsidRDefault="001C43EE" w:rsidP="008D72D2">
      <w:pPr>
        <w:pStyle w:val="paragraph"/>
        <w:numPr>
          <w:ilvl w:val="0"/>
          <w:numId w:val="74"/>
        </w:numPr>
        <w:spacing w:before="0" w:beforeAutospacing="0" w:after="0" w:afterAutospacing="0"/>
        <w:ind w:left="709"/>
        <w:jc w:val="both"/>
        <w:textAlignment w:val="baseline"/>
        <w:rPr>
          <w:color w:val="0000FF"/>
        </w:rPr>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(ja attiecināms) norāda plānoto pievienotās vērtības nodokļa apmēru. Saskaņā ar MK noteikumu 19. punktā noteikto, pievienotās vērtības nodoklis, kas tiešā veidā saistīts ar projektu, uzskatāms par attiecināmām izmaksām saskaņā ar regulas Nr. 2021/1060 </w:t>
      </w:r>
      <w:r>
        <w:rPr>
          <w:rStyle w:val="FootnoteReference"/>
          <w:rFonts w:eastAsiaTheme="majorEastAsia"/>
          <w:i/>
          <w:iCs/>
          <w:color w:val="0000FF"/>
        </w:rPr>
        <w:footnoteReference w:id="9"/>
      </w:r>
      <w:r>
        <w:rPr>
          <w:rStyle w:val="normaltextrun"/>
          <w:rFonts w:eastAsiaTheme="majorEastAsia"/>
          <w:i/>
          <w:iCs/>
          <w:color w:val="0000FF"/>
        </w:rPr>
        <w:t xml:space="preserve"> 64. panta 1. punkta “c” apakšpunktā ietvertajiem nosacījumiem, ja tas nav atgūstams atbilstoši normatīvajiem aktiem nodokļu politikas jomā.</w:t>
      </w:r>
      <w:r>
        <w:rPr>
          <w:rStyle w:val="eop"/>
          <w:rFonts w:eastAsiaTheme="majorEastAsia"/>
          <w:color w:val="0000FF"/>
        </w:rPr>
        <w:t> </w:t>
      </w:r>
    </w:p>
    <w:p w14:paraId="0D6D6603" w14:textId="77777777" w:rsidR="001C43EE" w:rsidRDefault="001C43EE" w:rsidP="008D72D2">
      <w:pPr>
        <w:pStyle w:val="paragraph"/>
        <w:numPr>
          <w:ilvl w:val="2"/>
          <w:numId w:val="72"/>
        </w:numPr>
        <w:spacing w:before="0" w:beforeAutospacing="0" w:after="0" w:afterAutospacing="0"/>
        <w:ind w:left="1418"/>
        <w:jc w:val="both"/>
        <w:textAlignment w:val="baseline"/>
        <w:rPr>
          <w:color w:val="0000FF"/>
        </w:rPr>
      </w:pPr>
      <w:r>
        <w:rPr>
          <w:rStyle w:val="normaltextrun"/>
          <w:rFonts w:eastAsiaTheme="majorEastAsia"/>
          <w:i/>
          <w:iCs/>
          <w:color w:val="0000FF"/>
        </w:rPr>
        <w:t>Gadījumā, ja projekta iesniegumā attiecīgajai izmaksu pozīcijā vai apakšpozīcijā iekļautās PVN izmaksas neveido 21% no iekļautās summas, tad projekta iesnieguma sadaļas “Projekta īstenošana un vadība” 2.3. punktā “Projekta finansiālā kapacitāte” sniedz informāciju, kas pamato projektā iekļauto PVN apjomu.</w:t>
      </w:r>
      <w:r>
        <w:rPr>
          <w:rStyle w:val="eop"/>
          <w:rFonts w:eastAsiaTheme="majorEastAsia"/>
          <w:color w:val="0000FF"/>
        </w:rPr>
        <w:t> </w:t>
      </w:r>
    </w:p>
    <w:p w14:paraId="3F69ECAB" w14:textId="77777777" w:rsidR="003C22B1" w:rsidRDefault="003C22B1" w:rsidP="008D72D2">
      <w:pPr>
        <w:jc w:val="both"/>
        <w:rPr>
          <w:rFonts w:eastAsia="Times New Roman"/>
          <w:b/>
          <w:bCs/>
          <w:color w:val="FF0000"/>
          <w:sz w:val="28"/>
          <w:szCs w:val="28"/>
          <w:highlight w:val="yellow"/>
        </w:rPr>
      </w:pPr>
    </w:p>
    <w:p w14:paraId="14D8CE96" w14:textId="77777777" w:rsidR="003C22B1" w:rsidRDefault="003C22B1" w:rsidP="008D72D2">
      <w:pPr>
        <w:pStyle w:val="paragraph"/>
        <w:spacing w:before="0" w:beforeAutospacing="0" w:after="0" w:afterAutospacing="0"/>
        <w:jc w:val="both"/>
        <w:textAlignment w:val="baseline"/>
        <w:rPr>
          <w:color w:val="0000FF"/>
        </w:rPr>
      </w:pPr>
      <w:r>
        <w:rPr>
          <w:rStyle w:val="normaltextrun"/>
          <w:rFonts w:eastAsiaTheme="majorEastAsia"/>
          <w:b/>
          <w:bCs/>
          <w:i/>
          <w:iCs/>
          <w:color w:val="0000FF"/>
        </w:rPr>
        <w:t>Projekta iesnieguma sadaļā “Projekta budžeta kopsavilkums” iekļauj tikai tās izmaksas</w:t>
      </w:r>
      <w:r>
        <w:rPr>
          <w:rStyle w:val="normaltextrun"/>
          <w:rFonts w:eastAsiaTheme="majorEastAsia"/>
          <w:i/>
          <w:iCs/>
          <w:color w:val="0000FF"/>
        </w:rPr>
        <w:t>:</w:t>
      </w:r>
      <w:r>
        <w:rPr>
          <w:rStyle w:val="eop"/>
          <w:rFonts w:eastAsiaTheme="majorEastAsia"/>
          <w:color w:val="0000FF"/>
        </w:rPr>
        <w:t> </w:t>
      </w:r>
    </w:p>
    <w:p w14:paraId="5C7A0E9B" w14:textId="45F03775" w:rsidR="003C22B1" w:rsidRDefault="003C22B1" w:rsidP="008D72D2">
      <w:pPr>
        <w:pStyle w:val="paragraph"/>
        <w:numPr>
          <w:ilvl w:val="0"/>
          <w:numId w:val="75"/>
        </w:numPr>
        <w:spacing w:before="0" w:beforeAutospacing="0" w:after="0" w:afterAutospacing="0"/>
        <w:jc w:val="both"/>
        <w:textAlignment w:val="baseline"/>
        <w:rPr>
          <w:color w:val="0000FF"/>
        </w:rPr>
      </w:pPr>
      <w:r>
        <w:rPr>
          <w:rStyle w:val="normaltextrun"/>
          <w:rFonts w:eastAsiaTheme="majorEastAsia"/>
          <w:i/>
          <w:iCs/>
          <w:color w:val="0000FF"/>
        </w:rPr>
        <w:t>kuras paredzēts segt no projekta finansējuma, tas ir, no ESF+ un valsts budžeta finansējuma;</w:t>
      </w:r>
      <w:r w:rsidR="008D72D2">
        <w:rPr>
          <w:rStyle w:val="eop"/>
          <w:rFonts w:eastAsiaTheme="majorEastAsia"/>
          <w:color w:val="0000FF"/>
        </w:rPr>
        <w:t>,</w:t>
      </w:r>
    </w:p>
    <w:p w14:paraId="518F4067" w14:textId="7D003EB5" w:rsidR="003C22B1" w:rsidRDefault="003C22B1" w:rsidP="008D72D2">
      <w:pPr>
        <w:pStyle w:val="paragraph"/>
        <w:numPr>
          <w:ilvl w:val="0"/>
          <w:numId w:val="75"/>
        </w:numPr>
        <w:spacing w:before="0" w:beforeAutospacing="0" w:after="0" w:afterAutospacing="0"/>
        <w:jc w:val="both"/>
        <w:textAlignment w:val="baseline"/>
        <w:rPr>
          <w:color w:val="0000FF"/>
        </w:rPr>
      </w:pPr>
      <w:r>
        <w:rPr>
          <w:rStyle w:val="normaltextrun"/>
          <w:rFonts w:eastAsiaTheme="majorEastAsia"/>
          <w:i/>
          <w:iCs/>
          <w:color w:val="0000FF"/>
        </w:rPr>
        <w:t>kas ir nepieciešamas projekta īstenošanai un to nepieciešamība izriet no projekta iesnieguma sadaļā “Darbības” paredzētajām projekta darbībām</w:t>
      </w:r>
      <w:r w:rsidR="008D72D2">
        <w:rPr>
          <w:rStyle w:val="normaltextrun"/>
          <w:rFonts w:eastAsiaTheme="majorEastAsia"/>
          <w:i/>
          <w:iCs/>
          <w:color w:val="0000FF"/>
        </w:rPr>
        <w:t>,</w:t>
      </w:r>
    </w:p>
    <w:p w14:paraId="31658C3D" w14:textId="1EB60AEC" w:rsidR="003C22B1" w:rsidRDefault="003C22B1" w:rsidP="002E2BBB">
      <w:pPr>
        <w:pStyle w:val="paragraph"/>
        <w:numPr>
          <w:ilvl w:val="0"/>
          <w:numId w:val="75"/>
        </w:numPr>
        <w:spacing w:before="0" w:beforeAutospacing="0" w:after="0" w:afterAutospacing="0"/>
        <w:jc w:val="both"/>
        <w:textAlignment w:val="baseline"/>
      </w:pPr>
      <w:r>
        <w:rPr>
          <w:rStyle w:val="normaltextrun"/>
          <w:rFonts w:eastAsiaTheme="majorEastAsia"/>
          <w:i/>
          <w:iCs/>
          <w:color w:val="0000FF"/>
        </w:rPr>
        <w:t>nodrošina rezultātu sasniegšanu (projekta iesnieguma sadaļā “Rādītāji” plānoto rezultātu un norādīto rādītāju sasniegšanu).</w:t>
      </w:r>
      <w:r>
        <w:rPr>
          <w:rStyle w:val="eop"/>
          <w:rFonts w:eastAsiaTheme="majorEastAsia"/>
          <w:color w:val="0000FF"/>
        </w:rPr>
        <w:t> </w:t>
      </w:r>
    </w:p>
    <w:p w14:paraId="688A9E0D" w14:textId="70DDD9DC" w:rsidR="003C22B1" w:rsidRPr="002E2BBB" w:rsidRDefault="003C22B1" w:rsidP="003C22B1">
      <w:pPr>
        <w:pStyle w:val="paragraph"/>
        <w:numPr>
          <w:ilvl w:val="2"/>
          <w:numId w:val="72"/>
        </w:numPr>
        <w:spacing w:before="0" w:beforeAutospacing="0" w:after="0" w:afterAutospacing="0"/>
        <w:ind w:left="426"/>
        <w:jc w:val="both"/>
        <w:textAlignment w:val="baseline"/>
        <w:rPr>
          <w:rStyle w:val="normaltextrun"/>
          <w:color w:val="0000FF"/>
        </w:rPr>
      </w:pPr>
      <w:r>
        <w:rPr>
          <w:rStyle w:val="normaltextrun"/>
          <w:rFonts w:eastAsiaTheme="majorEastAsia"/>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28DE552E" w14:textId="77777777" w:rsidR="003C22B1" w:rsidRDefault="003C22B1" w:rsidP="003C22B1">
      <w:pPr>
        <w:pStyle w:val="paragraph"/>
        <w:spacing w:before="0" w:beforeAutospacing="0" w:after="0" w:afterAutospacing="0"/>
        <w:jc w:val="both"/>
        <w:textAlignment w:val="baseline"/>
        <w:rPr>
          <w:color w:val="0000FF"/>
        </w:rPr>
      </w:pPr>
      <w:r>
        <w:rPr>
          <w:rStyle w:val="normaltextrun"/>
          <w:rFonts w:eastAsiaTheme="majorEastAsia"/>
          <w:b/>
          <w:bCs/>
          <w:i/>
          <w:iCs/>
          <w:color w:val="0000FF"/>
        </w:rPr>
        <w:t>Plānojot attiecināmās izmaksas, jāņem vērā MK noteikumos noteiktās izmaksu pozīcijas, to ierobežojumus, kā arī:</w:t>
      </w:r>
      <w:r>
        <w:rPr>
          <w:rStyle w:val="eop"/>
          <w:rFonts w:eastAsiaTheme="majorEastAsia"/>
          <w:color w:val="0000FF"/>
        </w:rPr>
        <w:t> </w:t>
      </w:r>
    </w:p>
    <w:p w14:paraId="7476943C" w14:textId="01BBE8A7" w:rsidR="003C22B1" w:rsidRDefault="003C22B1" w:rsidP="003C22B1">
      <w:pPr>
        <w:pStyle w:val="paragraph"/>
        <w:numPr>
          <w:ilvl w:val="0"/>
          <w:numId w:val="76"/>
        </w:numPr>
        <w:spacing w:before="0" w:beforeAutospacing="0" w:after="0" w:afterAutospacing="0"/>
        <w:jc w:val="both"/>
        <w:textAlignment w:val="baseline"/>
        <w:rPr>
          <w:color w:val="0000FF"/>
        </w:rPr>
      </w:pPr>
      <w:r>
        <w:rPr>
          <w:rStyle w:val="normaltextrun"/>
          <w:rFonts w:eastAsiaTheme="majorEastAsia"/>
          <w:i/>
          <w:iCs/>
          <w:color w:val="0000FF"/>
        </w:rPr>
        <w:t xml:space="preserve">“Vadlīnijas attiecināmo izmaksu noteikšanai Eiropas Savienības kohēzijas politikas programmas 2021.-2027. gada plānošanas periodā”, kas pieejamas ES fondu tīmekļa vietnē – </w:t>
      </w:r>
      <w:hyperlink r:id="rId71" w:history="1">
        <w:r>
          <w:rPr>
            <w:rStyle w:val="Hyperlink"/>
            <w:rFonts w:eastAsiaTheme="majorEastAsia"/>
            <w:i/>
            <w:iCs/>
          </w:rPr>
          <w:t>https://www.esfondi.lv/normativie-akti-un-dokumenti/2021-2027-planosanas-periods/vadlinijas-attiecinamo-izmaksu-noteiksanai-eiropas-savienibas-kohezijas-politikas-programmas-2021-2027-gada-planosanas-perioda</w:t>
        </w:r>
      </w:hyperlink>
      <w:r>
        <w:rPr>
          <w:rStyle w:val="normaltextrun"/>
          <w:rFonts w:eastAsiaTheme="majorEastAsia"/>
          <w:i/>
          <w:iCs/>
          <w:color w:val="0000FF"/>
        </w:rPr>
        <w:t>;</w:t>
      </w:r>
      <w:r>
        <w:rPr>
          <w:rStyle w:val="eop"/>
          <w:rFonts w:eastAsiaTheme="majorEastAsia"/>
          <w:color w:val="0000FF"/>
        </w:rPr>
        <w:t> </w:t>
      </w:r>
    </w:p>
    <w:p w14:paraId="0421A96D" w14:textId="40996395" w:rsidR="003C22B1" w:rsidRDefault="003C22B1" w:rsidP="003C22B1">
      <w:pPr>
        <w:pStyle w:val="paragraph"/>
        <w:numPr>
          <w:ilvl w:val="0"/>
          <w:numId w:val="76"/>
        </w:numPr>
        <w:spacing w:before="0" w:beforeAutospacing="0" w:after="0" w:afterAutospacing="0"/>
        <w:jc w:val="both"/>
        <w:textAlignment w:val="baseline"/>
        <w:rPr>
          <w:rStyle w:val="Hyperlink"/>
          <w:u w:val="none"/>
        </w:rPr>
      </w:pPr>
      <w:r>
        <w:rPr>
          <w:rStyle w:val="normaltextrun"/>
          <w:rFonts w:eastAsiaTheme="majorEastAsia"/>
          <w:i/>
          <w:iCs/>
          <w:color w:val="0000FF"/>
        </w:rPr>
        <w:t xml:space="preserve">“Vadlīnijas par vienkāršoto izmaksu izmantošanas iespējām un to piemērošana Eiropas Savienības kohēzijas politikas programmas 2021.–2027.gadam ietvaros”, kas pieejamas ES fondu tīmekļa vietnē - </w:t>
      </w:r>
      <w:hyperlink r:id="rId72" w:history="1">
        <w:r>
          <w:rPr>
            <w:rStyle w:val="Hyperlink"/>
            <w:rFonts w:eastAsiaTheme="majorEastAsia"/>
            <w:i/>
            <w:iCs/>
          </w:rPr>
          <w:t>https://www.esfondi.lv/normativie-akti-un-dokumenti/2021-2027-planosanas-</w:t>
        </w:r>
        <w:r>
          <w:rPr>
            <w:rStyle w:val="Hyperlink"/>
            <w:rFonts w:eastAsiaTheme="majorEastAsia"/>
            <w:i/>
            <w:iCs/>
          </w:rPr>
          <w:lastRenderedPageBreak/>
          <w:t>periods/vadlinijas-par-vienkarsoto-izmaksu-izmantosanas-iespejam-un-to-piemerosana-eiropas-savienibas-kohezijas-politikas-programmas-2021-2027-gadam-ietvaros</w:t>
        </w:r>
      </w:hyperlink>
      <w:r>
        <w:rPr>
          <w:rStyle w:val="Hyperlink"/>
          <w:rFonts w:eastAsiaTheme="majorEastAsia"/>
          <w:i/>
          <w:iCs/>
        </w:rPr>
        <w:t>;</w:t>
      </w:r>
    </w:p>
    <w:p w14:paraId="1A6D762B" w14:textId="77777777" w:rsidR="003C22B1" w:rsidRDefault="003C22B1" w:rsidP="003C22B1">
      <w:pPr>
        <w:pStyle w:val="FootnoteText"/>
        <w:numPr>
          <w:ilvl w:val="0"/>
          <w:numId w:val="76"/>
        </w:numPr>
        <w:jc w:val="both"/>
        <w:rPr>
          <w:i/>
          <w:iCs/>
          <w:sz w:val="24"/>
          <w:szCs w:val="24"/>
        </w:rPr>
      </w:pPr>
      <w:r>
        <w:rPr>
          <w:i/>
          <w:iCs/>
          <w:color w:val="0000FF"/>
          <w:sz w:val="24"/>
          <w:szCs w:val="24"/>
        </w:rPr>
        <w:t xml:space="preserve">Vienas vienības izmaksu standarta likmes aprēķina un piemērošanas metodika 1 km izmaksām darbības programmas “Izaugsme un nodarbinātība” un Eiropas Savienības kohēzijas politikas programmas 2021.–2027. gadam īstenošanai” - </w:t>
      </w:r>
      <w:hyperlink r:id="rId73" w:history="1">
        <w:r>
          <w:rPr>
            <w:rStyle w:val="Hyperlink"/>
            <w:i/>
            <w:iCs/>
            <w:sz w:val="24"/>
            <w:szCs w:val="24"/>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Pr>
          <w:i/>
          <w:iCs/>
          <w:color w:val="0000FF"/>
          <w:sz w:val="24"/>
          <w:szCs w:val="24"/>
        </w:rPr>
        <w:t xml:space="preserve"> ;</w:t>
      </w:r>
    </w:p>
    <w:p w14:paraId="49DAF7A3" w14:textId="53C3F600" w:rsidR="00DC3850" w:rsidRDefault="003C22B1" w:rsidP="002E2BBB">
      <w:pPr>
        <w:pStyle w:val="FootnoteText"/>
        <w:numPr>
          <w:ilvl w:val="0"/>
          <w:numId w:val="76"/>
        </w:numPr>
        <w:jc w:val="both"/>
        <w:rPr>
          <w:rStyle w:val="Hyperlink"/>
          <w:i/>
          <w:iCs/>
          <w:sz w:val="24"/>
          <w:szCs w:val="24"/>
          <w:u w:val="none"/>
        </w:rPr>
      </w:pPr>
      <w:r>
        <w:rPr>
          <w:i/>
          <w:iCs/>
          <w:color w:val="0000FF"/>
          <w:sz w:val="24"/>
          <w:szCs w:val="24"/>
        </w:rPr>
        <w:t xml:space="preserve"> “Vienas vienības izmaksu standarta likmes aprēķina un piemērošanas metodika iekšzemes komandējumu izmaksām darbības programmas “Izaugsme un nodarbinātība” un Eiropas Savienības kohēzijas politikas programmas 2021.–2027. gadam īstenošanai” - </w:t>
      </w:r>
      <w:hyperlink r:id="rId74" w:history="1">
        <w:r>
          <w:rPr>
            <w:rStyle w:val="Hyperlink"/>
            <w:i/>
            <w:iCs/>
            <w:sz w:val="24"/>
            <w:szCs w:val="24"/>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Pr>
          <w:rStyle w:val="Hyperlink"/>
          <w:i/>
          <w:iCs/>
          <w:sz w:val="24"/>
          <w:szCs w:val="24"/>
          <w:u w:val="none"/>
        </w:rPr>
        <w:t xml:space="preserve"> .</w:t>
      </w:r>
    </w:p>
    <w:p w14:paraId="5459AFD3" w14:textId="77777777" w:rsidR="002E2BBB" w:rsidRPr="002E2BBB" w:rsidRDefault="002E2BBB" w:rsidP="00847760">
      <w:pPr>
        <w:pStyle w:val="FootnoteText"/>
        <w:ind w:left="720"/>
        <w:jc w:val="both"/>
        <w:rPr>
          <w:i/>
          <w:iCs/>
          <w:color w:val="0000FF"/>
          <w:sz w:val="24"/>
          <w:szCs w:val="24"/>
        </w:rPr>
      </w:pPr>
    </w:p>
    <w:p w14:paraId="705B0D24" w14:textId="77777777" w:rsidR="00DC3850" w:rsidRDefault="00DC3850" w:rsidP="00DC3850">
      <w:pPr>
        <w:pStyle w:val="paragraph"/>
        <w:numPr>
          <w:ilvl w:val="2"/>
          <w:numId w:val="72"/>
        </w:numPr>
        <w:spacing w:before="0" w:beforeAutospacing="0" w:after="0" w:afterAutospacing="0"/>
        <w:ind w:left="426"/>
        <w:jc w:val="both"/>
        <w:textAlignment w:val="baseline"/>
        <w:rPr>
          <w:rStyle w:val="normaltextrun"/>
          <w:color w:val="0000FF"/>
        </w:rPr>
      </w:pPr>
      <w:r>
        <w:rPr>
          <w:rStyle w:val="normaltextrun"/>
          <w:rFonts w:eastAsiaTheme="majorEastAsia"/>
          <w:b/>
          <w:bCs/>
          <w:i/>
          <w:iCs/>
          <w:color w:val="0000FF"/>
        </w:rPr>
        <w:t xml:space="preserve">Projekta izmaksas ir attiecināmas no 2024. gada 1. janvāra, </w:t>
      </w:r>
      <w:r>
        <w:rPr>
          <w:rStyle w:val="normaltextrun"/>
          <w:rFonts w:eastAsiaTheme="majorEastAsia"/>
          <w:i/>
          <w:iCs/>
          <w:color w:val="0000FF"/>
        </w:rPr>
        <w:t>ja tās atbilst MK noteikumos minētām izmaksu pozīcijām.</w:t>
      </w:r>
      <w:r>
        <w:rPr>
          <w:rStyle w:val="eop"/>
          <w:rFonts w:eastAsiaTheme="majorEastAsia"/>
          <w:color w:val="0000FF"/>
        </w:rPr>
        <w:t> </w:t>
      </w:r>
    </w:p>
    <w:p w14:paraId="7014119D" w14:textId="77777777" w:rsidR="00DC3850" w:rsidRDefault="00DC3850" w:rsidP="00DC3850">
      <w:pPr>
        <w:pStyle w:val="paragraph"/>
        <w:spacing w:before="0" w:beforeAutospacing="0" w:after="0" w:afterAutospacing="0"/>
        <w:ind w:left="420"/>
        <w:jc w:val="both"/>
        <w:textAlignment w:val="baseline"/>
      </w:pPr>
      <w:r>
        <w:rPr>
          <w:rStyle w:val="eop"/>
          <w:rFonts w:eastAsiaTheme="majorEastAsia"/>
          <w:color w:val="0000FF"/>
        </w:rPr>
        <w:t> </w:t>
      </w:r>
    </w:p>
    <w:p w14:paraId="4CF4B7D5" w14:textId="77777777" w:rsidR="00DC3850" w:rsidRDefault="00DC3850" w:rsidP="00DC3850">
      <w:pPr>
        <w:pStyle w:val="paragraph"/>
        <w:numPr>
          <w:ilvl w:val="2"/>
          <w:numId w:val="72"/>
        </w:numPr>
        <w:spacing w:before="0" w:beforeAutospacing="0" w:after="0" w:afterAutospacing="0"/>
        <w:jc w:val="both"/>
        <w:textAlignment w:val="baseline"/>
        <w:rPr>
          <w:color w:val="0000FF"/>
        </w:rPr>
      </w:pPr>
      <w:r>
        <w:rPr>
          <w:rStyle w:val="normaltextrun"/>
          <w:rFonts w:eastAsiaTheme="majorEastAsia"/>
          <w:b/>
          <w:bCs/>
          <w:i/>
          <w:iCs/>
          <w:color w:val="0000FF"/>
        </w:rPr>
        <w:t>Atlasē tiek atbalstīts projekts, kura plānotās attiecināmās izmaksas</w:t>
      </w:r>
      <w:r>
        <w:rPr>
          <w:rStyle w:val="normaltextrun"/>
          <w:rFonts w:eastAsiaTheme="majorEastAsia"/>
          <w:i/>
          <w:iCs/>
          <w:color w:val="0000FF"/>
        </w:rPr>
        <w:t>:</w:t>
      </w:r>
      <w:r>
        <w:rPr>
          <w:rStyle w:val="eop"/>
          <w:rFonts w:eastAsiaTheme="majorEastAsia"/>
          <w:color w:val="0000FF"/>
        </w:rPr>
        <w:t> </w:t>
      </w:r>
    </w:p>
    <w:p w14:paraId="633D53B3" w14:textId="37B70A23" w:rsidR="00DC3850" w:rsidRDefault="00DC3850" w:rsidP="0F30A246">
      <w:pPr>
        <w:pStyle w:val="paragraph"/>
        <w:numPr>
          <w:ilvl w:val="0"/>
          <w:numId w:val="77"/>
        </w:numPr>
        <w:spacing w:before="0" w:beforeAutospacing="0" w:after="0" w:afterAutospacing="0"/>
        <w:jc w:val="both"/>
        <w:textAlignment w:val="baseline"/>
        <w:rPr>
          <w:color w:val="0000FF"/>
        </w:rPr>
      </w:pPr>
      <w:r w:rsidRPr="0F30A246">
        <w:rPr>
          <w:rStyle w:val="normaltextrun"/>
          <w:rFonts w:eastAsiaTheme="majorEastAsia"/>
          <w:i/>
          <w:iCs/>
          <w:color w:val="0000FF"/>
        </w:rPr>
        <w:t>atbilst MK noteikumu</w:t>
      </w:r>
      <w:r w:rsidR="00BC30E3" w:rsidRPr="0F30A246">
        <w:rPr>
          <w:rStyle w:val="normaltextrun"/>
          <w:rFonts w:eastAsiaTheme="majorEastAsia"/>
          <w:i/>
          <w:iCs/>
          <w:color w:val="0000FF"/>
        </w:rPr>
        <w:t xml:space="preserve"> 14.,</w:t>
      </w:r>
      <w:r w:rsidRPr="0F30A246">
        <w:rPr>
          <w:rStyle w:val="normaltextrun"/>
          <w:rFonts w:eastAsiaTheme="majorEastAsia"/>
          <w:i/>
          <w:iCs/>
          <w:color w:val="0000FF"/>
        </w:rPr>
        <w:t xml:space="preserve"> 15., 16., 17., 18.</w:t>
      </w:r>
      <w:r w:rsidR="0016763D" w:rsidRPr="0F30A246">
        <w:rPr>
          <w:rStyle w:val="normaltextrun"/>
          <w:rFonts w:eastAsiaTheme="majorEastAsia"/>
          <w:i/>
          <w:iCs/>
          <w:color w:val="0000FF"/>
        </w:rPr>
        <w:t xml:space="preserve">, </w:t>
      </w:r>
      <w:r w:rsidR="00F40EF0" w:rsidRPr="0F30A246">
        <w:rPr>
          <w:rStyle w:val="normaltextrun"/>
          <w:rFonts w:eastAsiaTheme="majorEastAsia"/>
          <w:i/>
          <w:iCs/>
          <w:color w:val="0000FF"/>
        </w:rPr>
        <w:t xml:space="preserve">21., 22., 23., </w:t>
      </w:r>
      <w:r w:rsidR="00E7223F" w:rsidRPr="0F30A246">
        <w:rPr>
          <w:rStyle w:val="normaltextrun"/>
          <w:rFonts w:eastAsiaTheme="majorEastAsia"/>
          <w:i/>
          <w:iCs/>
          <w:color w:val="0000FF"/>
        </w:rPr>
        <w:t xml:space="preserve">un </w:t>
      </w:r>
      <w:r w:rsidR="00F40EF0" w:rsidRPr="0F30A246">
        <w:rPr>
          <w:rStyle w:val="normaltextrun"/>
          <w:rFonts w:eastAsiaTheme="majorEastAsia"/>
          <w:i/>
          <w:iCs/>
          <w:color w:val="0000FF"/>
        </w:rPr>
        <w:t>24.</w:t>
      </w:r>
      <w:r w:rsidRPr="0F30A246">
        <w:rPr>
          <w:rStyle w:val="normaltextrun"/>
          <w:rFonts w:eastAsiaTheme="majorEastAsia"/>
          <w:i/>
          <w:iCs/>
          <w:color w:val="0000FF"/>
        </w:rPr>
        <w:t xml:space="preserve"> punkta nosacījumiem;</w:t>
      </w:r>
      <w:r w:rsidRPr="0F30A246">
        <w:rPr>
          <w:rStyle w:val="eop"/>
          <w:rFonts w:eastAsiaTheme="majorEastAsia"/>
          <w:color w:val="0000FF"/>
        </w:rPr>
        <w:t> </w:t>
      </w:r>
    </w:p>
    <w:p w14:paraId="228752DC" w14:textId="77777777" w:rsidR="00F40EF0" w:rsidRDefault="00DC3850" w:rsidP="00F40EF0">
      <w:pPr>
        <w:pStyle w:val="paragraph"/>
        <w:numPr>
          <w:ilvl w:val="0"/>
          <w:numId w:val="77"/>
        </w:numPr>
        <w:spacing w:before="0" w:beforeAutospacing="0" w:after="0" w:afterAutospacing="0"/>
        <w:jc w:val="both"/>
        <w:textAlignment w:val="baseline"/>
        <w:rPr>
          <w:color w:val="0000FF"/>
        </w:rPr>
      </w:pPr>
      <w:r>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Pr>
          <w:rStyle w:val="eop"/>
          <w:rFonts w:eastAsiaTheme="majorEastAsia"/>
          <w:color w:val="0000FF"/>
        </w:rPr>
        <w:t> </w:t>
      </w:r>
    </w:p>
    <w:p w14:paraId="7AA0DC69" w14:textId="3807E920" w:rsidR="00DC3850" w:rsidRPr="00F40EF0" w:rsidRDefault="00DC3850" w:rsidP="00F40EF0">
      <w:pPr>
        <w:pStyle w:val="paragraph"/>
        <w:numPr>
          <w:ilvl w:val="0"/>
          <w:numId w:val="77"/>
        </w:numPr>
        <w:spacing w:before="0" w:beforeAutospacing="0" w:after="0" w:afterAutospacing="0"/>
        <w:jc w:val="both"/>
        <w:textAlignment w:val="baseline"/>
        <w:rPr>
          <w:color w:val="0000FF"/>
        </w:rPr>
      </w:pPr>
      <w:r w:rsidRPr="00F40EF0">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 cenām konkrētās izmaksu pozīcijās (informāciju var pamatot ar, piemēram, publiski pieejamu avotu par preču vai pakalpojumu cenām norādīšanu, provizorisku tirgus izpēti</w:t>
      </w:r>
      <w:r>
        <w:rPr>
          <w:rStyle w:val="FootnoteReference"/>
          <w:rFonts w:eastAsiaTheme="majorEastAsia"/>
          <w:i/>
          <w:iCs/>
          <w:color w:val="0000FF"/>
        </w:rPr>
        <w:footnoteReference w:id="10"/>
      </w:r>
      <w:r w:rsidRPr="00F40EF0">
        <w:rPr>
          <w:rStyle w:val="normaltextrun"/>
          <w:rFonts w:eastAsiaTheme="majorEastAsia"/>
          <w:i/>
          <w:iCs/>
          <w:color w:val="0000FF"/>
        </w:rPr>
        <w:t xml:space="preserve"> , noslēgtiem nodomu protokoliem vai līgumiem (ja attiecināms), u.c. informāciju). </w:t>
      </w:r>
      <w:r w:rsidRPr="00F40EF0">
        <w:rPr>
          <w:rStyle w:val="normaltextrun"/>
          <w:rFonts w:eastAsiaTheme="majorEastAsia"/>
          <w:color w:val="0000FF"/>
        </w:rPr>
        <w:t> </w:t>
      </w:r>
      <w:r w:rsidRPr="00F40EF0">
        <w:rPr>
          <w:rStyle w:val="eop"/>
          <w:color w:val="0000FF"/>
        </w:rPr>
        <w:t> </w:t>
      </w:r>
    </w:p>
    <w:p w14:paraId="14321388" w14:textId="0B537291" w:rsidR="00DC3850" w:rsidRPr="003830A1" w:rsidRDefault="00DC3850" w:rsidP="009A7F41">
      <w:pPr>
        <w:rPr>
          <w:rFonts w:eastAsia="Times New Roman"/>
          <w:b/>
          <w:bCs/>
          <w:color w:val="FF0000"/>
          <w:sz w:val="28"/>
          <w:szCs w:val="28"/>
          <w:highlight w:val="yellow"/>
        </w:rPr>
        <w:sectPr w:rsidR="00DC3850" w:rsidRPr="003830A1" w:rsidSect="008C7BBB">
          <w:pgSz w:w="16838" w:h="11906" w:orient="landscape"/>
          <w:pgMar w:top="1418" w:right="1134" w:bottom="1560" w:left="1134" w:header="709" w:footer="709" w:gutter="0"/>
          <w:cols w:space="708"/>
          <w:docGrid w:linePitch="360"/>
        </w:sectPr>
      </w:pPr>
    </w:p>
    <w:p w14:paraId="18228134" w14:textId="6C97312E" w:rsidR="00983500" w:rsidRPr="00983500" w:rsidRDefault="00983500" w:rsidP="00983500">
      <w:pPr>
        <w:pStyle w:val="Heading2"/>
        <w:jc w:val="center"/>
      </w:pPr>
      <w:r w:rsidRPr="00983500">
        <w:lastRenderedPageBreak/>
        <w:t>SADAĻA - DOKUMENTI</w:t>
      </w:r>
    </w:p>
    <w:p w14:paraId="7EC3567E" w14:textId="0776CF47" w:rsidR="00983500" w:rsidRPr="00983500" w:rsidRDefault="00983500" w:rsidP="00983500">
      <w:pPr>
        <w:jc w:val="center"/>
        <w:rPr>
          <w:rFonts w:eastAsia="Times New Roman"/>
          <w:b/>
          <w:bCs/>
          <w:sz w:val="32"/>
          <w:szCs w:val="32"/>
        </w:rPr>
      </w:pPr>
      <w:r w:rsidRPr="00983500">
        <w:rPr>
          <w:rFonts w:eastAsia="Times New Roman"/>
          <w:b/>
          <w:noProof/>
          <w:sz w:val="32"/>
          <w:szCs w:val="32"/>
        </w:rPr>
        <w:drawing>
          <wp:inline distT="0" distB="0" distL="0" distR="0" wp14:anchorId="5E45001F" wp14:editId="6B0A5BF6">
            <wp:extent cx="6103620" cy="780415"/>
            <wp:effectExtent l="0" t="0" r="0" b="635"/>
            <wp:docPr id="1240058002"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182986" descr="A screenshot of a computer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03620" cy="780415"/>
                    </a:xfrm>
                    <a:prstGeom prst="rect">
                      <a:avLst/>
                    </a:prstGeom>
                    <a:noFill/>
                    <a:ln>
                      <a:noFill/>
                    </a:ln>
                  </pic:spPr>
                </pic:pic>
              </a:graphicData>
            </a:graphic>
          </wp:inline>
        </w:drawing>
      </w:r>
    </w:p>
    <w:p w14:paraId="26DA1F3A" w14:textId="02FABAB7" w:rsidR="00983500" w:rsidRPr="00983500" w:rsidRDefault="00983500" w:rsidP="00983500">
      <w:pPr>
        <w:jc w:val="both"/>
        <w:rPr>
          <w:rFonts w:eastAsia="Times New Roman"/>
          <w:i/>
          <w:iCs/>
          <w:color w:val="0000FF"/>
        </w:rPr>
      </w:pPr>
      <w:r w:rsidRPr="00983500">
        <w:rPr>
          <w:rFonts w:eastAsia="Times New Roman"/>
          <w:i/>
          <w:iCs/>
          <w:color w:val="0000FF"/>
        </w:rPr>
        <w:t xml:space="preserve">Sadaļā “Dokumenti” pievieno projekta iesnieguma pielikumus, kuri ir attiecināmi uz plānoto projektu, papildina kādu no projekta sadaļām, vai sniedz informāciju, kas nepieciešama projekta iesnieguma izvērtēšanai (piemēram projekta iesnieguma sadaļu vai pielikumu tulkojumi, projekta personālam paredzētais materiāltehniskais nodrošinājums u.c.). </w:t>
      </w:r>
    </w:p>
    <w:p w14:paraId="18ECCCDD" w14:textId="77777777" w:rsidR="00983500" w:rsidRPr="00983500" w:rsidRDefault="00983500" w:rsidP="00983500">
      <w:pPr>
        <w:jc w:val="both"/>
        <w:rPr>
          <w:rFonts w:eastAsia="Times New Roman"/>
          <w:i/>
          <w:iCs/>
          <w:color w:val="0000FF"/>
        </w:rPr>
      </w:pPr>
      <w:r w:rsidRPr="00983500">
        <w:rPr>
          <w:rFonts w:eastAsia="Times New Roman"/>
          <w:i/>
          <w:iCs/>
          <w:color w:val="0000FF"/>
        </w:rPr>
        <w:t>Vienlaikus, skatīt sadaļu “Obligātie pielikumi”, kurā ir jāpievieno projektu iesniegumu atlases nolikumā uzskaitītie obligāti pievienojamie pielikumi.</w:t>
      </w:r>
    </w:p>
    <w:p w14:paraId="1A5BCF88" w14:textId="4F7BF720" w:rsidR="0070151C" w:rsidRDefault="0070151C">
      <w:pPr>
        <w:rPr>
          <w:rFonts w:eastAsia="Times New Roman"/>
          <w:b/>
          <w:bCs/>
          <w:sz w:val="32"/>
          <w:szCs w:val="32"/>
        </w:rPr>
      </w:pPr>
    </w:p>
    <w:p w14:paraId="0D451CBD" w14:textId="0B60C46A"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6"/>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481A6BE" w14:textId="77777777" w:rsidR="00B91A64" w:rsidRDefault="00B91A64" w:rsidP="00B91A6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Šajā sadaļā projekta iesniedzējs</w:t>
      </w:r>
      <w:r>
        <w:rPr>
          <w:rStyle w:val="normaltextrun"/>
          <w:rFonts w:eastAsiaTheme="majorEastAsia"/>
          <w:i/>
          <w:iCs/>
          <w:color w:val="0000FF"/>
        </w:rPr>
        <w:t xml:space="preserve"> projekta iesniegumam </w:t>
      </w:r>
      <w:r>
        <w:rPr>
          <w:rStyle w:val="normaltextrun"/>
          <w:rFonts w:eastAsiaTheme="majorEastAsia"/>
          <w:i/>
          <w:iCs/>
          <w:color w:val="0000FF"/>
          <w:u w:val="single"/>
        </w:rPr>
        <w:t>pievieno šādus obligātos pielikumus</w:t>
      </w:r>
      <w:r>
        <w:rPr>
          <w:rStyle w:val="normaltextrun"/>
          <w:rFonts w:eastAsiaTheme="majorEastAsia"/>
          <w:i/>
          <w:iCs/>
          <w:color w:val="0000FF"/>
        </w:rPr>
        <w:t>: </w:t>
      </w:r>
      <w:r>
        <w:rPr>
          <w:rStyle w:val="eop"/>
          <w:rFonts w:eastAsiaTheme="majorEastAsia"/>
          <w:color w:val="0000FF"/>
        </w:rPr>
        <w:t> </w:t>
      </w:r>
    </w:p>
    <w:p w14:paraId="0CE69986" w14:textId="05E5F664" w:rsidR="00B91A64" w:rsidRDefault="00EE20E4" w:rsidP="00EE20E4">
      <w:pPr>
        <w:pStyle w:val="paragraph"/>
        <w:spacing w:before="0" w:beforeAutospacing="0" w:after="0" w:afterAutospacing="0"/>
        <w:ind w:left="567"/>
        <w:jc w:val="both"/>
        <w:textAlignment w:val="baseline"/>
      </w:pPr>
      <w:r>
        <w:rPr>
          <w:rStyle w:val="normaltextrun"/>
          <w:rFonts w:eastAsiaTheme="majorEastAsia"/>
          <w:i/>
          <w:iCs/>
          <w:color w:val="0000FF"/>
        </w:rPr>
        <w:t>P</w:t>
      </w:r>
      <w:r w:rsidR="00B91A64">
        <w:rPr>
          <w:rStyle w:val="normaltextrun"/>
          <w:rFonts w:eastAsiaTheme="majorEastAsia"/>
          <w:i/>
          <w:iCs/>
          <w:color w:val="0000FF"/>
        </w:rPr>
        <w:t>rojekta iesnieguma sadaļā “Projekta budžeta kopsavilkums” norādīto izmaksu apmēru pamatojošos dokumentus (ja tādi ir) vai projekta budžetā iekļauto izmaksu aprēķina atšifrējumu, kas pamato projekta budžetā iekļauto izmaksu apmēru: </w:t>
      </w:r>
      <w:r w:rsidR="00B91A64">
        <w:rPr>
          <w:rStyle w:val="eop"/>
          <w:rFonts w:eastAsiaTheme="majorEastAsia"/>
          <w:color w:val="0000FF"/>
        </w:rPr>
        <w:t> </w:t>
      </w:r>
    </w:p>
    <w:p w14:paraId="059C5CA3" w14:textId="77777777" w:rsidR="00B91A64" w:rsidRDefault="00B91A64" w:rsidP="00055860">
      <w:pPr>
        <w:pStyle w:val="paragraph"/>
        <w:numPr>
          <w:ilvl w:val="0"/>
          <w:numId w:val="49"/>
        </w:numPr>
        <w:spacing w:before="0" w:beforeAutospacing="0" w:after="0" w:afterAutospacing="0"/>
        <w:ind w:left="1485" w:hanging="351"/>
        <w:jc w:val="both"/>
        <w:textAlignment w:val="baseline"/>
      </w:pPr>
      <w:r>
        <w:rPr>
          <w:rStyle w:val="normaltextrun"/>
          <w:rFonts w:eastAsiaTheme="majorEastAsia"/>
          <w:i/>
          <w:iCs/>
          <w:color w:val="0000FF"/>
        </w:rPr>
        <w:t>projekta vadības un īstenošanas personāla atlīdzības izmaksu aprēķina skaidrojums, </w:t>
      </w:r>
      <w:r>
        <w:rPr>
          <w:rStyle w:val="eop"/>
          <w:rFonts w:eastAsiaTheme="majorEastAsia"/>
          <w:color w:val="0000FF"/>
        </w:rPr>
        <w:t> </w:t>
      </w:r>
    </w:p>
    <w:p w14:paraId="5A9A7A1B" w14:textId="77777777" w:rsidR="00B91A64" w:rsidRDefault="00B91A64" w:rsidP="00055860">
      <w:pPr>
        <w:pStyle w:val="paragraph"/>
        <w:numPr>
          <w:ilvl w:val="0"/>
          <w:numId w:val="49"/>
        </w:numPr>
        <w:spacing w:before="0" w:beforeAutospacing="0" w:after="0" w:afterAutospacing="0"/>
        <w:ind w:left="1485" w:hanging="351"/>
        <w:jc w:val="both"/>
        <w:textAlignment w:val="baseline"/>
      </w:pPr>
      <w:r>
        <w:rPr>
          <w:rStyle w:val="normaltextrun"/>
          <w:rFonts w:eastAsiaTheme="majorEastAsia"/>
          <w:i/>
          <w:iCs/>
          <w:color w:val="0000FF"/>
        </w:rPr>
        <w:t>paredzēto materiāltehnisko līdzekļu un aprīkojuma izmaksu aprēķinus pamatojošie dokumenti (ja attiecināms), </w:t>
      </w:r>
      <w:r>
        <w:rPr>
          <w:rStyle w:val="eop"/>
          <w:rFonts w:eastAsiaTheme="majorEastAsia"/>
          <w:color w:val="0000FF"/>
        </w:rPr>
        <w:t> </w:t>
      </w:r>
    </w:p>
    <w:p w14:paraId="734B540B" w14:textId="77777777" w:rsidR="00B91A64" w:rsidRDefault="00B91A64" w:rsidP="00055860">
      <w:pPr>
        <w:pStyle w:val="paragraph"/>
        <w:numPr>
          <w:ilvl w:val="0"/>
          <w:numId w:val="49"/>
        </w:numPr>
        <w:spacing w:before="0" w:beforeAutospacing="0" w:after="0" w:afterAutospacing="0"/>
        <w:ind w:left="1485" w:hanging="351"/>
        <w:jc w:val="both"/>
        <w:textAlignment w:val="baseline"/>
      </w:pPr>
      <w:r>
        <w:rPr>
          <w:rStyle w:val="normaltextrun"/>
          <w:rFonts w:eastAsiaTheme="majorEastAsia"/>
          <w:i/>
          <w:iCs/>
          <w:color w:val="0000FF"/>
        </w:rPr>
        <w:t>uzņēmuma/pakalpojumu līgumu izmaksu aprēķina atšifrējums, kas pamato plānoto izmaksu apmēru uz vienu rādītāja vienību (t.sk. informācija par veiktajām tirgus aptaujām, statistikas datiem, pieredzi līdzīgos projektos u.tml.) (ja attiecināms).</w:t>
      </w:r>
      <w:r>
        <w:rPr>
          <w:rStyle w:val="eop"/>
          <w:rFonts w:eastAsiaTheme="majorEastAsia"/>
          <w:color w:val="0000FF"/>
        </w:rPr>
        <w:t> </w:t>
      </w:r>
    </w:p>
    <w:p w14:paraId="2BE41BF7" w14:textId="77777777" w:rsidR="00B91A64" w:rsidRDefault="00B91A64" w:rsidP="00B91A64">
      <w:pPr>
        <w:pStyle w:val="paragraph"/>
        <w:spacing w:before="0" w:beforeAutospacing="0" w:after="0" w:afterAutospacing="0"/>
        <w:ind w:left="1410"/>
        <w:jc w:val="both"/>
        <w:textAlignment w:val="baseline"/>
        <w:rPr>
          <w:rFonts w:ascii="Segoe UI" w:hAnsi="Segoe UI" w:cs="Segoe UI"/>
          <w:sz w:val="18"/>
          <w:szCs w:val="18"/>
        </w:rPr>
      </w:pPr>
      <w:r>
        <w:rPr>
          <w:rStyle w:val="eop"/>
          <w:rFonts w:eastAsiaTheme="majorEastAsia"/>
          <w:color w:val="0000FF"/>
        </w:rPr>
        <w:t> </w:t>
      </w:r>
    </w:p>
    <w:p w14:paraId="691190D8" w14:textId="6EF2B7EB" w:rsidR="00B91A64" w:rsidRDefault="00B91A64" w:rsidP="00B91A64">
      <w:pPr>
        <w:pStyle w:val="paragraph"/>
        <w:spacing w:before="0" w:beforeAutospacing="0" w:after="0" w:afterAutospacing="0"/>
        <w:jc w:val="both"/>
        <w:textAlignment w:val="baseline"/>
      </w:pPr>
      <w:r>
        <w:rPr>
          <w:rStyle w:val="normaltextrun"/>
          <w:rFonts w:eastAsiaTheme="majorEastAsia"/>
          <w:i/>
          <w:iCs/>
          <w:color w:val="0000FF"/>
        </w:rPr>
        <w:t>! Izmaksu aprēķina skaidrojumā iekļauj informāciju:</w:t>
      </w:r>
      <w:r>
        <w:rPr>
          <w:rStyle w:val="eop"/>
          <w:rFonts w:eastAsiaTheme="majorEastAsia"/>
          <w:color w:val="0000FF"/>
        </w:rPr>
        <w:t> </w:t>
      </w:r>
    </w:p>
    <w:p w14:paraId="61EE9E8F" w14:textId="77777777" w:rsidR="00B91A64" w:rsidRDefault="00B91A64" w:rsidP="00055860">
      <w:pPr>
        <w:pStyle w:val="paragraph"/>
        <w:numPr>
          <w:ilvl w:val="0"/>
          <w:numId w:val="50"/>
        </w:numPr>
        <w:spacing w:before="0" w:beforeAutospacing="0" w:after="0" w:afterAutospacing="0"/>
        <w:ind w:left="709" w:hanging="283"/>
        <w:jc w:val="both"/>
        <w:textAlignment w:val="baseline"/>
      </w:pPr>
      <w:r>
        <w:rPr>
          <w:rStyle w:val="normaltextrun"/>
          <w:rFonts w:eastAsiaTheme="majorEastAsia"/>
          <w:i/>
          <w:iCs/>
          <w:color w:val="0000FF"/>
        </w:rPr>
        <w:t>par projekta vadības un īstenošanas personāla izmaksās iekļautajiem izmaksu veidiem (atlīdzība, veselības apdrošināšana u.tml.) to apmēru un tā noteikšanu, noslodzi projektā, kā arī informāciju, kas liecina, ka projektā iekļautā atlīdzība atbilst projekta iesniedzēja iestādes atlīdzības sistēmā noteiktajai samaksai par līdzvērtīga darba veikšanu;</w:t>
      </w:r>
      <w:r>
        <w:rPr>
          <w:rStyle w:val="eop"/>
          <w:rFonts w:eastAsiaTheme="majorEastAsia"/>
          <w:color w:val="0000FF"/>
        </w:rPr>
        <w:t> </w:t>
      </w:r>
    </w:p>
    <w:p w14:paraId="1A45C9F7" w14:textId="77777777" w:rsidR="00B91A64" w:rsidRDefault="00B91A64" w:rsidP="00055860">
      <w:pPr>
        <w:pStyle w:val="paragraph"/>
        <w:numPr>
          <w:ilvl w:val="0"/>
          <w:numId w:val="50"/>
        </w:numPr>
        <w:spacing w:before="0" w:beforeAutospacing="0" w:after="0" w:afterAutospacing="0"/>
        <w:ind w:left="709" w:hanging="283"/>
        <w:jc w:val="both"/>
        <w:textAlignment w:val="baseline"/>
        <w:rPr>
          <w:rFonts w:ascii="Calibri" w:hAnsi="Calibri" w:cs="Calibri"/>
          <w:sz w:val="22"/>
          <w:szCs w:val="22"/>
        </w:rPr>
      </w:pPr>
      <w:r>
        <w:rPr>
          <w:rStyle w:val="normaltextrun"/>
          <w:rFonts w:eastAsiaTheme="majorEastAsia"/>
          <w:i/>
          <w:iCs/>
          <w:color w:val="0000FF"/>
        </w:rPr>
        <w:t>kas pamato plānoto pasākumu, aktivitāšu, pakalpojumu u.tml. izmaksu apmēru.</w:t>
      </w:r>
      <w:r>
        <w:rPr>
          <w:rStyle w:val="eop"/>
          <w:rFonts w:eastAsiaTheme="majorEastAsia"/>
          <w:color w:val="0000FF"/>
        </w:rPr>
        <w:t> </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762B7F80" w14:textId="77777777" w:rsidR="00055860" w:rsidRDefault="00055860" w:rsidP="000558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sz w:val="28"/>
          <w:szCs w:val="28"/>
        </w:rPr>
        <w:lastRenderedPageBreak/>
        <w:t>Pielikumi, kas jāpievieno, ja attiecināms</w:t>
      </w:r>
      <w:r>
        <w:rPr>
          <w:rStyle w:val="eop"/>
          <w:rFonts w:eastAsiaTheme="majorEastAsia"/>
          <w:sz w:val="28"/>
          <w:szCs w:val="28"/>
        </w:rPr>
        <w:t> </w:t>
      </w:r>
    </w:p>
    <w:p w14:paraId="7DC74795" w14:textId="77777777" w:rsidR="00055860" w:rsidRDefault="00055860" w:rsidP="000558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1122985" w14:textId="77777777" w:rsidR="00055860" w:rsidRDefault="00055860" w:rsidP="000558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Projekta iesniegumam pievieno papildu informāciju, kas nepieciešama projekta iesnieguma vērtēšanai, ja to nav iespējams integrēt projekta iesniegumā, piemēram:</w:t>
      </w:r>
      <w:r>
        <w:rPr>
          <w:rStyle w:val="eop"/>
          <w:rFonts w:eastAsiaTheme="majorEastAsia"/>
          <w:color w:val="0000FF"/>
        </w:rPr>
        <w:t> </w:t>
      </w:r>
    </w:p>
    <w:p w14:paraId="10CFC00A" w14:textId="77777777" w:rsidR="00055860" w:rsidRDefault="00055860" w:rsidP="00055860">
      <w:pPr>
        <w:pStyle w:val="paragraph"/>
        <w:numPr>
          <w:ilvl w:val="0"/>
          <w:numId w:val="68"/>
        </w:numPr>
        <w:spacing w:before="0" w:beforeAutospacing="0" w:after="0" w:afterAutospacing="0"/>
        <w:ind w:left="1440" w:firstLine="0"/>
        <w:jc w:val="both"/>
        <w:textAlignment w:val="baseline"/>
      </w:pPr>
      <w:r>
        <w:rPr>
          <w:rStyle w:val="normaltextrun"/>
          <w:rFonts w:eastAsiaTheme="majorEastAsia"/>
          <w:i/>
          <w:iCs/>
          <w:color w:val="0000FF"/>
        </w:rPr>
        <w:t>projekta iesnieguma sadaļu vai pielikumu tulkojums;</w:t>
      </w:r>
      <w:r>
        <w:rPr>
          <w:rStyle w:val="eop"/>
          <w:rFonts w:eastAsiaTheme="majorEastAsia"/>
          <w:color w:val="0000FF"/>
        </w:rPr>
        <w:t> </w:t>
      </w:r>
    </w:p>
    <w:p w14:paraId="0D07089E" w14:textId="77777777" w:rsidR="00055860" w:rsidRDefault="00055860" w:rsidP="00055860">
      <w:pPr>
        <w:pStyle w:val="paragraph"/>
        <w:numPr>
          <w:ilvl w:val="0"/>
          <w:numId w:val="68"/>
        </w:numPr>
        <w:spacing w:before="0" w:beforeAutospacing="0" w:after="0" w:afterAutospacing="0"/>
        <w:ind w:left="1440" w:firstLine="0"/>
        <w:jc w:val="both"/>
        <w:textAlignment w:val="baseline"/>
      </w:pPr>
      <w:r>
        <w:rPr>
          <w:rStyle w:val="normaltextrun"/>
          <w:rFonts w:eastAsiaTheme="majorEastAsia"/>
          <w:i/>
          <w:iCs/>
          <w:color w:val="0000FF"/>
        </w:rPr>
        <w:t>projekta personālam paredzētais materiāltehniskais nodrošinājums;</w:t>
      </w:r>
      <w:r>
        <w:rPr>
          <w:rStyle w:val="eop"/>
          <w:rFonts w:eastAsiaTheme="majorEastAsia"/>
          <w:color w:val="0000FF"/>
        </w:rPr>
        <w:t> </w:t>
      </w:r>
    </w:p>
    <w:p w14:paraId="23318701" w14:textId="03945560" w:rsidR="00365D40" w:rsidRPr="00837BE7" w:rsidRDefault="005849E2" w:rsidP="00337F7B">
      <w:pPr>
        <w:pStyle w:val="paragraph"/>
        <w:numPr>
          <w:ilvl w:val="0"/>
          <w:numId w:val="68"/>
        </w:numPr>
        <w:spacing w:before="0" w:beforeAutospacing="0" w:after="0" w:afterAutospacing="0"/>
        <w:ind w:left="1440" w:firstLine="0"/>
        <w:jc w:val="both"/>
        <w:textAlignment w:val="baseline"/>
      </w:pPr>
      <w:r>
        <w:rPr>
          <w:rFonts w:eastAsiaTheme="majorEastAsia"/>
          <w:i/>
          <w:iCs/>
          <w:color w:val="0000FF"/>
          <w:lang w:val="lv"/>
        </w:rPr>
        <w:t>u.c.</w:t>
      </w:r>
    </w:p>
    <w:p w14:paraId="432017D4" w14:textId="77777777" w:rsidR="00365D40" w:rsidRPr="003830A1" w:rsidRDefault="00365D40" w:rsidP="00337F7B">
      <w:pPr>
        <w:pStyle w:val="Heading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71C4C034" w:rsidR="00A337CD" w:rsidRPr="0014292B"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7"/>
                    <a:stretch>
                      <a:fillRect/>
                    </a:stretch>
                  </pic:blipFill>
                  <pic:spPr>
                    <a:xfrm>
                      <a:off x="0" y="0"/>
                      <a:ext cx="6119495" cy="2288540"/>
                    </a:xfrm>
                    <a:prstGeom prst="rect">
                      <a:avLst/>
                    </a:prstGeom>
                  </pic:spPr>
                </pic:pic>
              </a:graphicData>
            </a:graphic>
          </wp:inline>
        </w:drawing>
      </w:r>
    </w:p>
    <w:p w14:paraId="638061AF" w14:textId="77777777" w:rsidR="0014292B" w:rsidRDefault="0014292B" w:rsidP="0014292B">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eastAsiaTheme="majorEastAsia"/>
          <w:i/>
          <w:iCs/>
          <w:color w:val="0000FF"/>
        </w:rPr>
        <w:t>Projekta iesniegšanas brīdī jāapstiprina visi obligātie apliecinājumi, tai skaitā:</w:t>
      </w:r>
      <w:r>
        <w:rPr>
          <w:rStyle w:val="eop"/>
          <w:rFonts w:eastAsiaTheme="majorEastAsia"/>
          <w:color w:val="0000FF"/>
        </w:rPr>
        <w:t> </w:t>
      </w:r>
    </w:p>
    <w:p w14:paraId="4F306AB6" w14:textId="77777777" w:rsidR="0014292B" w:rsidRDefault="0014292B" w:rsidP="00055860">
      <w:pPr>
        <w:pStyle w:val="paragraph"/>
        <w:numPr>
          <w:ilvl w:val="0"/>
          <w:numId w:val="51"/>
        </w:numPr>
        <w:spacing w:before="0" w:beforeAutospacing="0" w:after="0" w:afterAutospacing="0"/>
        <w:ind w:left="1080" w:firstLine="0"/>
        <w:jc w:val="both"/>
        <w:textAlignment w:val="baseline"/>
      </w:pPr>
      <w:r>
        <w:rPr>
          <w:rStyle w:val="normaltextrun"/>
          <w:rFonts w:eastAsiaTheme="majorEastAsia"/>
          <w:i/>
          <w:iCs/>
          <w:color w:val="0000FF"/>
        </w:rPr>
        <w:t>“Apliecinājums”;</w:t>
      </w:r>
      <w:r>
        <w:rPr>
          <w:rStyle w:val="eop"/>
          <w:rFonts w:eastAsiaTheme="majorEastAsia"/>
          <w:color w:val="0000FF"/>
        </w:rPr>
        <w:t> </w:t>
      </w:r>
    </w:p>
    <w:p w14:paraId="0F7AB6CA" w14:textId="77777777" w:rsidR="0014292B" w:rsidRPr="00A05987" w:rsidRDefault="0014292B" w:rsidP="00055860">
      <w:pPr>
        <w:pStyle w:val="paragraph"/>
        <w:numPr>
          <w:ilvl w:val="0"/>
          <w:numId w:val="51"/>
        </w:numPr>
        <w:spacing w:before="0" w:beforeAutospacing="0" w:after="0" w:afterAutospacing="0"/>
        <w:ind w:left="1080" w:firstLine="0"/>
        <w:jc w:val="both"/>
        <w:textAlignment w:val="baseline"/>
        <w:rPr>
          <w:rStyle w:val="eop"/>
        </w:rPr>
      </w:pPr>
      <w:r>
        <w:rPr>
          <w:rStyle w:val="normaltextrun"/>
          <w:rFonts w:eastAsiaTheme="majorEastAsia"/>
          <w:i/>
          <w:iCs/>
          <w:color w:val="0000FF"/>
        </w:rPr>
        <w:t>“Apliecinājums par informētību attiecībā uz interešu konflikta jautājumu regulējumu un to integrāciju iekšējās kontroles sistēmā”.</w:t>
      </w:r>
      <w:r>
        <w:rPr>
          <w:rStyle w:val="eop"/>
          <w:rFonts w:eastAsiaTheme="majorEastAsia"/>
          <w:color w:val="0000FF"/>
        </w:rPr>
        <w:t> </w:t>
      </w:r>
    </w:p>
    <w:p w14:paraId="5E8E284E" w14:textId="77777777" w:rsidR="00A337CD" w:rsidRDefault="00A337CD" w:rsidP="00F03616">
      <w:pPr>
        <w:pStyle w:val="Heading3"/>
        <w:spacing w:before="0" w:beforeAutospacing="0" w:after="0" w:afterAutospacing="0"/>
        <w:jc w:val="both"/>
        <w:rPr>
          <w:rFonts w:eastAsia="Times New Roman"/>
          <w:sz w:val="24"/>
          <w:szCs w:val="24"/>
        </w:rPr>
      </w:pPr>
    </w:p>
    <w:p w14:paraId="63FBB33E" w14:textId="77777777" w:rsidR="00A05987" w:rsidRDefault="00A05987" w:rsidP="00A05987">
      <w:pPr>
        <w:pStyle w:val="paragraph"/>
        <w:spacing w:before="0" w:beforeAutospacing="0" w:after="0" w:afterAutospacing="0"/>
        <w:jc w:val="center"/>
        <w:textAlignment w:val="baseline"/>
      </w:pPr>
      <w:r>
        <w:rPr>
          <w:rStyle w:val="normaltextrun"/>
          <w:rFonts w:eastAsiaTheme="majorEastAsia"/>
          <w:b/>
          <w:bCs/>
        </w:rPr>
        <w:t>Apliecinājums</w:t>
      </w:r>
      <w:r>
        <w:rPr>
          <w:rStyle w:val="eop"/>
          <w:rFonts w:eastAsiaTheme="majorEastAsia"/>
        </w:rPr>
        <w:t> </w:t>
      </w:r>
    </w:p>
    <w:p w14:paraId="4A1842E4" w14:textId="77777777" w:rsidR="00A05987" w:rsidRDefault="00A05987" w:rsidP="00A05987">
      <w:pPr>
        <w:pStyle w:val="paragraph"/>
        <w:spacing w:before="0" w:beforeAutospacing="0" w:after="0" w:afterAutospacing="0"/>
        <w:jc w:val="both"/>
        <w:textAlignment w:val="baseline"/>
      </w:pPr>
      <w:r>
        <w:rPr>
          <w:rStyle w:val="normaltextrun"/>
          <w:rFonts w:eastAsiaTheme="majorEastAsia"/>
        </w:rPr>
        <w:t>Manis pārstāvētā projekta iesniedzēja un sadarbības partnera, ja tāds projektā ir paredzēts, vārdā apliecinu, ka:</w:t>
      </w:r>
      <w:r>
        <w:rPr>
          <w:rStyle w:val="eop"/>
          <w:rFonts w:eastAsiaTheme="majorEastAsia"/>
        </w:rPr>
        <w:t> </w:t>
      </w:r>
    </w:p>
    <w:p w14:paraId="1FCAF7DA" w14:textId="77777777" w:rsidR="00A05987" w:rsidRDefault="00A05987" w:rsidP="00055860">
      <w:pPr>
        <w:pStyle w:val="paragraph"/>
        <w:numPr>
          <w:ilvl w:val="0"/>
          <w:numId w:val="52"/>
        </w:numPr>
        <w:shd w:val="clear" w:color="auto" w:fill="FFFFFF"/>
        <w:spacing w:before="0" w:beforeAutospacing="0" w:after="0" w:afterAutospacing="0"/>
        <w:ind w:left="1080" w:firstLine="0"/>
        <w:jc w:val="both"/>
        <w:textAlignment w:val="baseline"/>
      </w:pPr>
      <w:r>
        <w:rPr>
          <w:rStyle w:val="normaltextrun"/>
          <w:rFonts w:eastAsiaTheme="majorEastAsia"/>
        </w:rPr>
        <w:t xml:space="preserve">projekta iesniedzējs un tā sadarbības partneris, ja tāds projektā ir paredzēts, t. sk. </w:t>
      </w:r>
      <w:r>
        <w:rPr>
          <w:rStyle w:val="normaltextrun"/>
          <w:rFonts w:eastAsiaTheme="majorEastAsia"/>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Style w:val="normaltextrun"/>
          <w:rFonts w:eastAsiaTheme="majorEastAsia"/>
        </w:rPr>
        <w:t xml:space="preserve"> neatbilst nevienam no </w:t>
      </w:r>
      <w:hyperlink r:id="rId78" w:tgtFrame="_blank" w:history="1">
        <w:r>
          <w:rPr>
            <w:rStyle w:val="normaltextrun"/>
            <w:rFonts w:eastAsiaTheme="majorEastAsia"/>
            <w:color w:val="0000FF"/>
            <w:u w:val="single"/>
          </w:rPr>
          <w:t>Eiropas Savienības fondu 2021.–2027. gada plānošanas perioda vadības likuma</w:t>
        </w:r>
      </w:hyperlink>
      <w:r>
        <w:rPr>
          <w:rStyle w:val="normaltextrun"/>
          <w:rFonts w:eastAsiaTheme="majorEastAsia"/>
          <w:color w:val="414142"/>
        </w:rPr>
        <w:t xml:space="preserve"> </w:t>
      </w:r>
      <w:hyperlink r:id="rId79" w:anchor="p22" w:tgtFrame="_blank" w:history="1">
        <w:r>
          <w:rPr>
            <w:rStyle w:val="normaltextrun"/>
            <w:rFonts w:eastAsiaTheme="majorEastAsia"/>
            <w:color w:val="0000FF"/>
            <w:u w:val="single"/>
          </w:rPr>
          <w:t>22. panta </w:t>
        </w:r>
      </w:hyperlink>
      <w:r>
        <w:rPr>
          <w:rStyle w:val="normaltextrun"/>
          <w:rFonts w:eastAsiaTheme="majorEastAsia"/>
        </w:rPr>
        <w:t>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48932390" w14:textId="77777777" w:rsidR="00A05987" w:rsidRDefault="00A05987" w:rsidP="00055860">
      <w:pPr>
        <w:pStyle w:val="paragraph"/>
        <w:numPr>
          <w:ilvl w:val="0"/>
          <w:numId w:val="53"/>
        </w:numPr>
        <w:shd w:val="clear" w:color="auto" w:fill="FFFFFF"/>
        <w:spacing w:before="0" w:beforeAutospacing="0" w:after="0" w:afterAutospacing="0"/>
        <w:ind w:left="1080" w:firstLine="0"/>
        <w:jc w:val="both"/>
        <w:textAlignment w:val="baseline"/>
      </w:pPr>
      <w:r>
        <w:rPr>
          <w:rStyle w:val="normaltextrun"/>
          <w:rFonts w:eastAsiaTheme="majorEastAsia"/>
        </w:rPr>
        <w:t>projekta iesniedzēja rīcībā ir pietiekami  finanšu resursi projekta īstenošanas nodrošināšanai pienācīgā apjomā (nav attiecināms uz valsts budžeta iestādēm);</w:t>
      </w:r>
      <w:r>
        <w:rPr>
          <w:rStyle w:val="eop"/>
          <w:rFonts w:eastAsiaTheme="majorEastAsia"/>
        </w:rPr>
        <w:t> </w:t>
      </w:r>
    </w:p>
    <w:p w14:paraId="4FC81C16" w14:textId="77777777" w:rsidR="00A05987" w:rsidRDefault="00A05987" w:rsidP="00055860">
      <w:pPr>
        <w:pStyle w:val="paragraph"/>
        <w:numPr>
          <w:ilvl w:val="0"/>
          <w:numId w:val="54"/>
        </w:numPr>
        <w:shd w:val="clear" w:color="auto" w:fill="FFFFFF"/>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4AEA4A7D" w14:textId="77777777" w:rsidR="00A05987" w:rsidRDefault="00A05987" w:rsidP="00055860">
      <w:pPr>
        <w:pStyle w:val="paragraph"/>
        <w:numPr>
          <w:ilvl w:val="0"/>
          <w:numId w:val="55"/>
        </w:numPr>
        <w:shd w:val="clear" w:color="auto" w:fill="FFFFFF"/>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193876BA" w14:textId="77777777" w:rsidR="00A05987" w:rsidRDefault="00A05987" w:rsidP="00055860">
      <w:pPr>
        <w:pStyle w:val="paragraph"/>
        <w:numPr>
          <w:ilvl w:val="0"/>
          <w:numId w:val="56"/>
        </w:numPr>
        <w:shd w:val="clear" w:color="auto" w:fill="FFFFFF"/>
        <w:spacing w:before="0" w:beforeAutospacing="0" w:after="0" w:afterAutospacing="0"/>
        <w:ind w:left="1080" w:firstLine="0"/>
        <w:jc w:val="both"/>
        <w:textAlignment w:val="baseline"/>
      </w:pPr>
      <w:r>
        <w:rPr>
          <w:rStyle w:val="normaltextrun"/>
          <w:rFonts w:eastAsiaTheme="majorEastAsia"/>
        </w:rPr>
        <w:t xml:space="preserve">atbilstoši normatīvo aktu nosacījumiem projekts netiek un nav ticis finansēts/līdzfinansēts no citiem Eiropas Savienības finanšu avotiem vai citiem ārvalstu </w:t>
      </w:r>
      <w:r>
        <w:rPr>
          <w:rStyle w:val="normaltextrun"/>
          <w:rFonts w:eastAsiaTheme="majorEastAsia"/>
        </w:rPr>
        <w:lastRenderedPageBreak/>
        <w:t>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262F84D4" w14:textId="77777777" w:rsidR="00A05987" w:rsidRDefault="00A05987" w:rsidP="00055860">
      <w:pPr>
        <w:pStyle w:val="paragraph"/>
        <w:numPr>
          <w:ilvl w:val="0"/>
          <w:numId w:val="57"/>
        </w:numPr>
        <w:shd w:val="clear" w:color="auto" w:fill="FFFFFF"/>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080788E5" w14:textId="77777777" w:rsidR="00A05987" w:rsidRDefault="00A05987" w:rsidP="00055860">
      <w:pPr>
        <w:pStyle w:val="paragraph"/>
        <w:numPr>
          <w:ilvl w:val="0"/>
          <w:numId w:val="58"/>
        </w:numPr>
        <w:shd w:val="clear" w:color="auto" w:fill="FFFFFF"/>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241B5E6F" w14:textId="77777777" w:rsidR="00A05987" w:rsidRDefault="00A05987" w:rsidP="00055860">
      <w:pPr>
        <w:pStyle w:val="paragraph"/>
        <w:numPr>
          <w:ilvl w:val="0"/>
          <w:numId w:val="59"/>
        </w:numPr>
        <w:shd w:val="clear" w:color="auto" w:fill="FFFFFF"/>
        <w:spacing w:before="0" w:beforeAutospacing="0" w:after="0" w:afterAutospacing="0"/>
        <w:ind w:left="1080" w:firstLine="0"/>
        <w:jc w:val="both"/>
        <w:textAlignment w:val="baseline"/>
      </w:pPr>
      <w:r>
        <w:rPr>
          <w:rStyle w:val="normaltextrun"/>
          <w:rFonts w:eastAsiaTheme="majorEastAsia"/>
        </w:rPr>
        <w:t>esmu iepazinies(-usies), ar attiecīgā Eiropas Savienības fonda specifiskā atbalsta mērķa, tā pasākuma vai atlases kārtas nosacījumiem un atlases nolikumā noteiktajām prasībām;</w:t>
      </w:r>
      <w:r>
        <w:rPr>
          <w:rStyle w:val="eop"/>
          <w:rFonts w:eastAsiaTheme="majorEastAsia"/>
        </w:rPr>
        <w:t> </w:t>
      </w:r>
    </w:p>
    <w:p w14:paraId="00E986EA" w14:textId="7D1057A7" w:rsidR="00A05987" w:rsidRDefault="00A05987" w:rsidP="00055860">
      <w:pPr>
        <w:pStyle w:val="paragraph"/>
        <w:numPr>
          <w:ilvl w:val="0"/>
          <w:numId w:val="60"/>
        </w:numPr>
        <w:shd w:val="clear" w:color="auto" w:fill="FFFFFF"/>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 institūcijām.</w:t>
      </w:r>
      <w:r>
        <w:rPr>
          <w:rStyle w:val="eop"/>
          <w:rFonts w:eastAsiaTheme="majorEastAsia"/>
        </w:rPr>
        <w:t> </w:t>
      </w:r>
    </w:p>
    <w:p w14:paraId="2AF0FB32" w14:textId="2A6A9B62" w:rsidR="00A05987" w:rsidRDefault="00A05987" w:rsidP="006A4870">
      <w:pPr>
        <w:pStyle w:val="paragraph"/>
        <w:shd w:val="clear" w:color="auto" w:fill="FFFFFF"/>
        <w:spacing w:before="0" w:beforeAutospacing="0" w:after="0" w:afterAutospacing="0"/>
        <w:ind w:firstLine="300"/>
        <w:jc w:val="both"/>
        <w:textAlignment w:val="baseline"/>
      </w:pPr>
      <w:r>
        <w:rPr>
          <w:rStyle w:val="normaltextrun"/>
          <w:rFonts w:eastAsiaTheme="majorEastAsia"/>
        </w:rPr>
        <w:t>Apzinos, ka:</w:t>
      </w:r>
      <w:r>
        <w:rPr>
          <w:rStyle w:val="eop"/>
          <w:rFonts w:eastAsiaTheme="majorEastAsia"/>
        </w:rPr>
        <w:t> </w:t>
      </w:r>
    </w:p>
    <w:p w14:paraId="79E18696" w14:textId="77777777" w:rsidR="00A05987" w:rsidRDefault="00A05987" w:rsidP="00055860">
      <w:pPr>
        <w:pStyle w:val="paragraph"/>
        <w:numPr>
          <w:ilvl w:val="0"/>
          <w:numId w:val="61"/>
        </w:numPr>
        <w:shd w:val="clear" w:color="auto" w:fill="FFFFFF"/>
        <w:spacing w:before="0" w:beforeAutospacing="0" w:after="0" w:afterAutospacing="0"/>
        <w:ind w:left="102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5BF533BF" w14:textId="77777777" w:rsidR="00A05987" w:rsidRDefault="00A05987" w:rsidP="00055860">
      <w:pPr>
        <w:pStyle w:val="paragraph"/>
        <w:numPr>
          <w:ilvl w:val="0"/>
          <w:numId w:val="62"/>
        </w:numPr>
        <w:shd w:val="clear" w:color="auto" w:fill="FFFFFF"/>
        <w:spacing w:before="0" w:beforeAutospacing="0" w:after="0" w:afterAutospacing="0"/>
        <w:ind w:left="102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68CF035F" w14:textId="77777777" w:rsidR="00A05987" w:rsidRDefault="00A05987" w:rsidP="00055860">
      <w:pPr>
        <w:pStyle w:val="paragraph"/>
        <w:numPr>
          <w:ilvl w:val="0"/>
          <w:numId w:val="63"/>
        </w:numPr>
        <w:shd w:val="clear" w:color="auto" w:fill="FFFFFF"/>
        <w:spacing w:before="0" w:beforeAutospacing="0" w:after="0" w:afterAutospacing="0"/>
        <w:ind w:left="102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68C13D4F" w14:textId="77777777" w:rsidR="00A05987" w:rsidRDefault="00A05987" w:rsidP="00055860">
      <w:pPr>
        <w:pStyle w:val="paragraph"/>
        <w:numPr>
          <w:ilvl w:val="0"/>
          <w:numId w:val="64"/>
        </w:numPr>
        <w:shd w:val="clear" w:color="auto" w:fill="FFFFFF"/>
        <w:spacing w:before="0" w:beforeAutospacing="0" w:after="0" w:afterAutospacing="0"/>
        <w:ind w:left="1020" w:firstLine="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5859EBD2" w14:textId="77777777" w:rsidR="00A05987" w:rsidRDefault="00A05987" w:rsidP="00A05987">
      <w:pPr>
        <w:pStyle w:val="paragraph"/>
        <w:shd w:val="clear" w:color="auto" w:fill="FFFFFF"/>
        <w:spacing w:before="0" w:beforeAutospacing="0" w:after="0" w:afterAutospacing="0"/>
        <w:ind w:left="660"/>
        <w:jc w:val="both"/>
        <w:textAlignment w:val="baseline"/>
      </w:pPr>
      <w:r>
        <w:rPr>
          <w:rStyle w:val="eop"/>
          <w:rFonts w:eastAsiaTheme="majorEastAsia"/>
        </w:rPr>
        <w:t> </w:t>
      </w:r>
    </w:p>
    <w:p w14:paraId="2B5CBCC6" w14:textId="1924FAAA" w:rsidR="00A05987" w:rsidRDefault="00A05987" w:rsidP="006A4870">
      <w:pPr>
        <w:pStyle w:val="paragraph"/>
        <w:shd w:val="clear" w:color="auto" w:fill="FFFFFF"/>
        <w:spacing w:before="0" w:beforeAutospacing="0" w:after="0" w:afterAutospacing="0"/>
        <w:ind w:left="660"/>
        <w:jc w:val="both"/>
        <w:textAlignment w:val="baseline"/>
      </w:pPr>
      <w:r>
        <w:rPr>
          <w:rStyle w:val="eop"/>
          <w:rFonts w:eastAsiaTheme="majorEastAsia"/>
        </w:rPr>
        <w:t> </w:t>
      </w:r>
    </w:p>
    <w:p w14:paraId="1FC2B466" w14:textId="77777777" w:rsidR="00A05987" w:rsidRDefault="00A05987" w:rsidP="00A05987">
      <w:pPr>
        <w:pStyle w:val="paragraph"/>
        <w:spacing w:before="0" w:beforeAutospacing="0" w:after="0" w:afterAutospacing="0"/>
        <w:ind w:hanging="555"/>
        <w:jc w:val="center"/>
        <w:textAlignment w:val="baseline"/>
      </w:pPr>
      <w:r>
        <w:rPr>
          <w:rStyle w:val="normaltextrun"/>
          <w:rFonts w:eastAsiaTheme="majorEastAsia"/>
          <w:b/>
          <w:bCs/>
        </w:rPr>
        <w:t>Apliecinājums par informētību attiecībā uz interešu konflikta jautājumu regulējumu</w:t>
      </w:r>
      <w:r>
        <w:rPr>
          <w:rStyle w:val="eop"/>
          <w:rFonts w:eastAsiaTheme="majorEastAsia"/>
        </w:rPr>
        <w:t> </w:t>
      </w:r>
    </w:p>
    <w:p w14:paraId="19D28C6A" w14:textId="584E4308" w:rsidR="00A05987" w:rsidRDefault="00A05987" w:rsidP="006A4870">
      <w:pPr>
        <w:pStyle w:val="paragraph"/>
        <w:spacing w:before="0" w:beforeAutospacing="0" w:after="0" w:afterAutospacing="0"/>
        <w:jc w:val="center"/>
        <w:textAlignment w:val="baseline"/>
        <w:rPr>
          <w:b/>
          <w:bCs/>
        </w:rPr>
      </w:pPr>
      <w:r>
        <w:rPr>
          <w:rStyle w:val="normaltextrun"/>
          <w:rFonts w:eastAsiaTheme="majorEastAsia"/>
          <w:b/>
          <w:bCs/>
        </w:rPr>
        <w:t>un to integrāciju iekšējās kontroles sistēmā</w:t>
      </w:r>
      <w:r>
        <w:rPr>
          <w:rStyle w:val="eop"/>
          <w:rFonts w:eastAsiaTheme="majorEastAsia"/>
          <w:b/>
          <w:bCs/>
        </w:rPr>
        <w:t>  </w:t>
      </w:r>
    </w:p>
    <w:p w14:paraId="3D616CF7" w14:textId="77777777" w:rsidR="00A05987" w:rsidRDefault="00A05987" w:rsidP="00A05987">
      <w:pPr>
        <w:pStyle w:val="paragraph"/>
        <w:spacing w:before="0" w:beforeAutospacing="0" w:after="0" w:afterAutospacing="0"/>
        <w:ind w:left="555" w:hanging="555"/>
        <w:jc w:val="both"/>
        <w:textAlignment w:val="baseline"/>
      </w:pPr>
      <w:r>
        <w:rPr>
          <w:rStyle w:val="normaltextrun"/>
          <w:rFonts w:eastAsiaTheme="majorEastAsia"/>
        </w:rPr>
        <w:t>apliecinu, ka</w:t>
      </w:r>
      <w:r>
        <w:rPr>
          <w:rStyle w:val="normaltextrun"/>
          <w:rFonts w:eastAsiaTheme="majorEastAsia"/>
          <w:sz w:val="22"/>
          <w:szCs w:val="22"/>
          <w:shd w:val="clear" w:color="auto" w:fill="FFFFFF"/>
        </w:rPr>
        <w:t>:</w:t>
      </w:r>
      <w:r>
        <w:rPr>
          <w:rStyle w:val="eop"/>
          <w:rFonts w:eastAsiaTheme="majorEastAsia"/>
          <w:sz w:val="22"/>
          <w:szCs w:val="22"/>
        </w:rPr>
        <w:t> </w:t>
      </w:r>
    </w:p>
    <w:p w14:paraId="5D9E0AE2" w14:textId="77777777" w:rsidR="00A05987" w:rsidRDefault="00A05987" w:rsidP="00055860">
      <w:pPr>
        <w:pStyle w:val="paragraph"/>
        <w:numPr>
          <w:ilvl w:val="0"/>
          <w:numId w:val="65"/>
        </w:numPr>
        <w:spacing w:before="0" w:beforeAutospacing="0" w:after="0" w:afterAutospacing="0"/>
        <w:ind w:left="780" w:firstLine="0"/>
        <w:jc w:val="both"/>
        <w:textAlignment w:val="baseline"/>
      </w:pPr>
      <w:r>
        <w:rPr>
          <w:rStyle w:val="normaltextrun"/>
          <w:rFonts w:eastAsiaTheme="majorEastAsia"/>
        </w:rPr>
        <w:t xml:space="preserve">esmu informēts(-a) par </w:t>
      </w:r>
      <w:r>
        <w:rPr>
          <w:rStyle w:val="normaltextrun"/>
          <w:rFonts w:eastAsiaTheme="majorEastAsia"/>
          <w:b/>
          <w:bCs/>
        </w:rPr>
        <w:t>Eiropas Parlamenta un Padomes 2018. gada 18. jūlija Regulas (ES, Euratom) Nr. 2018/1046</w:t>
      </w:r>
      <w:r>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ajorEastAsia"/>
          <w:b/>
          <w:bCs/>
        </w:rPr>
        <w:t>Eiropas Parlamenta un Padomes 2014. gada 26. februāra Direktīvas Nr. 2014/24/ES</w:t>
      </w:r>
      <w:r>
        <w:rPr>
          <w:rStyle w:val="normaltextrun"/>
          <w:rFonts w:eastAsiaTheme="majorEastAsia"/>
        </w:rPr>
        <w:t xml:space="preserve"> par publisko iepirkumu un ar ko atceļ Direktīvu 2004/18/EK, </w:t>
      </w:r>
      <w:r>
        <w:rPr>
          <w:rStyle w:val="normaltextrun"/>
          <w:rFonts w:eastAsiaTheme="majorEastAsia"/>
          <w:b/>
          <w:bCs/>
        </w:rPr>
        <w:t>likuma “Par interešu konflikta novēršanu valsts amatpersonu darbībā”</w:t>
      </w:r>
      <w:r>
        <w:rPr>
          <w:rStyle w:val="normaltextrun"/>
          <w:rFonts w:eastAsiaTheme="majorEastAsia"/>
        </w:rPr>
        <w:t xml:space="preserve"> un </w:t>
      </w:r>
      <w:r>
        <w:rPr>
          <w:rStyle w:val="normaltextrun"/>
          <w:rFonts w:eastAsiaTheme="majorEastAsia"/>
          <w:b/>
          <w:bCs/>
        </w:rPr>
        <w:t>Eiropas Komisijas paziņojuma Nr. C/2021/2119</w:t>
      </w:r>
      <w:r>
        <w:rPr>
          <w:rStyle w:val="normaltextrun"/>
          <w:rFonts w:eastAsiaTheme="majorEastAsia"/>
        </w:rPr>
        <w:t xml:space="preserve"> “Norādījumi par izvairīšanos no interešu konfliktiem un to pārvaldību saskaņā ar Finanšu regulu 2021/C 121/01” prasībām un apņemos tās ievērot;</w:t>
      </w:r>
      <w:r>
        <w:rPr>
          <w:rStyle w:val="eop"/>
          <w:rFonts w:eastAsiaTheme="majorEastAsia"/>
        </w:rPr>
        <w:t> </w:t>
      </w:r>
    </w:p>
    <w:p w14:paraId="13146110" w14:textId="77777777" w:rsidR="00A05987" w:rsidRDefault="00A05987" w:rsidP="00055860">
      <w:pPr>
        <w:pStyle w:val="paragraph"/>
        <w:numPr>
          <w:ilvl w:val="0"/>
          <w:numId w:val="66"/>
        </w:numPr>
        <w:spacing w:before="0" w:beforeAutospacing="0" w:after="0" w:afterAutospacing="0"/>
        <w:ind w:left="780" w:firstLine="0"/>
        <w:jc w:val="both"/>
        <w:textAlignment w:val="baseline"/>
      </w:pPr>
      <w:r>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ajorEastAsia"/>
          <w:sz w:val="19"/>
          <w:szCs w:val="19"/>
          <w:vertAlign w:val="superscript"/>
        </w:rPr>
        <w:t xml:space="preserve"> </w:t>
      </w:r>
      <w:r>
        <w:rPr>
          <w:rStyle w:val="normaltextrun"/>
          <w:rFonts w:eastAsiaTheme="majorEastAsia"/>
        </w:rPr>
        <w:t>“Noteikumi par iekšējās kontroles sistēmas pamatprasībām korupcijas un interešu konflikta riska novēršanai publiskas personas institūcijā” prasībām, kas sevī ietver arī:</w:t>
      </w:r>
      <w:r>
        <w:rPr>
          <w:rStyle w:val="eop"/>
          <w:rFonts w:eastAsiaTheme="majorEastAsia"/>
        </w:rPr>
        <w:t> </w:t>
      </w:r>
    </w:p>
    <w:p w14:paraId="0FDC57F1"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 xml:space="preserve">pasākumus interešu konflikta riska kontrolei  (preventīvus pasākumus un konstatēšanas pasākumus interešu konflikta riska kontrolei, t. sk. paziņošanas </w:t>
      </w:r>
      <w:r>
        <w:rPr>
          <w:rStyle w:val="normaltextrun"/>
          <w:rFonts w:eastAsiaTheme="majorEastAsia"/>
        </w:rPr>
        <w:lastRenderedPageBreak/>
        <w:t>procedūru, labošanas pasākumus), tai skaitā ietverot informāciju par interešu konflikta novēršanu saskaņā ar Finanšu regulas 61. pantu;</w:t>
      </w:r>
      <w:r>
        <w:rPr>
          <w:rStyle w:val="eop"/>
          <w:rFonts w:eastAsiaTheme="majorEastAsia"/>
        </w:rPr>
        <w:t> </w:t>
      </w:r>
    </w:p>
    <w:p w14:paraId="132663B6"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ascii="Calibri" w:eastAsiaTheme="majorEastAsia" w:hAnsi="Calibri" w:cs="Calibri"/>
          <w:i/>
          <w:iCs/>
          <w:sz w:val="22"/>
          <w:szCs w:val="22"/>
        </w:rPr>
        <w:t> </w:t>
      </w:r>
      <w:r>
        <w:rPr>
          <w:rStyle w:val="normaltextrun"/>
          <w:rFonts w:eastAsiaTheme="majorEastAsia"/>
        </w:rPr>
        <w:t>pasākumus krāpšanas un korupcijas risku novēršanai;</w:t>
      </w:r>
      <w:r>
        <w:rPr>
          <w:rStyle w:val="eop"/>
          <w:rFonts w:eastAsiaTheme="majorEastAsia"/>
        </w:rPr>
        <w:t> </w:t>
      </w:r>
    </w:p>
    <w:p w14:paraId="42CC0892"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iekšējās informācijas aprites un komunikācijas pasākumus par interešu konflikta, krāpšanas un korupcijas riska novēršanu;</w:t>
      </w:r>
      <w:r>
        <w:rPr>
          <w:rStyle w:val="eop"/>
          <w:rFonts w:eastAsiaTheme="majorEastAsia"/>
        </w:rPr>
        <w:t> </w:t>
      </w:r>
    </w:p>
    <w:p w14:paraId="28719F82"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ētikas kodeksu;</w:t>
      </w:r>
      <w:r>
        <w:rPr>
          <w:rStyle w:val="eop"/>
          <w:rFonts w:eastAsiaTheme="majorEastAsia"/>
        </w:rPr>
        <w:t> </w:t>
      </w:r>
    </w:p>
    <w:p w14:paraId="2A01093B"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r>
        <w:rPr>
          <w:rStyle w:val="eop"/>
          <w:rFonts w:eastAsiaTheme="majorEastAsia"/>
        </w:rPr>
        <w:t> </w:t>
      </w:r>
    </w:p>
    <w:p w14:paraId="04CBEF75"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pasākumus aizliegto vienošanos riska kontrolei;</w:t>
      </w:r>
      <w:r>
        <w:rPr>
          <w:rStyle w:val="eop"/>
          <w:rFonts w:eastAsiaTheme="majorEastAsia"/>
        </w:rPr>
        <w:t> </w:t>
      </w:r>
    </w:p>
    <w:p w14:paraId="1EAE18DF"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Theme="majorEastAsia"/>
        </w:rPr>
        <w:t> </w:t>
      </w:r>
    </w:p>
    <w:p w14:paraId="17FCF3CA" w14:textId="77777777" w:rsidR="00A05987" w:rsidRDefault="00A05987" w:rsidP="00055860">
      <w:pPr>
        <w:pStyle w:val="paragraph"/>
        <w:numPr>
          <w:ilvl w:val="0"/>
          <w:numId w:val="67"/>
        </w:numPr>
        <w:spacing w:before="0" w:beforeAutospacing="0" w:after="0" w:afterAutospacing="0"/>
        <w:ind w:left="1425" w:hanging="432"/>
        <w:jc w:val="both"/>
        <w:textAlignment w:val="baseline"/>
      </w:pPr>
      <w:r>
        <w:rPr>
          <w:rStyle w:val="normaltextrun"/>
          <w:rFonts w:eastAsiaTheme="majorEastAsia"/>
        </w:rPr>
        <w:t>trauksmes celšanas sistēmu;</w:t>
      </w:r>
      <w:r>
        <w:rPr>
          <w:rStyle w:val="eop"/>
          <w:rFonts w:eastAsiaTheme="majorEastAsia"/>
        </w:rPr>
        <w:t> </w:t>
      </w:r>
    </w:p>
    <w:p w14:paraId="5E213884" w14:textId="77777777" w:rsidR="00A05987" w:rsidRDefault="00A05987" w:rsidP="00055860">
      <w:pPr>
        <w:pStyle w:val="paragraph"/>
        <w:numPr>
          <w:ilvl w:val="0"/>
          <w:numId w:val="67"/>
        </w:numPr>
        <w:spacing w:before="0" w:beforeAutospacing="0" w:after="0" w:afterAutospacing="0"/>
        <w:ind w:left="1440" w:hanging="432"/>
        <w:jc w:val="both"/>
        <w:textAlignment w:val="baseline"/>
      </w:pPr>
      <w:r>
        <w:rPr>
          <w:rStyle w:val="normaltextrun"/>
          <w:rFonts w:eastAsiaTheme="majorEastAsia"/>
        </w:rPr>
        <w:t>procedūru disciplināratbildības piemērošanai;</w:t>
      </w:r>
      <w:r>
        <w:rPr>
          <w:rStyle w:val="eop"/>
          <w:rFonts w:eastAsiaTheme="majorEastAsia"/>
        </w:rPr>
        <w:t> </w:t>
      </w:r>
    </w:p>
    <w:p w14:paraId="3B81F945" w14:textId="77777777" w:rsidR="00A05987" w:rsidRDefault="00A05987" w:rsidP="00055860">
      <w:pPr>
        <w:pStyle w:val="paragraph"/>
        <w:numPr>
          <w:ilvl w:val="0"/>
          <w:numId w:val="67"/>
        </w:numPr>
        <w:spacing w:before="0" w:beforeAutospacing="0" w:after="0" w:afterAutospacing="0"/>
        <w:ind w:left="1440" w:hanging="432"/>
        <w:jc w:val="both"/>
        <w:textAlignment w:val="baseline"/>
      </w:pPr>
      <w:r>
        <w:rPr>
          <w:rStyle w:val="normaltextrun"/>
          <w:rFonts w:ascii="Calibri" w:eastAsiaTheme="majorEastAsia" w:hAnsi="Calibri" w:cs="Calibri"/>
          <w:i/>
          <w:iCs/>
          <w:sz w:val="22"/>
          <w:szCs w:val="22"/>
        </w:rPr>
        <w:t> </w:t>
      </w:r>
      <w:r>
        <w:rPr>
          <w:rStyle w:val="normaltextrun"/>
          <w:rFonts w:eastAsiaTheme="majorEastAsia"/>
        </w:rPr>
        <w:t>ziņošanas mehānismu kompetentajām iestādēm par potenciāliem administratīviem vai kriminālpārkāpumiem.</w:t>
      </w:r>
      <w:r>
        <w:rPr>
          <w:rStyle w:val="eop"/>
          <w:rFonts w:eastAsiaTheme="majorEastAsia"/>
        </w:rPr>
        <w:t> </w:t>
      </w:r>
    </w:p>
    <w:p w14:paraId="4676F785" w14:textId="77777777" w:rsidR="00A05987" w:rsidRDefault="00A05987" w:rsidP="00F03616">
      <w:pPr>
        <w:pStyle w:val="Heading3"/>
        <w:spacing w:before="0" w:beforeAutospacing="0" w:after="0" w:afterAutospacing="0"/>
        <w:jc w:val="both"/>
        <w:rPr>
          <w:rFonts w:eastAsia="Times New Roman"/>
          <w:sz w:val="24"/>
          <w:szCs w:val="24"/>
        </w:rPr>
      </w:pPr>
    </w:p>
    <w:p w14:paraId="43D04E51" w14:textId="77777777" w:rsidR="00A05987" w:rsidRPr="003830A1" w:rsidRDefault="00A05987" w:rsidP="00F03616">
      <w:pPr>
        <w:pStyle w:val="Heading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0EBA9EAD" w:rsidR="009E54D4" w:rsidRPr="00A337CD" w:rsidRDefault="00F04F1D" w:rsidP="00F04F1D">
      <w:pPr>
        <w:pStyle w:val="NormalWeb"/>
        <w:spacing w:before="0" w:beforeAutospacing="0" w:after="0" w:afterAutospacing="0"/>
        <w:jc w:val="both"/>
        <w:rPr>
          <w:i/>
          <w:iCs/>
          <w:color w:val="FF0000"/>
        </w:rPr>
      </w:pPr>
      <w:r>
        <w:rPr>
          <w:rStyle w:val="normaltextrun"/>
          <w:i/>
          <w:iCs/>
          <w:color w:val="0000FF"/>
          <w:shd w:val="clear" w:color="auto" w:fill="FFFFFF"/>
        </w:rPr>
        <w:t>Šajā pasākumā nav paredzēti apliecinājumi, kas jāaizpilda, ja attiecināms </w:t>
      </w:r>
      <w:r>
        <w:rPr>
          <w:rStyle w:val="eop"/>
          <w:color w:val="0000FF"/>
          <w:shd w:val="clear" w:color="auto" w:fill="FFFFFF"/>
        </w:rPr>
        <w:t> </w:t>
      </w:r>
    </w:p>
    <w:sectPr w:rsidR="009E54D4" w:rsidRPr="00A337CD" w:rsidSect="0028076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606C4" w14:textId="77777777" w:rsidR="00C3467A" w:rsidRDefault="00C3467A">
      <w:r>
        <w:separator/>
      </w:r>
    </w:p>
  </w:endnote>
  <w:endnote w:type="continuationSeparator" w:id="0">
    <w:p w14:paraId="2035BD7B" w14:textId="77777777" w:rsidR="00C3467A" w:rsidRDefault="00C3467A">
      <w:r>
        <w:continuationSeparator/>
      </w:r>
    </w:p>
  </w:endnote>
  <w:endnote w:type="continuationNotice" w:id="1">
    <w:p w14:paraId="1122734C" w14:textId="77777777" w:rsidR="00C3467A" w:rsidRDefault="00C34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D508" w14:textId="77777777" w:rsidR="00C3467A" w:rsidRDefault="00C3467A">
      <w:r>
        <w:separator/>
      </w:r>
    </w:p>
  </w:footnote>
  <w:footnote w:type="continuationSeparator" w:id="0">
    <w:p w14:paraId="433F9815" w14:textId="77777777" w:rsidR="00C3467A" w:rsidRDefault="00C3467A">
      <w:r>
        <w:continuationSeparator/>
      </w:r>
    </w:p>
  </w:footnote>
  <w:footnote w:type="continuationNotice" w:id="1">
    <w:p w14:paraId="78422483" w14:textId="77777777" w:rsidR="00C3467A" w:rsidRDefault="00C3467A"/>
  </w:footnote>
  <w:footnote w:id="2">
    <w:p w14:paraId="7342BE0C" w14:textId="7BE29C18" w:rsidR="006057E0" w:rsidRPr="006057E0" w:rsidRDefault="006057E0" w:rsidP="001E662D">
      <w:pPr>
        <w:pStyle w:val="FootnoteText"/>
        <w:jc w:val="both"/>
        <w:rPr>
          <w:lang w:val="en-US"/>
        </w:rPr>
      </w:pPr>
      <w:r>
        <w:rPr>
          <w:rStyle w:val="FootnoteReference"/>
        </w:rPr>
        <w:footnoteRef/>
      </w:r>
      <w:r>
        <w:t xml:space="preserve"> </w:t>
      </w:r>
      <w:r w:rsidR="005538FE">
        <w:t>Eiropas Komisijas</w:t>
      </w:r>
      <w:r>
        <w:t xml:space="preserve"> 2014.</w:t>
      </w:r>
      <w:r w:rsidR="00597444">
        <w:t> </w:t>
      </w:r>
      <w:r>
        <w:t>gada 17.</w:t>
      </w:r>
      <w:r w:rsidR="00597444">
        <w:t> </w:t>
      </w:r>
      <w:r>
        <w:t>jūnija R</w:t>
      </w:r>
      <w:r w:rsidR="005538FE">
        <w:t>egula</w:t>
      </w:r>
      <w:r>
        <w:t xml:space="preserve"> (ES) Nr. 651/2014, ar ko noteiktas atbalsta kategorijas atzīst par saderīgām ar iekšējo tirgu, piemērojot Līguma 107. un 108. pantu</w:t>
      </w:r>
    </w:p>
  </w:footnote>
  <w:footnote w:id="3">
    <w:p w14:paraId="21E31260" w14:textId="6CC495D9" w:rsidR="006057E0" w:rsidRPr="006057E0" w:rsidRDefault="006057E0" w:rsidP="001E662D">
      <w:pPr>
        <w:pStyle w:val="FootnoteText"/>
        <w:jc w:val="both"/>
        <w:rPr>
          <w:lang w:val="en-US"/>
        </w:rPr>
      </w:pPr>
      <w:r>
        <w:rPr>
          <w:rStyle w:val="FootnoteReference"/>
        </w:rPr>
        <w:footnoteRef/>
      </w:r>
      <w:r>
        <w:t xml:space="preserve"> </w:t>
      </w:r>
      <w:r w:rsidR="005538FE">
        <w:t>Saskaņā ar Ministru kabineta 2023. gada 25. aprīļa noteikumiem Nr. 205 “Valsts budžeta līdzekļu plānošanas kārtība Eiropas Savienības fondu projektu īstenošanai un maksājumu veikšanai 2021.–2027. gada plānošanas periodā”</w:t>
      </w:r>
    </w:p>
  </w:footnote>
  <w:footnote w:id="4">
    <w:p w14:paraId="7B899BD7" w14:textId="77777777" w:rsidR="00BF4B7E" w:rsidRDefault="00BF4B7E" w:rsidP="00BF4B7E">
      <w:pPr>
        <w:pStyle w:val="FootnoteText"/>
        <w:jc w:val="both"/>
      </w:pPr>
      <w:r>
        <w:rPr>
          <w:rStyle w:val="FootnoteReference"/>
        </w:rPr>
        <w:footnoteRef/>
      </w:r>
      <w:r>
        <w:t xml:space="preserve"> </w:t>
      </w:r>
      <w:r w:rsidRPr="00170A39">
        <w:rPr>
          <w:sz w:val="18"/>
          <w:szCs w:val="18"/>
        </w:rPr>
        <w:t>Eiropas Parlamenta un Padomes 2021.</w:t>
      </w:r>
      <w:r>
        <w:rPr>
          <w:sz w:val="18"/>
          <w:szCs w:val="18"/>
        </w:rPr>
        <w:t> </w:t>
      </w:r>
      <w:r w:rsidRPr="00170A39">
        <w:rPr>
          <w:sz w:val="18"/>
          <w:szCs w:val="18"/>
        </w:rPr>
        <w:t>gada 24.</w:t>
      </w:r>
      <w:r>
        <w:rPr>
          <w:sz w:val="18"/>
          <w:szCs w:val="18"/>
        </w:rPr>
        <w:t> </w:t>
      </w:r>
      <w:r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sz w:val="18"/>
          <w:szCs w:val="18"/>
        </w:rPr>
        <w:t>.</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5EC1F986" w14:textId="77777777" w:rsidR="00042DE9" w:rsidRDefault="00042DE9" w:rsidP="00052B12">
      <w:pPr>
        <w:pStyle w:val="FootnoteText"/>
        <w:jc w:val="both"/>
      </w:pPr>
      <w:r w:rsidRPr="005A1234">
        <w:rPr>
          <w:rStyle w:val="FootnoteReference"/>
          <w:sz w:val="18"/>
          <w:szCs w:val="18"/>
        </w:rPr>
        <w:footnoteRef/>
      </w:r>
      <w:r w:rsidRPr="005A1234">
        <w:rPr>
          <w:sz w:val="18"/>
          <w:szCs w:val="18"/>
        </w:rPr>
        <w:t xml:space="preserve"> Atbildīgās iestādes izstrādātā personāla izmaksu vienotās likmes un tās piemērošanas metodika, kas pēc apstiprināšanas tiks publicēta ES fondu tīmekļa vietnē </w:t>
      </w:r>
      <w:hyperlink r:id="rId1"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apakšsadaļas “2021. - 2027. gada plānošanas periods” iedaļā “Vadlīnijas un skaidrojumi”  zem “Atbildīgo iestāžu izstrādātās vienkāršoto izmaksu metodikas”.</w:t>
      </w:r>
    </w:p>
  </w:footnote>
  <w:footnote w:id="7">
    <w:p w14:paraId="0E6E97AC" w14:textId="3636D209" w:rsidR="0061242A" w:rsidRPr="00DA69AE" w:rsidRDefault="001E51B9" w:rsidP="008C7BBB">
      <w:pPr>
        <w:pStyle w:val="FootnoteText"/>
        <w:jc w:val="both"/>
      </w:pPr>
      <w:r w:rsidRPr="007D0453">
        <w:rPr>
          <w:rStyle w:val="FootnoteReference"/>
          <w:sz w:val="18"/>
          <w:szCs w:val="18"/>
        </w:rPr>
        <w:footnoteRef/>
      </w:r>
      <w:r w:rsidRPr="007D0453">
        <w:rPr>
          <w:sz w:val="18"/>
          <w:szCs w:val="18"/>
        </w:rPr>
        <w:t xml:space="preserve"> </w:t>
      </w:r>
      <w:r w:rsidR="0061242A" w:rsidRPr="007D0453">
        <w:rPr>
          <w:sz w:val="18"/>
          <w:szCs w:val="18"/>
        </w:rPr>
        <w:t xml:space="preserve">Finanšu ministrijas 2024.gada </w:t>
      </w:r>
      <w:r w:rsidR="007371D5" w:rsidRPr="007D0453">
        <w:rPr>
          <w:sz w:val="18"/>
          <w:szCs w:val="18"/>
        </w:rPr>
        <w:t>17</w:t>
      </w:r>
      <w:r w:rsidR="0061242A" w:rsidRPr="007D0453">
        <w:rPr>
          <w:sz w:val="18"/>
          <w:szCs w:val="18"/>
        </w:rPr>
        <w:t>.</w:t>
      </w:r>
      <w:r w:rsidR="007371D5" w:rsidRPr="007D0453">
        <w:rPr>
          <w:sz w:val="18"/>
          <w:szCs w:val="18"/>
        </w:rPr>
        <w:t>maija</w:t>
      </w:r>
      <w:r w:rsidR="0061242A" w:rsidRPr="007D0453">
        <w:rPr>
          <w:sz w:val="18"/>
          <w:szCs w:val="18"/>
        </w:rPr>
        <w:t xml:space="preserve"> metodika Nr.4.6. “Vienas vienības izmaksu standarta likmes aprēķina un piemērošanas metodika 1 km izmaksām darbības programmas “Izaugsme un nodarbinātība” un Eiropas Savienības kohēzijas politikas programmas 2021.–2027.gadam  īstenošanai”, kas pieejamas </w:t>
      </w:r>
      <w:r w:rsidR="00AA20AB">
        <w:rPr>
          <w:sz w:val="18"/>
          <w:szCs w:val="18"/>
        </w:rPr>
        <w:t>ES fondu</w:t>
      </w:r>
      <w:r w:rsidR="0061242A" w:rsidRPr="007D0453">
        <w:rPr>
          <w:sz w:val="18"/>
          <w:szCs w:val="18"/>
        </w:rPr>
        <w:t xml:space="preserve"> tīmekļa vietnē -   </w:t>
      </w:r>
      <w:hyperlink r:id="rId2">
        <w:r w:rsidR="00830CDE" w:rsidRPr="007D0453">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61242A" w:rsidRPr="007D0453">
        <w:rPr>
          <w:sz w:val="18"/>
          <w:szCs w:val="18"/>
          <w:u w:val="single"/>
        </w:rPr>
        <w:t> </w:t>
      </w:r>
      <w:r w:rsidR="0061242A" w:rsidRPr="007D0453">
        <w:rPr>
          <w:sz w:val="18"/>
          <w:szCs w:val="18"/>
        </w:rPr>
        <w:t>.</w:t>
      </w:r>
    </w:p>
    <w:p w14:paraId="6511017F" w14:textId="43BD4BD2" w:rsidR="001E51B9" w:rsidRPr="001E51B9" w:rsidRDefault="001E51B9">
      <w:pPr>
        <w:pStyle w:val="FootnoteText"/>
      </w:pPr>
    </w:p>
  </w:footnote>
  <w:footnote w:id="8">
    <w:p w14:paraId="2443CB23" w14:textId="77777777" w:rsidR="00F92F31" w:rsidRPr="00DA69AE" w:rsidRDefault="00F92F31" w:rsidP="008C7BBB">
      <w:pPr>
        <w:pStyle w:val="FootnoteText"/>
        <w:jc w:val="both"/>
      </w:pPr>
      <w:r>
        <w:rPr>
          <w:rStyle w:val="FootnoteReference"/>
        </w:rPr>
        <w:footnoteRef/>
      </w:r>
      <w:r>
        <w:t xml:space="preserve"> </w:t>
      </w:r>
      <w:r w:rsidRPr="007D0453">
        <w:rPr>
          <w:sz w:val="18"/>
          <w:szCs w:val="18"/>
        </w:rPr>
        <w:t xml:space="preserve">Finanšu ministrijas 2024.gada 17.maija metodika Nr.4.6.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   </w:t>
      </w:r>
      <w:hyperlink r:id="rId3">
        <w:r w:rsidRPr="007D0453">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7D0453">
        <w:rPr>
          <w:sz w:val="18"/>
          <w:szCs w:val="18"/>
          <w:u w:val="single"/>
        </w:rPr>
        <w:t> </w:t>
      </w:r>
      <w:r w:rsidRPr="007D0453">
        <w:rPr>
          <w:sz w:val="18"/>
          <w:szCs w:val="18"/>
        </w:rPr>
        <w:t>.</w:t>
      </w:r>
    </w:p>
    <w:p w14:paraId="57D4CFAF" w14:textId="77777777" w:rsidR="00F92F31" w:rsidRPr="001E51B9" w:rsidRDefault="00F92F31" w:rsidP="00F92F31">
      <w:pPr>
        <w:pStyle w:val="FootnoteText"/>
      </w:pPr>
    </w:p>
  </w:footnote>
  <w:footnote w:id="9">
    <w:p w14:paraId="38EF29B4" w14:textId="77777777" w:rsidR="001C43EE" w:rsidRDefault="001C43EE" w:rsidP="001C43EE">
      <w:pPr>
        <w:pStyle w:val="FootnoteText"/>
        <w:jc w:val="both"/>
      </w:pPr>
      <w:r>
        <w:rPr>
          <w:rStyle w:val="FootnoteReference"/>
        </w:rPr>
        <w:footnoteRef/>
      </w:r>
      <w:r>
        <w:t xml:space="preserve"> </w:t>
      </w:r>
      <w:r>
        <w:rPr>
          <w:sz w:val="19"/>
          <w:szCs w:val="19"/>
          <w:shd w:val="clear" w:color="auto" w:fill="FFFFFF"/>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0">
    <w:p w14:paraId="0834B16B" w14:textId="77777777" w:rsidR="00DC3850" w:rsidRDefault="00DC3850" w:rsidP="00DC3850">
      <w:pPr>
        <w:pStyle w:val="FootnoteText"/>
        <w:jc w:val="both"/>
      </w:pPr>
      <w:r>
        <w:rPr>
          <w:rStyle w:val="FootnoteReference"/>
        </w:rPr>
        <w:footnoteRef/>
      </w:r>
      <w:r>
        <w:t xml:space="preserve"> </w:t>
      </w:r>
      <w:r>
        <w:rPr>
          <w:rStyle w:val="normaltextrun"/>
          <w:color w:val="000000"/>
          <w:sz w:val="18"/>
          <w:szCs w:val="18"/>
          <w:shd w:val="clear" w:color="auto" w:fill="FFFFFF"/>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r>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AFB"/>
    <w:multiLevelType w:val="hybridMultilevel"/>
    <w:tmpl w:val="7526B528"/>
    <w:lvl w:ilvl="0" w:tplc="D7A21DD4">
      <w:start w:val="1"/>
      <w:numFmt w:val="bullet"/>
      <w:lvlText w:val=""/>
      <w:lvlJc w:val="left"/>
      <w:pPr>
        <w:ind w:left="927" w:hanging="360"/>
      </w:pPr>
      <w:rPr>
        <w:rFonts w:ascii="Symbol" w:hAnsi="Symbol" w:hint="default"/>
        <w:color w:val="0000FF"/>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 w15:restartNumberingAfterBreak="0">
    <w:nsid w:val="00945FDD"/>
    <w:multiLevelType w:val="multilevel"/>
    <w:tmpl w:val="281C30C8"/>
    <w:lvl w:ilvl="0">
      <w:start w:val="1"/>
      <w:numFmt w:val="bullet"/>
      <w:lvlText w:val="o"/>
      <w:lvlJc w:val="left"/>
      <w:pPr>
        <w:tabs>
          <w:tab w:val="num" w:pos="720"/>
        </w:tabs>
        <w:ind w:left="720" w:hanging="360"/>
      </w:pPr>
      <w:rPr>
        <w:rFonts w:ascii="Courier New" w:hAnsi="Courier New" w:hint="default"/>
        <w:sz w:val="20"/>
      </w:rPr>
    </w:lvl>
    <w:lvl w:ilvl="1">
      <w:start w:val="3"/>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cs="Times New Roman" w:hint="default"/>
        <w:strike w:val="0"/>
        <w:dstrike w:val="0"/>
        <w:color w:val="0000FF"/>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57044DC"/>
    <w:multiLevelType w:val="multilevel"/>
    <w:tmpl w:val="C28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15FFC"/>
    <w:multiLevelType w:val="multilevel"/>
    <w:tmpl w:val="25B88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cs="Times New Roman" w:hint="default"/>
        <w:strike w:val="0"/>
        <w:dstrike w:val="0"/>
        <w:color w:val="0000FF"/>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0E48C8"/>
    <w:multiLevelType w:val="multilevel"/>
    <w:tmpl w:val="E65E3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C81A5F"/>
    <w:multiLevelType w:val="hybridMultilevel"/>
    <w:tmpl w:val="6FE28F0A"/>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C012BCA"/>
    <w:multiLevelType w:val="hybridMultilevel"/>
    <w:tmpl w:val="2F5061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9E0894"/>
    <w:multiLevelType w:val="hybridMultilevel"/>
    <w:tmpl w:val="FFFFFFFF"/>
    <w:lvl w:ilvl="0" w:tplc="95D244E6">
      <w:start w:val="2020"/>
      <w:numFmt w:val="bullet"/>
      <w:lvlText w:val="-"/>
      <w:lvlJc w:val="left"/>
      <w:pPr>
        <w:ind w:left="1080" w:hanging="360"/>
      </w:pPr>
      <w:rPr>
        <w:rFonts w:ascii="Franklin Gothic Book" w:eastAsia="Times New Roman" w:hAnsi="Franklin Gothic Book" w:hint="default"/>
        <w:color w:val="0000FF"/>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0D5612A"/>
    <w:multiLevelType w:val="multilevel"/>
    <w:tmpl w:val="B0321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A6201"/>
    <w:multiLevelType w:val="multilevel"/>
    <w:tmpl w:val="FDB220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67679"/>
    <w:multiLevelType w:val="multilevel"/>
    <w:tmpl w:val="F8FEF11E"/>
    <w:lvl w:ilvl="0">
      <w:start w:val="1"/>
      <w:numFmt w:val="bullet"/>
      <w:lvlText w:val=""/>
      <w:lvlJc w:val="left"/>
      <w:pPr>
        <w:tabs>
          <w:tab w:val="num" w:pos="720"/>
        </w:tabs>
        <w:ind w:left="720" w:hanging="360"/>
      </w:pPr>
      <w:rPr>
        <w:rFonts w:ascii="Symbol" w:hAnsi="Symbol" w:hint="default"/>
        <w:color w:val="2D06B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217AAF"/>
    <w:multiLevelType w:val="multilevel"/>
    <w:tmpl w:val="D3E201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F5469"/>
    <w:multiLevelType w:val="hybridMultilevel"/>
    <w:tmpl w:val="25FCA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90A55FE"/>
    <w:multiLevelType w:val="hybridMultilevel"/>
    <w:tmpl w:val="4D9E2FC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1B430391"/>
    <w:multiLevelType w:val="hybridMultilevel"/>
    <w:tmpl w:val="D05AAC76"/>
    <w:lvl w:ilvl="0" w:tplc="D12C417E">
      <w:start w:val="1"/>
      <w:numFmt w:val="bullet"/>
      <w:lvlText w:val="!"/>
      <w:lvlJc w:val="left"/>
      <w:pPr>
        <w:ind w:left="720" w:hanging="360"/>
      </w:pPr>
      <w:rPr>
        <w:rFonts w:ascii="Times New Roman" w:eastAsia="Calibri" w:hAnsi="Times New Roman" w:cs="Times New Roman" w:hint="default"/>
        <w:b/>
        <w:bCs/>
        <w:color w:val="FF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A1389A"/>
    <w:multiLevelType w:val="multilevel"/>
    <w:tmpl w:val="718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3B872E5"/>
    <w:multiLevelType w:val="hybridMultilevel"/>
    <w:tmpl w:val="A9F2145A"/>
    <w:lvl w:ilvl="0" w:tplc="2C3EA616">
      <w:start w:val="1"/>
      <w:numFmt w:val="decimal"/>
      <w:lvlText w:val="%1)"/>
      <w:lvlJc w:val="left"/>
      <w:pPr>
        <w:ind w:left="720" w:hanging="360"/>
      </w:pPr>
      <w:rPr>
        <w:rFonts w:ascii="Times New Roman" w:eastAsiaTheme="majorEastAsia"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0111C2"/>
    <w:multiLevelType w:val="multilevel"/>
    <w:tmpl w:val="CDEEC8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192927"/>
    <w:multiLevelType w:val="hybridMultilevel"/>
    <w:tmpl w:val="00BC7A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E801C7C"/>
    <w:multiLevelType w:val="multilevel"/>
    <w:tmpl w:val="E9249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0D51722"/>
    <w:multiLevelType w:val="multilevel"/>
    <w:tmpl w:val="376CA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6713AA3"/>
    <w:multiLevelType w:val="multilevel"/>
    <w:tmpl w:val="5AF2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726138"/>
    <w:multiLevelType w:val="hybridMultilevel"/>
    <w:tmpl w:val="F85200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7810CA6"/>
    <w:multiLevelType w:val="multilevel"/>
    <w:tmpl w:val="BD80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B0B6015"/>
    <w:multiLevelType w:val="multilevel"/>
    <w:tmpl w:val="B27E22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3EB45257"/>
    <w:multiLevelType w:val="hybridMultilevel"/>
    <w:tmpl w:val="47D64A5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F55534F"/>
    <w:multiLevelType w:val="multilevel"/>
    <w:tmpl w:val="910C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strike w:val="0"/>
        <w:dstrike w:val="0"/>
        <w:color w:val="0000FF"/>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4EA7703"/>
    <w:multiLevelType w:val="multilevel"/>
    <w:tmpl w:val="062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9F36B6"/>
    <w:multiLevelType w:val="hybridMultilevel"/>
    <w:tmpl w:val="54640F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8094672"/>
    <w:multiLevelType w:val="multilevel"/>
    <w:tmpl w:val="80D85D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BD4451"/>
    <w:multiLevelType w:val="multilevel"/>
    <w:tmpl w:val="46AEE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8D31369"/>
    <w:multiLevelType w:val="multilevel"/>
    <w:tmpl w:val="461C213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eastAsiaTheme="majorEastAsia" w:hint="default"/>
        <w:b/>
        <w:i/>
        <w:color w:val="0000FF"/>
        <w:u w:val="single"/>
      </w:rPr>
    </w:lvl>
    <w:lvl w:ilvl="2">
      <w:start w:val="1"/>
      <w:numFmt w:val="decimal"/>
      <w:lvlText w:val="%3)"/>
      <w:lvlJc w:val="left"/>
      <w:pPr>
        <w:ind w:left="2160" w:hanging="360"/>
      </w:pPr>
      <w:rPr>
        <w:rFonts w:hint="default"/>
        <w:b/>
        <w: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9B6F2F"/>
    <w:multiLevelType w:val="multilevel"/>
    <w:tmpl w:val="62C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C1013A"/>
    <w:multiLevelType w:val="hybridMultilevel"/>
    <w:tmpl w:val="3EB295D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817A76"/>
    <w:multiLevelType w:val="hybridMultilevel"/>
    <w:tmpl w:val="A71211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E863571"/>
    <w:multiLevelType w:val="hybridMultilevel"/>
    <w:tmpl w:val="D23E3A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30231F4"/>
    <w:multiLevelType w:val="multilevel"/>
    <w:tmpl w:val="434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3A35A28"/>
    <w:multiLevelType w:val="hybridMultilevel"/>
    <w:tmpl w:val="EC82E18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3CC6D71"/>
    <w:multiLevelType w:val="multilevel"/>
    <w:tmpl w:val="BF4ECF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4E346F0"/>
    <w:multiLevelType w:val="hybridMultilevel"/>
    <w:tmpl w:val="911EAA0E"/>
    <w:lvl w:ilvl="0" w:tplc="8C4E1B64">
      <w:start w:val="1"/>
      <w:numFmt w:val="bullet"/>
      <w:lvlText w:val="!"/>
      <w:lvlJc w:val="left"/>
      <w:pPr>
        <w:ind w:left="2421" w:hanging="360"/>
      </w:pPr>
      <w:rPr>
        <w:rFonts w:ascii="Times New Roman" w:eastAsia="Calibri" w:hAnsi="Times New Roman" w:cs="Times New Roman" w:hint="default"/>
        <w:b/>
        <w:bCs/>
        <w:i/>
        <w:iCs w:val="0"/>
        <w:strike w:val="0"/>
        <w:dstrike w:val="0"/>
        <w:color w:val="C00000"/>
        <w:sz w:val="28"/>
        <w:szCs w:val="28"/>
        <w:u w:val="none"/>
        <w:effect w:val="none"/>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6" w15:restartNumberingAfterBreak="0">
    <w:nsid w:val="586E31CD"/>
    <w:multiLevelType w:val="multilevel"/>
    <w:tmpl w:val="6FAE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177F4C"/>
    <w:multiLevelType w:val="hybridMultilevel"/>
    <w:tmpl w:val="A998A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BFF10FE"/>
    <w:multiLevelType w:val="multilevel"/>
    <w:tmpl w:val="3E24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971038"/>
    <w:multiLevelType w:val="multilevel"/>
    <w:tmpl w:val="BBE8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F15E65"/>
    <w:multiLevelType w:val="multilevel"/>
    <w:tmpl w:val="123619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i/>
        <w:color w:val="0000FF"/>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dstrike w:val="0"/>
        <w:color w:val="C00000"/>
        <w:sz w:val="28"/>
        <w:szCs w:val="28"/>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A8F30E2"/>
    <w:multiLevelType w:val="hybridMultilevel"/>
    <w:tmpl w:val="DDCEBE26"/>
    <w:lvl w:ilvl="0" w:tplc="605AE640">
      <w:start w:val="1"/>
      <w:numFmt w:val="bullet"/>
      <w:lvlText w:val=""/>
      <w:lvlJc w:val="left"/>
      <w:pPr>
        <w:ind w:left="0" w:firstLine="705"/>
      </w:pPr>
      <w:rPr>
        <w:strike w:val="0"/>
        <w:dstrike w:val="0"/>
        <w:u w:val="none"/>
        <w:effect w:val="none"/>
      </w:rPr>
    </w:lvl>
    <w:lvl w:ilvl="1" w:tplc="CDBC24E0">
      <w:start w:val="1"/>
      <w:numFmt w:val="bullet"/>
      <w:lvlRestart w:val="0"/>
      <w:lvlText w:val=""/>
      <w:lvlJc w:val="left"/>
      <w:pPr>
        <w:ind w:left="0" w:firstLine="705"/>
      </w:pPr>
      <w:rPr>
        <w:strike w:val="0"/>
        <w:dstrike w:val="0"/>
        <w:u w:val="none"/>
        <w:effect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pPr>
        <w:ind w:left="0" w:firstLine="0"/>
      </w:pPr>
    </w:lvl>
    <w:lvl w:ilvl="4" w:tplc="2B245932">
      <w:numFmt w:val="decimal"/>
      <w:lvlText w:val=""/>
      <w:lvlJc w:val="left"/>
      <w:pPr>
        <w:ind w:left="0" w:firstLine="0"/>
      </w:pPr>
    </w:lvl>
    <w:lvl w:ilvl="5" w:tplc="3C560314">
      <w:numFmt w:val="decimal"/>
      <w:lvlText w:val=""/>
      <w:lvlJc w:val="left"/>
      <w:pPr>
        <w:ind w:left="0" w:firstLine="0"/>
      </w:pPr>
    </w:lvl>
    <w:lvl w:ilvl="6" w:tplc="682E1A5A">
      <w:numFmt w:val="decimal"/>
      <w:lvlText w:val=""/>
      <w:lvlJc w:val="left"/>
      <w:pPr>
        <w:ind w:left="0" w:firstLine="0"/>
      </w:pPr>
    </w:lvl>
    <w:lvl w:ilvl="7" w:tplc="63B6AE0A">
      <w:numFmt w:val="decimal"/>
      <w:lvlText w:val=""/>
      <w:lvlJc w:val="left"/>
      <w:pPr>
        <w:ind w:left="0" w:firstLine="0"/>
      </w:pPr>
    </w:lvl>
    <w:lvl w:ilvl="8" w:tplc="31B0862C">
      <w:numFmt w:val="decimal"/>
      <w:lvlText w:val=""/>
      <w:lvlJc w:val="left"/>
      <w:pPr>
        <w:ind w:left="0" w:firstLine="0"/>
      </w:pPr>
    </w:lvl>
  </w:abstractNum>
  <w:abstractNum w:abstractNumId="65" w15:restartNumberingAfterBreak="0">
    <w:nsid w:val="6B4C14E0"/>
    <w:multiLevelType w:val="hybridMultilevel"/>
    <w:tmpl w:val="43B014DA"/>
    <w:lvl w:ilvl="0" w:tplc="42ECA2E0">
      <w:start w:val="1"/>
      <w:numFmt w:val="bullet"/>
      <w:lvlText w:val=""/>
      <w:lvlJc w:val="left"/>
      <w:pPr>
        <w:ind w:left="720" w:hanging="360"/>
      </w:pPr>
      <w:rPr>
        <w:rFonts w:ascii="Symbol" w:hAnsi="Symbol" w:hint="default"/>
        <w:color w:val="3333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BBF5559"/>
    <w:multiLevelType w:val="multilevel"/>
    <w:tmpl w:val="03D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16A3755"/>
    <w:multiLevelType w:val="multilevel"/>
    <w:tmpl w:val="DDBC01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hint="default"/>
      </w:rPr>
    </w:lvl>
  </w:abstractNum>
  <w:abstractNum w:abstractNumId="70"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1" w15:restartNumberingAfterBreak="0">
    <w:nsid w:val="72586C24"/>
    <w:multiLevelType w:val="hybridMultilevel"/>
    <w:tmpl w:val="5F74519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2E922C9"/>
    <w:multiLevelType w:val="multilevel"/>
    <w:tmpl w:val="5B487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3C80DCB"/>
    <w:multiLevelType w:val="multilevel"/>
    <w:tmpl w:val="B092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772D26"/>
    <w:multiLevelType w:val="multilevel"/>
    <w:tmpl w:val="9CEC8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5C1471"/>
    <w:multiLevelType w:val="multilevel"/>
    <w:tmpl w:val="F39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A2A6BB8"/>
    <w:multiLevelType w:val="multilevel"/>
    <w:tmpl w:val="9E2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817D77"/>
    <w:multiLevelType w:val="multilevel"/>
    <w:tmpl w:val="2B9C6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EB6390"/>
    <w:multiLevelType w:val="multilevel"/>
    <w:tmpl w:val="948C6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B07088E"/>
    <w:multiLevelType w:val="hybridMultilevel"/>
    <w:tmpl w:val="D24EA448"/>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81" w15:restartNumberingAfterBreak="0">
    <w:nsid w:val="7C354866"/>
    <w:multiLevelType w:val="multilevel"/>
    <w:tmpl w:val="44D4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821851093">
    <w:abstractNumId w:val="18"/>
  </w:num>
  <w:num w:numId="2" w16cid:durableId="1937713629">
    <w:abstractNumId w:val="73"/>
  </w:num>
  <w:num w:numId="3" w16cid:durableId="1247567790">
    <w:abstractNumId w:val="29"/>
  </w:num>
  <w:num w:numId="4" w16cid:durableId="949161363">
    <w:abstractNumId w:val="23"/>
  </w:num>
  <w:num w:numId="5" w16cid:durableId="130363824">
    <w:abstractNumId w:val="50"/>
  </w:num>
  <w:num w:numId="6" w16cid:durableId="1086266276">
    <w:abstractNumId w:val="2"/>
  </w:num>
  <w:num w:numId="7" w16cid:durableId="363287710">
    <w:abstractNumId w:val="63"/>
  </w:num>
  <w:num w:numId="8" w16cid:durableId="375356960">
    <w:abstractNumId w:val="54"/>
  </w:num>
  <w:num w:numId="9" w16cid:durableId="1135222790">
    <w:abstractNumId w:val="22"/>
  </w:num>
  <w:num w:numId="10" w16cid:durableId="1228347146">
    <w:abstractNumId w:val="33"/>
  </w:num>
  <w:num w:numId="11" w16cid:durableId="145704128">
    <w:abstractNumId w:val="24"/>
  </w:num>
  <w:num w:numId="12" w16cid:durableId="586694926">
    <w:abstractNumId w:val="60"/>
  </w:num>
  <w:num w:numId="13" w16cid:durableId="1750225308">
    <w:abstractNumId w:val="35"/>
  </w:num>
  <w:num w:numId="14" w16cid:durableId="1975981055">
    <w:abstractNumId w:val="82"/>
  </w:num>
  <w:num w:numId="15" w16cid:durableId="1904100736">
    <w:abstractNumId w:val="70"/>
  </w:num>
  <w:num w:numId="16" w16cid:durableId="688800956">
    <w:abstractNumId w:val="20"/>
  </w:num>
  <w:num w:numId="17" w16cid:durableId="676927242">
    <w:abstractNumId w:val="46"/>
  </w:num>
  <w:num w:numId="18" w16cid:durableId="1676885728">
    <w:abstractNumId w:val="13"/>
  </w:num>
  <w:num w:numId="19" w16cid:durableId="1561593049">
    <w:abstractNumId w:val="31"/>
  </w:num>
  <w:num w:numId="20" w16cid:durableId="66074903">
    <w:abstractNumId w:val="57"/>
  </w:num>
  <w:num w:numId="21" w16cid:durableId="1016889164">
    <w:abstractNumId w:val="65"/>
  </w:num>
  <w:num w:numId="22" w16cid:durableId="1149857622">
    <w:abstractNumId w:val="9"/>
  </w:num>
  <w:num w:numId="23" w16cid:durableId="934436138">
    <w:abstractNumId w:val="48"/>
  </w:num>
  <w:num w:numId="24" w16cid:durableId="1554463037">
    <w:abstractNumId w:val="26"/>
  </w:num>
  <w:num w:numId="25" w16cid:durableId="1977367800">
    <w:abstractNumId w:val="42"/>
  </w:num>
  <w:num w:numId="26" w16cid:durableId="317461202">
    <w:abstractNumId w:val="21"/>
  </w:num>
  <w:num w:numId="27" w16cid:durableId="1076172945">
    <w:abstractNumId w:val="15"/>
  </w:num>
  <w:num w:numId="28" w16cid:durableId="909656816">
    <w:abstractNumId w:val="62"/>
  </w:num>
  <w:num w:numId="29" w16cid:durableId="101339015">
    <w:abstractNumId w:val="67"/>
  </w:num>
  <w:num w:numId="30" w16cid:durableId="230502274">
    <w:abstractNumId w:val="38"/>
  </w:num>
  <w:num w:numId="31" w16cid:durableId="1386879753">
    <w:abstractNumId w:val="58"/>
  </w:num>
  <w:num w:numId="32" w16cid:durableId="1580016289">
    <w:abstractNumId w:val="32"/>
  </w:num>
  <w:num w:numId="33" w16cid:durableId="210075154">
    <w:abstractNumId w:val="76"/>
  </w:num>
  <w:num w:numId="34" w16cid:durableId="1822235627">
    <w:abstractNumId w:val="45"/>
  </w:num>
  <w:num w:numId="35" w16cid:durableId="956375218">
    <w:abstractNumId w:val="79"/>
  </w:num>
  <w:num w:numId="36" w16cid:durableId="349069559">
    <w:abstractNumId w:val="28"/>
  </w:num>
  <w:num w:numId="37" w16cid:durableId="1750082542">
    <w:abstractNumId w:val="53"/>
  </w:num>
  <w:num w:numId="38" w16cid:durableId="1464426065">
    <w:abstractNumId w:val="4"/>
  </w:num>
  <w:num w:numId="39" w16cid:durableId="1346712198">
    <w:abstractNumId w:val="44"/>
  </w:num>
  <w:num w:numId="40" w16cid:durableId="575895304">
    <w:abstractNumId w:val="27"/>
  </w:num>
  <w:num w:numId="41" w16cid:durableId="1520043393">
    <w:abstractNumId w:val="52"/>
  </w:num>
  <w:num w:numId="42" w16cid:durableId="557210332">
    <w:abstractNumId w:val="1"/>
  </w:num>
  <w:num w:numId="43" w16cid:durableId="381949209">
    <w:abstractNumId w:val="61"/>
  </w:num>
  <w:num w:numId="44" w16cid:durableId="518592126">
    <w:abstractNumId w:val="16"/>
  </w:num>
  <w:num w:numId="45" w16cid:durableId="2058355488">
    <w:abstractNumId w:val="30"/>
  </w:num>
  <w:num w:numId="46" w16cid:durableId="1238007563">
    <w:abstractNumId w:val="8"/>
  </w:num>
  <w:num w:numId="47" w16cid:durableId="1540707028">
    <w:abstractNumId w:val="41"/>
  </w:num>
  <w:num w:numId="48" w16cid:durableId="1095980362">
    <w:abstractNumId w:val="49"/>
  </w:num>
  <w:num w:numId="49" w16cid:durableId="203754749">
    <w:abstractNumId w:val="74"/>
  </w:num>
  <w:num w:numId="50" w16cid:durableId="1680083897">
    <w:abstractNumId w:val="56"/>
  </w:num>
  <w:num w:numId="51" w16cid:durableId="1279217050">
    <w:abstractNumId w:val="19"/>
  </w:num>
  <w:num w:numId="52" w16cid:durableId="1077627574">
    <w:abstractNumId w:val="59"/>
  </w:num>
  <w:num w:numId="53" w16cid:durableId="711152126">
    <w:abstractNumId w:val="7"/>
  </w:num>
  <w:num w:numId="54" w16cid:durableId="379403680">
    <w:abstractNumId w:val="78"/>
  </w:num>
  <w:num w:numId="55" w16cid:durableId="66347046">
    <w:abstractNumId w:val="43"/>
  </w:num>
  <w:num w:numId="56" w16cid:durableId="1965698550">
    <w:abstractNumId w:val="81"/>
  </w:num>
  <w:num w:numId="57" w16cid:durableId="1301574401">
    <w:abstractNumId w:val="72"/>
  </w:num>
  <w:num w:numId="58" w16cid:durableId="582496091">
    <w:abstractNumId w:val="12"/>
  </w:num>
  <w:num w:numId="59" w16cid:durableId="981271313">
    <w:abstractNumId w:val="5"/>
  </w:num>
  <w:num w:numId="60" w16cid:durableId="146485651">
    <w:abstractNumId w:val="25"/>
  </w:num>
  <w:num w:numId="61" w16cid:durableId="1727482970">
    <w:abstractNumId w:val="77"/>
  </w:num>
  <w:num w:numId="62" w16cid:durableId="1450464644">
    <w:abstractNumId w:val="75"/>
  </w:num>
  <w:num w:numId="63" w16cid:durableId="477461112">
    <w:abstractNumId w:val="11"/>
  </w:num>
  <w:num w:numId="64" w16cid:durableId="870610976">
    <w:abstractNumId w:val="14"/>
  </w:num>
  <w:num w:numId="65" w16cid:durableId="2077626532">
    <w:abstractNumId w:val="34"/>
  </w:num>
  <w:num w:numId="66" w16cid:durableId="559751086">
    <w:abstractNumId w:val="68"/>
  </w:num>
  <w:num w:numId="67" w16cid:durableId="1851019839">
    <w:abstractNumId w:val="51"/>
  </w:num>
  <w:num w:numId="68" w16cid:durableId="610942827">
    <w:abstractNumId w:val="66"/>
  </w:num>
  <w:num w:numId="69" w16cid:durableId="1239830197">
    <w:abstractNumId w:val="39"/>
  </w:num>
  <w:num w:numId="70" w16cid:durableId="2018190305">
    <w:abstractNumId w:val="0"/>
  </w:num>
  <w:num w:numId="71" w16cid:durableId="1301769069">
    <w:abstractNumId w:val="3"/>
  </w:num>
  <w:num w:numId="72" w16cid:durableId="52194706">
    <w:abstractNumId w:val="64"/>
  </w:num>
  <w:num w:numId="73" w16cid:durableId="1927809510">
    <w:abstractNumId w:val="36"/>
  </w:num>
  <w:num w:numId="74" w16cid:durableId="1073695384">
    <w:abstractNumId w:val="37"/>
  </w:num>
  <w:num w:numId="75" w16cid:durableId="522524491">
    <w:abstractNumId w:val="6"/>
  </w:num>
  <w:num w:numId="76" w16cid:durableId="917710363">
    <w:abstractNumId w:val="40"/>
  </w:num>
  <w:num w:numId="77" w16cid:durableId="1748068937">
    <w:abstractNumId w:val="69"/>
  </w:num>
  <w:num w:numId="78" w16cid:durableId="1596356323">
    <w:abstractNumId w:val="71"/>
  </w:num>
  <w:num w:numId="79" w16cid:durableId="1946765030">
    <w:abstractNumId w:val="17"/>
  </w:num>
  <w:num w:numId="80" w16cid:durableId="1010371781">
    <w:abstractNumId w:val="47"/>
  </w:num>
  <w:num w:numId="81" w16cid:durableId="1193349964">
    <w:abstractNumId w:val="80"/>
  </w:num>
  <w:num w:numId="82" w16cid:durableId="574169838">
    <w:abstractNumId w:val="10"/>
  </w:num>
  <w:num w:numId="83" w16cid:durableId="78842691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A13"/>
    <w:rsid w:val="00001CC5"/>
    <w:rsid w:val="00002686"/>
    <w:rsid w:val="0000335B"/>
    <w:rsid w:val="00004514"/>
    <w:rsid w:val="00004575"/>
    <w:rsid w:val="000065B5"/>
    <w:rsid w:val="0001022C"/>
    <w:rsid w:val="000107D3"/>
    <w:rsid w:val="00012659"/>
    <w:rsid w:val="00013403"/>
    <w:rsid w:val="00013B40"/>
    <w:rsid w:val="000141CD"/>
    <w:rsid w:val="0001471F"/>
    <w:rsid w:val="00014913"/>
    <w:rsid w:val="00016A83"/>
    <w:rsid w:val="00016C22"/>
    <w:rsid w:val="000173F1"/>
    <w:rsid w:val="000179C3"/>
    <w:rsid w:val="00017E3D"/>
    <w:rsid w:val="00021042"/>
    <w:rsid w:val="000247B1"/>
    <w:rsid w:val="00025A85"/>
    <w:rsid w:val="00026520"/>
    <w:rsid w:val="00026EDB"/>
    <w:rsid w:val="000276FC"/>
    <w:rsid w:val="0003287B"/>
    <w:rsid w:val="00032A8F"/>
    <w:rsid w:val="00034981"/>
    <w:rsid w:val="00034E15"/>
    <w:rsid w:val="00035241"/>
    <w:rsid w:val="000359BB"/>
    <w:rsid w:val="00036242"/>
    <w:rsid w:val="00036638"/>
    <w:rsid w:val="00036D7F"/>
    <w:rsid w:val="00036F8B"/>
    <w:rsid w:val="000413AB"/>
    <w:rsid w:val="00042445"/>
    <w:rsid w:val="00042B2F"/>
    <w:rsid w:val="00042DE9"/>
    <w:rsid w:val="00044867"/>
    <w:rsid w:val="00045B05"/>
    <w:rsid w:val="000507C5"/>
    <w:rsid w:val="00052B12"/>
    <w:rsid w:val="00052C66"/>
    <w:rsid w:val="00053540"/>
    <w:rsid w:val="00055860"/>
    <w:rsid w:val="0005616C"/>
    <w:rsid w:val="00057D69"/>
    <w:rsid w:val="000605A9"/>
    <w:rsid w:val="00064E43"/>
    <w:rsid w:val="000668B9"/>
    <w:rsid w:val="0007112E"/>
    <w:rsid w:val="00072E27"/>
    <w:rsid w:val="00076779"/>
    <w:rsid w:val="0008052C"/>
    <w:rsid w:val="00080D92"/>
    <w:rsid w:val="00082BDF"/>
    <w:rsid w:val="000843BB"/>
    <w:rsid w:val="00084B42"/>
    <w:rsid w:val="00087457"/>
    <w:rsid w:val="000915AB"/>
    <w:rsid w:val="00092AB7"/>
    <w:rsid w:val="00093925"/>
    <w:rsid w:val="00094E34"/>
    <w:rsid w:val="00094FF9"/>
    <w:rsid w:val="000958EA"/>
    <w:rsid w:val="000960A4"/>
    <w:rsid w:val="00096836"/>
    <w:rsid w:val="000969AE"/>
    <w:rsid w:val="000A2477"/>
    <w:rsid w:val="000A30B7"/>
    <w:rsid w:val="000A45AF"/>
    <w:rsid w:val="000A47F9"/>
    <w:rsid w:val="000A4B27"/>
    <w:rsid w:val="000A66CE"/>
    <w:rsid w:val="000B0751"/>
    <w:rsid w:val="000B1180"/>
    <w:rsid w:val="000B1E1D"/>
    <w:rsid w:val="000B20EB"/>
    <w:rsid w:val="000B23DB"/>
    <w:rsid w:val="000B30E9"/>
    <w:rsid w:val="000B30F4"/>
    <w:rsid w:val="000B330B"/>
    <w:rsid w:val="000B44A1"/>
    <w:rsid w:val="000B5AA7"/>
    <w:rsid w:val="000C08CA"/>
    <w:rsid w:val="000C17FA"/>
    <w:rsid w:val="000C19AF"/>
    <w:rsid w:val="000C1B03"/>
    <w:rsid w:val="000C1F8E"/>
    <w:rsid w:val="000C3E18"/>
    <w:rsid w:val="000C43D3"/>
    <w:rsid w:val="000C5360"/>
    <w:rsid w:val="000C5800"/>
    <w:rsid w:val="000C66AC"/>
    <w:rsid w:val="000C6871"/>
    <w:rsid w:val="000C6CE6"/>
    <w:rsid w:val="000D069C"/>
    <w:rsid w:val="000D11B4"/>
    <w:rsid w:val="000D4867"/>
    <w:rsid w:val="000D5668"/>
    <w:rsid w:val="000D5997"/>
    <w:rsid w:val="000D62C7"/>
    <w:rsid w:val="000E0F0F"/>
    <w:rsid w:val="000E2020"/>
    <w:rsid w:val="000E249A"/>
    <w:rsid w:val="000E4028"/>
    <w:rsid w:val="000E5CB3"/>
    <w:rsid w:val="000E5CCD"/>
    <w:rsid w:val="000E760C"/>
    <w:rsid w:val="000F0472"/>
    <w:rsid w:val="000F259B"/>
    <w:rsid w:val="000F310A"/>
    <w:rsid w:val="000F32EE"/>
    <w:rsid w:val="000F6025"/>
    <w:rsid w:val="000F6EA6"/>
    <w:rsid w:val="000F77D8"/>
    <w:rsid w:val="00100552"/>
    <w:rsid w:val="00100CCC"/>
    <w:rsid w:val="0010106E"/>
    <w:rsid w:val="0010396E"/>
    <w:rsid w:val="00104C7D"/>
    <w:rsid w:val="00105BD0"/>
    <w:rsid w:val="00105C03"/>
    <w:rsid w:val="0010643D"/>
    <w:rsid w:val="00106BD9"/>
    <w:rsid w:val="00107FD3"/>
    <w:rsid w:val="001102E0"/>
    <w:rsid w:val="00112B40"/>
    <w:rsid w:val="001131B1"/>
    <w:rsid w:val="001167D6"/>
    <w:rsid w:val="00117E35"/>
    <w:rsid w:val="00120D18"/>
    <w:rsid w:val="0012126C"/>
    <w:rsid w:val="00123E2F"/>
    <w:rsid w:val="00123E98"/>
    <w:rsid w:val="00126196"/>
    <w:rsid w:val="00131B6A"/>
    <w:rsid w:val="00131D8C"/>
    <w:rsid w:val="00132413"/>
    <w:rsid w:val="001325A6"/>
    <w:rsid w:val="00132F32"/>
    <w:rsid w:val="00135AAE"/>
    <w:rsid w:val="0014062D"/>
    <w:rsid w:val="0014292B"/>
    <w:rsid w:val="00143AE7"/>
    <w:rsid w:val="00144D93"/>
    <w:rsid w:val="0014622D"/>
    <w:rsid w:val="00147644"/>
    <w:rsid w:val="00147C16"/>
    <w:rsid w:val="001508F2"/>
    <w:rsid w:val="00153C7B"/>
    <w:rsid w:val="0015570C"/>
    <w:rsid w:val="00155949"/>
    <w:rsid w:val="001569AA"/>
    <w:rsid w:val="001610A3"/>
    <w:rsid w:val="00161D16"/>
    <w:rsid w:val="001624D7"/>
    <w:rsid w:val="0016763D"/>
    <w:rsid w:val="00171E36"/>
    <w:rsid w:val="00171FA0"/>
    <w:rsid w:val="00172637"/>
    <w:rsid w:val="001734A7"/>
    <w:rsid w:val="0017541C"/>
    <w:rsid w:val="0017550B"/>
    <w:rsid w:val="001808D6"/>
    <w:rsid w:val="00182447"/>
    <w:rsid w:val="00183316"/>
    <w:rsid w:val="0018406A"/>
    <w:rsid w:val="00185DD1"/>
    <w:rsid w:val="001870C1"/>
    <w:rsid w:val="001873E6"/>
    <w:rsid w:val="001901D0"/>
    <w:rsid w:val="00190343"/>
    <w:rsid w:val="00196D47"/>
    <w:rsid w:val="00197287"/>
    <w:rsid w:val="001A05C0"/>
    <w:rsid w:val="001A0D6D"/>
    <w:rsid w:val="001A306C"/>
    <w:rsid w:val="001A3912"/>
    <w:rsid w:val="001A4972"/>
    <w:rsid w:val="001A62CB"/>
    <w:rsid w:val="001A704C"/>
    <w:rsid w:val="001B079E"/>
    <w:rsid w:val="001B4090"/>
    <w:rsid w:val="001C1277"/>
    <w:rsid w:val="001C4025"/>
    <w:rsid w:val="001C43EE"/>
    <w:rsid w:val="001C4997"/>
    <w:rsid w:val="001C4D2C"/>
    <w:rsid w:val="001C68D4"/>
    <w:rsid w:val="001C7ED5"/>
    <w:rsid w:val="001D293A"/>
    <w:rsid w:val="001D2A00"/>
    <w:rsid w:val="001D2D28"/>
    <w:rsid w:val="001D4245"/>
    <w:rsid w:val="001D5006"/>
    <w:rsid w:val="001D55A9"/>
    <w:rsid w:val="001D62D4"/>
    <w:rsid w:val="001D7378"/>
    <w:rsid w:val="001E014C"/>
    <w:rsid w:val="001E0DCC"/>
    <w:rsid w:val="001E1596"/>
    <w:rsid w:val="001E34C6"/>
    <w:rsid w:val="001E39AD"/>
    <w:rsid w:val="001E4643"/>
    <w:rsid w:val="001E51B9"/>
    <w:rsid w:val="001E5351"/>
    <w:rsid w:val="001E662D"/>
    <w:rsid w:val="001E7488"/>
    <w:rsid w:val="001F1BF8"/>
    <w:rsid w:val="001F410A"/>
    <w:rsid w:val="001F5257"/>
    <w:rsid w:val="001F560B"/>
    <w:rsid w:val="001F6696"/>
    <w:rsid w:val="00200955"/>
    <w:rsid w:val="002018D2"/>
    <w:rsid w:val="00202DC1"/>
    <w:rsid w:val="00206783"/>
    <w:rsid w:val="00207CCC"/>
    <w:rsid w:val="00207D4D"/>
    <w:rsid w:val="0021053F"/>
    <w:rsid w:val="00211441"/>
    <w:rsid w:val="00214245"/>
    <w:rsid w:val="0021501B"/>
    <w:rsid w:val="00215083"/>
    <w:rsid w:val="00221C0E"/>
    <w:rsid w:val="00225A13"/>
    <w:rsid w:val="00226DC2"/>
    <w:rsid w:val="00227446"/>
    <w:rsid w:val="00227FFA"/>
    <w:rsid w:val="00231FFC"/>
    <w:rsid w:val="0023337F"/>
    <w:rsid w:val="00233928"/>
    <w:rsid w:val="00233BAB"/>
    <w:rsid w:val="00235702"/>
    <w:rsid w:val="00235A3B"/>
    <w:rsid w:val="00235C1B"/>
    <w:rsid w:val="00237022"/>
    <w:rsid w:val="00237038"/>
    <w:rsid w:val="00240135"/>
    <w:rsid w:val="0024130D"/>
    <w:rsid w:val="00242877"/>
    <w:rsid w:val="0024311E"/>
    <w:rsid w:val="00244732"/>
    <w:rsid w:val="0024502D"/>
    <w:rsid w:val="00246BD7"/>
    <w:rsid w:val="00247725"/>
    <w:rsid w:val="002504BD"/>
    <w:rsid w:val="00250FD4"/>
    <w:rsid w:val="0025267A"/>
    <w:rsid w:val="002544BB"/>
    <w:rsid w:val="00254BEF"/>
    <w:rsid w:val="00255BAF"/>
    <w:rsid w:val="00255D1C"/>
    <w:rsid w:val="00255E46"/>
    <w:rsid w:val="002570FB"/>
    <w:rsid w:val="00257F65"/>
    <w:rsid w:val="002604C3"/>
    <w:rsid w:val="002638BC"/>
    <w:rsid w:val="00264735"/>
    <w:rsid w:val="00264EA8"/>
    <w:rsid w:val="00266539"/>
    <w:rsid w:val="00267381"/>
    <w:rsid w:val="00270390"/>
    <w:rsid w:val="00271277"/>
    <w:rsid w:val="00271E18"/>
    <w:rsid w:val="002748D8"/>
    <w:rsid w:val="0027571B"/>
    <w:rsid w:val="00275D8C"/>
    <w:rsid w:val="0027603F"/>
    <w:rsid w:val="0028045A"/>
    <w:rsid w:val="00280761"/>
    <w:rsid w:val="00280857"/>
    <w:rsid w:val="00280F63"/>
    <w:rsid w:val="00281F35"/>
    <w:rsid w:val="0028235B"/>
    <w:rsid w:val="00283D07"/>
    <w:rsid w:val="002845C3"/>
    <w:rsid w:val="00284E0C"/>
    <w:rsid w:val="00285F43"/>
    <w:rsid w:val="00291FBB"/>
    <w:rsid w:val="00293A58"/>
    <w:rsid w:val="00295C8E"/>
    <w:rsid w:val="00296783"/>
    <w:rsid w:val="002A0040"/>
    <w:rsid w:val="002A0572"/>
    <w:rsid w:val="002A1904"/>
    <w:rsid w:val="002A2396"/>
    <w:rsid w:val="002A5803"/>
    <w:rsid w:val="002A6B36"/>
    <w:rsid w:val="002B2322"/>
    <w:rsid w:val="002B32B3"/>
    <w:rsid w:val="002B6EE8"/>
    <w:rsid w:val="002C13FF"/>
    <w:rsid w:val="002C2710"/>
    <w:rsid w:val="002C29C8"/>
    <w:rsid w:val="002C2CF7"/>
    <w:rsid w:val="002C2FBC"/>
    <w:rsid w:val="002C47E5"/>
    <w:rsid w:val="002C60B5"/>
    <w:rsid w:val="002C662C"/>
    <w:rsid w:val="002D228F"/>
    <w:rsid w:val="002D4D49"/>
    <w:rsid w:val="002D5FD7"/>
    <w:rsid w:val="002D754B"/>
    <w:rsid w:val="002E104C"/>
    <w:rsid w:val="002E1233"/>
    <w:rsid w:val="002E146C"/>
    <w:rsid w:val="002E2BBB"/>
    <w:rsid w:val="002E3CE0"/>
    <w:rsid w:val="002E6DBF"/>
    <w:rsid w:val="002E6E85"/>
    <w:rsid w:val="002E745F"/>
    <w:rsid w:val="002E782C"/>
    <w:rsid w:val="002F079B"/>
    <w:rsid w:val="002F131B"/>
    <w:rsid w:val="002F410B"/>
    <w:rsid w:val="002F442E"/>
    <w:rsid w:val="002F54C5"/>
    <w:rsid w:val="002F563A"/>
    <w:rsid w:val="002F6EA3"/>
    <w:rsid w:val="00300281"/>
    <w:rsid w:val="00300355"/>
    <w:rsid w:val="00301399"/>
    <w:rsid w:val="003018AB"/>
    <w:rsid w:val="003026F4"/>
    <w:rsid w:val="00302F49"/>
    <w:rsid w:val="00305668"/>
    <w:rsid w:val="00310B0E"/>
    <w:rsid w:val="00311BEB"/>
    <w:rsid w:val="00313C1E"/>
    <w:rsid w:val="00315C34"/>
    <w:rsid w:val="00320667"/>
    <w:rsid w:val="00322CC2"/>
    <w:rsid w:val="00322DA9"/>
    <w:rsid w:val="00326A1F"/>
    <w:rsid w:val="00327514"/>
    <w:rsid w:val="003276CE"/>
    <w:rsid w:val="003316B3"/>
    <w:rsid w:val="003319D4"/>
    <w:rsid w:val="003321FC"/>
    <w:rsid w:val="00332643"/>
    <w:rsid w:val="00334BE9"/>
    <w:rsid w:val="00337270"/>
    <w:rsid w:val="00337F7B"/>
    <w:rsid w:val="0034042D"/>
    <w:rsid w:val="00341446"/>
    <w:rsid w:val="003434DC"/>
    <w:rsid w:val="003439D5"/>
    <w:rsid w:val="00343EBD"/>
    <w:rsid w:val="003526B7"/>
    <w:rsid w:val="00353C80"/>
    <w:rsid w:val="0035480F"/>
    <w:rsid w:val="003548B4"/>
    <w:rsid w:val="00355494"/>
    <w:rsid w:val="003605BC"/>
    <w:rsid w:val="003616E9"/>
    <w:rsid w:val="00365057"/>
    <w:rsid w:val="0036518D"/>
    <w:rsid w:val="00365CC5"/>
    <w:rsid w:val="00365D40"/>
    <w:rsid w:val="00366655"/>
    <w:rsid w:val="003667DE"/>
    <w:rsid w:val="0036735D"/>
    <w:rsid w:val="003675D8"/>
    <w:rsid w:val="0037082E"/>
    <w:rsid w:val="00372745"/>
    <w:rsid w:val="00372DB9"/>
    <w:rsid w:val="00374D6A"/>
    <w:rsid w:val="00374E99"/>
    <w:rsid w:val="00377AB9"/>
    <w:rsid w:val="00382EFF"/>
    <w:rsid w:val="003830A1"/>
    <w:rsid w:val="003834E6"/>
    <w:rsid w:val="00386BB1"/>
    <w:rsid w:val="003871B3"/>
    <w:rsid w:val="00387905"/>
    <w:rsid w:val="00387F9E"/>
    <w:rsid w:val="00392366"/>
    <w:rsid w:val="003925A7"/>
    <w:rsid w:val="00394BBF"/>
    <w:rsid w:val="00394C61"/>
    <w:rsid w:val="00394DB8"/>
    <w:rsid w:val="003959DA"/>
    <w:rsid w:val="00397B3B"/>
    <w:rsid w:val="00397BE9"/>
    <w:rsid w:val="003A0D20"/>
    <w:rsid w:val="003A1766"/>
    <w:rsid w:val="003A27DB"/>
    <w:rsid w:val="003A4C9E"/>
    <w:rsid w:val="003A6044"/>
    <w:rsid w:val="003B1872"/>
    <w:rsid w:val="003B194C"/>
    <w:rsid w:val="003B2619"/>
    <w:rsid w:val="003B2CB4"/>
    <w:rsid w:val="003B75F5"/>
    <w:rsid w:val="003B7B6D"/>
    <w:rsid w:val="003B7F60"/>
    <w:rsid w:val="003C1614"/>
    <w:rsid w:val="003C2024"/>
    <w:rsid w:val="003C22B1"/>
    <w:rsid w:val="003C3F4E"/>
    <w:rsid w:val="003C6E78"/>
    <w:rsid w:val="003D040F"/>
    <w:rsid w:val="003D196D"/>
    <w:rsid w:val="003D1CAD"/>
    <w:rsid w:val="003D1E95"/>
    <w:rsid w:val="003D21ED"/>
    <w:rsid w:val="003D2446"/>
    <w:rsid w:val="003D3687"/>
    <w:rsid w:val="003D382C"/>
    <w:rsid w:val="003D3C14"/>
    <w:rsid w:val="003D42E6"/>
    <w:rsid w:val="003D4370"/>
    <w:rsid w:val="003D4571"/>
    <w:rsid w:val="003D51D2"/>
    <w:rsid w:val="003D65F3"/>
    <w:rsid w:val="003D6E2A"/>
    <w:rsid w:val="003E05ED"/>
    <w:rsid w:val="003E0FD7"/>
    <w:rsid w:val="003E17CE"/>
    <w:rsid w:val="003E1DDA"/>
    <w:rsid w:val="003E35F7"/>
    <w:rsid w:val="003E39E3"/>
    <w:rsid w:val="003E4132"/>
    <w:rsid w:val="003E461E"/>
    <w:rsid w:val="003E5781"/>
    <w:rsid w:val="003E59AA"/>
    <w:rsid w:val="003E59D9"/>
    <w:rsid w:val="003E7F5B"/>
    <w:rsid w:val="003F031C"/>
    <w:rsid w:val="003F05F0"/>
    <w:rsid w:val="003F14EC"/>
    <w:rsid w:val="003F15A4"/>
    <w:rsid w:val="003F2064"/>
    <w:rsid w:val="003F272E"/>
    <w:rsid w:val="003F2AC5"/>
    <w:rsid w:val="003F2FD0"/>
    <w:rsid w:val="003F41CC"/>
    <w:rsid w:val="003F4D3B"/>
    <w:rsid w:val="00400EE0"/>
    <w:rsid w:val="00401567"/>
    <w:rsid w:val="004044F0"/>
    <w:rsid w:val="004063F6"/>
    <w:rsid w:val="00407661"/>
    <w:rsid w:val="00407715"/>
    <w:rsid w:val="00411826"/>
    <w:rsid w:val="00413939"/>
    <w:rsid w:val="00415851"/>
    <w:rsid w:val="00416157"/>
    <w:rsid w:val="004169F4"/>
    <w:rsid w:val="00420F8E"/>
    <w:rsid w:val="004214F8"/>
    <w:rsid w:val="00422358"/>
    <w:rsid w:val="0042314B"/>
    <w:rsid w:val="004253AC"/>
    <w:rsid w:val="004265A2"/>
    <w:rsid w:val="00432E73"/>
    <w:rsid w:val="0043494E"/>
    <w:rsid w:val="0043505F"/>
    <w:rsid w:val="0043539F"/>
    <w:rsid w:val="00437492"/>
    <w:rsid w:val="00440CE6"/>
    <w:rsid w:val="00440F3F"/>
    <w:rsid w:val="00443EF6"/>
    <w:rsid w:val="00443FD0"/>
    <w:rsid w:val="004449BE"/>
    <w:rsid w:val="004451F6"/>
    <w:rsid w:val="0044549C"/>
    <w:rsid w:val="0044634A"/>
    <w:rsid w:val="0045197B"/>
    <w:rsid w:val="00451A1C"/>
    <w:rsid w:val="00453594"/>
    <w:rsid w:val="0045552C"/>
    <w:rsid w:val="00455E2A"/>
    <w:rsid w:val="00456F6E"/>
    <w:rsid w:val="00461332"/>
    <w:rsid w:val="00463144"/>
    <w:rsid w:val="00463D5E"/>
    <w:rsid w:val="0047175E"/>
    <w:rsid w:val="00473EDD"/>
    <w:rsid w:val="00475F36"/>
    <w:rsid w:val="004762A9"/>
    <w:rsid w:val="0047648D"/>
    <w:rsid w:val="00480EE7"/>
    <w:rsid w:val="004812FF"/>
    <w:rsid w:val="00483A6A"/>
    <w:rsid w:val="00483C62"/>
    <w:rsid w:val="004844F3"/>
    <w:rsid w:val="004852E6"/>
    <w:rsid w:val="004866B3"/>
    <w:rsid w:val="0049099A"/>
    <w:rsid w:val="00490A9E"/>
    <w:rsid w:val="00491F0E"/>
    <w:rsid w:val="004937F5"/>
    <w:rsid w:val="00497C47"/>
    <w:rsid w:val="00497D63"/>
    <w:rsid w:val="004A0640"/>
    <w:rsid w:val="004A0DE9"/>
    <w:rsid w:val="004A24C5"/>
    <w:rsid w:val="004A2B2A"/>
    <w:rsid w:val="004A490C"/>
    <w:rsid w:val="004A5106"/>
    <w:rsid w:val="004A546D"/>
    <w:rsid w:val="004A7FFE"/>
    <w:rsid w:val="004B0BB1"/>
    <w:rsid w:val="004B1BF8"/>
    <w:rsid w:val="004B3465"/>
    <w:rsid w:val="004B55A8"/>
    <w:rsid w:val="004B662F"/>
    <w:rsid w:val="004C0EC1"/>
    <w:rsid w:val="004C1294"/>
    <w:rsid w:val="004C4ECD"/>
    <w:rsid w:val="004C52ED"/>
    <w:rsid w:val="004C632C"/>
    <w:rsid w:val="004C71EE"/>
    <w:rsid w:val="004D1512"/>
    <w:rsid w:val="004D264A"/>
    <w:rsid w:val="004D2AA1"/>
    <w:rsid w:val="004D341B"/>
    <w:rsid w:val="004D3EC3"/>
    <w:rsid w:val="004D553E"/>
    <w:rsid w:val="004D68BA"/>
    <w:rsid w:val="004D6EB3"/>
    <w:rsid w:val="004E03A4"/>
    <w:rsid w:val="004E41C8"/>
    <w:rsid w:val="004E615F"/>
    <w:rsid w:val="004E6E06"/>
    <w:rsid w:val="004E6EA2"/>
    <w:rsid w:val="004E7395"/>
    <w:rsid w:val="004F11EB"/>
    <w:rsid w:val="004F2224"/>
    <w:rsid w:val="004F2E90"/>
    <w:rsid w:val="004F41E1"/>
    <w:rsid w:val="004F4A95"/>
    <w:rsid w:val="004F4F69"/>
    <w:rsid w:val="004F62A2"/>
    <w:rsid w:val="0050117C"/>
    <w:rsid w:val="0050150C"/>
    <w:rsid w:val="00501A0F"/>
    <w:rsid w:val="00503C04"/>
    <w:rsid w:val="00503C67"/>
    <w:rsid w:val="005071F8"/>
    <w:rsid w:val="00507947"/>
    <w:rsid w:val="0051036D"/>
    <w:rsid w:val="00511F4E"/>
    <w:rsid w:val="005122DA"/>
    <w:rsid w:val="00513E1A"/>
    <w:rsid w:val="00513F89"/>
    <w:rsid w:val="00513FAF"/>
    <w:rsid w:val="00514FDE"/>
    <w:rsid w:val="00516B05"/>
    <w:rsid w:val="00520126"/>
    <w:rsid w:val="00521126"/>
    <w:rsid w:val="00523380"/>
    <w:rsid w:val="00525BC2"/>
    <w:rsid w:val="00526FF0"/>
    <w:rsid w:val="00530BFC"/>
    <w:rsid w:val="00530E66"/>
    <w:rsid w:val="00531F0A"/>
    <w:rsid w:val="00533074"/>
    <w:rsid w:val="005336FD"/>
    <w:rsid w:val="0054030E"/>
    <w:rsid w:val="00540DC7"/>
    <w:rsid w:val="005430EB"/>
    <w:rsid w:val="005436F2"/>
    <w:rsid w:val="00543B18"/>
    <w:rsid w:val="005446BD"/>
    <w:rsid w:val="00544B0E"/>
    <w:rsid w:val="00545009"/>
    <w:rsid w:val="00547E8A"/>
    <w:rsid w:val="00550290"/>
    <w:rsid w:val="005512DA"/>
    <w:rsid w:val="005514B1"/>
    <w:rsid w:val="0055182F"/>
    <w:rsid w:val="005538FE"/>
    <w:rsid w:val="00553EC9"/>
    <w:rsid w:val="00553F63"/>
    <w:rsid w:val="005554D1"/>
    <w:rsid w:val="005643EF"/>
    <w:rsid w:val="0056511C"/>
    <w:rsid w:val="005702F5"/>
    <w:rsid w:val="00571A6D"/>
    <w:rsid w:val="00574EBA"/>
    <w:rsid w:val="005755FE"/>
    <w:rsid w:val="00576053"/>
    <w:rsid w:val="00576F6D"/>
    <w:rsid w:val="00580C03"/>
    <w:rsid w:val="00581A5F"/>
    <w:rsid w:val="0058298A"/>
    <w:rsid w:val="00582F77"/>
    <w:rsid w:val="00582F92"/>
    <w:rsid w:val="005849E2"/>
    <w:rsid w:val="00592927"/>
    <w:rsid w:val="00595F51"/>
    <w:rsid w:val="0059616C"/>
    <w:rsid w:val="0059675F"/>
    <w:rsid w:val="00597285"/>
    <w:rsid w:val="00597444"/>
    <w:rsid w:val="005A0BB2"/>
    <w:rsid w:val="005A1278"/>
    <w:rsid w:val="005A2362"/>
    <w:rsid w:val="005A525C"/>
    <w:rsid w:val="005B197E"/>
    <w:rsid w:val="005B1C0F"/>
    <w:rsid w:val="005B227E"/>
    <w:rsid w:val="005B513F"/>
    <w:rsid w:val="005B5DDA"/>
    <w:rsid w:val="005B5F66"/>
    <w:rsid w:val="005B6A53"/>
    <w:rsid w:val="005C302C"/>
    <w:rsid w:val="005C3889"/>
    <w:rsid w:val="005D1223"/>
    <w:rsid w:val="005D16DC"/>
    <w:rsid w:val="005D197A"/>
    <w:rsid w:val="005D284C"/>
    <w:rsid w:val="005D408F"/>
    <w:rsid w:val="005D488C"/>
    <w:rsid w:val="005D49B2"/>
    <w:rsid w:val="005E198A"/>
    <w:rsid w:val="005E2AE5"/>
    <w:rsid w:val="005E4002"/>
    <w:rsid w:val="005E5386"/>
    <w:rsid w:val="005E6A49"/>
    <w:rsid w:val="005E6ECE"/>
    <w:rsid w:val="005F03E5"/>
    <w:rsid w:val="005F24EB"/>
    <w:rsid w:val="005F283D"/>
    <w:rsid w:val="005F4E86"/>
    <w:rsid w:val="005F4F2D"/>
    <w:rsid w:val="005F693C"/>
    <w:rsid w:val="00601AD2"/>
    <w:rsid w:val="00601DDF"/>
    <w:rsid w:val="0060272F"/>
    <w:rsid w:val="006028F0"/>
    <w:rsid w:val="006057E0"/>
    <w:rsid w:val="006058C6"/>
    <w:rsid w:val="006071B2"/>
    <w:rsid w:val="0061242A"/>
    <w:rsid w:val="00613A84"/>
    <w:rsid w:val="00614943"/>
    <w:rsid w:val="00621D6C"/>
    <w:rsid w:val="00623B69"/>
    <w:rsid w:val="00624A70"/>
    <w:rsid w:val="00631200"/>
    <w:rsid w:val="00631446"/>
    <w:rsid w:val="00632D90"/>
    <w:rsid w:val="00635040"/>
    <w:rsid w:val="006358CF"/>
    <w:rsid w:val="00640497"/>
    <w:rsid w:val="00642DB2"/>
    <w:rsid w:val="006440C2"/>
    <w:rsid w:val="00645EA2"/>
    <w:rsid w:val="00652031"/>
    <w:rsid w:val="0065788C"/>
    <w:rsid w:val="0066104C"/>
    <w:rsid w:val="00661EFD"/>
    <w:rsid w:val="006622A0"/>
    <w:rsid w:val="006637B1"/>
    <w:rsid w:val="00665386"/>
    <w:rsid w:val="00665DE4"/>
    <w:rsid w:val="006664A0"/>
    <w:rsid w:val="00666DD9"/>
    <w:rsid w:val="006672D5"/>
    <w:rsid w:val="006714CB"/>
    <w:rsid w:val="00672E9A"/>
    <w:rsid w:val="0067329F"/>
    <w:rsid w:val="00674955"/>
    <w:rsid w:val="00681520"/>
    <w:rsid w:val="00682620"/>
    <w:rsid w:val="00682F1F"/>
    <w:rsid w:val="00685769"/>
    <w:rsid w:val="0068637A"/>
    <w:rsid w:val="006918BB"/>
    <w:rsid w:val="00691EAA"/>
    <w:rsid w:val="00692CE1"/>
    <w:rsid w:val="0069378C"/>
    <w:rsid w:val="006968F8"/>
    <w:rsid w:val="00696B30"/>
    <w:rsid w:val="00696EB9"/>
    <w:rsid w:val="00697714"/>
    <w:rsid w:val="006A0C27"/>
    <w:rsid w:val="006A37C4"/>
    <w:rsid w:val="006A3E47"/>
    <w:rsid w:val="006A3F24"/>
    <w:rsid w:val="006A4141"/>
    <w:rsid w:val="006A4870"/>
    <w:rsid w:val="006A4C3F"/>
    <w:rsid w:val="006A6498"/>
    <w:rsid w:val="006B5AA0"/>
    <w:rsid w:val="006B69D5"/>
    <w:rsid w:val="006B7790"/>
    <w:rsid w:val="006B7F20"/>
    <w:rsid w:val="006C5EB5"/>
    <w:rsid w:val="006C6197"/>
    <w:rsid w:val="006C62D8"/>
    <w:rsid w:val="006C6B5B"/>
    <w:rsid w:val="006D1D33"/>
    <w:rsid w:val="006D24DB"/>
    <w:rsid w:val="006D2759"/>
    <w:rsid w:val="006D303F"/>
    <w:rsid w:val="006D3BD1"/>
    <w:rsid w:val="006D494C"/>
    <w:rsid w:val="006D5E55"/>
    <w:rsid w:val="006D5EB4"/>
    <w:rsid w:val="006D66EA"/>
    <w:rsid w:val="006D71DB"/>
    <w:rsid w:val="006E051F"/>
    <w:rsid w:val="006E2894"/>
    <w:rsid w:val="006E290C"/>
    <w:rsid w:val="006E2C5F"/>
    <w:rsid w:val="006E627A"/>
    <w:rsid w:val="006E6812"/>
    <w:rsid w:val="006F3D08"/>
    <w:rsid w:val="006F611A"/>
    <w:rsid w:val="0070151C"/>
    <w:rsid w:val="007018DB"/>
    <w:rsid w:val="00705A90"/>
    <w:rsid w:val="00710167"/>
    <w:rsid w:val="00711BE7"/>
    <w:rsid w:val="00712537"/>
    <w:rsid w:val="00713E24"/>
    <w:rsid w:val="0071547B"/>
    <w:rsid w:val="00715D66"/>
    <w:rsid w:val="007165EC"/>
    <w:rsid w:val="00720683"/>
    <w:rsid w:val="00720CD4"/>
    <w:rsid w:val="00721181"/>
    <w:rsid w:val="007233BD"/>
    <w:rsid w:val="00723930"/>
    <w:rsid w:val="0072685E"/>
    <w:rsid w:val="00726E81"/>
    <w:rsid w:val="00730358"/>
    <w:rsid w:val="00730421"/>
    <w:rsid w:val="00730431"/>
    <w:rsid w:val="007326A5"/>
    <w:rsid w:val="0073291F"/>
    <w:rsid w:val="00734633"/>
    <w:rsid w:val="0073480C"/>
    <w:rsid w:val="00734BE9"/>
    <w:rsid w:val="00736110"/>
    <w:rsid w:val="00736576"/>
    <w:rsid w:val="007371D5"/>
    <w:rsid w:val="0073734B"/>
    <w:rsid w:val="007427B0"/>
    <w:rsid w:val="0074324E"/>
    <w:rsid w:val="00743AEC"/>
    <w:rsid w:val="00744699"/>
    <w:rsid w:val="00746B07"/>
    <w:rsid w:val="0074771A"/>
    <w:rsid w:val="00750495"/>
    <w:rsid w:val="00750A50"/>
    <w:rsid w:val="00750AD2"/>
    <w:rsid w:val="00751294"/>
    <w:rsid w:val="007539F7"/>
    <w:rsid w:val="00753A83"/>
    <w:rsid w:val="00753CE3"/>
    <w:rsid w:val="00753E0F"/>
    <w:rsid w:val="00754B11"/>
    <w:rsid w:val="0075652E"/>
    <w:rsid w:val="007573F3"/>
    <w:rsid w:val="00760570"/>
    <w:rsid w:val="00760A4E"/>
    <w:rsid w:val="00761087"/>
    <w:rsid w:val="007610FC"/>
    <w:rsid w:val="007616A7"/>
    <w:rsid w:val="00762716"/>
    <w:rsid w:val="00762959"/>
    <w:rsid w:val="00762A72"/>
    <w:rsid w:val="00764741"/>
    <w:rsid w:val="00766296"/>
    <w:rsid w:val="007663F2"/>
    <w:rsid w:val="0076653A"/>
    <w:rsid w:val="00767D47"/>
    <w:rsid w:val="007700CF"/>
    <w:rsid w:val="00772F7C"/>
    <w:rsid w:val="00773721"/>
    <w:rsid w:val="00773D55"/>
    <w:rsid w:val="00774225"/>
    <w:rsid w:val="00774D24"/>
    <w:rsid w:val="007772B2"/>
    <w:rsid w:val="00780FBB"/>
    <w:rsid w:val="00782E5A"/>
    <w:rsid w:val="00783615"/>
    <w:rsid w:val="00783666"/>
    <w:rsid w:val="0078542A"/>
    <w:rsid w:val="00787C79"/>
    <w:rsid w:val="00790627"/>
    <w:rsid w:val="00791749"/>
    <w:rsid w:val="0079329A"/>
    <w:rsid w:val="00793D02"/>
    <w:rsid w:val="00794A09"/>
    <w:rsid w:val="00797D13"/>
    <w:rsid w:val="007A2E1C"/>
    <w:rsid w:val="007A3B2C"/>
    <w:rsid w:val="007A5AAA"/>
    <w:rsid w:val="007A681B"/>
    <w:rsid w:val="007A74FE"/>
    <w:rsid w:val="007B43C8"/>
    <w:rsid w:val="007B574D"/>
    <w:rsid w:val="007B7205"/>
    <w:rsid w:val="007C145E"/>
    <w:rsid w:val="007C1A7A"/>
    <w:rsid w:val="007C388A"/>
    <w:rsid w:val="007C41AC"/>
    <w:rsid w:val="007C52B9"/>
    <w:rsid w:val="007C5320"/>
    <w:rsid w:val="007C5EB9"/>
    <w:rsid w:val="007C61FF"/>
    <w:rsid w:val="007C6DDD"/>
    <w:rsid w:val="007C7884"/>
    <w:rsid w:val="007C7C81"/>
    <w:rsid w:val="007D0453"/>
    <w:rsid w:val="007D214F"/>
    <w:rsid w:val="007D2377"/>
    <w:rsid w:val="007D2F6F"/>
    <w:rsid w:val="007D3B17"/>
    <w:rsid w:val="007D4221"/>
    <w:rsid w:val="007D43DA"/>
    <w:rsid w:val="007D4859"/>
    <w:rsid w:val="007D660C"/>
    <w:rsid w:val="007D6C4C"/>
    <w:rsid w:val="007D7B15"/>
    <w:rsid w:val="007E0695"/>
    <w:rsid w:val="007E0F49"/>
    <w:rsid w:val="007F16DA"/>
    <w:rsid w:val="007F5255"/>
    <w:rsid w:val="007F5906"/>
    <w:rsid w:val="007F5BA2"/>
    <w:rsid w:val="007F632A"/>
    <w:rsid w:val="00800D4D"/>
    <w:rsid w:val="00800FF8"/>
    <w:rsid w:val="008027DA"/>
    <w:rsid w:val="00802C03"/>
    <w:rsid w:val="0080497A"/>
    <w:rsid w:val="0080670F"/>
    <w:rsid w:val="008075FF"/>
    <w:rsid w:val="008128F2"/>
    <w:rsid w:val="00813E5C"/>
    <w:rsid w:val="00814952"/>
    <w:rsid w:val="008176B3"/>
    <w:rsid w:val="008208A5"/>
    <w:rsid w:val="00820DBC"/>
    <w:rsid w:val="00821B5A"/>
    <w:rsid w:val="008222E5"/>
    <w:rsid w:val="008228DE"/>
    <w:rsid w:val="00824397"/>
    <w:rsid w:val="00824AF7"/>
    <w:rsid w:val="00824F2E"/>
    <w:rsid w:val="008265D7"/>
    <w:rsid w:val="00827A1B"/>
    <w:rsid w:val="00827B4C"/>
    <w:rsid w:val="00827F5B"/>
    <w:rsid w:val="00830CDE"/>
    <w:rsid w:val="00830F5C"/>
    <w:rsid w:val="00834201"/>
    <w:rsid w:val="008365D2"/>
    <w:rsid w:val="00837BE7"/>
    <w:rsid w:val="0084046D"/>
    <w:rsid w:val="008407D0"/>
    <w:rsid w:val="00841584"/>
    <w:rsid w:val="00841B6F"/>
    <w:rsid w:val="008439CD"/>
    <w:rsid w:val="0084480B"/>
    <w:rsid w:val="00847760"/>
    <w:rsid w:val="00851CF7"/>
    <w:rsid w:val="00852018"/>
    <w:rsid w:val="008532CF"/>
    <w:rsid w:val="0085362C"/>
    <w:rsid w:val="00853934"/>
    <w:rsid w:val="00854016"/>
    <w:rsid w:val="00862312"/>
    <w:rsid w:val="008652CC"/>
    <w:rsid w:val="00866A11"/>
    <w:rsid w:val="008700BD"/>
    <w:rsid w:val="00870B3D"/>
    <w:rsid w:val="00870E35"/>
    <w:rsid w:val="00871C59"/>
    <w:rsid w:val="008722D3"/>
    <w:rsid w:val="008727B2"/>
    <w:rsid w:val="00874D2A"/>
    <w:rsid w:val="00876DE5"/>
    <w:rsid w:val="0088350C"/>
    <w:rsid w:val="008836B8"/>
    <w:rsid w:val="008838A6"/>
    <w:rsid w:val="008847A8"/>
    <w:rsid w:val="008904AF"/>
    <w:rsid w:val="00890907"/>
    <w:rsid w:val="00891501"/>
    <w:rsid w:val="008916ED"/>
    <w:rsid w:val="00892BAF"/>
    <w:rsid w:val="0089323C"/>
    <w:rsid w:val="00893739"/>
    <w:rsid w:val="00894410"/>
    <w:rsid w:val="0089675B"/>
    <w:rsid w:val="00896ACC"/>
    <w:rsid w:val="008A14D5"/>
    <w:rsid w:val="008A1824"/>
    <w:rsid w:val="008A26BF"/>
    <w:rsid w:val="008A29A8"/>
    <w:rsid w:val="008A3816"/>
    <w:rsid w:val="008A58AA"/>
    <w:rsid w:val="008B2D5C"/>
    <w:rsid w:val="008B32D1"/>
    <w:rsid w:val="008B7246"/>
    <w:rsid w:val="008C0903"/>
    <w:rsid w:val="008C1427"/>
    <w:rsid w:val="008C22A3"/>
    <w:rsid w:val="008C25C8"/>
    <w:rsid w:val="008C7BBB"/>
    <w:rsid w:val="008D0C01"/>
    <w:rsid w:val="008D109D"/>
    <w:rsid w:val="008D201D"/>
    <w:rsid w:val="008D5043"/>
    <w:rsid w:val="008D68E7"/>
    <w:rsid w:val="008D7166"/>
    <w:rsid w:val="008D72D2"/>
    <w:rsid w:val="008D762A"/>
    <w:rsid w:val="008D7728"/>
    <w:rsid w:val="008E053F"/>
    <w:rsid w:val="008E19CD"/>
    <w:rsid w:val="008E1DAE"/>
    <w:rsid w:val="008E2416"/>
    <w:rsid w:val="008E44A0"/>
    <w:rsid w:val="008E6B89"/>
    <w:rsid w:val="008E6E84"/>
    <w:rsid w:val="008E7895"/>
    <w:rsid w:val="008F2676"/>
    <w:rsid w:val="008F3A0B"/>
    <w:rsid w:val="008F48ED"/>
    <w:rsid w:val="008F4DA8"/>
    <w:rsid w:val="008F7892"/>
    <w:rsid w:val="008F78F6"/>
    <w:rsid w:val="009003AE"/>
    <w:rsid w:val="009022C3"/>
    <w:rsid w:val="00907421"/>
    <w:rsid w:val="00907E49"/>
    <w:rsid w:val="0091069F"/>
    <w:rsid w:val="00911AAB"/>
    <w:rsid w:val="0091211A"/>
    <w:rsid w:val="00913F9D"/>
    <w:rsid w:val="00915B67"/>
    <w:rsid w:val="00916223"/>
    <w:rsid w:val="0091683A"/>
    <w:rsid w:val="00917AD6"/>
    <w:rsid w:val="00917E97"/>
    <w:rsid w:val="0092114C"/>
    <w:rsid w:val="00921C5E"/>
    <w:rsid w:val="00922EF5"/>
    <w:rsid w:val="00923438"/>
    <w:rsid w:val="00923DB7"/>
    <w:rsid w:val="009300DE"/>
    <w:rsid w:val="00930102"/>
    <w:rsid w:val="00930438"/>
    <w:rsid w:val="00932B0E"/>
    <w:rsid w:val="00933C60"/>
    <w:rsid w:val="00934E6D"/>
    <w:rsid w:val="00934E70"/>
    <w:rsid w:val="00935C10"/>
    <w:rsid w:val="0093671C"/>
    <w:rsid w:val="00936A93"/>
    <w:rsid w:val="00941044"/>
    <w:rsid w:val="0094155E"/>
    <w:rsid w:val="00943681"/>
    <w:rsid w:val="00944147"/>
    <w:rsid w:val="0094623E"/>
    <w:rsid w:val="00946882"/>
    <w:rsid w:val="009513B4"/>
    <w:rsid w:val="00953E19"/>
    <w:rsid w:val="00954037"/>
    <w:rsid w:val="009541E9"/>
    <w:rsid w:val="009557AA"/>
    <w:rsid w:val="0095689B"/>
    <w:rsid w:val="00960BD2"/>
    <w:rsid w:val="00961C60"/>
    <w:rsid w:val="00961F9E"/>
    <w:rsid w:val="009628FE"/>
    <w:rsid w:val="009634F9"/>
    <w:rsid w:val="00963C45"/>
    <w:rsid w:val="009657EF"/>
    <w:rsid w:val="00965C39"/>
    <w:rsid w:val="00966348"/>
    <w:rsid w:val="00972857"/>
    <w:rsid w:val="00976344"/>
    <w:rsid w:val="00980285"/>
    <w:rsid w:val="00982596"/>
    <w:rsid w:val="0098345D"/>
    <w:rsid w:val="00983500"/>
    <w:rsid w:val="00984007"/>
    <w:rsid w:val="00984834"/>
    <w:rsid w:val="00986B92"/>
    <w:rsid w:val="00987510"/>
    <w:rsid w:val="009962F2"/>
    <w:rsid w:val="009974A9"/>
    <w:rsid w:val="00997F18"/>
    <w:rsid w:val="009A1666"/>
    <w:rsid w:val="009A1A47"/>
    <w:rsid w:val="009A399C"/>
    <w:rsid w:val="009A7938"/>
    <w:rsid w:val="009A7F41"/>
    <w:rsid w:val="009A7F8F"/>
    <w:rsid w:val="009B06FC"/>
    <w:rsid w:val="009B2C3D"/>
    <w:rsid w:val="009C02AF"/>
    <w:rsid w:val="009C1E00"/>
    <w:rsid w:val="009C4A2F"/>
    <w:rsid w:val="009C4F91"/>
    <w:rsid w:val="009C7E6B"/>
    <w:rsid w:val="009C7EAA"/>
    <w:rsid w:val="009D499F"/>
    <w:rsid w:val="009D593D"/>
    <w:rsid w:val="009D5CF0"/>
    <w:rsid w:val="009D5E5C"/>
    <w:rsid w:val="009D765A"/>
    <w:rsid w:val="009E16C9"/>
    <w:rsid w:val="009E1EB3"/>
    <w:rsid w:val="009E40E1"/>
    <w:rsid w:val="009E4527"/>
    <w:rsid w:val="009E54D4"/>
    <w:rsid w:val="009E5E0D"/>
    <w:rsid w:val="009E6A40"/>
    <w:rsid w:val="009E71BF"/>
    <w:rsid w:val="009E7AF1"/>
    <w:rsid w:val="009F0DF5"/>
    <w:rsid w:val="009F1507"/>
    <w:rsid w:val="009F4F20"/>
    <w:rsid w:val="009F4F30"/>
    <w:rsid w:val="009F7D2C"/>
    <w:rsid w:val="00A000E0"/>
    <w:rsid w:val="00A0022D"/>
    <w:rsid w:val="00A025A6"/>
    <w:rsid w:val="00A05987"/>
    <w:rsid w:val="00A06410"/>
    <w:rsid w:val="00A070D5"/>
    <w:rsid w:val="00A1004B"/>
    <w:rsid w:val="00A1110A"/>
    <w:rsid w:val="00A116C3"/>
    <w:rsid w:val="00A1212F"/>
    <w:rsid w:val="00A12DDF"/>
    <w:rsid w:val="00A1360B"/>
    <w:rsid w:val="00A139DE"/>
    <w:rsid w:val="00A13C7D"/>
    <w:rsid w:val="00A15E56"/>
    <w:rsid w:val="00A16725"/>
    <w:rsid w:val="00A20D2A"/>
    <w:rsid w:val="00A228AD"/>
    <w:rsid w:val="00A24B91"/>
    <w:rsid w:val="00A24F30"/>
    <w:rsid w:val="00A2585D"/>
    <w:rsid w:val="00A25A03"/>
    <w:rsid w:val="00A263BD"/>
    <w:rsid w:val="00A27CF2"/>
    <w:rsid w:val="00A31480"/>
    <w:rsid w:val="00A318F2"/>
    <w:rsid w:val="00A33017"/>
    <w:rsid w:val="00A337CD"/>
    <w:rsid w:val="00A3491E"/>
    <w:rsid w:val="00A37176"/>
    <w:rsid w:val="00A41998"/>
    <w:rsid w:val="00A42F14"/>
    <w:rsid w:val="00A44088"/>
    <w:rsid w:val="00A454E3"/>
    <w:rsid w:val="00A46104"/>
    <w:rsid w:val="00A46AF1"/>
    <w:rsid w:val="00A46B07"/>
    <w:rsid w:val="00A50138"/>
    <w:rsid w:val="00A508A0"/>
    <w:rsid w:val="00A52FE5"/>
    <w:rsid w:val="00A530A9"/>
    <w:rsid w:val="00A5493A"/>
    <w:rsid w:val="00A55D96"/>
    <w:rsid w:val="00A562E9"/>
    <w:rsid w:val="00A564A5"/>
    <w:rsid w:val="00A566B1"/>
    <w:rsid w:val="00A6083F"/>
    <w:rsid w:val="00A613BC"/>
    <w:rsid w:val="00A613CC"/>
    <w:rsid w:val="00A62235"/>
    <w:rsid w:val="00A64FFF"/>
    <w:rsid w:val="00A655E1"/>
    <w:rsid w:val="00A6779C"/>
    <w:rsid w:val="00A70521"/>
    <w:rsid w:val="00A71A32"/>
    <w:rsid w:val="00A73195"/>
    <w:rsid w:val="00A75C17"/>
    <w:rsid w:val="00A77C1D"/>
    <w:rsid w:val="00A8314F"/>
    <w:rsid w:val="00A8398C"/>
    <w:rsid w:val="00A8405F"/>
    <w:rsid w:val="00A84A80"/>
    <w:rsid w:val="00A85496"/>
    <w:rsid w:val="00A866F4"/>
    <w:rsid w:val="00A8674C"/>
    <w:rsid w:val="00A8699B"/>
    <w:rsid w:val="00A875FE"/>
    <w:rsid w:val="00A9044B"/>
    <w:rsid w:val="00A90EBA"/>
    <w:rsid w:val="00A9416B"/>
    <w:rsid w:val="00A94187"/>
    <w:rsid w:val="00A964DF"/>
    <w:rsid w:val="00A97747"/>
    <w:rsid w:val="00AA0900"/>
    <w:rsid w:val="00AA1C17"/>
    <w:rsid w:val="00AA20A6"/>
    <w:rsid w:val="00AA20AB"/>
    <w:rsid w:val="00AA2110"/>
    <w:rsid w:val="00AA225D"/>
    <w:rsid w:val="00AA5D24"/>
    <w:rsid w:val="00AA646D"/>
    <w:rsid w:val="00AA736F"/>
    <w:rsid w:val="00AB0905"/>
    <w:rsid w:val="00AB21CB"/>
    <w:rsid w:val="00AB4935"/>
    <w:rsid w:val="00AB52F6"/>
    <w:rsid w:val="00AB7FD3"/>
    <w:rsid w:val="00AC3789"/>
    <w:rsid w:val="00AC439D"/>
    <w:rsid w:val="00AC5142"/>
    <w:rsid w:val="00AC524E"/>
    <w:rsid w:val="00AD0446"/>
    <w:rsid w:val="00AD26F1"/>
    <w:rsid w:val="00AD2C63"/>
    <w:rsid w:val="00AD40F1"/>
    <w:rsid w:val="00AD59FC"/>
    <w:rsid w:val="00AD7173"/>
    <w:rsid w:val="00AE3100"/>
    <w:rsid w:val="00AE3DAC"/>
    <w:rsid w:val="00AE44C9"/>
    <w:rsid w:val="00AF1318"/>
    <w:rsid w:val="00AF5862"/>
    <w:rsid w:val="00AF6917"/>
    <w:rsid w:val="00AF75BE"/>
    <w:rsid w:val="00B01A62"/>
    <w:rsid w:val="00B03603"/>
    <w:rsid w:val="00B0648E"/>
    <w:rsid w:val="00B074E6"/>
    <w:rsid w:val="00B07E04"/>
    <w:rsid w:val="00B108CD"/>
    <w:rsid w:val="00B116E4"/>
    <w:rsid w:val="00B122DC"/>
    <w:rsid w:val="00B153C9"/>
    <w:rsid w:val="00B168F4"/>
    <w:rsid w:val="00B16AE1"/>
    <w:rsid w:val="00B16C82"/>
    <w:rsid w:val="00B175BC"/>
    <w:rsid w:val="00B17D42"/>
    <w:rsid w:val="00B224A6"/>
    <w:rsid w:val="00B27CAC"/>
    <w:rsid w:val="00B3105F"/>
    <w:rsid w:val="00B3275E"/>
    <w:rsid w:val="00B34D85"/>
    <w:rsid w:val="00B34E87"/>
    <w:rsid w:val="00B362E9"/>
    <w:rsid w:val="00B36DF8"/>
    <w:rsid w:val="00B37820"/>
    <w:rsid w:val="00B379ED"/>
    <w:rsid w:val="00B415F2"/>
    <w:rsid w:val="00B422B4"/>
    <w:rsid w:val="00B450A5"/>
    <w:rsid w:val="00B4573F"/>
    <w:rsid w:val="00B45F38"/>
    <w:rsid w:val="00B4770F"/>
    <w:rsid w:val="00B53876"/>
    <w:rsid w:val="00B54D58"/>
    <w:rsid w:val="00B572C4"/>
    <w:rsid w:val="00B60E7E"/>
    <w:rsid w:val="00B612A2"/>
    <w:rsid w:val="00B62975"/>
    <w:rsid w:val="00B64C71"/>
    <w:rsid w:val="00B64EDD"/>
    <w:rsid w:val="00B669FD"/>
    <w:rsid w:val="00B71E8D"/>
    <w:rsid w:val="00B7226F"/>
    <w:rsid w:val="00B725C7"/>
    <w:rsid w:val="00B730BE"/>
    <w:rsid w:val="00B734A3"/>
    <w:rsid w:val="00B7371C"/>
    <w:rsid w:val="00B7416B"/>
    <w:rsid w:val="00B75768"/>
    <w:rsid w:val="00B75837"/>
    <w:rsid w:val="00B75DC9"/>
    <w:rsid w:val="00B76F0D"/>
    <w:rsid w:val="00B7793D"/>
    <w:rsid w:val="00B80322"/>
    <w:rsid w:val="00B814DF"/>
    <w:rsid w:val="00B81BD8"/>
    <w:rsid w:val="00B839B1"/>
    <w:rsid w:val="00B840C6"/>
    <w:rsid w:val="00B9110C"/>
    <w:rsid w:val="00B917D0"/>
    <w:rsid w:val="00B91A64"/>
    <w:rsid w:val="00B93B92"/>
    <w:rsid w:val="00B93BCF"/>
    <w:rsid w:val="00B96950"/>
    <w:rsid w:val="00BA2777"/>
    <w:rsid w:val="00BA2D6C"/>
    <w:rsid w:val="00BA2FCF"/>
    <w:rsid w:val="00BA4197"/>
    <w:rsid w:val="00BA5963"/>
    <w:rsid w:val="00BA6FF5"/>
    <w:rsid w:val="00BA72AF"/>
    <w:rsid w:val="00BB1A0C"/>
    <w:rsid w:val="00BB2C3F"/>
    <w:rsid w:val="00BB319C"/>
    <w:rsid w:val="00BB40A0"/>
    <w:rsid w:val="00BB5F33"/>
    <w:rsid w:val="00BB6634"/>
    <w:rsid w:val="00BB7F6D"/>
    <w:rsid w:val="00BC1B51"/>
    <w:rsid w:val="00BC2262"/>
    <w:rsid w:val="00BC2367"/>
    <w:rsid w:val="00BC2766"/>
    <w:rsid w:val="00BC30E3"/>
    <w:rsid w:val="00BC762C"/>
    <w:rsid w:val="00BC7AE7"/>
    <w:rsid w:val="00BD1573"/>
    <w:rsid w:val="00BD2D4A"/>
    <w:rsid w:val="00BD6B2E"/>
    <w:rsid w:val="00BE0676"/>
    <w:rsid w:val="00BE0844"/>
    <w:rsid w:val="00BE5521"/>
    <w:rsid w:val="00BE5DBF"/>
    <w:rsid w:val="00BF4B7E"/>
    <w:rsid w:val="00BF4F1B"/>
    <w:rsid w:val="00BF6985"/>
    <w:rsid w:val="00BF74DD"/>
    <w:rsid w:val="00BF7B5D"/>
    <w:rsid w:val="00C00063"/>
    <w:rsid w:val="00C0024C"/>
    <w:rsid w:val="00C00DB1"/>
    <w:rsid w:val="00C010F3"/>
    <w:rsid w:val="00C046EC"/>
    <w:rsid w:val="00C04D35"/>
    <w:rsid w:val="00C06FE7"/>
    <w:rsid w:val="00C11424"/>
    <w:rsid w:val="00C1761E"/>
    <w:rsid w:val="00C176BE"/>
    <w:rsid w:val="00C21AE8"/>
    <w:rsid w:val="00C2230C"/>
    <w:rsid w:val="00C23759"/>
    <w:rsid w:val="00C239B1"/>
    <w:rsid w:val="00C24F0E"/>
    <w:rsid w:val="00C319C5"/>
    <w:rsid w:val="00C34224"/>
    <w:rsid w:val="00C3467A"/>
    <w:rsid w:val="00C36B48"/>
    <w:rsid w:val="00C373F9"/>
    <w:rsid w:val="00C40451"/>
    <w:rsid w:val="00C41E8C"/>
    <w:rsid w:val="00C43E4E"/>
    <w:rsid w:val="00C444EE"/>
    <w:rsid w:val="00C456FA"/>
    <w:rsid w:val="00C4664D"/>
    <w:rsid w:val="00C46B7E"/>
    <w:rsid w:val="00C46CC0"/>
    <w:rsid w:val="00C5320F"/>
    <w:rsid w:val="00C54D54"/>
    <w:rsid w:val="00C554CB"/>
    <w:rsid w:val="00C564CF"/>
    <w:rsid w:val="00C63B91"/>
    <w:rsid w:val="00C6408F"/>
    <w:rsid w:val="00C66263"/>
    <w:rsid w:val="00C6720C"/>
    <w:rsid w:val="00C70DB7"/>
    <w:rsid w:val="00C71D77"/>
    <w:rsid w:val="00C7344A"/>
    <w:rsid w:val="00C7541D"/>
    <w:rsid w:val="00C808DE"/>
    <w:rsid w:val="00C80F22"/>
    <w:rsid w:val="00C8494D"/>
    <w:rsid w:val="00C84B57"/>
    <w:rsid w:val="00C85767"/>
    <w:rsid w:val="00C87865"/>
    <w:rsid w:val="00C87CE0"/>
    <w:rsid w:val="00C936F8"/>
    <w:rsid w:val="00CA0F38"/>
    <w:rsid w:val="00CA222A"/>
    <w:rsid w:val="00CA321F"/>
    <w:rsid w:val="00CA4C2F"/>
    <w:rsid w:val="00CA70A2"/>
    <w:rsid w:val="00CA7ACF"/>
    <w:rsid w:val="00CB1431"/>
    <w:rsid w:val="00CB1D59"/>
    <w:rsid w:val="00CB2C5A"/>
    <w:rsid w:val="00CB3C4C"/>
    <w:rsid w:val="00CB51CE"/>
    <w:rsid w:val="00CB5854"/>
    <w:rsid w:val="00CB600C"/>
    <w:rsid w:val="00CB6851"/>
    <w:rsid w:val="00CB7C45"/>
    <w:rsid w:val="00CC3ED9"/>
    <w:rsid w:val="00CC4150"/>
    <w:rsid w:val="00CC4D92"/>
    <w:rsid w:val="00CC5A1B"/>
    <w:rsid w:val="00CC5EDF"/>
    <w:rsid w:val="00CC669A"/>
    <w:rsid w:val="00CC7E59"/>
    <w:rsid w:val="00CC7F3D"/>
    <w:rsid w:val="00CD003C"/>
    <w:rsid w:val="00CD507B"/>
    <w:rsid w:val="00CE2210"/>
    <w:rsid w:val="00CE2391"/>
    <w:rsid w:val="00CE2A11"/>
    <w:rsid w:val="00CE2F72"/>
    <w:rsid w:val="00CE3D8D"/>
    <w:rsid w:val="00CE4C2D"/>
    <w:rsid w:val="00CE5DEB"/>
    <w:rsid w:val="00CE7A26"/>
    <w:rsid w:val="00CF26E5"/>
    <w:rsid w:val="00CF2731"/>
    <w:rsid w:val="00CF2C11"/>
    <w:rsid w:val="00CF37FF"/>
    <w:rsid w:val="00CF3FA5"/>
    <w:rsid w:val="00CF4613"/>
    <w:rsid w:val="00CF4A7F"/>
    <w:rsid w:val="00CF7853"/>
    <w:rsid w:val="00CF7C9E"/>
    <w:rsid w:val="00D016D9"/>
    <w:rsid w:val="00D06BD5"/>
    <w:rsid w:val="00D06C83"/>
    <w:rsid w:val="00D07C2B"/>
    <w:rsid w:val="00D10052"/>
    <w:rsid w:val="00D10363"/>
    <w:rsid w:val="00D10E4F"/>
    <w:rsid w:val="00D16F41"/>
    <w:rsid w:val="00D26AE4"/>
    <w:rsid w:val="00D30ABF"/>
    <w:rsid w:val="00D3212D"/>
    <w:rsid w:val="00D35EC0"/>
    <w:rsid w:val="00D36558"/>
    <w:rsid w:val="00D414BE"/>
    <w:rsid w:val="00D41A12"/>
    <w:rsid w:val="00D43243"/>
    <w:rsid w:val="00D45523"/>
    <w:rsid w:val="00D45788"/>
    <w:rsid w:val="00D4580A"/>
    <w:rsid w:val="00D45EA1"/>
    <w:rsid w:val="00D4690D"/>
    <w:rsid w:val="00D4730B"/>
    <w:rsid w:val="00D5038A"/>
    <w:rsid w:val="00D52BA4"/>
    <w:rsid w:val="00D538CD"/>
    <w:rsid w:val="00D53DEB"/>
    <w:rsid w:val="00D53E22"/>
    <w:rsid w:val="00D5446D"/>
    <w:rsid w:val="00D55DB9"/>
    <w:rsid w:val="00D57375"/>
    <w:rsid w:val="00D60C04"/>
    <w:rsid w:val="00D619A0"/>
    <w:rsid w:val="00D62858"/>
    <w:rsid w:val="00D62F32"/>
    <w:rsid w:val="00D6538D"/>
    <w:rsid w:val="00D661A2"/>
    <w:rsid w:val="00D7104A"/>
    <w:rsid w:val="00D71253"/>
    <w:rsid w:val="00D720AC"/>
    <w:rsid w:val="00D72F2F"/>
    <w:rsid w:val="00D744BD"/>
    <w:rsid w:val="00D75776"/>
    <w:rsid w:val="00D763AC"/>
    <w:rsid w:val="00D775A4"/>
    <w:rsid w:val="00D77909"/>
    <w:rsid w:val="00D8002E"/>
    <w:rsid w:val="00D8109A"/>
    <w:rsid w:val="00D82122"/>
    <w:rsid w:val="00D83994"/>
    <w:rsid w:val="00D84965"/>
    <w:rsid w:val="00D870B5"/>
    <w:rsid w:val="00D87B08"/>
    <w:rsid w:val="00D91CD8"/>
    <w:rsid w:val="00D92B4F"/>
    <w:rsid w:val="00D93AC6"/>
    <w:rsid w:val="00D94612"/>
    <w:rsid w:val="00D94F86"/>
    <w:rsid w:val="00DA5C7B"/>
    <w:rsid w:val="00DB05DA"/>
    <w:rsid w:val="00DB1593"/>
    <w:rsid w:val="00DB2213"/>
    <w:rsid w:val="00DB5E3E"/>
    <w:rsid w:val="00DB6DA3"/>
    <w:rsid w:val="00DB720C"/>
    <w:rsid w:val="00DC199B"/>
    <w:rsid w:val="00DC1EBD"/>
    <w:rsid w:val="00DC31C6"/>
    <w:rsid w:val="00DC3631"/>
    <w:rsid w:val="00DC3850"/>
    <w:rsid w:val="00DC4BA2"/>
    <w:rsid w:val="00DC4F35"/>
    <w:rsid w:val="00DC5331"/>
    <w:rsid w:val="00DC59C2"/>
    <w:rsid w:val="00DC745B"/>
    <w:rsid w:val="00DD0E6A"/>
    <w:rsid w:val="00DD1749"/>
    <w:rsid w:val="00DD19A7"/>
    <w:rsid w:val="00DD4042"/>
    <w:rsid w:val="00DD4B54"/>
    <w:rsid w:val="00DD623E"/>
    <w:rsid w:val="00DD67B9"/>
    <w:rsid w:val="00DD7819"/>
    <w:rsid w:val="00DE551A"/>
    <w:rsid w:val="00DE6681"/>
    <w:rsid w:val="00DE77F4"/>
    <w:rsid w:val="00DE7D72"/>
    <w:rsid w:val="00DF2EB7"/>
    <w:rsid w:val="00DF3910"/>
    <w:rsid w:val="00DF61CB"/>
    <w:rsid w:val="00DF70D3"/>
    <w:rsid w:val="00DF7DB1"/>
    <w:rsid w:val="00E00012"/>
    <w:rsid w:val="00E00FDA"/>
    <w:rsid w:val="00E01813"/>
    <w:rsid w:val="00E02875"/>
    <w:rsid w:val="00E05125"/>
    <w:rsid w:val="00E06568"/>
    <w:rsid w:val="00E06A05"/>
    <w:rsid w:val="00E10DCF"/>
    <w:rsid w:val="00E116FF"/>
    <w:rsid w:val="00E12664"/>
    <w:rsid w:val="00E14642"/>
    <w:rsid w:val="00E14A17"/>
    <w:rsid w:val="00E15C5D"/>
    <w:rsid w:val="00E163B8"/>
    <w:rsid w:val="00E208C9"/>
    <w:rsid w:val="00E226AE"/>
    <w:rsid w:val="00E231F3"/>
    <w:rsid w:val="00E25956"/>
    <w:rsid w:val="00E26BFD"/>
    <w:rsid w:val="00E26C39"/>
    <w:rsid w:val="00E26F5B"/>
    <w:rsid w:val="00E312DD"/>
    <w:rsid w:val="00E32678"/>
    <w:rsid w:val="00E34E30"/>
    <w:rsid w:val="00E3708A"/>
    <w:rsid w:val="00E40501"/>
    <w:rsid w:val="00E410C7"/>
    <w:rsid w:val="00E412B7"/>
    <w:rsid w:val="00E4199F"/>
    <w:rsid w:val="00E4373B"/>
    <w:rsid w:val="00E45960"/>
    <w:rsid w:val="00E46A54"/>
    <w:rsid w:val="00E50BE9"/>
    <w:rsid w:val="00E55A78"/>
    <w:rsid w:val="00E55B36"/>
    <w:rsid w:val="00E60913"/>
    <w:rsid w:val="00E609CE"/>
    <w:rsid w:val="00E60BBE"/>
    <w:rsid w:val="00E61252"/>
    <w:rsid w:val="00E620B7"/>
    <w:rsid w:val="00E62543"/>
    <w:rsid w:val="00E62829"/>
    <w:rsid w:val="00E62864"/>
    <w:rsid w:val="00E6709D"/>
    <w:rsid w:val="00E701E1"/>
    <w:rsid w:val="00E7172C"/>
    <w:rsid w:val="00E7223F"/>
    <w:rsid w:val="00E7246C"/>
    <w:rsid w:val="00E7247B"/>
    <w:rsid w:val="00E73037"/>
    <w:rsid w:val="00E73CDC"/>
    <w:rsid w:val="00E74B48"/>
    <w:rsid w:val="00E76A62"/>
    <w:rsid w:val="00E77A1A"/>
    <w:rsid w:val="00E83C77"/>
    <w:rsid w:val="00E856C9"/>
    <w:rsid w:val="00E85AE6"/>
    <w:rsid w:val="00E86D39"/>
    <w:rsid w:val="00E87098"/>
    <w:rsid w:val="00E87739"/>
    <w:rsid w:val="00E87F01"/>
    <w:rsid w:val="00E904F7"/>
    <w:rsid w:val="00E90CAF"/>
    <w:rsid w:val="00E93421"/>
    <w:rsid w:val="00E96615"/>
    <w:rsid w:val="00E976ED"/>
    <w:rsid w:val="00EA0B0A"/>
    <w:rsid w:val="00EA2FD0"/>
    <w:rsid w:val="00EA3A06"/>
    <w:rsid w:val="00EA4921"/>
    <w:rsid w:val="00EB44F8"/>
    <w:rsid w:val="00EB7F5A"/>
    <w:rsid w:val="00EC1772"/>
    <w:rsid w:val="00EC1C0B"/>
    <w:rsid w:val="00EC676F"/>
    <w:rsid w:val="00EC6D2A"/>
    <w:rsid w:val="00EC7553"/>
    <w:rsid w:val="00ED09D5"/>
    <w:rsid w:val="00ED4444"/>
    <w:rsid w:val="00ED5088"/>
    <w:rsid w:val="00ED69AD"/>
    <w:rsid w:val="00EE0D9F"/>
    <w:rsid w:val="00EE20E4"/>
    <w:rsid w:val="00EE38AC"/>
    <w:rsid w:val="00EE473B"/>
    <w:rsid w:val="00EE5E3E"/>
    <w:rsid w:val="00EE6578"/>
    <w:rsid w:val="00EE7554"/>
    <w:rsid w:val="00EE7B18"/>
    <w:rsid w:val="00EF05A7"/>
    <w:rsid w:val="00EF300B"/>
    <w:rsid w:val="00EF6259"/>
    <w:rsid w:val="00EF6BE5"/>
    <w:rsid w:val="00F018A1"/>
    <w:rsid w:val="00F02406"/>
    <w:rsid w:val="00F03616"/>
    <w:rsid w:val="00F044EB"/>
    <w:rsid w:val="00F04F1D"/>
    <w:rsid w:val="00F05EAB"/>
    <w:rsid w:val="00F067FB"/>
    <w:rsid w:val="00F14D8C"/>
    <w:rsid w:val="00F17E22"/>
    <w:rsid w:val="00F20EEE"/>
    <w:rsid w:val="00F24AAC"/>
    <w:rsid w:val="00F277BF"/>
    <w:rsid w:val="00F27AFD"/>
    <w:rsid w:val="00F3249B"/>
    <w:rsid w:val="00F342EB"/>
    <w:rsid w:val="00F36F19"/>
    <w:rsid w:val="00F402AF"/>
    <w:rsid w:val="00F40700"/>
    <w:rsid w:val="00F40EF0"/>
    <w:rsid w:val="00F41183"/>
    <w:rsid w:val="00F43303"/>
    <w:rsid w:val="00F45EA2"/>
    <w:rsid w:val="00F47690"/>
    <w:rsid w:val="00F51B46"/>
    <w:rsid w:val="00F531D5"/>
    <w:rsid w:val="00F534E1"/>
    <w:rsid w:val="00F55D00"/>
    <w:rsid w:val="00F57094"/>
    <w:rsid w:val="00F57DBB"/>
    <w:rsid w:val="00F609E8"/>
    <w:rsid w:val="00F609EB"/>
    <w:rsid w:val="00F72905"/>
    <w:rsid w:val="00F74553"/>
    <w:rsid w:val="00F74E2A"/>
    <w:rsid w:val="00F74ED3"/>
    <w:rsid w:val="00F755EB"/>
    <w:rsid w:val="00F7574F"/>
    <w:rsid w:val="00F7655D"/>
    <w:rsid w:val="00F802AF"/>
    <w:rsid w:val="00F81387"/>
    <w:rsid w:val="00F817E2"/>
    <w:rsid w:val="00F81B3A"/>
    <w:rsid w:val="00F82D88"/>
    <w:rsid w:val="00F83D30"/>
    <w:rsid w:val="00F8607E"/>
    <w:rsid w:val="00F913F6"/>
    <w:rsid w:val="00F92F31"/>
    <w:rsid w:val="00F930D7"/>
    <w:rsid w:val="00F9335B"/>
    <w:rsid w:val="00F949A9"/>
    <w:rsid w:val="00F94BC6"/>
    <w:rsid w:val="00F9771C"/>
    <w:rsid w:val="00FA0683"/>
    <w:rsid w:val="00FA2276"/>
    <w:rsid w:val="00FA7807"/>
    <w:rsid w:val="00FB11FA"/>
    <w:rsid w:val="00FB2782"/>
    <w:rsid w:val="00FB2817"/>
    <w:rsid w:val="00FB2E68"/>
    <w:rsid w:val="00FB39A8"/>
    <w:rsid w:val="00FB4A14"/>
    <w:rsid w:val="00FB6ACF"/>
    <w:rsid w:val="00FB7B7D"/>
    <w:rsid w:val="00FB7B86"/>
    <w:rsid w:val="00FC06DE"/>
    <w:rsid w:val="00FC3F20"/>
    <w:rsid w:val="00FC685A"/>
    <w:rsid w:val="00FC7CCE"/>
    <w:rsid w:val="00FD138A"/>
    <w:rsid w:val="00FD2DE0"/>
    <w:rsid w:val="00FD32DA"/>
    <w:rsid w:val="00FD7DA2"/>
    <w:rsid w:val="00FE08B3"/>
    <w:rsid w:val="00FE12C2"/>
    <w:rsid w:val="00FE38F4"/>
    <w:rsid w:val="00FE4638"/>
    <w:rsid w:val="00FE4F24"/>
    <w:rsid w:val="00FF0F69"/>
    <w:rsid w:val="00FF7C43"/>
    <w:rsid w:val="0130C14D"/>
    <w:rsid w:val="020680FF"/>
    <w:rsid w:val="05923DFF"/>
    <w:rsid w:val="05C82526"/>
    <w:rsid w:val="06049812"/>
    <w:rsid w:val="065A1C0B"/>
    <w:rsid w:val="078B485B"/>
    <w:rsid w:val="07D1692F"/>
    <w:rsid w:val="08D9B8D2"/>
    <w:rsid w:val="08F6AA6D"/>
    <w:rsid w:val="09F7BD63"/>
    <w:rsid w:val="0B4C4D4F"/>
    <w:rsid w:val="0B6789C3"/>
    <w:rsid w:val="0BA3C5D9"/>
    <w:rsid w:val="0BBB8C75"/>
    <w:rsid w:val="0DC293AC"/>
    <w:rsid w:val="0DFD1A1C"/>
    <w:rsid w:val="0EA8F5EF"/>
    <w:rsid w:val="0F30A246"/>
    <w:rsid w:val="0FBBB910"/>
    <w:rsid w:val="101E6AE8"/>
    <w:rsid w:val="113683F9"/>
    <w:rsid w:val="1136A65F"/>
    <w:rsid w:val="117D63B6"/>
    <w:rsid w:val="138B8D2F"/>
    <w:rsid w:val="14BEEA3C"/>
    <w:rsid w:val="14C7F4B8"/>
    <w:rsid w:val="154F4391"/>
    <w:rsid w:val="1623A486"/>
    <w:rsid w:val="165E510A"/>
    <w:rsid w:val="1705F9D1"/>
    <w:rsid w:val="18A07B14"/>
    <w:rsid w:val="191AD2B6"/>
    <w:rsid w:val="1D15AD06"/>
    <w:rsid w:val="1DA52A96"/>
    <w:rsid w:val="1E455494"/>
    <w:rsid w:val="1E540987"/>
    <w:rsid w:val="1E802D6C"/>
    <w:rsid w:val="1E91039C"/>
    <w:rsid w:val="1EFBA2FA"/>
    <w:rsid w:val="203B1A77"/>
    <w:rsid w:val="205A68F7"/>
    <w:rsid w:val="2133BC16"/>
    <w:rsid w:val="224943F0"/>
    <w:rsid w:val="235A2A54"/>
    <w:rsid w:val="238A1D2E"/>
    <w:rsid w:val="24378678"/>
    <w:rsid w:val="24429C25"/>
    <w:rsid w:val="245EC377"/>
    <w:rsid w:val="24697001"/>
    <w:rsid w:val="27DAC3B0"/>
    <w:rsid w:val="2894BAEA"/>
    <w:rsid w:val="289AB9AC"/>
    <w:rsid w:val="290F6B82"/>
    <w:rsid w:val="292C404D"/>
    <w:rsid w:val="29D2ECF5"/>
    <w:rsid w:val="2AD32EFF"/>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410951FA"/>
    <w:rsid w:val="41443BE8"/>
    <w:rsid w:val="43FC2F97"/>
    <w:rsid w:val="44DD1984"/>
    <w:rsid w:val="4631588C"/>
    <w:rsid w:val="46CF12A6"/>
    <w:rsid w:val="47CD28ED"/>
    <w:rsid w:val="4BED4286"/>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83A4F"/>
    <w:rsid w:val="613A6E7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8246DFD0-5809-4872-8925-D28186FE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 pt,No Spacing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3D6E2A"/>
  </w:style>
  <w:style w:type="character" w:customStyle="1" w:styleId="numbered-fieldnumber-numeral">
    <w:name w:val="numbered-field__number-numeral"/>
    <w:basedOn w:val="DefaultParagraphFont"/>
    <w:rsid w:val="008027DA"/>
  </w:style>
  <w:style w:type="paragraph" w:styleId="NoSpacing">
    <w:name w:val="No Spacing"/>
    <w:uiPriority w:val="1"/>
    <w:qFormat/>
    <w:rsid w:val="005F283D"/>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78413621">
      <w:bodyDiv w:val="1"/>
      <w:marLeft w:val="0"/>
      <w:marRight w:val="0"/>
      <w:marTop w:val="0"/>
      <w:marBottom w:val="0"/>
      <w:divBdr>
        <w:top w:val="none" w:sz="0" w:space="0" w:color="auto"/>
        <w:left w:val="none" w:sz="0" w:space="0" w:color="auto"/>
        <w:bottom w:val="none" w:sz="0" w:space="0" w:color="auto"/>
        <w:right w:val="none" w:sz="0" w:space="0" w:color="auto"/>
      </w:divBdr>
      <w:divsChild>
        <w:div w:id="475689047">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1768575288">
          <w:marLeft w:val="0"/>
          <w:marRight w:val="0"/>
          <w:marTop w:val="0"/>
          <w:marBottom w:val="0"/>
          <w:divBdr>
            <w:top w:val="none" w:sz="0" w:space="0" w:color="auto"/>
            <w:left w:val="none" w:sz="0" w:space="0" w:color="auto"/>
            <w:bottom w:val="none" w:sz="0" w:space="0" w:color="auto"/>
            <w:right w:val="none" w:sz="0" w:space="0" w:color="auto"/>
          </w:divBdr>
        </w:div>
      </w:divsChild>
    </w:div>
    <w:div w:id="380596497">
      <w:bodyDiv w:val="1"/>
      <w:marLeft w:val="0"/>
      <w:marRight w:val="0"/>
      <w:marTop w:val="0"/>
      <w:marBottom w:val="0"/>
      <w:divBdr>
        <w:top w:val="none" w:sz="0" w:space="0" w:color="auto"/>
        <w:left w:val="none" w:sz="0" w:space="0" w:color="auto"/>
        <w:bottom w:val="none" w:sz="0" w:space="0" w:color="auto"/>
        <w:right w:val="none" w:sz="0" w:space="0" w:color="auto"/>
      </w:divBdr>
    </w:div>
    <w:div w:id="403721175">
      <w:bodyDiv w:val="1"/>
      <w:marLeft w:val="0"/>
      <w:marRight w:val="0"/>
      <w:marTop w:val="0"/>
      <w:marBottom w:val="0"/>
      <w:divBdr>
        <w:top w:val="none" w:sz="0" w:space="0" w:color="auto"/>
        <w:left w:val="none" w:sz="0" w:space="0" w:color="auto"/>
        <w:bottom w:val="none" w:sz="0" w:space="0" w:color="auto"/>
        <w:right w:val="none" w:sz="0" w:space="0" w:color="auto"/>
      </w:divBdr>
    </w:div>
    <w:div w:id="436559433">
      <w:bodyDiv w:val="1"/>
      <w:marLeft w:val="0"/>
      <w:marRight w:val="0"/>
      <w:marTop w:val="0"/>
      <w:marBottom w:val="0"/>
      <w:divBdr>
        <w:top w:val="none" w:sz="0" w:space="0" w:color="auto"/>
        <w:left w:val="none" w:sz="0" w:space="0" w:color="auto"/>
        <w:bottom w:val="none" w:sz="0" w:space="0" w:color="auto"/>
        <w:right w:val="none" w:sz="0" w:space="0" w:color="auto"/>
      </w:divBdr>
    </w:div>
    <w:div w:id="46532170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8252991">
      <w:bodyDiv w:val="1"/>
      <w:marLeft w:val="0"/>
      <w:marRight w:val="0"/>
      <w:marTop w:val="0"/>
      <w:marBottom w:val="0"/>
      <w:divBdr>
        <w:top w:val="none" w:sz="0" w:space="0" w:color="auto"/>
        <w:left w:val="none" w:sz="0" w:space="0" w:color="auto"/>
        <w:bottom w:val="none" w:sz="0" w:space="0" w:color="auto"/>
        <w:right w:val="none" w:sz="0" w:space="0" w:color="auto"/>
      </w:divBdr>
    </w:div>
    <w:div w:id="689451921">
      <w:bodyDiv w:val="1"/>
      <w:marLeft w:val="0"/>
      <w:marRight w:val="0"/>
      <w:marTop w:val="0"/>
      <w:marBottom w:val="0"/>
      <w:divBdr>
        <w:top w:val="none" w:sz="0" w:space="0" w:color="auto"/>
        <w:left w:val="none" w:sz="0" w:space="0" w:color="auto"/>
        <w:bottom w:val="none" w:sz="0" w:space="0" w:color="auto"/>
        <w:right w:val="none" w:sz="0" w:space="0" w:color="auto"/>
      </w:divBdr>
      <w:divsChild>
        <w:div w:id="703605199">
          <w:marLeft w:val="0"/>
          <w:marRight w:val="0"/>
          <w:marTop w:val="0"/>
          <w:marBottom w:val="0"/>
          <w:divBdr>
            <w:top w:val="none" w:sz="0" w:space="0" w:color="auto"/>
            <w:left w:val="none" w:sz="0" w:space="0" w:color="auto"/>
            <w:bottom w:val="none" w:sz="0" w:space="0" w:color="auto"/>
            <w:right w:val="none" w:sz="0" w:space="0" w:color="auto"/>
          </w:divBdr>
        </w:div>
        <w:div w:id="1315180499">
          <w:marLeft w:val="0"/>
          <w:marRight w:val="0"/>
          <w:marTop w:val="0"/>
          <w:marBottom w:val="0"/>
          <w:divBdr>
            <w:top w:val="none" w:sz="0" w:space="0" w:color="auto"/>
            <w:left w:val="none" w:sz="0" w:space="0" w:color="auto"/>
            <w:bottom w:val="none" w:sz="0" w:space="0" w:color="auto"/>
            <w:right w:val="none" w:sz="0" w:space="0" w:color="auto"/>
          </w:divBdr>
        </w:div>
      </w:divsChild>
    </w:div>
    <w:div w:id="748499807">
      <w:bodyDiv w:val="1"/>
      <w:marLeft w:val="0"/>
      <w:marRight w:val="0"/>
      <w:marTop w:val="0"/>
      <w:marBottom w:val="0"/>
      <w:divBdr>
        <w:top w:val="none" w:sz="0" w:space="0" w:color="auto"/>
        <w:left w:val="none" w:sz="0" w:space="0" w:color="auto"/>
        <w:bottom w:val="none" w:sz="0" w:space="0" w:color="auto"/>
        <w:right w:val="none" w:sz="0" w:space="0" w:color="auto"/>
      </w:divBdr>
      <w:divsChild>
        <w:div w:id="59064590">
          <w:marLeft w:val="0"/>
          <w:marRight w:val="0"/>
          <w:marTop w:val="0"/>
          <w:marBottom w:val="0"/>
          <w:divBdr>
            <w:top w:val="none" w:sz="0" w:space="0" w:color="auto"/>
            <w:left w:val="none" w:sz="0" w:space="0" w:color="auto"/>
            <w:bottom w:val="none" w:sz="0" w:space="0" w:color="auto"/>
            <w:right w:val="none" w:sz="0" w:space="0" w:color="auto"/>
          </w:divBdr>
          <w:divsChild>
            <w:div w:id="9263373">
              <w:marLeft w:val="0"/>
              <w:marRight w:val="0"/>
              <w:marTop w:val="0"/>
              <w:marBottom w:val="0"/>
              <w:divBdr>
                <w:top w:val="none" w:sz="0" w:space="0" w:color="auto"/>
                <w:left w:val="none" w:sz="0" w:space="0" w:color="auto"/>
                <w:bottom w:val="none" w:sz="0" w:space="0" w:color="auto"/>
                <w:right w:val="none" w:sz="0" w:space="0" w:color="auto"/>
              </w:divBdr>
            </w:div>
            <w:div w:id="747458218">
              <w:marLeft w:val="0"/>
              <w:marRight w:val="0"/>
              <w:marTop w:val="0"/>
              <w:marBottom w:val="0"/>
              <w:divBdr>
                <w:top w:val="none" w:sz="0" w:space="0" w:color="auto"/>
                <w:left w:val="none" w:sz="0" w:space="0" w:color="auto"/>
                <w:bottom w:val="none" w:sz="0" w:space="0" w:color="auto"/>
                <w:right w:val="none" w:sz="0" w:space="0" w:color="auto"/>
              </w:divBdr>
            </w:div>
            <w:div w:id="1333608782">
              <w:marLeft w:val="0"/>
              <w:marRight w:val="0"/>
              <w:marTop w:val="0"/>
              <w:marBottom w:val="0"/>
              <w:divBdr>
                <w:top w:val="none" w:sz="0" w:space="0" w:color="auto"/>
                <w:left w:val="none" w:sz="0" w:space="0" w:color="auto"/>
                <w:bottom w:val="none" w:sz="0" w:space="0" w:color="auto"/>
                <w:right w:val="none" w:sz="0" w:space="0" w:color="auto"/>
              </w:divBdr>
            </w:div>
            <w:div w:id="1478457582">
              <w:marLeft w:val="0"/>
              <w:marRight w:val="0"/>
              <w:marTop w:val="0"/>
              <w:marBottom w:val="0"/>
              <w:divBdr>
                <w:top w:val="none" w:sz="0" w:space="0" w:color="auto"/>
                <w:left w:val="none" w:sz="0" w:space="0" w:color="auto"/>
                <w:bottom w:val="none" w:sz="0" w:space="0" w:color="auto"/>
                <w:right w:val="none" w:sz="0" w:space="0" w:color="auto"/>
              </w:divBdr>
            </w:div>
            <w:div w:id="1674800063">
              <w:marLeft w:val="0"/>
              <w:marRight w:val="0"/>
              <w:marTop w:val="0"/>
              <w:marBottom w:val="0"/>
              <w:divBdr>
                <w:top w:val="none" w:sz="0" w:space="0" w:color="auto"/>
                <w:left w:val="none" w:sz="0" w:space="0" w:color="auto"/>
                <w:bottom w:val="none" w:sz="0" w:space="0" w:color="auto"/>
                <w:right w:val="none" w:sz="0" w:space="0" w:color="auto"/>
              </w:divBdr>
            </w:div>
            <w:div w:id="1911161211">
              <w:marLeft w:val="0"/>
              <w:marRight w:val="0"/>
              <w:marTop w:val="0"/>
              <w:marBottom w:val="0"/>
              <w:divBdr>
                <w:top w:val="none" w:sz="0" w:space="0" w:color="auto"/>
                <w:left w:val="none" w:sz="0" w:space="0" w:color="auto"/>
                <w:bottom w:val="none" w:sz="0" w:space="0" w:color="auto"/>
                <w:right w:val="none" w:sz="0" w:space="0" w:color="auto"/>
              </w:divBdr>
            </w:div>
          </w:divsChild>
        </w:div>
        <w:div w:id="491533206">
          <w:marLeft w:val="0"/>
          <w:marRight w:val="0"/>
          <w:marTop w:val="0"/>
          <w:marBottom w:val="0"/>
          <w:divBdr>
            <w:top w:val="none" w:sz="0" w:space="0" w:color="auto"/>
            <w:left w:val="none" w:sz="0" w:space="0" w:color="auto"/>
            <w:bottom w:val="none" w:sz="0" w:space="0" w:color="auto"/>
            <w:right w:val="none" w:sz="0" w:space="0" w:color="auto"/>
          </w:divBdr>
          <w:divsChild>
            <w:div w:id="659694734">
              <w:marLeft w:val="0"/>
              <w:marRight w:val="0"/>
              <w:marTop w:val="0"/>
              <w:marBottom w:val="0"/>
              <w:divBdr>
                <w:top w:val="none" w:sz="0" w:space="0" w:color="auto"/>
                <w:left w:val="none" w:sz="0" w:space="0" w:color="auto"/>
                <w:bottom w:val="none" w:sz="0" w:space="0" w:color="auto"/>
                <w:right w:val="none" w:sz="0" w:space="0" w:color="auto"/>
              </w:divBdr>
            </w:div>
            <w:div w:id="935211443">
              <w:marLeft w:val="0"/>
              <w:marRight w:val="0"/>
              <w:marTop w:val="0"/>
              <w:marBottom w:val="0"/>
              <w:divBdr>
                <w:top w:val="none" w:sz="0" w:space="0" w:color="auto"/>
                <w:left w:val="none" w:sz="0" w:space="0" w:color="auto"/>
                <w:bottom w:val="none" w:sz="0" w:space="0" w:color="auto"/>
                <w:right w:val="none" w:sz="0" w:space="0" w:color="auto"/>
              </w:divBdr>
            </w:div>
            <w:div w:id="983050183">
              <w:marLeft w:val="0"/>
              <w:marRight w:val="0"/>
              <w:marTop w:val="0"/>
              <w:marBottom w:val="0"/>
              <w:divBdr>
                <w:top w:val="none" w:sz="0" w:space="0" w:color="auto"/>
                <w:left w:val="none" w:sz="0" w:space="0" w:color="auto"/>
                <w:bottom w:val="none" w:sz="0" w:space="0" w:color="auto"/>
                <w:right w:val="none" w:sz="0" w:space="0" w:color="auto"/>
              </w:divBdr>
            </w:div>
            <w:div w:id="1211186777">
              <w:marLeft w:val="0"/>
              <w:marRight w:val="0"/>
              <w:marTop w:val="0"/>
              <w:marBottom w:val="0"/>
              <w:divBdr>
                <w:top w:val="none" w:sz="0" w:space="0" w:color="auto"/>
                <w:left w:val="none" w:sz="0" w:space="0" w:color="auto"/>
                <w:bottom w:val="none" w:sz="0" w:space="0" w:color="auto"/>
                <w:right w:val="none" w:sz="0" w:space="0" w:color="auto"/>
              </w:divBdr>
            </w:div>
            <w:div w:id="2066947196">
              <w:marLeft w:val="0"/>
              <w:marRight w:val="0"/>
              <w:marTop w:val="0"/>
              <w:marBottom w:val="0"/>
              <w:divBdr>
                <w:top w:val="none" w:sz="0" w:space="0" w:color="auto"/>
                <w:left w:val="none" w:sz="0" w:space="0" w:color="auto"/>
                <w:bottom w:val="none" w:sz="0" w:space="0" w:color="auto"/>
                <w:right w:val="none" w:sz="0" w:space="0" w:color="auto"/>
              </w:divBdr>
            </w:div>
            <w:div w:id="2111047145">
              <w:marLeft w:val="0"/>
              <w:marRight w:val="0"/>
              <w:marTop w:val="0"/>
              <w:marBottom w:val="0"/>
              <w:divBdr>
                <w:top w:val="none" w:sz="0" w:space="0" w:color="auto"/>
                <w:left w:val="none" w:sz="0" w:space="0" w:color="auto"/>
                <w:bottom w:val="none" w:sz="0" w:space="0" w:color="auto"/>
                <w:right w:val="none" w:sz="0" w:space="0" w:color="auto"/>
              </w:divBdr>
            </w:div>
          </w:divsChild>
        </w:div>
        <w:div w:id="1263145247">
          <w:marLeft w:val="0"/>
          <w:marRight w:val="0"/>
          <w:marTop w:val="0"/>
          <w:marBottom w:val="0"/>
          <w:divBdr>
            <w:top w:val="none" w:sz="0" w:space="0" w:color="auto"/>
            <w:left w:val="none" w:sz="0" w:space="0" w:color="auto"/>
            <w:bottom w:val="none" w:sz="0" w:space="0" w:color="auto"/>
            <w:right w:val="none" w:sz="0" w:space="0" w:color="auto"/>
          </w:divBdr>
          <w:divsChild>
            <w:div w:id="1305427181">
              <w:marLeft w:val="0"/>
              <w:marRight w:val="0"/>
              <w:marTop w:val="0"/>
              <w:marBottom w:val="0"/>
              <w:divBdr>
                <w:top w:val="none" w:sz="0" w:space="0" w:color="auto"/>
                <w:left w:val="none" w:sz="0" w:space="0" w:color="auto"/>
                <w:bottom w:val="none" w:sz="0" w:space="0" w:color="auto"/>
                <w:right w:val="none" w:sz="0" w:space="0" w:color="auto"/>
              </w:divBdr>
            </w:div>
            <w:div w:id="1383094164">
              <w:marLeft w:val="0"/>
              <w:marRight w:val="0"/>
              <w:marTop w:val="0"/>
              <w:marBottom w:val="0"/>
              <w:divBdr>
                <w:top w:val="none" w:sz="0" w:space="0" w:color="auto"/>
                <w:left w:val="none" w:sz="0" w:space="0" w:color="auto"/>
                <w:bottom w:val="none" w:sz="0" w:space="0" w:color="auto"/>
                <w:right w:val="none" w:sz="0" w:space="0" w:color="auto"/>
              </w:divBdr>
            </w:div>
            <w:div w:id="1483694849">
              <w:marLeft w:val="0"/>
              <w:marRight w:val="0"/>
              <w:marTop w:val="0"/>
              <w:marBottom w:val="0"/>
              <w:divBdr>
                <w:top w:val="none" w:sz="0" w:space="0" w:color="auto"/>
                <w:left w:val="none" w:sz="0" w:space="0" w:color="auto"/>
                <w:bottom w:val="none" w:sz="0" w:space="0" w:color="auto"/>
                <w:right w:val="none" w:sz="0" w:space="0" w:color="auto"/>
              </w:divBdr>
            </w:div>
            <w:div w:id="1529567657">
              <w:marLeft w:val="0"/>
              <w:marRight w:val="0"/>
              <w:marTop w:val="0"/>
              <w:marBottom w:val="0"/>
              <w:divBdr>
                <w:top w:val="none" w:sz="0" w:space="0" w:color="auto"/>
                <w:left w:val="none" w:sz="0" w:space="0" w:color="auto"/>
                <w:bottom w:val="none" w:sz="0" w:space="0" w:color="auto"/>
                <w:right w:val="none" w:sz="0" w:space="0" w:color="auto"/>
              </w:divBdr>
            </w:div>
          </w:divsChild>
        </w:div>
        <w:div w:id="1894854358">
          <w:marLeft w:val="0"/>
          <w:marRight w:val="0"/>
          <w:marTop w:val="0"/>
          <w:marBottom w:val="0"/>
          <w:divBdr>
            <w:top w:val="none" w:sz="0" w:space="0" w:color="auto"/>
            <w:left w:val="none" w:sz="0" w:space="0" w:color="auto"/>
            <w:bottom w:val="none" w:sz="0" w:space="0" w:color="auto"/>
            <w:right w:val="none" w:sz="0" w:space="0" w:color="auto"/>
          </w:divBdr>
          <w:divsChild>
            <w:div w:id="183178406">
              <w:marLeft w:val="0"/>
              <w:marRight w:val="0"/>
              <w:marTop w:val="0"/>
              <w:marBottom w:val="0"/>
              <w:divBdr>
                <w:top w:val="none" w:sz="0" w:space="0" w:color="auto"/>
                <w:left w:val="none" w:sz="0" w:space="0" w:color="auto"/>
                <w:bottom w:val="none" w:sz="0" w:space="0" w:color="auto"/>
                <w:right w:val="none" w:sz="0" w:space="0" w:color="auto"/>
              </w:divBdr>
            </w:div>
            <w:div w:id="889536212">
              <w:marLeft w:val="0"/>
              <w:marRight w:val="0"/>
              <w:marTop w:val="0"/>
              <w:marBottom w:val="0"/>
              <w:divBdr>
                <w:top w:val="none" w:sz="0" w:space="0" w:color="auto"/>
                <w:left w:val="none" w:sz="0" w:space="0" w:color="auto"/>
                <w:bottom w:val="none" w:sz="0" w:space="0" w:color="auto"/>
                <w:right w:val="none" w:sz="0" w:space="0" w:color="auto"/>
              </w:divBdr>
            </w:div>
            <w:div w:id="1091118596">
              <w:marLeft w:val="0"/>
              <w:marRight w:val="0"/>
              <w:marTop w:val="0"/>
              <w:marBottom w:val="0"/>
              <w:divBdr>
                <w:top w:val="none" w:sz="0" w:space="0" w:color="auto"/>
                <w:left w:val="none" w:sz="0" w:space="0" w:color="auto"/>
                <w:bottom w:val="none" w:sz="0" w:space="0" w:color="auto"/>
                <w:right w:val="none" w:sz="0" w:space="0" w:color="auto"/>
              </w:divBdr>
            </w:div>
            <w:div w:id="1848135424">
              <w:marLeft w:val="0"/>
              <w:marRight w:val="0"/>
              <w:marTop w:val="0"/>
              <w:marBottom w:val="0"/>
              <w:divBdr>
                <w:top w:val="none" w:sz="0" w:space="0" w:color="auto"/>
                <w:left w:val="none" w:sz="0" w:space="0" w:color="auto"/>
                <w:bottom w:val="none" w:sz="0" w:space="0" w:color="auto"/>
                <w:right w:val="none" w:sz="0" w:space="0" w:color="auto"/>
              </w:divBdr>
            </w:div>
            <w:div w:id="1995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3027">
      <w:bodyDiv w:val="1"/>
      <w:marLeft w:val="0"/>
      <w:marRight w:val="0"/>
      <w:marTop w:val="0"/>
      <w:marBottom w:val="0"/>
      <w:divBdr>
        <w:top w:val="none" w:sz="0" w:space="0" w:color="auto"/>
        <w:left w:val="none" w:sz="0" w:space="0" w:color="auto"/>
        <w:bottom w:val="none" w:sz="0" w:space="0" w:color="auto"/>
        <w:right w:val="none" w:sz="0" w:space="0" w:color="auto"/>
      </w:divBdr>
      <w:divsChild>
        <w:div w:id="712655855">
          <w:marLeft w:val="0"/>
          <w:marRight w:val="0"/>
          <w:marTop w:val="0"/>
          <w:marBottom w:val="0"/>
          <w:divBdr>
            <w:top w:val="none" w:sz="0" w:space="0" w:color="auto"/>
            <w:left w:val="none" w:sz="0" w:space="0" w:color="auto"/>
            <w:bottom w:val="none" w:sz="0" w:space="0" w:color="auto"/>
            <w:right w:val="none" w:sz="0" w:space="0" w:color="auto"/>
          </w:divBdr>
        </w:div>
        <w:div w:id="1646162539">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512">
      <w:bodyDiv w:val="1"/>
      <w:marLeft w:val="0"/>
      <w:marRight w:val="0"/>
      <w:marTop w:val="0"/>
      <w:marBottom w:val="0"/>
      <w:divBdr>
        <w:top w:val="none" w:sz="0" w:space="0" w:color="auto"/>
        <w:left w:val="none" w:sz="0" w:space="0" w:color="auto"/>
        <w:bottom w:val="none" w:sz="0" w:space="0" w:color="auto"/>
        <w:right w:val="none" w:sz="0" w:space="0" w:color="auto"/>
      </w:divBdr>
    </w:div>
    <w:div w:id="997222587">
      <w:bodyDiv w:val="1"/>
      <w:marLeft w:val="0"/>
      <w:marRight w:val="0"/>
      <w:marTop w:val="0"/>
      <w:marBottom w:val="0"/>
      <w:divBdr>
        <w:top w:val="none" w:sz="0" w:space="0" w:color="auto"/>
        <w:left w:val="none" w:sz="0" w:space="0" w:color="auto"/>
        <w:bottom w:val="none" w:sz="0" w:space="0" w:color="auto"/>
        <w:right w:val="none" w:sz="0" w:space="0" w:color="auto"/>
      </w:divBdr>
    </w:div>
    <w:div w:id="1036124595">
      <w:bodyDiv w:val="1"/>
      <w:marLeft w:val="0"/>
      <w:marRight w:val="0"/>
      <w:marTop w:val="0"/>
      <w:marBottom w:val="0"/>
      <w:divBdr>
        <w:top w:val="none" w:sz="0" w:space="0" w:color="auto"/>
        <w:left w:val="none" w:sz="0" w:space="0" w:color="auto"/>
        <w:bottom w:val="none" w:sz="0" w:space="0" w:color="auto"/>
        <w:right w:val="none" w:sz="0" w:space="0" w:color="auto"/>
      </w:divBdr>
      <w:divsChild>
        <w:div w:id="228073345">
          <w:marLeft w:val="0"/>
          <w:marRight w:val="0"/>
          <w:marTop w:val="0"/>
          <w:marBottom w:val="0"/>
          <w:divBdr>
            <w:top w:val="none" w:sz="0" w:space="0" w:color="auto"/>
            <w:left w:val="none" w:sz="0" w:space="0" w:color="auto"/>
            <w:bottom w:val="none" w:sz="0" w:space="0" w:color="auto"/>
            <w:right w:val="none" w:sz="0" w:space="0" w:color="auto"/>
          </w:divBdr>
        </w:div>
        <w:div w:id="249631383">
          <w:marLeft w:val="0"/>
          <w:marRight w:val="0"/>
          <w:marTop w:val="0"/>
          <w:marBottom w:val="0"/>
          <w:divBdr>
            <w:top w:val="none" w:sz="0" w:space="0" w:color="auto"/>
            <w:left w:val="none" w:sz="0" w:space="0" w:color="auto"/>
            <w:bottom w:val="none" w:sz="0" w:space="0" w:color="auto"/>
            <w:right w:val="none" w:sz="0" w:space="0" w:color="auto"/>
          </w:divBdr>
        </w:div>
        <w:div w:id="507674496">
          <w:marLeft w:val="0"/>
          <w:marRight w:val="0"/>
          <w:marTop w:val="0"/>
          <w:marBottom w:val="0"/>
          <w:divBdr>
            <w:top w:val="none" w:sz="0" w:space="0" w:color="auto"/>
            <w:left w:val="none" w:sz="0" w:space="0" w:color="auto"/>
            <w:bottom w:val="none" w:sz="0" w:space="0" w:color="auto"/>
            <w:right w:val="none" w:sz="0" w:space="0" w:color="auto"/>
          </w:divBdr>
        </w:div>
        <w:div w:id="556819565">
          <w:marLeft w:val="0"/>
          <w:marRight w:val="0"/>
          <w:marTop w:val="0"/>
          <w:marBottom w:val="0"/>
          <w:divBdr>
            <w:top w:val="none" w:sz="0" w:space="0" w:color="auto"/>
            <w:left w:val="none" w:sz="0" w:space="0" w:color="auto"/>
            <w:bottom w:val="none" w:sz="0" w:space="0" w:color="auto"/>
            <w:right w:val="none" w:sz="0" w:space="0" w:color="auto"/>
          </w:divBdr>
        </w:div>
        <w:div w:id="569538001">
          <w:marLeft w:val="0"/>
          <w:marRight w:val="0"/>
          <w:marTop w:val="0"/>
          <w:marBottom w:val="0"/>
          <w:divBdr>
            <w:top w:val="none" w:sz="0" w:space="0" w:color="auto"/>
            <w:left w:val="none" w:sz="0" w:space="0" w:color="auto"/>
            <w:bottom w:val="none" w:sz="0" w:space="0" w:color="auto"/>
            <w:right w:val="none" w:sz="0" w:space="0" w:color="auto"/>
          </w:divBdr>
        </w:div>
        <w:div w:id="620112983">
          <w:marLeft w:val="0"/>
          <w:marRight w:val="0"/>
          <w:marTop w:val="0"/>
          <w:marBottom w:val="0"/>
          <w:divBdr>
            <w:top w:val="none" w:sz="0" w:space="0" w:color="auto"/>
            <w:left w:val="none" w:sz="0" w:space="0" w:color="auto"/>
            <w:bottom w:val="none" w:sz="0" w:space="0" w:color="auto"/>
            <w:right w:val="none" w:sz="0" w:space="0" w:color="auto"/>
          </w:divBdr>
        </w:div>
        <w:div w:id="663705915">
          <w:marLeft w:val="0"/>
          <w:marRight w:val="0"/>
          <w:marTop w:val="0"/>
          <w:marBottom w:val="0"/>
          <w:divBdr>
            <w:top w:val="none" w:sz="0" w:space="0" w:color="auto"/>
            <w:left w:val="none" w:sz="0" w:space="0" w:color="auto"/>
            <w:bottom w:val="none" w:sz="0" w:space="0" w:color="auto"/>
            <w:right w:val="none" w:sz="0" w:space="0" w:color="auto"/>
          </w:divBdr>
        </w:div>
        <w:div w:id="665090238">
          <w:marLeft w:val="0"/>
          <w:marRight w:val="0"/>
          <w:marTop w:val="0"/>
          <w:marBottom w:val="0"/>
          <w:divBdr>
            <w:top w:val="none" w:sz="0" w:space="0" w:color="auto"/>
            <w:left w:val="none" w:sz="0" w:space="0" w:color="auto"/>
            <w:bottom w:val="none" w:sz="0" w:space="0" w:color="auto"/>
            <w:right w:val="none" w:sz="0" w:space="0" w:color="auto"/>
          </w:divBdr>
        </w:div>
        <w:div w:id="805708447">
          <w:marLeft w:val="0"/>
          <w:marRight w:val="0"/>
          <w:marTop w:val="0"/>
          <w:marBottom w:val="0"/>
          <w:divBdr>
            <w:top w:val="none" w:sz="0" w:space="0" w:color="auto"/>
            <w:left w:val="none" w:sz="0" w:space="0" w:color="auto"/>
            <w:bottom w:val="none" w:sz="0" w:space="0" w:color="auto"/>
            <w:right w:val="none" w:sz="0" w:space="0" w:color="auto"/>
          </w:divBdr>
        </w:div>
        <w:div w:id="884365244">
          <w:marLeft w:val="0"/>
          <w:marRight w:val="0"/>
          <w:marTop w:val="0"/>
          <w:marBottom w:val="0"/>
          <w:divBdr>
            <w:top w:val="none" w:sz="0" w:space="0" w:color="auto"/>
            <w:left w:val="none" w:sz="0" w:space="0" w:color="auto"/>
            <w:bottom w:val="none" w:sz="0" w:space="0" w:color="auto"/>
            <w:right w:val="none" w:sz="0" w:space="0" w:color="auto"/>
          </w:divBdr>
        </w:div>
        <w:div w:id="894589424">
          <w:marLeft w:val="0"/>
          <w:marRight w:val="0"/>
          <w:marTop w:val="0"/>
          <w:marBottom w:val="0"/>
          <w:divBdr>
            <w:top w:val="none" w:sz="0" w:space="0" w:color="auto"/>
            <w:left w:val="none" w:sz="0" w:space="0" w:color="auto"/>
            <w:bottom w:val="none" w:sz="0" w:space="0" w:color="auto"/>
            <w:right w:val="none" w:sz="0" w:space="0" w:color="auto"/>
          </w:divBdr>
        </w:div>
        <w:div w:id="937561404">
          <w:marLeft w:val="0"/>
          <w:marRight w:val="0"/>
          <w:marTop w:val="0"/>
          <w:marBottom w:val="0"/>
          <w:divBdr>
            <w:top w:val="none" w:sz="0" w:space="0" w:color="auto"/>
            <w:left w:val="none" w:sz="0" w:space="0" w:color="auto"/>
            <w:bottom w:val="none" w:sz="0" w:space="0" w:color="auto"/>
            <w:right w:val="none" w:sz="0" w:space="0" w:color="auto"/>
          </w:divBdr>
        </w:div>
        <w:div w:id="1050572893">
          <w:marLeft w:val="0"/>
          <w:marRight w:val="0"/>
          <w:marTop w:val="0"/>
          <w:marBottom w:val="0"/>
          <w:divBdr>
            <w:top w:val="none" w:sz="0" w:space="0" w:color="auto"/>
            <w:left w:val="none" w:sz="0" w:space="0" w:color="auto"/>
            <w:bottom w:val="none" w:sz="0" w:space="0" w:color="auto"/>
            <w:right w:val="none" w:sz="0" w:space="0" w:color="auto"/>
          </w:divBdr>
        </w:div>
        <w:div w:id="1149709265">
          <w:marLeft w:val="0"/>
          <w:marRight w:val="0"/>
          <w:marTop w:val="0"/>
          <w:marBottom w:val="0"/>
          <w:divBdr>
            <w:top w:val="none" w:sz="0" w:space="0" w:color="auto"/>
            <w:left w:val="none" w:sz="0" w:space="0" w:color="auto"/>
            <w:bottom w:val="none" w:sz="0" w:space="0" w:color="auto"/>
            <w:right w:val="none" w:sz="0" w:space="0" w:color="auto"/>
          </w:divBdr>
        </w:div>
        <w:div w:id="1781021645">
          <w:marLeft w:val="0"/>
          <w:marRight w:val="0"/>
          <w:marTop w:val="0"/>
          <w:marBottom w:val="0"/>
          <w:divBdr>
            <w:top w:val="none" w:sz="0" w:space="0" w:color="auto"/>
            <w:left w:val="none" w:sz="0" w:space="0" w:color="auto"/>
            <w:bottom w:val="none" w:sz="0" w:space="0" w:color="auto"/>
            <w:right w:val="none" w:sz="0" w:space="0" w:color="auto"/>
          </w:divBdr>
        </w:div>
      </w:divsChild>
    </w:div>
    <w:div w:id="1069428628">
      <w:bodyDiv w:val="1"/>
      <w:marLeft w:val="0"/>
      <w:marRight w:val="0"/>
      <w:marTop w:val="0"/>
      <w:marBottom w:val="0"/>
      <w:divBdr>
        <w:top w:val="none" w:sz="0" w:space="0" w:color="auto"/>
        <w:left w:val="none" w:sz="0" w:space="0" w:color="auto"/>
        <w:bottom w:val="none" w:sz="0" w:space="0" w:color="auto"/>
        <w:right w:val="none" w:sz="0" w:space="0" w:color="auto"/>
      </w:divBdr>
      <w:divsChild>
        <w:div w:id="1721510767">
          <w:marLeft w:val="0"/>
          <w:marRight w:val="0"/>
          <w:marTop w:val="0"/>
          <w:marBottom w:val="0"/>
          <w:divBdr>
            <w:top w:val="none" w:sz="0" w:space="0" w:color="auto"/>
            <w:left w:val="none" w:sz="0" w:space="0" w:color="auto"/>
            <w:bottom w:val="none" w:sz="0" w:space="0" w:color="auto"/>
            <w:right w:val="none" w:sz="0" w:space="0" w:color="auto"/>
          </w:divBdr>
          <w:divsChild>
            <w:div w:id="44066069">
              <w:marLeft w:val="0"/>
              <w:marRight w:val="0"/>
              <w:marTop w:val="0"/>
              <w:marBottom w:val="0"/>
              <w:divBdr>
                <w:top w:val="none" w:sz="0" w:space="0" w:color="auto"/>
                <w:left w:val="none" w:sz="0" w:space="0" w:color="auto"/>
                <w:bottom w:val="none" w:sz="0" w:space="0" w:color="auto"/>
                <w:right w:val="none" w:sz="0" w:space="0" w:color="auto"/>
              </w:divBdr>
            </w:div>
            <w:div w:id="1208756302">
              <w:marLeft w:val="0"/>
              <w:marRight w:val="0"/>
              <w:marTop w:val="0"/>
              <w:marBottom w:val="0"/>
              <w:divBdr>
                <w:top w:val="none" w:sz="0" w:space="0" w:color="auto"/>
                <w:left w:val="none" w:sz="0" w:space="0" w:color="auto"/>
                <w:bottom w:val="none" w:sz="0" w:space="0" w:color="auto"/>
                <w:right w:val="none" w:sz="0" w:space="0" w:color="auto"/>
              </w:divBdr>
            </w:div>
            <w:div w:id="1367633623">
              <w:marLeft w:val="0"/>
              <w:marRight w:val="0"/>
              <w:marTop w:val="0"/>
              <w:marBottom w:val="0"/>
              <w:divBdr>
                <w:top w:val="none" w:sz="0" w:space="0" w:color="auto"/>
                <w:left w:val="none" w:sz="0" w:space="0" w:color="auto"/>
                <w:bottom w:val="none" w:sz="0" w:space="0" w:color="auto"/>
                <w:right w:val="none" w:sz="0" w:space="0" w:color="auto"/>
              </w:divBdr>
            </w:div>
            <w:div w:id="1626617688">
              <w:marLeft w:val="0"/>
              <w:marRight w:val="0"/>
              <w:marTop w:val="0"/>
              <w:marBottom w:val="0"/>
              <w:divBdr>
                <w:top w:val="none" w:sz="0" w:space="0" w:color="auto"/>
                <w:left w:val="none" w:sz="0" w:space="0" w:color="auto"/>
                <w:bottom w:val="none" w:sz="0" w:space="0" w:color="auto"/>
                <w:right w:val="none" w:sz="0" w:space="0" w:color="auto"/>
              </w:divBdr>
            </w:div>
            <w:div w:id="18834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7951">
      <w:bodyDiv w:val="1"/>
      <w:marLeft w:val="0"/>
      <w:marRight w:val="0"/>
      <w:marTop w:val="0"/>
      <w:marBottom w:val="0"/>
      <w:divBdr>
        <w:top w:val="none" w:sz="0" w:space="0" w:color="auto"/>
        <w:left w:val="none" w:sz="0" w:space="0" w:color="auto"/>
        <w:bottom w:val="none" w:sz="0" w:space="0" w:color="auto"/>
        <w:right w:val="none" w:sz="0" w:space="0" w:color="auto"/>
      </w:divBdr>
    </w:div>
    <w:div w:id="1171067275">
      <w:bodyDiv w:val="1"/>
      <w:marLeft w:val="0"/>
      <w:marRight w:val="0"/>
      <w:marTop w:val="0"/>
      <w:marBottom w:val="0"/>
      <w:divBdr>
        <w:top w:val="none" w:sz="0" w:space="0" w:color="auto"/>
        <w:left w:val="none" w:sz="0" w:space="0" w:color="auto"/>
        <w:bottom w:val="none" w:sz="0" w:space="0" w:color="auto"/>
        <w:right w:val="none" w:sz="0" w:space="0" w:color="auto"/>
      </w:divBdr>
    </w:div>
    <w:div w:id="120170050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2343631">
      <w:bodyDiv w:val="1"/>
      <w:marLeft w:val="0"/>
      <w:marRight w:val="0"/>
      <w:marTop w:val="0"/>
      <w:marBottom w:val="0"/>
      <w:divBdr>
        <w:top w:val="none" w:sz="0" w:space="0" w:color="auto"/>
        <w:left w:val="none" w:sz="0" w:space="0" w:color="auto"/>
        <w:bottom w:val="none" w:sz="0" w:space="0" w:color="auto"/>
        <w:right w:val="none" w:sz="0" w:space="0" w:color="auto"/>
      </w:divBdr>
    </w:div>
    <w:div w:id="1363478760">
      <w:bodyDiv w:val="1"/>
      <w:marLeft w:val="0"/>
      <w:marRight w:val="0"/>
      <w:marTop w:val="0"/>
      <w:marBottom w:val="0"/>
      <w:divBdr>
        <w:top w:val="none" w:sz="0" w:space="0" w:color="auto"/>
        <w:left w:val="none" w:sz="0" w:space="0" w:color="auto"/>
        <w:bottom w:val="none" w:sz="0" w:space="0" w:color="auto"/>
        <w:right w:val="none" w:sz="0" w:space="0" w:color="auto"/>
      </w:divBdr>
      <w:divsChild>
        <w:div w:id="931082509">
          <w:marLeft w:val="0"/>
          <w:marRight w:val="0"/>
          <w:marTop w:val="0"/>
          <w:marBottom w:val="0"/>
          <w:divBdr>
            <w:top w:val="none" w:sz="0" w:space="0" w:color="auto"/>
            <w:left w:val="none" w:sz="0" w:space="0" w:color="auto"/>
            <w:bottom w:val="none" w:sz="0" w:space="0" w:color="auto"/>
            <w:right w:val="none" w:sz="0" w:space="0" w:color="auto"/>
          </w:divBdr>
        </w:div>
        <w:div w:id="1543207513">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8363839">
      <w:bodyDiv w:val="1"/>
      <w:marLeft w:val="0"/>
      <w:marRight w:val="0"/>
      <w:marTop w:val="0"/>
      <w:marBottom w:val="0"/>
      <w:divBdr>
        <w:top w:val="none" w:sz="0" w:space="0" w:color="auto"/>
        <w:left w:val="none" w:sz="0" w:space="0" w:color="auto"/>
        <w:bottom w:val="none" w:sz="0" w:space="0" w:color="auto"/>
        <w:right w:val="none" w:sz="0" w:space="0" w:color="auto"/>
      </w:divBdr>
    </w:div>
    <w:div w:id="1403333170">
      <w:bodyDiv w:val="1"/>
      <w:marLeft w:val="0"/>
      <w:marRight w:val="0"/>
      <w:marTop w:val="0"/>
      <w:marBottom w:val="0"/>
      <w:divBdr>
        <w:top w:val="none" w:sz="0" w:space="0" w:color="auto"/>
        <w:left w:val="none" w:sz="0" w:space="0" w:color="auto"/>
        <w:bottom w:val="none" w:sz="0" w:space="0" w:color="auto"/>
        <w:right w:val="none" w:sz="0" w:space="0" w:color="auto"/>
      </w:divBdr>
      <w:divsChild>
        <w:div w:id="618076261">
          <w:marLeft w:val="0"/>
          <w:marRight w:val="0"/>
          <w:marTop w:val="0"/>
          <w:marBottom w:val="0"/>
          <w:divBdr>
            <w:top w:val="none" w:sz="0" w:space="0" w:color="auto"/>
            <w:left w:val="none" w:sz="0" w:space="0" w:color="auto"/>
            <w:bottom w:val="none" w:sz="0" w:space="0" w:color="auto"/>
            <w:right w:val="none" w:sz="0" w:space="0" w:color="auto"/>
          </w:divBdr>
        </w:div>
        <w:div w:id="1189682043">
          <w:marLeft w:val="0"/>
          <w:marRight w:val="0"/>
          <w:marTop w:val="0"/>
          <w:marBottom w:val="0"/>
          <w:divBdr>
            <w:top w:val="none" w:sz="0" w:space="0" w:color="auto"/>
            <w:left w:val="none" w:sz="0" w:space="0" w:color="auto"/>
            <w:bottom w:val="none" w:sz="0" w:space="0" w:color="auto"/>
            <w:right w:val="none" w:sz="0" w:space="0" w:color="auto"/>
          </w:divBdr>
        </w:div>
      </w:divsChild>
    </w:div>
    <w:div w:id="1405687174">
      <w:bodyDiv w:val="1"/>
      <w:marLeft w:val="0"/>
      <w:marRight w:val="0"/>
      <w:marTop w:val="0"/>
      <w:marBottom w:val="0"/>
      <w:divBdr>
        <w:top w:val="none" w:sz="0" w:space="0" w:color="auto"/>
        <w:left w:val="none" w:sz="0" w:space="0" w:color="auto"/>
        <w:bottom w:val="none" w:sz="0" w:space="0" w:color="auto"/>
        <w:right w:val="none" w:sz="0" w:space="0" w:color="auto"/>
      </w:divBdr>
    </w:div>
    <w:div w:id="1431664593">
      <w:bodyDiv w:val="1"/>
      <w:marLeft w:val="0"/>
      <w:marRight w:val="0"/>
      <w:marTop w:val="0"/>
      <w:marBottom w:val="0"/>
      <w:divBdr>
        <w:top w:val="none" w:sz="0" w:space="0" w:color="auto"/>
        <w:left w:val="none" w:sz="0" w:space="0" w:color="auto"/>
        <w:bottom w:val="none" w:sz="0" w:space="0" w:color="auto"/>
        <w:right w:val="none" w:sz="0" w:space="0" w:color="auto"/>
      </w:divBdr>
    </w:div>
    <w:div w:id="1440492563">
      <w:bodyDiv w:val="1"/>
      <w:marLeft w:val="0"/>
      <w:marRight w:val="0"/>
      <w:marTop w:val="0"/>
      <w:marBottom w:val="0"/>
      <w:divBdr>
        <w:top w:val="none" w:sz="0" w:space="0" w:color="auto"/>
        <w:left w:val="none" w:sz="0" w:space="0" w:color="auto"/>
        <w:bottom w:val="none" w:sz="0" w:space="0" w:color="auto"/>
        <w:right w:val="none" w:sz="0" w:space="0" w:color="auto"/>
      </w:divBdr>
    </w:div>
    <w:div w:id="1451826980">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19248">
      <w:bodyDiv w:val="1"/>
      <w:marLeft w:val="0"/>
      <w:marRight w:val="0"/>
      <w:marTop w:val="0"/>
      <w:marBottom w:val="0"/>
      <w:divBdr>
        <w:top w:val="none" w:sz="0" w:space="0" w:color="auto"/>
        <w:left w:val="none" w:sz="0" w:space="0" w:color="auto"/>
        <w:bottom w:val="none" w:sz="0" w:space="0" w:color="auto"/>
        <w:right w:val="none" w:sz="0" w:space="0" w:color="auto"/>
      </w:divBdr>
    </w:div>
    <w:div w:id="1466659167">
      <w:bodyDiv w:val="1"/>
      <w:marLeft w:val="0"/>
      <w:marRight w:val="0"/>
      <w:marTop w:val="0"/>
      <w:marBottom w:val="0"/>
      <w:divBdr>
        <w:top w:val="none" w:sz="0" w:space="0" w:color="auto"/>
        <w:left w:val="none" w:sz="0" w:space="0" w:color="auto"/>
        <w:bottom w:val="none" w:sz="0" w:space="0" w:color="auto"/>
        <w:right w:val="none" w:sz="0" w:space="0" w:color="auto"/>
      </w:divBdr>
      <w:divsChild>
        <w:div w:id="1632319080">
          <w:marLeft w:val="0"/>
          <w:marRight w:val="0"/>
          <w:marTop w:val="0"/>
          <w:marBottom w:val="0"/>
          <w:divBdr>
            <w:top w:val="none" w:sz="0" w:space="0" w:color="auto"/>
            <w:left w:val="none" w:sz="0" w:space="0" w:color="auto"/>
            <w:bottom w:val="none" w:sz="0" w:space="0" w:color="auto"/>
            <w:right w:val="none" w:sz="0" w:space="0" w:color="auto"/>
          </w:divBdr>
        </w:div>
        <w:div w:id="1777014573">
          <w:marLeft w:val="0"/>
          <w:marRight w:val="0"/>
          <w:marTop w:val="0"/>
          <w:marBottom w:val="0"/>
          <w:divBdr>
            <w:top w:val="none" w:sz="0" w:space="0" w:color="auto"/>
            <w:left w:val="none" w:sz="0" w:space="0" w:color="auto"/>
            <w:bottom w:val="none" w:sz="0" w:space="0" w:color="auto"/>
            <w:right w:val="none" w:sz="0" w:space="0" w:color="auto"/>
          </w:divBdr>
        </w:div>
      </w:divsChild>
    </w:div>
    <w:div w:id="1482430317">
      <w:bodyDiv w:val="1"/>
      <w:marLeft w:val="0"/>
      <w:marRight w:val="0"/>
      <w:marTop w:val="0"/>
      <w:marBottom w:val="0"/>
      <w:divBdr>
        <w:top w:val="none" w:sz="0" w:space="0" w:color="auto"/>
        <w:left w:val="none" w:sz="0" w:space="0" w:color="auto"/>
        <w:bottom w:val="none" w:sz="0" w:space="0" w:color="auto"/>
        <w:right w:val="none" w:sz="0" w:space="0" w:color="auto"/>
      </w:divBdr>
    </w:div>
    <w:div w:id="1520587118">
      <w:bodyDiv w:val="1"/>
      <w:marLeft w:val="0"/>
      <w:marRight w:val="0"/>
      <w:marTop w:val="0"/>
      <w:marBottom w:val="0"/>
      <w:divBdr>
        <w:top w:val="none" w:sz="0" w:space="0" w:color="auto"/>
        <w:left w:val="none" w:sz="0" w:space="0" w:color="auto"/>
        <w:bottom w:val="none" w:sz="0" w:space="0" w:color="auto"/>
        <w:right w:val="none" w:sz="0" w:space="0" w:color="auto"/>
      </w:divBdr>
      <w:divsChild>
        <w:div w:id="8990668">
          <w:marLeft w:val="0"/>
          <w:marRight w:val="0"/>
          <w:marTop w:val="0"/>
          <w:marBottom w:val="0"/>
          <w:divBdr>
            <w:top w:val="none" w:sz="0" w:space="0" w:color="auto"/>
            <w:left w:val="none" w:sz="0" w:space="0" w:color="auto"/>
            <w:bottom w:val="none" w:sz="0" w:space="0" w:color="auto"/>
            <w:right w:val="none" w:sz="0" w:space="0" w:color="auto"/>
          </w:divBdr>
        </w:div>
        <w:div w:id="266079002">
          <w:marLeft w:val="0"/>
          <w:marRight w:val="0"/>
          <w:marTop w:val="0"/>
          <w:marBottom w:val="0"/>
          <w:divBdr>
            <w:top w:val="none" w:sz="0" w:space="0" w:color="auto"/>
            <w:left w:val="none" w:sz="0" w:space="0" w:color="auto"/>
            <w:bottom w:val="none" w:sz="0" w:space="0" w:color="auto"/>
            <w:right w:val="none" w:sz="0" w:space="0" w:color="auto"/>
          </w:divBdr>
        </w:div>
        <w:div w:id="456215685">
          <w:marLeft w:val="0"/>
          <w:marRight w:val="0"/>
          <w:marTop w:val="0"/>
          <w:marBottom w:val="0"/>
          <w:divBdr>
            <w:top w:val="none" w:sz="0" w:space="0" w:color="auto"/>
            <w:left w:val="none" w:sz="0" w:space="0" w:color="auto"/>
            <w:bottom w:val="none" w:sz="0" w:space="0" w:color="auto"/>
            <w:right w:val="none" w:sz="0" w:space="0" w:color="auto"/>
          </w:divBdr>
        </w:div>
        <w:div w:id="530264679">
          <w:marLeft w:val="0"/>
          <w:marRight w:val="0"/>
          <w:marTop w:val="0"/>
          <w:marBottom w:val="0"/>
          <w:divBdr>
            <w:top w:val="none" w:sz="0" w:space="0" w:color="auto"/>
            <w:left w:val="none" w:sz="0" w:space="0" w:color="auto"/>
            <w:bottom w:val="none" w:sz="0" w:space="0" w:color="auto"/>
            <w:right w:val="none" w:sz="0" w:space="0" w:color="auto"/>
          </w:divBdr>
        </w:div>
        <w:div w:id="590624134">
          <w:marLeft w:val="0"/>
          <w:marRight w:val="0"/>
          <w:marTop w:val="0"/>
          <w:marBottom w:val="0"/>
          <w:divBdr>
            <w:top w:val="none" w:sz="0" w:space="0" w:color="auto"/>
            <w:left w:val="none" w:sz="0" w:space="0" w:color="auto"/>
            <w:bottom w:val="none" w:sz="0" w:space="0" w:color="auto"/>
            <w:right w:val="none" w:sz="0" w:space="0" w:color="auto"/>
          </w:divBdr>
        </w:div>
        <w:div w:id="1001588953">
          <w:marLeft w:val="0"/>
          <w:marRight w:val="0"/>
          <w:marTop w:val="0"/>
          <w:marBottom w:val="0"/>
          <w:divBdr>
            <w:top w:val="none" w:sz="0" w:space="0" w:color="auto"/>
            <w:left w:val="none" w:sz="0" w:space="0" w:color="auto"/>
            <w:bottom w:val="none" w:sz="0" w:space="0" w:color="auto"/>
            <w:right w:val="none" w:sz="0" w:space="0" w:color="auto"/>
          </w:divBdr>
        </w:div>
        <w:div w:id="1296567936">
          <w:marLeft w:val="0"/>
          <w:marRight w:val="0"/>
          <w:marTop w:val="0"/>
          <w:marBottom w:val="0"/>
          <w:divBdr>
            <w:top w:val="none" w:sz="0" w:space="0" w:color="auto"/>
            <w:left w:val="none" w:sz="0" w:space="0" w:color="auto"/>
            <w:bottom w:val="none" w:sz="0" w:space="0" w:color="auto"/>
            <w:right w:val="none" w:sz="0" w:space="0" w:color="auto"/>
          </w:divBdr>
        </w:div>
        <w:div w:id="1705983775">
          <w:marLeft w:val="0"/>
          <w:marRight w:val="0"/>
          <w:marTop w:val="0"/>
          <w:marBottom w:val="0"/>
          <w:divBdr>
            <w:top w:val="none" w:sz="0" w:space="0" w:color="auto"/>
            <w:left w:val="none" w:sz="0" w:space="0" w:color="auto"/>
            <w:bottom w:val="none" w:sz="0" w:space="0" w:color="auto"/>
            <w:right w:val="none" w:sz="0" w:space="0" w:color="auto"/>
          </w:divBdr>
        </w:div>
      </w:divsChild>
    </w:div>
    <w:div w:id="157104130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8728037">
      <w:bodyDiv w:val="1"/>
      <w:marLeft w:val="0"/>
      <w:marRight w:val="0"/>
      <w:marTop w:val="0"/>
      <w:marBottom w:val="0"/>
      <w:divBdr>
        <w:top w:val="none" w:sz="0" w:space="0" w:color="auto"/>
        <w:left w:val="none" w:sz="0" w:space="0" w:color="auto"/>
        <w:bottom w:val="none" w:sz="0" w:space="0" w:color="auto"/>
        <w:right w:val="none" w:sz="0" w:space="0" w:color="auto"/>
      </w:divBdr>
      <w:divsChild>
        <w:div w:id="116340544">
          <w:marLeft w:val="0"/>
          <w:marRight w:val="0"/>
          <w:marTop w:val="0"/>
          <w:marBottom w:val="0"/>
          <w:divBdr>
            <w:top w:val="none" w:sz="0" w:space="0" w:color="auto"/>
            <w:left w:val="none" w:sz="0" w:space="0" w:color="auto"/>
            <w:bottom w:val="none" w:sz="0" w:space="0" w:color="auto"/>
            <w:right w:val="none" w:sz="0" w:space="0" w:color="auto"/>
          </w:divBdr>
        </w:div>
        <w:div w:id="251007924">
          <w:marLeft w:val="0"/>
          <w:marRight w:val="0"/>
          <w:marTop w:val="0"/>
          <w:marBottom w:val="0"/>
          <w:divBdr>
            <w:top w:val="none" w:sz="0" w:space="0" w:color="auto"/>
            <w:left w:val="none" w:sz="0" w:space="0" w:color="auto"/>
            <w:bottom w:val="none" w:sz="0" w:space="0" w:color="auto"/>
            <w:right w:val="none" w:sz="0" w:space="0" w:color="auto"/>
          </w:divBdr>
        </w:div>
        <w:div w:id="327907815">
          <w:marLeft w:val="0"/>
          <w:marRight w:val="0"/>
          <w:marTop w:val="0"/>
          <w:marBottom w:val="0"/>
          <w:divBdr>
            <w:top w:val="none" w:sz="0" w:space="0" w:color="auto"/>
            <w:left w:val="none" w:sz="0" w:space="0" w:color="auto"/>
            <w:bottom w:val="none" w:sz="0" w:space="0" w:color="auto"/>
            <w:right w:val="none" w:sz="0" w:space="0" w:color="auto"/>
          </w:divBdr>
        </w:div>
        <w:div w:id="344597044">
          <w:marLeft w:val="0"/>
          <w:marRight w:val="0"/>
          <w:marTop w:val="0"/>
          <w:marBottom w:val="0"/>
          <w:divBdr>
            <w:top w:val="none" w:sz="0" w:space="0" w:color="auto"/>
            <w:left w:val="none" w:sz="0" w:space="0" w:color="auto"/>
            <w:bottom w:val="none" w:sz="0" w:space="0" w:color="auto"/>
            <w:right w:val="none" w:sz="0" w:space="0" w:color="auto"/>
          </w:divBdr>
        </w:div>
        <w:div w:id="370808686">
          <w:marLeft w:val="0"/>
          <w:marRight w:val="0"/>
          <w:marTop w:val="0"/>
          <w:marBottom w:val="0"/>
          <w:divBdr>
            <w:top w:val="none" w:sz="0" w:space="0" w:color="auto"/>
            <w:left w:val="none" w:sz="0" w:space="0" w:color="auto"/>
            <w:bottom w:val="none" w:sz="0" w:space="0" w:color="auto"/>
            <w:right w:val="none" w:sz="0" w:space="0" w:color="auto"/>
          </w:divBdr>
        </w:div>
        <w:div w:id="660086681">
          <w:marLeft w:val="0"/>
          <w:marRight w:val="0"/>
          <w:marTop w:val="0"/>
          <w:marBottom w:val="0"/>
          <w:divBdr>
            <w:top w:val="none" w:sz="0" w:space="0" w:color="auto"/>
            <w:left w:val="none" w:sz="0" w:space="0" w:color="auto"/>
            <w:bottom w:val="none" w:sz="0" w:space="0" w:color="auto"/>
            <w:right w:val="none" w:sz="0" w:space="0" w:color="auto"/>
          </w:divBdr>
        </w:div>
        <w:div w:id="672147833">
          <w:marLeft w:val="0"/>
          <w:marRight w:val="0"/>
          <w:marTop w:val="0"/>
          <w:marBottom w:val="0"/>
          <w:divBdr>
            <w:top w:val="none" w:sz="0" w:space="0" w:color="auto"/>
            <w:left w:val="none" w:sz="0" w:space="0" w:color="auto"/>
            <w:bottom w:val="none" w:sz="0" w:space="0" w:color="auto"/>
            <w:right w:val="none" w:sz="0" w:space="0" w:color="auto"/>
          </w:divBdr>
        </w:div>
        <w:div w:id="774642789">
          <w:marLeft w:val="0"/>
          <w:marRight w:val="0"/>
          <w:marTop w:val="0"/>
          <w:marBottom w:val="0"/>
          <w:divBdr>
            <w:top w:val="none" w:sz="0" w:space="0" w:color="auto"/>
            <w:left w:val="none" w:sz="0" w:space="0" w:color="auto"/>
            <w:bottom w:val="none" w:sz="0" w:space="0" w:color="auto"/>
            <w:right w:val="none" w:sz="0" w:space="0" w:color="auto"/>
          </w:divBdr>
        </w:div>
        <w:div w:id="915356226">
          <w:marLeft w:val="0"/>
          <w:marRight w:val="0"/>
          <w:marTop w:val="0"/>
          <w:marBottom w:val="0"/>
          <w:divBdr>
            <w:top w:val="none" w:sz="0" w:space="0" w:color="auto"/>
            <w:left w:val="none" w:sz="0" w:space="0" w:color="auto"/>
            <w:bottom w:val="none" w:sz="0" w:space="0" w:color="auto"/>
            <w:right w:val="none" w:sz="0" w:space="0" w:color="auto"/>
          </w:divBdr>
        </w:div>
        <w:div w:id="1111776372">
          <w:marLeft w:val="0"/>
          <w:marRight w:val="0"/>
          <w:marTop w:val="0"/>
          <w:marBottom w:val="0"/>
          <w:divBdr>
            <w:top w:val="none" w:sz="0" w:space="0" w:color="auto"/>
            <w:left w:val="none" w:sz="0" w:space="0" w:color="auto"/>
            <w:bottom w:val="none" w:sz="0" w:space="0" w:color="auto"/>
            <w:right w:val="none" w:sz="0" w:space="0" w:color="auto"/>
          </w:divBdr>
        </w:div>
        <w:div w:id="1130827038">
          <w:marLeft w:val="0"/>
          <w:marRight w:val="0"/>
          <w:marTop w:val="0"/>
          <w:marBottom w:val="0"/>
          <w:divBdr>
            <w:top w:val="none" w:sz="0" w:space="0" w:color="auto"/>
            <w:left w:val="none" w:sz="0" w:space="0" w:color="auto"/>
            <w:bottom w:val="none" w:sz="0" w:space="0" w:color="auto"/>
            <w:right w:val="none" w:sz="0" w:space="0" w:color="auto"/>
          </w:divBdr>
        </w:div>
        <w:div w:id="1271398824">
          <w:marLeft w:val="0"/>
          <w:marRight w:val="0"/>
          <w:marTop w:val="0"/>
          <w:marBottom w:val="0"/>
          <w:divBdr>
            <w:top w:val="none" w:sz="0" w:space="0" w:color="auto"/>
            <w:left w:val="none" w:sz="0" w:space="0" w:color="auto"/>
            <w:bottom w:val="none" w:sz="0" w:space="0" w:color="auto"/>
            <w:right w:val="none" w:sz="0" w:space="0" w:color="auto"/>
          </w:divBdr>
        </w:div>
        <w:div w:id="1310792545">
          <w:marLeft w:val="0"/>
          <w:marRight w:val="0"/>
          <w:marTop w:val="0"/>
          <w:marBottom w:val="0"/>
          <w:divBdr>
            <w:top w:val="none" w:sz="0" w:space="0" w:color="auto"/>
            <w:left w:val="none" w:sz="0" w:space="0" w:color="auto"/>
            <w:bottom w:val="none" w:sz="0" w:space="0" w:color="auto"/>
            <w:right w:val="none" w:sz="0" w:space="0" w:color="auto"/>
          </w:divBdr>
        </w:div>
        <w:div w:id="1328512488">
          <w:marLeft w:val="0"/>
          <w:marRight w:val="0"/>
          <w:marTop w:val="0"/>
          <w:marBottom w:val="0"/>
          <w:divBdr>
            <w:top w:val="none" w:sz="0" w:space="0" w:color="auto"/>
            <w:left w:val="none" w:sz="0" w:space="0" w:color="auto"/>
            <w:bottom w:val="none" w:sz="0" w:space="0" w:color="auto"/>
            <w:right w:val="none" w:sz="0" w:space="0" w:color="auto"/>
          </w:divBdr>
        </w:div>
        <w:div w:id="1367372099">
          <w:marLeft w:val="0"/>
          <w:marRight w:val="0"/>
          <w:marTop w:val="0"/>
          <w:marBottom w:val="0"/>
          <w:divBdr>
            <w:top w:val="none" w:sz="0" w:space="0" w:color="auto"/>
            <w:left w:val="none" w:sz="0" w:space="0" w:color="auto"/>
            <w:bottom w:val="none" w:sz="0" w:space="0" w:color="auto"/>
            <w:right w:val="none" w:sz="0" w:space="0" w:color="auto"/>
          </w:divBdr>
        </w:div>
        <w:div w:id="1434546490">
          <w:marLeft w:val="0"/>
          <w:marRight w:val="0"/>
          <w:marTop w:val="0"/>
          <w:marBottom w:val="0"/>
          <w:divBdr>
            <w:top w:val="none" w:sz="0" w:space="0" w:color="auto"/>
            <w:left w:val="none" w:sz="0" w:space="0" w:color="auto"/>
            <w:bottom w:val="none" w:sz="0" w:space="0" w:color="auto"/>
            <w:right w:val="none" w:sz="0" w:space="0" w:color="auto"/>
          </w:divBdr>
        </w:div>
        <w:div w:id="1511989618">
          <w:marLeft w:val="0"/>
          <w:marRight w:val="0"/>
          <w:marTop w:val="0"/>
          <w:marBottom w:val="0"/>
          <w:divBdr>
            <w:top w:val="none" w:sz="0" w:space="0" w:color="auto"/>
            <w:left w:val="none" w:sz="0" w:space="0" w:color="auto"/>
            <w:bottom w:val="none" w:sz="0" w:space="0" w:color="auto"/>
            <w:right w:val="none" w:sz="0" w:space="0" w:color="auto"/>
          </w:divBdr>
        </w:div>
        <w:div w:id="1600134813">
          <w:marLeft w:val="0"/>
          <w:marRight w:val="0"/>
          <w:marTop w:val="0"/>
          <w:marBottom w:val="0"/>
          <w:divBdr>
            <w:top w:val="none" w:sz="0" w:space="0" w:color="auto"/>
            <w:left w:val="none" w:sz="0" w:space="0" w:color="auto"/>
            <w:bottom w:val="none" w:sz="0" w:space="0" w:color="auto"/>
            <w:right w:val="none" w:sz="0" w:space="0" w:color="auto"/>
          </w:divBdr>
        </w:div>
        <w:div w:id="1618947021">
          <w:marLeft w:val="0"/>
          <w:marRight w:val="0"/>
          <w:marTop w:val="0"/>
          <w:marBottom w:val="0"/>
          <w:divBdr>
            <w:top w:val="none" w:sz="0" w:space="0" w:color="auto"/>
            <w:left w:val="none" w:sz="0" w:space="0" w:color="auto"/>
            <w:bottom w:val="none" w:sz="0" w:space="0" w:color="auto"/>
            <w:right w:val="none" w:sz="0" w:space="0" w:color="auto"/>
          </w:divBdr>
        </w:div>
        <w:div w:id="1633902205">
          <w:marLeft w:val="0"/>
          <w:marRight w:val="0"/>
          <w:marTop w:val="0"/>
          <w:marBottom w:val="0"/>
          <w:divBdr>
            <w:top w:val="none" w:sz="0" w:space="0" w:color="auto"/>
            <w:left w:val="none" w:sz="0" w:space="0" w:color="auto"/>
            <w:bottom w:val="none" w:sz="0" w:space="0" w:color="auto"/>
            <w:right w:val="none" w:sz="0" w:space="0" w:color="auto"/>
          </w:divBdr>
        </w:div>
        <w:div w:id="1659771108">
          <w:marLeft w:val="0"/>
          <w:marRight w:val="0"/>
          <w:marTop w:val="0"/>
          <w:marBottom w:val="0"/>
          <w:divBdr>
            <w:top w:val="none" w:sz="0" w:space="0" w:color="auto"/>
            <w:left w:val="none" w:sz="0" w:space="0" w:color="auto"/>
            <w:bottom w:val="none" w:sz="0" w:space="0" w:color="auto"/>
            <w:right w:val="none" w:sz="0" w:space="0" w:color="auto"/>
          </w:divBdr>
        </w:div>
        <w:div w:id="1782265658">
          <w:marLeft w:val="0"/>
          <w:marRight w:val="0"/>
          <w:marTop w:val="0"/>
          <w:marBottom w:val="0"/>
          <w:divBdr>
            <w:top w:val="none" w:sz="0" w:space="0" w:color="auto"/>
            <w:left w:val="none" w:sz="0" w:space="0" w:color="auto"/>
            <w:bottom w:val="none" w:sz="0" w:space="0" w:color="auto"/>
            <w:right w:val="none" w:sz="0" w:space="0" w:color="auto"/>
          </w:divBdr>
        </w:div>
        <w:div w:id="1883401642">
          <w:marLeft w:val="0"/>
          <w:marRight w:val="0"/>
          <w:marTop w:val="0"/>
          <w:marBottom w:val="0"/>
          <w:divBdr>
            <w:top w:val="none" w:sz="0" w:space="0" w:color="auto"/>
            <w:left w:val="none" w:sz="0" w:space="0" w:color="auto"/>
            <w:bottom w:val="none" w:sz="0" w:space="0" w:color="auto"/>
            <w:right w:val="none" w:sz="0" w:space="0" w:color="auto"/>
          </w:divBdr>
        </w:div>
        <w:div w:id="1893618921">
          <w:marLeft w:val="0"/>
          <w:marRight w:val="0"/>
          <w:marTop w:val="0"/>
          <w:marBottom w:val="0"/>
          <w:divBdr>
            <w:top w:val="none" w:sz="0" w:space="0" w:color="auto"/>
            <w:left w:val="none" w:sz="0" w:space="0" w:color="auto"/>
            <w:bottom w:val="none" w:sz="0" w:space="0" w:color="auto"/>
            <w:right w:val="none" w:sz="0" w:space="0" w:color="auto"/>
          </w:divBdr>
        </w:div>
        <w:div w:id="1893803671">
          <w:marLeft w:val="0"/>
          <w:marRight w:val="0"/>
          <w:marTop w:val="0"/>
          <w:marBottom w:val="0"/>
          <w:divBdr>
            <w:top w:val="none" w:sz="0" w:space="0" w:color="auto"/>
            <w:left w:val="none" w:sz="0" w:space="0" w:color="auto"/>
            <w:bottom w:val="none" w:sz="0" w:space="0" w:color="auto"/>
            <w:right w:val="none" w:sz="0" w:space="0" w:color="auto"/>
          </w:divBdr>
        </w:div>
        <w:div w:id="1932857237">
          <w:marLeft w:val="0"/>
          <w:marRight w:val="0"/>
          <w:marTop w:val="0"/>
          <w:marBottom w:val="0"/>
          <w:divBdr>
            <w:top w:val="none" w:sz="0" w:space="0" w:color="auto"/>
            <w:left w:val="none" w:sz="0" w:space="0" w:color="auto"/>
            <w:bottom w:val="none" w:sz="0" w:space="0" w:color="auto"/>
            <w:right w:val="none" w:sz="0" w:space="0" w:color="auto"/>
          </w:divBdr>
        </w:div>
        <w:div w:id="2009599827">
          <w:marLeft w:val="0"/>
          <w:marRight w:val="0"/>
          <w:marTop w:val="0"/>
          <w:marBottom w:val="0"/>
          <w:divBdr>
            <w:top w:val="none" w:sz="0" w:space="0" w:color="auto"/>
            <w:left w:val="none" w:sz="0" w:space="0" w:color="auto"/>
            <w:bottom w:val="none" w:sz="0" w:space="0" w:color="auto"/>
            <w:right w:val="none" w:sz="0" w:space="0" w:color="auto"/>
          </w:divBdr>
        </w:div>
      </w:divsChild>
    </w:div>
    <w:div w:id="1750342441">
      <w:bodyDiv w:val="1"/>
      <w:marLeft w:val="0"/>
      <w:marRight w:val="0"/>
      <w:marTop w:val="0"/>
      <w:marBottom w:val="0"/>
      <w:divBdr>
        <w:top w:val="none" w:sz="0" w:space="0" w:color="auto"/>
        <w:left w:val="none" w:sz="0" w:space="0" w:color="auto"/>
        <w:bottom w:val="none" w:sz="0" w:space="0" w:color="auto"/>
        <w:right w:val="none" w:sz="0" w:space="0" w:color="auto"/>
      </w:divBdr>
      <w:divsChild>
        <w:div w:id="347221436">
          <w:marLeft w:val="0"/>
          <w:marRight w:val="0"/>
          <w:marTop w:val="0"/>
          <w:marBottom w:val="0"/>
          <w:divBdr>
            <w:top w:val="none" w:sz="0" w:space="0" w:color="auto"/>
            <w:left w:val="none" w:sz="0" w:space="0" w:color="auto"/>
            <w:bottom w:val="none" w:sz="0" w:space="0" w:color="auto"/>
            <w:right w:val="none" w:sz="0" w:space="0" w:color="auto"/>
          </w:divBdr>
        </w:div>
        <w:div w:id="388000403">
          <w:marLeft w:val="0"/>
          <w:marRight w:val="0"/>
          <w:marTop w:val="0"/>
          <w:marBottom w:val="0"/>
          <w:divBdr>
            <w:top w:val="none" w:sz="0" w:space="0" w:color="auto"/>
            <w:left w:val="none" w:sz="0" w:space="0" w:color="auto"/>
            <w:bottom w:val="none" w:sz="0" w:space="0" w:color="auto"/>
            <w:right w:val="none" w:sz="0" w:space="0" w:color="auto"/>
          </w:divBdr>
        </w:div>
        <w:div w:id="475949748">
          <w:marLeft w:val="0"/>
          <w:marRight w:val="0"/>
          <w:marTop w:val="0"/>
          <w:marBottom w:val="0"/>
          <w:divBdr>
            <w:top w:val="none" w:sz="0" w:space="0" w:color="auto"/>
            <w:left w:val="none" w:sz="0" w:space="0" w:color="auto"/>
            <w:bottom w:val="none" w:sz="0" w:space="0" w:color="auto"/>
            <w:right w:val="none" w:sz="0" w:space="0" w:color="auto"/>
          </w:divBdr>
        </w:div>
        <w:div w:id="806317215">
          <w:marLeft w:val="0"/>
          <w:marRight w:val="0"/>
          <w:marTop w:val="0"/>
          <w:marBottom w:val="0"/>
          <w:divBdr>
            <w:top w:val="none" w:sz="0" w:space="0" w:color="auto"/>
            <w:left w:val="none" w:sz="0" w:space="0" w:color="auto"/>
            <w:bottom w:val="none" w:sz="0" w:space="0" w:color="auto"/>
            <w:right w:val="none" w:sz="0" w:space="0" w:color="auto"/>
          </w:divBdr>
        </w:div>
        <w:div w:id="958756542">
          <w:marLeft w:val="0"/>
          <w:marRight w:val="0"/>
          <w:marTop w:val="0"/>
          <w:marBottom w:val="0"/>
          <w:divBdr>
            <w:top w:val="none" w:sz="0" w:space="0" w:color="auto"/>
            <w:left w:val="none" w:sz="0" w:space="0" w:color="auto"/>
            <w:bottom w:val="none" w:sz="0" w:space="0" w:color="auto"/>
            <w:right w:val="none" w:sz="0" w:space="0" w:color="auto"/>
          </w:divBdr>
        </w:div>
        <w:div w:id="1608393930">
          <w:marLeft w:val="0"/>
          <w:marRight w:val="0"/>
          <w:marTop w:val="0"/>
          <w:marBottom w:val="0"/>
          <w:divBdr>
            <w:top w:val="none" w:sz="0" w:space="0" w:color="auto"/>
            <w:left w:val="none" w:sz="0" w:space="0" w:color="auto"/>
            <w:bottom w:val="none" w:sz="0" w:space="0" w:color="auto"/>
            <w:right w:val="none" w:sz="0" w:space="0" w:color="auto"/>
          </w:divBdr>
        </w:div>
        <w:div w:id="1631669930">
          <w:marLeft w:val="0"/>
          <w:marRight w:val="0"/>
          <w:marTop w:val="0"/>
          <w:marBottom w:val="0"/>
          <w:divBdr>
            <w:top w:val="none" w:sz="0" w:space="0" w:color="auto"/>
            <w:left w:val="none" w:sz="0" w:space="0" w:color="auto"/>
            <w:bottom w:val="none" w:sz="0" w:space="0" w:color="auto"/>
            <w:right w:val="none" w:sz="0" w:space="0" w:color="auto"/>
          </w:divBdr>
        </w:div>
        <w:div w:id="2078890983">
          <w:marLeft w:val="0"/>
          <w:marRight w:val="0"/>
          <w:marTop w:val="0"/>
          <w:marBottom w:val="0"/>
          <w:divBdr>
            <w:top w:val="none" w:sz="0" w:space="0" w:color="auto"/>
            <w:left w:val="none" w:sz="0" w:space="0" w:color="auto"/>
            <w:bottom w:val="none" w:sz="0" w:space="0" w:color="auto"/>
            <w:right w:val="none" w:sz="0" w:space="0" w:color="auto"/>
          </w:divBdr>
        </w:div>
      </w:divsChild>
    </w:div>
    <w:div w:id="1764379721">
      <w:bodyDiv w:val="1"/>
      <w:marLeft w:val="0"/>
      <w:marRight w:val="0"/>
      <w:marTop w:val="0"/>
      <w:marBottom w:val="0"/>
      <w:divBdr>
        <w:top w:val="none" w:sz="0" w:space="0" w:color="auto"/>
        <w:left w:val="none" w:sz="0" w:space="0" w:color="auto"/>
        <w:bottom w:val="none" w:sz="0" w:space="0" w:color="auto"/>
        <w:right w:val="none" w:sz="0" w:space="0" w:color="auto"/>
      </w:divBdr>
    </w:div>
    <w:div w:id="1767531604">
      <w:bodyDiv w:val="1"/>
      <w:marLeft w:val="0"/>
      <w:marRight w:val="0"/>
      <w:marTop w:val="0"/>
      <w:marBottom w:val="0"/>
      <w:divBdr>
        <w:top w:val="none" w:sz="0" w:space="0" w:color="auto"/>
        <w:left w:val="none" w:sz="0" w:space="0" w:color="auto"/>
        <w:bottom w:val="none" w:sz="0" w:space="0" w:color="auto"/>
        <w:right w:val="none" w:sz="0" w:space="0" w:color="auto"/>
      </w:divBdr>
    </w:div>
    <w:div w:id="1804422567">
      <w:bodyDiv w:val="1"/>
      <w:marLeft w:val="0"/>
      <w:marRight w:val="0"/>
      <w:marTop w:val="0"/>
      <w:marBottom w:val="0"/>
      <w:divBdr>
        <w:top w:val="none" w:sz="0" w:space="0" w:color="auto"/>
        <w:left w:val="none" w:sz="0" w:space="0" w:color="auto"/>
        <w:bottom w:val="none" w:sz="0" w:space="0" w:color="auto"/>
        <w:right w:val="none" w:sz="0" w:space="0" w:color="auto"/>
      </w:divBdr>
    </w:div>
    <w:div w:id="1916667930">
      <w:bodyDiv w:val="1"/>
      <w:marLeft w:val="0"/>
      <w:marRight w:val="0"/>
      <w:marTop w:val="0"/>
      <w:marBottom w:val="0"/>
      <w:divBdr>
        <w:top w:val="none" w:sz="0" w:space="0" w:color="auto"/>
        <w:left w:val="none" w:sz="0" w:space="0" w:color="auto"/>
        <w:bottom w:val="none" w:sz="0" w:space="0" w:color="auto"/>
        <w:right w:val="none" w:sz="0" w:space="0" w:color="auto"/>
      </w:divBdr>
    </w:div>
    <w:div w:id="1934507721">
      <w:bodyDiv w:val="1"/>
      <w:marLeft w:val="0"/>
      <w:marRight w:val="0"/>
      <w:marTop w:val="0"/>
      <w:marBottom w:val="0"/>
      <w:divBdr>
        <w:top w:val="none" w:sz="0" w:space="0" w:color="auto"/>
        <w:left w:val="none" w:sz="0" w:space="0" w:color="auto"/>
        <w:bottom w:val="none" w:sz="0" w:space="0" w:color="auto"/>
        <w:right w:val="none" w:sz="0" w:space="0" w:color="auto"/>
      </w:divBdr>
      <w:divsChild>
        <w:div w:id="36204819">
          <w:marLeft w:val="0"/>
          <w:marRight w:val="0"/>
          <w:marTop w:val="0"/>
          <w:marBottom w:val="0"/>
          <w:divBdr>
            <w:top w:val="none" w:sz="0" w:space="0" w:color="auto"/>
            <w:left w:val="none" w:sz="0" w:space="0" w:color="auto"/>
            <w:bottom w:val="none" w:sz="0" w:space="0" w:color="auto"/>
            <w:right w:val="none" w:sz="0" w:space="0" w:color="auto"/>
          </w:divBdr>
        </w:div>
        <w:div w:id="263533794">
          <w:marLeft w:val="0"/>
          <w:marRight w:val="0"/>
          <w:marTop w:val="0"/>
          <w:marBottom w:val="0"/>
          <w:divBdr>
            <w:top w:val="none" w:sz="0" w:space="0" w:color="auto"/>
            <w:left w:val="none" w:sz="0" w:space="0" w:color="auto"/>
            <w:bottom w:val="none" w:sz="0" w:space="0" w:color="auto"/>
            <w:right w:val="none" w:sz="0" w:space="0" w:color="auto"/>
          </w:divBdr>
        </w:div>
        <w:div w:id="333337222">
          <w:marLeft w:val="0"/>
          <w:marRight w:val="0"/>
          <w:marTop w:val="0"/>
          <w:marBottom w:val="0"/>
          <w:divBdr>
            <w:top w:val="none" w:sz="0" w:space="0" w:color="auto"/>
            <w:left w:val="none" w:sz="0" w:space="0" w:color="auto"/>
            <w:bottom w:val="none" w:sz="0" w:space="0" w:color="auto"/>
            <w:right w:val="none" w:sz="0" w:space="0" w:color="auto"/>
          </w:divBdr>
        </w:div>
        <w:div w:id="1403022553">
          <w:marLeft w:val="0"/>
          <w:marRight w:val="0"/>
          <w:marTop w:val="0"/>
          <w:marBottom w:val="0"/>
          <w:divBdr>
            <w:top w:val="none" w:sz="0" w:space="0" w:color="auto"/>
            <w:left w:val="none" w:sz="0" w:space="0" w:color="auto"/>
            <w:bottom w:val="none" w:sz="0" w:space="0" w:color="auto"/>
            <w:right w:val="none" w:sz="0" w:space="0" w:color="auto"/>
          </w:divBdr>
        </w:div>
      </w:divsChild>
    </w:div>
    <w:div w:id="1939409676">
      <w:bodyDiv w:val="1"/>
      <w:marLeft w:val="0"/>
      <w:marRight w:val="0"/>
      <w:marTop w:val="0"/>
      <w:marBottom w:val="0"/>
      <w:divBdr>
        <w:top w:val="none" w:sz="0" w:space="0" w:color="auto"/>
        <w:left w:val="none" w:sz="0" w:space="0" w:color="auto"/>
        <w:bottom w:val="none" w:sz="0" w:space="0" w:color="auto"/>
        <w:right w:val="none" w:sz="0" w:space="0" w:color="auto"/>
      </w:divBdr>
    </w:div>
    <w:div w:id="1955164575">
      <w:bodyDiv w:val="1"/>
      <w:marLeft w:val="0"/>
      <w:marRight w:val="0"/>
      <w:marTop w:val="0"/>
      <w:marBottom w:val="0"/>
      <w:divBdr>
        <w:top w:val="none" w:sz="0" w:space="0" w:color="auto"/>
        <w:left w:val="none" w:sz="0" w:space="0" w:color="auto"/>
        <w:bottom w:val="none" w:sz="0" w:space="0" w:color="auto"/>
        <w:right w:val="none" w:sz="0" w:space="0" w:color="auto"/>
      </w:divBdr>
    </w:div>
    <w:div w:id="1958373156">
      <w:bodyDiv w:val="1"/>
      <w:marLeft w:val="0"/>
      <w:marRight w:val="0"/>
      <w:marTop w:val="0"/>
      <w:marBottom w:val="0"/>
      <w:divBdr>
        <w:top w:val="none" w:sz="0" w:space="0" w:color="auto"/>
        <w:left w:val="none" w:sz="0" w:space="0" w:color="auto"/>
        <w:bottom w:val="none" w:sz="0" w:space="0" w:color="auto"/>
        <w:right w:val="none" w:sz="0" w:space="0" w:color="auto"/>
      </w:divBdr>
    </w:div>
    <w:div w:id="1989312328">
      <w:bodyDiv w:val="1"/>
      <w:marLeft w:val="0"/>
      <w:marRight w:val="0"/>
      <w:marTop w:val="0"/>
      <w:marBottom w:val="0"/>
      <w:divBdr>
        <w:top w:val="none" w:sz="0" w:space="0" w:color="auto"/>
        <w:left w:val="none" w:sz="0" w:space="0" w:color="auto"/>
        <w:bottom w:val="none" w:sz="0" w:space="0" w:color="auto"/>
        <w:right w:val="none" w:sz="0" w:space="0" w:color="auto"/>
      </w:divBdr>
    </w:div>
    <w:div w:id="2015035843">
      <w:bodyDiv w:val="1"/>
      <w:marLeft w:val="0"/>
      <w:marRight w:val="0"/>
      <w:marTop w:val="0"/>
      <w:marBottom w:val="0"/>
      <w:divBdr>
        <w:top w:val="none" w:sz="0" w:space="0" w:color="auto"/>
        <w:left w:val="none" w:sz="0" w:space="0" w:color="auto"/>
        <w:bottom w:val="none" w:sz="0" w:space="0" w:color="auto"/>
        <w:right w:val="none" w:sz="0" w:space="0" w:color="auto"/>
      </w:divBdr>
      <w:divsChild>
        <w:div w:id="6759890">
          <w:marLeft w:val="0"/>
          <w:marRight w:val="0"/>
          <w:marTop w:val="0"/>
          <w:marBottom w:val="0"/>
          <w:divBdr>
            <w:top w:val="none" w:sz="0" w:space="0" w:color="auto"/>
            <w:left w:val="none" w:sz="0" w:space="0" w:color="auto"/>
            <w:bottom w:val="none" w:sz="0" w:space="0" w:color="auto"/>
            <w:right w:val="none" w:sz="0" w:space="0" w:color="auto"/>
          </w:divBdr>
          <w:divsChild>
            <w:div w:id="715593309">
              <w:marLeft w:val="0"/>
              <w:marRight w:val="0"/>
              <w:marTop w:val="0"/>
              <w:marBottom w:val="0"/>
              <w:divBdr>
                <w:top w:val="none" w:sz="0" w:space="0" w:color="auto"/>
                <w:left w:val="none" w:sz="0" w:space="0" w:color="auto"/>
                <w:bottom w:val="none" w:sz="0" w:space="0" w:color="auto"/>
                <w:right w:val="none" w:sz="0" w:space="0" w:color="auto"/>
              </w:divBdr>
            </w:div>
            <w:div w:id="900555395">
              <w:marLeft w:val="0"/>
              <w:marRight w:val="0"/>
              <w:marTop w:val="0"/>
              <w:marBottom w:val="0"/>
              <w:divBdr>
                <w:top w:val="none" w:sz="0" w:space="0" w:color="auto"/>
                <w:left w:val="none" w:sz="0" w:space="0" w:color="auto"/>
                <w:bottom w:val="none" w:sz="0" w:space="0" w:color="auto"/>
                <w:right w:val="none" w:sz="0" w:space="0" w:color="auto"/>
              </w:divBdr>
            </w:div>
          </w:divsChild>
        </w:div>
        <w:div w:id="1733846992">
          <w:marLeft w:val="0"/>
          <w:marRight w:val="0"/>
          <w:marTop w:val="0"/>
          <w:marBottom w:val="0"/>
          <w:divBdr>
            <w:top w:val="none" w:sz="0" w:space="0" w:color="auto"/>
            <w:left w:val="none" w:sz="0" w:space="0" w:color="auto"/>
            <w:bottom w:val="none" w:sz="0" w:space="0" w:color="auto"/>
            <w:right w:val="none" w:sz="0" w:space="0" w:color="auto"/>
          </w:divBdr>
        </w:div>
        <w:div w:id="1996258652">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9304751">
      <w:bodyDiv w:val="1"/>
      <w:marLeft w:val="0"/>
      <w:marRight w:val="0"/>
      <w:marTop w:val="0"/>
      <w:marBottom w:val="0"/>
      <w:divBdr>
        <w:top w:val="none" w:sz="0" w:space="0" w:color="auto"/>
        <w:left w:val="none" w:sz="0" w:space="0" w:color="auto"/>
        <w:bottom w:val="none" w:sz="0" w:space="0" w:color="auto"/>
        <w:right w:val="none" w:sz="0" w:space="0" w:color="auto"/>
      </w:divBdr>
      <w:divsChild>
        <w:div w:id="390537792">
          <w:marLeft w:val="0"/>
          <w:marRight w:val="0"/>
          <w:marTop w:val="0"/>
          <w:marBottom w:val="0"/>
          <w:divBdr>
            <w:top w:val="none" w:sz="0" w:space="0" w:color="auto"/>
            <w:left w:val="none" w:sz="0" w:space="0" w:color="auto"/>
            <w:bottom w:val="none" w:sz="0" w:space="0" w:color="auto"/>
            <w:right w:val="none" w:sz="0" w:space="0" w:color="auto"/>
          </w:divBdr>
        </w:div>
        <w:div w:id="650715346">
          <w:marLeft w:val="0"/>
          <w:marRight w:val="0"/>
          <w:marTop w:val="0"/>
          <w:marBottom w:val="0"/>
          <w:divBdr>
            <w:top w:val="none" w:sz="0" w:space="0" w:color="auto"/>
            <w:left w:val="none" w:sz="0" w:space="0" w:color="auto"/>
            <w:bottom w:val="none" w:sz="0" w:space="0" w:color="auto"/>
            <w:right w:val="none" w:sz="0" w:space="0" w:color="auto"/>
          </w:divBdr>
        </w:div>
        <w:div w:id="845098397">
          <w:marLeft w:val="0"/>
          <w:marRight w:val="0"/>
          <w:marTop w:val="0"/>
          <w:marBottom w:val="0"/>
          <w:divBdr>
            <w:top w:val="none" w:sz="0" w:space="0" w:color="auto"/>
            <w:left w:val="none" w:sz="0" w:space="0" w:color="auto"/>
            <w:bottom w:val="none" w:sz="0" w:space="0" w:color="auto"/>
            <w:right w:val="none" w:sz="0" w:space="0" w:color="auto"/>
          </w:divBdr>
        </w:div>
        <w:div w:id="883247478">
          <w:marLeft w:val="0"/>
          <w:marRight w:val="0"/>
          <w:marTop w:val="0"/>
          <w:marBottom w:val="0"/>
          <w:divBdr>
            <w:top w:val="none" w:sz="0" w:space="0" w:color="auto"/>
            <w:left w:val="none" w:sz="0" w:space="0" w:color="auto"/>
            <w:bottom w:val="none" w:sz="0" w:space="0" w:color="auto"/>
            <w:right w:val="none" w:sz="0" w:space="0" w:color="auto"/>
          </w:divBdr>
        </w:div>
      </w:divsChild>
    </w:div>
    <w:div w:id="2051418360">
      <w:bodyDiv w:val="1"/>
      <w:marLeft w:val="0"/>
      <w:marRight w:val="0"/>
      <w:marTop w:val="0"/>
      <w:marBottom w:val="0"/>
      <w:divBdr>
        <w:top w:val="none" w:sz="0" w:space="0" w:color="auto"/>
        <w:left w:val="none" w:sz="0" w:space="0" w:color="auto"/>
        <w:bottom w:val="none" w:sz="0" w:space="0" w:color="auto"/>
        <w:right w:val="none" w:sz="0" w:space="0" w:color="auto"/>
      </w:divBdr>
      <w:divsChild>
        <w:div w:id="128130252">
          <w:marLeft w:val="0"/>
          <w:marRight w:val="0"/>
          <w:marTop w:val="0"/>
          <w:marBottom w:val="0"/>
          <w:divBdr>
            <w:top w:val="none" w:sz="0" w:space="0" w:color="auto"/>
            <w:left w:val="none" w:sz="0" w:space="0" w:color="auto"/>
            <w:bottom w:val="none" w:sz="0" w:space="0" w:color="auto"/>
            <w:right w:val="none" w:sz="0" w:space="0" w:color="auto"/>
          </w:divBdr>
        </w:div>
        <w:div w:id="224681266">
          <w:marLeft w:val="0"/>
          <w:marRight w:val="0"/>
          <w:marTop w:val="0"/>
          <w:marBottom w:val="0"/>
          <w:divBdr>
            <w:top w:val="none" w:sz="0" w:space="0" w:color="auto"/>
            <w:left w:val="none" w:sz="0" w:space="0" w:color="auto"/>
            <w:bottom w:val="none" w:sz="0" w:space="0" w:color="auto"/>
            <w:right w:val="none" w:sz="0" w:space="0" w:color="auto"/>
          </w:divBdr>
        </w:div>
        <w:div w:id="628434186">
          <w:marLeft w:val="0"/>
          <w:marRight w:val="0"/>
          <w:marTop w:val="0"/>
          <w:marBottom w:val="0"/>
          <w:divBdr>
            <w:top w:val="none" w:sz="0" w:space="0" w:color="auto"/>
            <w:left w:val="none" w:sz="0" w:space="0" w:color="auto"/>
            <w:bottom w:val="none" w:sz="0" w:space="0" w:color="auto"/>
            <w:right w:val="none" w:sz="0" w:space="0" w:color="auto"/>
          </w:divBdr>
        </w:div>
        <w:div w:id="1080371906">
          <w:marLeft w:val="0"/>
          <w:marRight w:val="0"/>
          <w:marTop w:val="0"/>
          <w:marBottom w:val="0"/>
          <w:divBdr>
            <w:top w:val="none" w:sz="0" w:space="0" w:color="auto"/>
            <w:left w:val="none" w:sz="0" w:space="0" w:color="auto"/>
            <w:bottom w:val="none" w:sz="0" w:space="0" w:color="auto"/>
            <w:right w:val="none" w:sz="0" w:space="0" w:color="auto"/>
          </w:divBdr>
        </w:div>
        <w:div w:id="1958218529">
          <w:marLeft w:val="0"/>
          <w:marRight w:val="0"/>
          <w:marTop w:val="0"/>
          <w:marBottom w:val="0"/>
          <w:divBdr>
            <w:top w:val="none" w:sz="0" w:space="0" w:color="auto"/>
            <w:left w:val="none" w:sz="0" w:space="0" w:color="auto"/>
            <w:bottom w:val="none" w:sz="0" w:space="0" w:color="auto"/>
            <w:right w:val="none" w:sz="0" w:space="0" w:color="auto"/>
          </w:divBdr>
        </w:div>
      </w:divsChild>
    </w:div>
    <w:div w:id="2059670938">
      <w:bodyDiv w:val="1"/>
      <w:marLeft w:val="0"/>
      <w:marRight w:val="0"/>
      <w:marTop w:val="0"/>
      <w:marBottom w:val="0"/>
      <w:divBdr>
        <w:top w:val="none" w:sz="0" w:space="0" w:color="auto"/>
        <w:left w:val="none" w:sz="0" w:space="0" w:color="auto"/>
        <w:bottom w:val="none" w:sz="0" w:space="0" w:color="auto"/>
        <w:right w:val="none" w:sz="0" w:space="0" w:color="auto"/>
      </w:divBdr>
    </w:div>
    <w:div w:id="2061980147">
      <w:bodyDiv w:val="1"/>
      <w:marLeft w:val="0"/>
      <w:marRight w:val="0"/>
      <w:marTop w:val="0"/>
      <w:marBottom w:val="0"/>
      <w:divBdr>
        <w:top w:val="none" w:sz="0" w:space="0" w:color="auto"/>
        <w:left w:val="none" w:sz="0" w:space="0" w:color="auto"/>
        <w:bottom w:val="none" w:sz="0" w:space="0" w:color="auto"/>
        <w:right w:val="none" w:sz="0" w:space="0" w:color="auto"/>
      </w:divBdr>
      <w:divsChild>
        <w:div w:id="468861272">
          <w:marLeft w:val="0"/>
          <w:marRight w:val="0"/>
          <w:marTop w:val="0"/>
          <w:marBottom w:val="0"/>
          <w:divBdr>
            <w:top w:val="none" w:sz="0" w:space="0" w:color="auto"/>
            <w:left w:val="none" w:sz="0" w:space="0" w:color="auto"/>
            <w:bottom w:val="none" w:sz="0" w:space="0" w:color="auto"/>
            <w:right w:val="none" w:sz="0" w:space="0" w:color="auto"/>
          </w:divBdr>
        </w:div>
        <w:div w:id="1509128044">
          <w:marLeft w:val="0"/>
          <w:marRight w:val="0"/>
          <w:marTop w:val="0"/>
          <w:marBottom w:val="0"/>
          <w:divBdr>
            <w:top w:val="none" w:sz="0" w:space="0" w:color="auto"/>
            <w:left w:val="none" w:sz="0" w:space="0" w:color="auto"/>
            <w:bottom w:val="none" w:sz="0" w:space="0" w:color="auto"/>
            <w:right w:val="none" w:sz="0" w:space="0" w:color="auto"/>
          </w:divBdr>
        </w:div>
        <w:div w:id="1792356391">
          <w:marLeft w:val="0"/>
          <w:marRight w:val="0"/>
          <w:marTop w:val="0"/>
          <w:marBottom w:val="0"/>
          <w:divBdr>
            <w:top w:val="none" w:sz="0" w:space="0" w:color="auto"/>
            <w:left w:val="none" w:sz="0" w:space="0" w:color="auto"/>
            <w:bottom w:val="none" w:sz="0" w:space="0" w:color="auto"/>
            <w:right w:val="none" w:sz="0" w:space="0" w:color="auto"/>
          </w:divBdr>
        </w:div>
      </w:divsChild>
    </w:div>
    <w:div w:id="2122410379">
      <w:bodyDiv w:val="1"/>
      <w:marLeft w:val="0"/>
      <w:marRight w:val="0"/>
      <w:marTop w:val="0"/>
      <w:marBottom w:val="0"/>
      <w:divBdr>
        <w:top w:val="none" w:sz="0" w:space="0" w:color="auto"/>
        <w:left w:val="none" w:sz="0" w:space="0" w:color="auto"/>
        <w:bottom w:val="none" w:sz="0" w:space="0" w:color="auto"/>
        <w:right w:val="none" w:sz="0" w:space="0" w:color="auto"/>
      </w:divBdr>
      <w:divsChild>
        <w:div w:id="358314164">
          <w:marLeft w:val="0"/>
          <w:marRight w:val="0"/>
          <w:marTop w:val="0"/>
          <w:marBottom w:val="0"/>
          <w:divBdr>
            <w:top w:val="none" w:sz="0" w:space="0" w:color="auto"/>
            <w:left w:val="none" w:sz="0" w:space="0" w:color="auto"/>
            <w:bottom w:val="none" w:sz="0" w:space="0" w:color="auto"/>
            <w:right w:val="none" w:sz="0" w:space="0" w:color="auto"/>
          </w:divBdr>
          <w:divsChild>
            <w:div w:id="1125657860">
              <w:marLeft w:val="0"/>
              <w:marRight w:val="0"/>
              <w:marTop w:val="0"/>
              <w:marBottom w:val="0"/>
              <w:divBdr>
                <w:top w:val="none" w:sz="0" w:space="0" w:color="auto"/>
                <w:left w:val="none" w:sz="0" w:space="0" w:color="auto"/>
                <w:bottom w:val="none" w:sz="0" w:space="0" w:color="auto"/>
                <w:right w:val="none" w:sz="0" w:space="0" w:color="auto"/>
              </w:divBdr>
              <w:divsChild>
                <w:div w:id="30103763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552541276">
          <w:marLeft w:val="0"/>
          <w:marRight w:val="0"/>
          <w:marTop w:val="0"/>
          <w:marBottom w:val="0"/>
          <w:divBdr>
            <w:top w:val="none" w:sz="0" w:space="0" w:color="auto"/>
            <w:left w:val="none" w:sz="0" w:space="0" w:color="auto"/>
            <w:bottom w:val="none" w:sz="0" w:space="0" w:color="auto"/>
            <w:right w:val="none" w:sz="0" w:space="0" w:color="auto"/>
          </w:divBdr>
          <w:divsChild>
            <w:div w:id="480003034">
              <w:marLeft w:val="0"/>
              <w:marRight w:val="0"/>
              <w:marTop w:val="0"/>
              <w:marBottom w:val="0"/>
              <w:divBdr>
                <w:top w:val="none" w:sz="0" w:space="0" w:color="auto"/>
                <w:left w:val="none" w:sz="0" w:space="0" w:color="auto"/>
                <w:bottom w:val="none" w:sz="0" w:space="0" w:color="auto"/>
                <w:right w:val="none" w:sz="0" w:space="0" w:color="auto"/>
              </w:divBdr>
              <w:divsChild>
                <w:div w:id="70413303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652217549">
          <w:marLeft w:val="0"/>
          <w:marRight w:val="0"/>
          <w:marTop w:val="0"/>
          <w:marBottom w:val="0"/>
          <w:divBdr>
            <w:top w:val="none" w:sz="0" w:space="0" w:color="auto"/>
            <w:left w:val="none" w:sz="0" w:space="0" w:color="auto"/>
            <w:bottom w:val="none" w:sz="0" w:space="0" w:color="auto"/>
            <w:right w:val="none" w:sz="0" w:space="0" w:color="auto"/>
          </w:divBdr>
          <w:divsChild>
            <w:div w:id="1942685250">
              <w:marLeft w:val="0"/>
              <w:marRight w:val="0"/>
              <w:marTop w:val="0"/>
              <w:marBottom w:val="0"/>
              <w:divBdr>
                <w:top w:val="none" w:sz="0" w:space="0" w:color="auto"/>
                <w:left w:val="none" w:sz="0" w:space="0" w:color="auto"/>
                <w:bottom w:val="none" w:sz="0" w:space="0" w:color="auto"/>
                <w:right w:val="none" w:sz="0" w:space="0" w:color="auto"/>
              </w:divBdr>
              <w:divsChild>
                <w:div w:id="183652856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83199046">
          <w:marLeft w:val="0"/>
          <w:marRight w:val="0"/>
          <w:marTop w:val="0"/>
          <w:marBottom w:val="0"/>
          <w:divBdr>
            <w:top w:val="none" w:sz="0" w:space="0" w:color="auto"/>
            <w:left w:val="none" w:sz="0" w:space="0" w:color="auto"/>
            <w:bottom w:val="none" w:sz="0" w:space="0" w:color="auto"/>
            <w:right w:val="none" w:sz="0" w:space="0" w:color="auto"/>
          </w:divBdr>
          <w:divsChild>
            <w:div w:id="72046630">
              <w:marLeft w:val="0"/>
              <w:marRight w:val="0"/>
              <w:marTop w:val="0"/>
              <w:marBottom w:val="0"/>
              <w:divBdr>
                <w:top w:val="none" w:sz="0" w:space="0" w:color="auto"/>
                <w:left w:val="none" w:sz="0" w:space="0" w:color="auto"/>
                <w:bottom w:val="none" w:sz="0" w:space="0" w:color="auto"/>
                <w:right w:val="none" w:sz="0" w:space="0" w:color="auto"/>
              </w:divBdr>
              <w:divsChild>
                <w:div w:id="3161114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93223514">
          <w:marLeft w:val="0"/>
          <w:marRight w:val="0"/>
          <w:marTop w:val="0"/>
          <w:marBottom w:val="0"/>
          <w:divBdr>
            <w:top w:val="none" w:sz="0" w:space="0" w:color="auto"/>
            <w:left w:val="none" w:sz="0" w:space="0" w:color="auto"/>
            <w:bottom w:val="none" w:sz="0" w:space="0" w:color="auto"/>
            <w:right w:val="none" w:sz="0" w:space="0" w:color="auto"/>
          </w:divBdr>
          <w:divsChild>
            <w:div w:id="658732427">
              <w:marLeft w:val="0"/>
              <w:marRight w:val="0"/>
              <w:marTop w:val="0"/>
              <w:marBottom w:val="0"/>
              <w:divBdr>
                <w:top w:val="none" w:sz="0" w:space="0" w:color="auto"/>
                <w:left w:val="none" w:sz="0" w:space="0" w:color="auto"/>
                <w:bottom w:val="none" w:sz="0" w:space="0" w:color="auto"/>
                <w:right w:val="none" w:sz="0" w:space="0" w:color="auto"/>
              </w:divBdr>
              <w:divsChild>
                <w:div w:id="127416980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999268247">
          <w:marLeft w:val="0"/>
          <w:marRight w:val="0"/>
          <w:marTop w:val="0"/>
          <w:marBottom w:val="0"/>
          <w:divBdr>
            <w:top w:val="none" w:sz="0" w:space="0" w:color="auto"/>
            <w:left w:val="none" w:sz="0" w:space="0" w:color="auto"/>
            <w:bottom w:val="none" w:sz="0" w:space="0" w:color="auto"/>
            <w:right w:val="none" w:sz="0" w:space="0" w:color="auto"/>
          </w:divBdr>
          <w:divsChild>
            <w:div w:id="1839416651">
              <w:marLeft w:val="0"/>
              <w:marRight w:val="0"/>
              <w:marTop w:val="0"/>
              <w:marBottom w:val="0"/>
              <w:divBdr>
                <w:top w:val="none" w:sz="0" w:space="0" w:color="auto"/>
                <w:left w:val="none" w:sz="0" w:space="0" w:color="auto"/>
                <w:bottom w:val="none" w:sz="0" w:space="0" w:color="auto"/>
                <w:right w:val="none" w:sz="0" w:space="0" w:color="auto"/>
              </w:divBdr>
              <w:divsChild>
                <w:div w:id="1302148496">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2133013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18.png"/><Relationship Id="rId47" Type="http://schemas.openxmlformats.org/officeDocument/2006/relationships/hyperlink" Target="https://www.lm.gov.lv/lv/metodiskie-materiali" TargetMode="External"/><Relationship Id="rId63" Type="http://schemas.openxmlformats.org/officeDocument/2006/relationships/image" Target="media/image26.png"/><Relationship Id="rId68" Type="http://schemas.openxmlformats.org/officeDocument/2006/relationships/footer" Target="footer1.xml"/><Relationship Id="rId16" Type="http://schemas.openxmlformats.org/officeDocument/2006/relationships/hyperlink" Target="http://www.csb.gov.lv/node/29900/list" TargetMode="External"/><Relationship Id="rId11" Type="http://schemas.openxmlformats.org/officeDocument/2006/relationships/hyperlink" Target="https://likumi.lv/ta/id/352308" TargetMode="External"/><Relationship Id="rId32" Type="http://schemas.openxmlformats.org/officeDocument/2006/relationships/image" Target="media/image12.png"/><Relationship Id="rId37" Type="http://schemas.microsoft.com/office/2007/relationships/hdphoto" Target="media/hdphoto7.wdp"/><Relationship Id="rId53" Type="http://schemas.openxmlformats.org/officeDocument/2006/relationships/hyperlink" Target="https://www.varam.gov.lv/lv/wwwvaramgovlv/lv/pieklustamiba" TargetMode="External"/><Relationship Id="rId58" Type="http://schemas.openxmlformats.org/officeDocument/2006/relationships/image" Target="media/image22.png"/><Relationship Id="rId7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9"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07/relationships/hdphoto" Target="media/hdphoto6.wdp"/><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hyperlink" Target="https://www.lm.gov.lv/lv/brosura-par-pakalpojumu-un-vides-pieklustamibu-cilvekiem-ar-funkcionaliem-traucejumiem-2021" TargetMode="External"/><Relationship Id="rId56" Type="http://schemas.openxmlformats.org/officeDocument/2006/relationships/image" Target="media/image20.png"/><Relationship Id="rId64" Type="http://schemas.openxmlformats.org/officeDocument/2006/relationships/image" Target="media/image27.png"/><Relationship Id="rId69" Type="http://schemas.openxmlformats.org/officeDocument/2006/relationships/image" Target="media/image30.png"/><Relationship Id="rId77" Type="http://schemas.openxmlformats.org/officeDocument/2006/relationships/image" Target="media/image34.png"/><Relationship Id="rId8" Type="http://schemas.openxmlformats.org/officeDocument/2006/relationships/webSettings" Target="webSettings.xml"/><Relationship Id="rId51" Type="http://schemas.openxmlformats.org/officeDocument/2006/relationships/hyperlink" Target="https://www.lm.gov.lv/lv/media/18838/download" TargetMode="External"/><Relationship Id="rId7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5.png"/><Relationship Id="rId46" Type="http://schemas.openxmlformats.org/officeDocument/2006/relationships/hyperlink" Target="https://www.lm.gov.lv/lv/ieteikumi-diskriminaciju-un-stereotipus-mazinosai-komunikacijai-ar-sabiedribu-22112022" TargetMode="External"/><Relationship Id="rId59" Type="http://schemas.openxmlformats.org/officeDocument/2006/relationships/image" Target="media/image23.png"/><Relationship Id="rId67" Type="http://schemas.openxmlformats.org/officeDocument/2006/relationships/image" Target="media/image29.png"/><Relationship Id="rId20" Type="http://schemas.openxmlformats.org/officeDocument/2006/relationships/image" Target="media/image4.png"/><Relationship Id="rId41" Type="http://schemas.openxmlformats.org/officeDocument/2006/relationships/image" Target="media/image17.png"/><Relationship Id="rId54" Type="http://schemas.openxmlformats.org/officeDocument/2006/relationships/hyperlink" Target="https://www.lm.gov.lv/lv/celvedis-ieklaujosas-vides-veidosanai-valsts-un-pasvaldibu-iestades-2020" TargetMode="External"/><Relationship Id="rId62" Type="http://schemas.openxmlformats.org/officeDocument/2006/relationships/image" Target="media/image25.jpeg"/><Relationship Id="rId70" Type="http://schemas.openxmlformats.org/officeDocument/2006/relationships/image" Target="media/image31.png"/><Relationship Id="rId75"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image" Target="media/image14.png"/><Relationship Id="rId49" Type="http://schemas.openxmlformats.org/officeDocument/2006/relationships/hyperlink" Target="https://pieklustamiba.varam.gov.lv/" TargetMode="External"/><Relationship Id="rId57" Type="http://schemas.openxmlformats.org/officeDocument/2006/relationships/image" Target="media/image21.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ec.europa.eu/regional_policy/policy/communication/online-generator_lv?lang=lv" TargetMode="External"/><Relationship Id="rId52" Type="http://schemas.openxmlformats.org/officeDocument/2006/relationships/hyperlink" Target="https://pieklustamiba.varam.gov.lv/" TargetMode="External"/><Relationship Id="rId60" Type="http://schemas.openxmlformats.org/officeDocument/2006/relationships/image" Target="media/image24.png"/><Relationship Id="rId65" Type="http://schemas.openxmlformats.org/officeDocument/2006/relationships/hyperlink" Target="https://lrg.cfla.gov.lv/index.php/Att%C4%93ls:Melns_pluss.jpg" TargetMode="External"/><Relationship Id="rId7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8" Type="http://schemas.openxmlformats.org/officeDocument/2006/relationships/hyperlink" Target="https://likumi.lv/ta/id/331743-eiropas-savienibas-fondu-2021-2027-gada-planosanas-perioda-vadibas-likum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2.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www.lm.gov.lv/lv/metodiskie-materiali" TargetMode="External"/><Relationship Id="rId55" Type="http://schemas.openxmlformats.org/officeDocument/2006/relationships/image" Target="media/image19.png"/><Relationship Id="rId76" Type="http://schemas.openxmlformats.org/officeDocument/2006/relationships/image" Target="media/image33.png"/><Relationship Id="rId7" Type="http://schemas.openxmlformats.org/officeDocument/2006/relationships/settings" Target="settings.xml"/><Relationship Id="rId7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customXml" Target="../customXml/item2.xml"/><Relationship Id="rId29" Type="http://schemas.openxmlformats.org/officeDocument/2006/relationships/image" Target="media/image10.png"/><Relationship Id="rId24" Type="http://schemas.openxmlformats.org/officeDocument/2006/relationships/image" Target="media/image7.png"/><Relationship Id="rId40" Type="http://schemas.microsoft.com/office/2007/relationships/hdphoto" Target="media/hdphoto8.wdp"/><Relationship Id="rId45" Type="http://schemas.openxmlformats.org/officeDocument/2006/relationships/hyperlink" Target="https://www.lm.gov.lv/lv/vadlinijas-horizontala-principa-vienlidziba-ieklausana-nediskriminacija-un-pamattiesibu-ieverosana-istenosanai-un-uzraudzibai-2021-2027" TargetMode="External"/><Relationship Id="rId66" Type="http://schemas.openxmlformats.org/officeDocument/2006/relationships/image" Target="media/image28.jpe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42144e59-5907-413f-b624-803f3a022d9b"/>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25a75a1d-8b78-49a6-8e4b-dbe94589a28d"/>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56AB4CE1-94C0-4052-B2B5-B5E6CEB4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8584</Words>
  <Characters>68941</Characters>
  <Application>Microsoft Office Word</Application>
  <DocSecurity>0</DocSecurity>
  <Lines>574</Lines>
  <Paragraphs>154</Paragraphs>
  <ScaleCrop>false</ScaleCrop>
  <Company>CFLA</Company>
  <LinksUpToDate>false</LinksUpToDate>
  <CharactersWithSpaces>77371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608</cp:revision>
  <cp:lastPrinted>2024-04-13T14:34:00Z</cp:lastPrinted>
  <dcterms:created xsi:type="dcterms:W3CDTF">2023-07-18T15:43:00Z</dcterms:created>
  <dcterms:modified xsi:type="dcterms:W3CDTF">2024-06-20T07:16:00Z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