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BEFF3" w14:textId="6231DB77" w:rsidR="00DC7444" w:rsidRPr="00DC7444" w:rsidRDefault="00DC7444" w:rsidP="00DC7444">
      <w:pPr>
        <w:spacing w:after="0" w:line="240" w:lineRule="auto"/>
        <w:ind w:left="270"/>
        <w:jc w:val="right"/>
        <w:textAlignment w:val="baseline"/>
        <w:rPr>
          <w:rFonts w:ascii="Segoe UI" w:eastAsia="Times New Roman" w:hAnsi="Segoe UI" w:cs="Segoe UI"/>
          <w:kern w:val="0"/>
          <w:sz w:val="18"/>
          <w:szCs w:val="18"/>
          <w:lang w:eastAsia="lv-LV"/>
          <w14:ligatures w14:val="none"/>
        </w:rPr>
      </w:pPr>
      <w:r w:rsidRPr="00DC7444">
        <w:rPr>
          <w:rFonts w:ascii="Times New Roman" w:eastAsia="Times New Roman" w:hAnsi="Times New Roman" w:cs="Times New Roman"/>
          <w:kern w:val="0"/>
          <w:lang w:eastAsia="lv-LV"/>
          <w14:ligatures w14:val="none"/>
        </w:rPr>
        <w:t>2.</w:t>
      </w:r>
      <w:r w:rsidRPr="00DC7444">
        <w:rPr>
          <w:rFonts w:ascii="Arial" w:eastAsia="Times New Roman" w:hAnsi="Arial" w:cs="Arial"/>
          <w:kern w:val="0"/>
          <w:lang w:eastAsia="lv-LV"/>
          <w14:ligatures w14:val="none"/>
        </w:rPr>
        <w:t> </w:t>
      </w:r>
      <w:r w:rsidRPr="00DC7444">
        <w:rPr>
          <w:rFonts w:ascii="Times New Roman" w:eastAsia="Times New Roman" w:hAnsi="Times New Roman" w:cs="Times New Roman"/>
          <w:kern w:val="0"/>
          <w:lang w:eastAsia="lv-LV"/>
          <w14:ligatures w14:val="none"/>
        </w:rPr>
        <w:t>pielikums </w:t>
      </w:r>
    </w:p>
    <w:p w14:paraId="39110788" w14:textId="77777777" w:rsidR="00DC7444" w:rsidRPr="00DC7444" w:rsidRDefault="00DC7444" w:rsidP="00DC7444">
      <w:pPr>
        <w:spacing w:after="0" w:line="240" w:lineRule="auto"/>
        <w:ind w:left="270"/>
        <w:jc w:val="right"/>
        <w:textAlignment w:val="baseline"/>
        <w:rPr>
          <w:rFonts w:ascii="Times New Roman" w:eastAsia="Times New Roman" w:hAnsi="Times New Roman" w:cs="Times New Roman"/>
          <w:kern w:val="0"/>
          <w:lang w:eastAsia="lv-LV"/>
          <w14:ligatures w14:val="none"/>
        </w:rPr>
      </w:pPr>
      <w:r w:rsidRPr="00DC7444">
        <w:rPr>
          <w:rFonts w:ascii="Times New Roman" w:eastAsia="Times New Roman" w:hAnsi="Times New Roman" w:cs="Times New Roman"/>
          <w:kern w:val="0"/>
          <w:lang w:eastAsia="lv-LV"/>
          <w14:ligatures w14:val="none"/>
        </w:rPr>
        <w:t>Projektu iesniegumu atlases nolikumam </w:t>
      </w:r>
    </w:p>
    <w:p w14:paraId="5D5AC678" w14:textId="77777777" w:rsidR="00DC7444" w:rsidRPr="00DC7444" w:rsidRDefault="00DC7444" w:rsidP="00DC7444">
      <w:pPr>
        <w:tabs>
          <w:tab w:val="num" w:pos="709"/>
        </w:tabs>
        <w:spacing w:line="240" w:lineRule="auto"/>
        <w:jc w:val="center"/>
        <w:rPr>
          <w:rFonts w:ascii="Times New Roman" w:eastAsia="Times New Roman" w:hAnsi="Times New Roman" w:cs="Times New Roman"/>
          <w:b/>
          <w:bCs/>
          <w:smallCaps/>
          <w:sz w:val="36"/>
          <w:szCs w:val="36"/>
          <w14:ligatures w14:val="none"/>
        </w:rPr>
      </w:pPr>
      <w:r w:rsidRPr="00DC7444">
        <w:rPr>
          <w:rFonts w:ascii="Times New Roman" w:eastAsia="Times New Roman" w:hAnsi="Times New Roman" w:cs="Times New Roman"/>
          <w:b/>
          <w:bCs/>
          <w:smallCaps/>
          <w:sz w:val="36"/>
          <w:szCs w:val="36"/>
          <w14:ligatures w14:val="none"/>
        </w:rPr>
        <w:t>Projekta iesnieguma vērtēšanas kritēriju piemērošanas metodika</w:t>
      </w:r>
      <w:r w:rsidRPr="00DC7444">
        <w:rPr>
          <w:rFonts w:ascii="Times New Roman" w:eastAsia="Times New Roman" w:hAnsi="Times New Roman" w:cs="Times New Roman"/>
          <w:b/>
          <w:bCs/>
          <w:vertAlign w:val="superscript"/>
          <w14:ligatures w14:val="none"/>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DC7444" w:rsidRPr="00DC7444" w14:paraId="77A64370" w14:textId="77777777" w:rsidTr="2D704DB2">
        <w:trPr>
          <w:trHeight w:val="428"/>
        </w:trPr>
        <w:tc>
          <w:tcPr>
            <w:tcW w:w="4961" w:type="dxa"/>
            <w:vAlign w:val="center"/>
          </w:tcPr>
          <w:p w14:paraId="7E7CD02B"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Darbības programmas nosaukums</w:t>
            </w:r>
          </w:p>
        </w:tc>
        <w:tc>
          <w:tcPr>
            <w:tcW w:w="9072" w:type="dxa"/>
            <w:vAlign w:val="center"/>
          </w:tcPr>
          <w:p w14:paraId="154AF503" w14:textId="77777777" w:rsidR="00DC7444" w:rsidRPr="00DC7444" w:rsidRDefault="00DC7444" w:rsidP="00DC7444">
            <w:pPr>
              <w:spacing w:before="120" w:after="120" w:line="240" w:lineRule="auto"/>
              <w:jc w:val="both"/>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Eiropas Savienības kohēzijas politikas programma 2021. – 2027. gadam</w:t>
            </w:r>
          </w:p>
        </w:tc>
      </w:tr>
      <w:tr w:rsidR="00DC7444" w:rsidRPr="00DC7444" w14:paraId="2EC2949B" w14:textId="77777777" w:rsidTr="2D704DB2">
        <w:trPr>
          <w:trHeight w:val="428"/>
        </w:trPr>
        <w:tc>
          <w:tcPr>
            <w:tcW w:w="4961" w:type="dxa"/>
            <w:vAlign w:val="center"/>
          </w:tcPr>
          <w:p w14:paraId="4076073D"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Prioritātes numurs un nosaukums</w:t>
            </w:r>
          </w:p>
        </w:tc>
        <w:tc>
          <w:tcPr>
            <w:tcW w:w="9072" w:type="dxa"/>
          </w:tcPr>
          <w:p w14:paraId="0B008A34" w14:textId="74846AB8" w:rsidR="00DC7444" w:rsidRPr="00DC7444" w:rsidRDefault="00DC7444" w:rsidP="00DC7444">
            <w:pPr>
              <w:spacing w:before="120" w:after="120" w:line="240" w:lineRule="auto"/>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3.1.</w:t>
            </w:r>
            <w:r w:rsidRPr="00DC7444">
              <w:rPr>
                <w:rFonts w:ascii="Aptos" w:eastAsia="Times New Roman" w:hAnsi="Aptos" w:cs="Times New Roman"/>
                <w:sz w:val="22"/>
                <w:szCs w:val="22"/>
                <w14:ligatures w14:val="none"/>
              </w:rPr>
              <w:t xml:space="preserve"> </w:t>
            </w:r>
            <w:r w:rsidRPr="00DC7444">
              <w:rPr>
                <w:rFonts w:ascii="Times New Roman" w:eastAsia="Times New Roman" w:hAnsi="Times New Roman" w:cs="Times New Roman"/>
                <w14:ligatures w14:val="none"/>
              </w:rPr>
              <w:t>Ilgtspējīga TEN-T infrastruktūra</w:t>
            </w:r>
          </w:p>
        </w:tc>
      </w:tr>
      <w:tr w:rsidR="00DC7444" w:rsidRPr="00DC7444" w14:paraId="5CF09D9A" w14:textId="77777777" w:rsidTr="2D704DB2">
        <w:trPr>
          <w:trHeight w:val="428"/>
        </w:trPr>
        <w:tc>
          <w:tcPr>
            <w:tcW w:w="4961" w:type="dxa"/>
            <w:vAlign w:val="center"/>
          </w:tcPr>
          <w:p w14:paraId="79CBBC1F"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 xml:space="preserve">Specifiskā atbalsta mērķa numurs un nosaukums </w:t>
            </w:r>
          </w:p>
        </w:tc>
        <w:tc>
          <w:tcPr>
            <w:tcW w:w="9072" w:type="dxa"/>
          </w:tcPr>
          <w:p w14:paraId="17FCEBD9" w14:textId="77777777" w:rsidR="00DC7444" w:rsidRPr="00DC7444" w:rsidRDefault="00DC7444" w:rsidP="00DC7444">
            <w:pPr>
              <w:spacing w:before="120" w:after="120" w:line="240" w:lineRule="auto"/>
              <w:jc w:val="both"/>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3.1.1. Attīstīt ilgtspējīgu, pret klimatu izturīgu, inteliģentu, drošu un vairākveidu TEN-T infrastruktūru</w:t>
            </w:r>
          </w:p>
        </w:tc>
      </w:tr>
      <w:tr w:rsidR="00DC7444" w:rsidRPr="00DC7444" w14:paraId="1C3D392E" w14:textId="77777777" w:rsidTr="2D704DB2">
        <w:trPr>
          <w:trHeight w:val="428"/>
        </w:trPr>
        <w:tc>
          <w:tcPr>
            <w:tcW w:w="4961" w:type="dxa"/>
          </w:tcPr>
          <w:p w14:paraId="15DAF883"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Specifiskā atbalsta mērķa pasākuma numurs un nosaukums</w:t>
            </w:r>
          </w:p>
        </w:tc>
        <w:tc>
          <w:tcPr>
            <w:tcW w:w="9072" w:type="dxa"/>
          </w:tcPr>
          <w:p w14:paraId="0C7C6BB8" w14:textId="77777777" w:rsidR="00DC7444" w:rsidRPr="00DC7444" w:rsidRDefault="00DC7444" w:rsidP="00DC7444">
            <w:pPr>
              <w:spacing w:before="120" w:after="120" w:line="240" w:lineRule="auto"/>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3.1.1.8. pasākums </w:t>
            </w:r>
            <w:r w:rsidRPr="00DC7444" w:rsidDel="00712DFE">
              <w:rPr>
                <w:rFonts w:ascii="Times New Roman" w:eastAsia="Times New Roman" w:hAnsi="Times New Roman" w:cs="Times New Roman"/>
                <w14:ligatures w14:val="none"/>
              </w:rPr>
              <w:t>“</w:t>
            </w:r>
            <w:r w:rsidRPr="00DC7444">
              <w:rPr>
                <w:rFonts w:ascii="Times New Roman" w:eastAsia="Times New Roman" w:hAnsi="Times New Roman" w:cs="Times New Roman"/>
                <w14:ligatures w14:val="none"/>
              </w:rPr>
              <w:t>Robežšķērsošanas punktu attīstība”</w:t>
            </w:r>
          </w:p>
        </w:tc>
      </w:tr>
      <w:tr w:rsidR="00DC7444" w:rsidRPr="00DC7444" w14:paraId="2D1C0C16" w14:textId="77777777" w:rsidTr="2D704DB2">
        <w:trPr>
          <w:trHeight w:val="428"/>
        </w:trPr>
        <w:tc>
          <w:tcPr>
            <w:tcW w:w="4961" w:type="dxa"/>
            <w:vAlign w:val="center"/>
          </w:tcPr>
          <w:p w14:paraId="73C74A30"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Projektu iesniegumu atlases veids</w:t>
            </w:r>
          </w:p>
        </w:tc>
        <w:tc>
          <w:tcPr>
            <w:tcW w:w="9072" w:type="dxa"/>
            <w:vAlign w:val="center"/>
          </w:tcPr>
          <w:p w14:paraId="3F760148"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Ierobežota projektu iesniegumu atlase</w:t>
            </w:r>
          </w:p>
        </w:tc>
      </w:tr>
      <w:tr w:rsidR="00DC7444" w:rsidRPr="00DC7444" w14:paraId="46CBD697" w14:textId="77777777" w:rsidTr="2D704DB2">
        <w:trPr>
          <w:trHeight w:val="657"/>
        </w:trPr>
        <w:tc>
          <w:tcPr>
            <w:tcW w:w="4961" w:type="dxa"/>
            <w:vAlign w:val="center"/>
          </w:tcPr>
          <w:p w14:paraId="2808752C"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Atbildīgā iestāde</w:t>
            </w:r>
          </w:p>
        </w:tc>
        <w:tc>
          <w:tcPr>
            <w:tcW w:w="9072" w:type="dxa"/>
            <w:vAlign w:val="center"/>
          </w:tcPr>
          <w:p w14:paraId="6783CFE8" w14:textId="7C3FA4B2" w:rsidR="00DC7444" w:rsidRPr="00DC7444" w:rsidRDefault="009B1D4B" w:rsidP="2D704DB2">
            <w:pPr>
              <w:spacing w:before="120" w:after="12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Finanšu </w:t>
            </w:r>
            <w:r w:rsidR="00DC7444" w:rsidRPr="2D704DB2">
              <w:rPr>
                <w:rFonts w:ascii="Times New Roman" w:eastAsia="Times New Roman" w:hAnsi="Times New Roman" w:cs="Times New Roman"/>
                <w14:ligatures w14:val="none"/>
              </w:rPr>
              <w:t>ministrija</w:t>
            </w:r>
          </w:p>
        </w:tc>
      </w:tr>
    </w:tbl>
    <w:p w14:paraId="14F43A7F" w14:textId="77777777" w:rsidR="00DC7444" w:rsidRPr="00DC7444" w:rsidRDefault="00DC7444" w:rsidP="00DC7444">
      <w:pPr>
        <w:spacing w:after="0" w:line="240" w:lineRule="auto"/>
        <w:jc w:val="both"/>
        <w:rPr>
          <w:rFonts w:ascii="Times New Roman" w:eastAsia="Times New Roman" w:hAnsi="Times New Roman" w:cs="Times New Roman"/>
          <w:szCs w:val="22"/>
          <w14:ligatures w14:val="none"/>
        </w:rPr>
      </w:pPr>
    </w:p>
    <w:p w14:paraId="7874D33B" w14:textId="77777777" w:rsidR="00DC7444" w:rsidRPr="00DC7444" w:rsidRDefault="00DC7444" w:rsidP="00DC7444">
      <w:pPr>
        <w:autoSpaceDE w:val="0"/>
        <w:autoSpaceDN w:val="0"/>
        <w:adjustRightInd w:val="0"/>
        <w:spacing w:line="259"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b/>
          <w:bCs/>
          <w:szCs w:val="22"/>
          <w14:ligatures w14:val="none"/>
        </w:rPr>
        <w:t>Vispārīgie nosacījumi projekta iesnieguma vērtēšanas kritēriju piemērošanai</w:t>
      </w:r>
      <w:r w:rsidRPr="00DC7444">
        <w:rPr>
          <w:rFonts w:ascii="Times New Roman" w:eastAsia="Times New Roman" w:hAnsi="Times New Roman" w:cs="Times New Roman"/>
          <w:szCs w:val="22"/>
          <w14:ligatures w14:val="none"/>
        </w:rPr>
        <w:t xml:space="preserve">: </w:t>
      </w:r>
    </w:p>
    <w:p w14:paraId="34D86802" w14:textId="77777777" w:rsidR="00DC7444" w:rsidRPr="00DC7444" w:rsidRDefault="00DC7444" w:rsidP="00DC7444">
      <w:pPr>
        <w:numPr>
          <w:ilvl w:val="0"/>
          <w:numId w:val="1"/>
        </w:numPr>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iesniegums sastāv no projekta iesnieguma veidlapas Kohēzijas politikas fondu vadības informācijas sistēmā, tās datu laukiem un pielikumiem un papildus iesniedzamajiem dokumentiem.</w:t>
      </w:r>
    </w:p>
    <w:p w14:paraId="6D1AEC04" w14:textId="77777777" w:rsidR="00DC7444" w:rsidRPr="00DC7444" w:rsidRDefault="00DC7444" w:rsidP="00DC7444">
      <w:pPr>
        <w:numPr>
          <w:ilvl w:val="0"/>
          <w:numId w:val="1"/>
        </w:numPr>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CDD46BF" w14:textId="77777777" w:rsidR="00DC7444" w:rsidRPr="00DC7444" w:rsidRDefault="00DC7444" w:rsidP="00DC7444">
      <w:pPr>
        <w:numPr>
          <w:ilvl w:val="0"/>
          <w:numId w:val="1"/>
        </w:numPr>
        <w:spacing w:after="120" w:line="240" w:lineRule="auto"/>
        <w:ind w:left="714" w:hanging="357"/>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w:t>
      </w:r>
      <w:r w:rsidRPr="00DC7444">
        <w:rPr>
          <w:rFonts w:ascii="Times New Roman" w:eastAsia="Times New Roman" w:hAnsi="Times New Roman" w:cs="Times New Roman"/>
          <w14:ligatures w14:val="none"/>
        </w:rPr>
        <w:lastRenderedPageBreak/>
        <w:t xml:space="preserve">pārbaudītā informācija, piemēram, izdruku no publiskā reģistra pievienojot projekta lietai vai veicot ekrānšāviņa (piemēram, </w:t>
      </w:r>
      <w:r w:rsidRPr="00DC7444">
        <w:rPr>
          <w:rFonts w:ascii="Times New Roman" w:eastAsia="Times New Roman" w:hAnsi="Times New Roman" w:cs="Times New Roman"/>
          <w:i/>
          <w14:ligatures w14:val="none"/>
        </w:rPr>
        <w:t>print screen</w:t>
      </w:r>
      <w:r w:rsidRPr="00DC7444">
        <w:rPr>
          <w:rFonts w:ascii="Times New Roman" w:eastAsia="Times New Roman" w:hAnsi="Times New Roman" w:cs="Times New Roman"/>
          <w14:ligatures w14:val="none"/>
        </w:rPr>
        <w:t xml:space="preserve"> funkcija) saglabāšanu.</w:t>
      </w:r>
    </w:p>
    <w:p w14:paraId="0FEFD971" w14:textId="77777777" w:rsidR="00DC7444" w:rsidRPr="00DC7444" w:rsidRDefault="00DC7444" w:rsidP="00DC7444">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7F758589" w14:textId="77777777" w:rsidR="00DC7444" w:rsidRPr="00DC7444" w:rsidRDefault="00DC7444" w:rsidP="00DC7444">
      <w:pPr>
        <w:numPr>
          <w:ilvl w:val="0"/>
          <w:numId w:val="1"/>
        </w:numPr>
        <w:autoSpaceDE w:val="0"/>
        <w:autoSpaceDN w:val="0"/>
        <w:adjustRightInd w:val="0"/>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Rīcībai par izvirzāmajiem nosacījumiem ir ieteikuma raksturs un to precizē vērtēšanas veidlapās atbilstoši konkrētajai situācijai un projekta iesniegumā konstatētajām neprecizitātēm.</w:t>
      </w:r>
    </w:p>
    <w:p w14:paraId="5A90CF88" w14:textId="77777777" w:rsidR="00DC7444" w:rsidRPr="00DC7444" w:rsidRDefault="00DC7444" w:rsidP="00DC7444">
      <w:pPr>
        <w:numPr>
          <w:ilvl w:val="0"/>
          <w:numId w:val="1"/>
        </w:numPr>
        <w:autoSpaceDE w:val="0"/>
        <w:autoSpaceDN w:val="0"/>
        <w:adjustRightInd w:val="0"/>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00766A81" w14:textId="657257B4" w:rsidR="00DC7444" w:rsidRPr="00DC7444" w:rsidRDefault="00DC7444" w:rsidP="00DC7444">
      <w:pPr>
        <w:numPr>
          <w:ilvl w:val="0"/>
          <w:numId w:val="1"/>
        </w:numPr>
        <w:autoSpaceDE w:val="0"/>
        <w:autoSpaceDN w:val="0"/>
        <w:adjustRightInd w:val="0"/>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Projektu iesniegumu </w:t>
      </w:r>
      <w:r w:rsidR="00B65ED9" w:rsidRPr="00DC7444">
        <w:rPr>
          <w:rFonts w:ascii="Times New Roman" w:eastAsia="Times New Roman" w:hAnsi="Times New Roman" w:cs="Times New Roman"/>
          <w14:ligatures w14:val="none"/>
        </w:rPr>
        <w:t>vērtēšanā izmantojami</w:t>
      </w:r>
      <w:r w:rsidR="00B65ED9">
        <w:rPr>
          <w:rFonts w:ascii="Times New Roman" w:eastAsia="Times New Roman" w:hAnsi="Times New Roman" w:cs="Times New Roman"/>
          <w14:ligatures w14:val="none"/>
        </w:rPr>
        <w:t>:</w:t>
      </w:r>
    </w:p>
    <w:p w14:paraId="5576AF5F" w14:textId="332A6CFD" w:rsidR="00DC7444" w:rsidRPr="00DC7444" w:rsidRDefault="00DC7444" w:rsidP="00DC7444">
      <w:pPr>
        <w:numPr>
          <w:ilvl w:val="0"/>
          <w:numId w:val="2"/>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Eiropas Savienības kohēzijas politikas programma 2021.</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2027. gadam;</w:t>
      </w:r>
    </w:p>
    <w:p w14:paraId="31B7EB1A" w14:textId="238DCDE5" w:rsidR="00DC7444" w:rsidRPr="00DC7444" w:rsidRDefault="00E830C6" w:rsidP="5950BB50">
      <w:pPr>
        <w:numPr>
          <w:ilvl w:val="0"/>
          <w:numId w:val="2"/>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r>
        <w:rPr>
          <w:rFonts w:ascii="Times New Roman" w:eastAsia="Times New Roman" w:hAnsi="Times New Roman" w:cs="Times New Roman"/>
        </w:rPr>
        <w:t xml:space="preserve">Finanšu ministrijas </w:t>
      </w:r>
      <w:r w:rsidR="60F7E489" w:rsidRPr="5950BB50">
        <w:rPr>
          <w:rFonts w:ascii="Times New Roman" w:eastAsia="Times New Roman" w:hAnsi="Times New Roman" w:cs="Times New Roman"/>
        </w:rPr>
        <w:t xml:space="preserve">2024. gada 11. aprīļa  </w:t>
      </w:r>
      <w:r w:rsidR="44906BE6" w:rsidRPr="5950BB50">
        <w:rPr>
          <w:rFonts w:ascii="Times New Roman" w:eastAsia="Times New Roman" w:hAnsi="Times New Roman" w:cs="Times New Roman"/>
        </w:rPr>
        <w:t>metodika Nr. 3.1 "</w:t>
      </w:r>
      <w:r w:rsidR="6076E0AE" w:rsidRPr="5950BB50">
        <w:rPr>
          <w:rFonts w:ascii="Times New Roman" w:eastAsia="Times New Roman" w:hAnsi="Times New Roman" w:cs="Times New Roman"/>
        </w:rPr>
        <w:t>Eiropas Reģionālās attīstības fonda, Eiropas Sociālā fonda plus, Kohēzijas fonda un Taisnīgas pārkārtošanās fonda projektu iesniegumu atlases metodika 2021.–2027.gadam</w:t>
      </w:r>
      <w:r w:rsidR="4F9FBA9E" w:rsidRPr="5950BB50">
        <w:rPr>
          <w:rFonts w:ascii="Times New Roman" w:eastAsia="Times New Roman" w:hAnsi="Times New Roman" w:cs="Times New Roman"/>
        </w:rPr>
        <w:t>";</w:t>
      </w:r>
    </w:p>
    <w:p w14:paraId="1475F0CF" w14:textId="332A6CFD" w:rsidR="00DC7444" w:rsidRPr="00DC7444" w:rsidRDefault="00DC7444" w:rsidP="5950BB50">
      <w:pPr>
        <w:numPr>
          <w:ilvl w:val="0"/>
          <w:numId w:val="2"/>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Ministru kabineta 2024.</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gada 26. marta noteikumi Nr. 199 “Eiropas Savienības kohēzijas politikas programmas 2021.</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 xml:space="preserve">2027. gadam 3.1.1. specifiskā atbalsta mērķa </w:t>
      </w:r>
      <w:r w:rsidR="005F1541">
        <w:rPr>
          <w:rFonts w:ascii="Times New Roman" w:eastAsia="Times New Roman" w:hAnsi="Times New Roman" w:cs="Times New Roman"/>
          <w14:ligatures w14:val="none"/>
        </w:rPr>
        <w:t>“</w:t>
      </w:r>
      <w:r w:rsidRPr="00DC7444">
        <w:rPr>
          <w:rFonts w:ascii="Times New Roman" w:eastAsia="Times New Roman" w:hAnsi="Times New Roman" w:cs="Times New Roman"/>
          <w14:ligatures w14:val="none"/>
        </w:rPr>
        <w:t>Attīstīt ilgtspējīgu, pret klimatu izturīgu, inteliģentu, drošu un vairākveidu TEN-T infrastruktūru</w:t>
      </w:r>
      <w:r w:rsidR="005F1541">
        <w:rPr>
          <w:rFonts w:ascii="Times New Roman" w:eastAsia="Times New Roman" w:hAnsi="Times New Roman" w:cs="Times New Roman"/>
          <w14:ligatures w14:val="none"/>
        </w:rPr>
        <w:t>”</w:t>
      </w:r>
      <w:r w:rsidRPr="00DC7444">
        <w:rPr>
          <w:rFonts w:ascii="Times New Roman" w:eastAsia="Times New Roman" w:hAnsi="Times New Roman" w:cs="Times New Roman"/>
          <w14:ligatures w14:val="none"/>
        </w:rPr>
        <w:t xml:space="preserve"> 3.1.1.8. pasākuma </w:t>
      </w:r>
      <w:r w:rsidR="005F1541">
        <w:rPr>
          <w:rFonts w:ascii="Times New Roman" w:eastAsia="Times New Roman" w:hAnsi="Times New Roman" w:cs="Times New Roman"/>
          <w14:ligatures w14:val="none"/>
        </w:rPr>
        <w:t>“</w:t>
      </w:r>
      <w:bookmarkStart w:id="0" w:name="_Hlk164936083"/>
      <w:r w:rsidRPr="00DC7444">
        <w:rPr>
          <w:rFonts w:ascii="Times New Roman" w:eastAsia="Times New Roman" w:hAnsi="Times New Roman" w:cs="Times New Roman"/>
          <w14:ligatures w14:val="none"/>
        </w:rPr>
        <w:t>Robežšķērsošanas punktu attīstība</w:t>
      </w:r>
      <w:bookmarkEnd w:id="0"/>
      <w:r w:rsidR="005F1541">
        <w:rPr>
          <w:rFonts w:ascii="Times New Roman" w:eastAsia="Times New Roman" w:hAnsi="Times New Roman" w:cs="Times New Roman"/>
          <w14:ligatures w14:val="none"/>
        </w:rPr>
        <w:t>”</w:t>
      </w:r>
      <w:r w:rsidRPr="00DC7444">
        <w:rPr>
          <w:rFonts w:ascii="Times New Roman" w:eastAsia="Times New Roman" w:hAnsi="Times New Roman" w:cs="Times New Roman"/>
          <w14:ligatures w14:val="none"/>
        </w:rPr>
        <w:t xml:space="preserve"> īstenošanas noteikumi (turpmāk </w:t>
      </w:r>
      <w:r w:rsidR="00B65ED9" w:rsidRPr="00DC7444">
        <w:rPr>
          <w:rFonts w:ascii="Times New Roman" w:eastAsia="Times New Roman" w:hAnsi="Times New Roman" w:cs="Times New Roman"/>
          <w14:ligatures w14:val="none"/>
        </w:rPr>
        <w:t>– MK noteikumi</w:t>
      </w:r>
      <w:r w:rsidRPr="00DC7444">
        <w:rPr>
          <w:rFonts w:ascii="Times New Roman" w:eastAsia="Times New Roman" w:hAnsi="Times New Roman" w:cs="Times New Roman"/>
          <w14:ligatures w14:val="none"/>
        </w:rPr>
        <w:t>);</w:t>
      </w:r>
    </w:p>
    <w:p w14:paraId="0BA3FC29" w14:textId="33E868FA" w:rsidR="00DC7444" w:rsidRPr="00DC7444" w:rsidRDefault="00DC7444" w:rsidP="00DC7444">
      <w:pPr>
        <w:numPr>
          <w:ilvl w:val="0"/>
          <w:numId w:val="2"/>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bookmarkStart w:id="1" w:name="_Hlk138155790"/>
      <w:r w:rsidRPr="00DC7444">
        <w:rPr>
          <w:rFonts w:ascii="Times New Roman" w:eastAsia="Times New Roman" w:hAnsi="Times New Roman" w:cs="Times New Roman"/>
          <w14:ligatures w14:val="none"/>
        </w:rPr>
        <w:t>Eiropas Savienības kohēzijas politikas programmas 2021.</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2027.</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 xml:space="preserve">gadam 3.1.1. specifiskā atbalsta mērķa </w:t>
      </w:r>
      <w:bookmarkEnd w:id="1"/>
      <w:r w:rsidR="005F1541">
        <w:rPr>
          <w:rFonts w:ascii="Times New Roman" w:eastAsia="Times New Roman" w:hAnsi="Times New Roman" w:cs="Times New Roman"/>
          <w14:ligatures w14:val="none"/>
        </w:rPr>
        <w:t>“</w:t>
      </w:r>
      <w:r w:rsidRPr="00DC7444">
        <w:rPr>
          <w:rFonts w:ascii="Times New Roman" w:eastAsia="Times New Roman" w:hAnsi="Times New Roman" w:cs="Times New Roman"/>
          <w14:ligatures w14:val="none"/>
        </w:rPr>
        <w:t>Attīstīt ilgtspējīgu, pret klimatu izturīgu, inteliģentu, drošu un vairākveidu TEN-T infrastruktūru</w:t>
      </w:r>
      <w:r w:rsidR="005F1541">
        <w:rPr>
          <w:rFonts w:ascii="Times New Roman" w:eastAsia="Times New Roman" w:hAnsi="Times New Roman" w:cs="Times New Roman"/>
          <w14:ligatures w14:val="none"/>
        </w:rPr>
        <w:t>”</w:t>
      </w:r>
      <w:r w:rsidRPr="00DC7444">
        <w:rPr>
          <w:rFonts w:ascii="Times New Roman" w:eastAsia="Times New Roman" w:hAnsi="Times New Roman" w:cs="Times New Roman"/>
          <w14:ligatures w14:val="none"/>
        </w:rPr>
        <w:t xml:space="preserve"> projektu iesniegumu vērtēšanas kritēriji;</w:t>
      </w:r>
    </w:p>
    <w:p w14:paraId="2D0D64E5" w14:textId="0B78FD03" w:rsidR="00DC7444" w:rsidRPr="00DC7444" w:rsidRDefault="00DC7444" w:rsidP="00DC7444">
      <w:pPr>
        <w:numPr>
          <w:ilvl w:val="0"/>
          <w:numId w:val="2"/>
        </w:numPr>
        <w:spacing w:after="120" w:line="240" w:lineRule="auto"/>
        <w:ind w:left="964" w:hanging="284"/>
        <w:contextualSpacing/>
        <w:jc w:val="both"/>
        <w:textAlignment w:val="baseline"/>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Eiropas Savienības kohēzijas politikas programmas 2021.</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2027.</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gadam 3.1.1. specifiskā atbalsta mērķa “Attīstīt ilgtspējīgu, pret klimatu izturīgu, inteliģentu, drošu un vairākveidu TEN-T infrastruktūru” 3.1.1.8. pasākuma “Robežšķērsošanas punktu attīstība” projektu iesniegumu atlases nolikums (turpmāk atlases nolikums).</w:t>
      </w:r>
    </w:p>
    <w:p w14:paraId="75E48146" w14:textId="77777777" w:rsidR="00DC7444" w:rsidRPr="00DC7444" w:rsidRDefault="00DC7444" w:rsidP="00DC7444">
      <w:pPr>
        <w:spacing w:before="4" w:after="1" w:line="259" w:lineRule="auto"/>
        <w:rPr>
          <w:rFonts w:ascii="Aptos" w:eastAsia="Times New Roman" w:hAnsi="Aptos" w:cs="Times New Roman"/>
          <w:sz w:val="22"/>
          <w:szCs w:val="22"/>
          <w14:ligatures w14:val="none"/>
        </w:rPr>
      </w:pPr>
      <w:r w:rsidRPr="00DC7444" w:rsidDel="00E262A9">
        <w:rPr>
          <w:rFonts w:ascii="Times New Roman" w:eastAsia="Times New Roman" w:hAnsi="Times New Roman" w:cs="Times New Roman"/>
          <w:sz w:val="22"/>
          <w:szCs w:val="22"/>
          <w14:ligatures w14:val="none"/>
        </w:rPr>
        <w:br w:type="page"/>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969"/>
        <w:gridCol w:w="1559"/>
        <w:gridCol w:w="1985"/>
        <w:gridCol w:w="5736"/>
      </w:tblGrid>
      <w:tr w:rsidR="00DC7444" w:rsidRPr="00DC7444" w14:paraId="2750F52A" w14:textId="77777777" w:rsidTr="5950BB50">
        <w:trPr>
          <w:trHeight w:val="615"/>
        </w:trPr>
        <w:tc>
          <w:tcPr>
            <w:tcW w:w="699" w:type="dxa"/>
            <w:shd w:val="clear" w:color="auto" w:fill="F2F2F2" w:themeFill="background1" w:themeFillShade="F2"/>
            <w:vAlign w:val="center"/>
          </w:tcPr>
          <w:p w14:paraId="5A4063B2"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lastRenderedPageBreak/>
              <w:t>Nr.</w:t>
            </w:r>
            <w:r w:rsidRPr="00DC7444">
              <w:rPr>
                <w:rFonts w:ascii="Times New Roman" w:eastAsia="Times New Roman" w:hAnsi="Times New Roman" w:cs="Times New Roman"/>
                <w:color w:val="000000"/>
                <w14:ligatures w14:val="none"/>
              </w:rPr>
              <w:t xml:space="preserve"> </w:t>
            </w:r>
          </w:p>
        </w:tc>
        <w:tc>
          <w:tcPr>
            <w:tcW w:w="3969" w:type="dxa"/>
            <w:shd w:val="clear" w:color="auto" w:fill="F2F2F2" w:themeFill="background1" w:themeFillShade="F2"/>
            <w:vAlign w:val="center"/>
          </w:tcPr>
          <w:p w14:paraId="733D9AD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Kritērijs</w:t>
            </w:r>
            <w:r w:rsidRPr="00DC7444">
              <w:rPr>
                <w:rFonts w:ascii="Times New Roman" w:eastAsia="Times New Roman" w:hAnsi="Times New Roman" w:cs="Times New Roman"/>
                <w:color w:val="000000"/>
                <w14:ligatures w14:val="none"/>
              </w:rPr>
              <w:t xml:space="preserve"> </w:t>
            </w:r>
          </w:p>
        </w:tc>
        <w:tc>
          <w:tcPr>
            <w:tcW w:w="1559" w:type="dxa"/>
            <w:shd w:val="clear" w:color="auto" w:fill="F2F2F2" w:themeFill="background1" w:themeFillShade="F2"/>
            <w:vAlign w:val="center"/>
          </w:tcPr>
          <w:p w14:paraId="1D6B5CD8"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Kritērija ietekme uz lēmuma pieņemšanu</w:t>
            </w:r>
            <w:r w:rsidRPr="00DC7444">
              <w:rPr>
                <w:rFonts w:ascii="Times New Roman" w:eastAsia="Times New Roman" w:hAnsi="Times New Roman" w:cs="Times New Roman"/>
                <w:color w:val="000000"/>
                <w14:ligatures w14:val="none"/>
              </w:rPr>
              <w:t xml:space="preserve"> </w:t>
            </w:r>
          </w:p>
          <w:p w14:paraId="3AD57973" w14:textId="1CA1E75E"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(P</w:t>
            </w:r>
            <w:r w:rsidR="004F7F04">
              <w:rPr>
                <w:rStyle w:val="FootnoteReference"/>
                <w:rFonts w:ascii="Times New Roman" w:eastAsia="Times New Roman" w:hAnsi="Times New Roman" w:cs="Times New Roman"/>
                <w:b/>
                <w:bCs/>
                <w:color w:val="000000"/>
                <w14:ligatures w14:val="none"/>
              </w:rPr>
              <w:footnoteReference w:id="3"/>
            </w:r>
            <w:r w:rsidRPr="00DC7444">
              <w:rPr>
                <w:rFonts w:ascii="Times New Roman" w:eastAsia="Times New Roman" w:hAnsi="Times New Roman" w:cs="Times New Roman"/>
                <w:b/>
                <w:bCs/>
                <w:color w:val="000000"/>
                <w14:ligatures w14:val="none"/>
              </w:rPr>
              <w:t>; N</w:t>
            </w:r>
            <w:r w:rsidR="00675119">
              <w:rPr>
                <w:rStyle w:val="FootnoteReference"/>
                <w:rFonts w:ascii="Times New Roman" w:eastAsia="Times New Roman" w:hAnsi="Times New Roman" w:cs="Times New Roman"/>
                <w:b/>
                <w:bCs/>
                <w:color w:val="000000"/>
                <w14:ligatures w14:val="none"/>
              </w:rPr>
              <w:footnoteReference w:id="4"/>
            </w:r>
            <w:r w:rsidRPr="00DC7444">
              <w:rPr>
                <w:rFonts w:ascii="Times New Roman" w:eastAsia="Times New Roman" w:hAnsi="Times New Roman" w:cs="Times New Roman"/>
                <w:b/>
                <w:bCs/>
                <w:color w:val="000000"/>
                <w14:ligatures w14:val="none"/>
              </w:rPr>
              <w:t>; N/A</w:t>
            </w:r>
            <w:r w:rsidR="00501553">
              <w:rPr>
                <w:rStyle w:val="FootnoteReference"/>
                <w:rFonts w:ascii="Times New Roman" w:eastAsia="Times New Roman" w:hAnsi="Times New Roman" w:cs="Times New Roman"/>
                <w:b/>
                <w:bCs/>
                <w:color w:val="000000"/>
                <w14:ligatures w14:val="none"/>
              </w:rPr>
              <w:footnoteReference w:id="5"/>
            </w:r>
            <w:r w:rsidRPr="00DC7444">
              <w:rPr>
                <w:rFonts w:ascii="Times New Roman" w:eastAsia="Times New Roman" w:hAnsi="Times New Roman" w:cs="Times New Roman"/>
                <w:b/>
                <w:bCs/>
                <w:color w:val="000000"/>
                <w14:ligatures w14:val="none"/>
              </w:rPr>
              <w:t>)</w:t>
            </w:r>
            <w:r w:rsidRPr="00DC7444">
              <w:rPr>
                <w:rFonts w:ascii="Times New Roman" w:eastAsia="Times New Roman" w:hAnsi="Times New Roman" w:cs="Times New Roman"/>
                <w:color w:val="000000"/>
                <w14:ligatures w14:val="none"/>
              </w:rPr>
              <w:t xml:space="preserve"> </w:t>
            </w:r>
          </w:p>
        </w:tc>
        <w:tc>
          <w:tcPr>
            <w:tcW w:w="1985" w:type="dxa"/>
            <w:shd w:val="clear" w:color="auto" w:fill="F2F2F2" w:themeFill="background1" w:themeFillShade="F2"/>
            <w:vAlign w:val="center"/>
          </w:tcPr>
          <w:p w14:paraId="2AA10659"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Kritērija iespējamais vērtējums</w:t>
            </w:r>
            <w:r w:rsidRPr="00DC7444">
              <w:rPr>
                <w:rFonts w:ascii="Times New Roman" w:eastAsia="Times New Roman" w:hAnsi="Times New Roman" w:cs="Times New Roman"/>
                <w:color w:val="000000"/>
                <w14:ligatures w14:val="none"/>
              </w:rPr>
              <w:t xml:space="preserve"> </w:t>
            </w:r>
          </w:p>
        </w:tc>
        <w:tc>
          <w:tcPr>
            <w:tcW w:w="5736" w:type="dxa"/>
            <w:shd w:val="clear" w:color="auto" w:fill="F2F2F2" w:themeFill="background1" w:themeFillShade="F2"/>
            <w:vAlign w:val="center"/>
          </w:tcPr>
          <w:p w14:paraId="7E7D4870"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Piemērošanas skaidrojums</w:t>
            </w:r>
            <w:r w:rsidRPr="00DC7444">
              <w:rPr>
                <w:rFonts w:ascii="Times New Roman" w:eastAsia="Times New Roman" w:hAnsi="Times New Roman" w:cs="Times New Roman"/>
                <w:color w:val="000000"/>
                <w14:ligatures w14:val="none"/>
              </w:rPr>
              <w:t xml:space="preserve"> </w:t>
            </w:r>
          </w:p>
        </w:tc>
      </w:tr>
      <w:tr w:rsidR="00DC7444" w:rsidRPr="00DC7444" w14:paraId="320397A9" w14:textId="77777777" w:rsidTr="5950BB50">
        <w:trPr>
          <w:trHeight w:val="435"/>
        </w:trPr>
        <w:tc>
          <w:tcPr>
            <w:tcW w:w="13948" w:type="dxa"/>
            <w:gridSpan w:val="5"/>
          </w:tcPr>
          <w:p w14:paraId="67DA0520" w14:textId="79FE9312"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1.VIENOTIE KRITĒRIJI</w:t>
            </w:r>
            <w:r w:rsidR="00675119">
              <w:rPr>
                <w:rStyle w:val="FootnoteReference"/>
                <w:rFonts w:ascii="Times New Roman" w:eastAsia="Times New Roman" w:hAnsi="Times New Roman" w:cs="Times New Roman"/>
                <w:b/>
                <w:bCs/>
                <w:color w:val="000000"/>
                <w14:ligatures w14:val="none"/>
              </w:rPr>
              <w:footnoteReference w:id="6"/>
            </w:r>
            <w:r w:rsidRPr="00DC7444">
              <w:rPr>
                <w:rFonts w:ascii="Times New Roman" w:eastAsia="Times New Roman" w:hAnsi="Times New Roman" w:cs="Times New Roman"/>
                <w:color w:val="000000"/>
                <w14:ligatures w14:val="none"/>
              </w:rPr>
              <w:t xml:space="preserve"> </w:t>
            </w:r>
          </w:p>
        </w:tc>
      </w:tr>
      <w:tr w:rsidR="00DC7444" w:rsidRPr="00DC7444" w14:paraId="52D74B82" w14:textId="77777777" w:rsidTr="5950BB50">
        <w:trPr>
          <w:trHeight w:val="3150"/>
        </w:trPr>
        <w:tc>
          <w:tcPr>
            <w:tcW w:w="699" w:type="dxa"/>
            <w:vMerge w:val="restart"/>
          </w:tcPr>
          <w:p w14:paraId="4EDDEB9C"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1.1. </w:t>
            </w:r>
          </w:p>
        </w:tc>
        <w:tc>
          <w:tcPr>
            <w:tcW w:w="3969" w:type="dxa"/>
            <w:vMerge w:val="restart"/>
            <w:vAlign w:val="center"/>
          </w:tcPr>
          <w:p w14:paraId="32A4A8DF" w14:textId="674DE1B1"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Projekta iesniegums atbilst MK noteikumos noteiktajām specifiskajām prasībām (apakškritērijus izvēlas atbilstoši MK noteikumos   noteiktajam, definējot kritēriju kopu):  </w:t>
            </w:r>
          </w:p>
          <w:p w14:paraId="71EF4DBF" w14:textId="794BE614" w:rsidR="00DC7444" w:rsidRPr="00DC7444" w:rsidRDefault="00DC7444" w:rsidP="00DC7444">
            <w:pPr>
              <w:numPr>
                <w:ilvl w:val="0"/>
                <w:numId w:val="3"/>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iesniedzējs atbilst MK noteikumos   noteiktajam iesniedzēju lokam;  </w:t>
            </w:r>
          </w:p>
          <w:p w14:paraId="04869752" w14:textId="1E99C05C" w:rsidR="00DC7444" w:rsidRPr="00DC7444" w:rsidRDefault="00DC7444" w:rsidP="00DC7444">
            <w:pPr>
              <w:numPr>
                <w:ilvl w:val="0"/>
                <w:numId w:val="3"/>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īstenošanas termiņš atbilst MK noteikumos    noteiktajam termiņam;  </w:t>
            </w:r>
          </w:p>
          <w:p w14:paraId="3A67CCE0" w14:textId="77777777" w:rsidR="00DC7444" w:rsidRPr="00DC7444" w:rsidRDefault="00DC7444" w:rsidP="00DC7444">
            <w:pPr>
              <w:numPr>
                <w:ilvl w:val="0"/>
                <w:numId w:val="3"/>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lastRenderedPageBreak/>
              <w:t xml:space="preserve">projekta iesniegumam ir pievienoti nolikumā  noteiktie papildu pievienojamie pielikumi.  </w:t>
            </w:r>
          </w:p>
          <w:p w14:paraId="3B2B8E08" w14:textId="77777777" w:rsidR="00DC7444" w:rsidRPr="00DC7444" w:rsidRDefault="00DC7444" w:rsidP="00DC7444">
            <w:pPr>
              <w:spacing w:after="0" w:line="259" w:lineRule="auto"/>
              <w:ind w:left="1440"/>
              <w:contextualSpacing/>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 xml:space="preserve"> </w:t>
            </w:r>
          </w:p>
        </w:tc>
        <w:tc>
          <w:tcPr>
            <w:tcW w:w="1559" w:type="dxa"/>
            <w:vMerge w:val="restart"/>
          </w:tcPr>
          <w:p w14:paraId="10F4AEE3"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P </w:t>
            </w:r>
          </w:p>
        </w:tc>
        <w:tc>
          <w:tcPr>
            <w:tcW w:w="1985" w:type="dxa"/>
          </w:tcPr>
          <w:p w14:paraId="15E5F61C"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vAlign w:val="center"/>
          </w:tcPr>
          <w:p w14:paraId="321F5A21"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 xml:space="preserve">Projekta iesniedzēja un projekta iesnieguma atbilstību pārbauda, pamatojoties uz projekta iesniegumā un projekta iesniegumam pievienotajos pielikumos, kas uzskaitīti projektu iesniegumu atlases nolikumā, norādīto informāciju. </w:t>
            </w:r>
          </w:p>
          <w:p w14:paraId="77D1622D" w14:textId="304CC5C4"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Projekta iesniedzēja atbilstību MK noteikumos noteiktajam iesniedzēju lokam pārbauda uz projekta iesnieguma iesniegšanas brīdi un precizētā projekta iesnieguma iesniegšanas brīdi.  </w:t>
            </w:r>
          </w:p>
          <w:p w14:paraId="36B04F69" w14:textId="0261166F"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sidR="00522C89">
              <w:rPr>
                <w:rFonts w:ascii="Times New Roman" w:eastAsia="Times New Roman" w:hAnsi="Times New Roman" w:cs="Times New Roman"/>
                <w:color w:val="000000"/>
                <w14:ligatures w14:val="none"/>
              </w:rPr>
              <w:t xml:space="preserve">Valsts ieņēmumu dienesta (turpmāk – </w:t>
            </w:r>
            <w:r w:rsidRPr="00DC7444">
              <w:rPr>
                <w:rFonts w:ascii="Times New Roman" w:eastAsia="Times New Roman" w:hAnsi="Times New Roman" w:cs="Times New Roman"/>
                <w:color w:val="000000"/>
                <w14:ligatures w14:val="none"/>
              </w:rPr>
              <w:t>VID</w:t>
            </w:r>
            <w:r w:rsidR="00522C89">
              <w:rPr>
                <w:rFonts w:ascii="Times New Roman" w:eastAsia="Times New Roman" w:hAnsi="Times New Roman" w:cs="Times New Roman"/>
                <w:color w:val="000000"/>
                <w14:ligatures w14:val="none"/>
              </w:rPr>
              <w:t>)</w:t>
            </w:r>
            <w:r w:rsidRPr="00DC7444">
              <w:rPr>
                <w:rFonts w:ascii="Times New Roman" w:eastAsia="Times New Roman" w:hAnsi="Times New Roman" w:cs="Times New Roman"/>
                <w:color w:val="000000"/>
                <w14:ligatures w14:val="none"/>
              </w:rPr>
              <w:t xml:space="preserve"> publiskajās datu bāzēs pieejamo informāciju.  </w:t>
            </w:r>
          </w:p>
          <w:p w14:paraId="24E33AC0" w14:textId="3129951A"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komisija (</w:t>
            </w:r>
            <w:r w:rsidR="001A120E">
              <w:rPr>
                <w:rFonts w:ascii="Times New Roman" w:eastAsia="Times New Roman" w:hAnsi="Times New Roman" w:cs="Times New Roman"/>
                <w:color w:val="000000"/>
                <w14:ligatures w14:val="none"/>
              </w:rPr>
              <w:t xml:space="preserve">turpmāk - </w:t>
            </w:r>
            <w:r w:rsidRPr="00DC7444">
              <w:rPr>
                <w:rFonts w:ascii="Times New Roman" w:eastAsia="Times New Roman" w:hAnsi="Times New Roman" w:cs="Times New Roman"/>
                <w:color w:val="000000"/>
                <w14:ligatures w14:val="none"/>
              </w:rPr>
              <w:t xml:space="preserve">FKTK), tiesībsargājošo institūciju u.tml. atkarībā no SAM specifikas. </w:t>
            </w:r>
          </w:p>
          <w:p w14:paraId="3C5195CB"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  </w:t>
            </w:r>
          </w:p>
          <w:p w14:paraId="20EC4F82" w14:textId="77777777" w:rsidR="00DC7444" w:rsidRPr="00DC7444" w:rsidRDefault="00DC7444" w:rsidP="00DC7444">
            <w:pPr>
              <w:spacing w:after="0" w:line="259" w:lineRule="auto"/>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w:t>
            </w:r>
          </w:p>
          <w:p w14:paraId="24B30200" w14:textId="4C34DE7C" w:rsidR="00DC7444" w:rsidRPr="00DC7444" w:rsidRDefault="00DC7444" w:rsidP="00DC7444">
            <w:pPr>
              <w:numPr>
                <w:ilvl w:val="0"/>
                <w:numId w:val="7"/>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iesniedzējs atbilst MK noteikumos noteiktajam iesniedzēju lokam un attiecīgajām izvirzītajām prasībām; </w:t>
            </w:r>
          </w:p>
          <w:p w14:paraId="02607054" w14:textId="09947AEF" w:rsidR="00DC7444" w:rsidRPr="00DC7444" w:rsidRDefault="00DC7444" w:rsidP="00DC7444">
            <w:pPr>
              <w:numPr>
                <w:ilvl w:val="0"/>
                <w:numId w:val="7"/>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īstenošanas termiņš nepārsniedz MK noteikumos noteiktajam termiņam;  </w:t>
            </w:r>
          </w:p>
          <w:p w14:paraId="48C1EE14" w14:textId="6559C85C" w:rsidR="00DC7444" w:rsidRPr="00DC7444" w:rsidRDefault="00DC7444" w:rsidP="00DC7444">
            <w:pPr>
              <w:numPr>
                <w:ilvl w:val="0"/>
                <w:numId w:val="7"/>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iesniegumam pievienotie pielikumi atbilst MK noteikumos noteiktajām prasībām, tai skaitā ir pievienoti visi nolikumā uzskaitītie projekta iesniedzējam noteiktie papildu pievienojamie pielikumi.  </w:t>
            </w:r>
          </w:p>
        </w:tc>
      </w:tr>
      <w:tr w:rsidR="00DC7444" w:rsidRPr="00DC7444" w14:paraId="0EE4E6C0" w14:textId="77777777" w:rsidTr="5950BB50">
        <w:trPr>
          <w:trHeight w:val="900"/>
        </w:trPr>
        <w:tc>
          <w:tcPr>
            <w:tcW w:w="699" w:type="dxa"/>
            <w:vMerge/>
            <w:vAlign w:val="center"/>
          </w:tcPr>
          <w:p w14:paraId="2878ADB1"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38AC359E"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4191D1D4"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122B8D48"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ar nosacījumu </w:t>
            </w:r>
          </w:p>
        </w:tc>
        <w:tc>
          <w:tcPr>
            <w:tcW w:w="5736" w:type="dxa"/>
            <w:vAlign w:val="center"/>
          </w:tcPr>
          <w:p w14:paraId="2BD7BFC6"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Ja projekta iesniegums neatbilst minētajām prasībām, vērtējums ir </w:t>
            </w:r>
            <w:r w:rsidRPr="00DC7444">
              <w:rPr>
                <w:rFonts w:ascii="Times New Roman" w:eastAsia="Times New Roman" w:hAnsi="Times New Roman" w:cs="Times New Roman"/>
                <w:b/>
                <w:bCs/>
                <w:color w:val="000000"/>
                <w14:ligatures w14:val="none"/>
              </w:rPr>
              <w:t>“Jā, ar nosacījumu”,</w:t>
            </w:r>
            <w:r w:rsidRPr="00DC7444">
              <w:rPr>
                <w:rFonts w:ascii="Times New Roman" w:eastAsia="Times New Roman" w:hAnsi="Times New Roman" w:cs="Times New Roman"/>
                <w:color w:val="000000"/>
                <w14:ligatures w14:val="none"/>
              </w:rPr>
              <w:t xml:space="preserve"> izvirza atbilstošus nosacījumus. </w:t>
            </w:r>
          </w:p>
        </w:tc>
      </w:tr>
      <w:tr w:rsidR="00DC7444" w:rsidRPr="00DC7444" w14:paraId="130F2FB9" w14:textId="77777777" w:rsidTr="5950BB50">
        <w:trPr>
          <w:trHeight w:val="705"/>
        </w:trPr>
        <w:tc>
          <w:tcPr>
            <w:tcW w:w="699" w:type="dxa"/>
            <w:vMerge/>
            <w:vAlign w:val="center"/>
          </w:tcPr>
          <w:p w14:paraId="7E7502BA"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69F69580"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33D23A20"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230CA34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tc>
        <w:tc>
          <w:tcPr>
            <w:tcW w:w="5736" w:type="dxa"/>
          </w:tcPr>
          <w:p w14:paraId="36E1E4B1"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 xml:space="preserve">Vērtējums ir “Nē”, </w:t>
            </w:r>
            <w:r w:rsidRPr="00DC7444">
              <w:rPr>
                <w:rFonts w:ascii="Times New Roman" w:eastAsia="Times New Roman" w:hAnsi="Times New Roman" w:cs="Times New Roman"/>
                <w:color w:val="000000"/>
                <w14:ligatures w14:val="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C7444" w:rsidRPr="00DC7444" w14:paraId="44E8563D" w14:textId="77777777" w:rsidTr="5950BB50">
        <w:trPr>
          <w:trHeight w:val="3930"/>
        </w:trPr>
        <w:tc>
          <w:tcPr>
            <w:tcW w:w="699" w:type="dxa"/>
            <w:vMerge w:val="restart"/>
          </w:tcPr>
          <w:p w14:paraId="48A68261"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1.2. </w:t>
            </w:r>
          </w:p>
        </w:tc>
        <w:tc>
          <w:tcPr>
            <w:tcW w:w="3969" w:type="dxa"/>
            <w:vMerge w:val="restart"/>
          </w:tcPr>
          <w:p w14:paraId="36E4A997" w14:textId="72E33943"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iesniedzējam Latvijas Republikā nav Valsts ieņēmumu dienesta administrēto nodokļu parādu, tai skaitā valsts sociālās apdrošināšanas obligāto iemaksu parādi, kas kopsummā katram atsevišķi pārsniedz 150 </w:t>
            </w:r>
            <w:r w:rsidRPr="5950BB50">
              <w:rPr>
                <w:rFonts w:ascii="Times New Roman" w:eastAsia="Times New Roman" w:hAnsi="Times New Roman" w:cs="Times New Roman"/>
                <w:i/>
                <w:iCs/>
                <w14:ligatures w14:val="none"/>
              </w:rPr>
              <w:t>euro.</w:t>
            </w:r>
          </w:p>
        </w:tc>
        <w:tc>
          <w:tcPr>
            <w:tcW w:w="1559" w:type="dxa"/>
            <w:vMerge w:val="restart"/>
          </w:tcPr>
          <w:p w14:paraId="7D4AE456"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1985" w:type="dxa"/>
          </w:tcPr>
          <w:p w14:paraId="3D26B951"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4B9816A6" w14:textId="2A3378DF" w:rsidR="00DC7444" w:rsidRPr="00DC7444" w:rsidRDefault="00DC7444" w:rsidP="00735124">
            <w:pPr>
              <w:spacing w:after="0" w:line="259" w:lineRule="auto"/>
              <w:ind w:right="96"/>
              <w:jc w:val="both"/>
              <w:rPr>
                <w:rFonts w:ascii="Times New Roman" w:eastAsia="Times New Roman" w:hAnsi="Times New Roman" w:cs="Times New Roman"/>
                <w:lang w:val="lv"/>
                <w14:ligatures w14:val="none"/>
              </w:rPr>
            </w:pPr>
            <w:r w:rsidRPr="00DC7444">
              <w:rPr>
                <w:rFonts w:ascii="Times New Roman" w:eastAsia="Times New Roman" w:hAnsi="Times New Roman" w:cs="Times New Roman"/>
                <w:lang w:val="lv"/>
                <w14:ligatures w14:val="none"/>
              </w:rPr>
              <w:t>Projekta iesniedzēja atbilstības kritērijam pārbaudi veic katram atsevišķi, balstoties uz VID publiskojamo datu bāzes sadaļā “Nodokļu parādnieki” (turpmāk</w:t>
            </w:r>
            <w:r w:rsidR="008A19B3">
              <w:rPr>
                <w:rFonts w:ascii="Times New Roman" w:eastAsia="Times New Roman" w:hAnsi="Times New Roman" w:cs="Times New Roman"/>
                <w:lang w:val="lv"/>
                <w14:ligatures w14:val="none"/>
              </w:rPr>
              <w:t xml:space="preserve"> </w:t>
            </w:r>
            <w:r w:rsidRPr="00DC7444">
              <w:rPr>
                <w:rFonts w:ascii="Times New Roman" w:eastAsia="Times New Roman" w:hAnsi="Times New Roman" w:cs="Times New Roman"/>
                <w:lang w:val="lv"/>
                <w14:ligatures w14:val="none"/>
              </w:rPr>
              <w:t>–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4A9B5E6" w14:textId="77777777" w:rsidR="00DC7444" w:rsidRPr="00DC7444" w:rsidRDefault="00DC7444" w:rsidP="00735124">
            <w:pPr>
              <w:spacing w:after="0" w:line="259" w:lineRule="auto"/>
              <w:jc w:val="both"/>
              <w:rPr>
                <w:rFonts w:ascii="Times New Roman" w:eastAsia="Times New Roman" w:hAnsi="Times New Roman" w:cs="Times New Roman"/>
                <w:lang w:val="lv"/>
                <w14:ligatures w14:val="none"/>
              </w:rPr>
            </w:pPr>
          </w:p>
          <w:p w14:paraId="1DB3F8FF" w14:textId="77777777" w:rsidR="00DC7444" w:rsidRPr="00DC7444" w:rsidRDefault="00DC7444" w:rsidP="00735124">
            <w:pPr>
              <w:spacing w:after="0" w:line="259" w:lineRule="auto"/>
              <w:jc w:val="both"/>
              <w:rPr>
                <w:rFonts w:ascii="Times New Roman" w:eastAsia="Times New Roman" w:hAnsi="Times New Roman" w:cs="Times New Roman"/>
                <w:lang w:val="lv"/>
                <w14:ligatures w14:val="none"/>
              </w:rPr>
            </w:pPr>
            <w:r w:rsidRPr="00DC7444">
              <w:rPr>
                <w:rFonts w:ascii="Times New Roman" w:eastAsia="Times New Roman" w:hAnsi="Times New Roman" w:cs="Times New Roman"/>
                <w:lang w:val="lv"/>
                <w14:ligatures w14:val="none"/>
              </w:rPr>
              <w:t>Projekta iesnieguma Vērtēšanas komisijas atzinumā norāda pārbaudes datumu un konstatēto situāciju.</w:t>
            </w:r>
          </w:p>
          <w:p w14:paraId="1C640A35" w14:textId="5560C4AD" w:rsidR="00DC7444" w:rsidRPr="00DC7444" w:rsidRDefault="00DC7444" w:rsidP="0073512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DC7444">
              <w:rPr>
                <w:rFonts w:ascii="Times New Roman" w:eastAsia="Times New Roman" w:hAnsi="Times New Roman" w:cs="Times New Roman"/>
                <w:i/>
                <w:iCs/>
                <w:color w:val="000000"/>
                <w14:ligatures w14:val="none"/>
              </w:rPr>
              <w:t>euro</w:t>
            </w:r>
            <w:r w:rsidRPr="00DC7444">
              <w:rPr>
                <w:rFonts w:ascii="Times New Roman" w:eastAsia="Times New Roman" w:hAnsi="Times New Roman" w:cs="Times New Roman"/>
                <w:color w:val="000000"/>
                <w14:ligatures w14:val="none"/>
              </w:rPr>
              <w:t xml:space="preserve">.  </w:t>
            </w:r>
          </w:p>
        </w:tc>
      </w:tr>
      <w:tr w:rsidR="00DC7444" w:rsidRPr="00DC7444" w14:paraId="286656CB" w14:textId="77777777" w:rsidTr="5950BB50">
        <w:trPr>
          <w:trHeight w:val="841"/>
        </w:trPr>
        <w:tc>
          <w:tcPr>
            <w:tcW w:w="699" w:type="dxa"/>
            <w:vMerge/>
            <w:vAlign w:val="center"/>
          </w:tcPr>
          <w:p w14:paraId="20414AD6"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03E0C412"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60CE8F39"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6F596FB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ar nosacījumu </w:t>
            </w:r>
          </w:p>
        </w:tc>
        <w:tc>
          <w:tcPr>
            <w:tcW w:w="5736" w:type="dxa"/>
          </w:tcPr>
          <w:p w14:paraId="5520DDC2"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w:t>
            </w: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“Jā ar nosacījumu”</w:t>
            </w:r>
            <w:r w:rsidRPr="00DC7444">
              <w:rPr>
                <w:rFonts w:ascii="Times New Roman" w:eastAsia="Times New Roman" w:hAnsi="Times New Roman" w:cs="Times New Roman"/>
                <w:color w:val="000000"/>
                <w14:ligatures w14:val="none"/>
              </w:rPr>
              <w:t xml:space="preserve">, ja: </w:t>
            </w:r>
          </w:p>
          <w:p w14:paraId="68E8408D" w14:textId="386E31BF" w:rsidR="00DC7444" w:rsidRPr="008A19B3" w:rsidRDefault="00DC7444" w:rsidP="008A19B3">
            <w:pPr>
              <w:pStyle w:val="ListParagraph"/>
              <w:numPr>
                <w:ilvl w:val="0"/>
                <w:numId w:val="20"/>
              </w:numPr>
              <w:spacing w:after="0" w:line="259" w:lineRule="auto"/>
              <w:jc w:val="both"/>
              <w:rPr>
                <w:rFonts w:ascii="Aptos" w:eastAsia="Times New Roman" w:hAnsi="Aptos" w:cs="Times New Roman"/>
                <w:sz w:val="22"/>
                <w:szCs w:val="22"/>
                <w14:ligatures w14:val="none"/>
              </w:rPr>
            </w:pPr>
            <w:r w:rsidRPr="008A19B3">
              <w:rPr>
                <w:rFonts w:ascii="Times New Roman" w:eastAsia="Times New Roman" w:hAnsi="Times New Roman" w:cs="Times New Roman"/>
                <w:color w:val="000000"/>
                <w14:ligatures w14:val="none"/>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w:t>
            </w:r>
            <w:r w:rsidRPr="008A19B3">
              <w:rPr>
                <w:rFonts w:ascii="Times New Roman" w:eastAsia="Times New Roman" w:hAnsi="Times New Roman" w:cs="Times New Roman"/>
                <w:i/>
                <w:iCs/>
                <w:color w:val="000000"/>
                <w14:ligatures w14:val="none"/>
              </w:rPr>
              <w:t>euro</w:t>
            </w:r>
            <w:r w:rsidRPr="008A19B3">
              <w:rPr>
                <w:rFonts w:ascii="Times New Roman" w:eastAsia="Times New Roman" w:hAnsi="Times New Roman" w:cs="Times New Roman"/>
                <w:color w:val="000000"/>
                <w14:ligatures w14:val="none"/>
              </w:rPr>
              <w:t xml:space="preserve">;  </w:t>
            </w:r>
          </w:p>
          <w:p w14:paraId="310162B3" w14:textId="6A1BB571" w:rsidR="00DC7444" w:rsidRPr="008A19B3" w:rsidRDefault="00DC7444" w:rsidP="008A19B3">
            <w:pPr>
              <w:pStyle w:val="ListParagraph"/>
              <w:numPr>
                <w:ilvl w:val="0"/>
                <w:numId w:val="20"/>
              </w:numPr>
              <w:spacing w:after="0" w:line="259" w:lineRule="auto"/>
              <w:jc w:val="both"/>
              <w:rPr>
                <w:rFonts w:ascii="Aptos" w:eastAsia="Times New Roman" w:hAnsi="Aptos" w:cs="Times New Roman"/>
                <w:sz w:val="22"/>
                <w:szCs w:val="22"/>
                <w14:ligatures w14:val="none"/>
              </w:rPr>
            </w:pPr>
            <w:r w:rsidRPr="008A19B3">
              <w:rPr>
                <w:rFonts w:ascii="Times New Roman" w:eastAsia="Times New Roman" w:hAnsi="Times New Roman" w:cs="Times New Roman"/>
                <w:color w:val="000000"/>
                <w14:ligatures w14:val="none"/>
              </w:rPr>
              <w:lastRenderedPageBreak/>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8A19B3">
              <w:rPr>
                <w:rFonts w:ascii="Times New Roman" w:eastAsia="Times New Roman" w:hAnsi="Times New Roman" w:cs="Times New Roman"/>
                <w:i/>
                <w:iCs/>
                <w:color w:val="000000"/>
                <w14:ligatures w14:val="none"/>
              </w:rPr>
              <w:t>euro</w:t>
            </w:r>
            <w:r w:rsidRPr="008A19B3">
              <w:rPr>
                <w:rFonts w:ascii="Times New Roman" w:eastAsia="Times New Roman" w:hAnsi="Times New Roman" w:cs="Times New Roman"/>
                <w:color w:val="000000"/>
                <w14:ligatures w14:val="none"/>
              </w:rPr>
              <w:t xml:space="preserve">, bet vienlaikus ir piezīme, ka precīzu informāciju par nodokļu nomaksas stāvokli VID nevar sniegt, jo nodokļu maksātājs nav iesniedzis visas deklarācijas, kuras šo stāvokli uz pārbaudes datumu var ietekmēt.  </w:t>
            </w:r>
          </w:p>
          <w:p w14:paraId="1D344213"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p>
          <w:p w14:paraId="00399E2E"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Konstatējot minētos faktus, izvirza nosacījumus: </w:t>
            </w:r>
          </w:p>
          <w:p w14:paraId="3D760109" w14:textId="4F4A641D" w:rsidR="00DC7444" w:rsidRPr="008A19B3" w:rsidRDefault="00DC7444" w:rsidP="008A19B3">
            <w:pPr>
              <w:pStyle w:val="ListParagraph"/>
              <w:numPr>
                <w:ilvl w:val="0"/>
                <w:numId w:val="21"/>
              </w:numPr>
              <w:spacing w:after="0" w:line="259" w:lineRule="auto"/>
              <w:jc w:val="both"/>
              <w:rPr>
                <w:rFonts w:ascii="Aptos" w:eastAsia="Times New Roman" w:hAnsi="Aptos" w:cs="Times New Roman"/>
                <w:sz w:val="22"/>
                <w:szCs w:val="22"/>
                <w14:ligatures w14:val="none"/>
              </w:rPr>
            </w:pPr>
            <w:r w:rsidRPr="008A19B3">
              <w:rPr>
                <w:rFonts w:ascii="Times New Roman" w:eastAsia="Times New Roman" w:hAnsi="Times New Roman" w:cs="Times New Roman"/>
                <w:color w:val="000000"/>
                <w14:ligatures w14:val="none"/>
              </w:rPr>
              <w:t>veikt visu nodokļu parādu nomaksu, nodrošinot, ka projekta iesniedzējam</w:t>
            </w:r>
            <w:r w:rsidR="007B588E">
              <w:rPr>
                <w:rFonts w:ascii="Times New Roman" w:eastAsia="Times New Roman" w:hAnsi="Times New Roman" w:cs="Times New Roman"/>
                <w:color w:val="000000"/>
                <w14:ligatures w14:val="none"/>
              </w:rPr>
              <w:t xml:space="preserve"> </w:t>
            </w:r>
            <w:r w:rsidRPr="008A19B3">
              <w:rPr>
                <w:rFonts w:ascii="Times New Roman" w:eastAsia="Times New Roman" w:hAnsi="Times New Roman" w:cs="Times New Roman"/>
                <w:color w:val="000000"/>
                <w14:ligatures w14:val="none"/>
              </w:rPr>
              <w:t xml:space="preserve">Latvijas Republikā projekta iesnieguma precizējumu iesniegšanas dienā nav nodokļu parādu, kas kopsummā pārsniedz 150 </w:t>
            </w:r>
            <w:r w:rsidRPr="008A19B3">
              <w:rPr>
                <w:rFonts w:ascii="Times New Roman" w:eastAsia="Times New Roman" w:hAnsi="Times New Roman" w:cs="Times New Roman"/>
                <w:i/>
                <w:iCs/>
                <w:color w:val="000000"/>
                <w14:ligatures w14:val="none"/>
              </w:rPr>
              <w:t>euro</w:t>
            </w:r>
            <w:r w:rsidRPr="008A19B3">
              <w:rPr>
                <w:rFonts w:ascii="Times New Roman" w:eastAsia="Times New Roman" w:hAnsi="Times New Roman" w:cs="Times New Roman"/>
                <w:color w:val="000000"/>
                <w14:ligatures w14:val="none"/>
              </w:rPr>
              <w:t xml:space="preserve">; </w:t>
            </w:r>
          </w:p>
          <w:p w14:paraId="73128432" w14:textId="090EECEF" w:rsidR="00DC7444" w:rsidRPr="008A19B3" w:rsidRDefault="00DC7444" w:rsidP="008A19B3">
            <w:pPr>
              <w:pStyle w:val="ListParagraph"/>
              <w:numPr>
                <w:ilvl w:val="0"/>
                <w:numId w:val="21"/>
              </w:numPr>
              <w:spacing w:after="0" w:line="259" w:lineRule="auto"/>
              <w:jc w:val="both"/>
              <w:rPr>
                <w:rFonts w:ascii="Aptos" w:eastAsia="Times New Roman" w:hAnsi="Aptos" w:cs="Times New Roman"/>
                <w:sz w:val="22"/>
                <w:szCs w:val="22"/>
                <w14:ligatures w14:val="none"/>
              </w:rPr>
            </w:pPr>
            <w:r w:rsidRPr="008A19B3">
              <w:rPr>
                <w:rFonts w:ascii="Times New Roman" w:eastAsia="Times New Roman" w:hAnsi="Times New Roman" w:cs="Times New Roman"/>
                <w:color w:val="000000"/>
                <w14:ligatures w14:val="none"/>
              </w:rPr>
              <w:t xml:space="preserve">iesniegt VID visas nodokļu deklarācijas, kas bija jāiesniedz līdz pārbaudes datumam, papildu iesniedzot sadarbības iestādē aktualizētu izziņu par faktisko nodokļu nomaksas stāvokli pārbaudes datumā.  </w:t>
            </w:r>
          </w:p>
        </w:tc>
      </w:tr>
      <w:tr w:rsidR="00DC7444" w:rsidRPr="00DC7444" w14:paraId="41F7DEAD" w14:textId="77777777" w:rsidTr="5950BB50">
        <w:trPr>
          <w:trHeight w:val="3016"/>
        </w:trPr>
        <w:tc>
          <w:tcPr>
            <w:tcW w:w="699" w:type="dxa"/>
            <w:vMerge/>
            <w:vAlign w:val="center"/>
          </w:tcPr>
          <w:p w14:paraId="791C817C"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55A066C9"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059406DD"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1AD7F799"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tc>
        <w:tc>
          <w:tcPr>
            <w:tcW w:w="5736" w:type="dxa"/>
          </w:tcPr>
          <w:p w14:paraId="26706C4F" w14:textId="2F6FC092"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“Nē</w:t>
            </w:r>
            <w:r w:rsidRPr="00DC7444">
              <w:rPr>
                <w:rFonts w:ascii="Times New Roman" w:eastAsia="Times New Roman" w:hAnsi="Times New Roman" w:cs="Times New Roman"/>
                <w:color w:val="000000"/>
                <w14:ligatures w14:val="none"/>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DC7444">
              <w:rPr>
                <w:rFonts w:ascii="Times New Roman" w:eastAsia="Times New Roman" w:hAnsi="Times New Roman" w:cs="Times New Roman"/>
                <w:i/>
                <w:iCs/>
                <w:color w:val="000000"/>
                <w14:ligatures w14:val="none"/>
              </w:rPr>
              <w:t>euro</w:t>
            </w:r>
            <w:r w:rsidRPr="00DC7444">
              <w:rPr>
                <w:rFonts w:ascii="Times New Roman" w:eastAsia="Times New Roman" w:hAnsi="Times New Roman" w:cs="Times New Roman"/>
                <w:color w:val="000000"/>
                <w14:ligatures w14:val="none"/>
              </w:rPr>
              <w:t xml:space="preserve">. </w:t>
            </w:r>
          </w:p>
        </w:tc>
      </w:tr>
      <w:tr w:rsidR="00DC7444" w:rsidRPr="00DC7444" w14:paraId="183A7FB6" w14:textId="77777777" w:rsidTr="5950BB50">
        <w:trPr>
          <w:trHeight w:val="699"/>
        </w:trPr>
        <w:tc>
          <w:tcPr>
            <w:tcW w:w="699" w:type="dxa"/>
            <w:vMerge w:val="restart"/>
          </w:tcPr>
          <w:p w14:paraId="5D2673BA"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1.3. </w:t>
            </w:r>
          </w:p>
        </w:tc>
        <w:tc>
          <w:tcPr>
            <w:tcW w:w="3969" w:type="dxa"/>
            <w:vMerge w:val="restart"/>
          </w:tcPr>
          <w:p w14:paraId="2732A174" w14:textId="5C05ED84" w:rsidR="00DC7444" w:rsidRPr="00DC7444" w:rsidRDefault="00DC7444" w:rsidP="00DC7444">
            <w:pPr>
              <w:spacing w:after="0" w:line="259" w:lineRule="auto"/>
              <w:ind w:left="-90"/>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Projekta iesniegumā ir identificēti, aprakstīti un izvērtēti projekta riski, novērtēta to ietekme un iestāšanās varbūtība, kā arī noteikti riskus mazinošie pasākumi.</w:t>
            </w:r>
          </w:p>
          <w:p w14:paraId="5C68B4C8" w14:textId="77777777" w:rsidR="00DC7444" w:rsidRPr="00DC7444" w:rsidRDefault="00DC7444" w:rsidP="00DC7444">
            <w:pPr>
              <w:spacing w:after="0" w:line="259" w:lineRule="auto"/>
              <w:ind w:left="345"/>
              <w:jc w:val="both"/>
              <w:rPr>
                <w:rFonts w:ascii="Aptos" w:eastAsia="Times New Roman" w:hAnsi="Aptos" w:cs="Times New Roman"/>
                <w:sz w:val="22"/>
                <w:szCs w:val="22"/>
                <w14:ligatures w14:val="none"/>
              </w:rPr>
            </w:pPr>
          </w:p>
        </w:tc>
        <w:tc>
          <w:tcPr>
            <w:tcW w:w="1559" w:type="dxa"/>
            <w:vMerge w:val="restart"/>
          </w:tcPr>
          <w:p w14:paraId="37EC4E19"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1985" w:type="dxa"/>
          </w:tcPr>
          <w:p w14:paraId="7F7CEF11"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76EC6525" w14:textId="77777777" w:rsidR="00DC7444" w:rsidRPr="008A19B3" w:rsidRDefault="00DC7444" w:rsidP="00DC7444">
            <w:p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b/>
                <w:bCs/>
                <w:color w:val="000000"/>
                <w14:ligatures w14:val="none"/>
              </w:rPr>
              <w:t>Vērtējums ir “Jā”,</w:t>
            </w:r>
            <w:r w:rsidRPr="008A19B3">
              <w:rPr>
                <w:rFonts w:ascii="Times New Roman" w:eastAsia="Times New Roman" w:hAnsi="Times New Roman" w:cs="Times New Roman"/>
                <w:color w:val="000000"/>
                <w14:ligatures w14:val="none"/>
              </w:rPr>
              <w:t xml:space="preserve"> ja projekta iesniegumā:</w:t>
            </w:r>
          </w:p>
          <w:p w14:paraId="65F133F3" w14:textId="2668B482" w:rsidR="00DC7444" w:rsidRPr="008A19B3" w:rsidRDefault="00DC7444" w:rsidP="008A19B3">
            <w:pPr>
              <w:pStyle w:val="ListParagraph"/>
              <w:numPr>
                <w:ilvl w:val="0"/>
                <w:numId w:val="22"/>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ir identificēti un analizēti projekta īstenošanas riski vismaz šādā griezumā: finanšu, īstenošanas, rezultātu un uzraudzības rādītāju sasniegšanas, administrēšanas riski. Var būt norādīti arī citi riski;</w:t>
            </w:r>
          </w:p>
          <w:p w14:paraId="7162E6B0" w14:textId="0A42BDA9" w:rsidR="00DC7444" w:rsidRPr="008A19B3" w:rsidRDefault="00DC7444" w:rsidP="008A19B3">
            <w:pPr>
              <w:pStyle w:val="ListParagraph"/>
              <w:numPr>
                <w:ilvl w:val="0"/>
                <w:numId w:val="22"/>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sniegts katra riska apraksts, t.i., konkretizējot riska būtību, kā arī raksturojot, kādi apstākļi un informācija pamato tā iestāšanās varbūtību;</w:t>
            </w:r>
          </w:p>
          <w:p w14:paraId="7A38DFFA" w14:textId="4819C6E5" w:rsidR="00DC7444" w:rsidRPr="008A19B3" w:rsidRDefault="00DC7444" w:rsidP="008A19B3">
            <w:pPr>
              <w:pStyle w:val="ListParagraph"/>
              <w:numPr>
                <w:ilvl w:val="0"/>
                <w:numId w:val="22"/>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katram riskam ir norādīta tā ietekme (augsta, vidēja, zema) un iestāšanās varbūtība (augsta, vidēja, zema);</w:t>
            </w:r>
          </w:p>
          <w:p w14:paraId="4B3DAD9F" w14:textId="138C59F2" w:rsidR="00DC7444" w:rsidRPr="008A19B3" w:rsidRDefault="00DC7444" w:rsidP="008A19B3">
            <w:pPr>
              <w:pStyle w:val="ListParagraph"/>
              <w:numPr>
                <w:ilvl w:val="0"/>
                <w:numId w:val="22"/>
              </w:numPr>
              <w:spacing w:after="0" w:line="259" w:lineRule="auto"/>
              <w:jc w:val="both"/>
              <w:rPr>
                <w:rFonts w:ascii="Times New Roman" w:eastAsia="Times New Roman" w:hAnsi="Times New Roman" w:cs="Times New Roman"/>
                <w:sz w:val="22"/>
                <w:szCs w:val="22"/>
                <w14:ligatures w14:val="none"/>
              </w:rPr>
            </w:pPr>
            <w:r w:rsidRPr="008A19B3">
              <w:rPr>
                <w:rFonts w:ascii="Times New Roman" w:eastAsia="Times New Roman" w:hAnsi="Times New Roman" w:cs="Times New Roman"/>
                <w:color w:val="000000"/>
                <w14:ligatures w14:val="none"/>
              </w:rPr>
              <w:t>katram riskam ir norādīti plānotie un ieviešanas procesā esošie riska novēršanas/mazināšanas pasākumi, tai skaitā, raksturojot to īstenošanas biežumu un norādot par risku novēršanas/mazināšanas pasākumu īstenošanu atbildīgās personas.</w:t>
            </w:r>
          </w:p>
        </w:tc>
      </w:tr>
      <w:tr w:rsidR="00DC7444" w:rsidRPr="00DC7444" w14:paraId="01745615" w14:textId="77777777" w:rsidTr="5950BB50">
        <w:trPr>
          <w:trHeight w:val="1035"/>
        </w:trPr>
        <w:tc>
          <w:tcPr>
            <w:tcW w:w="699" w:type="dxa"/>
            <w:vMerge/>
            <w:vAlign w:val="center"/>
          </w:tcPr>
          <w:p w14:paraId="17421F85"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5EBFDFD8"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01FB59F5"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22B6C27B"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ar nosacījumu </w:t>
            </w:r>
          </w:p>
        </w:tc>
        <w:tc>
          <w:tcPr>
            <w:tcW w:w="5736" w:type="dxa"/>
          </w:tcPr>
          <w:p w14:paraId="584F9E2F" w14:textId="77777777" w:rsidR="00DC7444" w:rsidRPr="00DC7444" w:rsidRDefault="00DC7444" w:rsidP="00DC7444">
            <w:pPr>
              <w:spacing w:after="0" w:line="259" w:lineRule="auto"/>
              <w:ind w:left="30"/>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Ja projekta iesniegums neatbilst minētajām prasībām, vērtējums ir </w:t>
            </w:r>
            <w:r w:rsidRPr="00DC7444">
              <w:rPr>
                <w:rFonts w:ascii="Times New Roman" w:eastAsia="Times New Roman" w:hAnsi="Times New Roman" w:cs="Times New Roman"/>
                <w:b/>
                <w:bCs/>
                <w:color w:val="000000"/>
                <w14:ligatures w14:val="none"/>
              </w:rPr>
              <w:t>“Jā, ar nosacījumu”,</w:t>
            </w:r>
            <w:r w:rsidRPr="00DC7444">
              <w:rPr>
                <w:rFonts w:ascii="Times New Roman" w:eastAsia="Times New Roman" w:hAnsi="Times New Roman" w:cs="Times New Roman"/>
                <w:color w:val="000000"/>
                <w14:ligatures w14:val="none"/>
              </w:rPr>
              <w:t xml:space="preserve"> izvirza atbilstošus nosacījumus.  </w:t>
            </w:r>
          </w:p>
        </w:tc>
      </w:tr>
      <w:tr w:rsidR="00DC7444" w:rsidRPr="00DC7444" w14:paraId="28DB12EB" w14:textId="77777777" w:rsidTr="5950BB50">
        <w:trPr>
          <w:trHeight w:val="705"/>
        </w:trPr>
        <w:tc>
          <w:tcPr>
            <w:tcW w:w="699" w:type="dxa"/>
            <w:vMerge/>
            <w:vAlign w:val="center"/>
          </w:tcPr>
          <w:p w14:paraId="67171168"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7B03C24F"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5A423BD8"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39FEC415"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tc>
        <w:tc>
          <w:tcPr>
            <w:tcW w:w="5736" w:type="dxa"/>
          </w:tcPr>
          <w:p w14:paraId="7DB521B5"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“Nē”,</w:t>
            </w:r>
            <w:r w:rsidRPr="00DC7444">
              <w:rPr>
                <w:rFonts w:ascii="Times New Roman" w:eastAsia="Times New Roman" w:hAnsi="Times New Roman" w:cs="Times New Roman"/>
                <w:color w:val="000000"/>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C7444" w:rsidRPr="00DC7444" w14:paraId="0E71EFFB" w14:textId="77777777" w:rsidTr="5950BB50">
        <w:trPr>
          <w:trHeight w:val="3720"/>
        </w:trPr>
        <w:tc>
          <w:tcPr>
            <w:tcW w:w="699" w:type="dxa"/>
            <w:vMerge w:val="restart"/>
          </w:tcPr>
          <w:p w14:paraId="77718614"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1.4. </w:t>
            </w:r>
          </w:p>
        </w:tc>
        <w:tc>
          <w:tcPr>
            <w:tcW w:w="3969" w:type="dxa"/>
            <w:vMerge w:val="restart"/>
          </w:tcPr>
          <w:p w14:paraId="59319CC2" w14:textId="7080AD7C"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w:t>
            </w:r>
          </w:p>
          <w:p w14:paraId="5F57A31B" w14:textId="77777777" w:rsidR="00DC7444" w:rsidRPr="00DC7444" w:rsidRDefault="00DC7444" w:rsidP="00DC7444">
            <w:pPr>
              <w:spacing w:after="0" w:line="259" w:lineRule="auto"/>
              <w:ind w:right="165"/>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vai atbalsta pasākumiem</w:t>
            </w:r>
          </w:p>
        </w:tc>
        <w:tc>
          <w:tcPr>
            <w:tcW w:w="1559" w:type="dxa"/>
            <w:vMerge w:val="restart"/>
          </w:tcPr>
          <w:p w14:paraId="40191A7A"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1985" w:type="dxa"/>
          </w:tcPr>
          <w:p w14:paraId="1E1981BB"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53929A61"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w:t>
            </w:r>
          </w:p>
          <w:p w14:paraId="3A3964F6" w14:textId="302BB74E" w:rsidR="00DC7444" w:rsidRPr="008A19B3" w:rsidRDefault="00DC7444" w:rsidP="008A19B3">
            <w:pPr>
              <w:pStyle w:val="ListParagraph"/>
              <w:numPr>
                <w:ilvl w:val="0"/>
                <w:numId w:val="23"/>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10E3CE67" w14:textId="7BEEC285" w:rsidR="00DC7444" w:rsidRPr="008A19B3" w:rsidRDefault="00DC7444" w:rsidP="008A19B3">
            <w:pPr>
              <w:pStyle w:val="ListParagraph"/>
              <w:numPr>
                <w:ilvl w:val="0"/>
                <w:numId w:val="23"/>
              </w:numPr>
              <w:spacing w:after="0" w:line="259" w:lineRule="auto"/>
              <w:jc w:val="both"/>
              <w:rPr>
                <w:rFonts w:ascii="Aptos" w:eastAsia="Times New Roman" w:hAnsi="Aptos" w:cs="Times New Roman"/>
                <w:sz w:val="22"/>
                <w:szCs w:val="22"/>
                <w14:ligatures w14:val="none"/>
              </w:rPr>
            </w:pPr>
            <w:r w:rsidRPr="008A19B3">
              <w:rPr>
                <w:rFonts w:ascii="Times New Roman" w:eastAsia="Times New Roman" w:hAnsi="Times New Roman" w:cs="Times New Roman"/>
                <w:color w:val="000000"/>
                <w14:ligatures w14:val="none"/>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DC7444" w:rsidRPr="00DC7444" w14:paraId="43821FB1" w14:textId="77777777" w:rsidTr="5950BB50">
        <w:trPr>
          <w:trHeight w:val="960"/>
        </w:trPr>
        <w:tc>
          <w:tcPr>
            <w:tcW w:w="699" w:type="dxa"/>
            <w:vMerge/>
            <w:vAlign w:val="center"/>
          </w:tcPr>
          <w:p w14:paraId="44102A41"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3B31D0B0"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011FB7F3"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38E087B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ar nosacījumu </w:t>
            </w:r>
          </w:p>
        </w:tc>
        <w:tc>
          <w:tcPr>
            <w:tcW w:w="5736" w:type="dxa"/>
          </w:tcPr>
          <w:p w14:paraId="18C47325"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Ja projekta iesniegums neatbilst minētajām prasībām, </w:t>
            </w:r>
            <w:r w:rsidRPr="00876A9D">
              <w:rPr>
                <w:rFonts w:ascii="Times New Roman" w:eastAsia="Times New Roman" w:hAnsi="Times New Roman" w:cs="Times New Roman"/>
                <w:b/>
                <w:bCs/>
                <w:color w:val="000000"/>
                <w14:ligatures w14:val="none"/>
              </w:rPr>
              <w:t>vērtējums ir</w:t>
            </w: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“Jā, ar nosacījumu”</w:t>
            </w:r>
            <w:r w:rsidRPr="00DC7444">
              <w:rPr>
                <w:rFonts w:ascii="Times New Roman" w:eastAsia="Times New Roman" w:hAnsi="Times New Roman" w:cs="Times New Roman"/>
                <w:color w:val="000000"/>
                <w14:ligatures w14:val="none"/>
              </w:rPr>
              <w:t xml:space="preserve">, izvirza atbilstošus nosacījumus.  </w:t>
            </w:r>
          </w:p>
        </w:tc>
      </w:tr>
      <w:tr w:rsidR="00DC7444" w:rsidRPr="00DC7444" w14:paraId="269A1188" w14:textId="77777777" w:rsidTr="5950BB50">
        <w:trPr>
          <w:trHeight w:val="615"/>
        </w:trPr>
        <w:tc>
          <w:tcPr>
            <w:tcW w:w="699" w:type="dxa"/>
            <w:vMerge/>
            <w:vAlign w:val="center"/>
          </w:tcPr>
          <w:p w14:paraId="7206AD8D"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053CFBC7"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0F93B705"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30E0F75C"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tc>
        <w:tc>
          <w:tcPr>
            <w:tcW w:w="5736" w:type="dxa"/>
          </w:tcPr>
          <w:p w14:paraId="417E5545"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876A9D">
              <w:rPr>
                <w:rFonts w:ascii="Times New Roman" w:eastAsia="Times New Roman" w:hAnsi="Times New Roman" w:cs="Times New Roman"/>
                <w:b/>
                <w:bCs/>
                <w:color w:val="000000"/>
                <w14:ligatures w14:val="none"/>
              </w:rPr>
              <w:t>Vērtējums ir</w:t>
            </w: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“Nē”</w:t>
            </w:r>
            <w:r w:rsidRPr="00DC7444">
              <w:rPr>
                <w:rFonts w:ascii="Times New Roman" w:eastAsia="Times New Roman" w:hAnsi="Times New Roman" w:cs="Times New Roman"/>
                <w:color w:val="000000"/>
                <w14:ligatures w14:val="none"/>
              </w:rPr>
              <w:t>,</w:t>
            </w:r>
            <w:r w:rsidRPr="00DC7444">
              <w:rPr>
                <w:rFonts w:ascii="Aptos" w:eastAsia="Times New Roman" w:hAnsi="Aptos" w:cs="Times New Roman"/>
                <w:sz w:val="22"/>
                <w:szCs w:val="22"/>
                <w14:ligatures w14:val="none"/>
              </w:rPr>
              <w:t xml:space="preserve"> </w:t>
            </w:r>
            <w:r w:rsidRPr="00DC7444">
              <w:rPr>
                <w:rFonts w:ascii="Times New Roman" w:eastAsia="Times New Roman" w:hAnsi="Times New Roman" w:cs="Times New Roman"/>
                <w:color w:val="000000"/>
                <w14:ligatures w14:val="none"/>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DC7444" w:rsidRPr="00DC7444" w14:paraId="4CE3E1DE" w14:textId="77777777" w:rsidTr="5950BB50">
        <w:trPr>
          <w:trHeight w:val="3165"/>
        </w:trPr>
        <w:tc>
          <w:tcPr>
            <w:tcW w:w="699" w:type="dxa"/>
            <w:vMerge w:val="restart"/>
          </w:tcPr>
          <w:p w14:paraId="7F9F6399" w14:textId="77777777" w:rsidR="00DC7444" w:rsidRPr="00DC7444" w:rsidRDefault="00DC7444" w:rsidP="00DC7444">
            <w:pPr>
              <w:spacing w:after="0" w:line="259" w:lineRule="auto"/>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1.5. </w:t>
            </w:r>
          </w:p>
        </w:tc>
        <w:tc>
          <w:tcPr>
            <w:tcW w:w="3969" w:type="dxa"/>
            <w:vMerge w:val="restart"/>
          </w:tcPr>
          <w:p w14:paraId="20BCD294" w14:textId="77777777"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iesniegumā plānotie komunikācijas un vizuālās identitātes prasību nodrošināšanas nosacījumi     atbilst</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Kopīgo noteikumu regulas</w:t>
            </w:r>
            <w:r w:rsidRPr="00DC7444">
              <w:rPr>
                <w:rFonts w:ascii="Times New Roman" w:eastAsia="Times New Roman" w:hAnsi="Times New Roman" w:cs="Times New Roman"/>
                <w:vertAlign w:val="superscript"/>
                <w14:ligatures w14:val="none"/>
              </w:rPr>
              <w:footnoteReference w:id="7"/>
            </w:r>
            <w:r w:rsidRPr="00DC7444">
              <w:rPr>
                <w:rFonts w:ascii="Times New Roman" w:eastAsia="Times New Roman" w:hAnsi="Times New Roman" w:cs="Times New Roman"/>
                <w:vertAlign w:val="superscript"/>
                <w14:ligatures w14:val="none"/>
              </w:rPr>
              <w:t xml:space="preserve"> </w:t>
            </w:r>
            <w:r w:rsidRPr="00DC7444">
              <w:rPr>
                <w:rFonts w:ascii="Times New Roman" w:eastAsia="Times New Roman" w:hAnsi="Times New Roman" w:cs="Times New Roman"/>
                <w14:ligatures w14:val="none"/>
              </w:rPr>
              <w:t>47. un 50. pantā, normatīvajos aktos, kas nosaka kārtību, kādā Eiropas Savienības fondu vadībā iesaistītās institūcijas nodrošina šo fondu ieviešanu</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2021. – 2027. gada plānošanas periodā, un Eiropas Savienības fondu 2021. – 2027. gada plānošanas</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perioda un Atveseļošanas</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fonda komunikācijas un dizaina vadlīnijās noteiktajam.</w:t>
            </w:r>
          </w:p>
        </w:tc>
        <w:tc>
          <w:tcPr>
            <w:tcW w:w="1559" w:type="dxa"/>
            <w:vMerge w:val="restart"/>
          </w:tcPr>
          <w:p w14:paraId="06E7441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1985" w:type="dxa"/>
          </w:tcPr>
          <w:p w14:paraId="712D1042"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68D59A40"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projekta iesniegumā paredzēts:</w:t>
            </w:r>
          </w:p>
          <w:p w14:paraId="658B8734" w14:textId="14EC7679" w:rsidR="00DC7444" w:rsidRPr="008A19B3" w:rsidRDefault="00DC7444" w:rsidP="008A19B3">
            <w:pPr>
              <w:pStyle w:val="ListParagraph"/>
              <w:numPr>
                <w:ilvl w:val="0"/>
                <w:numId w:val="2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 xml:space="preserve">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w:t>
            </w:r>
            <w:r w:rsidR="00D719EB">
              <w:rPr>
                <w:rFonts w:ascii="Times New Roman" w:eastAsia="Times New Roman" w:hAnsi="Times New Roman" w:cs="Times New Roman"/>
                <w:color w:val="000000"/>
                <w14:ligatures w14:val="none"/>
              </w:rPr>
              <w:t xml:space="preserve">(turpmāk – ES) </w:t>
            </w:r>
            <w:r w:rsidRPr="008A19B3">
              <w:rPr>
                <w:rFonts w:ascii="Times New Roman" w:eastAsia="Times New Roman" w:hAnsi="Times New Roman" w:cs="Times New Roman"/>
                <w:color w:val="000000"/>
                <w14:ligatures w14:val="none"/>
              </w:rPr>
              <w:t>saņemtu finansiālu atbalstu;</w:t>
            </w:r>
          </w:p>
          <w:p w14:paraId="34CEBCB1" w14:textId="33FCF684" w:rsidR="00DC7444" w:rsidRPr="008A19B3" w:rsidRDefault="00DC7444" w:rsidP="008A19B3">
            <w:pPr>
              <w:pStyle w:val="ListParagraph"/>
              <w:numPr>
                <w:ilvl w:val="0"/>
                <w:numId w:val="2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14:paraId="7A29B43B" w14:textId="657F5D82" w:rsidR="00DC7444" w:rsidRPr="008A19B3" w:rsidRDefault="00DC7444" w:rsidP="008A19B3">
            <w:pPr>
              <w:pStyle w:val="ListParagraph"/>
              <w:numPr>
                <w:ilvl w:val="0"/>
                <w:numId w:val="2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 xml:space="preserve">projektiem, kas saņem atbalstu no Eiropas Reģionālās attīstības fonda un Kohēzijas fonda un kuru kopējās izmaksas pārsniedz 500 000 </w:t>
            </w:r>
            <w:r w:rsidRPr="008A19B3">
              <w:rPr>
                <w:rFonts w:ascii="Times New Roman" w:eastAsia="Times New Roman" w:hAnsi="Times New Roman" w:cs="Times New Roman"/>
                <w:i/>
                <w:iCs/>
                <w:color w:val="000000"/>
                <w14:ligatures w14:val="none"/>
              </w:rPr>
              <w:t>euro</w:t>
            </w:r>
            <w:r w:rsidRPr="008A19B3">
              <w:rPr>
                <w:rFonts w:ascii="Times New Roman" w:eastAsia="Times New Roman" w:hAnsi="Times New Roman" w:cs="Times New Roman"/>
                <w:color w:val="000000"/>
                <w14:ligatures w14:val="none"/>
              </w:rPr>
              <w:t xml:space="preserve"> vai projektiem, kas saņem atbalstu no Eiropas Sociālā fonda plus un Taisnīgas pārkārtošanās fonda, kuru kopējās izmaksas pārsniedz 100 000 </w:t>
            </w:r>
            <w:r w:rsidRPr="008A19B3">
              <w:rPr>
                <w:rFonts w:ascii="Times New Roman" w:eastAsia="Times New Roman" w:hAnsi="Times New Roman" w:cs="Times New Roman"/>
                <w:i/>
                <w:iCs/>
                <w:color w:val="000000"/>
                <w14:ligatures w14:val="none"/>
              </w:rPr>
              <w:t>euro</w:t>
            </w:r>
            <w:r w:rsidRPr="008A19B3">
              <w:rPr>
                <w:rFonts w:ascii="Times New Roman" w:eastAsia="Times New Roman" w:hAnsi="Times New Roman" w:cs="Times New Roman"/>
                <w:color w:val="000000"/>
                <w14:ligatures w14:val="none"/>
              </w:rPr>
              <w:t xml:space="preserve">, un ietver materiālas investīcijas vai aprīkojuma iegādi, tiks uzstādītas sabiedrībai skaidri redzamas ilgtspējīgas plāksnes vai informācijas stendi, kuros ir attēlota </w:t>
            </w:r>
            <w:r w:rsidR="00D719EB">
              <w:rPr>
                <w:rFonts w:ascii="Times New Roman" w:eastAsia="Times New Roman" w:hAnsi="Times New Roman" w:cs="Times New Roman"/>
                <w:color w:val="000000"/>
                <w14:ligatures w14:val="none"/>
              </w:rPr>
              <w:t>ES</w:t>
            </w:r>
            <w:r w:rsidRPr="008A19B3">
              <w:rPr>
                <w:rFonts w:ascii="Times New Roman" w:eastAsia="Times New Roman" w:hAnsi="Times New Roman" w:cs="Times New Roman"/>
                <w:color w:val="000000"/>
                <w14:ligatures w14:val="none"/>
              </w:rPr>
              <w:t xml:space="preserve"> emblēma</w:t>
            </w:r>
            <w:r w:rsidR="00501553">
              <w:rPr>
                <w:rStyle w:val="FootnoteReference"/>
                <w:rFonts w:ascii="Times New Roman" w:eastAsia="Times New Roman" w:hAnsi="Times New Roman" w:cs="Times New Roman"/>
                <w:color w:val="000000"/>
                <w14:ligatures w14:val="none"/>
              </w:rPr>
              <w:footnoteReference w:id="8"/>
            </w:r>
            <w:r w:rsidRPr="008A19B3">
              <w:rPr>
                <w:rFonts w:ascii="Times New Roman" w:eastAsia="Times New Roman" w:hAnsi="Times New Roman" w:cs="Times New Roman"/>
                <w:color w:val="000000"/>
                <w14:ligatures w14:val="none"/>
              </w:rPr>
              <w:t xml:space="preserve"> attiecībā uz projektā plānotajām darbībām un aktivitātēm. Ilgtspējīgas plāksnes vai informācijas </w:t>
            </w:r>
            <w:r w:rsidRPr="008A19B3">
              <w:rPr>
                <w:rFonts w:ascii="Times New Roman" w:eastAsia="Times New Roman" w:hAnsi="Times New Roman" w:cs="Times New Roman"/>
                <w:color w:val="000000"/>
                <w14:ligatures w14:val="none"/>
              </w:rPr>
              <w:lastRenderedPageBreak/>
              <w:t>stendi tiks uzstādīti, tiklīdz sākas projektu darbību faktiskā īstenošana, kas ietver materiālas investīcijas, vai tiklīdz tiek uzstādīts iegādātais aprīkojums;</w:t>
            </w:r>
          </w:p>
          <w:p w14:paraId="2D33F57B" w14:textId="38E406F9" w:rsidR="00DC7444" w:rsidRPr="008A19B3" w:rsidRDefault="00DC7444" w:rsidP="008A19B3">
            <w:pPr>
              <w:pStyle w:val="ListParagraph"/>
              <w:numPr>
                <w:ilvl w:val="0"/>
                <w:numId w:val="2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projektiem, uz kuriem neattiecas šī kritērija skaidrojuma 3. punkts, sabiedrībai skaidri redzamā vietā plānots uzstādīt vismaz vienu plakātu, kura minimālais izmērs ir A3, vai</w:t>
            </w:r>
            <w:r w:rsidR="7EA66982" w:rsidRPr="008A19B3">
              <w:rPr>
                <w:rFonts w:ascii="Times New Roman" w:eastAsia="Times New Roman" w:hAnsi="Times New Roman" w:cs="Times New Roman"/>
                <w:color w:val="000000"/>
                <w14:ligatures w14:val="none"/>
              </w:rPr>
              <w:t xml:space="preserve"> </w:t>
            </w:r>
            <w:r w:rsidRPr="008A19B3">
              <w:rPr>
                <w:rFonts w:ascii="Times New Roman" w:eastAsia="Times New Roman" w:hAnsi="Times New Roman" w:cs="Times New Roman"/>
                <w:color w:val="000000"/>
                <w14:ligatures w14:val="none"/>
              </w:rPr>
              <w:t>līdzvērtīgu elektronisku paziņojumu, kurā izklāstīta informācija par projektu un uzsvērts no Eiropas Savienības fondiem saņemtais atbalsts;</w:t>
            </w:r>
          </w:p>
          <w:p w14:paraId="3D5D4DF2" w14:textId="363CFDEB" w:rsidR="00DC7444" w:rsidRPr="008A19B3" w:rsidRDefault="00DC7444" w:rsidP="008A19B3">
            <w:pPr>
              <w:pStyle w:val="ListParagraph"/>
              <w:numPr>
                <w:ilvl w:val="0"/>
                <w:numId w:val="2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 xml:space="preserve">ja projekta iesniegums paredz stratēģiski svarīga projekta īstenošanu, ir izstrādāts komunikācijas plāns, kas atbilst </w:t>
            </w:r>
            <w:r w:rsidR="00D719EB">
              <w:rPr>
                <w:rFonts w:ascii="Times New Roman" w:eastAsia="Times New Roman" w:hAnsi="Times New Roman" w:cs="Times New Roman"/>
                <w:color w:val="000000"/>
                <w14:ligatures w14:val="none"/>
              </w:rPr>
              <w:t>ES</w:t>
            </w:r>
            <w:r w:rsidRPr="008A19B3">
              <w:rPr>
                <w:rFonts w:ascii="Times New Roman" w:eastAsia="Times New Roman" w:hAnsi="Times New Roman" w:cs="Times New Roman"/>
                <w:color w:val="000000"/>
                <w14:ligatures w14:val="none"/>
              </w:rPr>
              <w:t xml:space="preserve"> fondu 2021. – 2027.</w:t>
            </w:r>
            <w:r w:rsidR="00A912E6">
              <w:rPr>
                <w:rFonts w:ascii="Times New Roman" w:eastAsia="Times New Roman" w:hAnsi="Times New Roman" w:cs="Times New Roman"/>
                <w:color w:val="000000"/>
                <w14:ligatures w14:val="none"/>
              </w:rPr>
              <w:t xml:space="preserve"> </w:t>
            </w:r>
            <w:r w:rsidRPr="008A19B3">
              <w:rPr>
                <w:rFonts w:ascii="Times New Roman" w:eastAsia="Times New Roman" w:hAnsi="Times New Roman" w:cs="Times New Roman"/>
                <w:color w:val="000000"/>
                <w14:ligatures w14:val="none"/>
              </w:rPr>
              <w:t xml:space="preserve"> gada plānošanas perioda un Atveseļošanas fonda komunikācijas un dizaina vadlīnijās noteiktajam un minēto vadlīniju pielikumā ietvertajai veidlapai un ir pievienots kā projekta iesnieguma pielikums</w:t>
            </w:r>
            <w:r w:rsidR="004F7F04">
              <w:rPr>
                <w:rStyle w:val="FootnoteReference"/>
                <w:rFonts w:ascii="Times New Roman" w:eastAsia="Times New Roman" w:hAnsi="Times New Roman" w:cs="Times New Roman"/>
                <w:color w:val="000000"/>
                <w14:ligatures w14:val="none"/>
              </w:rPr>
              <w:footnoteReference w:id="9"/>
            </w:r>
            <w:r w:rsidRPr="008A19B3">
              <w:rPr>
                <w:rFonts w:ascii="Times New Roman" w:eastAsia="Times New Roman" w:hAnsi="Times New Roman" w:cs="Times New Roman"/>
                <w:color w:val="000000"/>
                <w14:ligatures w14:val="none"/>
              </w:rPr>
              <w:t>.</w:t>
            </w:r>
          </w:p>
          <w:p w14:paraId="3F8403B9" w14:textId="7216AC97" w:rsidR="00DC7444" w:rsidRPr="008A19B3" w:rsidRDefault="64E97555" w:rsidP="7AA7A6A6">
            <w:pPr>
              <w:pStyle w:val="ListParagraph"/>
              <w:numPr>
                <w:ilvl w:val="0"/>
                <w:numId w:val="2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ja projekta iesniegums paredz stratēģiskas nozīmes darbības</w:t>
            </w:r>
            <w:r w:rsidR="347AB9DC" w:rsidRPr="712702AF">
              <w:rPr>
                <w:rFonts w:ascii="Times New Roman" w:eastAsia="Times New Roman" w:hAnsi="Times New Roman" w:cs="Times New Roman"/>
                <w:color w:val="000000" w:themeColor="text1"/>
              </w:rPr>
              <w:t xml:space="preserve"> </w:t>
            </w:r>
            <w:r w:rsidR="67623646" w:rsidRPr="009F04AF">
              <w:rPr>
                <w:rFonts w:ascii="Times New Roman" w:eastAsia="Times New Roman" w:hAnsi="Times New Roman" w:cs="Times New Roman"/>
                <w:color w:val="232323"/>
                <w:lang w:val="lv"/>
              </w:rPr>
              <w:t>vai darbības,</w:t>
            </w:r>
            <w:r w:rsidR="2B18D270" w:rsidRPr="712702AF">
              <w:rPr>
                <w:rFonts w:ascii="Times New Roman" w:eastAsia="Times New Roman" w:hAnsi="Times New Roman" w:cs="Times New Roman"/>
                <w:color w:val="232323"/>
                <w:lang w:val="lv"/>
              </w:rPr>
              <w:t xml:space="preserve"> </w:t>
            </w:r>
            <w:r w:rsidR="67623646" w:rsidRPr="009F04AF">
              <w:rPr>
                <w:rFonts w:ascii="Times New Roman" w:eastAsia="Times New Roman" w:hAnsi="Times New Roman" w:cs="Times New Roman"/>
                <w:color w:val="232323"/>
                <w:lang w:val="lv"/>
              </w:rPr>
              <w:t>kuru kopējās izmaksas pārsniedz 10 000 000</w:t>
            </w:r>
            <w:r w:rsidR="67623646" w:rsidRPr="712702AF">
              <w:rPr>
                <w:rFonts w:ascii="Times New Roman" w:eastAsia="Times New Roman" w:hAnsi="Times New Roman" w:cs="Times New Roman"/>
                <w:color w:val="232323"/>
                <w:lang w:val="lv"/>
              </w:rPr>
              <w:t xml:space="preserve"> </w:t>
            </w:r>
            <w:r w:rsidR="62B7F188" w:rsidRPr="712702AF">
              <w:rPr>
                <w:rFonts w:ascii="Times New Roman" w:eastAsia="Times New Roman" w:hAnsi="Times New Roman" w:cs="Times New Roman"/>
                <w:i/>
                <w:iCs/>
                <w:color w:val="000000"/>
                <w14:ligatures w14:val="none"/>
              </w:rPr>
              <w:t>e</w:t>
            </w:r>
            <w:r w:rsidR="5FCA6F27" w:rsidRPr="712702AF">
              <w:rPr>
                <w:rFonts w:ascii="Times New Roman" w:eastAsia="Times New Roman" w:hAnsi="Times New Roman" w:cs="Times New Roman"/>
                <w:i/>
                <w:iCs/>
                <w:color w:val="000000"/>
                <w14:ligatures w14:val="none"/>
              </w:rPr>
              <w:t>u</w:t>
            </w:r>
            <w:r w:rsidR="62B7F188" w:rsidRPr="712702AF">
              <w:rPr>
                <w:rFonts w:ascii="Times New Roman" w:eastAsia="Times New Roman" w:hAnsi="Times New Roman" w:cs="Times New Roman"/>
                <w:i/>
                <w:iCs/>
                <w:color w:val="000000"/>
                <w14:ligatures w14:val="none"/>
              </w:rPr>
              <w:t>ro</w:t>
            </w:r>
            <w:r w:rsidRPr="008A19B3">
              <w:rPr>
                <w:rFonts w:ascii="Times New Roman" w:eastAsia="Times New Roman" w:hAnsi="Times New Roman" w:cs="Times New Roman"/>
                <w:color w:val="000000"/>
                <w14:ligatures w14:val="none"/>
              </w:rPr>
              <w:t>, ir paredzēts organizēt vismaz vienu informatīvu pasākumu vai aktivitāti (piemēram, atklāšanas, vidusposma, noslēguma pasākums vai aktivitāte) un savlaicīgi tajā iesaistīt Eiropas Komisiju un/vai Eiropas Komisijas pārstāvniecību Latvijā, kā arī atbildīgo iestādi, vadošo iestādi un sadarbības iestādi.</w:t>
            </w:r>
          </w:p>
          <w:p w14:paraId="468F9CA2"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p>
          <w:p w14:paraId="0E78D72F" w14:textId="5F38FFFD"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lastRenderedPageBreak/>
              <w:t xml:space="preserve">Papildus Kopīgo noteikumu regulā un normatīvajos aktos, kas nosaka kārtību, kādā </w:t>
            </w:r>
            <w:r w:rsidR="00D719EB">
              <w:rPr>
                <w:rFonts w:ascii="Times New Roman" w:eastAsia="Times New Roman" w:hAnsi="Times New Roman" w:cs="Times New Roman"/>
                <w:color w:val="000000"/>
                <w14:ligatures w14:val="none"/>
              </w:rPr>
              <w:t>ES</w:t>
            </w:r>
            <w:r w:rsidRPr="00DC7444">
              <w:rPr>
                <w:rFonts w:ascii="Times New Roman" w:eastAsia="Times New Roman" w:hAnsi="Times New Roman" w:cs="Times New Roman"/>
                <w:color w:val="000000"/>
                <w14:ligatures w14:val="none"/>
              </w:rPr>
              <w:t xml:space="preserve"> fondu vadībā iesaistītās institūcijas nodrošina šo fondu ieviešanu 2021. – 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tc>
      </w:tr>
      <w:tr w:rsidR="00DC7444" w:rsidRPr="00DC7444" w14:paraId="0F16282A" w14:textId="77777777" w:rsidTr="5950BB50">
        <w:trPr>
          <w:trHeight w:val="870"/>
        </w:trPr>
        <w:tc>
          <w:tcPr>
            <w:tcW w:w="699" w:type="dxa"/>
            <w:vMerge/>
            <w:vAlign w:val="center"/>
          </w:tcPr>
          <w:p w14:paraId="5D5CD98A"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4E125F72"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31E469DD"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22BE07C6"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ar nosacījumu </w:t>
            </w:r>
          </w:p>
        </w:tc>
        <w:tc>
          <w:tcPr>
            <w:tcW w:w="5736" w:type="dxa"/>
          </w:tcPr>
          <w:p w14:paraId="6F3CEB27"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Ja projekta iesniegums neatbilst minētajām prasībām, </w:t>
            </w:r>
            <w:r w:rsidRPr="009F04AF">
              <w:rPr>
                <w:rFonts w:ascii="Times New Roman" w:eastAsia="Times New Roman" w:hAnsi="Times New Roman" w:cs="Times New Roman"/>
                <w:b/>
                <w:bCs/>
                <w:color w:val="000000"/>
                <w14:ligatures w14:val="none"/>
              </w:rPr>
              <w:t>vērtējums ir</w:t>
            </w: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“Jā, ar nosacījumu”</w:t>
            </w:r>
            <w:r w:rsidRPr="00DC7444">
              <w:rPr>
                <w:rFonts w:ascii="Times New Roman" w:eastAsia="Times New Roman" w:hAnsi="Times New Roman" w:cs="Times New Roman"/>
                <w:color w:val="000000"/>
                <w14:ligatures w14:val="none"/>
              </w:rPr>
              <w:t xml:space="preserve">, izvirza atbilstošus nosacījumus. </w:t>
            </w:r>
          </w:p>
        </w:tc>
      </w:tr>
      <w:tr w:rsidR="00DC7444" w:rsidRPr="00DC7444" w14:paraId="52EAE9F5" w14:textId="77777777" w:rsidTr="5950BB50">
        <w:trPr>
          <w:trHeight w:val="1710"/>
        </w:trPr>
        <w:tc>
          <w:tcPr>
            <w:tcW w:w="699" w:type="dxa"/>
            <w:vMerge/>
            <w:vAlign w:val="center"/>
          </w:tcPr>
          <w:p w14:paraId="600F836F"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4E3231A9"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76A7EF4A"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2393F45A"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tc>
        <w:tc>
          <w:tcPr>
            <w:tcW w:w="5736" w:type="dxa"/>
          </w:tcPr>
          <w:p w14:paraId="7E11EDF1"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b/>
                <w:bCs/>
                <w:color w:val="000000"/>
                <w14:ligatures w14:val="none"/>
              </w:rPr>
              <w:t>Vērtējums ir “Nē”</w:t>
            </w:r>
            <w:r w:rsidRPr="00DC7444">
              <w:rPr>
                <w:rFonts w:ascii="Times New Roman" w:eastAsia="Times New Roman" w:hAnsi="Times New Roman" w:cs="Times New Roman"/>
                <w:color w:val="000000"/>
                <w14:ligatures w14:val="none"/>
              </w:rPr>
              <w:t>, ja projekta iesniedzējs neizpilda lēmumā par projekta iesnieguma apstiprināšanu ar nosacījumiem ietvertos nosacījumus vai pēc nosacījumu izpildes joprojām neatbilst izvirzītajām</w:t>
            </w:r>
          </w:p>
          <w:p w14:paraId="10E2412C"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prasībām, vai arī nosacījumus neizpilda lēmumā par projekta iesnieguma apstiprināšanu ar nosacījumiem noteiktajā termiņā.</w:t>
            </w:r>
          </w:p>
        </w:tc>
      </w:tr>
      <w:tr w:rsidR="00DC7444" w:rsidRPr="00DC7444" w14:paraId="3672911D" w14:textId="77777777" w:rsidTr="5950BB50">
        <w:trPr>
          <w:trHeight w:val="2310"/>
        </w:trPr>
        <w:tc>
          <w:tcPr>
            <w:tcW w:w="699" w:type="dxa"/>
            <w:vMerge w:val="restart"/>
          </w:tcPr>
          <w:p w14:paraId="191E45F5"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1.6. </w:t>
            </w:r>
          </w:p>
        </w:tc>
        <w:tc>
          <w:tcPr>
            <w:tcW w:w="3969" w:type="dxa"/>
            <w:vMerge w:val="restart"/>
          </w:tcPr>
          <w:p w14:paraId="396E7556" w14:textId="592E3129"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w:t>
            </w:r>
            <w:r w:rsidRPr="00DC7444">
              <w:rPr>
                <w:rFonts w:ascii="Times New Roman" w:eastAsia="Times New Roman" w:hAnsi="Times New Roman" w:cs="Times New Roman"/>
                <w14:ligatures w14:val="none"/>
              </w:rPr>
              <w:lastRenderedPageBreak/>
              <w:t>nepārsniedz noteikto izmaksu pozīciju apjomus un:</w:t>
            </w:r>
          </w:p>
          <w:p w14:paraId="5D9839F5" w14:textId="77777777" w:rsidR="00DC7444" w:rsidRPr="00DC7444" w:rsidRDefault="00DC7444" w:rsidP="00DC7444">
            <w:pPr>
              <w:numPr>
                <w:ilvl w:val="0"/>
                <w:numId w:val="10"/>
              </w:numPr>
              <w:spacing w:after="0" w:line="259" w:lineRule="auto"/>
              <w:ind w:right="165"/>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ir saistītas ar projekta īstenošanu;</w:t>
            </w:r>
          </w:p>
          <w:p w14:paraId="33F4646A" w14:textId="77777777" w:rsidR="00DC7444" w:rsidRPr="00DC7444" w:rsidRDefault="00DC7444" w:rsidP="00DC7444">
            <w:pPr>
              <w:numPr>
                <w:ilvl w:val="0"/>
                <w:numId w:val="10"/>
              </w:numPr>
              <w:spacing w:after="0" w:line="259" w:lineRule="auto"/>
              <w:ind w:right="165"/>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ir nepieciešamas projekta īstenošanai (projektā norādīto darbību īstenošanai, mērķa grupas vajadzību nodrošināšanai, definētās problēmas risināšanai) un izvērtēta to lietderība;</w:t>
            </w:r>
          </w:p>
          <w:p w14:paraId="41BD0C60" w14:textId="77777777" w:rsidR="00DC7444" w:rsidRPr="00DC7444" w:rsidRDefault="00DC7444" w:rsidP="00DC7444">
            <w:pPr>
              <w:numPr>
                <w:ilvl w:val="0"/>
                <w:numId w:val="10"/>
              </w:numPr>
              <w:spacing w:after="0" w:line="259" w:lineRule="auto"/>
              <w:ind w:right="165"/>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nodrošina projektā izvirzītā mērķa un rādītāju sasniegšanu</w:t>
            </w:r>
          </w:p>
        </w:tc>
        <w:tc>
          <w:tcPr>
            <w:tcW w:w="1559" w:type="dxa"/>
            <w:vMerge w:val="restart"/>
          </w:tcPr>
          <w:p w14:paraId="0C909EDD"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P </w:t>
            </w:r>
          </w:p>
        </w:tc>
        <w:tc>
          <w:tcPr>
            <w:tcW w:w="1985" w:type="dxa"/>
          </w:tcPr>
          <w:p w14:paraId="232B2B8D"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4A327A97" w14:textId="12C5C215"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0D95DFCE" w14:textId="61825BFE" w:rsidR="00DC7444" w:rsidRPr="002454C5" w:rsidRDefault="00DC7444" w:rsidP="7AA7A6A6">
            <w:pPr>
              <w:pStyle w:val="ListParagraph"/>
              <w:numPr>
                <w:ilvl w:val="0"/>
                <w:numId w:val="25"/>
              </w:numPr>
              <w:spacing w:after="0" w:line="259" w:lineRule="auto"/>
              <w:jc w:val="both"/>
              <w:rPr>
                <w:rFonts w:ascii="Times New Roman" w:eastAsia="Times New Roman" w:hAnsi="Times New Roman" w:cs="Times New Roman"/>
                <w:color w:val="000000"/>
                <w14:ligatures w14:val="none"/>
              </w:rPr>
            </w:pPr>
            <w:r w:rsidRPr="002454C5">
              <w:rPr>
                <w:rFonts w:ascii="Times New Roman" w:eastAsia="Times New Roman" w:hAnsi="Times New Roman" w:cs="Times New Roman"/>
                <w:color w:val="000000"/>
                <w14:ligatures w14:val="none"/>
              </w:rPr>
              <w:lastRenderedPageBreak/>
              <w:t>izmaksas ir nepieciešamas projekta plānoto darbību īstenošanai (tai skaitā mērķa grupas vajadzību nodrošināšanai (ja attiecināms);</w:t>
            </w:r>
          </w:p>
          <w:p w14:paraId="49B7995C" w14:textId="7528C9CD" w:rsidR="00DC7444" w:rsidRPr="002454C5" w:rsidRDefault="00DC7444" w:rsidP="7AA7A6A6">
            <w:pPr>
              <w:pStyle w:val="ListParagraph"/>
              <w:numPr>
                <w:ilvl w:val="0"/>
                <w:numId w:val="25"/>
              </w:numPr>
              <w:spacing w:after="0" w:line="259" w:lineRule="auto"/>
              <w:jc w:val="both"/>
              <w:rPr>
                <w:rFonts w:ascii="Times New Roman" w:eastAsia="Times New Roman" w:hAnsi="Times New Roman" w:cs="Times New Roman"/>
                <w:color w:val="000000"/>
                <w14:ligatures w14:val="none"/>
              </w:rPr>
            </w:pPr>
            <w:r w:rsidRPr="002454C5">
              <w:rPr>
                <w:rFonts w:ascii="Times New Roman" w:eastAsia="Times New Roman" w:hAnsi="Times New Roman" w:cs="Times New Roman"/>
                <w:color w:val="000000"/>
                <w14:ligatures w14:val="none"/>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4F7F04">
              <w:rPr>
                <w:rStyle w:val="FootnoteReference"/>
                <w:rFonts w:ascii="Times New Roman" w:eastAsia="Times New Roman" w:hAnsi="Times New Roman" w:cs="Times New Roman"/>
                <w:color w:val="000000"/>
                <w14:ligatures w14:val="none"/>
              </w:rPr>
              <w:footnoteReference w:id="10"/>
            </w:r>
            <w:r w:rsidRPr="002454C5">
              <w:rPr>
                <w:rFonts w:ascii="Times New Roman" w:eastAsia="Times New Roman" w:hAnsi="Times New Roman" w:cs="Times New Roman"/>
                <w:color w:val="000000"/>
                <w14:ligatures w14:val="none"/>
              </w:rPr>
              <w:t>, noslēgtiem nodomu protokoliem vai līgumiem (ja attiecināms), u.c. informāciju);</w:t>
            </w:r>
          </w:p>
          <w:p w14:paraId="79BF2EC7" w14:textId="45FFC158" w:rsidR="00DC7444" w:rsidRPr="002454C5" w:rsidRDefault="00DC7444" w:rsidP="00DC7444">
            <w:pPr>
              <w:pStyle w:val="ListParagraph"/>
              <w:numPr>
                <w:ilvl w:val="0"/>
                <w:numId w:val="25"/>
              </w:numPr>
              <w:spacing w:after="0" w:line="259" w:lineRule="auto"/>
              <w:jc w:val="both"/>
              <w:rPr>
                <w:rFonts w:ascii="Times New Roman" w:eastAsia="Times New Roman" w:hAnsi="Times New Roman" w:cs="Times New Roman"/>
                <w:color w:val="000000"/>
                <w14:ligatures w14:val="none"/>
              </w:rPr>
            </w:pPr>
            <w:r w:rsidRPr="002454C5">
              <w:rPr>
                <w:rFonts w:ascii="Times New Roman" w:eastAsia="Times New Roman" w:hAnsi="Times New Roman" w:cs="Times New Roman"/>
                <w:color w:val="000000"/>
                <w14:ligatures w14:val="none"/>
              </w:rPr>
              <w:t>izmaksas nodrošina projektā izvirzītā mērķa un rādītāju sasniegšanu.</w:t>
            </w:r>
          </w:p>
        </w:tc>
      </w:tr>
      <w:tr w:rsidR="00DC7444" w:rsidRPr="00DC7444" w14:paraId="7349CE1C" w14:textId="77777777" w:rsidTr="5950BB50">
        <w:trPr>
          <w:trHeight w:val="930"/>
        </w:trPr>
        <w:tc>
          <w:tcPr>
            <w:tcW w:w="699" w:type="dxa"/>
            <w:vMerge/>
            <w:vAlign w:val="center"/>
          </w:tcPr>
          <w:p w14:paraId="6435D316"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7FEFCCC1"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2D8EF92E"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60FA374B"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ar nosacījumu </w:t>
            </w:r>
          </w:p>
        </w:tc>
        <w:tc>
          <w:tcPr>
            <w:tcW w:w="5736" w:type="dxa"/>
          </w:tcPr>
          <w:p w14:paraId="7A28336D"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Ja projekta iesniegums neatbilst minētajām prasībām, </w:t>
            </w:r>
            <w:r w:rsidRPr="00842B76">
              <w:rPr>
                <w:rFonts w:ascii="Times New Roman" w:eastAsia="Times New Roman" w:hAnsi="Times New Roman" w:cs="Times New Roman"/>
                <w:b/>
                <w:bCs/>
                <w:color w:val="000000"/>
                <w14:ligatures w14:val="none"/>
              </w:rPr>
              <w:t>vērtējums ir</w:t>
            </w:r>
            <w:r w:rsidRPr="00DC7444">
              <w:rPr>
                <w:rFonts w:ascii="Times New Roman" w:eastAsia="Times New Roman" w:hAnsi="Times New Roman" w:cs="Times New Roman"/>
                <w:b/>
                <w:bCs/>
                <w:color w:val="000000"/>
                <w14:ligatures w14:val="none"/>
              </w:rPr>
              <w:t xml:space="preserve"> “Jā, ar nosacījumu”, </w:t>
            </w:r>
            <w:r w:rsidRPr="00DC7444">
              <w:rPr>
                <w:rFonts w:ascii="Times New Roman" w:eastAsia="Times New Roman" w:hAnsi="Times New Roman" w:cs="Times New Roman"/>
                <w:color w:val="000000"/>
                <w14:ligatures w14:val="none"/>
              </w:rPr>
              <w:t xml:space="preserve">izvirza atbilstošus nosacījumus. </w:t>
            </w:r>
          </w:p>
        </w:tc>
      </w:tr>
      <w:tr w:rsidR="00DC7444" w:rsidRPr="00DC7444" w14:paraId="1A617479" w14:textId="77777777" w:rsidTr="5950BB50">
        <w:trPr>
          <w:trHeight w:val="1740"/>
        </w:trPr>
        <w:tc>
          <w:tcPr>
            <w:tcW w:w="699" w:type="dxa"/>
            <w:vMerge/>
            <w:vAlign w:val="center"/>
          </w:tcPr>
          <w:p w14:paraId="71750F91"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32E31035"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4BF195B3"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0E08C2B5"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tc>
        <w:tc>
          <w:tcPr>
            <w:tcW w:w="5736" w:type="dxa"/>
          </w:tcPr>
          <w:p w14:paraId="01224298"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“Nē”</w:t>
            </w:r>
            <w:r w:rsidRPr="00DC7444">
              <w:rPr>
                <w:rFonts w:ascii="Times New Roman" w:eastAsia="Times New Roman" w:hAnsi="Times New Roman" w:cs="Times New Roman"/>
                <w:color w:val="000000"/>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C7444" w:rsidRPr="00DC7444" w14:paraId="6E789C3E" w14:textId="77777777" w:rsidTr="5950BB50">
        <w:trPr>
          <w:trHeight w:val="615"/>
        </w:trPr>
        <w:tc>
          <w:tcPr>
            <w:tcW w:w="699" w:type="dxa"/>
            <w:vMerge w:val="restart"/>
          </w:tcPr>
          <w:p w14:paraId="27BE02BA"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1.7. </w:t>
            </w:r>
          </w:p>
        </w:tc>
        <w:tc>
          <w:tcPr>
            <w:tcW w:w="3969" w:type="dxa"/>
            <w:vMerge w:val="restart"/>
          </w:tcPr>
          <w:p w14:paraId="3F7B6476" w14:textId="0745CAF8"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iesniedzējam ir pietiekama īstenošanas un finanšu kapacitāte projekta īstenošanai. </w:t>
            </w:r>
          </w:p>
        </w:tc>
        <w:tc>
          <w:tcPr>
            <w:tcW w:w="1559" w:type="dxa"/>
            <w:vMerge w:val="restart"/>
          </w:tcPr>
          <w:p w14:paraId="7BC9DE9D"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1985" w:type="dxa"/>
          </w:tcPr>
          <w:p w14:paraId="0A6E2A2B"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3F547449"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projekta iesniegumā ir pietiekami raksturota un pamatota projekta iesniedzēja projekta īstenošanas un finanšu kapacitāte. </w:t>
            </w:r>
          </w:p>
          <w:p w14:paraId="25FDE4FF" w14:textId="57813DF4" w:rsidR="00DC7444" w:rsidRPr="002454C5" w:rsidRDefault="00DC7444" w:rsidP="7AA7A6A6">
            <w:pPr>
              <w:pStyle w:val="ListParagraph"/>
              <w:numPr>
                <w:ilvl w:val="0"/>
                <w:numId w:val="26"/>
              </w:numPr>
              <w:spacing w:after="0" w:line="259" w:lineRule="auto"/>
              <w:jc w:val="both"/>
              <w:rPr>
                <w:rFonts w:ascii="Aptos" w:eastAsia="Times New Roman" w:hAnsi="Aptos" w:cs="Times New Roman"/>
                <w:sz w:val="22"/>
                <w:szCs w:val="22"/>
                <w14:ligatures w14:val="none"/>
              </w:rPr>
            </w:pPr>
            <w:r w:rsidRPr="002454C5">
              <w:rPr>
                <w:rFonts w:ascii="Times New Roman" w:eastAsia="Times New Roman" w:hAnsi="Times New Roman" w:cs="Times New Roman"/>
                <w:color w:val="000000"/>
                <w14:ligatures w14:val="none"/>
              </w:rPr>
              <w:lastRenderedPageBreak/>
              <w:t xml:space="preserve">Projekta administrēšanas un īstenošanas kapacitāte ir pietiekama: </w:t>
            </w:r>
          </w:p>
          <w:p w14:paraId="1846C143" w14:textId="77777777" w:rsidR="00DC7444" w:rsidRPr="00DC7444" w:rsidRDefault="00DC7444" w:rsidP="00DC7444">
            <w:pPr>
              <w:numPr>
                <w:ilvl w:val="1"/>
                <w:numId w:val="13"/>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6D70EAC6" w14:textId="77777777" w:rsidR="00DC7444" w:rsidRPr="00DC7444" w:rsidRDefault="00DC7444" w:rsidP="00DC7444">
            <w:pPr>
              <w:numPr>
                <w:ilvl w:val="1"/>
                <w:numId w:val="13"/>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ja ir iekļauta informācija kā projekta iesniedzējs plāno nodrošināt (piesaistīt) minētos projekta vadības personāla pārstāvjus;  </w:t>
            </w:r>
          </w:p>
          <w:p w14:paraId="1FEB9A0E" w14:textId="77777777" w:rsidR="00DC7444" w:rsidRPr="00DC7444" w:rsidRDefault="00DC7444" w:rsidP="00DC7444">
            <w:pPr>
              <w:numPr>
                <w:ilvl w:val="1"/>
                <w:numId w:val="13"/>
              </w:numPr>
              <w:spacing w:after="0" w:line="259"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ja projekta attiecināmajās izmaksās ir iekļautas MK noteikumos minētās projekta vadības personāla atlīdzības izmaksas, projekta iesniegumā par katru projekta vadības vai projekta īstenošanas komandas personāla pārstāvi ir papildus norādīts: </w:t>
            </w:r>
          </w:p>
          <w:p w14:paraId="2C81C2C2" w14:textId="77777777" w:rsidR="00DC7444" w:rsidRPr="00DC7444" w:rsidRDefault="00DC7444" w:rsidP="00DC7444">
            <w:pPr>
              <w:numPr>
                <w:ilvl w:val="2"/>
                <w:numId w:val="13"/>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vai ar projekta vadības personāla pārstāvi ir noslēgts vai plānots slēgt darba līgumu, uzņēmuma līgumu vai pakalpojumu līgumu; </w:t>
            </w:r>
          </w:p>
          <w:p w14:paraId="091964BF" w14:textId="77777777" w:rsidR="00DC7444" w:rsidRPr="00DC7444" w:rsidRDefault="00DC7444" w:rsidP="00DC7444">
            <w:pPr>
              <w:numPr>
                <w:ilvl w:val="2"/>
                <w:numId w:val="13"/>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vai ar projekta īstenošanas pārstāvi ir noslēgts vai plānots slēgt darba līgumu; </w:t>
            </w:r>
          </w:p>
          <w:p w14:paraId="2E3AA5D1" w14:textId="77777777" w:rsidR="00DC7444" w:rsidRPr="00DC7444" w:rsidRDefault="00DC7444" w:rsidP="00DC7444">
            <w:pPr>
              <w:numPr>
                <w:ilvl w:val="2"/>
                <w:numId w:val="13"/>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darba līguma gadījumā norāda noslodzes lielumu (procentos), ko attiecīgais darbinieks veic </w:t>
            </w:r>
            <w:r w:rsidRPr="00DC7444">
              <w:rPr>
                <w:rFonts w:ascii="Times New Roman" w:eastAsia="Times New Roman" w:hAnsi="Times New Roman" w:cs="Times New Roman"/>
                <w14:ligatures w14:val="none"/>
              </w:rPr>
              <w:lastRenderedPageBreak/>
              <w:t xml:space="preserve">projekta ietvaros (attiecināma ne mazāk kā 30% noslodze. </w:t>
            </w:r>
          </w:p>
          <w:p w14:paraId="1AF7FFC5" w14:textId="77777777" w:rsidR="00DC7444" w:rsidRPr="00DC7444" w:rsidRDefault="00DC7444" w:rsidP="00DC7444">
            <w:pPr>
              <w:numPr>
                <w:ilvl w:val="1"/>
                <w:numId w:val="13"/>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ir norādīts, kā tiks uzkrāti dati par rādītajiem. </w:t>
            </w:r>
          </w:p>
          <w:p w14:paraId="371BEEED" w14:textId="3E4129FA" w:rsidR="00DC7444" w:rsidRPr="002454C5" w:rsidRDefault="00DC7444" w:rsidP="7AA7A6A6">
            <w:pPr>
              <w:pStyle w:val="ListParagraph"/>
              <w:numPr>
                <w:ilvl w:val="0"/>
                <w:numId w:val="13"/>
              </w:numPr>
              <w:spacing w:after="0" w:line="259" w:lineRule="auto"/>
              <w:jc w:val="both"/>
              <w:rPr>
                <w:rFonts w:ascii="Aptos" w:eastAsia="Times New Roman" w:hAnsi="Aptos" w:cs="Times New Roman"/>
                <w:sz w:val="22"/>
                <w:szCs w:val="22"/>
                <w14:ligatures w14:val="none"/>
              </w:rPr>
            </w:pPr>
            <w:r w:rsidRPr="002454C5">
              <w:rPr>
                <w:rFonts w:ascii="Times New Roman" w:eastAsia="Times New Roman" w:hAnsi="Times New Roman" w:cs="Times New Roman"/>
                <w:color w:val="000000"/>
                <w14:ligatures w14:val="none"/>
              </w:rPr>
              <w:t xml:space="preserve">Finanšu kapacitāte ir pietiekama, ja: </w:t>
            </w:r>
          </w:p>
          <w:p w14:paraId="45A9C314" w14:textId="77777777" w:rsidR="00DC7444" w:rsidRPr="00DC7444" w:rsidRDefault="00DC7444" w:rsidP="00DC7444">
            <w:pPr>
              <w:numPr>
                <w:ilvl w:val="0"/>
                <w:numId w:val="15"/>
              </w:numPr>
              <w:spacing w:after="0" w:line="259" w:lineRule="auto"/>
              <w:contextualSpacing/>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 xml:space="preserve">norādīti un pamatoti finansējuma avoti projektā plānotā projekta iesniedzēja līdzfinansējuma nodrošināšanai; </w:t>
            </w:r>
          </w:p>
          <w:p w14:paraId="1CADACF6" w14:textId="77777777" w:rsidR="00DC7444" w:rsidRPr="00DC7444" w:rsidRDefault="00DC7444" w:rsidP="00DC7444">
            <w:pPr>
              <w:numPr>
                <w:ilvl w:val="0"/>
                <w:numId w:val="15"/>
              </w:numPr>
              <w:spacing w:after="0" w:line="259" w:lineRule="auto"/>
              <w:contextualSpacing/>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 xml:space="preserve">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w:t>
            </w:r>
          </w:p>
          <w:p w14:paraId="4DD112E9" w14:textId="77777777" w:rsidR="00DC7444" w:rsidRPr="00DC7444" w:rsidRDefault="00DC7444" w:rsidP="00DC7444">
            <w:pPr>
              <w:numPr>
                <w:ilvl w:val="0"/>
                <w:numId w:val="15"/>
              </w:numPr>
              <w:spacing w:after="0" w:line="259" w:lineRule="auto"/>
              <w:contextualSpacing/>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 xml:space="preserve">projekta iesniegumā ir iekļauta informācija, vai nepieciešams avanss. </w:t>
            </w:r>
          </w:p>
          <w:p w14:paraId="76E29B9C" w14:textId="6B2F4F20"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Ja projekta iesniedzējs ir publiska persona,</w:t>
            </w:r>
            <w:r w:rsidR="00192FFE">
              <w:rPr>
                <w:rFonts w:ascii="Times New Roman" w:eastAsia="Times New Roman" w:hAnsi="Times New Roman" w:cs="Times New Roman"/>
                <w:color w:val="000000"/>
                <w14:ligatures w14:val="none"/>
              </w:rPr>
              <w:t xml:space="preserve"> </w:t>
            </w:r>
            <w:r w:rsidR="000D29CC" w:rsidRPr="000D29CC">
              <w:rPr>
                <w:rFonts w:ascii="Times New Roman" w:eastAsia="Times New Roman" w:hAnsi="Times New Roman" w:cs="Times New Roman"/>
                <w:color w:val="000000"/>
                <w14:ligatures w14:val="none"/>
              </w:rPr>
              <w:t>Kohēzijas politikas fondu vadības informācijas sistēm</w:t>
            </w:r>
            <w:r w:rsidR="00C2385D">
              <w:rPr>
                <w:rFonts w:ascii="Times New Roman" w:eastAsia="Times New Roman" w:hAnsi="Times New Roman" w:cs="Times New Roman"/>
                <w:color w:val="000000"/>
                <w14:ligatures w14:val="none"/>
              </w:rPr>
              <w:t xml:space="preserve">as (turpmāk - </w:t>
            </w:r>
            <w:r w:rsidRPr="00DC7444">
              <w:rPr>
                <w:rFonts w:ascii="Times New Roman" w:eastAsia="Times New Roman" w:hAnsi="Times New Roman" w:cs="Times New Roman"/>
                <w:color w:val="000000"/>
                <w14:ligatures w14:val="none"/>
              </w:rPr>
              <w:t>KP VIS</w:t>
            </w:r>
            <w:r w:rsidR="00C2385D">
              <w:rPr>
                <w:rFonts w:ascii="Times New Roman" w:eastAsia="Times New Roman" w:hAnsi="Times New Roman" w:cs="Times New Roman"/>
                <w:color w:val="000000"/>
                <w14:ligatures w14:val="none"/>
              </w:rPr>
              <w:t>)</w:t>
            </w:r>
            <w:r w:rsidRPr="00DC7444">
              <w:rPr>
                <w:rFonts w:ascii="Times New Roman" w:eastAsia="Times New Roman" w:hAnsi="Times New Roman" w:cs="Times New Roman"/>
                <w:color w:val="000000"/>
                <w14:ligatures w14:val="none"/>
              </w:rPr>
              <w:t xml:space="preserve"> veidlapā ir apstiprināts “Apliecinājums par iekšējās kontroles sistēmas esamību”</w:t>
            </w:r>
            <w:r w:rsidR="00544B9B">
              <w:rPr>
                <w:rFonts w:ascii="Times New Roman" w:eastAsia="Times New Roman" w:hAnsi="Times New Roman" w:cs="Times New Roman"/>
                <w:color w:val="000000"/>
                <w14:ligatures w14:val="none"/>
              </w:rPr>
              <w:t>.</w:t>
            </w:r>
          </w:p>
        </w:tc>
      </w:tr>
      <w:tr w:rsidR="00DC7444" w:rsidRPr="00DC7444" w14:paraId="3BACA714" w14:textId="77777777" w:rsidTr="5950BB50">
        <w:trPr>
          <w:trHeight w:val="960"/>
        </w:trPr>
        <w:tc>
          <w:tcPr>
            <w:tcW w:w="699" w:type="dxa"/>
            <w:vMerge/>
            <w:vAlign w:val="center"/>
          </w:tcPr>
          <w:p w14:paraId="240ED802"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68818457"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4BBEDF9C"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749553FD"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Jā, ar nosacījumu</w:t>
            </w:r>
          </w:p>
        </w:tc>
        <w:tc>
          <w:tcPr>
            <w:tcW w:w="5736" w:type="dxa"/>
          </w:tcPr>
          <w:p w14:paraId="1FC3F577"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Ja projekta iesniegums neatbilst minētajām prasībām, </w:t>
            </w:r>
            <w:r w:rsidRPr="00842B76">
              <w:rPr>
                <w:rFonts w:ascii="Times New Roman" w:eastAsia="Times New Roman" w:hAnsi="Times New Roman" w:cs="Times New Roman"/>
                <w:b/>
                <w:bCs/>
                <w:color w:val="000000"/>
                <w14:ligatures w14:val="none"/>
              </w:rPr>
              <w:t>vērtējums ir</w:t>
            </w: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“Jā, ar nosacījumu”</w:t>
            </w:r>
            <w:r w:rsidRPr="00DC7444">
              <w:rPr>
                <w:rFonts w:ascii="Times New Roman" w:eastAsia="Times New Roman" w:hAnsi="Times New Roman" w:cs="Times New Roman"/>
                <w:color w:val="000000"/>
                <w14:ligatures w14:val="none"/>
              </w:rPr>
              <w:t xml:space="preserve">, izvirza atbilstošus nosacījumus. </w:t>
            </w:r>
          </w:p>
        </w:tc>
      </w:tr>
      <w:tr w:rsidR="00DC7444" w:rsidRPr="00DC7444" w14:paraId="6E5EC79E" w14:textId="77777777" w:rsidTr="5950BB50">
        <w:trPr>
          <w:trHeight w:val="630"/>
        </w:trPr>
        <w:tc>
          <w:tcPr>
            <w:tcW w:w="699" w:type="dxa"/>
            <w:vMerge/>
            <w:vAlign w:val="center"/>
          </w:tcPr>
          <w:p w14:paraId="699283BA"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34D47221"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552B239E"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7302571C"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Nē</w:t>
            </w:r>
          </w:p>
        </w:tc>
        <w:tc>
          <w:tcPr>
            <w:tcW w:w="5736" w:type="dxa"/>
          </w:tcPr>
          <w:p w14:paraId="3BD4D0E5"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“Nē”</w:t>
            </w:r>
            <w:r w:rsidRPr="00DC7444">
              <w:rPr>
                <w:rFonts w:ascii="Times New Roman" w:eastAsia="Times New Roman" w:hAnsi="Times New Roman" w:cs="Times New Roman"/>
                <w:color w:val="000000"/>
                <w14:ligatures w14:val="none"/>
              </w:rPr>
              <w:t xml:space="preserve">, ja projekta iesniedzējs neizpilda lēmumā par projekta iesnieguma apstiprināšanu ar </w:t>
            </w:r>
            <w:r w:rsidRPr="00DC7444">
              <w:rPr>
                <w:rFonts w:ascii="Times New Roman" w:eastAsia="Times New Roman" w:hAnsi="Times New Roman" w:cs="Times New Roman"/>
                <w:color w:val="000000"/>
                <w14:ligatures w14:val="none"/>
              </w:rPr>
              <w:lastRenderedPageBreak/>
              <w:t>nosacījumiem ietvertos nosacījumus vai pēc nosacījumu izpildes joprojām neatbilst izvirzītajām prasībām, vai arī nosacījumus neizpilda lēmumā par projekta iesnieguma apstiprināšanu ar nosacījumiem noteiktajā termiņā.</w:t>
            </w:r>
          </w:p>
        </w:tc>
      </w:tr>
      <w:tr w:rsidR="00DC7444" w:rsidRPr="00DC7444" w14:paraId="4397218A" w14:textId="77777777" w:rsidTr="5950BB50">
        <w:trPr>
          <w:trHeight w:val="705"/>
        </w:trPr>
        <w:tc>
          <w:tcPr>
            <w:tcW w:w="699" w:type="dxa"/>
            <w:vMerge w:val="restart"/>
          </w:tcPr>
          <w:p w14:paraId="451CDDDA"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1.8. </w:t>
            </w:r>
          </w:p>
        </w:tc>
        <w:tc>
          <w:tcPr>
            <w:tcW w:w="3969" w:type="dxa"/>
            <w:vMerge w:val="restart"/>
          </w:tcPr>
          <w:p w14:paraId="7F77CBEF" w14:textId="07A2C490"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Projekta mērķis atbilst MK noteikumos noteiktajam mērķim, definētie uzraudzības rādītāji nodrošina un apliecina mērķa sasniegšanu, uzraudzības rādītāji ir precīzi definēti, pamatoti un izmērāmi. </w:t>
            </w:r>
          </w:p>
        </w:tc>
        <w:tc>
          <w:tcPr>
            <w:tcW w:w="1559" w:type="dxa"/>
            <w:vMerge w:val="restart"/>
          </w:tcPr>
          <w:p w14:paraId="31D78490"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1985" w:type="dxa"/>
          </w:tcPr>
          <w:p w14:paraId="34056227"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4D9343D7"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w:t>
            </w:r>
          </w:p>
          <w:p w14:paraId="259E687F" w14:textId="205C1C58" w:rsidR="00DC7444" w:rsidRPr="00544B9B" w:rsidRDefault="00DC7444" w:rsidP="7AA7A6A6">
            <w:pPr>
              <w:pStyle w:val="ListParagraph"/>
              <w:numPr>
                <w:ilvl w:val="0"/>
                <w:numId w:val="27"/>
              </w:numPr>
              <w:spacing w:after="0" w:line="259" w:lineRule="auto"/>
              <w:jc w:val="both"/>
              <w:rPr>
                <w:rFonts w:ascii="Aptos" w:eastAsia="Times New Roman" w:hAnsi="Aptos" w:cs="Times New Roman"/>
                <w:sz w:val="22"/>
                <w:szCs w:val="22"/>
                <w14:ligatures w14:val="none"/>
              </w:rPr>
            </w:pPr>
            <w:r w:rsidRPr="00544B9B">
              <w:rPr>
                <w:rFonts w:ascii="Times New Roman" w:eastAsia="Times New Roman" w:hAnsi="Times New Roman" w:cs="Times New Roman"/>
                <w:color w:val="000000"/>
                <w14:ligatures w14:val="none"/>
              </w:rPr>
              <w:t xml:space="preserve">projekta mērķis atbilst MK noteikumos noteiktajam; </w:t>
            </w:r>
          </w:p>
          <w:p w14:paraId="491B9E5D" w14:textId="08B81CDD" w:rsidR="00DC7444" w:rsidRPr="00544B9B" w:rsidRDefault="00DC7444" w:rsidP="7AA7A6A6">
            <w:pPr>
              <w:pStyle w:val="ListParagraph"/>
              <w:numPr>
                <w:ilvl w:val="0"/>
                <w:numId w:val="27"/>
              </w:numPr>
              <w:spacing w:after="0" w:line="259" w:lineRule="auto"/>
              <w:jc w:val="both"/>
              <w:rPr>
                <w:rFonts w:ascii="Times New Roman" w:eastAsia="Times New Roman" w:hAnsi="Times New Roman" w:cs="Times New Roman"/>
                <w:color w:val="000000"/>
                <w14:ligatures w14:val="none"/>
              </w:rPr>
            </w:pPr>
            <w:r w:rsidRPr="00544B9B">
              <w:rPr>
                <w:rFonts w:ascii="Times New Roman" w:eastAsia="Times New Roman" w:hAnsi="Times New Roman" w:cs="Times New Roman"/>
                <w:lang w:val="lv"/>
                <w14:ligatures w14:val="none"/>
              </w:rPr>
              <w:t>projekta iesniegumā norādītie uzraudzības rādītāji ir izmērāmi, atbilst MK noteikumos noteiktajiem rādītājiem.</w:t>
            </w:r>
            <w:r w:rsidRPr="00544B9B">
              <w:rPr>
                <w:rFonts w:ascii="Aptos" w:eastAsia="Times New Roman" w:hAnsi="Aptos" w:cs="Times New Roman"/>
                <w:sz w:val="22"/>
                <w:szCs w:val="22"/>
                <w14:ligatures w14:val="none"/>
              </w:rPr>
              <w:t xml:space="preserve"> </w:t>
            </w:r>
          </w:p>
        </w:tc>
      </w:tr>
      <w:tr w:rsidR="00DC7444" w:rsidRPr="00DC7444" w14:paraId="772B91D4" w14:textId="77777777" w:rsidTr="5950BB50">
        <w:trPr>
          <w:trHeight w:val="705"/>
        </w:trPr>
        <w:tc>
          <w:tcPr>
            <w:tcW w:w="699" w:type="dxa"/>
            <w:vMerge/>
            <w:vAlign w:val="center"/>
          </w:tcPr>
          <w:p w14:paraId="17EE771D"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325C4E0E"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1A2B439C"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08CD66F5"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ar nosacījumu </w:t>
            </w:r>
          </w:p>
        </w:tc>
        <w:tc>
          <w:tcPr>
            <w:tcW w:w="5736" w:type="dxa"/>
          </w:tcPr>
          <w:p w14:paraId="4AF369B8"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Ja projekta iesniegums neatbilst minētajām prasībām, </w:t>
            </w:r>
            <w:r w:rsidRPr="00842B76">
              <w:rPr>
                <w:rFonts w:ascii="Times New Roman" w:eastAsia="Times New Roman" w:hAnsi="Times New Roman" w:cs="Times New Roman"/>
                <w:b/>
                <w:bCs/>
                <w:color w:val="000000"/>
                <w14:ligatures w14:val="none"/>
              </w:rPr>
              <w:t>vērtējums ir</w:t>
            </w: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“Jā, ar nosacījumu”</w:t>
            </w:r>
            <w:r w:rsidRPr="00DC7444">
              <w:rPr>
                <w:rFonts w:ascii="Times New Roman" w:eastAsia="Times New Roman" w:hAnsi="Times New Roman" w:cs="Times New Roman"/>
                <w:color w:val="000000"/>
                <w14:ligatures w14:val="none"/>
              </w:rPr>
              <w:t xml:space="preserve">, izvirza atbilstošus nosacījumus.  </w:t>
            </w:r>
          </w:p>
        </w:tc>
      </w:tr>
      <w:tr w:rsidR="00DC7444" w:rsidRPr="00DC7444" w14:paraId="4F8709B9" w14:textId="77777777" w:rsidTr="5950BB50">
        <w:trPr>
          <w:trHeight w:val="705"/>
        </w:trPr>
        <w:tc>
          <w:tcPr>
            <w:tcW w:w="699" w:type="dxa"/>
            <w:vMerge/>
            <w:vAlign w:val="center"/>
          </w:tcPr>
          <w:p w14:paraId="5D8677FC"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0AB5F610"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01AD6C6E"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7525564E"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tc>
        <w:tc>
          <w:tcPr>
            <w:tcW w:w="5736" w:type="dxa"/>
          </w:tcPr>
          <w:p w14:paraId="346CDDD5"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Vērtējums ir “Nē”</w:t>
            </w:r>
            <w:r w:rsidRPr="00DC7444">
              <w:rPr>
                <w:rFonts w:ascii="Times New Roman" w:eastAsia="Times New Roman" w:hAnsi="Times New Roman" w:cs="Times New Roman"/>
                <w:color w:val="000000"/>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DC7444" w:rsidRPr="00DC7444" w14:paraId="33EDE75C" w14:textId="77777777" w:rsidTr="5950BB50">
        <w:trPr>
          <w:trHeight w:val="705"/>
        </w:trPr>
        <w:tc>
          <w:tcPr>
            <w:tcW w:w="699" w:type="dxa"/>
            <w:vMerge w:val="restart"/>
          </w:tcPr>
          <w:p w14:paraId="0A8CD3C7"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1.9. </w:t>
            </w:r>
          </w:p>
        </w:tc>
        <w:tc>
          <w:tcPr>
            <w:tcW w:w="3969" w:type="dxa"/>
            <w:vMerge w:val="restart"/>
          </w:tcPr>
          <w:p w14:paraId="57A53D67"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Projekta iesniegumā plānotie sagaidāmie rezultāti ir skaidri definēti un izriet no plānoto darbību aprakstiem, plānotās projekta darbības:</w:t>
            </w:r>
          </w:p>
          <w:p w14:paraId="79317686" w14:textId="236B9F6C" w:rsidR="00DC7444" w:rsidRPr="00DC7444" w:rsidRDefault="00DC7444" w:rsidP="00DC7444">
            <w:pPr>
              <w:numPr>
                <w:ilvl w:val="0"/>
                <w:numId w:val="18"/>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atbilst MK noteikumos noteiktajam un paredz saikni ar attiecīgajām atbalstāmajām darbībām; </w:t>
            </w:r>
          </w:p>
          <w:p w14:paraId="799CF846" w14:textId="77777777" w:rsidR="00DC7444" w:rsidRPr="00DC7444" w:rsidRDefault="00DC7444" w:rsidP="00DC7444">
            <w:pPr>
              <w:numPr>
                <w:ilvl w:val="0"/>
                <w:numId w:val="18"/>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ir precīzi definētas un pamatotas, un tās risina projektā definētās problēmas. </w:t>
            </w:r>
          </w:p>
        </w:tc>
        <w:tc>
          <w:tcPr>
            <w:tcW w:w="1559" w:type="dxa"/>
            <w:vMerge w:val="restart"/>
          </w:tcPr>
          <w:p w14:paraId="15ED908A"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1985" w:type="dxa"/>
          </w:tcPr>
          <w:p w14:paraId="55CEC264"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7804625F"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14:ligatures w14:val="none"/>
              </w:rPr>
              <w:t>Vērtējums ir „Jā”</w:t>
            </w:r>
            <w:r w:rsidRPr="00DC7444">
              <w:rPr>
                <w:rFonts w:ascii="Times New Roman" w:eastAsia="Times New Roman" w:hAnsi="Times New Roman" w:cs="Times New Roman"/>
                <w14:ligatures w14:val="none"/>
              </w:rPr>
              <w:t xml:space="preserve">, ja: </w:t>
            </w:r>
          </w:p>
          <w:p w14:paraId="5B3ED3DE" w14:textId="601411FD" w:rsidR="00DC7444" w:rsidRPr="00544B9B" w:rsidRDefault="00DC7444" w:rsidP="7AA7A6A6">
            <w:pPr>
              <w:pStyle w:val="ListParagraph"/>
              <w:numPr>
                <w:ilvl w:val="0"/>
                <w:numId w:val="28"/>
              </w:numPr>
              <w:spacing w:after="0" w:line="259" w:lineRule="auto"/>
              <w:jc w:val="both"/>
              <w:rPr>
                <w:rFonts w:ascii="Times New Roman" w:eastAsia="Times New Roman" w:hAnsi="Times New Roman" w:cs="Times New Roman"/>
                <w14:ligatures w14:val="none"/>
              </w:rPr>
            </w:pPr>
            <w:r w:rsidRPr="00544B9B">
              <w:rPr>
                <w:rFonts w:ascii="Times New Roman" w:eastAsia="Times New Roman" w:hAnsi="Times New Roman" w:cs="Times New Roman"/>
                <w14:ligatures w14:val="none"/>
              </w:rPr>
              <w:t xml:space="preserve">projekta iesniegumā norādītie sagaidāmie rezultāti izriet no projekta iesniegumā plānotajām darbībām; </w:t>
            </w:r>
          </w:p>
          <w:p w14:paraId="1452C125" w14:textId="14F83960" w:rsidR="00DC7444" w:rsidRPr="00544B9B" w:rsidRDefault="00DC7444" w:rsidP="7AA7A6A6">
            <w:pPr>
              <w:pStyle w:val="ListParagraph"/>
              <w:numPr>
                <w:ilvl w:val="0"/>
                <w:numId w:val="28"/>
              </w:numPr>
              <w:spacing w:after="0" w:line="259" w:lineRule="auto"/>
              <w:jc w:val="both"/>
              <w:rPr>
                <w:rFonts w:ascii="Times New Roman" w:eastAsia="Times New Roman" w:hAnsi="Times New Roman" w:cs="Times New Roman"/>
                <w14:ligatures w14:val="none"/>
              </w:rPr>
            </w:pPr>
            <w:r w:rsidRPr="00544B9B">
              <w:rPr>
                <w:rFonts w:ascii="Times New Roman" w:eastAsia="Times New Roman" w:hAnsi="Times New Roman" w:cs="Times New Roman"/>
                <w14:ligatures w14:val="none"/>
              </w:rPr>
              <w:t xml:space="preserve">projekta iesniegumā ietvertās plānotās darbības atbilst MK noteikumos norādītajām atbalstāmajām darbībām un izmaksu pozīcijām;  </w:t>
            </w:r>
          </w:p>
          <w:p w14:paraId="45C86595" w14:textId="5D96C2CD" w:rsidR="00DC7444" w:rsidRPr="00544B9B" w:rsidRDefault="00DC7444" w:rsidP="7AA7A6A6">
            <w:pPr>
              <w:pStyle w:val="ListParagraph"/>
              <w:numPr>
                <w:ilvl w:val="0"/>
                <w:numId w:val="28"/>
              </w:numPr>
              <w:spacing w:after="0" w:line="259" w:lineRule="auto"/>
              <w:jc w:val="both"/>
              <w:rPr>
                <w:rFonts w:ascii="Aptos" w:eastAsia="Times New Roman" w:hAnsi="Aptos" w:cs="Times New Roman"/>
                <w:sz w:val="22"/>
                <w:szCs w:val="22"/>
                <w14:ligatures w14:val="none"/>
              </w:rPr>
            </w:pPr>
            <w:r w:rsidRPr="00544B9B">
              <w:rPr>
                <w:rFonts w:ascii="Times New Roman" w:eastAsia="Times New Roman" w:hAnsi="Times New Roman" w:cs="Times New Roman"/>
                <w:color w:val="000000"/>
                <w14:ligatures w14:val="none"/>
              </w:rPr>
              <w:t xml:space="preserve">projekta iesniegumā plānotās darbības ir precīzas un  nepieciešamas  projekta mērķa un plānoto rādītāju sasniegšanai. </w:t>
            </w:r>
          </w:p>
        </w:tc>
      </w:tr>
      <w:tr w:rsidR="00DC7444" w:rsidRPr="00DC7444" w14:paraId="53235FC3" w14:textId="77777777" w:rsidTr="5950BB50">
        <w:trPr>
          <w:trHeight w:val="705"/>
        </w:trPr>
        <w:tc>
          <w:tcPr>
            <w:tcW w:w="699" w:type="dxa"/>
            <w:vMerge/>
            <w:vAlign w:val="center"/>
          </w:tcPr>
          <w:p w14:paraId="48D19348"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2B0C0959"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07CF6D28"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3B9B587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Jā, ar nosacījumu</w:t>
            </w:r>
          </w:p>
        </w:tc>
        <w:tc>
          <w:tcPr>
            <w:tcW w:w="5736" w:type="dxa"/>
          </w:tcPr>
          <w:p w14:paraId="519EC61E"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Ja projekta iesniegums neatbilst minētajām prasībām, </w:t>
            </w:r>
            <w:r w:rsidRPr="00842B76">
              <w:rPr>
                <w:rFonts w:ascii="Times New Roman" w:eastAsia="Times New Roman" w:hAnsi="Times New Roman" w:cs="Times New Roman"/>
                <w:b/>
                <w:bCs/>
                <w14:ligatures w14:val="none"/>
              </w:rPr>
              <w:t>vērtējums ir</w:t>
            </w:r>
            <w:r w:rsidRPr="00DC7444">
              <w:rPr>
                <w:rFonts w:ascii="Times New Roman" w:eastAsia="Times New Roman" w:hAnsi="Times New Roman" w:cs="Times New Roman"/>
                <w14:ligatures w14:val="none"/>
              </w:rPr>
              <w:t xml:space="preserve"> </w:t>
            </w:r>
            <w:r w:rsidRPr="00DC7444">
              <w:rPr>
                <w:rFonts w:ascii="Times New Roman" w:eastAsia="Times New Roman" w:hAnsi="Times New Roman" w:cs="Times New Roman"/>
                <w:b/>
                <w:bCs/>
                <w14:ligatures w14:val="none"/>
              </w:rPr>
              <w:t>“Jā, ar nosacījumu”</w:t>
            </w:r>
            <w:r w:rsidRPr="00DC7444">
              <w:rPr>
                <w:rFonts w:ascii="Times New Roman" w:eastAsia="Times New Roman" w:hAnsi="Times New Roman" w:cs="Times New Roman"/>
                <w14:ligatures w14:val="none"/>
              </w:rPr>
              <w:t xml:space="preserve">, izvirza atbilstošus nosacījumus. </w:t>
            </w:r>
          </w:p>
        </w:tc>
      </w:tr>
      <w:tr w:rsidR="00DC7444" w:rsidRPr="00DC7444" w14:paraId="4191E7F2" w14:textId="77777777" w:rsidTr="5950BB50">
        <w:trPr>
          <w:trHeight w:val="705"/>
        </w:trPr>
        <w:tc>
          <w:tcPr>
            <w:tcW w:w="699" w:type="dxa"/>
            <w:vMerge/>
            <w:vAlign w:val="center"/>
          </w:tcPr>
          <w:p w14:paraId="0F1DA724"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7FA1C7BF"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7C78E903"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45901765"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Nē</w:t>
            </w:r>
          </w:p>
        </w:tc>
        <w:tc>
          <w:tcPr>
            <w:tcW w:w="5736" w:type="dxa"/>
          </w:tcPr>
          <w:p w14:paraId="43DE488B"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14:ligatures w14:val="none"/>
              </w:rPr>
              <w:t>Vērtējums ir “Nē”</w:t>
            </w:r>
            <w:r w:rsidRPr="00DC7444">
              <w:rPr>
                <w:rFonts w:ascii="Times New Roman" w:eastAsia="Times New Roman" w:hAnsi="Times New Roman" w:cs="Times New Roman"/>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C7444" w:rsidRPr="00DC7444" w14:paraId="4F6088B4" w14:textId="77777777" w:rsidTr="5950BB50">
        <w:trPr>
          <w:trHeight w:val="90"/>
        </w:trPr>
        <w:tc>
          <w:tcPr>
            <w:tcW w:w="13948" w:type="dxa"/>
            <w:gridSpan w:val="5"/>
          </w:tcPr>
          <w:p w14:paraId="157BF486" w14:textId="0EDE8C65"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2. VIENOTIE IZVĒLES KRITĒRIJI</w:t>
            </w:r>
            <w:r w:rsidR="00675119">
              <w:rPr>
                <w:rStyle w:val="FootnoteReference"/>
                <w:rFonts w:ascii="Times New Roman" w:eastAsia="Times New Roman" w:hAnsi="Times New Roman" w:cs="Times New Roman"/>
                <w:b/>
                <w:bCs/>
                <w:color w:val="000000"/>
                <w14:ligatures w14:val="none"/>
              </w:rPr>
              <w:footnoteReference w:id="11"/>
            </w:r>
            <w:r w:rsidRPr="00DC7444">
              <w:rPr>
                <w:rFonts w:ascii="Times New Roman" w:eastAsia="Times New Roman" w:hAnsi="Times New Roman" w:cs="Times New Roman"/>
                <w14:ligatures w14:val="none"/>
              </w:rPr>
              <w:t xml:space="preserve"> </w:t>
            </w:r>
          </w:p>
        </w:tc>
      </w:tr>
      <w:tr w:rsidR="00DC7444" w:rsidRPr="00DC7444" w14:paraId="70A6AAAA" w14:textId="77777777" w:rsidTr="5950BB50">
        <w:trPr>
          <w:trHeight w:val="960"/>
        </w:trPr>
        <w:tc>
          <w:tcPr>
            <w:tcW w:w="699" w:type="dxa"/>
            <w:vMerge w:val="restart"/>
          </w:tcPr>
          <w:p w14:paraId="45693AEE"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 2.1. </w:t>
            </w:r>
          </w:p>
        </w:tc>
        <w:tc>
          <w:tcPr>
            <w:tcW w:w="3969" w:type="dxa"/>
            <w:vMerge w:val="restart"/>
          </w:tcPr>
          <w:p w14:paraId="7106989F" w14:textId="3B946871" w:rsidR="00DC7444" w:rsidRPr="00DC7444" w:rsidRDefault="00DC7444" w:rsidP="00DC7444">
            <w:pPr>
              <w:spacing w:after="0" w:line="259" w:lineRule="auto"/>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iesniegumā norādītā mērķa grupa atbilst MK noteikumos noteiktajam un ir identificētas mērķa grupas vajadzības un risināmās problēmas</w:t>
            </w:r>
          </w:p>
          <w:p w14:paraId="2519F5A3" w14:textId="6C0993FC" w:rsidR="00DC7444" w:rsidRPr="00DC7444" w:rsidRDefault="00DC7444" w:rsidP="00DC7444">
            <w:pPr>
              <w:spacing w:after="0" w:line="259" w:lineRule="auto"/>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(attiecināms, ja prasības izvirzītas MK noteikumos).</w:t>
            </w:r>
          </w:p>
        </w:tc>
        <w:tc>
          <w:tcPr>
            <w:tcW w:w="1559" w:type="dxa"/>
            <w:vMerge w:val="restart"/>
          </w:tcPr>
          <w:p w14:paraId="6FF13B04"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P</w:t>
            </w:r>
          </w:p>
        </w:tc>
        <w:tc>
          <w:tcPr>
            <w:tcW w:w="1985" w:type="dxa"/>
          </w:tcPr>
          <w:p w14:paraId="1471E943"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Jā </w:t>
            </w:r>
          </w:p>
        </w:tc>
        <w:tc>
          <w:tcPr>
            <w:tcW w:w="5736" w:type="dxa"/>
          </w:tcPr>
          <w:p w14:paraId="3591120D" w14:textId="77777777" w:rsidR="008E1092" w:rsidRDefault="00DC7444" w:rsidP="00DC7444">
            <w:pPr>
              <w:spacing w:line="259" w:lineRule="auto"/>
              <w:rPr>
                <w:rFonts w:ascii="Times New Roman" w:eastAsia="Times New Roman" w:hAnsi="Times New Roman" w:cs="Times New Roman"/>
                <w14:ligatures w14:val="none"/>
              </w:rPr>
            </w:pPr>
            <w:r w:rsidRPr="00DC7444">
              <w:rPr>
                <w:rFonts w:ascii="Times New Roman" w:eastAsia="Times New Roman" w:hAnsi="Times New Roman" w:cs="Times New Roman"/>
                <w:b/>
                <w:bCs/>
                <w14:ligatures w14:val="none"/>
              </w:rPr>
              <w:t>Vērtējums ir „Jā”,</w:t>
            </w:r>
            <w:r w:rsidRPr="00DC7444">
              <w:rPr>
                <w:rFonts w:ascii="Times New Roman" w:eastAsia="Times New Roman" w:hAnsi="Times New Roman" w:cs="Times New Roman"/>
                <w14:ligatures w14:val="none"/>
              </w:rPr>
              <w:t xml:space="preserve"> ja:</w:t>
            </w:r>
          </w:p>
          <w:p w14:paraId="53DA1097" w14:textId="6F4D12F2" w:rsidR="00DC7444" w:rsidRPr="008E1092" w:rsidRDefault="00DC7444" w:rsidP="008E1092">
            <w:pPr>
              <w:pStyle w:val="ListParagraph"/>
              <w:numPr>
                <w:ilvl w:val="0"/>
                <w:numId w:val="29"/>
              </w:numPr>
              <w:spacing w:line="259" w:lineRule="auto"/>
              <w:rPr>
                <w:rFonts w:ascii="Times New Roman" w:eastAsia="Times New Roman" w:hAnsi="Times New Roman" w:cs="Times New Roman"/>
                <w14:ligatures w14:val="none"/>
              </w:rPr>
            </w:pPr>
            <w:r w:rsidRPr="008E1092">
              <w:rPr>
                <w:rFonts w:ascii="Times New Roman" w:eastAsia="Times New Roman" w:hAnsi="Times New Roman" w:cs="Times New Roman"/>
                <w14:ligatures w14:val="none"/>
              </w:rPr>
              <w:t xml:space="preserve">projekta iesniegumā norādītā mērķa grupa atbilst MK noteikumos noteiktajam; </w:t>
            </w:r>
          </w:p>
          <w:p w14:paraId="6FBB6212" w14:textId="0DD3F211" w:rsidR="00DC7444" w:rsidRPr="008E1092" w:rsidRDefault="00DC7444" w:rsidP="008E1092">
            <w:pPr>
              <w:pStyle w:val="ListParagraph"/>
              <w:numPr>
                <w:ilvl w:val="0"/>
                <w:numId w:val="29"/>
              </w:numPr>
              <w:spacing w:line="259" w:lineRule="auto"/>
              <w:rPr>
                <w:rFonts w:ascii="Times New Roman" w:eastAsia="Times New Roman" w:hAnsi="Times New Roman" w:cs="Times New Roman"/>
                <w14:ligatures w14:val="none"/>
              </w:rPr>
            </w:pPr>
            <w:r w:rsidRPr="008E1092">
              <w:rPr>
                <w:rFonts w:ascii="Times New Roman" w:eastAsia="Times New Roman" w:hAnsi="Times New Roman" w:cs="Times New Roman"/>
                <w14:ligatures w14:val="none"/>
              </w:rPr>
              <w:t xml:space="preserve">projekta iesniegumā ir norādītas mērķa grupas vajadzības un risināmās problēmas; </w:t>
            </w:r>
          </w:p>
          <w:p w14:paraId="02AE37FE" w14:textId="47EB07B6" w:rsidR="00DC7444" w:rsidRPr="008E1092" w:rsidRDefault="00DC7444" w:rsidP="008E1092">
            <w:pPr>
              <w:pStyle w:val="ListParagraph"/>
              <w:numPr>
                <w:ilvl w:val="0"/>
                <w:numId w:val="29"/>
              </w:numPr>
              <w:spacing w:line="259" w:lineRule="auto"/>
              <w:rPr>
                <w:rFonts w:ascii="Times New Roman" w:eastAsia="Times New Roman" w:hAnsi="Times New Roman" w:cs="Times New Roman"/>
                <w14:ligatures w14:val="none"/>
              </w:rPr>
            </w:pPr>
            <w:r w:rsidRPr="008E1092">
              <w:rPr>
                <w:rFonts w:ascii="Times New Roman" w:eastAsia="Times New Roman" w:hAnsi="Times New Roman" w:cs="Times New Roman"/>
                <w14:ligatures w14:val="none"/>
              </w:rPr>
              <w:t xml:space="preserve">no projekta iesniegumā ietvertās informācijas secināms, ka projektā plānotās darbības risinās identificētās mērķa grupas vajadzības un problēmas. </w:t>
            </w:r>
          </w:p>
        </w:tc>
      </w:tr>
      <w:tr w:rsidR="00DC7444" w:rsidRPr="00DC7444" w14:paraId="6414158C" w14:textId="77777777" w:rsidTr="5950BB50">
        <w:trPr>
          <w:trHeight w:val="765"/>
        </w:trPr>
        <w:tc>
          <w:tcPr>
            <w:tcW w:w="699" w:type="dxa"/>
            <w:vMerge/>
            <w:vAlign w:val="center"/>
          </w:tcPr>
          <w:p w14:paraId="44EE4015"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031D4E02"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1646572E"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238B38E3"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Jā, ar nosacījumu </w:t>
            </w:r>
          </w:p>
        </w:tc>
        <w:tc>
          <w:tcPr>
            <w:tcW w:w="5736" w:type="dxa"/>
          </w:tcPr>
          <w:p w14:paraId="2F121749"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Ja projekta iesniegums neatbilst minētajām prasībām, </w:t>
            </w:r>
            <w:r w:rsidRPr="00842B76">
              <w:rPr>
                <w:rFonts w:ascii="Times New Roman" w:eastAsia="Times New Roman" w:hAnsi="Times New Roman" w:cs="Times New Roman"/>
                <w:b/>
                <w:bCs/>
                <w14:ligatures w14:val="none"/>
              </w:rPr>
              <w:t>vērtējums ir</w:t>
            </w:r>
            <w:r w:rsidRPr="00DC7444">
              <w:rPr>
                <w:rFonts w:ascii="Times New Roman" w:eastAsia="Times New Roman" w:hAnsi="Times New Roman" w:cs="Times New Roman"/>
                <w14:ligatures w14:val="none"/>
              </w:rPr>
              <w:t xml:space="preserve"> </w:t>
            </w:r>
            <w:r w:rsidRPr="00DC7444">
              <w:rPr>
                <w:rFonts w:ascii="Times New Roman" w:eastAsia="Times New Roman" w:hAnsi="Times New Roman" w:cs="Times New Roman"/>
                <w:b/>
                <w:bCs/>
                <w14:ligatures w14:val="none"/>
              </w:rPr>
              <w:t>“Jā, ar nosacījumu”</w:t>
            </w:r>
            <w:r w:rsidRPr="00DC7444">
              <w:rPr>
                <w:rFonts w:ascii="Times New Roman" w:eastAsia="Times New Roman" w:hAnsi="Times New Roman" w:cs="Times New Roman"/>
                <w14:ligatures w14:val="none"/>
              </w:rPr>
              <w:t xml:space="preserve">, izvirza atbilstošus nosacījumus. </w:t>
            </w:r>
          </w:p>
        </w:tc>
      </w:tr>
      <w:tr w:rsidR="00DC7444" w:rsidRPr="00DC7444" w14:paraId="6077A9C9" w14:textId="77777777" w:rsidTr="5950BB50">
        <w:trPr>
          <w:trHeight w:val="2492"/>
        </w:trPr>
        <w:tc>
          <w:tcPr>
            <w:tcW w:w="699" w:type="dxa"/>
            <w:vMerge/>
            <w:vAlign w:val="center"/>
          </w:tcPr>
          <w:p w14:paraId="718B8761"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3969" w:type="dxa"/>
            <w:vMerge/>
            <w:vAlign w:val="center"/>
          </w:tcPr>
          <w:p w14:paraId="10D5872E"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559" w:type="dxa"/>
            <w:vMerge/>
            <w:vAlign w:val="center"/>
          </w:tcPr>
          <w:p w14:paraId="6AAFBBC3" w14:textId="77777777" w:rsidR="00DC7444" w:rsidRPr="00DC7444" w:rsidRDefault="00DC7444" w:rsidP="00DC7444">
            <w:pPr>
              <w:spacing w:line="259" w:lineRule="auto"/>
              <w:rPr>
                <w:rFonts w:ascii="Aptos" w:eastAsia="Times New Roman" w:hAnsi="Aptos" w:cs="Times New Roman"/>
                <w:sz w:val="22"/>
                <w:szCs w:val="22"/>
                <w14:ligatures w14:val="none"/>
              </w:rPr>
            </w:pPr>
          </w:p>
        </w:tc>
        <w:tc>
          <w:tcPr>
            <w:tcW w:w="1985" w:type="dxa"/>
          </w:tcPr>
          <w:p w14:paraId="72C30FB0"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Nē </w:t>
            </w:r>
          </w:p>
        </w:tc>
        <w:tc>
          <w:tcPr>
            <w:tcW w:w="5736" w:type="dxa"/>
          </w:tcPr>
          <w:p w14:paraId="403DC9B3" w14:textId="77777777" w:rsidR="00DC7444" w:rsidRPr="00DC7444" w:rsidRDefault="00DC7444" w:rsidP="00DC7444">
            <w:pPr>
              <w:spacing w:line="259" w:lineRule="auto"/>
              <w:rPr>
                <w:rFonts w:ascii="Aptos" w:eastAsia="Times New Roman" w:hAnsi="Aptos" w:cs="Times New Roman"/>
                <w:sz w:val="22"/>
                <w:szCs w:val="22"/>
                <w14:ligatures w14:val="none"/>
              </w:rPr>
            </w:pPr>
            <w:r w:rsidRPr="00DC7444">
              <w:rPr>
                <w:rFonts w:ascii="Times New Roman" w:eastAsia="Times New Roman" w:hAnsi="Times New Roman" w:cs="Times New Roman"/>
                <w:b/>
                <w:bCs/>
                <w14:ligatures w14:val="none"/>
              </w:rPr>
              <w:t>Vērtējums ir “Nē”</w:t>
            </w:r>
            <w:r w:rsidRPr="00DC7444">
              <w:rPr>
                <w:rFonts w:ascii="Times New Roman" w:eastAsia="Times New Roman" w:hAnsi="Times New Roman" w:cs="Times New Roman"/>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D6FAE1F" w14:textId="77777777" w:rsidR="00DC7444" w:rsidRPr="00DC7444" w:rsidRDefault="00DC7444" w:rsidP="00DC7444">
            <w:pPr>
              <w:spacing w:line="259" w:lineRule="auto"/>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 </w:t>
            </w:r>
          </w:p>
        </w:tc>
      </w:tr>
      <w:tr w:rsidR="00BE0FC1" w:rsidRPr="00DC7444" w14:paraId="54DE7F34" w14:textId="77777777" w:rsidTr="5950BB50">
        <w:trPr>
          <w:trHeight w:val="14559"/>
        </w:trPr>
        <w:tc>
          <w:tcPr>
            <w:tcW w:w="699" w:type="dxa"/>
            <w:vMerge w:val="restart"/>
          </w:tcPr>
          <w:p w14:paraId="69B96BA5" w14:textId="77777777" w:rsidR="00BE0FC1" w:rsidRPr="00DC7444" w:rsidRDefault="00BE0FC1"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lastRenderedPageBreak/>
              <w:t xml:space="preserve">2.2. </w:t>
            </w:r>
          </w:p>
        </w:tc>
        <w:tc>
          <w:tcPr>
            <w:tcW w:w="3969" w:type="dxa"/>
            <w:vMerge w:val="restart"/>
          </w:tcPr>
          <w:p w14:paraId="09637ACD" w14:textId="253BD2FF" w:rsidR="00BE0FC1" w:rsidRPr="00DC7444" w:rsidRDefault="00BE0FC1" w:rsidP="00BE0FC1">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DC7444">
              <w:rPr>
                <w:rFonts w:ascii="Times New Roman" w:eastAsia="Times New Roman" w:hAnsi="Times New Roman" w:cs="Times New Roman"/>
                <w:color w:val="000000"/>
                <w:kern w:val="0"/>
                <w14:ligatures w14:val="none"/>
              </w:rPr>
              <w:t>Projekta izmaksu lietderīgums ir pamatots ar projekta izmaksu un ieguvumu analīzi (attiecināms, ja prasības izvirzītas MK noteikumos).</w:t>
            </w:r>
          </w:p>
          <w:p w14:paraId="486AC67D" w14:textId="77777777" w:rsidR="00BE0FC1" w:rsidRPr="00DC7444" w:rsidRDefault="00BE0FC1" w:rsidP="00BE0FC1">
            <w:pPr>
              <w:spacing w:after="0" w:line="259" w:lineRule="auto"/>
              <w:rPr>
                <w:rFonts w:ascii="Times New Roman" w:eastAsia="Times New Roman" w:hAnsi="Times New Roman" w:cs="Times New Roman"/>
                <w14:ligatures w14:val="none"/>
              </w:rPr>
            </w:pPr>
          </w:p>
        </w:tc>
        <w:tc>
          <w:tcPr>
            <w:tcW w:w="1559" w:type="dxa"/>
            <w:vMerge w:val="restart"/>
          </w:tcPr>
          <w:p w14:paraId="434D9635" w14:textId="77777777" w:rsidR="00BE0FC1" w:rsidRPr="00DC7444" w:rsidRDefault="00BE0FC1"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P</w:t>
            </w:r>
          </w:p>
        </w:tc>
        <w:tc>
          <w:tcPr>
            <w:tcW w:w="1985" w:type="dxa"/>
          </w:tcPr>
          <w:p w14:paraId="12883F35" w14:textId="77777777" w:rsidR="00BE0FC1" w:rsidRPr="00DC7444" w:rsidRDefault="00BE0FC1"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p>
        </w:tc>
        <w:tc>
          <w:tcPr>
            <w:tcW w:w="5736" w:type="dxa"/>
          </w:tcPr>
          <w:p w14:paraId="20B8466C" w14:textId="77777777" w:rsidR="00E34B9F" w:rsidRPr="005563CC" w:rsidRDefault="00BE0FC1" w:rsidP="005563CC">
            <w:pPr>
              <w:spacing w:after="0" w:line="259" w:lineRule="auto"/>
              <w:jc w:val="both"/>
              <w:rPr>
                <w:rFonts w:ascii="Times New Roman" w:eastAsia="Times New Roman" w:hAnsi="Times New Roman" w:cs="Times New Roman"/>
                <w14:ligatures w14:val="none"/>
              </w:rPr>
            </w:pPr>
            <w:r w:rsidRPr="005563CC">
              <w:rPr>
                <w:rFonts w:ascii="Times New Roman" w:eastAsia="Times New Roman" w:hAnsi="Times New Roman" w:cs="Times New Roman"/>
                <w:b/>
                <w:bCs/>
                <w14:ligatures w14:val="none"/>
              </w:rPr>
              <w:t>Vērtējums ir „Jā”,</w:t>
            </w:r>
            <w:r w:rsidRPr="005563CC">
              <w:rPr>
                <w:rFonts w:ascii="Times New Roman" w:eastAsia="Times New Roman" w:hAnsi="Times New Roman" w:cs="Times New Roman"/>
                <w14:ligatures w14:val="none"/>
              </w:rPr>
              <w:t xml:space="preserve"> ja: </w:t>
            </w:r>
          </w:p>
          <w:p w14:paraId="25660F27" w14:textId="4DB7D6CD" w:rsidR="00BE0FC1" w:rsidRPr="00BE0FC1" w:rsidRDefault="00BE0FC1" w:rsidP="7AA7A6A6">
            <w:pPr>
              <w:pStyle w:val="ListParagraph"/>
              <w:numPr>
                <w:ilvl w:val="0"/>
                <w:numId w:val="30"/>
              </w:numPr>
              <w:spacing w:after="0" w:line="259" w:lineRule="auto"/>
              <w:jc w:val="both"/>
              <w:rPr>
                <w:rFonts w:ascii="Times New Roman" w:eastAsia="Times New Roman" w:hAnsi="Times New Roman" w:cs="Times New Roman"/>
                <w14:ligatures w14:val="none"/>
              </w:rPr>
            </w:pPr>
            <w:r w:rsidRPr="00BE0FC1">
              <w:rPr>
                <w:rFonts w:ascii="Times New Roman" w:eastAsia="Times New Roman" w:hAnsi="Times New Roman" w:cs="Times New Roman"/>
                <w14:ligatures w14:val="none"/>
              </w:rPr>
              <w:t>projekta izmaksu un ieguvumu analīze sagatavota atbilstoši Ministru kabineta 2023. gada 19. jūlija noteikumiem Nr. 408  “Kārtība, kādā Eiropas Savienības fondu vadībā iesaistītās institūcijas nodrošina šo fondu ieviešanu 2021. – 2027. gada plānošanas periodā”;</w:t>
            </w:r>
          </w:p>
          <w:p w14:paraId="57600E4D" w14:textId="31C5EE7E" w:rsidR="00BE0FC1" w:rsidRPr="00BE0FC1" w:rsidRDefault="00BE0FC1" w:rsidP="7AA7A6A6">
            <w:pPr>
              <w:pStyle w:val="ListParagraph"/>
              <w:numPr>
                <w:ilvl w:val="0"/>
                <w:numId w:val="30"/>
              </w:numPr>
              <w:spacing w:after="0" w:line="259" w:lineRule="auto"/>
              <w:jc w:val="both"/>
              <w:rPr>
                <w:rFonts w:ascii="Times New Roman" w:eastAsia="Times New Roman" w:hAnsi="Times New Roman" w:cs="Times New Roman"/>
                <w14:ligatures w14:val="none"/>
              </w:rPr>
            </w:pPr>
            <w:r w:rsidRPr="00BE0FC1">
              <w:rPr>
                <w:rFonts w:ascii="Times New Roman" w:eastAsia="Times New Roman" w:hAnsi="Times New Roman" w:cs="Times New Roman"/>
                <w14:ligatures w14:val="none"/>
              </w:rPr>
              <w:t>izmaksu un ieguvumu analīzēs aprēķini ir aritmētiski korekti, pamatoti un izsekojami;</w:t>
            </w:r>
          </w:p>
          <w:p w14:paraId="1B119696" w14:textId="3FBCE4B8" w:rsidR="00BE0FC1" w:rsidRPr="00BE0FC1" w:rsidRDefault="00BE0FC1" w:rsidP="7AA7A6A6">
            <w:pPr>
              <w:pStyle w:val="ListParagraph"/>
              <w:numPr>
                <w:ilvl w:val="0"/>
                <w:numId w:val="30"/>
              </w:numPr>
              <w:spacing w:after="0" w:line="259" w:lineRule="auto"/>
              <w:jc w:val="both"/>
              <w:rPr>
                <w:rFonts w:ascii="Times New Roman" w:eastAsia="Times New Roman" w:hAnsi="Times New Roman" w:cs="Times New Roman"/>
                <w14:ligatures w14:val="none"/>
              </w:rPr>
            </w:pPr>
            <w:r w:rsidRPr="00BE0FC1">
              <w:rPr>
                <w:rFonts w:ascii="Times New Roman" w:eastAsia="Times New Roman" w:hAnsi="Times New Roman" w:cs="Times New Roman"/>
                <w14:ligatures w14:val="none"/>
              </w:rPr>
              <w:t>aprēķinātā projekta ekonomiskā ienesīguma norma ir lielāka par sociālo diskonta likmi;</w:t>
            </w:r>
          </w:p>
          <w:p w14:paraId="0CCAC094" w14:textId="38DC23D5" w:rsidR="00BE0FC1" w:rsidRPr="00BE0FC1" w:rsidRDefault="00BE0FC1" w:rsidP="7AA7A6A6">
            <w:pPr>
              <w:pStyle w:val="ListParagraph"/>
              <w:numPr>
                <w:ilvl w:val="0"/>
                <w:numId w:val="30"/>
              </w:numPr>
              <w:spacing w:after="0" w:line="259" w:lineRule="auto"/>
              <w:jc w:val="both"/>
              <w:rPr>
                <w:rFonts w:ascii="Times New Roman" w:eastAsia="Times New Roman" w:hAnsi="Times New Roman" w:cs="Times New Roman"/>
                <w14:ligatures w14:val="none"/>
              </w:rPr>
            </w:pPr>
            <w:r w:rsidRPr="00BE0FC1">
              <w:rPr>
                <w:rFonts w:ascii="Times New Roman" w:eastAsia="Times New Roman" w:hAnsi="Times New Roman" w:cs="Times New Roman"/>
                <w14:ligatures w14:val="none"/>
              </w:rPr>
              <w:t>izmaksu un ieguvumu analīzē aprēķinātā projekta ekonomiskā neto pašreizējā vērtība ir lielāka par nulli;</w:t>
            </w:r>
          </w:p>
          <w:p w14:paraId="4ACB29CB" w14:textId="77777777" w:rsidR="00BE0FC1" w:rsidRDefault="00BE0FC1" w:rsidP="00DC7444">
            <w:pPr>
              <w:pStyle w:val="ListParagraph"/>
              <w:numPr>
                <w:ilvl w:val="0"/>
                <w:numId w:val="30"/>
              </w:numPr>
              <w:spacing w:after="0" w:line="259" w:lineRule="auto"/>
              <w:jc w:val="both"/>
              <w:rPr>
                <w:rFonts w:ascii="Times New Roman" w:eastAsia="Times New Roman" w:hAnsi="Times New Roman" w:cs="Times New Roman"/>
                <w14:ligatures w14:val="none"/>
              </w:rPr>
            </w:pPr>
            <w:r w:rsidRPr="00BE0FC1">
              <w:rPr>
                <w:rFonts w:ascii="Times New Roman" w:eastAsia="Times New Roman" w:hAnsi="Times New Roman" w:cs="Times New Roman"/>
                <w14:ligatures w14:val="none"/>
              </w:rPr>
              <w:t>izmaksu un ieguvumu analīzē ir izmantoti uz projektu iesniegumu atlases izsludināšanas/uzaicinājumu izsūtīšanas brīdi aktuālie makroekonomiskie pieņēmumi un prognozes, ja nolikumā nav noteikts citādi.</w:t>
            </w:r>
          </w:p>
          <w:p w14:paraId="1D976A87" w14:textId="1414A48C" w:rsidR="00BE0FC1" w:rsidRPr="00BE0FC1" w:rsidRDefault="00BE0FC1" w:rsidP="00BE0FC1">
            <w:pPr>
              <w:tabs>
                <w:tab w:val="left" w:pos="3469"/>
              </w:tabs>
            </w:pPr>
          </w:p>
        </w:tc>
      </w:tr>
      <w:tr w:rsidR="00BE0FC1" w:rsidRPr="00DC7444" w14:paraId="775E8AF4" w14:textId="77777777" w:rsidTr="5950BB50">
        <w:trPr>
          <w:trHeight w:val="961"/>
        </w:trPr>
        <w:tc>
          <w:tcPr>
            <w:tcW w:w="699" w:type="dxa"/>
            <w:vMerge/>
            <w:vAlign w:val="center"/>
          </w:tcPr>
          <w:p w14:paraId="76C2D6A3"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3969" w:type="dxa"/>
            <w:vMerge/>
            <w:vAlign w:val="center"/>
          </w:tcPr>
          <w:p w14:paraId="2BB128DF"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559" w:type="dxa"/>
            <w:vMerge/>
            <w:vAlign w:val="center"/>
          </w:tcPr>
          <w:p w14:paraId="4679BE04"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985" w:type="dxa"/>
          </w:tcPr>
          <w:p w14:paraId="477B7279" w14:textId="77777777" w:rsidR="00BE0FC1" w:rsidRPr="00CD64B6" w:rsidRDefault="00BE0FC1" w:rsidP="00DC7444">
            <w:pPr>
              <w:spacing w:after="0" w:line="259" w:lineRule="auto"/>
              <w:jc w:val="center"/>
              <w:rPr>
                <w:rFonts w:ascii="Times New Roman" w:eastAsia="Times New Roman" w:hAnsi="Times New Roman" w:cs="Times New Roman"/>
                <w14:ligatures w14:val="none"/>
              </w:rPr>
            </w:pPr>
            <w:r w:rsidRPr="00CD64B6">
              <w:rPr>
                <w:rFonts w:ascii="Times New Roman" w:eastAsia="Times New Roman" w:hAnsi="Times New Roman" w:cs="Times New Roman"/>
                <w:color w:val="000000"/>
                <w14:ligatures w14:val="none"/>
              </w:rPr>
              <w:t xml:space="preserve">Jā, ar nosacījumu </w:t>
            </w:r>
          </w:p>
        </w:tc>
        <w:tc>
          <w:tcPr>
            <w:tcW w:w="5736" w:type="dxa"/>
          </w:tcPr>
          <w:p w14:paraId="25A2F35A" w14:textId="1D2D920A" w:rsidR="00BE0FC1" w:rsidRPr="00CD64B6" w:rsidRDefault="00BE0FC1" w:rsidP="00DC7444">
            <w:pPr>
              <w:spacing w:line="259" w:lineRule="auto"/>
              <w:rPr>
                <w:rFonts w:ascii="Times New Roman" w:eastAsia="Times New Roman" w:hAnsi="Times New Roman" w:cs="Times New Roman"/>
                <w14:ligatures w14:val="none"/>
              </w:rPr>
            </w:pPr>
            <w:r w:rsidRPr="00CD64B6">
              <w:rPr>
                <w:rFonts w:ascii="Times New Roman" w:eastAsia="Times New Roman" w:hAnsi="Times New Roman" w:cs="Times New Roman"/>
                <w14:ligatures w14:val="none"/>
              </w:rPr>
              <w:t xml:space="preserve">Ja projekta iesniegums neatbilst minētajām prasībām, </w:t>
            </w:r>
            <w:r w:rsidRPr="005563CC">
              <w:rPr>
                <w:rFonts w:ascii="Times New Roman" w:eastAsia="Times New Roman" w:hAnsi="Times New Roman" w:cs="Times New Roman"/>
                <w:b/>
                <w:bCs/>
                <w14:ligatures w14:val="none"/>
              </w:rPr>
              <w:t>vērtējums ir</w:t>
            </w:r>
            <w:r w:rsidRPr="00CD64B6">
              <w:rPr>
                <w:rFonts w:ascii="Times New Roman" w:eastAsia="Times New Roman" w:hAnsi="Times New Roman" w:cs="Times New Roman"/>
                <w14:ligatures w14:val="none"/>
              </w:rPr>
              <w:t xml:space="preserve"> </w:t>
            </w:r>
            <w:r w:rsidRPr="00CD64B6">
              <w:rPr>
                <w:rFonts w:ascii="Times New Roman" w:eastAsia="Times New Roman" w:hAnsi="Times New Roman" w:cs="Times New Roman"/>
                <w:b/>
                <w:bCs/>
                <w14:ligatures w14:val="none"/>
              </w:rPr>
              <w:t>“Jā, ar nosacījumu”</w:t>
            </w:r>
            <w:r w:rsidRPr="00CD64B6">
              <w:rPr>
                <w:rFonts w:ascii="Times New Roman" w:eastAsia="Times New Roman" w:hAnsi="Times New Roman" w:cs="Times New Roman"/>
                <w14:ligatures w14:val="none"/>
              </w:rPr>
              <w:t>, izvirza atbilstošus nosacījumus.</w:t>
            </w:r>
          </w:p>
        </w:tc>
      </w:tr>
      <w:tr w:rsidR="00BE0FC1" w:rsidRPr="00DC7444" w14:paraId="30857D10" w14:textId="77777777" w:rsidTr="5950BB50">
        <w:trPr>
          <w:trHeight w:val="920"/>
        </w:trPr>
        <w:tc>
          <w:tcPr>
            <w:tcW w:w="699" w:type="dxa"/>
            <w:vMerge/>
            <w:vAlign w:val="center"/>
          </w:tcPr>
          <w:p w14:paraId="01059985"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3969" w:type="dxa"/>
            <w:vMerge/>
            <w:vAlign w:val="center"/>
          </w:tcPr>
          <w:p w14:paraId="4EDF45ED"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559" w:type="dxa"/>
            <w:vMerge/>
            <w:vAlign w:val="center"/>
          </w:tcPr>
          <w:p w14:paraId="668A814B"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985" w:type="dxa"/>
          </w:tcPr>
          <w:p w14:paraId="6A8F0AA3" w14:textId="77777777" w:rsidR="00BE0FC1" w:rsidRPr="00DC7444" w:rsidRDefault="00BE0FC1"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Nē </w:t>
            </w:r>
          </w:p>
          <w:p w14:paraId="0C97FABE" w14:textId="77777777" w:rsidR="00BE0FC1" w:rsidRPr="00DC7444" w:rsidRDefault="00BE0FC1"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 </w:t>
            </w:r>
          </w:p>
        </w:tc>
        <w:tc>
          <w:tcPr>
            <w:tcW w:w="5736" w:type="dxa"/>
          </w:tcPr>
          <w:p w14:paraId="3D7AF13D" w14:textId="042268DF" w:rsidR="00BE0FC1" w:rsidRPr="00BE0FC1" w:rsidRDefault="00BE0FC1" w:rsidP="00DC7444">
            <w:pPr>
              <w:spacing w:line="259" w:lineRule="auto"/>
              <w:rPr>
                <w:rFonts w:ascii="Times New Roman" w:eastAsia="Times New Roman" w:hAnsi="Times New Roman" w:cs="Times New Roman"/>
                <w14:ligatures w14:val="none"/>
              </w:rPr>
            </w:pPr>
            <w:r w:rsidRPr="005563CC">
              <w:rPr>
                <w:rFonts w:ascii="Times New Roman" w:eastAsia="Times New Roman" w:hAnsi="Times New Roman" w:cs="Times New Roman"/>
                <w:b/>
                <w:bCs/>
                <w14:ligatures w14:val="none"/>
              </w:rPr>
              <w:t>Vērtējums ir</w:t>
            </w:r>
            <w:r w:rsidRPr="00BE0FC1">
              <w:rPr>
                <w:rFonts w:ascii="Times New Roman" w:eastAsia="Times New Roman" w:hAnsi="Times New Roman" w:cs="Times New Roman"/>
                <w14:ligatures w14:val="none"/>
              </w:rPr>
              <w:t xml:space="preserve"> </w:t>
            </w:r>
            <w:r w:rsidRPr="00BE0FC1">
              <w:rPr>
                <w:rFonts w:ascii="Times New Roman" w:eastAsia="Times New Roman" w:hAnsi="Times New Roman" w:cs="Times New Roman"/>
                <w:b/>
                <w:bCs/>
                <w14:ligatures w14:val="none"/>
              </w:rPr>
              <w:t>“Nē”</w:t>
            </w:r>
            <w:r w:rsidRPr="00BE0FC1">
              <w:rPr>
                <w:rFonts w:ascii="Times New Roman" w:eastAsia="Times New Roman" w:hAnsi="Times New Roman" w:cs="Times New Roman"/>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E0FC1" w:rsidRPr="00DC7444" w14:paraId="0165F0B6" w14:textId="77777777" w:rsidTr="5950BB50">
        <w:trPr>
          <w:trHeight w:val="920"/>
        </w:trPr>
        <w:tc>
          <w:tcPr>
            <w:tcW w:w="699" w:type="dxa"/>
            <w:vMerge w:val="restart"/>
          </w:tcPr>
          <w:p w14:paraId="0C1BA8BB" w14:textId="770BCB6D" w:rsidR="00BE0FC1" w:rsidRPr="00BE0FC1" w:rsidRDefault="00BE0FC1" w:rsidP="00BE0FC1">
            <w:pPr>
              <w:spacing w:after="0" w:line="259" w:lineRule="auto"/>
              <w:jc w:val="both"/>
              <w:rPr>
                <w:rFonts w:ascii="Times New Roman" w:eastAsia="Times New Roman" w:hAnsi="Times New Roman" w:cs="Times New Roman"/>
                <w14:ligatures w14:val="none"/>
              </w:rPr>
            </w:pPr>
            <w:r w:rsidRPr="00BE0FC1">
              <w:rPr>
                <w:rFonts w:ascii="Times New Roman" w:eastAsia="Times New Roman" w:hAnsi="Times New Roman" w:cs="Times New Roman"/>
                <w14:ligatures w14:val="none"/>
              </w:rPr>
              <w:t>2.3.</w:t>
            </w:r>
          </w:p>
        </w:tc>
        <w:tc>
          <w:tcPr>
            <w:tcW w:w="3969" w:type="dxa"/>
            <w:vMerge w:val="restart"/>
          </w:tcPr>
          <w:p w14:paraId="1C24C037" w14:textId="325A3A8D" w:rsidR="00BE0FC1" w:rsidRPr="00DC7444" w:rsidRDefault="00BE0FC1" w:rsidP="00BE0FC1">
            <w:pPr>
              <w:autoSpaceDE w:val="0"/>
              <w:autoSpaceDN w:val="0"/>
              <w:adjustRightInd w:val="0"/>
              <w:spacing w:after="0" w:line="240" w:lineRule="auto"/>
              <w:jc w:val="both"/>
              <w:rPr>
                <w:rFonts w:ascii="Times New Roman" w:eastAsia="Times New Roman" w:hAnsi="Times New Roman" w:cs="Times New Roman"/>
                <w:color w:val="000000"/>
                <w:kern w:val="0"/>
                <w14:ligatures w14:val="none"/>
              </w:rPr>
            </w:pPr>
            <w:r w:rsidRPr="00DC7444">
              <w:rPr>
                <w:rFonts w:ascii="Times New Roman" w:eastAsia="Times New Roman" w:hAnsi="Times New Roman" w:cs="Times New Roman"/>
                <w:kern w:val="0"/>
                <w14:ligatures w14:val="none"/>
              </w:rPr>
              <w:t>Projekta iesniegumā ir aprakstīta potenciālā projekta ietekme uz projekta iesniedzēja darbību, kā arī projekta iesniegumā ir iekļauti nosacījumi attiecībā uz ilgtspējības nodrošināšanu (attiecināms, ja ilgtspējas nodrošināšanas prasības izvirzītas MK noteikumos)</w:t>
            </w:r>
          </w:p>
        </w:tc>
        <w:tc>
          <w:tcPr>
            <w:tcW w:w="1559" w:type="dxa"/>
            <w:vMerge w:val="restart"/>
          </w:tcPr>
          <w:p w14:paraId="48EEACE3" w14:textId="77777777" w:rsidR="00BE0FC1" w:rsidRPr="00DC7444" w:rsidRDefault="00BE0FC1" w:rsidP="00BE0FC1">
            <w:pPr>
              <w:spacing w:line="259" w:lineRule="auto"/>
              <w:jc w:val="center"/>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w:t>
            </w:r>
          </w:p>
        </w:tc>
        <w:tc>
          <w:tcPr>
            <w:tcW w:w="1985" w:type="dxa"/>
          </w:tcPr>
          <w:p w14:paraId="076B4F12" w14:textId="77777777" w:rsidR="00BE0FC1" w:rsidRPr="00DC7444" w:rsidRDefault="00BE0FC1" w:rsidP="00DC7444">
            <w:pPr>
              <w:spacing w:line="259" w:lineRule="auto"/>
              <w:jc w:val="center"/>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Jā</w:t>
            </w:r>
          </w:p>
        </w:tc>
        <w:tc>
          <w:tcPr>
            <w:tcW w:w="5736" w:type="dxa"/>
          </w:tcPr>
          <w:p w14:paraId="3AC50768" w14:textId="77777777" w:rsidR="00BE0FC1" w:rsidRPr="00DC7444" w:rsidRDefault="00BE0FC1" w:rsidP="00DC7444">
            <w:pPr>
              <w:spacing w:after="0" w:line="259" w:lineRule="auto"/>
              <w:jc w:val="both"/>
              <w:rPr>
                <w:rFonts w:ascii="Times New Roman" w:eastAsia="Times New Roman" w:hAnsi="Times New Roman" w:cs="Times New Roman"/>
                <w14:ligatures w14:val="none"/>
              </w:rPr>
            </w:pPr>
            <w:r w:rsidRPr="00DC7444">
              <w:rPr>
                <w:rFonts w:ascii="Times New Roman" w:eastAsia="Times New Roman" w:hAnsi="Times New Roman" w:cs="Times New Roman"/>
                <w:b/>
                <w:bCs/>
                <w14:ligatures w14:val="none"/>
              </w:rPr>
              <w:t>Vērtējums ir „Jā”,</w:t>
            </w:r>
            <w:r w:rsidRPr="00DC7444">
              <w:rPr>
                <w:rFonts w:ascii="Times New Roman" w:eastAsia="Times New Roman" w:hAnsi="Times New Roman" w:cs="Times New Roman"/>
                <w14:ligatures w14:val="none"/>
              </w:rPr>
              <w:t xml:space="preserve"> ja:</w:t>
            </w:r>
          </w:p>
          <w:p w14:paraId="33B9FE85" w14:textId="77777777" w:rsidR="00BE0FC1" w:rsidRPr="00DC7444" w:rsidRDefault="00BE0FC1" w:rsidP="00DC7444">
            <w:pPr>
              <w:spacing w:line="259" w:lineRule="auto"/>
              <w:jc w:val="both"/>
              <w:rPr>
                <w:rFonts w:ascii="Times New Roman" w:eastAsia="Times New Roman" w:hAnsi="Times New Roman" w:cs="Times New Roman"/>
                <w14:ligatures w14:val="none"/>
              </w:rPr>
            </w:pPr>
            <w:r w:rsidRPr="00DC7444">
              <w:rPr>
                <w:rFonts w:ascii="Times New Roman" w:eastAsia="Times New Roman" w:hAnsi="Times New Roman" w:cs="Times New Roman"/>
                <w:lang w:val="lv"/>
                <w14:ligatures w14:val="none"/>
              </w:rPr>
              <w:t xml:space="preserve">projekta iesniegumā ir sniegts pamatojums projekta rezultātu ilgtspējai un projekta ietekmei uz projekta iesniedzēja darbību. </w:t>
            </w:r>
          </w:p>
        </w:tc>
      </w:tr>
      <w:tr w:rsidR="00BE0FC1" w:rsidRPr="00DC7444" w14:paraId="0D94A1B9" w14:textId="77777777" w:rsidTr="5950BB50">
        <w:trPr>
          <w:trHeight w:val="920"/>
        </w:trPr>
        <w:tc>
          <w:tcPr>
            <w:tcW w:w="699" w:type="dxa"/>
            <w:vMerge/>
          </w:tcPr>
          <w:p w14:paraId="3ED03907"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3969" w:type="dxa"/>
            <w:vMerge/>
            <w:vAlign w:val="center"/>
          </w:tcPr>
          <w:p w14:paraId="5528A340"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559" w:type="dxa"/>
            <w:vMerge/>
            <w:vAlign w:val="center"/>
          </w:tcPr>
          <w:p w14:paraId="130BAE29"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985" w:type="dxa"/>
          </w:tcPr>
          <w:p w14:paraId="4225218D" w14:textId="77777777" w:rsidR="00BE0FC1" w:rsidRPr="00DC7444" w:rsidRDefault="00BE0FC1"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Jā, ar nosacījumu</w:t>
            </w:r>
          </w:p>
          <w:p w14:paraId="25850314" w14:textId="77777777" w:rsidR="00BE0FC1" w:rsidRPr="00DC7444" w:rsidRDefault="00BE0FC1" w:rsidP="00DC7444">
            <w:pPr>
              <w:spacing w:line="259" w:lineRule="auto"/>
              <w:jc w:val="center"/>
              <w:rPr>
                <w:rFonts w:ascii="Times New Roman" w:eastAsia="Times New Roman" w:hAnsi="Times New Roman" w:cs="Times New Roman"/>
                <w:color w:val="000000"/>
                <w14:ligatures w14:val="none"/>
              </w:rPr>
            </w:pPr>
          </w:p>
        </w:tc>
        <w:tc>
          <w:tcPr>
            <w:tcW w:w="5736" w:type="dxa"/>
          </w:tcPr>
          <w:p w14:paraId="2CBDEF5E" w14:textId="10BAC971" w:rsidR="00BE0FC1" w:rsidRPr="00BE0FC1" w:rsidRDefault="00BE0FC1" w:rsidP="00BE0FC1">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 xml:space="preserve">Ja projekta iesniegums neatbilst minētajām prasībām, </w:t>
            </w:r>
            <w:r w:rsidRPr="005563CC">
              <w:rPr>
                <w:rFonts w:ascii="Times New Roman" w:eastAsia="Times New Roman" w:hAnsi="Times New Roman" w:cs="Times New Roman"/>
                <w:b/>
                <w:bCs/>
                <w14:ligatures w14:val="none"/>
              </w:rPr>
              <w:t>vērtējums ir</w:t>
            </w:r>
            <w:r w:rsidRPr="00DC7444">
              <w:rPr>
                <w:rFonts w:ascii="Times New Roman" w:eastAsia="Times New Roman" w:hAnsi="Times New Roman" w:cs="Times New Roman"/>
                <w14:ligatures w14:val="none"/>
              </w:rPr>
              <w:t xml:space="preserve"> </w:t>
            </w:r>
            <w:r w:rsidRPr="00DC7444">
              <w:rPr>
                <w:rFonts w:ascii="Times New Roman" w:eastAsia="Times New Roman" w:hAnsi="Times New Roman" w:cs="Times New Roman"/>
                <w:b/>
                <w:bCs/>
                <w14:ligatures w14:val="none"/>
              </w:rPr>
              <w:t>“Jā, ar nosacījumu</w:t>
            </w:r>
            <w:r w:rsidRPr="00DC7444">
              <w:rPr>
                <w:rFonts w:ascii="Times New Roman" w:eastAsia="Times New Roman" w:hAnsi="Times New Roman" w:cs="Times New Roman"/>
                <w14:ligatures w14:val="none"/>
              </w:rPr>
              <w:t>”, izvirza atbilstošus nosacījumus.</w:t>
            </w:r>
          </w:p>
        </w:tc>
      </w:tr>
      <w:tr w:rsidR="00BE0FC1" w:rsidRPr="00DC7444" w14:paraId="33A0554E" w14:textId="77777777" w:rsidTr="5950BB50">
        <w:trPr>
          <w:trHeight w:val="920"/>
        </w:trPr>
        <w:tc>
          <w:tcPr>
            <w:tcW w:w="699" w:type="dxa"/>
            <w:vMerge/>
          </w:tcPr>
          <w:p w14:paraId="1A0CEF01"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3969" w:type="dxa"/>
            <w:vMerge/>
            <w:vAlign w:val="center"/>
          </w:tcPr>
          <w:p w14:paraId="7D39C70F"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559" w:type="dxa"/>
            <w:vMerge/>
            <w:vAlign w:val="center"/>
          </w:tcPr>
          <w:p w14:paraId="2C969884" w14:textId="77777777" w:rsidR="00BE0FC1" w:rsidRPr="00DC7444" w:rsidRDefault="00BE0FC1" w:rsidP="00DC7444">
            <w:pPr>
              <w:spacing w:line="259" w:lineRule="auto"/>
              <w:rPr>
                <w:rFonts w:ascii="Aptos" w:eastAsia="Times New Roman" w:hAnsi="Aptos" w:cs="Times New Roman"/>
                <w:sz w:val="22"/>
                <w:szCs w:val="22"/>
                <w14:ligatures w14:val="none"/>
              </w:rPr>
            </w:pPr>
          </w:p>
        </w:tc>
        <w:tc>
          <w:tcPr>
            <w:tcW w:w="1985" w:type="dxa"/>
          </w:tcPr>
          <w:p w14:paraId="2865C26B" w14:textId="77777777" w:rsidR="00BE0FC1" w:rsidRPr="00DC7444" w:rsidRDefault="00BE0FC1" w:rsidP="00DC7444">
            <w:pPr>
              <w:spacing w:line="259" w:lineRule="auto"/>
              <w:jc w:val="center"/>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Nē</w:t>
            </w:r>
          </w:p>
        </w:tc>
        <w:tc>
          <w:tcPr>
            <w:tcW w:w="5736" w:type="dxa"/>
          </w:tcPr>
          <w:p w14:paraId="4F3B5E5F" w14:textId="342DE50A" w:rsidR="00BE0FC1" w:rsidRPr="00BE0FC1" w:rsidRDefault="00BE0FC1" w:rsidP="00BE0FC1">
            <w:pPr>
              <w:spacing w:after="0" w:line="259" w:lineRule="auto"/>
              <w:jc w:val="both"/>
              <w:rPr>
                <w:rFonts w:ascii="Aptos" w:eastAsia="Times New Roman" w:hAnsi="Aptos" w:cs="Times New Roman"/>
                <w:sz w:val="22"/>
                <w:szCs w:val="22"/>
                <w14:ligatures w14:val="none"/>
              </w:rPr>
            </w:pPr>
            <w:r w:rsidRPr="005563CC">
              <w:rPr>
                <w:rFonts w:ascii="Times New Roman" w:eastAsia="Times New Roman" w:hAnsi="Times New Roman" w:cs="Times New Roman"/>
                <w:b/>
                <w:bCs/>
                <w14:ligatures w14:val="none"/>
              </w:rPr>
              <w:t>Vērtējums ir</w:t>
            </w:r>
            <w:r w:rsidRPr="00DC7444">
              <w:rPr>
                <w:rFonts w:ascii="Times New Roman" w:eastAsia="Times New Roman" w:hAnsi="Times New Roman" w:cs="Times New Roman"/>
                <w14:ligatures w14:val="none"/>
              </w:rPr>
              <w:t xml:space="preserve"> </w:t>
            </w:r>
            <w:r w:rsidRPr="00DC7444">
              <w:rPr>
                <w:rFonts w:ascii="Times New Roman" w:eastAsia="Times New Roman" w:hAnsi="Times New Roman" w:cs="Times New Roman"/>
                <w:b/>
                <w:bCs/>
                <w14:ligatures w14:val="none"/>
              </w:rPr>
              <w:t>“Nē”</w:t>
            </w:r>
            <w:r w:rsidRPr="00DC7444">
              <w:rPr>
                <w:rFonts w:ascii="Times New Roman" w:eastAsia="Times New Roman" w:hAnsi="Times New Roman" w:cs="Times New Roman"/>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2A63978B" w14:textId="77777777" w:rsidR="00DC7444" w:rsidRDefault="00DC7444"/>
    <w:sectPr w:rsidR="00DC7444" w:rsidSect="00050B6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18DD9" w14:textId="77777777" w:rsidR="007951BC" w:rsidRDefault="007951BC" w:rsidP="00DC7444">
      <w:pPr>
        <w:spacing w:after="0" w:line="240" w:lineRule="auto"/>
      </w:pPr>
      <w:r>
        <w:separator/>
      </w:r>
    </w:p>
  </w:endnote>
  <w:endnote w:type="continuationSeparator" w:id="0">
    <w:p w14:paraId="5DF750F5" w14:textId="77777777" w:rsidR="007951BC" w:rsidRDefault="007951BC" w:rsidP="00DC7444">
      <w:pPr>
        <w:spacing w:after="0" w:line="240" w:lineRule="auto"/>
      </w:pPr>
      <w:r>
        <w:continuationSeparator/>
      </w:r>
    </w:p>
  </w:endnote>
  <w:endnote w:type="continuationNotice" w:id="1">
    <w:p w14:paraId="65BAE568" w14:textId="77777777" w:rsidR="007951BC" w:rsidRDefault="00795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6F4D1" w14:textId="77777777" w:rsidR="007951BC" w:rsidRDefault="007951BC" w:rsidP="00DC7444">
      <w:pPr>
        <w:spacing w:after="0" w:line="240" w:lineRule="auto"/>
      </w:pPr>
      <w:r>
        <w:separator/>
      </w:r>
    </w:p>
  </w:footnote>
  <w:footnote w:type="continuationSeparator" w:id="0">
    <w:p w14:paraId="1ADC6B4F" w14:textId="77777777" w:rsidR="007951BC" w:rsidRDefault="007951BC" w:rsidP="00DC7444">
      <w:pPr>
        <w:spacing w:after="0" w:line="240" w:lineRule="auto"/>
      </w:pPr>
      <w:r>
        <w:continuationSeparator/>
      </w:r>
    </w:p>
  </w:footnote>
  <w:footnote w:type="continuationNotice" w:id="1">
    <w:p w14:paraId="3F380D22" w14:textId="77777777" w:rsidR="007951BC" w:rsidRDefault="007951BC">
      <w:pPr>
        <w:spacing w:after="0" w:line="240" w:lineRule="auto"/>
      </w:pPr>
    </w:p>
  </w:footnote>
  <w:footnote w:id="2">
    <w:p w14:paraId="7522A102" w14:textId="354239AB" w:rsidR="00DC7444" w:rsidRDefault="00DC7444" w:rsidP="007B619D">
      <w:pPr>
        <w:pStyle w:val="FootnoteText"/>
        <w:jc w:val="both"/>
      </w:pPr>
      <w:r w:rsidRPr="007B619D">
        <w:rPr>
          <w:rStyle w:val="FootnoteReference"/>
          <w:rFonts w:ascii="Times New Roman" w:hAnsi="Times New Roman" w:cs="Times New Roman"/>
        </w:rPr>
        <w:footnoteRef/>
      </w:r>
      <w:r w:rsidRPr="007B619D">
        <w:rPr>
          <w:rFonts w:ascii="Times New Roman" w:hAnsi="Times New Roman" w:cs="Times New Roman"/>
        </w:rPr>
        <w:t xml:space="preserve"> Šīs metodikas ietvaros ar MK </w:t>
      </w:r>
      <w:r w:rsidRPr="007B619D">
        <w:rPr>
          <w:rFonts w:ascii="Times New Roman" w:hAnsi="Times New Roman" w:cs="Times New Roman"/>
          <w:sz w:val="18"/>
          <w:szCs w:val="18"/>
        </w:rPr>
        <w:t>noteikumiem</w:t>
      </w:r>
      <w:r w:rsidRPr="007B619D">
        <w:rPr>
          <w:rFonts w:ascii="Times New Roman" w:hAnsi="Times New Roman" w:cs="Times New Roman"/>
        </w:rPr>
        <w:t xml:space="preserve"> tiek saprasti arī MK noteikumi par attiecīgu specifisko atbalsta mērķu pasākumu, kārtu īstenošanu</w:t>
      </w:r>
      <w:r w:rsidRPr="00B55720">
        <w:t>.</w:t>
      </w:r>
    </w:p>
  </w:footnote>
  <w:footnote w:id="3">
    <w:p w14:paraId="6837C62A" w14:textId="4D275BEE" w:rsidR="004F7F04" w:rsidRPr="00591D0D" w:rsidRDefault="004F7F04">
      <w:pPr>
        <w:pStyle w:val="FootnoteText"/>
        <w:rPr>
          <w:rFonts w:ascii="Times New Roman" w:hAnsi="Times New Roman"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w:t>
      </w:r>
      <w:r w:rsidR="00675119" w:rsidRPr="00591D0D">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4">
    <w:p w14:paraId="0A35CB8E" w14:textId="30411DF7" w:rsidR="00675119" w:rsidRPr="00591D0D" w:rsidRDefault="00675119">
      <w:pPr>
        <w:pStyle w:val="FootnoteText"/>
        <w:rPr>
          <w:rFonts w:ascii="Times New Roman" w:hAnsi="Times New Roman"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Kritērija neatbilstības gadījumā sadarbības iestāde pieņem lēmumu par projekta iesnieguma noraidīšanu. Ierobežotas projektu iesniegumu atlases ietvaros visi kritēriji ir precizējami.</w:t>
      </w:r>
    </w:p>
  </w:footnote>
  <w:footnote w:id="5">
    <w:p w14:paraId="5CACD6BC" w14:textId="076BF62E" w:rsidR="00501553" w:rsidRPr="00591D0D" w:rsidRDefault="00501553">
      <w:pPr>
        <w:pStyle w:val="FootnoteText"/>
        <w:rPr>
          <w:rFonts w:ascii="Times New Roman" w:hAnsi="Times New Roman"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Kritērijā lieto N/A, ja kopumā SAM šis kritērijs ir iekļauts, bet konkrētajā projektā šis kritērijs nav jāvērtē</w:t>
      </w:r>
      <w:r w:rsidR="004F7F04" w:rsidRPr="00591D0D">
        <w:rPr>
          <w:rFonts w:ascii="Times New Roman" w:hAnsi="Times New Roman" w:cs="Times New Roman"/>
        </w:rPr>
        <w:t xml:space="preserve">. </w:t>
      </w:r>
    </w:p>
  </w:footnote>
  <w:footnote w:id="6">
    <w:p w14:paraId="365D2309" w14:textId="29A9AF6F" w:rsidR="00675119" w:rsidRPr="00675119" w:rsidRDefault="00675119">
      <w:pPr>
        <w:pStyle w:val="FootnoteText"/>
      </w:pPr>
      <w:r w:rsidRPr="00591D0D">
        <w:rPr>
          <w:rStyle w:val="FootnoteReference"/>
          <w:rFonts w:ascii="Times New Roman" w:hAnsi="Times New Roman" w:cs="Times New Roman"/>
        </w:rPr>
        <w:footnoteRef/>
      </w:r>
      <w:r w:rsidRPr="00591D0D">
        <w:rPr>
          <w:rFonts w:ascii="Times New Roman" w:hAnsi="Times New Roman" w:cs="Times New Roman"/>
        </w:rPr>
        <w:t xml:space="preserve"> Vienotie kritēriji un vienotie izvēles kritēriji apstiprināti Eiropas Savienības fondu uzraudzības komitejā 2024. gada 11. aprīlī (Vienotie kritēriji un vienotie izvēles kritēriji apstiprināti kopā</w:t>
      </w:r>
      <w:r w:rsidRPr="00675119">
        <w:rPr>
          <w:rFonts w:ascii="Times New Roman" w:hAnsi="Times New Roman" w:cs="Times New Roman"/>
        </w:rPr>
        <w:t xml:space="preserve"> ar vadošās iestādes izstrādāto Eiropas Reģionālās attīstības fonda, Eiropas Sociālā fonda plus,  Kohēzijas fonda un Taisnīgas pārkārtošanās fonda projektu iesniegumu atlases metodiku 2021.</w:t>
      </w:r>
      <w:r w:rsidR="00591D0D">
        <w:rPr>
          <w:rFonts w:ascii="Times New Roman" w:hAnsi="Times New Roman" w:cs="Times New Roman"/>
        </w:rPr>
        <w:t xml:space="preserve"> </w:t>
      </w:r>
      <w:r w:rsidRPr="00675119">
        <w:rPr>
          <w:rFonts w:ascii="Times New Roman" w:hAnsi="Times New Roman" w:cs="Times New Roman"/>
        </w:rPr>
        <w:t>–</w:t>
      </w:r>
      <w:r w:rsidR="00591D0D">
        <w:rPr>
          <w:rFonts w:ascii="Times New Roman" w:hAnsi="Times New Roman" w:cs="Times New Roman"/>
        </w:rPr>
        <w:t xml:space="preserve"> </w:t>
      </w:r>
      <w:r w:rsidRPr="00675119">
        <w:rPr>
          <w:rFonts w:ascii="Times New Roman" w:hAnsi="Times New Roman" w:cs="Times New Roman"/>
        </w:rPr>
        <w:t>2027.</w:t>
      </w:r>
      <w:r w:rsidR="00591D0D">
        <w:rPr>
          <w:rFonts w:ascii="Times New Roman" w:hAnsi="Times New Roman" w:cs="Times New Roman"/>
        </w:rPr>
        <w:t xml:space="preserve"> </w:t>
      </w:r>
      <w:r w:rsidRPr="00675119">
        <w:rPr>
          <w:rFonts w:ascii="Times New Roman" w:hAnsi="Times New Roman" w:cs="Times New Roman"/>
        </w:rPr>
        <w:t>gadam).</w:t>
      </w:r>
    </w:p>
  </w:footnote>
  <w:footnote w:id="7">
    <w:p w14:paraId="4C87ADD5" w14:textId="77777777" w:rsidR="00DC7444" w:rsidRPr="006615A3" w:rsidRDefault="00DC7444" w:rsidP="00DC7444">
      <w:pPr>
        <w:spacing w:before="94" w:after="0" w:line="240" w:lineRule="auto"/>
        <w:ind w:left="112" w:right="151"/>
        <w:jc w:val="both"/>
        <w:rPr>
          <w:rStyle w:val="Hyperlink1"/>
          <w:rFonts w:ascii="Times New Roman" w:hAnsi="Times New Roman"/>
          <w:sz w:val="20"/>
          <w:szCs w:val="20"/>
          <w:lang w:val="lv"/>
        </w:rPr>
      </w:pPr>
      <w:r w:rsidRPr="006615A3">
        <w:rPr>
          <w:rFonts w:ascii="Times New Roman" w:hAnsi="Times New Roman" w:cs="Times New Roman"/>
          <w:sz w:val="20"/>
          <w:szCs w:val="20"/>
          <w:vertAlign w:val="superscript"/>
        </w:rPr>
        <w:footnoteRef/>
      </w:r>
      <w:r w:rsidRPr="006615A3">
        <w:rPr>
          <w:rFonts w:ascii="Times New Roman" w:hAnsi="Times New Roman" w:cs="Times New Roman"/>
          <w:sz w:val="20"/>
          <w:szCs w:val="20"/>
          <w:vertAlign w:val="superscript"/>
        </w:rPr>
        <w:t xml:space="preserve"> </w:t>
      </w:r>
      <w:r w:rsidRPr="006615A3">
        <w:rPr>
          <w:rFonts w:ascii="Times New Roman" w:hAnsi="Times New Roman" w:cs="Times New Roman"/>
          <w:sz w:val="20"/>
          <w:szCs w:val="20"/>
          <w:lang w:val="lv"/>
        </w:rPr>
        <w:t>Eiropas Parlamenta</w:t>
      </w:r>
      <w:r w:rsidRPr="006615A3">
        <w:rPr>
          <w:rFonts w:ascii="Times New Roman" w:hAnsi="Times New Roman"/>
          <w:sz w:val="20"/>
          <w:szCs w:val="20"/>
          <w:lang w:val="lv"/>
        </w:rPr>
        <w:t xml:space="preserve">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6615A3">
          <w:rPr>
            <w:rStyle w:val="Hyperlink1"/>
            <w:rFonts w:ascii="Times New Roman" w:hAnsi="Times New Roman"/>
            <w:sz w:val="20"/>
            <w:szCs w:val="20"/>
            <w:lang w:val="lv"/>
          </w:rPr>
          <w:t>https://eur-lex.europa.eu/legal-content/LV/TXT/HTML/?uri=CELEX:32021R1060&amp;qid=1625116684765&amp;from=EN</w:t>
        </w:r>
      </w:hyperlink>
    </w:p>
    <w:p w14:paraId="0C2491A2" w14:textId="77777777" w:rsidR="00DC7444" w:rsidRDefault="00DC7444" w:rsidP="00DC7444">
      <w:pPr>
        <w:spacing w:before="94" w:after="0" w:line="240" w:lineRule="auto"/>
        <w:ind w:left="112" w:right="151"/>
        <w:jc w:val="both"/>
      </w:pPr>
    </w:p>
  </w:footnote>
  <w:footnote w:id="8">
    <w:p w14:paraId="1405392A" w14:textId="31CB3846" w:rsidR="00501553" w:rsidRPr="006615A3" w:rsidRDefault="00501553">
      <w:pPr>
        <w:pStyle w:val="FootnoteText"/>
        <w:rPr>
          <w:rFonts w:ascii="Times New Roman" w:hAnsi="Times New Roman" w:cs="Times New Roman"/>
        </w:rPr>
      </w:pPr>
      <w:r w:rsidRPr="006615A3">
        <w:rPr>
          <w:rStyle w:val="FootnoteReference"/>
          <w:rFonts w:ascii="Times New Roman" w:hAnsi="Times New Roman" w:cs="Times New Roman"/>
        </w:rPr>
        <w:footnoteRef/>
      </w:r>
      <w:r w:rsidRPr="006615A3">
        <w:rPr>
          <w:rFonts w:ascii="Times New Roman" w:hAnsi="Times New Roman" w:cs="Times New Roman"/>
        </w:rPr>
        <w:t xml:space="preserve"> Vizuālās identitātes prasības un paraugi iekļauti Eiropas Savienības fondu 2021.</w:t>
      </w:r>
      <w:r w:rsidR="00A912E6">
        <w:rPr>
          <w:rFonts w:ascii="Times New Roman" w:hAnsi="Times New Roman" w:cs="Times New Roman"/>
        </w:rPr>
        <w:t xml:space="preserve"> </w:t>
      </w:r>
      <w:r w:rsidRPr="006615A3">
        <w:rPr>
          <w:rFonts w:ascii="Times New Roman" w:hAnsi="Times New Roman" w:cs="Times New Roman"/>
        </w:rPr>
        <w:t>–</w:t>
      </w:r>
      <w:r w:rsidR="00A912E6">
        <w:rPr>
          <w:rFonts w:ascii="Times New Roman" w:hAnsi="Times New Roman" w:cs="Times New Roman"/>
        </w:rPr>
        <w:t xml:space="preserve"> </w:t>
      </w:r>
      <w:r w:rsidRPr="006615A3">
        <w:rPr>
          <w:rFonts w:ascii="Times New Roman" w:hAnsi="Times New Roman" w:cs="Times New Roman"/>
        </w:rPr>
        <w:t xml:space="preserve">2027. gada plānošanas perioda un Atveseļošanas fonda komunikācijas un dizaina vadlīnijās. Pieejamas: Esfondi.lv: </w:t>
      </w:r>
      <w:hyperlink r:id="rId2" w:history="1">
        <w:r w:rsidR="00E67136" w:rsidRPr="009A51AE">
          <w:rPr>
            <w:rStyle w:val="Hyperlink"/>
            <w:rFonts w:ascii="Times New Roman" w:hAnsi="Times New Roman" w:cs="Times New Roman"/>
          </w:rPr>
          <w:t>https://www.esfondi.lv/vadlinijas</w:t>
        </w:r>
      </w:hyperlink>
      <w:r w:rsidR="00E67136">
        <w:rPr>
          <w:rFonts w:ascii="Times New Roman" w:hAnsi="Times New Roman" w:cs="Times New Roman"/>
        </w:rPr>
        <w:t xml:space="preserve"> </w:t>
      </w:r>
    </w:p>
  </w:footnote>
  <w:footnote w:id="9">
    <w:p w14:paraId="6DA53D30" w14:textId="72331DF2" w:rsidR="004F7F04" w:rsidRPr="00514B35" w:rsidRDefault="004F7F04">
      <w:pPr>
        <w:pStyle w:val="FootnoteText"/>
      </w:pPr>
      <w:r w:rsidRPr="006615A3">
        <w:rPr>
          <w:rStyle w:val="FootnoteReference"/>
          <w:rFonts w:ascii="Times New Roman" w:hAnsi="Times New Roman" w:cs="Times New Roman"/>
        </w:rPr>
        <w:footnoteRef/>
      </w:r>
      <w:r w:rsidRPr="006615A3">
        <w:rPr>
          <w:rFonts w:ascii="Times New Roman" w:hAnsi="Times New Roman" w:cs="Times New Roman"/>
        </w:rPr>
        <w:t xml:space="preserve"> Eiropas Savienības</w:t>
      </w:r>
      <w:r w:rsidRPr="004F7F04">
        <w:rPr>
          <w:rFonts w:ascii="Times New Roman" w:hAnsi="Times New Roman" w:cs="Times New Roman"/>
        </w:rPr>
        <w:t xml:space="preserve"> fondu 2021.</w:t>
      </w:r>
      <w:r w:rsidR="00A912E6">
        <w:rPr>
          <w:rFonts w:ascii="Times New Roman" w:hAnsi="Times New Roman" w:cs="Times New Roman"/>
        </w:rPr>
        <w:t xml:space="preserve"> </w:t>
      </w:r>
      <w:r w:rsidRPr="004F7F04">
        <w:rPr>
          <w:rFonts w:ascii="Times New Roman" w:hAnsi="Times New Roman" w:cs="Times New Roman"/>
        </w:rPr>
        <w:t>–</w:t>
      </w:r>
      <w:r w:rsidR="00A912E6">
        <w:rPr>
          <w:rFonts w:ascii="Times New Roman" w:hAnsi="Times New Roman" w:cs="Times New Roman"/>
        </w:rPr>
        <w:t xml:space="preserve"> </w:t>
      </w:r>
      <w:r w:rsidRPr="004F7F04">
        <w:rPr>
          <w:rFonts w:ascii="Times New Roman" w:hAnsi="Times New Roman" w:cs="Times New Roman"/>
        </w:rPr>
        <w:t xml:space="preserve">2027. gada plānošanas perioda un Atveseļošanas fonda komunikācijas un dizaina vadlīnijas pieejamas: </w:t>
      </w:r>
      <w:hyperlink r:id="rId3" w:history="1">
        <w:r w:rsidR="00E67136" w:rsidRPr="009A51AE">
          <w:rPr>
            <w:rStyle w:val="Hyperlink"/>
            <w:rFonts w:ascii="Times New Roman" w:hAnsi="Times New Roman" w:cs="Times New Roman"/>
          </w:rPr>
          <w:t>https://www.esfondi.lv/vadlinijas</w:t>
        </w:r>
      </w:hyperlink>
      <w:r w:rsidR="00E67136">
        <w:rPr>
          <w:rFonts w:ascii="Times New Roman" w:hAnsi="Times New Roman" w:cs="Times New Roman"/>
        </w:rPr>
        <w:t xml:space="preserve"> </w:t>
      </w:r>
    </w:p>
  </w:footnote>
  <w:footnote w:id="10">
    <w:p w14:paraId="034E429C" w14:textId="290A13CA" w:rsidR="004F7F04" w:rsidRPr="00514B35" w:rsidRDefault="004F7F04">
      <w:pPr>
        <w:pStyle w:val="FootnoteText"/>
      </w:pPr>
      <w:r w:rsidRPr="002454C5">
        <w:rPr>
          <w:rStyle w:val="FootnoteReference"/>
          <w:rFonts w:ascii="Times New Roman" w:hAnsi="Times New Roman" w:cs="Times New Roman"/>
        </w:rPr>
        <w:footnoteRef/>
      </w:r>
      <w:r w:rsidRPr="002454C5">
        <w:rPr>
          <w:rFonts w:ascii="Times New Roman" w:hAnsi="Times New Roman" w:cs="Times New Roman"/>
        </w:rPr>
        <w:t xml:space="preserve"> </w:t>
      </w:r>
      <w:r w:rsidRPr="004F7F04">
        <w:rPr>
          <w:rFonts w:ascii="Times New Roman" w:hAnsi="Times New Roman" w:cs="Times New Roman"/>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0ABCA86E" w14:textId="1638DAC6" w:rsidR="00675119" w:rsidRPr="00675119" w:rsidRDefault="00675119">
      <w:pPr>
        <w:pStyle w:val="FootnoteText"/>
      </w:pPr>
      <w:r w:rsidRPr="006615A3">
        <w:rPr>
          <w:rStyle w:val="FootnoteReference"/>
          <w:rFonts w:ascii="Times New Roman" w:hAnsi="Times New Roman" w:cs="Times New Roman"/>
        </w:rPr>
        <w:footnoteRef/>
      </w:r>
      <w:r w:rsidRPr="006615A3">
        <w:rPr>
          <w:rFonts w:ascii="Times New Roman" w:hAnsi="Times New Roman" w:cs="Times New Roman"/>
        </w:rPr>
        <w:t xml:space="preserve"> Vienotie kritēriji un vienotie izvēles kritēriji apstiprināti Eiropas Savienības fondu uzraudzības komitejā 2024. gada 11. aprīlī (Vienotie kritēriji un vienotie izvēles kritēriji apstiprināti kopā ar vadošās iestādes izstrādāto Eiropas Reģionālās attīstības fonda, Eiropas Sociālā fonda plus,  Kohēzijas fonda un Taisnīgas pārkārtošanās fonda projektu iesniegumu atlases</w:t>
      </w:r>
      <w:r w:rsidRPr="00675119">
        <w:rPr>
          <w:rFonts w:ascii="Times New Roman" w:hAnsi="Times New Roman" w:cs="Times New Roman"/>
        </w:rPr>
        <w:t xml:space="preserve"> metodiku 2021.</w:t>
      </w:r>
      <w:r w:rsidR="006615A3">
        <w:rPr>
          <w:rFonts w:ascii="Times New Roman" w:hAnsi="Times New Roman" w:cs="Times New Roman"/>
        </w:rPr>
        <w:t xml:space="preserve"> </w:t>
      </w:r>
      <w:r w:rsidRPr="00675119">
        <w:rPr>
          <w:rFonts w:ascii="Times New Roman" w:hAnsi="Times New Roman" w:cs="Times New Roman"/>
        </w:rPr>
        <w:t>–</w:t>
      </w:r>
      <w:r w:rsidR="006615A3">
        <w:rPr>
          <w:rFonts w:ascii="Times New Roman" w:hAnsi="Times New Roman" w:cs="Times New Roman"/>
        </w:rPr>
        <w:t xml:space="preserve"> </w:t>
      </w:r>
      <w:r w:rsidRPr="00675119">
        <w:rPr>
          <w:rFonts w:ascii="Times New Roman" w:hAnsi="Times New Roman" w:cs="Times New Roman"/>
        </w:rPr>
        <w:t>2027.</w:t>
      </w:r>
      <w:r w:rsidR="006615A3">
        <w:rPr>
          <w:rFonts w:ascii="Times New Roman" w:hAnsi="Times New Roman" w:cs="Times New Roman"/>
        </w:rPr>
        <w:t xml:space="preserve"> </w:t>
      </w:r>
      <w:r w:rsidRPr="00675119">
        <w:rPr>
          <w:rFonts w:ascii="Times New Roman" w:hAnsi="Times New Roman" w:cs="Times New Roman"/>
        </w:rPr>
        <w:t>gadam).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D65AC1E2"/>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9E0CE208">
      <w:start w:val="1"/>
      <w:numFmt w:val="decimal"/>
      <w:lvlText w:val="%3)"/>
      <w:lvlJc w:val="left"/>
      <w:pPr>
        <w:ind w:left="2340" w:hanging="360"/>
      </w:pPr>
      <w:rPr>
        <w:rFonts w:ascii="Times New Roman" w:hAnsi="Times New Roman" w:hint="default"/>
        <w:color w:val="000000"/>
        <w:sz w:val="24"/>
      </w:rPr>
    </w:lvl>
    <w:lvl w:ilvl="3" w:tplc="926CE7D4">
      <w:start w:val="1"/>
      <w:numFmt w:val="lowerLetter"/>
      <w:lvlText w:val="%4)"/>
      <w:lvlJc w:val="left"/>
      <w:pPr>
        <w:ind w:left="2880" w:hanging="360"/>
      </w:pPr>
      <w:rPr>
        <w:rFonts w:ascii="Times New Roman" w:hAnsi="Times New Roman" w:hint="default"/>
        <w:color w:val="000000"/>
        <w:sz w:val="24"/>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2CC6864"/>
    <w:multiLevelType w:val="hybridMultilevel"/>
    <w:tmpl w:val="44C00B6A"/>
    <w:lvl w:ilvl="0" w:tplc="642686C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F10E85"/>
    <w:multiLevelType w:val="hybridMultilevel"/>
    <w:tmpl w:val="17DEE88A"/>
    <w:lvl w:ilvl="0" w:tplc="828CB9C6">
      <w:start w:val="1"/>
      <w:numFmt w:val="decimal"/>
      <w:lvlText w:val="%1)"/>
      <w:lvlJc w:val="left"/>
      <w:pPr>
        <w:ind w:left="360" w:hanging="360"/>
      </w:pPr>
      <w:rPr>
        <w:rFonts w:ascii="Times New Roman" w:hAnsi="Times New Roman"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46A01E7"/>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0B3806D4"/>
    <w:multiLevelType w:val="hybridMultilevel"/>
    <w:tmpl w:val="FFFFFFFF"/>
    <w:lvl w:ilvl="0" w:tplc="04260011">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5" w15:restartNumberingAfterBreak="0">
    <w:nsid w:val="147E6866"/>
    <w:multiLevelType w:val="hybridMultilevel"/>
    <w:tmpl w:val="FFFFFFFF"/>
    <w:lvl w:ilvl="0" w:tplc="1ADE3CBC">
      <w:start w:val="1"/>
      <w:numFmt w:val="decimal"/>
      <w:lvlText w:val="1.9.%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1D3778B8"/>
    <w:multiLevelType w:val="hybridMultilevel"/>
    <w:tmpl w:val="D2A6AE14"/>
    <w:lvl w:ilvl="0" w:tplc="D9204D82">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7616349"/>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28DF348D"/>
    <w:multiLevelType w:val="hybridMultilevel"/>
    <w:tmpl w:val="C4C41B52"/>
    <w:lvl w:ilvl="0" w:tplc="76700AC6">
      <w:start w:val="1"/>
      <w:numFmt w:val="decimal"/>
      <w:lvlText w:val="%1)"/>
      <w:lvlJc w:val="left"/>
      <w:pPr>
        <w:ind w:left="360" w:hanging="360"/>
      </w:pPr>
      <w:rPr>
        <w:rFonts w:ascii="Times New Roman" w:hAnsi="Times New Roman"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C381C1D"/>
    <w:multiLevelType w:val="hybridMultilevel"/>
    <w:tmpl w:val="FFFFFFFF"/>
    <w:lvl w:ilvl="0" w:tplc="C7165212">
      <w:start w:val="1"/>
      <w:numFmt w:val="lowerLetter"/>
      <w:lvlText w:val="%1)"/>
      <w:lvlJc w:val="left"/>
      <w:pPr>
        <w:ind w:left="1440" w:hanging="72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0" w15:restartNumberingAfterBreak="0">
    <w:nsid w:val="33AC1BA0"/>
    <w:multiLevelType w:val="hybridMultilevel"/>
    <w:tmpl w:val="FFFFFFFF"/>
    <w:lvl w:ilvl="0" w:tplc="2A72AFF4">
      <w:start w:val="1"/>
      <w:numFmt w:val="decimal"/>
      <w:lvlText w:val="1.1.%1.  "/>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1" w15:restartNumberingAfterBreak="0">
    <w:nsid w:val="371B4D04"/>
    <w:multiLevelType w:val="hybridMultilevel"/>
    <w:tmpl w:val="FFFFFFFF"/>
    <w:lvl w:ilvl="0" w:tplc="2FDA0B9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3E2E3C81"/>
    <w:multiLevelType w:val="hybridMultilevel"/>
    <w:tmpl w:val="FFFFFFFF"/>
    <w:lvl w:ilvl="0" w:tplc="B37E583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471E0547"/>
    <w:multiLevelType w:val="hybridMultilevel"/>
    <w:tmpl w:val="FFFFFFFF"/>
    <w:lvl w:ilvl="0" w:tplc="F62A48E2">
      <w:start w:val="1"/>
      <w:numFmt w:val="lowerLetter"/>
      <w:lvlText w:val="%1)"/>
      <w:lvlJc w:val="left"/>
      <w:pPr>
        <w:ind w:left="1335" w:hanging="360"/>
      </w:pPr>
      <w:rPr>
        <w:rFonts w:ascii="Times New Roman" w:hAnsi="Times New Roman" w:cs="Times New Roman" w:hint="default"/>
      </w:rPr>
    </w:lvl>
    <w:lvl w:ilvl="1" w:tplc="04260019" w:tentative="1">
      <w:start w:val="1"/>
      <w:numFmt w:val="lowerLetter"/>
      <w:lvlText w:val="%2."/>
      <w:lvlJc w:val="left"/>
      <w:pPr>
        <w:ind w:left="2055" w:hanging="360"/>
      </w:pPr>
      <w:rPr>
        <w:rFonts w:cs="Times New Roman"/>
      </w:rPr>
    </w:lvl>
    <w:lvl w:ilvl="2" w:tplc="0426001B" w:tentative="1">
      <w:start w:val="1"/>
      <w:numFmt w:val="lowerRoman"/>
      <w:lvlText w:val="%3."/>
      <w:lvlJc w:val="right"/>
      <w:pPr>
        <w:ind w:left="2775" w:hanging="180"/>
      </w:pPr>
      <w:rPr>
        <w:rFonts w:cs="Times New Roman"/>
      </w:rPr>
    </w:lvl>
    <w:lvl w:ilvl="3" w:tplc="0426000F" w:tentative="1">
      <w:start w:val="1"/>
      <w:numFmt w:val="decimal"/>
      <w:lvlText w:val="%4."/>
      <w:lvlJc w:val="left"/>
      <w:pPr>
        <w:ind w:left="3495" w:hanging="360"/>
      </w:pPr>
      <w:rPr>
        <w:rFonts w:cs="Times New Roman"/>
      </w:rPr>
    </w:lvl>
    <w:lvl w:ilvl="4" w:tplc="04260019" w:tentative="1">
      <w:start w:val="1"/>
      <w:numFmt w:val="lowerLetter"/>
      <w:lvlText w:val="%5."/>
      <w:lvlJc w:val="left"/>
      <w:pPr>
        <w:ind w:left="4215" w:hanging="360"/>
      </w:pPr>
      <w:rPr>
        <w:rFonts w:cs="Times New Roman"/>
      </w:rPr>
    </w:lvl>
    <w:lvl w:ilvl="5" w:tplc="0426001B" w:tentative="1">
      <w:start w:val="1"/>
      <w:numFmt w:val="lowerRoman"/>
      <w:lvlText w:val="%6."/>
      <w:lvlJc w:val="right"/>
      <w:pPr>
        <w:ind w:left="4935" w:hanging="180"/>
      </w:pPr>
      <w:rPr>
        <w:rFonts w:cs="Times New Roman"/>
      </w:rPr>
    </w:lvl>
    <w:lvl w:ilvl="6" w:tplc="0426000F" w:tentative="1">
      <w:start w:val="1"/>
      <w:numFmt w:val="decimal"/>
      <w:lvlText w:val="%7."/>
      <w:lvlJc w:val="left"/>
      <w:pPr>
        <w:ind w:left="5655" w:hanging="360"/>
      </w:pPr>
      <w:rPr>
        <w:rFonts w:cs="Times New Roman"/>
      </w:rPr>
    </w:lvl>
    <w:lvl w:ilvl="7" w:tplc="04260019" w:tentative="1">
      <w:start w:val="1"/>
      <w:numFmt w:val="lowerLetter"/>
      <w:lvlText w:val="%8."/>
      <w:lvlJc w:val="left"/>
      <w:pPr>
        <w:ind w:left="6375" w:hanging="360"/>
      </w:pPr>
      <w:rPr>
        <w:rFonts w:cs="Times New Roman"/>
      </w:rPr>
    </w:lvl>
    <w:lvl w:ilvl="8" w:tplc="0426001B" w:tentative="1">
      <w:start w:val="1"/>
      <w:numFmt w:val="lowerRoman"/>
      <w:lvlText w:val="%9."/>
      <w:lvlJc w:val="right"/>
      <w:pPr>
        <w:ind w:left="7095" w:hanging="180"/>
      </w:pPr>
      <w:rPr>
        <w:rFonts w:cs="Times New Roman"/>
      </w:rPr>
    </w:lvl>
  </w:abstractNum>
  <w:abstractNum w:abstractNumId="14" w15:restartNumberingAfterBreak="0">
    <w:nsid w:val="49D35D44"/>
    <w:multiLevelType w:val="hybridMultilevel"/>
    <w:tmpl w:val="D75ED122"/>
    <w:lvl w:ilvl="0" w:tplc="8048BBC0">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9E34FD5"/>
    <w:multiLevelType w:val="hybridMultilevel"/>
    <w:tmpl w:val="F82C3A36"/>
    <w:lvl w:ilvl="0" w:tplc="9E0CE208">
      <w:start w:val="1"/>
      <w:numFmt w:val="decimal"/>
      <w:lvlText w:val="%1)"/>
      <w:lvlJc w:val="left"/>
      <w:pPr>
        <w:ind w:left="360" w:hanging="360"/>
      </w:pPr>
      <w:rPr>
        <w:rFonts w:ascii="Times New Roman" w:hAnsi="Times New Roman" w:hint="default"/>
        <w:b w:val="0"/>
        <w:i w:val="0"/>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AD173D8"/>
    <w:multiLevelType w:val="hybridMultilevel"/>
    <w:tmpl w:val="0644A20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E7A5EF8"/>
    <w:multiLevelType w:val="hybridMultilevel"/>
    <w:tmpl w:val="3CEC7A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0051A65"/>
    <w:multiLevelType w:val="hybridMultilevel"/>
    <w:tmpl w:val="A8C2A9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CA8703F"/>
    <w:multiLevelType w:val="hybridMultilevel"/>
    <w:tmpl w:val="FFFFFFFF"/>
    <w:lvl w:ilvl="0" w:tplc="27B49AF6">
      <w:start w:val="1"/>
      <w:numFmt w:val="decimal"/>
      <w:lvlText w:val="1.6.%1.  "/>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60932D90"/>
    <w:multiLevelType w:val="hybridMultilevel"/>
    <w:tmpl w:val="FFFFFFFF"/>
    <w:lvl w:ilvl="0" w:tplc="04260019">
      <w:start w:val="1"/>
      <w:numFmt w:val="lowerLetter"/>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1" w15:restartNumberingAfterBreak="0">
    <w:nsid w:val="67864B93"/>
    <w:multiLevelType w:val="hybridMultilevel"/>
    <w:tmpl w:val="FFFFFFFF"/>
    <w:lvl w:ilvl="0" w:tplc="C57CE3A0">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74FC359B"/>
    <w:multiLevelType w:val="hybridMultilevel"/>
    <w:tmpl w:val="FFFFFFFF"/>
    <w:lvl w:ilvl="0" w:tplc="2DEE6EAA">
      <w:start w:val="1"/>
      <w:numFmt w:val="decimal"/>
      <w:lvlText w:val="%1)"/>
      <w:lvlJc w:val="left"/>
      <w:pPr>
        <w:ind w:left="855" w:hanging="360"/>
      </w:pPr>
      <w:rPr>
        <w:rFonts w:ascii="Times New Roman" w:hAnsi="Times New Roman" w:cs="Times New Roman" w:hint="default"/>
        <w:sz w:val="24"/>
        <w:szCs w:val="24"/>
      </w:rPr>
    </w:lvl>
    <w:lvl w:ilvl="1" w:tplc="04260019" w:tentative="1">
      <w:start w:val="1"/>
      <w:numFmt w:val="lowerLetter"/>
      <w:lvlText w:val="%2."/>
      <w:lvlJc w:val="left"/>
      <w:pPr>
        <w:ind w:left="1575" w:hanging="360"/>
      </w:pPr>
      <w:rPr>
        <w:rFonts w:cs="Times New Roman"/>
      </w:rPr>
    </w:lvl>
    <w:lvl w:ilvl="2" w:tplc="0426001B" w:tentative="1">
      <w:start w:val="1"/>
      <w:numFmt w:val="lowerRoman"/>
      <w:lvlText w:val="%3."/>
      <w:lvlJc w:val="right"/>
      <w:pPr>
        <w:ind w:left="2295" w:hanging="180"/>
      </w:pPr>
      <w:rPr>
        <w:rFonts w:cs="Times New Roman"/>
      </w:rPr>
    </w:lvl>
    <w:lvl w:ilvl="3" w:tplc="0426000F" w:tentative="1">
      <w:start w:val="1"/>
      <w:numFmt w:val="decimal"/>
      <w:lvlText w:val="%4."/>
      <w:lvlJc w:val="left"/>
      <w:pPr>
        <w:ind w:left="3015" w:hanging="360"/>
      </w:pPr>
      <w:rPr>
        <w:rFonts w:cs="Times New Roman"/>
      </w:rPr>
    </w:lvl>
    <w:lvl w:ilvl="4" w:tplc="04260019" w:tentative="1">
      <w:start w:val="1"/>
      <w:numFmt w:val="lowerLetter"/>
      <w:lvlText w:val="%5."/>
      <w:lvlJc w:val="left"/>
      <w:pPr>
        <w:ind w:left="3735" w:hanging="360"/>
      </w:pPr>
      <w:rPr>
        <w:rFonts w:cs="Times New Roman"/>
      </w:rPr>
    </w:lvl>
    <w:lvl w:ilvl="5" w:tplc="0426001B" w:tentative="1">
      <w:start w:val="1"/>
      <w:numFmt w:val="lowerRoman"/>
      <w:lvlText w:val="%6."/>
      <w:lvlJc w:val="right"/>
      <w:pPr>
        <w:ind w:left="4455" w:hanging="180"/>
      </w:pPr>
      <w:rPr>
        <w:rFonts w:cs="Times New Roman"/>
      </w:rPr>
    </w:lvl>
    <w:lvl w:ilvl="6" w:tplc="0426000F" w:tentative="1">
      <w:start w:val="1"/>
      <w:numFmt w:val="decimal"/>
      <w:lvlText w:val="%7."/>
      <w:lvlJc w:val="left"/>
      <w:pPr>
        <w:ind w:left="5175" w:hanging="360"/>
      </w:pPr>
      <w:rPr>
        <w:rFonts w:cs="Times New Roman"/>
      </w:rPr>
    </w:lvl>
    <w:lvl w:ilvl="7" w:tplc="04260019" w:tentative="1">
      <w:start w:val="1"/>
      <w:numFmt w:val="lowerLetter"/>
      <w:lvlText w:val="%8."/>
      <w:lvlJc w:val="left"/>
      <w:pPr>
        <w:ind w:left="5895" w:hanging="360"/>
      </w:pPr>
      <w:rPr>
        <w:rFonts w:cs="Times New Roman"/>
      </w:rPr>
    </w:lvl>
    <w:lvl w:ilvl="8" w:tplc="0426001B" w:tentative="1">
      <w:start w:val="1"/>
      <w:numFmt w:val="lowerRoman"/>
      <w:lvlText w:val="%9."/>
      <w:lvlJc w:val="right"/>
      <w:pPr>
        <w:ind w:left="6615" w:hanging="180"/>
      </w:pPr>
      <w:rPr>
        <w:rFonts w:cs="Times New Roman"/>
      </w:rPr>
    </w:lvl>
  </w:abstractNum>
  <w:abstractNum w:abstractNumId="23" w15:restartNumberingAfterBreak="0">
    <w:nsid w:val="75132E8D"/>
    <w:multiLevelType w:val="hybridMultilevel"/>
    <w:tmpl w:val="FFFFFFFF"/>
    <w:lvl w:ilvl="0" w:tplc="D5E67648">
      <w:start w:val="2"/>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75662B06"/>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84F4DD3"/>
    <w:multiLevelType w:val="hybridMultilevel"/>
    <w:tmpl w:val="FFFFFFFF"/>
    <w:lvl w:ilvl="0" w:tplc="05C81FE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7B1B0794"/>
    <w:multiLevelType w:val="hybridMultilevel"/>
    <w:tmpl w:val="FFFFFFFF"/>
    <w:lvl w:ilvl="0" w:tplc="9C329F14">
      <w:start w:val="1"/>
      <w:numFmt w:val="decimal"/>
      <w:lvlText w:val="%1)"/>
      <w:lvlJc w:val="left"/>
      <w:pPr>
        <w:ind w:left="765" w:hanging="360"/>
      </w:pPr>
      <w:rPr>
        <w:rFonts w:ascii="Times New Roman" w:hAnsi="Times New Roman" w:cs="Times New Roman" w:hint="default"/>
        <w:sz w:val="24"/>
        <w:szCs w:val="24"/>
      </w:rPr>
    </w:lvl>
    <w:lvl w:ilvl="1" w:tplc="04260019" w:tentative="1">
      <w:start w:val="1"/>
      <w:numFmt w:val="lowerLetter"/>
      <w:lvlText w:val="%2."/>
      <w:lvlJc w:val="left"/>
      <w:pPr>
        <w:ind w:left="1485" w:hanging="360"/>
      </w:pPr>
      <w:rPr>
        <w:rFonts w:cs="Times New Roman"/>
      </w:rPr>
    </w:lvl>
    <w:lvl w:ilvl="2" w:tplc="0426001B" w:tentative="1">
      <w:start w:val="1"/>
      <w:numFmt w:val="lowerRoman"/>
      <w:lvlText w:val="%3."/>
      <w:lvlJc w:val="right"/>
      <w:pPr>
        <w:ind w:left="2205" w:hanging="180"/>
      </w:pPr>
      <w:rPr>
        <w:rFonts w:cs="Times New Roman"/>
      </w:rPr>
    </w:lvl>
    <w:lvl w:ilvl="3" w:tplc="0426000F" w:tentative="1">
      <w:start w:val="1"/>
      <w:numFmt w:val="decimal"/>
      <w:lvlText w:val="%4."/>
      <w:lvlJc w:val="left"/>
      <w:pPr>
        <w:ind w:left="2925" w:hanging="360"/>
      </w:pPr>
      <w:rPr>
        <w:rFonts w:cs="Times New Roman"/>
      </w:rPr>
    </w:lvl>
    <w:lvl w:ilvl="4" w:tplc="04260019" w:tentative="1">
      <w:start w:val="1"/>
      <w:numFmt w:val="lowerLetter"/>
      <w:lvlText w:val="%5."/>
      <w:lvlJc w:val="left"/>
      <w:pPr>
        <w:ind w:left="3645" w:hanging="360"/>
      </w:pPr>
      <w:rPr>
        <w:rFonts w:cs="Times New Roman"/>
      </w:rPr>
    </w:lvl>
    <w:lvl w:ilvl="5" w:tplc="0426001B" w:tentative="1">
      <w:start w:val="1"/>
      <w:numFmt w:val="lowerRoman"/>
      <w:lvlText w:val="%6."/>
      <w:lvlJc w:val="right"/>
      <w:pPr>
        <w:ind w:left="4365" w:hanging="180"/>
      </w:pPr>
      <w:rPr>
        <w:rFonts w:cs="Times New Roman"/>
      </w:rPr>
    </w:lvl>
    <w:lvl w:ilvl="6" w:tplc="0426000F" w:tentative="1">
      <w:start w:val="1"/>
      <w:numFmt w:val="decimal"/>
      <w:lvlText w:val="%7."/>
      <w:lvlJc w:val="left"/>
      <w:pPr>
        <w:ind w:left="5085" w:hanging="360"/>
      </w:pPr>
      <w:rPr>
        <w:rFonts w:cs="Times New Roman"/>
      </w:rPr>
    </w:lvl>
    <w:lvl w:ilvl="7" w:tplc="04260019" w:tentative="1">
      <w:start w:val="1"/>
      <w:numFmt w:val="lowerLetter"/>
      <w:lvlText w:val="%8."/>
      <w:lvlJc w:val="left"/>
      <w:pPr>
        <w:ind w:left="5805" w:hanging="360"/>
      </w:pPr>
      <w:rPr>
        <w:rFonts w:cs="Times New Roman"/>
      </w:rPr>
    </w:lvl>
    <w:lvl w:ilvl="8" w:tplc="0426001B" w:tentative="1">
      <w:start w:val="1"/>
      <w:numFmt w:val="lowerRoman"/>
      <w:lvlText w:val="%9."/>
      <w:lvlJc w:val="right"/>
      <w:pPr>
        <w:ind w:left="6525" w:hanging="180"/>
      </w:pPr>
      <w:rPr>
        <w:rFonts w:cs="Times New Roman"/>
      </w:rPr>
    </w:lvl>
  </w:abstractNum>
  <w:abstractNum w:abstractNumId="27" w15:restartNumberingAfterBreak="0">
    <w:nsid w:val="7C1A5005"/>
    <w:multiLevelType w:val="hybridMultilevel"/>
    <w:tmpl w:val="BF5E1B18"/>
    <w:lvl w:ilvl="0" w:tplc="AA94774C">
      <w:start w:val="1"/>
      <w:numFmt w:val="decimal"/>
      <w:lvlText w:val="%1)"/>
      <w:lvlJc w:val="left"/>
      <w:pPr>
        <w:ind w:left="720" w:hanging="360"/>
      </w:pPr>
      <w:rPr>
        <w:rFonts w:ascii="Times New Roman" w:hAnsi="Times New Roman" w:cs="Times New Roman" w:hint="default"/>
        <w:sz w:val="24"/>
        <w:szCs w:val="24"/>
      </w:rPr>
    </w:lvl>
    <w:lvl w:ilvl="1" w:tplc="69B25D76">
      <w:start w:val="1"/>
      <w:numFmt w:val="lowerLetter"/>
      <w:lvlText w:val="%2."/>
      <w:lvlJc w:val="left"/>
      <w:pPr>
        <w:ind w:left="1440" w:hanging="360"/>
      </w:pPr>
      <w:rPr>
        <w:rFonts w:ascii="Times New Roman" w:hAnsi="Times New Roman" w:cs="Times New Roman" w:hint="default"/>
        <w:sz w:val="24"/>
        <w:szCs w:val="24"/>
      </w:rPr>
    </w:lvl>
    <w:lvl w:ilvl="2" w:tplc="D222F956">
      <w:start w:val="1"/>
      <w:numFmt w:val="lowerRoman"/>
      <w:lvlText w:val="%3."/>
      <w:lvlJc w:val="left"/>
      <w:pPr>
        <w:ind w:left="2340" w:hanging="360"/>
      </w:pPr>
      <w:rPr>
        <w:rFonts w:ascii="Times New Roman" w:hAnsi="Times New Roman" w:cs="Times New Roman" w:hint="default"/>
        <w:sz w:val="24"/>
        <w:szCs w:val="24"/>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7C286964"/>
    <w:multiLevelType w:val="hybridMultilevel"/>
    <w:tmpl w:val="F2A09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B426A5"/>
    <w:multiLevelType w:val="hybridMultilevel"/>
    <w:tmpl w:val="849A78C2"/>
    <w:lvl w:ilvl="0" w:tplc="2B8A9254">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7568075">
    <w:abstractNumId w:val="0"/>
  </w:num>
  <w:num w:numId="2" w16cid:durableId="1195801703">
    <w:abstractNumId w:val="9"/>
  </w:num>
  <w:num w:numId="3" w16cid:durableId="1283463330">
    <w:abstractNumId w:val="10"/>
  </w:num>
  <w:num w:numId="4" w16cid:durableId="1060708225">
    <w:abstractNumId w:val="25"/>
  </w:num>
  <w:num w:numId="5" w16cid:durableId="1211460431">
    <w:abstractNumId w:val="11"/>
  </w:num>
  <w:num w:numId="6" w16cid:durableId="245044522">
    <w:abstractNumId w:val="21"/>
  </w:num>
  <w:num w:numId="7" w16cid:durableId="265381092">
    <w:abstractNumId w:val="7"/>
  </w:num>
  <w:num w:numId="8" w16cid:durableId="1270046638">
    <w:abstractNumId w:val="13"/>
  </w:num>
  <w:num w:numId="9" w16cid:durableId="1384334079">
    <w:abstractNumId w:val="4"/>
  </w:num>
  <w:num w:numId="10" w16cid:durableId="1816950222">
    <w:abstractNumId w:val="19"/>
  </w:num>
  <w:num w:numId="11" w16cid:durableId="1019740273">
    <w:abstractNumId w:val="3"/>
  </w:num>
  <w:num w:numId="12" w16cid:durableId="378865775">
    <w:abstractNumId w:val="22"/>
  </w:num>
  <w:num w:numId="13" w16cid:durableId="1242640156">
    <w:abstractNumId w:val="27"/>
  </w:num>
  <w:num w:numId="14" w16cid:durableId="2143230225">
    <w:abstractNumId w:val="23"/>
  </w:num>
  <w:num w:numId="15" w16cid:durableId="1668633913">
    <w:abstractNumId w:val="20"/>
  </w:num>
  <w:num w:numId="16" w16cid:durableId="951473811">
    <w:abstractNumId w:val="26"/>
  </w:num>
  <w:num w:numId="17" w16cid:durableId="443575354">
    <w:abstractNumId w:val="12"/>
  </w:num>
  <w:num w:numId="18" w16cid:durableId="732509956">
    <w:abstractNumId w:val="5"/>
  </w:num>
  <w:num w:numId="19" w16cid:durableId="1689794716">
    <w:abstractNumId w:val="24"/>
  </w:num>
  <w:num w:numId="20" w16cid:durableId="1329019543">
    <w:abstractNumId w:val="29"/>
  </w:num>
  <w:num w:numId="21" w16cid:durableId="554201861">
    <w:abstractNumId w:val="15"/>
  </w:num>
  <w:num w:numId="22" w16cid:durableId="404232490">
    <w:abstractNumId w:val="2"/>
  </w:num>
  <w:num w:numId="23" w16cid:durableId="769548972">
    <w:abstractNumId w:val="8"/>
  </w:num>
  <w:num w:numId="24" w16cid:durableId="1501314584">
    <w:abstractNumId w:val="18"/>
  </w:num>
  <w:num w:numId="25" w16cid:durableId="1594706144">
    <w:abstractNumId w:val="28"/>
  </w:num>
  <w:num w:numId="26" w16cid:durableId="234047295">
    <w:abstractNumId w:val="1"/>
  </w:num>
  <w:num w:numId="27" w16cid:durableId="1710452177">
    <w:abstractNumId w:val="14"/>
  </w:num>
  <w:num w:numId="28" w16cid:durableId="173542754">
    <w:abstractNumId w:val="6"/>
  </w:num>
  <w:num w:numId="29" w16cid:durableId="1614049586">
    <w:abstractNumId w:val="17"/>
  </w:num>
  <w:num w:numId="30" w16cid:durableId="9954560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444"/>
    <w:rsid w:val="0002430E"/>
    <w:rsid w:val="0003474E"/>
    <w:rsid w:val="00050B61"/>
    <w:rsid w:val="00054B13"/>
    <w:rsid w:val="000804F1"/>
    <w:rsid w:val="00083C8A"/>
    <w:rsid w:val="00096FC7"/>
    <w:rsid w:val="000B34A7"/>
    <w:rsid w:val="000D29CC"/>
    <w:rsid w:val="001109D4"/>
    <w:rsid w:val="001227EE"/>
    <w:rsid w:val="001349E9"/>
    <w:rsid w:val="00192FFE"/>
    <w:rsid w:val="001A120E"/>
    <w:rsid w:val="001A6D2F"/>
    <w:rsid w:val="001E6FC5"/>
    <w:rsid w:val="001F622B"/>
    <w:rsid w:val="0020213B"/>
    <w:rsid w:val="002039E2"/>
    <w:rsid w:val="002454C5"/>
    <w:rsid w:val="0028769A"/>
    <w:rsid w:val="002B4D29"/>
    <w:rsid w:val="002B75B2"/>
    <w:rsid w:val="002B7731"/>
    <w:rsid w:val="002C1C08"/>
    <w:rsid w:val="00311CF2"/>
    <w:rsid w:val="00314A8D"/>
    <w:rsid w:val="003171C5"/>
    <w:rsid w:val="00322FA5"/>
    <w:rsid w:val="00325DBA"/>
    <w:rsid w:val="0037527E"/>
    <w:rsid w:val="003866B0"/>
    <w:rsid w:val="003A6C37"/>
    <w:rsid w:val="003C0724"/>
    <w:rsid w:val="003C2F62"/>
    <w:rsid w:val="004357FD"/>
    <w:rsid w:val="00462987"/>
    <w:rsid w:val="00474FBD"/>
    <w:rsid w:val="004F7F04"/>
    <w:rsid w:val="00501553"/>
    <w:rsid w:val="005062B5"/>
    <w:rsid w:val="00514B35"/>
    <w:rsid w:val="00522C89"/>
    <w:rsid w:val="005272BB"/>
    <w:rsid w:val="00537D46"/>
    <w:rsid w:val="00544B9B"/>
    <w:rsid w:val="005563CC"/>
    <w:rsid w:val="005711D0"/>
    <w:rsid w:val="00574339"/>
    <w:rsid w:val="00591422"/>
    <w:rsid w:val="00591D0D"/>
    <w:rsid w:val="005A51AE"/>
    <w:rsid w:val="005C0465"/>
    <w:rsid w:val="005D7C00"/>
    <w:rsid w:val="005E3668"/>
    <w:rsid w:val="005F10AF"/>
    <w:rsid w:val="005F1541"/>
    <w:rsid w:val="00614738"/>
    <w:rsid w:val="00622027"/>
    <w:rsid w:val="00641792"/>
    <w:rsid w:val="006615A3"/>
    <w:rsid w:val="00672782"/>
    <w:rsid w:val="00675119"/>
    <w:rsid w:val="006B5D78"/>
    <w:rsid w:val="006D0D62"/>
    <w:rsid w:val="006D73FF"/>
    <w:rsid w:val="006F10DD"/>
    <w:rsid w:val="006F6A96"/>
    <w:rsid w:val="00735124"/>
    <w:rsid w:val="00740543"/>
    <w:rsid w:val="00774C6E"/>
    <w:rsid w:val="007951BC"/>
    <w:rsid w:val="007A51F1"/>
    <w:rsid w:val="007B588E"/>
    <w:rsid w:val="007B619D"/>
    <w:rsid w:val="007D13E9"/>
    <w:rsid w:val="007D6681"/>
    <w:rsid w:val="007E5AD8"/>
    <w:rsid w:val="007F0B38"/>
    <w:rsid w:val="00802809"/>
    <w:rsid w:val="00815746"/>
    <w:rsid w:val="00822BA3"/>
    <w:rsid w:val="0083006C"/>
    <w:rsid w:val="00830EE7"/>
    <w:rsid w:val="00842B76"/>
    <w:rsid w:val="00853FD0"/>
    <w:rsid w:val="0087305F"/>
    <w:rsid w:val="00876A9D"/>
    <w:rsid w:val="00885622"/>
    <w:rsid w:val="00885EB7"/>
    <w:rsid w:val="008971B3"/>
    <w:rsid w:val="008A19B3"/>
    <w:rsid w:val="008A4696"/>
    <w:rsid w:val="008B5CF2"/>
    <w:rsid w:val="008D73A5"/>
    <w:rsid w:val="008E1092"/>
    <w:rsid w:val="008E47ED"/>
    <w:rsid w:val="008E659D"/>
    <w:rsid w:val="00913C7C"/>
    <w:rsid w:val="00967F10"/>
    <w:rsid w:val="009A6250"/>
    <w:rsid w:val="009A72D4"/>
    <w:rsid w:val="009B1D4B"/>
    <w:rsid w:val="009C7BE9"/>
    <w:rsid w:val="009F04AF"/>
    <w:rsid w:val="00A03DBA"/>
    <w:rsid w:val="00A16D58"/>
    <w:rsid w:val="00A34092"/>
    <w:rsid w:val="00A535DE"/>
    <w:rsid w:val="00A64003"/>
    <w:rsid w:val="00A912E6"/>
    <w:rsid w:val="00AA16E0"/>
    <w:rsid w:val="00AA73AA"/>
    <w:rsid w:val="00AC533E"/>
    <w:rsid w:val="00B07F4B"/>
    <w:rsid w:val="00B56488"/>
    <w:rsid w:val="00B640F5"/>
    <w:rsid w:val="00B65ED9"/>
    <w:rsid w:val="00BB1BD2"/>
    <w:rsid w:val="00BD3BE2"/>
    <w:rsid w:val="00BE0FC1"/>
    <w:rsid w:val="00BF58BB"/>
    <w:rsid w:val="00C22875"/>
    <w:rsid w:val="00C2385D"/>
    <w:rsid w:val="00C925DA"/>
    <w:rsid w:val="00CA04E8"/>
    <w:rsid w:val="00CA0A09"/>
    <w:rsid w:val="00CD00EF"/>
    <w:rsid w:val="00CD2396"/>
    <w:rsid w:val="00CD64B6"/>
    <w:rsid w:val="00CF4135"/>
    <w:rsid w:val="00D36581"/>
    <w:rsid w:val="00D44BA9"/>
    <w:rsid w:val="00D719EB"/>
    <w:rsid w:val="00DA737A"/>
    <w:rsid w:val="00DA7508"/>
    <w:rsid w:val="00DC2EF3"/>
    <w:rsid w:val="00DC7444"/>
    <w:rsid w:val="00DC7816"/>
    <w:rsid w:val="00DD341A"/>
    <w:rsid w:val="00DE732C"/>
    <w:rsid w:val="00DF47A8"/>
    <w:rsid w:val="00E1081A"/>
    <w:rsid w:val="00E33ACB"/>
    <w:rsid w:val="00E34B9F"/>
    <w:rsid w:val="00E36446"/>
    <w:rsid w:val="00E67136"/>
    <w:rsid w:val="00E830C6"/>
    <w:rsid w:val="00EB6B1E"/>
    <w:rsid w:val="00ED1BDC"/>
    <w:rsid w:val="00EE131B"/>
    <w:rsid w:val="00F172D7"/>
    <w:rsid w:val="00F541BB"/>
    <w:rsid w:val="00FB3C50"/>
    <w:rsid w:val="00FF29DC"/>
    <w:rsid w:val="01C711DD"/>
    <w:rsid w:val="02F6492D"/>
    <w:rsid w:val="043C7F40"/>
    <w:rsid w:val="05A23DA8"/>
    <w:rsid w:val="05F61012"/>
    <w:rsid w:val="063CFC0A"/>
    <w:rsid w:val="073C6EF9"/>
    <w:rsid w:val="092C03F7"/>
    <w:rsid w:val="0C840316"/>
    <w:rsid w:val="0D343568"/>
    <w:rsid w:val="0D42C564"/>
    <w:rsid w:val="11C06D4A"/>
    <w:rsid w:val="12AF7A74"/>
    <w:rsid w:val="148F14FB"/>
    <w:rsid w:val="17DFBDF5"/>
    <w:rsid w:val="1A23EEBA"/>
    <w:rsid w:val="1B3B59D7"/>
    <w:rsid w:val="1C9057F7"/>
    <w:rsid w:val="1E0D987C"/>
    <w:rsid w:val="1FBE69A7"/>
    <w:rsid w:val="2118CC8B"/>
    <w:rsid w:val="2222592E"/>
    <w:rsid w:val="24742EE0"/>
    <w:rsid w:val="265ABB1A"/>
    <w:rsid w:val="282BC7D6"/>
    <w:rsid w:val="2ACC8C2A"/>
    <w:rsid w:val="2B18D270"/>
    <w:rsid w:val="2B1C67CF"/>
    <w:rsid w:val="2D704DB2"/>
    <w:rsid w:val="309D90BE"/>
    <w:rsid w:val="31E9C88F"/>
    <w:rsid w:val="32606C34"/>
    <w:rsid w:val="32D2AE3C"/>
    <w:rsid w:val="34275255"/>
    <w:rsid w:val="347AB9DC"/>
    <w:rsid w:val="37F470AE"/>
    <w:rsid w:val="38B515EA"/>
    <w:rsid w:val="3990410F"/>
    <w:rsid w:val="3BB260E2"/>
    <w:rsid w:val="3ED1B571"/>
    <w:rsid w:val="3FEED541"/>
    <w:rsid w:val="40E09752"/>
    <w:rsid w:val="412BB55F"/>
    <w:rsid w:val="42DCAB0E"/>
    <w:rsid w:val="43D6BD62"/>
    <w:rsid w:val="44906BE6"/>
    <w:rsid w:val="464B9730"/>
    <w:rsid w:val="471D185C"/>
    <w:rsid w:val="4A8E6D4F"/>
    <w:rsid w:val="4DB34D6A"/>
    <w:rsid w:val="4F2F2DC5"/>
    <w:rsid w:val="4F9FBA9E"/>
    <w:rsid w:val="50032AFA"/>
    <w:rsid w:val="50698307"/>
    <w:rsid w:val="50B463C9"/>
    <w:rsid w:val="523DC005"/>
    <w:rsid w:val="54761B30"/>
    <w:rsid w:val="54BD73C0"/>
    <w:rsid w:val="54FABABB"/>
    <w:rsid w:val="55C3849B"/>
    <w:rsid w:val="56A4C6D5"/>
    <w:rsid w:val="56D0196B"/>
    <w:rsid w:val="58595DE1"/>
    <w:rsid w:val="5950BB50"/>
    <w:rsid w:val="5CCA5DA9"/>
    <w:rsid w:val="5D36AFCF"/>
    <w:rsid w:val="5FCA6F27"/>
    <w:rsid w:val="5FF7D8EF"/>
    <w:rsid w:val="60002667"/>
    <w:rsid w:val="6039D6CC"/>
    <w:rsid w:val="6076E0AE"/>
    <w:rsid w:val="60F7E489"/>
    <w:rsid w:val="62B7F188"/>
    <w:rsid w:val="64E97555"/>
    <w:rsid w:val="67623646"/>
    <w:rsid w:val="6A017AF6"/>
    <w:rsid w:val="6AA51920"/>
    <w:rsid w:val="6B269CB3"/>
    <w:rsid w:val="6C467B9A"/>
    <w:rsid w:val="6CE696F5"/>
    <w:rsid w:val="6D3219A9"/>
    <w:rsid w:val="6E1DEF16"/>
    <w:rsid w:val="6E8827A9"/>
    <w:rsid w:val="70D063D9"/>
    <w:rsid w:val="712702AF"/>
    <w:rsid w:val="71BA0818"/>
    <w:rsid w:val="71FDD017"/>
    <w:rsid w:val="73A15B2D"/>
    <w:rsid w:val="7513A479"/>
    <w:rsid w:val="767F4B1C"/>
    <w:rsid w:val="76C729A0"/>
    <w:rsid w:val="78E4BE1D"/>
    <w:rsid w:val="7A7A976B"/>
    <w:rsid w:val="7AA7A6A6"/>
    <w:rsid w:val="7E103E6E"/>
    <w:rsid w:val="7E4CA24E"/>
    <w:rsid w:val="7EA6698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A2E6"/>
  <w15:chartTrackingRefBased/>
  <w15:docId w15:val="{A4681EE8-E11B-4EC7-8D8A-1675A265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444"/>
    <w:rPr>
      <w:rFonts w:eastAsiaTheme="majorEastAsia" w:cstheme="majorBidi"/>
      <w:color w:val="272727" w:themeColor="text1" w:themeTint="D8"/>
    </w:rPr>
  </w:style>
  <w:style w:type="paragraph" w:styleId="Title">
    <w:name w:val="Title"/>
    <w:basedOn w:val="Normal"/>
    <w:next w:val="Normal"/>
    <w:link w:val="TitleChar"/>
    <w:uiPriority w:val="10"/>
    <w:qFormat/>
    <w:rsid w:val="00DC7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444"/>
    <w:pPr>
      <w:spacing w:before="160"/>
      <w:jc w:val="center"/>
    </w:pPr>
    <w:rPr>
      <w:i/>
      <w:iCs/>
      <w:color w:val="404040" w:themeColor="text1" w:themeTint="BF"/>
    </w:rPr>
  </w:style>
  <w:style w:type="character" w:customStyle="1" w:styleId="QuoteChar">
    <w:name w:val="Quote Char"/>
    <w:basedOn w:val="DefaultParagraphFont"/>
    <w:link w:val="Quote"/>
    <w:uiPriority w:val="29"/>
    <w:rsid w:val="00DC7444"/>
    <w:rPr>
      <w:i/>
      <w:iCs/>
      <w:color w:val="404040" w:themeColor="text1" w:themeTint="BF"/>
    </w:rPr>
  </w:style>
  <w:style w:type="paragraph" w:styleId="ListParagraph">
    <w:name w:val="List Paragraph"/>
    <w:basedOn w:val="Normal"/>
    <w:uiPriority w:val="34"/>
    <w:qFormat/>
    <w:rsid w:val="00DC7444"/>
    <w:pPr>
      <w:ind w:left="720"/>
      <w:contextualSpacing/>
    </w:pPr>
  </w:style>
  <w:style w:type="character" w:styleId="IntenseEmphasis">
    <w:name w:val="Intense Emphasis"/>
    <w:basedOn w:val="DefaultParagraphFont"/>
    <w:uiPriority w:val="21"/>
    <w:qFormat/>
    <w:rsid w:val="00DC7444"/>
    <w:rPr>
      <w:i/>
      <w:iCs/>
      <w:color w:val="0F4761" w:themeColor="accent1" w:themeShade="BF"/>
    </w:rPr>
  </w:style>
  <w:style w:type="paragraph" w:styleId="IntenseQuote">
    <w:name w:val="Intense Quote"/>
    <w:basedOn w:val="Normal"/>
    <w:next w:val="Normal"/>
    <w:link w:val="IntenseQuoteChar"/>
    <w:uiPriority w:val="30"/>
    <w:qFormat/>
    <w:rsid w:val="00DC7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444"/>
    <w:rPr>
      <w:i/>
      <w:iCs/>
      <w:color w:val="0F4761" w:themeColor="accent1" w:themeShade="BF"/>
    </w:rPr>
  </w:style>
  <w:style w:type="character" w:styleId="IntenseReference">
    <w:name w:val="Intense Reference"/>
    <w:basedOn w:val="DefaultParagraphFont"/>
    <w:uiPriority w:val="32"/>
    <w:qFormat/>
    <w:rsid w:val="00DC7444"/>
    <w:rPr>
      <w:b/>
      <w:bCs/>
      <w:smallCaps/>
      <w:color w:val="0F4761" w:themeColor="accent1" w:themeShade="BF"/>
      <w:spacing w:val="5"/>
    </w:rPr>
  </w:style>
  <w:style w:type="paragraph" w:styleId="FootnoteText">
    <w:name w:val="footnote text"/>
    <w:basedOn w:val="Normal"/>
    <w:link w:val="FootnoteTextChar"/>
    <w:uiPriority w:val="99"/>
    <w:semiHidden/>
    <w:unhideWhenUsed/>
    <w:rsid w:val="00DC74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444"/>
    <w:rPr>
      <w:sz w:val="20"/>
      <w:szCs w:val="20"/>
    </w:rPr>
  </w:style>
  <w:style w:type="character" w:styleId="CommentReference">
    <w:name w:val="annotation reference"/>
    <w:basedOn w:val="DefaultParagraphFont"/>
    <w:uiPriority w:val="99"/>
    <w:semiHidden/>
    <w:unhideWhenUsed/>
    <w:rsid w:val="00DC7444"/>
    <w:rPr>
      <w:rFonts w:cs="Times New Roman"/>
      <w:sz w:val="16"/>
      <w:szCs w:val="16"/>
    </w:rPr>
  </w:style>
  <w:style w:type="paragraph" w:customStyle="1" w:styleId="CommentText1">
    <w:name w:val="Comment Text1"/>
    <w:basedOn w:val="Normal"/>
    <w:next w:val="CommentText"/>
    <w:link w:val="CommentTextChar"/>
    <w:uiPriority w:val="99"/>
    <w:unhideWhenUsed/>
    <w:rsid w:val="00DC7444"/>
    <w:pPr>
      <w:spacing w:line="240" w:lineRule="auto"/>
    </w:pPr>
    <w:rPr>
      <w:rFonts w:cs="Times New Roman"/>
      <w:sz w:val="20"/>
      <w:szCs w:val="20"/>
    </w:rPr>
  </w:style>
  <w:style w:type="character" w:customStyle="1" w:styleId="CommentTextChar">
    <w:name w:val="Comment Text Char"/>
    <w:basedOn w:val="DefaultParagraphFont"/>
    <w:link w:val="CommentText1"/>
    <w:uiPriority w:val="99"/>
    <w:rsid w:val="00DC7444"/>
    <w:rPr>
      <w:rFonts w:cs="Times New Roman"/>
      <w:sz w:val="20"/>
      <w:szCs w:val="20"/>
    </w:rPr>
  </w:style>
  <w:style w:type="character" w:customStyle="1" w:styleId="Hyperlink1">
    <w:name w:val="Hyperlink1"/>
    <w:basedOn w:val="DefaultParagraphFont"/>
    <w:uiPriority w:val="99"/>
    <w:unhideWhenUsed/>
    <w:rsid w:val="00DC7444"/>
    <w:rPr>
      <w:rFonts w:cs="Times New Roman"/>
      <w:color w:val="467886"/>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CharCharCharChar"/>
    <w:uiPriority w:val="99"/>
    <w:qFormat/>
    <w:rsid w:val="00DC7444"/>
    <w:rPr>
      <w:vertAlign w:val="superscript"/>
    </w:rPr>
  </w:style>
  <w:style w:type="paragraph" w:customStyle="1" w:styleId="CharCharCharChar">
    <w:name w:val="Char Char Char Char"/>
    <w:aliases w:val="Char2"/>
    <w:basedOn w:val="Normal"/>
    <w:next w:val="Normal"/>
    <w:link w:val="FootnoteReference"/>
    <w:uiPriority w:val="99"/>
    <w:rsid w:val="00DC7444"/>
    <w:pPr>
      <w:spacing w:line="240" w:lineRule="exact"/>
      <w:jc w:val="both"/>
      <w:textAlignment w:val="baseline"/>
    </w:pPr>
    <w:rPr>
      <w:vertAlign w:val="superscript"/>
    </w:rPr>
  </w:style>
  <w:style w:type="character" w:styleId="Mention">
    <w:name w:val="Mention"/>
    <w:basedOn w:val="DefaultParagraphFont"/>
    <w:uiPriority w:val="99"/>
    <w:unhideWhenUsed/>
    <w:rsid w:val="00DC7444"/>
    <w:rPr>
      <w:rFonts w:cs="Times New Roman"/>
      <w:color w:val="2B579A"/>
      <w:shd w:val="clear" w:color="auto" w:fill="E6E6E6"/>
    </w:rPr>
  </w:style>
  <w:style w:type="paragraph" w:styleId="CommentText">
    <w:name w:val="annotation text"/>
    <w:basedOn w:val="Normal"/>
    <w:link w:val="CommentTextChar1"/>
    <w:uiPriority w:val="99"/>
    <w:unhideWhenUsed/>
    <w:rsid w:val="00DC7444"/>
    <w:pPr>
      <w:spacing w:line="240" w:lineRule="auto"/>
    </w:pPr>
    <w:rPr>
      <w:sz w:val="20"/>
      <w:szCs w:val="20"/>
    </w:rPr>
  </w:style>
  <w:style w:type="character" w:customStyle="1" w:styleId="CommentTextChar1">
    <w:name w:val="Comment Text Char1"/>
    <w:basedOn w:val="DefaultParagraphFont"/>
    <w:link w:val="CommentText"/>
    <w:uiPriority w:val="99"/>
    <w:rsid w:val="00DC7444"/>
    <w:rPr>
      <w:sz w:val="20"/>
      <w:szCs w:val="20"/>
    </w:rPr>
  </w:style>
  <w:style w:type="character" w:styleId="Hyperlink">
    <w:name w:val="Hyperlink"/>
    <w:basedOn w:val="DefaultParagraphFont"/>
    <w:uiPriority w:val="99"/>
    <w:unhideWhenUsed/>
    <w:rsid w:val="00DC7444"/>
    <w:rPr>
      <w:color w:val="467886" w:themeColor="hyperlink"/>
      <w:u w:val="single"/>
    </w:rPr>
  </w:style>
  <w:style w:type="paragraph" w:styleId="Revision">
    <w:name w:val="Revision"/>
    <w:hidden/>
    <w:uiPriority w:val="99"/>
    <w:semiHidden/>
    <w:rsid w:val="00ED1BDC"/>
    <w:pPr>
      <w:spacing w:after="0" w:line="240" w:lineRule="auto"/>
    </w:pPr>
  </w:style>
  <w:style w:type="paragraph" w:styleId="Header">
    <w:name w:val="header"/>
    <w:basedOn w:val="Normal"/>
    <w:link w:val="HeaderChar"/>
    <w:uiPriority w:val="99"/>
    <w:semiHidden/>
    <w:unhideWhenUsed/>
    <w:rsid w:val="00ED1BD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D1BDC"/>
  </w:style>
  <w:style w:type="paragraph" w:styleId="Footer">
    <w:name w:val="footer"/>
    <w:basedOn w:val="Normal"/>
    <w:link w:val="FooterChar"/>
    <w:uiPriority w:val="99"/>
    <w:semiHidden/>
    <w:unhideWhenUsed/>
    <w:rsid w:val="00ED1BD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D1BDC"/>
  </w:style>
  <w:style w:type="paragraph" w:styleId="CommentSubject">
    <w:name w:val="annotation subject"/>
    <w:basedOn w:val="CommentText"/>
    <w:next w:val="CommentText"/>
    <w:link w:val="CommentSubjectChar"/>
    <w:uiPriority w:val="99"/>
    <w:semiHidden/>
    <w:unhideWhenUsed/>
    <w:rsid w:val="008B5CF2"/>
    <w:rPr>
      <w:b/>
      <w:bCs/>
    </w:rPr>
  </w:style>
  <w:style w:type="character" w:customStyle="1" w:styleId="CommentSubjectChar">
    <w:name w:val="Comment Subject Char"/>
    <w:basedOn w:val="CommentTextChar1"/>
    <w:link w:val="CommentSubject"/>
    <w:uiPriority w:val="99"/>
    <w:semiHidden/>
    <w:rsid w:val="008B5CF2"/>
    <w:rPr>
      <w:b/>
      <w:bCs/>
      <w:sz w:val="20"/>
      <w:szCs w:val="20"/>
    </w:rPr>
  </w:style>
  <w:style w:type="character" w:styleId="UnresolvedMention">
    <w:name w:val="Unresolved Mention"/>
    <w:basedOn w:val="DefaultParagraphFont"/>
    <w:uiPriority w:val="99"/>
    <w:semiHidden/>
    <w:unhideWhenUsed/>
    <w:rsid w:val="00E6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A32021R1060&amp;amp;qid=1625116684765&amp;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Jekaterīna Bambāne</DisplayName>
        <AccountId>1347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FB5F5-28C1-4D38-9813-D5C9EA69D992}">
  <ds:schemaRefs>
    <ds:schemaRef ds:uri="25a75a1d-8b78-49a6-8e4b-dbe94589a28d"/>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42144e59-5907-413f-b624-803f3a022d9b"/>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09205EC0-878E-4B6A-9BF5-E6BA5E1DAC06}">
  <ds:schemaRefs>
    <ds:schemaRef ds:uri="http://schemas.microsoft.com/sharepoint/v3/contenttype/forms"/>
  </ds:schemaRefs>
</ds:datastoreItem>
</file>

<file path=customXml/itemProps3.xml><?xml version="1.0" encoding="utf-8"?>
<ds:datastoreItem xmlns:ds="http://schemas.openxmlformats.org/officeDocument/2006/customXml" ds:itemID="{CC851D9C-7E52-4B45-B3DB-5A99DB7513CA}">
  <ds:schemaRefs>
    <ds:schemaRef ds:uri="http://schemas.openxmlformats.org/officeDocument/2006/bibliography"/>
  </ds:schemaRefs>
</ds:datastoreItem>
</file>

<file path=customXml/itemProps4.xml><?xml version="1.0" encoding="utf-8"?>
<ds:datastoreItem xmlns:ds="http://schemas.openxmlformats.org/officeDocument/2006/customXml" ds:itemID="{D422C919-FBAD-457F-B864-7E1238557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16921</Words>
  <Characters>9645</Characters>
  <Application>Microsoft Office Word</Application>
  <DocSecurity>0</DocSecurity>
  <Lines>80</Lines>
  <Paragraphs>53</Paragraphs>
  <ScaleCrop>false</ScaleCrop>
  <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Andersone</dc:creator>
  <cp:keywords/>
  <dc:description/>
  <cp:lastModifiedBy>Laine Estere Silma</cp:lastModifiedBy>
  <cp:revision>116</cp:revision>
  <dcterms:created xsi:type="dcterms:W3CDTF">2024-05-01T23:22:00Z</dcterms:created>
  <dcterms:modified xsi:type="dcterms:W3CDTF">2024-05-23T13:36:00Z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