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BEB7" w14:textId="4397D5E4" w:rsidR="00A621F0" w:rsidRPr="00A621F0" w:rsidRDefault="00A621F0" w:rsidP="00A621F0">
      <w:pPr>
        <w:spacing w:after="0"/>
        <w:jc w:val="right"/>
        <w:rPr>
          <w:rFonts w:ascii="Times New Roman" w:hAnsi="Times New Roman" w:cs="Times New Roman"/>
          <w:sz w:val="24"/>
          <w:szCs w:val="24"/>
        </w:rPr>
      </w:pPr>
      <w:r w:rsidRPr="00A621F0">
        <w:rPr>
          <w:rFonts w:ascii="Times New Roman" w:hAnsi="Times New Roman" w:cs="Times New Roman"/>
          <w:sz w:val="24"/>
          <w:szCs w:val="24"/>
        </w:rPr>
        <w:t>Projekta iesnieguma</w:t>
      </w:r>
    </w:p>
    <w:p w14:paraId="0A476E70" w14:textId="388C1B10" w:rsidR="00A621F0" w:rsidRDefault="001D4BB9" w:rsidP="00A621F0">
      <w:pPr>
        <w:spacing w:after="0"/>
        <w:jc w:val="right"/>
        <w:rPr>
          <w:rFonts w:ascii="Times New Roman" w:hAnsi="Times New Roman" w:cs="Times New Roman"/>
          <w:b/>
          <w:bCs/>
          <w:sz w:val="24"/>
          <w:szCs w:val="24"/>
        </w:rPr>
      </w:pPr>
      <w:r>
        <w:rPr>
          <w:rFonts w:ascii="Times New Roman" w:hAnsi="Times New Roman" w:cs="Times New Roman"/>
          <w:sz w:val="24"/>
          <w:szCs w:val="24"/>
        </w:rPr>
        <w:t>1</w:t>
      </w:r>
      <w:r w:rsidR="00A621F0" w:rsidRPr="00A621F0">
        <w:rPr>
          <w:rFonts w:ascii="Times New Roman" w:hAnsi="Times New Roman" w:cs="Times New Roman"/>
          <w:sz w:val="24"/>
          <w:szCs w:val="24"/>
        </w:rPr>
        <w:t>.pielikums</w:t>
      </w:r>
    </w:p>
    <w:p w14:paraId="3315414A" w14:textId="77777777" w:rsidR="00A621F0" w:rsidRDefault="00A621F0" w:rsidP="00A621F0">
      <w:pPr>
        <w:spacing w:after="0"/>
        <w:jc w:val="center"/>
        <w:rPr>
          <w:rFonts w:ascii="Times New Roman" w:hAnsi="Times New Roman" w:cs="Times New Roman"/>
          <w:b/>
          <w:bCs/>
          <w:sz w:val="24"/>
          <w:szCs w:val="24"/>
        </w:rPr>
      </w:pPr>
    </w:p>
    <w:p w14:paraId="5B0DC1BF" w14:textId="260F46A0" w:rsidR="00A621F0" w:rsidRDefault="00A621F0" w:rsidP="00A621F0">
      <w:pPr>
        <w:spacing w:after="0"/>
        <w:jc w:val="center"/>
        <w:rPr>
          <w:rFonts w:ascii="Times New Roman" w:hAnsi="Times New Roman" w:cs="Times New Roman"/>
          <w:b/>
          <w:bCs/>
          <w:sz w:val="24"/>
          <w:szCs w:val="24"/>
        </w:rPr>
      </w:pPr>
      <w:r>
        <w:rPr>
          <w:rFonts w:ascii="Times New Roman" w:hAnsi="Times New Roman" w:cs="Times New Roman"/>
          <w:b/>
          <w:bCs/>
          <w:sz w:val="24"/>
          <w:szCs w:val="24"/>
        </w:rPr>
        <w:t>Apliecinājums</w:t>
      </w:r>
    </w:p>
    <w:p w14:paraId="39CE910E" w14:textId="77777777" w:rsidR="00A621F0" w:rsidRDefault="00A621F0" w:rsidP="00A621F0">
      <w:pPr>
        <w:spacing w:after="0"/>
        <w:jc w:val="both"/>
        <w:rPr>
          <w:rFonts w:ascii="Times New Roman" w:hAnsi="Times New Roman" w:cs="Times New Roman"/>
          <w:sz w:val="24"/>
          <w:szCs w:val="24"/>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4924"/>
      </w:tblGrid>
      <w:tr w:rsidR="003B50D6" w:rsidRPr="00C91CD1" w14:paraId="16A87939" w14:textId="77777777" w:rsidTr="00EF736C">
        <w:trPr>
          <w:trHeight w:val="300"/>
        </w:trPr>
        <w:tc>
          <w:tcPr>
            <w:tcW w:w="4140" w:type="dxa"/>
            <w:vMerge w:val="restart"/>
            <w:shd w:val="clear" w:color="auto" w:fill="auto"/>
            <w:hideMark/>
          </w:tcPr>
          <w:p w14:paraId="3482942E"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Es, apakšā parakstījies(-</w:t>
            </w:r>
            <w:proofErr w:type="spellStart"/>
            <w:r w:rsidRPr="00C91CD1">
              <w:rPr>
                <w:rFonts w:ascii="Times New Roman" w:eastAsia="Times New Roman" w:hAnsi="Times New Roman" w:cs="Times New Roman"/>
                <w:color w:val="000000" w:themeColor="text1"/>
                <w:sz w:val="24"/>
                <w:szCs w:val="24"/>
                <w:lang w:eastAsia="lv-LV"/>
              </w:rPr>
              <w:t>usies</w:t>
            </w:r>
            <w:proofErr w:type="spellEnd"/>
            <w:r w:rsidRPr="00C91CD1">
              <w:rPr>
                <w:rFonts w:ascii="Times New Roman" w:eastAsia="Times New Roman" w:hAnsi="Times New Roman" w:cs="Times New Roman"/>
                <w:color w:val="000000" w:themeColor="text1"/>
                <w:sz w:val="24"/>
                <w:szCs w:val="24"/>
                <w:lang w:eastAsia="lv-LV"/>
              </w:rPr>
              <w:t>), </w:t>
            </w:r>
          </w:p>
          <w:p w14:paraId="107B7CA2"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tc>
        <w:tc>
          <w:tcPr>
            <w:tcW w:w="4924" w:type="dxa"/>
            <w:shd w:val="clear" w:color="auto" w:fill="auto"/>
            <w:hideMark/>
          </w:tcPr>
          <w:p w14:paraId="6C69171C"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tc>
      </w:tr>
      <w:tr w:rsidR="003B50D6" w:rsidRPr="00C91CD1" w14:paraId="61678BB6" w14:textId="77777777" w:rsidTr="00EF736C">
        <w:trPr>
          <w:trHeight w:val="300"/>
        </w:trPr>
        <w:tc>
          <w:tcPr>
            <w:tcW w:w="0" w:type="auto"/>
            <w:vMerge/>
            <w:shd w:val="clear" w:color="auto" w:fill="auto"/>
            <w:vAlign w:val="center"/>
            <w:hideMark/>
          </w:tcPr>
          <w:p w14:paraId="583F307C" w14:textId="77777777" w:rsidR="003B50D6" w:rsidRPr="00C91CD1" w:rsidRDefault="003B50D6" w:rsidP="00EF736C">
            <w:pPr>
              <w:spacing w:after="0" w:line="240" w:lineRule="auto"/>
              <w:rPr>
                <w:rFonts w:ascii="Times New Roman" w:eastAsia="Times New Roman" w:hAnsi="Times New Roman" w:cs="Times New Roman"/>
                <w:color w:val="000000" w:themeColor="text1"/>
                <w:sz w:val="18"/>
                <w:szCs w:val="18"/>
                <w:lang w:eastAsia="lv-LV"/>
              </w:rPr>
            </w:pPr>
          </w:p>
        </w:tc>
        <w:tc>
          <w:tcPr>
            <w:tcW w:w="4924" w:type="dxa"/>
            <w:shd w:val="clear" w:color="auto" w:fill="auto"/>
            <w:hideMark/>
          </w:tcPr>
          <w:p w14:paraId="0B33E868" w14:textId="77777777" w:rsidR="003B50D6" w:rsidRPr="00C91CD1" w:rsidRDefault="003B50D6" w:rsidP="00EF736C">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0"/>
                <w:szCs w:val="20"/>
                <w:lang w:eastAsia="lv-LV"/>
              </w:rPr>
              <w:t>vārds, uzvārds </w:t>
            </w:r>
          </w:p>
        </w:tc>
      </w:tr>
      <w:tr w:rsidR="003B50D6" w:rsidRPr="00C91CD1" w14:paraId="040572E3" w14:textId="77777777" w:rsidTr="00EF736C">
        <w:trPr>
          <w:trHeight w:val="300"/>
        </w:trPr>
        <w:tc>
          <w:tcPr>
            <w:tcW w:w="4140" w:type="dxa"/>
            <w:vMerge w:val="restart"/>
            <w:shd w:val="clear" w:color="auto" w:fill="auto"/>
          </w:tcPr>
          <w:p w14:paraId="5C67AC38"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24"/>
                <w:szCs w:val="24"/>
                <w:lang w:eastAsia="lv-LV"/>
              </w:rPr>
            </w:pPr>
            <w:r w:rsidRPr="00C91CD1">
              <w:rPr>
                <w:rFonts w:ascii="Times New Roman" w:eastAsia="Times New Roman" w:hAnsi="Times New Roman" w:cs="Times New Roman"/>
                <w:color w:val="000000" w:themeColor="text1"/>
                <w:sz w:val="24"/>
                <w:szCs w:val="24"/>
                <w:lang w:eastAsia="lv-LV"/>
              </w:rPr>
              <w:t>projekta</w:t>
            </w:r>
          </w:p>
        </w:tc>
        <w:tc>
          <w:tcPr>
            <w:tcW w:w="4924" w:type="dxa"/>
            <w:shd w:val="clear" w:color="auto" w:fill="auto"/>
          </w:tcPr>
          <w:p w14:paraId="1046B7CA"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20"/>
                <w:szCs w:val="20"/>
                <w:lang w:eastAsia="lv-LV"/>
              </w:rPr>
            </w:pPr>
          </w:p>
        </w:tc>
      </w:tr>
      <w:tr w:rsidR="003B50D6" w:rsidRPr="00C91CD1" w14:paraId="50404C43" w14:textId="77777777" w:rsidTr="00EF736C">
        <w:trPr>
          <w:trHeight w:val="300"/>
        </w:trPr>
        <w:tc>
          <w:tcPr>
            <w:tcW w:w="4140" w:type="dxa"/>
            <w:vMerge/>
            <w:shd w:val="clear" w:color="auto" w:fill="auto"/>
          </w:tcPr>
          <w:p w14:paraId="60153246"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24"/>
                <w:szCs w:val="24"/>
                <w:lang w:eastAsia="lv-LV"/>
              </w:rPr>
            </w:pPr>
          </w:p>
        </w:tc>
        <w:tc>
          <w:tcPr>
            <w:tcW w:w="4924" w:type="dxa"/>
            <w:shd w:val="clear" w:color="auto" w:fill="auto"/>
          </w:tcPr>
          <w:p w14:paraId="28369008" w14:textId="77777777" w:rsidR="003B50D6" w:rsidRPr="00C91CD1" w:rsidRDefault="003B50D6" w:rsidP="00EF736C">
            <w:pPr>
              <w:spacing w:after="0" w:line="240" w:lineRule="auto"/>
              <w:ind w:left="840" w:hanging="555"/>
              <w:jc w:val="center"/>
              <w:textAlignment w:val="baseline"/>
              <w:rPr>
                <w:rFonts w:ascii="Times New Roman" w:eastAsia="Times New Roman" w:hAnsi="Times New Roman" w:cs="Times New Roman"/>
                <w:color w:val="000000" w:themeColor="text1"/>
                <w:sz w:val="20"/>
                <w:szCs w:val="20"/>
                <w:lang w:eastAsia="lv-LV"/>
              </w:rPr>
            </w:pPr>
            <w:r w:rsidRPr="00C91CD1">
              <w:rPr>
                <w:rFonts w:ascii="Times New Roman" w:eastAsia="Times New Roman" w:hAnsi="Times New Roman" w:cs="Times New Roman"/>
                <w:color w:val="000000" w:themeColor="text1"/>
                <w:sz w:val="20"/>
                <w:szCs w:val="20"/>
                <w:lang w:eastAsia="lv-LV"/>
              </w:rPr>
              <w:t>projekta nosaukums</w:t>
            </w:r>
          </w:p>
        </w:tc>
      </w:tr>
      <w:tr w:rsidR="003B50D6" w:rsidRPr="00C91CD1" w14:paraId="3757CA74" w14:textId="77777777" w:rsidTr="00EF736C">
        <w:trPr>
          <w:trHeight w:val="300"/>
        </w:trPr>
        <w:tc>
          <w:tcPr>
            <w:tcW w:w="4140" w:type="dxa"/>
            <w:vMerge w:val="restart"/>
            <w:shd w:val="clear" w:color="auto" w:fill="auto"/>
            <w:hideMark/>
          </w:tcPr>
          <w:p w14:paraId="4DBA7982"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iesniedzēja </w:t>
            </w:r>
          </w:p>
          <w:p w14:paraId="05D461E6"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tc>
        <w:tc>
          <w:tcPr>
            <w:tcW w:w="4924" w:type="dxa"/>
            <w:shd w:val="clear" w:color="auto" w:fill="auto"/>
            <w:hideMark/>
          </w:tcPr>
          <w:p w14:paraId="3FBC56B9"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0"/>
                <w:szCs w:val="20"/>
                <w:lang w:eastAsia="lv-LV"/>
              </w:rPr>
              <w:t> </w:t>
            </w:r>
          </w:p>
        </w:tc>
      </w:tr>
      <w:tr w:rsidR="003B50D6" w:rsidRPr="00C91CD1" w14:paraId="40DE1EFE" w14:textId="77777777" w:rsidTr="00EF736C">
        <w:trPr>
          <w:trHeight w:val="300"/>
        </w:trPr>
        <w:tc>
          <w:tcPr>
            <w:tcW w:w="0" w:type="auto"/>
            <w:vMerge/>
            <w:shd w:val="clear" w:color="auto" w:fill="auto"/>
            <w:vAlign w:val="center"/>
            <w:hideMark/>
          </w:tcPr>
          <w:p w14:paraId="3DFE966A" w14:textId="77777777" w:rsidR="003B50D6" w:rsidRPr="00C91CD1" w:rsidRDefault="003B50D6" w:rsidP="00EF736C">
            <w:pPr>
              <w:spacing w:after="0" w:line="240" w:lineRule="auto"/>
              <w:rPr>
                <w:rFonts w:ascii="Times New Roman" w:eastAsia="Times New Roman" w:hAnsi="Times New Roman" w:cs="Times New Roman"/>
                <w:color w:val="000000" w:themeColor="text1"/>
                <w:sz w:val="18"/>
                <w:szCs w:val="18"/>
                <w:lang w:eastAsia="lv-LV"/>
              </w:rPr>
            </w:pPr>
          </w:p>
        </w:tc>
        <w:tc>
          <w:tcPr>
            <w:tcW w:w="4924" w:type="dxa"/>
            <w:shd w:val="clear" w:color="auto" w:fill="auto"/>
            <w:hideMark/>
          </w:tcPr>
          <w:p w14:paraId="6ADD24EA" w14:textId="77777777" w:rsidR="003B50D6" w:rsidRPr="00C91CD1" w:rsidRDefault="003B50D6" w:rsidP="00EF736C">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0"/>
                <w:szCs w:val="20"/>
                <w:lang w:eastAsia="lv-LV"/>
              </w:rPr>
              <w:t>projekta iesniedzēja nosaukums </w:t>
            </w:r>
          </w:p>
        </w:tc>
      </w:tr>
      <w:tr w:rsidR="003B50D6" w:rsidRPr="00C91CD1" w14:paraId="22439629" w14:textId="77777777" w:rsidTr="00EF736C">
        <w:trPr>
          <w:trHeight w:val="300"/>
        </w:trPr>
        <w:tc>
          <w:tcPr>
            <w:tcW w:w="4140" w:type="dxa"/>
            <w:vMerge w:val="restart"/>
            <w:shd w:val="clear" w:color="auto" w:fill="auto"/>
            <w:hideMark/>
          </w:tcPr>
          <w:p w14:paraId="2457C506"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atbildīgā amatpersona </w:t>
            </w:r>
          </w:p>
          <w:p w14:paraId="562E4D59"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tc>
        <w:tc>
          <w:tcPr>
            <w:tcW w:w="4924" w:type="dxa"/>
            <w:shd w:val="clear" w:color="auto" w:fill="auto"/>
            <w:hideMark/>
          </w:tcPr>
          <w:p w14:paraId="495A24D3" w14:textId="77777777" w:rsidR="003B50D6" w:rsidRPr="00C91CD1" w:rsidRDefault="003B50D6"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0"/>
                <w:szCs w:val="20"/>
                <w:lang w:eastAsia="lv-LV"/>
              </w:rPr>
              <w:t> </w:t>
            </w:r>
          </w:p>
        </w:tc>
      </w:tr>
      <w:tr w:rsidR="003B50D6" w:rsidRPr="00C91CD1" w14:paraId="248FD438" w14:textId="77777777" w:rsidTr="00EF736C">
        <w:trPr>
          <w:trHeight w:val="300"/>
        </w:trPr>
        <w:tc>
          <w:tcPr>
            <w:tcW w:w="0" w:type="auto"/>
            <w:vMerge/>
            <w:shd w:val="clear" w:color="auto" w:fill="auto"/>
            <w:vAlign w:val="center"/>
            <w:hideMark/>
          </w:tcPr>
          <w:p w14:paraId="15E45EC4" w14:textId="77777777" w:rsidR="003B50D6" w:rsidRPr="00C91CD1" w:rsidRDefault="003B50D6" w:rsidP="00EF736C">
            <w:pPr>
              <w:spacing w:after="0" w:line="240" w:lineRule="auto"/>
              <w:rPr>
                <w:rFonts w:ascii="Times New Roman" w:eastAsia="Times New Roman" w:hAnsi="Times New Roman" w:cs="Times New Roman"/>
                <w:color w:val="000000" w:themeColor="text1"/>
                <w:sz w:val="18"/>
                <w:szCs w:val="18"/>
                <w:lang w:eastAsia="lv-LV"/>
              </w:rPr>
            </w:pPr>
          </w:p>
        </w:tc>
        <w:tc>
          <w:tcPr>
            <w:tcW w:w="4924" w:type="dxa"/>
            <w:shd w:val="clear" w:color="auto" w:fill="auto"/>
            <w:hideMark/>
          </w:tcPr>
          <w:p w14:paraId="75143DB2" w14:textId="77777777" w:rsidR="003B50D6" w:rsidRPr="00C91CD1" w:rsidRDefault="003B50D6" w:rsidP="00EF736C">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0"/>
                <w:szCs w:val="20"/>
                <w:lang w:eastAsia="lv-LV"/>
              </w:rPr>
              <w:t>amata nosaukums </w:t>
            </w:r>
          </w:p>
        </w:tc>
      </w:tr>
    </w:tbl>
    <w:p w14:paraId="077742C5" w14:textId="19E9AC45" w:rsidR="00A621F0" w:rsidRDefault="00A621F0" w:rsidP="00A621F0">
      <w:pPr>
        <w:spacing w:after="0" w:line="240" w:lineRule="auto"/>
        <w:jc w:val="right"/>
        <w:rPr>
          <w:rFonts w:ascii="Times New Roman" w:hAnsi="Times New Roman" w:cs="Times New Roman"/>
          <w:sz w:val="24"/>
          <w:szCs w:val="24"/>
        </w:rPr>
      </w:pPr>
    </w:p>
    <w:p w14:paraId="65743071" w14:textId="1CA254CA" w:rsidR="00A621F0" w:rsidRPr="003B50D6" w:rsidRDefault="003B50D6" w:rsidP="003B50D6">
      <w:pPr>
        <w:spacing w:after="0" w:line="240" w:lineRule="auto"/>
        <w:rPr>
          <w:rFonts w:ascii="Times New Roman" w:hAnsi="Times New Roman" w:cs="Times New Roman"/>
          <w:iCs/>
          <w:sz w:val="24"/>
          <w:szCs w:val="24"/>
        </w:rPr>
      </w:pPr>
      <w:r w:rsidRPr="003B50D6">
        <w:rPr>
          <w:rFonts w:ascii="Times New Roman" w:hAnsi="Times New Roman" w:cs="Times New Roman"/>
          <w:iCs/>
          <w:sz w:val="24"/>
          <w:szCs w:val="24"/>
        </w:rPr>
        <w:t>apliecinu, ka:</w:t>
      </w:r>
    </w:p>
    <w:p w14:paraId="62E261CE" w14:textId="77777777" w:rsidR="003B50D6" w:rsidRDefault="003B50D6" w:rsidP="003B50D6">
      <w:pPr>
        <w:spacing w:after="0" w:line="240" w:lineRule="auto"/>
        <w:rPr>
          <w:rFonts w:ascii="Times New Roman" w:hAnsi="Times New Roman" w:cs="Times New Roman"/>
          <w:sz w:val="24"/>
          <w:szCs w:val="24"/>
        </w:rPr>
      </w:pPr>
    </w:p>
    <w:p w14:paraId="2157491F" w14:textId="77777777" w:rsidR="00A621F0" w:rsidRDefault="00A621F0" w:rsidP="00A621F0">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projekta iesniedzējs neatbilst Komisijas Regulas (ES) Nr. 651/2014</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2.panta 18.punkta minētajiem noteikumiem;</w:t>
      </w:r>
    </w:p>
    <w:p w14:paraId="2C9CF245" w14:textId="77777777" w:rsidR="00A621F0" w:rsidRDefault="00A621F0" w:rsidP="00A621F0">
      <w:pPr>
        <w:spacing w:after="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projekta iesniedzēja rīcībā ir pietiekami un stabili finanšu resursi (nav attiecināms uz valsts budžeta iestādēm);</w:t>
      </w:r>
    </w:p>
    <w:p w14:paraId="1C0709E6" w14:textId="77777777" w:rsidR="00A621F0" w:rsidRDefault="00A621F0" w:rsidP="00A621F0">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projekta iesniegumā un tā pielikumos sniegtās ziņas atbilst patiesībai un projekta īstenošanai pieprasītais Atveseļošanas fonds finansējums tiks izmantots atbilstoši projekta iesniegumam;</w:t>
      </w:r>
    </w:p>
    <w:p w14:paraId="5513854F" w14:textId="77777777" w:rsidR="00A621F0" w:rsidRDefault="00A621F0" w:rsidP="00A621F0">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nav zināmu iemeslu, kādēļ šis projekts nevarētu tikt īstenots vai varētu tikt aizkavēta tā īstenošana, un apstiprinu, ka projektā noteiktās saistības iespējams veikt normatīvajos aktos par attiecīgā Atveseļošanas fonda mērķa vai tā pasākuma īstenošanu noteiktajos termiņos;</w:t>
      </w:r>
    </w:p>
    <w:p w14:paraId="68EE0FD9" w14:textId="77777777" w:rsidR="00A621F0" w:rsidRDefault="00A621F0" w:rsidP="00A621F0">
      <w:pPr>
        <w:spacing w:after="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projektā iekļautās aktivitātes netiek īstenotas citos Atveseļošanas fonda vai Eiropas Savienības fondu līdzfinansētos projektos;</w:t>
      </w:r>
    </w:p>
    <w:p w14:paraId="0FE2E41B" w14:textId="2A6A0DB8" w:rsidR="00A621F0" w:rsidRDefault="00A621F0" w:rsidP="00A621F0">
      <w:pPr>
        <w:spacing w:after="0"/>
        <w:jc w:val="both"/>
        <w:rPr>
          <w:rFonts w:ascii="Times New Roman" w:hAnsi="Times New Roman" w:cs="Times New Roman"/>
          <w:sz w:val="24"/>
          <w:szCs w:val="24"/>
          <w:lang w:eastAsia="lv-LV"/>
        </w:rPr>
      </w:pPr>
      <w:r>
        <w:rPr>
          <w:rFonts w:ascii="Times New Roman" w:hAnsi="Times New Roman" w:cs="Times New Roman"/>
          <w:sz w:val="24"/>
          <w:szCs w:val="24"/>
        </w:rPr>
        <w:t>6)</w:t>
      </w:r>
      <w:r>
        <w:rPr>
          <w:rFonts w:ascii="Times New Roman" w:hAnsi="Times New Roman" w:cs="Times New Roman"/>
          <w:sz w:val="24"/>
          <w:szCs w:val="24"/>
        </w:rPr>
        <w:tab/>
        <w:t xml:space="preserve">nepastāv interešu konflikts saskaņā ar </w:t>
      </w:r>
      <w:r>
        <w:rPr>
          <w:rFonts w:ascii="Times New Roman" w:eastAsia="Arial" w:hAnsi="Times New Roman" w:cs="Times New Roman"/>
          <w:color w:val="000000" w:themeColor="text1"/>
          <w:sz w:val="24"/>
          <w:szCs w:val="24"/>
        </w:rPr>
        <w:t>Regulas (ES) Nr. 2018/1046</w:t>
      </w:r>
      <w:r w:rsidR="0049715C">
        <w:rPr>
          <w:rStyle w:val="FootnoteReference"/>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 xml:space="preserve"> 61.panta</w:t>
      </w:r>
      <w:r>
        <w:rPr>
          <w:rFonts w:ascii="Times New Roman" w:hAnsi="Times New Roman" w:cs="Times New Roman"/>
          <w:sz w:val="24"/>
          <w:szCs w:val="24"/>
          <w:lang w:eastAsia="lv-LV"/>
        </w:rPr>
        <w:t xml:space="preserve"> nosacījumiem.</w:t>
      </w:r>
    </w:p>
    <w:p w14:paraId="0E55A558" w14:textId="77777777" w:rsidR="00A621F0" w:rsidRDefault="00A621F0" w:rsidP="00A621F0">
      <w:pPr>
        <w:spacing w:after="0"/>
        <w:jc w:val="both"/>
        <w:rPr>
          <w:rFonts w:ascii="Times New Roman" w:hAnsi="Times New Roman" w:cs="Times New Roman"/>
          <w:sz w:val="24"/>
          <w:szCs w:val="24"/>
        </w:rPr>
      </w:pPr>
    </w:p>
    <w:p w14:paraId="06B4EA07" w14:textId="77777777" w:rsidR="00A621F0" w:rsidRDefault="00A621F0" w:rsidP="00A621F0">
      <w:pPr>
        <w:spacing w:before="240"/>
        <w:jc w:val="both"/>
        <w:rPr>
          <w:rFonts w:ascii="Times New Roman" w:hAnsi="Times New Roman" w:cs="Times New Roman"/>
          <w:sz w:val="24"/>
          <w:szCs w:val="24"/>
        </w:rPr>
      </w:pPr>
      <w:r>
        <w:rPr>
          <w:rFonts w:ascii="Times New Roman" w:hAnsi="Times New Roman" w:cs="Times New Roman"/>
          <w:sz w:val="24"/>
          <w:szCs w:val="24"/>
        </w:rPr>
        <w:t>Apzinos, ka projektu var neapstiprināt līdzfinansēšanai no Atveseļošanas fonda, ja projekta iesniegums un pētniecības projekta apraksts nav pilnībā un kvalitatīvi aizpildīts, kā arī, ja normatīvajos aktos par attiecīgā Atveseļošanas fonda mērķa vai tā pasākuma īstenošanu plānotais Atveseļošanas fonda finansējums (kārtējam gadam/plānošanas periodam) projekta apstiprināšanas brīdī ir izlietots.</w:t>
      </w:r>
    </w:p>
    <w:p w14:paraId="6582C5D7" w14:textId="77777777" w:rsidR="00A621F0" w:rsidRDefault="00A621F0" w:rsidP="00A621F0">
      <w:pPr>
        <w:jc w:val="both"/>
        <w:rPr>
          <w:rFonts w:ascii="Times New Roman" w:hAnsi="Times New Roman" w:cs="Times New Roman"/>
          <w:sz w:val="24"/>
          <w:szCs w:val="24"/>
        </w:rPr>
      </w:pPr>
      <w:r>
        <w:rPr>
          <w:rFonts w:ascii="Times New Roman" w:hAnsi="Times New Roman" w:cs="Times New Roman"/>
          <w:sz w:val="24"/>
          <w:szCs w:val="24"/>
        </w:rPr>
        <w:t>Apzinos, ka gadījumā, ja apliecinājumā sniegta nepatiesa informācija, administratīva rakstura sankcijas var tikt uzsāktas gan pret mani, gan arī pret minēto juridisko personu – projekta iesniedzēju.</w:t>
      </w:r>
    </w:p>
    <w:p w14:paraId="64ECA4E4" w14:textId="77777777" w:rsidR="00A621F0" w:rsidRDefault="00A621F0" w:rsidP="00A621F0">
      <w:pPr>
        <w:jc w:val="both"/>
        <w:rPr>
          <w:rFonts w:ascii="Times New Roman" w:hAnsi="Times New Roman" w:cs="Times New Roman"/>
          <w:sz w:val="24"/>
          <w:szCs w:val="24"/>
        </w:rPr>
      </w:pPr>
      <w:r>
        <w:rPr>
          <w:rFonts w:ascii="Times New Roman" w:hAnsi="Times New Roman" w:cs="Times New Roman"/>
          <w:sz w:val="24"/>
          <w:szCs w:val="24"/>
        </w:rPr>
        <w:lastRenderedPageBreak/>
        <w:t>Apzinos, ka projekta izmaksu pieauguma gadījumā projekta iesniedzējs sedz visas izmaksas, kas var rasties izmaksu svārstību rezultātā.</w:t>
      </w:r>
    </w:p>
    <w:p w14:paraId="657EAC39" w14:textId="77777777" w:rsidR="00A621F0" w:rsidRDefault="00A621F0" w:rsidP="00A621F0">
      <w:pPr>
        <w:jc w:val="both"/>
        <w:rPr>
          <w:rFonts w:ascii="Times New Roman" w:hAnsi="Times New Roman" w:cs="Times New Roman"/>
          <w:sz w:val="24"/>
          <w:szCs w:val="24"/>
        </w:rPr>
      </w:pPr>
      <w:r>
        <w:rPr>
          <w:rFonts w:ascii="Times New Roman" w:hAnsi="Times New Roman" w:cs="Times New Roman"/>
          <w:sz w:val="24"/>
          <w:szCs w:val="24"/>
        </w:rPr>
        <w:t>Apliecinu, ka uzņēmums neatbilst Maksātnespējas likuma 57.pantā noteiktajiem kritērijiem, lai tam pēc kreditoru pieprasījuma piemērotu maksātnespējas procedūru.</w:t>
      </w:r>
    </w:p>
    <w:p w14:paraId="47A1E80A" w14:textId="77777777" w:rsidR="00A621F0" w:rsidRDefault="00A621F0" w:rsidP="00A621F0">
      <w:pPr>
        <w:jc w:val="both"/>
        <w:rPr>
          <w:rFonts w:ascii="Times New Roman" w:hAnsi="Times New Roman" w:cs="Times New Roman"/>
          <w:sz w:val="24"/>
          <w:szCs w:val="24"/>
        </w:rPr>
      </w:pPr>
      <w:r>
        <w:rPr>
          <w:rFonts w:ascii="Times New Roman" w:hAnsi="Times New Roman" w:cs="Times New Roman"/>
          <w:sz w:val="24"/>
          <w:szCs w:val="24"/>
        </w:rPr>
        <w:t>Apliecinu, ka esmu iepazinies (-</w:t>
      </w:r>
      <w:proofErr w:type="spellStart"/>
      <w:r>
        <w:rPr>
          <w:rFonts w:ascii="Times New Roman" w:hAnsi="Times New Roman" w:cs="Times New Roman"/>
          <w:sz w:val="24"/>
          <w:szCs w:val="24"/>
        </w:rPr>
        <w:t>usies</w:t>
      </w:r>
      <w:proofErr w:type="spellEnd"/>
      <w:r>
        <w:rPr>
          <w:rFonts w:ascii="Times New Roman" w:hAnsi="Times New Roman" w:cs="Times New Roman"/>
          <w:sz w:val="24"/>
          <w:szCs w:val="24"/>
        </w:rPr>
        <w:t>) ar attiecīgā Atveseļošanas fonda mērķa vai tā pasākuma nosacījumiem un atlases nolikumā noteiktajām prasībām.</w:t>
      </w:r>
    </w:p>
    <w:p w14:paraId="294F9F9A" w14:textId="77777777" w:rsidR="00A621F0" w:rsidRDefault="00A621F0" w:rsidP="00A621F0">
      <w:pPr>
        <w:jc w:val="both"/>
        <w:rPr>
          <w:rFonts w:ascii="Times New Roman" w:hAnsi="Times New Roman" w:cs="Times New Roman"/>
          <w:sz w:val="24"/>
          <w:szCs w:val="24"/>
        </w:rPr>
      </w:pPr>
      <w:r>
        <w:rPr>
          <w:rFonts w:ascii="Times New Roman" w:hAnsi="Times New Roman" w:cs="Times New Roman"/>
          <w:sz w:val="24"/>
          <w:szCs w:val="24"/>
        </w:rPr>
        <w:t>Apliecinu, ka projekta iesniegumam pievienotās kopijas atbilst manā rīcībā esošo dokumentu oriģināliem un projekta iesnieguma kopijas un elektroniskā versija atbilst iesniegtā projekta iesnieguma oriģinālam.</w:t>
      </w:r>
    </w:p>
    <w:p w14:paraId="6EAA93DC" w14:textId="77777777" w:rsidR="00A621F0" w:rsidRDefault="00A621F0" w:rsidP="00A621F0">
      <w:pPr>
        <w:jc w:val="both"/>
        <w:rPr>
          <w:rFonts w:ascii="Times New Roman" w:hAnsi="Times New Roman" w:cs="Times New Roman"/>
          <w:sz w:val="24"/>
          <w:szCs w:val="24"/>
        </w:rPr>
      </w:pPr>
      <w:r>
        <w:rPr>
          <w:rFonts w:ascii="Times New Roman" w:hAnsi="Times New Roman" w:cs="Times New Roman"/>
          <w:sz w:val="24"/>
          <w:szCs w:val="24"/>
        </w:rPr>
        <w:t>Apzinos, ka projekts būs jāīsteno saskaņā ar projekta iesniegumā paredzētajām darbībām un rezultāti jāuztur atbilstoši projekta iesniegumam.</w:t>
      </w:r>
    </w:p>
    <w:tbl>
      <w:tblPr>
        <w:tblW w:w="4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C4723A" w:rsidRPr="00C91CD1" w14:paraId="64763766" w14:textId="77777777" w:rsidTr="00EF736C">
        <w:trPr>
          <w:trHeight w:val="300"/>
        </w:trPr>
        <w:tc>
          <w:tcPr>
            <w:tcW w:w="1410" w:type="dxa"/>
            <w:tcBorders>
              <w:top w:val="nil"/>
              <w:left w:val="nil"/>
              <w:bottom w:val="nil"/>
              <w:right w:val="nil"/>
            </w:tcBorders>
            <w:shd w:val="clear" w:color="auto" w:fill="auto"/>
            <w:hideMark/>
          </w:tcPr>
          <w:p w14:paraId="6DA37BE5" w14:textId="77777777" w:rsidR="00C4723A" w:rsidRPr="00C91CD1" w:rsidRDefault="00C4723A" w:rsidP="00EF736C">
            <w:pPr>
              <w:spacing w:after="0" w:line="240" w:lineRule="auto"/>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p w14:paraId="33D4FD53" w14:textId="77777777" w:rsidR="00C4723A" w:rsidRPr="00C91CD1" w:rsidRDefault="00C4723A" w:rsidP="00EF736C">
            <w:pPr>
              <w:spacing w:after="0" w:line="240" w:lineRule="auto"/>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Paraksts</w:t>
            </w:r>
            <w:r>
              <w:rPr>
                <w:rFonts w:ascii="Times New Roman" w:eastAsia="Times New Roman" w:hAnsi="Times New Roman" w:cs="Times New Roman"/>
                <w:color w:val="000000" w:themeColor="text1"/>
                <w:sz w:val="24"/>
                <w:szCs w:val="24"/>
                <w:lang w:eastAsia="lv-LV"/>
              </w:rPr>
              <w:t>*</w:t>
            </w:r>
            <w:r w:rsidRPr="00C91CD1">
              <w:rPr>
                <w:rFonts w:ascii="Times New Roman" w:eastAsia="Times New Roman" w:hAnsi="Times New Roman" w:cs="Times New Roman"/>
                <w:color w:val="000000" w:themeColor="text1"/>
                <w:sz w:val="24"/>
                <w:szCs w:val="24"/>
                <w:lang w:eastAsia="lv-LV"/>
              </w:rPr>
              <w:t>: </w:t>
            </w:r>
          </w:p>
        </w:tc>
        <w:tc>
          <w:tcPr>
            <w:tcW w:w="2970" w:type="dxa"/>
            <w:tcBorders>
              <w:top w:val="nil"/>
              <w:left w:val="nil"/>
              <w:bottom w:val="single" w:sz="6" w:space="0" w:color="auto"/>
              <w:right w:val="nil"/>
            </w:tcBorders>
            <w:shd w:val="clear" w:color="auto" w:fill="auto"/>
            <w:hideMark/>
          </w:tcPr>
          <w:p w14:paraId="0D0719D2" w14:textId="77777777" w:rsidR="00C4723A" w:rsidRPr="00C91CD1" w:rsidRDefault="00C4723A" w:rsidP="00EF736C">
            <w:pPr>
              <w:spacing w:after="0" w:line="240" w:lineRule="auto"/>
              <w:ind w:left="840" w:hanging="555"/>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tc>
      </w:tr>
      <w:tr w:rsidR="00C4723A" w:rsidRPr="00C91CD1" w14:paraId="4CB0C814" w14:textId="77777777" w:rsidTr="00EF736C">
        <w:trPr>
          <w:trHeight w:val="300"/>
        </w:trPr>
        <w:tc>
          <w:tcPr>
            <w:tcW w:w="1410" w:type="dxa"/>
            <w:vMerge w:val="restart"/>
            <w:tcBorders>
              <w:top w:val="nil"/>
              <w:left w:val="nil"/>
              <w:bottom w:val="nil"/>
              <w:right w:val="nil"/>
            </w:tcBorders>
            <w:shd w:val="clear" w:color="auto" w:fill="auto"/>
            <w:hideMark/>
          </w:tcPr>
          <w:p w14:paraId="2638210B" w14:textId="77777777" w:rsidR="00C4723A" w:rsidRPr="00C91CD1" w:rsidRDefault="00C4723A" w:rsidP="00EF736C">
            <w:pPr>
              <w:spacing w:after="0" w:line="240" w:lineRule="auto"/>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p w14:paraId="5258666E" w14:textId="77777777" w:rsidR="00C4723A" w:rsidRPr="00C91CD1" w:rsidRDefault="00C4723A" w:rsidP="00EF736C">
            <w:pPr>
              <w:spacing w:after="0" w:line="240" w:lineRule="auto"/>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Datums: </w:t>
            </w:r>
          </w:p>
          <w:p w14:paraId="245E7616" w14:textId="77777777" w:rsidR="00C4723A" w:rsidRPr="00C91CD1" w:rsidRDefault="00C4723A" w:rsidP="00EF736C">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tc>
        <w:tc>
          <w:tcPr>
            <w:tcW w:w="2970" w:type="dxa"/>
            <w:tcBorders>
              <w:top w:val="single" w:sz="6" w:space="0" w:color="auto"/>
              <w:left w:val="nil"/>
              <w:bottom w:val="single" w:sz="6" w:space="0" w:color="auto"/>
              <w:right w:val="nil"/>
            </w:tcBorders>
            <w:shd w:val="clear" w:color="auto" w:fill="auto"/>
            <w:hideMark/>
          </w:tcPr>
          <w:p w14:paraId="56E4E197" w14:textId="77777777" w:rsidR="00C4723A" w:rsidRPr="00C91CD1" w:rsidRDefault="00C4723A" w:rsidP="00EF736C">
            <w:pPr>
              <w:spacing w:after="0" w:line="240" w:lineRule="auto"/>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p w14:paraId="25AF2F28" w14:textId="77777777" w:rsidR="00C4723A" w:rsidRPr="00C91CD1" w:rsidRDefault="00C4723A" w:rsidP="00EF736C">
            <w:pPr>
              <w:spacing w:after="0" w:line="240" w:lineRule="auto"/>
              <w:jc w:val="both"/>
              <w:textAlignment w:val="baseline"/>
              <w:rPr>
                <w:rFonts w:ascii="Times New Roman" w:eastAsia="Times New Roman" w:hAnsi="Times New Roman" w:cs="Times New Roman"/>
                <w:color w:val="000000" w:themeColor="text1"/>
                <w:sz w:val="18"/>
                <w:szCs w:val="18"/>
                <w:lang w:eastAsia="lv-LV"/>
              </w:rPr>
            </w:pPr>
            <w:r w:rsidRPr="00C91CD1">
              <w:rPr>
                <w:rFonts w:ascii="Times New Roman" w:eastAsia="Times New Roman" w:hAnsi="Times New Roman" w:cs="Times New Roman"/>
                <w:color w:val="000000" w:themeColor="text1"/>
                <w:sz w:val="24"/>
                <w:szCs w:val="24"/>
                <w:lang w:eastAsia="lv-LV"/>
              </w:rPr>
              <w:t> </w:t>
            </w:r>
          </w:p>
        </w:tc>
      </w:tr>
      <w:tr w:rsidR="00C4723A" w:rsidRPr="00C91CD1" w14:paraId="6F697CF3" w14:textId="77777777" w:rsidTr="00EF736C">
        <w:trPr>
          <w:trHeight w:val="300"/>
        </w:trPr>
        <w:tc>
          <w:tcPr>
            <w:tcW w:w="0" w:type="auto"/>
            <w:vMerge/>
            <w:tcBorders>
              <w:top w:val="nil"/>
              <w:left w:val="nil"/>
              <w:bottom w:val="nil"/>
              <w:right w:val="nil"/>
            </w:tcBorders>
            <w:shd w:val="clear" w:color="auto" w:fill="auto"/>
            <w:vAlign w:val="center"/>
            <w:hideMark/>
          </w:tcPr>
          <w:p w14:paraId="34F88A19" w14:textId="77777777" w:rsidR="00C4723A" w:rsidRPr="00C91CD1" w:rsidRDefault="00C4723A" w:rsidP="00EF736C">
            <w:pPr>
              <w:spacing w:after="0" w:line="240" w:lineRule="auto"/>
              <w:rPr>
                <w:rFonts w:ascii="Times New Roman" w:eastAsia="Times New Roman" w:hAnsi="Times New Roman" w:cs="Times New Roman"/>
                <w:color w:val="000000" w:themeColor="text1"/>
                <w:sz w:val="18"/>
                <w:szCs w:val="18"/>
                <w:lang w:eastAsia="lv-LV"/>
              </w:rPr>
            </w:pPr>
          </w:p>
        </w:tc>
        <w:tc>
          <w:tcPr>
            <w:tcW w:w="2970" w:type="dxa"/>
            <w:tcBorders>
              <w:top w:val="single" w:sz="6" w:space="0" w:color="auto"/>
              <w:left w:val="nil"/>
              <w:bottom w:val="nil"/>
              <w:right w:val="nil"/>
            </w:tcBorders>
            <w:shd w:val="clear" w:color="auto" w:fill="auto"/>
            <w:hideMark/>
          </w:tcPr>
          <w:p w14:paraId="3DD6AAF6" w14:textId="77777777" w:rsidR="00C4723A" w:rsidRPr="00C91CD1" w:rsidRDefault="00C4723A" w:rsidP="00EF736C">
            <w:pPr>
              <w:spacing w:after="0" w:line="240" w:lineRule="auto"/>
              <w:ind w:left="840" w:hanging="555"/>
              <w:jc w:val="center"/>
              <w:textAlignment w:val="baseline"/>
              <w:rPr>
                <w:rFonts w:ascii="Times New Roman" w:eastAsia="Times New Roman" w:hAnsi="Times New Roman" w:cs="Times New Roman"/>
                <w:color w:val="000000" w:themeColor="text1"/>
                <w:sz w:val="18"/>
                <w:szCs w:val="18"/>
                <w:lang w:eastAsia="lv-LV"/>
              </w:rPr>
            </w:pPr>
            <w:proofErr w:type="spellStart"/>
            <w:r w:rsidRPr="00C91CD1">
              <w:rPr>
                <w:rFonts w:ascii="Times New Roman" w:eastAsia="Times New Roman" w:hAnsi="Times New Roman" w:cs="Times New Roman"/>
                <w:color w:val="000000" w:themeColor="text1"/>
                <w:lang w:eastAsia="lv-LV"/>
              </w:rPr>
              <w:t>dd</w:t>
            </w:r>
            <w:proofErr w:type="spellEnd"/>
            <w:r w:rsidRPr="00C91CD1">
              <w:rPr>
                <w:rFonts w:ascii="Times New Roman" w:eastAsia="Times New Roman" w:hAnsi="Times New Roman" w:cs="Times New Roman"/>
                <w:color w:val="000000" w:themeColor="text1"/>
                <w:lang w:eastAsia="lv-LV"/>
              </w:rPr>
              <w:t>/mm/</w:t>
            </w:r>
            <w:proofErr w:type="spellStart"/>
            <w:r w:rsidRPr="00C91CD1">
              <w:rPr>
                <w:rFonts w:ascii="Times New Roman" w:eastAsia="Times New Roman" w:hAnsi="Times New Roman" w:cs="Times New Roman"/>
                <w:color w:val="000000" w:themeColor="text1"/>
                <w:lang w:eastAsia="lv-LV"/>
              </w:rPr>
              <w:t>gggg</w:t>
            </w:r>
            <w:proofErr w:type="spellEnd"/>
            <w:r w:rsidRPr="00C91CD1">
              <w:rPr>
                <w:rFonts w:ascii="Times New Roman" w:eastAsia="Times New Roman" w:hAnsi="Times New Roman" w:cs="Times New Roman"/>
                <w:color w:val="000000" w:themeColor="text1"/>
                <w:lang w:eastAsia="lv-LV"/>
              </w:rPr>
              <w:t> </w:t>
            </w:r>
          </w:p>
        </w:tc>
      </w:tr>
    </w:tbl>
    <w:p w14:paraId="0239C943" w14:textId="101AA170" w:rsidR="00A621F0" w:rsidRDefault="00A621F0" w:rsidP="00A621F0">
      <w:pPr>
        <w:spacing w:after="0"/>
        <w:jc w:val="both"/>
        <w:rPr>
          <w:rFonts w:ascii="Times New Roman" w:hAnsi="Times New Roman" w:cs="Times New Roman"/>
          <w:sz w:val="24"/>
          <w:szCs w:val="24"/>
        </w:rPr>
      </w:pPr>
      <w:r>
        <w:rPr>
          <w:rFonts w:ascii="Times New Roman" w:hAnsi="Times New Roman" w:cs="Times New Roman"/>
          <w:sz w:val="24"/>
          <w:szCs w:val="24"/>
        </w:rPr>
        <w:t xml:space="preserve">* gadījumā, ja </w:t>
      </w:r>
      <w:r w:rsidR="00A46B4D">
        <w:rPr>
          <w:rFonts w:ascii="Times New Roman" w:hAnsi="Times New Roman" w:cs="Times New Roman"/>
          <w:sz w:val="24"/>
          <w:szCs w:val="24"/>
        </w:rPr>
        <w:t>apliecinājuma</w:t>
      </w:r>
      <w:r>
        <w:rPr>
          <w:rFonts w:ascii="Times New Roman" w:hAnsi="Times New Roman" w:cs="Times New Roman"/>
          <w:sz w:val="24"/>
          <w:szCs w:val="24"/>
        </w:rPr>
        <w:t xml:space="preserve"> veidlapa tiek </w:t>
      </w:r>
      <w:r w:rsidR="00A46B4D">
        <w:rPr>
          <w:rFonts w:ascii="Times New Roman" w:hAnsi="Times New Roman" w:cs="Times New Roman"/>
          <w:sz w:val="24"/>
          <w:szCs w:val="24"/>
        </w:rPr>
        <w:t xml:space="preserve">parakstīta </w:t>
      </w:r>
      <w:r>
        <w:rPr>
          <w:rFonts w:ascii="Times New Roman" w:hAnsi="Times New Roman" w:cs="Times New Roman"/>
          <w:sz w:val="24"/>
          <w:szCs w:val="24"/>
        </w:rPr>
        <w:t>ar e-parakstu, paraksta sadaļa nav aizpildāma</w:t>
      </w:r>
    </w:p>
    <w:p w14:paraId="7DEAC55C" w14:textId="77777777" w:rsidR="00A621F0" w:rsidRDefault="00A621F0" w:rsidP="00A621F0"/>
    <w:p w14:paraId="70D6277B" w14:textId="77777777" w:rsidR="000F3564" w:rsidRDefault="000F3564"/>
    <w:sectPr w:rsidR="000F35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FB6A" w14:textId="77777777" w:rsidR="00156983" w:rsidRDefault="00156983" w:rsidP="00A621F0">
      <w:pPr>
        <w:spacing w:after="0" w:line="240" w:lineRule="auto"/>
      </w:pPr>
      <w:r>
        <w:separator/>
      </w:r>
    </w:p>
  </w:endnote>
  <w:endnote w:type="continuationSeparator" w:id="0">
    <w:p w14:paraId="0ACD10D6" w14:textId="77777777" w:rsidR="00156983" w:rsidRDefault="00156983" w:rsidP="00A6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277F" w14:textId="77777777" w:rsidR="00156983" w:rsidRDefault="00156983" w:rsidP="00A621F0">
      <w:pPr>
        <w:spacing w:after="0" w:line="240" w:lineRule="auto"/>
      </w:pPr>
      <w:r>
        <w:separator/>
      </w:r>
    </w:p>
  </w:footnote>
  <w:footnote w:type="continuationSeparator" w:id="0">
    <w:p w14:paraId="462E03CA" w14:textId="77777777" w:rsidR="00156983" w:rsidRDefault="00156983" w:rsidP="00A621F0">
      <w:pPr>
        <w:spacing w:after="0" w:line="240" w:lineRule="auto"/>
      </w:pPr>
      <w:r>
        <w:continuationSeparator/>
      </w:r>
    </w:p>
  </w:footnote>
  <w:footnote w:id="1">
    <w:p w14:paraId="32A25934" w14:textId="77777777" w:rsidR="00A621F0" w:rsidRDefault="00A621F0" w:rsidP="00A621F0">
      <w:pPr>
        <w:pStyle w:val="FootnoteText"/>
      </w:pPr>
      <w:r w:rsidRPr="0049715C">
        <w:rPr>
          <w:rStyle w:val="FootnoteReference"/>
          <w:rFonts w:ascii="Times New Roman" w:hAnsi="Times New Roman" w:cs="Times New Roman"/>
        </w:rPr>
        <w:footnoteRef/>
      </w:r>
      <w:r w:rsidRPr="0049715C">
        <w:rPr>
          <w:rFonts w:ascii="Times New Roman" w:hAnsi="Times New Roman" w:cs="Times New Roman"/>
        </w:rPr>
        <w:t xml:space="preserve"> </w:t>
      </w:r>
      <w:r>
        <w:rPr>
          <w:rFonts w:ascii="Times New Roman" w:hAnsi="Times New Roman"/>
          <w:sz w:val="18"/>
          <w:szCs w:val="18"/>
        </w:rPr>
        <w:t>Eiropas Komisijas 2014. gada 17. jūnija Regula (ES) Nr. 651/2014, ar ko noteiktas atbalsta kategorijas atzīst par saderīgām ar iekšējo tirgu, piemērojot Līguma 107. un 108. pantu</w:t>
      </w:r>
      <w:r>
        <w:rPr>
          <w:rFonts w:ascii="Times New Roman" w:hAnsi="Times New Roman" w:cs="Times New Roman"/>
          <w:sz w:val="24"/>
          <w:szCs w:val="24"/>
        </w:rPr>
        <w:t xml:space="preserve"> </w:t>
      </w:r>
    </w:p>
  </w:footnote>
  <w:footnote w:id="2">
    <w:p w14:paraId="228E684B" w14:textId="0BD4CA8D" w:rsidR="0049715C" w:rsidRDefault="0049715C" w:rsidP="0049715C">
      <w:pPr>
        <w:pStyle w:val="FootnoteText"/>
        <w:jc w:val="both"/>
      </w:pPr>
      <w:r w:rsidRPr="0049715C">
        <w:rPr>
          <w:rStyle w:val="FootnoteReference"/>
          <w:rFonts w:ascii="Times New Roman" w:hAnsi="Times New Roman" w:cs="Times New Roman"/>
        </w:rPr>
        <w:footnoteRef/>
      </w:r>
      <w:r>
        <w:t xml:space="preserve"> </w:t>
      </w:r>
      <w:r>
        <w:rPr>
          <w:rFonts w:ascii="Times New Roman" w:hAnsi="Times New Roman"/>
          <w:sz w:val="18"/>
          <w:szCs w:val="18"/>
        </w:rPr>
        <w:t>Eiropas Parlamenta un Padomes 2018. gada 18. jūlija regula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F0"/>
    <w:rsid w:val="00017ABE"/>
    <w:rsid w:val="000F3564"/>
    <w:rsid w:val="00156983"/>
    <w:rsid w:val="001D4BB9"/>
    <w:rsid w:val="002151FB"/>
    <w:rsid w:val="002D2AFD"/>
    <w:rsid w:val="003B50D6"/>
    <w:rsid w:val="00405F4F"/>
    <w:rsid w:val="0049715C"/>
    <w:rsid w:val="00A46B4D"/>
    <w:rsid w:val="00A621F0"/>
    <w:rsid w:val="00C4723A"/>
    <w:rsid w:val="00C514E5"/>
    <w:rsid w:val="00E3162F"/>
    <w:rsid w:val="00E55A44"/>
    <w:rsid w:val="00F35841"/>
    <w:rsid w:val="42C04E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E049"/>
  <w15:chartTrackingRefBased/>
  <w15:docId w15:val="{C17C9165-6883-4730-AC2A-043909B6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1F0"/>
    <w:pPr>
      <w:spacing w:line="25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semiHidden/>
    <w:locked/>
    <w:rsid w:val="00A621F0"/>
    <w:rPr>
      <w:rFonts w:ascii="Yu Mincho" w:eastAsiaTheme="minorEastAsia" w:hAnsi="Yu Mincho"/>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semiHidden/>
    <w:unhideWhenUsed/>
    <w:rsid w:val="00A621F0"/>
    <w:pPr>
      <w:spacing w:after="0" w:line="240" w:lineRule="auto"/>
    </w:pPr>
    <w:rPr>
      <w:rFonts w:ascii="Yu Mincho" w:eastAsiaTheme="minorEastAsia" w:hAnsi="Yu Mincho"/>
      <w:kern w:val="2"/>
      <w:sz w:val="20"/>
      <w:szCs w:val="20"/>
      <w14:ligatures w14:val="standardContextual"/>
    </w:rPr>
  </w:style>
  <w:style w:type="character" w:customStyle="1" w:styleId="FootnoteTextChar1">
    <w:name w:val="Footnote Text Char1"/>
    <w:basedOn w:val="DefaultParagraphFont"/>
    <w:uiPriority w:val="99"/>
    <w:semiHidden/>
    <w:rsid w:val="00A621F0"/>
    <w:rPr>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A621F0"/>
    <w:rPr>
      <w:vertAlign w:val="superscript"/>
    </w:rPr>
  </w:style>
  <w:style w:type="paragraph" w:customStyle="1" w:styleId="CharCharCharChar">
    <w:name w:val="Char Char Char Char"/>
    <w:aliases w:val="Char2"/>
    <w:basedOn w:val="Normal"/>
    <w:next w:val="Normal"/>
    <w:link w:val="FootnoteReference"/>
    <w:uiPriority w:val="99"/>
    <w:rsid w:val="00A621F0"/>
    <w:pPr>
      <w:spacing w:line="240" w:lineRule="exact"/>
      <w:ind w:left="567" w:hanging="499"/>
      <w:jc w:val="both"/>
    </w:pPr>
    <w:rPr>
      <w:kern w:val="2"/>
      <w:vertAlign w:val="superscript"/>
      <w14:ligatures w14:val="standardContextual"/>
    </w:rPr>
  </w:style>
  <w:style w:type="paragraph" w:styleId="Revision">
    <w:name w:val="Revision"/>
    <w:hidden/>
    <w:uiPriority w:val="99"/>
    <w:semiHidden/>
    <w:rsid w:val="002151FB"/>
    <w:pPr>
      <w:spacing w:after="0" w:line="240" w:lineRule="auto"/>
    </w:pPr>
    <w:rPr>
      <w:kern w:val="0"/>
      <w14:ligatures w14:val="none"/>
    </w:rPr>
  </w:style>
  <w:style w:type="paragraph" w:styleId="Header">
    <w:name w:val="header"/>
    <w:basedOn w:val="Normal"/>
    <w:link w:val="HeaderChar"/>
    <w:uiPriority w:val="99"/>
    <w:unhideWhenUsed/>
    <w:rsid w:val="002151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51FB"/>
    <w:rPr>
      <w:kern w:val="0"/>
      <w14:ligatures w14:val="none"/>
    </w:rPr>
  </w:style>
  <w:style w:type="paragraph" w:styleId="Footer">
    <w:name w:val="footer"/>
    <w:basedOn w:val="Normal"/>
    <w:link w:val="FooterChar"/>
    <w:uiPriority w:val="99"/>
    <w:unhideWhenUsed/>
    <w:rsid w:val="002151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51F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1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B5A7-37C4-4571-B086-8F29B6A7955A}">
  <ds:schemaRefs>
    <ds:schemaRef ds:uri="http://schemas.microsoft.com/sharepoint/v3/contenttype/forms"/>
  </ds:schemaRefs>
</ds:datastoreItem>
</file>

<file path=customXml/itemProps2.xml><?xml version="1.0" encoding="utf-8"?>
<ds:datastoreItem xmlns:ds="http://schemas.openxmlformats.org/officeDocument/2006/customXml" ds:itemID="{FE8DA36C-7B94-4F80-8D8D-D3CA046402F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DC94C29-6911-4F41-AAFA-62CD1078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8F8C7-3641-4C73-B640-26903248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1731</Words>
  <Characters>987</Characters>
  <Application>Microsoft Office Word</Application>
  <DocSecurity>0</DocSecurity>
  <Lines>8</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Linda Kuzika</cp:lastModifiedBy>
  <cp:revision>11</cp:revision>
  <dcterms:created xsi:type="dcterms:W3CDTF">2024-02-15T10:01:00Z</dcterms:created>
  <dcterms:modified xsi:type="dcterms:W3CDTF">2024-03-20T08:24:00Z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