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364D" w14:textId="31CF15DD" w:rsidR="002F1BA6" w:rsidRDefault="00671F14" w:rsidP="002F1BA6">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themeColor="text1"/>
          <w:sz w:val="22"/>
          <w:szCs w:val="22"/>
        </w:rPr>
        <w:t>5</w:t>
      </w:r>
      <w:r w:rsidR="002F1BA6">
        <w:rPr>
          <w:rStyle w:val="normaltextrun"/>
          <w:rFonts w:eastAsiaTheme="majorEastAsia"/>
          <w:color w:val="000000" w:themeColor="text1"/>
          <w:sz w:val="22"/>
          <w:szCs w:val="22"/>
        </w:rPr>
        <w:t>. pielikums </w:t>
      </w:r>
    </w:p>
    <w:p w14:paraId="7886F91E" w14:textId="77777777" w:rsidR="002F1BA6" w:rsidRDefault="002F1BA6" w:rsidP="002F1BA6">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34240F50" w14:textId="77777777" w:rsidR="002F1BA6" w:rsidRDefault="002F1BA6" w:rsidP="00EE288A">
      <w:pPr>
        <w:jc w:val="center"/>
        <w:rPr>
          <w:b/>
          <w:bCs/>
        </w:rPr>
      </w:pPr>
    </w:p>
    <w:p w14:paraId="60C9B234" w14:textId="77777777" w:rsidR="002F1BA6" w:rsidRDefault="002F1BA6" w:rsidP="00EE288A">
      <w:pPr>
        <w:jc w:val="center"/>
        <w:rPr>
          <w:b/>
          <w:bCs/>
        </w:rPr>
      </w:pPr>
    </w:p>
    <w:p w14:paraId="284D60EA" w14:textId="0FEBDAE9" w:rsidR="0080204F" w:rsidRPr="001C1B46" w:rsidRDefault="0080204F" w:rsidP="00EE288A">
      <w:pPr>
        <w:jc w:val="center"/>
        <w:rPr>
          <w:b/>
          <w:bCs/>
        </w:rPr>
      </w:pPr>
      <w:r w:rsidRPr="00BB71E2">
        <w:rPr>
          <w:b/>
          <w:bCs/>
        </w:rPr>
        <w:t>Vienošanās par</w:t>
      </w:r>
      <w:r w:rsidR="003353C8" w:rsidRPr="00BB71E2">
        <w:rPr>
          <w:b/>
          <w:bCs/>
        </w:rPr>
        <w:t xml:space="preserve"> </w:t>
      </w:r>
      <w:r w:rsidR="003353C8" w:rsidRPr="4CCDF799">
        <w:rPr>
          <w:b/>
          <w:bCs/>
        </w:rPr>
        <w:t xml:space="preserve">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435C4DD9" w14:textId="06E3393E" w:rsidR="0048778E" w:rsidRPr="001C1B46" w:rsidRDefault="0048778E" w:rsidP="00D45DD3">
      <w:pPr>
        <w:tabs>
          <w:tab w:val="left" w:pos="5670"/>
          <w:tab w:val="right" w:pos="9781"/>
        </w:tabs>
        <w:jc w:val="both"/>
      </w:pPr>
      <w:r w:rsidRPr="001C1B46">
        <w:rPr>
          <w:spacing w:val="-13"/>
        </w:rPr>
        <w:t>Rīgā,</w:t>
      </w:r>
      <w:r w:rsidRPr="001C1B46">
        <w:t xml:space="preserve"> </w:t>
      </w:r>
      <w:r>
        <w:t xml:space="preserve">                                                                                         </w:t>
      </w:r>
      <w:r w:rsidRPr="00062469">
        <w:t>Datums skatāms laika zīmogā</w:t>
      </w:r>
    </w:p>
    <w:p w14:paraId="7C1DAEDB" w14:textId="77777777" w:rsidR="0048778E" w:rsidRDefault="0048778E" w:rsidP="0048778E">
      <w:pPr>
        <w:jc w:val="both"/>
        <w:rPr>
          <w:bCs/>
        </w:rPr>
      </w:pPr>
    </w:p>
    <w:p w14:paraId="366899CD" w14:textId="1B320091" w:rsidR="0094501B" w:rsidRPr="00BB71E2" w:rsidRDefault="0094501B" w:rsidP="0094501B">
      <w:pPr>
        <w:ind w:firstLine="720"/>
        <w:jc w:val="both"/>
      </w:pPr>
      <w:r w:rsidRPr="00BB71E2">
        <w:rPr>
          <w:b/>
          <w:bCs/>
        </w:rPr>
        <w:t>Centrālā finanšu un līgumu aģentūra</w:t>
      </w:r>
      <w:r w:rsidRPr="00BB71E2">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BB71E2">
        <w:rPr>
          <w:b/>
          <w:bCs/>
        </w:rPr>
        <w:t>direktore Anita Krūmiņa</w:t>
      </w:r>
      <w:r w:rsidRPr="00BB71E2">
        <w:t xml:space="preserve">, no vienas puses, </w:t>
      </w:r>
    </w:p>
    <w:p w14:paraId="65E124C3" w14:textId="77777777" w:rsidR="0094501B" w:rsidRPr="00BB71E2" w:rsidRDefault="0094501B" w:rsidP="0094501B">
      <w:pPr>
        <w:jc w:val="both"/>
        <w:rPr>
          <w:rFonts w:ascii="Calibri" w:hAnsi="Calibri" w:cs="Calibri"/>
          <w:sz w:val="22"/>
          <w:szCs w:val="22"/>
        </w:rPr>
      </w:pPr>
    </w:p>
    <w:p w14:paraId="2582B74B" w14:textId="41AF6971" w:rsidR="008F7480" w:rsidRDefault="008F7480" w:rsidP="008F7480">
      <w:pPr>
        <w:autoSpaceDE w:val="0"/>
        <w:autoSpaceDN w:val="0"/>
        <w:adjustRightInd w:val="0"/>
        <w:ind w:firstLine="720"/>
        <w:jc w:val="both"/>
        <w:rPr>
          <w:rFonts w:ascii="TimesNewRomanPSMT" w:eastAsiaTheme="minorHAnsi" w:hAnsi="TimesNewRomanPSMT" w:cs="TimesNewRomanPSMT"/>
          <w:lang w:eastAsia="en-US"/>
        </w:rPr>
      </w:pPr>
      <w:r>
        <w:t xml:space="preserve">un </w:t>
      </w:r>
      <w:r>
        <w:rPr>
          <w:color w:val="FF0000"/>
        </w:rPr>
        <w:t>&lt;</w:t>
      </w:r>
      <w:r>
        <w:rPr>
          <w:i/>
          <w:color w:val="FF0000"/>
        </w:rPr>
        <w:t>institūcijas nosaukums, adrese, reģistrācijas vai nodokļu maksātāja Nr.</w:t>
      </w:r>
      <w:r>
        <w:rPr>
          <w:color w:val="FF0000"/>
        </w:rPr>
        <w:t>&gt;</w:t>
      </w:r>
      <w:r>
        <w:t xml:space="preserve"> (turpmāk — Finansējuma saņēmējs), tās personā, kas darbojas uz </w:t>
      </w:r>
      <w:r>
        <w:rPr>
          <w:color w:val="FF0000"/>
        </w:rPr>
        <w:t>&lt;</w:t>
      </w:r>
      <w:r>
        <w:rPr>
          <w:i/>
          <w:color w:val="FF0000"/>
        </w:rPr>
        <w:t xml:space="preserve"> nolikuma, pilnvaru</w:t>
      </w:r>
      <w:r w:rsidR="00B44210">
        <w:rPr>
          <w:i/>
          <w:color w:val="FF0000"/>
        </w:rPr>
        <w:t>&gt;</w:t>
      </w:r>
      <w:r>
        <w:t xml:space="preserve"> un likuma pamata kā Eiropas Savienības (turpmāk — ES) </w:t>
      </w:r>
      <w:bookmarkStart w:id="0" w:name="_Hlk137131920"/>
      <w:r>
        <w:t xml:space="preserve">Eiropas Reģionālās attīstības </w:t>
      </w:r>
      <w:r>
        <w:rPr>
          <w:color w:val="FF0000"/>
        </w:rPr>
        <w:t>fonda</w:t>
      </w:r>
      <w:bookmarkEnd w:id="0"/>
      <w:r>
        <w:t xml:space="preserve"> (turpmāk — ERAF)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1EC5F4D1" w:rsidR="00131AFF" w:rsidRPr="001C1B46" w:rsidRDefault="00131AFF" w:rsidP="00131AFF">
      <w:pPr>
        <w:ind w:firstLine="720"/>
        <w:jc w:val="both"/>
        <w:rPr>
          <w:color w:val="FF0000"/>
        </w:rPr>
      </w:pPr>
      <w:r w:rsidRPr="001C1B46">
        <w:t xml:space="preserve">pamatojoties uz Ministru kabineta (turpmāk — MK) </w:t>
      </w:r>
      <w:r w:rsidR="003F4D70" w:rsidRPr="00D45DD3">
        <w:rPr>
          <w:iCs/>
          <w:color w:val="000000" w:themeColor="text1"/>
        </w:rPr>
        <w:t>2023</w:t>
      </w:r>
      <w:r w:rsidRPr="001C1B46">
        <w:rPr>
          <w:i/>
        </w:rPr>
        <w:t>. </w:t>
      </w:r>
      <w:r w:rsidRPr="001C1B46">
        <w:t>gada</w:t>
      </w:r>
      <w:r w:rsidRPr="001C1B46">
        <w:rPr>
          <w:i/>
        </w:rPr>
        <w:t xml:space="preserve"> </w:t>
      </w:r>
      <w:r w:rsidR="00C56F3A" w:rsidRPr="008930D6">
        <w:rPr>
          <w:iCs/>
        </w:rPr>
        <w:t>7</w:t>
      </w:r>
      <w:r w:rsidRPr="008930D6">
        <w:rPr>
          <w:iCs/>
        </w:rPr>
        <w:t>.</w:t>
      </w:r>
      <w:r w:rsidR="003F4D70" w:rsidRPr="008930D6">
        <w:rPr>
          <w:iCs/>
        </w:rPr>
        <w:t>novembra</w:t>
      </w:r>
      <w:r w:rsidRPr="008930D6">
        <w:t xml:space="preserve"> </w:t>
      </w:r>
      <w:r w:rsidRPr="001C1B46">
        <w:t>noteikumiem Nr.</w:t>
      </w:r>
      <w:r w:rsidR="00C36CB3">
        <w:t>644</w:t>
      </w:r>
      <w:r w:rsidR="00C36CB3" w:rsidRPr="001C1B46">
        <w:t> </w:t>
      </w:r>
      <w:r w:rsidR="003F4D70" w:rsidRPr="00D45DD3">
        <w:rPr>
          <w:rStyle w:val="normaltextrun"/>
          <w:color w:val="000000" w:themeColor="text1"/>
          <w:shd w:val="clear" w:color="auto" w:fill="FFFFFF"/>
        </w:rPr>
        <w:t xml:space="preserve">“Eiropas Savienības kohēzijas politikas programmas 2021.–2027.gadam 1.2.1. specifiskā atbalsta mērķa “Pētniecības un inovāciju kapacitātes stiprināšana un progresīvu tehnoloģiju ieviešana uzņēmumiem” 1.2.1.4. pasākuma “Atbalsts tehnoloģiju </w:t>
      </w:r>
      <w:proofErr w:type="spellStart"/>
      <w:r w:rsidR="003F4D70" w:rsidRPr="00D45DD3">
        <w:rPr>
          <w:rStyle w:val="normaltextrun"/>
          <w:color w:val="000000" w:themeColor="text1"/>
          <w:shd w:val="clear" w:color="auto" w:fill="FFFFFF"/>
        </w:rPr>
        <w:t>pārneses</w:t>
      </w:r>
      <w:proofErr w:type="spellEnd"/>
      <w:r w:rsidR="003F4D70" w:rsidRPr="00D45DD3">
        <w:rPr>
          <w:rStyle w:val="normaltextrun"/>
          <w:color w:val="000000" w:themeColor="text1"/>
          <w:shd w:val="clear" w:color="auto" w:fill="FFFFFF"/>
        </w:rPr>
        <w:t xml:space="preserve"> sistēmas pilnveidošanai” īstenošanas noteikumi”</w:t>
      </w:r>
      <w:r w:rsidR="003F4D70" w:rsidRPr="00D45DD3" w:rsidDel="003F4D70">
        <w:rPr>
          <w:i/>
          <w:color w:val="000000" w:themeColor="text1"/>
        </w:rPr>
        <w:t xml:space="preserve"> </w:t>
      </w:r>
      <w:r w:rsidRPr="001C1B46">
        <w:t xml:space="preserve">(turpmāk — </w:t>
      </w:r>
      <w:r w:rsidR="000672FB" w:rsidRPr="000672FB">
        <w:t>pasākuma MK noteikumi</w:t>
      </w:r>
      <w:r w:rsidRPr="001C1B46">
        <w:t>), E</w:t>
      </w:r>
      <w:r>
        <w:t>S</w:t>
      </w:r>
      <w:r w:rsidRPr="001C1B46">
        <w:t xml:space="preserve"> un Latvijas Republikas normatīvajiem aktiem </w:t>
      </w:r>
      <w:r w:rsidRPr="00BB137C">
        <w:t xml:space="preserve">par </w:t>
      </w:r>
      <w:r w:rsidRPr="00ED5867">
        <w:t>ES fondu vadību</w:t>
      </w:r>
      <w:r w:rsidRPr="001C1B46">
        <w:t xml:space="preserve"> un</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3229AF49"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473956" w:rsidRPr="00BB71E2">
        <w:t xml:space="preserve">Vienošanos </w:t>
      </w:r>
      <w:r w:rsidR="00473956">
        <w:t>par projekta īstenošanu</w:t>
      </w:r>
      <w:r w:rsidR="2C685488">
        <w:t xml:space="preserve"> </w:t>
      </w:r>
      <w:r>
        <w:t>(turpmāk</w:t>
      </w:r>
      <w:r w:rsidR="2C3D4EFB">
        <w:t xml:space="preserve"> – </w:t>
      </w:r>
      <w:r w:rsidR="004E32F2">
        <w:t>Līgums</w:t>
      </w:r>
      <w:r w:rsidR="2C3D4EFB">
        <w:t xml:space="preserve">) </w:t>
      </w:r>
      <w:r>
        <w:t>paredzot, ka:</w:t>
      </w:r>
    </w:p>
    <w:p w14:paraId="7732E9B8" w14:textId="77777777" w:rsidR="00131AFF" w:rsidRPr="001C1B46" w:rsidRDefault="00131AFF" w:rsidP="00131AFF">
      <w:pPr>
        <w:jc w:val="both"/>
        <w:rPr>
          <w:b/>
          <w:color w:val="FF0000"/>
        </w:rPr>
      </w:pPr>
    </w:p>
    <w:p w14:paraId="7E85A52D" w14:textId="1E2A9B65" w:rsidR="00131AFF" w:rsidRPr="001C1B46" w:rsidRDefault="01A50676" w:rsidP="00160ACE">
      <w:pPr>
        <w:pStyle w:val="ListParagraph"/>
        <w:numPr>
          <w:ilvl w:val="0"/>
          <w:numId w:val="1"/>
        </w:numPr>
        <w:tabs>
          <w:tab w:val="left" w:pos="709"/>
        </w:tabs>
        <w:ind w:left="0" w:firstLine="0"/>
        <w:jc w:val="both"/>
      </w:pPr>
      <w:r>
        <w:t xml:space="preserve">Projekta darbību īstenošana tiek uzsākta </w:t>
      </w:r>
      <w:r w:rsidRPr="00B95049">
        <w:rPr>
          <w:i/>
          <w:iCs/>
          <w:color w:val="FF0000"/>
        </w:rPr>
        <w:t>&lt;</w:t>
      </w:r>
      <w:r w:rsidR="004E32F2">
        <w:rPr>
          <w:color w:val="FF0000"/>
        </w:rPr>
        <w:t>Līguma</w:t>
      </w:r>
      <w:r w:rsidR="004E32F2" w:rsidRPr="00B95049">
        <w:rPr>
          <w:color w:val="FF0000"/>
        </w:rPr>
        <w:t xml:space="preserve"> </w:t>
      </w:r>
      <w:r w:rsidRPr="00B95049">
        <w:rPr>
          <w:color w:val="FF0000"/>
        </w:rPr>
        <w:t>spēkā stāšanās dienā&gt; / &lt;</w:t>
      </w:r>
      <w:proofErr w:type="spellStart"/>
      <w:r w:rsidRPr="00B95049">
        <w:rPr>
          <w:i/>
          <w:iCs/>
          <w:color w:val="FF0000"/>
        </w:rPr>
        <w:t>gggg.gada</w:t>
      </w:r>
      <w:proofErr w:type="spellEnd"/>
      <w:r w:rsidRPr="00B95049">
        <w:rPr>
          <w:i/>
          <w:iCs/>
          <w:color w:val="FF0000"/>
        </w:rPr>
        <w:t xml:space="preserve"> </w:t>
      </w:r>
      <w:proofErr w:type="spellStart"/>
      <w:r w:rsidRPr="00B95049">
        <w:rPr>
          <w:i/>
          <w:iCs/>
          <w:color w:val="FF0000"/>
        </w:rPr>
        <w:t>dd.mmmm</w:t>
      </w:r>
      <w:proofErr w:type="spellEnd"/>
      <w:r w:rsidRPr="00B95049">
        <w:rPr>
          <w:color w:val="FF0000"/>
        </w:rPr>
        <w:t xml:space="preserve"> &gt;</w:t>
      </w:r>
      <w:r w:rsidR="419DC7FC" w:rsidRPr="00B95049">
        <w:rPr>
          <w:color w:val="FF0000"/>
        </w:rPr>
        <w:t>/</w:t>
      </w:r>
      <w:r>
        <w:t>.</w:t>
      </w:r>
      <w:r w:rsidR="1123573A">
        <w:t xml:space="preserve"> Projekta darbīb</w:t>
      </w:r>
      <w:r w:rsidR="3357024C">
        <w:t xml:space="preserve">as īsteno </w:t>
      </w:r>
      <w:r w:rsidR="3357024C" w:rsidRPr="00160ACE">
        <w:t xml:space="preserve">līdz </w:t>
      </w:r>
      <w:r w:rsidR="00B95049" w:rsidRPr="00160ACE">
        <w:t>2029.gada 31.decembrim.</w:t>
      </w:r>
    </w:p>
    <w:p w14:paraId="5C5FF2EB" w14:textId="47970FFC" w:rsidR="00E722B4" w:rsidRDefault="00131AFF" w:rsidP="00E722B4">
      <w:pPr>
        <w:pStyle w:val="ListParagraph"/>
        <w:numPr>
          <w:ilvl w:val="0"/>
          <w:numId w:val="1"/>
        </w:numPr>
        <w:ind w:left="0" w:hanging="11"/>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 gada &lt;</w:t>
      </w:r>
      <w:proofErr w:type="spellStart"/>
      <w:r w:rsidRPr="001C1B46">
        <w:rPr>
          <w:i/>
          <w:color w:val="FF0000"/>
        </w:rPr>
        <w:t>dd.mmmm</w:t>
      </w:r>
      <w:proofErr w:type="spellEnd"/>
      <w:r w:rsidRPr="001C1B46">
        <w:rPr>
          <w:color w:val="FF0000"/>
        </w:rPr>
        <w:t xml:space="preserve">&gt;, </w:t>
      </w:r>
      <w:r w:rsidRPr="00B95049">
        <w:t xml:space="preserve">izņemot izdevumus, kas noteikti </w:t>
      </w:r>
      <w:r w:rsidR="00FB3177">
        <w:t>pasākuma</w:t>
      </w:r>
      <w:r w:rsidR="00FB3177" w:rsidRPr="00BC022F">
        <w:t xml:space="preserve"> </w:t>
      </w:r>
      <w:r w:rsidR="00FB3177" w:rsidRPr="00BC022F">
        <w:rPr>
          <w:color w:val="000000" w:themeColor="text1"/>
        </w:rPr>
        <w:t>MK noteikum</w:t>
      </w:r>
      <w:r w:rsidR="00FB3177">
        <w:rPr>
          <w:color w:val="000000" w:themeColor="text1"/>
        </w:rPr>
        <w:t>u</w:t>
      </w:r>
      <w:r w:rsidR="00FB3177" w:rsidRPr="00B95049" w:rsidDel="00FB3177">
        <w:t xml:space="preserve"> </w:t>
      </w:r>
      <w:r w:rsidRPr="001C1B46">
        <w:rPr>
          <w:color w:val="FF0000"/>
        </w:rPr>
        <w:t>&lt;</w:t>
      </w:r>
      <w:r w:rsidRPr="001C1B46">
        <w:rPr>
          <w:i/>
          <w:color w:val="FF0000"/>
        </w:rPr>
        <w:t>Nr.</w:t>
      </w:r>
      <w:r w:rsidRPr="001C1B46">
        <w:rPr>
          <w:color w:val="FF0000"/>
        </w:rPr>
        <w:t>&gt; </w:t>
      </w:r>
      <w:r w:rsidR="00B44210" w:rsidRPr="00B44210">
        <w:t>63. p</w:t>
      </w:r>
      <w:r w:rsidRPr="00B44210">
        <w:t>unktā</w:t>
      </w:r>
      <w:r w:rsidR="00B44210" w:rsidRPr="00B44210">
        <w:t>.</w:t>
      </w:r>
    </w:p>
    <w:p w14:paraId="740DB5F3" w14:textId="46B03A0A" w:rsidR="00131AFF" w:rsidRPr="00E722B4" w:rsidRDefault="00F52520" w:rsidP="002E0BED">
      <w:pPr>
        <w:pStyle w:val="ListParagraph"/>
        <w:numPr>
          <w:ilvl w:val="0"/>
          <w:numId w:val="1"/>
        </w:numPr>
        <w:ind w:left="0" w:hanging="11"/>
      </w:pPr>
      <w:r w:rsidRPr="00E722B4">
        <w:rPr>
          <w:color w:val="FF0000"/>
        </w:rPr>
        <w:t xml:space="preserve"> </w:t>
      </w:r>
      <w:r w:rsidR="00131AFF" w:rsidRPr="001C1B46">
        <w:t>Projekta kopējie</w:t>
      </w:r>
      <w:r w:rsidR="006510CA">
        <w:t xml:space="preserve"> attiecināmie</w:t>
      </w:r>
      <w:r w:rsidR="00131AFF" w:rsidRPr="001C1B46">
        <w:t xml:space="preserve"> izdevumi: </w:t>
      </w:r>
      <w:r w:rsidR="00131AFF" w:rsidRPr="00E722B4">
        <w:rPr>
          <w:b/>
        </w:rPr>
        <w:t>______________ EUR</w:t>
      </w:r>
      <w:r w:rsidR="00131AFF" w:rsidRPr="001C1B46">
        <w:t xml:space="preserve"> </w:t>
      </w:r>
      <w:r w:rsidR="00131AFF" w:rsidRPr="007B63C0">
        <w:t>(</w:t>
      </w:r>
      <w:r w:rsidR="00131AFF" w:rsidRPr="007B63C0">
        <w:rPr>
          <w:i/>
        </w:rPr>
        <w:t>&lt;summa vārdiem&gt;</w:t>
      </w:r>
      <w:r w:rsidR="00131AFF" w:rsidRPr="007B63C0">
        <w:t>)</w:t>
      </w:r>
      <w:r w:rsidR="006510CA" w:rsidRPr="007B63C0">
        <w:t>:</w:t>
      </w:r>
    </w:p>
    <w:p w14:paraId="4D0A1719" w14:textId="0B0C04B2" w:rsidR="00131AFF" w:rsidRPr="007B63C0"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ED0FF7">
        <w:rPr>
          <w:color w:val="FF0000"/>
          <w:spacing w:val="4"/>
        </w:rPr>
        <w:t>(</w:t>
      </w:r>
      <w:r w:rsidRPr="00ED0FF7">
        <w:rPr>
          <w:bCs/>
          <w:color w:val="FF0000"/>
        </w:rPr>
        <w:t>&lt;</w:t>
      </w:r>
      <w:r w:rsidRPr="00ED0FF7">
        <w:rPr>
          <w:bCs/>
          <w:i/>
          <w:color w:val="FF0000"/>
        </w:rPr>
        <w:t>summa vārdiem</w:t>
      </w:r>
      <w:r w:rsidRPr="00ED0FF7">
        <w:rPr>
          <w:bCs/>
          <w:color w:val="FF0000"/>
        </w:rPr>
        <w:t>&gt;</w:t>
      </w:r>
      <w:r w:rsidRPr="00ED0FF7">
        <w:rPr>
          <w:color w:val="FF0000"/>
          <w:spacing w:val="4"/>
        </w:rPr>
        <w:t>)</w:t>
      </w:r>
      <w:r w:rsidRPr="00ED0FF7">
        <w:rPr>
          <w:color w:val="FF0000"/>
          <w:spacing w:val="-3"/>
        </w:rPr>
        <w:t>,</w:t>
      </w:r>
      <w:r w:rsidRPr="00ED0FF7">
        <w:rPr>
          <w:color w:val="FF0000"/>
          <w:spacing w:val="4"/>
        </w:rPr>
        <w:t xml:space="preserve"> </w:t>
      </w:r>
      <w:r w:rsidRPr="007B63C0">
        <w:rPr>
          <w:spacing w:val="4"/>
        </w:rPr>
        <w:t>no tās:</w:t>
      </w:r>
    </w:p>
    <w:p w14:paraId="72CD2BBB" w14:textId="77777777" w:rsidR="00B95049" w:rsidRDefault="00893EB6" w:rsidP="00B95049">
      <w:pPr>
        <w:pStyle w:val="ListParagraph"/>
        <w:widowControl w:val="0"/>
        <w:numPr>
          <w:ilvl w:val="2"/>
          <w:numId w:val="1"/>
        </w:numPr>
        <w:tabs>
          <w:tab w:val="left" w:pos="709"/>
        </w:tabs>
        <w:autoSpaceDE w:val="0"/>
        <w:autoSpaceDN w:val="0"/>
        <w:adjustRightInd w:val="0"/>
        <w:ind w:left="0" w:firstLine="0"/>
        <w:jc w:val="both"/>
        <w:rPr>
          <w:color w:val="FF0000"/>
        </w:rPr>
      </w:pPr>
      <w:r w:rsidRPr="00B95049">
        <w:t xml:space="preserve">Eiropas Reģionālās attīstības fonda finansējums: _______% no attiecināmajiem izdevumiem, nepārsniedzot ___________________ EUR </w:t>
      </w:r>
      <w:r w:rsidRPr="001C1B46">
        <w:rPr>
          <w:color w:val="FF0000"/>
        </w:rPr>
        <w:t>(</w:t>
      </w:r>
      <w:r w:rsidRPr="001C1B46">
        <w:rPr>
          <w:bCs/>
          <w:color w:val="FF0000"/>
        </w:rPr>
        <w:t>&lt;</w:t>
      </w:r>
      <w:r w:rsidRPr="001C1B46">
        <w:rPr>
          <w:bCs/>
          <w:i/>
          <w:color w:val="FF0000"/>
        </w:rPr>
        <w:t>summa vārdiem</w:t>
      </w:r>
      <w:r w:rsidRPr="001C1B46">
        <w:rPr>
          <w:bCs/>
          <w:color w:val="FF0000"/>
        </w:rPr>
        <w:t>&gt;</w:t>
      </w:r>
      <w:r w:rsidRPr="001C1B46">
        <w:rPr>
          <w:color w:val="FF0000"/>
        </w:rPr>
        <w:t>);</w:t>
      </w:r>
    </w:p>
    <w:p w14:paraId="3A4AEEE6" w14:textId="16AFD6B9" w:rsidR="00B95049" w:rsidRPr="00B95049" w:rsidRDefault="00B95049" w:rsidP="00B95049">
      <w:pPr>
        <w:pStyle w:val="ListParagraph"/>
        <w:widowControl w:val="0"/>
        <w:numPr>
          <w:ilvl w:val="2"/>
          <w:numId w:val="1"/>
        </w:numPr>
        <w:tabs>
          <w:tab w:val="left" w:pos="709"/>
        </w:tabs>
        <w:autoSpaceDE w:val="0"/>
        <w:autoSpaceDN w:val="0"/>
        <w:adjustRightInd w:val="0"/>
        <w:ind w:left="0" w:firstLine="0"/>
        <w:jc w:val="both"/>
        <w:rPr>
          <w:color w:val="FF0000"/>
        </w:rPr>
      </w:pPr>
      <w:r w:rsidRPr="00B95049">
        <w:rPr>
          <w:bCs/>
        </w:rPr>
        <w:t>valsts budžeta finansējums: ____ % no attiecināmajiem izdevumiem, nepārsniedzot ______________ EUR (</w:t>
      </w:r>
      <w:r w:rsidRPr="00B95049">
        <w:rPr>
          <w:bCs/>
          <w:color w:val="FF0000"/>
        </w:rPr>
        <w:t>&lt;</w:t>
      </w:r>
      <w:r w:rsidRPr="00B95049">
        <w:rPr>
          <w:bCs/>
          <w:i/>
          <w:color w:val="FF0000"/>
        </w:rPr>
        <w:t>summa vārdiem</w:t>
      </w:r>
      <w:r w:rsidRPr="00B95049">
        <w:rPr>
          <w:bCs/>
          <w:color w:val="FF0000"/>
        </w:rPr>
        <w:t>&gt;</w:t>
      </w:r>
      <w:r w:rsidRPr="00B95049">
        <w:rPr>
          <w:bCs/>
        </w:rPr>
        <w:t>)</w:t>
      </w:r>
    </w:p>
    <w:p w14:paraId="6CF31341" w14:textId="04365D36" w:rsidR="00501A20" w:rsidRPr="001C1B46" w:rsidRDefault="00501A20" w:rsidP="00895E49">
      <w:pPr>
        <w:pStyle w:val="ListParagraph"/>
        <w:numPr>
          <w:ilvl w:val="0"/>
          <w:numId w:val="1"/>
        </w:numPr>
        <w:ind w:hanging="720"/>
        <w:jc w:val="both"/>
      </w:pPr>
      <w:r w:rsidRPr="00895E49">
        <w:t xml:space="preserve">Projekts tiek īstenots saskaņā ar </w:t>
      </w:r>
      <w:r w:rsidR="002B418C">
        <w:t>Līguma</w:t>
      </w:r>
      <w:r w:rsidR="002B418C" w:rsidRPr="00895E49">
        <w:t xml:space="preserve"> </w:t>
      </w:r>
      <w:r w:rsidRPr="00895E49">
        <w:t>un tā pielikumu noteikumiem</w:t>
      </w:r>
      <w:r w:rsidRPr="001C1B46">
        <w:t>.</w:t>
      </w:r>
    </w:p>
    <w:p w14:paraId="7E16066A" w14:textId="1204DEF1"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lastRenderedPageBreak/>
        <w:t xml:space="preserve">Puses, parakstot </w:t>
      </w:r>
      <w:r w:rsidR="002B418C">
        <w:t>Līgumu</w:t>
      </w:r>
      <w:r w:rsidR="002B418C" w:rsidRPr="00895E49">
        <w:t xml:space="preserve"> </w:t>
      </w:r>
      <w:r w:rsidRPr="00895E49">
        <w:t xml:space="preserve">apliecina, ka nav apstākļu, kas aizliegtu Pusēm noslēgt šo </w:t>
      </w:r>
      <w:r w:rsidR="002B418C">
        <w:t>Līgumu</w:t>
      </w:r>
      <w:r w:rsidRPr="00895E49">
        <w:t>.</w:t>
      </w:r>
    </w:p>
    <w:p w14:paraId="1DD3010E" w14:textId="67F7E005" w:rsidR="00131AFF" w:rsidRPr="00895E49" w:rsidRDefault="00FA4CDA" w:rsidP="00282B3B">
      <w:pPr>
        <w:pStyle w:val="ListParagraph"/>
        <w:numPr>
          <w:ilvl w:val="0"/>
          <w:numId w:val="1"/>
        </w:numPr>
        <w:tabs>
          <w:tab w:val="left" w:pos="709"/>
        </w:tabs>
        <w:ind w:left="0" w:firstLine="0"/>
        <w:jc w:val="both"/>
      </w:pPr>
      <w:bookmarkStart w:id="1" w:name="_Ref425164609"/>
      <w:r>
        <w:t>Līgumam</w:t>
      </w:r>
      <w:r w:rsidRPr="00895E49">
        <w:t xml:space="preserve"> </w:t>
      </w:r>
      <w:r w:rsidR="00A8655D" w:rsidRPr="00895E49">
        <w:t xml:space="preserve">kā </w:t>
      </w:r>
      <w:r w:rsidR="00131AFF" w:rsidRPr="00895E49">
        <w:t>neatņemama sastāvdaļa</w:t>
      </w:r>
      <w:r w:rsidR="00A8655D" w:rsidRPr="00895E49">
        <w:t xml:space="preserve"> pievienoti šādi pielikumi</w:t>
      </w:r>
      <w:r w:rsidR="00131AFF" w:rsidRPr="00895E49">
        <w:t>:</w:t>
      </w:r>
      <w:bookmarkEnd w:id="1"/>
    </w:p>
    <w:p w14:paraId="42DC3C5E" w14:textId="1F6E57F6" w:rsidR="00131AFF" w:rsidRPr="00895E49" w:rsidRDefault="00FA4CDA" w:rsidP="00282B3B">
      <w:pPr>
        <w:pStyle w:val="ListParagraph"/>
        <w:numPr>
          <w:ilvl w:val="1"/>
          <w:numId w:val="1"/>
        </w:numPr>
        <w:tabs>
          <w:tab w:val="left" w:pos="709"/>
        </w:tabs>
        <w:ind w:left="0" w:firstLine="0"/>
        <w:jc w:val="both"/>
      </w:pPr>
      <w:r>
        <w:t>Līguma</w:t>
      </w:r>
      <w:r w:rsidRPr="00895E49">
        <w:t xml:space="preserve"> </w:t>
      </w:r>
      <w:r w:rsidR="00131AFF" w:rsidRPr="00895E49">
        <w:t>1. pielikums</w:t>
      </w:r>
      <w:r w:rsidR="00BE57B4" w:rsidRPr="00895E49">
        <w:t xml:space="preserve">: </w:t>
      </w:r>
      <w:r w:rsidR="006D4F14">
        <w:t>L</w:t>
      </w:r>
      <w:r>
        <w:t>īguma</w:t>
      </w:r>
      <w:r w:rsidRPr="00895E49">
        <w:t xml:space="preserve"> </w:t>
      </w:r>
      <w:r w:rsidR="00131AFF" w:rsidRPr="00895E49">
        <w:t>vispārīgie noteikumi</w:t>
      </w:r>
      <w:r w:rsidR="005D65F2" w:rsidRPr="00895E49">
        <w:t>;</w:t>
      </w:r>
    </w:p>
    <w:p w14:paraId="1604CA87" w14:textId="1E152941" w:rsidR="00131AFF" w:rsidRPr="001C1B46" w:rsidRDefault="00FA4CDA" w:rsidP="00282B3B">
      <w:pPr>
        <w:pStyle w:val="ListParagraph"/>
        <w:numPr>
          <w:ilvl w:val="1"/>
          <w:numId w:val="1"/>
        </w:numPr>
        <w:tabs>
          <w:tab w:val="left" w:pos="709"/>
        </w:tabs>
        <w:ind w:left="0" w:firstLine="0"/>
        <w:jc w:val="both"/>
      </w:pPr>
      <w:bookmarkStart w:id="2" w:name="_Ref425494770"/>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2"/>
      <w:r w:rsidR="00C92675">
        <w:t>.</w:t>
      </w:r>
    </w:p>
    <w:p w14:paraId="62752E4E" w14:textId="34A2A45A"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 xml:space="preserve">ka </w:t>
      </w:r>
      <w:r w:rsidR="00FA4CDA">
        <w:t>Līguma</w:t>
      </w:r>
      <w:r w:rsidR="00FA4CDA" w:rsidRPr="008849F5">
        <w:t xml:space="preserve"> </w:t>
      </w:r>
      <w:r w:rsidR="00160ACE">
        <w:t>6</w:t>
      </w:r>
      <w:r w:rsidRPr="008849F5">
        <w:t>.1.</w:t>
      </w:r>
      <w:r w:rsidR="00160ACE">
        <w:t xml:space="preserve"> un</w:t>
      </w:r>
      <w:r w:rsidRPr="008849F5">
        <w:t xml:space="preserve"> </w:t>
      </w:r>
      <w:r w:rsidR="00160ACE">
        <w:t>6</w:t>
      </w:r>
      <w:r w:rsidR="0D68D578" w:rsidRPr="008849F5">
        <w:t>.</w:t>
      </w:r>
      <w:r w:rsidR="0D68D578">
        <w:t>2</w:t>
      </w:r>
      <w:r w:rsidRPr="001C1B46">
        <w:t xml:space="preserve">. apakšpunktā neminētie Projekta pielikumi ir </w:t>
      </w:r>
      <w:r w:rsidR="00FA4CDA">
        <w:t>Līguma</w:t>
      </w:r>
      <w:r w:rsidR="00FA4CDA">
        <w:rPr>
          <w:color w:val="FF0000"/>
        </w:rPr>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 xml:space="preserve">aktuālo </w:t>
      </w:r>
      <w:r w:rsidR="00FA4CDA">
        <w:t>Līguma</w:t>
      </w:r>
      <w:r w:rsidR="00FA4CDA" w:rsidRPr="00AB48E4">
        <w:t xml:space="preserve"> </w:t>
      </w:r>
      <w:r w:rsidR="00B44210">
        <w:t>6</w:t>
      </w:r>
      <w:r w:rsidRPr="001C1B46">
        <w:t>.1.</w:t>
      </w:r>
      <w:r w:rsidR="00160ACE">
        <w:t xml:space="preserve"> un</w:t>
      </w:r>
      <w:r w:rsidRPr="001C1B46">
        <w:t xml:space="preserve"> </w:t>
      </w:r>
      <w:r w:rsidR="00B44210">
        <w:t>6</w:t>
      </w:r>
      <w:r w:rsidR="62E497C7">
        <w:t>.2.</w:t>
      </w:r>
      <w:r w:rsidRPr="001C1B46">
        <w:t xml:space="preserve"> apakšpunktā neminēto Projekta pielikumu iesniegšanu Sadarbības iestādei pēc tās pieprasījuma, un uz šiem pielikumiem netiek attiecināts </w:t>
      </w:r>
      <w:r w:rsidR="00FA4CDA">
        <w:t>Līguma</w:t>
      </w:r>
      <w:r w:rsidR="00FA4CDA" w:rsidRPr="00AB48E4">
        <w:t xml:space="preserve"> </w:t>
      </w:r>
      <w:r w:rsidRPr="00AB48E4">
        <w:t>1.pielikuma</w:t>
      </w:r>
      <w:r w:rsidRPr="001C1B46">
        <w:t xml:space="preserve"> </w:t>
      </w:r>
      <w:r>
        <w:t>“</w:t>
      </w:r>
      <w:r w:rsidR="00FA4CDA">
        <w:t xml:space="preserve">Līguma </w:t>
      </w:r>
      <w:r w:rsidRPr="001C1B46">
        <w:t>vispārīg</w:t>
      </w:r>
      <w:r>
        <w:t>ie</w:t>
      </w:r>
      <w:r w:rsidRPr="001C1B46">
        <w:t xml:space="preserve"> noteikum</w:t>
      </w:r>
      <w:r>
        <w:t>i”</w:t>
      </w:r>
      <w:r w:rsidRPr="001C1B46">
        <w:t xml:space="preserve"> </w:t>
      </w:r>
      <w:r w:rsidR="00131AFF" w:rsidRPr="00160ACE">
        <w:fldChar w:fldCharType="begin"/>
      </w:r>
      <w:r w:rsidR="00131AFF" w:rsidRPr="00160ACE">
        <w:instrText xml:space="preserve"> REF _Ref425164576 \r \h  \* MERGEFORMAT </w:instrText>
      </w:r>
      <w:r w:rsidR="00131AFF" w:rsidRPr="00160ACE">
        <w:fldChar w:fldCharType="separate"/>
      </w:r>
      <w:r w:rsidR="00160ACE" w:rsidRPr="00160ACE">
        <w:t>11</w:t>
      </w:r>
      <w:r w:rsidR="516FDC25" w:rsidRPr="00160ACE">
        <w:t>.5</w:t>
      </w:r>
      <w:r w:rsidR="00131AFF" w:rsidRPr="00160ACE">
        <w:fldChar w:fldCharType="end"/>
      </w:r>
      <w:r w:rsidRPr="00160ACE">
        <w:t xml:space="preserve">. apakšpunktā </w:t>
      </w:r>
      <w:r w:rsidRPr="001C1B46">
        <w:t>minētais pienākums.</w:t>
      </w:r>
    </w:p>
    <w:p w14:paraId="6C9CD499" w14:textId="34E0DDB0" w:rsidR="00A8655D" w:rsidRPr="001C1B46" w:rsidRDefault="00FA4CDA" w:rsidP="00282B3B">
      <w:pPr>
        <w:pStyle w:val="ListParagraph"/>
        <w:numPr>
          <w:ilvl w:val="0"/>
          <w:numId w:val="1"/>
        </w:numPr>
        <w:tabs>
          <w:tab w:val="left" w:pos="709"/>
        </w:tabs>
        <w:ind w:left="0" w:firstLine="0"/>
        <w:jc w:val="both"/>
      </w:pPr>
      <w:r>
        <w:rPr>
          <w:bCs/>
        </w:rPr>
        <w:t>Līgumā</w:t>
      </w:r>
      <w:r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0687D200" w:rsidR="00A8655D" w:rsidRPr="00EA26FF" w:rsidRDefault="00FA4CDA" w:rsidP="00EA26FF">
      <w:pPr>
        <w:pStyle w:val="ListParagraph"/>
        <w:numPr>
          <w:ilvl w:val="0"/>
          <w:numId w:val="1"/>
        </w:numPr>
        <w:tabs>
          <w:tab w:val="left" w:pos="709"/>
        </w:tabs>
        <w:ind w:left="0" w:firstLine="0"/>
        <w:jc w:val="both"/>
      </w:pPr>
      <w:r>
        <w:t>Līgums</w:t>
      </w:r>
      <w:r w:rsidRPr="00EA26FF">
        <w:t xml:space="preserve"> sagatavot</w:t>
      </w:r>
      <w:r>
        <w:t>s</w:t>
      </w:r>
      <w:r w:rsidRPr="00EA26FF">
        <w:t xml:space="preserve"> </w:t>
      </w:r>
      <w:r w:rsidR="00A8655D" w:rsidRPr="00EA26FF">
        <w:t>elektroniska dokumenta veidā</w:t>
      </w:r>
      <w:r w:rsidR="00131AFF" w:rsidRPr="00EA26FF">
        <w:t xml:space="preserve"> un parakstīts</w:t>
      </w:r>
      <w:r w:rsidR="00446C2F" w:rsidRPr="00EA26FF">
        <w:t xml:space="preserve"> </w:t>
      </w:r>
      <w:r w:rsidR="00A8655D" w:rsidRPr="00EA26FF">
        <w:t>elektroniski</w:t>
      </w:r>
      <w:r w:rsidR="00446C2F" w:rsidRPr="00EA26FF">
        <w:t xml:space="preserve"> </w:t>
      </w:r>
      <w:r w:rsidR="00131AFF" w:rsidRPr="00EA26FF">
        <w:t>ar drošu elektronisko parakstu</w:t>
      </w:r>
      <w:r w:rsidR="00A8655D" w:rsidRPr="00EA26FF">
        <w:t xml:space="preserve"> un satur laika zīmogu</w:t>
      </w:r>
      <w:r w:rsidR="00446C2F" w:rsidRPr="00EA26FF">
        <w:t>.</w:t>
      </w:r>
      <w:r w:rsidR="00131AFF" w:rsidRPr="00EA26FF">
        <w:t xml:space="preserve"> </w:t>
      </w:r>
      <w:r>
        <w:t>Līgums</w:t>
      </w:r>
      <w:r w:rsidRPr="00EA26FF">
        <w:t xml:space="preserve"> </w:t>
      </w:r>
      <w:r w:rsidR="00131AFF"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57A81A22" w14:textId="77777777" w:rsidR="00BE57B4" w:rsidRDefault="00BE57B4">
            <w:pPr>
              <w:pStyle w:val="ListParagraph"/>
            </w:pP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387F773F" w:rsidR="00757152" w:rsidRDefault="00757152" w:rsidP="00131AFF">
      <w:pPr>
        <w:jc w:val="center"/>
      </w:pPr>
    </w:p>
    <w:p w14:paraId="00E2459C" w14:textId="77777777" w:rsidR="00BB71E2" w:rsidRDefault="00BB71E2" w:rsidP="00131AFF">
      <w:pPr>
        <w:jc w:val="center"/>
      </w:pPr>
    </w:p>
    <w:p w14:paraId="0A7D02F7" w14:textId="77777777" w:rsidR="00BB71E2" w:rsidRDefault="00BB71E2" w:rsidP="00131AFF">
      <w:pPr>
        <w:jc w:val="center"/>
      </w:pPr>
    </w:p>
    <w:p w14:paraId="63C49CCB" w14:textId="77777777" w:rsidR="00BB71E2" w:rsidRDefault="00BB71E2" w:rsidP="00131AFF">
      <w:pPr>
        <w:jc w:val="center"/>
      </w:pPr>
    </w:p>
    <w:p w14:paraId="47C34C3B" w14:textId="77777777" w:rsidR="00BB71E2" w:rsidRDefault="00BB71E2" w:rsidP="00131AFF">
      <w:pPr>
        <w:jc w:val="center"/>
      </w:pPr>
    </w:p>
    <w:p w14:paraId="5F1B9CC9" w14:textId="77777777" w:rsidR="00B95049" w:rsidRDefault="00B95049" w:rsidP="00131AFF">
      <w:pPr>
        <w:jc w:val="center"/>
      </w:pPr>
    </w:p>
    <w:p w14:paraId="4FC662D3" w14:textId="77777777" w:rsidR="00B95049" w:rsidRDefault="00B95049" w:rsidP="00131AFF">
      <w:pPr>
        <w:jc w:val="center"/>
      </w:pPr>
    </w:p>
    <w:p w14:paraId="49C72DDF" w14:textId="77777777" w:rsidR="00B95049" w:rsidRDefault="00B95049" w:rsidP="00131AFF">
      <w:pPr>
        <w:jc w:val="center"/>
      </w:pPr>
    </w:p>
    <w:p w14:paraId="63903E4F" w14:textId="77777777" w:rsidR="00B95049" w:rsidRDefault="00B95049" w:rsidP="00131AFF">
      <w:pPr>
        <w:jc w:val="center"/>
      </w:pPr>
    </w:p>
    <w:p w14:paraId="0AEF4A69" w14:textId="77777777" w:rsidR="00B95049" w:rsidRDefault="00B95049" w:rsidP="00131AFF">
      <w:pPr>
        <w:jc w:val="center"/>
      </w:pPr>
    </w:p>
    <w:p w14:paraId="21BE1AB6" w14:textId="77777777" w:rsidR="00B95049" w:rsidRDefault="00B95049" w:rsidP="00131AFF">
      <w:pPr>
        <w:jc w:val="center"/>
      </w:pPr>
    </w:p>
    <w:p w14:paraId="2A09FEBB" w14:textId="77777777" w:rsidR="00B95049" w:rsidRDefault="00B95049" w:rsidP="00131AFF">
      <w:pPr>
        <w:jc w:val="center"/>
      </w:pPr>
    </w:p>
    <w:p w14:paraId="6BA78F30" w14:textId="77777777" w:rsidR="00B95049" w:rsidRDefault="00B95049" w:rsidP="00131AFF">
      <w:pPr>
        <w:jc w:val="center"/>
      </w:pPr>
    </w:p>
    <w:p w14:paraId="671B77CE" w14:textId="77777777" w:rsidR="00BB71E2" w:rsidRDefault="00BB71E2" w:rsidP="00131AFF">
      <w:pPr>
        <w:jc w:val="center"/>
      </w:pPr>
    </w:p>
    <w:p w14:paraId="7E5EE783" w14:textId="77777777" w:rsidR="00BB71E2" w:rsidRDefault="00BB71E2" w:rsidP="00131AFF">
      <w:pPr>
        <w:jc w:val="center"/>
      </w:pPr>
    </w:p>
    <w:p w14:paraId="6AE92BD2" w14:textId="15B291F1" w:rsidR="00757152" w:rsidRDefault="31FB94B5" w:rsidP="00757152">
      <w:pPr>
        <w:jc w:val="right"/>
      </w:pPr>
      <w:r w:rsidRPr="00B95049">
        <w:t>Vienošanās par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8722BF2" w:rsidR="00757152" w:rsidRPr="001C1B46" w:rsidRDefault="00FA4CDA" w:rsidP="00757152">
      <w:pPr>
        <w:jc w:val="center"/>
        <w:rPr>
          <w:b/>
        </w:rPr>
      </w:pPr>
      <w:r>
        <w:rPr>
          <w:b/>
        </w:rPr>
        <w:t>Līguma</w:t>
      </w:r>
      <w:r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5E87F253"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100146">
        <w:t>Attiecināmie izdevumi</w:t>
      </w:r>
      <w:r w:rsidR="00100146" w:rsidRPr="00100146">
        <w:t>,</w:t>
      </w:r>
      <w:r w:rsidRPr="00100146">
        <w:t xml:space="preserve"> </w:t>
      </w:r>
      <w:r w:rsidRPr="001C1B46">
        <w:t>ko Sadarbības iestāde, pamatojoties uz</w:t>
      </w:r>
      <w:r w:rsidRPr="00091024">
        <w:t xml:space="preserve"> </w:t>
      </w:r>
      <w:r w:rsidR="00CA159E">
        <w:t>Līguma</w:t>
      </w:r>
      <w:r w:rsidR="00CA159E" w:rsidRPr="00091024">
        <w:t xml:space="preserve"> </w:t>
      </w:r>
      <w:r w:rsidRPr="001C1B46">
        <w:t xml:space="preserve">nosacījumiem </w:t>
      </w:r>
      <w:r w:rsidRPr="00100146">
        <w:t>apstiprina</w:t>
      </w:r>
      <w:r w:rsidRPr="001C1B46">
        <w:t xml:space="preserve"> Finansējuma saņēmējam gadījumā, ja Projekts īstenots atbilstoši</w:t>
      </w:r>
      <w:r w:rsidRPr="00091024">
        <w:t xml:space="preserve"> </w:t>
      </w:r>
      <w:r w:rsidR="00CA159E">
        <w:t>Līguma</w:t>
      </w:r>
      <w:r w:rsidR="00CA159E"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0412A917"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w:t>
      </w:r>
      <w:r w:rsidR="00C36D4D">
        <w:t>pasākuma</w:t>
      </w:r>
      <w:r w:rsidR="00C36D4D" w:rsidRPr="00BC022F">
        <w:t xml:space="preserve"> </w:t>
      </w:r>
      <w:r w:rsidR="00C36D4D" w:rsidRPr="00BC022F">
        <w:rPr>
          <w:color w:val="000000" w:themeColor="text1"/>
        </w:rPr>
        <w:t>MK noteikumi</w:t>
      </w:r>
      <w:r w:rsidR="00C36D4D">
        <w:rPr>
          <w:color w:val="000000" w:themeColor="text1"/>
        </w:rPr>
        <w:t>em</w:t>
      </w:r>
      <w:r w:rsidR="00C36D4D" w:rsidRPr="001C1B46" w:rsidDel="00C36D4D">
        <w:t xml:space="preserve"> </w:t>
      </w:r>
      <w:r w:rsidR="00076874" w:rsidRPr="001C1B46">
        <w:t>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07D6F2DA" w14:textId="0D17FD72" w:rsidR="00757152" w:rsidRPr="00100146" w:rsidRDefault="00757152" w:rsidP="00757152">
      <w:pPr>
        <w:pStyle w:val="ListParagraph"/>
        <w:numPr>
          <w:ilvl w:val="1"/>
          <w:numId w:val="3"/>
        </w:numPr>
        <w:tabs>
          <w:tab w:val="clear" w:pos="862"/>
        </w:tabs>
        <w:ind w:left="0" w:firstLine="0"/>
        <w:jc w:val="both"/>
      </w:pPr>
      <w:proofErr w:type="spellStart"/>
      <w:r w:rsidRPr="00100146">
        <w:rPr>
          <w:b/>
          <w:i/>
        </w:rPr>
        <w:t>De</w:t>
      </w:r>
      <w:proofErr w:type="spellEnd"/>
      <w:r w:rsidRPr="00100146">
        <w:rPr>
          <w:b/>
          <w:i/>
        </w:rPr>
        <w:t xml:space="preserve"> </w:t>
      </w:r>
      <w:proofErr w:type="spellStart"/>
      <w:r w:rsidRPr="00100146">
        <w:rPr>
          <w:b/>
          <w:i/>
        </w:rPr>
        <w:t>minimis</w:t>
      </w:r>
      <w:proofErr w:type="spellEnd"/>
      <w:r w:rsidRPr="00100146">
        <w:rPr>
          <w:b/>
        </w:rPr>
        <w:t xml:space="preserve"> atbalsts</w:t>
      </w:r>
      <w:r w:rsidRPr="00100146">
        <w:t> — atbalsts, kuru Finansējuma saņēmējs</w:t>
      </w:r>
      <w:r w:rsidR="00100146" w:rsidRPr="00100146">
        <w:t xml:space="preserve"> </w:t>
      </w:r>
      <w:r w:rsidRPr="00100146">
        <w:t>piešķir saskaņā ar Komisijas regulas Nr. 1407/2013</w:t>
      </w:r>
      <w:bookmarkStart w:id="3" w:name="_Ref424906444"/>
      <w:r w:rsidRPr="00100146">
        <w:rPr>
          <w:rStyle w:val="FootnoteReference"/>
        </w:rPr>
        <w:footnoteReference w:id="2"/>
      </w:r>
      <w:bookmarkEnd w:id="3"/>
      <w:r w:rsidRPr="00100146">
        <w:t xml:space="preserve"> un </w:t>
      </w:r>
      <w:r w:rsidR="00EA64BE">
        <w:t>pasākuma MK</w:t>
      </w:r>
      <w:r w:rsidRPr="00100146">
        <w:t xml:space="preserve"> noteikumu nosacījumiem.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000E13B3"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00CA159E">
        <w:rPr>
          <w:bCs/>
        </w:rPr>
        <w:t>Līguma</w:t>
      </w:r>
      <w:r w:rsidR="00CA159E">
        <w:t xml:space="preserve"> </w:t>
      </w:r>
      <w:r w:rsidRPr="001C1B4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3"/>
      </w:r>
      <w:r w:rsidRPr="001C1B46">
        <w:t>.</w:t>
      </w:r>
    </w:p>
    <w:p w14:paraId="62DBB519" w14:textId="137BA8BF" w:rsidR="00757152" w:rsidRPr="001C1B46" w:rsidRDefault="00757152" w:rsidP="00757152">
      <w:pPr>
        <w:pStyle w:val="ListParagraph"/>
        <w:numPr>
          <w:ilvl w:val="1"/>
          <w:numId w:val="3"/>
        </w:numPr>
        <w:tabs>
          <w:tab w:val="clear" w:pos="862"/>
        </w:tabs>
        <w:ind w:left="0" w:firstLine="0"/>
        <w:jc w:val="both"/>
        <w:rPr>
          <w:color w:val="FF0000"/>
        </w:rPr>
      </w:pPr>
      <w:r w:rsidRPr="00A91AC9">
        <w:rPr>
          <w:b/>
          <w:i/>
        </w:rPr>
        <w:t>Gala labuma guvējs</w:t>
      </w:r>
      <w:r w:rsidRPr="00A91AC9">
        <w:t xml:space="preserve"> — </w:t>
      </w:r>
      <w:r w:rsidR="00DE227F" w:rsidRPr="00A91AC9">
        <w:t>Fonda</w:t>
      </w:r>
      <w:r w:rsidRPr="00A91AC9">
        <w:t xml:space="preserve"> finansēta Projekta Finansējuma saņēmēja īstenoto darbību dalībnieks, kas no dalības darbībā gūst labumu.</w:t>
      </w:r>
    </w:p>
    <w:p w14:paraId="21BF5880" w14:textId="6C62B4F6"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5" w:name="OLE_LINK1"/>
      <w:bookmarkStart w:id="6"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 xml:space="preserve">atbilstoši Regulā </w:t>
      </w:r>
      <w:r w:rsidRPr="00C6475D">
        <w:t>2018/1046</w:t>
      </w:r>
      <w:r w:rsidR="00700AB8">
        <w:rPr>
          <w:rStyle w:val="FootnoteReference"/>
          <w:color w:val="000000" w:themeColor="text1"/>
          <w:kern w:val="28"/>
        </w:rPr>
        <w:footnoteReference w:id="4"/>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lastRenderedPageBreak/>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7" w:name="_Ref425166678"/>
      <w:r w:rsidRPr="001C1B46">
        <w:rPr>
          <w:rStyle w:val="FootnoteReference"/>
          <w:kern w:val="28"/>
          <w:lang w:eastAsia="en-US"/>
        </w:rPr>
        <w:footnoteReference w:id="5"/>
      </w:r>
      <w:bookmarkEnd w:id="7"/>
      <w:r w:rsidRPr="001C1B46">
        <w:rPr>
          <w:kern w:val="28"/>
          <w:lang w:eastAsia="en-US"/>
        </w:rPr>
        <w:t xml:space="preserve">. </w:t>
      </w:r>
    </w:p>
    <w:p w14:paraId="4D31A22C" w14:textId="21C52433" w:rsidR="00F84221" w:rsidRPr="00E44D54" w:rsidRDefault="00F7134C" w:rsidP="009B0908">
      <w:pPr>
        <w:pStyle w:val="ListParagraph"/>
        <w:numPr>
          <w:ilvl w:val="1"/>
          <w:numId w:val="3"/>
        </w:numPr>
        <w:tabs>
          <w:tab w:val="clear" w:pos="862"/>
        </w:tabs>
        <w:ind w:left="0" w:firstLine="0"/>
        <w:jc w:val="both"/>
        <w:rPr>
          <w:kern w:val="28"/>
          <w:lang w:eastAsia="en-US"/>
        </w:rPr>
      </w:pPr>
      <w:r>
        <w:rPr>
          <w:b/>
          <w:bCs/>
          <w:i/>
          <w:iCs/>
          <w:kern w:val="28"/>
          <w:lang w:eastAsia="en-US"/>
        </w:rPr>
        <w:t>Izdevumu</w:t>
      </w:r>
      <w:r w:rsidR="00945124"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w:t>
      </w:r>
      <w:r w:rsidR="00EA64BE">
        <w:rPr>
          <w:kern w:val="28"/>
          <w:lang w:eastAsia="en-US"/>
        </w:rPr>
        <w:t>pasākuma MK</w:t>
      </w:r>
      <w:r w:rsidR="2147C84D" w:rsidRPr="00E44D54">
        <w:rPr>
          <w:kern w:val="28"/>
          <w:lang w:eastAsia="en-US"/>
        </w:rPr>
        <w:t xml:space="preserve">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6"/>
      </w:r>
      <w:r w:rsidR="6FE69B75">
        <w:rPr>
          <w:kern w:val="28"/>
          <w:lang w:eastAsia="en-US"/>
        </w:rPr>
        <w:t>.</w:t>
      </w:r>
    </w:p>
    <w:bookmarkEnd w:id="5"/>
    <w:bookmarkEnd w:id="6"/>
    <w:p w14:paraId="6C04695B" w14:textId="3878D553"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00DB3D6D">
        <w:rPr>
          <w:spacing w:val="-4"/>
        </w:rPr>
        <w:t>Līgumā</w:t>
      </w:r>
      <w:r w:rsidR="00DB3D6D"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8" w:name="_Ref425166669"/>
      <w:r w:rsidRPr="001C1B46">
        <w:rPr>
          <w:rStyle w:val="FootnoteReference"/>
          <w:spacing w:val="-4"/>
        </w:rPr>
        <w:footnoteReference w:id="7"/>
      </w:r>
      <w:bookmarkEnd w:id="8"/>
      <w:r w:rsidRPr="001C1B46">
        <w:rPr>
          <w:spacing w:val="-4"/>
        </w:rPr>
        <w:t>.</w:t>
      </w:r>
    </w:p>
    <w:p w14:paraId="004AB05D" w14:textId="6E89884A" w:rsidR="00757152" w:rsidRPr="001C1B46" w:rsidRDefault="31FB94B5" w:rsidP="00757152">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8"/>
      </w:r>
      <w:r w:rsidRPr="001C1B46">
        <w:t xml:space="preserve">. </w:t>
      </w:r>
    </w:p>
    <w:p w14:paraId="4C5C8D44" w14:textId="5C84DC1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B44210" w:rsidRDefault="005A7153" w:rsidP="005A7153">
      <w:pPr>
        <w:numPr>
          <w:ilvl w:val="0"/>
          <w:numId w:val="3"/>
        </w:numPr>
        <w:tabs>
          <w:tab w:val="num" w:pos="426"/>
        </w:tabs>
        <w:jc w:val="center"/>
        <w:rPr>
          <w:b/>
        </w:rPr>
      </w:pPr>
      <w:r w:rsidRPr="00B44210">
        <w:rPr>
          <w:b/>
        </w:rPr>
        <w:t>Finansējuma saņēmēja vispārīgie pienākumi un tiesības</w:t>
      </w:r>
    </w:p>
    <w:p w14:paraId="585AD91C" w14:textId="77777777" w:rsidR="005A7153" w:rsidRPr="00B44210" w:rsidRDefault="005A7153" w:rsidP="005A7153">
      <w:pPr>
        <w:tabs>
          <w:tab w:val="left" w:pos="5805"/>
        </w:tabs>
        <w:jc w:val="both"/>
      </w:pPr>
      <w:r w:rsidRPr="00B44210">
        <w:tab/>
      </w:r>
    </w:p>
    <w:p w14:paraId="3047E848" w14:textId="77777777" w:rsidR="005A7153" w:rsidRPr="00B44210" w:rsidRDefault="005A7153" w:rsidP="00042777">
      <w:pPr>
        <w:numPr>
          <w:ilvl w:val="1"/>
          <w:numId w:val="3"/>
        </w:numPr>
        <w:ind w:left="284" w:hanging="284"/>
        <w:contextualSpacing/>
        <w:jc w:val="both"/>
      </w:pPr>
      <w:r w:rsidRPr="00B44210">
        <w:t>Finansējuma saņēmējam ir pienākums:</w:t>
      </w:r>
    </w:p>
    <w:p w14:paraId="70405B73" w14:textId="50B608C6" w:rsidR="00324038" w:rsidRDefault="005A7153" w:rsidP="00324038">
      <w:pPr>
        <w:numPr>
          <w:ilvl w:val="2"/>
          <w:numId w:val="3"/>
        </w:numPr>
        <w:tabs>
          <w:tab w:val="num" w:pos="567"/>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007809E0">
        <w:t>Līguma</w:t>
      </w:r>
      <w:r w:rsidR="000A535B">
        <w:t xml:space="preserve"> nosacījumiem un</w:t>
      </w:r>
      <w:r w:rsidR="00552BF0" w:rsidRPr="00D92C9F">
        <w:t xml:space="preserve"> </w:t>
      </w:r>
      <w:r w:rsidRPr="00D92C9F">
        <w:t>normatīvajiem aktiem, kā arī lietotāja līgumam par KPVIS izmantošanu;</w:t>
      </w:r>
    </w:p>
    <w:p w14:paraId="084E8EA1" w14:textId="3EAAA522" w:rsidR="005A7153" w:rsidRDefault="005A7153" w:rsidP="00324038">
      <w:pPr>
        <w:numPr>
          <w:ilvl w:val="2"/>
          <w:numId w:val="3"/>
        </w:numPr>
        <w:tabs>
          <w:tab w:val="num" w:pos="567"/>
        </w:tabs>
        <w:ind w:left="0" w:firstLine="0"/>
        <w:contextualSpacing/>
        <w:jc w:val="both"/>
      </w:pPr>
      <w:r>
        <w:t xml:space="preserve">5 (piecu) darbdienu laikā pēc izmaiņu veikšanas </w:t>
      </w:r>
      <w:r w:rsidRPr="00D92C9F">
        <w:t xml:space="preserve">iesniegt Sadarbības iestādei informāciju par personām, kuras ir tiesīgas Finansējuma saņēmēja vārdā iesniegt un apstiprināt KPVIS visus ar Projektu saistītos dokumentus (t. sk. Maksājuma pieprasījumus, </w:t>
      </w:r>
      <w:r w:rsidR="007809E0">
        <w:t>Līguma</w:t>
      </w:r>
      <w:r w:rsidR="007809E0"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39061499" w:rsidR="005A7153" w:rsidRPr="00DE466C" w:rsidRDefault="00552BF0" w:rsidP="002D3F18">
      <w:pPr>
        <w:numPr>
          <w:ilvl w:val="2"/>
          <w:numId w:val="3"/>
        </w:numPr>
        <w:tabs>
          <w:tab w:val="left" w:pos="568"/>
        </w:tabs>
        <w:ind w:left="0" w:firstLine="0"/>
        <w:jc w:val="both"/>
      </w:pPr>
      <w:r w:rsidRPr="00D92C9F">
        <w:t xml:space="preserve"> </w:t>
      </w:r>
      <w:r w:rsidR="007809E0">
        <w:t>Līguma</w:t>
      </w:r>
      <w:r w:rsidR="007809E0"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47BD19A2" w:rsidR="005A7153" w:rsidRPr="00DE466C" w:rsidRDefault="002D3F18" w:rsidP="00042777">
      <w:pPr>
        <w:numPr>
          <w:ilvl w:val="2"/>
          <w:numId w:val="3"/>
        </w:numPr>
        <w:tabs>
          <w:tab w:val="left" w:pos="568"/>
        </w:tabs>
        <w:ind w:left="0" w:firstLine="0"/>
        <w:jc w:val="both"/>
      </w:pPr>
      <w:r>
        <w:t xml:space="preserve"> </w:t>
      </w:r>
      <w:r w:rsidR="005A7153" w:rsidRPr="00172FCD">
        <w:t xml:space="preserve">Projekta īstenošanā nodrošināt visu normatīvajos aktos, Vadošās iestādes, Atbildīgās iestādes un citu institūciju vadlīnijās un metodikās, kā arī </w:t>
      </w:r>
      <w:r w:rsidR="00D919D9">
        <w:t>Līgumā</w:t>
      </w:r>
      <w:r w:rsidR="00D919D9" w:rsidRPr="00172FCD">
        <w:t xml:space="preserve"> </w:t>
      </w:r>
      <w:r w:rsidR="005A7153" w:rsidRPr="00172FCD">
        <w:t>paredzēto nosacījumu izpildi;</w:t>
      </w:r>
    </w:p>
    <w:p w14:paraId="7AEED2B4" w14:textId="77CFE816"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324038">
        <w:t>.</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368D127F" w:rsidP="00042777">
      <w:pPr>
        <w:numPr>
          <w:ilvl w:val="2"/>
          <w:numId w:val="3"/>
        </w:numPr>
        <w:tabs>
          <w:tab w:val="left" w:pos="568"/>
        </w:tabs>
        <w:ind w:left="0" w:firstLine="0"/>
        <w:jc w:val="both"/>
        <w:rPr>
          <w:color w:val="FF0000"/>
        </w:rPr>
      </w:pPr>
      <w:r>
        <w:t>nodrošināt Projektā paredzēto mērķu, Projekta darbību rezultātu un uzraudzības rādītāju un ja Projekts to paredz, horizontālo principu rādītāju sasniegšanu;</w:t>
      </w:r>
    </w:p>
    <w:p w14:paraId="4649501A" w14:textId="77777777" w:rsidR="00324038" w:rsidRDefault="005A7153" w:rsidP="00324038">
      <w:pPr>
        <w:numPr>
          <w:ilvl w:val="2"/>
          <w:numId w:val="3"/>
        </w:numPr>
        <w:tabs>
          <w:tab w:val="left" w:pos="568"/>
        </w:tabs>
        <w:ind w:left="0" w:firstLine="0"/>
        <w:jc w:val="both"/>
      </w:pPr>
      <w:r w:rsidRPr="00DE466C">
        <w:lastRenderedPageBreak/>
        <w:t>nodrošināt informatīvos un publicitātes pasākumus saskaņā ar Projektā plānoto un normatīvajos aktos</w:t>
      </w:r>
      <w:r w:rsidR="003972C5">
        <w:rPr>
          <w:rStyle w:val="FootnoteReference"/>
        </w:rPr>
        <w:footnoteReference w:id="9"/>
      </w:r>
      <w:r w:rsidR="000F0291">
        <w:t xml:space="preserve"> un</w:t>
      </w:r>
      <w:r w:rsidR="00E915CB">
        <w:t xml:space="preserve"> vadošās iestādes vadlīnijās</w:t>
      </w:r>
      <w:r w:rsidRPr="00DE466C">
        <w:t xml:space="preserve"> noteiktajām prasībām</w:t>
      </w:r>
      <w:r w:rsidRPr="00DE466C">
        <w:rPr>
          <w:vertAlign w:val="superscript"/>
        </w:rPr>
        <w:footnoteReference w:id="10"/>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D6BA9B3" w14:textId="3CD8051F" w:rsidR="00324038" w:rsidRDefault="368D127F" w:rsidP="00324038">
      <w:pPr>
        <w:numPr>
          <w:ilvl w:val="2"/>
          <w:numId w:val="3"/>
        </w:numPr>
        <w:tabs>
          <w:tab w:val="left" w:pos="568"/>
        </w:tabs>
        <w:ind w:left="0" w:firstLine="0"/>
        <w:jc w:val="both"/>
      </w:pPr>
      <w:r w:rsidRPr="00324038">
        <w:rPr>
          <w:kern w:val="28"/>
        </w:rPr>
        <w:t>īstenojot Projektu, visos ar Projekta īstenošanu saistītajos dokumentos, t. sk. maksājuma uzdevumos/rīkojumos, norādīt Projekta identifikācijas numuru;</w:t>
      </w:r>
    </w:p>
    <w:p w14:paraId="1159F43B" w14:textId="6FFB6D5C" w:rsidR="005A7153" w:rsidRPr="00324038" w:rsidRDefault="005A7153" w:rsidP="00324038">
      <w:pPr>
        <w:numPr>
          <w:ilvl w:val="2"/>
          <w:numId w:val="3"/>
        </w:numPr>
        <w:tabs>
          <w:tab w:val="clear" w:pos="1146"/>
          <w:tab w:val="left" w:pos="568"/>
          <w:tab w:val="num" w:pos="709"/>
        </w:tabs>
        <w:ind w:left="0" w:firstLine="0"/>
        <w:contextualSpacing/>
        <w:jc w:val="both"/>
      </w:pPr>
      <w:r w:rsidRPr="00324038">
        <w:rPr>
          <w:kern w:val="28"/>
        </w:rPr>
        <w:t>veikt pievienotās vērtības nodokļa uzskaiti atbilstoši Latvijas Republikas normatīvo aktu prasībām un</w:t>
      </w:r>
      <w:r w:rsidRPr="00324038">
        <w:rPr>
          <w:color w:val="FF0000"/>
          <w:kern w:val="28"/>
        </w:rPr>
        <w:t xml:space="preserve"> </w:t>
      </w:r>
      <w:r w:rsidRPr="00324038">
        <w:rPr>
          <w:kern w:val="28"/>
        </w:rPr>
        <w:t>nodrošināt pievienotās vērtības nodokļa nodalītu uzskaiti</w:t>
      </w:r>
      <w:r w:rsidR="00566E9A" w:rsidRPr="00324038">
        <w:rPr>
          <w:kern w:val="28"/>
        </w:rPr>
        <w:t>;</w:t>
      </w:r>
    </w:p>
    <w:p w14:paraId="42FB41B7" w14:textId="1B9F65EC" w:rsidR="005A7153" w:rsidRPr="00DE466C" w:rsidRDefault="005A7153" w:rsidP="00324038">
      <w:pPr>
        <w:numPr>
          <w:ilvl w:val="2"/>
          <w:numId w:val="3"/>
        </w:numPr>
        <w:tabs>
          <w:tab w:val="clear" w:pos="1146"/>
          <w:tab w:val="num" w:pos="567"/>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348EEE3D" w:rsidR="005A7153" w:rsidRPr="00DE466C" w:rsidRDefault="005A7153" w:rsidP="00324038">
      <w:pPr>
        <w:numPr>
          <w:ilvl w:val="2"/>
          <w:numId w:val="3"/>
        </w:numPr>
        <w:tabs>
          <w:tab w:val="clear" w:pos="1146"/>
          <w:tab w:val="num" w:pos="567"/>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w:t>
      </w:r>
      <w:r w:rsidR="00706C16">
        <w:t>Līguma</w:t>
      </w:r>
      <w:r w:rsidR="00706C16" w:rsidRPr="00444885">
        <w:t xml:space="preserve"> </w:t>
      </w:r>
      <w:r w:rsidRPr="00444885">
        <w:t xml:space="preserve">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00706C16">
        <w:t>Līguma</w:t>
      </w:r>
      <w:r w:rsidR="00706C16" w:rsidRPr="002B155D">
        <w:t xml:space="preserve"> </w:t>
      </w:r>
      <w:r w:rsidRPr="00DE466C">
        <w:t xml:space="preserve">izpildi, piemēram, </w:t>
      </w:r>
      <w:r w:rsidRPr="00DE466C">
        <w:rPr>
          <w:iCs/>
          <w:spacing w:val="-4"/>
        </w:rPr>
        <w:t xml:space="preserve">plānotajām izmaiņām Finansējuma saņēmēja </w:t>
      </w:r>
      <w:r w:rsidRPr="00A91AC9">
        <w:rPr>
          <w:iCs/>
          <w:spacing w:val="-4"/>
        </w:rPr>
        <w:t xml:space="preserve">nolikumā, citos </w:t>
      </w:r>
      <w:r w:rsidRPr="00DE466C">
        <w:rPr>
          <w:iCs/>
          <w:spacing w:val="-4"/>
        </w:rPr>
        <w:t>korporatīvajos dokumentos (ja attiecināms)</w:t>
      </w:r>
      <w:r w:rsidRPr="00DE466C">
        <w:t>;</w:t>
      </w:r>
    </w:p>
    <w:p w14:paraId="759952D4" w14:textId="10748DED" w:rsidR="00324038" w:rsidRDefault="005A7153" w:rsidP="00324038">
      <w:pPr>
        <w:numPr>
          <w:ilvl w:val="2"/>
          <w:numId w:val="3"/>
        </w:numPr>
        <w:tabs>
          <w:tab w:val="clear" w:pos="1146"/>
          <w:tab w:val="num" w:pos="709"/>
          <w:tab w:val="left" w:pos="851"/>
        </w:tabs>
        <w:ind w:left="0" w:firstLine="0"/>
        <w:jc w:val="both"/>
      </w:pPr>
      <w:r w:rsidRPr="00DE466C">
        <w:t xml:space="preserve">Projekta īstenošanas laikā un </w:t>
      </w:r>
      <w:r w:rsidRPr="00DE466C">
        <w:rPr>
          <w:color w:val="000000" w:themeColor="text1"/>
        </w:rPr>
        <w:t xml:space="preserve">Sadarbības </w:t>
      </w:r>
      <w:r w:rsidRPr="00A91AC9">
        <w:t xml:space="preserve">iestādes paziņotajā dokumentu glabāšanas termiņā un attiecībā uz valsts atbalstu desmit gadus no dienas, kad Finansējuma saņēmējs ir piešķīris atbalstu nodrošināt visu ar Projekta īstenošanu un valsts atbalstu saistīto </w:t>
      </w:r>
      <w:r w:rsidRPr="00DE466C">
        <w:t xml:space="preserve">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 82. pantam</w:t>
      </w:r>
      <w:r w:rsidRPr="00D54FFF">
        <w:rPr>
          <w:vertAlign w:val="superscript"/>
        </w:rPr>
        <w:footnoteReference w:id="11"/>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2112A1CF" w:rsidR="005A7153" w:rsidRPr="00DE466C" w:rsidRDefault="2231EDD0" w:rsidP="00324038">
      <w:pPr>
        <w:numPr>
          <w:ilvl w:val="2"/>
          <w:numId w:val="3"/>
        </w:numPr>
        <w:tabs>
          <w:tab w:val="clear" w:pos="1146"/>
          <w:tab w:val="num" w:pos="709"/>
          <w:tab w:val="left" w:pos="851"/>
        </w:tabs>
        <w:ind w:left="0" w:firstLine="0"/>
        <w:jc w:val="both"/>
      </w:pPr>
      <w:r>
        <w:t>nodrošināt Sadarbības iestādei, citu ES fondu vadībā iesaistīto Latvijas Republikas un ES institūciju pārstāvjiem, šo noteikumu</w:t>
      </w:r>
      <w:r w:rsidR="00324038">
        <w:t xml:space="preserve"> 6.3.</w:t>
      </w:r>
      <w: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434103">
        <w:t xml:space="preserve">Līguma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324038">
      <w:pPr>
        <w:numPr>
          <w:ilvl w:val="2"/>
          <w:numId w:val="3"/>
        </w:numPr>
        <w:tabs>
          <w:tab w:val="clear" w:pos="1146"/>
          <w:tab w:val="left" w:pos="567"/>
        </w:tabs>
        <w:ind w:left="0" w:firstLine="0"/>
        <w:jc w:val="both"/>
      </w:pPr>
      <w:r w:rsidRPr="00DE466C">
        <w:lastRenderedPageBreak/>
        <w:t>pēc Sadarbības iestādes lūguma iesniegt pieprasīto informāciju un dokumentus Sadarbības iestādes noteiktajā termiņā, kas nav īsāks par 3 (trīs) darbdienām;</w:t>
      </w:r>
    </w:p>
    <w:p w14:paraId="5DFB183A" w14:textId="6187918C" w:rsidR="005A7153" w:rsidRPr="00DE466C" w:rsidRDefault="00BF45D2" w:rsidP="00324038">
      <w:pPr>
        <w:numPr>
          <w:ilvl w:val="2"/>
          <w:numId w:val="3"/>
        </w:numPr>
        <w:tabs>
          <w:tab w:val="clear" w:pos="1146"/>
          <w:tab w:val="num" w:pos="709"/>
          <w:tab w:val="left" w:pos="1276"/>
        </w:tabs>
        <w:ind w:left="0" w:firstLine="0"/>
        <w:jc w:val="both"/>
      </w:pPr>
      <w:r>
        <w:t>Līgumā</w:t>
      </w:r>
      <w:r w:rsidRPr="009E759C">
        <w:t xml:space="preserve"> </w:t>
      </w:r>
      <w:r w:rsidR="005A7153" w:rsidRPr="009E759C">
        <w:t xml:space="preserve">un </w:t>
      </w:r>
      <w:r w:rsidR="005A7153" w:rsidRPr="00DE466C">
        <w:t xml:space="preserve">Sadarbības iestādes noteiktajos termiņos </w:t>
      </w:r>
      <w:r w:rsidR="005A7153" w:rsidRPr="00E930CA">
        <w:t>izpildīt</w:t>
      </w:r>
      <w:r w:rsidR="000A535B">
        <w:t xml:space="preserve"> </w:t>
      </w:r>
      <w:r>
        <w:t xml:space="preserve">Līguma </w:t>
      </w:r>
      <w:r w:rsidR="005A7153" w:rsidRPr="00E930CA">
        <w:t>noteikumus un Sadarbības iestādes norādījumus;</w:t>
      </w:r>
    </w:p>
    <w:p w14:paraId="66AE2C36" w14:textId="62756B8D" w:rsidR="005A7153" w:rsidRDefault="368D127F" w:rsidP="00042777">
      <w:pPr>
        <w:numPr>
          <w:ilvl w:val="2"/>
          <w:numId w:val="3"/>
        </w:numPr>
        <w:tabs>
          <w:tab w:val="left" w:pos="709"/>
        </w:tabs>
        <w:ind w:left="0" w:firstLine="0"/>
        <w:contextualSpacing/>
        <w:jc w:val="both"/>
        <w:rPr>
          <w:color w:val="FF0000"/>
          <w:kern w:val="28"/>
        </w:rPr>
      </w:pPr>
      <w:r w:rsidRPr="00323278">
        <w:rPr>
          <w:kern w:val="28"/>
        </w:rPr>
        <w:t xml:space="preserve">līdz attiecīgā mēneša 25. datumam, </w:t>
      </w:r>
      <w:r w:rsidR="00BB7E14">
        <w:rPr>
          <w:kern w:val="28"/>
        </w:rPr>
        <w:t xml:space="preserve">KPVIS </w:t>
      </w:r>
      <w:r w:rsidR="76EC1298" w:rsidRPr="00323278">
        <w:rPr>
          <w:kern w:val="28"/>
        </w:rPr>
        <w:t>iesnie</w:t>
      </w:r>
      <w:r w:rsidR="00323278" w:rsidRPr="00323278">
        <w:rPr>
          <w:kern w:val="28"/>
        </w:rPr>
        <w:t>gt Sadarbības iestādei</w:t>
      </w:r>
      <w:r w:rsidR="76EC1298" w:rsidRPr="00323278">
        <w:rPr>
          <w:kern w:val="28"/>
        </w:rPr>
        <w:t xml:space="preserve"> </w:t>
      </w:r>
      <w:r w:rsidRPr="00323278">
        <w:rPr>
          <w:kern w:val="28"/>
        </w:rPr>
        <w:t xml:space="preserve">pasākumu, apmācību, semināru un konferenču grafiku nākamajam mēnesim atbilstoši Sadarbības iestādes tīmekļa vietnē </w:t>
      </w:r>
      <w:r w:rsidRPr="00323278">
        <w:rPr>
          <w:i/>
          <w:iCs/>
          <w:kern w:val="28"/>
        </w:rPr>
        <w:t>www.cfla.gov.lv</w:t>
      </w:r>
      <w:r w:rsidRPr="00323278">
        <w:rPr>
          <w:kern w:val="28"/>
        </w:rPr>
        <w:t xml:space="preserve"> publicētajai veidlapai “Semināru/mācību/citu pasākumu </w:t>
      </w:r>
      <w:r w:rsidRPr="00DE466C">
        <w:rPr>
          <w:kern w:val="28"/>
        </w:rPr>
        <w:t>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KPVIS</w:t>
      </w:r>
      <w:r w:rsidR="007329AE">
        <w:rPr>
          <w:kern w:val="28"/>
        </w:rPr>
        <w:t xml:space="preserve"> </w:t>
      </w:r>
      <w:r w:rsidRPr="007329AE">
        <w:rPr>
          <w:kern w:val="28"/>
        </w:rPr>
        <w:t>ne vēlāk kā vienu dienu pirms to norises</w:t>
      </w:r>
      <w:r w:rsidR="007329AE" w:rsidRPr="007329AE">
        <w:rPr>
          <w:kern w:val="28"/>
        </w:rPr>
        <w:t>.</w:t>
      </w:r>
    </w:p>
    <w:p w14:paraId="1BE0F7F2" w14:textId="2AA5E6CB" w:rsidR="005A7153" w:rsidRPr="00A56C20" w:rsidRDefault="005A7153" w:rsidP="00042777">
      <w:pPr>
        <w:numPr>
          <w:ilvl w:val="2"/>
          <w:numId w:val="3"/>
        </w:numPr>
        <w:tabs>
          <w:tab w:val="left" w:pos="0"/>
          <w:tab w:val="num" w:pos="709"/>
        </w:tabs>
        <w:ind w:left="0" w:firstLine="0"/>
        <w:contextualSpacing/>
        <w:jc w:val="both"/>
        <w:rPr>
          <w:kern w:val="28"/>
        </w:rPr>
      </w:pPr>
      <w:r w:rsidRPr="00A56C20">
        <w:rPr>
          <w:kern w:val="28"/>
        </w:rPr>
        <w:t>izstrādāt un ievērot iekšējo kārtību, kādā nodrošina atbalsta piešķiršanu Gala labuma guvējiem.</w:t>
      </w:r>
    </w:p>
    <w:p w14:paraId="0815C3C2" w14:textId="288F000B" w:rsidR="005A7153" w:rsidRPr="00A56C20" w:rsidRDefault="005A7153" w:rsidP="00042777">
      <w:pPr>
        <w:numPr>
          <w:ilvl w:val="2"/>
          <w:numId w:val="3"/>
        </w:numPr>
        <w:tabs>
          <w:tab w:val="left" w:pos="426"/>
          <w:tab w:val="left" w:pos="851"/>
        </w:tabs>
        <w:ind w:left="0" w:firstLine="0"/>
        <w:contextualSpacing/>
        <w:jc w:val="both"/>
        <w:rPr>
          <w:kern w:val="28"/>
        </w:rPr>
      </w:pPr>
      <w:r w:rsidRPr="00A56C20">
        <w:rPr>
          <w:kern w:val="28"/>
        </w:rPr>
        <w:t xml:space="preserve">nodrošināt datu iegūšanu no Gala </w:t>
      </w:r>
      <w:r w:rsidR="00A56C20" w:rsidRPr="00A56C20">
        <w:rPr>
          <w:kern w:val="28"/>
        </w:rPr>
        <w:t xml:space="preserve">labuma guvējiem </w:t>
      </w:r>
      <w:r w:rsidRPr="00A56C20">
        <w:rPr>
          <w:kern w:val="28"/>
        </w:rPr>
        <w:t>un iekļaušanu Maksājuma pieprasījumā atbilstoši Maksājuma pieprasījumā noteiktajam informācijas apjomam;</w:t>
      </w:r>
    </w:p>
    <w:p w14:paraId="46038D38" w14:textId="4DABF1BD" w:rsidR="005A7153" w:rsidRPr="00A56C20" w:rsidRDefault="005A7153" w:rsidP="00042777">
      <w:pPr>
        <w:numPr>
          <w:ilvl w:val="2"/>
          <w:numId w:val="3"/>
        </w:numPr>
        <w:tabs>
          <w:tab w:val="left" w:pos="709"/>
          <w:tab w:val="left" w:pos="851"/>
        </w:tabs>
        <w:ind w:left="0" w:firstLine="0"/>
        <w:contextualSpacing/>
        <w:jc w:val="both"/>
        <w:rPr>
          <w:kern w:val="28"/>
        </w:rPr>
      </w:pPr>
      <w:r w:rsidRPr="00A56C20">
        <w:rPr>
          <w:kern w:val="28"/>
        </w:rPr>
        <w:t xml:space="preserve">ja Projekta īstenošanā atbilstoši </w:t>
      </w:r>
      <w:r w:rsidR="00EA64BE">
        <w:rPr>
          <w:kern w:val="28"/>
        </w:rPr>
        <w:t>pasākuma MK</w:t>
      </w:r>
      <w:r w:rsidRPr="00A56C20">
        <w:rPr>
          <w:kern w:val="28"/>
        </w:rPr>
        <w:t xml:space="preserve"> noteikumiem tiek iesaistīti </w:t>
      </w:r>
      <w:r w:rsidR="00A56C20" w:rsidRPr="00A56C20">
        <w:rPr>
          <w:kern w:val="28"/>
        </w:rPr>
        <w:t>Gala labuma guvēji:</w:t>
      </w:r>
    </w:p>
    <w:p w14:paraId="114D6979" w14:textId="1B9C7FA3" w:rsidR="005A7153" w:rsidRPr="00A56C20" w:rsidRDefault="005A7153" w:rsidP="00042777">
      <w:pPr>
        <w:numPr>
          <w:ilvl w:val="3"/>
          <w:numId w:val="3"/>
        </w:numPr>
        <w:tabs>
          <w:tab w:val="left" w:pos="709"/>
          <w:tab w:val="num" w:pos="1134"/>
        </w:tabs>
        <w:ind w:left="0" w:firstLine="0"/>
        <w:contextualSpacing/>
        <w:jc w:val="both"/>
        <w:rPr>
          <w:kern w:val="28"/>
        </w:rPr>
      </w:pPr>
      <w:r w:rsidRPr="00A56C20">
        <w:rPr>
          <w:kern w:val="28"/>
        </w:rPr>
        <w:t xml:space="preserve">uzņemties atbildību par Projekta īstenošanu un šajā </w:t>
      </w:r>
      <w:r w:rsidR="00BC5490">
        <w:rPr>
          <w:kern w:val="28"/>
        </w:rPr>
        <w:t>Līgumā</w:t>
      </w:r>
      <w:r w:rsidR="00BC5490" w:rsidRPr="00A56C20">
        <w:rPr>
          <w:kern w:val="28"/>
        </w:rPr>
        <w:t xml:space="preserve"> </w:t>
      </w:r>
      <w:r w:rsidRPr="00A56C20">
        <w:rPr>
          <w:kern w:val="28"/>
        </w:rPr>
        <w:t>paredzēto saistību izpildi;</w:t>
      </w:r>
    </w:p>
    <w:p w14:paraId="61D40F69" w14:textId="5EB60479" w:rsidR="005A7153" w:rsidRPr="00A56C20" w:rsidRDefault="005A7153" w:rsidP="00042777">
      <w:pPr>
        <w:numPr>
          <w:ilvl w:val="3"/>
          <w:numId w:val="3"/>
        </w:numPr>
        <w:tabs>
          <w:tab w:val="num" w:pos="1134"/>
        </w:tabs>
        <w:ind w:left="0" w:firstLine="0"/>
        <w:contextualSpacing/>
        <w:jc w:val="both"/>
        <w:rPr>
          <w:kern w:val="28"/>
        </w:rPr>
      </w:pPr>
      <w:r w:rsidRPr="00A56C20">
        <w:rPr>
          <w:kern w:val="28"/>
        </w:rPr>
        <w:t xml:space="preserve">uzņemties atbildību par jebkādām Projekta īstenošanas gaitā pieļautajām neatbilstībām un pārkāpumiem arī gadījumā, ja šāda neatbilstība vai pārkāpums ir radies Projekta īstenošanā iesaistītā </w:t>
      </w:r>
      <w:r w:rsidR="00A56C20" w:rsidRPr="00A56C20">
        <w:rPr>
          <w:kern w:val="28"/>
        </w:rPr>
        <w:t>Gala labuma guvēja</w:t>
      </w:r>
      <w:r w:rsidRPr="00A56C20">
        <w:rPr>
          <w:kern w:val="28"/>
        </w:rPr>
        <w:t xml:space="preserve"> rīcības rezultātā</w:t>
      </w:r>
      <w:r w:rsidR="00A56C20" w:rsidRPr="00A56C20">
        <w:rPr>
          <w:kern w:val="28"/>
        </w:rPr>
        <w:t>;</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235DD87C" w14:textId="23C214BC" w:rsidR="005A7153" w:rsidRPr="00173ADD" w:rsidRDefault="005A7153" w:rsidP="00173ADD">
      <w:pPr>
        <w:numPr>
          <w:ilvl w:val="2"/>
          <w:numId w:val="3"/>
        </w:numPr>
        <w:ind w:left="0" w:firstLine="0"/>
        <w:contextualSpacing/>
        <w:jc w:val="both"/>
        <w:rPr>
          <w:color w:val="FF0000"/>
          <w:kern w:val="28"/>
        </w:rPr>
      </w:pPr>
      <w:r w:rsidRPr="00DE466C">
        <w:rPr>
          <w:kern w:val="28"/>
        </w:rPr>
        <w:t>Projekta izmaksu pieauguma gadījumā segt sadārdzinājumu no saviem līdzekļiem;</w:t>
      </w:r>
    </w:p>
    <w:p w14:paraId="2CF918B6" w14:textId="294266FC" w:rsidR="00635E70" w:rsidRDefault="005A7153" w:rsidP="00635E70">
      <w:pPr>
        <w:numPr>
          <w:ilvl w:val="2"/>
          <w:numId w:val="3"/>
        </w:numPr>
        <w:ind w:left="0" w:firstLine="0"/>
        <w:contextualSpacing/>
        <w:jc w:val="both"/>
        <w:rPr>
          <w:kern w:val="28"/>
        </w:rPr>
      </w:pPr>
      <w:r w:rsidRPr="00DE466C">
        <w:rPr>
          <w:kern w:val="28"/>
        </w:rPr>
        <w:t xml:space="preserve">Finansējuma saņēmēja reorganizācijas gadījumā nodrošināt ar </w:t>
      </w:r>
      <w:r w:rsidR="00BC5490">
        <w:rPr>
          <w:kern w:val="28"/>
        </w:rPr>
        <w:t>Līgumu</w:t>
      </w:r>
      <w:r w:rsidR="00BC5490"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p>
    <w:p w14:paraId="5D5B4587" w14:textId="1AB1CFC3" w:rsidR="005A7153" w:rsidRPr="00635E70" w:rsidRDefault="005A7153" w:rsidP="00635E70">
      <w:pPr>
        <w:numPr>
          <w:ilvl w:val="2"/>
          <w:numId w:val="3"/>
        </w:numPr>
        <w:ind w:left="0" w:firstLine="0"/>
        <w:contextualSpacing/>
        <w:jc w:val="both"/>
        <w:rPr>
          <w:kern w:val="28"/>
        </w:rPr>
      </w:pPr>
      <w:r w:rsidRPr="00635E70">
        <w:rPr>
          <w:kern w:val="28"/>
        </w:rPr>
        <w:t xml:space="preserve">veikt citas </w:t>
      </w:r>
      <w:r w:rsidR="00535D37">
        <w:rPr>
          <w:kern w:val="28"/>
        </w:rPr>
        <w:t>Līgumā</w:t>
      </w:r>
      <w:r w:rsidR="00535D37" w:rsidRPr="00635E70">
        <w:rPr>
          <w:kern w:val="28"/>
        </w:rPr>
        <w:t xml:space="preserve"> </w:t>
      </w:r>
      <w:r w:rsidRPr="00635E70">
        <w:rPr>
          <w:kern w:val="28"/>
        </w:rPr>
        <w:t>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521807A6" w:rsidR="005A7153" w:rsidRPr="00DE466C" w:rsidRDefault="005A7153" w:rsidP="009F7883">
      <w:pPr>
        <w:numPr>
          <w:ilvl w:val="2"/>
          <w:numId w:val="3"/>
        </w:numPr>
        <w:tabs>
          <w:tab w:val="num" w:pos="567"/>
        </w:tabs>
        <w:ind w:left="0" w:firstLine="0"/>
        <w:jc w:val="both"/>
        <w:rPr>
          <w:color w:val="FF0000"/>
          <w:spacing w:val="-4"/>
          <w:kern w:val="28"/>
        </w:rPr>
      </w:pPr>
      <w:r w:rsidRPr="00173ADD">
        <w:rPr>
          <w:spacing w:val="-4"/>
          <w:kern w:val="28"/>
        </w:rPr>
        <w:t xml:space="preserve">saņemt informāciju par Atbalsta summas apstiprināšanu, ja </w:t>
      </w:r>
      <w:r w:rsidRPr="00DE466C">
        <w:rPr>
          <w:color w:val="000000" w:themeColor="text1"/>
          <w:spacing w:val="-4"/>
          <w:kern w:val="28"/>
        </w:rPr>
        <w:t xml:space="preserve">Projekts ir īstenots saskaņā ar normatīvo aktu </w:t>
      </w:r>
      <w:r w:rsidRPr="00C441C3">
        <w:rPr>
          <w:spacing w:val="-4"/>
          <w:kern w:val="28"/>
        </w:rPr>
        <w:t xml:space="preserve">un </w:t>
      </w:r>
      <w:r w:rsidR="00535D37">
        <w:rPr>
          <w:spacing w:val="-4"/>
          <w:kern w:val="28"/>
        </w:rPr>
        <w:t>Līguma</w:t>
      </w:r>
      <w:r w:rsidR="00535D37"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4D15E02E"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 xml:space="preserve">un </w:t>
      </w:r>
      <w:r w:rsidR="00535D37">
        <w:rPr>
          <w:spacing w:val="-4"/>
          <w:kern w:val="28"/>
        </w:rPr>
        <w:t>Līgumā</w:t>
      </w:r>
      <w:r w:rsidR="00535D37" w:rsidRPr="006A5DD6">
        <w:rPr>
          <w:spacing w:val="-4"/>
          <w:kern w:val="28"/>
        </w:rPr>
        <w:t xml:space="preserve"> </w:t>
      </w:r>
      <w:r w:rsidRPr="006A5DD6">
        <w:rPr>
          <w:spacing w:val="-4"/>
          <w:kern w:val="28"/>
        </w:rPr>
        <w:t xml:space="preserve">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5B462F8F"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 xml:space="preserve">kontroli visā </w:t>
      </w:r>
      <w:r w:rsidR="007F2352">
        <w:rPr>
          <w:spacing w:val="-4"/>
          <w:kern w:val="28"/>
        </w:rPr>
        <w:t>Līguma</w:t>
      </w:r>
      <w:r w:rsidR="007F2352"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7F2352">
        <w:rPr>
          <w:spacing w:val="-4"/>
          <w:kern w:val="28"/>
        </w:rPr>
        <w:t xml:space="preserve">Līguma </w:t>
      </w:r>
      <w:r w:rsidRPr="0072396A">
        <w:rPr>
          <w:spacing w:val="-4"/>
          <w:kern w:val="28"/>
        </w:rPr>
        <w:t>nosacījumiem</w:t>
      </w:r>
      <w:r w:rsidRPr="001C1B46">
        <w:rPr>
          <w:spacing w:val="-4"/>
          <w:kern w:val="28"/>
        </w:rPr>
        <w:t>;</w:t>
      </w:r>
    </w:p>
    <w:p w14:paraId="35E51150" w14:textId="0083E407" w:rsidR="00CF19D3" w:rsidRPr="005F7BDA" w:rsidRDefault="00A469AD" w:rsidP="009F7883">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173ADD">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7B565EBD"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lastRenderedPageBreak/>
        <w:t xml:space="preserve">veikt </w:t>
      </w:r>
      <w:r w:rsidRPr="001C1B46">
        <w:t>citas</w:t>
      </w:r>
      <w:r w:rsidRPr="001C1B46">
        <w:rPr>
          <w:kern w:val="28"/>
          <w:lang w:eastAsia="en-US"/>
        </w:rPr>
        <w:t xml:space="preserve"> normatīvajos </w:t>
      </w:r>
      <w:r w:rsidRPr="0072396A">
        <w:rPr>
          <w:kern w:val="28"/>
          <w:lang w:eastAsia="en-US"/>
        </w:rPr>
        <w:t xml:space="preserve">aktos un </w:t>
      </w:r>
      <w:r w:rsidR="007F2352">
        <w:rPr>
          <w:kern w:val="28"/>
          <w:lang w:eastAsia="en-US"/>
        </w:rPr>
        <w:t>Līgumā</w:t>
      </w:r>
      <w:r w:rsidR="007F2352"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396048E3"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 xml:space="preserve">pieprasīt un saņemt no Finansējuma saņēmēja, valsts informācijas sistēmām un reģistriem, ārējām datu bāzēm informāciju par Finansējuma </w:t>
      </w:r>
      <w:r w:rsidRPr="00BB414F">
        <w:rPr>
          <w:spacing w:val="-4"/>
        </w:rPr>
        <w:t>saņēmēju, kā arī gala labuma guvējiem</w:t>
      </w:r>
      <w:r w:rsidRPr="005552D2">
        <w:rPr>
          <w:spacing w:val="-4"/>
        </w:rPr>
        <w:t>,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63B7B073" w14:textId="2E9B5B8A"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uz laiku apturē</w:t>
      </w:r>
      <w:r w:rsidR="00A469AD" w:rsidRPr="00BB414F">
        <w:rPr>
          <w:spacing w:val="-4"/>
          <w:kern w:val="28"/>
        </w:rPr>
        <w:t xml:space="preserve">t asignējumu Finansējuma </w:t>
      </w:r>
      <w:r w:rsidR="00A469AD" w:rsidRPr="001C1B46">
        <w:rPr>
          <w:spacing w:val="-4"/>
          <w:kern w:val="28"/>
        </w:rPr>
        <w:t>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431E11" w:rsidRDefault="00A469AD" w:rsidP="009F7883">
      <w:pPr>
        <w:numPr>
          <w:ilvl w:val="2"/>
          <w:numId w:val="3"/>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6D95D259" w:rsidR="00A469AD" w:rsidRPr="00431E11" w:rsidRDefault="00875968" w:rsidP="009F7883">
      <w:pPr>
        <w:numPr>
          <w:ilvl w:val="2"/>
          <w:numId w:val="3"/>
        </w:numPr>
        <w:tabs>
          <w:tab w:val="left" w:pos="567"/>
          <w:tab w:val="left" w:pos="993"/>
        </w:tabs>
        <w:ind w:left="0" w:firstLine="0"/>
        <w:jc w:val="both"/>
        <w:rPr>
          <w:kern w:val="28"/>
        </w:rPr>
      </w:pPr>
      <w:r w:rsidRPr="00431E11">
        <w:rPr>
          <w:kern w:val="28"/>
        </w:rPr>
        <w:t xml:space="preserve"> </w:t>
      </w:r>
      <w:r w:rsidR="00A631EA">
        <w:rPr>
          <w:kern w:val="28"/>
        </w:rPr>
        <w:t>Līguma</w:t>
      </w:r>
      <w:r w:rsidR="00D45DD3">
        <w:rPr>
          <w:kern w:val="28"/>
        </w:rPr>
        <w:t xml:space="preserve"> </w:t>
      </w:r>
      <w:r w:rsidR="00A469AD" w:rsidRPr="00431E11">
        <w:t>darbības</w:t>
      </w:r>
      <w:r w:rsidR="00A469AD" w:rsidRPr="00431E11">
        <w:rPr>
          <w:kern w:val="28"/>
        </w:rPr>
        <w:t xml:space="preserve"> laikā pieprasīt un saņemt visus nepieciešamos dokumentus un skaidrojumus, kas saistīti ar </w:t>
      </w:r>
      <w:r w:rsidR="00A631EA">
        <w:rPr>
          <w:kern w:val="28"/>
        </w:rPr>
        <w:t>Līguma</w:t>
      </w:r>
      <w:r w:rsidR="00A631EA" w:rsidRPr="00431E11">
        <w:rPr>
          <w:kern w:val="28"/>
        </w:rPr>
        <w:t xml:space="preserve"> </w:t>
      </w:r>
      <w:r w:rsidR="00A469AD" w:rsidRPr="00431E11">
        <w:rPr>
          <w:kern w:val="28"/>
        </w:rPr>
        <w:t>izpildi;</w:t>
      </w:r>
    </w:p>
    <w:p w14:paraId="7B3EAC27" w14:textId="191387C4" w:rsidR="00A469AD" w:rsidRPr="001C1B46" w:rsidRDefault="00A469AD" w:rsidP="009F7883">
      <w:pPr>
        <w:numPr>
          <w:ilvl w:val="2"/>
          <w:numId w:val="3"/>
        </w:numPr>
        <w:tabs>
          <w:tab w:val="left" w:pos="567"/>
          <w:tab w:val="left" w:pos="993"/>
        </w:tabs>
        <w:ind w:left="0" w:firstLine="0"/>
        <w:jc w:val="both"/>
        <w:rPr>
          <w:kern w:val="28"/>
        </w:rPr>
      </w:pPr>
      <w:r w:rsidRPr="00431E11">
        <w:t>izmantot</w:t>
      </w:r>
      <w:r w:rsidRPr="00431E11">
        <w:rPr>
          <w:kern w:val="28"/>
        </w:rPr>
        <w:t xml:space="preserve"> citas normatīvajos aktos un </w:t>
      </w:r>
      <w:r w:rsidR="00A631EA">
        <w:rPr>
          <w:kern w:val="28"/>
        </w:rPr>
        <w:t>Līgumā</w:t>
      </w:r>
      <w:r w:rsidR="00A631EA" w:rsidRPr="00431E11">
        <w:rPr>
          <w:kern w:val="28"/>
        </w:rPr>
        <w:t xml:space="preserve"> </w:t>
      </w:r>
      <w:r w:rsidRPr="00431E11">
        <w:rPr>
          <w:kern w:val="28"/>
        </w:rPr>
        <w:t xml:space="preserve">paredzētās </w:t>
      </w:r>
      <w:r w:rsidRPr="001C1B46">
        <w:rPr>
          <w:kern w:val="28"/>
        </w:rPr>
        <w:t>tiesības.</w:t>
      </w:r>
    </w:p>
    <w:p w14:paraId="1150CDD8" w14:textId="77777777" w:rsidR="00A469AD" w:rsidRDefault="00A469AD" w:rsidP="00757152">
      <w:pPr>
        <w:jc w:val="both"/>
        <w:rPr>
          <w:spacing w:val="-4"/>
          <w:kern w:val="28"/>
        </w:rPr>
      </w:pPr>
    </w:p>
    <w:p w14:paraId="50FB57AB" w14:textId="246EB679" w:rsidR="00757152" w:rsidRPr="00BB414F" w:rsidRDefault="00741352" w:rsidP="00757152">
      <w:pPr>
        <w:numPr>
          <w:ilvl w:val="0"/>
          <w:numId w:val="3"/>
        </w:numPr>
        <w:tabs>
          <w:tab w:val="num" w:pos="426"/>
        </w:tabs>
        <w:ind w:left="0" w:firstLine="0"/>
        <w:jc w:val="center"/>
        <w:rPr>
          <w:b/>
          <w:spacing w:val="-4"/>
          <w:kern w:val="28"/>
        </w:rPr>
      </w:pPr>
      <w:r w:rsidRPr="00BB414F">
        <w:rPr>
          <w:b/>
        </w:rPr>
        <w:t>Valsts</w:t>
      </w:r>
      <w:r w:rsidRPr="00BB414F">
        <w:rPr>
          <w:b/>
          <w:spacing w:val="-4"/>
          <w:kern w:val="28"/>
        </w:rPr>
        <w:t xml:space="preserve"> </w:t>
      </w:r>
      <w:r w:rsidR="00757152" w:rsidRPr="00BB414F">
        <w:rPr>
          <w:b/>
          <w:spacing w:val="-4"/>
          <w:kern w:val="28"/>
        </w:rPr>
        <w:t>atbalsta nosacījumi</w:t>
      </w:r>
    </w:p>
    <w:p w14:paraId="555F0BE5" w14:textId="77777777" w:rsidR="00757152" w:rsidRPr="001C1B46" w:rsidRDefault="00757152" w:rsidP="00757152">
      <w:pPr>
        <w:rPr>
          <w:b/>
          <w:color w:val="FF0000"/>
          <w:spacing w:val="-4"/>
          <w:kern w:val="28"/>
        </w:rPr>
      </w:pPr>
    </w:p>
    <w:p w14:paraId="7E2371E7" w14:textId="5865C09E" w:rsidR="00863F63" w:rsidRPr="001C4392" w:rsidRDefault="00757152" w:rsidP="00863F63">
      <w:pPr>
        <w:pStyle w:val="ListParagraph"/>
        <w:numPr>
          <w:ilvl w:val="1"/>
          <w:numId w:val="3"/>
        </w:numPr>
        <w:tabs>
          <w:tab w:val="clear" w:pos="862"/>
        </w:tabs>
        <w:ind w:left="0" w:firstLine="0"/>
        <w:jc w:val="both"/>
        <w:rPr>
          <w:color w:val="000000" w:themeColor="text1"/>
        </w:rPr>
      </w:pP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atbalstu piešķir, ievērojot Komisijas regulas Nr. 1407/2013</w:t>
      </w:r>
      <w:r w:rsidRPr="001C4392">
        <w:rPr>
          <w:color w:val="000000" w:themeColor="text1"/>
        </w:rPr>
        <w:fldChar w:fldCharType="begin"/>
      </w:r>
      <w:r w:rsidRPr="001C4392">
        <w:rPr>
          <w:color w:val="000000" w:themeColor="text1"/>
        </w:rPr>
        <w:instrText xml:space="preserve"> NOTEREF _Ref424906444 \f \h  \* MERGEFORMAT </w:instrText>
      </w:r>
      <w:r w:rsidRPr="001C4392">
        <w:rPr>
          <w:color w:val="000000" w:themeColor="text1"/>
        </w:rPr>
      </w:r>
      <w:r w:rsidRPr="001C4392">
        <w:rPr>
          <w:color w:val="000000" w:themeColor="text1"/>
        </w:rPr>
        <w:fldChar w:fldCharType="separate"/>
      </w:r>
      <w:r w:rsidR="009C06D6" w:rsidRPr="001C4392">
        <w:t>1</w:t>
      </w:r>
      <w:r w:rsidRPr="001C4392">
        <w:rPr>
          <w:color w:val="000000" w:themeColor="text1"/>
        </w:rPr>
        <w:fldChar w:fldCharType="end"/>
      </w:r>
      <w:r w:rsidRPr="001C4392">
        <w:rPr>
          <w:color w:val="000000" w:themeColor="text1"/>
        </w:rPr>
        <w:t xml:space="preserve"> 1. panta 1. punktā, </w:t>
      </w:r>
      <w:r w:rsidR="00913C8C" w:rsidRPr="001C4392">
        <w:rPr>
          <w:color w:val="000000" w:themeColor="text1"/>
        </w:rPr>
        <w:t xml:space="preserve">Eiropas Parlamenta un Padomes 2021. gada 24. jūnija Regulas (ES) Nr. 2021/1058 par Eiropas Reģionālās attīstības fondu un Kohēzijas fondu 7. panta 1. punktā noteiktajām nozarēm un darbībām un </w:t>
      </w:r>
      <w:r w:rsidR="00EA64BE">
        <w:rPr>
          <w:color w:val="000000" w:themeColor="text1"/>
        </w:rPr>
        <w:t>pasākuma MK</w:t>
      </w:r>
      <w:r w:rsidR="00913C8C" w:rsidRPr="001C4392">
        <w:rPr>
          <w:color w:val="000000" w:themeColor="text1"/>
        </w:rPr>
        <w:t xml:space="preserve"> noteikumu </w:t>
      </w:r>
      <w:hyperlink r:id="rId11" w:tgtFrame="_blank" w:history="1">
        <w:r w:rsidR="00913C8C" w:rsidRPr="001C4392">
          <w:rPr>
            <w:color w:val="000000" w:themeColor="text1"/>
          </w:rPr>
          <w:t>2. pielikumā</w:t>
        </w:r>
      </w:hyperlink>
      <w:r w:rsidR="00913C8C" w:rsidRPr="001C4392">
        <w:rPr>
          <w:color w:val="000000" w:themeColor="text1"/>
        </w:rPr>
        <w:t> minētās neatbalstāmās nozares un darbības</w:t>
      </w:r>
      <w:r w:rsidRPr="001C4392">
        <w:rPr>
          <w:color w:val="000000" w:themeColor="text1"/>
        </w:rPr>
        <w:t xml:space="preserve">. </w:t>
      </w:r>
      <w:r w:rsidR="00863F63" w:rsidRPr="001C4392">
        <w:rPr>
          <w:color w:val="000000" w:themeColor="text1"/>
        </w:rPr>
        <w:t>Ja gala labuma guvējs vienlaikus darbojas vienā vai vairākās neatbalstāmajās nozarēs un veic neatbalstāmās darbības vai citas darbības, kas ietilpst Komisijas regulas Nr. 1407/2013 darbības jomā, tas nodrošina šo nozaru darbību vai izmaksu nodalīšanu saskaņā ar Komisijas regulas Nr. 1407/2013 1. panta 2. punktu.</w:t>
      </w:r>
    </w:p>
    <w:p w14:paraId="0918EBE0" w14:textId="494DD454" w:rsidR="00757152" w:rsidRPr="001C4392" w:rsidRDefault="00757152" w:rsidP="004A601F">
      <w:pPr>
        <w:pStyle w:val="ListParagraph"/>
        <w:numPr>
          <w:ilvl w:val="1"/>
          <w:numId w:val="3"/>
        </w:numPr>
        <w:tabs>
          <w:tab w:val="clear" w:pos="862"/>
        </w:tabs>
        <w:ind w:left="0" w:firstLine="0"/>
        <w:jc w:val="both"/>
        <w:rPr>
          <w:color w:val="000000" w:themeColor="text1"/>
        </w:rPr>
      </w:pPr>
      <w:r w:rsidRPr="001C4392">
        <w:rPr>
          <w:color w:val="000000" w:themeColor="text1"/>
        </w:rPr>
        <w:t xml:space="preserve">pirms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atbalsta piešķiršanas pārbauda</w:t>
      </w:r>
      <w:r w:rsidRPr="001C4392">
        <w:t xml:space="preserve">, vai atbalsta saņēmējam </w:t>
      </w:r>
      <w:r w:rsidRPr="001C4392">
        <w:rPr>
          <w:color w:val="000000" w:themeColor="text1"/>
        </w:rPr>
        <w:t xml:space="preserve">minētais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atbalsts nepalielina attiecīgajā fiskālajā gadā, kā arī iepriekšējos divos fiskālajos gados saņemtā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atbalsta kopējo apmēru līdz līmenim, kas pārsniedz Komisijas regulas Nr. 1407/2013</w:t>
      </w:r>
      <w:r w:rsidRPr="001C4392">
        <w:rPr>
          <w:color w:val="000000" w:themeColor="text1"/>
        </w:rPr>
        <w:fldChar w:fldCharType="begin"/>
      </w:r>
      <w:r w:rsidRPr="001C4392">
        <w:rPr>
          <w:color w:val="000000" w:themeColor="text1"/>
        </w:rPr>
        <w:instrText xml:space="preserve"> NOTEREF _Ref424906444 \f \h  \* MERGEFORMAT </w:instrText>
      </w:r>
      <w:r w:rsidRPr="001C4392">
        <w:rPr>
          <w:color w:val="000000" w:themeColor="text1"/>
        </w:rPr>
      </w:r>
      <w:r w:rsidRPr="001C4392">
        <w:rPr>
          <w:color w:val="000000" w:themeColor="text1"/>
        </w:rPr>
        <w:fldChar w:fldCharType="separate"/>
      </w:r>
      <w:r w:rsidR="009C06D6" w:rsidRPr="001C4392">
        <w:rPr>
          <w:rStyle w:val="FootnoteReference"/>
          <w:color w:val="000000" w:themeColor="text1"/>
        </w:rPr>
        <w:t>1</w:t>
      </w:r>
      <w:r w:rsidRPr="001C4392">
        <w:rPr>
          <w:color w:val="000000" w:themeColor="text1"/>
        </w:rPr>
        <w:fldChar w:fldCharType="end"/>
      </w:r>
      <w:r w:rsidRPr="001C4392">
        <w:rPr>
          <w:color w:val="000000" w:themeColor="text1"/>
        </w:rPr>
        <w:t xml:space="preserve"> 3. panta 2. punktā noteikto maksimālo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atbalsta apmēru. Izvērtējot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sidDel="00F817AB">
        <w:rPr>
          <w:color w:val="000000" w:themeColor="text1"/>
        </w:rPr>
        <w:t xml:space="preserve"> </w:t>
      </w:r>
      <w:r w:rsidRPr="001C4392">
        <w:rPr>
          <w:color w:val="000000" w:themeColor="text1"/>
        </w:rPr>
        <w:t xml:space="preserve">atbalsta apmēru, jāvērtē saņemtais </w:t>
      </w:r>
      <w:proofErr w:type="spellStart"/>
      <w:r w:rsidRPr="001C4392">
        <w:rPr>
          <w:i/>
          <w:color w:val="000000" w:themeColor="text1"/>
        </w:rPr>
        <w:t>de</w:t>
      </w:r>
      <w:proofErr w:type="spellEnd"/>
      <w:r w:rsidRPr="001C4392">
        <w:rPr>
          <w:i/>
          <w:color w:val="000000" w:themeColor="text1"/>
        </w:rPr>
        <w:t xml:space="preserve"> </w:t>
      </w:r>
      <w:proofErr w:type="spellStart"/>
      <w:r w:rsidRPr="001C4392">
        <w:rPr>
          <w:i/>
          <w:color w:val="000000" w:themeColor="text1"/>
        </w:rPr>
        <w:t>minimis</w:t>
      </w:r>
      <w:proofErr w:type="spellEnd"/>
      <w:r w:rsidRPr="001C4392">
        <w:rPr>
          <w:color w:val="000000" w:themeColor="text1"/>
        </w:rPr>
        <w:t xml:space="preserve"> atbalsts viena vienota uzņēmuma līmenī. Vienots uzņēmums ir tāds uzņēmums, kas atbilst Komisijas regulas Nr. 1407/2013</w:t>
      </w:r>
      <w:r w:rsidRPr="001C4392">
        <w:rPr>
          <w:color w:val="000000" w:themeColor="text1"/>
        </w:rPr>
        <w:fldChar w:fldCharType="begin"/>
      </w:r>
      <w:r w:rsidRPr="001C4392">
        <w:rPr>
          <w:color w:val="000000" w:themeColor="text1"/>
        </w:rPr>
        <w:instrText xml:space="preserve"> NOTEREF _Ref424906444 \f \h  \* MERGEFORMAT </w:instrText>
      </w:r>
      <w:r w:rsidRPr="001C4392">
        <w:rPr>
          <w:color w:val="000000" w:themeColor="text1"/>
        </w:rPr>
      </w:r>
      <w:r w:rsidRPr="001C4392">
        <w:rPr>
          <w:color w:val="000000" w:themeColor="text1"/>
        </w:rPr>
        <w:fldChar w:fldCharType="separate"/>
      </w:r>
      <w:r w:rsidR="009C06D6" w:rsidRPr="001C4392">
        <w:rPr>
          <w:rStyle w:val="FootnoteReference"/>
          <w:color w:val="000000" w:themeColor="text1"/>
        </w:rPr>
        <w:t>1</w:t>
      </w:r>
      <w:r w:rsidRPr="001C4392">
        <w:rPr>
          <w:color w:val="000000" w:themeColor="text1"/>
        </w:rPr>
        <w:fldChar w:fldCharType="end"/>
      </w:r>
      <w:r w:rsidRPr="001C4392">
        <w:rPr>
          <w:color w:val="000000" w:themeColor="text1"/>
        </w:rPr>
        <w:t xml:space="preserve"> 2. panta 2. punktā, minētajiem kritērijiem;</w:t>
      </w:r>
    </w:p>
    <w:p w14:paraId="1C1D99E3" w14:textId="529B48E3" w:rsidR="00757152" w:rsidRPr="001C4392" w:rsidRDefault="00863F63" w:rsidP="00757152">
      <w:pPr>
        <w:pStyle w:val="ListParagraph"/>
        <w:numPr>
          <w:ilvl w:val="1"/>
          <w:numId w:val="3"/>
        </w:numPr>
        <w:tabs>
          <w:tab w:val="clear" w:pos="862"/>
        </w:tabs>
        <w:ind w:left="0" w:firstLine="0"/>
        <w:jc w:val="both"/>
        <w:rPr>
          <w:color w:val="000000" w:themeColor="text1"/>
        </w:rPr>
      </w:pPr>
      <w:r w:rsidRPr="001C4392">
        <w:rPr>
          <w:color w:val="000000" w:themeColor="text1"/>
        </w:rPr>
        <w:t>Gala labuma guvējs</w:t>
      </w:r>
      <w:r w:rsidR="00C043C1" w:rsidRPr="001C4392">
        <w:rPr>
          <w:color w:val="000000" w:themeColor="text1"/>
        </w:rPr>
        <w:t xml:space="preserve">, ievērojot Komisijas regulas Nr. 1407/2013 5. panta 1. un 2. punktu, </w:t>
      </w:r>
      <w:proofErr w:type="spellStart"/>
      <w:r w:rsidR="00C043C1" w:rsidRPr="001C4392">
        <w:rPr>
          <w:color w:val="000000" w:themeColor="text1"/>
        </w:rPr>
        <w:t>de</w:t>
      </w:r>
      <w:proofErr w:type="spellEnd"/>
      <w:r w:rsidR="00C043C1" w:rsidRPr="001C4392">
        <w:rPr>
          <w:color w:val="000000" w:themeColor="text1"/>
        </w:rPr>
        <w:t xml:space="preserve"> </w:t>
      </w:r>
      <w:proofErr w:type="spellStart"/>
      <w:r w:rsidR="00C043C1" w:rsidRPr="001C4392">
        <w:rPr>
          <w:color w:val="000000" w:themeColor="text1"/>
        </w:rPr>
        <w:t>minimis</w:t>
      </w:r>
      <w:proofErr w:type="spellEnd"/>
      <w:r w:rsidR="00C043C1" w:rsidRPr="001C4392">
        <w:rPr>
          <w:color w:val="000000" w:themeColor="text1"/>
        </w:rPr>
        <w:t xml:space="preserve"> atbalstu drīkst </w:t>
      </w:r>
      <w:proofErr w:type="spellStart"/>
      <w:r w:rsidR="00C043C1" w:rsidRPr="001C4392">
        <w:rPr>
          <w:color w:val="000000" w:themeColor="text1"/>
        </w:rPr>
        <w:t>kumulēt</w:t>
      </w:r>
      <w:proofErr w:type="spellEnd"/>
      <w:r w:rsidR="00C043C1" w:rsidRPr="001C4392">
        <w:rPr>
          <w:color w:val="000000" w:themeColor="text1"/>
        </w:rPr>
        <w:t xml:space="preserve"> ar citu </w:t>
      </w:r>
      <w:proofErr w:type="spellStart"/>
      <w:r w:rsidR="00C043C1" w:rsidRPr="001C4392">
        <w:rPr>
          <w:color w:val="000000" w:themeColor="text1"/>
        </w:rPr>
        <w:t>de</w:t>
      </w:r>
      <w:proofErr w:type="spellEnd"/>
      <w:r w:rsidR="00C043C1" w:rsidRPr="001C4392">
        <w:rPr>
          <w:color w:val="000000" w:themeColor="text1"/>
        </w:rPr>
        <w:t xml:space="preserve"> </w:t>
      </w:r>
      <w:proofErr w:type="spellStart"/>
      <w:r w:rsidR="00C043C1" w:rsidRPr="001C4392">
        <w:rPr>
          <w:color w:val="000000" w:themeColor="text1"/>
        </w:rPr>
        <w:t>minimis</w:t>
      </w:r>
      <w:proofErr w:type="spellEnd"/>
      <w:r w:rsidR="00C043C1" w:rsidRPr="001C4392">
        <w:rPr>
          <w:color w:val="000000" w:themeColor="text1"/>
        </w:rPr>
        <w:t xml:space="preserve"> atbalstu līdz Komisijas regulas Nr. 1407/2013 3. panta 2. punktā noteiktajam attiecīgajam robežlielumam, kā arī drīkst </w:t>
      </w:r>
      <w:proofErr w:type="spellStart"/>
      <w:r w:rsidR="00C043C1" w:rsidRPr="001C4392">
        <w:rPr>
          <w:color w:val="000000" w:themeColor="text1"/>
        </w:rPr>
        <w:t>kumulēt</w:t>
      </w:r>
      <w:proofErr w:type="spellEnd"/>
      <w:r w:rsidR="00C043C1" w:rsidRPr="001C4392">
        <w:rPr>
          <w:color w:val="000000" w:themeColor="text1"/>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r w:rsidR="00B94382" w:rsidRPr="001C4392">
        <w:rPr>
          <w:color w:val="000000" w:themeColor="text1"/>
        </w:rPr>
        <w:t xml:space="preserve"> </w:t>
      </w:r>
      <w:r w:rsidR="00EA64BE">
        <w:rPr>
          <w:color w:val="000000" w:themeColor="text1"/>
        </w:rPr>
        <w:t>pasākuma MK</w:t>
      </w:r>
      <w:r w:rsidR="00B94382" w:rsidRPr="001C4392">
        <w:rPr>
          <w:color w:val="000000" w:themeColor="text1"/>
        </w:rPr>
        <w:t xml:space="preserve"> noteikumu</w:t>
      </w:r>
      <w:r w:rsidR="00C043C1" w:rsidRPr="001C4392">
        <w:rPr>
          <w:color w:val="000000" w:themeColor="text1"/>
        </w:rPr>
        <w:t xml:space="preserve"> ietvaros saņemto </w:t>
      </w:r>
      <w:proofErr w:type="spellStart"/>
      <w:r w:rsidR="00C043C1" w:rsidRPr="001C4392">
        <w:rPr>
          <w:color w:val="000000" w:themeColor="text1"/>
        </w:rPr>
        <w:t>de</w:t>
      </w:r>
      <w:proofErr w:type="spellEnd"/>
      <w:r w:rsidR="00C043C1" w:rsidRPr="001C4392">
        <w:rPr>
          <w:color w:val="000000" w:themeColor="text1"/>
        </w:rPr>
        <w:t xml:space="preserve"> </w:t>
      </w:r>
      <w:proofErr w:type="spellStart"/>
      <w:r w:rsidR="00C043C1" w:rsidRPr="001C4392">
        <w:rPr>
          <w:color w:val="000000" w:themeColor="text1"/>
        </w:rPr>
        <w:t>minimis</w:t>
      </w:r>
      <w:proofErr w:type="spellEnd"/>
      <w:r w:rsidR="00C043C1" w:rsidRPr="001C4392">
        <w:rPr>
          <w:color w:val="000000" w:themeColor="text1"/>
        </w:rPr>
        <w:t> atbalstu var apvienot ar citu </w:t>
      </w:r>
      <w:proofErr w:type="spellStart"/>
      <w:r w:rsidR="00C043C1" w:rsidRPr="001C4392">
        <w:rPr>
          <w:color w:val="000000" w:themeColor="text1"/>
        </w:rPr>
        <w:t>de</w:t>
      </w:r>
      <w:proofErr w:type="spellEnd"/>
      <w:r w:rsidR="00C043C1" w:rsidRPr="001C4392">
        <w:rPr>
          <w:color w:val="000000" w:themeColor="text1"/>
        </w:rPr>
        <w:t xml:space="preserve"> </w:t>
      </w:r>
      <w:proofErr w:type="spellStart"/>
      <w:r w:rsidR="00C043C1" w:rsidRPr="001C4392">
        <w:rPr>
          <w:color w:val="000000" w:themeColor="text1"/>
        </w:rPr>
        <w:t>minimis</w:t>
      </w:r>
      <w:proofErr w:type="spellEnd"/>
      <w:r w:rsidR="00C043C1" w:rsidRPr="001C4392">
        <w:rPr>
          <w:color w:val="000000" w:themeColor="text1"/>
        </w:rPr>
        <w:t xml:space="preserve"> atbalstu par vienām un tām pašām attiecināmajām izmaksām, ja pēc </w:t>
      </w:r>
      <w:r w:rsidR="00C043C1" w:rsidRPr="001C4392">
        <w:rPr>
          <w:color w:val="000000" w:themeColor="text1"/>
        </w:rPr>
        <w:lastRenderedPageBreak/>
        <w:t>atbalstu apvienošanas atbalsta vienībai vai izmaksu pozīcijai attiecīgā maksimālā atbalsta intensitāte nepārsniedz 100%</w:t>
      </w:r>
      <w:r w:rsidR="00757152" w:rsidRPr="001C4392">
        <w:rPr>
          <w:color w:val="000000" w:themeColor="text1"/>
        </w:rPr>
        <w:t>;</w:t>
      </w:r>
    </w:p>
    <w:p w14:paraId="4630FA28" w14:textId="2827506E" w:rsidR="00AE3E12" w:rsidRPr="001C4392" w:rsidRDefault="00AE3E12" w:rsidP="00757152">
      <w:pPr>
        <w:pStyle w:val="ListParagraph"/>
        <w:numPr>
          <w:ilvl w:val="1"/>
          <w:numId w:val="3"/>
        </w:numPr>
        <w:tabs>
          <w:tab w:val="clear" w:pos="862"/>
        </w:tabs>
        <w:ind w:left="0" w:firstLine="0"/>
        <w:jc w:val="both"/>
        <w:rPr>
          <w:color w:val="000000" w:themeColor="text1"/>
        </w:rPr>
      </w:pPr>
      <w:r w:rsidRPr="001C4392">
        <w:rPr>
          <w:color w:val="000000" w:themeColor="text1"/>
        </w:rPr>
        <w:t xml:space="preserve">Finansējuma saņēmējs lēmumu par </w:t>
      </w:r>
      <w:proofErr w:type="spellStart"/>
      <w:r w:rsidRPr="001C4392">
        <w:rPr>
          <w:color w:val="000000" w:themeColor="text1"/>
        </w:rPr>
        <w:t>de</w:t>
      </w:r>
      <w:proofErr w:type="spellEnd"/>
      <w:r w:rsidRPr="001C4392">
        <w:rPr>
          <w:color w:val="000000" w:themeColor="text1"/>
        </w:rPr>
        <w:t xml:space="preserve"> </w:t>
      </w:r>
      <w:proofErr w:type="spellStart"/>
      <w:r w:rsidRPr="001C4392">
        <w:rPr>
          <w:color w:val="000000" w:themeColor="text1"/>
        </w:rPr>
        <w:t>minimis</w:t>
      </w:r>
      <w:proofErr w:type="spellEnd"/>
      <w:r w:rsidRPr="001C4392">
        <w:rPr>
          <w:color w:val="000000" w:themeColor="text1"/>
        </w:rPr>
        <w:t xml:space="preserve"> atbalsta piešķiršanu saskaņā ar Komisijas regulas Nr. 1407/2013 7. panta 4. punktu un 8. pantu var pieņemt līdz šīs Komisijas regulas darbības beigām.</w:t>
      </w:r>
    </w:p>
    <w:p w14:paraId="167C7B4E" w14:textId="77777777" w:rsidR="00AE3E12" w:rsidRPr="001C4392" w:rsidRDefault="00757152" w:rsidP="00AE3E12">
      <w:pPr>
        <w:pStyle w:val="ListParagraph"/>
        <w:numPr>
          <w:ilvl w:val="1"/>
          <w:numId w:val="3"/>
        </w:numPr>
        <w:tabs>
          <w:tab w:val="clear" w:pos="862"/>
        </w:tabs>
        <w:ind w:left="0" w:firstLine="0"/>
        <w:jc w:val="both"/>
      </w:pPr>
      <w:r w:rsidRPr="001C4392">
        <w:t>Finanšu atbalsta uzskaiti veic saskaņā ar normatīvajiem aktiem</w:t>
      </w:r>
      <w:r w:rsidRPr="001C4392">
        <w:rPr>
          <w:rStyle w:val="FootnoteReference"/>
        </w:rPr>
        <w:footnoteReference w:id="12"/>
      </w:r>
      <w:r w:rsidRPr="001C4392">
        <w:t xml:space="preserve"> par </w:t>
      </w:r>
      <w:proofErr w:type="spellStart"/>
      <w:r w:rsidRPr="001C4392">
        <w:rPr>
          <w:i/>
        </w:rPr>
        <w:t>de</w:t>
      </w:r>
      <w:proofErr w:type="spellEnd"/>
      <w:r w:rsidRPr="001C4392">
        <w:rPr>
          <w:i/>
        </w:rPr>
        <w:t xml:space="preserve"> </w:t>
      </w:r>
      <w:proofErr w:type="spellStart"/>
      <w:r w:rsidRPr="001C4392">
        <w:rPr>
          <w:i/>
        </w:rPr>
        <w:t>minimis</w:t>
      </w:r>
      <w:proofErr w:type="spellEnd"/>
      <w:r w:rsidRPr="001C4392">
        <w:t xml:space="preserve"> atbalsta uzskaites un piešķiršanas kārtību un </w:t>
      </w:r>
      <w:proofErr w:type="spellStart"/>
      <w:r w:rsidRPr="001C4392">
        <w:rPr>
          <w:i/>
        </w:rPr>
        <w:t>de</w:t>
      </w:r>
      <w:proofErr w:type="spellEnd"/>
      <w:r w:rsidRPr="001C4392">
        <w:rPr>
          <w:i/>
        </w:rPr>
        <w:t xml:space="preserve"> </w:t>
      </w:r>
      <w:proofErr w:type="spellStart"/>
      <w:r w:rsidRPr="001C4392">
        <w:rPr>
          <w:i/>
        </w:rPr>
        <w:t>minimis</w:t>
      </w:r>
      <w:proofErr w:type="spellEnd"/>
      <w:r w:rsidRPr="001C4392">
        <w:t xml:space="preserve"> atbalsta uzskaites veidlapu paraugiem</w:t>
      </w:r>
      <w:r w:rsidR="00C043C1" w:rsidRPr="001C4392">
        <w:t>.</w:t>
      </w:r>
    </w:p>
    <w:p w14:paraId="41982525" w14:textId="1F391D4E" w:rsidR="00AE3E12" w:rsidRPr="001C4392" w:rsidRDefault="00863F63" w:rsidP="00AE3E12">
      <w:pPr>
        <w:pStyle w:val="ListParagraph"/>
        <w:numPr>
          <w:ilvl w:val="1"/>
          <w:numId w:val="3"/>
        </w:numPr>
        <w:tabs>
          <w:tab w:val="clear" w:pos="862"/>
        </w:tabs>
        <w:ind w:left="0" w:firstLine="0"/>
        <w:jc w:val="both"/>
      </w:pPr>
      <w:r w:rsidRPr="001C4392">
        <w:t>Gala labuma guvējam</w:t>
      </w:r>
      <w:r w:rsidR="00AE3E12" w:rsidRPr="001C4392">
        <w:t xml:space="preserve"> atbalstu nepiešķir, ja tas atbilst kādai no Regulas Nr. 651/2014 1. panta 2. punkta "c" un "d" apakšpunktā 3. punkta "c", "d" vai "e" apakšpunktā minētajām nozarēm, ja iestājas kāds no Regulas Nr. 651/2014 1. panta 5. punktā minētajiem nosacījumiem vai ja uz komersantu attiecas neizpildīts līdzekļu atgūšanas rīkojums saskaņā ar iepriekšēju Eiropas Komisijas lēmumu atbilstoši Regulas Nr. 651/2014 1. panta 4. punkta "a" apakšpunktam.</w:t>
      </w:r>
    </w:p>
    <w:p w14:paraId="112A0A03" w14:textId="2A47FDFD" w:rsidR="00B94382" w:rsidRPr="001C4392" w:rsidRDefault="00B94382" w:rsidP="00B94382">
      <w:pPr>
        <w:pStyle w:val="ListParagraph"/>
        <w:numPr>
          <w:ilvl w:val="1"/>
          <w:numId w:val="3"/>
        </w:numPr>
        <w:tabs>
          <w:tab w:val="clear" w:pos="862"/>
        </w:tabs>
        <w:ind w:left="0" w:firstLine="0"/>
        <w:jc w:val="both"/>
        <w:rPr>
          <w:color w:val="000000" w:themeColor="text1"/>
        </w:rPr>
      </w:pPr>
      <w:r w:rsidRPr="001C4392">
        <w:rPr>
          <w:color w:val="000000" w:themeColor="text1"/>
        </w:rPr>
        <w:t xml:space="preserve">Atbalstu, kas sniegts citā atbalsta programmā vai individuālajā projektā, vienām un tām pašām attiecināmajām izmaksām var apvienot, nepārsniedzot maksimāli pieļaujamo atbalsta intensitāti, kas noteikta </w:t>
      </w:r>
      <w:r w:rsidR="00EA64BE">
        <w:t>pasākuma MK</w:t>
      </w:r>
      <w:r w:rsidRPr="001C4392">
        <w:t xml:space="preserve"> noteikumos</w:t>
      </w:r>
      <w:r w:rsidRPr="001C4392">
        <w:rPr>
          <w:color w:val="000000" w:themeColor="text1"/>
        </w:rPr>
        <w:t>. Visas attiecināmās izmaksas, kas pārsniedz Regulā Nr. 651/2014 noteikto maksimāli pieļaujamo intensitāti, atbalsta saņēmējs sedz no līdzekļiem, kas nav saistīti ar jebkādu valsts atbalstu, tai skaitā </w:t>
      </w:r>
      <w:proofErr w:type="spellStart"/>
      <w:r w:rsidRPr="001C4392">
        <w:rPr>
          <w:color w:val="000000" w:themeColor="text1"/>
        </w:rPr>
        <w:t>de</w:t>
      </w:r>
      <w:proofErr w:type="spellEnd"/>
      <w:r w:rsidRPr="001C4392">
        <w:rPr>
          <w:color w:val="000000" w:themeColor="text1"/>
        </w:rPr>
        <w:t xml:space="preserve"> </w:t>
      </w:r>
      <w:proofErr w:type="spellStart"/>
      <w:r w:rsidRPr="001C4392">
        <w:rPr>
          <w:color w:val="000000" w:themeColor="text1"/>
        </w:rPr>
        <w:t>minimis</w:t>
      </w:r>
      <w:proofErr w:type="spellEnd"/>
      <w:r w:rsidRPr="001C4392">
        <w:rPr>
          <w:color w:val="000000" w:themeColor="text1"/>
        </w:rPr>
        <w:t> atbalstu.</w:t>
      </w:r>
    </w:p>
    <w:p w14:paraId="7B4E2589" w14:textId="26E79E5D" w:rsidR="00AE3E12" w:rsidRPr="001C4392" w:rsidRDefault="00AE3E12" w:rsidP="00B94382">
      <w:pPr>
        <w:pStyle w:val="ListParagraph"/>
        <w:numPr>
          <w:ilvl w:val="1"/>
          <w:numId w:val="3"/>
        </w:numPr>
        <w:tabs>
          <w:tab w:val="clear" w:pos="862"/>
        </w:tabs>
        <w:ind w:left="0" w:firstLine="0"/>
        <w:jc w:val="both"/>
        <w:rPr>
          <w:color w:val="000000" w:themeColor="text1"/>
        </w:rPr>
      </w:pPr>
      <w:r w:rsidRPr="001C4392">
        <w:rPr>
          <w:color w:val="000000" w:themeColor="text1"/>
        </w:rPr>
        <w:t xml:space="preserve">Ja gala labuma guvējs plāno komercdarbības atbalsta kumulāciju atbilstoši </w:t>
      </w:r>
      <w:r w:rsidR="00EA64BE">
        <w:rPr>
          <w:color w:val="000000" w:themeColor="text1"/>
        </w:rPr>
        <w:t>pasākuma MK</w:t>
      </w:r>
      <w:r w:rsidRPr="001C4392">
        <w:rPr>
          <w:color w:val="000000" w:themeColor="text1"/>
        </w:rPr>
        <w:t xml:space="preserve"> noteikumiem, gala labuma guvējs atbalsta sniedzējam iesniedz visu informāciju par plānoto un piešķirto atbalstu par tām pašām attiecināmajām izmaksām, norādot atbalsta piešķiršanas datumu, atbalsta sniedzēju, atbalsta pasākumu, piemēroto intensitāti un plānoto vai piešķirto atbalsta summu. Finansējuma sniedzējs pirms lēmuma pieņemšanas par atbalsta piešķiršanu izskata minētos dokumentus un pārliecinās par kumulācijas normu korektu izpildi.</w:t>
      </w:r>
    </w:p>
    <w:p w14:paraId="455D5E30" w14:textId="07BFE06F" w:rsidR="00AE3E12" w:rsidRPr="001C4392" w:rsidRDefault="00AE3E12" w:rsidP="00B94382">
      <w:pPr>
        <w:pStyle w:val="ListParagraph"/>
        <w:numPr>
          <w:ilvl w:val="1"/>
          <w:numId w:val="3"/>
        </w:numPr>
        <w:tabs>
          <w:tab w:val="clear" w:pos="862"/>
        </w:tabs>
        <w:ind w:left="0" w:firstLine="0"/>
        <w:jc w:val="both"/>
        <w:rPr>
          <w:color w:val="000000" w:themeColor="text1"/>
        </w:rPr>
      </w:pPr>
      <w:r w:rsidRPr="001C4392">
        <w:rPr>
          <w:color w:val="000000" w:themeColor="text1"/>
        </w:rPr>
        <w:t>Finansējuma saņēmējs lēmumu par atbalsta piešķiršanu var pieņemt saskaņā ar Regulas Nr. 651/2014 58. panta 4. punktu un 59. pantu.</w:t>
      </w:r>
    </w:p>
    <w:p w14:paraId="6C423116" w14:textId="77777777" w:rsidR="00C043C1" w:rsidRPr="001C4392" w:rsidRDefault="00C043C1" w:rsidP="00C043C1">
      <w:pPr>
        <w:pStyle w:val="ListParagraph"/>
        <w:numPr>
          <w:ilvl w:val="1"/>
          <w:numId w:val="3"/>
        </w:numPr>
        <w:tabs>
          <w:tab w:val="clear" w:pos="862"/>
        </w:tabs>
        <w:ind w:left="0" w:firstLine="0"/>
        <w:jc w:val="both"/>
      </w:pPr>
      <w:r w:rsidRPr="001C4392">
        <w:t xml:space="preserve">Ja tiek pārkāptas komercdarbības atbalsta kontroles normas, kas izriet no Komisijas regulas Nr. 1407/2013, gala labuma guvējam ir pienākums atmaksāt atbalsta sniedzējam visu projekta ietvaros saņemto nelikumīgo </w:t>
      </w:r>
      <w:proofErr w:type="spellStart"/>
      <w:r w:rsidRPr="001C4392">
        <w:t>de</w:t>
      </w:r>
      <w:proofErr w:type="spellEnd"/>
      <w:r w:rsidRPr="001C4392">
        <w:t xml:space="preserve"> </w:t>
      </w:r>
      <w:proofErr w:type="spellStart"/>
      <w:r w:rsidRPr="001C4392">
        <w:t>minimis</w:t>
      </w:r>
      <w:proofErr w:type="spellEnd"/>
      <w:r w:rsidRPr="001C4392">
        <w:t> atbalstu kopā ar procentiem no līdzekļiem, kas brīvi no komercdarbības atbalsta, atbilstoši Komercdarbības atbalsta kontroles likuma IV vai V nodaļas nosacījumiem.</w:t>
      </w:r>
    </w:p>
    <w:p w14:paraId="4B6FD12C" w14:textId="37F5D03B" w:rsidR="00757152" w:rsidRPr="001C4392" w:rsidRDefault="00C043C1" w:rsidP="00C043C1">
      <w:pPr>
        <w:pStyle w:val="ListParagraph"/>
        <w:numPr>
          <w:ilvl w:val="1"/>
          <w:numId w:val="3"/>
        </w:numPr>
        <w:tabs>
          <w:tab w:val="clear" w:pos="862"/>
        </w:tabs>
        <w:ind w:left="0" w:firstLine="0"/>
        <w:jc w:val="both"/>
      </w:pPr>
      <w:r w:rsidRPr="001C4392">
        <w:t>Ja tiek pārkāptas komercdarbības atbalsta kontroles normas, kas izriet no Regulas Nr. 651/2014, komercdarbības atbalsta saņēmējam ir pienākums atmaksāt atbalsta sniedzējam projekta ietvaros saņemto nelikumīgo komercdarbības atbalstu kopā ar procentiem no līdzekļiem, kas ir brīvi no komercdarbības atbalsta, atbilstoši Komercdarbības atbalsta kontroles likuma IV vai V nodaļas nosacījumiem.</w:t>
      </w:r>
    </w:p>
    <w:p w14:paraId="1BB86BB7" w14:textId="77777777" w:rsidR="00757152" w:rsidRPr="001C1B46" w:rsidRDefault="00757152" w:rsidP="00757152">
      <w:pPr>
        <w:pStyle w:val="ListParagraph"/>
        <w:spacing w:line="276" w:lineRule="auto"/>
        <w:ind w:left="360"/>
        <w:rPr>
          <w:b/>
          <w:color w:val="FF0000"/>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663693E9" w:rsidR="00757152" w:rsidRPr="00CF2D0F" w:rsidRDefault="6F6B6E73" w:rsidP="00CF2D0F">
      <w:pPr>
        <w:pStyle w:val="ListParagraph"/>
        <w:numPr>
          <w:ilvl w:val="1"/>
          <w:numId w:val="3"/>
        </w:numPr>
        <w:tabs>
          <w:tab w:val="clear" w:pos="862"/>
        </w:tabs>
        <w:ind w:left="0" w:firstLine="0"/>
        <w:jc w:val="both"/>
        <w:rPr>
          <w:color w:val="FF0000"/>
        </w:rPr>
      </w:pPr>
      <w:r w:rsidRPr="001C1B46">
        <w:t xml:space="preserve">Uzsākot Projekta īstenošanu, Finansējuma saņēmējs nodrošina veikto maksājumu izsekojamību </w:t>
      </w:r>
      <w:r w:rsidRPr="00441E7E">
        <w:t xml:space="preserve">izmantojot Projektam paredzēto </w:t>
      </w:r>
      <w:r w:rsidRPr="001C1B46">
        <w:t xml:space="preserve">norēķinu kontu </w:t>
      </w:r>
      <w:r w:rsidRPr="007D10C6">
        <w:t>Valsts kasē,</w:t>
      </w:r>
      <w:r w:rsidRPr="001C1B46">
        <w:t xml:space="preserve"> no kura veic un uz kuru saņem visus ar Projekta īstenošanu saistītos maksājumus. </w:t>
      </w:r>
    </w:p>
    <w:p w14:paraId="08478F12" w14:textId="53658EE4" w:rsidR="00757152" w:rsidRPr="001C1B46" w:rsidRDefault="00757152" w:rsidP="00757152">
      <w:pPr>
        <w:pStyle w:val="ListParagraph"/>
        <w:numPr>
          <w:ilvl w:val="1"/>
          <w:numId w:val="3"/>
        </w:numPr>
        <w:tabs>
          <w:tab w:val="clear" w:pos="862"/>
        </w:tabs>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w:t>
      </w:r>
      <w:r w:rsidRPr="007D10C6">
        <w:t xml:space="preserve">tā, lai tos būtu </w:t>
      </w:r>
      <w:r w:rsidRPr="007D10C6">
        <w:lastRenderedPageBreak/>
        <w:t>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Pr="001C1B46">
        <w:t>.</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E860EC3" w14:textId="49F6AF42" w:rsidR="00757152" w:rsidRPr="007D10C6" w:rsidRDefault="00757152" w:rsidP="00757152">
      <w:pPr>
        <w:pStyle w:val="ListParagraph"/>
        <w:numPr>
          <w:ilvl w:val="1"/>
          <w:numId w:val="3"/>
        </w:numPr>
        <w:tabs>
          <w:tab w:val="clear" w:pos="862"/>
        </w:tabs>
        <w:ind w:left="0" w:firstLine="0"/>
        <w:jc w:val="both"/>
        <w:rPr>
          <w:bCs/>
          <w:spacing w:val="-4"/>
          <w:kern w:val="28"/>
          <w:lang w:eastAsia="en-US"/>
        </w:rPr>
      </w:pPr>
      <w:r w:rsidRPr="007D10C6">
        <w:t xml:space="preserve">Ja Gala </w:t>
      </w:r>
      <w:r w:rsidR="007D10C6" w:rsidRPr="007D10C6">
        <w:t xml:space="preserve">labuma guvējs </w:t>
      </w:r>
      <w:r w:rsidRPr="007D10C6">
        <w:t xml:space="preserve">darbojas kādā no neatbalstāmajām nozarēm, bet atbalsts paredzēts atbalstāmajā nozarē, tas nodrošina atbalstāmās nozares Projekta īstenošanas finanšu plūsmas skaidru nodalīšanu no citu Gala </w:t>
      </w:r>
      <w:r w:rsidR="007D10C6" w:rsidRPr="007D10C6">
        <w:t>labuma guvēja</w:t>
      </w:r>
      <w:r w:rsidRPr="007D10C6">
        <w:t xml:space="preserve"> darbības nozaru finanšu plūsmām Projekta īstenošanas laikā</w:t>
      </w:r>
      <w:r w:rsidR="007D10C6" w:rsidRPr="007D10C6">
        <w:t>.</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49DFE550" w:rsidR="00757152" w:rsidRPr="001C1B46" w:rsidRDefault="00757152" w:rsidP="00757152">
      <w:pPr>
        <w:pStyle w:val="ListParagraph"/>
        <w:numPr>
          <w:ilvl w:val="1"/>
          <w:numId w:val="3"/>
        </w:numPr>
        <w:tabs>
          <w:tab w:val="clear" w:pos="862"/>
        </w:tabs>
        <w:ind w:left="0" w:firstLine="0"/>
        <w:jc w:val="both"/>
      </w:pPr>
      <w:r w:rsidRPr="001C1B46">
        <w:t xml:space="preserve">Sadarbības </w:t>
      </w:r>
      <w:r w:rsidRPr="004312CD">
        <w:t xml:space="preserve">iestāde </w:t>
      </w:r>
      <w:r w:rsidR="00E844A9">
        <w:t>Līguma</w:t>
      </w:r>
      <w:r w:rsidR="00E844A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456DB1">
        <w:rPr>
          <w:rStyle w:val="FootnoteReference"/>
        </w:rPr>
        <w:footnoteReference w:id="13"/>
      </w:r>
      <w:r w:rsidRPr="001C1B46">
        <w:t xml:space="preserve"> un Vadošās iestādes vadlīnijām</w:t>
      </w:r>
      <w:r w:rsidR="001331F0">
        <w:rPr>
          <w:rStyle w:val="FootnoteReference"/>
        </w:rPr>
        <w:footnoteReference w:id="14"/>
      </w:r>
      <w:r w:rsidRPr="001C1B46">
        <w:t xml:space="preserve">, lai pārliecinātos par </w:t>
      </w:r>
      <w:r w:rsidRPr="00D8719D">
        <w:t xml:space="preserve">faktisko </w:t>
      </w:r>
      <w:r w:rsidR="007A6AF4">
        <w:t>Līguma</w:t>
      </w:r>
      <w:r w:rsidR="007A6AF4" w:rsidRPr="00D8719D">
        <w:t xml:space="preserve"> </w:t>
      </w:r>
      <w:r w:rsidRPr="00D8719D">
        <w:t xml:space="preserve">īstenošanu </w:t>
      </w:r>
      <w:r w:rsidRPr="001C1B46">
        <w:t>atbilstoši normatīvo aktu prasībām.</w:t>
      </w:r>
    </w:p>
    <w:p w14:paraId="343F896F" w14:textId="42314EB9" w:rsidR="00757152" w:rsidRPr="001C1B46"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D8719D">
        <w:rPr>
          <w:rStyle w:val="FootnoteReference"/>
        </w:rPr>
        <w:footnoteReference w:id="15"/>
      </w:r>
      <w:r w:rsidRPr="001C1B46">
        <w:t xml:space="preserve"> ir tiesīga nepieciešamības gadījumā veikt</w:t>
      </w:r>
      <w:r w:rsidR="004D775A">
        <w:t xml:space="preserve"> </w:t>
      </w:r>
      <w:r w:rsidRPr="001C1B46">
        <w:t>pārbaudes, iepriekš par to neinformējot Finansējuma saņēmēju.</w:t>
      </w:r>
    </w:p>
    <w:p w14:paraId="7B3B6E49" w14:textId="12836D75" w:rsidR="00757152" w:rsidRPr="001C1B46" w:rsidRDefault="00757152" w:rsidP="00757152">
      <w:pPr>
        <w:pStyle w:val="ListParagraph"/>
        <w:numPr>
          <w:ilvl w:val="1"/>
          <w:numId w:val="3"/>
        </w:numPr>
        <w:tabs>
          <w:tab w:val="clear" w:pos="862"/>
        </w:tabs>
        <w:ind w:left="0" w:firstLine="0"/>
        <w:jc w:val="both"/>
      </w:pPr>
      <w:bookmarkStart w:id="9"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E844A9">
        <w:t>k</w:t>
      </w:r>
      <w:r w:rsidRPr="001C1B46">
        <w:t>ontroles un Iepirkumu uzraudzības biroja pārstāvjiem</w:t>
      </w:r>
      <w:r w:rsidRPr="001C1B46">
        <w:rPr>
          <w:spacing w:val="4"/>
        </w:rPr>
        <w:t>, kā arī citu kompetento institūciju pārstāvjiem:</w:t>
      </w:r>
      <w:bookmarkEnd w:id="9"/>
    </w:p>
    <w:p w14:paraId="3202F303" w14:textId="7F3D6542"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3E0202">
        <w:rPr>
          <w:color w:val="1F497D"/>
        </w:rPr>
        <w:t>;</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3EDBAB0B"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7D10C6">
        <w:t>., mērķa grupu,</w:t>
      </w:r>
      <w:r w:rsidR="007D10C6" w:rsidRPr="007D10C6">
        <w:t xml:space="preserve">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1D627582" w:rsidR="00757152" w:rsidRPr="003966C1"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00E844A9">
        <w:lastRenderedPageBreak/>
        <w:t>Līguma</w:t>
      </w:r>
      <w:r w:rsidR="00E844A9"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 xml:space="preserve">vai </w:t>
      </w:r>
      <w:r w:rsidR="00E844A9">
        <w:t>Līguma</w:t>
      </w:r>
      <w:r w:rsidR="00E844A9" w:rsidRPr="003966C1">
        <w:t xml:space="preserve"> </w:t>
      </w:r>
      <w:r w:rsidRPr="003966C1">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6D25F713"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 xml:space="preserve">pēc </w:t>
      </w:r>
      <w:r w:rsidR="00FA51E4">
        <w:t>Līguma</w:t>
      </w:r>
      <w:r w:rsidR="00FA51E4"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4C372750"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w:t>
      </w:r>
      <w:r w:rsidR="00D45DD3">
        <w:rPr>
          <w:spacing w:val="-4"/>
          <w:kern w:val="28"/>
        </w:rPr>
        <w:t xml:space="preserve"> </w:t>
      </w:r>
      <w:r w:rsidRPr="001C1B46">
        <w:rPr>
          <w:spacing w:val="-4"/>
          <w:kern w:val="28"/>
        </w:rPr>
        <w:t xml:space="preserve">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51BBD516"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5591A">
        <w:rPr>
          <w:rStyle w:val="FootnoteReference"/>
        </w:rPr>
        <w:footnoteReference w:id="16"/>
      </w:r>
      <w:r w:rsidR="00D45DD3">
        <w:t xml:space="preserve"> </w:t>
      </w:r>
      <w:r w:rsidRPr="001C1B46">
        <w:t xml:space="preserve">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16E0AA8C" w:rsidR="00757152" w:rsidRPr="00C168DD"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w:t>
      </w:r>
      <w:r w:rsidRPr="00C168DD">
        <w:rPr>
          <w:bCs/>
          <w:spacing w:val="-4"/>
          <w:kern w:val="28"/>
          <w:lang w:eastAsia="en-US"/>
        </w:rPr>
        <w:t>vajadzībām, Finansējuma saņēmējs:</w:t>
      </w:r>
    </w:p>
    <w:p w14:paraId="17FC4DBC" w14:textId="092977AC" w:rsidR="00757152" w:rsidRPr="009E571F" w:rsidRDefault="00757152" w:rsidP="00757152">
      <w:pPr>
        <w:numPr>
          <w:ilvl w:val="2"/>
          <w:numId w:val="3"/>
        </w:numPr>
        <w:tabs>
          <w:tab w:val="left" w:pos="993"/>
        </w:tabs>
        <w:ind w:left="0" w:firstLine="0"/>
        <w:jc w:val="both"/>
        <w:rPr>
          <w:bCs/>
          <w:spacing w:val="-4"/>
          <w:kern w:val="28"/>
          <w:lang w:eastAsia="en-US"/>
        </w:rPr>
      </w:pPr>
      <w:r w:rsidRPr="00C168DD">
        <w:t>nodrošina</w:t>
      </w:r>
      <w:r w:rsidRPr="00C168DD">
        <w:rPr>
          <w:spacing w:val="-4"/>
        </w:rPr>
        <w:t xml:space="preserve"> </w:t>
      </w:r>
      <w:bookmarkStart w:id="10" w:name="_Hlk137721300"/>
      <w:r w:rsidRPr="00C168DD">
        <w:rPr>
          <w:spacing w:val="-4"/>
        </w:rPr>
        <w:t>Publisko iepirkumu likumā</w:t>
      </w:r>
      <w:bookmarkEnd w:id="10"/>
      <w:r w:rsidR="00C168DD" w:rsidRPr="00C168DD">
        <w:rPr>
          <w:spacing w:val="-4"/>
        </w:rPr>
        <w:t xml:space="preserve"> </w:t>
      </w:r>
      <w:r w:rsidRPr="00C168DD">
        <w:rPr>
          <w:spacing w:val="-4"/>
        </w:rPr>
        <w:t xml:space="preserve">un </w:t>
      </w:r>
      <w:r w:rsidRPr="009E571F">
        <w:rPr>
          <w:spacing w:val="-4"/>
        </w:rPr>
        <w:t>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7"/>
      </w:r>
      <w:r w:rsidR="00F960F1">
        <w:rPr>
          <w:spacing w:val="-4"/>
        </w:rPr>
        <w:t>;</w:t>
      </w:r>
    </w:p>
    <w:p w14:paraId="76BC2C98" w14:textId="0D9A3A97"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7B3A87C2" w:rsidR="002F00A3" w:rsidRPr="005B36A1" w:rsidRDefault="31470891" w:rsidP="00CD0058">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lapu</w:t>
      </w:r>
      <w:r w:rsidRPr="005B36A1">
        <w:rPr>
          <w:spacing w:val="-4"/>
        </w:rPr>
        <w:t xml:space="preserve">, kas pieejama </w:t>
      </w:r>
      <w:r w:rsidR="0EFE075C" w:rsidRPr="005B36A1">
        <w:rPr>
          <w:spacing w:val="-4"/>
        </w:rPr>
        <w:t xml:space="preserve">Sadarbības iestādes tīmekļa vietnē, </w:t>
      </w:r>
      <w:r w:rsidR="70A52E5E">
        <w:rPr>
          <w:spacing w:val="-4"/>
        </w:rPr>
        <w:t>par</w:t>
      </w:r>
      <w:r w:rsidR="700A3884">
        <w:rPr>
          <w:spacing w:val="-4"/>
        </w:rPr>
        <w:t xml:space="preserve"> katru</w:t>
      </w:r>
      <w:r w:rsidR="70A52E5E">
        <w:rPr>
          <w:spacing w:val="-4"/>
        </w:rPr>
        <w:t xml:space="preserve"> </w:t>
      </w:r>
      <w:r w:rsidR="08B0B45E" w:rsidRPr="005B36A1">
        <w:rPr>
          <w:spacing w:val="-4"/>
        </w:rPr>
        <w:t>iepirkum</w:t>
      </w:r>
      <w:r w:rsidR="08B0B45E">
        <w:rPr>
          <w:spacing w:val="-4"/>
        </w:rPr>
        <w:t>u</w:t>
      </w:r>
      <w:r w:rsidR="0EFE075C" w:rsidRPr="005B36A1">
        <w:rPr>
          <w:spacing w:val="-4"/>
        </w:rPr>
        <w:t xml:space="preserve">, </w:t>
      </w:r>
      <w:r w:rsidR="08B0B45E" w:rsidRPr="005B36A1">
        <w:rPr>
          <w:spacing w:val="-4"/>
        </w:rPr>
        <w:t>kur</w:t>
      </w:r>
      <w:r w:rsidR="08B0B45E">
        <w:rPr>
          <w:spacing w:val="-4"/>
        </w:rPr>
        <w:t>a</w:t>
      </w:r>
      <w:r w:rsidR="08B0B45E" w:rsidRPr="005B36A1">
        <w:rPr>
          <w:spacing w:val="-4"/>
        </w:rPr>
        <w:t xml:space="preserve"> </w:t>
      </w:r>
      <w:r w:rsidR="0EFE075C" w:rsidRPr="005B36A1">
        <w:rPr>
          <w:spacing w:val="-4"/>
        </w:rPr>
        <w:t>līgumcena</w:t>
      </w:r>
      <w:r w:rsidR="0E29D196" w:rsidRPr="005B36A1">
        <w:rPr>
          <w:spacing w:val="-4"/>
        </w:rPr>
        <w:t xml:space="preserve"> sasniedz robežu, no kuras iepirkums ir jāveic saskaņā </w:t>
      </w:r>
      <w:r w:rsidR="0E29D196" w:rsidRPr="00E569F9">
        <w:rPr>
          <w:spacing w:val="-4"/>
        </w:rPr>
        <w:t>ar</w:t>
      </w:r>
      <w:r w:rsidR="541D5189" w:rsidRPr="00E569F9">
        <w:rPr>
          <w:spacing w:val="-4"/>
        </w:rPr>
        <w:t xml:space="preserve"> </w:t>
      </w:r>
      <w:r w:rsidR="08B0B45E" w:rsidRPr="00E569F9">
        <w:rPr>
          <w:spacing w:val="-4"/>
        </w:rPr>
        <w:t>Publisko iepirkumu likum</w:t>
      </w:r>
      <w:r w:rsidR="4C915443" w:rsidRPr="00E569F9">
        <w:rPr>
          <w:spacing w:val="-4"/>
        </w:rPr>
        <w:t>u</w:t>
      </w:r>
      <w:r w:rsidR="00C168DD" w:rsidRPr="00E569F9">
        <w:rPr>
          <w:spacing w:val="-4"/>
        </w:rPr>
        <w:t xml:space="preserve"> </w:t>
      </w:r>
      <w:r w:rsidR="00E569F9" w:rsidRPr="00E569F9">
        <w:rPr>
          <w:spacing w:val="-4"/>
        </w:rPr>
        <w:t>un</w:t>
      </w:r>
      <w:r w:rsidR="04D4FA75" w:rsidRPr="00E569F9">
        <w:rPr>
          <w:spacing w:val="-4"/>
        </w:rPr>
        <w:t xml:space="preserve"> kuriem minētais iepirkumu </w:t>
      </w:r>
      <w:r w:rsidR="2791D6D8" w:rsidRPr="00E569F9">
        <w:rPr>
          <w:spacing w:val="-4"/>
        </w:rPr>
        <w:t>regulējošo normatīvo akt</w:t>
      </w:r>
      <w:r w:rsidR="00E569F9" w:rsidRPr="00E569F9">
        <w:rPr>
          <w:spacing w:val="-4"/>
        </w:rPr>
        <w:t>s</w:t>
      </w:r>
      <w:r w:rsidR="2791D6D8" w:rsidRPr="00E569F9">
        <w:rPr>
          <w:spacing w:val="-4"/>
        </w:rPr>
        <w:t xml:space="preserve"> ir piemērots</w:t>
      </w:r>
      <w:r w:rsidR="7D77643E" w:rsidRPr="00E569F9">
        <w:rPr>
          <w:spacing w:val="-4"/>
        </w:rPr>
        <w:t xml:space="preserve">. </w:t>
      </w:r>
      <w:r w:rsidR="7D77643E" w:rsidRPr="005B36A1">
        <w:rPr>
          <w:spacing w:val="-4"/>
        </w:rPr>
        <w:t>Aizpildīt</w:t>
      </w:r>
      <w:r w:rsidR="177469C2">
        <w:rPr>
          <w:spacing w:val="-4"/>
        </w:rPr>
        <w:t>ās</w:t>
      </w:r>
      <w:r w:rsidR="00D45DD3">
        <w:rPr>
          <w:spacing w:val="-4"/>
        </w:rPr>
        <w:t xml:space="preserve"> </w:t>
      </w:r>
      <w:r w:rsidR="7D77643E" w:rsidRPr="005B36A1">
        <w:rPr>
          <w:spacing w:val="-4"/>
        </w:rPr>
        <w:t>iepirkuma</w:t>
      </w:r>
      <w:r w:rsidR="177469C2" w:rsidRPr="005B36A1">
        <w:rPr>
          <w:spacing w:val="-4"/>
        </w:rPr>
        <w:t xml:space="preserve"> </w:t>
      </w:r>
      <w:r w:rsidR="177469C2">
        <w:rPr>
          <w:spacing w:val="-4"/>
        </w:rPr>
        <w:t>dokumentācijas atbilstības paš</w:t>
      </w:r>
      <w:r w:rsidR="177469C2" w:rsidRPr="005B36A1">
        <w:rPr>
          <w:spacing w:val="-4"/>
        </w:rPr>
        <w:t>pārbaudes lapu</w:t>
      </w:r>
      <w:r w:rsidR="177469C2">
        <w:rPr>
          <w:spacing w:val="-4"/>
        </w:rPr>
        <w:t xml:space="preserve"> un iepirkuma norises atbilstības pašpārbaudes lapu</w:t>
      </w:r>
      <w:r w:rsidR="177469C2" w:rsidRPr="005B36A1">
        <w:rPr>
          <w:spacing w:val="-4"/>
        </w:rPr>
        <w:t xml:space="preserve"> </w:t>
      </w:r>
      <w:r w:rsidR="5D1926A6" w:rsidRPr="005B36A1">
        <w:rPr>
          <w:spacing w:val="-4"/>
        </w:rPr>
        <w:t xml:space="preserve">iesniedz kopā ar </w:t>
      </w:r>
      <w:r w:rsidR="43BC2A9F" w:rsidRPr="005B36A1">
        <w:rPr>
          <w:spacing w:val="-4"/>
        </w:rPr>
        <w:t>Maksājuma pieprasījumu</w:t>
      </w:r>
      <w:r w:rsidR="11AA8BE9" w:rsidRPr="005B36A1">
        <w:rPr>
          <w:spacing w:val="-4"/>
        </w:rPr>
        <w:t>, kurā pirmo reizi iekļauti</w:t>
      </w:r>
      <w:r w:rsidR="6140E43F" w:rsidRPr="005B36A1">
        <w:rPr>
          <w:spacing w:val="-4"/>
        </w:rPr>
        <w:t xml:space="preserve"> izdevumi par </w:t>
      </w:r>
      <w:r w:rsidR="2F31ADA6" w:rsidRPr="005B36A1">
        <w:rPr>
          <w:spacing w:val="-4"/>
        </w:rPr>
        <w:t xml:space="preserve">attiecīgo iepirkuma līgumu vai </w:t>
      </w:r>
      <w:r w:rsidR="3C555A57" w:rsidRPr="005B36A1">
        <w:rPr>
          <w:spacing w:val="-4"/>
        </w:rPr>
        <w:t>pēc Sa</w:t>
      </w:r>
      <w:r w:rsidR="1E7F5928" w:rsidRPr="005B36A1">
        <w:rPr>
          <w:spacing w:val="-4"/>
        </w:rPr>
        <w:t>darbības iestādes pieprasījuma, ja attiecīgais iepirkums izvēlēts</w:t>
      </w:r>
      <w:r w:rsidR="7921F237" w:rsidRPr="005B36A1">
        <w:rPr>
          <w:spacing w:val="-4"/>
        </w:rPr>
        <w:t xml:space="preserve"> </w:t>
      </w:r>
      <w:r w:rsidR="7921F237" w:rsidRPr="009000BA">
        <w:rPr>
          <w:spacing w:val="-4"/>
        </w:rPr>
        <w:t xml:space="preserve">šo noteikumu </w:t>
      </w:r>
      <w:r w:rsidR="00E569F9">
        <w:rPr>
          <w:spacing w:val="-4"/>
        </w:rPr>
        <w:t>7</w:t>
      </w:r>
      <w:r w:rsidR="7921F237" w:rsidRPr="009000BA">
        <w:rPr>
          <w:spacing w:val="-4"/>
        </w:rPr>
        <w:t>.3. punktā</w:t>
      </w:r>
      <w:r w:rsidR="7921F237" w:rsidRPr="005B36A1">
        <w:rPr>
          <w:spacing w:val="-4"/>
        </w:rPr>
        <w:t xml:space="preserve"> norādītajai iepirkumu </w:t>
      </w:r>
      <w:proofErr w:type="spellStart"/>
      <w:r w:rsidR="7921F237" w:rsidRPr="005B36A1">
        <w:rPr>
          <w:spacing w:val="-4"/>
        </w:rPr>
        <w:t>pirmspārbaudei</w:t>
      </w:r>
      <w:proofErr w:type="spellEnd"/>
      <w:r w:rsidR="48A49890">
        <w:rPr>
          <w:spacing w:val="-4"/>
        </w:rPr>
        <w:t>.</w:t>
      </w:r>
      <w:r w:rsidR="7D77643E" w:rsidRPr="005B36A1">
        <w:rPr>
          <w:spacing w:val="-4"/>
        </w:rPr>
        <w:t xml:space="preserve"> </w:t>
      </w:r>
      <w:bookmarkStart w:id="11" w:name="_Ref22718398"/>
    </w:p>
    <w:p w14:paraId="3C6F141F" w14:textId="54446072" w:rsidR="00E569F9" w:rsidRPr="00E569F9" w:rsidRDefault="00757152" w:rsidP="00E569F9">
      <w:pPr>
        <w:numPr>
          <w:ilvl w:val="1"/>
          <w:numId w:val="3"/>
        </w:numPr>
        <w:tabs>
          <w:tab w:val="clear" w:pos="862"/>
          <w:tab w:val="left" w:pos="993"/>
        </w:tabs>
        <w:ind w:left="0" w:firstLine="0"/>
        <w:jc w:val="both"/>
        <w:rPr>
          <w:spacing w:val="-4"/>
        </w:rPr>
      </w:pPr>
      <w:r w:rsidRPr="00AA7BA9">
        <w:rPr>
          <w:spacing w:val="-4"/>
        </w:rPr>
        <w:t>Ja paredzamā līguma c</w:t>
      </w:r>
      <w:r w:rsidRPr="00E569F9">
        <w:rPr>
          <w:spacing w:val="-4"/>
        </w:rPr>
        <w:t xml:space="preserve">ena nesasniedz robežu, no kuras iepirkums jāveic saskaņā ar Publisko iepirkumu likumu Finansējuma saņēmējs </w:t>
      </w:r>
      <w:r w:rsidRPr="00AA7BA9">
        <w:rPr>
          <w:spacing w:val="-4"/>
        </w:rPr>
        <w:t xml:space="preserve">pirms līguma noslēgšanas veic un </w:t>
      </w:r>
      <w:r w:rsidR="00BB14C9" w:rsidRPr="00AA7BA9">
        <w:rPr>
          <w:spacing w:val="-4"/>
        </w:rPr>
        <w:t>dokumentē tirgus</w:t>
      </w:r>
      <w:r w:rsidRPr="00AA7BA9">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8"/>
      </w:r>
      <w:r w:rsidRPr="00AA7BA9">
        <w:rPr>
          <w:spacing w:val="-4"/>
        </w:rPr>
        <w:t>. Tirgus izpētes dokumentus Finansējuma saņēmējs iesniedz pēc Sadarbības iestādes pieprasījuma.</w:t>
      </w:r>
      <w:bookmarkEnd w:id="11"/>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lastRenderedPageBreak/>
        <w:t>Slēdzot uzņēmuma līgumu ar esošo vai bijušo darbinieku</w:t>
      </w:r>
      <w:r w:rsidRPr="001C1B46">
        <w:rPr>
          <w:rStyle w:val="FootnoteReference"/>
        </w:rPr>
        <w:footnoteReference w:id="19"/>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2" w:name="_Ref425166624"/>
      <w:r w:rsidRPr="00DB21A8">
        <w:rPr>
          <w:b/>
        </w:rPr>
        <w:t>Maksājuma pieprasījumu iesniegšanas un izskatīšanas kārtība</w:t>
      </w:r>
      <w:bookmarkEnd w:id="12"/>
    </w:p>
    <w:p w14:paraId="52C5D92C" w14:textId="77777777" w:rsidR="00757152" w:rsidRPr="001C1B46" w:rsidRDefault="00757152" w:rsidP="00757152">
      <w:pPr>
        <w:tabs>
          <w:tab w:val="num" w:pos="900"/>
        </w:tabs>
        <w:rPr>
          <w:b/>
        </w:rPr>
      </w:pPr>
    </w:p>
    <w:p w14:paraId="70ABE17D" w14:textId="4328F19A" w:rsidR="00757152" w:rsidRPr="00900F4B" w:rsidRDefault="00757152" w:rsidP="00900F4B">
      <w:pPr>
        <w:pStyle w:val="ListParagraph"/>
        <w:numPr>
          <w:ilvl w:val="1"/>
          <w:numId w:val="3"/>
        </w:numPr>
        <w:tabs>
          <w:tab w:val="clear" w:pos="862"/>
        </w:tabs>
        <w:ind w:left="0" w:firstLine="0"/>
        <w:jc w:val="both"/>
      </w:pPr>
      <w:r w:rsidRPr="001C1B46">
        <w:t xml:space="preserve">Finansējuma saņēmējs 10 (desmit) darbdienu laikā </w:t>
      </w:r>
      <w:r w:rsidRPr="00495C85">
        <w:t xml:space="preserve">pēc </w:t>
      </w:r>
      <w:r w:rsidR="000E6C65">
        <w:t>Līguma</w:t>
      </w:r>
      <w:r w:rsidR="000E6C65"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7833D704" w:rsidR="00757152" w:rsidRPr="006B3D8D" w:rsidRDefault="00757152" w:rsidP="00757152">
      <w:pPr>
        <w:pStyle w:val="ListParagraph"/>
        <w:numPr>
          <w:ilvl w:val="1"/>
          <w:numId w:val="3"/>
        </w:numPr>
        <w:tabs>
          <w:tab w:val="clear" w:pos="862"/>
        </w:tabs>
        <w:ind w:left="0" w:firstLine="0"/>
        <w:jc w:val="both"/>
      </w:pPr>
      <w:r w:rsidRPr="006B3D8D">
        <w:t xml:space="preserve">Pirmajā Maksājuma pieprasījumā Finansējuma saņēmējs kā pārskata perioda sākuma datumu norāda </w:t>
      </w:r>
      <w:r w:rsidR="000E6C65">
        <w:t>Līguma</w:t>
      </w:r>
      <w:r w:rsidR="000E6C65" w:rsidRPr="006B3D8D">
        <w:t xml:space="preserve"> </w:t>
      </w:r>
      <w:r w:rsidRPr="006B3D8D">
        <w:t xml:space="preserve">1. punktā paredzēto </w:t>
      </w:r>
      <w:r w:rsidR="000E6C65">
        <w:t>Līguma</w:t>
      </w:r>
      <w:r w:rsidR="000E6C65" w:rsidRPr="006B3D8D">
        <w:t xml:space="preserve"> </w:t>
      </w:r>
      <w:r w:rsidRPr="006B3D8D">
        <w:t>spēkā stāšanās datumu.</w:t>
      </w:r>
    </w:p>
    <w:p w14:paraId="4AE09E84" w14:textId="6BB68C35" w:rsidR="00757152" w:rsidRPr="001C1B46" w:rsidRDefault="00757152" w:rsidP="00757152">
      <w:pPr>
        <w:pStyle w:val="ListParagraph"/>
        <w:numPr>
          <w:ilvl w:val="1"/>
          <w:numId w:val="3"/>
        </w:numPr>
        <w:tabs>
          <w:tab w:val="clear" w:pos="862"/>
        </w:tabs>
        <w:ind w:left="0" w:firstLine="0"/>
        <w:jc w:val="both"/>
      </w:pPr>
      <w:bookmarkStart w:id="13" w:name="_Ref425167504"/>
      <w:r>
        <w:t xml:space="preserve">Finansējuma saņēmējs iesniedz starpposma Maksājuma pieprasījumu ne retāk kā reizi par katriem </w:t>
      </w:r>
      <w:r w:rsidRPr="002333D9">
        <w:t xml:space="preserve">sešiem Projekta īstenošanas mēnešiem </w:t>
      </w:r>
      <w:r w:rsidR="002333D9" w:rsidRPr="002333D9">
        <w:t xml:space="preserve">20 </w:t>
      </w:r>
      <w:r w:rsidR="002333D9">
        <w:t xml:space="preserve">(divdesmit) </w:t>
      </w:r>
      <w:r w:rsidRPr="002333D9">
        <w:t xml:space="preserve">darbdienu </w:t>
      </w:r>
      <w:r>
        <w:t xml:space="preserve">laikā pēc attiecīgā perioda beigām. Noslēguma Maksājuma pieprasījumu Finansējuma saņēmējs </w:t>
      </w:r>
      <w:r w:rsidRPr="002333D9">
        <w:t xml:space="preserve">iesniedz </w:t>
      </w:r>
      <w:r w:rsidR="002333D9" w:rsidRPr="002333D9">
        <w:t>20 (divdesmit)</w:t>
      </w:r>
      <w:r w:rsidRPr="002333D9">
        <w:t xml:space="preserve"> darbdienu laikā pēc </w:t>
      </w:r>
      <w:r w:rsidR="00324785">
        <w:t>Līgum</w:t>
      </w:r>
      <w:r w:rsidR="009802D4">
        <w:t>a</w:t>
      </w:r>
      <w:r w:rsidR="00324785" w:rsidRPr="002333D9">
        <w:t xml:space="preserve"> </w:t>
      </w:r>
      <w:r w:rsidRPr="002333D9">
        <w:t>1.punktā noteiktajām Projekta darbību īstenošanas l</w:t>
      </w:r>
      <w:r>
        <w:t xml:space="preserve">aika beigām vai pēc pēdējā Finansējuma saņēmēja veiktā maksājuma, ja maksājums veikts ne vēlāk kā 20 (divdesmit) darbdienu laikā pēc </w:t>
      </w:r>
      <w:r w:rsidR="00324785">
        <w:t>Līgum</w:t>
      </w:r>
      <w:r w:rsidR="009802D4">
        <w:t>a</w:t>
      </w:r>
      <w:r w:rsidR="00324785">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3"/>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15B3A1EF" w:rsidR="00757152" w:rsidRPr="00614B8E" w:rsidRDefault="6F6B6E73" w:rsidP="00757152">
      <w:pPr>
        <w:pStyle w:val="ListParagraph"/>
        <w:numPr>
          <w:ilvl w:val="1"/>
          <w:numId w:val="3"/>
        </w:numPr>
        <w:tabs>
          <w:tab w:val="clear" w:pos="862"/>
        </w:tabs>
        <w:ind w:left="0" w:firstLine="0"/>
        <w:jc w:val="both"/>
      </w:pPr>
      <w:bookmarkStart w:id="14" w:name="_Ref425167410"/>
      <w:r w:rsidRPr="00614B8E">
        <w:t>Maksājuma pieprasījumā iekļautos Izdevumus</w:t>
      </w:r>
      <w:r w:rsidR="000B7FB8" w:rsidRPr="00614B8E">
        <w:t xml:space="preserve"> vai rezultātu</w:t>
      </w:r>
      <w:r w:rsidRPr="00614B8E">
        <w:t xml:space="preserve"> pamatojošos dokumentus Finansējuma saņēmējs iesniedz pēc Sadarbības iestādes pieprasījuma izlases veida pārbaudes veikšanai</w:t>
      </w:r>
      <w:r w:rsidR="18CF2A84" w:rsidRPr="00614B8E">
        <w:t>, sadarbības iestādes noteiktajā termiņā, kas nav īsāks par 5 (piecām) darbdienām</w:t>
      </w:r>
      <w:bookmarkEnd w:id="14"/>
      <w:r w:rsidRPr="00614B8E">
        <w:t xml:space="preserve">. </w:t>
      </w:r>
    </w:p>
    <w:p w14:paraId="1BA7568E" w14:textId="08AAFCF0" w:rsidR="00B32CA9" w:rsidRPr="00614B8E" w:rsidRDefault="00757152" w:rsidP="00757152">
      <w:pPr>
        <w:pStyle w:val="ListParagraph"/>
        <w:numPr>
          <w:ilvl w:val="1"/>
          <w:numId w:val="3"/>
        </w:numPr>
        <w:tabs>
          <w:tab w:val="clear" w:pos="862"/>
        </w:tabs>
        <w:ind w:left="0" w:firstLine="0"/>
        <w:jc w:val="both"/>
      </w:pPr>
      <w:bookmarkStart w:id="15" w:name="_Ref425167441"/>
      <w:r w:rsidRPr="00614B8E">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614B8E">
          <w:rPr>
            <w:rStyle w:val="Hyperlink"/>
            <w:color w:val="auto"/>
          </w:rPr>
          <w:t>Pievienotās vērtības nodokļa likums</w:t>
        </w:r>
      </w:hyperlink>
      <w:r w:rsidR="000A241F" w:rsidRPr="00614B8E">
        <w:rPr>
          <w:rStyle w:val="Hyperlink"/>
          <w:color w:val="auto"/>
        </w:rPr>
        <w:t>.</w:t>
      </w:r>
    </w:p>
    <w:p w14:paraId="7416E996" w14:textId="1EB32C41" w:rsidR="00757152" w:rsidRPr="00614B8E" w:rsidRDefault="001527AC" w:rsidP="00614B8E">
      <w:pPr>
        <w:pStyle w:val="ListParagraph"/>
        <w:numPr>
          <w:ilvl w:val="1"/>
          <w:numId w:val="3"/>
        </w:numPr>
        <w:tabs>
          <w:tab w:val="clear" w:pos="862"/>
        </w:tabs>
        <w:ind w:left="0" w:firstLine="0"/>
        <w:jc w:val="both"/>
      </w:pPr>
      <w:r w:rsidRPr="00614B8E">
        <w:t>Finansējuma saņēmējs pēc Sadarbības iestādes pieprasījuma</w:t>
      </w:r>
      <w:r w:rsidR="00614B8E" w:rsidRPr="00614B8E">
        <w:t xml:space="preserve">, </w:t>
      </w:r>
      <w:r w:rsidRPr="00614B8E">
        <w:t xml:space="preserve">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w:t>
      </w:r>
      <w:r w:rsidR="00EA64BE">
        <w:t>pasākuma MK</w:t>
      </w:r>
      <w:r w:rsidRPr="00614B8E">
        <w:t xml:space="preserve"> noteikumiem pievienotās vērtības nodoklis ir Attiecināmie izdevumi un tos nav tiesību atskaitīt no valsts budžetā maksājamās nodokļa summas kā priekšnodokli</w:t>
      </w:r>
      <w:r w:rsidR="00F35B4F" w:rsidRPr="00614B8E">
        <w:rPr>
          <w:rStyle w:val="FootnoteReference"/>
        </w:rPr>
        <w:footnoteReference w:id="20"/>
      </w:r>
      <w:r w:rsidR="00757152" w:rsidRPr="00614B8E">
        <w:t>.</w:t>
      </w:r>
      <w:bookmarkEnd w:id="15"/>
    </w:p>
    <w:p w14:paraId="1ACDDC77" w14:textId="27C036C6" w:rsidR="00757152" w:rsidRPr="001C1B46" w:rsidRDefault="00757152" w:rsidP="00757152">
      <w:pPr>
        <w:pStyle w:val="ListParagraph"/>
        <w:numPr>
          <w:ilvl w:val="1"/>
          <w:numId w:val="3"/>
        </w:numPr>
        <w:tabs>
          <w:tab w:val="clear" w:pos="862"/>
        </w:tabs>
        <w:ind w:left="0" w:firstLine="0"/>
        <w:jc w:val="both"/>
      </w:pPr>
      <w:r>
        <w:lastRenderedPageBreak/>
        <w:t xml:space="preserve">Sadarbības iestāde tai iesniegto Maksājuma pieprasījumu izskata, pamatojoties uz Maksājuma pieprasījuma iesniegšanas brīdī spēkā esošo </w:t>
      </w:r>
      <w:r w:rsidR="00074EC1">
        <w:t>Līgum</w:t>
      </w:r>
      <w:r w:rsidR="005058BD">
        <w:t>a</w:t>
      </w:r>
      <w:r w:rsidR="00074EC1">
        <w:t xml:space="preserve"> </w:t>
      </w:r>
      <w:r w:rsidR="00483338">
        <w:t xml:space="preserve">un </w:t>
      </w:r>
      <w:r w:rsidR="00EA64BE">
        <w:t>pasākuma MK</w:t>
      </w:r>
      <w:r w:rsidR="005E439D">
        <w:t xml:space="preserve"> noteikumos noteiktajiem </w:t>
      </w:r>
      <w:r w:rsidR="00F730B8">
        <w:t>P</w:t>
      </w:r>
      <w:r w:rsidR="005E439D">
        <w:t>rojekta ieviešanas nosacījumiem</w:t>
      </w:r>
      <w:r>
        <w:t>.</w:t>
      </w:r>
    </w:p>
    <w:p w14:paraId="668F8962" w14:textId="0ABFA157"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 pārbauda Finansējuma saņēmēja iesniegto Maksājuma pieprasījumu (t. sk. </w:t>
      </w:r>
      <w:r w:rsidRPr="00C11EFF">
        <w:t xml:space="preserve">šo noteikumu </w:t>
      </w:r>
      <w:r w:rsidR="00C11EFF">
        <w:t>8.5.</w:t>
      </w:r>
      <w:r w:rsidR="00F65FA3">
        <w:t xml:space="preserve"> </w:t>
      </w:r>
      <w:r w:rsidR="0069628D">
        <w:t>apakš</w:t>
      </w:r>
      <w:r w:rsidRPr="001C1B46">
        <w:t xml:space="preserve">punktā minētos dokumentus) un apstiprina attiecināmos izdevumus </w:t>
      </w:r>
      <w:r w:rsidR="00FF2DFF" w:rsidRPr="00E1689B">
        <w:t xml:space="preserve">80 </w:t>
      </w:r>
      <w:r w:rsidRPr="00E1689B">
        <w:t>(</w:t>
      </w:r>
      <w:r w:rsidR="00FF2DFF" w:rsidRPr="00E1689B">
        <w:t>astoņdesmit</w:t>
      </w:r>
      <w:r w:rsidRPr="00E1689B">
        <w:t>)</w:t>
      </w:r>
      <w:r w:rsidRPr="001C1B46">
        <w:t xml:space="preserve"> dienu laik</w:t>
      </w:r>
      <w:r w:rsidRPr="00E1689B">
        <w:t>ā</w:t>
      </w:r>
      <w:r w:rsidR="004D0652" w:rsidRPr="00E1689B">
        <w:t>, ieskaitot informācijas precizēšanai un maksājuma veikšanai nepieciešamo laiku</w:t>
      </w:r>
      <w:r w:rsidR="00AC7F0F" w:rsidRPr="00E1689B">
        <w:t xml:space="preserve">, </w:t>
      </w:r>
      <w:r w:rsidR="002E4A2F" w:rsidRPr="00E1689B">
        <w:t>pē</w:t>
      </w:r>
      <w:r w:rsidR="002E4A2F">
        <w:t xml:space="preserve">c šo </w:t>
      </w:r>
      <w:r w:rsidRPr="001C1B46">
        <w:t>noteikum</w:t>
      </w:r>
      <w:r w:rsidR="00F65FA3">
        <w:t>u</w:t>
      </w:r>
      <w:r w:rsidR="00C11EFF">
        <w:t xml:space="preserve"> 8.3</w:t>
      </w:r>
      <w:r w:rsidRPr="001C1B46">
        <w:t xml:space="preserve">. apakšpunktā </w:t>
      </w:r>
      <w:r w:rsidR="002E4A2F" w:rsidRPr="001C1B46">
        <w:t>minēt</w:t>
      </w:r>
      <w:r w:rsidR="002E4A2F">
        <w:t xml:space="preserve">ā </w:t>
      </w:r>
      <w:r>
        <w:t xml:space="preserve">Maksājuma </w:t>
      </w:r>
      <w:r w:rsidR="002E4A2F">
        <w:t>pieprasījuma saņemšanas</w:t>
      </w:r>
      <w:r w:rsidRPr="001C1B46">
        <w:t xml:space="preserve">. </w:t>
      </w:r>
    </w:p>
    <w:p w14:paraId="4595F9CF" w14:textId="201AF191" w:rsidR="00757152" w:rsidRPr="001C1B46" w:rsidRDefault="00757152" w:rsidP="00757152">
      <w:pPr>
        <w:pStyle w:val="ListParagraph"/>
        <w:numPr>
          <w:ilvl w:val="1"/>
          <w:numId w:val="3"/>
        </w:numPr>
        <w:tabs>
          <w:tab w:val="clear" w:pos="862"/>
        </w:tabs>
        <w:ind w:left="0" w:firstLine="0"/>
        <w:jc w:val="both"/>
        <w:rPr>
          <w:color w:val="FF0000"/>
        </w:rPr>
      </w:pPr>
      <w:bookmarkStart w:id="16"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Pr="00C11EFF">
        <w:t>šo</w:t>
      </w:r>
      <w:r w:rsidRPr="001C1B46">
        <w:t xml:space="preserve"> </w:t>
      </w:r>
      <w:r w:rsidRPr="00C11EFF">
        <w:t xml:space="preserve">noteikumu </w:t>
      </w:r>
      <w:r w:rsidR="00C11EFF" w:rsidRPr="00C11EFF">
        <w:t>9</w:t>
      </w:r>
      <w:r w:rsidRPr="00C11EFF">
        <w:t xml:space="preserve">. un </w:t>
      </w:r>
      <w:r w:rsidR="00C11EFF" w:rsidRPr="00C11EFF">
        <w:t>10</w:t>
      </w:r>
      <w:r w:rsidRPr="00C11EFF">
        <w:t xml:space="preserve">. sadaļā </w:t>
      </w:r>
      <w:r w:rsidRPr="001C1B46">
        <w:t>paredzētās sankcijas.</w:t>
      </w:r>
      <w:bookmarkEnd w:id="16"/>
    </w:p>
    <w:p w14:paraId="259D631A" w14:textId="347DF8C8"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iestādei ir tiesības iesniegto Maksājuma pieprasījumu noraidīt, ja pēc Sadarbības iestādes pieprasījuma Finansējuma saņēmējs </w:t>
      </w:r>
      <w:r w:rsidRPr="00C11EFF">
        <w:t>neiesniedz šo noteikumu</w:t>
      </w:r>
      <w:r w:rsidR="00160ACE">
        <w:rPr>
          <w:color w:val="FF0000"/>
        </w:rPr>
        <w:t xml:space="preserve"> </w:t>
      </w:r>
      <w:r w:rsidR="00160ACE" w:rsidRPr="00160ACE">
        <w:t>8.5</w:t>
      </w:r>
      <w:r w:rsidRPr="00160ACE">
        <w:t xml:space="preserve">. apakšpunktā </w:t>
      </w:r>
      <w:r w:rsidRPr="00C11EFF">
        <w:t xml:space="preserve">minētos pamatojošos dokumentus vai nenovērš šo </w:t>
      </w:r>
      <w:r w:rsidRPr="001C1B46">
        <w:t xml:space="preserve">noteikumu </w:t>
      </w:r>
      <w:r w:rsidRPr="00160ACE">
        <w:fldChar w:fldCharType="begin"/>
      </w:r>
      <w:r w:rsidRPr="00160ACE">
        <w:instrText xml:space="preserve"> REF _Ref425167522 \w \h  \* MERGEFORMAT </w:instrText>
      </w:r>
      <w:r w:rsidRPr="00160ACE">
        <w:fldChar w:fldCharType="separate"/>
      </w:r>
      <w:r w:rsidR="00160ACE" w:rsidRPr="00160ACE">
        <w:t>8</w:t>
      </w:r>
      <w:r w:rsidR="009C06D6" w:rsidRPr="00160ACE">
        <w:t>.</w:t>
      </w:r>
      <w:r w:rsidRPr="00160ACE">
        <w:fldChar w:fldCharType="end"/>
      </w:r>
      <w:r w:rsidR="00160ACE" w:rsidRPr="00160ACE">
        <w:t>10</w:t>
      </w:r>
      <w:r w:rsidRPr="00160ACE">
        <w:t xml:space="preserve">. apakšpunktā </w:t>
      </w:r>
      <w:r w:rsidRPr="001C1B46">
        <w:t>minētās Sadarbības iestādes norādītās nepilnības noteiktajā termiņā.</w:t>
      </w:r>
    </w:p>
    <w:p w14:paraId="21EF9B50" w14:textId="20B2BFA6" w:rsidR="00757152" w:rsidRPr="001C1B46" w:rsidRDefault="00757152" w:rsidP="00757152">
      <w:pPr>
        <w:pStyle w:val="ListParagraph"/>
        <w:numPr>
          <w:ilvl w:val="1"/>
          <w:numId w:val="3"/>
        </w:numPr>
        <w:tabs>
          <w:tab w:val="clear" w:pos="862"/>
        </w:tabs>
        <w:ind w:left="0" w:firstLine="0"/>
        <w:jc w:val="both"/>
        <w:rPr>
          <w:color w:val="FF0000"/>
        </w:rPr>
      </w:pPr>
      <w:r w:rsidRPr="001C1B46">
        <w:rPr>
          <w:spacing w:val="-4"/>
        </w:rPr>
        <w:t xml:space="preserve">Ja Finansējuma </w:t>
      </w:r>
      <w:r w:rsidRPr="00C11EFF">
        <w:rPr>
          <w:spacing w:val="-4"/>
        </w:rPr>
        <w:t xml:space="preserve">saņēmējs </w:t>
      </w:r>
      <w:r w:rsidRPr="00C11EFF">
        <w:t>šo</w:t>
      </w:r>
      <w:r w:rsidRPr="00C11EFF">
        <w:rPr>
          <w:spacing w:val="-4"/>
        </w:rPr>
        <w:t xml:space="preserve"> noteikumu</w:t>
      </w:r>
      <w:r w:rsidR="0068377B">
        <w:rPr>
          <w:color w:val="FF0000"/>
        </w:rPr>
        <w:t xml:space="preserve"> </w:t>
      </w:r>
      <w:r w:rsidR="0068377B" w:rsidRPr="0068377B">
        <w:t>8.3</w:t>
      </w:r>
      <w:r w:rsidRPr="0068377B">
        <w:t>.</w:t>
      </w:r>
      <w:r w:rsidR="0068377B" w:rsidRPr="0068377B">
        <w:t xml:space="preserve"> </w:t>
      </w:r>
      <w:r w:rsidRPr="001C1B46">
        <w:t>apakšpunktā</w:t>
      </w:r>
      <w:r w:rsidRPr="001C1B46">
        <w:rPr>
          <w:spacing w:val="-4"/>
        </w:rPr>
        <w:t xml:space="preserve"> 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11EFF">
        <w:t>šo</w:t>
      </w:r>
      <w:r w:rsidRPr="00C11EFF">
        <w:rPr>
          <w:spacing w:val="-4"/>
        </w:rPr>
        <w:t xml:space="preserve"> noteikumu</w:t>
      </w:r>
      <w:r w:rsidR="00C11EFF" w:rsidRPr="00C11EFF">
        <w:rPr>
          <w:spacing w:val="-4"/>
        </w:rPr>
        <w:t xml:space="preserve"> 9</w:t>
      </w:r>
      <w:r w:rsidRPr="00C11EFF">
        <w:rPr>
          <w:spacing w:val="-4"/>
        </w:rPr>
        <w:t>. un</w:t>
      </w:r>
      <w:r w:rsidR="00C11EFF" w:rsidRPr="00C11EFF">
        <w:rPr>
          <w:spacing w:val="-4"/>
        </w:rPr>
        <w:t xml:space="preserve"> 10.</w:t>
      </w:r>
      <w:r w:rsidRPr="00C11EFF">
        <w:rPr>
          <w:spacing w:val="-4"/>
        </w:rPr>
        <w:t xml:space="preserve"> sadaļā </w:t>
      </w:r>
      <w:r w:rsidRPr="001C1B46">
        <w:rPr>
          <w:spacing w:val="-4"/>
        </w:rPr>
        <w:t>paredzētās sankcijas.</w:t>
      </w:r>
    </w:p>
    <w:p w14:paraId="00260EC1" w14:textId="1D60B390" w:rsidR="00757152" w:rsidRPr="001C1B46" w:rsidRDefault="00757152" w:rsidP="00757152">
      <w:pPr>
        <w:pStyle w:val="ListParagraph"/>
        <w:numPr>
          <w:ilvl w:val="1"/>
          <w:numId w:val="3"/>
        </w:numPr>
        <w:tabs>
          <w:tab w:val="clear" w:pos="862"/>
        </w:tabs>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1C1B46">
        <w:rPr>
          <w:color w:val="1F497D"/>
        </w:rPr>
        <w:t xml:space="preserve"> </w:t>
      </w:r>
    </w:p>
    <w:p w14:paraId="4F10A88D" w14:textId="77777777" w:rsidR="00757152" w:rsidRPr="001C1B46" w:rsidRDefault="00757152" w:rsidP="00757152">
      <w:pPr>
        <w:pStyle w:val="ListParagraph"/>
        <w:ind w:left="0"/>
        <w:jc w:val="both"/>
        <w:rPr>
          <w:color w:val="FF0000"/>
        </w:rPr>
      </w:pPr>
    </w:p>
    <w:p w14:paraId="56396C4C" w14:textId="77777777" w:rsidR="00757152" w:rsidRPr="001C1B46" w:rsidRDefault="00757152" w:rsidP="00757152">
      <w:pPr>
        <w:numPr>
          <w:ilvl w:val="0"/>
          <w:numId w:val="3"/>
        </w:numPr>
        <w:tabs>
          <w:tab w:val="num" w:pos="426"/>
        </w:tabs>
        <w:ind w:left="0" w:firstLine="0"/>
        <w:jc w:val="center"/>
        <w:rPr>
          <w:b/>
        </w:rPr>
      </w:pPr>
      <w:bookmarkStart w:id="17" w:name="_Ref425167547"/>
      <w:bookmarkStart w:id="18" w:name="_Ref467845544"/>
      <w:r w:rsidRPr="001C1B46">
        <w:rPr>
          <w:b/>
        </w:rPr>
        <w:t>Attiecināmo izdevumu apmēra samazināšana</w:t>
      </w:r>
      <w:bookmarkEnd w:id="17"/>
      <w:bookmarkEnd w:id="18"/>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749D397B"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00F41F0F">
        <w:t>Līguma</w:t>
      </w:r>
      <w:r w:rsidR="00F41F0F" w:rsidRPr="0095306B" w:rsidDel="003266EF">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6F6B6E73" w:rsidP="00757152">
      <w:pPr>
        <w:numPr>
          <w:ilvl w:val="2"/>
          <w:numId w:val="3"/>
        </w:numPr>
        <w:tabs>
          <w:tab w:val="left" w:pos="993"/>
        </w:tabs>
        <w:ind w:left="0" w:firstLine="0"/>
        <w:jc w:val="both"/>
        <w:rPr>
          <w:color w:val="FF0000"/>
        </w:rPr>
      </w:pPr>
      <w:r>
        <w:t>faktiskās Projekta izmaksas ir mazākas nekā norādīts apstiprinātajā Projektā un tā pielikumos;</w:t>
      </w:r>
    </w:p>
    <w:p w14:paraId="0A2DF132" w14:textId="6865BF33"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Pr="001C1B46">
        <w:t xml:space="preserve"> vai netiek sasniegts Projekta mērķis;</w:t>
      </w:r>
    </w:p>
    <w:p w14:paraId="1F8ABCB2" w14:textId="271B5B79"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D00F43">
        <w:t>, tai skaitā rādītāji, kas attiecas uz horizontālo prioritāšu ieviešanu</w:t>
      </w:r>
      <w:r w:rsidRPr="001C1B46">
        <w:t>;</w:t>
      </w:r>
    </w:p>
    <w:p w14:paraId="2875AE9D" w14:textId="3EF1CB98" w:rsidR="00757152" w:rsidRPr="001C1B46" w:rsidRDefault="6F6B6E73" w:rsidP="00757152">
      <w:pPr>
        <w:numPr>
          <w:ilvl w:val="2"/>
          <w:numId w:val="3"/>
        </w:numPr>
        <w:tabs>
          <w:tab w:val="left" w:pos="993"/>
        </w:tabs>
        <w:ind w:left="0" w:firstLine="0"/>
        <w:jc w:val="both"/>
        <w:rPr>
          <w:color w:val="FF0000"/>
        </w:rPr>
      </w:pPr>
      <w:r>
        <w:t xml:space="preserve">Finansējuma saņēmējs nav iesniedzis Izdevumus pamatojošos dokumentus vai tie nav pietiekami, lai apliecinātu Attiecināmo izdevumu atbilstību normatīvo aktu vai </w:t>
      </w:r>
      <w:r w:rsidR="00817FC5">
        <w:t xml:space="preserve">Līguma </w:t>
      </w:r>
      <w:r>
        <w:t>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lastRenderedPageBreak/>
        <w:t>Projektā veiktie izdevumi nav atbilstoši drošas finanšu vadības principam, nav samērīgi un ekonomiski pamatoti;</w:t>
      </w:r>
    </w:p>
    <w:p w14:paraId="543EEF88" w14:textId="583064F3"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 xml:space="preserve">vai </w:t>
      </w:r>
      <w:r w:rsidR="001B7ED9">
        <w:t>Līguma</w:t>
      </w:r>
      <w:r w:rsidR="001B7ED9" w:rsidRPr="00D066EE">
        <w:t xml:space="preserve"> </w:t>
      </w:r>
      <w:r w:rsidRPr="00D066EE">
        <w:t>prasībām</w:t>
      </w:r>
      <w:r w:rsidRPr="001C1B46">
        <w:t>;</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473A09BB"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w:t>
      </w:r>
      <w:r w:rsidR="001B7ED9">
        <w:t>Līgumu</w:t>
      </w:r>
      <w:r w:rsidRPr="00096568">
        <w:t xml:space="preserve">; </w:t>
      </w:r>
    </w:p>
    <w:p w14:paraId="42C846D0" w14:textId="14021370" w:rsidR="00C005DE" w:rsidRPr="002A1A43" w:rsidRDefault="00C005DE" w:rsidP="00C005DE">
      <w:pPr>
        <w:numPr>
          <w:ilvl w:val="2"/>
          <w:numId w:val="3"/>
        </w:numPr>
        <w:tabs>
          <w:tab w:val="left" w:pos="993"/>
        </w:tabs>
        <w:ind w:left="0" w:firstLine="0"/>
        <w:jc w:val="both"/>
      </w:pPr>
      <w:r w:rsidRPr="002A1A43">
        <w:t xml:space="preserve">Finansējuma saņēmējs nav ievērojis </w:t>
      </w:r>
      <w:r w:rsidR="00EA64BE">
        <w:t>pasākuma MK</w:t>
      </w:r>
      <w:r w:rsidRPr="002A1A43">
        <w:t xml:space="preserve"> noteikumu un </w:t>
      </w:r>
      <w:r w:rsidR="001B7ED9">
        <w:t>Līguma</w:t>
      </w:r>
      <w:r w:rsidR="001B7ED9" w:rsidRPr="002A1A43">
        <w:t xml:space="preserve"> </w:t>
      </w:r>
      <w:r w:rsidRPr="002A1A43">
        <w:t>nosacījumus par atbalsta piešķiršanu;</w:t>
      </w:r>
    </w:p>
    <w:p w14:paraId="71AA1DF1" w14:textId="2EB06A6F" w:rsidR="00757152" w:rsidRPr="001C1B46" w:rsidRDefault="384F32B9" w:rsidP="00757152">
      <w:pPr>
        <w:numPr>
          <w:ilvl w:val="2"/>
          <w:numId w:val="3"/>
        </w:numPr>
        <w:tabs>
          <w:tab w:val="left" w:pos="993"/>
        </w:tabs>
        <w:ind w:left="0" w:firstLine="0"/>
        <w:jc w:val="both"/>
      </w:pPr>
      <w:r>
        <w:t xml:space="preserve">tiek konstatēta neatbilstība Regulas </w:t>
      </w:r>
      <w:r w:rsidR="03054D3B">
        <w:t>2021</w:t>
      </w:r>
      <w:r>
        <w:t>/</w:t>
      </w:r>
      <w:r w:rsidR="03054D3B">
        <w:t>1060</w:t>
      </w:r>
      <w:r w:rsidR="00EF72FB">
        <w:rPr>
          <w:rStyle w:val="FootnoteReference"/>
        </w:rPr>
        <w:footnoteReference w:id="21"/>
      </w:r>
      <w:r w:rsidR="001B7ED9">
        <w:t xml:space="preserve"> </w:t>
      </w:r>
      <w:r>
        <w:t xml:space="preserve">2. panta </w:t>
      </w:r>
      <w:r w:rsidR="16BE814E">
        <w:t>3</w:t>
      </w:r>
      <w:r w:rsidR="56A7F47B">
        <w:t>1</w:t>
      </w:r>
      <w:r>
        <w:t>. punkta izpratnē un ir piemērota Finanšu korekcija;</w:t>
      </w:r>
    </w:p>
    <w:p w14:paraId="0B87D011" w14:textId="77777777" w:rsidR="00757152"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7445CB14" w14:textId="52C1C5A2" w:rsidR="00757152" w:rsidRPr="00BB7E14" w:rsidRDefault="00BB7E14" w:rsidP="00C9106A">
      <w:pPr>
        <w:pStyle w:val="ListParagraph"/>
        <w:numPr>
          <w:ilvl w:val="1"/>
          <w:numId w:val="3"/>
        </w:numPr>
        <w:tabs>
          <w:tab w:val="clear" w:pos="862"/>
          <w:tab w:val="num" w:pos="426"/>
          <w:tab w:val="num" w:pos="720"/>
        </w:tabs>
        <w:ind w:left="0" w:firstLine="0"/>
        <w:jc w:val="both"/>
        <w:rPr>
          <w:color w:val="FF0000"/>
        </w:rPr>
      </w:pPr>
      <w:r>
        <w:t>Par Neatbilstoši veikto izdevumu summu tiek samazināta kopējā Projekta Attiecināmo izdevumu summa.</w:t>
      </w:r>
    </w:p>
    <w:p w14:paraId="348CB33B" w14:textId="77777777" w:rsidR="00757152" w:rsidRPr="001C1B46" w:rsidRDefault="00757152" w:rsidP="00757152">
      <w:pPr>
        <w:pStyle w:val="ListParagraph"/>
        <w:tabs>
          <w:tab w:val="num" w:pos="426"/>
        </w:tabs>
        <w:ind w:left="0"/>
        <w:jc w:val="both"/>
        <w:rPr>
          <w:color w:val="FF0000"/>
        </w:rPr>
      </w:pPr>
    </w:p>
    <w:p w14:paraId="6E321F6B" w14:textId="5C7E441B" w:rsidR="00757152" w:rsidRPr="002A1A43" w:rsidRDefault="00757152" w:rsidP="002A1A43">
      <w:pPr>
        <w:numPr>
          <w:ilvl w:val="0"/>
          <w:numId w:val="3"/>
        </w:numPr>
        <w:tabs>
          <w:tab w:val="num" w:pos="426"/>
        </w:tabs>
        <w:ind w:left="0" w:firstLine="0"/>
        <w:jc w:val="center"/>
        <w:rPr>
          <w:b/>
        </w:rPr>
      </w:pPr>
      <w:bookmarkStart w:id="19" w:name="_Ref425167564"/>
      <w:r w:rsidRPr="002A1A43">
        <w:rPr>
          <w:b/>
        </w:rPr>
        <w:t>Asignējuma apturēšana</w:t>
      </w:r>
      <w:bookmarkEnd w:id="19"/>
    </w:p>
    <w:p w14:paraId="13EC3586" w14:textId="77777777" w:rsidR="00757152" w:rsidRPr="002A1A43" w:rsidRDefault="00757152" w:rsidP="00757152">
      <w:pPr>
        <w:tabs>
          <w:tab w:val="num" w:pos="862"/>
        </w:tabs>
        <w:jc w:val="both"/>
      </w:pPr>
    </w:p>
    <w:p w14:paraId="67CE0DA6" w14:textId="0816AA87" w:rsidR="00757152" w:rsidRPr="001C1B46" w:rsidRDefault="00757152" w:rsidP="00757152">
      <w:pPr>
        <w:pStyle w:val="ListParagraph"/>
        <w:numPr>
          <w:ilvl w:val="1"/>
          <w:numId w:val="3"/>
        </w:numPr>
        <w:tabs>
          <w:tab w:val="clear" w:pos="862"/>
        </w:tabs>
        <w:ind w:left="0" w:firstLine="0"/>
        <w:jc w:val="both"/>
        <w:rPr>
          <w:color w:val="000000" w:themeColor="text1"/>
        </w:rPr>
      </w:pPr>
      <w:r w:rsidRPr="002A1A43">
        <w:t xml:space="preserve">Ja pastāv kaut viens no tālāk minētajiem apstākļiem, Sadarbības iestāde līdz šo apstākļu un to izraisīto seku pilnīgai izvērtēšanai vai novēršanai var apturēt asignējumu piešķiršanu </w:t>
      </w:r>
      <w:r w:rsidRPr="001C1B46">
        <w:rPr>
          <w:color w:val="000000" w:themeColor="text1"/>
        </w:rPr>
        <w:t>nepieciešamības gadījumā norādot termiņu attiecīgo apstākļu novēršanai</w:t>
      </w:r>
      <w:bookmarkStart w:id="20" w:name="_Ref425169500"/>
      <w:r w:rsidRPr="001C1B46">
        <w:rPr>
          <w:rStyle w:val="FootnoteReference"/>
          <w:color w:val="000000" w:themeColor="text1"/>
        </w:rPr>
        <w:footnoteReference w:id="22"/>
      </w:r>
      <w:bookmarkEnd w:id="20"/>
      <w:r w:rsidRPr="001C1B46">
        <w:rPr>
          <w:color w:val="000000" w:themeColor="text1"/>
        </w:rPr>
        <w:t>:</w:t>
      </w:r>
    </w:p>
    <w:p w14:paraId="66EE8D71" w14:textId="4B6683C6"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 xml:space="preserve">rada </w:t>
      </w:r>
      <w:r w:rsidR="001B7ED9">
        <w:t>Līgumā</w:t>
      </w:r>
      <w:r w:rsidR="001B7ED9"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4BEB5A7E" w14:textId="40EFE763" w:rsidR="00757152" w:rsidRPr="002A1A43" w:rsidRDefault="00757152" w:rsidP="002A1A43">
      <w:pPr>
        <w:numPr>
          <w:ilvl w:val="2"/>
          <w:numId w:val="3"/>
        </w:numPr>
        <w:tabs>
          <w:tab w:val="left" w:pos="993"/>
        </w:tabs>
        <w:ind w:left="0" w:firstLine="0"/>
        <w:jc w:val="both"/>
        <w:rPr>
          <w:color w:val="000000" w:themeColor="text1"/>
        </w:rPr>
      </w:pPr>
      <w:r w:rsidRPr="001C1B46">
        <w:rPr>
          <w:color w:val="000000" w:themeColor="text1"/>
        </w:rPr>
        <w:t xml:space="preserve">Finansējuma saņēmējs vairs neatbilst </w:t>
      </w:r>
      <w:r w:rsidR="00EA64BE">
        <w:rPr>
          <w:color w:val="000000" w:themeColor="text1"/>
        </w:rPr>
        <w:t>pasākuma MK</w:t>
      </w:r>
      <w:r w:rsidRPr="001C1B46">
        <w:rPr>
          <w:color w:val="000000" w:themeColor="text1"/>
        </w:rPr>
        <w:t xml:space="preserve">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56479BB" w14:textId="4C0C13C2" w:rsidR="00757152" w:rsidRPr="002C1D44" w:rsidRDefault="00757152" w:rsidP="002C1D44">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w:t>
      </w:r>
      <w:r w:rsidR="0068377B">
        <w:rPr>
          <w:color w:val="FF0000"/>
        </w:rPr>
        <w:t xml:space="preserve"> </w:t>
      </w:r>
      <w:r w:rsidR="0068377B" w:rsidRPr="0068377B">
        <w:t xml:space="preserve">8.3. </w:t>
      </w:r>
      <w:r w:rsidRPr="00592539">
        <w:rPr>
          <w:color w:val="000000" w:themeColor="text1"/>
        </w:rPr>
        <w:t xml:space="preserve">apakšpunktā paredzētajā termiņā vai nav novērsis Maksājuma pieprasījumā konstatētās nepilnības šo </w:t>
      </w:r>
      <w:r w:rsidRPr="0068377B">
        <w:t xml:space="preserve">noteikumu </w:t>
      </w:r>
      <w:r w:rsidR="0068377B" w:rsidRPr="0068377B">
        <w:t>8.12</w:t>
      </w:r>
      <w:r w:rsidRPr="0068377B">
        <w:t xml:space="preserve">. </w:t>
      </w:r>
      <w:r w:rsidRPr="00592539">
        <w:rPr>
          <w:color w:val="000000" w:themeColor="text1"/>
        </w:rPr>
        <w:t>apakšpunktā</w:t>
      </w:r>
      <w:r w:rsidRPr="00417453">
        <w:rPr>
          <w:color w:val="000000" w:themeColor="text1"/>
        </w:rPr>
        <w:t xml:space="preserve"> minētajā termiņā</w:t>
      </w:r>
      <w:r w:rsidR="00B4487E">
        <w:rPr>
          <w:color w:val="000000" w:themeColor="text1"/>
        </w:rPr>
        <w:t>;</w:t>
      </w:r>
    </w:p>
    <w:p w14:paraId="4CCF250F" w14:textId="45A05963" w:rsidR="00757152" w:rsidRPr="002C1D44" w:rsidRDefault="00757152" w:rsidP="002C1D44">
      <w:pPr>
        <w:numPr>
          <w:ilvl w:val="2"/>
          <w:numId w:val="3"/>
        </w:numPr>
        <w:tabs>
          <w:tab w:val="left" w:pos="993"/>
        </w:tabs>
        <w:ind w:left="0" w:firstLine="0"/>
        <w:jc w:val="both"/>
      </w:pPr>
      <w:r w:rsidRPr="002C1D44">
        <w:t xml:space="preserve">Maksājuma pieprasījumā iekļauto attiecināmo izmaksu </w:t>
      </w:r>
      <w:r w:rsidR="00A96FDB">
        <w:t>gala labuma guvējs</w:t>
      </w:r>
      <w:r w:rsidRPr="002C1D44">
        <w:t xml:space="preserve"> nav izpildījis Noziedzīgi iegūtu līdzekļu legalizācijas un terorisma finansēšanas novēršanas likuma </w:t>
      </w:r>
      <w:r w:rsidRPr="002C1D44">
        <w:lastRenderedPageBreak/>
        <w:t>18.</w:t>
      </w:r>
      <w:r w:rsidRPr="002C1D44">
        <w:rPr>
          <w:vertAlign w:val="superscript"/>
        </w:rPr>
        <w:t>2</w:t>
      </w:r>
      <w:r w:rsidRPr="002C1D44">
        <w:t xml:space="preserve"> panta prasības vai ir uzskatāms par sankciju subjektu Starptautisko un Latvijas nacionālo sankciju likuma izpratnē</w:t>
      </w:r>
      <w:r w:rsidR="00A96FDB">
        <w:t>.</w:t>
      </w:r>
    </w:p>
    <w:p w14:paraId="41CD9394" w14:textId="77777777" w:rsidR="00757152" w:rsidRDefault="00757152" w:rsidP="00757152">
      <w:pPr>
        <w:jc w:val="both"/>
      </w:pPr>
    </w:p>
    <w:p w14:paraId="06A37A86" w14:textId="7B4ADF9B" w:rsidR="00757152" w:rsidRPr="005143D4" w:rsidRDefault="007871CD" w:rsidP="00757152">
      <w:pPr>
        <w:numPr>
          <w:ilvl w:val="0"/>
          <w:numId w:val="3"/>
        </w:numPr>
        <w:tabs>
          <w:tab w:val="num" w:pos="426"/>
        </w:tabs>
        <w:ind w:left="0" w:firstLine="0"/>
        <w:jc w:val="center"/>
        <w:rPr>
          <w:b/>
        </w:rPr>
      </w:pPr>
      <w:r>
        <w:rPr>
          <w:b/>
        </w:rPr>
        <w:t>Līguma</w:t>
      </w:r>
      <w:r w:rsidRPr="005143D4">
        <w:rPr>
          <w:b/>
        </w:rPr>
        <w:t xml:space="preserve"> </w:t>
      </w:r>
      <w:r w:rsidR="00757152"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49DF0FAD" w:rsidR="00755D52" w:rsidRPr="007B7806" w:rsidRDefault="48F40CBE" w:rsidP="00757152">
      <w:pPr>
        <w:pStyle w:val="ListParagraph"/>
        <w:numPr>
          <w:ilvl w:val="1"/>
          <w:numId w:val="3"/>
        </w:numPr>
        <w:tabs>
          <w:tab w:val="clear" w:pos="862"/>
        </w:tabs>
        <w:ind w:left="0" w:firstLine="0"/>
        <w:jc w:val="both"/>
      </w:pPr>
      <w:r w:rsidRPr="00D143BB">
        <w:t xml:space="preserve">Ja </w:t>
      </w:r>
      <w:r w:rsidRPr="005143D4">
        <w:t xml:space="preserve">pēc </w:t>
      </w:r>
      <w:r w:rsidR="00C52544">
        <w:t>Līguma</w:t>
      </w:r>
      <w:r w:rsidR="00C52544" w:rsidRPr="005143D4">
        <w:t xml:space="preserve"> </w:t>
      </w:r>
      <w:r w:rsidRPr="005143D4">
        <w:t xml:space="preserve">noslēgšanas </w:t>
      </w:r>
      <w:r w:rsidRPr="00D143BB">
        <w:t>tās individuālajā daļā vai Projekta iesniegumā</w:t>
      </w:r>
      <w:r w:rsidR="002C1D44">
        <w:t xml:space="preserve"> </w:t>
      </w:r>
      <w:r w:rsidRPr="00D143BB">
        <w:t xml:space="preserve">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0C52544">
        <w:t>Līguma</w:t>
      </w:r>
      <w:r w:rsidR="00C52544" w:rsidRPr="005143D4">
        <w:t xml:space="preserve"> </w:t>
      </w:r>
      <w:r w:rsidRPr="00D143BB">
        <w:t>grozījumus</w:t>
      </w:r>
      <w:r w:rsidR="4AF7C377" w:rsidRPr="00D143BB">
        <w:t xml:space="preserve">. </w:t>
      </w:r>
      <w:r w:rsidR="00C52544">
        <w:t>Līguma</w:t>
      </w:r>
      <w:r w:rsidR="00C52544"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A77657" w:rsidRPr="00D143BB">
        <w:rPr>
          <w:rStyle w:val="FootnoteReference"/>
        </w:rPr>
        <w:footnoteReference w:id="23"/>
      </w:r>
      <w:r w:rsidR="3EC38F52" w:rsidRPr="00D143BB">
        <w:t>1.piel</w:t>
      </w:r>
      <w:r w:rsidR="01B94D91" w:rsidRPr="00D143BB">
        <w:t>ik</w:t>
      </w:r>
      <w:r w:rsidR="3EC38F52" w:rsidRPr="00D143BB">
        <w:t>uma 3. punktā.</w:t>
      </w:r>
    </w:p>
    <w:p w14:paraId="3F2F9830" w14:textId="582D459B" w:rsidR="00757152" w:rsidRPr="00755F44" w:rsidRDefault="00C52544" w:rsidP="00757152">
      <w:pPr>
        <w:pStyle w:val="ListParagraph"/>
        <w:numPr>
          <w:ilvl w:val="1"/>
          <w:numId w:val="3"/>
        </w:numPr>
        <w:tabs>
          <w:tab w:val="clear" w:pos="862"/>
        </w:tabs>
        <w:ind w:left="0" w:firstLine="0"/>
        <w:jc w:val="both"/>
      </w:pPr>
      <w:r>
        <w:t>Līguma</w:t>
      </w:r>
      <w:r w:rsidRPr="00224F60">
        <w:t xml:space="preserve"> </w:t>
      </w:r>
      <w:r w:rsidR="00D43F04" w:rsidRPr="00224F60">
        <w:t xml:space="preserve">grozījumus </w:t>
      </w:r>
      <w:r w:rsidR="00757152" w:rsidRPr="00224F60">
        <w:t>noformē, Pusēm savstarpēji rakstiski vienojoties</w:t>
      </w:r>
      <w:r w:rsidR="00887D97" w:rsidRPr="00224F60">
        <w:t xml:space="preserve"> un apstiprinot </w:t>
      </w:r>
      <w:r>
        <w:t>Līguma</w:t>
      </w:r>
      <w:r w:rsidRPr="00224F60">
        <w:t xml:space="preserve"> </w:t>
      </w:r>
      <w:r w:rsidR="00887D97" w:rsidRPr="00224F60">
        <w:t xml:space="preserve">grozījumus KPVIS, </w:t>
      </w:r>
      <w:r w:rsidR="00757152" w:rsidRPr="00224F60">
        <w:t xml:space="preserve">ja vien </w:t>
      </w:r>
      <w:r>
        <w:t>Līgumā</w:t>
      </w:r>
      <w:r w:rsidRPr="00224F60">
        <w:t xml:space="preserve"> </w:t>
      </w:r>
      <w:r w:rsidR="00757152" w:rsidRPr="00224F60">
        <w:t>nav noteikta cita kārtība</w:t>
      </w:r>
      <w:r w:rsidR="00757152" w:rsidRPr="00755F44">
        <w:t>.</w:t>
      </w:r>
    </w:p>
    <w:p w14:paraId="1FEE4CDF" w14:textId="3D2D69F4" w:rsidR="00757152" w:rsidRPr="00755F44" w:rsidRDefault="00C52544" w:rsidP="00757152">
      <w:pPr>
        <w:pStyle w:val="ListParagraph"/>
        <w:numPr>
          <w:ilvl w:val="1"/>
          <w:numId w:val="3"/>
        </w:numPr>
        <w:tabs>
          <w:tab w:val="clear" w:pos="862"/>
        </w:tabs>
        <w:ind w:left="0" w:firstLine="0"/>
        <w:jc w:val="both"/>
      </w:pPr>
      <w:r>
        <w:t>Līguma</w:t>
      </w:r>
      <w:r w:rsidRPr="003B3228">
        <w:t xml:space="preserve"> </w:t>
      </w:r>
      <w:r w:rsidR="00317EC4" w:rsidRPr="00755F44">
        <w:t>grozījumi</w:t>
      </w:r>
      <w:r w:rsidR="00644A5D" w:rsidRPr="00755F44">
        <w:t xml:space="preserve"> </w:t>
      </w:r>
      <w:r w:rsidR="00757152" w:rsidRPr="00755F44">
        <w:t>stājas spēkā ar attiecīgo grozījumu priekšlikuma saņemšanas dienu Sadarbības iestādē, izņemot gadījumus, kad Sadarbības iestāde noteikusi cit</w:t>
      </w:r>
      <w:r w:rsidR="00757152" w:rsidRPr="00361781">
        <w:t xml:space="preserve">u </w:t>
      </w:r>
      <w:r>
        <w:t>Līguma</w:t>
      </w:r>
      <w:r w:rsidRPr="00361781">
        <w:t xml:space="preserve"> </w:t>
      </w:r>
      <w:r w:rsidR="00757152" w:rsidRPr="00755F44">
        <w:t>grozījumu spēkā stāšanās termiņu</w:t>
      </w:r>
      <w:r w:rsidR="005D2CCF" w:rsidRPr="00755F44">
        <w:t xml:space="preserve">. </w:t>
      </w:r>
    </w:p>
    <w:p w14:paraId="1407BBEA" w14:textId="5A079EDC" w:rsidR="00757152" w:rsidRPr="001C1B46" w:rsidRDefault="00757152" w:rsidP="00757152">
      <w:pPr>
        <w:pStyle w:val="ListParagraph"/>
        <w:numPr>
          <w:ilvl w:val="1"/>
          <w:numId w:val="3"/>
        </w:numPr>
        <w:tabs>
          <w:tab w:val="clear" w:pos="862"/>
        </w:tabs>
        <w:ind w:left="0" w:firstLine="0"/>
        <w:jc w:val="both"/>
      </w:pPr>
      <w:r w:rsidRPr="001C1B46">
        <w:t xml:space="preserve">Sadarbības iestādes </w:t>
      </w:r>
      <w:r w:rsidRPr="007F2AC7">
        <w:t xml:space="preserve">ierosinātie </w:t>
      </w:r>
      <w:r w:rsidR="00C52544">
        <w:t>Līguma</w:t>
      </w:r>
      <w:r w:rsidR="00C52544" w:rsidRPr="007F2AC7" w:rsidDel="00B43282">
        <w:t xml:space="preserve"> </w:t>
      </w:r>
      <w:r w:rsidRPr="007F2AC7">
        <w:t xml:space="preserve">grozījumi </w:t>
      </w:r>
      <w:r w:rsidR="00986494" w:rsidRPr="007F2AC7">
        <w:t xml:space="preserve">par izmaiņām </w:t>
      </w:r>
      <w:r w:rsidR="00C52544">
        <w:t>Līguma</w:t>
      </w:r>
      <w:r w:rsidR="00C52544" w:rsidRPr="007F2AC7">
        <w:t xml:space="preserve"> </w:t>
      </w:r>
      <w:r w:rsidR="00FA1511" w:rsidRPr="007F2AC7">
        <w:t>1.pielikumā</w:t>
      </w:r>
      <w:r w:rsidR="00986494" w:rsidRPr="007F2AC7">
        <w:t xml:space="preserve"> </w:t>
      </w:r>
      <w:r w:rsidR="00ED2FB4">
        <w:t>“</w:t>
      </w:r>
      <w:r w:rsidR="00C52544">
        <w:t xml:space="preserve">Līguma </w:t>
      </w:r>
      <w:r w:rsidR="00FA1511">
        <w:t>vispārīgie noteikumi</w:t>
      </w:r>
      <w:r w:rsidR="00ED2FB4">
        <w:t>”</w:t>
      </w:r>
      <w:r w:rsidR="00FA1511">
        <w:t xml:space="preserve"> </w:t>
      </w:r>
      <w:r w:rsidRPr="001C1B46">
        <w:t xml:space="preserve">stājas spēkā dienā, </w:t>
      </w:r>
      <w:r w:rsidR="00136C9F">
        <w:t>kad Sadarbības iestāde par to</w:t>
      </w:r>
      <w:r w:rsidR="00CA4930">
        <w:t xml:space="preserve"> paziņojusi Finansējuma saņēmējam KPVIS, izņemot gadījumus, ka</w:t>
      </w:r>
      <w:r w:rsidR="009021E0">
        <w:t>d</w:t>
      </w:r>
      <w:r w:rsidR="00CA4930">
        <w:t xml:space="preserve"> Sadarbības iestāde paziņojumā Finansējuma saņēmējam norādījusi citu spēkā stāšanās termiņu;</w:t>
      </w:r>
    </w:p>
    <w:p w14:paraId="07C0BCA1" w14:textId="4F655315" w:rsidR="00757152" w:rsidRPr="001C1B46" w:rsidRDefault="00757152" w:rsidP="00757152">
      <w:pPr>
        <w:pStyle w:val="ListParagraph"/>
        <w:numPr>
          <w:ilvl w:val="1"/>
          <w:numId w:val="3"/>
        </w:numPr>
        <w:tabs>
          <w:tab w:val="clear" w:pos="862"/>
        </w:tabs>
        <w:ind w:left="0" w:firstLine="0"/>
        <w:jc w:val="both"/>
      </w:pPr>
      <w:bookmarkStart w:id="21" w:name="_Ref425164576"/>
      <w:r w:rsidRPr="007F2AC7">
        <w:t xml:space="preserve">Ierosinot </w:t>
      </w:r>
      <w:r w:rsidR="00C52544">
        <w:t>Līguma</w:t>
      </w:r>
      <w:r w:rsidR="00C525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1"/>
    </w:p>
    <w:p w14:paraId="08111DF2" w14:textId="5C3EAF99" w:rsidR="00757152" w:rsidRPr="001C1B46" w:rsidRDefault="00036D30" w:rsidP="00757152">
      <w:pPr>
        <w:numPr>
          <w:ilvl w:val="2"/>
          <w:numId w:val="3"/>
        </w:numPr>
        <w:tabs>
          <w:tab w:val="left" w:pos="993"/>
        </w:tabs>
        <w:ind w:left="0" w:firstLine="0"/>
        <w:jc w:val="both"/>
      </w:pPr>
      <w:r w:rsidRPr="007F2AC7">
        <w:t xml:space="preserve">pamatojuma informāciju, tai skaitā </w:t>
      </w:r>
      <w:r w:rsidR="00CC6456" w:rsidRPr="007F2AC7">
        <w:t xml:space="preserve">dokumentus, kas pamatoto ierosinātos </w:t>
      </w:r>
      <w:r w:rsidR="00C52544">
        <w:t>Līguma</w:t>
      </w:r>
      <w:r w:rsidR="00C52544" w:rsidRPr="007F2AC7">
        <w:t xml:space="preserve"> </w:t>
      </w:r>
      <w:r w:rsidR="00CC6456" w:rsidRPr="007F2AC7">
        <w:t>grozījumus</w:t>
      </w:r>
      <w:r w:rsidR="00757152" w:rsidRPr="001C1B46">
        <w:t>;</w:t>
      </w:r>
    </w:p>
    <w:p w14:paraId="13B67BE6" w14:textId="12C10E95"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7F2AC7">
        <w:rPr>
          <w:rStyle w:val="FootnoteReference"/>
        </w:rPr>
        <w:footnoteReference w:id="24"/>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2955CDD3" w:rsidR="00757152" w:rsidRPr="001C1B46" w:rsidRDefault="00757152" w:rsidP="00757152">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saņemšanas veic to izvērtēšanu un, ja nepieciešams, veic grozījumu saskaņošanu </w:t>
      </w:r>
      <w:r w:rsidRPr="002C1D44">
        <w:t>ar Atbildīgo iestādi.</w:t>
      </w:r>
    </w:p>
    <w:p w14:paraId="09951164" w14:textId="13A46CDD"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w:t>
      </w:r>
      <w:r w:rsidR="007B6335">
        <w:t>Līguma</w:t>
      </w:r>
      <w:r w:rsidR="007B6335" w:rsidRPr="00D96C98">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007B6335">
        <w:t>Līguma</w:t>
      </w:r>
      <w:r w:rsidR="007B6335" w:rsidRPr="00657C51">
        <w:t xml:space="preserve"> </w:t>
      </w:r>
      <w:r w:rsidRPr="00657C51">
        <w:t>nosacījumiem</w:t>
      </w:r>
      <w:r w:rsidRPr="001C1B46">
        <w:t>, kā arī citos gadījumos.</w:t>
      </w:r>
    </w:p>
    <w:p w14:paraId="00F31414" w14:textId="6805244E" w:rsidR="00F63303" w:rsidRPr="00F309D0" w:rsidRDefault="00757152" w:rsidP="00757152">
      <w:pPr>
        <w:pStyle w:val="ListParagraph"/>
        <w:numPr>
          <w:ilvl w:val="1"/>
          <w:numId w:val="3"/>
        </w:numPr>
        <w:tabs>
          <w:tab w:val="clear" w:pos="862"/>
        </w:tabs>
        <w:ind w:left="0" w:firstLine="0"/>
        <w:jc w:val="both"/>
      </w:pPr>
      <w:bookmarkStart w:id="22"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w:t>
      </w:r>
      <w:r w:rsidR="007E2DAE">
        <w:t>Līguma</w:t>
      </w:r>
      <w:r w:rsidR="007E2DAE" w:rsidRPr="00F309D0">
        <w:t xml:space="preserve"> </w:t>
      </w:r>
      <w:r w:rsidRPr="00F309D0">
        <w:t xml:space="preserve">grozījumu apstiprināšanu vai Sadarbības iestādes </w:t>
      </w:r>
      <w:r w:rsidR="00284E65" w:rsidRPr="00F309D0">
        <w:t xml:space="preserve">apstiprinātos </w:t>
      </w:r>
      <w:r w:rsidR="007E2DAE">
        <w:t>Līguma</w:t>
      </w:r>
      <w:r w:rsidR="007E2DAE"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2"/>
      <w:r w:rsidR="00BE01BB" w:rsidRPr="00F309D0">
        <w:t xml:space="preserve">Finansējuma saņēmējs Sadarbības iestādes noteiktajā termiņā </w:t>
      </w:r>
      <w:r w:rsidR="00F309D0" w:rsidRPr="00F309D0">
        <w:t>paraksta</w:t>
      </w:r>
      <w:r w:rsidR="00BE01BB" w:rsidRPr="00F309D0">
        <w:t xml:space="preserve"> </w:t>
      </w:r>
      <w:r w:rsidR="007E2DAE">
        <w:t>Līguma</w:t>
      </w:r>
      <w:r w:rsidR="007E2DAE" w:rsidRPr="00F309D0" w:rsidDel="00996AAC">
        <w:t xml:space="preserve"> </w:t>
      </w:r>
      <w:r w:rsidR="00E669C7" w:rsidRPr="00F309D0">
        <w:t>grozījumus KPVIS.</w:t>
      </w:r>
    </w:p>
    <w:p w14:paraId="0E609573" w14:textId="2727F9F9" w:rsidR="00F63303" w:rsidRPr="001C1B46" w:rsidRDefault="00757152" w:rsidP="005F7BDA">
      <w:pPr>
        <w:pStyle w:val="ListParagraph"/>
        <w:numPr>
          <w:ilvl w:val="1"/>
          <w:numId w:val="3"/>
        </w:numPr>
        <w:tabs>
          <w:tab w:val="clear" w:pos="862"/>
          <w:tab w:val="left" w:pos="993"/>
        </w:tabs>
        <w:ind w:left="0" w:firstLine="0"/>
        <w:jc w:val="both"/>
      </w:pPr>
      <w:bookmarkStart w:id="23" w:name="_Ref487704687"/>
      <w:r w:rsidRPr="00F309D0">
        <w:lastRenderedPageBreak/>
        <w:t xml:space="preserve">Ja </w:t>
      </w:r>
      <w:r w:rsidR="007E2DAE">
        <w:t>Līguma</w:t>
      </w:r>
      <w:r w:rsidR="007E2DAE"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3"/>
      <w:r w:rsidR="00FF78A3">
        <w:t>.</w:t>
      </w:r>
    </w:p>
    <w:p w14:paraId="08C1D6F4" w14:textId="21A274B5" w:rsidR="005E11D8" w:rsidRDefault="00FA1CEB" w:rsidP="005F7BDA">
      <w:pPr>
        <w:pStyle w:val="ListParagraph"/>
        <w:numPr>
          <w:ilvl w:val="1"/>
          <w:numId w:val="3"/>
        </w:numPr>
        <w:ind w:left="0" w:firstLine="0"/>
        <w:jc w:val="both"/>
      </w:pPr>
      <w:bookmarkStart w:id="24" w:name="_Ref425169289"/>
      <w:bookmarkStart w:id="25" w:name="_Ref22649260"/>
      <w:r>
        <w:t>Līguma</w:t>
      </w:r>
      <w:r w:rsidRPr="00F309D0">
        <w:t xml:space="preserve"> </w:t>
      </w:r>
      <w:r w:rsidR="005E11D8" w:rsidRPr="00F309D0">
        <w:t xml:space="preserve">grozījumi </w:t>
      </w:r>
      <w:r w:rsidR="005E11D8" w:rsidRPr="009F7883">
        <w:t xml:space="preserve">par Attiecināmo izdevumu gala summu pēc informācijas par projekta izdevumiem un īstenošanas progresu, rādītāju sasniegšanu un </w:t>
      </w:r>
      <w:r w:rsidR="00C8466A" w:rsidRPr="009F7883">
        <w:t>P</w:t>
      </w:r>
      <w:r w:rsidR="005E11D8"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w:t>
      </w:r>
      <w:r w:rsidR="00D45DD3">
        <w:t xml:space="preserve"> </w:t>
      </w:r>
      <w:r w:rsidR="005E11D8" w:rsidRPr="009F7883">
        <w:t>tiek noformēti kā vienpusējs Sadarbības iestādes paziņojums un stājas spēkā</w:t>
      </w:r>
      <w:r w:rsidR="00ED3DDB" w:rsidRPr="009F7883">
        <w:t xml:space="preserve"> </w:t>
      </w:r>
      <w:r w:rsidR="001C0937" w:rsidRPr="009F7883">
        <w:t>dienā</w:t>
      </w:r>
      <w:r w:rsidR="005E11D8"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4"/>
      <w:bookmarkEnd w:id="25"/>
    </w:p>
    <w:p w14:paraId="54BB1675" w14:textId="63762995" w:rsidR="00C839DA" w:rsidRPr="004F5DC0" w:rsidRDefault="00FB2F0E" w:rsidP="005F7BDA">
      <w:pPr>
        <w:pStyle w:val="ListParagraph"/>
        <w:numPr>
          <w:ilvl w:val="1"/>
          <w:numId w:val="3"/>
        </w:numPr>
        <w:ind w:left="0" w:firstLine="0"/>
        <w:jc w:val="both"/>
      </w:pPr>
      <w:r w:rsidRPr="00FB2F0E">
        <w:t xml:space="preserve">Ja </w:t>
      </w:r>
      <w:r w:rsidR="00FA1CEB">
        <w:t>Līguma</w:t>
      </w:r>
      <w:r w:rsidR="00FA1CEB" w:rsidRPr="00FB2F0E">
        <w:t xml:space="preserve"> </w:t>
      </w:r>
      <w:r w:rsidRPr="00FB2F0E">
        <w:t xml:space="preserve">grozījumi attiecas uz </w:t>
      </w:r>
      <w:r w:rsidR="00FA1CEB">
        <w:t>Līguma</w:t>
      </w:r>
      <w:r w:rsidR="00FA1CEB" w:rsidRPr="00FB2F0E">
        <w:t xml:space="preserve"> </w:t>
      </w:r>
      <w:r w:rsidRPr="00FB2F0E">
        <w:t>2.pielikuma sadaļā “Projekta budžeta kopsavilkums”</w:t>
      </w:r>
      <w:r w:rsidR="00D45DD3">
        <w:t xml:space="preserve"> </w:t>
      </w:r>
      <w:r w:rsidRPr="00FB2F0E">
        <w:t>iekļauto</w:t>
      </w:r>
      <w:r w:rsidR="00D45DD3">
        <w:t xml:space="preserve"> </w:t>
      </w:r>
      <w:r w:rsidRPr="00FB2F0E">
        <w:t xml:space="preserve">neparedzēto izdevumu pārdali citiem Projekta Attiecināmajiem izdevumiem, Finansējuma saņēmējs paziņo par nepieciešamajām izmaiņām, iesniedzot Sadarbības iestādē precizētu </w:t>
      </w:r>
      <w:r w:rsidR="00FA1CEB">
        <w:t>Līguma</w:t>
      </w:r>
      <w:r w:rsidR="00FA1CEB" w:rsidRPr="00FB2F0E">
        <w:t xml:space="preserve"> </w:t>
      </w:r>
      <w:r w:rsidRPr="00FB2F0E">
        <w:t>2.pielikuma sadaļu “Projekta budžeta kopsavilkums” un pamatojumu pārdales nepieciešamībai šo noteikumu 1</w:t>
      </w:r>
      <w:r w:rsidR="000C7A6A">
        <w:t>3</w:t>
      </w:r>
      <w:r w:rsidRPr="00FB2F0E">
        <w:t>.5.</w:t>
      </w:r>
      <w:r w:rsidR="00F5323E">
        <w:t>apakš</w:t>
      </w:r>
      <w:r w:rsidRPr="00FB2F0E">
        <w:t>punktā noteiktajā kārtībā.</w:t>
      </w:r>
    </w:p>
    <w:p w14:paraId="7C9EE670" w14:textId="654BF70B" w:rsidR="007B7277" w:rsidRDefault="002A3BBB" w:rsidP="007B7277">
      <w:pPr>
        <w:pStyle w:val="ListParagraph"/>
        <w:numPr>
          <w:ilvl w:val="1"/>
          <w:numId w:val="3"/>
        </w:numPr>
        <w:tabs>
          <w:tab w:val="clear" w:pos="862"/>
        </w:tabs>
        <w:ind w:left="0" w:firstLine="0"/>
        <w:jc w:val="both"/>
      </w:pPr>
      <w:r>
        <w:t>Līgumā</w:t>
      </w:r>
      <w:r w:rsidRPr="00C839DA">
        <w:t xml:space="preserve"> </w:t>
      </w:r>
      <w:r w:rsidR="00757152" w:rsidRPr="001C1B46">
        <w:t>noteikto dokumentu veidlapas</w:t>
      </w:r>
      <w:r w:rsidR="002336E3">
        <w:t>, informācijas laukus KPVIS</w:t>
      </w:r>
      <w:r w:rsidR="00757152" w:rsidRPr="001C1B46">
        <w:t xml:space="preserve"> Sadarbības iestāde ir tiesīga grozīt vienpusēji bez iepriekšējas saskaņošanas ar Finansējuma saņēmēju. Informācija par veiktajiem grozījumiem</w:t>
      </w:r>
      <w:r w:rsidR="00D61D93">
        <w:t xml:space="preserve"> dokumentu veidlapās</w:t>
      </w:r>
      <w:r w:rsidR="00757152" w:rsidRPr="001C1B46">
        <w:t xml:space="preserve"> nekavējoties tiek ievietota Sadarbības iestādes tīmekļa vietnē </w:t>
      </w:r>
      <w:r w:rsidR="00757152" w:rsidRPr="001C1B46">
        <w:rPr>
          <w:i/>
        </w:rPr>
        <w:t>www.cfla.gov.lv</w:t>
      </w:r>
      <w:r w:rsidR="00757152" w:rsidRPr="001C1B46">
        <w:t xml:space="preserve"> un ir Finansējuma saņēmējam saistoša no to ievietošanas brīža.</w:t>
      </w:r>
    </w:p>
    <w:p w14:paraId="2A6F7F55" w14:textId="3DA988C1" w:rsidR="007B7277" w:rsidRPr="001C1B46" w:rsidRDefault="00861830" w:rsidP="007B7277">
      <w:pPr>
        <w:pStyle w:val="ListParagraph"/>
        <w:numPr>
          <w:ilvl w:val="1"/>
          <w:numId w:val="3"/>
        </w:numPr>
        <w:tabs>
          <w:tab w:val="clear" w:pos="862"/>
        </w:tabs>
        <w:ind w:left="0" w:firstLine="0"/>
        <w:jc w:val="both"/>
      </w:pPr>
      <w:r>
        <w:t>Līguma</w:t>
      </w:r>
      <w:r w:rsidRPr="00C219D6">
        <w:t xml:space="preserve"> </w:t>
      </w:r>
      <w:r w:rsidR="007B7277" w:rsidRPr="00C219D6">
        <w:t xml:space="preserve">grozījumi, lai palielinātu Projekta attiecināmos izdevumus par elastības finansējuma apmēru, tiek veikti šajā sadaļā noteiktajā kārtībā pēc Finansējuma saņēmēja ierosinājuma. Papildus, veicot šajā punktā minētos grozījumus, Projekta īstenošanas termiņš var tikt pagarināts par laiku, kas nepieciešams elastības finansējuma izmantošanai, ja saņemts Atbildīgās iestādes </w:t>
      </w:r>
      <w:proofErr w:type="spellStart"/>
      <w:r w:rsidR="007B7277" w:rsidRPr="00C219D6">
        <w:t>izvērtējums</w:t>
      </w:r>
      <w:proofErr w:type="spellEnd"/>
      <w:r w:rsidR="007B7277" w:rsidRPr="00C219D6">
        <w:t xml:space="preserve"> Projekta īstenošanas termiņa pagarinājuma pamatotībai, lietderībai un nepieciešamībai </w:t>
      </w:r>
      <w:r w:rsidR="007B7277">
        <w:t>P</w:t>
      </w:r>
      <w:r w:rsidR="007B7277" w:rsidRPr="00C219D6">
        <w:t>rojekta sākotnējā mērķa sasniegšanai saistībā ar elastības finansējuma izmantošanu.</w:t>
      </w:r>
      <w:r w:rsidR="007B7277" w:rsidRPr="00C219D6" w:rsidDel="00ED4D5C">
        <w:t xml:space="preserve"> </w:t>
      </w:r>
    </w:p>
    <w:p w14:paraId="4AB44148" w14:textId="6B41409B" w:rsidR="00757152" w:rsidRPr="008F7480" w:rsidRDefault="006D7D18" w:rsidP="008F7480">
      <w:pPr>
        <w:pStyle w:val="ListParagraph"/>
        <w:numPr>
          <w:ilvl w:val="0"/>
          <w:numId w:val="3"/>
        </w:numPr>
        <w:jc w:val="center"/>
        <w:rPr>
          <w:b/>
        </w:rPr>
      </w:pPr>
      <w:r>
        <w:rPr>
          <w:b/>
        </w:rPr>
        <w:t>Līguma</w:t>
      </w:r>
      <w:r w:rsidRPr="008F7480">
        <w:rPr>
          <w:b/>
        </w:rPr>
        <w:t xml:space="preserve"> </w:t>
      </w:r>
      <w:r w:rsidR="00757152" w:rsidRPr="008F7480">
        <w:rPr>
          <w:b/>
        </w:rPr>
        <w:t>izbeigšanas kārtība</w:t>
      </w:r>
      <w:r w:rsidR="00757152" w:rsidRPr="001C1B46">
        <w:t xml:space="preserve"> </w:t>
      </w:r>
      <w:r w:rsidR="00757152" w:rsidRPr="008F7480">
        <w:rPr>
          <w:b/>
        </w:rPr>
        <w:t>un spēkā neesamība</w:t>
      </w:r>
    </w:p>
    <w:p w14:paraId="00394A97" w14:textId="77777777" w:rsidR="00757152" w:rsidRPr="001C1B46" w:rsidRDefault="00757152" w:rsidP="00757152">
      <w:pPr>
        <w:rPr>
          <w:b/>
        </w:rPr>
      </w:pPr>
    </w:p>
    <w:p w14:paraId="30EF37C2" w14:textId="6284CAA5" w:rsidR="00757152" w:rsidRPr="001C1B46" w:rsidRDefault="006D7D18" w:rsidP="008F7480">
      <w:pPr>
        <w:pStyle w:val="ListParagraph"/>
        <w:numPr>
          <w:ilvl w:val="1"/>
          <w:numId w:val="3"/>
        </w:numPr>
        <w:ind w:left="0" w:firstLine="0"/>
        <w:jc w:val="both"/>
      </w:pPr>
      <w:r>
        <w:t>Līgums</w:t>
      </w:r>
      <w:r w:rsidRPr="001C1B46">
        <w:t xml:space="preserve"> </w:t>
      </w:r>
      <w:r w:rsidR="00757152" w:rsidRPr="001C1B46">
        <w:t>izbeidzas ar Pušu saistību pilnīgu izpildi.</w:t>
      </w:r>
    </w:p>
    <w:p w14:paraId="643ACA18" w14:textId="6D43576A" w:rsidR="00757152" w:rsidRPr="00C445EB" w:rsidRDefault="00757152" w:rsidP="008F7480">
      <w:pPr>
        <w:pStyle w:val="ListParagraph"/>
        <w:numPr>
          <w:ilvl w:val="1"/>
          <w:numId w:val="3"/>
        </w:numPr>
        <w:ind w:left="0" w:firstLine="0"/>
        <w:jc w:val="both"/>
      </w:pPr>
      <w:r w:rsidRPr="00C445EB">
        <w:t xml:space="preserve">Puses var izbeigt </w:t>
      </w:r>
      <w:r w:rsidR="006D7D18">
        <w:t>Līguma</w:t>
      </w:r>
      <w:r w:rsidR="006D7D18" w:rsidRPr="00C445EB">
        <w:t xml:space="preserve"> </w:t>
      </w:r>
      <w:r w:rsidRPr="00C445EB">
        <w:t xml:space="preserve">darbību pirms </w:t>
      </w:r>
      <w:r w:rsidR="006D7D18">
        <w:t>Līgumā</w:t>
      </w:r>
      <w:r w:rsidR="006D7D18" w:rsidRPr="00C445EB">
        <w:t xml:space="preserve"> </w:t>
      </w:r>
      <w:r w:rsidRPr="00C445EB">
        <w:t xml:space="preserve">noteikto saistību izpildes termiņa iestāšanās, savstarpēji vienojoties, ja vien šajā </w:t>
      </w:r>
      <w:r w:rsidR="006D7D18">
        <w:t>Līgumā</w:t>
      </w:r>
      <w:r w:rsidR="006D7D18" w:rsidRPr="00C445EB">
        <w:t xml:space="preserve"> </w:t>
      </w:r>
      <w:r w:rsidRPr="00C445EB">
        <w:t xml:space="preserve">attiecībā uz Pušu tiesībām un pienākumiem nav noteikta cita kārtība. </w:t>
      </w:r>
      <w:r w:rsidR="00D9506D">
        <w:t>Līgums</w:t>
      </w:r>
      <w:r w:rsidRPr="00C445EB">
        <w:t xml:space="preserve"> par </w:t>
      </w:r>
      <w:r w:rsidR="006D7D18">
        <w:t>Līguma</w:t>
      </w:r>
      <w:r w:rsidR="006D7D18" w:rsidRPr="00C445EB">
        <w:t xml:space="preserve"> </w:t>
      </w:r>
      <w:r w:rsidRPr="00C445EB">
        <w:t>izbeigšanu tiek noformēta rakstiski.</w:t>
      </w:r>
    </w:p>
    <w:p w14:paraId="3E67E0EC" w14:textId="73717198" w:rsidR="00757152" w:rsidRPr="001C1B46" w:rsidRDefault="00757152" w:rsidP="008F7480">
      <w:pPr>
        <w:pStyle w:val="ListParagraph"/>
        <w:numPr>
          <w:ilvl w:val="1"/>
          <w:numId w:val="3"/>
        </w:numPr>
        <w:ind w:left="0" w:firstLine="0"/>
        <w:jc w:val="both"/>
      </w:pPr>
      <w:r w:rsidRPr="00C445EB">
        <w:t xml:space="preserve">Ja Finansējuma saņēmējs ierosina izbeigt </w:t>
      </w:r>
      <w:r w:rsidR="00A12EAC">
        <w:t>Līgumu</w:t>
      </w:r>
      <w:r w:rsidR="00A12EAC" w:rsidRPr="00C445EB">
        <w:t xml:space="preserve"> </w:t>
      </w:r>
      <w:r w:rsidRPr="00C445EB">
        <w:t xml:space="preserve">un Finansējuma </w:t>
      </w:r>
      <w:r w:rsidRPr="001C1B46">
        <w:t xml:space="preserve">saņēmējam Projekta īstenošanas </w:t>
      </w:r>
      <w:r w:rsidRPr="002C1D44">
        <w:t>laikā nebija radušies izdevumi</w:t>
      </w:r>
      <w:r w:rsidR="002C1D44" w:rsidRPr="002C1D44">
        <w:t xml:space="preserve">, </w:t>
      </w:r>
      <w:r w:rsidRPr="002C1D44">
        <w:t xml:space="preserve">kā </w:t>
      </w:r>
      <w:r w:rsidRPr="001C1B46">
        <w:t xml:space="preserve">arī nav citu </w:t>
      </w:r>
      <w:r w:rsidRPr="00D503CF">
        <w:t xml:space="preserve">no </w:t>
      </w:r>
      <w:r w:rsidR="00A12EAC">
        <w:t>Līguma</w:t>
      </w:r>
      <w:r w:rsidR="00A12EAC" w:rsidRPr="00D503CF">
        <w:t xml:space="preserve"> </w:t>
      </w:r>
      <w:r w:rsidRPr="00D503CF">
        <w:t>izri</w:t>
      </w:r>
      <w:r w:rsidRPr="001C1B46">
        <w:t xml:space="preserve">etošu saistību pret Sadarbības iestādi, Sadarbības iestāde 10 (desmit) darbdienu 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w:t>
      </w:r>
      <w:r w:rsidR="00D9506D">
        <w:t>Līgumu</w:t>
      </w:r>
      <w:r w:rsidRPr="001C1B46">
        <w:t xml:space="preserve"> </w:t>
      </w:r>
      <w:r w:rsidRPr="00D503CF">
        <w:t xml:space="preserve">par </w:t>
      </w:r>
      <w:r w:rsidR="00A12EAC">
        <w:t>Līguma</w:t>
      </w:r>
      <w:r w:rsidR="00A12EAC" w:rsidRPr="00D503CF">
        <w:t xml:space="preserve"> </w:t>
      </w:r>
      <w:r w:rsidRPr="001C1B46">
        <w:t>izbeigšanu</w:t>
      </w:r>
      <w:r>
        <w:t>.</w:t>
      </w:r>
      <w:r w:rsidRPr="001C1B46">
        <w:t xml:space="preserve"> Ja Sadarbības iestāde </w:t>
      </w:r>
      <w:r w:rsidRPr="00A94985">
        <w:t xml:space="preserve">ierosina </w:t>
      </w:r>
      <w:r w:rsidR="00A05CE8">
        <w:t>Līguma</w:t>
      </w:r>
      <w:r w:rsidR="00A05CE8" w:rsidRPr="00A94985">
        <w:t xml:space="preserve"> </w:t>
      </w:r>
      <w:r w:rsidRPr="00A94985">
        <w:t xml:space="preserve">izbeigšanu, tā </w:t>
      </w:r>
      <w:proofErr w:type="spellStart"/>
      <w:r w:rsidRPr="00A94985">
        <w:t>nosūta</w:t>
      </w:r>
      <w:proofErr w:type="spellEnd"/>
      <w:r w:rsidRPr="00A94985">
        <w:t xml:space="preserve"> Finansējuma saņēmējam parakstītu </w:t>
      </w:r>
      <w:r w:rsidR="00D9506D">
        <w:t>Līgumu</w:t>
      </w:r>
      <w:r w:rsidRPr="00A94985">
        <w:t xml:space="preserve"> par </w:t>
      </w:r>
      <w:r w:rsidR="00A05CE8">
        <w:t xml:space="preserve">Līguma </w:t>
      </w:r>
      <w:r w:rsidRPr="00A94985">
        <w:t xml:space="preserve">izbeigšanu. Finansējuma saņēmējs pēc </w:t>
      </w:r>
      <w:r w:rsidR="00D9506D">
        <w:t>Līguma</w:t>
      </w:r>
      <w:r w:rsidRPr="00A94985">
        <w:t xml:space="preserve"> par </w:t>
      </w:r>
      <w:r w:rsidR="005E1957">
        <w:t>Līguma</w:t>
      </w:r>
      <w:r w:rsidR="005E1957" w:rsidRPr="00A94985">
        <w:t xml:space="preserve"> </w:t>
      </w:r>
      <w:r w:rsidRPr="00A94985">
        <w:t xml:space="preserve">izbeigšanu parakstīšanas </w:t>
      </w:r>
      <w:proofErr w:type="spellStart"/>
      <w:r w:rsidRPr="00A94985">
        <w:t>nosūta</w:t>
      </w:r>
      <w:proofErr w:type="spellEnd"/>
      <w:r w:rsidRPr="00A94985">
        <w:t xml:space="preserve"> Sadarbības iestādei tās eksemplāru. Gadījumā, ja Finansējuma saņēmējs neparaksta </w:t>
      </w:r>
      <w:r w:rsidR="00D9506D">
        <w:t>Līgumu</w:t>
      </w:r>
      <w:r w:rsidRPr="00A94985">
        <w:t xml:space="preserve"> par </w:t>
      </w:r>
      <w:r w:rsidR="003D4F4C">
        <w:t>Līguma</w:t>
      </w:r>
      <w:r w:rsidR="003D4F4C" w:rsidRPr="00A94985">
        <w:t xml:space="preserve"> </w:t>
      </w:r>
      <w:r w:rsidRPr="00A94985">
        <w:t xml:space="preserve">izbeigšanu Sadarbības iestādes noteiktajā termiņā, Sadarbības iestāde </w:t>
      </w:r>
      <w:proofErr w:type="spellStart"/>
      <w:r w:rsidRPr="00A94985">
        <w:t>nosūta</w:t>
      </w:r>
      <w:proofErr w:type="spellEnd"/>
      <w:r w:rsidRPr="00A94985">
        <w:t xml:space="preserve"> Finansējuma saņēmējam parakstītu vienpusēju paziņojumu par </w:t>
      </w:r>
      <w:r w:rsidR="003D4F4C">
        <w:t>Līguma</w:t>
      </w:r>
      <w:r w:rsidR="003D4F4C" w:rsidRPr="00A94985">
        <w:t xml:space="preserve"> </w:t>
      </w:r>
      <w:r w:rsidRPr="00A94985">
        <w:t>izbeigšanu</w:t>
      </w:r>
      <w:r w:rsidRPr="001C1B46">
        <w:t>.</w:t>
      </w:r>
    </w:p>
    <w:p w14:paraId="322C8E49" w14:textId="75094DBE" w:rsidR="00757152" w:rsidRPr="002C1D44" w:rsidRDefault="00757152" w:rsidP="008F7480">
      <w:pPr>
        <w:pStyle w:val="ListParagraph"/>
        <w:numPr>
          <w:ilvl w:val="1"/>
          <w:numId w:val="3"/>
        </w:numPr>
        <w:ind w:left="0" w:firstLine="0"/>
        <w:jc w:val="both"/>
      </w:pPr>
      <w:bookmarkStart w:id="26" w:name="_Ref528928206"/>
      <w:r w:rsidRPr="002C1D44">
        <w:t xml:space="preserve">Ja Finansējuma saņēmējs vai Sadarbības iestāde ierosina izbeigt </w:t>
      </w:r>
      <w:r w:rsidR="00071654">
        <w:t>Līgumu</w:t>
      </w:r>
      <w:r w:rsidR="00071654" w:rsidRPr="002C1D44">
        <w:t xml:space="preserve"> </w:t>
      </w:r>
      <w:r w:rsidRPr="002C1D44">
        <w:t>un Finansējuma saņēmējam Projekta īstenošanas laikā ir radušies izdevumi, Sadarbības iestāde:</w:t>
      </w:r>
      <w:bookmarkEnd w:id="26"/>
    </w:p>
    <w:p w14:paraId="725B441C" w14:textId="173C8C1B" w:rsidR="00757152" w:rsidRPr="002C1D44" w:rsidRDefault="00757152" w:rsidP="008F7480">
      <w:pPr>
        <w:numPr>
          <w:ilvl w:val="2"/>
          <w:numId w:val="3"/>
        </w:numPr>
        <w:tabs>
          <w:tab w:val="left" w:pos="993"/>
        </w:tabs>
        <w:ind w:left="0" w:firstLine="0"/>
        <w:jc w:val="both"/>
      </w:pPr>
      <w:r w:rsidRPr="002C1D44">
        <w:t xml:space="preserve">pieņem lēmumu par </w:t>
      </w:r>
      <w:r w:rsidR="00071654">
        <w:t>Līguma</w:t>
      </w:r>
      <w:r w:rsidR="00071654" w:rsidRPr="002C1D44">
        <w:t xml:space="preserve"> </w:t>
      </w:r>
      <w:r w:rsidRPr="002C1D44">
        <w:t>izbeigšanu</w:t>
      </w:r>
      <w:r w:rsidR="0024111B" w:rsidRPr="002C1D44">
        <w:t xml:space="preserve">; </w:t>
      </w:r>
    </w:p>
    <w:p w14:paraId="3250CBDA" w14:textId="773838AE" w:rsidR="00757152" w:rsidRPr="001C1B46" w:rsidRDefault="00757152" w:rsidP="008F7480">
      <w:pPr>
        <w:numPr>
          <w:ilvl w:val="2"/>
          <w:numId w:val="3"/>
        </w:numPr>
        <w:tabs>
          <w:tab w:val="left" w:pos="993"/>
        </w:tabs>
        <w:ind w:left="0" w:firstLine="0"/>
        <w:jc w:val="both"/>
        <w:rPr>
          <w:color w:val="FF0000"/>
        </w:rPr>
      </w:pPr>
      <w:proofErr w:type="spellStart"/>
      <w:r w:rsidRPr="002C1D44">
        <w:lastRenderedPageBreak/>
        <w:t>nosūta</w:t>
      </w:r>
      <w:proofErr w:type="spellEnd"/>
      <w:r w:rsidRPr="002C1D44">
        <w:t xml:space="preserve"> Finansējuma saņēmējam Sadarbības iestādes </w:t>
      </w:r>
      <w:r w:rsidR="002C79B4" w:rsidRPr="002C1D44">
        <w:t>parakstītu</w:t>
      </w:r>
      <w:r w:rsidR="0024111B" w:rsidRPr="002C1D44">
        <w:t xml:space="preserve"> </w:t>
      </w:r>
      <w:r w:rsidR="00D9506D">
        <w:t xml:space="preserve">Līgumu </w:t>
      </w:r>
      <w:r w:rsidRPr="002C1D44">
        <w:t xml:space="preserve">par </w:t>
      </w:r>
      <w:r w:rsidR="00071654">
        <w:t>Līguma</w:t>
      </w:r>
      <w:r w:rsidR="00071654" w:rsidRPr="002C1D44">
        <w:t xml:space="preserve"> </w:t>
      </w:r>
      <w:r w:rsidRPr="002C1D44">
        <w:t xml:space="preserve">izbeigšanu. Finansējuma saņēmējs </w:t>
      </w:r>
      <w:r w:rsidR="005055A5" w:rsidRPr="002C1D44">
        <w:t xml:space="preserve">Sadarbības iestādes noteiktā termiņā </w:t>
      </w:r>
      <w:r w:rsidR="002C79B4" w:rsidRPr="002C1D44">
        <w:t xml:space="preserve">paraksta </w:t>
      </w:r>
      <w:r w:rsidR="00D9506D">
        <w:t>Līgumu</w:t>
      </w:r>
      <w:r w:rsidR="00E650ED" w:rsidRPr="002C1D44">
        <w:t xml:space="preserve"> par </w:t>
      </w:r>
      <w:r w:rsidR="00071654">
        <w:t>Līguma</w:t>
      </w:r>
      <w:r w:rsidR="00071654" w:rsidRPr="002C1D44">
        <w:t xml:space="preserve"> </w:t>
      </w:r>
      <w:r w:rsidR="00E650ED" w:rsidRPr="002C1D44">
        <w:t>izbeigšanu</w:t>
      </w:r>
      <w:r w:rsidR="00D2713B" w:rsidRPr="002C1D44">
        <w:t xml:space="preserve"> un </w:t>
      </w:r>
      <w:proofErr w:type="spellStart"/>
      <w:r w:rsidR="00D2713B" w:rsidRPr="002C1D44">
        <w:t>nosūta</w:t>
      </w:r>
      <w:proofErr w:type="spellEnd"/>
      <w:r w:rsidR="00D2713B" w:rsidRPr="002C1D44">
        <w:t xml:space="preserve"> parakstīt</w:t>
      </w:r>
      <w:r w:rsidR="00471683">
        <w:t>o</w:t>
      </w:r>
      <w:r w:rsidR="00D2713B" w:rsidRPr="002C1D44">
        <w:t xml:space="preserve"> </w:t>
      </w:r>
      <w:r w:rsidR="00D9506D">
        <w:t>Līgumu</w:t>
      </w:r>
      <w:r w:rsidR="00D2713B" w:rsidRPr="002C1D44">
        <w:t xml:space="preserve"> par </w:t>
      </w:r>
      <w:r w:rsidR="00071654">
        <w:t>Līguma</w:t>
      </w:r>
      <w:r w:rsidR="00071654" w:rsidRPr="002C1D44">
        <w:t xml:space="preserve"> </w:t>
      </w:r>
      <w:r w:rsidR="00D2713B" w:rsidRPr="002C1D44">
        <w:t>izbeigšanu Sadarbības iestādei</w:t>
      </w:r>
      <w:r w:rsidR="00E650ED" w:rsidRPr="002C1D44">
        <w:t>.</w:t>
      </w:r>
      <w:r w:rsidRPr="002C1D44">
        <w:t xml:space="preserve"> Gadījumā, ja Finansējuma saņēmējs </w:t>
      </w:r>
      <w:r w:rsidR="00D2713B" w:rsidRPr="002C1D44">
        <w:t>neparaksta</w:t>
      </w:r>
      <w:r w:rsidR="00E650ED" w:rsidRPr="002C1D44">
        <w:t xml:space="preserve"> </w:t>
      </w:r>
      <w:r w:rsidR="00D9506D">
        <w:t>Līgumu</w:t>
      </w:r>
      <w:r w:rsidRPr="002C1D44">
        <w:t xml:space="preserve"> par </w:t>
      </w:r>
      <w:r w:rsidR="00071654">
        <w:t>Līguma</w:t>
      </w:r>
      <w:r w:rsidR="00071654" w:rsidRPr="002C1D44">
        <w:t xml:space="preserve"> </w:t>
      </w:r>
      <w:r w:rsidRPr="002C1D44">
        <w:t xml:space="preserve">izbeigšanu Sadarbības iestādes noteiktajā termiņā, Sadarbības iestāde </w:t>
      </w:r>
      <w:proofErr w:type="spellStart"/>
      <w:r w:rsidRPr="002C1D44">
        <w:t>nosūta</w:t>
      </w:r>
      <w:proofErr w:type="spellEnd"/>
      <w:r w:rsidRPr="002C1D44">
        <w:t xml:space="preserve"> Finansējuma saņēmējam vienpusēju paziņojumu par </w:t>
      </w:r>
      <w:r w:rsidR="00071654">
        <w:t>Līguma</w:t>
      </w:r>
      <w:r w:rsidR="00071654" w:rsidRPr="002C1D44">
        <w:t xml:space="preserve"> </w:t>
      </w:r>
      <w:r w:rsidRPr="002C1D44">
        <w:t>izbeigšanu.</w:t>
      </w:r>
    </w:p>
    <w:p w14:paraId="39E80E5F" w14:textId="4E8C8A3F" w:rsidR="00757152" w:rsidRPr="001C1B46" w:rsidRDefault="00757152" w:rsidP="008F7480">
      <w:pPr>
        <w:pStyle w:val="ListParagraph"/>
        <w:numPr>
          <w:ilvl w:val="1"/>
          <w:numId w:val="3"/>
        </w:numPr>
        <w:ind w:left="0" w:firstLine="0"/>
        <w:jc w:val="both"/>
      </w:pPr>
      <w:r w:rsidRPr="001C1B46">
        <w:t xml:space="preserve">Sadarbības iestādei ir tiesības </w:t>
      </w:r>
      <w:r>
        <w:t xml:space="preserve">vienpusēji atkāpties </w:t>
      </w:r>
      <w:r w:rsidRPr="00943C38">
        <w:t>no</w:t>
      </w:r>
      <w:r w:rsidR="002B4D57">
        <w:t xml:space="preserve"> </w:t>
      </w:r>
      <w:r w:rsidR="004C33E9">
        <w:t xml:space="preserve">Līguma </w:t>
      </w:r>
      <w:r w:rsidRPr="00943C38">
        <w:t xml:space="preserve">atbilstoši </w:t>
      </w:r>
      <w:r w:rsidR="00EA64BE">
        <w:t>pasākuma MK</w:t>
      </w:r>
      <w:r w:rsidRPr="001C1B46">
        <w:t xml:space="preserve"> noteikumos noteiktaj</w:t>
      </w:r>
      <w:r>
        <w:t>am</w:t>
      </w:r>
      <w:r w:rsidRPr="001C1B46">
        <w:t xml:space="preserve"> šādos gadījumos:</w:t>
      </w:r>
    </w:p>
    <w:p w14:paraId="167C13DA" w14:textId="77777777" w:rsidR="00757152" w:rsidRPr="001C1B46" w:rsidRDefault="00757152" w:rsidP="008F7480">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8F7480">
      <w:pPr>
        <w:numPr>
          <w:ilvl w:val="2"/>
          <w:numId w:val="3"/>
        </w:numPr>
        <w:tabs>
          <w:tab w:val="left" w:pos="993"/>
        </w:tabs>
        <w:ind w:left="0" w:firstLine="0"/>
        <w:jc w:val="both"/>
      </w:pPr>
      <w:r w:rsidRPr="001C1B46">
        <w:t>konstatēts, ka nav sasniegts Projekta mērķis;</w:t>
      </w:r>
    </w:p>
    <w:p w14:paraId="27468F4B" w14:textId="053CB9A1" w:rsidR="00757152" w:rsidRDefault="00757152" w:rsidP="008F7480">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 xml:space="preserve">vai </w:t>
      </w:r>
      <w:r w:rsidR="004C33E9">
        <w:t xml:space="preserve">Līgumā </w:t>
      </w:r>
      <w:r w:rsidRPr="001C1B46">
        <w:t>noteiktos pienākumu</w:t>
      </w:r>
      <w:r w:rsidRPr="008C7439">
        <w:t>s;</w:t>
      </w:r>
    </w:p>
    <w:p w14:paraId="39C9B4EF" w14:textId="00DEB61E" w:rsidR="00757152" w:rsidRPr="001C1B46" w:rsidRDefault="00757152" w:rsidP="008F7480">
      <w:pPr>
        <w:numPr>
          <w:ilvl w:val="2"/>
          <w:numId w:val="3"/>
        </w:numPr>
        <w:tabs>
          <w:tab w:val="left" w:pos="993"/>
        </w:tabs>
        <w:ind w:left="0" w:firstLine="0"/>
        <w:jc w:val="both"/>
      </w:pPr>
      <w:r w:rsidRPr="008B3019">
        <w:t xml:space="preserve">Visos </w:t>
      </w:r>
      <w:r w:rsidR="004C33E9">
        <w:t>Līgumā</w:t>
      </w:r>
      <w:r w:rsidR="004C33E9" w:rsidRPr="008B3019">
        <w:t xml:space="preserve"> </w:t>
      </w:r>
      <w:r w:rsidRPr="008B3019">
        <w:t xml:space="preserve">minētajos gadījumos, kad </w:t>
      </w:r>
      <w:r w:rsidR="004C33E9">
        <w:t>Līgums</w:t>
      </w:r>
      <w:r w:rsidR="004C33E9" w:rsidRPr="008B3019">
        <w:t xml:space="preserve"> </w:t>
      </w:r>
      <w:r w:rsidRPr="008B3019">
        <w:t>tiek izbeigt</w:t>
      </w:r>
      <w:r w:rsidR="004C33E9">
        <w:t>s</w:t>
      </w:r>
      <w:r w:rsidRPr="008B3019">
        <w:t xml:space="preserve"> ar Sadarbības iestādes vienpusēju paziņojumu, ja paziņojums tiek nosūtīts</w:t>
      </w:r>
      <w:r w:rsidR="00854A32" w:rsidRPr="008B3019">
        <w:t xml:space="preserve"> </w:t>
      </w:r>
      <w:r w:rsidRPr="008B3019">
        <w:t xml:space="preserve">ar elektroniskā pasta starpniecību, izmantojot drošu elektronisko parakstu, </w:t>
      </w:r>
      <w:r w:rsidR="004C33E9">
        <w:t>Līgums</w:t>
      </w:r>
      <w:r w:rsidR="004C33E9" w:rsidRPr="008B3019">
        <w:t xml:space="preserve"> </w:t>
      </w:r>
      <w:r w:rsidRPr="008B3019">
        <w:t>uzskatām</w:t>
      </w:r>
      <w:r w:rsidR="004C33E9">
        <w:t>s</w:t>
      </w:r>
      <w:r w:rsidR="0070166F" w:rsidRPr="008B3019">
        <w:t xml:space="preserve"> </w:t>
      </w:r>
      <w:r w:rsidRPr="008B3019">
        <w:t>par izbeigtu otrajā darbdienā pēc tā nosūtīšanas</w:t>
      </w:r>
      <w:r w:rsidRPr="001C1B46">
        <w:t>.</w:t>
      </w:r>
    </w:p>
    <w:p w14:paraId="0A2F1124" w14:textId="5078D3AB" w:rsidR="00757152" w:rsidRPr="008B3019" w:rsidRDefault="00757152" w:rsidP="008F7480">
      <w:pPr>
        <w:pStyle w:val="ListParagraph"/>
        <w:numPr>
          <w:ilvl w:val="1"/>
          <w:numId w:val="3"/>
        </w:numPr>
        <w:ind w:left="0" w:firstLine="0"/>
        <w:jc w:val="both"/>
      </w:pPr>
      <w:r w:rsidRPr="008B3019">
        <w:t xml:space="preserve">Gadījumos, kad </w:t>
      </w:r>
      <w:r w:rsidR="004C33E9">
        <w:t>Līgums</w:t>
      </w:r>
      <w:r w:rsidR="004C33E9" w:rsidRPr="008B3019">
        <w:t xml:space="preserve"> </w:t>
      </w:r>
      <w:r w:rsidRPr="008B3019">
        <w:t>tiek izbeigt</w:t>
      </w:r>
      <w:r w:rsidR="004C33E9">
        <w:t>s</w:t>
      </w:r>
      <w:r w:rsidR="005C1938" w:rsidRPr="008B3019">
        <w:t xml:space="preserve"> </w:t>
      </w:r>
      <w:r w:rsidRPr="008B3019">
        <w:t xml:space="preserve">saskaņā ar Pušu rakstisku </w:t>
      </w:r>
      <w:r w:rsidR="00D9506D">
        <w:t>Līgumu</w:t>
      </w:r>
      <w:r w:rsidRPr="008B3019">
        <w:t xml:space="preserve">, par </w:t>
      </w:r>
      <w:r w:rsidR="004C33E9">
        <w:t>Līguma</w:t>
      </w:r>
      <w:r w:rsidR="004C33E9" w:rsidRPr="008B3019">
        <w:t xml:space="preserve"> </w:t>
      </w:r>
      <w:r w:rsidRPr="008B3019">
        <w:t xml:space="preserve">izbeigšanas dienu uzskatāma diena, kad to parakstījusi pēdējā no Pusēm, ja vien Sadarbības iestāde minētajā </w:t>
      </w:r>
      <w:r w:rsidR="00D9506D">
        <w:t>Līgumā</w:t>
      </w:r>
      <w:r w:rsidRPr="008B3019">
        <w:t xml:space="preserve"> nav noteikusi citu </w:t>
      </w:r>
      <w:r w:rsidR="004C33E9">
        <w:t>Līguma</w:t>
      </w:r>
      <w:r w:rsidR="004C33E9" w:rsidRPr="008B3019">
        <w:t xml:space="preserve"> </w:t>
      </w:r>
      <w:r w:rsidRPr="008B3019">
        <w:t>izbeigšanas termiņu.</w:t>
      </w:r>
    </w:p>
    <w:p w14:paraId="4AB13D29" w14:textId="36B7076F" w:rsidR="00757152" w:rsidRPr="001C1B46" w:rsidRDefault="004C33E9" w:rsidP="008F7480">
      <w:pPr>
        <w:pStyle w:val="ListParagraph"/>
        <w:numPr>
          <w:ilvl w:val="1"/>
          <w:numId w:val="3"/>
        </w:numPr>
        <w:ind w:left="0" w:firstLine="0"/>
        <w:jc w:val="both"/>
      </w:pPr>
      <w:r>
        <w:t>Līgums</w:t>
      </w:r>
      <w:r w:rsidRPr="000F7C29">
        <w:t xml:space="preserve"> </w:t>
      </w:r>
      <w:r w:rsidR="00757152" w:rsidRPr="000F7C29">
        <w:t>uzskatāms</w:t>
      </w:r>
      <w:r w:rsidR="00CC034E" w:rsidRPr="000F7C29">
        <w:t xml:space="preserve"> </w:t>
      </w:r>
      <w:r w:rsidR="00757152" w:rsidRPr="000F7C29">
        <w:t xml:space="preserve">par spēkā neesošu no </w:t>
      </w:r>
      <w:r w:rsidR="00CC034E" w:rsidRPr="000F7C29">
        <w:t>tā</w:t>
      </w:r>
      <w:r w:rsidR="00BB71E2">
        <w:t>s</w:t>
      </w:r>
      <w:r w:rsidR="00757152" w:rsidRPr="000F7C29">
        <w:t xml:space="preserve"> parakstīšanas dienas, ja t</w:t>
      </w:r>
      <w:r>
        <w:t>as</w:t>
      </w:r>
      <w:r w:rsidR="00BB71E2">
        <w:t xml:space="preserve"> ir</w:t>
      </w:r>
      <w:r w:rsidR="00757152" w:rsidRPr="000F7C29">
        <w:t xml:space="preserve"> ti</w:t>
      </w:r>
      <w:r>
        <w:t>cis</w:t>
      </w:r>
      <w:r w:rsidR="00757152" w:rsidRPr="000F7C29">
        <w:t xml:space="preserve"> noslēgt</w:t>
      </w:r>
      <w:r>
        <w:t>s</w:t>
      </w:r>
      <w:r w:rsidR="00757152" w:rsidRPr="000F7C29">
        <w:t xml:space="preserve"> pamatojoties </w:t>
      </w:r>
      <w:r w:rsidR="00757152" w:rsidRPr="001C1B46">
        <w:t>uz prettiesisk</w:t>
      </w:r>
      <w:r w:rsidR="00757152" w:rsidRPr="00BB71E2">
        <w:t>u pārvaldes lēmumu par Projekta iesnieguma apstiprināšanu un minētais pārvaldes lēmums ticis atcelts</w:t>
      </w:r>
      <w:r w:rsidR="00757152" w:rsidRPr="001C1B46">
        <w:t>.</w:t>
      </w:r>
    </w:p>
    <w:p w14:paraId="4781AB9D" w14:textId="77777777" w:rsidR="00757152" w:rsidRPr="001C1B46" w:rsidRDefault="00757152" w:rsidP="00757152">
      <w:pPr>
        <w:jc w:val="both"/>
      </w:pPr>
    </w:p>
    <w:p w14:paraId="54A170AA" w14:textId="055C2C64" w:rsidR="00757152" w:rsidRPr="003010E2" w:rsidRDefault="00757152" w:rsidP="003010E2">
      <w:pPr>
        <w:pStyle w:val="ListParagraph"/>
        <w:numPr>
          <w:ilvl w:val="0"/>
          <w:numId w:val="3"/>
        </w:numPr>
        <w:jc w:val="center"/>
        <w:rPr>
          <w:b/>
        </w:rPr>
      </w:pPr>
      <w:r w:rsidRPr="003010E2">
        <w:rPr>
          <w:b/>
        </w:rPr>
        <w:t>Noslēguma jautājumi</w:t>
      </w:r>
    </w:p>
    <w:p w14:paraId="506C004D" w14:textId="77777777" w:rsidR="00757152" w:rsidRPr="001C1B46" w:rsidRDefault="00757152" w:rsidP="00757152">
      <w:pPr>
        <w:rPr>
          <w:b/>
        </w:rPr>
      </w:pPr>
    </w:p>
    <w:p w14:paraId="5A545BF1" w14:textId="2633FA31" w:rsidR="00757152" w:rsidRPr="00B14996" w:rsidRDefault="00757152" w:rsidP="008F7480">
      <w:pPr>
        <w:pStyle w:val="ListParagraph"/>
        <w:numPr>
          <w:ilvl w:val="1"/>
          <w:numId w:val="3"/>
        </w:numPr>
        <w:ind w:left="0" w:firstLine="0"/>
        <w:jc w:val="both"/>
      </w:pPr>
      <w:r w:rsidRPr="00B14996">
        <w:t xml:space="preserve">Nosacījumi, kas tieši nav atrunāti </w:t>
      </w:r>
      <w:r w:rsidR="004F74AE">
        <w:t>Līgumā</w:t>
      </w:r>
      <w:r w:rsidRPr="00B14996">
        <w:t xml:space="preserve">, tiek risināti saskaņā ar normatīvajiem aktiem. </w:t>
      </w:r>
    </w:p>
    <w:p w14:paraId="715821D0" w14:textId="1E060322" w:rsidR="00757152" w:rsidRPr="00B14996" w:rsidRDefault="00757152" w:rsidP="008F7480">
      <w:pPr>
        <w:pStyle w:val="ListParagraph"/>
        <w:numPr>
          <w:ilvl w:val="1"/>
          <w:numId w:val="3"/>
        </w:numPr>
        <w:ind w:left="0" w:firstLine="0"/>
        <w:jc w:val="both"/>
      </w:pPr>
      <w:r w:rsidRPr="00B14996">
        <w:t xml:space="preserve">Ja viens vai vairāki </w:t>
      </w:r>
      <w:r w:rsidR="004F74AE">
        <w:t>Līguma</w:t>
      </w:r>
      <w:r w:rsidR="004F74AE" w:rsidRPr="00B14996">
        <w:t xml:space="preserve"> </w:t>
      </w:r>
      <w:r w:rsidRPr="00B14996">
        <w:t xml:space="preserve">noteikumi jebkādā veidā kļūst par spēkā neesošiem, pretlikumīgiem, tas nekādā veidā neierobežo un neietekmē pārējo </w:t>
      </w:r>
      <w:r w:rsidR="004F74AE">
        <w:t>Līguma</w:t>
      </w:r>
      <w:r w:rsidR="004F74AE"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00A05F18" w:rsidR="00757152" w:rsidRPr="00B14996" w:rsidRDefault="00757152" w:rsidP="008F7480">
      <w:pPr>
        <w:pStyle w:val="ListParagraph"/>
        <w:numPr>
          <w:ilvl w:val="1"/>
          <w:numId w:val="3"/>
        </w:numPr>
        <w:ind w:left="0" w:firstLine="0"/>
        <w:jc w:val="both"/>
      </w:pPr>
      <w:r w:rsidRPr="00B14996">
        <w:t xml:space="preserve">Projekta lieta ir pieejama Likumā, Informācijas atklātības likumā un Regulas </w:t>
      </w:r>
      <w:r w:rsidR="001A68B6" w:rsidRPr="00B14996">
        <w:t>2021</w:t>
      </w:r>
      <w:r w:rsidR="008276E7" w:rsidRPr="00B14996">
        <w:t>/1060</w:t>
      </w:r>
      <w:r w:rsidRPr="00B14996">
        <w:fldChar w:fldCharType="begin"/>
      </w:r>
      <w:r w:rsidRPr="00B14996">
        <w:instrText xml:space="preserve"> NOTEREF _Ref424906400 \f \h  \* MERGEFORMAT </w:instrText>
      </w:r>
      <w:r w:rsidRPr="00B14996">
        <w:fldChar w:fldCharType="separate"/>
      </w:r>
      <w:r w:rsidR="00F31E4E" w:rsidRPr="00B14996">
        <w:rPr>
          <w:rStyle w:val="FootnoteReference"/>
        </w:rPr>
        <w:footnoteReference w:id="25"/>
      </w:r>
      <w:r w:rsidRPr="00B14996">
        <w:fldChar w:fldCharType="end"/>
      </w:r>
      <w:r w:rsidRPr="00B14996">
        <w:t xml:space="preserve"> </w:t>
      </w:r>
      <w:r w:rsidR="00F00225" w:rsidRPr="00B14996">
        <w:t>49</w:t>
      </w:r>
      <w:r w:rsidRPr="00B14996">
        <w:t xml:space="preserve">. panta </w:t>
      </w:r>
      <w:r w:rsidR="00F00225" w:rsidRPr="00B14996">
        <w:t>3</w:t>
      </w:r>
      <w:r w:rsidRPr="00B14996">
        <w:t>. punktā noteiktajā apjomā un kārtībā.</w:t>
      </w:r>
    </w:p>
    <w:p w14:paraId="31F0C960" w14:textId="57FA72F0" w:rsidR="00757152" w:rsidRPr="00B14996" w:rsidRDefault="00757152" w:rsidP="008F7480">
      <w:pPr>
        <w:pStyle w:val="ListParagraph"/>
        <w:numPr>
          <w:ilvl w:val="1"/>
          <w:numId w:val="3"/>
        </w:numPr>
        <w:ind w:left="0" w:firstLine="0"/>
        <w:jc w:val="both"/>
      </w:pPr>
      <w:r w:rsidRPr="00B14996">
        <w:t xml:space="preserve">Ja </w:t>
      </w:r>
      <w:r w:rsidR="004F74AE">
        <w:t>Līgumā</w:t>
      </w:r>
      <w:r w:rsidR="004F74AE" w:rsidRPr="00B14996" w:rsidDel="00EE12A1">
        <w:t xml:space="preserve"> </w:t>
      </w:r>
      <w:r w:rsidRPr="00B14996">
        <w:t>nav norādīts citādi:</w:t>
      </w:r>
    </w:p>
    <w:p w14:paraId="7D6A25C3" w14:textId="4325C828" w:rsidR="00757152" w:rsidRPr="00B14996" w:rsidRDefault="00757152" w:rsidP="008F7480">
      <w:pPr>
        <w:numPr>
          <w:ilvl w:val="2"/>
          <w:numId w:val="3"/>
        </w:numPr>
        <w:tabs>
          <w:tab w:val="left" w:pos="993"/>
        </w:tabs>
        <w:ind w:left="0" w:firstLine="0"/>
        <w:jc w:val="both"/>
      </w:pPr>
      <w:r w:rsidRPr="00B14996">
        <w:t xml:space="preserve">sadaļu un punktu virsraksti ir norādīti tikai pārskatāmības labad un neietekmē </w:t>
      </w:r>
      <w:r w:rsidR="004F74AE">
        <w:t>Līguma</w:t>
      </w:r>
      <w:r w:rsidR="004F74AE" w:rsidRPr="00B14996">
        <w:t xml:space="preserve"> </w:t>
      </w:r>
      <w:r w:rsidRPr="00B14996">
        <w:t>būtību;</w:t>
      </w:r>
    </w:p>
    <w:p w14:paraId="6C37AB63" w14:textId="3DC28EBE" w:rsidR="00757152" w:rsidRPr="00B14996" w:rsidRDefault="00757152" w:rsidP="008F7480">
      <w:pPr>
        <w:numPr>
          <w:ilvl w:val="2"/>
          <w:numId w:val="3"/>
        </w:numPr>
        <w:tabs>
          <w:tab w:val="left" w:pos="993"/>
        </w:tabs>
        <w:ind w:left="0" w:firstLine="0"/>
        <w:jc w:val="both"/>
      </w:pPr>
      <w:r w:rsidRPr="00B14996">
        <w:t xml:space="preserve">atsauce uz </w:t>
      </w:r>
      <w:r w:rsidR="004F74AE">
        <w:t>Līgumu</w:t>
      </w:r>
      <w:r w:rsidR="00EE12A1" w:rsidRPr="00B14996">
        <w:t>,</w:t>
      </w:r>
      <w:r w:rsidR="00B0689A" w:rsidRPr="00B14996">
        <w:t xml:space="preserve"> </w:t>
      </w:r>
      <w:r w:rsidRPr="00B14996">
        <w:t xml:space="preserve">dokumentu vai normatīvo aktu ir uzskatāma par atsauci uz to </w:t>
      </w:r>
      <w:r w:rsidR="004F74AE">
        <w:t>Līguma</w:t>
      </w:r>
      <w:r w:rsidR="00B0689A" w:rsidRPr="00B14996">
        <w:t xml:space="preserve">, </w:t>
      </w:r>
      <w:r w:rsidRPr="00B14996">
        <w:t xml:space="preserve">dokumenta vai normatīvā akta redakciju, kas ir spēkā brīdī, kad ir piemērojama vai izpildāma attiecīgā </w:t>
      </w:r>
      <w:r w:rsidR="004F74AE">
        <w:t>Līguma</w:t>
      </w:r>
      <w:r w:rsidR="004F74AE" w:rsidRPr="00B14996">
        <w:t xml:space="preserve"> </w:t>
      </w:r>
      <w:r w:rsidRPr="00B14996">
        <w:t xml:space="preserve">norma, kura atsaucas uz </w:t>
      </w:r>
      <w:r w:rsidR="004F74AE">
        <w:t>Līguma</w:t>
      </w:r>
      <w:r w:rsidR="00440C4B" w:rsidRPr="00B14996">
        <w:t>,</w:t>
      </w:r>
      <w:r w:rsidRPr="00B14996">
        <w:t xml:space="preserve"> dokumentu vai normatīvo aktu;</w:t>
      </w:r>
    </w:p>
    <w:p w14:paraId="2EB6F76B" w14:textId="77777777" w:rsidR="00757152" w:rsidRPr="00B14996" w:rsidRDefault="00757152" w:rsidP="008F7480">
      <w:pPr>
        <w:numPr>
          <w:ilvl w:val="2"/>
          <w:numId w:val="3"/>
        </w:numPr>
        <w:tabs>
          <w:tab w:val="left" w:pos="993"/>
        </w:tabs>
        <w:ind w:left="0" w:firstLine="0"/>
        <w:jc w:val="both"/>
      </w:pPr>
      <w:r w:rsidRPr="00B14996">
        <w:t>atsauce uz personu ietver arī tās tiesību un saistību pārņēmējus.</w:t>
      </w:r>
    </w:p>
    <w:p w14:paraId="3C3E807D" w14:textId="77239C78" w:rsidR="00757152" w:rsidRPr="00B14996" w:rsidRDefault="004F74AE" w:rsidP="008F7480">
      <w:pPr>
        <w:pStyle w:val="ListParagraph"/>
        <w:numPr>
          <w:ilvl w:val="1"/>
          <w:numId w:val="3"/>
        </w:numPr>
        <w:ind w:left="0" w:firstLine="0"/>
        <w:jc w:val="both"/>
      </w:pPr>
      <w:r>
        <w:t>Līgums</w:t>
      </w:r>
      <w:r w:rsidRPr="00B14996">
        <w:t xml:space="preserve"> </w:t>
      </w:r>
      <w:r w:rsidR="00757152" w:rsidRPr="00B14996">
        <w:t>ir saistošs</w:t>
      </w:r>
      <w:r w:rsidR="00A112C5" w:rsidRPr="00B14996">
        <w:t xml:space="preserve"> </w:t>
      </w:r>
      <w:r w:rsidR="00757152" w:rsidRPr="00B14996">
        <w:t>Pusēm un to tiesību un saistību pārņēmējiem.</w:t>
      </w:r>
    </w:p>
    <w:p w14:paraId="44D4133A" w14:textId="6CAD3F0A" w:rsidR="00757152" w:rsidRPr="00B14996" w:rsidRDefault="00757152" w:rsidP="008F7480">
      <w:pPr>
        <w:pStyle w:val="ListParagraph"/>
        <w:numPr>
          <w:ilvl w:val="1"/>
          <w:numId w:val="3"/>
        </w:numPr>
        <w:ind w:left="0" w:firstLine="0"/>
        <w:jc w:val="both"/>
      </w:pPr>
      <w:r w:rsidRPr="00B14996">
        <w:t xml:space="preserve">Puses tiek atbrīvotas no atbildības par </w:t>
      </w:r>
      <w:r w:rsidR="00E85638">
        <w:t>Līguma</w:t>
      </w:r>
      <w:r w:rsidR="00E85638" w:rsidRPr="00B14996">
        <w:t xml:space="preserve"> </w:t>
      </w:r>
      <w:r w:rsidRPr="00B14996">
        <w:t xml:space="preserve">pilnīgu vai daļēju neizpildi, ja šāda neizpilde radusies nepārvaramas varas vai ārkārtēju apstākļu rezultātā, kuru darbība sākusies pēc </w:t>
      </w:r>
      <w:r w:rsidR="00E85638">
        <w:lastRenderedPageBreak/>
        <w:t>Līguma</w:t>
      </w:r>
      <w:r w:rsidR="00E85638" w:rsidRPr="00B14996">
        <w:t xml:space="preserve"> </w:t>
      </w:r>
      <w:r w:rsidRPr="00B14996">
        <w:t>noslēgšanas un kurus nevarēja iepriekš ne paredzēt, ne novērst. Pie nepārvaramas varas un ārkārtēj</w:t>
      </w:r>
      <w:r w:rsidR="000E5B73" w:rsidRPr="00B14996">
        <w:t xml:space="preserve">iem </w:t>
      </w:r>
      <w:r w:rsidRPr="00B14996">
        <w:t xml:space="preserve">apstākļiem pieskaitāmi: stihiskas nelaimes, avārijas, katastrofas, epidēmijas, epizootijas, kara darbība, nemieri, kas kavē vai pārtrauc </w:t>
      </w:r>
      <w:r w:rsidR="00E85638">
        <w:t>Līguma</w:t>
      </w:r>
      <w:r w:rsidR="00E85638" w:rsidRPr="00B14996">
        <w:t xml:space="preserve"> </w:t>
      </w:r>
      <w:r w:rsidRPr="00B14996">
        <w:t xml:space="preserve">saistību pilnīgu izpildi. Puses apņemas veikt nepieciešamos pasākumus, lai līdz minimumam samazinātu kaitējumus, kas var izrietēt no nepārvaramas varas apstākļiem, kā arī izpildīt attiecīgo </w:t>
      </w:r>
      <w:r w:rsidR="00E85638">
        <w:t>Līguma</w:t>
      </w:r>
      <w:r w:rsidR="00E85638" w:rsidRPr="00B14996">
        <w:t xml:space="preserve"> </w:t>
      </w:r>
      <w:r w:rsidRPr="00B14996">
        <w:t xml:space="preserve">saistību pēc nepārvaramas varas vai </w:t>
      </w:r>
      <w:r w:rsidR="00F75085" w:rsidRPr="00B14996">
        <w:t xml:space="preserve">ārkārtējo </w:t>
      </w:r>
      <w:r w:rsidRPr="00B14996">
        <w:t>apstākļu beigām.</w:t>
      </w:r>
    </w:p>
    <w:p w14:paraId="16F26D6B" w14:textId="52A71B27" w:rsidR="00757152" w:rsidRPr="00B14996" w:rsidRDefault="00757152" w:rsidP="008F7480">
      <w:pPr>
        <w:pStyle w:val="ListParagraph"/>
        <w:numPr>
          <w:ilvl w:val="1"/>
          <w:numId w:val="3"/>
        </w:numPr>
        <w:ind w:left="0" w:firstLine="0"/>
        <w:jc w:val="both"/>
      </w:pPr>
      <w:r w:rsidRPr="00B14996">
        <w:t>Par nepārvaramas varas un ārkārtēj</w:t>
      </w:r>
      <w:r w:rsidR="008A6E56" w:rsidRPr="00B14996">
        <w:t xml:space="preserve">iem </w:t>
      </w:r>
      <w:r w:rsidRPr="00B14996">
        <w:t xml:space="preserve">apstākļiem tiek ziņots rakstiski </w:t>
      </w:r>
      <w:r w:rsidR="00FA7552">
        <w:t>Līguma</w:t>
      </w:r>
      <w:r w:rsidR="00FA7552" w:rsidRPr="00B14996">
        <w:t xml:space="preserve"> </w:t>
      </w:r>
      <w:r w:rsidRPr="00B14996">
        <w:t xml:space="preserve">šo noteikumu </w:t>
      </w:r>
      <w:r w:rsidR="00EF46BE" w:rsidRPr="00B14996">
        <w:fldChar w:fldCharType="begin"/>
      </w:r>
      <w:r w:rsidR="00EF46BE" w:rsidRPr="00B14996">
        <w:instrText xml:space="preserve"> REF _Ref425169570 \w \h  \* MERGEFORMAT </w:instrText>
      </w:r>
      <w:r w:rsidR="00EF46BE" w:rsidRPr="00B14996">
        <w:fldChar w:fldCharType="separate"/>
      </w:r>
      <w:r w:rsidR="00EF46BE" w:rsidRPr="00B14996">
        <w:t>2.13.</w:t>
      </w:r>
      <w:r w:rsidR="00EF46BE" w:rsidRPr="00B14996">
        <w:fldChar w:fldCharType="end"/>
      </w:r>
      <w:r w:rsidRPr="00B14996">
        <w:t xml:space="preserve"> apakšpunktā noteiktajā kārtībā. Ziņojumā jānorāda, kādā termiņā ir iespējama un paredzama </w:t>
      </w:r>
      <w:r w:rsidR="00FA7552">
        <w:t>Līgumā</w:t>
      </w:r>
      <w:r w:rsidR="00FA7552" w:rsidRPr="00B14996">
        <w:t xml:space="preserve"> </w:t>
      </w:r>
      <w:r w:rsidRPr="00B14996">
        <w:t xml:space="preserve">noteikto saistību izpilde, un pēc otras Puses pieprasījuma papildus jāiesniedz izziņa, kuru izsniegusi kompetenta institūcija un kura satur minēto ārkārtējo apstākļu darbības apstiprinājumu un to raksturojumu. Šādā gadījumā </w:t>
      </w:r>
      <w:r w:rsidR="00FA7552">
        <w:t>Līgumā</w:t>
      </w:r>
      <w:r w:rsidR="00FA7552" w:rsidRPr="00B14996">
        <w:t xml:space="preserve"> </w:t>
      </w:r>
      <w:r w:rsidRPr="00B14996">
        <w:t>paredzēto Pušu pienākumu veikšanas termiņš tiek atlikts samērīgi ar šādu apstākļu darbības ilgumu, ievērojot pieļaujamo Projekta īstenošanas ilgumu.</w:t>
      </w:r>
    </w:p>
    <w:p w14:paraId="6D5C5113" w14:textId="5071BF56" w:rsidR="00757152" w:rsidRPr="00B14996" w:rsidRDefault="00757152" w:rsidP="008F7480">
      <w:pPr>
        <w:pStyle w:val="ListParagraph"/>
        <w:numPr>
          <w:ilvl w:val="1"/>
          <w:numId w:val="3"/>
        </w:numPr>
        <w:ind w:left="0" w:firstLine="0"/>
        <w:jc w:val="both"/>
      </w:pPr>
      <w:r w:rsidRPr="00B14996">
        <w:t xml:space="preserve">Strīdus, kas rodas </w:t>
      </w:r>
      <w:r w:rsidR="00FA7552">
        <w:t>Līguma</w:t>
      </w:r>
      <w:r w:rsidR="00FA755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8F7480">
      <w:pPr>
        <w:pStyle w:val="ListParagraph"/>
        <w:numPr>
          <w:ilvl w:val="1"/>
          <w:numId w:val="3"/>
        </w:numPr>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36BC" w14:textId="77777777" w:rsidR="00160D25" w:rsidRDefault="00160D25" w:rsidP="00757152">
      <w:r>
        <w:separator/>
      </w:r>
    </w:p>
  </w:endnote>
  <w:endnote w:type="continuationSeparator" w:id="0">
    <w:p w14:paraId="3CF15165" w14:textId="77777777" w:rsidR="00160D25" w:rsidRDefault="00160D25" w:rsidP="00757152">
      <w:r>
        <w:continuationSeparator/>
      </w:r>
    </w:p>
  </w:endnote>
  <w:endnote w:type="continuationNotice" w:id="1">
    <w:p w14:paraId="095BC1BA" w14:textId="77777777" w:rsidR="00160D25" w:rsidRDefault="00160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84A9" w14:textId="77777777" w:rsidR="00160D25" w:rsidRDefault="00160D25" w:rsidP="00757152">
      <w:r>
        <w:separator/>
      </w:r>
    </w:p>
  </w:footnote>
  <w:footnote w:type="continuationSeparator" w:id="0">
    <w:p w14:paraId="4C4B26E9" w14:textId="77777777" w:rsidR="00160D25" w:rsidRDefault="00160D25" w:rsidP="00757152">
      <w:r>
        <w:continuationSeparator/>
      </w:r>
    </w:p>
  </w:footnote>
  <w:footnote w:type="continuationNotice" w:id="1">
    <w:p w14:paraId="513872D8" w14:textId="77777777" w:rsidR="00160D25" w:rsidRDefault="00160D25"/>
  </w:footnote>
  <w:footnote w:id="2">
    <w:p w14:paraId="42EF474E" w14:textId="77777777" w:rsidR="00757152" w:rsidRPr="006A5545" w:rsidRDefault="00757152" w:rsidP="00757152">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3">
    <w:p w14:paraId="0B1CCA4F" w14:textId="7C9FF1DF"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4">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4D585A85"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par pārbaudēm </w:t>
      </w:r>
      <w:r w:rsidR="00EB1B7F" w:rsidRPr="00A96E00">
        <w:t>2021.–2027. gada plānošanas periodā</w:t>
      </w:r>
      <w:r w:rsidR="00EB1B7F">
        <w:t xml:space="preserve"> </w:t>
      </w:r>
      <w:r w:rsidR="004E7BF7">
        <w:t>spēkā stāšanās</w:t>
      </w:r>
      <w:r w:rsidRPr="006A5545">
        <w:t>.</w:t>
      </w:r>
    </w:p>
  </w:footnote>
  <w:footnote w:id="6">
    <w:p w14:paraId="16CDCD89" w14:textId="7825E92F" w:rsidR="00825D73" w:rsidRPr="00825D73" w:rsidRDefault="00825D73">
      <w:pPr>
        <w:pStyle w:val="FootnoteText"/>
      </w:pPr>
      <w:r>
        <w:rPr>
          <w:rStyle w:val="FootnoteReference"/>
        </w:rPr>
        <w:footnoteRef/>
      </w:r>
      <w:r>
        <w:t xml:space="preserve"> Atsauce uz piemērojamo metodiku</w:t>
      </w:r>
    </w:p>
  </w:footnote>
  <w:footnote w:id="7">
    <w:p w14:paraId="01C7B411" w14:textId="7C6A2982"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21.marta</w:t>
      </w:r>
      <w:r w:rsidR="00446229" w:rsidRPr="00446229">
        <w:t xml:space="preserve"> noteikumi Nr.</w:t>
      </w:r>
      <w:r w:rsidR="001D5CE5">
        <w:t>135 “</w:t>
      </w:r>
      <w:r w:rsidR="00AB30D2">
        <w:t>Eiropas Savienības fondu projektu pārbaužu veikšanas kārtība 2021.–2027. gada plānošanas periodā</w:t>
      </w:r>
      <w:r w:rsidR="001D5CE5">
        <w:t>”</w:t>
      </w:r>
    </w:p>
  </w:footnote>
  <w:footnote w:id="8">
    <w:p w14:paraId="6553A00E" w14:textId="70867E99" w:rsidR="00757152" w:rsidRPr="006A5545" w:rsidRDefault="00757152" w:rsidP="00757152">
      <w:pPr>
        <w:pStyle w:val="FootnoteText"/>
        <w:jc w:val="both"/>
      </w:pPr>
      <w:r w:rsidRPr="00C043C1">
        <w:rPr>
          <w:rStyle w:val="FootnoteReference"/>
        </w:rPr>
        <w:footnoteRef/>
      </w:r>
      <w:r w:rsidRPr="00C043C1">
        <w:t xml:space="preserve"> MK </w:t>
      </w:r>
      <w:r w:rsidR="00A96E00" w:rsidRPr="00C043C1">
        <w:t>2023</w:t>
      </w:r>
      <w:r w:rsidRPr="00C043C1">
        <w:t xml:space="preserve">. gada noteikumi Nr. </w:t>
      </w:r>
      <w:r w:rsidRPr="00C043C1">
        <w:t>“</w:t>
      </w:r>
      <w:r w:rsidR="00A96E00" w:rsidRPr="00C043C1">
        <w:t xml:space="preserve">Konstatēto neatbilstību un neatbilstoši veikto izdevumu atgūšanas kārtība Eiropas Savienības fondu </w:t>
      </w:r>
      <w:r w:rsidR="00002E9A">
        <w:t>īstenošanā</w:t>
      </w:r>
      <w:r w:rsidR="00002E9A" w:rsidRPr="00C043C1">
        <w:t xml:space="preserve"> </w:t>
      </w:r>
      <w:r w:rsidR="00A96E00" w:rsidRPr="00C043C1">
        <w:t>2021.–2027. gada plānošanas periodā</w:t>
      </w:r>
      <w:r w:rsidRPr="00C043C1">
        <w:t>”.</w:t>
      </w:r>
    </w:p>
  </w:footnote>
  <w:footnote w:id="9">
    <w:p w14:paraId="67CAF91D" w14:textId="6C543B08" w:rsidR="003972C5" w:rsidRPr="003972C5" w:rsidRDefault="003972C5" w:rsidP="00D64488">
      <w:pPr>
        <w:pStyle w:val="FootnoteText"/>
        <w:jc w:val="both"/>
      </w:pPr>
      <w:r>
        <w:rPr>
          <w:rStyle w:val="FootnoteReference"/>
        </w:rPr>
        <w:footnoteRef/>
      </w:r>
      <w:r w:rsidR="00D8719D">
        <w:t xml:space="preserve"> 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10">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1">
    <w:p w14:paraId="3C1F97D0" w14:textId="72B3B714" w:rsidR="005A7153" w:rsidRPr="006A5545" w:rsidRDefault="005A7153" w:rsidP="005A7153">
      <w:pPr>
        <w:pStyle w:val="FootnoteText"/>
        <w:jc w:val="both"/>
      </w:pPr>
      <w:r w:rsidRPr="006A5545">
        <w:rPr>
          <w:rStyle w:val="FootnoteReference"/>
        </w:rPr>
        <w:footnoteRef/>
      </w:r>
      <w:r w:rsidRPr="006A5545">
        <w:t xml:space="preserve"> </w:t>
      </w:r>
      <w:r w:rsidR="003555D4" w:rsidRPr="003555D4">
        <w:t xml:space="preserve">Eiropas Parlamenta un Padomes </w:t>
      </w:r>
      <w:r w:rsidR="000B2981" w:rsidRPr="000B2981">
        <w:t xml:space="preserve">2021. gada 24. </w:t>
      </w:r>
      <w:r w:rsidR="000B2981" w:rsidRPr="000B2981">
        <w:t xml:space="preserve">jūnija </w:t>
      </w:r>
      <w:r w:rsidR="003555D4" w:rsidRPr="003555D4">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EB6F27E" w14:textId="4B43B786" w:rsidR="00757152" w:rsidRPr="006A5545" w:rsidRDefault="00757152" w:rsidP="00757152">
      <w:pPr>
        <w:jc w:val="both"/>
      </w:pPr>
      <w:r w:rsidRPr="006A71CE">
        <w:rPr>
          <w:rStyle w:val="FootnoteReference"/>
          <w:sz w:val="20"/>
        </w:rPr>
        <w:footnoteRef/>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3">
    <w:p w14:paraId="34077142" w14:textId="43376438" w:rsidR="00456DB1" w:rsidRPr="00456DB1" w:rsidRDefault="00456DB1" w:rsidP="00D8719D">
      <w:pPr>
        <w:pStyle w:val="FootnoteText"/>
        <w:jc w:val="both"/>
      </w:pPr>
      <w:r>
        <w:rPr>
          <w:rStyle w:val="FootnoteReference"/>
        </w:rPr>
        <w:footnoteRef/>
      </w:r>
      <w:r>
        <w:t xml:space="preserve"> </w:t>
      </w:r>
      <w:r w:rsidR="00167996" w:rsidRPr="00167996">
        <w:t>MK 2023. gada 21.marta noteikumi Nr.135 “Eiropas Savienības fondu projektu pārbaužu veikšanas kārtība 2021.–2027. gada plānošanas periodā”</w:t>
      </w:r>
    </w:p>
  </w:footnote>
  <w:footnote w:id="14">
    <w:p w14:paraId="293F5582" w14:textId="7FE47A73" w:rsidR="001331F0" w:rsidRPr="001331F0" w:rsidRDefault="001331F0" w:rsidP="00D8719D">
      <w:pPr>
        <w:pStyle w:val="FootnoteText"/>
        <w:jc w:val="both"/>
      </w:pPr>
      <w:r>
        <w:rPr>
          <w:rStyle w:val="FootnoteReference"/>
        </w:rPr>
        <w:footnoteRef/>
      </w:r>
      <w:r>
        <w:t xml:space="preserve"> </w:t>
      </w:r>
      <w:r w:rsidR="00D8719D">
        <w:t xml:space="preserve">Atsauce tiks precizēta pēc Vadošās iestādes vadlīniju par pārbaudēm </w:t>
      </w:r>
      <w:r w:rsidR="00D8719D" w:rsidRPr="00A96E00">
        <w:t>2021.–2027. gada plānošanas periodā</w:t>
      </w:r>
      <w:r w:rsidR="00D8719D">
        <w:t xml:space="preserve"> spēkā stāšanās</w:t>
      </w:r>
      <w:r w:rsidR="00D8719D" w:rsidRPr="006A5545">
        <w:t>.</w:t>
      </w:r>
    </w:p>
  </w:footnote>
  <w:footnote w:id="15">
    <w:p w14:paraId="749F63EB" w14:textId="74448A4C" w:rsidR="00D8719D" w:rsidRPr="00D8719D" w:rsidRDefault="00D8719D" w:rsidP="00D8719D">
      <w:pPr>
        <w:pStyle w:val="FootnoteText"/>
        <w:jc w:val="both"/>
      </w:pPr>
      <w:r>
        <w:rPr>
          <w:rStyle w:val="FootnoteReference"/>
        </w:rPr>
        <w:footnoteRef/>
      </w:r>
      <w:r>
        <w:t xml:space="preserve"> </w:t>
      </w:r>
      <w:r w:rsidRPr="00167996">
        <w:t>MK 2023. gada 21.marta noteikumi Nr.135 “Eiropas Savienības fondu projektu pārbaužu veikšanas kārtība 2021.–2027. gada plānošanas periodā”</w:t>
      </w:r>
    </w:p>
  </w:footnote>
  <w:footnote w:id="16">
    <w:p w14:paraId="2E59690C" w14:textId="0F771298" w:rsidR="0075591A" w:rsidRPr="0075591A" w:rsidRDefault="0075591A" w:rsidP="00020136">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"Eiropas Savienības fondu projektu pārbaužu veikšanas kārtība 2021.–2027. gada plānošanas periodā</w:t>
      </w:r>
      <w:r w:rsidR="0082126C">
        <w:t>”</w:t>
      </w:r>
    </w:p>
  </w:footnote>
  <w:footnote w:id="17">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8">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9">
    <w:p w14:paraId="01AAE139" w14:textId="6939FC62" w:rsidR="00757152" w:rsidRPr="006A5545" w:rsidRDefault="00757152" w:rsidP="00E760D3">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footnote>
  <w:footnote w:id="20">
    <w:p w14:paraId="0C640EB4" w14:textId="236CC4C8" w:rsidR="00F35B4F" w:rsidRPr="00F35B4F" w:rsidRDefault="00F35B4F" w:rsidP="003F55DF">
      <w:pPr>
        <w:pStyle w:val="FootnoteText"/>
        <w:jc w:val="both"/>
      </w:pPr>
      <w:r>
        <w:rPr>
          <w:rStyle w:val="FootnoteReference"/>
        </w:rPr>
        <w:footnoteRef/>
      </w:r>
      <w:r>
        <w:t>Pievienotās vērtības nodokļa likums.</w:t>
      </w:r>
    </w:p>
  </w:footnote>
  <w:footnote w:id="21">
    <w:p w14:paraId="5E42200C" w14:textId="47239CFF" w:rsidR="00EF72FB" w:rsidRPr="00EF72FB" w:rsidRDefault="00EF72FB">
      <w:pPr>
        <w:pStyle w:val="FootnoteText"/>
      </w:pPr>
      <w:r>
        <w:rPr>
          <w:rStyle w:val="FootnoteReference"/>
        </w:rPr>
        <w:footnoteRef/>
      </w:r>
      <w:r>
        <w:t xml:space="preserve"> </w:t>
      </w:r>
      <w:r w:rsidR="00D321D5" w:rsidRPr="00D321D5">
        <w:t xml:space="preserve">Eiropas Parlamenta un Padomes </w:t>
      </w:r>
      <w:r w:rsidR="00002E9A" w:rsidRPr="00002E9A">
        <w:t xml:space="preserve">2021. gada 24. </w:t>
      </w:r>
      <w:r w:rsidR="00002E9A" w:rsidRPr="00002E9A">
        <w:t>jūnij</w:t>
      </w:r>
      <w:r w:rsidR="00002E9A">
        <w:t>a</w:t>
      </w:r>
      <w:r w:rsidR="00002E9A" w:rsidRPr="00002E9A">
        <w:t xml:space="preserve"> </w:t>
      </w:r>
      <w:r w:rsidR="00D321D5" w:rsidRPr="00D321D5">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47D2B5E6" w14:textId="27617D9B" w:rsidR="00757152" w:rsidRPr="002A1A43" w:rsidRDefault="00757152" w:rsidP="00757152">
      <w:pPr>
        <w:pStyle w:val="FootnoteText"/>
        <w:jc w:val="both"/>
      </w:pPr>
      <w:r w:rsidRPr="002A1A43">
        <w:rPr>
          <w:rStyle w:val="FootnoteReference"/>
        </w:rPr>
        <w:footnoteRef/>
      </w:r>
      <w:r w:rsidRPr="002A1A43">
        <w:t xml:space="preserve"> </w:t>
      </w:r>
      <w:r w:rsidR="000D17AA" w:rsidRPr="002A1A43">
        <w:t>MK 2023. gada 25.aprīļa noteikumi Nr.205 “Valsts budžeta līdzekļu plānošanas kārtība Eiropas Savienības fondu projektu īstenošanai un maksājumu veikšanai 2021.-2027.gada plānošanas periodā</w:t>
      </w:r>
      <w:r w:rsidR="00D90D64" w:rsidRPr="002A1A43">
        <w:t>”</w:t>
      </w:r>
      <w:r w:rsidR="00390237" w:rsidRPr="002A1A43">
        <w:t>/</w:t>
      </w:r>
      <w:r w:rsidRPr="002A1A43">
        <w:t>MK 2010. gada 28. decembra noteikumi Nr. 1220 “Asignējumu piešķiršanas un izpildes kārtība”.</w:t>
      </w:r>
    </w:p>
  </w:footnote>
  <w:footnote w:id="23">
    <w:p w14:paraId="2AA4CB9B" w14:textId="2A5F7A49" w:rsidR="00A77657" w:rsidRPr="00095D62" w:rsidRDefault="00A77657">
      <w:pPr>
        <w:pStyle w:val="FootnoteText"/>
      </w:pPr>
      <w:r>
        <w:rPr>
          <w:rStyle w:val="FootnoteReference"/>
        </w:rPr>
        <w:footnoteRef/>
      </w:r>
      <w:r>
        <w:t xml:space="preserve"> </w:t>
      </w:r>
      <w:r w:rsidR="0052722D">
        <w:t>MK 2023.gada</w:t>
      </w:r>
      <w:r w:rsidR="0036296C">
        <w:t xml:space="preserve"> 13.jūlija </w:t>
      </w:r>
      <w:r w:rsidR="0052722D">
        <w:t xml:space="preserve">noteikumi Nr. </w:t>
      </w:r>
      <w:r w:rsidR="0036296C">
        <w:t>408</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 w:id="24">
    <w:p w14:paraId="13593489" w14:textId="41D811B3" w:rsidR="007F2AC7" w:rsidRPr="007F2AC7" w:rsidRDefault="007F2AC7">
      <w:pPr>
        <w:pStyle w:val="FootnoteText"/>
      </w:pPr>
      <w:r>
        <w:rPr>
          <w:rStyle w:val="FootnoteReference"/>
        </w:rPr>
        <w:footnoteRef/>
      </w:r>
      <w:r>
        <w:t xml:space="preserve"> MK 2023.gada 13.jūlija noteikumi Nr. 408 “</w:t>
      </w:r>
      <w:r w:rsidRPr="008B704F">
        <w:t>Kārtība, kādā Eiropas Savienības fondu vadībā iesaistītās institūcijas nodrošina šo fondu ieviešanu 2021.–2027.gada plānošanas periodā</w:t>
      </w:r>
      <w:r>
        <w:t>”</w:t>
      </w:r>
    </w:p>
  </w:footnote>
  <w:footnote w:id="25">
    <w:p w14:paraId="733FDBD4" w14:textId="7D314BE1" w:rsidR="00F31E4E" w:rsidRPr="006961D6" w:rsidRDefault="00F31E4E" w:rsidP="00190879">
      <w:pPr>
        <w:pStyle w:val="FootnoteText"/>
        <w:jc w:val="both"/>
      </w:pPr>
      <w:r>
        <w:rPr>
          <w:rStyle w:val="FootnoteReference"/>
        </w:rPr>
        <w:footnoteRef/>
      </w:r>
      <w:r>
        <w:t xml:space="preserve"> </w:t>
      </w:r>
      <w:r w:rsidR="006961D6" w:rsidRPr="006961D6">
        <w:t xml:space="preserve">Eiropas Parlamenta un Padomes </w:t>
      </w:r>
      <w:r w:rsidR="00002E9A" w:rsidRPr="00002E9A">
        <w:t xml:space="preserve">2021. gada 24. </w:t>
      </w:r>
      <w:r w:rsidR="00002E9A" w:rsidRPr="00002E9A">
        <w:t>jūnij</w:t>
      </w:r>
      <w:r w:rsidR="00002E9A">
        <w:t>a</w:t>
      </w:r>
      <w:r w:rsidR="00002E9A" w:rsidRPr="00002E9A">
        <w:t xml:space="preserve"> </w:t>
      </w:r>
      <w:r w:rsidR="006961D6" w:rsidRPr="006961D6">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F1"/>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2"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3CD14D97"/>
    <w:multiLevelType w:val="multilevel"/>
    <w:tmpl w:val="C9AEB79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0"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5235018C"/>
    <w:multiLevelType w:val="multilevel"/>
    <w:tmpl w:val="1C28A68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1"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1"/>
  </w:num>
  <w:num w:numId="2" w16cid:durableId="1633516350">
    <w:abstractNumId w:val="22"/>
  </w:num>
  <w:num w:numId="3" w16cid:durableId="456460111">
    <w:abstractNumId w:val="24"/>
  </w:num>
  <w:num w:numId="4" w16cid:durableId="404493650">
    <w:abstractNumId w:val="28"/>
  </w:num>
  <w:num w:numId="5" w16cid:durableId="430903471">
    <w:abstractNumId w:val="27"/>
  </w:num>
  <w:num w:numId="6" w16cid:durableId="1289705901">
    <w:abstractNumId w:val="31"/>
  </w:num>
  <w:num w:numId="7" w16cid:durableId="171141482">
    <w:abstractNumId w:val="5"/>
  </w:num>
  <w:num w:numId="8" w16cid:durableId="1636830030">
    <w:abstractNumId w:val="26"/>
  </w:num>
  <w:num w:numId="9" w16cid:durableId="1339575911">
    <w:abstractNumId w:val="18"/>
  </w:num>
  <w:num w:numId="10" w16cid:durableId="193689796">
    <w:abstractNumId w:val="23"/>
  </w:num>
  <w:num w:numId="11" w16cid:durableId="1337613893">
    <w:abstractNumId w:val="7"/>
  </w:num>
  <w:num w:numId="12" w16cid:durableId="1167867251">
    <w:abstractNumId w:val="25"/>
  </w:num>
  <w:num w:numId="13" w16cid:durableId="868495279">
    <w:abstractNumId w:val="14"/>
  </w:num>
  <w:num w:numId="14" w16cid:durableId="437412507">
    <w:abstractNumId w:val="12"/>
  </w:num>
  <w:num w:numId="15" w16cid:durableId="305744758">
    <w:abstractNumId w:val="11"/>
  </w:num>
  <w:num w:numId="16" w16cid:durableId="782378885">
    <w:abstractNumId w:val="10"/>
  </w:num>
  <w:num w:numId="17" w16cid:durableId="1715419683">
    <w:abstractNumId w:val="8"/>
  </w:num>
  <w:num w:numId="18" w16cid:durableId="17699359">
    <w:abstractNumId w:val="2"/>
  </w:num>
  <w:num w:numId="19" w16cid:durableId="1419903146">
    <w:abstractNumId w:val="20"/>
  </w:num>
  <w:num w:numId="20" w16cid:durableId="670329509">
    <w:abstractNumId w:val="4"/>
  </w:num>
  <w:num w:numId="21" w16cid:durableId="2094693196">
    <w:abstractNumId w:val="3"/>
  </w:num>
  <w:num w:numId="22" w16cid:durableId="1960800018">
    <w:abstractNumId w:val="9"/>
  </w:num>
  <w:num w:numId="23" w16cid:durableId="1585258186">
    <w:abstractNumId w:val="17"/>
  </w:num>
  <w:num w:numId="24" w16cid:durableId="1790974395">
    <w:abstractNumId w:val="32"/>
  </w:num>
  <w:num w:numId="25" w16cid:durableId="1348479463">
    <w:abstractNumId w:val="6"/>
  </w:num>
  <w:num w:numId="26" w16cid:durableId="763234577">
    <w:abstractNumId w:val="29"/>
  </w:num>
  <w:num w:numId="27" w16cid:durableId="200478963">
    <w:abstractNumId w:val="33"/>
  </w:num>
  <w:num w:numId="28" w16cid:durableId="1860856059">
    <w:abstractNumId w:val="1"/>
  </w:num>
  <w:num w:numId="29" w16cid:durableId="1100028209">
    <w:abstractNumId w:val="30"/>
  </w:num>
  <w:num w:numId="30" w16cid:durableId="524707660">
    <w:abstractNumId w:val="19"/>
  </w:num>
  <w:num w:numId="31" w16cid:durableId="759910485">
    <w:abstractNumId w:val="15"/>
  </w:num>
  <w:num w:numId="32" w16cid:durableId="132674700">
    <w:abstractNumId w:val="13"/>
  </w:num>
  <w:num w:numId="33" w16cid:durableId="1742217407">
    <w:abstractNumId w:val="16"/>
  </w:num>
  <w:num w:numId="34" w16cid:durableId="180731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2E9A"/>
    <w:rsid w:val="0000435C"/>
    <w:rsid w:val="000061E7"/>
    <w:rsid w:val="0001156B"/>
    <w:rsid w:val="00014489"/>
    <w:rsid w:val="000200B6"/>
    <w:rsid w:val="00020136"/>
    <w:rsid w:val="000230E7"/>
    <w:rsid w:val="000234B1"/>
    <w:rsid w:val="00023819"/>
    <w:rsid w:val="00023AEA"/>
    <w:rsid w:val="00024CD6"/>
    <w:rsid w:val="00025651"/>
    <w:rsid w:val="000258B2"/>
    <w:rsid w:val="000327CA"/>
    <w:rsid w:val="000336B3"/>
    <w:rsid w:val="00036D30"/>
    <w:rsid w:val="00042151"/>
    <w:rsid w:val="00042777"/>
    <w:rsid w:val="00042B70"/>
    <w:rsid w:val="00042E14"/>
    <w:rsid w:val="0004398B"/>
    <w:rsid w:val="00044446"/>
    <w:rsid w:val="00047318"/>
    <w:rsid w:val="00047CFB"/>
    <w:rsid w:val="00052B27"/>
    <w:rsid w:val="00055EE5"/>
    <w:rsid w:val="000604AE"/>
    <w:rsid w:val="00062469"/>
    <w:rsid w:val="00062E6B"/>
    <w:rsid w:val="00066A24"/>
    <w:rsid w:val="000672FB"/>
    <w:rsid w:val="00071654"/>
    <w:rsid w:val="00072508"/>
    <w:rsid w:val="000749AA"/>
    <w:rsid w:val="00074EC1"/>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241F"/>
    <w:rsid w:val="000A25D9"/>
    <w:rsid w:val="000A3563"/>
    <w:rsid w:val="000A535B"/>
    <w:rsid w:val="000A5CCB"/>
    <w:rsid w:val="000A7DDE"/>
    <w:rsid w:val="000B06B4"/>
    <w:rsid w:val="000B2981"/>
    <w:rsid w:val="000B2C00"/>
    <w:rsid w:val="000B68B9"/>
    <w:rsid w:val="000B71F7"/>
    <w:rsid w:val="000B78F7"/>
    <w:rsid w:val="000B7D88"/>
    <w:rsid w:val="000B7FB8"/>
    <w:rsid w:val="000C7899"/>
    <w:rsid w:val="000C7A6A"/>
    <w:rsid w:val="000D17AA"/>
    <w:rsid w:val="000D1EE2"/>
    <w:rsid w:val="000D3DB2"/>
    <w:rsid w:val="000D741F"/>
    <w:rsid w:val="000D7887"/>
    <w:rsid w:val="000D79BB"/>
    <w:rsid w:val="000D7EB7"/>
    <w:rsid w:val="000E03F2"/>
    <w:rsid w:val="000E0C34"/>
    <w:rsid w:val="000E235B"/>
    <w:rsid w:val="000E5B73"/>
    <w:rsid w:val="000E6358"/>
    <w:rsid w:val="000E6A49"/>
    <w:rsid w:val="000E6C65"/>
    <w:rsid w:val="000F0291"/>
    <w:rsid w:val="000F067D"/>
    <w:rsid w:val="000F0FA0"/>
    <w:rsid w:val="000F16C1"/>
    <w:rsid w:val="000F7C29"/>
    <w:rsid w:val="00100146"/>
    <w:rsid w:val="00111E64"/>
    <w:rsid w:val="00112165"/>
    <w:rsid w:val="00113D85"/>
    <w:rsid w:val="00113FA7"/>
    <w:rsid w:val="00116455"/>
    <w:rsid w:val="001174BD"/>
    <w:rsid w:val="00120F2A"/>
    <w:rsid w:val="001220E0"/>
    <w:rsid w:val="0012467A"/>
    <w:rsid w:val="00124ACC"/>
    <w:rsid w:val="001309B3"/>
    <w:rsid w:val="001316FB"/>
    <w:rsid w:val="00131AFF"/>
    <w:rsid w:val="001326C7"/>
    <w:rsid w:val="001331F0"/>
    <w:rsid w:val="0013325A"/>
    <w:rsid w:val="00133594"/>
    <w:rsid w:val="00133DC2"/>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6026C"/>
    <w:rsid w:val="00160ACE"/>
    <w:rsid w:val="00160D25"/>
    <w:rsid w:val="00162831"/>
    <w:rsid w:val="001630CE"/>
    <w:rsid w:val="00163A64"/>
    <w:rsid w:val="00164FA4"/>
    <w:rsid w:val="0016572B"/>
    <w:rsid w:val="00165F9B"/>
    <w:rsid w:val="00166027"/>
    <w:rsid w:val="00166CFB"/>
    <w:rsid w:val="00167996"/>
    <w:rsid w:val="00172B74"/>
    <w:rsid w:val="00172FCD"/>
    <w:rsid w:val="00173ADD"/>
    <w:rsid w:val="001753E6"/>
    <w:rsid w:val="001779D0"/>
    <w:rsid w:val="00180C8F"/>
    <w:rsid w:val="00181947"/>
    <w:rsid w:val="00190879"/>
    <w:rsid w:val="001917AC"/>
    <w:rsid w:val="0019566F"/>
    <w:rsid w:val="00195B44"/>
    <w:rsid w:val="00197A1D"/>
    <w:rsid w:val="00197B4E"/>
    <w:rsid w:val="001A196D"/>
    <w:rsid w:val="001A68B6"/>
    <w:rsid w:val="001A713E"/>
    <w:rsid w:val="001B30A9"/>
    <w:rsid w:val="001B5BB5"/>
    <w:rsid w:val="001B7ED9"/>
    <w:rsid w:val="001C0937"/>
    <w:rsid w:val="001C0F56"/>
    <w:rsid w:val="001C14DB"/>
    <w:rsid w:val="001C4392"/>
    <w:rsid w:val="001C4E63"/>
    <w:rsid w:val="001D270D"/>
    <w:rsid w:val="001D56B1"/>
    <w:rsid w:val="001D5CE5"/>
    <w:rsid w:val="001D6E56"/>
    <w:rsid w:val="001E3667"/>
    <w:rsid w:val="001E3C83"/>
    <w:rsid w:val="001E4176"/>
    <w:rsid w:val="001E419D"/>
    <w:rsid w:val="001E569A"/>
    <w:rsid w:val="001E7696"/>
    <w:rsid w:val="001E7C16"/>
    <w:rsid w:val="001F2F7A"/>
    <w:rsid w:val="001F3C7A"/>
    <w:rsid w:val="001F4D8D"/>
    <w:rsid w:val="001F623C"/>
    <w:rsid w:val="001F7185"/>
    <w:rsid w:val="001F763A"/>
    <w:rsid w:val="00202F84"/>
    <w:rsid w:val="002037C1"/>
    <w:rsid w:val="00207FBA"/>
    <w:rsid w:val="002103E4"/>
    <w:rsid w:val="002135D0"/>
    <w:rsid w:val="00214D1B"/>
    <w:rsid w:val="00217EF5"/>
    <w:rsid w:val="00223935"/>
    <w:rsid w:val="002249C4"/>
    <w:rsid w:val="00224F60"/>
    <w:rsid w:val="0023099B"/>
    <w:rsid w:val="002313F4"/>
    <w:rsid w:val="00231538"/>
    <w:rsid w:val="002333D9"/>
    <w:rsid w:val="002336E3"/>
    <w:rsid w:val="0024111B"/>
    <w:rsid w:val="00242389"/>
    <w:rsid w:val="00242E16"/>
    <w:rsid w:val="0024507B"/>
    <w:rsid w:val="002519A3"/>
    <w:rsid w:val="0025302B"/>
    <w:rsid w:val="002557D6"/>
    <w:rsid w:val="0025662A"/>
    <w:rsid w:val="00257000"/>
    <w:rsid w:val="002640C8"/>
    <w:rsid w:val="002647B9"/>
    <w:rsid w:val="002657A0"/>
    <w:rsid w:val="00266A94"/>
    <w:rsid w:val="00267560"/>
    <w:rsid w:val="00270755"/>
    <w:rsid w:val="00274B9E"/>
    <w:rsid w:val="0027564D"/>
    <w:rsid w:val="00280833"/>
    <w:rsid w:val="002825D9"/>
    <w:rsid w:val="00282864"/>
    <w:rsid w:val="00282B3B"/>
    <w:rsid w:val="00284E65"/>
    <w:rsid w:val="002852A4"/>
    <w:rsid w:val="00290C0E"/>
    <w:rsid w:val="00293AF9"/>
    <w:rsid w:val="002942A7"/>
    <w:rsid w:val="002955E2"/>
    <w:rsid w:val="00297158"/>
    <w:rsid w:val="002A0332"/>
    <w:rsid w:val="002A1A43"/>
    <w:rsid w:val="002A2A7D"/>
    <w:rsid w:val="002A2B58"/>
    <w:rsid w:val="002A33D9"/>
    <w:rsid w:val="002A3BBB"/>
    <w:rsid w:val="002B155D"/>
    <w:rsid w:val="002B3D90"/>
    <w:rsid w:val="002B418C"/>
    <w:rsid w:val="002B4D57"/>
    <w:rsid w:val="002B6D65"/>
    <w:rsid w:val="002B6D82"/>
    <w:rsid w:val="002C1AD7"/>
    <w:rsid w:val="002C1D1B"/>
    <w:rsid w:val="002C1D44"/>
    <w:rsid w:val="002C219A"/>
    <w:rsid w:val="002C7558"/>
    <w:rsid w:val="002C79B4"/>
    <w:rsid w:val="002C7AAB"/>
    <w:rsid w:val="002D1545"/>
    <w:rsid w:val="002D3544"/>
    <w:rsid w:val="002D3F18"/>
    <w:rsid w:val="002D5004"/>
    <w:rsid w:val="002D506A"/>
    <w:rsid w:val="002E052E"/>
    <w:rsid w:val="002E0BED"/>
    <w:rsid w:val="002E1CD3"/>
    <w:rsid w:val="002E1FE8"/>
    <w:rsid w:val="002E3510"/>
    <w:rsid w:val="002E3701"/>
    <w:rsid w:val="002E390E"/>
    <w:rsid w:val="002E4A2F"/>
    <w:rsid w:val="002E5930"/>
    <w:rsid w:val="002E5C61"/>
    <w:rsid w:val="002E667C"/>
    <w:rsid w:val="002F00A3"/>
    <w:rsid w:val="002F1BA6"/>
    <w:rsid w:val="002F56AA"/>
    <w:rsid w:val="002F6845"/>
    <w:rsid w:val="003010E2"/>
    <w:rsid w:val="0030388B"/>
    <w:rsid w:val="00304160"/>
    <w:rsid w:val="00305B74"/>
    <w:rsid w:val="003069E3"/>
    <w:rsid w:val="0031057A"/>
    <w:rsid w:val="00315F06"/>
    <w:rsid w:val="00317EC4"/>
    <w:rsid w:val="00323278"/>
    <w:rsid w:val="003233A7"/>
    <w:rsid w:val="00323CD7"/>
    <w:rsid w:val="00324038"/>
    <w:rsid w:val="00324785"/>
    <w:rsid w:val="00325ED8"/>
    <w:rsid w:val="003266EF"/>
    <w:rsid w:val="00326EEC"/>
    <w:rsid w:val="00327737"/>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4FB2"/>
    <w:rsid w:val="0035558A"/>
    <w:rsid w:val="003555D4"/>
    <w:rsid w:val="00356F51"/>
    <w:rsid w:val="003572F4"/>
    <w:rsid w:val="00357ECC"/>
    <w:rsid w:val="003601A5"/>
    <w:rsid w:val="00361781"/>
    <w:rsid w:val="00361CB6"/>
    <w:rsid w:val="00362076"/>
    <w:rsid w:val="0036296C"/>
    <w:rsid w:val="003644A2"/>
    <w:rsid w:val="003664E0"/>
    <w:rsid w:val="00367585"/>
    <w:rsid w:val="003675E8"/>
    <w:rsid w:val="00372B42"/>
    <w:rsid w:val="0037309C"/>
    <w:rsid w:val="00373C0A"/>
    <w:rsid w:val="003746C3"/>
    <w:rsid w:val="00376914"/>
    <w:rsid w:val="00380425"/>
    <w:rsid w:val="00382F08"/>
    <w:rsid w:val="00387A6B"/>
    <w:rsid w:val="00387EE7"/>
    <w:rsid w:val="00390036"/>
    <w:rsid w:val="00390237"/>
    <w:rsid w:val="0039291F"/>
    <w:rsid w:val="00393B02"/>
    <w:rsid w:val="00394B06"/>
    <w:rsid w:val="00395FF1"/>
    <w:rsid w:val="0039650A"/>
    <w:rsid w:val="003966C1"/>
    <w:rsid w:val="003972C5"/>
    <w:rsid w:val="003A0019"/>
    <w:rsid w:val="003A07F2"/>
    <w:rsid w:val="003A281D"/>
    <w:rsid w:val="003A60B6"/>
    <w:rsid w:val="003A7A14"/>
    <w:rsid w:val="003B3228"/>
    <w:rsid w:val="003B3550"/>
    <w:rsid w:val="003B392F"/>
    <w:rsid w:val="003C0390"/>
    <w:rsid w:val="003C08E5"/>
    <w:rsid w:val="003C5251"/>
    <w:rsid w:val="003C71DE"/>
    <w:rsid w:val="003C7822"/>
    <w:rsid w:val="003C7E58"/>
    <w:rsid w:val="003D2D2E"/>
    <w:rsid w:val="003D4731"/>
    <w:rsid w:val="003D4F4C"/>
    <w:rsid w:val="003E0202"/>
    <w:rsid w:val="003E26E8"/>
    <w:rsid w:val="003E563B"/>
    <w:rsid w:val="003E6A24"/>
    <w:rsid w:val="003E7305"/>
    <w:rsid w:val="003F23B1"/>
    <w:rsid w:val="003F3E1C"/>
    <w:rsid w:val="003F4D70"/>
    <w:rsid w:val="003F55DF"/>
    <w:rsid w:val="00401205"/>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103"/>
    <w:rsid w:val="00434CE7"/>
    <w:rsid w:val="004352F5"/>
    <w:rsid w:val="00440C4B"/>
    <w:rsid w:val="00441E7E"/>
    <w:rsid w:val="004428B3"/>
    <w:rsid w:val="00444885"/>
    <w:rsid w:val="00446229"/>
    <w:rsid w:val="00446C2F"/>
    <w:rsid w:val="004501A9"/>
    <w:rsid w:val="0045434C"/>
    <w:rsid w:val="004544AF"/>
    <w:rsid w:val="00456DB1"/>
    <w:rsid w:val="00460C12"/>
    <w:rsid w:val="004620A8"/>
    <w:rsid w:val="0046235A"/>
    <w:rsid w:val="00462411"/>
    <w:rsid w:val="004629AA"/>
    <w:rsid w:val="00463110"/>
    <w:rsid w:val="00464145"/>
    <w:rsid w:val="0046532F"/>
    <w:rsid w:val="00467985"/>
    <w:rsid w:val="00471683"/>
    <w:rsid w:val="00472D06"/>
    <w:rsid w:val="00473956"/>
    <w:rsid w:val="00474006"/>
    <w:rsid w:val="00476231"/>
    <w:rsid w:val="004822C9"/>
    <w:rsid w:val="00483338"/>
    <w:rsid w:val="004839DF"/>
    <w:rsid w:val="0048778E"/>
    <w:rsid w:val="004925A7"/>
    <w:rsid w:val="00492787"/>
    <w:rsid w:val="00492D41"/>
    <w:rsid w:val="004956FD"/>
    <w:rsid w:val="00495C85"/>
    <w:rsid w:val="00496103"/>
    <w:rsid w:val="004A0891"/>
    <w:rsid w:val="004A2B05"/>
    <w:rsid w:val="004A40C7"/>
    <w:rsid w:val="004A4F7E"/>
    <w:rsid w:val="004A5B3B"/>
    <w:rsid w:val="004A601F"/>
    <w:rsid w:val="004A6A5F"/>
    <w:rsid w:val="004B0387"/>
    <w:rsid w:val="004B1F6B"/>
    <w:rsid w:val="004B1FBD"/>
    <w:rsid w:val="004B30C9"/>
    <w:rsid w:val="004B52FF"/>
    <w:rsid w:val="004C2966"/>
    <w:rsid w:val="004C33E9"/>
    <w:rsid w:val="004C36BE"/>
    <w:rsid w:val="004C388F"/>
    <w:rsid w:val="004C3D18"/>
    <w:rsid w:val="004C6905"/>
    <w:rsid w:val="004C72B6"/>
    <w:rsid w:val="004D0652"/>
    <w:rsid w:val="004D07BF"/>
    <w:rsid w:val="004D62F0"/>
    <w:rsid w:val="004D775A"/>
    <w:rsid w:val="004D7B7C"/>
    <w:rsid w:val="004E2260"/>
    <w:rsid w:val="004E2BCE"/>
    <w:rsid w:val="004E32F2"/>
    <w:rsid w:val="004E3A00"/>
    <w:rsid w:val="004E3D8B"/>
    <w:rsid w:val="004E5249"/>
    <w:rsid w:val="004E7BF7"/>
    <w:rsid w:val="004E7EFF"/>
    <w:rsid w:val="004F0792"/>
    <w:rsid w:val="004F0E86"/>
    <w:rsid w:val="004F157C"/>
    <w:rsid w:val="004F1BD8"/>
    <w:rsid w:val="004F1FEB"/>
    <w:rsid w:val="004F2CAB"/>
    <w:rsid w:val="004F51DC"/>
    <w:rsid w:val="004F5DC0"/>
    <w:rsid w:val="004F74AE"/>
    <w:rsid w:val="00500811"/>
    <w:rsid w:val="005015C8"/>
    <w:rsid w:val="00501A20"/>
    <w:rsid w:val="00502E01"/>
    <w:rsid w:val="00504B8A"/>
    <w:rsid w:val="005055A5"/>
    <w:rsid w:val="005058BD"/>
    <w:rsid w:val="00505EE7"/>
    <w:rsid w:val="005067DB"/>
    <w:rsid w:val="005111B8"/>
    <w:rsid w:val="00513425"/>
    <w:rsid w:val="00514060"/>
    <w:rsid w:val="005143D4"/>
    <w:rsid w:val="00515A23"/>
    <w:rsid w:val="00520F58"/>
    <w:rsid w:val="005219F5"/>
    <w:rsid w:val="0052722D"/>
    <w:rsid w:val="0052725D"/>
    <w:rsid w:val="005303F3"/>
    <w:rsid w:val="00530626"/>
    <w:rsid w:val="00535D37"/>
    <w:rsid w:val="00536285"/>
    <w:rsid w:val="00540401"/>
    <w:rsid w:val="0054254E"/>
    <w:rsid w:val="0054259A"/>
    <w:rsid w:val="00544BFF"/>
    <w:rsid w:val="005452B0"/>
    <w:rsid w:val="00551548"/>
    <w:rsid w:val="00552A91"/>
    <w:rsid w:val="00552BF0"/>
    <w:rsid w:val="005533EA"/>
    <w:rsid w:val="005538E5"/>
    <w:rsid w:val="0055610B"/>
    <w:rsid w:val="00562B8C"/>
    <w:rsid w:val="0056665E"/>
    <w:rsid w:val="00566BB2"/>
    <w:rsid w:val="00566DD6"/>
    <w:rsid w:val="00566E9A"/>
    <w:rsid w:val="0057005A"/>
    <w:rsid w:val="005727A1"/>
    <w:rsid w:val="00573EE9"/>
    <w:rsid w:val="00574681"/>
    <w:rsid w:val="0057632B"/>
    <w:rsid w:val="005800A8"/>
    <w:rsid w:val="00583FA3"/>
    <w:rsid w:val="0058672B"/>
    <w:rsid w:val="00590C4C"/>
    <w:rsid w:val="00592539"/>
    <w:rsid w:val="0059610D"/>
    <w:rsid w:val="00597D0A"/>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D26AB"/>
    <w:rsid w:val="005D2CCF"/>
    <w:rsid w:val="005D5B27"/>
    <w:rsid w:val="005D65F2"/>
    <w:rsid w:val="005E11D8"/>
    <w:rsid w:val="005E1957"/>
    <w:rsid w:val="005E3C95"/>
    <w:rsid w:val="005E4018"/>
    <w:rsid w:val="005E439D"/>
    <w:rsid w:val="005E6F87"/>
    <w:rsid w:val="005F04D6"/>
    <w:rsid w:val="005F3375"/>
    <w:rsid w:val="005F4A7A"/>
    <w:rsid w:val="005F66EA"/>
    <w:rsid w:val="005F6C97"/>
    <w:rsid w:val="005F7BDA"/>
    <w:rsid w:val="005F7CBE"/>
    <w:rsid w:val="006029DB"/>
    <w:rsid w:val="00606940"/>
    <w:rsid w:val="006139DD"/>
    <w:rsid w:val="00614B8E"/>
    <w:rsid w:val="00616952"/>
    <w:rsid w:val="00624665"/>
    <w:rsid w:val="006269E7"/>
    <w:rsid w:val="00630C11"/>
    <w:rsid w:val="00632FE6"/>
    <w:rsid w:val="00633B86"/>
    <w:rsid w:val="00635062"/>
    <w:rsid w:val="00635E70"/>
    <w:rsid w:val="00641AD4"/>
    <w:rsid w:val="006444BF"/>
    <w:rsid w:val="00644A5D"/>
    <w:rsid w:val="00644A6B"/>
    <w:rsid w:val="00645F03"/>
    <w:rsid w:val="006510CA"/>
    <w:rsid w:val="006523A2"/>
    <w:rsid w:val="00653559"/>
    <w:rsid w:val="0065666D"/>
    <w:rsid w:val="006571FB"/>
    <w:rsid w:val="00657C51"/>
    <w:rsid w:val="006613D3"/>
    <w:rsid w:val="0066253D"/>
    <w:rsid w:val="00662DC2"/>
    <w:rsid w:val="006639D7"/>
    <w:rsid w:val="0066640B"/>
    <w:rsid w:val="00666F34"/>
    <w:rsid w:val="006717A1"/>
    <w:rsid w:val="00671F14"/>
    <w:rsid w:val="00672273"/>
    <w:rsid w:val="00682047"/>
    <w:rsid w:val="0068327E"/>
    <w:rsid w:val="0068377B"/>
    <w:rsid w:val="006866D2"/>
    <w:rsid w:val="006872F0"/>
    <w:rsid w:val="006937DE"/>
    <w:rsid w:val="00694A2F"/>
    <w:rsid w:val="00694CF8"/>
    <w:rsid w:val="006961D6"/>
    <w:rsid w:val="0069628D"/>
    <w:rsid w:val="006A1391"/>
    <w:rsid w:val="006A468C"/>
    <w:rsid w:val="006A5DD6"/>
    <w:rsid w:val="006B0E3F"/>
    <w:rsid w:val="006B35F1"/>
    <w:rsid w:val="006B362A"/>
    <w:rsid w:val="006B3D8D"/>
    <w:rsid w:val="006B5958"/>
    <w:rsid w:val="006C0E4B"/>
    <w:rsid w:val="006C1935"/>
    <w:rsid w:val="006C1BB7"/>
    <w:rsid w:val="006C495A"/>
    <w:rsid w:val="006D01C4"/>
    <w:rsid w:val="006D10AC"/>
    <w:rsid w:val="006D3204"/>
    <w:rsid w:val="006D4F14"/>
    <w:rsid w:val="006D6801"/>
    <w:rsid w:val="006D6C9F"/>
    <w:rsid w:val="006D7D18"/>
    <w:rsid w:val="006E191A"/>
    <w:rsid w:val="006E3490"/>
    <w:rsid w:val="006E41E5"/>
    <w:rsid w:val="006E4A63"/>
    <w:rsid w:val="006E51FA"/>
    <w:rsid w:val="006E646E"/>
    <w:rsid w:val="006E66E0"/>
    <w:rsid w:val="006E6BA8"/>
    <w:rsid w:val="006F0C44"/>
    <w:rsid w:val="006F2BB0"/>
    <w:rsid w:val="006F2D1E"/>
    <w:rsid w:val="00700AB8"/>
    <w:rsid w:val="0070166F"/>
    <w:rsid w:val="00705ADA"/>
    <w:rsid w:val="00705C11"/>
    <w:rsid w:val="007066C1"/>
    <w:rsid w:val="00706C16"/>
    <w:rsid w:val="00710396"/>
    <w:rsid w:val="0071090F"/>
    <w:rsid w:val="00711AD0"/>
    <w:rsid w:val="00717CAA"/>
    <w:rsid w:val="0072075C"/>
    <w:rsid w:val="00720DB5"/>
    <w:rsid w:val="00721A22"/>
    <w:rsid w:val="00721CA3"/>
    <w:rsid w:val="00722B74"/>
    <w:rsid w:val="007231B5"/>
    <w:rsid w:val="0072396A"/>
    <w:rsid w:val="007329AE"/>
    <w:rsid w:val="00732AD3"/>
    <w:rsid w:val="007406C1"/>
    <w:rsid w:val="00741352"/>
    <w:rsid w:val="00743587"/>
    <w:rsid w:val="00745E10"/>
    <w:rsid w:val="00747313"/>
    <w:rsid w:val="0075219B"/>
    <w:rsid w:val="00755618"/>
    <w:rsid w:val="0075591A"/>
    <w:rsid w:val="00755D52"/>
    <w:rsid w:val="00755F44"/>
    <w:rsid w:val="00757152"/>
    <w:rsid w:val="007614B5"/>
    <w:rsid w:val="0076154D"/>
    <w:rsid w:val="00766494"/>
    <w:rsid w:val="00770028"/>
    <w:rsid w:val="00770DA4"/>
    <w:rsid w:val="007721EA"/>
    <w:rsid w:val="0077482A"/>
    <w:rsid w:val="00774C9E"/>
    <w:rsid w:val="0077537C"/>
    <w:rsid w:val="00776C67"/>
    <w:rsid w:val="007804C6"/>
    <w:rsid w:val="007809E0"/>
    <w:rsid w:val="0078205E"/>
    <w:rsid w:val="00784880"/>
    <w:rsid w:val="00785581"/>
    <w:rsid w:val="007871CD"/>
    <w:rsid w:val="00790C60"/>
    <w:rsid w:val="00790F16"/>
    <w:rsid w:val="00792765"/>
    <w:rsid w:val="00792E79"/>
    <w:rsid w:val="007A113C"/>
    <w:rsid w:val="007A6815"/>
    <w:rsid w:val="007A6AF4"/>
    <w:rsid w:val="007B1A31"/>
    <w:rsid w:val="007B33B8"/>
    <w:rsid w:val="007B45ED"/>
    <w:rsid w:val="007B6335"/>
    <w:rsid w:val="007B63C0"/>
    <w:rsid w:val="007B668C"/>
    <w:rsid w:val="007B689A"/>
    <w:rsid w:val="007B7277"/>
    <w:rsid w:val="007B7806"/>
    <w:rsid w:val="007C1894"/>
    <w:rsid w:val="007C1A9E"/>
    <w:rsid w:val="007C358D"/>
    <w:rsid w:val="007C48A9"/>
    <w:rsid w:val="007C48AC"/>
    <w:rsid w:val="007C5E2C"/>
    <w:rsid w:val="007C64A5"/>
    <w:rsid w:val="007C6BA1"/>
    <w:rsid w:val="007D10C6"/>
    <w:rsid w:val="007D17C8"/>
    <w:rsid w:val="007D2982"/>
    <w:rsid w:val="007D37C4"/>
    <w:rsid w:val="007D56AD"/>
    <w:rsid w:val="007D733C"/>
    <w:rsid w:val="007E1187"/>
    <w:rsid w:val="007E2DAE"/>
    <w:rsid w:val="007E32B9"/>
    <w:rsid w:val="007E49D8"/>
    <w:rsid w:val="007E64BE"/>
    <w:rsid w:val="007F1070"/>
    <w:rsid w:val="007F1329"/>
    <w:rsid w:val="007F1BDE"/>
    <w:rsid w:val="007F1CFA"/>
    <w:rsid w:val="007F2352"/>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6250"/>
    <w:rsid w:val="00817FC5"/>
    <w:rsid w:val="0082036B"/>
    <w:rsid w:val="0082126C"/>
    <w:rsid w:val="00821A4E"/>
    <w:rsid w:val="00823BB1"/>
    <w:rsid w:val="00824DA1"/>
    <w:rsid w:val="00825060"/>
    <w:rsid w:val="00825D73"/>
    <w:rsid w:val="008276E7"/>
    <w:rsid w:val="00827CAD"/>
    <w:rsid w:val="0083095D"/>
    <w:rsid w:val="008317D8"/>
    <w:rsid w:val="0083651E"/>
    <w:rsid w:val="00836845"/>
    <w:rsid w:val="00837035"/>
    <w:rsid w:val="0084004C"/>
    <w:rsid w:val="008400DE"/>
    <w:rsid w:val="00842014"/>
    <w:rsid w:val="00843381"/>
    <w:rsid w:val="00844D85"/>
    <w:rsid w:val="0084621B"/>
    <w:rsid w:val="00846F20"/>
    <w:rsid w:val="008517C5"/>
    <w:rsid w:val="00851F04"/>
    <w:rsid w:val="0085291F"/>
    <w:rsid w:val="00853411"/>
    <w:rsid w:val="008546F9"/>
    <w:rsid w:val="00854740"/>
    <w:rsid w:val="00854A32"/>
    <w:rsid w:val="00860CF4"/>
    <w:rsid w:val="00861830"/>
    <w:rsid w:val="008625CF"/>
    <w:rsid w:val="00863C70"/>
    <w:rsid w:val="00863F63"/>
    <w:rsid w:val="00864E61"/>
    <w:rsid w:val="00865320"/>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0B8E"/>
    <w:rsid w:val="008930D6"/>
    <w:rsid w:val="0089388F"/>
    <w:rsid w:val="00893EB6"/>
    <w:rsid w:val="008943E7"/>
    <w:rsid w:val="00895E49"/>
    <w:rsid w:val="008978D7"/>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6BDA"/>
    <w:rsid w:val="008F7480"/>
    <w:rsid w:val="008F767B"/>
    <w:rsid w:val="009000BA"/>
    <w:rsid w:val="0090074D"/>
    <w:rsid w:val="00900F4B"/>
    <w:rsid w:val="009021E0"/>
    <w:rsid w:val="00902A96"/>
    <w:rsid w:val="009033A6"/>
    <w:rsid w:val="00905261"/>
    <w:rsid w:val="00906939"/>
    <w:rsid w:val="00907287"/>
    <w:rsid w:val="00907F0E"/>
    <w:rsid w:val="00910320"/>
    <w:rsid w:val="00913C8C"/>
    <w:rsid w:val="00913CCE"/>
    <w:rsid w:val="00917E39"/>
    <w:rsid w:val="0092003E"/>
    <w:rsid w:val="00920402"/>
    <w:rsid w:val="009230C5"/>
    <w:rsid w:val="0092322E"/>
    <w:rsid w:val="00933B83"/>
    <w:rsid w:val="009365EF"/>
    <w:rsid w:val="00943C38"/>
    <w:rsid w:val="009440E2"/>
    <w:rsid w:val="0094501B"/>
    <w:rsid w:val="00945124"/>
    <w:rsid w:val="00945244"/>
    <w:rsid w:val="009455B7"/>
    <w:rsid w:val="00946C61"/>
    <w:rsid w:val="00950025"/>
    <w:rsid w:val="00951C42"/>
    <w:rsid w:val="0095306B"/>
    <w:rsid w:val="00953537"/>
    <w:rsid w:val="00956BFC"/>
    <w:rsid w:val="00960FB4"/>
    <w:rsid w:val="00962947"/>
    <w:rsid w:val="00962B20"/>
    <w:rsid w:val="00963323"/>
    <w:rsid w:val="0096338C"/>
    <w:rsid w:val="00972D6E"/>
    <w:rsid w:val="00972F81"/>
    <w:rsid w:val="00973AA7"/>
    <w:rsid w:val="009741B8"/>
    <w:rsid w:val="00974917"/>
    <w:rsid w:val="00974E84"/>
    <w:rsid w:val="0097642B"/>
    <w:rsid w:val="0097744D"/>
    <w:rsid w:val="009802D4"/>
    <w:rsid w:val="00980C6B"/>
    <w:rsid w:val="00982479"/>
    <w:rsid w:val="00982D43"/>
    <w:rsid w:val="009855D2"/>
    <w:rsid w:val="00986494"/>
    <w:rsid w:val="00986B0F"/>
    <w:rsid w:val="00990C62"/>
    <w:rsid w:val="00991B2B"/>
    <w:rsid w:val="00991E1C"/>
    <w:rsid w:val="009924E9"/>
    <w:rsid w:val="009932F5"/>
    <w:rsid w:val="00993AF7"/>
    <w:rsid w:val="00993C92"/>
    <w:rsid w:val="009953B5"/>
    <w:rsid w:val="00995F2D"/>
    <w:rsid w:val="00996AAC"/>
    <w:rsid w:val="00997401"/>
    <w:rsid w:val="009A0590"/>
    <w:rsid w:val="009A0A41"/>
    <w:rsid w:val="009A0F73"/>
    <w:rsid w:val="009A60BA"/>
    <w:rsid w:val="009A7A93"/>
    <w:rsid w:val="009B0908"/>
    <w:rsid w:val="009B2394"/>
    <w:rsid w:val="009B4A44"/>
    <w:rsid w:val="009C06D6"/>
    <w:rsid w:val="009C208B"/>
    <w:rsid w:val="009C419E"/>
    <w:rsid w:val="009C7047"/>
    <w:rsid w:val="009C7350"/>
    <w:rsid w:val="009D2FC1"/>
    <w:rsid w:val="009D3058"/>
    <w:rsid w:val="009D3299"/>
    <w:rsid w:val="009D6345"/>
    <w:rsid w:val="009D65AA"/>
    <w:rsid w:val="009E2350"/>
    <w:rsid w:val="009E2A9B"/>
    <w:rsid w:val="009E4D2D"/>
    <w:rsid w:val="009E5491"/>
    <w:rsid w:val="009E571F"/>
    <w:rsid w:val="009E74CA"/>
    <w:rsid w:val="009E759C"/>
    <w:rsid w:val="009F1A9A"/>
    <w:rsid w:val="009F506E"/>
    <w:rsid w:val="009F68AD"/>
    <w:rsid w:val="009F7883"/>
    <w:rsid w:val="00A0023D"/>
    <w:rsid w:val="00A01D72"/>
    <w:rsid w:val="00A02F4E"/>
    <w:rsid w:val="00A05CE8"/>
    <w:rsid w:val="00A068CF"/>
    <w:rsid w:val="00A07C92"/>
    <w:rsid w:val="00A10A86"/>
    <w:rsid w:val="00A112C5"/>
    <w:rsid w:val="00A11740"/>
    <w:rsid w:val="00A12EAC"/>
    <w:rsid w:val="00A14C73"/>
    <w:rsid w:val="00A15197"/>
    <w:rsid w:val="00A219BC"/>
    <w:rsid w:val="00A2520B"/>
    <w:rsid w:val="00A26EAF"/>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6560"/>
    <w:rsid w:val="00A56C20"/>
    <w:rsid w:val="00A60746"/>
    <w:rsid w:val="00A61351"/>
    <w:rsid w:val="00A631EA"/>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1AC9"/>
    <w:rsid w:val="00A94985"/>
    <w:rsid w:val="00A95A3C"/>
    <w:rsid w:val="00A96A19"/>
    <w:rsid w:val="00A96E00"/>
    <w:rsid w:val="00A96FDB"/>
    <w:rsid w:val="00AA18A1"/>
    <w:rsid w:val="00AA2D84"/>
    <w:rsid w:val="00AA3F0B"/>
    <w:rsid w:val="00AA65BB"/>
    <w:rsid w:val="00AA7BA9"/>
    <w:rsid w:val="00AB2F6C"/>
    <w:rsid w:val="00AB30D2"/>
    <w:rsid w:val="00AB48E4"/>
    <w:rsid w:val="00AB724E"/>
    <w:rsid w:val="00AC01FC"/>
    <w:rsid w:val="00AC2058"/>
    <w:rsid w:val="00AC2FF3"/>
    <w:rsid w:val="00AC4FEA"/>
    <w:rsid w:val="00AC77E3"/>
    <w:rsid w:val="00AC7F0F"/>
    <w:rsid w:val="00AD0AF9"/>
    <w:rsid w:val="00AD2667"/>
    <w:rsid w:val="00AD7622"/>
    <w:rsid w:val="00AE2A28"/>
    <w:rsid w:val="00AE3E12"/>
    <w:rsid w:val="00AE479B"/>
    <w:rsid w:val="00AE7524"/>
    <w:rsid w:val="00AE7FB3"/>
    <w:rsid w:val="00AF5557"/>
    <w:rsid w:val="00AF6BC5"/>
    <w:rsid w:val="00AF6C25"/>
    <w:rsid w:val="00AF7626"/>
    <w:rsid w:val="00B0470C"/>
    <w:rsid w:val="00B0689A"/>
    <w:rsid w:val="00B07767"/>
    <w:rsid w:val="00B12751"/>
    <w:rsid w:val="00B1365D"/>
    <w:rsid w:val="00B14996"/>
    <w:rsid w:val="00B17B52"/>
    <w:rsid w:val="00B22282"/>
    <w:rsid w:val="00B23574"/>
    <w:rsid w:val="00B27535"/>
    <w:rsid w:val="00B27E70"/>
    <w:rsid w:val="00B321ED"/>
    <w:rsid w:val="00B32CA9"/>
    <w:rsid w:val="00B34A25"/>
    <w:rsid w:val="00B40A8B"/>
    <w:rsid w:val="00B41BAF"/>
    <w:rsid w:val="00B43282"/>
    <w:rsid w:val="00B44210"/>
    <w:rsid w:val="00B4487E"/>
    <w:rsid w:val="00B44F87"/>
    <w:rsid w:val="00B4657D"/>
    <w:rsid w:val="00B51D58"/>
    <w:rsid w:val="00B51EA1"/>
    <w:rsid w:val="00B53288"/>
    <w:rsid w:val="00B538BF"/>
    <w:rsid w:val="00B53F3F"/>
    <w:rsid w:val="00B54669"/>
    <w:rsid w:val="00B554D0"/>
    <w:rsid w:val="00B579C9"/>
    <w:rsid w:val="00B60237"/>
    <w:rsid w:val="00B60A88"/>
    <w:rsid w:val="00B61A43"/>
    <w:rsid w:val="00B6291F"/>
    <w:rsid w:val="00B64EF7"/>
    <w:rsid w:val="00B7366F"/>
    <w:rsid w:val="00B74440"/>
    <w:rsid w:val="00B74D1B"/>
    <w:rsid w:val="00B74EAA"/>
    <w:rsid w:val="00B75E25"/>
    <w:rsid w:val="00B7684A"/>
    <w:rsid w:val="00B805AD"/>
    <w:rsid w:val="00B814BA"/>
    <w:rsid w:val="00B83D5B"/>
    <w:rsid w:val="00B84792"/>
    <w:rsid w:val="00B86A0B"/>
    <w:rsid w:val="00B86BAC"/>
    <w:rsid w:val="00B925EB"/>
    <w:rsid w:val="00B930E4"/>
    <w:rsid w:val="00B94382"/>
    <w:rsid w:val="00B95049"/>
    <w:rsid w:val="00B953D2"/>
    <w:rsid w:val="00B955EB"/>
    <w:rsid w:val="00B95A15"/>
    <w:rsid w:val="00B97940"/>
    <w:rsid w:val="00BA0A08"/>
    <w:rsid w:val="00BA0BD2"/>
    <w:rsid w:val="00BA4B13"/>
    <w:rsid w:val="00BA5540"/>
    <w:rsid w:val="00BB137C"/>
    <w:rsid w:val="00BB14C9"/>
    <w:rsid w:val="00BB3750"/>
    <w:rsid w:val="00BB414F"/>
    <w:rsid w:val="00BB71E2"/>
    <w:rsid w:val="00BB7E14"/>
    <w:rsid w:val="00BC171C"/>
    <w:rsid w:val="00BC17E7"/>
    <w:rsid w:val="00BC25A4"/>
    <w:rsid w:val="00BC5490"/>
    <w:rsid w:val="00BC6DD1"/>
    <w:rsid w:val="00BD2300"/>
    <w:rsid w:val="00BD2760"/>
    <w:rsid w:val="00BD4650"/>
    <w:rsid w:val="00BD4AC6"/>
    <w:rsid w:val="00BD68A9"/>
    <w:rsid w:val="00BE01BB"/>
    <w:rsid w:val="00BE1651"/>
    <w:rsid w:val="00BE3B8A"/>
    <w:rsid w:val="00BE431E"/>
    <w:rsid w:val="00BE57B4"/>
    <w:rsid w:val="00BE7A40"/>
    <w:rsid w:val="00BF03C1"/>
    <w:rsid w:val="00BF0DFF"/>
    <w:rsid w:val="00BF2023"/>
    <w:rsid w:val="00BF29FE"/>
    <w:rsid w:val="00BF4038"/>
    <w:rsid w:val="00BF443A"/>
    <w:rsid w:val="00BF45D2"/>
    <w:rsid w:val="00BF6B9C"/>
    <w:rsid w:val="00C005DE"/>
    <w:rsid w:val="00C00F12"/>
    <w:rsid w:val="00C01CC6"/>
    <w:rsid w:val="00C0263B"/>
    <w:rsid w:val="00C043C1"/>
    <w:rsid w:val="00C11EFF"/>
    <w:rsid w:val="00C167AB"/>
    <w:rsid w:val="00C168DD"/>
    <w:rsid w:val="00C203D5"/>
    <w:rsid w:val="00C26AF6"/>
    <w:rsid w:val="00C3027C"/>
    <w:rsid w:val="00C30507"/>
    <w:rsid w:val="00C31FB8"/>
    <w:rsid w:val="00C337BF"/>
    <w:rsid w:val="00C347C7"/>
    <w:rsid w:val="00C36763"/>
    <w:rsid w:val="00C36CB3"/>
    <w:rsid w:val="00C36D4D"/>
    <w:rsid w:val="00C36D9F"/>
    <w:rsid w:val="00C40950"/>
    <w:rsid w:val="00C42121"/>
    <w:rsid w:val="00C4411A"/>
    <w:rsid w:val="00C441C3"/>
    <w:rsid w:val="00C4427E"/>
    <w:rsid w:val="00C445EB"/>
    <w:rsid w:val="00C44CCC"/>
    <w:rsid w:val="00C474EB"/>
    <w:rsid w:val="00C51B90"/>
    <w:rsid w:val="00C51F4A"/>
    <w:rsid w:val="00C52544"/>
    <w:rsid w:val="00C56F3A"/>
    <w:rsid w:val="00C5784F"/>
    <w:rsid w:val="00C619E1"/>
    <w:rsid w:val="00C61B9D"/>
    <w:rsid w:val="00C6212E"/>
    <w:rsid w:val="00C62879"/>
    <w:rsid w:val="00C70919"/>
    <w:rsid w:val="00C7226C"/>
    <w:rsid w:val="00C733B1"/>
    <w:rsid w:val="00C7370E"/>
    <w:rsid w:val="00C73E19"/>
    <w:rsid w:val="00C74F06"/>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7D11"/>
    <w:rsid w:val="00CA159E"/>
    <w:rsid w:val="00CA2373"/>
    <w:rsid w:val="00CA4930"/>
    <w:rsid w:val="00CA4F07"/>
    <w:rsid w:val="00CA67D4"/>
    <w:rsid w:val="00CB0F27"/>
    <w:rsid w:val="00CB1452"/>
    <w:rsid w:val="00CB6184"/>
    <w:rsid w:val="00CC034E"/>
    <w:rsid w:val="00CC4CC0"/>
    <w:rsid w:val="00CC4F8B"/>
    <w:rsid w:val="00CC6456"/>
    <w:rsid w:val="00CC6700"/>
    <w:rsid w:val="00CD0058"/>
    <w:rsid w:val="00CD1D9C"/>
    <w:rsid w:val="00CD2B65"/>
    <w:rsid w:val="00CD2E9F"/>
    <w:rsid w:val="00CD323D"/>
    <w:rsid w:val="00CD50D8"/>
    <w:rsid w:val="00CD5223"/>
    <w:rsid w:val="00CD5767"/>
    <w:rsid w:val="00CE09C5"/>
    <w:rsid w:val="00CE1585"/>
    <w:rsid w:val="00CE6DC8"/>
    <w:rsid w:val="00CE7328"/>
    <w:rsid w:val="00CE7F77"/>
    <w:rsid w:val="00CF19D3"/>
    <w:rsid w:val="00CF2D0F"/>
    <w:rsid w:val="00CF7483"/>
    <w:rsid w:val="00D004D0"/>
    <w:rsid w:val="00D0069F"/>
    <w:rsid w:val="00D00F43"/>
    <w:rsid w:val="00D030EB"/>
    <w:rsid w:val="00D0367E"/>
    <w:rsid w:val="00D066EE"/>
    <w:rsid w:val="00D13D2E"/>
    <w:rsid w:val="00D1426A"/>
    <w:rsid w:val="00D143BB"/>
    <w:rsid w:val="00D26302"/>
    <w:rsid w:val="00D263B4"/>
    <w:rsid w:val="00D2713B"/>
    <w:rsid w:val="00D30083"/>
    <w:rsid w:val="00D30F3F"/>
    <w:rsid w:val="00D31134"/>
    <w:rsid w:val="00D321D5"/>
    <w:rsid w:val="00D332CE"/>
    <w:rsid w:val="00D33699"/>
    <w:rsid w:val="00D33EB3"/>
    <w:rsid w:val="00D360C9"/>
    <w:rsid w:val="00D37C50"/>
    <w:rsid w:val="00D42A9C"/>
    <w:rsid w:val="00D43F04"/>
    <w:rsid w:val="00D441C2"/>
    <w:rsid w:val="00D45DD3"/>
    <w:rsid w:val="00D503CF"/>
    <w:rsid w:val="00D51585"/>
    <w:rsid w:val="00D54D44"/>
    <w:rsid w:val="00D54FFF"/>
    <w:rsid w:val="00D61598"/>
    <w:rsid w:val="00D61D93"/>
    <w:rsid w:val="00D621BF"/>
    <w:rsid w:val="00D64488"/>
    <w:rsid w:val="00D6796C"/>
    <w:rsid w:val="00D70B76"/>
    <w:rsid w:val="00D71FBC"/>
    <w:rsid w:val="00D731D2"/>
    <w:rsid w:val="00D731EA"/>
    <w:rsid w:val="00D75BB5"/>
    <w:rsid w:val="00D8719D"/>
    <w:rsid w:val="00D87DB7"/>
    <w:rsid w:val="00D90D64"/>
    <w:rsid w:val="00D919D9"/>
    <w:rsid w:val="00D9274F"/>
    <w:rsid w:val="00D92C9F"/>
    <w:rsid w:val="00D9506D"/>
    <w:rsid w:val="00D96C98"/>
    <w:rsid w:val="00D97AD2"/>
    <w:rsid w:val="00DA0974"/>
    <w:rsid w:val="00DA0F59"/>
    <w:rsid w:val="00DA2D1A"/>
    <w:rsid w:val="00DA3CEC"/>
    <w:rsid w:val="00DA4B17"/>
    <w:rsid w:val="00DB0298"/>
    <w:rsid w:val="00DB1255"/>
    <w:rsid w:val="00DB3D6A"/>
    <w:rsid w:val="00DB3D6D"/>
    <w:rsid w:val="00DB4CB6"/>
    <w:rsid w:val="00DB5C10"/>
    <w:rsid w:val="00DC2A91"/>
    <w:rsid w:val="00DC473A"/>
    <w:rsid w:val="00DC4F2A"/>
    <w:rsid w:val="00DC67A0"/>
    <w:rsid w:val="00DC7035"/>
    <w:rsid w:val="00DD35A1"/>
    <w:rsid w:val="00DD6A43"/>
    <w:rsid w:val="00DD7369"/>
    <w:rsid w:val="00DE1BA2"/>
    <w:rsid w:val="00DE1E01"/>
    <w:rsid w:val="00DE227F"/>
    <w:rsid w:val="00DE31D9"/>
    <w:rsid w:val="00DE5FE2"/>
    <w:rsid w:val="00DF07C3"/>
    <w:rsid w:val="00DF4689"/>
    <w:rsid w:val="00DF614E"/>
    <w:rsid w:val="00DF7C5E"/>
    <w:rsid w:val="00E12AFA"/>
    <w:rsid w:val="00E13EB0"/>
    <w:rsid w:val="00E1689B"/>
    <w:rsid w:val="00E21DD8"/>
    <w:rsid w:val="00E2269D"/>
    <w:rsid w:val="00E2496B"/>
    <w:rsid w:val="00E25494"/>
    <w:rsid w:val="00E25BD8"/>
    <w:rsid w:val="00E30380"/>
    <w:rsid w:val="00E3124E"/>
    <w:rsid w:val="00E34B98"/>
    <w:rsid w:val="00E36836"/>
    <w:rsid w:val="00E379F8"/>
    <w:rsid w:val="00E40D92"/>
    <w:rsid w:val="00E445F2"/>
    <w:rsid w:val="00E44746"/>
    <w:rsid w:val="00E44D54"/>
    <w:rsid w:val="00E45C79"/>
    <w:rsid w:val="00E46A01"/>
    <w:rsid w:val="00E50081"/>
    <w:rsid w:val="00E52DED"/>
    <w:rsid w:val="00E53C7A"/>
    <w:rsid w:val="00E54C7E"/>
    <w:rsid w:val="00E569F9"/>
    <w:rsid w:val="00E603E6"/>
    <w:rsid w:val="00E60595"/>
    <w:rsid w:val="00E61ED7"/>
    <w:rsid w:val="00E62D71"/>
    <w:rsid w:val="00E650ED"/>
    <w:rsid w:val="00E66904"/>
    <w:rsid w:val="00E669C7"/>
    <w:rsid w:val="00E70094"/>
    <w:rsid w:val="00E722B4"/>
    <w:rsid w:val="00E73ADE"/>
    <w:rsid w:val="00E75603"/>
    <w:rsid w:val="00E760D3"/>
    <w:rsid w:val="00E777F8"/>
    <w:rsid w:val="00E82F21"/>
    <w:rsid w:val="00E83991"/>
    <w:rsid w:val="00E844A9"/>
    <w:rsid w:val="00E84B94"/>
    <w:rsid w:val="00E8534C"/>
    <w:rsid w:val="00E85638"/>
    <w:rsid w:val="00E86FDE"/>
    <w:rsid w:val="00E90D8F"/>
    <w:rsid w:val="00E915CB"/>
    <w:rsid w:val="00E930CA"/>
    <w:rsid w:val="00E97F16"/>
    <w:rsid w:val="00E97FD4"/>
    <w:rsid w:val="00EA266B"/>
    <w:rsid w:val="00EA26FF"/>
    <w:rsid w:val="00EA2EB8"/>
    <w:rsid w:val="00EA64BE"/>
    <w:rsid w:val="00EA6DF9"/>
    <w:rsid w:val="00EA7385"/>
    <w:rsid w:val="00EB1B7F"/>
    <w:rsid w:val="00EB27B2"/>
    <w:rsid w:val="00EB51B3"/>
    <w:rsid w:val="00EB616F"/>
    <w:rsid w:val="00EB65C4"/>
    <w:rsid w:val="00EC135E"/>
    <w:rsid w:val="00EC215F"/>
    <w:rsid w:val="00EC33BF"/>
    <w:rsid w:val="00ED0FF7"/>
    <w:rsid w:val="00ED1297"/>
    <w:rsid w:val="00ED2FB4"/>
    <w:rsid w:val="00ED3DDB"/>
    <w:rsid w:val="00ED4487"/>
    <w:rsid w:val="00ED5867"/>
    <w:rsid w:val="00ED5A52"/>
    <w:rsid w:val="00ED769C"/>
    <w:rsid w:val="00EE0B6B"/>
    <w:rsid w:val="00EE12A1"/>
    <w:rsid w:val="00EE288A"/>
    <w:rsid w:val="00EE54DF"/>
    <w:rsid w:val="00EE5575"/>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58EF"/>
    <w:rsid w:val="00F35AA5"/>
    <w:rsid w:val="00F35B4F"/>
    <w:rsid w:val="00F36A28"/>
    <w:rsid w:val="00F41978"/>
    <w:rsid w:val="00F41F0F"/>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5FA3"/>
    <w:rsid w:val="00F6608A"/>
    <w:rsid w:val="00F7134C"/>
    <w:rsid w:val="00F714EF"/>
    <w:rsid w:val="00F730B8"/>
    <w:rsid w:val="00F74BF8"/>
    <w:rsid w:val="00F75085"/>
    <w:rsid w:val="00F75F2D"/>
    <w:rsid w:val="00F7607D"/>
    <w:rsid w:val="00F822A8"/>
    <w:rsid w:val="00F8248B"/>
    <w:rsid w:val="00F83A49"/>
    <w:rsid w:val="00F84221"/>
    <w:rsid w:val="00F84440"/>
    <w:rsid w:val="00F9341C"/>
    <w:rsid w:val="00F960F1"/>
    <w:rsid w:val="00F96ABD"/>
    <w:rsid w:val="00F97C52"/>
    <w:rsid w:val="00FA0710"/>
    <w:rsid w:val="00FA0E3C"/>
    <w:rsid w:val="00FA1511"/>
    <w:rsid w:val="00FA1B1C"/>
    <w:rsid w:val="00FA1CEB"/>
    <w:rsid w:val="00FA26CD"/>
    <w:rsid w:val="00FA34D4"/>
    <w:rsid w:val="00FA4CDA"/>
    <w:rsid w:val="00FA51E4"/>
    <w:rsid w:val="00FA52CA"/>
    <w:rsid w:val="00FA54B4"/>
    <w:rsid w:val="00FA7552"/>
    <w:rsid w:val="00FB2F0E"/>
    <w:rsid w:val="00FB30DD"/>
    <w:rsid w:val="00FB3177"/>
    <w:rsid w:val="00FB39F3"/>
    <w:rsid w:val="00FB4039"/>
    <w:rsid w:val="00FB71BA"/>
    <w:rsid w:val="00FB7F16"/>
    <w:rsid w:val="00FC4E1E"/>
    <w:rsid w:val="00FC68F6"/>
    <w:rsid w:val="00FD07CF"/>
    <w:rsid w:val="00FD259E"/>
    <w:rsid w:val="00FD277F"/>
    <w:rsid w:val="00FD7700"/>
    <w:rsid w:val="00FD7C07"/>
    <w:rsid w:val="00FE00A1"/>
    <w:rsid w:val="00FE0FA0"/>
    <w:rsid w:val="00FE2000"/>
    <w:rsid w:val="00FE253B"/>
    <w:rsid w:val="00FE2CC5"/>
    <w:rsid w:val="00FE497A"/>
    <w:rsid w:val="00FE79F8"/>
    <w:rsid w:val="00FF0F2A"/>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A13BE65"/>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41D5189"/>
    <w:rsid w:val="554FA7B7"/>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B509578"/>
    <w:rsid w:val="7B910160"/>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 w:type="character" w:customStyle="1" w:styleId="numbered-fieldnumber-numeral">
    <w:name w:val="numbered-field__number-numeral"/>
    <w:basedOn w:val="DefaultParagraphFont"/>
    <w:rsid w:val="00AE3E12"/>
  </w:style>
  <w:style w:type="paragraph" w:customStyle="1" w:styleId="paragraph">
    <w:name w:val="paragraph"/>
    <w:basedOn w:val="Normal"/>
    <w:rsid w:val="002F1BA6"/>
    <w:pPr>
      <w:spacing w:before="100" w:beforeAutospacing="1" w:after="100" w:afterAutospacing="1"/>
    </w:pPr>
  </w:style>
  <w:style w:type="character" w:customStyle="1" w:styleId="eop">
    <w:name w:val="eop"/>
    <w:basedOn w:val="DefaultParagraphFont"/>
    <w:rsid w:val="002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6872">
      <w:bodyDiv w:val="1"/>
      <w:marLeft w:val="0"/>
      <w:marRight w:val="0"/>
      <w:marTop w:val="0"/>
      <w:marBottom w:val="0"/>
      <w:divBdr>
        <w:top w:val="none" w:sz="0" w:space="0" w:color="auto"/>
        <w:left w:val="none" w:sz="0" w:space="0" w:color="auto"/>
        <w:bottom w:val="none" w:sz="0" w:space="0" w:color="auto"/>
        <w:right w:val="none" w:sz="0" w:space="0" w:color="auto"/>
      </w:divBdr>
    </w:div>
    <w:div w:id="443697399">
      <w:bodyDiv w:val="1"/>
      <w:marLeft w:val="0"/>
      <w:marRight w:val="0"/>
      <w:marTop w:val="0"/>
      <w:marBottom w:val="0"/>
      <w:divBdr>
        <w:top w:val="none" w:sz="0" w:space="0" w:color="auto"/>
        <w:left w:val="none" w:sz="0" w:space="0" w:color="auto"/>
        <w:bottom w:val="none" w:sz="0" w:space="0" w:color="auto"/>
        <w:right w:val="none" w:sz="0" w:space="0" w:color="auto"/>
      </w:divBdr>
    </w:div>
    <w:div w:id="727413540">
      <w:bodyDiv w:val="1"/>
      <w:marLeft w:val="0"/>
      <w:marRight w:val="0"/>
      <w:marTop w:val="0"/>
      <w:marBottom w:val="0"/>
      <w:divBdr>
        <w:top w:val="none" w:sz="0" w:space="0" w:color="auto"/>
        <w:left w:val="none" w:sz="0" w:space="0" w:color="auto"/>
        <w:bottom w:val="none" w:sz="0" w:space="0" w:color="auto"/>
        <w:right w:val="none" w:sz="0" w:space="0" w:color="auto"/>
      </w:divBdr>
      <w:divsChild>
        <w:div w:id="106895313">
          <w:marLeft w:val="0"/>
          <w:marRight w:val="0"/>
          <w:marTop w:val="0"/>
          <w:marBottom w:val="0"/>
          <w:divBdr>
            <w:top w:val="none" w:sz="0" w:space="0" w:color="auto"/>
            <w:left w:val="none" w:sz="0" w:space="0" w:color="auto"/>
            <w:bottom w:val="none" w:sz="0" w:space="0" w:color="auto"/>
            <w:right w:val="none" w:sz="0" w:space="0" w:color="auto"/>
          </w:divBdr>
          <w:divsChild>
            <w:div w:id="2051416159">
              <w:marLeft w:val="0"/>
              <w:marRight w:val="0"/>
              <w:marTop w:val="0"/>
              <w:marBottom w:val="0"/>
              <w:divBdr>
                <w:top w:val="none" w:sz="0" w:space="0" w:color="auto"/>
                <w:left w:val="none" w:sz="0" w:space="0" w:color="auto"/>
                <w:bottom w:val="none" w:sz="0" w:space="0" w:color="auto"/>
                <w:right w:val="none" w:sz="0" w:space="0" w:color="auto"/>
              </w:divBdr>
              <w:divsChild>
                <w:div w:id="1023898151">
                  <w:marLeft w:val="0"/>
                  <w:marRight w:val="0"/>
                  <w:marTop w:val="0"/>
                  <w:marBottom w:val="0"/>
                  <w:divBdr>
                    <w:top w:val="none" w:sz="0" w:space="0" w:color="auto"/>
                    <w:left w:val="none" w:sz="0" w:space="0" w:color="auto"/>
                    <w:bottom w:val="none" w:sz="0" w:space="0" w:color="auto"/>
                    <w:right w:val="none" w:sz="0" w:space="0" w:color="auto"/>
                  </w:divBdr>
                </w:div>
              </w:divsChild>
            </w:div>
            <w:div w:id="1352606159">
              <w:marLeft w:val="0"/>
              <w:marRight w:val="0"/>
              <w:marTop w:val="0"/>
              <w:marBottom w:val="0"/>
              <w:divBdr>
                <w:top w:val="none" w:sz="0" w:space="0" w:color="auto"/>
                <w:left w:val="none" w:sz="0" w:space="0" w:color="auto"/>
                <w:bottom w:val="none" w:sz="0" w:space="0" w:color="auto"/>
                <w:right w:val="none" w:sz="0" w:space="0" w:color="auto"/>
              </w:divBdr>
              <w:divsChild>
                <w:div w:id="1674723535">
                  <w:marLeft w:val="0"/>
                  <w:marRight w:val="0"/>
                  <w:marTop w:val="0"/>
                  <w:marBottom w:val="0"/>
                  <w:divBdr>
                    <w:top w:val="none" w:sz="0" w:space="0" w:color="auto"/>
                    <w:left w:val="none" w:sz="0" w:space="0" w:color="auto"/>
                    <w:bottom w:val="none" w:sz="0" w:space="0" w:color="auto"/>
                    <w:right w:val="none" w:sz="0" w:space="0" w:color="auto"/>
                  </w:divBdr>
                </w:div>
              </w:divsChild>
            </w:div>
            <w:div w:id="716046397">
              <w:marLeft w:val="0"/>
              <w:marRight w:val="0"/>
              <w:marTop w:val="0"/>
              <w:marBottom w:val="0"/>
              <w:divBdr>
                <w:top w:val="none" w:sz="0" w:space="0" w:color="auto"/>
                <w:left w:val="none" w:sz="0" w:space="0" w:color="auto"/>
                <w:bottom w:val="none" w:sz="0" w:space="0" w:color="auto"/>
                <w:right w:val="none" w:sz="0" w:space="0" w:color="auto"/>
              </w:divBdr>
              <w:divsChild>
                <w:div w:id="327054956">
                  <w:marLeft w:val="0"/>
                  <w:marRight w:val="0"/>
                  <w:marTop w:val="0"/>
                  <w:marBottom w:val="0"/>
                  <w:divBdr>
                    <w:top w:val="none" w:sz="0" w:space="0" w:color="auto"/>
                    <w:left w:val="none" w:sz="0" w:space="0" w:color="auto"/>
                    <w:bottom w:val="none" w:sz="0" w:space="0" w:color="auto"/>
                    <w:right w:val="none" w:sz="0" w:space="0" w:color="auto"/>
                  </w:divBdr>
                </w:div>
              </w:divsChild>
            </w:div>
            <w:div w:id="916980880">
              <w:marLeft w:val="0"/>
              <w:marRight w:val="0"/>
              <w:marTop w:val="0"/>
              <w:marBottom w:val="0"/>
              <w:divBdr>
                <w:top w:val="none" w:sz="0" w:space="0" w:color="auto"/>
                <w:left w:val="none" w:sz="0" w:space="0" w:color="auto"/>
                <w:bottom w:val="none" w:sz="0" w:space="0" w:color="auto"/>
                <w:right w:val="none" w:sz="0" w:space="0" w:color="auto"/>
              </w:divBdr>
              <w:divsChild>
                <w:div w:id="6481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structuralizer/data/nodes/1c03fef1-d3e2-477c-b1d2-d1f59395785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33E0D02-4147-487E-8A12-967AB8BDC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31250</Words>
  <Characters>17814</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48967</CharactersWithSpaces>
  <SharedDoc>false</SharedDoc>
  <HLinks>
    <vt:vector size="72" baseType="variant">
      <vt:variant>
        <vt:i4>786497</vt:i4>
      </vt:variant>
      <vt:variant>
        <vt:i4>87</vt:i4>
      </vt:variant>
      <vt:variant>
        <vt:i4>0</vt:i4>
      </vt:variant>
      <vt:variant>
        <vt:i4>5</vt:i4>
      </vt:variant>
      <vt:variant>
        <vt:lpwstr>http://likumi.lv/ta/id/253451-pievienotas-vertibas-nodokla-likums</vt:lpwstr>
      </vt:variant>
      <vt:variant>
        <vt:lpwstr/>
      </vt:variant>
      <vt:variant>
        <vt:i4>8192039</vt:i4>
      </vt:variant>
      <vt:variant>
        <vt:i4>69</vt:i4>
      </vt:variant>
      <vt:variant>
        <vt:i4>0</vt:i4>
      </vt:variant>
      <vt:variant>
        <vt:i4>5</vt:i4>
      </vt:variant>
      <vt:variant>
        <vt:lpwstr>http://www.likumi.lv/doc.php?id=216076</vt:lpwstr>
      </vt:variant>
      <vt:variant>
        <vt:lpwstr/>
      </vt:variant>
      <vt:variant>
        <vt:i4>589844</vt:i4>
      </vt:variant>
      <vt:variant>
        <vt:i4>63</vt:i4>
      </vt:variant>
      <vt:variant>
        <vt:i4>0</vt:i4>
      </vt:variant>
      <vt:variant>
        <vt:i4>5</vt:i4>
      </vt:variant>
      <vt:variant>
        <vt:lpwstr>https://likumi.lv/ta/id/296336</vt:lpwstr>
      </vt:variant>
      <vt:variant>
        <vt:lpwstr>n5</vt:lpwstr>
      </vt:variant>
      <vt:variant>
        <vt:i4>4063345</vt:i4>
      </vt:variant>
      <vt:variant>
        <vt:i4>60</vt:i4>
      </vt:variant>
      <vt:variant>
        <vt:i4>0</vt:i4>
      </vt:variant>
      <vt:variant>
        <vt:i4>5</vt:i4>
      </vt:variant>
      <vt:variant>
        <vt:lpwstr>https://likumi.lv/ta/id/267199</vt:lpwstr>
      </vt:variant>
      <vt:variant>
        <vt:lpwstr/>
      </vt:variant>
      <vt:variant>
        <vt:i4>589844</vt:i4>
      </vt:variant>
      <vt:variant>
        <vt:i4>57</vt:i4>
      </vt:variant>
      <vt:variant>
        <vt:i4>0</vt:i4>
      </vt:variant>
      <vt:variant>
        <vt:i4>5</vt:i4>
      </vt:variant>
      <vt:variant>
        <vt:lpwstr>https://likumi.lv/ta/id/296336</vt:lpwstr>
      </vt:variant>
      <vt:variant>
        <vt:lpwstr>n5</vt:lpwstr>
      </vt:variant>
      <vt:variant>
        <vt:i4>4063345</vt:i4>
      </vt:variant>
      <vt:variant>
        <vt:i4>54</vt:i4>
      </vt:variant>
      <vt:variant>
        <vt:i4>0</vt:i4>
      </vt:variant>
      <vt:variant>
        <vt:i4>5</vt:i4>
      </vt:variant>
      <vt:variant>
        <vt:lpwstr>https://likumi.lv/ta/id/267199</vt:lpwstr>
      </vt:variant>
      <vt:variant>
        <vt:lpwstr/>
      </vt:variant>
      <vt:variant>
        <vt:i4>589844</vt:i4>
      </vt:variant>
      <vt:variant>
        <vt:i4>51</vt:i4>
      </vt:variant>
      <vt:variant>
        <vt:i4>0</vt:i4>
      </vt:variant>
      <vt:variant>
        <vt:i4>5</vt:i4>
      </vt:variant>
      <vt:variant>
        <vt:lpwstr>https://likumi.lv/ta/id/296336</vt:lpwstr>
      </vt:variant>
      <vt:variant>
        <vt:lpwstr>n5</vt:lpwstr>
      </vt:variant>
      <vt:variant>
        <vt:i4>4063345</vt:i4>
      </vt:variant>
      <vt:variant>
        <vt:i4>48</vt:i4>
      </vt:variant>
      <vt:variant>
        <vt:i4>0</vt:i4>
      </vt:variant>
      <vt:variant>
        <vt:i4>5</vt:i4>
      </vt:variant>
      <vt:variant>
        <vt:lpwstr>https://likumi.lv/ta/id/267199</vt:lpwstr>
      </vt:variant>
      <vt:variant>
        <vt:lpwstr/>
      </vt:variant>
      <vt:variant>
        <vt:i4>3997738</vt:i4>
      </vt:variant>
      <vt:variant>
        <vt:i4>15</vt:i4>
      </vt:variant>
      <vt:variant>
        <vt:i4>0</vt:i4>
      </vt:variant>
      <vt:variant>
        <vt:i4>5</vt:i4>
      </vt:variant>
      <vt:variant>
        <vt:lpwstr>http://www.cfla.gov.lv/</vt:lpwstr>
      </vt:variant>
      <vt:variant>
        <vt:lpwstr/>
      </vt:variant>
      <vt:variant>
        <vt:i4>5701677</vt:i4>
      </vt:variant>
      <vt:variant>
        <vt:i4>12</vt:i4>
      </vt:variant>
      <vt:variant>
        <vt:i4>0</vt:i4>
      </vt:variant>
      <vt:variant>
        <vt:i4>5</vt:i4>
      </vt:variant>
      <vt:variant>
        <vt:lpwstr>mailto:cfla@cfla.gov.lv</vt:lpwstr>
      </vt:variant>
      <vt:variant>
        <vt:lpwstr/>
      </vt:variant>
      <vt:variant>
        <vt:i4>6226043</vt:i4>
      </vt:variant>
      <vt:variant>
        <vt:i4>3</vt:i4>
      </vt:variant>
      <vt:variant>
        <vt:i4>0</vt:i4>
      </vt:variant>
      <vt:variant>
        <vt:i4>5</vt:i4>
      </vt:variant>
      <vt:variant>
        <vt:lpwstr>mailto:cintija.ripa@cfla.gov.lv</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Guntis Kalniņš</cp:lastModifiedBy>
  <cp:revision>4</cp:revision>
  <cp:lastPrinted>2023-02-16T03:50:00Z</cp:lastPrinted>
  <dcterms:created xsi:type="dcterms:W3CDTF">2023-11-17T15:12:00Z</dcterms:created>
  <dcterms:modified xsi:type="dcterms:W3CDTF">2023-11-21T09:31:00Z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